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B8" w:rsidRDefault="005552B8">
      <w:pPr>
        <w:ind w:firstLineChars="300" w:firstLine="1325"/>
        <w:rPr>
          <w:rFonts w:asciiTheme="majorEastAsia" w:eastAsiaTheme="majorEastAsia" w:hAnsiTheme="majorEastAsia" w:cstheme="majorEastAsia" w:hint="eastAsia"/>
          <w:b/>
          <w:bCs/>
          <w:color w:val="000000"/>
          <w:sz w:val="44"/>
          <w:szCs w:val="44"/>
        </w:rPr>
      </w:pPr>
    </w:p>
    <w:p w:rsidR="006447D0" w:rsidRDefault="006447D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025C21">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学徒制试点培训基地</w:t>
      </w:r>
      <w:r w:rsidR="00025C21">
        <w:rPr>
          <w:rFonts w:asciiTheme="majorEastAsia" w:eastAsiaTheme="majorEastAsia" w:hAnsiTheme="majorEastAsia" w:cstheme="majorEastAsia" w:hint="eastAsia"/>
          <w:b/>
          <w:bCs/>
          <w:color w:val="000000"/>
          <w:sz w:val="44"/>
          <w:szCs w:val="44"/>
        </w:rPr>
        <w:t>”</w:t>
      </w:r>
    </w:p>
    <w:p w:rsidR="005552B8" w:rsidRDefault="006447D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5552B8" w:rsidRDefault="005552B8">
      <w:pPr>
        <w:rPr>
          <w:rFonts w:ascii="微软简隶书" w:eastAsia="微软简隶书"/>
          <w:color w:val="000000"/>
          <w:u w:val="single"/>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025C2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5552B8">
      <w:pPr>
        <w:rPr>
          <w:rFonts w:ascii="微软简隶书" w:eastAsia="微软简隶书"/>
          <w:color w:val="000000"/>
        </w:rPr>
      </w:pPr>
    </w:p>
    <w:p w:rsidR="005552B8" w:rsidRDefault="00025C21" w:rsidP="001673C6">
      <w:pPr>
        <w:spacing w:line="360" w:lineRule="auto"/>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837950">
        <w:rPr>
          <w:rFonts w:asciiTheme="majorEastAsia" w:eastAsiaTheme="majorEastAsia" w:hAnsiTheme="majorEastAsia" w:cstheme="majorEastAsia" w:hint="eastAsia"/>
          <w:b/>
          <w:bCs/>
          <w:color w:val="000000"/>
          <w:sz w:val="36"/>
          <w:szCs w:val="36"/>
        </w:rPr>
        <w:t>ZFCG-G2019001-1</w:t>
      </w:r>
      <w:r>
        <w:rPr>
          <w:rFonts w:asciiTheme="majorEastAsia" w:eastAsiaTheme="majorEastAsia" w:hAnsiTheme="majorEastAsia" w:cstheme="majorEastAsia" w:hint="eastAsia"/>
          <w:b/>
          <w:bCs/>
          <w:color w:val="000000"/>
          <w:sz w:val="36"/>
          <w:szCs w:val="36"/>
        </w:rPr>
        <w:t>号</w:t>
      </w:r>
    </w:p>
    <w:p w:rsidR="005552B8" w:rsidRDefault="00025C21" w:rsidP="001673C6">
      <w:pPr>
        <w:spacing w:line="36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27E2C">
        <w:rPr>
          <w:rFonts w:asciiTheme="majorEastAsia" w:eastAsiaTheme="majorEastAsia" w:hAnsiTheme="majorEastAsia" w:cstheme="majorEastAsia" w:hint="eastAsia"/>
          <w:b/>
          <w:bCs/>
          <w:color w:val="000000"/>
          <w:sz w:val="36"/>
          <w:szCs w:val="36"/>
        </w:rPr>
        <w:t>许昌职业技术学院</w:t>
      </w:r>
    </w:p>
    <w:p w:rsidR="005552B8" w:rsidRDefault="00025C21" w:rsidP="001673C6">
      <w:pPr>
        <w:spacing w:line="36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552B8" w:rsidRDefault="005552B8" w:rsidP="001673C6">
      <w:pPr>
        <w:spacing w:line="360" w:lineRule="auto"/>
        <w:rPr>
          <w:rFonts w:asciiTheme="majorEastAsia" w:eastAsiaTheme="majorEastAsia" w:hAnsiTheme="majorEastAsia" w:cstheme="majorEastAsia"/>
          <w:b/>
          <w:bCs/>
          <w:color w:val="000000"/>
          <w:sz w:val="36"/>
          <w:szCs w:val="36"/>
        </w:rPr>
      </w:pPr>
    </w:p>
    <w:p w:rsidR="005552B8" w:rsidRDefault="00025C21" w:rsidP="001673C6">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1673C6">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1673C6">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5552B8" w:rsidRDefault="00025C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552B8" w:rsidRDefault="005552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552B8" w:rsidRDefault="00025C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552B8" w:rsidRDefault="00025C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552B8" w:rsidRDefault="00025C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552B8" w:rsidRDefault="00025C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552B8" w:rsidRDefault="00025C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552B8" w:rsidRDefault="00025C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552B8" w:rsidRDefault="00025C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552B8" w:rsidRDefault="00025C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552B8" w:rsidRDefault="00025C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552B8" w:rsidRDefault="00025C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552B8" w:rsidRDefault="00025C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552B8" w:rsidRDefault="00025C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552B8" w:rsidRDefault="00025C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552B8" w:rsidRDefault="00025C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552B8" w:rsidRDefault="005552B8" w:rsidP="00827E2C">
      <w:pPr>
        <w:autoSpaceDE w:val="0"/>
        <w:autoSpaceDN w:val="0"/>
        <w:adjustRightInd w:val="0"/>
        <w:spacing w:line="700" w:lineRule="exact"/>
        <w:rPr>
          <w:rFonts w:asciiTheme="majorEastAsia" w:eastAsiaTheme="majorEastAsia" w:hAnsiTheme="majorEastAsia" w:cs="宋体"/>
          <w:b/>
          <w:kern w:val="0"/>
          <w:sz w:val="36"/>
          <w:szCs w:val="36"/>
        </w:rPr>
      </w:pPr>
    </w:p>
    <w:p w:rsidR="00BB2F0D" w:rsidRDefault="00BB2F0D">
      <w:pPr>
        <w:pStyle w:val="aa"/>
        <w:widowControl/>
        <w:shd w:val="clear" w:color="auto" w:fill="FFFFFF"/>
        <w:spacing w:line="315" w:lineRule="atLeast"/>
        <w:jc w:val="center"/>
        <w:rPr>
          <w:rFonts w:ascii="宋体" w:hAnsi="宋体" w:cs="宋体"/>
          <w:b/>
          <w:color w:val="000000"/>
          <w:sz w:val="36"/>
          <w:szCs w:val="36"/>
          <w:shd w:val="clear" w:color="auto" w:fill="FFFFFF"/>
        </w:rPr>
      </w:pPr>
    </w:p>
    <w:p w:rsidR="005552B8" w:rsidRDefault="00025C21">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552B8" w:rsidRDefault="005552B8">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552B8" w:rsidRDefault="00025C21">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5552B8" w:rsidRPr="00C430C1" w:rsidRDefault="00025C2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430C1">
        <w:rPr>
          <w:rFonts w:asciiTheme="minorEastAsia" w:hAnsiTheme="minorEastAsia" w:cs="仿宋_GB2312" w:hint="eastAsia"/>
          <w:color w:val="000000"/>
          <w:shd w:val="clear" w:color="auto" w:fill="FFFFFF"/>
        </w:rPr>
        <w:t>（一）项目名称：</w:t>
      </w:r>
      <w:r w:rsidR="00C430C1" w:rsidRPr="00C430C1">
        <w:rPr>
          <w:rFonts w:asciiTheme="minorEastAsia" w:hAnsiTheme="minorEastAsia" w:cs="仿宋_GB2312"/>
          <w:color w:val="000000"/>
          <w:shd w:val="clear" w:color="auto" w:fill="FFFFFF"/>
        </w:rPr>
        <w:t>学徒制试点培训基地设备</w:t>
      </w:r>
    </w:p>
    <w:p w:rsidR="005552B8" w:rsidRPr="00C430C1" w:rsidRDefault="00025C2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430C1">
        <w:rPr>
          <w:rFonts w:asciiTheme="minorEastAsia" w:hAnsiTheme="minorEastAsia" w:cs="仿宋_GB2312" w:hint="eastAsia"/>
          <w:color w:val="000000"/>
          <w:shd w:val="clear" w:color="auto" w:fill="FFFFFF"/>
        </w:rPr>
        <w:t>（二）项目编号：ZFCG-G2019</w:t>
      </w:r>
      <w:r w:rsidR="00C430C1" w:rsidRPr="00C430C1">
        <w:rPr>
          <w:rFonts w:asciiTheme="minorEastAsia" w:hAnsiTheme="minorEastAsia" w:cs="仿宋_GB2312" w:hint="eastAsia"/>
          <w:color w:val="000000"/>
          <w:shd w:val="clear" w:color="auto" w:fill="FFFFFF"/>
        </w:rPr>
        <w:t>001-1</w:t>
      </w:r>
      <w:r w:rsidRPr="00C430C1">
        <w:rPr>
          <w:rFonts w:asciiTheme="minorEastAsia" w:hAnsiTheme="minorEastAsia" w:cs="仿宋_GB2312" w:hint="eastAsia"/>
          <w:color w:val="000000"/>
          <w:shd w:val="clear" w:color="auto" w:fill="FFFFFF"/>
        </w:rPr>
        <w:t xml:space="preserve">    </w:t>
      </w:r>
    </w:p>
    <w:p w:rsidR="005552B8" w:rsidRPr="00C430C1" w:rsidRDefault="00025C2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430C1">
        <w:rPr>
          <w:rFonts w:asciiTheme="minorEastAsia" w:hAnsiTheme="minorEastAsia" w:cs="仿宋_GB2312" w:hint="eastAsia"/>
          <w:color w:val="000000"/>
          <w:shd w:val="clear" w:color="auto" w:fill="FFFFFF"/>
        </w:rPr>
        <w:t>（三）采购方式：公开招标</w:t>
      </w:r>
    </w:p>
    <w:p w:rsidR="005552B8" w:rsidRPr="00C430C1" w:rsidRDefault="00025C2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430C1">
        <w:rPr>
          <w:rFonts w:asciiTheme="minorEastAsia" w:hAnsiTheme="minorEastAsia" w:cs="仿宋_GB2312" w:hint="eastAsia"/>
          <w:color w:val="000000"/>
          <w:shd w:val="clear" w:color="auto" w:fill="FFFFFF"/>
        </w:rPr>
        <w:t>（四）采购需求：</w:t>
      </w:r>
      <w:r w:rsidR="00C430C1" w:rsidRPr="00C430C1">
        <w:rPr>
          <w:rFonts w:asciiTheme="minorEastAsia" w:hAnsiTheme="minorEastAsia" w:cs="仿宋_GB2312"/>
          <w:color w:val="000000"/>
          <w:shd w:val="clear" w:color="auto" w:fill="FFFFFF"/>
        </w:rPr>
        <w:t>病床、全功能护理人等一批</w:t>
      </w:r>
    </w:p>
    <w:p w:rsidR="005552B8" w:rsidRPr="00C430C1" w:rsidRDefault="00025C2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430C1">
        <w:rPr>
          <w:rFonts w:asciiTheme="minorEastAsia" w:hAnsiTheme="minorEastAsia" w:cs="仿宋_GB2312" w:hint="eastAsia"/>
          <w:color w:val="000000"/>
          <w:shd w:val="clear" w:color="auto" w:fill="FFFFFF"/>
        </w:rPr>
        <w:t>（五）预算金额（最高限价）：</w:t>
      </w:r>
      <w:r w:rsidR="00C430C1" w:rsidRPr="00850671">
        <w:rPr>
          <w:rFonts w:asciiTheme="minorEastAsia" w:hAnsiTheme="minorEastAsia" w:cs="仿宋_GB2312"/>
          <w:color w:val="000000"/>
          <w:shd w:val="clear" w:color="auto" w:fill="FFFFFF"/>
        </w:rPr>
        <w:t>2100000</w:t>
      </w:r>
      <w:r w:rsidR="00C430C1">
        <w:rPr>
          <w:rFonts w:asciiTheme="minorEastAsia" w:hAnsiTheme="minorEastAsia" w:cs="仿宋_GB2312" w:hint="eastAsia"/>
          <w:color w:val="000000"/>
          <w:shd w:val="clear" w:color="auto" w:fill="FFFFFF"/>
        </w:rPr>
        <w:t>元</w:t>
      </w:r>
    </w:p>
    <w:p w:rsidR="005552B8" w:rsidRPr="00C430C1" w:rsidRDefault="00025C2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430C1">
        <w:rPr>
          <w:rFonts w:asciiTheme="minorEastAsia" w:hAnsiTheme="minorEastAsia" w:cs="仿宋_GB2312" w:hint="eastAsia"/>
          <w:color w:val="000000"/>
          <w:shd w:val="clear" w:color="auto" w:fill="FFFFFF"/>
        </w:rPr>
        <w:t>（六）交付（服务、完工）时间 ：</w:t>
      </w:r>
      <w:r w:rsidR="00C430C1" w:rsidRPr="00850671">
        <w:rPr>
          <w:rFonts w:asciiTheme="minorEastAsia" w:hAnsiTheme="minorEastAsia" w:cs="仿宋_GB2312"/>
          <w:color w:val="000000"/>
          <w:shd w:val="clear" w:color="auto" w:fill="FFFFFF"/>
        </w:rPr>
        <w:t>合同</w:t>
      </w:r>
      <w:r w:rsidR="00C430C1" w:rsidRPr="00850671">
        <w:rPr>
          <w:rFonts w:asciiTheme="minorEastAsia" w:hAnsiTheme="minorEastAsia" w:cs="仿宋_GB2312" w:hint="eastAsia"/>
          <w:color w:val="000000"/>
          <w:shd w:val="clear" w:color="auto" w:fill="FFFFFF"/>
        </w:rPr>
        <w:t>生效</w:t>
      </w:r>
      <w:r w:rsidR="00C430C1" w:rsidRPr="00850671">
        <w:rPr>
          <w:rFonts w:asciiTheme="minorEastAsia" w:hAnsiTheme="minorEastAsia" w:cs="仿宋_GB2312"/>
          <w:color w:val="000000"/>
          <w:shd w:val="clear" w:color="auto" w:fill="FFFFFF"/>
        </w:rPr>
        <w:t>后30天</w:t>
      </w:r>
    </w:p>
    <w:p w:rsidR="005552B8" w:rsidRPr="00C430C1" w:rsidRDefault="00025C2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430C1">
        <w:rPr>
          <w:rFonts w:asciiTheme="minorEastAsia" w:hAnsiTheme="minorEastAsia" w:cs="仿宋_GB2312" w:hint="eastAsia"/>
          <w:color w:val="000000"/>
          <w:shd w:val="clear" w:color="auto" w:fill="FFFFFF"/>
        </w:rPr>
        <w:t>（七）交付（服务、完工）地点：</w:t>
      </w:r>
      <w:r w:rsidR="00C430C1" w:rsidRPr="00850671">
        <w:rPr>
          <w:rFonts w:asciiTheme="minorEastAsia" w:hAnsiTheme="minorEastAsia" w:cs="仿宋_GB2312"/>
          <w:color w:val="000000"/>
          <w:shd w:val="clear" w:color="auto" w:fill="FFFFFF"/>
        </w:rPr>
        <w:t>许昌职业技术学院</w:t>
      </w:r>
    </w:p>
    <w:p w:rsidR="005552B8" w:rsidRDefault="00C430C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5552B8" w:rsidRDefault="00C430C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552B8" w:rsidRPr="00A85040" w:rsidRDefault="00025C21">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（一）具备《政府采购法》第二十二条第一款规定条件并提供相关材料。</w:t>
      </w:r>
    </w:p>
    <w:p w:rsidR="005552B8" w:rsidRPr="00A85040" w:rsidRDefault="00025C21">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sidRPr="00A85040">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二</w:t>
      </w:r>
      <w:r w:rsidRPr="00A85040">
        <w:rPr>
          <w:rFonts w:asciiTheme="minorEastAsia" w:hAnsiTheme="minorEastAsia" w:cs="宋体" w:hint="eastAsia"/>
          <w:color w:val="000000"/>
          <w:kern w:val="0"/>
          <w:lang w:val="zh-CN"/>
        </w:rPr>
        <w:t>）未被列入“信用中国”网站</w:t>
      </w:r>
      <w:r w:rsidRPr="00A85040">
        <w:rPr>
          <w:rFonts w:asciiTheme="minorEastAsia" w:hAnsiTheme="minorEastAsia" w:cs="宋体"/>
          <w:color w:val="000000"/>
          <w:kern w:val="0"/>
          <w:lang w:val="zh-CN"/>
        </w:rPr>
        <w:t>(www.creditchina.gov.cn)</w:t>
      </w:r>
      <w:r w:rsidRPr="00A85040">
        <w:rPr>
          <w:rFonts w:asciiTheme="minorEastAsia" w:hAnsiTheme="minorEastAsia" w:cs="宋体" w:hint="eastAsia"/>
          <w:color w:val="000000"/>
          <w:kern w:val="0"/>
          <w:lang w:val="zh-CN"/>
        </w:rPr>
        <w:t>失信被执行人、重大税收违法案件当事人名单、政府采购严重违法失信名单的投标人；“中国政府采购网”</w:t>
      </w:r>
      <w:r w:rsidRPr="00A85040">
        <w:rPr>
          <w:rFonts w:asciiTheme="minorEastAsia" w:hAnsiTheme="minorEastAsia" w:cs="宋体"/>
          <w:color w:val="000000"/>
          <w:kern w:val="0"/>
          <w:lang w:val="zh-CN"/>
        </w:rPr>
        <w:t xml:space="preserve"> (www.ccgp.gov.cn)</w:t>
      </w:r>
      <w:r w:rsidRPr="00A85040">
        <w:rPr>
          <w:rFonts w:asciiTheme="minorEastAsia" w:hAnsiTheme="minorEastAsia" w:cs="宋体" w:hint="eastAsia"/>
          <w:color w:val="000000"/>
          <w:kern w:val="0"/>
          <w:lang w:val="zh-CN"/>
        </w:rPr>
        <w:t>政府采购严重违法失信行为记录名单的投标人；“国家企业信用公示系统”网站（</w:t>
      </w:r>
      <w:r w:rsidRPr="00A85040">
        <w:rPr>
          <w:rFonts w:asciiTheme="minorEastAsia" w:hAnsiTheme="minorEastAsia" w:cs="宋体"/>
          <w:color w:val="000000"/>
          <w:kern w:val="0"/>
          <w:lang w:val="zh-CN"/>
        </w:rPr>
        <w:t>www.gsxt.gov.cn</w:t>
      </w:r>
      <w:r w:rsidRPr="00A85040">
        <w:rPr>
          <w:rFonts w:asciiTheme="minorEastAsia" w:hAnsiTheme="minorEastAsia" w:cs="宋体" w:hint="eastAsia"/>
          <w:color w:val="000000"/>
          <w:kern w:val="0"/>
          <w:lang w:val="zh-CN"/>
        </w:rPr>
        <w:t>）严重违法失信企业名单（黑名单）的投标人；</w:t>
      </w:r>
    </w:p>
    <w:p w:rsidR="00A85040" w:rsidRDefault="00025C21" w:rsidP="00A85040">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5552B8" w:rsidRDefault="00025C21" w:rsidP="00A85040">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w:t>
      </w:r>
      <w:r w:rsidR="00A85040">
        <w:rPr>
          <w:rFonts w:asciiTheme="minorEastAsia" w:hAnsiTheme="minorEastAsia" w:cs="宋体" w:hint="eastAsia"/>
          <w:color w:val="000000"/>
          <w:kern w:val="0"/>
          <w:lang w:val="zh-CN"/>
        </w:rPr>
        <w:t>）</w:t>
      </w:r>
      <w:r w:rsidR="00A85040" w:rsidRPr="00A85040">
        <w:rPr>
          <w:rFonts w:asciiTheme="minorEastAsia" w:hAnsiTheme="minorEastAsia" w:cs="宋体"/>
          <w:color w:val="000000"/>
          <w:kern w:val="0"/>
          <w:lang w:val="zh-CN"/>
        </w:rPr>
        <w:t>具有《医疗器械生产许可证》或《医疗器械经营企业许可证》或《第二类医疗器械经营备案凭证》。</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网上下载招标文件</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1673C6">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月</w:t>
      </w:r>
      <w:r w:rsidR="001673C6">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日</w:t>
      </w:r>
      <w:r w:rsidR="001673C6">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1673C6">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C3903">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室。</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552B8" w:rsidRDefault="00025C21">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552B8" w:rsidRDefault="00025C2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751A2" w:rsidRDefault="007751A2" w:rsidP="007751A2">
      <w:pPr>
        <w:pStyle w:val="aa"/>
        <w:widowControl/>
        <w:shd w:val="clear" w:color="auto" w:fill="FFFFFF"/>
        <w:spacing w:line="360" w:lineRule="auto"/>
        <w:ind w:firstLine="340"/>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7751A2" w:rsidRDefault="007751A2" w:rsidP="007751A2">
      <w:pPr>
        <w:pStyle w:val="aa"/>
        <w:widowControl/>
        <w:shd w:val="clear" w:color="auto" w:fill="FFFFFF"/>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址：许昌市新兴路4336号</w:t>
      </w:r>
    </w:p>
    <w:p w:rsidR="007751A2" w:rsidRDefault="007751A2" w:rsidP="007751A2">
      <w:pPr>
        <w:pStyle w:val="aa"/>
        <w:widowControl/>
        <w:shd w:val="clear" w:color="auto" w:fill="FFFFFF"/>
        <w:spacing w:line="360" w:lineRule="auto"/>
        <w:ind w:firstLine="340"/>
        <w:jc w:val="left"/>
        <w:rPr>
          <w:rFonts w:asciiTheme="minorEastAsia" w:eastAsiaTheme="minorEastAsia" w:hAnsiTheme="minorEastAsia" w:cs="仿宋_GB2312"/>
        </w:rPr>
      </w:pPr>
      <w:r>
        <w:rPr>
          <w:rFonts w:asciiTheme="minorEastAsia" w:eastAsiaTheme="minorEastAsia" w:hAnsiTheme="minorEastAsia" w:cs="仿宋_GB2312" w:hint="eastAsia"/>
        </w:rPr>
        <w:t>联系人：王甫              联系电话：18503749668</w:t>
      </w:r>
    </w:p>
    <w:p w:rsidR="007751A2" w:rsidRDefault="007751A2" w:rsidP="007751A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7751A2" w:rsidRDefault="007751A2" w:rsidP="007751A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7751A2" w:rsidRDefault="007751A2" w:rsidP="007751A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5552B8" w:rsidRDefault="005552B8" w:rsidP="007751A2">
      <w:pPr>
        <w:spacing w:line="360" w:lineRule="auto"/>
        <w:rPr>
          <w:rFonts w:asciiTheme="minorEastAsia" w:hAnsiTheme="minorEastAsia"/>
          <w:sz w:val="24"/>
          <w:szCs w:val="24"/>
        </w:rPr>
      </w:pPr>
    </w:p>
    <w:p w:rsidR="005552B8" w:rsidRDefault="005552B8" w:rsidP="007751A2">
      <w:pPr>
        <w:spacing w:line="360" w:lineRule="auto"/>
        <w:rPr>
          <w:rFonts w:asciiTheme="minorEastAsia" w:hAnsiTheme="minorEastAsia" w:cs="仿宋_GB2312"/>
          <w:color w:val="000000"/>
          <w:sz w:val="24"/>
          <w:szCs w:val="24"/>
          <w:shd w:val="clear" w:color="auto" w:fill="FFFFFF"/>
        </w:rPr>
      </w:pPr>
    </w:p>
    <w:p w:rsidR="007751A2" w:rsidRDefault="007751A2" w:rsidP="007751A2">
      <w:pPr>
        <w:autoSpaceDE w:val="0"/>
        <w:autoSpaceDN w:val="0"/>
        <w:adjustRightInd w:val="0"/>
        <w:spacing w:line="360" w:lineRule="auto"/>
        <w:ind w:firstLineChars="1750" w:firstLine="420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许昌职业技术学院</w:t>
      </w:r>
    </w:p>
    <w:p w:rsidR="007751A2" w:rsidRDefault="007751A2" w:rsidP="007751A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w:t>
      </w:r>
      <w:r w:rsidR="00FC3903">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FC3903">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日</w:t>
      </w:r>
    </w:p>
    <w:p w:rsidR="005552B8" w:rsidRDefault="005552B8">
      <w:pPr>
        <w:spacing w:line="360" w:lineRule="auto"/>
        <w:rPr>
          <w:rFonts w:hAnsi="宋体"/>
          <w:b/>
          <w:sz w:val="28"/>
          <w:szCs w:val="28"/>
        </w:rPr>
      </w:pPr>
    </w:p>
    <w:p w:rsidR="005552B8" w:rsidRDefault="00025C2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552B8" w:rsidRDefault="00025C2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552B8" w:rsidRDefault="005552B8">
      <w:pPr>
        <w:pStyle w:val="ab"/>
        <w:ind w:firstLine="320"/>
        <w:rPr>
          <w:rFonts w:ascii="仿宋_GB2312" w:eastAsia="仿宋_GB2312"/>
          <w:b/>
          <w:sz w:val="32"/>
          <w:szCs w:val="32"/>
        </w:rPr>
      </w:pPr>
    </w:p>
    <w:p w:rsidR="005552B8" w:rsidRDefault="00025C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552B8" w:rsidRDefault="00025C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552B8" w:rsidRDefault="00025C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552B8" w:rsidRDefault="00025C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552B8" w:rsidRDefault="00025C2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552B8" w:rsidRDefault="00025C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552B8" w:rsidRDefault="00025C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552B8" w:rsidRDefault="00025C2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552B8" w:rsidRDefault="00025C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552B8" w:rsidRDefault="00025C21">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552B8" w:rsidRDefault="00025C2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552B8" w:rsidRDefault="00025C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552B8" w:rsidRDefault="00025C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552B8" w:rsidRDefault="00025C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552B8" w:rsidRDefault="00025C2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552B8" w:rsidRDefault="00025C2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552B8" w:rsidRDefault="005552B8">
      <w:pPr>
        <w:autoSpaceDE w:val="0"/>
        <w:autoSpaceDN w:val="0"/>
        <w:adjustRightInd w:val="0"/>
        <w:spacing w:line="700" w:lineRule="exact"/>
        <w:ind w:firstLine="560"/>
        <w:rPr>
          <w:rFonts w:asciiTheme="minorEastAsia" w:hAnsiTheme="minorEastAsia" w:cs="仿宋_GB2312"/>
          <w:color w:val="000000"/>
          <w:sz w:val="24"/>
          <w:szCs w:val="24"/>
        </w:rPr>
      </w:pPr>
    </w:p>
    <w:p w:rsidR="005552B8" w:rsidRDefault="005552B8">
      <w:pPr>
        <w:autoSpaceDE w:val="0"/>
        <w:autoSpaceDN w:val="0"/>
        <w:adjustRightInd w:val="0"/>
        <w:spacing w:line="700" w:lineRule="exact"/>
        <w:ind w:firstLine="560"/>
        <w:rPr>
          <w:rFonts w:asciiTheme="minorEastAsia" w:hAnsiTheme="minorEastAsia" w:cs="仿宋_GB2312"/>
          <w:color w:val="000000"/>
          <w:sz w:val="24"/>
          <w:szCs w:val="24"/>
        </w:rPr>
      </w:pPr>
    </w:p>
    <w:p w:rsidR="005552B8" w:rsidRDefault="005552B8">
      <w:pPr>
        <w:autoSpaceDE w:val="0"/>
        <w:autoSpaceDN w:val="0"/>
        <w:adjustRightInd w:val="0"/>
        <w:spacing w:line="700" w:lineRule="exact"/>
        <w:ind w:firstLine="560"/>
        <w:rPr>
          <w:rFonts w:asciiTheme="minorEastAsia" w:hAnsiTheme="minorEastAsia" w:cs="仿宋_GB2312"/>
          <w:color w:val="000000"/>
          <w:sz w:val="24"/>
          <w:szCs w:val="24"/>
        </w:rPr>
      </w:pPr>
    </w:p>
    <w:p w:rsidR="005552B8" w:rsidRDefault="005552B8">
      <w:pPr>
        <w:autoSpaceDE w:val="0"/>
        <w:autoSpaceDN w:val="0"/>
        <w:adjustRightInd w:val="0"/>
        <w:spacing w:line="700" w:lineRule="exact"/>
        <w:ind w:firstLine="560"/>
        <w:rPr>
          <w:rFonts w:asciiTheme="minorEastAsia" w:hAnsiTheme="minorEastAsia" w:cs="仿宋_GB2312"/>
          <w:color w:val="000000"/>
          <w:sz w:val="24"/>
          <w:szCs w:val="24"/>
        </w:rPr>
      </w:pPr>
    </w:p>
    <w:p w:rsidR="005552B8" w:rsidRDefault="005552B8">
      <w:pPr>
        <w:autoSpaceDE w:val="0"/>
        <w:autoSpaceDN w:val="0"/>
        <w:adjustRightInd w:val="0"/>
        <w:spacing w:line="700" w:lineRule="exact"/>
        <w:ind w:firstLine="560"/>
        <w:rPr>
          <w:rFonts w:asciiTheme="minorEastAsia" w:hAnsiTheme="minorEastAsia" w:cs="仿宋_GB2312"/>
          <w:color w:val="000000"/>
          <w:sz w:val="24"/>
          <w:szCs w:val="24"/>
        </w:rPr>
      </w:pPr>
    </w:p>
    <w:p w:rsidR="005552B8" w:rsidRDefault="005552B8">
      <w:pPr>
        <w:autoSpaceDE w:val="0"/>
        <w:autoSpaceDN w:val="0"/>
        <w:adjustRightInd w:val="0"/>
        <w:spacing w:line="700" w:lineRule="exact"/>
        <w:ind w:firstLine="560"/>
        <w:rPr>
          <w:rFonts w:asciiTheme="minorEastAsia" w:hAnsiTheme="minorEastAsia" w:cs="仿宋_GB2312"/>
          <w:color w:val="000000"/>
          <w:sz w:val="24"/>
          <w:szCs w:val="24"/>
        </w:rPr>
      </w:pPr>
    </w:p>
    <w:p w:rsidR="005552B8" w:rsidRDefault="00025C2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552B8" w:rsidRDefault="005552B8">
      <w:pPr>
        <w:rPr>
          <w:rFonts w:asciiTheme="majorEastAsia" w:eastAsiaTheme="majorEastAsia" w:hAnsiTheme="majorEastAsia" w:cs="宋体"/>
          <w:b/>
          <w:kern w:val="0"/>
          <w:sz w:val="32"/>
          <w:szCs w:val="32"/>
        </w:rPr>
      </w:pPr>
    </w:p>
    <w:p w:rsidR="00DF4C53" w:rsidRPr="00DF4C53" w:rsidRDefault="00025C21" w:rsidP="00DF4C53">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w:t>
      </w:r>
      <w:r w:rsidR="00DF4C53">
        <w:rPr>
          <w:rFonts w:asciiTheme="minorEastAsia" w:hAnsiTheme="minorEastAsia" w:cs="黑体" w:hint="eastAsia"/>
          <w:b/>
          <w:bCs/>
          <w:color w:val="000000"/>
          <w:sz w:val="24"/>
          <w:szCs w:val="24"/>
          <w:shd w:val="clear" w:color="auto" w:fill="FFFFFF"/>
        </w:rPr>
        <w:t>采购需求</w:t>
      </w:r>
    </w:p>
    <w:tbl>
      <w:tblPr>
        <w:tblW w:w="10350"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92"/>
        <w:gridCol w:w="5812"/>
        <w:gridCol w:w="851"/>
        <w:gridCol w:w="850"/>
        <w:gridCol w:w="992"/>
      </w:tblGrid>
      <w:tr w:rsidR="00DF4C53" w:rsidRPr="00070D4B" w:rsidTr="00FC3903">
        <w:trPr>
          <w:trHeight w:val="978"/>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序号</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w:t>
            </w:r>
          </w:p>
        </w:tc>
        <w:tc>
          <w:tcPr>
            <w:tcW w:w="581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参数</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单位</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数量</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是否核心产品</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病床</w:t>
            </w:r>
          </w:p>
        </w:tc>
        <w:tc>
          <w:tcPr>
            <w:tcW w:w="5812" w:type="dxa"/>
            <w:shd w:val="clear" w:color="000000" w:fill="FFFFFF"/>
            <w:vAlign w:val="center"/>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病床包含：床、床头桌、床尾椅、厚床垫、被褥全套。</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（一）病床</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1.规格外形尺寸：2015mm*960mm*500mm；</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2.摇杆：单组不锈钢摇杆，折叠式设计，操作轻松自如，可灵活调节患者背部、腿部体位。摇杆采用不锈钢管强化材料，具有高支撑力。并且有两级空摇保护，能够保护并延长摇杆使用寿命。</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3.调节范围：背部倾斜度60+5º。</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4.床体承载重量≥240kg。</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 xml:space="preserve">5. 侧面护栏为全覆式，总长1500mm；D型铝合金扶手，表面硬化处理；六支铝合金护栏支柱，耐磨，不变形，可收缩平放，收缩时略高出床垫，可防止床垫移位；双按键保险快速定位开关，有防夹手功能。 </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6．床头、床尾板为ABS一次注塑成型，永不褪色，造型美观大方，使用方便具有快捷拆卸功能</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7.床底具备左右两个引流尿袋挂钩，两个点滴架插孔。方便患者各个部位输液需求。</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7.床底面整体离地距离43cm，便于临床检查操作及卫生清洁。</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9.床架采用优质钢管，底梁采用高质双支撑式冷轧钢管。经过二氧化碳气体保护焊焊接而成，表面平整无毛刺。</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10.床面选用优质钢板。</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11.防锈处理：病床整体焊接完成后经过超声波震荡除锈，磷化液磷化、二度磷化。之后静电喷涂环氧树脂塑粉并经过200°高温烘干处理后床体米色为主流颜色，技术成熟。</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12.脚轮：采用5寸万向轮，高耐磨，无噪音，带刹车装置，稳定性好。</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（二）床头桌</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尺寸：642mm×440mm×800mm；</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1．柜体及台面材质均为ABS；</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lastRenderedPageBreak/>
              <w:t>2．台面下面为抽屉，滑动轻巧；</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3．柜体两侧有隐藏式毛巾架。</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4．柜体轻巧，耐用。</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（三）床尾椅</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尺寸：420mm×400mm×820 mm</w:t>
            </w:r>
          </w:p>
          <w:p w:rsidR="00DF4C53" w:rsidRPr="009D68B2" w:rsidRDefault="00DF4C53" w:rsidP="00DF4C53">
            <w:pPr>
              <w:pStyle w:val="af0"/>
              <w:numPr>
                <w:ilvl w:val="0"/>
                <w:numId w:val="9"/>
              </w:numPr>
              <w:adjustRightInd w:val="0"/>
              <w:snapToGrid w:val="0"/>
              <w:ind w:firstLineChars="0"/>
              <w:jc w:val="left"/>
              <w:rPr>
                <w:rFonts w:asciiTheme="minorEastAsia" w:hAnsiTheme="minorEastAsia"/>
                <w:color w:val="000000" w:themeColor="text1"/>
                <w:sz w:val="24"/>
                <w:szCs w:val="24"/>
              </w:rPr>
            </w:pPr>
            <w:r w:rsidRPr="009D68B2">
              <w:rPr>
                <w:rFonts w:asciiTheme="minorEastAsia" w:hAnsiTheme="minorEastAsia"/>
                <w:color w:val="000000" w:themeColor="text1"/>
                <w:sz w:val="24"/>
                <w:szCs w:val="24"/>
              </w:rPr>
              <w:t>承受重量：150kg</w:t>
            </w:r>
          </w:p>
          <w:p w:rsidR="00DF4C53" w:rsidRPr="009D68B2" w:rsidRDefault="00DF4C53" w:rsidP="00DF4C53">
            <w:pPr>
              <w:pStyle w:val="af0"/>
              <w:numPr>
                <w:ilvl w:val="0"/>
                <w:numId w:val="9"/>
              </w:numPr>
              <w:adjustRightInd w:val="0"/>
              <w:snapToGrid w:val="0"/>
              <w:ind w:firstLineChars="0"/>
              <w:jc w:val="left"/>
              <w:rPr>
                <w:rFonts w:asciiTheme="minorEastAsia" w:hAnsiTheme="minorEastAsia"/>
                <w:color w:val="000000" w:themeColor="text1"/>
                <w:sz w:val="24"/>
                <w:szCs w:val="24"/>
              </w:rPr>
            </w:pPr>
            <w:r w:rsidRPr="009D68B2">
              <w:rPr>
                <w:rFonts w:asciiTheme="minorEastAsia" w:hAnsiTheme="minorEastAsia"/>
                <w:color w:val="000000" w:themeColor="text1"/>
                <w:sz w:val="24"/>
                <w:szCs w:val="24"/>
              </w:rPr>
              <w:t>产品材质：钢管+PP塑料</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（四）厚床垫：</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尺寸：L1950mm*w880 mm*H80mm，</w:t>
            </w:r>
          </w:p>
          <w:p w:rsidR="00DF4C53" w:rsidRPr="009D68B2" w:rsidRDefault="00DF4C53" w:rsidP="00DF4C53">
            <w:pPr>
              <w:pStyle w:val="af0"/>
              <w:numPr>
                <w:ilvl w:val="0"/>
                <w:numId w:val="8"/>
              </w:numPr>
              <w:adjustRightInd w:val="0"/>
              <w:snapToGrid w:val="0"/>
              <w:ind w:firstLineChars="0"/>
              <w:jc w:val="left"/>
              <w:rPr>
                <w:rFonts w:asciiTheme="minorEastAsia" w:hAnsiTheme="minorEastAsia"/>
                <w:color w:val="000000" w:themeColor="text1"/>
                <w:sz w:val="24"/>
                <w:szCs w:val="24"/>
              </w:rPr>
            </w:pPr>
            <w:r w:rsidRPr="009D68B2">
              <w:rPr>
                <w:rFonts w:asciiTheme="minorEastAsia" w:hAnsiTheme="minorEastAsia"/>
                <w:color w:val="000000" w:themeColor="text1"/>
                <w:sz w:val="24"/>
                <w:szCs w:val="24"/>
              </w:rPr>
              <w:t>防水布外罩</w:t>
            </w:r>
          </w:p>
          <w:p w:rsidR="00DF4C53" w:rsidRPr="009D68B2" w:rsidRDefault="00DF4C53" w:rsidP="00DF4C53">
            <w:pPr>
              <w:pStyle w:val="af0"/>
              <w:numPr>
                <w:ilvl w:val="0"/>
                <w:numId w:val="8"/>
              </w:numPr>
              <w:adjustRightInd w:val="0"/>
              <w:snapToGrid w:val="0"/>
              <w:ind w:firstLineChars="0"/>
              <w:jc w:val="left"/>
              <w:rPr>
                <w:rFonts w:asciiTheme="minorEastAsia" w:hAnsiTheme="minorEastAsia"/>
                <w:color w:val="000000" w:themeColor="text1"/>
                <w:sz w:val="24"/>
                <w:szCs w:val="24"/>
              </w:rPr>
            </w:pPr>
            <w:r w:rsidRPr="009D68B2">
              <w:rPr>
                <w:rFonts w:asciiTheme="minorEastAsia" w:hAnsiTheme="minorEastAsia"/>
                <w:color w:val="000000" w:themeColor="text1"/>
                <w:sz w:val="24"/>
                <w:szCs w:val="24"/>
              </w:rPr>
              <w:t>床垫含40mm厚度棕垫和40mm厚度海绵</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（五）被褥全套</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1．颜色：白色</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2.面料：纯棉面料，纱织： 40经线* 40纬线；密度140根*120根。</w:t>
            </w:r>
          </w:p>
          <w:p w:rsidR="00DF4C53" w:rsidRPr="009D68B2" w:rsidRDefault="00DF4C53" w:rsidP="00025C21">
            <w:pPr>
              <w:adjustRightInd w:val="0"/>
              <w:snapToGrid w:val="0"/>
              <w:jc w:val="left"/>
              <w:rPr>
                <w:rFonts w:asciiTheme="minorEastAsia" w:hAnsiTheme="minorEastAsia"/>
                <w:b/>
                <w:color w:val="000000" w:themeColor="text1"/>
                <w:sz w:val="24"/>
              </w:rPr>
            </w:pPr>
            <w:r w:rsidRPr="009D68B2">
              <w:rPr>
                <w:rFonts w:asciiTheme="minorEastAsia" w:hAnsiTheme="minorEastAsia"/>
                <w:color w:val="000000" w:themeColor="text1"/>
                <w:sz w:val="24"/>
              </w:rPr>
              <w:t>3.尺寸：被子2.3m*1.6m；褥子2.0m*0.9m。</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30</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全功能护理人</w:t>
            </w:r>
          </w:p>
        </w:tc>
        <w:tc>
          <w:tcPr>
            <w:tcW w:w="5812" w:type="dxa"/>
            <w:shd w:val="clear" w:color="000000" w:fill="FFFFFF"/>
            <w:vAlign w:val="center"/>
          </w:tcPr>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1.模型需为成年男性，标准体型，关节十分灵活，可实现多种体位。</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▲2.模拟人可进行听诊训练，听诊效果真实，音量可调节，自带心、肺、腹部音源≥110个，用户可通过配置软件导入≥200个自备音源。</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▲3.听诊包括两种模式：SP模式和音源列表模式。在SP模式下，可通过配套软件配置≥220个常用病例。</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4.当听诊器接触到对应的解剖位置时，可听到对应的病例听诊音。</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▲5.系统需自带配套软件，可在图形化界面下快速自编辑病例，可对人体≥50个不同位置，设置不同的听诊音。可对病例和音源进行备份、还原和克隆。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6.床上擦浴、更衣，梳发、洗头。</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7.眼部护理。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8.瞳孔观察示教：正常与散大。</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9.口腔护理。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10.气管切开术后护理。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11.氧气吸入法、雾化吸入疗法。</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12.鼻饲法。</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13.洗胃。</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14.肌内及皮下注射。</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15.腹壁有回肠造瘘口和结肠造瘘口，内连集液瓶，可进行造瘘口护理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16.男女可互换导尿、留置尿管和膀胱冲洗。</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17.灌肠：可实现大量不保留灌肠、小量不保留灌肠、</w:t>
            </w:r>
            <w:r w:rsidRPr="009D68B2">
              <w:rPr>
                <w:rFonts w:asciiTheme="minorEastAsia" w:eastAsiaTheme="minorEastAsia" w:hAnsiTheme="minorEastAsia" w:cs="Times New Roman"/>
                <w:color w:val="000000" w:themeColor="text1"/>
                <w:sz w:val="24"/>
                <w:szCs w:val="24"/>
              </w:rPr>
              <w:lastRenderedPageBreak/>
              <w:t>清洁灌肠、保留灌肠操作。</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18.肌内、皮下注射模块均可反复练习且可更换。</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是</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半身心肺复苏模型人</w:t>
            </w:r>
          </w:p>
        </w:tc>
        <w:tc>
          <w:tcPr>
            <w:tcW w:w="5812" w:type="dxa"/>
            <w:shd w:val="clear" w:color="000000" w:fill="FFFFFF"/>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1）为成年男性上半身，体表解剖标志明显，乳头、剑突逼真，便于操作定位，可用仰头举颌法、仰头抬颈法、双手抬颌法三种方法打开气道。</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2）可使用简易呼吸器囊进行通气，配有完整的胸廓结构，胸外按压时有明显的作用力与反作用力，通气时可清楚显示胸部起伏情况。</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3）模型皮肤采用高分子材料制成，柔软有弹性，手感真实，操作仿真度高。</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4）胸部配有软垫，使CPR操作手感更加真实。</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5）配有液晶显示瞳孔，抢救时瞳孔散大，抢救成功后瞳孔恢复正常，对光反射存在，可使操作者演练急救中的意识的判断。</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6）模拟人带有双侧颈动脉搏动，根据力度的大小，操作者可分辨颈动脉的搏动强度和频率，特有的下颌活动式关节，可真实模拟人体下颌结构。</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7）模型无需外接控制盒，通过可视化技术直接在体外观测血液流动，以阐明心肺复苏时血液流动的规律及生理意义。</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8）模型体表具有血液流动循环灯，按压过程中可模拟血液从心脏流向脑部的过程。</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9）模型体表具有按压深度指示灯，按压深度大小均可显示，可向使用者明确展示按压深度是否达标。</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10）模型体表具有呼吸气流指示灯，模拟气体流向肺部的过程。通过指示灯亮度和流动速度，可向使用者明确展示吹气量是否达标。</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11）模型可自动判断复苏是否成功。复苏成功后有指示灯显示脑部恢复供血、自动血液循环和气体进出肺部过程，向使用者展示人体的各项生理指征变化情况。</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12）按压过程中有频率引导音，可引导使用者按照正确的频率进行练习。引导音可关闭，可满足不同用户进行练习和考核。</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13）模型自带软件，可在IOS、安卓等多平台上使用，学员使用手机可控制模型操作。模型可配合手机APP，软件包客户自行下载。软件发布新版本后，软件可以自动获取软件升级包，用户接收升级提示后选择安装升级即可，可第一时间感受软件带来的新功能和优质体验。</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14）模型可以对CPR训练过程进行实时全程监控、对</w:t>
            </w:r>
            <w:r w:rsidRPr="009D68B2">
              <w:rPr>
                <w:rFonts w:asciiTheme="minorEastAsia" w:hAnsiTheme="minorEastAsia"/>
                <w:color w:val="000000" w:themeColor="text1"/>
                <w:sz w:val="24"/>
              </w:rPr>
              <w:lastRenderedPageBreak/>
              <w:t>训练结果进行严谨的数据分析；交互式软件应用系统集成，在安卓、IOS平台的手机上运行。</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15）模型自带wifi发射器，无需连接外网，手机客户端（安卓或IOS）扫描模型二维码可自动连接交互式软件应用系统，操作方便；</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16）模型操作的整个过程，在手机上全程实时数据监测：包括按压深度、频率、吹气量等画面；</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17）手机全程电子监测多项指标：实时显示按压操作波形，通过波形可判断按压深度、按压频率情况；柱形条监测吹气大小。</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18）手机上实时成绩显示：操作结束后即刻显示操作结果，并显示详细的数据统计；</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19）按压过程中按压过大过小、吹气过大过小在手机上均有文字提示；</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20）按压过程中有频率提示音，频率为110次/分，提示音可关闭；</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21）交互式软件应用系统实时在线升级，具有网络客服功能，快速解决客户问题。</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22）模型轻巧便携，配有专用提拉软包，成年人可单手提起。软包可展开成为一个急救垫，方便使用者在不同场景进行练习。</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23）内置10000毫安锂电池，方便充电，可持续使用24小时以上，持续待机可达12个月。模型停止操作20秒，系统会自动进入待机状态；停止操作3分钟后，系统会进入休眠状态，再次按压或拍打后方可唤醒。适合长时间进行户外急救及操作演练。也可选配四节1号电池盒备用。</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24）模型在开机情况下，可以通过模拟人内置WiFi发射器，扫描模型二维码连接多部手机，同步显示以上操作界面。</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32</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模型柜</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1.整体采用1.2mm不锈钢经过剪板，冲压成型后经过氩弧焊和电焊机配合焊接，表面焊缝经过7遍打磨抛光并拉丝，达到原色，抗磨，耐腐蚀，表面易清理，不裂痕。</w:t>
            </w:r>
          </w:p>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 xml:space="preserve">2.隔层板采用1.2mm不锈钢板折弯，每层都经过加强处理坚固耐用，且不易变形。 </w:t>
            </w:r>
          </w:p>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3.铰链开合无噪音防锈，耐腐蚀。</w:t>
            </w:r>
          </w:p>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4.拉手采用一字型拉手。</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5</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操作台</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1.独特长提加固设计，承重力高。</w:t>
            </w:r>
            <w:r w:rsidRPr="009D68B2">
              <w:rPr>
                <w:rFonts w:asciiTheme="minorEastAsia" w:hAnsiTheme="minorEastAsia"/>
                <w:color w:val="000000" w:themeColor="text1"/>
                <w:kern w:val="0"/>
                <w:sz w:val="24"/>
              </w:rPr>
              <w:br/>
              <w:t>2. 不锈钢桌面，以耐蚀铝合金为框架，立柱、横梁均为铝镁合金专用型材，型材连接件，采用金属三卡锁，</w:t>
            </w:r>
            <w:r w:rsidRPr="009D68B2">
              <w:rPr>
                <w:rFonts w:asciiTheme="minorEastAsia" w:hAnsiTheme="minorEastAsia"/>
                <w:color w:val="000000" w:themeColor="text1"/>
                <w:kern w:val="0"/>
                <w:sz w:val="24"/>
              </w:rPr>
              <w:lastRenderedPageBreak/>
              <w:t>拆装方便快捷，牢固的特点。侧板、后板，采用防潮、防腐蚀、质轻不变形、阻燃、环保的材质。</w:t>
            </w:r>
            <w:r w:rsidRPr="009D68B2">
              <w:rPr>
                <w:rFonts w:asciiTheme="minorEastAsia" w:hAnsiTheme="minorEastAsia"/>
                <w:color w:val="000000" w:themeColor="text1"/>
                <w:kern w:val="0"/>
                <w:sz w:val="24"/>
              </w:rPr>
              <w:br/>
              <w:t>3.尺寸：1000 mm *750 mm *800mm</w:t>
            </w:r>
          </w:p>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4．带抽屉。</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治疗车</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材质：不锈钢</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kern w:val="0"/>
                <w:sz w:val="24"/>
              </w:rPr>
              <w:t xml:space="preserve">1. 规格尺寸：800 mm *480 mm *860mm ；    </w:t>
            </w:r>
            <w:r w:rsidRPr="009D68B2">
              <w:rPr>
                <w:rFonts w:asciiTheme="minorEastAsia" w:hAnsiTheme="minorEastAsia"/>
                <w:color w:val="000000" w:themeColor="text1"/>
                <w:kern w:val="0"/>
                <w:sz w:val="24"/>
              </w:rPr>
              <w:br/>
              <w:t>2. 整车共分两层，第一层下面配戴二个抽屉，抽屉装三折静音滑道；</w:t>
            </w:r>
            <w:r w:rsidRPr="009D68B2">
              <w:rPr>
                <w:rFonts w:asciiTheme="minorEastAsia" w:hAnsiTheme="minorEastAsia"/>
                <w:color w:val="000000" w:themeColor="text1"/>
                <w:kern w:val="0"/>
                <w:sz w:val="24"/>
              </w:rPr>
              <w:br/>
              <w:t>3. 正面配有活动污物圈，便于放置污物桶；</w:t>
            </w:r>
            <w:r w:rsidRPr="009D68B2">
              <w:rPr>
                <w:rFonts w:asciiTheme="minorEastAsia" w:hAnsiTheme="minorEastAsia"/>
                <w:color w:val="000000" w:themeColor="text1"/>
                <w:kern w:val="0"/>
                <w:sz w:val="24"/>
              </w:rPr>
              <w:br/>
              <w:t>4. 每层都配有三侧护栏；</w:t>
            </w:r>
            <w:r w:rsidRPr="009D68B2">
              <w:rPr>
                <w:rFonts w:asciiTheme="minorEastAsia" w:hAnsiTheme="minorEastAsia"/>
                <w:color w:val="000000" w:themeColor="text1"/>
                <w:kern w:val="0"/>
                <w:sz w:val="24"/>
              </w:rPr>
              <w:br/>
              <w:t>5. 整车采用优质冷轧钢材料进行弯折、压折、焊接；</w:t>
            </w:r>
            <w:r w:rsidRPr="009D68B2">
              <w:rPr>
                <w:rFonts w:asciiTheme="minorEastAsia" w:hAnsiTheme="minorEastAsia"/>
                <w:color w:val="000000" w:themeColor="text1"/>
                <w:kern w:val="0"/>
                <w:sz w:val="24"/>
              </w:rPr>
              <w:br/>
              <w:t>6. 四柱采用≥Φ25不锈钢圆管；</w:t>
            </w:r>
            <w:r w:rsidRPr="009D68B2">
              <w:rPr>
                <w:rFonts w:asciiTheme="minorEastAsia" w:hAnsiTheme="minorEastAsia"/>
                <w:color w:val="000000" w:themeColor="text1"/>
                <w:kern w:val="0"/>
                <w:sz w:val="24"/>
              </w:rPr>
              <w:br/>
              <w:t>7. 此车采用75高档静音刹车轮；</w:t>
            </w:r>
            <w:r w:rsidRPr="009D68B2">
              <w:rPr>
                <w:rFonts w:asciiTheme="minorEastAsia" w:hAnsiTheme="minorEastAsia"/>
                <w:color w:val="000000" w:themeColor="text1"/>
                <w:kern w:val="0"/>
                <w:sz w:val="24"/>
              </w:rPr>
              <w:br/>
              <w:t>8. 整体坚固稳固、美观大方、操作灵活方便。</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37</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7</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多媒体教学设备</w:t>
            </w:r>
          </w:p>
        </w:tc>
        <w:tc>
          <w:tcPr>
            <w:tcW w:w="5812" w:type="dxa"/>
            <w:shd w:val="clear" w:color="auto" w:fill="auto"/>
            <w:vAlign w:val="center"/>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（一）电脑</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1.CPU</w:t>
            </w:r>
            <w:r w:rsidRPr="009D68B2">
              <w:rPr>
                <w:rFonts w:asciiTheme="minorEastAsia" w:hAnsiTheme="minorEastAsia"/>
                <w:color w:val="000000" w:themeColor="text1"/>
                <w:sz w:val="24"/>
              </w:rPr>
              <w:tab/>
              <w:t>Intel Core i5-7500 主频 3.2G</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2.主板 Intel H110 及以上</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3.内存 配置 4G DDR4 2133MHz 内存</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4.显卡 高性能核芯显卡</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5.声卡 集成 HD Audio，支持 5.1 声道</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6.硬盘 500G HD 7200RPM 3.5" SATA3 硬盘；</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7. 显示器 ≥23 英寸 LED 宽屏显示器，1600*900分辨率，VGA+DVI 接口。</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（二）投影机及幕布</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1.3LCD ≥ 0.63 英寸 XGA 液晶板</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2.BrightEra 无机液晶板芯片</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3.≥1.6 倍变焦镜头</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4.灯泡≥210W 高压汞灯</w:t>
            </w:r>
            <w:r w:rsidRPr="009D68B2">
              <w:rPr>
                <w:rFonts w:asciiTheme="minorEastAsia" w:hAnsiTheme="minorEastAsia"/>
                <w:color w:val="000000" w:themeColor="text1"/>
                <w:sz w:val="24"/>
              </w:rPr>
              <w:tab/>
              <w:t>灯泡寿命≥7000 小时（经济模式下）</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5.亮度：≥3800 流明（IS021118 国际亮度标准）色彩亮度：≥3800 流明</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6.分辨率：1024*768</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7.对比度：≥3000:1</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9.网络控制和检测、E-mail 报告功能</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10.高校防尘滤网罩，防止灰尘进入。</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11.短焦镜头、即关即拔、中央开关控制</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12 DDE 动态细节增强器、12bit 3D 伽玛校正</w:t>
            </w:r>
          </w:p>
          <w:p w:rsidR="00DF4C53" w:rsidRPr="009D68B2" w:rsidRDefault="00DF4C53" w:rsidP="00DF4C53">
            <w:pPr>
              <w:numPr>
                <w:ilvl w:val="0"/>
                <w:numId w:val="6"/>
              </w:numPr>
              <w:adjustRightInd w:val="0"/>
              <w:snapToGrid w:val="0"/>
              <w:ind w:left="360" w:hanging="360"/>
              <w:jc w:val="left"/>
              <w:rPr>
                <w:rFonts w:asciiTheme="minorEastAsia" w:hAnsiTheme="minorEastAsia"/>
                <w:color w:val="000000" w:themeColor="text1"/>
                <w:sz w:val="24"/>
              </w:rPr>
            </w:pPr>
            <w:r w:rsidRPr="009D68B2">
              <w:rPr>
                <w:rFonts w:asciiTheme="minorEastAsia" w:hAnsiTheme="minorEastAsia"/>
                <w:color w:val="000000" w:themeColor="text1"/>
                <w:sz w:val="24"/>
              </w:rPr>
              <w:t>整机功率最低≤190W，ECO 模式下投影机节能 30% ，待机功率≤0.5W。</w:t>
            </w:r>
          </w:p>
          <w:p w:rsidR="00DF4C53" w:rsidRPr="009D68B2" w:rsidRDefault="00DF4C53" w:rsidP="00DF4C53">
            <w:pPr>
              <w:numPr>
                <w:ilvl w:val="0"/>
                <w:numId w:val="6"/>
              </w:numPr>
              <w:adjustRightInd w:val="0"/>
              <w:snapToGrid w:val="0"/>
              <w:ind w:left="360" w:hanging="360"/>
              <w:jc w:val="left"/>
              <w:rPr>
                <w:rFonts w:asciiTheme="minorEastAsia" w:hAnsiTheme="minorEastAsia"/>
                <w:color w:val="000000" w:themeColor="text1"/>
                <w:sz w:val="24"/>
              </w:rPr>
            </w:pPr>
            <w:r w:rsidRPr="009D68B2">
              <w:rPr>
                <w:rFonts w:asciiTheme="minorEastAsia" w:hAnsiTheme="minorEastAsia"/>
                <w:color w:val="000000" w:themeColor="text1"/>
                <w:sz w:val="24"/>
              </w:rPr>
              <w:t>120寸电动幕布。</w:t>
            </w:r>
          </w:p>
          <w:p w:rsidR="00DF4C53" w:rsidRPr="009D68B2" w:rsidRDefault="00DF4C53" w:rsidP="00DF4C53">
            <w:pPr>
              <w:numPr>
                <w:ilvl w:val="0"/>
                <w:numId w:val="7"/>
              </w:numPr>
              <w:tabs>
                <w:tab w:val="left" w:pos="312"/>
              </w:tabs>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教师控制台</w:t>
            </w:r>
          </w:p>
          <w:p w:rsidR="00DF4C53" w:rsidRPr="009D68B2" w:rsidRDefault="00DF4C53" w:rsidP="00025C21">
            <w:pPr>
              <w:tabs>
                <w:tab w:val="left" w:pos="312"/>
              </w:tabs>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lastRenderedPageBreak/>
              <w:t>1、材料：防盗、防火、防静电全钢结构设计，表面经酸洗处理、磷化防锈后静电喷塑，坚固耐用。</w:t>
            </w:r>
            <w:r w:rsidRPr="009D68B2">
              <w:rPr>
                <w:rFonts w:asciiTheme="minorEastAsia" w:hAnsiTheme="minorEastAsia"/>
                <w:color w:val="000000" w:themeColor="text1"/>
                <w:sz w:val="24"/>
              </w:rPr>
              <w:br/>
              <w:t>2、外形尺寸：长1800mm*宽730mm*高910mm，展台位置：长500 mm*深630 mm。 </w:t>
            </w:r>
          </w:p>
          <w:p w:rsidR="00DF4C53" w:rsidRPr="009D68B2" w:rsidRDefault="00DF4C53" w:rsidP="00025C21">
            <w:pPr>
              <w:tabs>
                <w:tab w:val="left" w:pos="312"/>
              </w:tabs>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3、讲台结构：设置在讲台的左边，中央控制区可以安装2台15-21寸液晶显示器（可选择角度可调）、设有中控、外置电源及手提电脑外接模块的安装位置；展示台区域位于右边，开放式设计，使用起来轻松、方便。</w:t>
            </w:r>
            <w:r w:rsidRPr="009D68B2">
              <w:rPr>
                <w:rFonts w:asciiTheme="minorEastAsia" w:hAnsiTheme="minorEastAsia"/>
                <w:color w:val="000000" w:themeColor="text1"/>
                <w:sz w:val="24"/>
              </w:rPr>
              <w:br/>
              <w:t>4、讲台锁：整个讲台用1把钥匙便能轻松开启讲台所有的门。</w:t>
            </w:r>
            <w:r w:rsidRPr="009D68B2">
              <w:rPr>
                <w:rFonts w:asciiTheme="minorEastAsia" w:hAnsiTheme="minorEastAsia"/>
                <w:color w:val="000000" w:themeColor="text1"/>
                <w:sz w:val="24"/>
              </w:rPr>
              <w:br/>
              <w:t>5、地台：可根据学校讲坛高度任意选配地台。</w:t>
            </w:r>
            <w:r w:rsidRPr="009D68B2">
              <w:rPr>
                <w:rFonts w:asciiTheme="minorEastAsia" w:hAnsiTheme="minorEastAsia"/>
                <w:color w:val="000000" w:themeColor="text1"/>
                <w:sz w:val="24"/>
              </w:rPr>
              <w:br/>
              <w:t>6、安全设计：讲台边角采用美观的圆弧过渡，具有专业接地保护，防止设备漏电，确保使用安全。</w:t>
            </w:r>
          </w:p>
          <w:p w:rsidR="00DF4C53" w:rsidRPr="009D68B2" w:rsidRDefault="00DF4C53" w:rsidP="00025C21">
            <w:pPr>
              <w:tabs>
                <w:tab w:val="left" w:pos="312"/>
              </w:tabs>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7、安装维护方便性：讲台后面设有专门用于安装和检修用的维修门，并设有理线槽，设备连线均可以在后面完成。</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5</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8</w:t>
            </w:r>
          </w:p>
        </w:tc>
        <w:tc>
          <w:tcPr>
            <w:tcW w:w="992" w:type="dxa"/>
            <w:shd w:val="clear" w:color="auto" w:fill="auto"/>
            <w:vAlign w:val="center"/>
          </w:tcPr>
          <w:p w:rsidR="00DF4C53" w:rsidRPr="009D68B2" w:rsidRDefault="00DF4C53" w:rsidP="00025C21">
            <w:pPr>
              <w:adjustRightInd w:val="0"/>
              <w:snapToGrid w:val="0"/>
              <w:ind w:rightChars="-71" w:right="-149"/>
              <w:jc w:val="center"/>
              <w:rPr>
                <w:rFonts w:asciiTheme="minorEastAsia" w:hAnsiTheme="minorEastAsia"/>
                <w:color w:val="000000" w:themeColor="text1"/>
                <w:sz w:val="24"/>
              </w:rPr>
            </w:pPr>
            <w:r w:rsidRPr="009D68B2">
              <w:rPr>
                <w:rFonts w:asciiTheme="minorEastAsia" w:hAnsiTheme="minorEastAsia"/>
                <w:color w:val="000000" w:themeColor="text1"/>
                <w:sz w:val="24"/>
              </w:rPr>
              <w:t>一体机</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尺寸≥70寸</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整机结构设计：</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1、内置一体化设计，整机采用金属结构，表面无尖锐边缘或突起；屏幕表面是4mm防爆、防撞钢化玻璃，透光率达92%，可见光反射比≤9%。</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2、整机具备防雷、防火、防腐蚀、防辐射、防静电等功能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3、一体机采用可拆卸内置计算机安装槽设计，插入电脑终端壳；支持插拔抽屉式OPS超薄多媒体终端；外部无连接线，方便维护。</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4、方便老师操作一体机，要求采用前置的防水防尘薄膜操作按键；</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5、机器面板前置PC-USB×1个、TV-USB×1个、TOUCH-USB×1个、HDMI×1个、PC-AUDIO×1个、MIC1个、VGA×1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6、方便管理，整机支持通电即可开机；前置电源总开关按键。</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二、显示系统：</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1、采用高清LED液晶显示屏，分辨率≥1920*1080，亮度≥450 cd/m2；对比度≥ 4000:1，</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2、屏幕显示灰度分辨等级达到128灰阶以上，画面清晰，显示效果细腻。</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3、一键黑屏绿色节能功能：产品具备在不关闭整机电源的情况下可一键关闭液晶屏背光，实现整机80%功耗</w:t>
            </w:r>
            <w:r w:rsidRPr="009D68B2">
              <w:rPr>
                <w:rFonts w:asciiTheme="minorEastAsia" w:hAnsiTheme="minorEastAsia"/>
                <w:color w:val="000000" w:themeColor="text1"/>
                <w:sz w:val="24"/>
              </w:rPr>
              <w:lastRenderedPageBreak/>
              <w:t>的绿色节电功能，可按任意按键或敲击屏幕任意位置唤醒背光，方便课堂教学控制，利于学生课堂注意力集中。</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4、智能屏变功能：可根据环境光的变化，自动调整屏幕显示亮度；具有不频闪、滤蓝光的智能护眼技术。</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三、触控系统：</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1、红外触摸屏嵌入式无缝内置，红外触摸框采用前拆式方案设计；红外十点或以上触摸技术。</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2、全触摸菜单，无需任何按键，通过手势调取屏幕触摸菜单，实现中控功能。触摸屏具有防遮挡自动纠错功能，遮挡局部触控屏仍可以正常书写，书写连贯，无断线。</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3、触摸屏免驱动免校准安装, 即插即用，触摸屏自动休眠功能，在不工作状态6分钟后进入休眠状态，延长使用寿命。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4、非显示区域留边设计，方便手指触摸停靠，触摸区域能达到显示区域最边角，和鼠标一样方便进行程序窗口操作。</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5、童锁功能，可通过遥控器或前面板组合按键对设备按键及触摸功能锁定或打开。</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四、音频系统</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1、前置音箱设计，喇叭最大输出功率15瓦；</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五、内置微型计算机</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1、采用模块化电脑方案，抽拉内置式(不接受背包式外挂方式)，配置：Intel I5或以上 ，内存≥4G，固态硬盘≥120G，无线WIFI ,集成声卡、显卡、网卡10/100/1000M；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内置备安卓系统，安卓系统下支持6点同时书写。嵌入式操作系统，所有控制莱单触摸控制，支持HDMI或VGA设备的触摸操作，可对任意输入源在屏幕上任意批注或标记并做保存。笔形及笔形粗细和书写背景颜色可任意选择；</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应用扩展性，方便老师自带笔记本教学，要求触控一体机内置多屏互动系统软件，通过无线网络与外部Windrows PC的多屏互动。</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五、互动白板软件特性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1、专业电子白板软件，可同时使用6支笔以上（含6支）在屏幕上写字；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2、白板软件具备识别手写公式功能，可将手写的数学、物理、化学等公式等即时转化成印刷体；</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3、软件支持自定义资源功能，可将喜好的资源添加到</w:t>
            </w:r>
            <w:r w:rsidRPr="009D68B2">
              <w:rPr>
                <w:rFonts w:asciiTheme="minorEastAsia" w:hAnsiTheme="minorEastAsia"/>
                <w:color w:val="000000" w:themeColor="text1"/>
                <w:sz w:val="24"/>
              </w:rPr>
              <w:lastRenderedPageBreak/>
              <w:t>自定义的资源库中；</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4、支持图片拖拽：可以将软件以外的图片直接拖放到软件界面中来，操作更便捷，并且图片支持双手放大、缩小、滑屏功能；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5、可录制和回放书写过程、对象编辑及移动过程，并保存为常见的视频格式文件；</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6、书写笔有：铅笔、绘制直线笔、智能笔、像筋线笔、荧光笔、软笔、毛笔等笔形功能，可设置笔色、荧光效果、粗细效果等；可一键快捷选取白色、红色、青色、黄色、紫色和笔形粗细；</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7、书写擦除：可使用不同类型和颜色的笔在屏幕上进行标注并能进行手写识别汉字、英文及擦除功能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8、具有识别矩形、圆、多边形、圆弧等强大的图形识别功能；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9、能显示、播放常见多媒体文件；并可对视频文件进行放大和缩小；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10、自带表格编辑功能，可选择行数和列数插入表格；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11、自带艺术画廊功能，利用多点触摸快速调整和管理教学图片，提高学习兴趣和爱好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电子信息板报功能：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可支持X86和安卓系统，具有独立编辑、导航、浏览、查询等功能、查询框架结构完全自定义，无限级栏目页面定义，任何栏目和场景都可由用户随时进行增加、修改或移动；系统提供强大、直观、快捷的场景编辑功能，场景界面、动画和背景音乐、内容完全自定义；场景窗口自由叠加、移动、大小修改，窗口内容自由选择。</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9</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bookmarkStart w:id="0" w:name="_Hlk4064969"/>
            <w:r w:rsidRPr="009D68B2">
              <w:rPr>
                <w:rFonts w:asciiTheme="minorEastAsia" w:hAnsiTheme="minorEastAsia"/>
                <w:color w:val="000000" w:themeColor="text1"/>
                <w:sz w:val="24"/>
              </w:rPr>
              <w:t>高级心肺复苏训练及考核系统</w:t>
            </w:r>
            <w:bookmarkEnd w:id="0"/>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一、模拟人特点：</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1、本模型为成年男性整体人，采用高分子材质，环保无污染，肤质仿真度高</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2、解剖标志明显，具有仿真的头颈部，头可左右摆动，可水平转动180 度，有利于清除异物胸部体表标志明显（胸骨角、乳头、剑突等），便于胸外按压的操作定位。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3、瞳孔对光反射存在，瞳孔随病情变化而自动发生变化。抢救状态下，瞳孔散大，对光反射消失；抢救成功后，瞳孔对光反射恢复。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4、可触及颈动脉搏动，抢救状态下，颈动脉搏动消失；抢救成功后，颈动脉搏动恢复。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5、颈动脉搏动与有效按压关联。</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6、可行胸外按压；可行仰头举颏法、仰头抬颈法、双</w:t>
            </w:r>
            <w:r w:rsidRPr="009D68B2">
              <w:rPr>
                <w:rFonts w:asciiTheme="minorEastAsia" w:hAnsiTheme="minorEastAsia"/>
                <w:color w:val="000000" w:themeColor="text1"/>
                <w:sz w:val="24"/>
              </w:rPr>
              <w:lastRenderedPageBreak/>
              <w:t>手抬颌法三种方法打开气道；可行口对口人工呼吸或者使用简易呼吸器辅助呼吸，有效人工呼吸可见胸廓起伏。</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7、模拟人和计算机之间有两种通信方式可以选择：USB 通信；WIFI 无线通信</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8、模拟人手臂关节灵活，可进行搬运练习</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9、模拟人上臂可练习肌内注射</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二、软件功能：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1、软件形象的展示了心肺复苏急救流程，图文并茂的介绍了急救链中的每项操作要点(WINDOWS特有）。</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软件具有AHA成人标准一键设置功能，设置项包括：操作时间、循环次数、按压和吹气的正确比率（决定急救操作后的复活标准）、潮气量和按压深度的标准范围。老师也可调节和变更按压和通气的考核标准值,建立符合当次考核状态的心肺复苏标准。</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3、全程电子监测多项指标：</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吹气部分监测潮气次数、潮气量、潮气时间</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按压部分监测按压次数（多按、少按）、按压位置（正确、错误）、按压深度（过大、过小）、按压频率（正确、错误）、按压回弹、按压时间间隔过长</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实时显示吹气操作波形，通过波形可判断吹气量、吹气周期和吹气时间</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实时显示按压操作波形，通过波形可判断按压深度、按压频率、按压回弹情况</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实时按压柱状图统计，可直观显示每次按压的起始位置及两次按压间的时间间隔。</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4、错误报警提示：操作错误时在错误的项目上会有红色警示，单次操作动作中存在的多项错误可以同时提示，同时有报警音“嘟”提示。在竞赛和考核状态下，报警音可关闭。</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5、独立的心电监护界面，模拟监护仪包括心电图显示、血压曲线、呼吸曲线、呼吸末二氧化碳、血温、血氧饱和度等信息，并且心电监护参数和模型生理状态联动(WINDOWS特有）。</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6、全面客观的成绩统计：</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成绩单所有操作结果数据以表格形式清晰显示</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提供按压频率的实时显示图，并以描点成曲线的形式记录，该方法可以客观的记录按压频率的范围，以确保判断每一次按压是否在标准频率范围内</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以曲线的形式记录按压和吹气过程，使统计的结果更加直观，并可以记录每一个操作的细节。</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按压过程中若出现按压间隔过大的情况，其间隔时间将记录在按压曲线上</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7、成绩单保存打印，可连接通用打印机对成绩单进行打印</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8、软件在Windows、IOS、安卓等多平台均可使用，客户使用手机、平板、电脑等设备均可控制模型操作。</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9、软件包客户可自行下载。软件发布新版本后，软件可以自动获取软件升级包，用户接收升级提示后选择安装升级即可，可第一时间感受软件带来的新功能和优质体验。</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10、软件可自由切换为网络版，只需购买硬件设备，一台电脑即可同时操控多台模型进行培训考核。</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10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空调</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1.3P立式空调;</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2.制冷类型：冷暖;</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3.能效等级：2级及以上；</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4.电辅加热：支持。</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气垫床褥</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1.尺寸规格：平铺2000mm*900mm，充气后宽度在0.8-0.85米左右，长度在1.9米左右，气条充气后7公分±5 承重135公斤，充气泵4瓦，气压12-14千帕。</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气垫床有单双气条，通过气泵每5-10分钟对两个气条进行循环充气、放气达到波动功效，单数气条在充气的时候，双数气条在放气，通过不断的交替充气放气，来不断的改变人体受力部位，让受压部位血液循环通畅，从而从根本上有效的预防褥疮。</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牙模型</w:t>
            </w:r>
          </w:p>
        </w:tc>
        <w:tc>
          <w:tcPr>
            <w:tcW w:w="5812" w:type="dxa"/>
            <w:shd w:val="clear" w:color="000000" w:fill="FFFFFF"/>
            <w:vAlign w:val="center"/>
          </w:tcPr>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1.模型为真实大小的口腔，造型逼真；</w:t>
            </w:r>
          </w:p>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2.解剖结构精确，包括：颊部、腭、牙龈、上牙弓、下牙弓、舌；</w:t>
            </w:r>
          </w:p>
          <w:p w:rsidR="00DF4C53" w:rsidRPr="009D68B2" w:rsidRDefault="00DF4C53" w:rsidP="00025C21">
            <w:pPr>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3.颊部具有弹性，可以进行真实的咬合动作；                                                                                                               4.口腔护理：可示范正确地清洁牙齿、颊部、舌。</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80</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13</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上臂肌内注射模型</w:t>
            </w:r>
          </w:p>
        </w:tc>
        <w:tc>
          <w:tcPr>
            <w:tcW w:w="5812" w:type="dxa"/>
            <w:shd w:val="clear" w:color="000000" w:fill="FFFFFF"/>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1.模型设计精巧，可佩带在学员或者模型人上臂；</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2.解剖标志明显，可触及肩峰，便于操作定位；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3.电子监测系统，可监测注射部位以及进针深度，分别用有带颜色的灯以及声音进行报警、提示；</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4.上臂肌内注射，允许注入模拟药液，药液可方便的排出；</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5.皮下注射；</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6.可以使用不同规格的注射器穿刺，设有安全防护设置，防止练习时被扎伤；</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7.可反复进行练习。</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14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注射模型</w:t>
            </w:r>
          </w:p>
        </w:tc>
        <w:tc>
          <w:tcPr>
            <w:tcW w:w="5812" w:type="dxa"/>
            <w:shd w:val="clear" w:color="000000" w:fill="FFFFFF"/>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1.每个模块提供20个皮内注射点习，设计精巧，易于携带。</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2.皮内注射：</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 可实现5°角的进针角度；</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 正确操作时会出现真实的皮丘，皮丘与皮试阴性结果极其相近，抽出液体后皮丘消失；</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 特殊高分子材料制作，每个皮内注射点可以进行多次练习。</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15</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静脉穿刺输液手臂</w:t>
            </w:r>
          </w:p>
        </w:tc>
        <w:tc>
          <w:tcPr>
            <w:tcW w:w="5812" w:type="dxa"/>
            <w:shd w:val="clear" w:color="000000" w:fill="FFFFFF"/>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1.模型为成人左手臂，由8条模拟血管构成完整的手臂静脉系统，包括头静脉、贵要静脉、肘正中静脉、前臂正中静脉、副头静脉、手背静脉网等。</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2.高分子环保材料制成，体表标志明显，便于操作定位。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3.静脉注射：可选择不同类型的穿刺针进行训练，穿刺时有落空感，穿刺正确后可有回血，并可进行输液等练习。</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4.肌内注射：三角肌部位；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5.皮下注射：三角肌下缘部位；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6.可反复进行练习；</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7.血管和皮肤均可更换。</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开口器</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用于呼吸困难或者神志不清需洗胃等时用的撑开口腔的器械，开口器呈“U”形，开口器的两个端部分别固接有一个手柄。开口器具有弹性，开口器的两个侧臂在受到由外界压力的压迫时可以向开口器的内部或外部中弯曲，当外部压力消失时，开口器的两个侧臂再恢复到原来的位置。为了防止医生在把持手柄时手部打滑，手柄的外侧面上设有麻纹，不锈钢304材质、手工打磨、经久耐用、防腐防碘。</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17</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舌钳</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16.5cm直，不锈钢304材质，手工打磨，经久耐用，防腐防碘。</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18</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心电图机</w:t>
            </w:r>
          </w:p>
        </w:tc>
        <w:tc>
          <w:tcPr>
            <w:tcW w:w="5812" w:type="dxa"/>
            <w:shd w:val="clear" w:color="auto" w:fill="auto"/>
            <w:vAlign w:val="center"/>
          </w:tcPr>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 xml:space="preserve">一、工作条件： </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1.1 产品可在电源交流100伏~240伏，50/60赫兹，室温5~40℃和相对湿度25%~80%的环境下正常工作。</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1.2  产品的电源插头符合中国标准，无需适配器。</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二、 ECG输入</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2.1  ECG输入通道：标准12导联心电信号同步采集。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2.2 导联选择：手动/自动可选，支持Nehb、Cabrera导联体系。</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2.3  输入阻抗：≥50MΩ（10Hz）。</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▲2.4  频率响应：0.05-300Hz (-3db)。</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lastRenderedPageBreak/>
              <w:t>2.5  定标电压：1mV±2%。</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▲2.6  耐极化电压：≥±700mV 。</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2.7  内部噪声：≤12.5µVp-p。</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2.8  时间常数：≥3.2 s。</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▲2.9  共模抑制比：≥120dB（ AC 滤波开启）；≥115dB（ AC 滤波关闭）。</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2.10 输入电流：≤0.01μA。</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2.11 除颤保护：具有抗除颤电击保护功能。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2.12 导联线：导联线内附抗除颤电击保护功能。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2.13中文输入及中文操作提示和中文报告语言。</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三、波形处理：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3.1  A/D转换：24bit；</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▲3.2   采样率：≥15500Hz/秒/通道；</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3.3  灵敏度选择：1.25、2.5、5、10、20、10/5mm/mV、自动（AGC）；</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3.4  具有交流滤波、肌电滤波、基线漂移滤波、低通滤波功能；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3.5  具有12导联同步自动分析以及RR分析功能；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3.6  具有设备自诊断及故障提示功能。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四、存储器；</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4.1  设备内置存储器，存储病历≥800例；</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4.2  数据可通过SD卡、USB口导入导出；</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4.3  支持外接U盘和SD卡可扩展存储空间。</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五、 显示器：</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5.1  ≥7英寸彩色液晶显示屏，倾斜角设计，支持显示背景网格；</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5.2  显示信息：同屏显示12导同步心电波形；</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5.3  显示内容应包含波形、心率、导联、走纸速度、增益、滤波器、时间、电池电量指示、输入法、文件、信息提示区、中文患者信息等。</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六、记录器：</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6.1  热敏式点阵打印机；</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 xml:space="preserve">6.2  走纸速度：5、6.25、10、12.5、25、50 mm/s ； </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6.3  记录通道：3×4、3×4+1、3×4+3、6×2、6×2+1、12×1；</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6.4  记录纸规格：支持卷纸或折叠纸打印，打印纸宽度为：210mm或215mm；</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6.5  打印方式：实时同步或连续12道心电波形，分段打印；</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6.6  记录内容：心电波形、分析结果、明尼苏达码、平均模板以及导联名称、走纸速度、增益、滤波器、</w:t>
            </w:r>
            <w:r w:rsidRPr="009D68B2">
              <w:rPr>
                <w:rFonts w:asciiTheme="minorEastAsia" w:eastAsiaTheme="minorEastAsia" w:hAnsiTheme="minorEastAsia" w:cs="Times New Roman"/>
                <w:color w:val="000000" w:themeColor="text1"/>
                <w:sz w:val="24"/>
                <w:szCs w:val="24"/>
              </w:rPr>
              <w:lastRenderedPageBreak/>
              <w:t>日期、中文患者信息、标记等；</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6.7 可直接外接打印机，通过A4纸打印12道心电波形和报告；</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6.8具备在无网格纸上打印网格功能。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七、功能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7.1  具有性别、年龄组快速切换键；</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7.2  可准确判定接触不良的电极并予以指示；</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7.3  拥有自动测量功能和自动诊断功能，支持≥1种QTC算法；</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7.4  手动、自动、节律、R-R四种工作模式可供选择。</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7.5  自动模式下可以支持10-60S时间的采集，记录，存储，传输。</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7.6  支持实时采样、触发采样、周期采样模式，支持心律失常检测自动延时打印报告。</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7.7  长时间波形冻结功能，方便医生对所需区间的波形进行更好的观察、分析、并选择所需要的时间段进行记录。</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7.8  具有病历管理功能，可进行病历查询、预览、修改、传输、打印。</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7.9  可以选配心电向量功能。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7.10可以使用有线、无线方式和心电网络相连，实现病人预约信息的下载，检查数据自动上传。</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八、外部输入接口：</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8.1  USB接口，网络接口功能，外部输入输出端口，SD卡接口</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8.2  支持一维码，二维码扫描仪获取病人信息。</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九、便携：外部隐藏式提手可方便机器移动。</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十、电源：交直流两用　自动转换。</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10.1 交流电源：交流 100V~240V  50Hz/60Hz。</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10.2 直流电源：内置可充电锂离子电池，充足后可正常工作时间≥4小时。</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19</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电热水器及配套设施</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类别：储水式电热水器</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最大容积(L)：80-99升L</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加热方式：多功率加热</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能效等级：一级能效</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内胆材质：金刚三层胆</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加热体材质：英格莱不锈钢加热体</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防水等级 IPX4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电压/频率（V/HZ） 220/50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规格：80升动态增容 准时预约 无线遥控 中温保温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加热功率（W） 800/1200/2000 。</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20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婴儿包被</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面料：100％棉，加厚</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尺寸：80cm×80cm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颜色：红色印花、蓝色印花、纯蓝色、粉红色可选</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100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婴儿衣物</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面料：100％棉</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颜色：红色印花、蓝色印花、纯蓝色、粉红色可选</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100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婴儿尿布</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面料：纯棉纱布</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尺寸：65cm×65cm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颜色：红色印花、蓝色印花、纯蓝色、粉红色可选</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片</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200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23</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婴儿浴巾</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面料：纯棉毛巾布</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尺寸：70cm×70cm</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100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胎心监护仪</w:t>
            </w:r>
          </w:p>
        </w:tc>
        <w:tc>
          <w:tcPr>
            <w:tcW w:w="5812" w:type="dxa"/>
            <w:shd w:val="clear" w:color="auto" w:fill="auto"/>
            <w:vAlign w:val="center"/>
          </w:tcPr>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1.监护参数：胎心率（FHR），宫缩压力（TOCO），胎动（FM）；</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▲2.多晶片1MHz超声胎心探头，超声波束声强：Iob&lt;1 mW/cm2，胎心率范围： 30~240bpm 分辨率: 1bpm，精度：＜±3bpm；</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3.宫缩探头，0-100相对单位，分辨率1% ，非线性误差≤±3%，归零方式：自动/手动；</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4.胎动：手动/自动胎动检测，显示并打印胎儿活动图；</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5. ≥5.6英寸高清晰TFT液晶黑白屏， 90°角度内任意翻转；</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6.多种监护界面，显示胎儿监护曲线及数字，支持大字体显示；</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7.监护曲线显示支持30 ~ 240（美标）和50 ~ 210（国际）两种标准；</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8.一体化探头架设计，支持挂墙放置探头、移动放置探头；</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9.飞梭和硅胶按键操作；</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10.易装纸打印结构设计，一键式纸仓开关；</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11.隐藏式提手，方便移动；</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12.内置式152mm（或150mm）宽行打印，符合国际标准，连续准确记录胎心率、宫缩压曲线及胎儿活动曲线；</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13.打印机走纸速度1、2、3cm/min可调，支持最高速度15mm/s高速回放打印；</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14.支持缺纸缓存打印，选段打印和定时长打印功能，定时时长范围：10-90min；</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15.胎心率报警范围可调，当胎心率过缓或过速时自动报警，报警内容中文显示，报警持续时间可调；</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16.具有超声传感器信号质量指示功能，以得到准确和</w:t>
            </w:r>
            <w:r w:rsidRPr="009D68B2">
              <w:rPr>
                <w:rFonts w:asciiTheme="minorEastAsia" w:eastAsiaTheme="minorEastAsia" w:hAnsiTheme="minorEastAsia" w:cs="Times New Roman"/>
                <w:color w:val="000000" w:themeColor="text1"/>
                <w:sz w:val="24"/>
                <w:szCs w:val="24"/>
              </w:rPr>
              <w:lastRenderedPageBreak/>
              <w:t>稳定的胎心参数值和曲线；</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17.双胎心率重合报警(SOV)；</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18.回顾报警功能，可回顾最近的100条报警信息；</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 xml:space="preserve">19.60小时CTG存储、回放，打印，掉电数据存储； </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20.具有查找监护记录功能；</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21.中英文操作界面；</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22.可选配大容量锂电池供电；</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23.可外接胎儿刺激器，刺激标识与胎心宫缩曲线同步显示并描记打印；</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24.内置通讯接口，可与中央站组成网络系统。</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25</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麻醉机及配套设施</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麻醉主机部分：</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1、模式：紧闭、半紧闭、半开放</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2、供气气源：O2、N2O  压力：0.3~0.5Mpa</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3、流量计：两管流量计，0~10带联动机构，保证氧浓度不低于25%</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4、快速供氧：35L/min~75L/min</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5、电控气动定容型麻醉呼吸机</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6、低气源报警：O2气源过低时有大于7秒的声响报警</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7、外悬挂系统设计精巧，操作方便</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麻醉呼吸机部分：</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1、适用：成人、儿童</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2、驱动：气动电控</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3、显示：高清晰数码管显示</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4、模式：手动、机控</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5、压力上限：2~6kpa</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6、压力下限：0.6~2kpa</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7、检测参数：潮气量、呼吸频率、吸呼比、气道压力峰值。</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呼吸机</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b/>
                <w:bCs/>
                <w:color w:val="000000" w:themeColor="text1"/>
                <w:sz w:val="24"/>
              </w:rPr>
            </w:pPr>
            <w:r w:rsidRPr="009D68B2">
              <w:rPr>
                <w:rFonts w:asciiTheme="minorEastAsia" w:hAnsiTheme="minorEastAsia"/>
                <w:b/>
                <w:bCs/>
                <w:color w:val="000000" w:themeColor="text1"/>
                <w:sz w:val="24"/>
              </w:rPr>
              <w:t>气动电控、微电脑控制</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操作控制面板采用清晰LED显示,操作简便；高品质湿化器；采用高质量管路、附件、零部件；氧浓度：40%～100%连续可调。</w:t>
            </w:r>
          </w:p>
          <w:p w:rsidR="00DF4C53" w:rsidRPr="009D68B2" w:rsidRDefault="00DF4C53" w:rsidP="00025C21">
            <w:pPr>
              <w:adjustRightInd w:val="0"/>
              <w:snapToGrid w:val="0"/>
              <w:rPr>
                <w:rFonts w:asciiTheme="minorEastAsia" w:hAnsiTheme="minorEastAsia"/>
                <w:b/>
                <w:bCs/>
                <w:color w:val="000000" w:themeColor="text1"/>
                <w:sz w:val="24"/>
              </w:rPr>
            </w:pPr>
            <w:r w:rsidRPr="009D68B2">
              <w:rPr>
                <w:rFonts w:asciiTheme="minorEastAsia" w:hAnsiTheme="minorEastAsia"/>
                <w:b/>
                <w:bCs/>
                <w:color w:val="000000" w:themeColor="text1"/>
                <w:sz w:val="24"/>
              </w:rPr>
              <w:t>呼吸机主机</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适用范围:成人、儿童；</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驱动方式:气动电控</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工作方式:时间切换</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通气模式: A/C、A/C+SIGH、SIMV(f/2、f/4)、SPONT</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压力触发灵敏度:-2～0KPa</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报警静音:≤120秒</w:t>
            </w:r>
          </w:p>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监测参数:潮气量、分钟通气量、总计频率、气道压</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峰值压力、氧浓度、自主触发</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报警参数:氧气供应不足、气道压上限、气道压下限、</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断电、持续压力、窒息、潮气量低、氧浓度高、气体缺失、湿化器、温控调节、超温自动断电保护。</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27</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心电监护仪</w:t>
            </w:r>
          </w:p>
        </w:tc>
        <w:tc>
          <w:tcPr>
            <w:tcW w:w="5812" w:type="dxa"/>
            <w:shd w:val="clear" w:color="auto" w:fill="auto"/>
            <w:vAlign w:val="center"/>
          </w:tcPr>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▲1.屏幕尺寸：≥10.1寸，彩色TFT触摸屏，分辨率：800×600</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2.支持同屏显示11道波形和全部监测数据</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3.支持七导心电波形同屏显示、心电波形级联</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4.具有呼吸氧合图观察界面，进入趋势图回顾界面、进入趋势表回顾界面、快速接收一名病人、进入呼吸氧合界面、夜间模式</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▲5. 90小时连续参数数据；90小时全息波形；≥4400组生理报警事件；≥68000组NIBP数据 </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6.需具备USB数据接口，可实现监测数据存储容量扩充</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7.≥200组报警事件/心律失常事件回顾</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8.指脉氧采用防光设计。</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9.外壳采用防火材料。</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一、性能特点</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1.支持七导心电波形同屏显示、心电波形级联</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2.心电增益：×0.125、×0.25、×0.5、×1、×2、×4 六档及自动方式可选</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3.心电波形速度：6.25 mm/s 、12.5mm/s、25mm/s、50mm/s</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3.  共模抑制比：诊断&gt;95db，监护、手术&gt;105db</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4.≥16种心律失常分析</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5.心电抗干扰，共模抑制比≥105db。</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6.具有待机功能，机器为无风扇设计</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7.声光双重三级报警，技术报警和生理报警有各自的报警指示灯及报警颜色，有利于医护人员远距离辨识报警情况</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8.可选配三通道打印机。打印记录类型≥11种。</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9.实现有线/无线等方式联网。</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▲10.标配可拆卸充电锂电池标配锂电池，容量≥5000mAh，使用时间≥6小时</w:t>
            </w:r>
          </w:p>
          <w:p w:rsidR="00DF4C53" w:rsidRPr="009D68B2" w:rsidRDefault="00DF4C53" w:rsidP="00025C21">
            <w:pPr>
              <w:pStyle w:val="af6"/>
              <w:rPr>
                <w:rFonts w:asciiTheme="minorEastAsia" w:eastAsiaTheme="minorEastAsia" w:hAnsiTheme="minorEastAsia" w:cs="Times New Roman"/>
                <w:color w:val="000000" w:themeColor="text1"/>
                <w:sz w:val="24"/>
                <w:szCs w:val="24"/>
                <w:shd w:val="clear" w:color="auto" w:fill="FFFFFF"/>
              </w:rPr>
            </w:pPr>
            <w:r w:rsidRPr="009D68B2">
              <w:rPr>
                <w:rFonts w:asciiTheme="minorEastAsia" w:eastAsiaTheme="minorEastAsia" w:hAnsiTheme="minorEastAsia" w:cs="Times New Roman"/>
                <w:color w:val="000000" w:themeColor="text1"/>
                <w:sz w:val="24"/>
                <w:szCs w:val="24"/>
              </w:rPr>
              <w:t>11.可与胎监和血气分析仪组成无线中央站。</w:t>
            </w:r>
            <w:r w:rsidRPr="009D68B2">
              <w:rPr>
                <w:rFonts w:asciiTheme="minorEastAsia" w:eastAsiaTheme="minorEastAsia" w:hAnsiTheme="minorEastAsia" w:cs="Times New Roman"/>
                <w:color w:val="000000" w:themeColor="text1"/>
                <w:sz w:val="24"/>
                <w:szCs w:val="24"/>
                <w:shd w:val="clear" w:color="auto" w:fill="FFFFFF"/>
              </w:rPr>
              <w:t xml:space="preserve">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12. ST段分析功能：在强滤波、监护、弱滤波模式下，均支持进行ST段分析，保证各类病人监护安全。</w:t>
            </w:r>
            <w:r w:rsidRPr="009D68B2">
              <w:rPr>
                <w:rFonts w:asciiTheme="minorEastAsia" w:hAnsiTheme="minorEastAsia"/>
                <w:color w:val="000000" w:themeColor="text1"/>
                <w:sz w:val="24"/>
                <w:shd w:val="clear" w:color="auto" w:fill="FFFFFF"/>
              </w:rPr>
              <w:t xml:space="preserve"> </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28</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外科手术用器械柜</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材质：不锈钢。</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尺寸：900mm*250 mm /500 mm *1750 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1.整体采用1.2mm优质不锈钢经过剪板，冲压成型后经过氩弧焊和电焊机配合焊接，表面焊缝经过7遍打</w:t>
            </w:r>
            <w:r w:rsidRPr="009D68B2">
              <w:rPr>
                <w:rFonts w:asciiTheme="minorEastAsia" w:hAnsiTheme="minorEastAsia"/>
                <w:color w:val="000000" w:themeColor="text1"/>
                <w:sz w:val="24"/>
              </w:rPr>
              <w:lastRenderedPageBreak/>
              <w:t>磨抛光并拉丝，达到原色，抗磨，耐腐蚀，表面易清理，不裂痕。</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2.对开玻璃门设计，视窗5mm厚度玻璃，方便查看药品。</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3.隔层板采用1.2mm优质不锈钢板折弯，每层都经过加强处理坚固耐用，且不易变形。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4.铰链开合无噪音防锈，耐腐蚀。</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5.拉手采用一字型拉手。   </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8</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418"/>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29</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喉镜</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麻醉咽喉镜I型插口一套</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手术器械展示柜</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尺寸：950 mm *400 mm *1750 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1.整体采用1.2mm优质不锈钢经过剪板，冲压成型后经过氩弧焊和电焊机配合焊接，表面焊缝经过7遍打磨抛光并拉丝，达到原色，抗磨，耐腐蚀，表面易清理，不裂痕。</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2.对开玻璃门设计，视窗5mm厚度玻璃。</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3.隔层板采用1.2mm不锈钢板折弯，每层都经过加强处理坚固耐用，且不易变形。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4.铰链开合无噪音防锈，耐腐蚀。</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开腹器</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kern w:val="0"/>
                <w:sz w:val="24"/>
              </w:rPr>
              <w:t>材质：不锈钢，</w:t>
            </w:r>
            <w:r w:rsidRPr="009D68B2">
              <w:rPr>
                <w:rFonts w:asciiTheme="minorEastAsia" w:hAnsiTheme="minorEastAsia"/>
                <w:color w:val="000000" w:themeColor="text1"/>
                <w:sz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0"/>
              <w:gridCol w:w="783"/>
            </w:tblGrid>
            <w:tr w:rsidR="00DF4C53" w:rsidRPr="009D68B2" w:rsidTr="00025C21">
              <w:tc>
                <w:tcPr>
                  <w:tcW w:w="4830"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腹腔吸引管 20cm直形圆头φ10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1根</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腹腔吸引管 20cm弯形圆头φ10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1根</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肠夹持钳 16cm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肠钳 25cm直 斜齿</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肠钳 25cm弯 斜齿</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取石钳 22cm 迭鳃式 H22无齿(胆)</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胸腔止血钳 22cm弯全齿H10</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胆石匙 双头 匙宽5/6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胆石匙 双头 匙宽12/14</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腹壁拉钩 28cm圆柄式</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深部拉钩 20cm板式 叶宽24×100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深部拉钩 30cm板式 叶宽48×152</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压肠板 30cm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1块</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手术刀柄 4#</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手术剪 14cm直尖</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手术剪 16cm弯圆</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18cm弯</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20cm弯（综合）</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止血钳 12.5cm直全齿</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止血钳 12.5cm弯全齿</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止血钳 14cm直全齿</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8把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止血钳 14cm弯全齿</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18cm直全齿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18cm直有钩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22cm直有钩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24cm弯有钩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持针钳 18cm粗针</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持针钳 18cm细针</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持针钳 22cm粗针</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海绵钳 25cm弯无齿 头宽12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海绵钳 25cm直无齿 头宽12</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海绵钳 25cm弯有齿 头宽12</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3把 </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海绵钳 25cm直有齿 头宽12</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 xml:space="preserve">帕巾钳 11cm尖头 </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组织钳 16cm 普通 头宽5</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组织镊 16cm直形 1×2钩</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医用镊 14cm横齿（敷料）</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医用镊 25cm横齿（敷料）</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组织拉钩 同向直角/折角2×1</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1套</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尿道扩张器 成人F15-F26</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1套</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骨刮匙 18cm 直 碗形/匙形 头宽φ8/9</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0" w:type="dxa"/>
                  <w:shd w:val="clear" w:color="auto" w:fill="auto"/>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腹壁牵开器 梗式 三叶 双方梗</w:t>
                  </w:r>
                </w:p>
              </w:tc>
              <w:tc>
                <w:tcPr>
                  <w:tcW w:w="78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bl>
          <w:p w:rsidR="00DF4C53" w:rsidRPr="009D68B2" w:rsidRDefault="00DF4C53" w:rsidP="00025C21">
            <w:pPr>
              <w:adjustRightInd w:val="0"/>
              <w:snapToGrid w:val="0"/>
              <w:rPr>
                <w:rFonts w:ascii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开胸器</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kern w:val="0"/>
                <w:sz w:val="24"/>
              </w:rPr>
              <w:t>材质：不锈钢，</w:t>
            </w:r>
            <w:r w:rsidRPr="009D68B2">
              <w:rPr>
                <w:rFonts w:asciiTheme="minorEastAsia" w:hAnsiTheme="minorEastAsia"/>
                <w:color w:val="000000" w:themeColor="text1"/>
                <w:sz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6"/>
              <w:gridCol w:w="677"/>
            </w:tblGrid>
            <w:tr w:rsidR="00DF4C53" w:rsidRPr="009D68B2" w:rsidTr="00025C21">
              <w:tc>
                <w:tcPr>
                  <w:tcW w:w="4936"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胸腔镊 20cm直无钩 有定位</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胸腔镊 20cm弯无钩 有定位</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2把 </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胸腔镊 20cm直有钩 有定位</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腹腔吸引管 20cm直形圆头φ10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1根</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腹腔吸引管 20cm弯形圆头φ10</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1根</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扁桃体止血钳 18cm弯半齿H9</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三角肺叶钳 20cm直有齿 头宽12</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三角肺叶钳 20cm直有齿 头宽18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三角肺叶钳 20cm直有齿 头宽27</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胸腔组织钳 25cm海更式 圆弯 直柄</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胸腔组织钳 24cm海更式 圆弯 弯柄</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血管钳 24cm 单弯H22</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血管钳 24cm 单弯H28</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 xml:space="preserve">血管钳 24cm 单弯H32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支气管钳 22cm直角</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肋骨牵开器 单叶固定式75×65</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骨剪 14cm单关节 直</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胸腔止血钳 22cm弯全齿H10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胸腔止血钳 22cm弯全齿H20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1把 </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分离结扎钳 22cm 90°×20直半齿</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22cm直有钩WD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24cm弯有钩WD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持针钳 22cm粗针WD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持针钳 22cm细针WD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16cm直全齿WD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16cm弯全齿WD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16cm直尖WD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16cm弯圆WD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组织剪 22cm弯WD（综合）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骨剪 34cm单关节 肋骨无钩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咬骨钳 30cm双关节 弯 刃22单角柄(肋骨)</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咬骨钳 30cm双关节 直 刃22单角柄(肋骨)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肩胛骨拉钩 90×150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肋骨骨膜剥离器 25cm平/圆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肋骨合拢器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打孔器 24cm肋骨 </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咬骨钳 22cm双关节 侧角40°刃3单角柄</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936"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腹壁牵开器 梗式 二叶 双方梗</w:t>
                  </w:r>
                </w:p>
              </w:tc>
              <w:tc>
                <w:tcPr>
                  <w:tcW w:w="677"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bl>
          <w:p w:rsidR="00DF4C53" w:rsidRPr="009D68B2" w:rsidRDefault="00DF4C53" w:rsidP="00025C21">
            <w:pPr>
              <w:adjustRightInd w:val="0"/>
              <w:snapToGrid w:val="0"/>
              <w:rPr>
                <w:rFonts w:ascii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33</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腔镜包</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kern w:val="0"/>
                <w:sz w:val="24"/>
              </w:rPr>
              <w:t>材质：不锈钢，</w:t>
            </w:r>
            <w:r w:rsidRPr="009D68B2">
              <w:rPr>
                <w:rFonts w:asciiTheme="minorEastAsia" w:hAnsiTheme="minorEastAsia"/>
                <w:color w:val="000000" w:themeColor="text1"/>
                <w:sz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3"/>
              <w:gridCol w:w="800"/>
            </w:tblGrid>
            <w:tr w:rsidR="00DF4C53" w:rsidRPr="009D68B2" w:rsidTr="00025C21">
              <w:tc>
                <w:tcPr>
                  <w:tcW w:w="4813"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气腹针 φ2×120</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1支</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气腹针 φ2×150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1支</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气腹针 φ2×200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1支</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活动拉钩 反钩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活动拉钩 半钩</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活动拉钩 梯形钩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磁性探棒 φ5可弯曲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推结器 33cm 1# φ5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缝合钳 φ5 A形(打结)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缝合钳 φ5 B形(打结)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结扎缝合引线器 25cm环形圆头φ2.5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结扎缝合引线器 37cm环形圆头φ2.5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 xml:space="preserve">结扎缝合引线器 37cm镰状尖头φ1.5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结扎缝合引线器 37cm镰状尖头φ2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结扎缝合引线器 37cm镰状尖头φ2.5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荷包成型器 32cm滑板式头长36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荷包成型器 32cm滑板式 头长42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推结器 28cm 2# φ5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推结器 24cm 2# φ5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三角肺叶钳 34cm滑板式 弯有齿 头宽12</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三角肺叶钳 34cm滑板式 弯无齿 头宽12</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肌瘤螺旋钩 42cm直形φ5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1支</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、LF0140 肌瘤螺旋钩 42cm直形φ10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1支</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精细剪 25cm管式 弯宽头 40×8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精细剪 32cm双关节 弯窄头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精细剪 32cm双关节 弯宽头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精细剪 32cm弯窄头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精细剪 32cm弯宽头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精细剪 29cm滑板式 弯窄头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1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精细剪 29cm滑板式 弯宽头  </w:t>
                  </w:r>
                </w:p>
              </w:tc>
              <w:tc>
                <w:tcPr>
                  <w:tcW w:w="80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bl>
          <w:p w:rsidR="00DF4C53" w:rsidRPr="009D68B2" w:rsidRDefault="00DF4C53" w:rsidP="00025C21">
            <w:pPr>
              <w:adjustRightInd w:val="0"/>
              <w:snapToGrid w:val="0"/>
              <w:rPr>
                <w:rFonts w:ascii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普外包</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kern w:val="0"/>
                <w:sz w:val="24"/>
              </w:rPr>
              <w:t>材质：不锈钢，</w:t>
            </w:r>
            <w:r w:rsidRPr="009D68B2">
              <w:rPr>
                <w:rFonts w:asciiTheme="minorEastAsia" w:hAnsiTheme="minorEastAsia"/>
                <w:color w:val="000000" w:themeColor="text1"/>
                <w:sz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3"/>
              <w:gridCol w:w="810"/>
            </w:tblGrid>
            <w:tr w:rsidR="00DF4C53" w:rsidRPr="009D68B2" w:rsidTr="00025C21">
              <w:tc>
                <w:tcPr>
                  <w:tcW w:w="4803"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肠夹持钳 16cm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rPr>
                <w:trHeight w:val="90"/>
              </w:trPr>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肠钳 25cm直 斜齿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肠钳 25cm弯 斜齿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深部拉钩 25cm板式 叶宽36×115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压肠板 30cm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1块</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气管套管 单管φ7(银质)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1只</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气管套管 单管φ8(银质)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1只</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舌钳 16.5cm直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手术刀柄 4#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手术刀柄 7#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12.5cm直尖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14cm直尖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14cm直尖圆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组织剪 18cm弯（综合）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12.5cm直全齿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12把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12.5cm弯全齿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14cm直全齿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8把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14cm弯全齿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8把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16cm直全齿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 xml:space="preserve">止血钳 16cm弯全齿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18cm弯全齿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持针钳 18cm粗针</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持针钳 18cm细针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海绵钳 25cm弯无齿 头宽12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海绵钳 25cm弯有齿 头宽12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海绵钳 25cm直有齿 头宽12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帕巾钳 11cm尖头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组织钳 16cm 普通 头宽5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组织镊 16cm直形 1×2钩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10把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医用镊 14cm横齿（敷料）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10把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医用镊 20cm横齿（敷料）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组织拉钩 同向直角/折角2×1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1套</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卷棉子 20cm直柄 直螺纹头φ1.7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口腔开口器 丁字式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0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输卵管提取钩 25cm </w:t>
                  </w:r>
                </w:p>
              </w:tc>
              <w:tc>
                <w:tcPr>
                  <w:tcW w:w="81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bl>
          <w:p w:rsidR="00DF4C53" w:rsidRPr="009D68B2" w:rsidRDefault="00DF4C53" w:rsidP="00025C21">
            <w:pPr>
              <w:adjustRightInd w:val="0"/>
              <w:snapToGrid w:val="0"/>
              <w:rPr>
                <w:rFonts w:ascii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35</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骨科包</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kern w:val="0"/>
                <w:sz w:val="24"/>
              </w:rPr>
              <w:t>材质：不锈钢，</w:t>
            </w:r>
            <w:r w:rsidRPr="009D68B2">
              <w:rPr>
                <w:rFonts w:asciiTheme="minorEastAsia" w:hAnsiTheme="minorEastAsia"/>
                <w:color w:val="000000" w:themeColor="text1"/>
                <w:sz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1"/>
              <w:gridCol w:w="782"/>
            </w:tblGrid>
            <w:tr w:rsidR="00DF4C53" w:rsidRPr="009D68B2" w:rsidTr="00025C21">
              <w:trPr>
                <w:trHeight w:val="317"/>
              </w:trPr>
              <w:tc>
                <w:tcPr>
                  <w:tcW w:w="4831"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腹腔吸引管 20cm直形圆头φ10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1根</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腹腔吸引管 20cm弯形圆头φ10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1根</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肠钳 25cm直 斜齿</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2把 </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肠钳 25cm弯 斜齿</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骨剪18cm单关节直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大腹钩25cm扁柄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阑尾拉钩 26cm同向直角 空心柄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压肠板30cm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1块</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舌钳16.5cm直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手术刀柄 4#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14cm直尖圆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14cm弯尖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14cm弯圆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16cm直尖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手术剪 18cm弯圆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12.5cm弯全齿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14cm直全齿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10把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14cm弯全齿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10把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22cm弯全齿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止血钳 22cm直有钩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持针钳 18cm粗针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 xml:space="preserve">持针钳 18cm细针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海绵钳 25cm弯有齿 头宽12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海绵钳 25cm直有齿 头宽12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帕巾钳 9cm尖头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帕巾钳 14cm尖头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组织钳 16cm 普通 头宽5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组织镊 12.5cm直形 1×2钩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组织镊 25cm直形 1×2钩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医用镊 12.5cm横齿（敷料）</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医用镊 25cm横齿（敷料）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创口钩 四爪 锐 扁柄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创口钩 四爪 钝 扁柄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静脉拉钩 20cm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组织拉钩 同向直角/折角2×1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1套 </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探针 15cm直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肛门镜 筒形 直型平口φ20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骨锯 32cm弓形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骨锉 25cm枪形 节距1.2圆头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骨刮匙 18cm 直 碗形/匙形 头宽φ6/7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骨刮匙 21cm 直 碗形/匙形 头宽φ10/11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持骨钳 26cm直形 多齿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肋骨骨膜剥离器 25cm平/圆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咬骨钳 22cm双关节 角弯20°刃5双角柄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bl>
          <w:p w:rsidR="00DF4C53" w:rsidRPr="009D68B2" w:rsidRDefault="00DF4C53" w:rsidP="00025C21">
            <w:pPr>
              <w:adjustRightInd w:val="0"/>
              <w:snapToGrid w:val="0"/>
              <w:rPr>
                <w:rFonts w:ascii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电刀</w:t>
            </w:r>
          </w:p>
        </w:tc>
        <w:tc>
          <w:tcPr>
            <w:tcW w:w="5812" w:type="dxa"/>
            <w:shd w:val="clear" w:color="auto" w:fill="auto"/>
            <w:vAlign w:val="center"/>
          </w:tcPr>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1、设备类型：Ⅰ类CF型普通设备</w:t>
            </w:r>
          </w:p>
          <w:p w:rsidR="00DF4C53" w:rsidRPr="009D68B2" w:rsidRDefault="00DF4C53" w:rsidP="00025C21">
            <w:pPr>
              <w:pStyle w:val="a6"/>
              <w:adjustRightInd w:val="0"/>
              <w:snapToGrid w:val="0"/>
              <w:rPr>
                <w:rFonts w:asciiTheme="minorEastAsia" w:eastAsiaTheme="minorEastAsia" w:hAnsiTheme="minorEastAsia" w:cs="Times New Roman"/>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2、主载频率：单极：625kHz，双极：625kHz</w:t>
            </w:r>
          </w:p>
          <w:p w:rsidR="00DF4C53" w:rsidRPr="009D68B2" w:rsidRDefault="00DF4C53" w:rsidP="00025C21">
            <w:pPr>
              <w:pStyle w:val="a6"/>
              <w:adjustRightInd w:val="0"/>
              <w:snapToGrid w:val="0"/>
              <w:rPr>
                <w:rFonts w:asciiTheme="minorEastAsia" w:eastAsiaTheme="minorEastAsia" w:hAnsiTheme="minorEastAsia" w:cs="Times New Roman"/>
                <w:color w:val="000000" w:themeColor="text1"/>
                <w:kern w:val="0"/>
                <w:szCs w:val="24"/>
              </w:rPr>
            </w:pPr>
            <w:r w:rsidRPr="009D68B2">
              <w:rPr>
                <w:rFonts w:asciiTheme="minorEastAsia" w:eastAsiaTheme="minorEastAsia" w:hAnsiTheme="minorEastAsia" w:cs="Times New Roman"/>
                <w:color w:val="000000" w:themeColor="text1"/>
                <w:kern w:val="0"/>
                <w:szCs w:val="24"/>
              </w:rPr>
              <w:t>3、工作制：间歇加载连续运行，10s/30s</w:t>
            </w:r>
          </w:p>
          <w:p w:rsidR="00DF4C53" w:rsidRPr="009D68B2" w:rsidRDefault="00DF4C53" w:rsidP="001673C6">
            <w:pPr>
              <w:pStyle w:val="a6"/>
              <w:adjustRightInd w:val="0"/>
              <w:snapToGrid w:val="0"/>
              <w:spacing w:afterLines="25"/>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color w:val="000000" w:themeColor="text1"/>
                <w:kern w:val="0"/>
                <w:szCs w:val="24"/>
              </w:rPr>
              <w:t>4、</w:t>
            </w:r>
            <w:r w:rsidRPr="009D68B2">
              <w:rPr>
                <w:rFonts w:asciiTheme="minorEastAsia" w:eastAsiaTheme="minorEastAsia" w:hAnsiTheme="minorEastAsia" w:cs="Times New Roman"/>
                <w:snapToGrid w:val="0"/>
                <w:color w:val="000000" w:themeColor="text1"/>
                <w:kern w:val="0"/>
                <w:szCs w:val="24"/>
              </w:rPr>
              <w:t>输出功率范围和最大开路输出的峰值电压</w:t>
            </w:r>
          </w:p>
          <w:tbl>
            <w:tblPr>
              <w:tblW w:w="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1900"/>
              <w:gridCol w:w="1518"/>
            </w:tblGrid>
            <w:tr w:rsidR="00DF4C53" w:rsidRPr="009D68B2" w:rsidTr="00025C21">
              <w:trPr>
                <w:trHeight w:val="454"/>
                <w:jc w:val="center"/>
              </w:trPr>
              <w:tc>
                <w:tcPr>
                  <w:tcW w:w="1550" w:type="dxa"/>
                  <w:vMerge w:val="restart"/>
                  <w:tcBorders>
                    <w:tl2br w:val="single" w:sz="4" w:space="0" w:color="auto"/>
                  </w:tcBorders>
                  <w:vAlign w:val="center"/>
                </w:tcPr>
                <w:p w:rsidR="00DF4C53" w:rsidRPr="009D68B2" w:rsidRDefault="00DF4C53" w:rsidP="00DF4C53">
                  <w:pPr>
                    <w:pStyle w:val="a6"/>
                    <w:adjustRightInd w:val="0"/>
                    <w:snapToGrid w:val="0"/>
                    <w:ind w:firstLineChars="300" w:firstLine="72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性能</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工作模式</w:t>
                  </w:r>
                </w:p>
              </w:tc>
              <w:tc>
                <w:tcPr>
                  <w:tcW w:w="3418" w:type="dxa"/>
                  <w:gridSpan w:val="2"/>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匹配负载下的输出功率</w:t>
                  </w:r>
                </w:p>
              </w:tc>
            </w:tr>
            <w:tr w:rsidR="00DF4C53" w:rsidRPr="009D68B2" w:rsidTr="00025C21">
              <w:trPr>
                <w:trHeight w:val="454"/>
                <w:jc w:val="center"/>
              </w:trPr>
              <w:tc>
                <w:tcPr>
                  <w:tcW w:w="1550" w:type="dxa"/>
                  <w:vMerge/>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p>
              </w:tc>
              <w:tc>
                <w:tcPr>
                  <w:tcW w:w="190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输出功率范围</w:t>
                  </w:r>
                </w:p>
              </w:tc>
              <w:tc>
                <w:tcPr>
                  <w:tcW w:w="1518"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匹配负载</w:t>
                  </w:r>
                </w:p>
              </w:tc>
            </w:tr>
            <w:tr w:rsidR="00DF4C53" w:rsidRPr="009D68B2" w:rsidTr="00025C21">
              <w:trPr>
                <w:trHeight w:val="454"/>
                <w:jc w:val="center"/>
              </w:trPr>
              <w:tc>
                <w:tcPr>
                  <w:tcW w:w="155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单极纯切</w:t>
                  </w:r>
                </w:p>
              </w:tc>
              <w:tc>
                <w:tcPr>
                  <w:tcW w:w="190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5～350W</w:t>
                  </w:r>
                </w:p>
              </w:tc>
              <w:tc>
                <w:tcPr>
                  <w:tcW w:w="1518"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500Ω</w:t>
                  </w:r>
                </w:p>
              </w:tc>
            </w:tr>
            <w:tr w:rsidR="00DF4C53" w:rsidRPr="009D68B2" w:rsidTr="00025C21">
              <w:trPr>
                <w:trHeight w:val="454"/>
                <w:jc w:val="center"/>
              </w:trPr>
              <w:tc>
                <w:tcPr>
                  <w:tcW w:w="155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单极混切1</w:t>
                  </w:r>
                </w:p>
              </w:tc>
              <w:tc>
                <w:tcPr>
                  <w:tcW w:w="190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5～250W</w:t>
                  </w:r>
                </w:p>
              </w:tc>
              <w:tc>
                <w:tcPr>
                  <w:tcW w:w="1518"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500Ω</w:t>
                  </w:r>
                </w:p>
              </w:tc>
            </w:tr>
            <w:tr w:rsidR="00DF4C53" w:rsidRPr="009D68B2" w:rsidTr="00025C21">
              <w:trPr>
                <w:trHeight w:val="454"/>
                <w:jc w:val="center"/>
              </w:trPr>
              <w:tc>
                <w:tcPr>
                  <w:tcW w:w="155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单极混切2</w:t>
                  </w:r>
                </w:p>
              </w:tc>
              <w:tc>
                <w:tcPr>
                  <w:tcW w:w="190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5～200W</w:t>
                  </w:r>
                </w:p>
              </w:tc>
              <w:tc>
                <w:tcPr>
                  <w:tcW w:w="1518"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500Ω</w:t>
                  </w:r>
                </w:p>
              </w:tc>
            </w:tr>
            <w:tr w:rsidR="00DF4C53" w:rsidRPr="009D68B2" w:rsidTr="00025C21">
              <w:trPr>
                <w:trHeight w:val="454"/>
                <w:jc w:val="center"/>
              </w:trPr>
              <w:tc>
                <w:tcPr>
                  <w:tcW w:w="155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单极接触凝</w:t>
                  </w:r>
                </w:p>
              </w:tc>
              <w:tc>
                <w:tcPr>
                  <w:tcW w:w="190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5～200W</w:t>
                  </w:r>
                </w:p>
              </w:tc>
              <w:tc>
                <w:tcPr>
                  <w:tcW w:w="1518"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500Ω</w:t>
                  </w:r>
                </w:p>
              </w:tc>
            </w:tr>
            <w:tr w:rsidR="00DF4C53" w:rsidRPr="009D68B2" w:rsidTr="00025C21">
              <w:trPr>
                <w:trHeight w:val="454"/>
                <w:jc w:val="center"/>
              </w:trPr>
              <w:tc>
                <w:tcPr>
                  <w:tcW w:w="155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双极标准凝</w:t>
                  </w:r>
                </w:p>
              </w:tc>
              <w:tc>
                <w:tcPr>
                  <w:tcW w:w="1900"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2～70W</w:t>
                  </w:r>
                </w:p>
              </w:tc>
              <w:tc>
                <w:tcPr>
                  <w:tcW w:w="1518" w:type="dxa"/>
                  <w:vAlign w:val="center"/>
                </w:tcPr>
                <w:p w:rsidR="00DF4C53" w:rsidRPr="009D68B2" w:rsidRDefault="00DF4C53" w:rsidP="00025C21">
                  <w:pPr>
                    <w:pStyle w:val="a6"/>
                    <w:adjustRightInd w:val="0"/>
                    <w:snapToGrid w:val="0"/>
                    <w:jc w:val="center"/>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150Ω</w:t>
                  </w:r>
                </w:p>
              </w:tc>
            </w:tr>
          </w:tbl>
          <w:p w:rsidR="00DF4C53" w:rsidRPr="009D68B2" w:rsidRDefault="00DF4C53" w:rsidP="00025C21">
            <w:pPr>
              <w:pStyle w:val="a6"/>
              <w:adjustRightInd w:val="0"/>
              <w:snapToGrid w:val="0"/>
              <w:rPr>
                <w:rFonts w:asciiTheme="minorEastAsia" w:eastAsiaTheme="minorEastAsia" w:hAnsiTheme="minorEastAsia" w:cs="Times New Roman"/>
                <w:color w:val="000000" w:themeColor="text1"/>
                <w:kern w:val="0"/>
                <w:szCs w:val="24"/>
              </w:rPr>
            </w:pPr>
            <w:r w:rsidRPr="009D68B2">
              <w:rPr>
                <w:rFonts w:asciiTheme="minorEastAsia" w:eastAsiaTheme="minorEastAsia" w:hAnsiTheme="minorEastAsia" w:cs="Times New Roman"/>
                <w:color w:val="000000" w:themeColor="text1"/>
                <w:kern w:val="0"/>
                <w:szCs w:val="24"/>
              </w:rPr>
              <w:t>5、</w:t>
            </w:r>
            <w:r w:rsidRPr="009D68B2">
              <w:rPr>
                <w:rFonts w:asciiTheme="minorEastAsia" w:eastAsiaTheme="minorEastAsia" w:hAnsiTheme="minorEastAsia" w:cs="Times New Roman"/>
                <w:snapToGrid w:val="0"/>
                <w:color w:val="000000" w:themeColor="text1"/>
                <w:kern w:val="0"/>
                <w:szCs w:val="24"/>
              </w:rPr>
              <w:t>高频漏电流</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中性电极在高频时与地隔离，高频漏电流＜150mA。</w:t>
            </w:r>
          </w:p>
          <w:p w:rsidR="00DF4C53" w:rsidRPr="009D68B2" w:rsidRDefault="00DF4C53" w:rsidP="00025C21">
            <w:pPr>
              <w:autoSpaceDE w:val="0"/>
              <w:autoSpaceDN w:val="0"/>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lastRenderedPageBreak/>
              <w:t>6、输出路数：单极１路，双极１路</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7、输出设定与指示</w:t>
            </w:r>
          </w:p>
          <w:p w:rsidR="00DF4C53" w:rsidRPr="009D68B2" w:rsidRDefault="00DF4C53" w:rsidP="00025C21">
            <w:pPr>
              <w:autoSpaceDE w:val="0"/>
              <w:autoSpaceDN w:val="0"/>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按照工作模式分区域设置，按键设定，数字显示</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8、输出提示</w:t>
            </w:r>
          </w:p>
          <w:p w:rsidR="00DF4C53" w:rsidRPr="009D68B2" w:rsidRDefault="00DF4C53" w:rsidP="00025C21">
            <w:pPr>
              <w:autoSpaceDE w:val="0"/>
              <w:autoSpaceDN w:val="0"/>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指示灯：分单极切割、单极凝血、双极电凝三路提示</w:t>
            </w:r>
          </w:p>
          <w:p w:rsidR="00DF4C53" w:rsidRPr="009D68B2" w:rsidRDefault="00DF4C53" w:rsidP="00025C21">
            <w:pPr>
              <w:autoSpaceDE w:val="0"/>
              <w:autoSpaceDN w:val="0"/>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单极切割—黄色、单极凝血—蓝色、双极凝血—蓝色。</w:t>
            </w:r>
          </w:p>
          <w:p w:rsidR="00DF4C53" w:rsidRPr="009D68B2" w:rsidRDefault="00DF4C53" w:rsidP="00025C21">
            <w:pPr>
              <w:autoSpaceDE w:val="0"/>
              <w:autoSpaceDN w:val="0"/>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音频：功率输出时，有音响提示。</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9、故障提示</w:t>
            </w:r>
          </w:p>
          <w:p w:rsidR="00DF4C53" w:rsidRPr="009D68B2" w:rsidRDefault="00DF4C53" w:rsidP="00025C21">
            <w:pPr>
              <w:autoSpaceDE w:val="0"/>
              <w:autoSpaceDN w:val="0"/>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指示灯：设备对自检或监控发现的故障和危险以红色指示灯提示。</w:t>
            </w:r>
          </w:p>
          <w:p w:rsidR="00DF4C53" w:rsidRPr="009D68B2" w:rsidRDefault="00DF4C53" w:rsidP="00025C21">
            <w:pPr>
              <w:autoSpaceDE w:val="0"/>
              <w:autoSpaceDN w:val="0"/>
              <w:adjustRightInd w:val="0"/>
              <w:snapToGrid w:val="0"/>
              <w:jc w:val="left"/>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音频：提示时，有脉动音响，提示的音量不允许调节。</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10、输出控制方式</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单极：手控、脚控、双极：脚控、自动；</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 xml:space="preserve">11、电源: </w:t>
            </w:r>
            <w:r w:rsidRPr="009D68B2">
              <w:rPr>
                <w:rFonts w:asciiTheme="minorEastAsia" w:eastAsiaTheme="minorEastAsia" w:hAnsiTheme="minorEastAsia" w:cs="Times New Roman"/>
                <w:b/>
                <w:color w:val="000000" w:themeColor="text1"/>
                <w:szCs w:val="24"/>
              </w:rPr>
              <w:t>～</w:t>
            </w:r>
            <w:r w:rsidRPr="009D68B2">
              <w:rPr>
                <w:rFonts w:asciiTheme="minorEastAsia" w:eastAsiaTheme="minorEastAsia" w:hAnsiTheme="minorEastAsia" w:cs="Times New Roman"/>
                <w:snapToGrid w:val="0"/>
                <w:color w:val="000000" w:themeColor="text1"/>
                <w:kern w:val="0"/>
                <w:szCs w:val="24"/>
              </w:rPr>
              <w:t>220V，50Hz</w:t>
            </w:r>
          </w:p>
          <w:p w:rsidR="00DF4C53" w:rsidRPr="009D68B2" w:rsidRDefault="00DF4C53" w:rsidP="00025C21">
            <w:pPr>
              <w:pStyle w:val="a6"/>
              <w:adjustRightInd w:val="0"/>
              <w:snapToGrid w:val="0"/>
              <w:rPr>
                <w:rFonts w:asciiTheme="minorEastAsia" w:eastAsiaTheme="minorEastAsia" w:hAnsiTheme="minorEastAsia" w:cs="Times New Roman"/>
                <w:snapToGrid w:val="0"/>
                <w:color w:val="000000" w:themeColor="text1"/>
                <w:kern w:val="0"/>
                <w:szCs w:val="24"/>
              </w:rPr>
            </w:pPr>
            <w:r w:rsidRPr="009D68B2">
              <w:rPr>
                <w:rFonts w:asciiTheme="minorEastAsia" w:eastAsiaTheme="minorEastAsia" w:hAnsiTheme="minorEastAsia" w:cs="Times New Roman"/>
                <w:snapToGrid w:val="0"/>
                <w:color w:val="000000" w:themeColor="text1"/>
                <w:kern w:val="0"/>
                <w:szCs w:val="24"/>
              </w:rPr>
              <w:t>12、使用条件：环境温度+5℃～+40℃相对湿度≤85％</w:t>
            </w:r>
          </w:p>
          <w:p w:rsidR="00DF4C53" w:rsidRPr="009D68B2" w:rsidRDefault="00DF4C53" w:rsidP="00025C21">
            <w:pPr>
              <w:pStyle w:val="a6"/>
              <w:adjustRightInd w:val="0"/>
              <w:snapToGrid w:val="0"/>
              <w:rPr>
                <w:rFonts w:asciiTheme="minorEastAsia" w:eastAsiaTheme="minorEastAsia" w:hAnsiTheme="minorEastAsia" w:cs="Times New Roman"/>
                <w:color w:val="000000" w:themeColor="text1"/>
                <w:szCs w:val="24"/>
              </w:rPr>
            </w:pPr>
            <w:r w:rsidRPr="009D68B2">
              <w:rPr>
                <w:rFonts w:asciiTheme="minorEastAsia" w:eastAsiaTheme="minorEastAsia" w:hAnsiTheme="minorEastAsia" w:cs="Times New Roman"/>
                <w:snapToGrid w:val="0"/>
                <w:color w:val="000000" w:themeColor="text1"/>
                <w:kern w:val="0"/>
                <w:szCs w:val="24"/>
              </w:rPr>
              <w:t>13、运输和贮存条件：环境温度-40℃～+50℃相对湿度≤90％。</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37</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全自动手术床</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一、产品用途及性能特点:</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介入手术台适用于胸腹外科、脑外科、五官科、妇产科、泌尿科、骨科等各类外科手术。</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该手术台采用电动液压控制，操作简便、噪音低、3.性能稳定可靠。具有如下特点:</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床面可纵向平移并可选配水平旋转，台面板采用高强度合成板制成，能透过X射线，前后平移达400mm,可在不移动病人的情况下，在手术过程中对病人进行全身各部位的C型。</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臂检查。</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台面最低高度为600mm,可提供低位的手术要求;台面升程350mm,低位大行程，可满足各类手术需求。</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背板下折角度可达40%,与座板形成反V形，利于肾脏手术，</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背板上折角度0~90,能形成坐姿，为方便坐姿脑手术所须;</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头板可上下折转、腿板可下折、外展并可拆卸。</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主体材料为SUS304不锈钢，高强度铸铁、铝合金，坚固刚性好。不锈钢圆罩与底座，造型美观大方，防尘防水，稳定实用。</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床垫采用记忆海绵无缝加工，可依据人体温度和体型自然塑形，易清洗消毒。</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液压系统使用进口件，工作稳定可靠，噪音低。</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采用电动刹车，便于运输、移位、清洁。</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配有内置应急电源，应急电源可自动充电，网电源断电时，应急电源可自动跳转至工作状态。</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二、技术参数:</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长:2125mm 宽: 550mm；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台面离地最低:600mm 台面离地最高:950mm 行程:2350mm；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前倾:220°，后倾:215°，侧倾:215°；</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头板上折:245°，头板下折:290°；</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背板上折:285°，背板下折:240°；</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腿板下折:290°，腿板外展:2900mm；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腰板升高: 280mm；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台面前后移动: 2400mm；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台面水平旋转: 218°。</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38</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术前无菌操作模拟人</w:t>
            </w:r>
          </w:p>
        </w:tc>
        <w:tc>
          <w:tcPr>
            <w:tcW w:w="5812" w:type="dxa"/>
            <w:shd w:val="clear" w:color="000000" w:fill="FFFFFF"/>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1.本模型专为练习术前无菌操作技术而设计；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2.模型为成年人，解剖结构完整，可触及锁骨、胸骨上切迹、肋骨、耻骨联合肋间隙等解剖结构，便于操作定位；</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3.用于病人手术区的准备练习：手术区域皮肤消毒、铺无菌布单；</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4.可练习全身各处手术切口的术前无菌操作：头、颈、胸、腹、背、肢体近端等；</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5.可进行各部位包扎、伤口清洗、换药等练习；</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39</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皮肤缝合练习用硅胶</w:t>
            </w:r>
          </w:p>
        </w:tc>
        <w:tc>
          <w:tcPr>
            <w:tcW w:w="5812" w:type="dxa"/>
            <w:shd w:val="clear" w:color="000000" w:fill="FFFFFF"/>
            <w:vAlign w:val="center"/>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1.皮肤模块分层清晰，具有皮肤真实的组织张力 ；                                                                                                               2.皮肤的弹性和柔软性极强，每款模型可以反复进行数百次缝合练习；</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3.可自行在任何部位进行切开缝合练习；</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4.反复缝合，针眼不明显；</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5.可进行拆线术练习；</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6.与模块夹配合，可使模型在操作过程中，更加稳定</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7.可多部位练习皮肤切开、缝合、打结、拆线等外科操作技能"。</w:t>
            </w:r>
          </w:p>
        </w:tc>
        <w:tc>
          <w:tcPr>
            <w:tcW w:w="851"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80</w:t>
            </w:r>
          </w:p>
        </w:tc>
        <w:tc>
          <w:tcPr>
            <w:tcW w:w="992" w:type="dxa"/>
            <w:shd w:val="clear" w:color="000000" w:fill="FFFFFF"/>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拉钩各种类别型号</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b/>
                <w:color w:val="000000" w:themeColor="text1"/>
                <w:kern w:val="0"/>
                <w:sz w:val="24"/>
              </w:rPr>
            </w:pPr>
            <w:r w:rsidRPr="009D68B2">
              <w:rPr>
                <w:rFonts w:asciiTheme="minorEastAsia" w:hAnsiTheme="minorEastAsia"/>
                <w:color w:val="000000" w:themeColor="text1"/>
                <w:kern w:val="0"/>
                <w:sz w:val="24"/>
              </w:rPr>
              <w:t>材质：不锈钢</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1"/>
              <w:gridCol w:w="782"/>
            </w:tblGrid>
            <w:tr w:rsidR="00DF4C53" w:rsidRPr="009D68B2" w:rsidTr="00025C21">
              <w:trPr>
                <w:trHeight w:val="317"/>
              </w:trPr>
              <w:tc>
                <w:tcPr>
                  <w:tcW w:w="4831"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组织拉钩 直角2*1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深部拉钩 20cm板式 叶宽24×100 </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深部拉钩 25cm板式 叶宽36×115</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深部拉钩 30cm板式 叶宽48×152</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腹壁拉钩 28cm圆柄式</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阑尾拉钩 26cm</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皮肤拉钩 16cm双头单爪（2×1）</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bl>
          <w:p w:rsidR="00DF4C53" w:rsidRPr="009D68B2" w:rsidRDefault="00DF4C53" w:rsidP="00025C21">
            <w:pPr>
              <w:pStyle w:val="af4"/>
              <w:adjustRightInd w:val="0"/>
              <w:rPr>
                <w:rFonts w:asciiTheme="minorEastAsia" w:eastAsiaTheme="minorEastAsia" w:hAnsiTheme="minorEastAsia"/>
                <w:color w:val="000000" w:themeColor="text1"/>
                <w:sz w:val="24"/>
                <w:szCs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5</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41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手术用剪刀</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kern w:val="0"/>
                <w:sz w:val="24"/>
              </w:rPr>
            </w:pP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材质：不锈钢</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3"/>
              <w:gridCol w:w="920"/>
            </w:tblGrid>
            <w:tr w:rsidR="00DF4C53" w:rsidRPr="009D68B2" w:rsidTr="00025C21">
              <w:trPr>
                <w:trHeight w:val="317"/>
              </w:trPr>
              <w:tc>
                <w:tcPr>
                  <w:tcW w:w="4693"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14cm直</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14cm弯</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16cm直</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16cm弯</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18cm直</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pStyle w:val="50"/>
                    <w:adjustRightInd w:val="0"/>
                    <w:snapToGrid w:val="0"/>
                    <w:ind w:left="0"/>
                    <w:rPr>
                      <w:rFonts w:asciiTheme="minorEastAsia" w:eastAsiaTheme="minorEastAsia" w:hAnsiTheme="minorEastAsia"/>
                      <w:color w:val="000000" w:themeColor="text1"/>
                      <w:sz w:val="24"/>
                    </w:rPr>
                  </w:pPr>
                  <w:r w:rsidRPr="009D68B2">
                    <w:rPr>
                      <w:rFonts w:asciiTheme="minorEastAsia" w:eastAsiaTheme="minorEastAsia" w:hAnsiTheme="minorEastAsia"/>
                      <w:color w:val="000000" w:themeColor="text1"/>
                      <w:sz w:val="24"/>
                    </w:rPr>
                    <w:t>组织剪 18cm弯</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线剪 16cm普通型 直尖头</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拆线剪 14cm直(短刃)</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拆线剪 12cm直</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拆线剪 14cm直</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拆线剪 16cm直</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16cm弯（综合）</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组织剪 18cm弯（综合）</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pStyle w:val="af4"/>
                    <w:adjustRightInd w:val="0"/>
                    <w:rPr>
                      <w:rFonts w:asciiTheme="minorEastAsia" w:eastAsiaTheme="minorEastAsia" w:hAnsiTheme="minorEastAsia"/>
                      <w:color w:val="000000" w:themeColor="text1"/>
                      <w:sz w:val="24"/>
                      <w:szCs w:val="24"/>
                    </w:rPr>
                  </w:pPr>
                  <w:r w:rsidRPr="009D68B2">
                    <w:rPr>
                      <w:rFonts w:asciiTheme="minorEastAsia" w:eastAsiaTheme="minorEastAsia" w:hAnsiTheme="minorEastAsia"/>
                      <w:color w:val="000000" w:themeColor="text1"/>
                      <w:sz w:val="24"/>
                      <w:szCs w:val="24"/>
                    </w:rPr>
                    <w:t>组织剪 20cm弯（综合）</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蚊式剪12.5cm</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蚊式剪14cm</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蚊式剪18cm</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蚊式剪21cm</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会阴侧切剪14cm</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会阴侧切剪20cm</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pStyle w:val="af4"/>
                    <w:adjustRightInd w:val="0"/>
                    <w:rPr>
                      <w:rFonts w:asciiTheme="minorEastAsia" w:eastAsiaTheme="minorEastAsia" w:hAnsiTheme="minorEastAsia"/>
                      <w:color w:val="000000" w:themeColor="text1"/>
                      <w:sz w:val="24"/>
                      <w:szCs w:val="24"/>
                    </w:rPr>
                  </w:pPr>
                  <w:r w:rsidRPr="009D68B2">
                    <w:rPr>
                      <w:rFonts w:asciiTheme="minorEastAsia" w:eastAsiaTheme="minorEastAsia" w:hAnsiTheme="minorEastAsia"/>
                      <w:color w:val="000000" w:themeColor="text1"/>
                      <w:sz w:val="24"/>
                      <w:szCs w:val="24"/>
                    </w:rPr>
                    <w:t>会阴侧切剪22cm</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r w:rsidR="00DF4C53" w:rsidRPr="009D68B2" w:rsidTr="00025C21">
              <w:tc>
                <w:tcPr>
                  <w:tcW w:w="4693" w:type="dxa"/>
                  <w:shd w:val="clear" w:color="auto" w:fill="auto"/>
                </w:tcPr>
                <w:p w:rsidR="00DF4C53" w:rsidRPr="009D68B2" w:rsidRDefault="00DF4C53" w:rsidP="00025C21">
                  <w:pPr>
                    <w:pStyle w:val="af4"/>
                    <w:adjustRightInd w:val="0"/>
                    <w:rPr>
                      <w:rFonts w:asciiTheme="minorEastAsia" w:eastAsiaTheme="minorEastAsia" w:hAnsiTheme="minorEastAsia"/>
                      <w:color w:val="000000" w:themeColor="text1"/>
                      <w:sz w:val="24"/>
                      <w:szCs w:val="24"/>
                    </w:rPr>
                  </w:pPr>
                  <w:r w:rsidRPr="009D68B2">
                    <w:rPr>
                      <w:rFonts w:asciiTheme="minorEastAsia" w:eastAsiaTheme="minorEastAsia" w:hAnsiTheme="minorEastAsia"/>
                      <w:color w:val="000000" w:themeColor="text1"/>
                      <w:sz w:val="24"/>
                      <w:szCs w:val="24"/>
                    </w:rPr>
                    <w:t>石膏剪23cm带齿</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1把</w:t>
                  </w:r>
                </w:p>
              </w:tc>
            </w:tr>
          </w:tbl>
          <w:p w:rsidR="00DF4C53" w:rsidRPr="009D68B2" w:rsidRDefault="00DF4C53" w:rsidP="00025C21">
            <w:pPr>
              <w:pStyle w:val="50"/>
              <w:adjustRightInd w:val="0"/>
              <w:snapToGrid w:val="0"/>
              <w:ind w:left="0"/>
              <w:rPr>
                <w:rFonts w:asciiTheme="minorEastAsia" w:eastAsia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把</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30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布巾钳</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材质：不锈钢</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1"/>
              <w:gridCol w:w="782"/>
            </w:tblGrid>
            <w:tr w:rsidR="00DF4C53" w:rsidRPr="009D68B2" w:rsidTr="00025C21">
              <w:trPr>
                <w:trHeight w:val="317"/>
              </w:trPr>
              <w:tc>
                <w:tcPr>
                  <w:tcW w:w="4831"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布巾钳 9cm尖头</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布巾钳 10cm尖头</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布巾钳 11cm尖头</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布巾钳 14cm尖头</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布巾钳 14cm球头</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布巾钳 16cm尖头</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r w:rsidR="00DF4C53" w:rsidRPr="009D68B2" w:rsidTr="00025C21">
              <w:tc>
                <w:tcPr>
                  <w:tcW w:w="4831"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布巾钳 13cm平头</w:t>
                  </w:r>
                </w:p>
              </w:tc>
              <w:tc>
                <w:tcPr>
                  <w:tcW w:w="782"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4把</w:t>
                  </w:r>
                </w:p>
              </w:tc>
            </w:tr>
          </w:tbl>
          <w:p w:rsidR="00DF4C53" w:rsidRPr="009D68B2" w:rsidRDefault="00DF4C53" w:rsidP="00025C21">
            <w:pPr>
              <w:pStyle w:val="af4"/>
              <w:adjustRightInd w:val="0"/>
              <w:rPr>
                <w:rFonts w:asciiTheme="minorEastAsia" w:eastAsiaTheme="minorEastAsia" w:hAnsiTheme="minorEastAsia"/>
                <w:color w:val="000000" w:themeColor="text1"/>
                <w:sz w:val="24"/>
                <w:szCs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43</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持针器</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kern w:val="0"/>
                <w:sz w:val="24"/>
              </w:rPr>
            </w:pPr>
            <w:r w:rsidRPr="009D68B2">
              <w:rPr>
                <w:rFonts w:asciiTheme="minorEastAsia" w:hAnsiTheme="minorEastAsia"/>
                <w:color w:val="000000" w:themeColor="text1"/>
                <w:kern w:val="0"/>
                <w:sz w:val="24"/>
              </w:rPr>
              <w:t>材质：不锈钢</w:t>
            </w:r>
          </w:p>
          <w:p w:rsidR="00DF4C53" w:rsidRPr="009D68B2" w:rsidRDefault="00DF4C53" w:rsidP="00025C21">
            <w:pPr>
              <w:pStyle w:val="af4"/>
              <w:adjustRightInd w:val="0"/>
              <w:rPr>
                <w:rFonts w:asciiTheme="minorEastAsia" w:eastAsiaTheme="minorEastAsia" w:hAnsiTheme="minorEastAsia"/>
                <w:color w:val="000000" w:themeColor="text1"/>
                <w:sz w:val="24"/>
                <w:szCs w:val="24"/>
              </w:rPr>
            </w:pPr>
            <w:r w:rsidRPr="009D68B2">
              <w:rPr>
                <w:rFonts w:asciiTheme="minorEastAsia" w:eastAsiaTheme="minorEastAsia" w:hAnsiTheme="minorEastAsia"/>
                <w:color w:val="000000" w:themeColor="text1"/>
                <w:sz w:val="24"/>
                <w:szCs w:val="24"/>
              </w:rPr>
              <w:t>16cm粗针、16cm细针、18cm粗针、18cm细针。</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把</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60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手术凳</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凳面整体厚实圆润饱满，，无“单薄感”，采用高密度回弹海绵，用料十足，久坐不变型。</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优质的PU皮革，高度大气，且无需特别护理，只需轻</w:t>
            </w:r>
            <w:r w:rsidRPr="009D68B2">
              <w:rPr>
                <w:rFonts w:asciiTheme="minorEastAsia" w:hAnsiTheme="minorEastAsia"/>
                <w:color w:val="000000" w:themeColor="text1"/>
                <w:sz w:val="24"/>
              </w:rPr>
              <w:lastRenderedPageBreak/>
              <w:t>轻一擦即可保持原有色彩，省力又省心。</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把手采用优质原生塑料，环保无毒，做工细致表面处理圆滑，手感舒适。</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经典圆形凳面，表面压纹处理，防滑耐磨，坐感舒适。</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优质钢制电镀五爪，比一般五爪更结实耐用，多重固色工艺，光泽度更好。五爪底部焊接精密，确保您的使用安全。</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防爆安全气泵，经过测试程序，确保气压符合防爆安全值，使用者可以放心。</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45</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手术器械包</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bCs/>
                <w:color w:val="000000" w:themeColor="text1"/>
                <w:kern w:val="0"/>
                <w:sz w:val="24"/>
              </w:rPr>
            </w:pPr>
            <w:r w:rsidRPr="009D68B2">
              <w:rPr>
                <w:rFonts w:asciiTheme="minorEastAsia" w:hAnsiTheme="minorEastAsia"/>
                <w:bCs/>
                <w:color w:val="000000" w:themeColor="text1"/>
                <w:kern w:val="0"/>
                <w:sz w:val="24"/>
              </w:rPr>
              <w:t>手术器械包详细配置如下：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3"/>
              <w:gridCol w:w="920"/>
            </w:tblGrid>
            <w:tr w:rsidR="00DF4C53" w:rsidRPr="009D68B2" w:rsidTr="00025C21">
              <w:trPr>
                <w:trHeight w:val="317"/>
              </w:trPr>
              <w:tc>
                <w:tcPr>
                  <w:tcW w:w="4693" w:type="dxa"/>
                  <w:shd w:val="clear" w:color="auto" w:fill="auto"/>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名称及描述</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数量</w:t>
                  </w:r>
                </w:p>
              </w:tc>
            </w:tr>
            <w:tr w:rsidR="00DF4C53" w:rsidRPr="009D68B2" w:rsidTr="00025C21">
              <w:trPr>
                <w:trHeight w:val="317"/>
              </w:trPr>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压舌板不锈钢</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弯盘</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剪刀</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无菌缸</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治疗碗</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卵圆钳</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锥形筒(大号)</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弯头止血钳</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隔离衣</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35个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医用包布</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治疗盘（大托盘）</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治疗巾</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治疗盘</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持物镊（无齿）</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r w:rsidR="00DF4C53" w:rsidRPr="009D68B2" w:rsidTr="00025C21">
              <w:tc>
                <w:tcPr>
                  <w:tcW w:w="4693"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持物镊（有齿）</w:t>
                  </w:r>
                </w:p>
              </w:tc>
              <w:tc>
                <w:tcPr>
                  <w:tcW w:w="920" w:type="dxa"/>
                  <w:shd w:val="clear" w:color="auto" w:fill="auto"/>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50个</w:t>
                  </w:r>
                </w:p>
              </w:tc>
            </w:tr>
          </w:tbl>
          <w:p w:rsidR="00DF4C53" w:rsidRPr="009D68B2" w:rsidRDefault="00DF4C53" w:rsidP="00025C21">
            <w:pPr>
              <w:adjustRightInd w:val="0"/>
              <w:snapToGrid w:val="0"/>
              <w:rPr>
                <w:rFonts w:ascii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轮椅</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超轻铝合金材质，车身重量≤10KG；免充气前轮，360°万向回旋；脚踏板可三向调节；规格尺寸：长90cm*宽62cm*高88cm。</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47</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文件夹</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规格：A4，背宽：3寸/2寸，厚度：7cm/5.5cm，各100个</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200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48</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拔罐器</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玻璃加厚火罐，一套5个</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1号外径3.9cm内径2.8cm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2号外径4.4cm内径3.1cm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3号外径5.7cm内径4.1cm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4号外径6.7cm内径4.8cm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5号外径7.0cm内径5.3cm</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49</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扫床车</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整车采用优质冷钢钢板与钢管焊接而成，表面经酸洗，静电粉末喷涂而成。</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车体右侧三层工作台面，左侧污物袋可拆洗，可放下；</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车体带防撞角设计；</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豪华静音脚轮对角刹车功能。</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产品尺寸：1185*570*936mm</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50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电磁炉套装</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功能：爆炒、炒菜、炖奶 、蒸煮、煮粥、煲汤、火锅、煎炸、定时加热</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电磁炉面板类型：黑色微晶面板</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操作方式：触摸式</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电磁炉1件、炒锅1件、汤锅1件</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套</w:t>
            </w:r>
          </w:p>
        </w:tc>
        <w:tc>
          <w:tcPr>
            <w:tcW w:w="850" w:type="dxa"/>
            <w:shd w:val="clear" w:color="auto" w:fill="auto"/>
            <w:vAlign w:val="center"/>
          </w:tcPr>
          <w:p w:rsidR="00DF4C53" w:rsidRPr="009D68B2" w:rsidRDefault="00DF4C53" w:rsidP="00025C21">
            <w:pPr>
              <w:adjustRightInd w:val="0"/>
              <w:snapToGrid w:val="0"/>
              <w:ind w:firstLineChars="50" w:firstLine="120"/>
              <w:rPr>
                <w:rFonts w:asciiTheme="minorEastAsia" w:hAnsiTheme="minorEastAsia"/>
                <w:color w:val="000000" w:themeColor="text1"/>
                <w:sz w:val="24"/>
              </w:rPr>
            </w:pPr>
            <w:r w:rsidRPr="009D68B2">
              <w:rPr>
                <w:rFonts w:asciiTheme="minorEastAsia" w:hAnsiTheme="minorEastAsia"/>
                <w:color w:val="000000" w:themeColor="text1"/>
                <w:sz w:val="24"/>
              </w:rPr>
              <w:t>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51</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高级心肺复苏考核系统</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模型为整体人，成年男性亚洲人体格，身高165cm(±5%)，着迷彩服、迷彩帽、胶鞋，解剖特征明显，手感较真实，四肢关节灵活。具有真实的无线环境进行心肺复苏操作考核功能,并可训练考核急救生命链的操作流程。</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2、高分子材质，环保无污染，肤质仿真度高，经久耐用,消毒清洗不变形，拆装更换方便。</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3、模拟生命体征： 可进行急救呼叫、意识判断、清除异物、脉搏、呼吸的检查，可进行人工呼吸和心外按压，具有中文语言提示;可进行气道开放; 具备LED显示、语音提示、条形码显示按压深度、吹气量等; 数字显示按压频率及吹气时间以及吹气和按压正确和错误次数；可数字记录当前操作的循环周期。具备打印功能。具有回放功能，可回放至少10个的操作记录。</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4、工作温度：-38℃～48℃</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5、心肺复苏术</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5.1 可进行人工呼吸和心外按压，上臂可行肌内注射及皮下注射</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5.2 具备打开气道通气功能，是否正确打开气道有电子显示，电子指示灯为绿色</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5.3 评估流程：除实现CPR操作外，可评估流程的步骤：意识判断、脉搏检查、检查呼吸、急救呼叫、开放气道、清除异物。操作是否成功可通过指示灯显示，在最后的成绩单上也有相对应的操作结果评判。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5.4 生命体征 具有瞳孔示教功能：体现瞳孔放大与缩小的功能；具有瞳孔对光反射功能，模拟人内部有传感器，能够对操作者的唤醒、拍打等操作自动识别，自动形成成绩单；抢救成功后瞳孔恢复正常，颈动脉搏动。</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6、可一键切换2010版和2015版心肺复苏(CPR)指南，软件可根据心肺复苏标准的变更定期升级。</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7、 操作模式：具有训练模式、考核模式和竞赛模式</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lastRenderedPageBreak/>
              <w:t>8、 监测打印：成绩单可保存，可无线打印。</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9、 供电； 支持内置电池供电与外接电源供电，内置电池可供连续操作7-8小时。外接电源额定输入电压：110~280V。</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10、配有专用液晶显示触控屏遥控器，可在遥控器上实现操作流程的监控、操作模式的转换、生命体征的示教、执行标准的变更、操作模式的切换以及遥控打印等功能。</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套</w:t>
            </w:r>
          </w:p>
        </w:tc>
        <w:tc>
          <w:tcPr>
            <w:tcW w:w="850" w:type="dxa"/>
            <w:shd w:val="clear" w:color="auto" w:fill="auto"/>
            <w:vAlign w:val="center"/>
          </w:tcPr>
          <w:p w:rsidR="00DF4C53" w:rsidRPr="009D68B2" w:rsidRDefault="00DF4C53" w:rsidP="00025C21">
            <w:pPr>
              <w:adjustRightInd w:val="0"/>
              <w:snapToGrid w:val="0"/>
              <w:ind w:firstLineChars="50" w:firstLine="120"/>
              <w:rPr>
                <w:rFonts w:asciiTheme="minorEastAsia" w:hAnsiTheme="minorEastAsia"/>
                <w:color w:val="000000" w:themeColor="text1"/>
                <w:sz w:val="24"/>
              </w:rPr>
            </w:pPr>
            <w:r w:rsidRPr="009D68B2">
              <w:rPr>
                <w:rFonts w:asciiTheme="minorEastAsia" w:hAnsiTheme="minorEastAsia"/>
                <w:color w:val="000000" w:themeColor="text1"/>
                <w:sz w:val="24"/>
              </w:rPr>
              <w:t>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52</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拖鞋</w:t>
            </w:r>
          </w:p>
        </w:tc>
        <w:tc>
          <w:tcPr>
            <w:tcW w:w="5812" w:type="dxa"/>
            <w:shd w:val="clear" w:color="auto" w:fill="auto"/>
            <w:vAlign w:val="center"/>
          </w:tcPr>
          <w:p w:rsidR="00DF4C53" w:rsidRPr="009D68B2" w:rsidRDefault="00DF4C53" w:rsidP="00025C21">
            <w:pPr>
              <w:adjustRightInd w:val="0"/>
              <w:snapToGrid w:val="0"/>
              <w:jc w:val="left"/>
              <w:rPr>
                <w:rFonts w:asciiTheme="minorEastAsia" w:hAnsiTheme="minorEastAsia"/>
                <w:color w:val="000000" w:themeColor="text1"/>
                <w:sz w:val="24"/>
              </w:rPr>
            </w:pPr>
            <w:r w:rsidRPr="009D68B2">
              <w:rPr>
                <w:rFonts w:asciiTheme="minorEastAsia" w:hAnsiTheme="minorEastAsia"/>
                <w:color w:val="000000" w:themeColor="text1"/>
                <w:sz w:val="24"/>
              </w:rPr>
              <w:t>新型材料运用，具有阻燃、防静电、抗菌的功能。鞋型采用顶尖潮流的风格，简约美观，包头设计可以100％保护脚被利器所伤。阔口设计，穿、脱方便，避免手、足部的污染，人体工程学和解剖学设计，内底的按摩颗粒设计，更有效缓解疲劳。前端象鼻孔排气设计，保持良好的通风效果，通气性，避免液体流入鞋内避免污染。</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双</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100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53</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显微镜</w:t>
            </w:r>
          </w:p>
        </w:tc>
        <w:tc>
          <w:tcPr>
            <w:tcW w:w="5812" w:type="dxa"/>
            <w:shd w:val="clear" w:color="auto" w:fill="auto"/>
            <w:vAlign w:val="center"/>
          </w:tcPr>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1、放大倍数：40X-1000X。</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2、目镜：大视野平场目镜PL10X。</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Cs w:val="21"/>
              </w:rPr>
              <w:t>▲</w:t>
            </w:r>
            <w:r w:rsidRPr="009D68B2">
              <w:rPr>
                <w:rFonts w:asciiTheme="minorEastAsia" w:eastAsiaTheme="minorEastAsia" w:hAnsiTheme="minorEastAsia" w:cs="Times New Roman"/>
                <w:sz w:val="24"/>
                <w:szCs w:val="24"/>
              </w:rPr>
              <w:t>3、观察筒：铰链式观察筒，30°倾斜；瞳距调节范围≥52-75mm。</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 w:val="24"/>
                <w:szCs w:val="24"/>
              </w:rPr>
              <w:t>4、转换器：内倾式4孔转换器。转换器定位稳定性≤0.005mm。</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Cs w:val="21"/>
              </w:rPr>
              <w:t>▲</w:t>
            </w:r>
            <w:r w:rsidRPr="009D68B2">
              <w:rPr>
                <w:rFonts w:asciiTheme="minorEastAsia" w:eastAsiaTheme="minorEastAsia" w:hAnsiTheme="minorEastAsia" w:cs="Times New Roman"/>
                <w:sz w:val="24"/>
                <w:szCs w:val="24"/>
              </w:rPr>
              <w:t>5、载物台：双层复合式机械移动载物台，面积≤140×135mm，移动范围76×50（mm）最小读数值0.1mm，片夹带有缓冲装置。</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Cs w:val="21"/>
              </w:rPr>
              <w:t>▲</w:t>
            </w:r>
            <w:r w:rsidRPr="009D68B2">
              <w:rPr>
                <w:rFonts w:asciiTheme="minorEastAsia" w:eastAsiaTheme="minorEastAsia" w:hAnsiTheme="minorEastAsia" w:cs="Times New Roman"/>
                <w:sz w:val="24"/>
                <w:szCs w:val="24"/>
              </w:rPr>
              <w:t>6、物镜：平场消色差物镜4X、10X、40X（S）、100X（S、O）；</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 w:val="24"/>
                <w:szCs w:val="24"/>
              </w:rPr>
              <w:t>4X物镜清晰圆直径≥15.4mm，</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 w:val="24"/>
                <w:szCs w:val="24"/>
              </w:rPr>
              <w:t>10X物镜清晰圆直径≥15.2mm，</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 w:val="24"/>
                <w:szCs w:val="24"/>
              </w:rPr>
              <w:t>40X物镜清晰圆直径≥15.1mm，</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 w:val="24"/>
                <w:szCs w:val="24"/>
              </w:rPr>
              <w:t>100X物镜清晰圆直径≥14.9mm。</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 w:val="24"/>
                <w:szCs w:val="24"/>
              </w:rPr>
              <w:t>物镜放大率准确度不超过±0.96%。</w:t>
            </w:r>
          </w:p>
          <w:p w:rsidR="00DF4C53" w:rsidRPr="009D68B2" w:rsidRDefault="00DF4C53" w:rsidP="00025C21">
            <w:pPr>
              <w:pStyle w:val="af6"/>
              <w:rPr>
                <w:rFonts w:asciiTheme="minorEastAsia" w:eastAsiaTheme="minorEastAsia" w:hAnsiTheme="minorEastAsia" w:cs="Times New Roman"/>
                <w:sz w:val="24"/>
                <w:szCs w:val="24"/>
              </w:rPr>
            </w:pPr>
            <w:r w:rsidRPr="009D68B2">
              <w:rPr>
                <w:rFonts w:asciiTheme="minorEastAsia" w:eastAsiaTheme="minorEastAsia" w:hAnsiTheme="minorEastAsia" w:cs="Times New Roman"/>
                <w:szCs w:val="21"/>
              </w:rPr>
              <w:t>▲</w:t>
            </w:r>
            <w:r w:rsidRPr="009D68B2">
              <w:rPr>
                <w:rFonts w:asciiTheme="minorEastAsia" w:eastAsiaTheme="minorEastAsia" w:hAnsiTheme="minorEastAsia" w:cs="Times New Roman"/>
                <w:sz w:val="24"/>
                <w:szCs w:val="24"/>
              </w:rPr>
              <w:t>7、物镜齐焦：10X-4X 不超过0.022mm，10X-40X 不超过0.012mm，40X-100X 不超过0.007mm。</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sz w:val="24"/>
                <w:szCs w:val="24"/>
              </w:rPr>
              <w:t>8、聚光镜：</w:t>
            </w:r>
            <w:r w:rsidRPr="009D68B2">
              <w:rPr>
                <w:rFonts w:asciiTheme="minorEastAsia" w:eastAsiaTheme="minorEastAsia" w:hAnsiTheme="minorEastAsia" w:cs="Times New Roman"/>
                <w:color w:val="000000" w:themeColor="text1"/>
                <w:sz w:val="24"/>
                <w:szCs w:val="24"/>
              </w:rPr>
              <w:t>聚光镜N.A.1.25，齿轮齿条升降，带可变孔径光阑。</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9、照明系统：100V-240V 宽电压输入；单颗大功率高亮度3W LED，预定中心，亮度连续可调。</w:t>
            </w:r>
          </w:p>
          <w:p w:rsidR="00DF4C53" w:rsidRPr="009D68B2" w:rsidRDefault="00DF4C53" w:rsidP="00025C21">
            <w:pPr>
              <w:pStyle w:val="af6"/>
              <w:rPr>
                <w:rFonts w:asciiTheme="minorEastAsia" w:eastAsiaTheme="minorEastAsia" w:hAnsiTheme="minorEastAsia" w:cs="Times New Roman"/>
                <w:color w:val="000000" w:themeColor="text1"/>
                <w:sz w:val="24"/>
                <w:szCs w:val="24"/>
              </w:rPr>
            </w:pPr>
            <w:r w:rsidRPr="009D68B2">
              <w:rPr>
                <w:rFonts w:asciiTheme="minorEastAsia" w:eastAsiaTheme="minorEastAsia" w:hAnsiTheme="minorEastAsia" w:cs="Times New Roman"/>
                <w:color w:val="000000" w:themeColor="text1"/>
                <w:sz w:val="24"/>
                <w:szCs w:val="24"/>
              </w:rPr>
              <w:t>10、调焦机构：低手位粗微调同轴调焦手轮，行程≥25mm，微调精度≤0.002mm，具有调节松紧装置,防止平台下滑。</w:t>
            </w:r>
          </w:p>
          <w:p w:rsidR="00DF4C53" w:rsidRPr="009D68B2" w:rsidRDefault="00DF4C53" w:rsidP="00025C21">
            <w:pPr>
              <w:adjustRightInd w:val="0"/>
              <w:snapToGrid w:val="0"/>
              <w:rPr>
                <w:rFonts w:asciiTheme="minorEastAsia" w:hAnsiTheme="minorEastAsia"/>
                <w:color w:val="000000" w:themeColor="text1"/>
                <w:sz w:val="24"/>
              </w:rPr>
            </w:pP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台</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60</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r w:rsidR="00DF4C53" w:rsidRPr="00070D4B" w:rsidTr="00025C21">
        <w:trPr>
          <w:trHeight w:val="799"/>
        </w:trPr>
        <w:tc>
          <w:tcPr>
            <w:tcW w:w="853"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lastRenderedPageBreak/>
              <w:t>54</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显微镜货柜</w:t>
            </w:r>
          </w:p>
        </w:tc>
        <w:tc>
          <w:tcPr>
            <w:tcW w:w="5812" w:type="dxa"/>
            <w:shd w:val="clear" w:color="auto" w:fill="auto"/>
            <w:vAlign w:val="center"/>
          </w:tcPr>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显微镜货柜。</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尺寸：390 mm *850 mm *1800mm。</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1.整体采用1.2mm优质不锈钢经过剪板，冲压成型后经过氩弧焊和电焊机配合焊接，表面焊缝经过7遍打磨抛光并拉丝，达到原色，抗磨，耐腐蚀，表面易清理，不裂痕。</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2.对开玻璃门设计，视窗5mm厚度玻璃。</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 xml:space="preserve">3.隔层板采用1.2mm不锈钢板折弯，每层都经过加强处理坚固耐用，且不易变形。 </w:t>
            </w:r>
          </w:p>
          <w:p w:rsidR="00DF4C53" w:rsidRPr="009D68B2" w:rsidRDefault="00DF4C53" w:rsidP="00025C21">
            <w:pPr>
              <w:adjustRightInd w:val="0"/>
              <w:snapToGrid w:val="0"/>
              <w:rPr>
                <w:rFonts w:asciiTheme="minorEastAsia" w:hAnsiTheme="minorEastAsia"/>
                <w:color w:val="000000" w:themeColor="text1"/>
                <w:sz w:val="24"/>
              </w:rPr>
            </w:pPr>
            <w:r w:rsidRPr="009D68B2">
              <w:rPr>
                <w:rFonts w:asciiTheme="minorEastAsia" w:hAnsiTheme="minorEastAsia"/>
                <w:color w:val="000000" w:themeColor="text1"/>
                <w:sz w:val="24"/>
              </w:rPr>
              <w:t>4.铰链开合无噪音防锈，耐腐蚀。</w:t>
            </w:r>
          </w:p>
        </w:tc>
        <w:tc>
          <w:tcPr>
            <w:tcW w:w="851"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个</w:t>
            </w:r>
          </w:p>
        </w:tc>
        <w:tc>
          <w:tcPr>
            <w:tcW w:w="850"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6</w:t>
            </w:r>
          </w:p>
        </w:tc>
        <w:tc>
          <w:tcPr>
            <w:tcW w:w="992" w:type="dxa"/>
            <w:shd w:val="clear" w:color="auto" w:fill="auto"/>
            <w:vAlign w:val="center"/>
          </w:tcPr>
          <w:p w:rsidR="00DF4C53" w:rsidRPr="009D68B2" w:rsidRDefault="00DF4C53" w:rsidP="00025C21">
            <w:pPr>
              <w:adjustRightInd w:val="0"/>
              <w:snapToGrid w:val="0"/>
              <w:jc w:val="center"/>
              <w:rPr>
                <w:rFonts w:asciiTheme="minorEastAsia" w:hAnsiTheme="minorEastAsia"/>
                <w:color w:val="000000" w:themeColor="text1"/>
                <w:sz w:val="24"/>
              </w:rPr>
            </w:pPr>
            <w:r w:rsidRPr="009D68B2">
              <w:rPr>
                <w:rFonts w:asciiTheme="minorEastAsia" w:hAnsiTheme="minorEastAsia"/>
                <w:color w:val="000000" w:themeColor="text1"/>
                <w:sz w:val="24"/>
              </w:rPr>
              <w:t>否</w:t>
            </w:r>
          </w:p>
        </w:tc>
      </w:tr>
    </w:tbl>
    <w:p w:rsidR="005552B8" w:rsidRDefault="00025C21" w:rsidP="00DF4C53">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67320F" w:rsidRDefault="009B33EE" w:rsidP="0067320F">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025C21">
        <w:rPr>
          <w:rFonts w:asciiTheme="minorEastAsia" w:hAnsiTheme="minorEastAsia" w:cs="宋体" w:hint="eastAsia"/>
          <w:b/>
          <w:color w:val="000000"/>
          <w:kern w:val="0"/>
          <w:sz w:val="24"/>
          <w:szCs w:val="24"/>
          <w:lang w:val="zh-CN"/>
        </w:rPr>
        <w:t>、采购标的执行标准</w:t>
      </w:r>
    </w:p>
    <w:p w:rsidR="005552B8" w:rsidRPr="0067320F" w:rsidRDefault="00A30C14" w:rsidP="0067320F">
      <w:pPr>
        <w:spacing w:line="360" w:lineRule="auto"/>
        <w:ind w:firstLineChars="200" w:firstLine="480"/>
        <w:contextualSpacing/>
        <w:rPr>
          <w:rFonts w:ascii="楷体" w:eastAsia="楷体" w:hAnsi="楷体" w:cs="宋体"/>
          <w:color w:val="000000"/>
          <w:kern w:val="0"/>
          <w:sz w:val="28"/>
          <w:szCs w:val="28"/>
          <w:lang w:val="zh-CN"/>
        </w:rPr>
      </w:pPr>
      <w:r>
        <w:rPr>
          <w:rFonts w:asciiTheme="minorEastAsia" w:hAnsiTheme="minorEastAsia" w:cs="仿宋_GB2312" w:hint="eastAsia"/>
          <w:color w:val="7030A0"/>
          <w:sz w:val="24"/>
          <w:szCs w:val="24"/>
          <w:lang w:val="zh-CN"/>
        </w:rPr>
        <w:t>1、</w:t>
      </w:r>
      <w:r w:rsidR="00025C21" w:rsidRPr="0067320F">
        <w:rPr>
          <w:rFonts w:asciiTheme="minorEastAsia" w:hAnsiTheme="minorEastAsia" w:cs="仿宋_GB2312" w:hint="eastAsia"/>
          <w:color w:val="7030A0"/>
          <w:sz w:val="24"/>
          <w:szCs w:val="24"/>
          <w:lang w:val="zh-CN"/>
        </w:rPr>
        <w:t>国家标准：</w:t>
      </w:r>
    </w:p>
    <w:p w:rsidR="005552B8" w:rsidRDefault="00025C2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5552B8" w:rsidRDefault="00025C2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5552B8" w:rsidRDefault="00025C2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25C21" w:rsidRDefault="00025C21" w:rsidP="00025C2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w:t>
      </w:r>
      <w:r>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或图片</w:t>
      </w:r>
      <w:r>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w:t>
      </w:r>
    </w:p>
    <w:p w:rsidR="00A30C14" w:rsidRDefault="00A30C14" w:rsidP="00025C21">
      <w:pPr>
        <w:spacing w:line="360" w:lineRule="auto"/>
        <w:ind w:firstLineChars="200" w:firstLine="480"/>
        <w:contextualSpacing/>
        <w:rPr>
          <w:rFonts w:ascii="宋体" w:cs="宋体"/>
          <w:sz w:val="24"/>
          <w:lang w:val="zh-CN"/>
        </w:rPr>
      </w:pPr>
      <w:r>
        <w:rPr>
          <w:rFonts w:ascii="宋体" w:cs="宋体" w:hint="eastAsia"/>
          <w:sz w:val="24"/>
          <w:lang w:val="zh-CN"/>
        </w:rPr>
        <w:t>2、行业标准</w:t>
      </w:r>
    </w:p>
    <w:p w:rsidR="00025C21" w:rsidRDefault="0066428D" w:rsidP="00025C21">
      <w:pPr>
        <w:spacing w:line="360" w:lineRule="auto"/>
        <w:ind w:firstLineChars="200" w:firstLine="480"/>
        <w:contextualSpacing/>
        <w:rPr>
          <w:rFonts w:asciiTheme="minorEastAsia" w:hAnsiTheme="minorEastAsia" w:cs="仿宋_GB2312"/>
          <w:color w:val="7030A0"/>
          <w:sz w:val="24"/>
          <w:szCs w:val="24"/>
          <w:lang w:val="zh-CN"/>
        </w:rPr>
      </w:pPr>
      <w:r w:rsidRPr="00025C21">
        <w:rPr>
          <w:rFonts w:ascii="宋体" w:cs="宋体"/>
          <w:sz w:val="24"/>
          <w:lang w:val="zh-CN"/>
        </w:rPr>
        <w:t>序号3半身心肺复苏模型人，序号9高级心肺复苏训练及考核系统，需执行《2015AHA心肺复苏及心血管急救指南》标准。</w:t>
      </w:r>
    </w:p>
    <w:p w:rsidR="00025C21" w:rsidRDefault="009B33EE" w:rsidP="00025C21">
      <w:pPr>
        <w:spacing w:line="360" w:lineRule="auto"/>
        <w:ind w:firstLineChars="200" w:firstLine="482"/>
        <w:contextualSpacing/>
        <w:rPr>
          <w:rFonts w:asciiTheme="minorEastAsia" w:hAnsiTheme="minorEastAsia" w:cs="仿宋_GB2312"/>
          <w:color w:val="7030A0"/>
          <w:sz w:val="24"/>
          <w:szCs w:val="24"/>
          <w:lang w:val="zh-CN"/>
        </w:rPr>
      </w:pPr>
      <w:r>
        <w:rPr>
          <w:rFonts w:asciiTheme="minorEastAsia" w:hAnsiTheme="minorEastAsia" w:cs="宋体" w:hint="eastAsia"/>
          <w:b/>
          <w:color w:val="000000"/>
          <w:kern w:val="0"/>
          <w:sz w:val="24"/>
          <w:szCs w:val="24"/>
          <w:lang w:val="zh-CN"/>
        </w:rPr>
        <w:t>三</w:t>
      </w:r>
      <w:r w:rsidR="00025C21">
        <w:rPr>
          <w:rFonts w:asciiTheme="minorEastAsia" w:hAnsiTheme="minorEastAsia" w:cs="宋体" w:hint="eastAsia"/>
          <w:b/>
          <w:color w:val="000000"/>
          <w:kern w:val="0"/>
          <w:sz w:val="24"/>
          <w:szCs w:val="24"/>
          <w:lang w:val="zh-CN"/>
        </w:rPr>
        <w:t>、服务标准、期限、效率等要求</w:t>
      </w:r>
    </w:p>
    <w:p w:rsidR="00025C21" w:rsidRDefault="0066428D" w:rsidP="00025C21">
      <w:pPr>
        <w:spacing w:line="360" w:lineRule="auto"/>
        <w:ind w:firstLineChars="200" w:firstLine="480"/>
        <w:contextualSpacing/>
        <w:rPr>
          <w:rFonts w:asciiTheme="minorEastAsia" w:hAnsiTheme="minorEastAsia" w:cs="仿宋_GB2312"/>
          <w:color w:val="7030A0"/>
          <w:sz w:val="24"/>
          <w:szCs w:val="24"/>
          <w:lang w:val="zh-CN"/>
        </w:rPr>
      </w:pPr>
      <w:r w:rsidRPr="00025C21">
        <w:rPr>
          <w:rFonts w:ascii="宋体" w:cs="宋体"/>
          <w:sz w:val="24"/>
          <w:lang w:val="zh-CN"/>
        </w:rPr>
        <w:t>序号2全功能护理人为核心产品，因该产品对护理专业教学非常重要，为保证产品功能要求与招标文件一致，在中标后三天内，由中标人和生产厂家共同携带该产品</w:t>
      </w:r>
      <w:r w:rsidRPr="00025C21">
        <w:rPr>
          <w:rFonts w:ascii="宋体" w:cs="宋体"/>
          <w:sz w:val="24"/>
          <w:lang w:val="zh-CN"/>
        </w:rPr>
        <w:lastRenderedPageBreak/>
        <w:t>到</w:t>
      </w:r>
      <w:r w:rsidRPr="00025C21">
        <w:rPr>
          <w:rFonts w:ascii="宋体" w:cs="宋体" w:hint="eastAsia"/>
          <w:sz w:val="24"/>
          <w:lang w:val="zh-CN"/>
        </w:rPr>
        <w:t>采购人方</w:t>
      </w:r>
      <w:r w:rsidRPr="00025C21">
        <w:rPr>
          <w:rFonts w:ascii="宋体" w:cs="宋体"/>
          <w:sz w:val="24"/>
          <w:lang w:val="zh-CN"/>
        </w:rPr>
        <w:t>演示讲解。</w:t>
      </w:r>
      <w:r w:rsidRPr="00025C21">
        <w:rPr>
          <w:rFonts w:ascii="宋体" w:cs="宋体" w:hint="eastAsia"/>
          <w:sz w:val="24"/>
          <w:lang w:val="zh-CN"/>
        </w:rPr>
        <w:t>并</w:t>
      </w:r>
      <w:r w:rsidRPr="00025C21">
        <w:rPr>
          <w:rFonts w:ascii="宋体" w:cs="宋体"/>
          <w:sz w:val="24"/>
          <w:lang w:val="zh-CN"/>
        </w:rPr>
        <w:t xml:space="preserve">提供序号18和序号53产品的生产厂家针对本项目的售后服务承诺函并加盖厂家公章。 </w:t>
      </w:r>
    </w:p>
    <w:p w:rsidR="00025C21" w:rsidRDefault="009B33EE" w:rsidP="00536DB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025C21">
        <w:rPr>
          <w:rFonts w:asciiTheme="minorEastAsia" w:hAnsiTheme="minorEastAsia" w:cs="宋体" w:hint="eastAsia"/>
          <w:b/>
          <w:color w:val="000000"/>
          <w:kern w:val="0"/>
          <w:sz w:val="24"/>
          <w:szCs w:val="24"/>
          <w:lang w:val="zh-CN"/>
        </w:rPr>
        <w:t>、验收标准</w:t>
      </w:r>
    </w:p>
    <w:p w:rsidR="00025C21" w:rsidRDefault="00025C21" w:rsidP="00536DBE">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025C21">
        <w:rPr>
          <w:rFonts w:ascii="宋体" w:cs="宋体"/>
          <w:sz w:val="24"/>
          <w:lang w:val="zh-CN"/>
        </w:rPr>
        <w:t>1、属于医疗器械的产品，验收时除符合合同要求，还必须符国家相关标准。</w:t>
      </w:r>
    </w:p>
    <w:p w:rsidR="00A57DD7" w:rsidRDefault="00025C21" w:rsidP="00536DBE">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025C21">
        <w:rPr>
          <w:rFonts w:ascii="宋体" w:cs="宋体"/>
          <w:sz w:val="24"/>
          <w:lang w:val="zh-CN"/>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E4102" w:rsidRDefault="009B33EE" w:rsidP="00536DB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025C21">
        <w:rPr>
          <w:rFonts w:asciiTheme="minorEastAsia" w:hAnsiTheme="minorEastAsia" w:cs="宋体" w:hint="eastAsia"/>
          <w:b/>
          <w:color w:val="000000"/>
          <w:kern w:val="0"/>
          <w:sz w:val="24"/>
          <w:szCs w:val="24"/>
          <w:lang w:val="zh-CN"/>
        </w:rPr>
        <w:t>、资金支付</w:t>
      </w:r>
    </w:p>
    <w:p w:rsidR="00A57DD7" w:rsidRPr="003E4102" w:rsidRDefault="00A57DD7" w:rsidP="00536DBE">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宋体" w:cs="宋体" w:hint="eastAsia"/>
          <w:sz w:val="24"/>
          <w:lang w:val="zh-CN"/>
        </w:rPr>
        <w:t>1、</w:t>
      </w:r>
      <w:r w:rsidRPr="00A57DD7">
        <w:rPr>
          <w:rFonts w:ascii="宋体" w:cs="宋体"/>
          <w:sz w:val="24"/>
          <w:lang w:val="zh-CN"/>
        </w:rPr>
        <w:t>支付方式：银行转账</w:t>
      </w:r>
    </w:p>
    <w:p w:rsidR="009B33EE" w:rsidRDefault="00A57DD7" w:rsidP="009B33EE">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w:t>
      </w:r>
      <w:r w:rsidRPr="00A57DD7">
        <w:rPr>
          <w:rFonts w:ascii="宋体" w:cs="宋体"/>
          <w:sz w:val="24"/>
          <w:lang w:val="zh-CN"/>
        </w:rPr>
        <w:t>支付时间及条件：经验收合格付合同总价款的90%，剩余10%满一年无质量问题一次付清。</w:t>
      </w:r>
    </w:p>
    <w:p w:rsidR="009B33EE" w:rsidRDefault="009B33EE" w:rsidP="009B33EE">
      <w:pPr>
        <w:widowControl/>
        <w:shd w:val="clear" w:color="auto" w:fill="FFFFFF"/>
        <w:spacing w:line="360" w:lineRule="auto"/>
        <w:ind w:firstLineChars="200" w:firstLine="482"/>
        <w:contextualSpacing/>
        <w:jc w:val="left"/>
        <w:rPr>
          <w:rFonts w:ascii="宋体" w:cs="宋体"/>
          <w:sz w:val="24"/>
          <w:lang w:val="zh-CN"/>
        </w:rPr>
      </w:pPr>
      <w:r>
        <w:rPr>
          <w:rFonts w:asciiTheme="minorEastAsia" w:hAnsiTheme="minorEastAsia" w:cs="宋体" w:hint="eastAsia"/>
          <w:b/>
          <w:color w:val="000000"/>
          <w:kern w:val="0"/>
          <w:sz w:val="24"/>
          <w:szCs w:val="24"/>
          <w:lang w:val="zh-CN"/>
        </w:rPr>
        <w:t>六</w:t>
      </w:r>
      <w:r w:rsidR="00025C21">
        <w:rPr>
          <w:rFonts w:asciiTheme="minorEastAsia" w:hAnsiTheme="minorEastAsia" w:cs="宋体" w:hint="eastAsia"/>
          <w:b/>
          <w:color w:val="000000"/>
          <w:kern w:val="0"/>
          <w:sz w:val="24"/>
          <w:szCs w:val="24"/>
          <w:lang w:val="zh-CN"/>
        </w:rPr>
        <w:t>、其他要求</w:t>
      </w:r>
    </w:p>
    <w:p w:rsidR="009B33EE" w:rsidRDefault="00025C21" w:rsidP="009B33EE">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1、</w:t>
      </w:r>
      <w:r w:rsidR="00536DBE" w:rsidRPr="00536DBE">
        <w:rPr>
          <w:rFonts w:ascii="宋体" w:cs="宋体"/>
          <w:sz w:val="24"/>
          <w:lang w:val="zh-CN"/>
        </w:rPr>
        <w:t>投标人须明确投标产品（序号4、20、21、22、30、40、47、48、52除外）的厂家、产地、品牌、型号、详细参数，</w:t>
      </w:r>
      <w:r w:rsidR="00536DBE" w:rsidRPr="00070D4B">
        <w:rPr>
          <w:b/>
          <w:sz w:val="24"/>
          <w:lang w:val="zh-CN"/>
        </w:rPr>
        <w:t>否则为无效投标。</w:t>
      </w:r>
    </w:p>
    <w:p w:rsidR="009B33EE" w:rsidRDefault="00025C21" w:rsidP="009B33EE">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9B33EE" w:rsidRDefault="00025C21" w:rsidP="009B33EE">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5552B8" w:rsidRPr="009B33EE" w:rsidRDefault="00025C21" w:rsidP="009B33EE">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4、本项目为交钥匙工程。</w:t>
      </w:r>
    </w:p>
    <w:p w:rsidR="005552B8" w:rsidRDefault="005552B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5552B8" w:rsidRDefault="005552B8">
      <w:pPr>
        <w:autoSpaceDE w:val="0"/>
        <w:autoSpaceDN w:val="0"/>
        <w:adjustRightInd w:val="0"/>
        <w:jc w:val="center"/>
        <w:rPr>
          <w:rFonts w:asciiTheme="majorEastAsia" w:eastAsiaTheme="majorEastAsia" w:hAnsiTheme="majorEastAsia" w:cs="宋体"/>
          <w:b/>
          <w:kern w:val="0"/>
          <w:sz w:val="36"/>
          <w:szCs w:val="36"/>
        </w:rPr>
      </w:pPr>
    </w:p>
    <w:p w:rsidR="005552B8" w:rsidRDefault="005552B8" w:rsidP="005137CC">
      <w:pPr>
        <w:autoSpaceDE w:val="0"/>
        <w:autoSpaceDN w:val="0"/>
        <w:adjustRightInd w:val="0"/>
        <w:rPr>
          <w:rFonts w:asciiTheme="majorEastAsia" w:eastAsiaTheme="majorEastAsia" w:hAnsiTheme="majorEastAsia" w:cs="宋体"/>
          <w:b/>
          <w:kern w:val="0"/>
          <w:sz w:val="36"/>
          <w:szCs w:val="36"/>
        </w:rPr>
      </w:pPr>
    </w:p>
    <w:p w:rsidR="00FC3903" w:rsidRDefault="00FC3903">
      <w:pPr>
        <w:autoSpaceDE w:val="0"/>
        <w:autoSpaceDN w:val="0"/>
        <w:adjustRightInd w:val="0"/>
        <w:jc w:val="center"/>
        <w:rPr>
          <w:rFonts w:asciiTheme="majorEastAsia" w:eastAsiaTheme="majorEastAsia" w:hAnsiTheme="majorEastAsia" w:cs="宋体" w:hint="eastAsia"/>
          <w:b/>
          <w:kern w:val="0"/>
          <w:sz w:val="36"/>
          <w:szCs w:val="36"/>
        </w:rPr>
      </w:pPr>
    </w:p>
    <w:p w:rsidR="00FC3903" w:rsidRDefault="00FC3903">
      <w:pPr>
        <w:autoSpaceDE w:val="0"/>
        <w:autoSpaceDN w:val="0"/>
        <w:adjustRightInd w:val="0"/>
        <w:jc w:val="center"/>
        <w:rPr>
          <w:rFonts w:asciiTheme="majorEastAsia" w:eastAsiaTheme="majorEastAsia" w:hAnsiTheme="majorEastAsia" w:cs="宋体" w:hint="eastAsia"/>
          <w:b/>
          <w:kern w:val="0"/>
          <w:sz w:val="36"/>
          <w:szCs w:val="36"/>
        </w:rPr>
      </w:pPr>
    </w:p>
    <w:p w:rsidR="005552B8" w:rsidRDefault="00025C2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552B8" w:rsidRDefault="00025C2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552B8">
        <w:trPr>
          <w:trHeight w:val="636"/>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552B8" w:rsidRDefault="00025C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93592">
        <w:trPr>
          <w:trHeight w:val="1278"/>
          <w:jc w:val="center"/>
        </w:trPr>
        <w:tc>
          <w:tcPr>
            <w:tcW w:w="806" w:type="dxa"/>
            <w:vAlign w:val="center"/>
          </w:tcPr>
          <w:p w:rsidR="00293592" w:rsidRDefault="002935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93592" w:rsidRDefault="002935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93592" w:rsidRPr="00413FC6" w:rsidRDefault="00293592" w:rsidP="00E06D5B">
            <w:pPr>
              <w:autoSpaceDE w:val="0"/>
              <w:autoSpaceDN w:val="0"/>
              <w:adjustRightInd w:val="0"/>
              <w:spacing w:line="360" w:lineRule="auto"/>
              <w:jc w:val="left"/>
              <w:rPr>
                <w:rFonts w:asciiTheme="minorEastAsia" w:hAnsiTheme="minorEastAsia" w:cs="仿宋_GB2312"/>
                <w:sz w:val="24"/>
                <w:szCs w:val="24"/>
              </w:rPr>
            </w:pPr>
            <w:r w:rsidRPr="00413FC6">
              <w:rPr>
                <w:rFonts w:asciiTheme="minorEastAsia" w:hAnsiTheme="minorEastAsia" w:cs="仿宋_GB2312" w:hint="eastAsia"/>
                <w:sz w:val="24"/>
                <w:szCs w:val="24"/>
              </w:rPr>
              <w:t>项目名称：学徒制试点培训基地设备</w:t>
            </w:r>
          </w:p>
          <w:p w:rsidR="00293592" w:rsidRPr="00413FC6" w:rsidRDefault="00293592" w:rsidP="00E06D5B">
            <w:pPr>
              <w:autoSpaceDE w:val="0"/>
              <w:autoSpaceDN w:val="0"/>
              <w:adjustRightInd w:val="0"/>
              <w:spacing w:line="360" w:lineRule="auto"/>
              <w:jc w:val="left"/>
              <w:rPr>
                <w:rFonts w:asciiTheme="minorEastAsia" w:hAnsiTheme="minorEastAsia" w:cs="仿宋_GB2312"/>
                <w:sz w:val="24"/>
                <w:szCs w:val="24"/>
              </w:rPr>
            </w:pPr>
            <w:r w:rsidRPr="00413FC6">
              <w:rPr>
                <w:rFonts w:asciiTheme="minorEastAsia" w:hAnsiTheme="minorEastAsia" w:cs="仿宋_GB2312" w:hint="eastAsia"/>
                <w:sz w:val="24"/>
                <w:szCs w:val="24"/>
              </w:rPr>
              <w:t>项目编号：ZFCG-G2019001-1号</w:t>
            </w:r>
          </w:p>
          <w:p w:rsidR="00293592" w:rsidRPr="00413FC6" w:rsidRDefault="00293592" w:rsidP="00E06D5B">
            <w:pPr>
              <w:widowControl/>
              <w:shd w:val="clear" w:color="auto" w:fill="FFFFFF"/>
              <w:spacing w:line="360" w:lineRule="auto"/>
              <w:jc w:val="left"/>
              <w:rPr>
                <w:rFonts w:asciiTheme="minorEastAsia" w:hAnsiTheme="minorEastAsia" w:cs="仿宋_GB2312"/>
                <w:sz w:val="24"/>
                <w:szCs w:val="24"/>
              </w:rPr>
            </w:pPr>
            <w:r w:rsidRPr="00413FC6">
              <w:rPr>
                <w:rFonts w:asciiTheme="minorEastAsia" w:hAnsiTheme="minorEastAsia" w:cs="仿宋_GB2312" w:hint="eastAsia"/>
                <w:sz w:val="24"/>
                <w:szCs w:val="24"/>
              </w:rPr>
              <w:t>项目内容：病床</w:t>
            </w:r>
            <w:r w:rsidRPr="00413FC6">
              <w:rPr>
                <w:rFonts w:asciiTheme="minorEastAsia" w:hAnsiTheme="minorEastAsia" w:cs="仿宋_GB2312"/>
                <w:sz w:val="24"/>
                <w:szCs w:val="24"/>
              </w:rPr>
              <w:t>、</w:t>
            </w:r>
            <w:r w:rsidRPr="00413FC6">
              <w:rPr>
                <w:rFonts w:asciiTheme="minorEastAsia" w:hAnsiTheme="minorEastAsia" w:cs="仿宋_GB2312" w:hint="eastAsia"/>
                <w:sz w:val="24"/>
                <w:szCs w:val="24"/>
              </w:rPr>
              <w:t>全功能护理人等</w:t>
            </w:r>
            <w:r w:rsidRPr="00413FC6">
              <w:rPr>
                <w:rFonts w:asciiTheme="minorEastAsia" w:hAnsiTheme="minorEastAsia" w:cs="仿宋_GB2312"/>
                <w:sz w:val="24"/>
                <w:szCs w:val="24"/>
              </w:rPr>
              <w:t>一批。</w:t>
            </w:r>
          </w:p>
          <w:p w:rsidR="00293592" w:rsidRPr="00413FC6" w:rsidRDefault="00293592" w:rsidP="00E06D5B">
            <w:pPr>
              <w:autoSpaceDE w:val="0"/>
              <w:autoSpaceDN w:val="0"/>
              <w:adjustRightInd w:val="0"/>
              <w:spacing w:line="360" w:lineRule="auto"/>
              <w:jc w:val="left"/>
              <w:rPr>
                <w:rFonts w:asciiTheme="minorEastAsia" w:hAnsiTheme="minorEastAsia" w:cs="仿宋_GB2312"/>
                <w:sz w:val="24"/>
                <w:szCs w:val="24"/>
              </w:rPr>
            </w:pPr>
            <w:r w:rsidRPr="00413FC6">
              <w:rPr>
                <w:rFonts w:asciiTheme="minorEastAsia" w:hAnsiTheme="minorEastAsia" w:cs="仿宋_GB2312" w:hint="eastAsia"/>
                <w:sz w:val="24"/>
                <w:szCs w:val="24"/>
              </w:rPr>
              <w:t>项目地址：许昌职业技术学院</w:t>
            </w:r>
          </w:p>
        </w:tc>
      </w:tr>
      <w:tr w:rsidR="00293592">
        <w:trPr>
          <w:trHeight w:val="1421"/>
          <w:jc w:val="center"/>
        </w:trPr>
        <w:tc>
          <w:tcPr>
            <w:tcW w:w="806" w:type="dxa"/>
            <w:vAlign w:val="center"/>
          </w:tcPr>
          <w:p w:rsidR="00293592" w:rsidRDefault="002935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93592" w:rsidRDefault="002935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93592" w:rsidRPr="00413FC6" w:rsidRDefault="00293592" w:rsidP="00E06D5B">
            <w:pPr>
              <w:autoSpaceDE w:val="0"/>
              <w:autoSpaceDN w:val="0"/>
              <w:adjustRightInd w:val="0"/>
              <w:spacing w:line="360" w:lineRule="auto"/>
              <w:jc w:val="left"/>
              <w:rPr>
                <w:rFonts w:asciiTheme="minorEastAsia" w:hAnsiTheme="minorEastAsia" w:cs="仿宋_GB2312"/>
                <w:sz w:val="24"/>
                <w:szCs w:val="24"/>
              </w:rPr>
            </w:pPr>
            <w:r w:rsidRPr="00413FC6">
              <w:rPr>
                <w:rFonts w:asciiTheme="minorEastAsia" w:hAnsiTheme="minorEastAsia" w:cs="仿宋_GB2312" w:hint="eastAsia"/>
                <w:sz w:val="24"/>
                <w:szCs w:val="24"/>
              </w:rPr>
              <w:t>名称：许昌职业技术学院</w:t>
            </w:r>
          </w:p>
          <w:p w:rsidR="00293592" w:rsidRPr="00413FC6" w:rsidRDefault="00293592" w:rsidP="00E06D5B">
            <w:pPr>
              <w:autoSpaceDE w:val="0"/>
              <w:autoSpaceDN w:val="0"/>
              <w:adjustRightInd w:val="0"/>
              <w:spacing w:line="360" w:lineRule="auto"/>
              <w:jc w:val="left"/>
              <w:rPr>
                <w:rFonts w:asciiTheme="minorEastAsia" w:hAnsiTheme="minorEastAsia" w:cs="仿宋_GB2312"/>
                <w:sz w:val="24"/>
                <w:szCs w:val="24"/>
              </w:rPr>
            </w:pPr>
            <w:r w:rsidRPr="00413FC6">
              <w:rPr>
                <w:rFonts w:asciiTheme="minorEastAsia" w:hAnsiTheme="minorEastAsia" w:cs="仿宋_GB2312" w:hint="eastAsia"/>
                <w:sz w:val="24"/>
                <w:szCs w:val="24"/>
              </w:rPr>
              <w:t>地址：许昌市新兴东路4336号</w:t>
            </w:r>
          </w:p>
          <w:p w:rsidR="00293592" w:rsidRPr="00413FC6" w:rsidRDefault="00293592" w:rsidP="00E06D5B">
            <w:pPr>
              <w:autoSpaceDE w:val="0"/>
              <w:autoSpaceDN w:val="0"/>
              <w:adjustRightInd w:val="0"/>
              <w:spacing w:line="360" w:lineRule="auto"/>
              <w:jc w:val="left"/>
              <w:rPr>
                <w:rFonts w:asciiTheme="minorEastAsia" w:hAnsiTheme="minorEastAsia" w:cs="仿宋_GB2312"/>
                <w:sz w:val="24"/>
                <w:szCs w:val="24"/>
              </w:rPr>
            </w:pPr>
            <w:r w:rsidRPr="00413FC6">
              <w:rPr>
                <w:rFonts w:asciiTheme="minorEastAsia" w:hAnsiTheme="minorEastAsia" w:cs="仿宋_GB2312" w:hint="eastAsia"/>
                <w:sz w:val="24"/>
                <w:szCs w:val="24"/>
              </w:rPr>
              <w:t xml:space="preserve">联系人：王甫    </w:t>
            </w:r>
            <w:r w:rsidR="00413FC6">
              <w:rPr>
                <w:rFonts w:asciiTheme="minorEastAsia" w:hAnsiTheme="minorEastAsia" w:cs="仿宋_GB2312" w:hint="eastAsia"/>
                <w:sz w:val="24"/>
                <w:szCs w:val="24"/>
              </w:rPr>
              <w:t xml:space="preserve">             </w:t>
            </w:r>
            <w:r w:rsidRPr="00413FC6">
              <w:rPr>
                <w:rFonts w:asciiTheme="minorEastAsia" w:hAnsiTheme="minorEastAsia" w:cs="仿宋_GB2312" w:hint="eastAsia"/>
                <w:sz w:val="24"/>
                <w:szCs w:val="24"/>
              </w:rPr>
              <w:t xml:space="preserve"> 电话：18503749668</w:t>
            </w:r>
          </w:p>
        </w:tc>
      </w:tr>
      <w:tr w:rsidR="00293592">
        <w:trPr>
          <w:trHeight w:val="323"/>
          <w:jc w:val="center"/>
        </w:trPr>
        <w:tc>
          <w:tcPr>
            <w:tcW w:w="806" w:type="dxa"/>
            <w:vAlign w:val="center"/>
          </w:tcPr>
          <w:p w:rsidR="00293592" w:rsidRDefault="002935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93592" w:rsidRDefault="002935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93592" w:rsidRDefault="00293592" w:rsidP="00E06D5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93592" w:rsidRDefault="00293592" w:rsidP="00E06D5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293592" w:rsidRDefault="00293592" w:rsidP="00E06D5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                电话：0374-2968687</w:t>
            </w:r>
          </w:p>
        </w:tc>
      </w:tr>
      <w:tr w:rsidR="005552B8">
        <w:trPr>
          <w:trHeight w:val="9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552B8" w:rsidRDefault="00025C2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552B8" w:rsidRDefault="00025C2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552B8" w:rsidRDefault="00025C2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552B8" w:rsidRDefault="00025C2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5552B8" w:rsidRDefault="00025C2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552B8" w:rsidRDefault="00025C2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552B8" w:rsidRDefault="00025C2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552B8" w:rsidRDefault="00025C2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552B8" w:rsidRDefault="00025C2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552B8" w:rsidRDefault="00025C2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552B8" w:rsidRDefault="00025C21">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w:t>
            </w:r>
            <w:r w:rsidR="00A92E4B" w:rsidRPr="00A92E4B">
              <w:rPr>
                <w:rFonts w:asciiTheme="minorEastAsia" w:hAnsiTheme="minorEastAsia" w:cs="宋体"/>
                <w:b/>
                <w:color w:val="FF0000"/>
                <w:kern w:val="0"/>
                <w:sz w:val="24"/>
                <w:szCs w:val="24"/>
                <w:lang w:val="zh-CN"/>
              </w:rPr>
              <w:t>具有《医疗器械生产许可证》或《医疗器械经营企业许可证》或《第二类医疗器械经营备案凭证》。</w:t>
            </w:r>
          </w:p>
          <w:p w:rsidR="005552B8" w:rsidRDefault="00025C21">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八、未被列入“信用中国”网站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w:t>
            </w:r>
            <w:r>
              <w:rPr>
                <w:rFonts w:asciiTheme="minorEastAsia" w:hAnsiTheme="minorEastAsia" w:cs="宋体" w:hint="eastAsia"/>
                <w:b/>
                <w:color w:val="FF0000"/>
                <w:kern w:val="0"/>
                <w:sz w:val="24"/>
                <w:szCs w:val="24"/>
                <w:lang w:val="zh-CN"/>
              </w:rPr>
              <w:lastRenderedPageBreak/>
              <w:t>良信用记录，视同联合体存在不良信用记录）(本项目投标截止时间前三年内供应商信用记录情况)。</w:t>
            </w:r>
          </w:p>
          <w:p w:rsidR="005552B8" w:rsidRDefault="00025C2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552B8" w:rsidRDefault="00025C2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552B8" w:rsidRDefault="00025C2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552B8" w:rsidRDefault="00025C2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C314E">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C314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552B8" w:rsidRDefault="0038364B" w:rsidP="0038364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2100000</w:t>
            </w:r>
            <w:r w:rsidR="00025C21">
              <w:rPr>
                <w:rFonts w:asciiTheme="minorEastAsia" w:hAnsiTheme="minorEastAsia" w:cs="宋体" w:hint="eastAsia"/>
                <w:bCs/>
                <w:sz w:val="24"/>
                <w:szCs w:val="24"/>
                <w:lang w:val="zh-CN"/>
              </w:rPr>
              <w:t>元，超出最高限价的投标无效</w:t>
            </w:r>
          </w:p>
        </w:tc>
      </w:tr>
      <w:tr w:rsidR="005552B8">
        <w:trPr>
          <w:trHeight w:val="907"/>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552B8" w:rsidRDefault="00AC314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25C21">
              <w:rPr>
                <w:rFonts w:asciiTheme="minorEastAsia" w:hAnsiTheme="minorEastAsia" w:cs="宋体" w:hint="eastAsia"/>
                <w:b/>
                <w:color w:val="000000"/>
                <w:kern w:val="0"/>
                <w:sz w:val="24"/>
                <w:szCs w:val="24"/>
                <w:lang w:val="zh-CN"/>
              </w:rPr>
              <w:instrText>eq \o\ac(□,</w:instrText>
            </w:r>
            <w:r w:rsidR="00025C21">
              <w:rPr>
                <w:rFonts w:asciiTheme="minorEastAsia" w:hAnsiTheme="minorEastAsia" w:cs="宋体" w:hint="eastAsia"/>
                <w:b/>
                <w:color w:val="000000"/>
                <w:kern w:val="0"/>
                <w:position w:val="2"/>
                <w:sz w:val="24"/>
                <w:szCs w:val="24"/>
                <w:lang w:val="zh-CN"/>
              </w:rPr>
              <w:instrText>√</w:instrText>
            </w:r>
            <w:r w:rsidR="00025C2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25C21">
              <w:rPr>
                <w:rFonts w:asciiTheme="minorEastAsia" w:hAnsiTheme="minorEastAsia" w:cs="宋体" w:hint="eastAsia"/>
                <w:bCs/>
                <w:sz w:val="24"/>
                <w:szCs w:val="24"/>
                <w:lang w:val="zh-CN"/>
              </w:rPr>
              <w:t>不组织</w:t>
            </w:r>
          </w:p>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552B8">
        <w:trPr>
          <w:trHeight w:val="907"/>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552B8" w:rsidRDefault="00AC314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25C21">
              <w:rPr>
                <w:rFonts w:asciiTheme="minorEastAsia" w:hAnsiTheme="minorEastAsia" w:cs="宋体" w:hint="eastAsia"/>
                <w:b/>
                <w:color w:val="000000"/>
                <w:kern w:val="0"/>
                <w:sz w:val="24"/>
                <w:szCs w:val="24"/>
                <w:lang w:val="zh-CN"/>
              </w:rPr>
              <w:instrText>eq \o\ac(□,</w:instrText>
            </w:r>
            <w:r w:rsidR="00025C21">
              <w:rPr>
                <w:rFonts w:asciiTheme="minorEastAsia" w:hAnsiTheme="minorEastAsia" w:cs="宋体" w:hint="eastAsia"/>
                <w:b/>
                <w:color w:val="000000"/>
                <w:kern w:val="0"/>
                <w:position w:val="2"/>
                <w:sz w:val="24"/>
                <w:szCs w:val="24"/>
                <w:lang w:val="zh-CN"/>
              </w:rPr>
              <w:instrText>√</w:instrText>
            </w:r>
            <w:r w:rsidR="00025C2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25C21">
              <w:rPr>
                <w:rFonts w:asciiTheme="minorEastAsia" w:hAnsiTheme="minorEastAsia" w:cs="宋体" w:hint="eastAsia"/>
                <w:bCs/>
                <w:sz w:val="24"/>
                <w:szCs w:val="24"/>
                <w:lang w:val="zh-CN"/>
              </w:rPr>
              <w:t>不召开</w:t>
            </w:r>
          </w:p>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552B8" w:rsidRDefault="00AC314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25C21">
              <w:rPr>
                <w:rFonts w:asciiTheme="minorEastAsia" w:hAnsiTheme="minorEastAsia" w:cs="宋体" w:hint="eastAsia"/>
                <w:b/>
                <w:color w:val="000000"/>
                <w:kern w:val="0"/>
                <w:sz w:val="24"/>
                <w:szCs w:val="24"/>
                <w:lang w:val="zh-CN"/>
              </w:rPr>
              <w:instrText>eq \o\ac(□,</w:instrText>
            </w:r>
            <w:r w:rsidR="00025C21">
              <w:rPr>
                <w:rFonts w:asciiTheme="minorEastAsia" w:hAnsiTheme="minorEastAsia" w:cs="宋体" w:hint="eastAsia"/>
                <w:b/>
                <w:color w:val="000000"/>
                <w:kern w:val="0"/>
                <w:position w:val="2"/>
                <w:sz w:val="24"/>
                <w:szCs w:val="24"/>
                <w:lang w:val="zh-CN"/>
              </w:rPr>
              <w:instrText>√</w:instrText>
            </w:r>
            <w:r w:rsidR="00025C2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25C21">
              <w:rPr>
                <w:rFonts w:asciiTheme="minorEastAsia" w:hAnsiTheme="minorEastAsia" w:cs="宋体" w:hint="eastAsia"/>
                <w:bCs/>
                <w:sz w:val="24"/>
                <w:szCs w:val="24"/>
                <w:lang w:val="zh-CN"/>
              </w:rPr>
              <w:t xml:space="preserve">不允许    </w:t>
            </w:r>
            <w:r w:rsidR="00025C21">
              <w:rPr>
                <w:rFonts w:asciiTheme="minorEastAsia" w:hAnsiTheme="minorEastAsia" w:cs="宋体" w:hint="eastAsia"/>
                <w:b/>
                <w:bCs/>
                <w:sz w:val="24"/>
                <w:szCs w:val="24"/>
                <w:lang w:val="zh-CN"/>
              </w:rPr>
              <w:t>□</w:t>
            </w:r>
            <w:r w:rsidR="00025C21">
              <w:rPr>
                <w:rFonts w:asciiTheme="minorEastAsia" w:hAnsiTheme="minorEastAsia" w:hint="eastAsia"/>
                <w:sz w:val="24"/>
                <w:szCs w:val="24"/>
              </w:rPr>
              <w:t>允许</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552B8" w:rsidRDefault="00025C2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552B8" w:rsidRDefault="00025C2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552B8" w:rsidRDefault="00025C2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552B8" w:rsidRDefault="00AC314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025C21">
              <w:rPr>
                <w:rFonts w:asciiTheme="minorEastAsia" w:hAnsiTheme="minorEastAsia" w:cs="宋体" w:hint="eastAsia"/>
                <w:b/>
                <w:color w:val="000000"/>
                <w:kern w:val="0"/>
                <w:sz w:val="24"/>
                <w:szCs w:val="24"/>
                <w:lang w:val="zh-CN"/>
              </w:rPr>
              <w:instrText>eq \o\ac(□,</w:instrText>
            </w:r>
            <w:r w:rsidR="00025C21">
              <w:rPr>
                <w:rFonts w:asciiTheme="minorEastAsia" w:hAnsiTheme="minorEastAsia" w:cs="宋体" w:hint="eastAsia"/>
                <w:b/>
                <w:color w:val="000000"/>
                <w:kern w:val="0"/>
                <w:position w:val="2"/>
                <w:sz w:val="24"/>
                <w:szCs w:val="24"/>
                <w:lang w:val="zh-CN"/>
              </w:rPr>
              <w:instrText>√</w:instrText>
            </w:r>
            <w:r w:rsidR="00025C2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25C21">
              <w:rPr>
                <w:rFonts w:asciiTheme="minorEastAsia" w:hAnsiTheme="minorEastAsia" w:cs="宋体" w:hint="eastAsia"/>
                <w:bCs/>
                <w:sz w:val="24"/>
                <w:szCs w:val="24"/>
                <w:lang w:val="zh-CN"/>
              </w:rPr>
              <w:t xml:space="preserve">不允许   </w:t>
            </w:r>
            <w:r w:rsidR="00025C21">
              <w:rPr>
                <w:rFonts w:asciiTheme="minorEastAsia" w:hAnsiTheme="minorEastAsia" w:cs="宋体" w:hint="eastAsia"/>
                <w:b/>
                <w:bCs/>
                <w:sz w:val="24"/>
                <w:szCs w:val="24"/>
                <w:lang w:val="zh-CN"/>
              </w:rPr>
              <w:t>□</w:t>
            </w:r>
            <w:r w:rsidR="00025C21">
              <w:rPr>
                <w:rFonts w:asciiTheme="minorEastAsia" w:hAnsiTheme="minorEastAsia" w:cs="仿宋_GB2312" w:hint="eastAsia"/>
                <w:sz w:val="24"/>
                <w:szCs w:val="24"/>
              </w:rPr>
              <w:t>允许</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552B8" w:rsidRDefault="00025C21" w:rsidP="002B3D5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2B3D52">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2B3D52">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日</w:t>
            </w:r>
            <w:r w:rsidR="002B3D52">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2B3D52">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552B8" w:rsidRDefault="00025C2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06D5B">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552B8">
        <w:trPr>
          <w:trHeight w:val="504"/>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7D55AA">
              <w:rPr>
                <w:rFonts w:asciiTheme="minorEastAsia" w:hAnsiTheme="minorEastAsia" w:cs="仿宋_GB2312" w:hint="eastAsia"/>
                <w:sz w:val="24"/>
                <w:szCs w:val="24"/>
                <w:lang w:val="zh-CN"/>
              </w:rPr>
              <w:t>肆万贰仟</w:t>
            </w:r>
            <w:r>
              <w:rPr>
                <w:rFonts w:asciiTheme="minorEastAsia" w:hAnsiTheme="minorEastAsia" w:cs="仿宋_GB2312" w:hint="eastAsia"/>
                <w:sz w:val="24"/>
                <w:szCs w:val="24"/>
                <w:lang w:val="zh-CN"/>
              </w:rPr>
              <w:t>元</w:t>
            </w:r>
            <w:r w:rsidR="007D55AA">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4164B2">
              <w:rPr>
                <w:rFonts w:asciiTheme="minorEastAsia" w:hAnsiTheme="minorEastAsia" w:cs="仿宋_GB2312" w:hint="eastAsia"/>
                <w:sz w:val="24"/>
                <w:szCs w:val="24"/>
                <w:lang w:val="zh-CN"/>
              </w:rPr>
              <w:t>42000.00</w:t>
            </w:r>
            <w:r>
              <w:rPr>
                <w:rFonts w:asciiTheme="minorEastAsia" w:hAnsiTheme="minorEastAsia" w:cs="仿宋_GB2312" w:hint="eastAsia"/>
                <w:sz w:val="24"/>
                <w:szCs w:val="24"/>
                <w:lang w:val="zh-CN"/>
              </w:rPr>
              <w:t>）</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552B8" w:rsidRDefault="00025C2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552B8">
        <w:trPr>
          <w:trHeight w:val="156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552B8" w:rsidRDefault="00025C2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552B8" w:rsidRDefault="00AC314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25C21">
              <w:rPr>
                <w:rFonts w:ascii="新宋体" w:eastAsia="新宋体" w:hAnsi="新宋体" w:hint="eastAsia"/>
                <w:b/>
                <w:sz w:val="24"/>
              </w:rPr>
              <w:instrText>eq \o\ac(□,√)</w:instrText>
            </w:r>
            <w:r>
              <w:rPr>
                <w:rFonts w:ascii="新宋体" w:eastAsia="新宋体" w:hAnsi="新宋体"/>
                <w:b/>
                <w:sz w:val="24"/>
              </w:rPr>
              <w:fldChar w:fldCharType="end"/>
            </w:r>
            <w:r w:rsidR="00025C21">
              <w:rPr>
                <w:rFonts w:ascii="新宋体" w:eastAsia="新宋体" w:hAnsi="新宋体" w:hint="eastAsia"/>
                <w:sz w:val="24"/>
              </w:rPr>
              <w:t>电子投标文件：成功上传至《全国公共资源交易平台（河南省·许昌市）》公共资源交易系统加密电子投标文件1份</w:t>
            </w:r>
            <w:r w:rsidR="00025C21">
              <w:rPr>
                <w:rFonts w:hAnsi="宋体" w:cs="宋体" w:hint="eastAsia"/>
                <w:sz w:val="24"/>
                <w:lang w:val="zh-CN"/>
              </w:rPr>
              <w:t>（文件格式为：</w:t>
            </w:r>
            <w:r w:rsidR="00025C21">
              <w:rPr>
                <w:rFonts w:hAnsi="宋体" w:cs="宋体" w:hint="eastAsia"/>
                <w:sz w:val="24"/>
                <w:lang w:val="zh-CN"/>
              </w:rPr>
              <w:t xml:space="preserve"> XXX</w:t>
            </w:r>
            <w:r w:rsidR="00025C21">
              <w:rPr>
                <w:rFonts w:hAnsi="宋体" w:cs="宋体" w:hint="eastAsia"/>
                <w:sz w:val="24"/>
                <w:lang w:val="zh-CN"/>
              </w:rPr>
              <w:t>公司</w:t>
            </w:r>
            <w:r w:rsidR="00025C21">
              <w:rPr>
                <w:rFonts w:hAnsi="宋体" w:cs="宋体" w:hint="eastAsia"/>
                <w:sz w:val="24"/>
                <w:lang w:val="zh-CN"/>
              </w:rPr>
              <w:t>XXX</w:t>
            </w:r>
            <w:r w:rsidR="00025C21">
              <w:rPr>
                <w:rFonts w:hAnsi="宋体" w:cs="宋体" w:hint="eastAsia"/>
                <w:sz w:val="24"/>
                <w:lang w:val="zh-CN"/>
              </w:rPr>
              <w:t>项目编号</w:t>
            </w:r>
            <w:r w:rsidR="00025C21">
              <w:rPr>
                <w:rFonts w:hAnsi="宋体" w:cs="宋体" w:hint="eastAsia"/>
                <w:sz w:val="24"/>
                <w:lang w:val="zh-CN"/>
              </w:rPr>
              <w:t>.file</w:t>
            </w:r>
            <w:r w:rsidR="00025C21">
              <w:rPr>
                <w:rFonts w:hAnsi="宋体" w:cs="宋体" w:hint="eastAsia"/>
                <w:sz w:val="24"/>
                <w:lang w:val="zh-CN"/>
              </w:rPr>
              <w:t>）。</w:t>
            </w:r>
            <w:r w:rsidR="00025C21">
              <w:rPr>
                <w:rFonts w:ascii="新宋体" w:eastAsia="新宋体" w:hAnsi="新宋体" w:hint="eastAsia"/>
                <w:sz w:val="24"/>
              </w:rPr>
              <w:t>使用电子介质存储的备份文件1份（文件格式为：名称为“备份”的文件夹）。</w:t>
            </w:r>
          </w:p>
          <w:p w:rsidR="005552B8" w:rsidRDefault="00AC314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25C21">
              <w:rPr>
                <w:rFonts w:ascii="新宋体" w:eastAsia="新宋体" w:hAnsi="新宋体" w:hint="eastAsia"/>
                <w:b/>
                <w:sz w:val="24"/>
              </w:rPr>
              <w:instrText>eq \o\ac(□,√)</w:instrText>
            </w:r>
            <w:r>
              <w:rPr>
                <w:rFonts w:ascii="新宋体" w:eastAsia="新宋体" w:hAnsi="新宋体"/>
                <w:b/>
                <w:sz w:val="24"/>
              </w:rPr>
              <w:fldChar w:fldCharType="end"/>
            </w:r>
            <w:r w:rsidR="00025C21">
              <w:rPr>
                <w:rFonts w:ascii="新宋体" w:eastAsia="新宋体" w:hAnsi="新宋体" w:hint="eastAsia"/>
                <w:sz w:val="24"/>
              </w:rPr>
              <w:t>纸质投标文件：</w:t>
            </w:r>
            <w:r w:rsidR="00025C21">
              <w:rPr>
                <w:rFonts w:asciiTheme="minorEastAsia" w:hAnsiTheme="minorEastAsia" w:cs="仿宋_GB2312" w:hint="eastAsia"/>
                <w:sz w:val="24"/>
                <w:szCs w:val="24"/>
              </w:rPr>
              <w:t>正本</w:t>
            </w:r>
            <w:r w:rsidR="00025C21">
              <w:rPr>
                <w:rFonts w:asciiTheme="minorEastAsia" w:hAnsiTheme="minorEastAsia" w:cs="仿宋_GB2312" w:hint="eastAsia"/>
                <w:b/>
                <w:sz w:val="24"/>
                <w:szCs w:val="24"/>
              </w:rPr>
              <w:t>一</w:t>
            </w:r>
            <w:r w:rsidR="00025C21">
              <w:rPr>
                <w:rFonts w:asciiTheme="minorEastAsia" w:hAnsiTheme="minorEastAsia" w:cs="仿宋_GB2312" w:hint="eastAsia"/>
                <w:sz w:val="24"/>
                <w:szCs w:val="24"/>
              </w:rPr>
              <w:t>份，副本</w:t>
            </w:r>
            <w:r w:rsidR="00025C21">
              <w:rPr>
                <w:rFonts w:asciiTheme="minorEastAsia" w:hAnsiTheme="minorEastAsia" w:cs="仿宋_GB2312" w:hint="eastAsia"/>
                <w:sz w:val="24"/>
                <w:szCs w:val="24"/>
                <w:u w:val="single"/>
              </w:rPr>
              <w:t>一</w:t>
            </w:r>
            <w:r w:rsidR="00025C21">
              <w:rPr>
                <w:rFonts w:asciiTheme="minorEastAsia" w:hAnsiTheme="minorEastAsia" w:cs="仿宋_GB2312" w:hint="eastAsia"/>
                <w:sz w:val="24"/>
                <w:szCs w:val="24"/>
              </w:rPr>
              <w:t>份。使用</w:t>
            </w:r>
            <w:r w:rsidR="00025C21">
              <w:rPr>
                <w:rFonts w:ascii="新宋体" w:eastAsia="新宋体" w:hAnsi="新宋体" w:hint="eastAsia"/>
                <w:sz w:val="24"/>
              </w:rPr>
              <w:t>格式为“投标文件（供打印）.PDF”的文件</w:t>
            </w:r>
          </w:p>
          <w:p w:rsidR="005552B8" w:rsidRDefault="00025C2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552B8" w:rsidRDefault="00025C2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552B8" w:rsidRDefault="00AC314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25C21">
              <w:rPr>
                <w:rFonts w:ascii="新宋体" w:eastAsia="新宋体" w:hAnsi="新宋体" w:hint="eastAsia"/>
                <w:b/>
                <w:sz w:val="24"/>
              </w:rPr>
              <w:instrText>eq \o\ac(□,√)</w:instrText>
            </w:r>
            <w:r>
              <w:rPr>
                <w:rFonts w:ascii="新宋体" w:eastAsia="新宋体" w:hAnsi="新宋体"/>
                <w:b/>
                <w:sz w:val="24"/>
              </w:rPr>
              <w:fldChar w:fldCharType="end"/>
            </w:r>
            <w:r w:rsidR="00025C21">
              <w:rPr>
                <w:rFonts w:ascii="新宋体" w:eastAsia="新宋体" w:hAnsi="新宋体" w:hint="eastAsia"/>
                <w:sz w:val="24"/>
              </w:rPr>
              <w:t>电子投标文件：按招标文件要求加盖电子印章和法人电子印章。</w:t>
            </w:r>
          </w:p>
          <w:p w:rsidR="005552B8" w:rsidRDefault="00AC314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025C21">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025C21">
              <w:rPr>
                <w:rFonts w:ascii="新宋体" w:eastAsia="新宋体" w:hAnsi="新宋体" w:hint="eastAsia"/>
                <w:color w:val="7030A0"/>
                <w:sz w:val="24"/>
              </w:rPr>
              <w:t>纸质投标文件：投标文件封面加盖投标人公章（投标文件是指投标人电子投标文件制作完成后生成的后缀名为</w:t>
            </w:r>
            <w:r w:rsidR="00025C21">
              <w:rPr>
                <w:rFonts w:hAnsi="宋体" w:hint="eastAsia"/>
                <w:color w:val="7030A0"/>
                <w:sz w:val="24"/>
                <w:szCs w:val="24"/>
              </w:rPr>
              <w:t>“</w:t>
            </w:r>
            <w:r w:rsidR="00025C21">
              <w:rPr>
                <w:rFonts w:hAnsi="宋体" w:hint="eastAsia"/>
                <w:color w:val="7030A0"/>
                <w:sz w:val="24"/>
                <w:szCs w:val="24"/>
              </w:rPr>
              <w:t>.PDF</w:t>
            </w:r>
            <w:r w:rsidR="00025C21">
              <w:rPr>
                <w:rFonts w:hAnsi="宋体" w:hint="eastAsia"/>
                <w:color w:val="7030A0"/>
                <w:sz w:val="24"/>
                <w:szCs w:val="24"/>
              </w:rPr>
              <w:t>”的文件</w:t>
            </w:r>
            <w:r w:rsidR="00025C21">
              <w:rPr>
                <w:rFonts w:ascii="新宋体" w:eastAsia="新宋体" w:hAnsi="新宋体" w:hint="eastAsia"/>
                <w:color w:val="7030A0"/>
                <w:sz w:val="24"/>
              </w:rPr>
              <w:t>打印的纸质投标文件）。</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552B8" w:rsidRDefault="00AC314E">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025C21">
              <w:rPr>
                <w:rFonts w:asciiTheme="minorEastAsia" w:hAnsiTheme="minorEastAsia" w:cs="宋体" w:hint="eastAsia"/>
                <w:b/>
                <w:color w:val="FF0000"/>
                <w:kern w:val="0"/>
                <w:sz w:val="24"/>
                <w:szCs w:val="24"/>
                <w:lang w:val="zh-CN"/>
              </w:rPr>
              <w:instrText>eq \o\ac(□,</w:instrText>
            </w:r>
            <w:r w:rsidR="00025C21">
              <w:rPr>
                <w:rFonts w:asciiTheme="minorEastAsia" w:hAnsiTheme="minorEastAsia" w:cs="宋体" w:hint="eastAsia"/>
                <w:b/>
                <w:color w:val="FF0000"/>
                <w:kern w:val="0"/>
                <w:position w:val="2"/>
                <w:sz w:val="24"/>
                <w:szCs w:val="24"/>
                <w:lang w:val="zh-CN"/>
              </w:rPr>
              <w:instrText>√</w:instrText>
            </w:r>
            <w:r w:rsidR="00025C2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25C21">
              <w:rPr>
                <w:rFonts w:asciiTheme="minorEastAsia" w:hAnsiTheme="minorEastAsia" w:cs="宋体" w:hint="eastAsia"/>
                <w:bCs/>
                <w:color w:val="FF0000"/>
                <w:sz w:val="24"/>
                <w:szCs w:val="24"/>
                <w:lang w:val="zh-CN"/>
              </w:rPr>
              <w:t>综合评分法</w:t>
            </w:r>
            <w:r w:rsidR="00025C21">
              <w:rPr>
                <w:rFonts w:asciiTheme="minorEastAsia" w:hAnsiTheme="minorEastAsia" w:cs="宋体" w:hint="eastAsia"/>
                <w:b/>
                <w:bCs/>
                <w:color w:val="FF0000"/>
                <w:sz w:val="24"/>
                <w:szCs w:val="24"/>
                <w:lang w:val="zh-CN"/>
              </w:rPr>
              <w:t>□</w:t>
            </w:r>
            <w:r w:rsidR="00025C21">
              <w:rPr>
                <w:rFonts w:asciiTheme="minorEastAsia" w:hAnsiTheme="minorEastAsia" w:cs="仿宋_GB2312" w:hint="eastAsia"/>
                <w:color w:val="FF0000"/>
                <w:sz w:val="24"/>
                <w:szCs w:val="24"/>
                <w:lang w:val="zh-CN"/>
              </w:rPr>
              <w:t>最低评标价法</w:t>
            </w:r>
          </w:p>
        </w:tc>
      </w:tr>
      <w:tr w:rsidR="005552B8">
        <w:trPr>
          <w:trHeight w:val="1587"/>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552B8" w:rsidRDefault="00AC314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25C21">
              <w:rPr>
                <w:rFonts w:asciiTheme="minorEastAsia" w:hAnsiTheme="minorEastAsia" w:cs="宋体" w:hint="eastAsia"/>
                <w:b/>
                <w:color w:val="000000"/>
                <w:kern w:val="0"/>
                <w:sz w:val="24"/>
                <w:szCs w:val="24"/>
                <w:lang w:val="zh-CN"/>
              </w:rPr>
              <w:instrText>eq \o\ac(□,</w:instrText>
            </w:r>
            <w:r w:rsidR="00025C21">
              <w:rPr>
                <w:rFonts w:asciiTheme="minorEastAsia" w:hAnsiTheme="minorEastAsia" w:cs="宋体" w:hint="eastAsia"/>
                <w:b/>
                <w:color w:val="000000"/>
                <w:kern w:val="0"/>
                <w:position w:val="2"/>
                <w:sz w:val="24"/>
                <w:szCs w:val="24"/>
                <w:lang w:val="zh-CN"/>
              </w:rPr>
              <w:instrText>√</w:instrText>
            </w:r>
            <w:r w:rsidR="00025C2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25C21">
              <w:rPr>
                <w:rFonts w:asciiTheme="minorEastAsia" w:hAnsiTheme="minorEastAsia" w:cs="宋体" w:hint="eastAsia"/>
                <w:bCs/>
                <w:sz w:val="24"/>
                <w:szCs w:val="24"/>
                <w:lang w:val="zh-CN"/>
              </w:rPr>
              <w:t>无要求</w:t>
            </w:r>
          </w:p>
          <w:p w:rsidR="005552B8" w:rsidRDefault="00025C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552B8" w:rsidRDefault="00AC314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25C21">
              <w:rPr>
                <w:rFonts w:asciiTheme="minorEastAsia" w:hAnsiTheme="minorEastAsia" w:cs="宋体" w:hint="eastAsia"/>
                <w:b/>
                <w:color w:val="000000"/>
                <w:kern w:val="0"/>
                <w:sz w:val="24"/>
                <w:szCs w:val="24"/>
                <w:lang w:val="zh-CN"/>
              </w:rPr>
              <w:instrText>eq \o\ac(□,</w:instrText>
            </w:r>
            <w:r w:rsidR="00025C21">
              <w:rPr>
                <w:rFonts w:asciiTheme="minorEastAsia" w:hAnsiTheme="minorEastAsia" w:cs="宋体" w:hint="eastAsia"/>
                <w:b/>
                <w:color w:val="000000"/>
                <w:kern w:val="0"/>
                <w:position w:val="2"/>
                <w:sz w:val="24"/>
                <w:szCs w:val="24"/>
                <w:lang w:val="zh-CN"/>
              </w:rPr>
              <w:instrText>√</w:instrText>
            </w:r>
            <w:r w:rsidR="00025C2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25C21">
              <w:rPr>
                <w:rFonts w:asciiTheme="minorEastAsia" w:hAnsiTheme="minorEastAsia" w:cs="宋体" w:hint="eastAsia"/>
                <w:bCs/>
                <w:sz w:val="24"/>
                <w:szCs w:val="24"/>
                <w:lang w:val="zh-CN"/>
              </w:rPr>
              <w:t>不收取</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552B8" w:rsidRDefault="00025C21">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5552B8" w:rsidRDefault="00025C21">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5552B8">
        <w:trPr>
          <w:trHeight w:val="510"/>
          <w:jc w:val="center"/>
        </w:trPr>
        <w:tc>
          <w:tcPr>
            <w:tcW w:w="806" w:type="dxa"/>
            <w:vAlign w:val="center"/>
          </w:tcPr>
          <w:p w:rsidR="005552B8" w:rsidRDefault="00025C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552B8" w:rsidRDefault="00025C2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552B8" w:rsidRDefault="00AC314E">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025C21">
              <w:rPr>
                <w:rFonts w:asciiTheme="minorEastAsia" w:hAnsiTheme="minorEastAsia" w:cs="宋体" w:hint="eastAsia"/>
                <w:b/>
                <w:color w:val="FF0000"/>
                <w:kern w:val="0"/>
                <w:sz w:val="24"/>
                <w:szCs w:val="24"/>
                <w:lang w:val="zh-CN"/>
              </w:rPr>
              <w:instrText>eq \o\ac(□,</w:instrText>
            </w:r>
            <w:r w:rsidR="00025C21">
              <w:rPr>
                <w:rFonts w:asciiTheme="minorEastAsia" w:hAnsiTheme="minorEastAsia" w:cs="宋体" w:hint="eastAsia"/>
                <w:b/>
                <w:color w:val="FF0000"/>
                <w:kern w:val="0"/>
                <w:position w:val="2"/>
                <w:sz w:val="24"/>
                <w:szCs w:val="24"/>
                <w:lang w:val="zh-CN"/>
              </w:rPr>
              <w:instrText>√</w:instrText>
            </w:r>
            <w:r w:rsidR="00025C2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25C21">
              <w:rPr>
                <w:rFonts w:asciiTheme="minorEastAsia" w:hAnsiTheme="minorEastAsia" w:cs="宋体" w:hint="eastAsia"/>
                <w:bCs/>
                <w:color w:val="FF0000"/>
                <w:sz w:val="24"/>
                <w:szCs w:val="24"/>
                <w:lang w:val="zh-CN"/>
              </w:rPr>
              <w:t>是。</w:t>
            </w:r>
            <w:r w:rsidR="00025C2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5552B8" w:rsidRDefault="00025C2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025C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552B8" w:rsidRDefault="005552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552B8" w:rsidRDefault="00025C2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552B8" w:rsidRDefault="00025C2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552B8" w:rsidRDefault="00025C21">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0B2B50">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0B2B50">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552B8" w:rsidRDefault="00025C21">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552B8" w:rsidRDefault="00025C21">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552B8" w:rsidRDefault="005552B8">
      <w:pPr>
        <w:autoSpaceDE w:val="0"/>
        <w:autoSpaceDN w:val="0"/>
        <w:spacing w:line="360" w:lineRule="auto"/>
        <w:contextualSpacing/>
        <w:rPr>
          <w:rFonts w:asciiTheme="minorEastAsia" w:hAnsiTheme="minorEastAsia" w:cs="宋体"/>
          <w:kern w:val="0"/>
          <w:sz w:val="24"/>
          <w:szCs w:val="24"/>
        </w:rPr>
      </w:pPr>
    </w:p>
    <w:p w:rsidR="005552B8" w:rsidRDefault="00025C2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552B8" w:rsidRDefault="00025C21">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552B8" w:rsidRDefault="00025C2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552B8" w:rsidRDefault="00025C2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w:t>
      </w:r>
      <w:r>
        <w:rPr>
          <w:rFonts w:asciiTheme="minorEastAsia" w:hAnsiTheme="minorEastAsia" w:cs="宋体" w:hint="eastAsia"/>
          <w:color w:val="FF0000"/>
          <w:kern w:val="0"/>
          <w:sz w:val="24"/>
          <w:szCs w:val="24"/>
        </w:rPr>
        <w:lastRenderedPageBreak/>
        <w:t>采购信息发布媒体和《全国公共资源交易平台（河南省·许昌市）》发布更正公告。</w:t>
      </w:r>
    </w:p>
    <w:p w:rsidR="005552B8" w:rsidRDefault="00025C2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552B8" w:rsidRDefault="00025C2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552B8" w:rsidRDefault="005552B8">
      <w:pPr>
        <w:autoSpaceDE w:val="0"/>
        <w:autoSpaceDN w:val="0"/>
        <w:spacing w:line="360" w:lineRule="auto"/>
        <w:contextualSpacing/>
        <w:rPr>
          <w:rFonts w:asciiTheme="minorEastAsia" w:hAnsiTheme="minorEastAsia" w:cs="宋体"/>
          <w:kern w:val="0"/>
          <w:sz w:val="24"/>
          <w:szCs w:val="24"/>
        </w:rPr>
      </w:pPr>
    </w:p>
    <w:p w:rsidR="005552B8" w:rsidRDefault="005552B8">
      <w:pPr>
        <w:autoSpaceDE w:val="0"/>
        <w:autoSpaceDN w:val="0"/>
        <w:spacing w:line="360" w:lineRule="auto"/>
        <w:contextualSpacing/>
        <w:rPr>
          <w:rFonts w:asciiTheme="minorEastAsia" w:hAnsiTheme="minorEastAsia" w:cs="宋体"/>
          <w:kern w:val="0"/>
          <w:sz w:val="24"/>
          <w:szCs w:val="24"/>
        </w:rPr>
      </w:pPr>
    </w:p>
    <w:p w:rsidR="005552B8" w:rsidRDefault="00025C2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552B8" w:rsidRDefault="00025C2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552B8" w:rsidRDefault="00025C2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552B8" w:rsidRDefault="00025C2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552B8" w:rsidRDefault="00025C2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552B8" w:rsidRDefault="00025C2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5552B8" w:rsidRDefault="00025C2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52B8" w:rsidRDefault="00025C21">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5552B8" w:rsidRDefault="00025C2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5552B8" w:rsidRDefault="00025C2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552B8" w:rsidRDefault="00025C2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552B8" w:rsidRDefault="00025C2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5552B8" w:rsidRDefault="005552B8">
      <w:pPr>
        <w:tabs>
          <w:tab w:val="left" w:pos="1260"/>
        </w:tabs>
        <w:autoSpaceDE w:val="0"/>
        <w:autoSpaceDN w:val="0"/>
        <w:spacing w:line="360" w:lineRule="auto"/>
        <w:contextualSpacing/>
        <w:rPr>
          <w:rFonts w:asciiTheme="minorEastAsia" w:hAnsiTheme="minorEastAsia" w:cs="仿宋_GB2312"/>
          <w:sz w:val="24"/>
          <w:szCs w:val="24"/>
          <w:lang w:val="zh-CN"/>
        </w:rPr>
      </w:pPr>
    </w:p>
    <w:p w:rsidR="005552B8" w:rsidRDefault="00025C2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552B8" w:rsidRDefault="00025C2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552B8" w:rsidRDefault="00025C2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552B8" w:rsidRDefault="00025C2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552B8" w:rsidRDefault="00025C2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552B8" w:rsidRDefault="00025C2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552B8" w:rsidRDefault="005552B8">
      <w:pPr>
        <w:autoSpaceDE w:val="0"/>
        <w:autoSpaceDN w:val="0"/>
        <w:spacing w:line="360" w:lineRule="auto"/>
        <w:contextualSpacing/>
        <w:rPr>
          <w:rFonts w:asciiTheme="minorEastAsia" w:hAnsiTheme="minorEastAsia" w:cs="宋体"/>
          <w:kern w:val="0"/>
          <w:sz w:val="24"/>
          <w:szCs w:val="24"/>
        </w:rPr>
      </w:pPr>
    </w:p>
    <w:p w:rsidR="005552B8" w:rsidRDefault="00025C2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552B8" w:rsidRDefault="00025C2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552B8" w:rsidRDefault="00025C2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552B8" w:rsidRDefault="00025C2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552B8" w:rsidRDefault="00025C2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552B8" w:rsidRDefault="00025C2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552B8" w:rsidRDefault="00025C2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552B8" w:rsidRDefault="00025C2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552B8" w:rsidRDefault="00025C2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552B8" w:rsidRDefault="00025C21">
      <w:pPr>
        <w:pStyle w:val="a6"/>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552B8" w:rsidRDefault="00025C21">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552B8" w:rsidRDefault="00025C21">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552B8" w:rsidRDefault="00025C21">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552B8" w:rsidRDefault="00025C21">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552B8" w:rsidRDefault="00025C21">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552B8" w:rsidRDefault="00025C21">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552B8" w:rsidRDefault="00025C21">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552B8" w:rsidRDefault="00025C2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552B8" w:rsidRDefault="005552B8">
      <w:pPr>
        <w:tabs>
          <w:tab w:val="left" w:pos="1260"/>
        </w:tabs>
        <w:autoSpaceDE w:val="0"/>
        <w:autoSpaceDN w:val="0"/>
        <w:spacing w:line="360" w:lineRule="auto"/>
        <w:contextualSpacing/>
        <w:rPr>
          <w:rFonts w:asciiTheme="minorEastAsia" w:hAnsiTheme="minorEastAsia" w:cs="仿宋_GB2312"/>
          <w:sz w:val="24"/>
          <w:szCs w:val="24"/>
          <w:lang w:val="zh-CN"/>
        </w:rPr>
      </w:pPr>
    </w:p>
    <w:p w:rsidR="005552B8" w:rsidRDefault="00025C2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552B8" w:rsidRDefault="00025C2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552B8" w:rsidRDefault="00025C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552B8" w:rsidRDefault="00025C2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552B8" w:rsidRDefault="00025C2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lastRenderedPageBreak/>
        <w:t>42. 其他</w:t>
      </w:r>
    </w:p>
    <w:p w:rsidR="005552B8" w:rsidRDefault="00025C21">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5552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52B8" w:rsidRDefault="00025C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552B8" w:rsidRDefault="0002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552B8" w:rsidRDefault="005552B8">
      <w:pPr>
        <w:jc w:val="center"/>
        <w:rPr>
          <w:rFonts w:asciiTheme="majorEastAsia" w:eastAsiaTheme="majorEastAsia" w:hAnsiTheme="majorEastAsia" w:cs="宋体"/>
          <w:b/>
          <w:kern w:val="0"/>
          <w:sz w:val="36"/>
          <w:szCs w:val="36"/>
        </w:rPr>
      </w:pPr>
    </w:p>
    <w:p w:rsidR="005552B8" w:rsidRDefault="00025C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552B8" w:rsidRPr="005754FC" w:rsidRDefault="00025C21" w:rsidP="005754FC">
      <w:pPr>
        <w:pStyle w:val="a6"/>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一、</w:t>
      </w:r>
      <w:r>
        <w:rPr>
          <w:rFonts w:asciiTheme="minorEastAsia" w:hAnsiTheme="minorEastAsia" w:cs="仿宋_GB2312" w:hint="eastAsia"/>
          <w:b/>
          <w:szCs w:val="24"/>
          <w:lang w:val="zh-CN"/>
        </w:rPr>
        <w:t>促进中小企业发展</w:t>
      </w:r>
    </w:p>
    <w:p w:rsidR="005552B8" w:rsidRDefault="00025C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5552B8" w:rsidRDefault="00025C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552B8" w:rsidRDefault="00025C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552B8" w:rsidRDefault="00025C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552B8" w:rsidRDefault="005754F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w:t>
      </w:r>
      <w:r w:rsidR="00025C21">
        <w:rPr>
          <w:rFonts w:asciiTheme="minorEastAsia" w:hAnsiTheme="minorEastAsia" w:cs="仿宋_GB2312" w:hint="eastAsia"/>
          <w:b/>
          <w:sz w:val="24"/>
          <w:szCs w:val="24"/>
          <w:lang w:val="zh-CN"/>
        </w:rPr>
        <w:t>、支持监狱企业发展</w:t>
      </w:r>
    </w:p>
    <w:p w:rsidR="005552B8" w:rsidRDefault="00025C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552B8" w:rsidRDefault="005754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025C21">
        <w:rPr>
          <w:rFonts w:asciiTheme="minorEastAsia" w:hAnsiTheme="minorEastAsia" w:cs="仿宋_GB2312" w:hint="eastAsia"/>
          <w:b/>
          <w:sz w:val="24"/>
          <w:szCs w:val="24"/>
          <w:lang w:val="zh-CN"/>
        </w:rPr>
        <w:t>、促进残疾人就业</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552B8" w:rsidRDefault="00025C21" w:rsidP="005754F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552B8" w:rsidRDefault="005552B8">
      <w:pPr>
        <w:pStyle w:val="a6"/>
        <w:spacing w:line="360" w:lineRule="auto"/>
        <w:contextualSpacing/>
        <w:rPr>
          <w:rFonts w:asciiTheme="minorEastAsia" w:hAnsiTheme="minorEastAsia" w:cs="仿宋_GB2312"/>
          <w:lang w:val="zh-CN"/>
        </w:rPr>
      </w:pPr>
    </w:p>
    <w:p w:rsidR="005552B8" w:rsidRDefault="00025C21">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552B8" w:rsidRDefault="00025C2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2" w:name="_GoBack"/>
      <w:bookmarkEnd w:id="2"/>
      <w:r>
        <w:rPr>
          <w:rFonts w:asciiTheme="minorEastAsia" w:hAnsiTheme="minorEastAsia" w:cs="仿宋_GB2312" w:hint="eastAsia"/>
          <w:sz w:val="24"/>
          <w:szCs w:val="24"/>
          <w:lang w:val="zh-CN"/>
        </w:rPr>
        <w:t>的资格审查条件，如有一项不符合要求，则不能进入下一步评审）。</w:t>
      </w:r>
    </w:p>
    <w:p w:rsidR="005552B8" w:rsidRDefault="00025C2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552B8">
        <w:trPr>
          <w:trHeight w:val="567"/>
        </w:trPr>
        <w:tc>
          <w:tcPr>
            <w:tcW w:w="9079" w:type="dxa"/>
            <w:vAlign w:val="center"/>
          </w:tcPr>
          <w:p w:rsidR="005552B8" w:rsidRDefault="00025C2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552B8">
        <w:trPr>
          <w:trHeight w:val="567"/>
        </w:trPr>
        <w:tc>
          <w:tcPr>
            <w:tcW w:w="9079" w:type="dxa"/>
            <w:vAlign w:val="center"/>
          </w:tcPr>
          <w:p w:rsidR="005552B8" w:rsidRDefault="00025C2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552B8">
        <w:tc>
          <w:tcPr>
            <w:tcW w:w="9079" w:type="dxa"/>
            <w:vAlign w:val="center"/>
          </w:tcPr>
          <w:p w:rsidR="005552B8" w:rsidRDefault="00025C2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552B8" w:rsidRDefault="00025C2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552B8">
        <w:tc>
          <w:tcPr>
            <w:tcW w:w="9079" w:type="dxa"/>
            <w:vAlign w:val="center"/>
          </w:tcPr>
          <w:p w:rsidR="005552B8" w:rsidRDefault="00025C2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552B8" w:rsidRDefault="00025C2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552B8">
        <w:tc>
          <w:tcPr>
            <w:tcW w:w="9079" w:type="dxa"/>
            <w:vAlign w:val="center"/>
          </w:tcPr>
          <w:p w:rsidR="005552B8" w:rsidRDefault="00025C2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552B8" w:rsidRDefault="00025C2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5552B8">
        <w:tc>
          <w:tcPr>
            <w:tcW w:w="9079" w:type="dxa"/>
            <w:vAlign w:val="center"/>
          </w:tcPr>
          <w:p w:rsidR="005552B8" w:rsidRDefault="00025C2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552B8">
        <w:tc>
          <w:tcPr>
            <w:tcW w:w="9079" w:type="dxa"/>
            <w:vAlign w:val="center"/>
          </w:tcPr>
          <w:p w:rsidR="005552B8" w:rsidRDefault="00025C2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552B8" w:rsidRDefault="00025C2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552B8" w:rsidTr="000C790B">
        <w:trPr>
          <w:trHeight w:val="960"/>
        </w:trPr>
        <w:tc>
          <w:tcPr>
            <w:tcW w:w="9079" w:type="dxa"/>
            <w:vAlign w:val="center"/>
          </w:tcPr>
          <w:p w:rsidR="005552B8" w:rsidRDefault="00025C21" w:rsidP="000C790B">
            <w:pPr>
              <w:spacing w:line="360" w:lineRule="auto"/>
              <w:rPr>
                <w:rFonts w:asciiTheme="minorEastAsia" w:hAnsiTheme="minorEastAsia"/>
                <w:bCs/>
                <w:sz w:val="24"/>
                <w:szCs w:val="24"/>
              </w:rPr>
            </w:pPr>
            <w:r>
              <w:rPr>
                <w:rFonts w:asciiTheme="minorEastAsia" w:hAnsiTheme="minorEastAsia" w:hint="eastAsia"/>
                <w:b/>
                <w:bCs/>
                <w:sz w:val="24"/>
                <w:szCs w:val="24"/>
              </w:rPr>
              <w:t>7、</w:t>
            </w:r>
            <w:r w:rsidR="000C790B" w:rsidRPr="000C790B">
              <w:rPr>
                <w:rFonts w:asciiTheme="minorEastAsia" w:hAnsiTheme="minorEastAsia"/>
                <w:bCs/>
                <w:sz w:val="24"/>
                <w:szCs w:val="24"/>
              </w:rPr>
              <w:t>具有《医疗器械生产许可证》或《医疗器械经营企业许可证》或《第二类医疗器械经营备案凭证》。</w:t>
            </w:r>
          </w:p>
        </w:tc>
      </w:tr>
      <w:tr w:rsidR="000C790B">
        <w:trPr>
          <w:trHeight w:val="1845"/>
        </w:trPr>
        <w:tc>
          <w:tcPr>
            <w:tcW w:w="9079" w:type="dxa"/>
            <w:vAlign w:val="center"/>
          </w:tcPr>
          <w:p w:rsidR="000C790B" w:rsidRDefault="000C790B">
            <w:pPr>
              <w:spacing w:line="360" w:lineRule="auto"/>
              <w:rPr>
                <w:rFonts w:asciiTheme="minorEastAsia" w:hAnsiTheme="minorEastAsia"/>
                <w:b/>
                <w:bCs/>
                <w:sz w:val="24"/>
                <w:szCs w:val="24"/>
              </w:rPr>
            </w:pPr>
            <w:r>
              <w:rPr>
                <w:rFonts w:asciiTheme="minorEastAsia" w:hAnsiTheme="minorEastAsia" w:hint="eastAsia"/>
                <w:b/>
                <w:bCs/>
                <w:sz w:val="24"/>
                <w:szCs w:val="24"/>
              </w:rPr>
              <w:t>8、参加政府采购活动前3年内在经营活动中没有重大违法记录的声明</w:t>
            </w:r>
          </w:p>
          <w:p w:rsidR="000C790B" w:rsidRDefault="000C790B" w:rsidP="000C790B">
            <w:pPr>
              <w:spacing w:line="360" w:lineRule="auto"/>
              <w:rPr>
                <w:rFonts w:asciiTheme="minorEastAsia" w:hAnsiTheme="minorEastAsia"/>
                <w:b/>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552B8">
        <w:tc>
          <w:tcPr>
            <w:tcW w:w="9079" w:type="dxa"/>
            <w:vAlign w:val="center"/>
          </w:tcPr>
          <w:p w:rsidR="005552B8" w:rsidRDefault="000C790B">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025C21">
              <w:rPr>
                <w:rFonts w:asciiTheme="minorEastAsia" w:hAnsiTheme="minorEastAsia" w:hint="eastAsia"/>
                <w:b/>
                <w:bCs/>
                <w:sz w:val="24"/>
                <w:szCs w:val="24"/>
              </w:rPr>
              <w:t>、</w:t>
            </w:r>
            <w:r w:rsidR="00025C21">
              <w:rPr>
                <w:rFonts w:ascii="宋体" w:hAnsi="宋体" w:cs="仿宋_GB2312" w:hint="eastAsia"/>
                <w:b/>
                <w:sz w:val="24"/>
                <w:szCs w:val="24"/>
                <w:shd w:val="clear" w:color="auto" w:fill="FFFFFF"/>
              </w:rPr>
              <w:t>未被列入</w:t>
            </w:r>
            <w:r w:rsidR="00025C21">
              <w:rPr>
                <w:rFonts w:ascii="宋体" w:cs="仿宋_GB2312" w:hint="eastAsia"/>
                <w:b/>
                <w:sz w:val="24"/>
                <w:szCs w:val="24"/>
                <w:shd w:val="clear" w:color="auto" w:fill="FFFFFF"/>
              </w:rPr>
              <w:t>“</w:t>
            </w:r>
            <w:r w:rsidR="00025C21">
              <w:rPr>
                <w:rFonts w:ascii="宋体" w:hAnsi="宋体" w:cs="仿宋_GB2312" w:hint="eastAsia"/>
                <w:b/>
                <w:sz w:val="24"/>
                <w:szCs w:val="24"/>
                <w:shd w:val="clear" w:color="auto" w:fill="FFFFFF"/>
              </w:rPr>
              <w:t>信用中国</w:t>
            </w:r>
            <w:r w:rsidR="00025C21">
              <w:rPr>
                <w:rFonts w:ascii="宋体" w:cs="仿宋_GB2312" w:hint="eastAsia"/>
                <w:b/>
                <w:sz w:val="24"/>
                <w:szCs w:val="24"/>
                <w:shd w:val="clear" w:color="auto" w:fill="FFFFFF"/>
              </w:rPr>
              <w:t>”</w:t>
            </w:r>
            <w:r w:rsidR="00025C21">
              <w:rPr>
                <w:rFonts w:ascii="宋体" w:hAnsi="宋体" w:cs="仿宋_GB2312" w:hint="eastAsia"/>
                <w:b/>
                <w:sz w:val="24"/>
                <w:szCs w:val="24"/>
                <w:shd w:val="clear" w:color="auto" w:fill="FFFFFF"/>
              </w:rPr>
              <w:t>网站</w:t>
            </w:r>
            <w:r w:rsidR="00025C21">
              <w:rPr>
                <w:rFonts w:ascii="宋体" w:hAnsi="宋体" w:cs="仿宋_GB2312"/>
                <w:b/>
                <w:sz w:val="24"/>
                <w:szCs w:val="24"/>
                <w:shd w:val="clear" w:color="auto" w:fill="FFFFFF"/>
              </w:rPr>
              <w:t>(www.creditchina.gov.cn)</w:t>
            </w:r>
            <w:r w:rsidR="00025C21">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025C21">
              <w:rPr>
                <w:rFonts w:ascii="宋体" w:hAnsi="宋体" w:cs="仿宋_GB2312"/>
                <w:b/>
                <w:sz w:val="24"/>
                <w:szCs w:val="24"/>
                <w:shd w:val="clear" w:color="auto" w:fill="FFFFFF"/>
              </w:rPr>
              <w:t xml:space="preserve"> (www.ccgp.gov.cn)</w:t>
            </w:r>
            <w:r w:rsidR="00025C21">
              <w:rPr>
                <w:rFonts w:ascii="宋体" w:hAnsi="宋体" w:cs="仿宋_GB2312" w:hint="eastAsia"/>
                <w:b/>
                <w:sz w:val="24"/>
                <w:szCs w:val="24"/>
                <w:shd w:val="clear" w:color="auto" w:fill="FFFFFF"/>
              </w:rPr>
              <w:t>政府采购严重违法失信行为记录名单的投标人；“</w:t>
            </w:r>
            <w:r w:rsidR="00025C21">
              <w:rPr>
                <w:rFonts w:ascii="宋体" w:hAnsi="宋体" w:cs="宋体" w:hint="eastAsia"/>
                <w:b/>
                <w:bCs/>
                <w:sz w:val="24"/>
                <w:szCs w:val="24"/>
                <w:lang w:val="zh-CN"/>
              </w:rPr>
              <w:t>国家企业信用公示系统</w:t>
            </w:r>
            <w:r w:rsidR="00025C21">
              <w:rPr>
                <w:rFonts w:ascii="宋体" w:hAnsi="宋体" w:cs="宋体" w:hint="eastAsia"/>
                <w:b/>
                <w:bCs/>
                <w:sz w:val="24"/>
                <w:szCs w:val="24"/>
              </w:rPr>
              <w:t>”</w:t>
            </w:r>
            <w:r w:rsidR="00025C21">
              <w:rPr>
                <w:rFonts w:ascii="宋体" w:hAnsi="宋体" w:cs="宋体" w:hint="eastAsia"/>
                <w:b/>
                <w:bCs/>
                <w:sz w:val="24"/>
                <w:szCs w:val="24"/>
                <w:lang w:val="zh-CN"/>
              </w:rPr>
              <w:t>网站</w:t>
            </w:r>
            <w:r w:rsidR="00025C21">
              <w:rPr>
                <w:rFonts w:ascii="宋体" w:hAnsi="宋体" w:cs="宋体" w:hint="eastAsia"/>
                <w:b/>
                <w:bCs/>
                <w:sz w:val="24"/>
                <w:szCs w:val="24"/>
              </w:rPr>
              <w:t>（</w:t>
            </w:r>
            <w:r w:rsidR="00025C21">
              <w:rPr>
                <w:rFonts w:ascii="宋体" w:hAnsi="宋体" w:cs="宋体"/>
                <w:b/>
                <w:bCs/>
                <w:sz w:val="24"/>
                <w:szCs w:val="24"/>
              </w:rPr>
              <w:t>www.gsxt.gov.cn</w:t>
            </w:r>
            <w:r w:rsidR="00025C21">
              <w:rPr>
                <w:rFonts w:ascii="宋体" w:hAnsi="宋体" w:cs="宋体" w:hint="eastAsia"/>
                <w:b/>
                <w:bCs/>
                <w:sz w:val="24"/>
                <w:szCs w:val="24"/>
              </w:rPr>
              <w:t>）</w:t>
            </w:r>
            <w:r w:rsidR="00025C21">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552B8" w:rsidRDefault="00025C21">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w:t>
            </w:r>
            <w:r>
              <w:rPr>
                <w:rFonts w:asciiTheme="minorEastAsia" w:hAnsiTheme="minorEastAsia" w:cs="宋体" w:hint="eastAsia"/>
                <w:color w:val="FF0000"/>
                <w:kern w:val="0"/>
                <w:sz w:val="24"/>
                <w:szCs w:val="24"/>
              </w:rPr>
              <w:lastRenderedPageBreak/>
              <w:t>单（黑名单）的投标人，</w:t>
            </w:r>
            <w:r>
              <w:rPr>
                <w:rFonts w:asciiTheme="minorEastAsia" w:hAnsiTheme="minorEastAsia" w:hint="eastAsia"/>
                <w:bCs/>
                <w:color w:val="FF0000"/>
                <w:sz w:val="24"/>
                <w:szCs w:val="24"/>
              </w:rPr>
              <w:t>将拒绝其参与政府采购活动。</w:t>
            </w:r>
          </w:p>
        </w:tc>
      </w:tr>
      <w:tr w:rsidR="005552B8">
        <w:trPr>
          <w:trHeight w:val="624"/>
        </w:trPr>
        <w:tc>
          <w:tcPr>
            <w:tcW w:w="9079" w:type="dxa"/>
            <w:vAlign w:val="center"/>
          </w:tcPr>
          <w:p w:rsidR="005552B8" w:rsidRDefault="000C790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025C21">
              <w:rPr>
                <w:rFonts w:asciiTheme="minorEastAsia" w:hAnsiTheme="minorEastAsia" w:hint="eastAsia"/>
                <w:b/>
                <w:bCs/>
                <w:sz w:val="24"/>
                <w:szCs w:val="24"/>
              </w:rPr>
              <w:t>、</w:t>
            </w:r>
            <w:r w:rsidR="00025C21">
              <w:rPr>
                <w:rFonts w:asciiTheme="minorEastAsia" w:hAnsiTheme="minorEastAsia" w:cs="仿宋_GB2312" w:hint="eastAsia"/>
                <w:b/>
                <w:sz w:val="24"/>
                <w:szCs w:val="24"/>
                <w:lang w:val="zh-CN"/>
              </w:rPr>
              <w:t>报价</w:t>
            </w:r>
          </w:p>
          <w:p w:rsidR="005552B8" w:rsidRDefault="00025C2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552B8">
        <w:trPr>
          <w:trHeight w:val="624"/>
        </w:trPr>
        <w:tc>
          <w:tcPr>
            <w:tcW w:w="9079" w:type="dxa"/>
            <w:vAlign w:val="center"/>
          </w:tcPr>
          <w:p w:rsidR="005552B8" w:rsidRDefault="00025C21">
            <w:pPr>
              <w:spacing w:line="360" w:lineRule="auto"/>
              <w:rPr>
                <w:rFonts w:asciiTheme="minorEastAsia" w:hAnsiTheme="minorEastAsia"/>
                <w:b/>
                <w:bCs/>
                <w:sz w:val="24"/>
                <w:szCs w:val="24"/>
              </w:rPr>
            </w:pPr>
            <w:r>
              <w:rPr>
                <w:rFonts w:asciiTheme="minorEastAsia" w:hAnsiTheme="minorEastAsia" w:hint="eastAsia"/>
                <w:b/>
                <w:bCs/>
                <w:sz w:val="24"/>
                <w:szCs w:val="24"/>
              </w:rPr>
              <w:t>1</w:t>
            </w:r>
            <w:r w:rsidR="000C790B">
              <w:rPr>
                <w:rFonts w:asciiTheme="minorEastAsia" w:hAnsiTheme="minorEastAsia" w:hint="eastAsia"/>
                <w:b/>
                <w:bCs/>
                <w:sz w:val="24"/>
                <w:szCs w:val="24"/>
              </w:rPr>
              <w:t>1</w:t>
            </w:r>
            <w:r>
              <w:rPr>
                <w:rFonts w:asciiTheme="minorEastAsia" w:hAnsiTheme="minorEastAsia" w:hint="eastAsia"/>
                <w:b/>
                <w:bCs/>
                <w:sz w:val="24"/>
                <w:szCs w:val="24"/>
              </w:rPr>
              <w:t>、联合体协议</w:t>
            </w:r>
          </w:p>
          <w:p w:rsidR="005552B8" w:rsidRDefault="00025C2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552B8">
        <w:trPr>
          <w:trHeight w:val="624"/>
        </w:trPr>
        <w:tc>
          <w:tcPr>
            <w:tcW w:w="9079" w:type="dxa"/>
            <w:vAlign w:val="center"/>
          </w:tcPr>
          <w:p w:rsidR="005552B8" w:rsidRDefault="00025C21">
            <w:pPr>
              <w:spacing w:line="360" w:lineRule="auto"/>
              <w:rPr>
                <w:rFonts w:asciiTheme="minorEastAsia" w:hAnsiTheme="minorEastAsia"/>
                <w:b/>
                <w:sz w:val="24"/>
                <w:szCs w:val="24"/>
              </w:rPr>
            </w:pPr>
            <w:r>
              <w:rPr>
                <w:rFonts w:asciiTheme="minorEastAsia" w:hAnsiTheme="minorEastAsia" w:hint="eastAsia"/>
                <w:b/>
                <w:sz w:val="24"/>
                <w:szCs w:val="24"/>
              </w:rPr>
              <w:t>1</w:t>
            </w:r>
            <w:r w:rsidR="000C790B">
              <w:rPr>
                <w:rFonts w:asciiTheme="minorEastAsia" w:hAnsiTheme="minorEastAsia" w:hint="eastAsia"/>
                <w:b/>
                <w:sz w:val="24"/>
                <w:szCs w:val="24"/>
              </w:rPr>
              <w:t>2</w:t>
            </w:r>
            <w:r>
              <w:rPr>
                <w:rFonts w:asciiTheme="minorEastAsia" w:hAnsiTheme="minorEastAsia" w:hint="eastAsia"/>
                <w:b/>
                <w:sz w:val="24"/>
                <w:szCs w:val="24"/>
              </w:rPr>
              <w:t>、投标保证金</w:t>
            </w:r>
          </w:p>
          <w:p w:rsidR="005552B8" w:rsidRDefault="00025C2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552B8">
        <w:trPr>
          <w:trHeight w:val="567"/>
        </w:trPr>
        <w:tc>
          <w:tcPr>
            <w:tcW w:w="9079" w:type="dxa"/>
            <w:vAlign w:val="center"/>
          </w:tcPr>
          <w:p w:rsidR="005552B8" w:rsidRDefault="00025C21" w:rsidP="000C790B">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0C790B">
              <w:rPr>
                <w:rFonts w:asciiTheme="minorEastAsia" w:hAnsiTheme="minorEastAsia" w:hint="eastAsia"/>
                <w:b/>
                <w:sz w:val="24"/>
                <w:szCs w:val="24"/>
              </w:rPr>
              <w:t>3</w:t>
            </w:r>
            <w:r>
              <w:rPr>
                <w:rFonts w:asciiTheme="minorEastAsia" w:hAnsiTheme="minorEastAsia" w:hint="eastAsia"/>
                <w:b/>
                <w:sz w:val="24"/>
                <w:szCs w:val="24"/>
              </w:rPr>
              <w:t>、法定代表人身份证明或提供法定代表人授权委托书及被授权人身份证明。</w:t>
            </w:r>
          </w:p>
        </w:tc>
      </w:tr>
    </w:tbl>
    <w:p w:rsidR="005552B8" w:rsidRDefault="005552B8">
      <w:pPr>
        <w:pStyle w:val="a6"/>
        <w:spacing w:line="360" w:lineRule="auto"/>
        <w:ind w:firstLineChars="200" w:firstLine="482"/>
        <w:contextualSpacing/>
        <w:rPr>
          <w:rFonts w:asciiTheme="minorEastAsia" w:eastAsiaTheme="minorEastAsia" w:hAnsiTheme="minorEastAsia" w:cs="仿宋_GB2312"/>
          <w:b/>
          <w:szCs w:val="24"/>
          <w:lang w:val="zh-CN"/>
        </w:rPr>
      </w:pPr>
    </w:p>
    <w:p w:rsidR="005552B8" w:rsidRDefault="00025C21">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552B8" w:rsidRDefault="00025C2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552B8" w:rsidRDefault="00025C2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552B8" w:rsidRDefault="00025C21">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552B8" w:rsidRDefault="00025C21">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552B8" w:rsidRDefault="00025C21">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552B8" w:rsidRDefault="00025C2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552B8" w:rsidRDefault="00025C21">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552B8" w:rsidRDefault="00025C21">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552B8" w:rsidRDefault="00025C2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552B8" w:rsidRDefault="00025C21">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552B8" w:rsidRDefault="00025C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552B8" w:rsidRDefault="00025C21">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552B8" w:rsidRDefault="00025C21">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5754FC">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5552B8" w:rsidRDefault="00025C21">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w:t>
      </w:r>
      <w:r>
        <w:rPr>
          <w:rFonts w:asciiTheme="minorEastAsia" w:eastAsiaTheme="minorEastAsia" w:hAnsiTheme="minorEastAsia" w:cs="仿宋_GB2312"/>
          <w:szCs w:val="24"/>
          <w:lang w:val="zh-CN"/>
        </w:rPr>
        <w:lastRenderedPageBreak/>
        <w:t>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552B8" w:rsidRDefault="00025C21">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552B8" w:rsidRDefault="00025C21">
      <w:pPr>
        <w:pStyle w:val="a6"/>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sidR="005754FC">
        <w:rPr>
          <w:rFonts w:asciiTheme="minorEastAsia" w:eastAsiaTheme="minorEastAsia" w:hAnsiTheme="minorEastAsia" w:cs="仿宋_GB2312" w:hint="eastAsia"/>
          <w:b/>
          <w:color w:val="7030A0"/>
          <w:szCs w:val="24"/>
          <w:lang w:val="zh-CN"/>
        </w:rPr>
        <w:t>3</w:t>
      </w:r>
      <w:r>
        <w:rPr>
          <w:rFonts w:asciiTheme="minorEastAsia" w:eastAsiaTheme="minorEastAsia" w:hAnsiTheme="minorEastAsia" w:cs="仿宋_GB2312" w:hint="eastAsia"/>
          <w:b/>
          <w:color w:val="7030A0"/>
          <w:szCs w:val="24"/>
          <w:lang w:val="zh-CN"/>
        </w:rPr>
        <w:t>）关于强制性产品认证</w:t>
      </w:r>
    </w:p>
    <w:p w:rsidR="005552B8" w:rsidRDefault="00025C2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5552B8" w:rsidRDefault="00025C2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5552B8" w:rsidRDefault="00025C2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5552B8" w:rsidRDefault="00025C2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5754FC">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）投标无效情形</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552B8" w:rsidRDefault="00025C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552B8" w:rsidRDefault="00025C21">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92332" w:rsidRPr="00070D4B" w:rsidRDefault="00025C21" w:rsidP="00792332">
      <w:pPr>
        <w:widowControl/>
        <w:shd w:val="clear" w:color="auto" w:fill="FFFFFF"/>
        <w:spacing w:line="360" w:lineRule="atLeast"/>
        <w:ind w:firstLine="600"/>
        <w:jc w:val="left"/>
        <w:rPr>
          <w:color w:val="000000"/>
          <w:kern w:val="0"/>
          <w:sz w:val="24"/>
        </w:rPr>
      </w:pPr>
      <w:r>
        <w:rPr>
          <w:rFonts w:asciiTheme="minorEastAsia" w:hAnsiTheme="minorEastAsia" w:cs="仿宋_GB2312" w:hint="eastAsia"/>
          <w:b/>
          <w:szCs w:val="24"/>
          <w:lang w:val="zh-CN"/>
        </w:rPr>
        <w:t>（</w:t>
      </w:r>
      <w:r w:rsidR="005754FC">
        <w:rPr>
          <w:rFonts w:asciiTheme="minorEastAsia" w:hAnsiTheme="minorEastAsia" w:cs="仿宋_GB2312" w:hint="eastAsia"/>
          <w:b/>
          <w:szCs w:val="24"/>
          <w:lang w:val="zh-CN"/>
        </w:rPr>
        <w:t>5</w:t>
      </w:r>
      <w:r>
        <w:rPr>
          <w:rFonts w:ascii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792332" w:rsidRPr="00070D4B" w:rsidTr="00E06D5B">
        <w:trPr>
          <w:trHeight w:val="900"/>
          <w:jc w:val="center"/>
        </w:trPr>
        <w:tc>
          <w:tcPr>
            <w:tcW w:w="1762" w:type="dxa"/>
            <w:vAlign w:val="center"/>
          </w:tcPr>
          <w:p w:rsidR="00792332" w:rsidRPr="00792332" w:rsidRDefault="00792332" w:rsidP="00E06D5B">
            <w:pPr>
              <w:spacing w:line="360" w:lineRule="auto"/>
              <w:jc w:val="center"/>
              <w:rPr>
                <w:rFonts w:asciiTheme="minorEastAsia" w:hAnsiTheme="minorEastAsia"/>
                <w:sz w:val="24"/>
              </w:rPr>
            </w:pPr>
            <w:r w:rsidRPr="00792332">
              <w:rPr>
                <w:rFonts w:asciiTheme="minorEastAsia" w:hAnsiTheme="minorEastAsia"/>
                <w:sz w:val="24"/>
              </w:rPr>
              <w:t>分值构成</w:t>
            </w:r>
          </w:p>
        </w:tc>
        <w:tc>
          <w:tcPr>
            <w:tcW w:w="7204" w:type="dxa"/>
            <w:gridSpan w:val="2"/>
            <w:vAlign w:val="center"/>
          </w:tcPr>
          <w:p w:rsidR="00792332" w:rsidRPr="00792332" w:rsidRDefault="00792332" w:rsidP="00792332">
            <w:pPr>
              <w:spacing w:line="360" w:lineRule="auto"/>
              <w:rPr>
                <w:rFonts w:asciiTheme="minorEastAsia" w:hAnsiTheme="minorEastAsia"/>
                <w:sz w:val="24"/>
              </w:rPr>
            </w:pPr>
            <w:r w:rsidRPr="00792332">
              <w:rPr>
                <w:rFonts w:asciiTheme="minorEastAsia" w:hAnsiTheme="minorEastAsia"/>
                <w:sz w:val="24"/>
              </w:rPr>
              <w:t>价格分值：</w:t>
            </w:r>
            <w:r>
              <w:rPr>
                <w:rFonts w:asciiTheme="minorEastAsia" w:hAnsiTheme="minorEastAsia"/>
                <w:sz w:val="24"/>
                <w:u w:val="single"/>
              </w:rPr>
              <w:t xml:space="preserve"> </w:t>
            </w:r>
            <w:r w:rsidRPr="00792332">
              <w:rPr>
                <w:rFonts w:asciiTheme="minorEastAsia" w:hAnsiTheme="minorEastAsia"/>
                <w:sz w:val="24"/>
                <w:u w:val="single"/>
              </w:rPr>
              <w:t xml:space="preserve"> 30  </w:t>
            </w:r>
            <w:r w:rsidRPr="00792332">
              <w:rPr>
                <w:rFonts w:asciiTheme="minorEastAsia" w:hAnsiTheme="minorEastAsia"/>
                <w:sz w:val="24"/>
              </w:rPr>
              <w:t>分</w:t>
            </w:r>
          </w:p>
          <w:p w:rsidR="00792332" w:rsidRPr="00792332" w:rsidRDefault="00792332" w:rsidP="00792332">
            <w:pPr>
              <w:spacing w:line="360" w:lineRule="auto"/>
              <w:rPr>
                <w:rFonts w:asciiTheme="minorEastAsia" w:hAnsiTheme="minorEastAsia"/>
                <w:sz w:val="24"/>
              </w:rPr>
            </w:pPr>
            <w:r w:rsidRPr="00792332">
              <w:rPr>
                <w:rFonts w:asciiTheme="minorEastAsia" w:hAnsiTheme="minorEastAsia"/>
                <w:sz w:val="24"/>
              </w:rPr>
              <w:t>商务部分：</w:t>
            </w:r>
            <w:r w:rsidRPr="00792332">
              <w:rPr>
                <w:rFonts w:asciiTheme="minorEastAsia" w:hAnsiTheme="minorEastAsia"/>
                <w:sz w:val="24"/>
                <w:u w:val="single"/>
              </w:rPr>
              <w:t xml:space="preserve">  30   </w:t>
            </w:r>
            <w:r w:rsidRPr="00792332">
              <w:rPr>
                <w:rFonts w:asciiTheme="minorEastAsia" w:hAnsiTheme="minorEastAsia"/>
                <w:sz w:val="24"/>
              </w:rPr>
              <w:t>分</w:t>
            </w:r>
          </w:p>
          <w:p w:rsidR="00792332" w:rsidRPr="00792332" w:rsidRDefault="00792332" w:rsidP="00792332">
            <w:pPr>
              <w:spacing w:line="360" w:lineRule="auto"/>
              <w:rPr>
                <w:rFonts w:asciiTheme="minorEastAsia" w:hAnsiTheme="minorEastAsia"/>
                <w:sz w:val="24"/>
              </w:rPr>
            </w:pPr>
            <w:r w:rsidRPr="00792332">
              <w:rPr>
                <w:rFonts w:asciiTheme="minorEastAsia" w:hAnsiTheme="minorEastAsia"/>
                <w:sz w:val="24"/>
              </w:rPr>
              <w:t>技术部分：</w:t>
            </w:r>
            <w:r w:rsidRPr="00792332">
              <w:rPr>
                <w:rFonts w:asciiTheme="minorEastAsia" w:hAnsiTheme="minorEastAsia"/>
                <w:sz w:val="24"/>
                <w:u w:val="single"/>
              </w:rPr>
              <w:t xml:space="preserve">  40   </w:t>
            </w:r>
            <w:r w:rsidRPr="00792332">
              <w:rPr>
                <w:rFonts w:asciiTheme="minorEastAsia" w:hAnsiTheme="minorEastAsia"/>
                <w:sz w:val="24"/>
              </w:rPr>
              <w:t>分</w:t>
            </w:r>
          </w:p>
        </w:tc>
      </w:tr>
      <w:tr w:rsidR="00792332" w:rsidRPr="00070D4B" w:rsidTr="00E06D5B">
        <w:trPr>
          <w:trHeight w:val="567"/>
          <w:jc w:val="center"/>
        </w:trPr>
        <w:tc>
          <w:tcPr>
            <w:tcW w:w="8966" w:type="dxa"/>
            <w:gridSpan w:val="3"/>
            <w:tcBorders>
              <w:bottom w:val="single" w:sz="4" w:space="0" w:color="auto"/>
            </w:tcBorders>
            <w:vAlign w:val="center"/>
          </w:tcPr>
          <w:p w:rsidR="00792332" w:rsidRPr="00792332" w:rsidRDefault="00792332" w:rsidP="00E06D5B">
            <w:pPr>
              <w:jc w:val="center"/>
              <w:rPr>
                <w:rFonts w:asciiTheme="minorEastAsia" w:hAnsiTheme="minorEastAsia"/>
                <w:b/>
                <w:sz w:val="24"/>
              </w:rPr>
            </w:pPr>
            <w:r w:rsidRPr="00792332">
              <w:rPr>
                <w:rFonts w:asciiTheme="minorEastAsia" w:hAnsiTheme="minorEastAsia"/>
                <w:b/>
                <w:sz w:val="24"/>
              </w:rPr>
              <w:t>价格部分（满分</w:t>
            </w:r>
            <w:r w:rsidRPr="00792332">
              <w:rPr>
                <w:rFonts w:asciiTheme="minorEastAsia" w:hAnsiTheme="minorEastAsia"/>
                <w:sz w:val="24"/>
              </w:rPr>
              <w:t>30</w:t>
            </w:r>
            <w:r w:rsidRPr="00792332">
              <w:rPr>
                <w:rFonts w:asciiTheme="minorEastAsia" w:hAnsiTheme="minorEastAsia"/>
                <w:b/>
                <w:sz w:val="24"/>
              </w:rPr>
              <w:t>分）</w:t>
            </w:r>
          </w:p>
        </w:tc>
      </w:tr>
      <w:tr w:rsidR="00792332" w:rsidRPr="00070D4B" w:rsidTr="00E06D5B">
        <w:trPr>
          <w:trHeight w:val="567"/>
          <w:jc w:val="center"/>
        </w:trPr>
        <w:tc>
          <w:tcPr>
            <w:tcW w:w="1762" w:type="dxa"/>
            <w:tcBorders>
              <w:top w:val="single" w:sz="4" w:space="0" w:color="auto"/>
            </w:tcBorders>
            <w:vAlign w:val="center"/>
          </w:tcPr>
          <w:p w:rsidR="00792332" w:rsidRPr="00792332" w:rsidRDefault="00792332" w:rsidP="00E06D5B">
            <w:pPr>
              <w:jc w:val="center"/>
              <w:rPr>
                <w:rFonts w:asciiTheme="minorEastAsia" w:hAnsiTheme="minorEastAsia"/>
                <w:b/>
                <w:sz w:val="24"/>
              </w:rPr>
            </w:pPr>
            <w:r w:rsidRPr="00792332">
              <w:rPr>
                <w:rFonts w:asciiTheme="minorEastAsia" w:hAnsiTheme="minorEastAsia"/>
                <w:b/>
                <w:sz w:val="24"/>
              </w:rPr>
              <w:t>评分因素</w:t>
            </w:r>
          </w:p>
        </w:tc>
        <w:tc>
          <w:tcPr>
            <w:tcW w:w="6237" w:type="dxa"/>
            <w:tcBorders>
              <w:top w:val="single" w:sz="4" w:space="0" w:color="auto"/>
            </w:tcBorders>
            <w:vAlign w:val="center"/>
          </w:tcPr>
          <w:p w:rsidR="00792332" w:rsidRPr="00792332" w:rsidRDefault="00792332" w:rsidP="00E06D5B">
            <w:pPr>
              <w:jc w:val="center"/>
              <w:rPr>
                <w:rFonts w:asciiTheme="minorEastAsia" w:hAnsiTheme="minorEastAsia"/>
                <w:b/>
                <w:sz w:val="24"/>
              </w:rPr>
            </w:pPr>
            <w:r w:rsidRPr="00792332">
              <w:rPr>
                <w:rFonts w:asciiTheme="minorEastAsia" w:hAnsiTheme="minorEastAsia"/>
                <w:b/>
                <w:sz w:val="24"/>
              </w:rPr>
              <w:t>评标标准</w:t>
            </w:r>
          </w:p>
        </w:tc>
        <w:tc>
          <w:tcPr>
            <w:tcW w:w="967" w:type="dxa"/>
            <w:tcBorders>
              <w:top w:val="single" w:sz="4" w:space="0" w:color="auto"/>
            </w:tcBorders>
            <w:vAlign w:val="center"/>
          </w:tcPr>
          <w:p w:rsidR="00792332" w:rsidRPr="00070D4B" w:rsidRDefault="00792332" w:rsidP="00E06D5B">
            <w:pPr>
              <w:jc w:val="center"/>
              <w:rPr>
                <w:b/>
                <w:sz w:val="24"/>
              </w:rPr>
            </w:pPr>
            <w:r w:rsidRPr="00070D4B">
              <w:rPr>
                <w:b/>
                <w:sz w:val="24"/>
              </w:rPr>
              <w:t>分值</w:t>
            </w:r>
          </w:p>
        </w:tc>
      </w:tr>
      <w:tr w:rsidR="00792332" w:rsidRPr="00070D4B" w:rsidTr="00E06D5B">
        <w:trPr>
          <w:trHeight w:val="1519"/>
          <w:jc w:val="center"/>
        </w:trPr>
        <w:tc>
          <w:tcPr>
            <w:tcW w:w="1762" w:type="dxa"/>
            <w:tcBorders>
              <w:top w:val="single" w:sz="4" w:space="0" w:color="auto"/>
            </w:tcBorders>
            <w:vAlign w:val="center"/>
          </w:tcPr>
          <w:p w:rsidR="00792332" w:rsidRPr="00792332" w:rsidRDefault="00792332" w:rsidP="00792332">
            <w:pPr>
              <w:spacing w:line="360" w:lineRule="auto"/>
              <w:jc w:val="center"/>
              <w:rPr>
                <w:rFonts w:asciiTheme="minorEastAsia" w:hAnsiTheme="minorEastAsia"/>
                <w:sz w:val="24"/>
              </w:rPr>
            </w:pPr>
            <w:r w:rsidRPr="00792332">
              <w:rPr>
                <w:rFonts w:asciiTheme="minorEastAsia" w:hAnsiTheme="minorEastAsia"/>
                <w:sz w:val="24"/>
              </w:rPr>
              <w:t>投标报价</w:t>
            </w:r>
          </w:p>
          <w:p w:rsidR="00792332" w:rsidRPr="00792332" w:rsidRDefault="00792332" w:rsidP="00792332">
            <w:pPr>
              <w:spacing w:line="360" w:lineRule="auto"/>
              <w:jc w:val="center"/>
              <w:rPr>
                <w:rFonts w:asciiTheme="minorEastAsia" w:hAnsiTheme="minorEastAsia"/>
                <w:sz w:val="24"/>
              </w:rPr>
            </w:pPr>
            <w:r w:rsidRPr="00792332">
              <w:rPr>
                <w:rFonts w:asciiTheme="minorEastAsia" w:hAnsiTheme="minorEastAsia"/>
                <w:sz w:val="24"/>
              </w:rPr>
              <w:t>评分标准</w:t>
            </w:r>
          </w:p>
        </w:tc>
        <w:tc>
          <w:tcPr>
            <w:tcW w:w="6237" w:type="dxa"/>
            <w:tcBorders>
              <w:top w:val="single" w:sz="4" w:space="0" w:color="auto"/>
            </w:tcBorders>
            <w:vAlign w:val="center"/>
          </w:tcPr>
          <w:p w:rsidR="00792332" w:rsidRPr="00792332" w:rsidRDefault="00792332" w:rsidP="00792332">
            <w:pPr>
              <w:spacing w:line="360" w:lineRule="auto"/>
              <w:rPr>
                <w:rFonts w:asciiTheme="minorEastAsia" w:hAnsiTheme="minorEastAsia"/>
                <w:sz w:val="24"/>
              </w:rPr>
            </w:pPr>
            <w:r w:rsidRPr="00792332">
              <w:rPr>
                <w:rFonts w:asciiTheme="minorEastAsia" w:hAnsiTheme="minorEastAsia"/>
                <w:sz w:val="24"/>
              </w:rPr>
              <w:t>评标基准价：满足招标文件要求的有效投标报价中，最低的投标报价为评标基准价。</w:t>
            </w:r>
          </w:p>
          <w:p w:rsidR="00792332" w:rsidRPr="00792332" w:rsidRDefault="00792332" w:rsidP="00792332">
            <w:pPr>
              <w:spacing w:line="360" w:lineRule="auto"/>
              <w:rPr>
                <w:rFonts w:asciiTheme="minorEastAsia" w:hAnsiTheme="minorEastAsia"/>
                <w:sz w:val="24"/>
              </w:rPr>
            </w:pPr>
            <w:r w:rsidRPr="00792332">
              <w:rPr>
                <w:rFonts w:asciiTheme="minorEastAsia" w:hAnsiTheme="minorEastAsia"/>
                <w:sz w:val="24"/>
              </w:rPr>
              <w:t>投标报价得分=（评标基准价/投标报价）×30</w:t>
            </w:r>
          </w:p>
        </w:tc>
        <w:tc>
          <w:tcPr>
            <w:tcW w:w="967" w:type="dxa"/>
            <w:tcBorders>
              <w:top w:val="single" w:sz="4" w:space="0" w:color="auto"/>
            </w:tcBorders>
            <w:vAlign w:val="center"/>
          </w:tcPr>
          <w:p w:rsidR="00792332" w:rsidRPr="00792332" w:rsidRDefault="00792332" w:rsidP="00E06D5B">
            <w:pPr>
              <w:jc w:val="center"/>
              <w:rPr>
                <w:rFonts w:asciiTheme="minorEastAsia" w:hAnsiTheme="minorEastAsia"/>
                <w:sz w:val="24"/>
              </w:rPr>
            </w:pPr>
            <w:r w:rsidRPr="00792332">
              <w:rPr>
                <w:rFonts w:asciiTheme="minorEastAsia" w:hAnsiTheme="minorEastAsia"/>
                <w:sz w:val="24"/>
              </w:rPr>
              <w:t>30分</w:t>
            </w:r>
          </w:p>
        </w:tc>
      </w:tr>
      <w:tr w:rsidR="00792332" w:rsidRPr="00070D4B" w:rsidTr="00E06D5B">
        <w:trPr>
          <w:trHeight w:val="567"/>
          <w:jc w:val="center"/>
        </w:trPr>
        <w:tc>
          <w:tcPr>
            <w:tcW w:w="8966" w:type="dxa"/>
            <w:gridSpan w:val="3"/>
            <w:vAlign w:val="center"/>
          </w:tcPr>
          <w:p w:rsidR="00792332" w:rsidRPr="00792332" w:rsidRDefault="00792332" w:rsidP="00792332">
            <w:pPr>
              <w:spacing w:line="360" w:lineRule="auto"/>
              <w:jc w:val="center"/>
              <w:rPr>
                <w:rFonts w:asciiTheme="minorEastAsia" w:hAnsiTheme="minorEastAsia"/>
                <w:b/>
                <w:sz w:val="24"/>
              </w:rPr>
            </w:pPr>
            <w:r w:rsidRPr="00792332">
              <w:rPr>
                <w:rFonts w:asciiTheme="minorEastAsia" w:hAnsiTheme="minorEastAsia"/>
                <w:b/>
                <w:sz w:val="24"/>
              </w:rPr>
              <w:t>商务部分（满分</w:t>
            </w:r>
            <w:r w:rsidRPr="00792332">
              <w:rPr>
                <w:rFonts w:asciiTheme="minorEastAsia" w:hAnsiTheme="minorEastAsia" w:hint="eastAsia"/>
                <w:b/>
                <w:sz w:val="24"/>
              </w:rPr>
              <w:t>3</w:t>
            </w:r>
            <w:r w:rsidRPr="00792332">
              <w:rPr>
                <w:rFonts w:asciiTheme="minorEastAsia" w:hAnsiTheme="minorEastAsia"/>
                <w:b/>
                <w:sz w:val="24"/>
                <w:u w:val="single"/>
              </w:rPr>
              <w:t>0</w:t>
            </w:r>
            <w:r w:rsidRPr="00792332">
              <w:rPr>
                <w:rFonts w:asciiTheme="minorEastAsia" w:hAnsiTheme="minorEastAsia"/>
                <w:b/>
                <w:sz w:val="24"/>
              </w:rPr>
              <w:t>分）</w:t>
            </w:r>
          </w:p>
        </w:tc>
      </w:tr>
      <w:tr w:rsidR="00792332" w:rsidRPr="00070D4B" w:rsidTr="00E06D5B">
        <w:trPr>
          <w:trHeight w:val="567"/>
          <w:jc w:val="center"/>
        </w:trPr>
        <w:tc>
          <w:tcPr>
            <w:tcW w:w="1762" w:type="dxa"/>
            <w:tcBorders>
              <w:bottom w:val="single" w:sz="4" w:space="0" w:color="auto"/>
            </w:tcBorders>
            <w:vAlign w:val="center"/>
          </w:tcPr>
          <w:p w:rsidR="00792332" w:rsidRPr="00792332" w:rsidRDefault="00792332" w:rsidP="00792332">
            <w:pPr>
              <w:spacing w:line="360" w:lineRule="auto"/>
              <w:jc w:val="center"/>
              <w:rPr>
                <w:rFonts w:asciiTheme="minorEastAsia" w:hAnsiTheme="minorEastAsia"/>
                <w:b/>
                <w:sz w:val="24"/>
              </w:rPr>
            </w:pPr>
            <w:r w:rsidRPr="00792332">
              <w:rPr>
                <w:rFonts w:asciiTheme="minorEastAsia" w:hAnsiTheme="minorEastAsia"/>
                <w:b/>
                <w:sz w:val="24"/>
              </w:rPr>
              <w:t>评分因素</w:t>
            </w:r>
          </w:p>
        </w:tc>
        <w:tc>
          <w:tcPr>
            <w:tcW w:w="6237" w:type="dxa"/>
            <w:vAlign w:val="center"/>
          </w:tcPr>
          <w:p w:rsidR="00792332" w:rsidRPr="00792332" w:rsidRDefault="00792332" w:rsidP="00792332">
            <w:pPr>
              <w:spacing w:line="360" w:lineRule="auto"/>
              <w:jc w:val="center"/>
              <w:rPr>
                <w:rFonts w:asciiTheme="minorEastAsia" w:hAnsiTheme="minorEastAsia"/>
                <w:b/>
                <w:sz w:val="24"/>
              </w:rPr>
            </w:pPr>
            <w:r w:rsidRPr="00792332">
              <w:rPr>
                <w:rFonts w:asciiTheme="minorEastAsia" w:hAnsiTheme="minorEastAsia"/>
                <w:b/>
                <w:sz w:val="24"/>
              </w:rPr>
              <w:t>评标标准</w:t>
            </w:r>
          </w:p>
        </w:tc>
        <w:tc>
          <w:tcPr>
            <w:tcW w:w="967" w:type="dxa"/>
            <w:vAlign w:val="center"/>
          </w:tcPr>
          <w:p w:rsidR="00792332" w:rsidRPr="00792332" w:rsidRDefault="00792332" w:rsidP="00E06D5B">
            <w:pPr>
              <w:jc w:val="center"/>
              <w:rPr>
                <w:rFonts w:asciiTheme="minorEastAsia" w:hAnsiTheme="minorEastAsia"/>
                <w:b/>
                <w:sz w:val="24"/>
              </w:rPr>
            </w:pPr>
            <w:r w:rsidRPr="00792332">
              <w:rPr>
                <w:rFonts w:asciiTheme="minorEastAsia" w:hAnsiTheme="minorEastAsia"/>
                <w:b/>
                <w:sz w:val="24"/>
              </w:rPr>
              <w:t>分值</w:t>
            </w:r>
          </w:p>
        </w:tc>
      </w:tr>
      <w:tr w:rsidR="00792332" w:rsidRPr="00070D4B" w:rsidTr="00E06D5B">
        <w:trPr>
          <w:trHeight w:val="567"/>
          <w:jc w:val="center"/>
        </w:trPr>
        <w:tc>
          <w:tcPr>
            <w:tcW w:w="1762" w:type="dxa"/>
            <w:vAlign w:val="center"/>
          </w:tcPr>
          <w:p w:rsidR="00792332" w:rsidRPr="00792332" w:rsidRDefault="00792332" w:rsidP="00792332">
            <w:pPr>
              <w:spacing w:line="360" w:lineRule="auto"/>
              <w:jc w:val="center"/>
              <w:rPr>
                <w:rFonts w:asciiTheme="minorEastAsia" w:hAnsiTheme="minorEastAsia"/>
                <w:sz w:val="24"/>
              </w:rPr>
            </w:pPr>
            <w:r w:rsidRPr="00792332">
              <w:rPr>
                <w:rFonts w:asciiTheme="minorEastAsia" w:hAnsiTheme="minorEastAsia"/>
                <w:sz w:val="24"/>
              </w:rPr>
              <w:t>信誉</w:t>
            </w:r>
          </w:p>
        </w:tc>
        <w:tc>
          <w:tcPr>
            <w:tcW w:w="6237" w:type="dxa"/>
            <w:vAlign w:val="center"/>
          </w:tcPr>
          <w:p w:rsidR="00792332" w:rsidRPr="00792332" w:rsidRDefault="00792332" w:rsidP="00792332">
            <w:pPr>
              <w:spacing w:line="360" w:lineRule="auto"/>
              <w:rPr>
                <w:rFonts w:asciiTheme="minorEastAsia" w:hAnsiTheme="minorEastAsia"/>
                <w:b/>
                <w:i/>
                <w:kern w:val="0"/>
                <w:sz w:val="24"/>
              </w:rPr>
            </w:pPr>
            <w:r w:rsidRPr="00792332">
              <w:rPr>
                <w:rFonts w:asciiTheme="minorEastAsia" w:hAnsiTheme="minorEastAsia"/>
                <w:sz w:val="24"/>
                <w:lang w:val="en-GB"/>
              </w:rPr>
              <w:t>供应商提供2016年1月1日以来信用评级机构出具的有效的企业信用报告，等级为AAA级的得3分；AA级的得2分；A级的得1分。</w:t>
            </w:r>
          </w:p>
        </w:tc>
        <w:tc>
          <w:tcPr>
            <w:tcW w:w="967" w:type="dxa"/>
            <w:vAlign w:val="center"/>
          </w:tcPr>
          <w:p w:rsidR="00792332" w:rsidRPr="00792332" w:rsidRDefault="00792332" w:rsidP="00E06D5B">
            <w:pPr>
              <w:jc w:val="center"/>
              <w:rPr>
                <w:rFonts w:asciiTheme="minorEastAsia" w:hAnsiTheme="minorEastAsia"/>
                <w:sz w:val="28"/>
                <w:szCs w:val="28"/>
              </w:rPr>
            </w:pPr>
            <w:r w:rsidRPr="00792332">
              <w:rPr>
                <w:rFonts w:asciiTheme="minorEastAsia" w:hAnsiTheme="minorEastAsia"/>
                <w:sz w:val="24"/>
                <w:szCs w:val="28"/>
              </w:rPr>
              <w:t>3分</w:t>
            </w:r>
          </w:p>
        </w:tc>
      </w:tr>
      <w:tr w:rsidR="00792332" w:rsidRPr="00070D4B" w:rsidTr="00E06D5B">
        <w:trPr>
          <w:trHeight w:val="567"/>
          <w:jc w:val="center"/>
        </w:trPr>
        <w:tc>
          <w:tcPr>
            <w:tcW w:w="1762" w:type="dxa"/>
            <w:vAlign w:val="center"/>
          </w:tcPr>
          <w:p w:rsidR="00792332" w:rsidRPr="00792332" w:rsidRDefault="00792332" w:rsidP="00792332">
            <w:pPr>
              <w:spacing w:line="360" w:lineRule="auto"/>
              <w:jc w:val="center"/>
              <w:rPr>
                <w:rFonts w:asciiTheme="minorEastAsia" w:hAnsiTheme="minorEastAsia"/>
                <w:sz w:val="24"/>
              </w:rPr>
            </w:pPr>
            <w:r w:rsidRPr="00792332">
              <w:rPr>
                <w:rFonts w:asciiTheme="minorEastAsia" w:hAnsiTheme="minorEastAsia"/>
                <w:sz w:val="24"/>
              </w:rPr>
              <w:t>业绩</w:t>
            </w:r>
          </w:p>
        </w:tc>
        <w:tc>
          <w:tcPr>
            <w:tcW w:w="6237" w:type="dxa"/>
            <w:vAlign w:val="center"/>
          </w:tcPr>
          <w:p w:rsidR="00792332" w:rsidRPr="00792332" w:rsidRDefault="00792332" w:rsidP="00792332">
            <w:pPr>
              <w:spacing w:line="360" w:lineRule="auto"/>
              <w:rPr>
                <w:rFonts w:asciiTheme="minorEastAsia" w:hAnsiTheme="minorEastAsia"/>
                <w:kern w:val="0"/>
                <w:sz w:val="24"/>
              </w:rPr>
            </w:pPr>
            <w:r w:rsidRPr="00792332">
              <w:rPr>
                <w:rFonts w:asciiTheme="minorEastAsia" w:hAnsiTheme="minorEastAsia"/>
                <w:sz w:val="24"/>
              </w:rPr>
              <w:t>2016</w:t>
            </w:r>
            <w:r w:rsidRPr="00792332">
              <w:rPr>
                <w:rFonts w:asciiTheme="minorEastAsia" w:hAnsiTheme="minorEastAsia" w:hint="eastAsia"/>
                <w:sz w:val="24"/>
              </w:rPr>
              <w:t>年</w:t>
            </w:r>
            <w:r w:rsidRPr="00792332">
              <w:rPr>
                <w:rFonts w:asciiTheme="minorEastAsia" w:hAnsiTheme="minorEastAsia"/>
                <w:sz w:val="24"/>
                <w:lang w:val="en-GB"/>
              </w:rPr>
              <w:t>1月1日</w:t>
            </w:r>
            <w:r w:rsidRPr="00792332">
              <w:rPr>
                <w:rFonts w:asciiTheme="minorEastAsia" w:hAnsiTheme="minorEastAsia"/>
                <w:sz w:val="24"/>
              </w:rPr>
              <w:t>以来具有类似项目100万（含）以上的业绩，合同、中标通知书及验收报告齐全的，每个3分，满分3分（以合同日期为准）。</w:t>
            </w:r>
          </w:p>
        </w:tc>
        <w:tc>
          <w:tcPr>
            <w:tcW w:w="967" w:type="dxa"/>
            <w:vAlign w:val="center"/>
          </w:tcPr>
          <w:p w:rsidR="00792332" w:rsidRPr="00792332" w:rsidRDefault="00792332" w:rsidP="00E06D5B">
            <w:pPr>
              <w:jc w:val="center"/>
              <w:rPr>
                <w:rFonts w:asciiTheme="minorEastAsia" w:hAnsiTheme="minorEastAsia"/>
                <w:sz w:val="24"/>
              </w:rPr>
            </w:pPr>
            <w:r w:rsidRPr="00792332">
              <w:rPr>
                <w:rFonts w:asciiTheme="minorEastAsia" w:hAnsiTheme="minorEastAsia"/>
                <w:sz w:val="24"/>
              </w:rPr>
              <w:t>3分</w:t>
            </w:r>
          </w:p>
        </w:tc>
      </w:tr>
      <w:tr w:rsidR="00792332" w:rsidRPr="00070D4B" w:rsidTr="00E06D5B">
        <w:trPr>
          <w:trHeight w:val="567"/>
          <w:jc w:val="center"/>
        </w:trPr>
        <w:tc>
          <w:tcPr>
            <w:tcW w:w="1762" w:type="dxa"/>
            <w:vAlign w:val="center"/>
          </w:tcPr>
          <w:p w:rsidR="00792332" w:rsidRPr="00792332" w:rsidRDefault="00792332" w:rsidP="00792332">
            <w:pPr>
              <w:spacing w:line="360" w:lineRule="auto"/>
              <w:jc w:val="center"/>
              <w:rPr>
                <w:rFonts w:asciiTheme="minorEastAsia" w:hAnsiTheme="minorEastAsia"/>
                <w:sz w:val="24"/>
              </w:rPr>
            </w:pPr>
            <w:r w:rsidRPr="00792332">
              <w:rPr>
                <w:rFonts w:asciiTheme="minorEastAsia" w:hAnsiTheme="minorEastAsia"/>
                <w:sz w:val="24"/>
              </w:rPr>
              <w:t>投标文件规范</w:t>
            </w:r>
            <w:r w:rsidRPr="00792332">
              <w:rPr>
                <w:rFonts w:asciiTheme="minorEastAsia" w:hAnsiTheme="minorEastAsia"/>
                <w:sz w:val="24"/>
              </w:rPr>
              <w:lastRenderedPageBreak/>
              <w:t>程度</w:t>
            </w:r>
          </w:p>
        </w:tc>
        <w:tc>
          <w:tcPr>
            <w:tcW w:w="6237" w:type="dxa"/>
            <w:vAlign w:val="center"/>
          </w:tcPr>
          <w:p w:rsidR="00792332" w:rsidRPr="00792332" w:rsidRDefault="00792332" w:rsidP="00792332">
            <w:pPr>
              <w:spacing w:line="360" w:lineRule="auto"/>
              <w:rPr>
                <w:rFonts w:asciiTheme="minorEastAsia" w:hAnsiTheme="minorEastAsia"/>
                <w:sz w:val="24"/>
              </w:rPr>
            </w:pPr>
            <w:r w:rsidRPr="00792332">
              <w:rPr>
                <w:rFonts w:asciiTheme="minorEastAsia" w:hAnsiTheme="minorEastAsia"/>
                <w:sz w:val="24"/>
              </w:rPr>
              <w:lastRenderedPageBreak/>
              <w:t>装订规范、文字清晰、无差错,所提供资料准确完整2分。</w:t>
            </w:r>
          </w:p>
        </w:tc>
        <w:tc>
          <w:tcPr>
            <w:tcW w:w="967" w:type="dxa"/>
            <w:vAlign w:val="center"/>
          </w:tcPr>
          <w:p w:rsidR="00792332" w:rsidRPr="00792332" w:rsidRDefault="00792332" w:rsidP="00E06D5B">
            <w:pPr>
              <w:jc w:val="center"/>
              <w:rPr>
                <w:rFonts w:asciiTheme="minorEastAsia" w:hAnsiTheme="minorEastAsia"/>
                <w:sz w:val="24"/>
              </w:rPr>
            </w:pPr>
            <w:r w:rsidRPr="00792332">
              <w:rPr>
                <w:rFonts w:asciiTheme="minorEastAsia" w:hAnsiTheme="minorEastAsia"/>
                <w:sz w:val="24"/>
              </w:rPr>
              <w:t xml:space="preserve">2分 </w:t>
            </w:r>
          </w:p>
        </w:tc>
      </w:tr>
      <w:tr w:rsidR="00792332" w:rsidRPr="00070D4B" w:rsidTr="00E06D5B">
        <w:trPr>
          <w:trHeight w:val="567"/>
          <w:jc w:val="center"/>
        </w:trPr>
        <w:tc>
          <w:tcPr>
            <w:tcW w:w="1762" w:type="dxa"/>
            <w:vAlign w:val="center"/>
          </w:tcPr>
          <w:p w:rsidR="00792332" w:rsidRPr="00792332" w:rsidRDefault="00792332" w:rsidP="00792332">
            <w:pPr>
              <w:spacing w:line="360" w:lineRule="auto"/>
              <w:jc w:val="center"/>
              <w:rPr>
                <w:rFonts w:asciiTheme="minorEastAsia" w:hAnsiTheme="minorEastAsia"/>
                <w:sz w:val="24"/>
              </w:rPr>
            </w:pPr>
            <w:r w:rsidRPr="00792332">
              <w:rPr>
                <w:rFonts w:asciiTheme="minorEastAsia" w:hAnsiTheme="minorEastAsia"/>
                <w:sz w:val="24"/>
              </w:rPr>
              <w:lastRenderedPageBreak/>
              <w:t>售后服务及培训</w:t>
            </w:r>
          </w:p>
        </w:tc>
        <w:tc>
          <w:tcPr>
            <w:tcW w:w="6237" w:type="dxa"/>
            <w:vAlign w:val="center"/>
          </w:tcPr>
          <w:p w:rsidR="00792332" w:rsidRPr="00792332" w:rsidRDefault="00792332" w:rsidP="00792332">
            <w:pPr>
              <w:widowControl/>
              <w:shd w:val="clear" w:color="auto" w:fill="FFFFFF"/>
              <w:spacing w:line="360" w:lineRule="auto"/>
              <w:jc w:val="left"/>
              <w:rPr>
                <w:rFonts w:asciiTheme="minorEastAsia" w:hAnsiTheme="minorEastAsia"/>
                <w:kern w:val="0"/>
                <w:sz w:val="27"/>
                <w:szCs w:val="27"/>
              </w:rPr>
            </w:pPr>
            <w:r w:rsidRPr="00792332">
              <w:rPr>
                <w:rFonts w:asciiTheme="minorEastAsia" w:hAnsiTheme="minorEastAsia"/>
                <w:kern w:val="0"/>
                <w:sz w:val="24"/>
                <w:lang w:val="en-GB"/>
              </w:rPr>
              <w:t>1</w:t>
            </w:r>
            <w:r w:rsidRPr="00792332">
              <w:rPr>
                <w:rFonts w:asciiTheme="minorEastAsia" w:hAnsiTheme="minorEastAsia"/>
                <w:kern w:val="0"/>
                <w:sz w:val="24"/>
              </w:rPr>
              <w:t>、提供免费质量保障，投标人满足</w:t>
            </w:r>
            <w:r w:rsidRPr="00792332">
              <w:rPr>
                <w:rFonts w:asciiTheme="minorEastAsia" w:hAnsiTheme="minorEastAsia"/>
                <w:kern w:val="0"/>
                <w:sz w:val="24"/>
                <w:lang w:val="en-GB"/>
              </w:rPr>
              <w:t>1</w:t>
            </w:r>
            <w:r w:rsidRPr="00792332">
              <w:rPr>
                <w:rFonts w:asciiTheme="minorEastAsia" w:hAnsiTheme="minorEastAsia"/>
                <w:kern w:val="0"/>
                <w:sz w:val="24"/>
              </w:rPr>
              <w:t>年免费质保后每延长</w:t>
            </w:r>
            <w:r w:rsidRPr="00792332">
              <w:rPr>
                <w:rFonts w:asciiTheme="minorEastAsia" w:hAnsiTheme="minorEastAsia"/>
                <w:kern w:val="0"/>
                <w:sz w:val="24"/>
                <w:lang w:val="en-GB"/>
              </w:rPr>
              <w:t>1</w:t>
            </w:r>
            <w:r w:rsidRPr="00792332">
              <w:rPr>
                <w:rFonts w:asciiTheme="minorEastAsia" w:hAnsiTheme="minorEastAsia"/>
                <w:kern w:val="0"/>
                <w:sz w:val="24"/>
              </w:rPr>
              <w:t>年加</w:t>
            </w:r>
            <w:r w:rsidRPr="00792332">
              <w:rPr>
                <w:rFonts w:asciiTheme="minorEastAsia" w:hAnsiTheme="minorEastAsia"/>
                <w:kern w:val="0"/>
                <w:sz w:val="24"/>
                <w:lang w:val="en-GB"/>
              </w:rPr>
              <w:t>1</w:t>
            </w:r>
            <w:r w:rsidRPr="00792332">
              <w:rPr>
                <w:rFonts w:asciiTheme="minorEastAsia" w:hAnsiTheme="minorEastAsia"/>
                <w:kern w:val="0"/>
                <w:sz w:val="24"/>
              </w:rPr>
              <w:t>分，共</w:t>
            </w:r>
            <w:r w:rsidRPr="00792332">
              <w:rPr>
                <w:rFonts w:asciiTheme="minorEastAsia" w:hAnsiTheme="minorEastAsia"/>
                <w:kern w:val="0"/>
                <w:sz w:val="24"/>
                <w:lang w:val="en-GB"/>
              </w:rPr>
              <w:t>3</w:t>
            </w:r>
            <w:r w:rsidRPr="00792332">
              <w:rPr>
                <w:rFonts w:asciiTheme="minorEastAsia" w:hAnsiTheme="minorEastAsia"/>
                <w:kern w:val="0"/>
                <w:sz w:val="24"/>
              </w:rPr>
              <w:t>分。</w:t>
            </w:r>
          </w:p>
          <w:p w:rsidR="00792332" w:rsidRPr="00792332" w:rsidRDefault="00792332" w:rsidP="00792332">
            <w:pPr>
              <w:widowControl/>
              <w:shd w:val="clear" w:color="auto" w:fill="FFFFFF"/>
              <w:spacing w:line="360" w:lineRule="auto"/>
              <w:jc w:val="left"/>
              <w:rPr>
                <w:rFonts w:asciiTheme="minorEastAsia" w:hAnsiTheme="minorEastAsia"/>
                <w:kern w:val="0"/>
                <w:sz w:val="24"/>
              </w:rPr>
            </w:pPr>
            <w:r w:rsidRPr="00792332">
              <w:rPr>
                <w:rFonts w:asciiTheme="minorEastAsia" w:hAnsiTheme="minorEastAsia"/>
                <w:kern w:val="0"/>
                <w:sz w:val="24"/>
                <w:lang w:val="en-GB"/>
              </w:rPr>
              <w:t>2</w:t>
            </w:r>
            <w:r w:rsidRPr="00792332">
              <w:rPr>
                <w:rFonts w:asciiTheme="minorEastAsia" w:hAnsiTheme="minorEastAsia"/>
                <w:kern w:val="0"/>
                <w:sz w:val="24"/>
              </w:rPr>
              <w:t>、技术支持、售后服务程序合理，人员配备技术力量强，故障响应时间小于2小时，上门时间小于8小时，维修和更换时间小于24小时，得2分，不满足不得分。</w:t>
            </w:r>
          </w:p>
          <w:p w:rsidR="00792332" w:rsidRPr="00792332" w:rsidRDefault="00792332" w:rsidP="00792332">
            <w:pPr>
              <w:widowControl/>
              <w:shd w:val="clear" w:color="auto" w:fill="FFFFFF"/>
              <w:spacing w:line="360" w:lineRule="auto"/>
              <w:jc w:val="left"/>
              <w:rPr>
                <w:rFonts w:asciiTheme="minorEastAsia" w:hAnsiTheme="minorEastAsia"/>
                <w:kern w:val="0"/>
                <w:sz w:val="24"/>
              </w:rPr>
            </w:pPr>
            <w:r w:rsidRPr="00792332">
              <w:rPr>
                <w:rFonts w:asciiTheme="minorEastAsia" w:hAnsiTheme="minorEastAsia"/>
                <w:kern w:val="0"/>
                <w:sz w:val="24"/>
              </w:rPr>
              <w:t>3、投标人需提供货物需求序号2的生产厂家的产品售后服务承诺函，得5分，不能提供不得分。</w:t>
            </w:r>
          </w:p>
          <w:p w:rsidR="00792332" w:rsidRPr="00792332" w:rsidRDefault="00792332" w:rsidP="00792332">
            <w:pPr>
              <w:widowControl/>
              <w:shd w:val="clear" w:color="auto" w:fill="FFFFFF"/>
              <w:spacing w:line="360" w:lineRule="auto"/>
              <w:jc w:val="left"/>
              <w:rPr>
                <w:rFonts w:asciiTheme="minorEastAsia" w:hAnsiTheme="minorEastAsia"/>
                <w:kern w:val="0"/>
                <w:sz w:val="24"/>
              </w:rPr>
            </w:pPr>
            <w:r w:rsidRPr="00792332">
              <w:rPr>
                <w:rFonts w:asciiTheme="minorEastAsia" w:hAnsiTheme="minorEastAsia"/>
                <w:kern w:val="0"/>
                <w:sz w:val="24"/>
              </w:rPr>
              <w:t>4、提供项目建设方案（含培训、售后）：需针对护理专业现代学徒制试点培训基地内涵和功能；需针对性提出项目建设目标和建设思路，技术路线，产品性能可靠性和安全性指标满足程度。有详细完整方案的为6分，不提供或提供方案不完整的不得分。</w:t>
            </w:r>
          </w:p>
          <w:p w:rsidR="00792332" w:rsidRPr="00792332" w:rsidRDefault="00792332" w:rsidP="00792332">
            <w:pPr>
              <w:widowControl/>
              <w:shd w:val="clear" w:color="auto" w:fill="FFFFFF"/>
              <w:spacing w:line="360" w:lineRule="auto"/>
              <w:jc w:val="left"/>
              <w:rPr>
                <w:rFonts w:asciiTheme="minorEastAsia" w:hAnsiTheme="minorEastAsia"/>
                <w:kern w:val="0"/>
                <w:sz w:val="27"/>
                <w:szCs w:val="27"/>
              </w:rPr>
            </w:pPr>
            <w:r w:rsidRPr="00792332">
              <w:rPr>
                <w:rFonts w:asciiTheme="minorEastAsia" w:hAnsiTheme="minorEastAsia"/>
                <w:kern w:val="0"/>
                <w:sz w:val="24"/>
                <w:lang w:val="en-GB"/>
              </w:rPr>
              <w:t>5</w:t>
            </w:r>
            <w:r w:rsidRPr="00792332">
              <w:rPr>
                <w:rFonts w:asciiTheme="minorEastAsia" w:hAnsiTheme="minorEastAsia"/>
                <w:kern w:val="0"/>
                <w:sz w:val="24"/>
              </w:rPr>
              <w:t>、根据投标人所提供的技术人员及售后、培训人员的资格情况，每提供</w:t>
            </w:r>
            <w:r w:rsidRPr="00792332">
              <w:rPr>
                <w:rFonts w:asciiTheme="minorEastAsia" w:hAnsiTheme="minorEastAsia"/>
                <w:kern w:val="0"/>
                <w:sz w:val="24"/>
                <w:lang w:val="en-GB"/>
              </w:rPr>
              <w:t>1</w:t>
            </w:r>
            <w:r w:rsidRPr="00792332">
              <w:rPr>
                <w:rFonts w:asciiTheme="minorEastAsia" w:hAnsiTheme="minorEastAsia"/>
                <w:kern w:val="0"/>
                <w:sz w:val="24"/>
              </w:rPr>
              <w:t>名本公司医疗器械专业中级以上资格证书者</w:t>
            </w:r>
            <w:r w:rsidRPr="00792332">
              <w:rPr>
                <w:rFonts w:asciiTheme="minorEastAsia" w:hAnsiTheme="minorEastAsia"/>
                <w:kern w:val="0"/>
                <w:sz w:val="24"/>
                <w:lang w:val="en-GB"/>
              </w:rPr>
              <w:t>3</w:t>
            </w:r>
            <w:r w:rsidRPr="00792332">
              <w:rPr>
                <w:rFonts w:asciiTheme="minorEastAsia" w:hAnsiTheme="minorEastAsia"/>
                <w:kern w:val="0"/>
                <w:sz w:val="24"/>
              </w:rPr>
              <w:t>分，最多</w:t>
            </w:r>
            <w:r w:rsidRPr="00792332">
              <w:rPr>
                <w:rFonts w:asciiTheme="minorEastAsia" w:hAnsiTheme="minorEastAsia"/>
                <w:kern w:val="0"/>
                <w:sz w:val="24"/>
                <w:lang w:val="en-GB"/>
              </w:rPr>
              <w:t>6</w:t>
            </w:r>
            <w:r w:rsidRPr="00792332">
              <w:rPr>
                <w:rFonts w:asciiTheme="minorEastAsia" w:hAnsiTheme="minorEastAsia"/>
                <w:kern w:val="0"/>
                <w:sz w:val="24"/>
              </w:rPr>
              <w:t>分。</w:t>
            </w:r>
          </w:p>
        </w:tc>
        <w:tc>
          <w:tcPr>
            <w:tcW w:w="967" w:type="dxa"/>
            <w:vAlign w:val="center"/>
          </w:tcPr>
          <w:p w:rsidR="00792332" w:rsidRPr="00792332" w:rsidRDefault="00792332" w:rsidP="00E06D5B">
            <w:pPr>
              <w:jc w:val="center"/>
              <w:rPr>
                <w:rFonts w:asciiTheme="minorEastAsia" w:hAnsiTheme="minorEastAsia"/>
                <w:sz w:val="24"/>
              </w:rPr>
            </w:pPr>
            <w:r w:rsidRPr="00792332">
              <w:rPr>
                <w:rFonts w:asciiTheme="minorEastAsia" w:hAnsiTheme="minorEastAsia"/>
                <w:sz w:val="24"/>
                <w:u w:val="single"/>
              </w:rPr>
              <w:t>22</w:t>
            </w:r>
            <w:r w:rsidRPr="00792332">
              <w:rPr>
                <w:rFonts w:asciiTheme="minorEastAsia" w:hAnsiTheme="minorEastAsia"/>
                <w:sz w:val="24"/>
              </w:rPr>
              <w:t>分</w:t>
            </w:r>
          </w:p>
        </w:tc>
      </w:tr>
      <w:tr w:rsidR="00792332" w:rsidRPr="00070D4B" w:rsidTr="00E06D5B">
        <w:trPr>
          <w:trHeight w:val="599"/>
          <w:jc w:val="center"/>
        </w:trPr>
        <w:tc>
          <w:tcPr>
            <w:tcW w:w="8966" w:type="dxa"/>
            <w:gridSpan w:val="3"/>
            <w:vAlign w:val="center"/>
          </w:tcPr>
          <w:p w:rsidR="00792332" w:rsidRPr="00792332" w:rsidRDefault="00792332" w:rsidP="00792332">
            <w:pPr>
              <w:spacing w:line="360" w:lineRule="auto"/>
              <w:jc w:val="center"/>
              <w:rPr>
                <w:rFonts w:asciiTheme="minorEastAsia" w:hAnsiTheme="minorEastAsia"/>
                <w:b/>
                <w:sz w:val="24"/>
              </w:rPr>
            </w:pPr>
            <w:r w:rsidRPr="00792332">
              <w:rPr>
                <w:rFonts w:asciiTheme="minorEastAsia" w:hAnsiTheme="minorEastAsia"/>
                <w:b/>
                <w:sz w:val="24"/>
              </w:rPr>
              <w:t>技术部分（满分</w:t>
            </w:r>
            <w:r w:rsidRPr="00792332">
              <w:rPr>
                <w:rFonts w:asciiTheme="minorEastAsia" w:hAnsiTheme="minorEastAsia"/>
                <w:b/>
                <w:sz w:val="24"/>
                <w:u w:val="single"/>
              </w:rPr>
              <w:t>40</w:t>
            </w:r>
            <w:r w:rsidRPr="00792332">
              <w:rPr>
                <w:rFonts w:asciiTheme="minorEastAsia" w:hAnsiTheme="minorEastAsia"/>
                <w:b/>
                <w:sz w:val="24"/>
              </w:rPr>
              <w:t>分）</w:t>
            </w:r>
          </w:p>
        </w:tc>
      </w:tr>
      <w:tr w:rsidR="00792332" w:rsidRPr="00070D4B" w:rsidTr="00E06D5B">
        <w:trPr>
          <w:trHeight w:val="567"/>
          <w:jc w:val="center"/>
        </w:trPr>
        <w:tc>
          <w:tcPr>
            <w:tcW w:w="1762" w:type="dxa"/>
            <w:vAlign w:val="center"/>
          </w:tcPr>
          <w:p w:rsidR="00792332" w:rsidRPr="00792332" w:rsidRDefault="00792332" w:rsidP="00792332">
            <w:pPr>
              <w:spacing w:line="360" w:lineRule="auto"/>
              <w:jc w:val="center"/>
              <w:rPr>
                <w:rFonts w:asciiTheme="minorEastAsia" w:hAnsiTheme="minorEastAsia"/>
                <w:b/>
                <w:sz w:val="24"/>
              </w:rPr>
            </w:pPr>
            <w:r w:rsidRPr="00792332">
              <w:rPr>
                <w:rFonts w:asciiTheme="minorEastAsia" w:hAnsiTheme="minorEastAsia"/>
                <w:b/>
                <w:sz w:val="24"/>
              </w:rPr>
              <w:t>评分因素</w:t>
            </w:r>
          </w:p>
        </w:tc>
        <w:tc>
          <w:tcPr>
            <w:tcW w:w="6237" w:type="dxa"/>
            <w:vAlign w:val="center"/>
          </w:tcPr>
          <w:p w:rsidR="00792332" w:rsidRPr="00792332" w:rsidRDefault="00792332" w:rsidP="00792332">
            <w:pPr>
              <w:spacing w:line="360" w:lineRule="auto"/>
              <w:jc w:val="center"/>
              <w:rPr>
                <w:rFonts w:asciiTheme="minorEastAsia" w:hAnsiTheme="minorEastAsia"/>
                <w:b/>
                <w:sz w:val="24"/>
              </w:rPr>
            </w:pPr>
            <w:r w:rsidRPr="00792332">
              <w:rPr>
                <w:rFonts w:asciiTheme="minorEastAsia" w:hAnsiTheme="minorEastAsia"/>
                <w:b/>
                <w:sz w:val="24"/>
              </w:rPr>
              <w:t>评标标准</w:t>
            </w:r>
          </w:p>
        </w:tc>
        <w:tc>
          <w:tcPr>
            <w:tcW w:w="967" w:type="dxa"/>
            <w:vAlign w:val="center"/>
          </w:tcPr>
          <w:p w:rsidR="00792332" w:rsidRPr="00792332" w:rsidRDefault="00792332" w:rsidP="00E06D5B">
            <w:pPr>
              <w:jc w:val="center"/>
              <w:rPr>
                <w:rFonts w:asciiTheme="minorEastAsia" w:hAnsiTheme="minorEastAsia"/>
                <w:b/>
                <w:sz w:val="24"/>
              </w:rPr>
            </w:pPr>
            <w:r w:rsidRPr="00792332">
              <w:rPr>
                <w:rFonts w:asciiTheme="minorEastAsia" w:hAnsiTheme="minorEastAsia"/>
                <w:b/>
                <w:sz w:val="24"/>
              </w:rPr>
              <w:t>分值</w:t>
            </w:r>
          </w:p>
        </w:tc>
      </w:tr>
      <w:tr w:rsidR="00792332" w:rsidRPr="00070D4B" w:rsidTr="00E06D5B">
        <w:trPr>
          <w:trHeight w:val="567"/>
          <w:jc w:val="center"/>
        </w:trPr>
        <w:tc>
          <w:tcPr>
            <w:tcW w:w="1762" w:type="dxa"/>
            <w:vAlign w:val="center"/>
          </w:tcPr>
          <w:p w:rsidR="00792332" w:rsidRPr="00792332" w:rsidRDefault="00792332" w:rsidP="00792332">
            <w:pPr>
              <w:spacing w:line="360" w:lineRule="auto"/>
              <w:jc w:val="center"/>
              <w:rPr>
                <w:rFonts w:asciiTheme="minorEastAsia" w:hAnsiTheme="minorEastAsia"/>
                <w:sz w:val="24"/>
              </w:rPr>
            </w:pPr>
            <w:r w:rsidRPr="00792332">
              <w:rPr>
                <w:rFonts w:asciiTheme="minorEastAsia" w:hAnsiTheme="minorEastAsia"/>
                <w:sz w:val="24"/>
              </w:rPr>
              <w:t>综合实力</w:t>
            </w:r>
          </w:p>
        </w:tc>
        <w:tc>
          <w:tcPr>
            <w:tcW w:w="6237" w:type="dxa"/>
            <w:vAlign w:val="center"/>
          </w:tcPr>
          <w:p w:rsidR="00792332" w:rsidRPr="00792332" w:rsidRDefault="00792332" w:rsidP="00792332">
            <w:pPr>
              <w:widowControl/>
              <w:shd w:val="clear" w:color="auto" w:fill="FFFFFF"/>
              <w:spacing w:line="360" w:lineRule="auto"/>
              <w:jc w:val="left"/>
              <w:rPr>
                <w:rFonts w:asciiTheme="minorEastAsia" w:hAnsiTheme="minorEastAsia"/>
                <w:kern w:val="0"/>
                <w:sz w:val="27"/>
                <w:szCs w:val="27"/>
              </w:rPr>
            </w:pPr>
            <w:r w:rsidRPr="00792332">
              <w:rPr>
                <w:rFonts w:asciiTheme="minorEastAsia" w:hAnsiTheme="minorEastAsia"/>
                <w:kern w:val="0"/>
                <w:sz w:val="24"/>
                <w:lang w:val="en-GB"/>
              </w:rPr>
              <w:t>1</w:t>
            </w:r>
            <w:r w:rsidRPr="00792332">
              <w:rPr>
                <w:rFonts w:asciiTheme="minorEastAsia" w:hAnsiTheme="minorEastAsia"/>
                <w:kern w:val="0"/>
                <w:sz w:val="24"/>
              </w:rPr>
              <w:t>、投标人需提供序号</w:t>
            </w:r>
            <w:r w:rsidRPr="00792332">
              <w:rPr>
                <w:rFonts w:asciiTheme="minorEastAsia" w:hAnsiTheme="minorEastAsia"/>
                <w:kern w:val="0"/>
                <w:sz w:val="24"/>
                <w:lang w:val="en-GB"/>
              </w:rPr>
              <w:t>3</w:t>
            </w:r>
            <w:r w:rsidRPr="00792332">
              <w:rPr>
                <w:rFonts w:asciiTheme="minorEastAsia" w:hAnsiTheme="minorEastAsia"/>
                <w:kern w:val="0"/>
                <w:sz w:val="24"/>
              </w:rPr>
              <w:t>中“半身心肺复苏模型人”产品材料</w:t>
            </w:r>
            <w:r w:rsidRPr="00792332">
              <w:rPr>
                <w:rFonts w:asciiTheme="minorEastAsia" w:hAnsiTheme="minorEastAsia" w:hint="eastAsia"/>
                <w:kern w:val="0"/>
                <w:sz w:val="24"/>
              </w:rPr>
              <w:t>为</w:t>
            </w:r>
            <w:r w:rsidRPr="00792332">
              <w:rPr>
                <w:rFonts w:asciiTheme="minorEastAsia" w:hAnsiTheme="minorEastAsia"/>
                <w:kern w:val="0"/>
                <w:sz w:val="24"/>
              </w:rPr>
              <w:t>无毒无害产品检测报告，提供第三方检测机构出具的检测证书，得</w:t>
            </w:r>
            <w:r w:rsidRPr="00792332">
              <w:rPr>
                <w:rFonts w:asciiTheme="minorEastAsia" w:hAnsiTheme="minorEastAsia"/>
                <w:kern w:val="0"/>
                <w:sz w:val="24"/>
                <w:lang w:val="en-GB"/>
              </w:rPr>
              <w:t>6</w:t>
            </w:r>
            <w:r w:rsidRPr="00792332">
              <w:rPr>
                <w:rFonts w:asciiTheme="minorEastAsia" w:hAnsiTheme="minorEastAsia"/>
                <w:kern w:val="0"/>
                <w:sz w:val="24"/>
              </w:rPr>
              <w:t>分，不提供或提供不符合不得分；</w:t>
            </w:r>
          </w:p>
          <w:p w:rsidR="00792332" w:rsidRPr="00792332" w:rsidRDefault="00792332" w:rsidP="00792332">
            <w:pPr>
              <w:widowControl/>
              <w:shd w:val="clear" w:color="auto" w:fill="FFFFFF"/>
              <w:spacing w:line="360" w:lineRule="auto"/>
              <w:jc w:val="left"/>
              <w:rPr>
                <w:rFonts w:asciiTheme="minorEastAsia" w:hAnsiTheme="minorEastAsia"/>
                <w:kern w:val="0"/>
                <w:sz w:val="27"/>
                <w:szCs w:val="27"/>
              </w:rPr>
            </w:pPr>
            <w:r w:rsidRPr="00792332">
              <w:rPr>
                <w:rFonts w:asciiTheme="minorEastAsia" w:hAnsiTheme="minorEastAsia"/>
                <w:kern w:val="0"/>
                <w:sz w:val="24"/>
                <w:lang w:val="en-GB"/>
              </w:rPr>
              <w:t>2</w:t>
            </w:r>
            <w:r w:rsidRPr="00792332">
              <w:rPr>
                <w:rFonts w:asciiTheme="minorEastAsia" w:hAnsiTheme="minorEastAsia"/>
                <w:kern w:val="0"/>
                <w:sz w:val="24"/>
              </w:rPr>
              <w:t>、投标人提供序号</w:t>
            </w:r>
            <w:r w:rsidRPr="00792332">
              <w:rPr>
                <w:rFonts w:asciiTheme="minorEastAsia" w:hAnsiTheme="minorEastAsia"/>
                <w:kern w:val="0"/>
                <w:sz w:val="24"/>
                <w:lang w:val="en-GB"/>
              </w:rPr>
              <w:t>18</w:t>
            </w:r>
            <w:r w:rsidRPr="00792332">
              <w:rPr>
                <w:rFonts w:asciiTheme="minorEastAsia" w:hAnsiTheme="minorEastAsia"/>
                <w:kern w:val="0"/>
                <w:sz w:val="24"/>
              </w:rPr>
              <w:t>中“心电图机”产品的</w:t>
            </w:r>
            <w:r w:rsidRPr="00792332">
              <w:rPr>
                <w:rFonts w:asciiTheme="minorEastAsia" w:hAnsiTheme="minorEastAsia"/>
                <w:kern w:val="0"/>
                <w:sz w:val="24"/>
                <w:lang w:val="en-GB"/>
              </w:rPr>
              <w:t>CE</w:t>
            </w:r>
            <w:r w:rsidRPr="00792332">
              <w:rPr>
                <w:rFonts w:asciiTheme="minorEastAsia" w:hAnsiTheme="minorEastAsia"/>
                <w:kern w:val="0"/>
                <w:sz w:val="24"/>
              </w:rPr>
              <w:t>认证、</w:t>
            </w:r>
            <w:r w:rsidRPr="00792332">
              <w:rPr>
                <w:rFonts w:asciiTheme="minorEastAsia" w:hAnsiTheme="minorEastAsia"/>
                <w:kern w:val="0"/>
                <w:sz w:val="24"/>
                <w:lang w:val="en-GB"/>
              </w:rPr>
              <w:t>FDA</w:t>
            </w:r>
            <w:r w:rsidRPr="00792332">
              <w:rPr>
                <w:rFonts w:asciiTheme="minorEastAsia" w:hAnsiTheme="minorEastAsia"/>
                <w:kern w:val="0"/>
                <w:sz w:val="24"/>
              </w:rPr>
              <w:t>注册，</w:t>
            </w:r>
            <w:r w:rsidRPr="00792332">
              <w:rPr>
                <w:rFonts w:asciiTheme="minorEastAsia" w:hAnsiTheme="minorEastAsia"/>
                <w:kern w:val="0"/>
                <w:sz w:val="24"/>
                <w:lang w:val="en-GB"/>
              </w:rPr>
              <w:t>UL</w:t>
            </w:r>
            <w:r w:rsidRPr="00792332">
              <w:rPr>
                <w:rFonts w:asciiTheme="minorEastAsia" w:hAnsiTheme="minorEastAsia"/>
                <w:kern w:val="0"/>
                <w:sz w:val="24"/>
              </w:rPr>
              <w:t>认证，</w:t>
            </w:r>
            <w:r w:rsidRPr="00792332">
              <w:rPr>
                <w:rFonts w:asciiTheme="minorEastAsia" w:hAnsiTheme="minorEastAsia"/>
                <w:kern w:val="0"/>
                <w:sz w:val="24"/>
                <w:lang w:val="en-GB"/>
              </w:rPr>
              <w:t>CMD</w:t>
            </w:r>
            <w:r w:rsidRPr="00792332">
              <w:rPr>
                <w:rFonts w:asciiTheme="minorEastAsia" w:hAnsiTheme="minorEastAsia"/>
                <w:kern w:val="0"/>
                <w:sz w:val="24"/>
              </w:rPr>
              <w:t>医疗器械产品认证证书，每提供一个有效证书得</w:t>
            </w:r>
            <w:r w:rsidRPr="00792332">
              <w:rPr>
                <w:rFonts w:asciiTheme="minorEastAsia" w:hAnsiTheme="minorEastAsia"/>
                <w:kern w:val="0"/>
                <w:sz w:val="24"/>
                <w:lang w:val="en-GB"/>
              </w:rPr>
              <w:t>3</w:t>
            </w:r>
            <w:r w:rsidRPr="00792332">
              <w:rPr>
                <w:rFonts w:asciiTheme="minorEastAsia" w:hAnsiTheme="minorEastAsia"/>
                <w:kern w:val="0"/>
                <w:sz w:val="24"/>
              </w:rPr>
              <w:t>分，满分</w:t>
            </w:r>
            <w:r w:rsidRPr="00792332">
              <w:rPr>
                <w:rFonts w:asciiTheme="minorEastAsia" w:hAnsiTheme="minorEastAsia"/>
                <w:kern w:val="0"/>
                <w:sz w:val="24"/>
                <w:lang w:val="en-GB"/>
              </w:rPr>
              <w:t>6</w:t>
            </w:r>
            <w:r w:rsidRPr="00792332">
              <w:rPr>
                <w:rFonts w:asciiTheme="minorEastAsia" w:hAnsiTheme="minorEastAsia"/>
                <w:kern w:val="0"/>
                <w:sz w:val="24"/>
              </w:rPr>
              <w:t>分</w:t>
            </w:r>
            <w:r w:rsidRPr="00792332">
              <w:rPr>
                <w:rFonts w:asciiTheme="minorEastAsia" w:hAnsiTheme="minorEastAsia"/>
                <w:kern w:val="0"/>
                <w:sz w:val="24"/>
                <w:lang w:val="en-GB"/>
              </w:rPr>
              <w:t>, </w:t>
            </w:r>
            <w:r w:rsidRPr="00792332">
              <w:rPr>
                <w:rFonts w:asciiTheme="minorEastAsia" w:hAnsiTheme="minorEastAsia"/>
                <w:kern w:val="0"/>
                <w:sz w:val="24"/>
              </w:rPr>
              <w:t>不提供或提供不符合不得分；</w:t>
            </w:r>
          </w:p>
          <w:p w:rsidR="00792332" w:rsidRPr="00792332" w:rsidRDefault="00792332" w:rsidP="00792332">
            <w:pPr>
              <w:widowControl/>
              <w:shd w:val="clear" w:color="auto" w:fill="FFFFFF"/>
              <w:spacing w:line="360" w:lineRule="auto"/>
              <w:jc w:val="left"/>
              <w:rPr>
                <w:rFonts w:asciiTheme="minorEastAsia" w:hAnsiTheme="minorEastAsia"/>
                <w:kern w:val="0"/>
                <w:sz w:val="27"/>
                <w:szCs w:val="27"/>
              </w:rPr>
            </w:pPr>
            <w:r w:rsidRPr="00792332">
              <w:rPr>
                <w:rFonts w:asciiTheme="minorEastAsia" w:hAnsiTheme="minorEastAsia"/>
                <w:kern w:val="0"/>
                <w:sz w:val="24"/>
                <w:lang w:val="en-GB"/>
              </w:rPr>
              <w:t>3</w:t>
            </w:r>
            <w:r w:rsidRPr="00792332">
              <w:rPr>
                <w:rFonts w:asciiTheme="minorEastAsia" w:hAnsiTheme="minorEastAsia"/>
                <w:kern w:val="0"/>
                <w:sz w:val="24"/>
              </w:rPr>
              <w:t>、投标人需提供序号</w:t>
            </w:r>
            <w:r w:rsidRPr="00792332">
              <w:rPr>
                <w:rFonts w:asciiTheme="minorEastAsia" w:hAnsiTheme="minorEastAsia"/>
                <w:kern w:val="0"/>
                <w:sz w:val="24"/>
                <w:lang w:val="en-GB"/>
              </w:rPr>
              <w:t>24</w:t>
            </w:r>
            <w:r w:rsidRPr="00792332">
              <w:rPr>
                <w:rFonts w:asciiTheme="minorEastAsia" w:hAnsiTheme="minorEastAsia"/>
                <w:kern w:val="0"/>
                <w:sz w:val="24"/>
              </w:rPr>
              <w:t>中“胎心监护仪”产品</w:t>
            </w:r>
            <w:r w:rsidRPr="00792332">
              <w:rPr>
                <w:rFonts w:asciiTheme="minorEastAsia" w:hAnsiTheme="minorEastAsia"/>
                <w:kern w:val="0"/>
                <w:sz w:val="24"/>
                <w:lang w:val="en-GB"/>
              </w:rPr>
              <w:t>CE</w:t>
            </w:r>
            <w:r w:rsidRPr="00792332">
              <w:rPr>
                <w:rFonts w:asciiTheme="minorEastAsia" w:hAnsiTheme="minorEastAsia"/>
                <w:kern w:val="0"/>
                <w:sz w:val="24"/>
              </w:rPr>
              <w:t>认证、通过</w:t>
            </w:r>
            <w:r w:rsidRPr="00792332">
              <w:rPr>
                <w:rFonts w:asciiTheme="minorEastAsia" w:hAnsiTheme="minorEastAsia"/>
                <w:kern w:val="0"/>
                <w:sz w:val="24"/>
                <w:lang w:val="en-GB"/>
              </w:rPr>
              <w:t>FDA</w:t>
            </w:r>
            <w:r w:rsidRPr="00792332">
              <w:rPr>
                <w:rFonts w:asciiTheme="minorEastAsia" w:hAnsiTheme="minorEastAsia"/>
                <w:kern w:val="0"/>
                <w:sz w:val="24"/>
              </w:rPr>
              <w:t>认证证书，得</w:t>
            </w:r>
            <w:r w:rsidRPr="00792332">
              <w:rPr>
                <w:rFonts w:asciiTheme="minorEastAsia" w:hAnsiTheme="minorEastAsia"/>
                <w:kern w:val="0"/>
                <w:sz w:val="24"/>
                <w:lang w:val="en-GB"/>
              </w:rPr>
              <w:t>2</w:t>
            </w:r>
            <w:r w:rsidRPr="00792332">
              <w:rPr>
                <w:rFonts w:asciiTheme="minorEastAsia" w:hAnsiTheme="minorEastAsia"/>
                <w:kern w:val="0"/>
                <w:sz w:val="24"/>
              </w:rPr>
              <w:t>分，不提供或提供不符合不得分；</w:t>
            </w:r>
          </w:p>
          <w:p w:rsidR="00792332" w:rsidRPr="00792332" w:rsidRDefault="00792332" w:rsidP="00792332">
            <w:pPr>
              <w:widowControl/>
              <w:shd w:val="clear" w:color="auto" w:fill="FFFFFF"/>
              <w:spacing w:line="360" w:lineRule="auto"/>
              <w:jc w:val="left"/>
              <w:rPr>
                <w:rFonts w:asciiTheme="minorEastAsia" w:hAnsiTheme="minorEastAsia"/>
                <w:kern w:val="0"/>
                <w:sz w:val="27"/>
                <w:szCs w:val="27"/>
              </w:rPr>
            </w:pPr>
            <w:r w:rsidRPr="00792332">
              <w:rPr>
                <w:rFonts w:asciiTheme="minorEastAsia" w:hAnsiTheme="minorEastAsia"/>
                <w:kern w:val="0"/>
                <w:sz w:val="24"/>
                <w:lang w:val="en-GB"/>
              </w:rPr>
              <w:lastRenderedPageBreak/>
              <w:t>4</w:t>
            </w:r>
            <w:r w:rsidRPr="00792332">
              <w:rPr>
                <w:rFonts w:asciiTheme="minorEastAsia" w:hAnsiTheme="minorEastAsia"/>
                <w:kern w:val="0"/>
                <w:sz w:val="24"/>
              </w:rPr>
              <w:t>、投标人需提供序号</w:t>
            </w:r>
            <w:r w:rsidRPr="00792332">
              <w:rPr>
                <w:rFonts w:asciiTheme="minorEastAsia" w:hAnsiTheme="minorEastAsia"/>
                <w:kern w:val="0"/>
                <w:sz w:val="24"/>
                <w:lang w:val="en-GB"/>
              </w:rPr>
              <w:t>53</w:t>
            </w:r>
            <w:r w:rsidRPr="00792332">
              <w:rPr>
                <w:rFonts w:asciiTheme="minorEastAsia" w:hAnsiTheme="minorEastAsia"/>
                <w:kern w:val="0"/>
                <w:sz w:val="24"/>
              </w:rPr>
              <w:t>中“显微镜”产品的显微镜物镜放大率准确度误差范围不超过±</w:t>
            </w:r>
            <w:r w:rsidRPr="00792332">
              <w:rPr>
                <w:rFonts w:asciiTheme="minorEastAsia" w:hAnsiTheme="minorEastAsia"/>
                <w:kern w:val="0"/>
                <w:sz w:val="24"/>
                <w:lang w:val="en-GB"/>
              </w:rPr>
              <w:t>0.96%</w:t>
            </w:r>
            <w:r w:rsidRPr="00792332">
              <w:rPr>
                <w:rFonts w:asciiTheme="minorEastAsia" w:hAnsiTheme="minorEastAsia" w:hint="eastAsia"/>
                <w:kern w:val="0"/>
                <w:sz w:val="24"/>
                <w:lang w:val="en-GB"/>
              </w:rPr>
              <w:t>的第三方</w:t>
            </w:r>
            <w:r w:rsidRPr="00792332">
              <w:rPr>
                <w:rFonts w:asciiTheme="minorEastAsia" w:hAnsiTheme="minorEastAsia"/>
                <w:kern w:val="0"/>
                <w:sz w:val="24"/>
              </w:rPr>
              <w:t>检测报告，得</w:t>
            </w:r>
            <w:r w:rsidRPr="00792332">
              <w:rPr>
                <w:rFonts w:asciiTheme="minorEastAsia" w:hAnsiTheme="minorEastAsia"/>
                <w:kern w:val="0"/>
                <w:sz w:val="24"/>
                <w:lang w:val="en-GB"/>
              </w:rPr>
              <w:t>5</w:t>
            </w:r>
            <w:r w:rsidRPr="00792332">
              <w:rPr>
                <w:rFonts w:asciiTheme="minorEastAsia" w:hAnsiTheme="minorEastAsia"/>
                <w:kern w:val="0"/>
                <w:sz w:val="24"/>
              </w:rPr>
              <w:t>分，不提供或提供不符合不得分。</w:t>
            </w:r>
          </w:p>
          <w:p w:rsidR="00792332" w:rsidRPr="00792332" w:rsidRDefault="00792332" w:rsidP="00792332">
            <w:pPr>
              <w:widowControl/>
              <w:shd w:val="clear" w:color="auto" w:fill="FFFFFF"/>
              <w:spacing w:line="360" w:lineRule="auto"/>
              <w:jc w:val="left"/>
              <w:rPr>
                <w:rFonts w:asciiTheme="minorEastAsia" w:hAnsiTheme="minorEastAsia"/>
                <w:kern w:val="0"/>
                <w:sz w:val="27"/>
                <w:szCs w:val="27"/>
              </w:rPr>
            </w:pPr>
            <w:r w:rsidRPr="00792332">
              <w:rPr>
                <w:rFonts w:asciiTheme="minorEastAsia" w:hAnsiTheme="minorEastAsia"/>
                <w:kern w:val="0"/>
                <w:sz w:val="24"/>
                <w:lang w:val="en-GB"/>
              </w:rPr>
              <w:t>5</w:t>
            </w:r>
            <w:r w:rsidRPr="00792332">
              <w:rPr>
                <w:rFonts w:asciiTheme="minorEastAsia" w:hAnsiTheme="minorEastAsia"/>
                <w:kern w:val="0"/>
                <w:sz w:val="24"/>
              </w:rPr>
              <w:t>、投标人需提供序号</w:t>
            </w:r>
            <w:r w:rsidRPr="00792332">
              <w:rPr>
                <w:rFonts w:asciiTheme="minorEastAsia" w:hAnsiTheme="minorEastAsia"/>
                <w:kern w:val="0"/>
                <w:sz w:val="24"/>
                <w:lang w:val="en-GB"/>
              </w:rPr>
              <w:t>9</w:t>
            </w:r>
            <w:r w:rsidRPr="00792332">
              <w:rPr>
                <w:rFonts w:asciiTheme="minorEastAsia" w:hAnsiTheme="minorEastAsia"/>
                <w:kern w:val="0"/>
                <w:sz w:val="24"/>
              </w:rPr>
              <w:t>中“高级心肺复苏训练及考核系统”满足中、高职业院校全国大赛的技术要求的承诺函，得</w:t>
            </w:r>
            <w:r w:rsidRPr="00792332">
              <w:rPr>
                <w:rFonts w:asciiTheme="minorEastAsia" w:hAnsiTheme="minorEastAsia"/>
                <w:kern w:val="0"/>
                <w:sz w:val="24"/>
                <w:lang w:val="en-GB"/>
              </w:rPr>
              <w:t>6</w:t>
            </w:r>
            <w:r w:rsidRPr="00792332">
              <w:rPr>
                <w:rFonts w:asciiTheme="minorEastAsia" w:hAnsiTheme="minorEastAsia"/>
                <w:kern w:val="0"/>
                <w:sz w:val="24"/>
              </w:rPr>
              <w:t>分，不提供或提供不符合不得分。</w:t>
            </w:r>
          </w:p>
          <w:p w:rsidR="00792332" w:rsidRPr="00792332" w:rsidRDefault="00792332" w:rsidP="00792332">
            <w:pPr>
              <w:widowControl/>
              <w:spacing w:line="360" w:lineRule="auto"/>
              <w:jc w:val="left"/>
              <w:rPr>
                <w:rFonts w:asciiTheme="minorEastAsia" w:hAnsiTheme="minorEastAsia"/>
                <w:kern w:val="0"/>
                <w:sz w:val="24"/>
              </w:rPr>
            </w:pPr>
            <w:r w:rsidRPr="00792332">
              <w:rPr>
                <w:rFonts w:asciiTheme="minorEastAsia" w:hAnsiTheme="minorEastAsia"/>
                <w:kern w:val="0"/>
                <w:sz w:val="24"/>
              </w:rPr>
              <w:t>6、产品中加▲的相关参数，每优于一项加1分，最高加15分。</w:t>
            </w:r>
          </w:p>
        </w:tc>
        <w:tc>
          <w:tcPr>
            <w:tcW w:w="967" w:type="dxa"/>
            <w:vAlign w:val="center"/>
          </w:tcPr>
          <w:p w:rsidR="00792332" w:rsidRPr="00792332" w:rsidRDefault="00792332" w:rsidP="00E06D5B">
            <w:pPr>
              <w:jc w:val="center"/>
              <w:rPr>
                <w:rFonts w:asciiTheme="minorEastAsia" w:hAnsiTheme="minorEastAsia"/>
                <w:sz w:val="24"/>
              </w:rPr>
            </w:pPr>
            <w:r w:rsidRPr="00792332">
              <w:rPr>
                <w:rFonts w:asciiTheme="minorEastAsia" w:hAnsiTheme="minorEastAsia"/>
                <w:sz w:val="24"/>
                <w:u w:val="single"/>
              </w:rPr>
              <w:lastRenderedPageBreak/>
              <w:t>40</w:t>
            </w:r>
            <w:r w:rsidRPr="00792332">
              <w:rPr>
                <w:rFonts w:asciiTheme="minorEastAsia" w:hAnsiTheme="minorEastAsia"/>
                <w:sz w:val="24"/>
              </w:rPr>
              <w:t>分</w:t>
            </w:r>
          </w:p>
        </w:tc>
      </w:tr>
    </w:tbl>
    <w:p w:rsidR="005552B8" w:rsidRDefault="00025C21" w:rsidP="00792332">
      <w:pPr>
        <w:pStyle w:val="a6"/>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552B8">
        <w:trPr>
          <w:trHeight w:val="557"/>
        </w:trPr>
        <w:tc>
          <w:tcPr>
            <w:tcW w:w="721" w:type="dxa"/>
            <w:vAlign w:val="center"/>
          </w:tcPr>
          <w:p w:rsidR="005552B8" w:rsidRDefault="00025C2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552B8" w:rsidRDefault="00025C2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552B8" w:rsidRDefault="00025C2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552B8" w:rsidRDefault="00025C2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552B8">
        <w:trPr>
          <w:trHeight w:val="891"/>
        </w:trPr>
        <w:tc>
          <w:tcPr>
            <w:tcW w:w="721" w:type="dxa"/>
            <w:vAlign w:val="center"/>
          </w:tcPr>
          <w:p w:rsidR="005552B8" w:rsidRPr="00792332" w:rsidRDefault="00025C21">
            <w:pPr>
              <w:jc w:val="center"/>
              <w:rPr>
                <w:rFonts w:asciiTheme="minorEastAsia" w:hAnsiTheme="minorEastAsia"/>
                <w:b/>
                <w:color w:val="000000"/>
                <w:sz w:val="24"/>
                <w:szCs w:val="24"/>
                <w:lang w:val="en-GB"/>
              </w:rPr>
            </w:pPr>
            <w:r w:rsidRPr="00792332">
              <w:rPr>
                <w:rFonts w:asciiTheme="minorEastAsia" w:hAnsiTheme="minorEastAsia" w:hint="eastAsia"/>
                <w:b/>
                <w:color w:val="000000"/>
                <w:sz w:val="24"/>
                <w:szCs w:val="24"/>
                <w:lang w:val="en-GB"/>
              </w:rPr>
              <w:t>1</w:t>
            </w:r>
          </w:p>
        </w:tc>
        <w:tc>
          <w:tcPr>
            <w:tcW w:w="2823" w:type="dxa"/>
            <w:vAlign w:val="center"/>
          </w:tcPr>
          <w:p w:rsidR="005552B8" w:rsidRPr="00792332" w:rsidRDefault="00025C21">
            <w:pPr>
              <w:jc w:val="center"/>
              <w:rPr>
                <w:rFonts w:asciiTheme="minorEastAsia" w:hAnsiTheme="minorEastAsia"/>
                <w:b/>
                <w:color w:val="FF0000"/>
                <w:sz w:val="24"/>
                <w:szCs w:val="24"/>
                <w:lang w:val="en-GB"/>
              </w:rPr>
            </w:pPr>
            <w:r w:rsidRPr="00792332">
              <w:rPr>
                <w:rFonts w:asciiTheme="minorEastAsia" w:hAnsiTheme="minorEastAsia" w:hint="eastAsia"/>
                <w:color w:val="FF0000"/>
                <w:sz w:val="24"/>
                <w:szCs w:val="24"/>
                <w:lang w:val="en-GB"/>
              </w:rPr>
              <w:t>非联合体投标人</w:t>
            </w:r>
          </w:p>
        </w:tc>
        <w:tc>
          <w:tcPr>
            <w:tcW w:w="2552" w:type="dxa"/>
            <w:vAlign w:val="center"/>
          </w:tcPr>
          <w:p w:rsidR="005552B8" w:rsidRPr="00792332" w:rsidRDefault="00025C21">
            <w:pPr>
              <w:jc w:val="center"/>
              <w:rPr>
                <w:rFonts w:asciiTheme="minorEastAsia" w:hAnsiTheme="minorEastAsia"/>
                <w:b/>
                <w:sz w:val="24"/>
                <w:szCs w:val="24"/>
                <w:lang w:val="en-GB"/>
              </w:rPr>
            </w:pPr>
            <w:r w:rsidRPr="00792332">
              <w:rPr>
                <w:rFonts w:asciiTheme="minorEastAsia" w:hAnsiTheme="minorEastAsia" w:hint="eastAsia"/>
                <w:color w:val="000000"/>
                <w:sz w:val="24"/>
                <w:szCs w:val="24"/>
              </w:rPr>
              <w:t>对小型和微型企业产品的价格扣除</w:t>
            </w:r>
            <w:r w:rsidRPr="00792332">
              <w:rPr>
                <w:rFonts w:asciiTheme="minorEastAsia" w:hAnsiTheme="minorEastAsia"/>
                <w:sz w:val="24"/>
                <w:szCs w:val="24"/>
                <w:u w:val="single"/>
              </w:rPr>
              <w:t>6</w:t>
            </w:r>
            <w:r w:rsidRPr="00792332">
              <w:rPr>
                <w:rFonts w:asciiTheme="minorEastAsia" w:hAnsiTheme="minorEastAsia" w:hint="eastAsia"/>
                <w:sz w:val="24"/>
                <w:szCs w:val="24"/>
              </w:rPr>
              <w:t>%</w:t>
            </w:r>
          </w:p>
        </w:tc>
        <w:tc>
          <w:tcPr>
            <w:tcW w:w="2835" w:type="dxa"/>
            <w:vMerge w:val="restart"/>
            <w:shd w:val="clear" w:color="auto" w:fill="auto"/>
            <w:vAlign w:val="center"/>
          </w:tcPr>
          <w:p w:rsidR="005552B8" w:rsidRPr="00792332" w:rsidRDefault="00025C21" w:rsidP="00792332">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评标价格＝投标报价—</w:t>
            </w:r>
            <w:r w:rsidRPr="00792332">
              <w:rPr>
                <w:rFonts w:asciiTheme="minorEastAsia" w:hAnsiTheme="minorEastAsia" w:hint="eastAsia"/>
                <w:color w:val="000000"/>
                <w:sz w:val="24"/>
                <w:szCs w:val="24"/>
              </w:rPr>
              <w:t>小型和微型企业产品的价格</w:t>
            </w:r>
            <w:r w:rsidRPr="00792332">
              <w:rPr>
                <w:rFonts w:asciiTheme="minorEastAsia" w:hAnsiTheme="minorEastAsia" w:hint="eastAsia"/>
                <w:color w:val="000000"/>
                <w:sz w:val="24"/>
                <w:szCs w:val="24"/>
                <w:lang w:val="en-GB"/>
              </w:rPr>
              <w:t>×6%</w:t>
            </w:r>
          </w:p>
        </w:tc>
      </w:tr>
      <w:tr w:rsidR="005552B8">
        <w:trPr>
          <w:trHeight w:val="1414"/>
        </w:trPr>
        <w:tc>
          <w:tcPr>
            <w:tcW w:w="721" w:type="dxa"/>
            <w:vAlign w:val="center"/>
          </w:tcPr>
          <w:p w:rsidR="005552B8" w:rsidRPr="00792332" w:rsidRDefault="00025C21">
            <w:pPr>
              <w:jc w:val="center"/>
              <w:rPr>
                <w:rFonts w:asciiTheme="minorEastAsia" w:hAnsiTheme="minorEastAsia"/>
                <w:b/>
                <w:color w:val="000000"/>
                <w:sz w:val="24"/>
                <w:szCs w:val="24"/>
                <w:lang w:val="en-GB"/>
              </w:rPr>
            </w:pPr>
            <w:r w:rsidRPr="00792332">
              <w:rPr>
                <w:rFonts w:asciiTheme="minorEastAsia" w:hAnsiTheme="minorEastAsia" w:hint="eastAsia"/>
                <w:b/>
                <w:color w:val="000000"/>
                <w:sz w:val="24"/>
                <w:szCs w:val="24"/>
                <w:lang w:val="en-GB"/>
              </w:rPr>
              <w:t>2</w:t>
            </w:r>
          </w:p>
        </w:tc>
        <w:tc>
          <w:tcPr>
            <w:tcW w:w="2823" w:type="dxa"/>
            <w:vAlign w:val="center"/>
          </w:tcPr>
          <w:p w:rsidR="005552B8" w:rsidRPr="00792332" w:rsidRDefault="00025C21">
            <w:pPr>
              <w:jc w:val="center"/>
              <w:rPr>
                <w:rFonts w:asciiTheme="minorEastAsia" w:hAnsiTheme="minorEastAsia"/>
                <w:b/>
                <w:color w:val="000000"/>
                <w:sz w:val="24"/>
                <w:szCs w:val="24"/>
              </w:rPr>
            </w:pPr>
            <w:r w:rsidRPr="00792332">
              <w:rPr>
                <w:rFonts w:asciiTheme="minorEastAsia" w:hAnsiTheme="minorEastAsia" w:hint="eastAsia"/>
                <w:color w:val="000000"/>
                <w:sz w:val="24"/>
                <w:szCs w:val="24"/>
                <w:lang w:val="en-GB"/>
              </w:rPr>
              <w:t>联合体各方均为小型、微型企业</w:t>
            </w:r>
          </w:p>
        </w:tc>
        <w:tc>
          <w:tcPr>
            <w:tcW w:w="2552" w:type="dxa"/>
            <w:vAlign w:val="center"/>
          </w:tcPr>
          <w:p w:rsidR="005552B8" w:rsidRPr="00792332" w:rsidRDefault="00025C21">
            <w:pPr>
              <w:jc w:val="center"/>
              <w:rPr>
                <w:rFonts w:asciiTheme="minorEastAsia" w:hAnsiTheme="minorEastAsia"/>
                <w:sz w:val="24"/>
                <w:szCs w:val="24"/>
              </w:rPr>
            </w:pPr>
            <w:r w:rsidRPr="00792332">
              <w:rPr>
                <w:rFonts w:asciiTheme="minorEastAsia" w:hAnsiTheme="minorEastAsia" w:hint="eastAsia"/>
                <w:color w:val="000000"/>
                <w:sz w:val="24"/>
                <w:szCs w:val="24"/>
              </w:rPr>
              <w:t>对小型和微型企业产品的价格扣除</w:t>
            </w:r>
            <w:r w:rsidRPr="00792332">
              <w:rPr>
                <w:rFonts w:asciiTheme="minorEastAsia" w:hAnsiTheme="minorEastAsia"/>
                <w:sz w:val="24"/>
                <w:szCs w:val="24"/>
                <w:u w:val="single"/>
              </w:rPr>
              <w:t>6</w:t>
            </w:r>
            <w:r w:rsidRPr="00792332">
              <w:rPr>
                <w:rFonts w:asciiTheme="minorEastAsia" w:hAnsiTheme="minorEastAsia" w:hint="eastAsia"/>
                <w:sz w:val="24"/>
                <w:szCs w:val="24"/>
              </w:rPr>
              <w:t>%</w:t>
            </w:r>
          </w:p>
          <w:p w:rsidR="005552B8" w:rsidRPr="00792332" w:rsidRDefault="00025C21">
            <w:pPr>
              <w:jc w:val="center"/>
              <w:rPr>
                <w:rFonts w:asciiTheme="minorEastAsia" w:hAnsiTheme="minorEastAsia"/>
                <w:b/>
                <w:sz w:val="24"/>
                <w:szCs w:val="24"/>
                <w:lang w:val="en-GB"/>
              </w:rPr>
            </w:pPr>
            <w:r w:rsidRPr="00792332">
              <w:rPr>
                <w:rFonts w:asciiTheme="minorEastAsia" w:hAnsiTheme="minorEastAsia" w:hint="eastAsia"/>
                <w:sz w:val="24"/>
                <w:szCs w:val="24"/>
              </w:rPr>
              <w:t>（不再享受序号3的价格折扣）</w:t>
            </w:r>
          </w:p>
        </w:tc>
        <w:tc>
          <w:tcPr>
            <w:tcW w:w="2835" w:type="dxa"/>
            <w:vMerge/>
            <w:shd w:val="clear" w:color="auto" w:fill="auto"/>
          </w:tcPr>
          <w:p w:rsidR="005552B8" w:rsidRPr="00792332" w:rsidRDefault="005552B8">
            <w:pPr>
              <w:rPr>
                <w:rFonts w:asciiTheme="minorEastAsia" w:hAnsiTheme="minorEastAsia"/>
                <w:color w:val="000000"/>
                <w:sz w:val="24"/>
                <w:szCs w:val="24"/>
                <w:lang w:val="en-GB"/>
              </w:rPr>
            </w:pPr>
          </w:p>
        </w:tc>
      </w:tr>
      <w:tr w:rsidR="005552B8">
        <w:trPr>
          <w:trHeight w:val="707"/>
        </w:trPr>
        <w:tc>
          <w:tcPr>
            <w:tcW w:w="721" w:type="dxa"/>
            <w:vAlign w:val="center"/>
          </w:tcPr>
          <w:p w:rsidR="005552B8" w:rsidRPr="00792332" w:rsidRDefault="00025C21">
            <w:pPr>
              <w:jc w:val="center"/>
              <w:rPr>
                <w:rFonts w:asciiTheme="minorEastAsia" w:hAnsiTheme="minorEastAsia"/>
                <w:b/>
                <w:color w:val="000000"/>
                <w:sz w:val="24"/>
                <w:szCs w:val="24"/>
                <w:lang w:val="en-GB"/>
              </w:rPr>
            </w:pPr>
            <w:r w:rsidRPr="00792332">
              <w:rPr>
                <w:rFonts w:asciiTheme="minorEastAsia" w:hAnsiTheme="minorEastAsia" w:hint="eastAsia"/>
                <w:b/>
                <w:color w:val="000000"/>
                <w:sz w:val="24"/>
                <w:szCs w:val="24"/>
                <w:lang w:val="en-GB"/>
              </w:rPr>
              <w:t>3</w:t>
            </w:r>
          </w:p>
        </w:tc>
        <w:tc>
          <w:tcPr>
            <w:tcW w:w="2823" w:type="dxa"/>
            <w:vAlign w:val="center"/>
          </w:tcPr>
          <w:p w:rsidR="005552B8" w:rsidRPr="00792332" w:rsidRDefault="00025C21">
            <w:pPr>
              <w:jc w:val="center"/>
              <w:rPr>
                <w:rFonts w:asciiTheme="minorEastAsia" w:hAnsiTheme="minorEastAsia"/>
                <w:b/>
                <w:color w:val="000000"/>
                <w:sz w:val="24"/>
                <w:szCs w:val="24"/>
                <w:lang w:val="en-GB"/>
              </w:rPr>
            </w:pPr>
            <w:r w:rsidRPr="00792332">
              <w:rPr>
                <w:rFonts w:asciiTheme="minorEastAsia" w:hAnsiTheme="minorEastAsia" w:hint="eastAsia"/>
                <w:color w:val="000000"/>
                <w:sz w:val="24"/>
                <w:szCs w:val="24"/>
                <w:lang w:val="en-GB"/>
              </w:rPr>
              <w:t>联合体一方为小型、微型企业且小型、微型企业协议合同金额占联合体协议合同总金额30%以上的</w:t>
            </w:r>
          </w:p>
        </w:tc>
        <w:tc>
          <w:tcPr>
            <w:tcW w:w="2552" w:type="dxa"/>
            <w:vAlign w:val="center"/>
          </w:tcPr>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对联合体总金额扣除</w:t>
            </w:r>
          </w:p>
          <w:p w:rsidR="005552B8" w:rsidRPr="00792332" w:rsidRDefault="00025C21">
            <w:pPr>
              <w:jc w:val="center"/>
              <w:rPr>
                <w:rFonts w:asciiTheme="minorEastAsia" w:hAnsiTheme="minorEastAsia"/>
                <w:b/>
                <w:sz w:val="24"/>
                <w:szCs w:val="24"/>
                <w:lang w:val="en-GB"/>
              </w:rPr>
            </w:pPr>
            <w:r w:rsidRPr="00792332">
              <w:rPr>
                <w:rFonts w:asciiTheme="minorEastAsia" w:hAnsiTheme="minorEastAsia"/>
                <w:sz w:val="24"/>
                <w:szCs w:val="24"/>
                <w:u w:val="single"/>
              </w:rPr>
              <w:t>2</w:t>
            </w:r>
            <w:r w:rsidRPr="00792332">
              <w:rPr>
                <w:rFonts w:asciiTheme="minorEastAsia" w:hAnsiTheme="minorEastAsia" w:hint="eastAsia"/>
                <w:sz w:val="24"/>
                <w:szCs w:val="24"/>
              </w:rPr>
              <w:t>%</w:t>
            </w:r>
          </w:p>
        </w:tc>
        <w:tc>
          <w:tcPr>
            <w:tcW w:w="2835" w:type="dxa"/>
            <w:shd w:val="clear" w:color="auto" w:fill="auto"/>
            <w:vAlign w:val="center"/>
          </w:tcPr>
          <w:p w:rsidR="005552B8" w:rsidRPr="00792332" w:rsidRDefault="00025C21" w:rsidP="00792332">
            <w:pPr>
              <w:jc w:val="center"/>
              <w:rPr>
                <w:rFonts w:asciiTheme="minorEastAsia" w:hAnsiTheme="minorEastAsia"/>
                <w:color w:val="FF0000"/>
                <w:sz w:val="24"/>
                <w:szCs w:val="24"/>
                <w:u w:val="single"/>
              </w:rPr>
            </w:pPr>
            <w:r w:rsidRPr="00792332">
              <w:rPr>
                <w:rFonts w:asciiTheme="minorEastAsia" w:hAnsiTheme="minorEastAsia" w:hint="eastAsia"/>
                <w:color w:val="000000"/>
                <w:sz w:val="24"/>
                <w:szCs w:val="24"/>
                <w:lang w:val="en-GB"/>
              </w:rPr>
              <w:t>评标价格＝投标报价×</w:t>
            </w:r>
            <w:r w:rsidRPr="00792332">
              <w:rPr>
                <w:rFonts w:asciiTheme="minorEastAsia" w:hAnsiTheme="minorEastAsia" w:hint="eastAsia"/>
                <w:color w:val="000000" w:themeColor="text1"/>
                <w:sz w:val="24"/>
                <w:szCs w:val="24"/>
              </w:rPr>
              <w:t>(1-</w:t>
            </w:r>
            <w:r w:rsidRPr="00792332">
              <w:rPr>
                <w:rFonts w:asciiTheme="minorEastAsia" w:hAnsiTheme="minorEastAsia"/>
                <w:color w:val="000000" w:themeColor="text1"/>
                <w:sz w:val="24"/>
                <w:szCs w:val="24"/>
                <w:u w:val="single"/>
              </w:rPr>
              <w:t>2</w:t>
            </w:r>
            <w:r w:rsidRPr="00792332">
              <w:rPr>
                <w:rFonts w:asciiTheme="minorEastAsia" w:hAnsiTheme="minorEastAsia" w:hint="eastAsia"/>
                <w:color w:val="000000" w:themeColor="text1"/>
                <w:sz w:val="24"/>
                <w:szCs w:val="24"/>
                <w:u w:val="single"/>
              </w:rPr>
              <w:t>%)</w:t>
            </w:r>
          </w:p>
        </w:tc>
      </w:tr>
      <w:tr w:rsidR="005552B8">
        <w:trPr>
          <w:trHeight w:val="707"/>
        </w:trPr>
        <w:tc>
          <w:tcPr>
            <w:tcW w:w="721" w:type="dxa"/>
            <w:vAlign w:val="center"/>
          </w:tcPr>
          <w:p w:rsidR="005552B8" w:rsidRPr="00792332" w:rsidRDefault="00025C21">
            <w:pPr>
              <w:jc w:val="center"/>
              <w:rPr>
                <w:rFonts w:asciiTheme="minorEastAsia" w:hAnsiTheme="minorEastAsia"/>
                <w:b/>
                <w:color w:val="000000"/>
                <w:sz w:val="24"/>
                <w:szCs w:val="24"/>
                <w:lang w:val="en-GB"/>
              </w:rPr>
            </w:pPr>
            <w:r w:rsidRPr="00792332">
              <w:rPr>
                <w:rFonts w:asciiTheme="minorEastAsia" w:hAnsiTheme="minorEastAsia" w:hint="eastAsia"/>
                <w:b/>
                <w:color w:val="000000"/>
                <w:sz w:val="24"/>
                <w:szCs w:val="24"/>
                <w:lang w:val="en-GB"/>
              </w:rPr>
              <w:t>4</w:t>
            </w:r>
          </w:p>
        </w:tc>
        <w:tc>
          <w:tcPr>
            <w:tcW w:w="2823" w:type="dxa"/>
            <w:vAlign w:val="center"/>
          </w:tcPr>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监狱企业</w:t>
            </w:r>
          </w:p>
        </w:tc>
        <w:tc>
          <w:tcPr>
            <w:tcW w:w="2552" w:type="dxa"/>
            <w:vAlign w:val="center"/>
          </w:tcPr>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视同小型、微型企业</w:t>
            </w:r>
          </w:p>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对监狱企业产品价格扣除</w:t>
            </w:r>
            <w:r w:rsidRPr="00792332">
              <w:rPr>
                <w:rFonts w:asciiTheme="minorEastAsia" w:hAnsiTheme="minorEastAsia"/>
                <w:sz w:val="24"/>
                <w:szCs w:val="24"/>
                <w:u w:val="single"/>
              </w:rPr>
              <w:t>6</w:t>
            </w:r>
            <w:r w:rsidRPr="00792332">
              <w:rPr>
                <w:rFonts w:asciiTheme="minorEastAsia" w:hAnsiTheme="minorEastAsia" w:hint="eastAsia"/>
                <w:sz w:val="24"/>
                <w:szCs w:val="24"/>
              </w:rPr>
              <w:t>%</w:t>
            </w:r>
          </w:p>
        </w:tc>
        <w:tc>
          <w:tcPr>
            <w:tcW w:w="2835" w:type="dxa"/>
            <w:shd w:val="clear" w:color="auto" w:fill="auto"/>
            <w:vAlign w:val="center"/>
          </w:tcPr>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评标价格＝投标报价—</w:t>
            </w:r>
            <w:r w:rsidRPr="00792332">
              <w:rPr>
                <w:rFonts w:asciiTheme="minorEastAsia" w:hAnsiTheme="minorEastAsia" w:hint="eastAsia"/>
                <w:color w:val="000000"/>
                <w:sz w:val="24"/>
                <w:szCs w:val="24"/>
              </w:rPr>
              <w:t>监狱企业产品的价格</w:t>
            </w:r>
            <w:r w:rsidRPr="00792332">
              <w:rPr>
                <w:rFonts w:asciiTheme="minorEastAsia" w:hAnsiTheme="minorEastAsia" w:hint="eastAsia"/>
                <w:color w:val="000000"/>
                <w:sz w:val="24"/>
                <w:szCs w:val="24"/>
                <w:lang w:val="en-GB"/>
              </w:rPr>
              <w:t>×6%</w:t>
            </w:r>
          </w:p>
        </w:tc>
      </w:tr>
      <w:tr w:rsidR="005552B8">
        <w:trPr>
          <w:trHeight w:val="707"/>
        </w:trPr>
        <w:tc>
          <w:tcPr>
            <w:tcW w:w="721" w:type="dxa"/>
            <w:vAlign w:val="center"/>
          </w:tcPr>
          <w:p w:rsidR="005552B8" w:rsidRPr="00792332" w:rsidRDefault="00025C21">
            <w:pPr>
              <w:jc w:val="center"/>
              <w:rPr>
                <w:rFonts w:asciiTheme="minorEastAsia" w:hAnsiTheme="minorEastAsia"/>
                <w:b/>
                <w:color w:val="000000"/>
                <w:sz w:val="24"/>
                <w:szCs w:val="24"/>
                <w:lang w:val="en-GB"/>
              </w:rPr>
            </w:pPr>
            <w:r w:rsidRPr="00792332">
              <w:rPr>
                <w:rFonts w:asciiTheme="minorEastAsia" w:hAnsiTheme="minorEastAsia" w:hint="eastAsia"/>
                <w:b/>
                <w:color w:val="000000"/>
                <w:sz w:val="24"/>
                <w:szCs w:val="24"/>
                <w:lang w:val="en-GB"/>
              </w:rPr>
              <w:t>5</w:t>
            </w:r>
          </w:p>
        </w:tc>
        <w:tc>
          <w:tcPr>
            <w:tcW w:w="2823" w:type="dxa"/>
            <w:vAlign w:val="center"/>
          </w:tcPr>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残疾人福利性单位</w:t>
            </w:r>
          </w:p>
        </w:tc>
        <w:tc>
          <w:tcPr>
            <w:tcW w:w="2552" w:type="dxa"/>
            <w:vAlign w:val="center"/>
          </w:tcPr>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视同小型、微型企业</w:t>
            </w:r>
          </w:p>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对残疾人福利性单位产品价格扣除</w:t>
            </w:r>
            <w:r w:rsidRPr="00792332">
              <w:rPr>
                <w:rFonts w:asciiTheme="minorEastAsia" w:hAnsiTheme="minorEastAsia"/>
                <w:sz w:val="24"/>
                <w:szCs w:val="24"/>
                <w:u w:val="single"/>
              </w:rPr>
              <w:t>6</w:t>
            </w:r>
            <w:r w:rsidRPr="00792332">
              <w:rPr>
                <w:rFonts w:asciiTheme="minorEastAsia" w:hAnsiTheme="minorEastAsia" w:hint="eastAsia"/>
                <w:sz w:val="24"/>
                <w:szCs w:val="24"/>
              </w:rPr>
              <w:t>%</w:t>
            </w:r>
          </w:p>
        </w:tc>
        <w:tc>
          <w:tcPr>
            <w:tcW w:w="2835" w:type="dxa"/>
            <w:shd w:val="clear" w:color="auto" w:fill="auto"/>
            <w:vAlign w:val="center"/>
          </w:tcPr>
          <w:p w:rsidR="005552B8" w:rsidRPr="00792332" w:rsidRDefault="00025C21">
            <w:pPr>
              <w:jc w:val="center"/>
              <w:rPr>
                <w:rFonts w:asciiTheme="minorEastAsia" w:hAnsiTheme="minorEastAsia"/>
                <w:color w:val="000000"/>
                <w:sz w:val="24"/>
                <w:szCs w:val="24"/>
                <w:lang w:val="en-GB"/>
              </w:rPr>
            </w:pPr>
            <w:r w:rsidRPr="00792332">
              <w:rPr>
                <w:rFonts w:asciiTheme="minorEastAsia" w:hAnsiTheme="minorEastAsia" w:hint="eastAsia"/>
                <w:color w:val="000000"/>
                <w:sz w:val="24"/>
                <w:szCs w:val="24"/>
                <w:lang w:val="en-GB"/>
              </w:rPr>
              <w:t>评标价格＝投标报价—</w:t>
            </w:r>
            <w:r w:rsidRPr="00792332">
              <w:rPr>
                <w:rFonts w:asciiTheme="minorEastAsia" w:hAnsiTheme="minorEastAsia" w:hint="eastAsia"/>
                <w:color w:val="000000"/>
                <w:sz w:val="24"/>
                <w:szCs w:val="24"/>
              </w:rPr>
              <w:t>残疾人福利性单位产品的价格</w:t>
            </w:r>
            <w:r w:rsidRPr="00792332">
              <w:rPr>
                <w:rFonts w:asciiTheme="minorEastAsia" w:hAnsiTheme="minorEastAsia" w:hint="eastAsia"/>
                <w:color w:val="000000"/>
                <w:sz w:val="24"/>
                <w:szCs w:val="24"/>
                <w:lang w:val="en-GB"/>
              </w:rPr>
              <w:t>×6%</w:t>
            </w:r>
          </w:p>
        </w:tc>
      </w:tr>
      <w:tr w:rsidR="005552B8">
        <w:trPr>
          <w:trHeight w:val="2582"/>
        </w:trPr>
        <w:tc>
          <w:tcPr>
            <w:tcW w:w="8931" w:type="dxa"/>
            <w:gridSpan w:val="4"/>
            <w:vAlign w:val="center"/>
          </w:tcPr>
          <w:p w:rsidR="005552B8" w:rsidRDefault="00025C2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552B8" w:rsidRDefault="00025C2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552B8" w:rsidRDefault="00025C21" w:rsidP="006447D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552B8" w:rsidRDefault="00025C21" w:rsidP="006447D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552B8" w:rsidRDefault="00025C21">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552B8" w:rsidRDefault="00025C21">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552B8" w:rsidRDefault="00025C2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552B8" w:rsidRDefault="00025C2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552B8" w:rsidRDefault="00025C2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552B8" w:rsidRDefault="00025C2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552B8" w:rsidRDefault="00025C21">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5754FC">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5552B8" w:rsidRDefault="00025C2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5754FC">
        <w:rPr>
          <w:rFonts w:asciiTheme="minorEastAsia" w:hAnsiTheme="minorEastAsia" w:cs="仿宋_GB2312" w:hint="eastAsia"/>
          <w:b/>
          <w:sz w:val="24"/>
          <w:szCs w:val="24"/>
          <w:lang w:val="zh-CN"/>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552B8" w:rsidRDefault="00025C2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552B8" w:rsidRDefault="00025C2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552B8" w:rsidRDefault="005552B8">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754FC" w:rsidRDefault="005754FC">
      <w:pPr>
        <w:adjustRightInd w:val="0"/>
        <w:snapToGrid w:val="0"/>
        <w:spacing w:line="360" w:lineRule="auto"/>
        <w:ind w:firstLineChars="200" w:firstLine="420"/>
        <w:rPr>
          <w:rFonts w:ascii="宋体" w:hAnsi="宋体" w:cs="Courier New"/>
          <w:szCs w:val="21"/>
        </w:rPr>
      </w:pPr>
    </w:p>
    <w:p w:rsidR="005552B8" w:rsidRDefault="00025C21" w:rsidP="00792332">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79233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025C2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5552B8" w:rsidRDefault="00025C2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552B8" w:rsidRDefault="00025C2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5552B8">
      <w:pPr>
        <w:pStyle w:val="a6"/>
        <w:spacing w:line="360" w:lineRule="auto"/>
        <w:contextualSpacing/>
        <w:jc w:val="center"/>
        <w:rPr>
          <w:rFonts w:asciiTheme="majorEastAsia" w:eastAsiaTheme="majorEastAsia" w:hAnsiTheme="majorEastAsia" w:cs="宋体"/>
          <w:b/>
          <w:kern w:val="0"/>
          <w:sz w:val="36"/>
          <w:szCs w:val="36"/>
        </w:rPr>
      </w:pPr>
    </w:p>
    <w:p w:rsidR="005552B8" w:rsidRDefault="00025C21">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552B8" w:rsidRDefault="00025C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552B8" w:rsidRDefault="005552B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52B8" w:rsidRDefault="005552B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52B8" w:rsidRDefault="005552B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52B8" w:rsidRDefault="005552B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52B8" w:rsidRDefault="005552B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52B8" w:rsidRDefault="005552B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52B8" w:rsidRDefault="005552B8">
      <w:pPr>
        <w:autoSpaceDE w:val="0"/>
        <w:autoSpaceDN w:val="0"/>
        <w:adjustRightInd w:val="0"/>
        <w:spacing w:line="700" w:lineRule="exact"/>
        <w:ind w:firstLine="551"/>
        <w:jc w:val="center"/>
        <w:rPr>
          <w:rFonts w:asciiTheme="minorEastAsia" w:hAnsiTheme="minorEastAsia" w:cs="黑体"/>
          <w:b/>
          <w:bCs/>
          <w:sz w:val="44"/>
          <w:szCs w:val="44"/>
          <w:lang w:val="zh-CN"/>
        </w:rPr>
      </w:pPr>
    </w:p>
    <w:p w:rsidR="005552B8" w:rsidRDefault="00025C21">
      <w:pPr>
        <w:widowControl/>
        <w:jc w:val="left"/>
        <w:rPr>
          <w:rFonts w:asciiTheme="minorEastAsia" w:hAnsiTheme="minorEastAsia" w:cs="黑体"/>
          <w:b/>
          <w:bCs/>
          <w:sz w:val="36"/>
          <w:szCs w:val="36"/>
          <w:lang w:val="zh-CN"/>
        </w:rPr>
      </w:pPr>
      <w:bookmarkStart w:id="3" w:name="_Toc174185203"/>
      <w:bookmarkStart w:id="4" w:name="_Toc186274126"/>
      <w:bookmarkStart w:id="5" w:name="_Toc184023138"/>
      <w:r>
        <w:rPr>
          <w:rFonts w:asciiTheme="minorEastAsia" w:hAnsiTheme="minorEastAsia" w:cs="黑体"/>
          <w:sz w:val="36"/>
          <w:szCs w:val="36"/>
          <w:lang w:val="zh-CN"/>
        </w:rPr>
        <w:br w:type="page"/>
      </w:r>
    </w:p>
    <w:p w:rsidR="005552B8" w:rsidRDefault="00025C2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552B8">
        <w:tc>
          <w:tcPr>
            <w:tcW w:w="468" w:type="dxa"/>
            <w:vAlign w:val="center"/>
          </w:tcPr>
          <w:p w:rsidR="005552B8" w:rsidRDefault="00025C2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552B8" w:rsidRDefault="00025C2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552B8" w:rsidRDefault="00025C2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552B8" w:rsidRDefault="00025C2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552B8" w:rsidRDefault="00025C2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552B8" w:rsidRDefault="00025C2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552B8">
        <w:trPr>
          <w:trHeight w:hRule="exac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552B8" w:rsidRDefault="00025C21">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552B8" w:rsidRDefault="00025C21">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552B8" w:rsidRDefault="00025C21">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552B8" w:rsidRDefault="00025C21">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Merge w:val="restart"/>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552B8" w:rsidRDefault="00025C21">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Merge/>
            <w:vAlign w:val="center"/>
          </w:tcPr>
          <w:p w:rsidR="005552B8" w:rsidRDefault="005552B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52B8" w:rsidRDefault="005552B8">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552B8" w:rsidRDefault="00025C21">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552B8" w:rsidRDefault="005552B8">
            <w:pPr>
              <w:pStyle w:val="a6"/>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Merge w:val="restart"/>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552B8" w:rsidRDefault="00025C2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552B8" w:rsidRDefault="00025C2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 w:val="24"/>
                <w:szCs w:val="24"/>
              </w:rPr>
            </w:pPr>
          </w:p>
        </w:tc>
      </w:tr>
      <w:tr w:rsidR="005552B8">
        <w:trPr>
          <w:trHeight w:hRule="exact" w:val="510"/>
        </w:trPr>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 w:val="24"/>
                <w:szCs w:val="24"/>
              </w:rPr>
            </w:pPr>
          </w:p>
        </w:tc>
      </w:tr>
      <w:tr w:rsidR="005552B8">
        <w:trPr>
          <w:trHeight w:hRule="exact" w:val="510"/>
        </w:trPr>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 w:val="24"/>
                <w:szCs w:val="24"/>
              </w:rPr>
            </w:pPr>
          </w:p>
        </w:tc>
      </w:tr>
      <w:tr w:rsidR="005552B8">
        <w:trPr>
          <w:trHeight w:hRule="exact" w:val="510"/>
        </w:trPr>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 w:val="24"/>
                <w:szCs w:val="24"/>
              </w:rPr>
            </w:pPr>
          </w:p>
        </w:tc>
      </w:tr>
      <w:tr w:rsidR="005552B8">
        <w:trPr>
          <w:trHeight w:hRule="exact" w:val="510"/>
        </w:trPr>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52B8" w:rsidRDefault="005552B8">
            <w:pPr>
              <w:snapToGrid w:val="0"/>
              <w:spacing w:line="400" w:lineRule="exact"/>
              <w:rPr>
                <w:rFonts w:ascii="宋体" w:hAnsi="宋体" w:cs="微软雅黑"/>
                <w:sz w:val="24"/>
                <w:szCs w:val="24"/>
              </w:rPr>
            </w:pP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 w:val="24"/>
                <w:szCs w:val="24"/>
              </w:rPr>
            </w:pPr>
          </w:p>
        </w:tc>
      </w:tr>
      <w:tr w:rsidR="005552B8">
        <w:trPr>
          <w:trHeight w:hRule="exact" w:val="510"/>
        </w:trPr>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52B8" w:rsidRDefault="00025C2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52B8" w:rsidRDefault="00025C2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52B8" w:rsidRDefault="00025C2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hRule="exac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552B8" w:rsidRDefault="00025C2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552B8" w:rsidRDefault="005552B8">
            <w:pPr>
              <w:snapToGrid w:val="0"/>
              <w:spacing w:line="400" w:lineRule="exact"/>
              <w:jc w:val="center"/>
              <w:rPr>
                <w:rFonts w:ascii="宋体" w:hAnsi="宋体" w:cs="微软雅黑"/>
                <w:szCs w:val="21"/>
              </w:rP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c>
          <w:tcPr>
            <w:tcW w:w="468" w:type="dxa"/>
            <w:vMerge w:val="restart"/>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552B8" w:rsidRDefault="00025C2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552B8" w:rsidRDefault="00025C2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552B8" w:rsidRDefault="00025C2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 w:val="24"/>
                <w:szCs w:val="24"/>
              </w:rPr>
            </w:pPr>
          </w:p>
        </w:tc>
      </w:tr>
      <w:tr w:rsidR="005552B8">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52B8" w:rsidRDefault="005552B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52B8" w:rsidRDefault="005552B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52B8" w:rsidRDefault="00025C2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552B8" w:rsidRDefault="005552B8">
            <w:pPr>
              <w:pStyle w:val="a6"/>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pStyle w:val="a6"/>
              <w:kinsoku w:val="0"/>
              <w:overflowPunct w:val="0"/>
              <w:autoSpaceDE w:val="0"/>
              <w:autoSpaceDN w:val="0"/>
              <w:spacing w:line="320" w:lineRule="exact"/>
              <w:rPr>
                <w:rFonts w:hAnsi="宋体" w:cs="微软雅黑"/>
                <w:bCs/>
                <w:kern w:val="0"/>
                <w:szCs w:val="24"/>
              </w:rPr>
            </w:pPr>
          </w:p>
        </w:tc>
      </w:tr>
      <w:tr w:rsidR="005552B8">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52B8" w:rsidRDefault="005552B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52B8" w:rsidRDefault="005552B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52B8" w:rsidRDefault="00025C2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552B8" w:rsidRDefault="005552B8">
            <w:pPr>
              <w:pStyle w:val="a6"/>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pStyle w:val="a6"/>
              <w:kinsoku w:val="0"/>
              <w:overflowPunct w:val="0"/>
              <w:autoSpaceDE w:val="0"/>
              <w:autoSpaceDN w:val="0"/>
              <w:spacing w:line="320" w:lineRule="exact"/>
              <w:rPr>
                <w:rFonts w:hAnsi="宋体" w:cs="微软雅黑"/>
                <w:bCs/>
                <w:kern w:val="0"/>
                <w:szCs w:val="24"/>
              </w:rPr>
            </w:pPr>
          </w:p>
        </w:tc>
      </w:tr>
      <w:tr w:rsidR="005552B8">
        <w:tc>
          <w:tcPr>
            <w:tcW w:w="468" w:type="dxa"/>
            <w:vMerge/>
            <w:vAlign w:val="center"/>
          </w:tcPr>
          <w:p w:rsidR="005552B8" w:rsidRDefault="005552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52B8" w:rsidRDefault="005552B8">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552B8" w:rsidRDefault="00025C21">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552B8" w:rsidRDefault="005552B8">
            <w:pPr>
              <w:pStyle w:val="a6"/>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552B8" w:rsidRDefault="00025C21">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552B8" w:rsidRDefault="00025C2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tcBorders>
              <w:top w:val="double" w:sz="4" w:space="0" w:color="auto"/>
            </w:tcBorders>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552B8" w:rsidRDefault="005552B8">
            <w:pPr>
              <w:jc w:val="center"/>
            </w:pPr>
          </w:p>
        </w:tc>
        <w:tc>
          <w:tcPr>
            <w:tcW w:w="1560" w:type="dxa"/>
            <w:tcBorders>
              <w:top w:val="double" w:sz="4" w:space="0" w:color="auto"/>
            </w:tcBorders>
            <w:vAlign w:val="center"/>
          </w:tcPr>
          <w:p w:rsidR="005552B8" w:rsidRDefault="005552B8">
            <w:pPr>
              <w:snapToGrid w:val="0"/>
              <w:spacing w:line="400" w:lineRule="exact"/>
              <w:rPr>
                <w:rFonts w:ascii="宋体" w:hAnsi="宋体" w:cs="微软雅黑"/>
                <w:szCs w:val="21"/>
              </w:rPr>
            </w:pPr>
          </w:p>
        </w:tc>
        <w:tc>
          <w:tcPr>
            <w:tcW w:w="2018" w:type="dxa"/>
            <w:tcBorders>
              <w:top w:val="double" w:sz="4" w:space="0" w:color="auto"/>
            </w:tcBorders>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552B8" w:rsidRDefault="005552B8">
            <w:pPr>
              <w:jc w:val="center"/>
            </w:pPr>
          </w:p>
        </w:tc>
        <w:tc>
          <w:tcPr>
            <w:tcW w:w="1560" w:type="dxa"/>
            <w:tcBorders>
              <w:top w:val="single" w:sz="4" w:space="0" w:color="auto"/>
            </w:tcBorders>
            <w:vAlign w:val="center"/>
          </w:tcPr>
          <w:p w:rsidR="005552B8" w:rsidRDefault="005552B8">
            <w:pPr>
              <w:snapToGrid w:val="0"/>
              <w:spacing w:line="400" w:lineRule="exact"/>
              <w:rPr>
                <w:rFonts w:ascii="宋体" w:hAnsi="宋体" w:cs="微软雅黑"/>
                <w:szCs w:val="21"/>
              </w:rPr>
            </w:pPr>
          </w:p>
        </w:tc>
        <w:tc>
          <w:tcPr>
            <w:tcW w:w="2018" w:type="dxa"/>
            <w:tcBorders>
              <w:top w:val="single" w:sz="4" w:space="0" w:color="auto"/>
            </w:tcBorders>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025C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5754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5754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5754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1600"/>
        </w:trPr>
        <w:tc>
          <w:tcPr>
            <w:tcW w:w="468" w:type="dxa"/>
            <w:vAlign w:val="center"/>
          </w:tcPr>
          <w:p w:rsidR="005552B8" w:rsidRDefault="005754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552B8" w:rsidRDefault="00025C2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5552B8" w:rsidRDefault="005552B8">
            <w:pPr>
              <w:pStyle w:val="a6"/>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900"/>
        </w:trPr>
        <w:tc>
          <w:tcPr>
            <w:tcW w:w="468" w:type="dxa"/>
            <w:vMerge w:val="restart"/>
            <w:vAlign w:val="center"/>
          </w:tcPr>
          <w:p w:rsidR="005552B8" w:rsidRDefault="005754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5552B8" w:rsidRDefault="00025C21">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5552B8" w:rsidRDefault="00025C21">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5552B8" w:rsidRDefault="005552B8">
            <w:pPr>
              <w:pStyle w:val="a6"/>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984"/>
        </w:trPr>
        <w:tc>
          <w:tcPr>
            <w:tcW w:w="468" w:type="dxa"/>
            <w:vMerge/>
            <w:vAlign w:val="center"/>
          </w:tcPr>
          <w:p w:rsidR="005552B8" w:rsidRDefault="005552B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52B8" w:rsidRDefault="005552B8">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5552B8" w:rsidRDefault="00025C21">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5552B8" w:rsidRDefault="005552B8">
            <w:pPr>
              <w:pStyle w:val="a6"/>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5754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552B8" w:rsidRDefault="00025C2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r w:rsidR="005552B8">
        <w:trPr>
          <w:trHeight w:val="510"/>
        </w:trPr>
        <w:tc>
          <w:tcPr>
            <w:tcW w:w="468" w:type="dxa"/>
            <w:vAlign w:val="center"/>
          </w:tcPr>
          <w:p w:rsidR="005552B8" w:rsidRDefault="005552B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552B8" w:rsidRDefault="005552B8">
            <w:pPr>
              <w:pStyle w:val="a6"/>
              <w:kinsoku w:val="0"/>
              <w:overflowPunct w:val="0"/>
              <w:autoSpaceDE w:val="0"/>
              <w:autoSpaceDN w:val="0"/>
              <w:spacing w:line="320" w:lineRule="exact"/>
              <w:rPr>
                <w:rFonts w:hAnsi="宋体" w:cs="微软雅黑"/>
                <w:bCs/>
                <w:kern w:val="0"/>
              </w:rPr>
            </w:pPr>
          </w:p>
        </w:tc>
        <w:tc>
          <w:tcPr>
            <w:tcW w:w="1559" w:type="dxa"/>
            <w:vAlign w:val="center"/>
          </w:tcPr>
          <w:p w:rsidR="005552B8" w:rsidRDefault="005552B8">
            <w:pPr>
              <w:jc w:val="center"/>
            </w:pPr>
          </w:p>
        </w:tc>
        <w:tc>
          <w:tcPr>
            <w:tcW w:w="1560" w:type="dxa"/>
            <w:vAlign w:val="center"/>
          </w:tcPr>
          <w:p w:rsidR="005552B8" w:rsidRDefault="005552B8">
            <w:pPr>
              <w:snapToGrid w:val="0"/>
              <w:spacing w:line="400" w:lineRule="exact"/>
              <w:rPr>
                <w:rFonts w:ascii="宋体" w:hAnsi="宋体" w:cs="微软雅黑"/>
                <w:szCs w:val="21"/>
              </w:rPr>
            </w:pPr>
          </w:p>
        </w:tc>
        <w:tc>
          <w:tcPr>
            <w:tcW w:w="2018" w:type="dxa"/>
            <w:vAlign w:val="center"/>
          </w:tcPr>
          <w:p w:rsidR="005552B8" w:rsidRDefault="005552B8">
            <w:pPr>
              <w:snapToGrid w:val="0"/>
              <w:spacing w:line="400" w:lineRule="exact"/>
              <w:rPr>
                <w:rFonts w:ascii="宋体" w:hAnsi="宋体" w:cs="微软雅黑"/>
                <w:szCs w:val="21"/>
              </w:rPr>
            </w:pPr>
          </w:p>
        </w:tc>
      </w:tr>
    </w:tbl>
    <w:p w:rsidR="005552B8" w:rsidRDefault="00025C2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52B8" w:rsidRDefault="00025C21">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552B8" w:rsidRDefault="00025C21" w:rsidP="001673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52B8" w:rsidRDefault="00025C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552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552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ind w:firstLine="240"/>
              <w:rPr>
                <w:rFonts w:asciiTheme="minorEastAsia" w:hAnsiTheme="minorEastAsia" w:cs="宋体"/>
                <w:sz w:val="24"/>
                <w:szCs w:val="24"/>
                <w:lang w:val="zh-CN"/>
              </w:rPr>
            </w:pPr>
          </w:p>
        </w:tc>
      </w:tr>
      <w:tr w:rsidR="005552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ind w:firstLine="240"/>
              <w:rPr>
                <w:rFonts w:asciiTheme="minorEastAsia" w:hAnsiTheme="minorEastAsia" w:cs="宋体"/>
                <w:sz w:val="24"/>
                <w:szCs w:val="24"/>
                <w:lang w:val="zh-CN"/>
              </w:rPr>
            </w:pPr>
          </w:p>
        </w:tc>
      </w:tr>
    </w:tbl>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552B8" w:rsidRDefault="00025C21">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rPr>
          <w:rFonts w:ascii="宋体" w:cs="宋体"/>
          <w:sz w:val="2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025C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5552B8">
      <w:pPr>
        <w:pStyle w:val="a6"/>
        <w:spacing w:line="360" w:lineRule="auto"/>
        <w:jc w:val="center"/>
        <w:rPr>
          <w:rFonts w:asciiTheme="majorEastAsia" w:eastAsiaTheme="majorEastAsia" w:hAnsiTheme="majorEastAsia"/>
          <w:b/>
          <w:snapToGrid w:val="0"/>
          <w:kern w:val="0"/>
          <w:sz w:val="36"/>
          <w:szCs w:val="36"/>
        </w:rPr>
      </w:pPr>
    </w:p>
    <w:p w:rsidR="005552B8" w:rsidRDefault="00025C2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52B8" w:rsidRDefault="00025C21">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552B8" w:rsidRDefault="00025C2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552B8" w:rsidRDefault="00025C2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5552B8" w:rsidRDefault="00025C21">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5552B8" w:rsidRDefault="00025C21">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552B8" w:rsidRDefault="00025C2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552B8" w:rsidRDefault="00025C2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552B8" w:rsidRDefault="00025C2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552B8" w:rsidRDefault="00025C2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552B8" w:rsidRDefault="00025C2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552B8" w:rsidRDefault="00025C2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552B8" w:rsidRDefault="00025C2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552B8" w:rsidRDefault="00025C2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552B8" w:rsidRDefault="00025C2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552B8" w:rsidRDefault="00025C21">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5552B8" w:rsidRDefault="00025C2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552B8" w:rsidRDefault="00025C21">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552B8" w:rsidRDefault="00025C21">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552B8" w:rsidRDefault="00025C2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552B8" w:rsidRDefault="00025C2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552B8" w:rsidRDefault="005552B8">
      <w:pPr>
        <w:pStyle w:val="a6"/>
        <w:adjustRightInd w:val="0"/>
        <w:snapToGrid w:val="0"/>
        <w:spacing w:line="360" w:lineRule="auto"/>
        <w:rPr>
          <w:rFonts w:asciiTheme="minorEastAsia" w:eastAsiaTheme="minorEastAsia" w:hAnsiTheme="minorEastAsia"/>
          <w:szCs w:val="24"/>
        </w:rPr>
      </w:pPr>
    </w:p>
    <w:p w:rsidR="005552B8" w:rsidRDefault="00025C21">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552B8" w:rsidRDefault="00025C2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552B8" w:rsidRDefault="00025C2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552B8" w:rsidRDefault="00025C2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5552B8" w:rsidRDefault="00025C2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552B8" w:rsidRDefault="00025C2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5552B8" w:rsidRDefault="00025C2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32803" w:rsidRDefault="00A32803">
      <w:pPr>
        <w:spacing w:line="480" w:lineRule="exact"/>
        <w:jc w:val="center"/>
        <w:rPr>
          <w:rFonts w:asciiTheme="majorEastAsia" w:eastAsiaTheme="majorEastAsia" w:hAnsiTheme="majorEastAsia"/>
          <w:b/>
          <w:bCs/>
          <w:color w:val="000000"/>
          <w:sz w:val="36"/>
          <w:szCs w:val="36"/>
        </w:rPr>
      </w:pPr>
    </w:p>
    <w:p w:rsidR="005552B8" w:rsidRDefault="00025C2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552B8" w:rsidRDefault="005552B8" w:rsidP="006447D0">
      <w:pPr>
        <w:autoSpaceDE w:val="0"/>
        <w:autoSpaceDN w:val="0"/>
        <w:adjustRightInd w:val="0"/>
        <w:spacing w:line="480" w:lineRule="auto"/>
        <w:ind w:firstLineChars="257" w:firstLine="617"/>
        <w:rPr>
          <w:rFonts w:ascii="宋体" w:hAnsi="宋体"/>
          <w:color w:val="000000"/>
          <w:sz w:val="24"/>
          <w:szCs w:val="24"/>
        </w:rPr>
      </w:pPr>
    </w:p>
    <w:p w:rsidR="005552B8" w:rsidRDefault="00025C2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552B8" w:rsidRDefault="00025C2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552B8" w:rsidRDefault="00025C2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552B8" w:rsidRDefault="00025C2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552B8" w:rsidRDefault="00025C2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552B8" w:rsidRDefault="005552B8">
      <w:pPr>
        <w:pStyle w:val="13"/>
        <w:spacing w:line="480" w:lineRule="auto"/>
        <w:ind w:firstLineChars="225" w:firstLine="540"/>
        <w:jc w:val="left"/>
        <w:rPr>
          <w:rFonts w:asciiTheme="minorEastAsia" w:hAnsiTheme="minorEastAsia"/>
          <w:color w:val="000000"/>
          <w:szCs w:val="24"/>
        </w:rPr>
      </w:pPr>
    </w:p>
    <w:p w:rsidR="005552B8" w:rsidRDefault="005552B8">
      <w:pPr>
        <w:pStyle w:val="13"/>
        <w:spacing w:line="480" w:lineRule="auto"/>
        <w:ind w:firstLineChars="225" w:firstLine="540"/>
        <w:jc w:val="left"/>
        <w:rPr>
          <w:rFonts w:asciiTheme="minorEastAsia" w:hAnsiTheme="minorEastAsia"/>
          <w:color w:val="000000"/>
          <w:szCs w:val="24"/>
        </w:rPr>
      </w:pPr>
    </w:p>
    <w:p w:rsidR="005552B8" w:rsidRDefault="00025C21" w:rsidP="006447D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552B8" w:rsidRDefault="005552B8" w:rsidP="006447D0">
      <w:pPr>
        <w:pStyle w:val="13"/>
        <w:spacing w:line="480" w:lineRule="auto"/>
        <w:ind w:leftChars="-256" w:left="-538" w:firstLineChars="257" w:firstLine="617"/>
        <w:jc w:val="center"/>
        <w:rPr>
          <w:rFonts w:asciiTheme="minorEastAsia" w:hAnsiTheme="minorEastAsia"/>
          <w:bCs/>
          <w:color w:val="000000"/>
          <w:szCs w:val="24"/>
        </w:rPr>
      </w:pPr>
    </w:p>
    <w:p w:rsidR="005552B8" w:rsidRDefault="005552B8">
      <w:pPr>
        <w:autoSpaceDE w:val="0"/>
        <w:autoSpaceDN w:val="0"/>
        <w:adjustRightInd w:val="0"/>
        <w:spacing w:line="360" w:lineRule="auto"/>
        <w:ind w:right="-11"/>
        <w:rPr>
          <w:rFonts w:asciiTheme="minorEastAsia" w:hAnsiTheme="minorEastAsia" w:cs="宋体"/>
          <w:sz w:val="24"/>
          <w:szCs w:val="24"/>
          <w:lang w:val="zh-CN"/>
        </w:rPr>
      </w:pPr>
    </w:p>
    <w:p w:rsidR="005552B8" w:rsidRDefault="005552B8">
      <w:pPr>
        <w:autoSpaceDE w:val="0"/>
        <w:autoSpaceDN w:val="0"/>
        <w:adjustRightInd w:val="0"/>
        <w:spacing w:line="360" w:lineRule="auto"/>
        <w:ind w:right="-11"/>
        <w:rPr>
          <w:rFonts w:asciiTheme="minorEastAsia" w:hAnsiTheme="minorEastAsia" w:cs="宋体"/>
          <w:sz w:val="24"/>
          <w:szCs w:val="24"/>
          <w:lang w:val="zh-CN"/>
        </w:rPr>
      </w:pPr>
    </w:p>
    <w:p w:rsidR="005552B8" w:rsidRDefault="005552B8">
      <w:pPr>
        <w:autoSpaceDE w:val="0"/>
        <w:autoSpaceDN w:val="0"/>
        <w:adjustRightInd w:val="0"/>
        <w:spacing w:line="360" w:lineRule="auto"/>
        <w:ind w:right="-11"/>
        <w:rPr>
          <w:rFonts w:asciiTheme="minorEastAsia" w:hAnsiTheme="minorEastAsia" w:cs="宋体"/>
          <w:sz w:val="24"/>
          <w:szCs w:val="24"/>
          <w:lang w:val="zh-CN"/>
        </w:rPr>
      </w:pPr>
    </w:p>
    <w:p w:rsidR="005552B8" w:rsidRDefault="00025C2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552B8" w:rsidRDefault="00025C2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552B8" w:rsidRDefault="005552B8">
      <w:pPr>
        <w:pStyle w:val="14"/>
        <w:spacing w:line="480" w:lineRule="auto"/>
        <w:rPr>
          <w:rFonts w:asciiTheme="minorEastAsia" w:hAnsiTheme="minorEastAsia" w:cs="Arial"/>
          <w:color w:val="000000"/>
          <w:szCs w:val="24"/>
        </w:rPr>
      </w:pPr>
    </w:p>
    <w:p w:rsidR="005552B8" w:rsidRDefault="005552B8"/>
    <w:p w:rsidR="005552B8" w:rsidRDefault="00025C2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A32803" w:rsidRDefault="00A32803" w:rsidP="00A32803">
      <w:pPr>
        <w:spacing w:line="480" w:lineRule="exact"/>
        <w:rPr>
          <w:rFonts w:ascii="宋体" w:hAnsi="宋体"/>
          <w:b/>
          <w:bCs/>
          <w:color w:val="000000"/>
          <w:sz w:val="36"/>
          <w:szCs w:val="36"/>
        </w:rPr>
      </w:pPr>
    </w:p>
    <w:p w:rsidR="005552B8" w:rsidRDefault="00025C21" w:rsidP="00A3280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552B8" w:rsidRDefault="005552B8">
      <w:pPr>
        <w:spacing w:line="480" w:lineRule="exact"/>
        <w:jc w:val="center"/>
        <w:rPr>
          <w:rFonts w:ascii="宋体" w:hAnsi="宋体"/>
          <w:b/>
          <w:bCs/>
          <w:color w:val="000000"/>
          <w:sz w:val="36"/>
          <w:szCs w:val="36"/>
        </w:rPr>
      </w:pP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552B8" w:rsidRDefault="00025C2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552B8" w:rsidRDefault="00025C2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552B8" w:rsidRDefault="00025C2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552B8" w:rsidRDefault="00025C2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552B8">
        <w:trPr>
          <w:gridAfter w:val="1"/>
          <w:wAfter w:w="14" w:type="dxa"/>
          <w:trHeight w:val="2636"/>
        </w:trPr>
        <w:tc>
          <w:tcPr>
            <w:tcW w:w="4484" w:type="dxa"/>
            <w:vAlign w:val="center"/>
          </w:tcPr>
          <w:p w:rsidR="005552B8" w:rsidRDefault="00025C2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552B8" w:rsidRDefault="00025C2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552B8">
        <w:trPr>
          <w:trHeight w:val="2781"/>
        </w:trPr>
        <w:tc>
          <w:tcPr>
            <w:tcW w:w="4491" w:type="dxa"/>
            <w:gridSpan w:val="2"/>
            <w:vAlign w:val="center"/>
          </w:tcPr>
          <w:p w:rsidR="005552B8" w:rsidRDefault="00025C21">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5552B8" w:rsidRDefault="00025C21">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5552B8" w:rsidRDefault="005552B8" w:rsidP="006447D0">
      <w:pPr>
        <w:spacing w:line="320" w:lineRule="exact"/>
        <w:ind w:left="2" w:firstLineChars="149" w:firstLine="358"/>
        <w:rPr>
          <w:rFonts w:asciiTheme="minorEastAsia" w:hAnsiTheme="minorEastAsia" w:cs="Courier New"/>
          <w:sz w:val="24"/>
          <w:szCs w:val="24"/>
        </w:rPr>
      </w:pPr>
    </w:p>
    <w:p w:rsidR="005552B8" w:rsidRDefault="00025C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552B8" w:rsidRDefault="00025C21" w:rsidP="001673C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552B8" w:rsidRDefault="00025C21" w:rsidP="001673C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552B8" w:rsidRDefault="00025C21" w:rsidP="001673C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552B8" w:rsidRDefault="00025C21" w:rsidP="001673C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552B8" w:rsidRDefault="005552B8" w:rsidP="001673C6">
      <w:pPr>
        <w:spacing w:beforeLines="50" w:afterLines="50" w:line="360" w:lineRule="auto"/>
        <w:ind w:firstLineChars="236" w:firstLine="566"/>
        <w:rPr>
          <w:rFonts w:asciiTheme="minorEastAsia" w:hAnsiTheme="minorEastAsia" w:cs="宋体"/>
          <w:sz w:val="24"/>
          <w:szCs w:val="24"/>
          <w:lang w:val="zh-CN"/>
        </w:rPr>
      </w:pPr>
    </w:p>
    <w:p w:rsidR="005552B8" w:rsidRDefault="00025C21" w:rsidP="001673C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552B8" w:rsidRDefault="00025C21" w:rsidP="001673C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552B8" w:rsidRDefault="005552B8" w:rsidP="001673C6">
      <w:pPr>
        <w:spacing w:beforeLines="50" w:afterLines="50" w:line="360" w:lineRule="auto"/>
        <w:ind w:right="420" w:firstLineChars="2286" w:firstLine="5486"/>
        <w:rPr>
          <w:rFonts w:asciiTheme="minorEastAsia" w:hAnsiTheme="minorEastAsia" w:cs="宋体"/>
          <w:sz w:val="24"/>
          <w:szCs w:val="24"/>
          <w:lang w:val="zh-CN"/>
        </w:rPr>
      </w:pPr>
    </w:p>
    <w:p w:rsidR="005552B8" w:rsidRDefault="005552B8" w:rsidP="001673C6">
      <w:pPr>
        <w:spacing w:beforeLines="50" w:afterLines="50" w:line="360" w:lineRule="auto"/>
        <w:ind w:right="420" w:firstLineChars="2286" w:firstLine="5486"/>
        <w:rPr>
          <w:rFonts w:asciiTheme="minorEastAsia" w:hAnsiTheme="minorEastAsia" w:cs="宋体"/>
          <w:sz w:val="24"/>
          <w:szCs w:val="24"/>
          <w:lang w:val="zh-CN"/>
        </w:rPr>
      </w:pPr>
    </w:p>
    <w:p w:rsidR="005552B8" w:rsidRDefault="005552B8" w:rsidP="001673C6">
      <w:pPr>
        <w:spacing w:beforeLines="50" w:afterLines="50" w:line="360" w:lineRule="auto"/>
        <w:ind w:right="420" w:firstLineChars="2286" w:firstLine="5486"/>
        <w:rPr>
          <w:rFonts w:asciiTheme="minorEastAsia" w:hAnsiTheme="minorEastAsia" w:cs="宋体"/>
          <w:sz w:val="24"/>
          <w:szCs w:val="24"/>
          <w:lang w:val="zh-CN"/>
        </w:rPr>
      </w:pPr>
    </w:p>
    <w:p w:rsidR="005552B8" w:rsidRDefault="00025C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025C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552B8" w:rsidRDefault="005552B8">
      <w:pPr>
        <w:autoSpaceDE w:val="0"/>
        <w:autoSpaceDN w:val="0"/>
        <w:adjustRightInd w:val="0"/>
        <w:spacing w:line="360" w:lineRule="auto"/>
        <w:jc w:val="center"/>
        <w:rPr>
          <w:rFonts w:ascii="宋体" w:cs="宋体"/>
          <w:sz w:val="24"/>
          <w:lang w:val="zh-CN"/>
        </w:rPr>
      </w:pPr>
    </w:p>
    <w:p w:rsidR="005552B8" w:rsidRDefault="00025C2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552B8" w:rsidRDefault="005552B8">
      <w:pPr>
        <w:autoSpaceDE w:val="0"/>
        <w:autoSpaceDN w:val="0"/>
        <w:adjustRightInd w:val="0"/>
        <w:spacing w:line="360" w:lineRule="auto"/>
        <w:ind w:right="-11"/>
        <w:rPr>
          <w:rFonts w:ascii="宋体" w:cs="宋体"/>
          <w:sz w:val="24"/>
          <w:lang w:val="zh-CN"/>
        </w:rPr>
      </w:pPr>
    </w:p>
    <w:p w:rsidR="005552B8" w:rsidRDefault="005552B8">
      <w:pPr>
        <w:autoSpaceDE w:val="0"/>
        <w:autoSpaceDN w:val="0"/>
        <w:adjustRightInd w:val="0"/>
        <w:spacing w:line="360" w:lineRule="auto"/>
        <w:jc w:val="center"/>
        <w:rPr>
          <w:rFonts w:asciiTheme="minorEastAsia" w:hAnsiTheme="minorEastAsia" w:cs="宋体"/>
          <w:sz w:val="24"/>
          <w:szCs w:val="24"/>
          <w:lang w:val="zh-CN"/>
        </w:rPr>
      </w:pPr>
    </w:p>
    <w:p w:rsidR="005552B8" w:rsidRDefault="005552B8">
      <w:pPr>
        <w:autoSpaceDE w:val="0"/>
        <w:autoSpaceDN w:val="0"/>
        <w:adjustRightInd w:val="0"/>
        <w:spacing w:line="360" w:lineRule="auto"/>
        <w:jc w:val="center"/>
        <w:rPr>
          <w:rFonts w:asciiTheme="minorEastAsia" w:hAnsiTheme="minorEastAsia" w:cs="宋体"/>
          <w:sz w:val="24"/>
          <w:szCs w:val="24"/>
          <w:lang w:val="zh-CN"/>
        </w:rPr>
      </w:pPr>
    </w:p>
    <w:p w:rsidR="005552B8" w:rsidRDefault="005552B8">
      <w:pPr>
        <w:autoSpaceDE w:val="0"/>
        <w:autoSpaceDN w:val="0"/>
        <w:adjustRightInd w:val="0"/>
        <w:spacing w:line="360" w:lineRule="auto"/>
        <w:outlineLvl w:val="0"/>
        <w:rPr>
          <w:rFonts w:ascii="宋体" w:cs="宋体"/>
          <w:sz w:val="24"/>
          <w:lang w:val="zh-CN"/>
        </w:rPr>
      </w:pPr>
    </w:p>
    <w:p w:rsidR="005552B8" w:rsidRDefault="00025C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025C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5552B8">
      <w:pPr>
        <w:autoSpaceDE w:val="0"/>
        <w:autoSpaceDN w:val="0"/>
        <w:adjustRightInd w:val="0"/>
        <w:spacing w:line="360" w:lineRule="auto"/>
        <w:jc w:val="center"/>
        <w:outlineLvl w:val="0"/>
        <w:rPr>
          <w:rFonts w:eastAsia="宋体" w:hAnsi="宋体"/>
          <w:b/>
          <w:snapToGrid w:val="0"/>
          <w:kern w:val="0"/>
          <w:sz w:val="36"/>
          <w:szCs w:val="36"/>
        </w:rPr>
      </w:pPr>
    </w:p>
    <w:p w:rsidR="005552B8" w:rsidRDefault="00025C2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552B8" w:rsidRDefault="00025C21" w:rsidP="001673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52B8" w:rsidRDefault="00025C2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552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552B8" w:rsidRDefault="00025C2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552B8" w:rsidRDefault="00025C2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552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r>
      <w:tr w:rsidR="005552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360" w:lineRule="auto"/>
              <w:rPr>
                <w:rFonts w:asciiTheme="minorEastAsia" w:hAnsiTheme="minorEastAsia"/>
                <w:sz w:val="24"/>
                <w:szCs w:val="24"/>
              </w:rPr>
            </w:pPr>
          </w:p>
        </w:tc>
      </w:tr>
      <w:tr w:rsidR="005552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52B8" w:rsidRDefault="005552B8">
      <w:pPr>
        <w:autoSpaceDE w:val="0"/>
        <w:autoSpaceDN w:val="0"/>
        <w:adjustRightInd w:val="0"/>
        <w:spacing w:line="480" w:lineRule="auto"/>
        <w:rPr>
          <w:rFonts w:asciiTheme="minorEastAsia" w:hAnsiTheme="minorEastAsia" w:cs="宋体"/>
          <w:sz w:val="24"/>
          <w:szCs w:val="24"/>
          <w:lang w:val="zh-CN"/>
        </w:rPr>
      </w:pPr>
    </w:p>
    <w:p w:rsidR="005552B8" w:rsidRDefault="005552B8">
      <w:pPr>
        <w:spacing w:line="300" w:lineRule="exact"/>
        <w:rPr>
          <w:rFonts w:asciiTheme="minorEastAsia" w:hAnsiTheme="minorEastAsia"/>
          <w:color w:val="000000"/>
          <w:sz w:val="24"/>
          <w:szCs w:val="24"/>
        </w:rPr>
      </w:pPr>
    </w:p>
    <w:p w:rsidR="005552B8" w:rsidRDefault="00025C2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552B8" w:rsidRDefault="00025C21" w:rsidP="001673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52B8" w:rsidRDefault="00025C2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552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52B8" w:rsidRDefault="00025C21">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552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jc w:val="center"/>
              <w:rPr>
                <w:rFonts w:asciiTheme="minorEastAsia" w:hAnsiTheme="minorEastAsia"/>
                <w:b/>
                <w:bCs/>
                <w:sz w:val="24"/>
                <w:szCs w:val="24"/>
              </w:rPr>
            </w:pPr>
          </w:p>
        </w:tc>
      </w:tr>
      <w:tr w:rsidR="005552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52B8" w:rsidRDefault="00025C2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52B8" w:rsidRDefault="005552B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52B8" w:rsidRDefault="005552B8">
            <w:pPr>
              <w:autoSpaceDE w:val="0"/>
              <w:autoSpaceDN w:val="0"/>
              <w:adjustRightInd w:val="0"/>
              <w:spacing w:line="480" w:lineRule="exact"/>
              <w:jc w:val="center"/>
              <w:rPr>
                <w:rFonts w:asciiTheme="minorEastAsia" w:hAnsiTheme="minorEastAsia"/>
                <w:b/>
                <w:bCs/>
                <w:sz w:val="24"/>
                <w:szCs w:val="24"/>
              </w:rPr>
            </w:pPr>
          </w:p>
        </w:tc>
      </w:tr>
    </w:tbl>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52B8" w:rsidRDefault="00025C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552B8" w:rsidRDefault="005552B8">
      <w:pPr>
        <w:snapToGrid w:val="0"/>
        <w:spacing w:line="360" w:lineRule="auto"/>
        <w:jc w:val="center"/>
        <w:rPr>
          <w:rFonts w:eastAsia="宋体" w:hAnsi="宋体"/>
          <w:b/>
          <w:snapToGrid w:val="0"/>
          <w:kern w:val="0"/>
          <w:sz w:val="36"/>
          <w:szCs w:val="36"/>
        </w:rPr>
      </w:pPr>
    </w:p>
    <w:p w:rsidR="005552B8" w:rsidRDefault="00025C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552B8" w:rsidRDefault="005552B8">
      <w:pPr>
        <w:snapToGrid w:val="0"/>
        <w:spacing w:line="360" w:lineRule="auto"/>
        <w:jc w:val="center"/>
        <w:rPr>
          <w:rFonts w:eastAsia="宋体" w:hAnsi="宋体"/>
          <w:b/>
          <w:snapToGrid w:val="0"/>
          <w:kern w:val="0"/>
          <w:sz w:val="36"/>
          <w:szCs w:val="36"/>
        </w:rPr>
      </w:pPr>
    </w:p>
    <w:p w:rsidR="005552B8" w:rsidRDefault="005552B8">
      <w:pPr>
        <w:snapToGrid w:val="0"/>
        <w:spacing w:line="360" w:lineRule="auto"/>
        <w:jc w:val="center"/>
        <w:rPr>
          <w:rFonts w:eastAsia="宋体" w:hAnsi="宋体"/>
          <w:b/>
          <w:snapToGrid w:val="0"/>
          <w:kern w:val="0"/>
          <w:sz w:val="36"/>
          <w:szCs w:val="36"/>
        </w:rPr>
      </w:pPr>
    </w:p>
    <w:p w:rsidR="005552B8" w:rsidRDefault="005552B8">
      <w:pPr>
        <w:snapToGrid w:val="0"/>
        <w:spacing w:line="360" w:lineRule="auto"/>
        <w:jc w:val="center"/>
        <w:rPr>
          <w:rFonts w:eastAsia="宋体" w:hAnsi="宋体"/>
          <w:b/>
          <w:snapToGrid w:val="0"/>
          <w:kern w:val="0"/>
          <w:sz w:val="36"/>
          <w:szCs w:val="36"/>
        </w:rPr>
      </w:pPr>
    </w:p>
    <w:p w:rsidR="005552B8" w:rsidRDefault="005552B8">
      <w:pPr>
        <w:snapToGrid w:val="0"/>
        <w:spacing w:line="360" w:lineRule="auto"/>
        <w:jc w:val="center"/>
        <w:rPr>
          <w:rFonts w:eastAsia="宋体" w:hAnsi="宋体"/>
          <w:b/>
          <w:snapToGrid w:val="0"/>
          <w:kern w:val="0"/>
          <w:sz w:val="36"/>
          <w:szCs w:val="36"/>
        </w:rPr>
      </w:pPr>
    </w:p>
    <w:p w:rsidR="005552B8" w:rsidRDefault="00025C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552B8" w:rsidRDefault="00025C21" w:rsidP="001673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552B8" w:rsidRDefault="00025C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552B8">
        <w:trPr>
          <w:trHeight w:val="777"/>
        </w:trPr>
        <w:tc>
          <w:tcPr>
            <w:tcW w:w="712" w:type="dxa"/>
            <w:shd w:val="clear" w:color="auto" w:fill="F3F3F3"/>
            <w:vAlign w:val="center"/>
          </w:tcPr>
          <w:p w:rsidR="005552B8" w:rsidRDefault="00025C2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552B8" w:rsidRDefault="00025C2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552B8" w:rsidRDefault="00025C2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552B8" w:rsidRDefault="00025C2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552B8" w:rsidRDefault="00025C2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552B8">
        <w:trPr>
          <w:trHeight w:val="680"/>
        </w:trPr>
        <w:tc>
          <w:tcPr>
            <w:tcW w:w="712" w:type="dxa"/>
            <w:vAlign w:val="center"/>
          </w:tcPr>
          <w:p w:rsidR="005552B8" w:rsidRDefault="00025C2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552B8" w:rsidRDefault="005552B8">
            <w:pPr>
              <w:pStyle w:val="a4"/>
              <w:spacing w:line="360" w:lineRule="auto"/>
              <w:rPr>
                <w:rFonts w:ascii="宋体" w:eastAsia="宋体" w:hAnsi="宋体" w:cs="Times New Roman"/>
                <w:sz w:val="24"/>
                <w:szCs w:val="24"/>
              </w:rPr>
            </w:pPr>
          </w:p>
        </w:tc>
        <w:tc>
          <w:tcPr>
            <w:tcW w:w="3579" w:type="dxa"/>
            <w:vAlign w:val="center"/>
          </w:tcPr>
          <w:p w:rsidR="005552B8" w:rsidRDefault="005552B8">
            <w:pPr>
              <w:pStyle w:val="a4"/>
              <w:spacing w:line="360" w:lineRule="auto"/>
              <w:rPr>
                <w:rFonts w:ascii="宋体" w:eastAsia="宋体" w:hAnsi="宋体" w:cs="Times New Roman"/>
                <w:sz w:val="24"/>
                <w:szCs w:val="24"/>
              </w:rPr>
            </w:pPr>
          </w:p>
        </w:tc>
        <w:tc>
          <w:tcPr>
            <w:tcW w:w="1440" w:type="dxa"/>
            <w:vAlign w:val="center"/>
          </w:tcPr>
          <w:p w:rsidR="005552B8" w:rsidRDefault="005552B8">
            <w:pPr>
              <w:pStyle w:val="a4"/>
              <w:spacing w:line="360" w:lineRule="auto"/>
              <w:rPr>
                <w:rFonts w:ascii="宋体" w:eastAsia="宋体" w:hAnsi="宋体" w:cs="Times New Roman"/>
                <w:sz w:val="24"/>
                <w:szCs w:val="24"/>
              </w:rPr>
            </w:pPr>
          </w:p>
        </w:tc>
        <w:tc>
          <w:tcPr>
            <w:tcW w:w="1706" w:type="dxa"/>
            <w:vAlign w:val="center"/>
          </w:tcPr>
          <w:p w:rsidR="005552B8" w:rsidRDefault="005552B8">
            <w:pPr>
              <w:pStyle w:val="a4"/>
              <w:spacing w:line="360" w:lineRule="auto"/>
              <w:rPr>
                <w:rFonts w:ascii="宋体" w:eastAsia="宋体" w:hAnsi="宋体" w:cs="Times New Roman"/>
                <w:sz w:val="24"/>
                <w:szCs w:val="24"/>
              </w:rPr>
            </w:pPr>
          </w:p>
        </w:tc>
      </w:tr>
      <w:tr w:rsidR="005552B8">
        <w:trPr>
          <w:trHeight w:val="680"/>
        </w:trPr>
        <w:tc>
          <w:tcPr>
            <w:tcW w:w="712" w:type="dxa"/>
            <w:vAlign w:val="center"/>
          </w:tcPr>
          <w:p w:rsidR="005552B8" w:rsidRDefault="00025C2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552B8" w:rsidRDefault="005552B8">
            <w:pPr>
              <w:pStyle w:val="a4"/>
              <w:spacing w:line="360" w:lineRule="auto"/>
              <w:rPr>
                <w:rFonts w:ascii="宋体" w:eastAsia="宋体" w:hAnsi="宋体" w:cs="Times New Roman"/>
                <w:sz w:val="24"/>
                <w:szCs w:val="24"/>
              </w:rPr>
            </w:pPr>
          </w:p>
        </w:tc>
        <w:tc>
          <w:tcPr>
            <w:tcW w:w="3579" w:type="dxa"/>
            <w:vAlign w:val="center"/>
          </w:tcPr>
          <w:p w:rsidR="005552B8" w:rsidRDefault="005552B8">
            <w:pPr>
              <w:pStyle w:val="a4"/>
              <w:spacing w:line="360" w:lineRule="auto"/>
              <w:rPr>
                <w:rFonts w:ascii="宋体" w:eastAsia="宋体" w:hAnsi="宋体" w:cs="Times New Roman"/>
                <w:sz w:val="24"/>
                <w:szCs w:val="24"/>
              </w:rPr>
            </w:pPr>
          </w:p>
        </w:tc>
        <w:tc>
          <w:tcPr>
            <w:tcW w:w="1440" w:type="dxa"/>
            <w:vAlign w:val="center"/>
          </w:tcPr>
          <w:p w:rsidR="005552B8" w:rsidRDefault="005552B8">
            <w:pPr>
              <w:pStyle w:val="a4"/>
              <w:spacing w:line="360" w:lineRule="auto"/>
              <w:rPr>
                <w:rFonts w:ascii="宋体" w:eastAsia="宋体" w:hAnsi="宋体" w:cs="Times New Roman"/>
                <w:sz w:val="24"/>
                <w:szCs w:val="24"/>
              </w:rPr>
            </w:pPr>
          </w:p>
        </w:tc>
        <w:tc>
          <w:tcPr>
            <w:tcW w:w="1706" w:type="dxa"/>
            <w:vAlign w:val="center"/>
          </w:tcPr>
          <w:p w:rsidR="005552B8" w:rsidRDefault="005552B8">
            <w:pPr>
              <w:pStyle w:val="a4"/>
              <w:spacing w:line="360" w:lineRule="auto"/>
              <w:rPr>
                <w:rFonts w:ascii="宋体" w:eastAsia="宋体" w:hAnsi="宋体" w:cs="Times New Roman"/>
                <w:sz w:val="24"/>
                <w:szCs w:val="24"/>
              </w:rPr>
            </w:pPr>
          </w:p>
        </w:tc>
      </w:tr>
      <w:tr w:rsidR="005552B8">
        <w:trPr>
          <w:trHeight w:val="680"/>
        </w:trPr>
        <w:tc>
          <w:tcPr>
            <w:tcW w:w="712" w:type="dxa"/>
            <w:vAlign w:val="center"/>
          </w:tcPr>
          <w:p w:rsidR="005552B8" w:rsidRDefault="00025C2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552B8" w:rsidRDefault="005552B8">
            <w:pPr>
              <w:pStyle w:val="a4"/>
              <w:spacing w:line="360" w:lineRule="auto"/>
              <w:rPr>
                <w:rFonts w:ascii="宋体" w:eastAsia="宋体" w:hAnsi="宋体" w:cs="Times New Roman"/>
                <w:sz w:val="24"/>
                <w:szCs w:val="24"/>
              </w:rPr>
            </w:pPr>
          </w:p>
        </w:tc>
        <w:tc>
          <w:tcPr>
            <w:tcW w:w="3579" w:type="dxa"/>
            <w:vAlign w:val="center"/>
          </w:tcPr>
          <w:p w:rsidR="005552B8" w:rsidRDefault="005552B8">
            <w:pPr>
              <w:pStyle w:val="a4"/>
              <w:spacing w:line="360" w:lineRule="auto"/>
              <w:rPr>
                <w:rFonts w:ascii="宋体" w:eastAsia="宋体" w:hAnsi="宋体" w:cs="Times New Roman"/>
                <w:sz w:val="24"/>
                <w:szCs w:val="24"/>
              </w:rPr>
            </w:pPr>
          </w:p>
        </w:tc>
        <w:tc>
          <w:tcPr>
            <w:tcW w:w="1440" w:type="dxa"/>
            <w:vAlign w:val="center"/>
          </w:tcPr>
          <w:p w:rsidR="005552B8" w:rsidRDefault="005552B8">
            <w:pPr>
              <w:pStyle w:val="a4"/>
              <w:spacing w:line="360" w:lineRule="auto"/>
              <w:rPr>
                <w:rFonts w:ascii="宋体" w:eastAsia="宋体" w:hAnsi="宋体" w:cs="Times New Roman"/>
                <w:sz w:val="24"/>
                <w:szCs w:val="24"/>
              </w:rPr>
            </w:pPr>
          </w:p>
        </w:tc>
        <w:tc>
          <w:tcPr>
            <w:tcW w:w="1706" w:type="dxa"/>
            <w:vAlign w:val="center"/>
          </w:tcPr>
          <w:p w:rsidR="005552B8" w:rsidRDefault="005552B8">
            <w:pPr>
              <w:pStyle w:val="a4"/>
              <w:spacing w:line="360" w:lineRule="auto"/>
              <w:rPr>
                <w:rFonts w:ascii="宋体" w:eastAsia="宋体" w:hAnsi="宋体" w:cs="Times New Roman"/>
                <w:sz w:val="24"/>
                <w:szCs w:val="24"/>
              </w:rPr>
            </w:pPr>
          </w:p>
        </w:tc>
      </w:tr>
      <w:tr w:rsidR="005552B8">
        <w:trPr>
          <w:trHeight w:val="680"/>
        </w:trPr>
        <w:tc>
          <w:tcPr>
            <w:tcW w:w="712" w:type="dxa"/>
            <w:vAlign w:val="center"/>
          </w:tcPr>
          <w:p w:rsidR="005552B8" w:rsidRDefault="00025C2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552B8" w:rsidRDefault="005552B8">
            <w:pPr>
              <w:rPr>
                <w:rFonts w:ascii="宋体"/>
              </w:rPr>
            </w:pPr>
          </w:p>
        </w:tc>
        <w:tc>
          <w:tcPr>
            <w:tcW w:w="3579" w:type="dxa"/>
            <w:vAlign w:val="center"/>
          </w:tcPr>
          <w:p w:rsidR="005552B8" w:rsidRDefault="005552B8">
            <w:pPr>
              <w:rPr>
                <w:rFonts w:ascii="宋体"/>
              </w:rPr>
            </w:pPr>
          </w:p>
        </w:tc>
        <w:tc>
          <w:tcPr>
            <w:tcW w:w="1440" w:type="dxa"/>
            <w:vAlign w:val="center"/>
          </w:tcPr>
          <w:p w:rsidR="005552B8" w:rsidRDefault="005552B8">
            <w:pPr>
              <w:rPr>
                <w:rFonts w:ascii="宋体"/>
              </w:rPr>
            </w:pPr>
          </w:p>
        </w:tc>
        <w:tc>
          <w:tcPr>
            <w:tcW w:w="1706" w:type="dxa"/>
            <w:vAlign w:val="center"/>
          </w:tcPr>
          <w:p w:rsidR="005552B8" w:rsidRDefault="005552B8">
            <w:pPr>
              <w:rPr>
                <w:rFonts w:ascii="宋体"/>
              </w:rPr>
            </w:pPr>
          </w:p>
        </w:tc>
      </w:tr>
      <w:tr w:rsidR="005552B8">
        <w:trPr>
          <w:trHeight w:val="680"/>
        </w:trPr>
        <w:tc>
          <w:tcPr>
            <w:tcW w:w="712" w:type="dxa"/>
            <w:vAlign w:val="center"/>
          </w:tcPr>
          <w:p w:rsidR="005552B8" w:rsidRDefault="00025C2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552B8" w:rsidRDefault="005552B8">
            <w:pPr>
              <w:rPr>
                <w:rFonts w:ascii="宋体"/>
              </w:rPr>
            </w:pPr>
          </w:p>
        </w:tc>
        <w:tc>
          <w:tcPr>
            <w:tcW w:w="3579" w:type="dxa"/>
            <w:vAlign w:val="center"/>
          </w:tcPr>
          <w:p w:rsidR="005552B8" w:rsidRDefault="005552B8">
            <w:pPr>
              <w:rPr>
                <w:rFonts w:ascii="宋体"/>
              </w:rPr>
            </w:pPr>
          </w:p>
        </w:tc>
        <w:tc>
          <w:tcPr>
            <w:tcW w:w="1440" w:type="dxa"/>
            <w:vAlign w:val="center"/>
          </w:tcPr>
          <w:p w:rsidR="005552B8" w:rsidRDefault="005552B8">
            <w:pPr>
              <w:rPr>
                <w:rFonts w:ascii="宋体"/>
              </w:rPr>
            </w:pPr>
          </w:p>
        </w:tc>
        <w:tc>
          <w:tcPr>
            <w:tcW w:w="1706" w:type="dxa"/>
            <w:vAlign w:val="center"/>
          </w:tcPr>
          <w:p w:rsidR="005552B8" w:rsidRDefault="005552B8">
            <w:pPr>
              <w:rPr>
                <w:rFonts w:ascii="宋体"/>
              </w:rPr>
            </w:pPr>
          </w:p>
        </w:tc>
      </w:tr>
    </w:tbl>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52B8" w:rsidRDefault="00025C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52B8" w:rsidRDefault="005552B8">
      <w:pPr>
        <w:autoSpaceDE w:val="0"/>
        <w:autoSpaceDN w:val="0"/>
        <w:adjustRightInd w:val="0"/>
        <w:spacing w:line="480" w:lineRule="auto"/>
        <w:rPr>
          <w:rFonts w:asciiTheme="minorEastAsia" w:hAnsiTheme="minorEastAsia" w:cs="宋体"/>
          <w:sz w:val="24"/>
          <w:szCs w:val="24"/>
          <w:lang w:val="zh-CN"/>
        </w:rPr>
      </w:pPr>
    </w:p>
    <w:p w:rsidR="005552B8" w:rsidRDefault="005552B8">
      <w:pPr>
        <w:autoSpaceDE w:val="0"/>
        <w:autoSpaceDN w:val="0"/>
        <w:adjustRightInd w:val="0"/>
        <w:spacing w:line="360" w:lineRule="auto"/>
        <w:jc w:val="center"/>
        <w:outlineLvl w:val="0"/>
        <w:rPr>
          <w:rFonts w:ascii="宋体" w:hAnsi="宋体"/>
          <w:b/>
          <w:bCs/>
          <w:color w:val="000000"/>
          <w:sz w:val="36"/>
          <w:szCs w:val="36"/>
        </w:rPr>
      </w:pPr>
    </w:p>
    <w:p w:rsidR="005552B8" w:rsidRDefault="00025C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552B8" w:rsidRDefault="005552B8">
      <w:pPr>
        <w:autoSpaceDE w:val="0"/>
        <w:autoSpaceDN w:val="0"/>
        <w:adjustRightInd w:val="0"/>
        <w:spacing w:line="360" w:lineRule="auto"/>
        <w:jc w:val="center"/>
        <w:outlineLvl w:val="0"/>
        <w:rPr>
          <w:rFonts w:ascii="宋体" w:hAnsi="宋体"/>
          <w:b/>
          <w:bCs/>
          <w:color w:val="000000"/>
          <w:sz w:val="36"/>
          <w:szCs w:val="36"/>
        </w:rPr>
      </w:pPr>
    </w:p>
    <w:p w:rsidR="005552B8" w:rsidRDefault="00025C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552B8" w:rsidRDefault="005552B8">
      <w:pPr>
        <w:autoSpaceDE w:val="0"/>
        <w:autoSpaceDN w:val="0"/>
        <w:adjustRightInd w:val="0"/>
        <w:spacing w:line="360" w:lineRule="auto"/>
        <w:jc w:val="center"/>
        <w:outlineLvl w:val="0"/>
        <w:rPr>
          <w:rFonts w:ascii="宋体" w:hAnsi="宋体"/>
          <w:b/>
          <w:bCs/>
          <w:color w:val="000000"/>
          <w:sz w:val="36"/>
          <w:szCs w:val="36"/>
        </w:rPr>
      </w:pPr>
    </w:p>
    <w:p w:rsidR="005552B8" w:rsidRDefault="005552B8">
      <w:pPr>
        <w:autoSpaceDE w:val="0"/>
        <w:autoSpaceDN w:val="0"/>
        <w:adjustRightInd w:val="0"/>
        <w:spacing w:line="360" w:lineRule="auto"/>
        <w:jc w:val="center"/>
        <w:outlineLvl w:val="0"/>
        <w:rPr>
          <w:rFonts w:ascii="宋体" w:hAnsi="宋体"/>
          <w:b/>
          <w:bCs/>
          <w:color w:val="000000"/>
          <w:sz w:val="36"/>
          <w:szCs w:val="36"/>
        </w:rPr>
      </w:pPr>
    </w:p>
    <w:p w:rsidR="005552B8" w:rsidRDefault="005552B8">
      <w:pPr>
        <w:autoSpaceDE w:val="0"/>
        <w:autoSpaceDN w:val="0"/>
        <w:adjustRightInd w:val="0"/>
        <w:spacing w:line="360" w:lineRule="auto"/>
        <w:jc w:val="center"/>
        <w:outlineLvl w:val="0"/>
        <w:rPr>
          <w:rFonts w:ascii="宋体" w:hAnsi="宋体"/>
          <w:b/>
          <w:bCs/>
          <w:color w:val="000000"/>
          <w:sz w:val="36"/>
          <w:szCs w:val="36"/>
        </w:rPr>
      </w:pPr>
    </w:p>
    <w:p w:rsidR="005552B8" w:rsidRDefault="005552B8">
      <w:pPr>
        <w:autoSpaceDE w:val="0"/>
        <w:autoSpaceDN w:val="0"/>
        <w:adjustRightInd w:val="0"/>
        <w:spacing w:line="360" w:lineRule="auto"/>
        <w:jc w:val="center"/>
        <w:outlineLvl w:val="0"/>
        <w:rPr>
          <w:rFonts w:hAnsi="宋体" w:cs="微软雅黑"/>
          <w:bCs/>
          <w:kern w:val="0"/>
        </w:rPr>
      </w:pPr>
    </w:p>
    <w:p w:rsidR="005552B8" w:rsidRDefault="00025C21">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8738A1">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5552B8" w:rsidRDefault="005552B8">
      <w:pPr>
        <w:spacing w:line="360" w:lineRule="auto"/>
        <w:jc w:val="center"/>
        <w:rPr>
          <w:rFonts w:ascii="宋体" w:hAnsi="宋体"/>
          <w:b/>
          <w:bCs/>
          <w:color w:val="000000"/>
          <w:sz w:val="36"/>
          <w:szCs w:val="36"/>
        </w:rPr>
      </w:pPr>
    </w:p>
    <w:p w:rsidR="005552B8" w:rsidRDefault="00025C2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5552B8" w:rsidRDefault="00025C2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552B8" w:rsidRDefault="00025C2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5552B8" w:rsidRDefault="005552B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552B8" w:rsidRDefault="00025C2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552B8" w:rsidRDefault="005552B8">
      <w:pPr>
        <w:widowControl/>
        <w:spacing w:before="100" w:beforeAutospacing="1" w:after="100" w:afterAutospacing="1" w:line="360" w:lineRule="auto"/>
        <w:jc w:val="left"/>
        <w:rPr>
          <w:rFonts w:ascii="宋体" w:hAnsi="宋体"/>
          <w:color w:val="000000"/>
          <w:sz w:val="24"/>
          <w:szCs w:val="24"/>
        </w:rPr>
      </w:pPr>
    </w:p>
    <w:p w:rsidR="005552B8" w:rsidRDefault="00025C2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lastRenderedPageBreak/>
        <w:t>说明：</w:t>
      </w:r>
    </w:p>
    <w:p w:rsidR="005552B8" w:rsidRDefault="00025C2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552B8" w:rsidRDefault="00025C2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552B8" w:rsidRDefault="005552B8">
      <w:pPr>
        <w:autoSpaceDE w:val="0"/>
        <w:autoSpaceDN w:val="0"/>
        <w:adjustRightInd w:val="0"/>
        <w:spacing w:line="360" w:lineRule="auto"/>
        <w:jc w:val="center"/>
        <w:outlineLvl w:val="0"/>
        <w:rPr>
          <w:rFonts w:ascii="宋体" w:hAnsi="宋体" w:cs="Arial"/>
          <w:color w:val="000000"/>
          <w:kern w:val="0"/>
          <w:sz w:val="24"/>
          <w:szCs w:val="24"/>
        </w:rPr>
      </w:pPr>
    </w:p>
    <w:p w:rsidR="005552B8" w:rsidRDefault="005552B8">
      <w:pPr>
        <w:autoSpaceDE w:val="0"/>
        <w:autoSpaceDN w:val="0"/>
        <w:adjustRightInd w:val="0"/>
        <w:spacing w:line="360" w:lineRule="auto"/>
        <w:jc w:val="center"/>
        <w:outlineLvl w:val="0"/>
        <w:rPr>
          <w:rFonts w:ascii="宋体" w:hAnsi="宋体"/>
          <w:b/>
          <w:bCs/>
          <w:color w:val="000000"/>
          <w:sz w:val="36"/>
          <w:szCs w:val="36"/>
        </w:rPr>
      </w:pPr>
    </w:p>
    <w:p w:rsidR="005552B8" w:rsidRDefault="005552B8">
      <w:pPr>
        <w:autoSpaceDE w:val="0"/>
        <w:autoSpaceDN w:val="0"/>
        <w:adjustRightInd w:val="0"/>
        <w:spacing w:line="360" w:lineRule="auto"/>
        <w:jc w:val="center"/>
        <w:outlineLvl w:val="0"/>
        <w:rPr>
          <w:rFonts w:ascii="宋体" w:hAnsi="宋体"/>
          <w:b/>
          <w:bCs/>
          <w:color w:val="000000"/>
          <w:sz w:val="36"/>
          <w:szCs w:val="36"/>
        </w:rPr>
      </w:pPr>
    </w:p>
    <w:p w:rsidR="005552B8" w:rsidRDefault="00025C21">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t>4.</w:t>
      </w:r>
      <w:r w:rsidR="008738A1">
        <w:rPr>
          <w:rFonts w:ascii="宋体" w:hAnsi="宋体" w:hint="eastAsia"/>
          <w:b/>
          <w:bCs/>
          <w:color w:val="000000"/>
          <w:sz w:val="36"/>
          <w:szCs w:val="36"/>
        </w:rPr>
        <w:t>7</w:t>
      </w:r>
      <w:r>
        <w:rPr>
          <w:rFonts w:ascii="宋体" w:hAnsi="宋体" w:hint="eastAsia"/>
          <w:b/>
          <w:bCs/>
          <w:color w:val="000000"/>
          <w:sz w:val="36"/>
          <w:szCs w:val="36"/>
        </w:rPr>
        <w:t xml:space="preserve"> 残疾人福利性单位声明函</w:t>
      </w:r>
    </w:p>
    <w:bookmarkEnd w:id="9"/>
    <w:bookmarkEnd w:id="10"/>
    <w:p w:rsidR="005552B8" w:rsidRDefault="005552B8">
      <w:pPr>
        <w:spacing w:line="360" w:lineRule="auto"/>
        <w:rPr>
          <w:rFonts w:ascii="宋体" w:hAnsi="宋体"/>
          <w:szCs w:val="21"/>
        </w:rPr>
      </w:pPr>
    </w:p>
    <w:p w:rsidR="005552B8" w:rsidRDefault="00025C2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552B8" w:rsidRDefault="00025C2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552B8" w:rsidRDefault="005552B8">
      <w:pPr>
        <w:spacing w:line="360" w:lineRule="auto"/>
        <w:rPr>
          <w:rFonts w:ascii="宋体" w:hAnsi="宋体"/>
          <w:sz w:val="24"/>
          <w:szCs w:val="24"/>
        </w:rPr>
      </w:pPr>
    </w:p>
    <w:p w:rsidR="005552B8" w:rsidRDefault="005552B8">
      <w:pPr>
        <w:spacing w:line="360" w:lineRule="auto"/>
        <w:rPr>
          <w:rFonts w:ascii="宋体" w:hAnsi="宋体"/>
          <w:sz w:val="24"/>
          <w:szCs w:val="24"/>
        </w:rPr>
      </w:pPr>
    </w:p>
    <w:p w:rsidR="005552B8" w:rsidRDefault="00025C21">
      <w:pPr>
        <w:spacing w:line="360" w:lineRule="auto"/>
        <w:rPr>
          <w:rFonts w:ascii="宋体" w:hAnsi="宋体"/>
          <w:sz w:val="24"/>
          <w:szCs w:val="24"/>
        </w:rPr>
      </w:pPr>
      <w:r>
        <w:rPr>
          <w:rFonts w:ascii="宋体" w:hAnsi="宋体" w:hint="eastAsia"/>
          <w:sz w:val="24"/>
          <w:szCs w:val="24"/>
        </w:rPr>
        <w:t xml:space="preserve">                                    单位名称（盖章）：</w:t>
      </w:r>
    </w:p>
    <w:p w:rsidR="005552B8" w:rsidRDefault="00025C21">
      <w:pPr>
        <w:spacing w:line="360" w:lineRule="auto"/>
        <w:rPr>
          <w:rFonts w:ascii="宋体" w:hAnsi="宋体"/>
          <w:sz w:val="24"/>
          <w:szCs w:val="24"/>
        </w:rPr>
      </w:pPr>
      <w:r>
        <w:rPr>
          <w:rFonts w:ascii="宋体" w:hAnsi="宋体" w:hint="eastAsia"/>
          <w:sz w:val="24"/>
          <w:szCs w:val="24"/>
        </w:rPr>
        <w:t xml:space="preserve">                                    日    期：</w:t>
      </w:r>
    </w:p>
    <w:p w:rsidR="005552B8" w:rsidRDefault="005552B8"/>
    <w:p w:rsidR="005552B8" w:rsidRDefault="005552B8"/>
    <w:p w:rsidR="005552B8" w:rsidRDefault="005552B8"/>
    <w:p w:rsidR="005552B8" w:rsidRDefault="005552B8"/>
    <w:p w:rsidR="005552B8" w:rsidRDefault="005552B8"/>
    <w:p w:rsidR="005552B8" w:rsidRDefault="005552B8"/>
    <w:p w:rsidR="005552B8" w:rsidRDefault="005552B8"/>
    <w:p w:rsidR="005552B8" w:rsidRDefault="00025C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738A1">
        <w:rPr>
          <w:rFonts w:ascii="宋体" w:hAnsi="宋体" w:hint="eastAsia"/>
          <w:b/>
          <w:bCs/>
          <w:color w:val="000000"/>
          <w:sz w:val="36"/>
          <w:szCs w:val="36"/>
        </w:rPr>
        <w:t>8</w:t>
      </w:r>
      <w:r>
        <w:rPr>
          <w:rFonts w:ascii="宋体" w:hAnsi="宋体" w:hint="eastAsia"/>
          <w:b/>
          <w:bCs/>
          <w:color w:val="000000"/>
          <w:sz w:val="36"/>
          <w:szCs w:val="36"/>
        </w:rPr>
        <w:t xml:space="preserve"> 所投产品符合国家强制性要求承诺函 </w:t>
      </w:r>
    </w:p>
    <w:p w:rsidR="005552B8" w:rsidRDefault="00025C2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5552B8" w:rsidRDefault="005552B8">
      <w:pPr>
        <w:widowControl/>
        <w:spacing w:before="100" w:beforeAutospacing="1" w:after="100" w:afterAutospacing="1" w:line="360" w:lineRule="auto"/>
        <w:jc w:val="center"/>
        <w:rPr>
          <w:rFonts w:ascii="宋体" w:hAnsi="宋体"/>
          <w:b/>
          <w:bCs/>
          <w:color w:val="000000"/>
          <w:sz w:val="36"/>
          <w:szCs w:val="36"/>
        </w:rPr>
      </w:pPr>
    </w:p>
    <w:p w:rsidR="005552B8" w:rsidRDefault="005552B8">
      <w:pPr>
        <w:widowControl/>
        <w:spacing w:before="100" w:beforeAutospacing="1" w:after="100" w:afterAutospacing="1" w:line="360" w:lineRule="auto"/>
        <w:jc w:val="center"/>
        <w:rPr>
          <w:rFonts w:ascii="宋体" w:hAnsi="宋体"/>
          <w:b/>
          <w:bCs/>
          <w:color w:val="000000"/>
          <w:sz w:val="36"/>
          <w:szCs w:val="36"/>
        </w:rPr>
      </w:pPr>
    </w:p>
    <w:p w:rsidR="005552B8" w:rsidRDefault="005552B8"/>
    <w:p w:rsidR="005552B8" w:rsidRDefault="005552B8"/>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5552B8">
      <w:pPr>
        <w:autoSpaceDE w:val="0"/>
        <w:autoSpaceDN w:val="0"/>
        <w:adjustRightInd w:val="0"/>
        <w:spacing w:line="360" w:lineRule="auto"/>
        <w:jc w:val="center"/>
        <w:rPr>
          <w:rFonts w:asciiTheme="minorEastAsia" w:hAnsiTheme="minorEastAsia" w:cs="黑体"/>
          <w:b/>
          <w:bCs/>
          <w:sz w:val="44"/>
          <w:szCs w:val="44"/>
          <w:lang w:val="zh-CN"/>
        </w:rPr>
      </w:pPr>
    </w:p>
    <w:p w:rsidR="005552B8" w:rsidRDefault="00025C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552B8" w:rsidRDefault="005552B8"/>
    <w:p w:rsidR="005552B8" w:rsidRDefault="005552B8"/>
    <w:p w:rsidR="005552B8" w:rsidRDefault="005552B8"/>
    <w:p w:rsidR="005552B8" w:rsidRDefault="00025C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552B8" w:rsidRDefault="00025C21">
      <w:pPr>
        <w:spacing w:line="360" w:lineRule="auto"/>
        <w:jc w:val="center"/>
        <w:rPr>
          <w:rFonts w:ascii="宋体" w:hAnsi="宋体"/>
          <w:b/>
          <w:bCs/>
          <w:color w:val="000000"/>
          <w:sz w:val="28"/>
          <w:szCs w:val="28"/>
        </w:rPr>
      </w:pPr>
      <w:r>
        <w:rPr>
          <w:rFonts w:ascii="宋体" w:hAnsi="宋体"/>
          <w:b/>
          <w:bCs/>
          <w:color w:val="000000"/>
          <w:sz w:val="28"/>
          <w:szCs w:val="28"/>
        </w:rPr>
        <w:t> </w:t>
      </w:r>
    </w:p>
    <w:p w:rsidR="005552B8" w:rsidRDefault="005552B8"/>
    <w:p w:rsidR="005552B8" w:rsidRDefault="005552B8"/>
    <w:p w:rsidR="005552B8" w:rsidRDefault="005552B8"/>
    <w:p w:rsidR="005552B8" w:rsidRDefault="005552B8"/>
    <w:p w:rsidR="005552B8" w:rsidRDefault="005552B8"/>
    <w:p w:rsidR="005552B8" w:rsidRDefault="005552B8"/>
    <w:p w:rsidR="005552B8" w:rsidRDefault="005552B8"/>
    <w:sectPr w:rsidR="005552B8" w:rsidSect="005552B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723" w:rsidRDefault="00695723" w:rsidP="005552B8">
      <w:r>
        <w:separator/>
      </w:r>
    </w:p>
  </w:endnote>
  <w:endnote w:type="continuationSeparator" w:id="0">
    <w:p w:rsidR="00695723" w:rsidRDefault="00695723" w:rsidP="00555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5B" w:rsidRDefault="00E06D5B">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06D5B" w:rsidRDefault="00E06D5B">
                <w:pPr>
                  <w:pStyle w:val="a8"/>
                </w:pPr>
                <w:fldSimple w:instr=" PAGE  \* MERGEFORMAT ">
                  <w:r w:rsidR="008A5D67">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723" w:rsidRDefault="00695723" w:rsidP="005552B8">
      <w:r>
        <w:separator/>
      </w:r>
    </w:p>
  </w:footnote>
  <w:footnote w:type="continuationSeparator" w:id="0">
    <w:p w:rsidR="00695723" w:rsidRDefault="00695723" w:rsidP="00555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24CEF5"/>
    <w:multiLevelType w:val="singleLevel"/>
    <w:tmpl w:val="BC24CEF5"/>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543267"/>
    <w:multiLevelType w:val="hybridMultilevel"/>
    <w:tmpl w:val="DBC6C2E0"/>
    <w:lvl w:ilvl="0" w:tplc="256C1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8890BE"/>
    <w:multiLevelType w:val="singleLevel"/>
    <w:tmpl w:val="0D8890BE"/>
    <w:lvl w:ilvl="0">
      <w:start w:val="13"/>
      <w:numFmt w:val="decimal"/>
      <w:lvlText w:val="%1."/>
      <w:lvlJc w:val="left"/>
      <w:pPr>
        <w:tabs>
          <w:tab w:val="left" w:pos="312"/>
        </w:tabs>
      </w:pPr>
    </w:lvl>
  </w:abstractNum>
  <w:abstractNum w:abstractNumId="5">
    <w:nsid w:val="0DDE3583"/>
    <w:multiLevelType w:val="hybridMultilevel"/>
    <w:tmpl w:val="B9161B76"/>
    <w:lvl w:ilvl="0" w:tplc="229E6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05E086E"/>
    <w:multiLevelType w:val="hybridMultilevel"/>
    <w:tmpl w:val="B7B08192"/>
    <w:lvl w:ilvl="0" w:tplc="79A42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9"/>
  </w:num>
  <w:num w:numId="4">
    <w:abstractNumId w:val="8"/>
  </w:num>
  <w:num w:numId="5">
    <w:abstractNumId w:val="6"/>
  </w:num>
  <w:num w:numId="6">
    <w:abstractNumId w:val="4"/>
  </w:num>
  <w:num w:numId="7">
    <w:abstractNumId w:val="0"/>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C21"/>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2B50"/>
    <w:rsid w:val="000B59E9"/>
    <w:rsid w:val="000C05E8"/>
    <w:rsid w:val="000C393F"/>
    <w:rsid w:val="000C57C8"/>
    <w:rsid w:val="000C5930"/>
    <w:rsid w:val="000C6651"/>
    <w:rsid w:val="000C6CC0"/>
    <w:rsid w:val="000C6E80"/>
    <w:rsid w:val="000C790B"/>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673C6"/>
    <w:rsid w:val="00177750"/>
    <w:rsid w:val="001818D7"/>
    <w:rsid w:val="001829C2"/>
    <w:rsid w:val="00183EF7"/>
    <w:rsid w:val="00185ECD"/>
    <w:rsid w:val="0018761C"/>
    <w:rsid w:val="00194286"/>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3592"/>
    <w:rsid w:val="00296074"/>
    <w:rsid w:val="002969B1"/>
    <w:rsid w:val="002A00B7"/>
    <w:rsid w:val="002A0347"/>
    <w:rsid w:val="002A18E5"/>
    <w:rsid w:val="002A5CCE"/>
    <w:rsid w:val="002A6AAB"/>
    <w:rsid w:val="002A7616"/>
    <w:rsid w:val="002B2BE8"/>
    <w:rsid w:val="002B3D52"/>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8364B"/>
    <w:rsid w:val="00391CDE"/>
    <w:rsid w:val="003A003C"/>
    <w:rsid w:val="003A02F1"/>
    <w:rsid w:val="003A4C56"/>
    <w:rsid w:val="003A6B29"/>
    <w:rsid w:val="003B488E"/>
    <w:rsid w:val="003B5BE5"/>
    <w:rsid w:val="003C013E"/>
    <w:rsid w:val="003C191A"/>
    <w:rsid w:val="003C669F"/>
    <w:rsid w:val="003D2A39"/>
    <w:rsid w:val="003D6C67"/>
    <w:rsid w:val="003D6EA0"/>
    <w:rsid w:val="003E4102"/>
    <w:rsid w:val="003E4CE5"/>
    <w:rsid w:val="003E5D20"/>
    <w:rsid w:val="003E7330"/>
    <w:rsid w:val="003F635C"/>
    <w:rsid w:val="00400336"/>
    <w:rsid w:val="004040EC"/>
    <w:rsid w:val="00406FB9"/>
    <w:rsid w:val="00413FC6"/>
    <w:rsid w:val="00414D08"/>
    <w:rsid w:val="004164B2"/>
    <w:rsid w:val="00420293"/>
    <w:rsid w:val="00421C7F"/>
    <w:rsid w:val="004224AA"/>
    <w:rsid w:val="00423593"/>
    <w:rsid w:val="00427171"/>
    <w:rsid w:val="00431A4E"/>
    <w:rsid w:val="0043314E"/>
    <w:rsid w:val="00433759"/>
    <w:rsid w:val="00435633"/>
    <w:rsid w:val="00436C3E"/>
    <w:rsid w:val="0043706F"/>
    <w:rsid w:val="00440690"/>
    <w:rsid w:val="00447BA9"/>
    <w:rsid w:val="00450B7E"/>
    <w:rsid w:val="004511E4"/>
    <w:rsid w:val="004520DA"/>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137CC"/>
    <w:rsid w:val="00520172"/>
    <w:rsid w:val="00523927"/>
    <w:rsid w:val="00523928"/>
    <w:rsid w:val="00526033"/>
    <w:rsid w:val="00527005"/>
    <w:rsid w:val="00530FA8"/>
    <w:rsid w:val="005314A3"/>
    <w:rsid w:val="00533450"/>
    <w:rsid w:val="00533BD9"/>
    <w:rsid w:val="005366B4"/>
    <w:rsid w:val="00536DBE"/>
    <w:rsid w:val="00540AEB"/>
    <w:rsid w:val="005415F6"/>
    <w:rsid w:val="00542031"/>
    <w:rsid w:val="00542083"/>
    <w:rsid w:val="00543752"/>
    <w:rsid w:val="00546002"/>
    <w:rsid w:val="00550DFA"/>
    <w:rsid w:val="005552B8"/>
    <w:rsid w:val="00555840"/>
    <w:rsid w:val="005601D7"/>
    <w:rsid w:val="0056743F"/>
    <w:rsid w:val="0057088E"/>
    <w:rsid w:val="00570BD7"/>
    <w:rsid w:val="00572C46"/>
    <w:rsid w:val="005754FC"/>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7D0"/>
    <w:rsid w:val="00644E97"/>
    <w:rsid w:val="00651415"/>
    <w:rsid w:val="0066428D"/>
    <w:rsid w:val="006674B6"/>
    <w:rsid w:val="0066760C"/>
    <w:rsid w:val="00671218"/>
    <w:rsid w:val="006724D6"/>
    <w:rsid w:val="0067320F"/>
    <w:rsid w:val="00680403"/>
    <w:rsid w:val="00681A9E"/>
    <w:rsid w:val="0068441A"/>
    <w:rsid w:val="00685CAE"/>
    <w:rsid w:val="00687238"/>
    <w:rsid w:val="0069117B"/>
    <w:rsid w:val="006951C7"/>
    <w:rsid w:val="00695723"/>
    <w:rsid w:val="006B3B14"/>
    <w:rsid w:val="006B7399"/>
    <w:rsid w:val="006C2B42"/>
    <w:rsid w:val="006C33F0"/>
    <w:rsid w:val="006C575E"/>
    <w:rsid w:val="006D24FE"/>
    <w:rsid w:val="006D7995"/>
    <w:rsid w:val="006E09B9"/>
    <w:rsid w:val="006E1073"/>
    <w:rsid w:val="006E2C2C"/>
    <w:rsid w:val="006E5294"/>
    <w:rsid w:val="006E69A9"/>
    <w:rsid w:val="006E7D75"/>
    <w:rsid w:val="006F404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1A2"/>
    <w:rsid w:val="00775A7C"/>
    <w:rsid w:val="00775C43"/>
    <w:rsid w:val="00784839"/>
    <w:rsid w:val="00792332"/>
    <w:rsid w:val="007942AC"/>
    <w:rsid w:val="007A05F2"/>
    <w:rsid w:val="007A0F7B"/>
    <w:rsid w:val="007A1777"/>
    <w:rsid w:val="007A219C"/>
    <w:rsid w:val="007B14B3"/>
    <w:rsid w:val="007B3355"/>
    <w:rsid w:val="007C23FB"/>
    <w:rsid w:val="007C4218"/>
    <w:rsid w:val="007C6809"/>
    <w:rsid w:val="007D100D"/>
    <w:rsid w:val="007D2BA0"/>
    <w:rsid w:val="007D37EB"/>
    <w:rsid w:val="007D55AA"/>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E2C"/>
    <w:rsid w:val="00827FEC"/>
    <w:rsid w:val="00834D27"/>
    <w:rsid w:val="00837950"/>
    <w:rsid w:val="00845805"/>
    <w:rsid w:val="00847A1F"/>
    <w:rsid w:val="00850671"/>
    <w:rsid w:val="00856E26"/>
    <w:rsid w:val="008629A1"/>
    <w:rsid w:val="00870DCD"/>
    <w:rsid w:val="008738A1"/>
    <w:rsid w:val="00875099"/>
    <w:rsid w:val="00875976"/>
    <w:rsid w:val="008824BB"/>
    <w:rsid w:val="008868B3"/>
    <w:rsid w:val="00893816"/>
    <w:rsid w:val="00894121"/>
    <w:rsid w:val="00896627"/>
    <w:rsid w:val="008A532F"/>
    <w:rsid w:val="008A5D67"/>
    <w:rsid w:val="008A735D"/>
    <w:rsid w:val="008B1EBC"/>
    <w:rsid w:val="008B3760"/>
    <w:rsid w:val="008B4CCA"/>
    <w:rsid w:val="008B62B1"/>
    <w:rsid w:val="008B6376"/>
    <w:rsid w:val="008C0905"/>
    <w:rsid w:val="008C380D"/>
    <w:rsid w:val="008E0022"/>
    <w:rsid w:val="008E36C2"/>
    <w:rsid w:val="008E7034"/>
    <w:rsid w:val="008F14CD"/>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3EE"/>
    <w:rsid w:val="009B3ABA"/>
    <w:rsid w:val="009C12AB"/>
    <w:rsid w:val="009C35AA"/>
    <w:rsid w:val="009C5225"/>
    <w:rsid w:val="009D0D89"/>
    <w:rsid w:val="009D24B7"/>
    <w:rsid w:val="009D68B2"/>
    <w:rsid w:val="009E037C"/>
    <w:rsid w:val="009E04AF"/>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0C14"/>
    <w:rsid w:val="00A32803"/>
    <w:rsid w:val="00A409A7"/>
    <w:rsid w:val="00A44E4A"/>
    <w:rsid w:val="00A47C01"/>
    <w:rsid w:val="00A5050D"/>
    <w:rsid w:val="00A57099"/>
    <w:rsid w:val="00A577F4"/>
    <w:rsid w:val="00A57DD7"/>
    <w:rsid w:val="00A630FF"/>
    <w:rsid w:val="00A634C2"/>
    <w:rsid w:val="00A71479"/>
    <w:rsid w:val="00A72BD8"/>
    <w:rsid w:val="00A85040"/>
    <w:rsid w:val="00A9002A"/>
    <w:rsid w:val="00A91872"/>
    <w:rsid w:val="00A92E4B"/>
    <w:rsid w:val="00A97F1A"/>
    <w:rsid w:val="00AA0FE4"/>
    <w:rsid w:val="00AA16B6"/>
    <w:rsid w:val="00AA265E"/>
    <w:rsid w:val="00AB0B99"/>
    <w:rsid w:val="00AC0D4D"/>
    <w:rsid w:val="00AC314E"/>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2F0D"/>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1"/>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3590"/>
    <w:rsid w:val="00D95770"/>
    <w:rsid w:val="00DA3386"/>
    <w:rsid w:val="00DA70EB"/>
    <w:rsid w:val="00DB4C7C"/>
    <w:rsid w:val="00DB748A"/>
    <w:rsid w:val="00DC5A3D"/>
    <w:rsid w:val="00DD116A"/>
    <w:rsid w:val="00DD1648"/>
    <w:rsid w:val="00DE5E53"/>
    <w:rsid w:val="00DF4C53"/>
    <w:rsid w:val="00E05333"/>
    <w:rsid w:val="00E06D5B"/>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903"/>
    <w:rsid w:val="00FC3B66"/>
    <w:rsid w:val="00FC4909"/>
    <w:rsid w:val="00FC4962"/>
    <w:rsid w:val="00FD12DE"/>
    <w:rsid w:val="00FD62FF"/>
    <w:rsid w:val="00FE2F78"/>
    <w:rsid w:val="00FE4663"/>
    <w:rsid w:val="00FE61C6"/>
    <w:rsid w:val="00FF124B"/>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Preformatted" w:qFormat="1"/>
    <w:lsdException w:name="Normal Table"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B8"/>
    <w:pPr>
      <w:widowControl w:val="0"/>
      <w:jc w:val="both"/>
    </w:pPr>
    <w:rPr>
      <w:kern w:val="2"/>
      <w:sz w:val="21"/>
      <w:szCs w:val="22"/>
    </w:rPr>
  </w:style>
  <w:style w:type="paragraph" w:styleId="1">
    <w:name w:val="heading 1"/>
    <w:basedOn w:val="a"/>
    <w:next w:val="a"/>
    <w:link w:val="1Char"/>
    <w:qFormat/>
    <w:rsid w:val="005552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552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5552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5552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52B8"/>
    <w:rPr>
      <w:rFonts w:ascii="Calibri" w:eastAsia="宋体" w:hAnsi="Calibri" w:cs="Times New Roman"/>
      <w:b/>
      <w:bCs/>
      <w:kern w:val="44"/>
      <w:sz w:val="44"/>
      <w:szCs w:val="44"/>
    </w:rPr>
  </w:style>
  <w:style w:type="character" w:customStyle="1" w:styleId="2Char">
    <w:name w:val="标题 2 Char"/>
    <w:basedOn w:val="a0"/>
    <w:link w:val="2"/>
    <w:qFormat/>
    <w:rsid w:val="005552B8"/>
    <w:rPr>
      <w:rFonts w:ascii="Arial" w:eastAsia="黑体" w:hAnsi="Arial" w:cs="Times New Roman"/>
      <w:b/>
      <w:bCs/>
      <w:kern w:val="0"/>
      <w:sz w:val="32"/>
      <w:szCs w:val="32"/>
    </w:rPr>
  </w:style>
  <w:style w:type="character" w:customStyle="1" w:styleId="3Char">
    <w:name w:val="标题 3 Char"/>
    <w:basedOn w:val="a0"/>
    <w:link w:val="3"/>
    <w:uiPriority w:val="9"/>
    <w:qFormat/>
    <w:rsid w:val="005552B8"/>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5552B8"/>
    <w:rPr>
      <w:rFonts w:ascii="Arial" w:eastAsia="黑体" w:hAnsi="Arial" w:cs="Times New Roman"/>
      <w:b/>
      <w:bCs/>
      <w:kern w:val="0"/>
      <w:sz w:val="28"/>
      <w:szCs w:val="28"/>
    </w:rPr>
  </w:style>
  <w:style w:type="paragraph" w:styleId="a3">
    <w:name w:val="Normal Indent"/>
    <w:basedOn w:val="a"/>
    <w:qFormat/>
    <w:rsid w:val="005552B8"/>
    <w:pPr>
      <w:ind w:firstLine="425"/>
    </w:pPr>
    <w:rPr>
      <w:rFonts w:ascii="Times New Roman" w:eastAsia="宋体" w:hAnsi="Times New Roman" w:cs="Times New Roman"/>
      <w:szCs w:val="20"/>
    </w:rPr>
  </w:style>
  <w:style w:type="paragraph" w:styleId="a4">
    <w:name w:val="caption"/>
    <w:basedOn w:val="a"/>
    <w:next w:val="a"/>
    <w:qFormat/>
    <w:rsid w:val="005552B8"/>
    <w:rPr>
      <w:rFonts w:ascii="Arial" w:eastAsia="黑体" w:hAnsi="Arial" w:cs="Arial"/>
      <w:sz w:val="20"/>
      <w:szCs w:val="20"/>
    </w:rPr>
  </w:style>
  <w:style w:type="paragraph" w:styleId="30">
    <w:name w:val="Body Text 3"/>
    <w:basedOn w:val="a"/>
    <w:link w:val="3Char0"/>
    <w:rsid w:val="005552B8"/>
    <w:rPr>
      <w:rFonts w:ascii="Times New Roman" w:eastAsia="宋体" w:hAnsi="Times New Roman" w:cs="Times New Roman"/>
      <w:color w:val="FF0000"/>
      <w:sz w:val="24"/>
      <w:szCs w:val="24"/>
    </w:rPr>
  </w:style>
  <w:style w:type="character" w:customStyle="1" w:styleId="3Char0">
    <w:name w:val="正文文本 3 Char"/>
    <w:basedOn w:val="a0"/>
    <w:link w:val="30"/>
    <w:qFormat/>
    <w:rsid w:val="005552B8"/>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5552B8"/>
    <w:pPr>
      <w:spacing w:after="120"/>
    </w:pPr>
  </w:style>
  <w:style w:type="character" w:customStyle="1" w:styleId="Char">
    <w:name w:val="正文文本 Char"/>
    <w:basedOn w:val="a0"/>
    <w:link w:val="a5"/>
    <w:uiPriority w:val="99"/>
    <w:semiHidden/>
    <w:qFormat/>
    <w:rsid w:val="005552B8"/>
  </w:style>
  <w:style w:type="paragraph" w:styleId="5">
    <w:name w:val="toc 5"/>
    <w:basedOn w:val="a"/>
    <w:next w:val="a"/>
    <w:uiPriority w:val="39"/>
    <w:rsid w:val="005552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552B8"/>
    <w:pPr>
      <w:ind w:left="480"/>
      <w:jc w:val="left"/>
    </w:pPr>
    <w:rPr>
      <w:rFonts w:ascii="Times New Roman" w:eastAsia="宋体" w:hAnsi="Times New Roman" w:cs="Times New Roman"/>
      <w:i/>
      <w:iCs/>
      <w:color w:val="0000FF"/>
      <w:sz w:val="20"/>
      <w:szCs w:val="20"/>
    </w:rPr>
  </w:style>
  <w:style w:type="paragraph" w:styleId="a6">
    <w:name w:val="Plain Text"/>
    <w:basedOn w:val="a"/>
    <w:link w:val="Char0"/>
    <w:uiPriority w:val="99"/>
    <w:qFormat/>
    <w:rsid w:val="005552B8"/>
    <w:rPr>
      <w:rFonts w:eastAsia="宋体"/>
      <w:sz w:val="24"/>
    </w:rPr>
  </w:style>
  <w:style w:type="character" w:customStyle="1" w:styleId="Char0">
    <w:name w:val="纯文本 Char"/>
    <w:basedOn w:val="a0"/>
    <w:link w:val="a6"/>
    <w:uiPriority w:val="99"/>
    <w:qFormat/>
    <w:rsid w:val="005552B8"/>
    <w:rPr>
      <w:rFonts w:eastAsia="宋体"/>
      <w:sz w:val="24"/>
    </w:rPr>
  </w:style>
  <w:style w:type="paragraph" w:styleId="a7">
    <w:name w:val="Date"/>
    <w:basedOn w:val="a"/>
    <w:next w:val="a"/>
    <w:link w:val="Char1"/>
    <w:uiPriority w:val="99"/>
    <w:unhideWhenUsed/>
    <w:qFormat/>
    <w:rsid w:val="005552B8"/>
    <w:pPr>
      <w:ind w:leftChars="2500" w:left="100"/>
    </w:pPr>
  </w:style>
  <w:style w:type="character" w:customStyle="1" w:styleId="Char1">
    <w:name w:val="日期 Char"/>
    <w:basedOn w:val="a0"/>
    <w:link w:val="a7"/>
    <w:uiPriority w:val="99"/>
    <w:qFormat/>
    <w:rsid w:val="005552B8"/>
  </w:style>
  <w:style w:type="paragraph" w:styleId="a8">
    <w:name w:val="footer"/>
    <w:basedOn w:val="a"/>
    <w:link w:val="Char2"/>
    <w:unhideWhenUsed/>
    <w:qFormat/>
    <w:rsid w:val="005552B8"/>
    <w:pPr>
      <w:tabs>
        <w:tab w:val="center" w:pos="4153"/>
        <w:tab w:val="right" w:pos="8306"/>
      </w:tabs>
      <w:snapToGrid w:val="0"/>
      <w:jc w:val="left"/>
    </w:pPr>
    <w:rPr>
      <w:sz w:val="18"/>
      <w:szCs w:val="18"/>
    </w:rPr>
  </w:style>
  <w:style w:type="character" w:customStyle="1" w:styleId="Char2">
    <w:name w:val="页脚 Char"/>
    <w:basedOn w:val="a0"/>
    <w:link w:val="a8"/>
    <w:qFormat/>
    <w:rsid w:val="005552B8"/>
    <w:rPr>
      <w:sz w:val="18"/>
      <w:szCs w:val="18"/>
    </w:rPr>
  </w:style>
  <w:style w:type="paragraph" w:styleId="a9">
    <w:name w:val="header"/>
    <w:basedOn w:val="a"/>
    <w:link w:val="Char3"/>
    <w:unhideWhenUsed/>
    <w:qFormat/>
    <w:rsid w:val="005552B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qFormat/>
    <w:rsid w:val="005552B8"/>
    <w:rPr>
      <w:sz w:val="18"/>
      <w:szCs w:val="18"/>
    </w:rPr>
  </w:style>
  <w:style w:type="paragraph" w:styleId="11">
    <w:name w:val="toc 1"/>
    <w:basedOn w:val="a"/>
    <w:next w:val="a"/>
    <w:uiPriority w:val="39"/>
    <w:qFormat/>
    <w:rsid w:val="005552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55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5552B8"/>
    <w:rPr>
      <w:rFonts w:ascii="宋体" w:eastAsia="宋体" w:hAnsi="宋体" w:cs="宋体"/>
      <w:kern w:val="0"/>
      <w:sz w:val="24"/>
      <w:szCs w:val="24"/>
    </w:rPr>
  </w:style>
  <w:style w:type="paragraph" w:styleId="aa">
    <w:name w:val="Normal (Web)"/>
    <w:basedOn w:val="a"/>
    <w:qFormat/>
    <w:rsid w:val="005552B8"/>
    <w:rPr>
      <w:rFonts w:ascii="Calibri" w:eastAsia="宋体" w:hAnsi="Calibri" w:cs="Times New Roman"/>
      <w:sz w:val="24"/>
      <w:szCs w:val="24"/>
    </w:rPr>
  </w:style>
  <w:style w:type="paragraph" w:styleId="ab">
    <w:name w:val="Body Text First Indent"/>
    <w:basedOn w:val="a5"/>
    <w:link w:val="Char4"/>
    <w:qFormat/>
    <w:rsid w:val="005552B8"/>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5552B8"/>
    <w:rPr>
      <w:rFonts w:ascii="宋体" w:eastAsia="宋体" w:hAnsi="Times New Roman" w:cs="Times New Roman"/>
      <w:kern w:val="0"/>
      <w:sz w:val="34"/>
      <w:szCs w:val="20"/>
    </w:rPr>
  </w:style>
  <w:style w:type="character" w:styleId="ac">
    <w:name w:val="Strong"/>
    <w:basedOn w:val="a0"/>
    <w:uiPriority w:val="22"/>
    <w:qFormat/>
    <w:rsid w:val="005552B8"/>
    <w:rPr>
      <w:b/>
      <w:bCs/>
    </w:rPr>
  </w:style>
  <w:style w:type="character" w:styleId="ad">
    <w:name w:val="FollowedHyperlink"/>
    <w:basedOn w:val="a0"/>
    <w:uiPriority w:val="99"/>
    <w:semiHidden/>
    <w:unhideWhenUsed/>
    <w:qFormat/>
    <w:rsid w:val="005552B8"/>
    <w:rPr>
      <w:color w:val="800080" w:themeColor="followedHyperlink"/>
      <w:u w:val="single"/>
    </w:rPr>
  </w:style>
  <w:style w:type="character" w:styleId="ae">
    <w:name w:val="Emphasis"/>
    <w:basedOn w:val="a0"/>
    <w:uiPriority w:val="20"/>
    <w:qFormat/>
    <w:rsid w:val="005552B8"/>
    <w:rPr>
      <w:i/>
      <w:iCs/>
    </w:rPr>
  </w:style>
  <w:style w:type="character" w:styleId="af">
    <w:name w:val="Hyperlink"/>
    <w:basedOn w:val="a0"/>
    <w:uiPriority w:val="99"/>
    <w:unhideWhenUsed/>
    <w:qFormat/>
    <w:rsid w:val="005552B8"/>
    <w:rPr>
      <w:color w:val="0000FF"/>
      <w:u w:val="single"/>
    </w:rPr>
  </w:style>
  <w:style w:type="character" w:customStyle="1" w:styleId="Char10">
    <w:name w:val="纯文本 Char1"/>
    <w:qFormat/>
    <w:rsid w:val="005552B8"/>
    <w:rPr>
      <w:rFonts w:eastAsia="宋体"/>
      <w:sz w:val="24"/>
    </w:rPr>
  </w:style>
  <w:style w:type="paragraph" w:customStyle="1" w:styleId="Default">
    <w:name w:val="Default"/>
    <w:qFormat/>
    <w:rsid w:val="005552B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552B8"/>
    <w:pPr>
      <w:ind w:firstLineChars="200" w:firstLine="420"/>
    </w:pPr>
  </w:style>
  <w:style w:type="paragraph" w:styleId="af0">
    <w:name w:val="List Paragraph"/>
    <w:basedOn w:val="a"/>
    <w:link w:val="Char5"/>
    <w:uiPriority w:val="34"/>
    <w:unhideWhenUsed/>
    <w:qFormat/>
    <w:rsid w:val="005552B8"/>
    <w:pPr>
      <w:ind w:firstLineChars="200" w:firstLine="420"/>
    </w:pPr>
  </w:style>
  <w:style w:type="character" w:customStyle="1" w:styleId="Char5">
    <w:name w:val="列出段落 Char"/>
    <w:link w:val="af0"/>
    <w:uiPriority w:val="34"/>
    <w:qFormat/>
    <w:rsid w:val="00DF4C53"/>
    <w:rPr>
      <w:kern w:val="2"/>
      <w:sz w:val="21"/>
      <w:szCs w:val="22"/>
    </w:rPr>
  </w:style>
  <w:style w:type="character" w:customStyle="1" w:styleId="CharChar">
    <w:name w:val="正文文本缩进 Char Char"/>
    <w:link w:val="13"/>
    <w:qFormat/>
    <w:rsid w:val="005552B8"/>
    <w:rPr>
      <w:rFonts w:ascii="宋体"/>
      <w:sz w:val="24"/>
    </w:rPr>
  </w:style>
  <w:style w:type="paragraph" w:customStyle="1" w:styleId="13">
    <w:name w:val="正文文本缩进1"/>
    <w:basedOn w:val="a"/>
    <w:link w:val="CharChar"/>
    <w:qFormat/>
    <w:rsid w:val="005552B8"/>
    <w:pPr>
      <w:spacing w:line="360" w:lineRule="auto"/>
      <w:ind w:firstLineChars="200" w:firstLine="480"/>
    </w:pPr>
    <w:rPr>
      <w:rFonts w:ascii="宋体"/>
      <w:sz w:val="24"/>
    </w:rPr>
  </w:style>
  <w:style w:type="character" w:customStyle="1" w:styleId="CharChar0">
    <w:name w:val="日期 Char Char"/>
    <w:link w:val="14"/>
    <w:qFormat/>
    <w:rsid w:val="005552B8"/>
    <w:rPr>
      <w:sz w:val="24"/>
    </w:rPr>
  </w:style>
  <w:style w:type="paragraph" w:customStyle="1" w:styleId="14">
    <w:name w:val="日期1"/>
    <w:basedOn w:val="a"/>
    <w:next w:val="a"/>
    <w:link w:val="CharChar0"/>
    <w:qFormat/>
    <w:rsid w:val="005552B8"/>
    <w:rPr>
      <w:sz w:val="24"/>
    </w:rPr>
  </w:style>
  <w:style w:type="paragraph" w:customStyle="1" w:styleId="15">
    <w:name w:val="正文缩进1"/>
    <w:basedOn w:val="a"/>
    <w:qFormat/>
    <w:rsid w:val="005552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552B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552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5552B8"/>
  </w:style>
  <w:style w:type="paragraph" w:customStyle="1" w:styleId="11212">
    <w:name w:val="样式 标题 1 + 四号 居中 段前: 12 磅 段后: 12 磅 行距: 单倍行距"/>
    <w:basedOn w:val="1"/>
    <w:qFormat/>
    <w:rsid w:val="005552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552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styleId="af2">
    <w:name w:val="annotation reference"/>
    <w:uiPriority w:val="99"/>
    <w:qFormat/>
    <w:rsid w:val="00DF4C53"/>
    <w:rPr>
      <w:sz w:val="21"/>
      <w:szCs w:val="21"/>
    </w:rPr>
  </w:style>
  <w:style w:type="character" w:customStyle="1" w:styleId="Char6">
    <w:name w:val="批注框文本 Char"/>
    <w:basedOn w:val="a0"/>
    <w:link w:val="af3"/>
    <w:uiPriority w:val="99"/>
    <w:semiHidden/>
    <w:rsid w:val="00DF4C53"/>
    <w:rPr>
      <w:rFonts w:ascii="Times New Roman" w:eastAsia="宋体" w:hAnsi="Times New Roman" w:cs="Times New Roman"/>
      <w:kern w:val="2"/>
      <w:sz w:val="18"/>
      <w:szCs w:val="18"/>
    </w:rPr>
  </w:style>
  <w:style w:type="paragraph" w:styleId="af3">
    <w:name w:val="Balloon Text"/>
    <w:basedOn w:val="a"/>
    <w:link w:val="Char6"/>
    <w:uiPriority w:val="99"/>
    <w:semiHidden/>
    <w:unhideWhenUsed/>
    <w:rsid w:val="00DF4C53"/>
    <w:rPr>
      <w:rFonts w:ascii="Times New Roman" w:eastAsia="宋体" w:hAnsi="Times New Roman" w:cs="Times New Roman"/>
      <w:sz w:val="18"/>
      <w:szCs w:val="18"/>
    </w:rPr>
  </w:style>
  <w:style w:type="paragraph" w:styleId="50">
    <w:name w:val="index 5"/>
    <w:basedOn w:val="a"/>
    <w:next w:val="a"/>
    <w:qFormat/>
    <w:rsid w:val="00DF4C53"/>
    <w:pPr>
      <w:ind w:left="1680"/>
    </w:pPr>
    <w:rPr>
      <w:rFonts w:ascii="Calibri" w:eastAsia="宋体" w:hAnsi="Calibri" w:cs="Times New Roman"/>
      <w:szCs w:val="24"/>
    </w:rPr>
  </w:style>
  <w:style w:type="paragraph" w:styleId="af4">
    <w:name w:val="footnote text"/>
    <w:basedOn w:val="a"/>
    <w:link w:val="Char7"/>
    <w:unhideWhenUsed/>
    <w:qFormat/>
    <w:rsid w:val="00DF4C53"/>
    <w:pPr>
      <w:snapToGrid w:val="0"/>
      <w:jc w:val="left"/>
    </w:pPr>
    <w:rPr>
      <w:rFonts w:ascii="Calibri" w:eastAsia="宋体" w:hAnsi="Calibri" w:cs="Times New Roman"/>
      <w:sz w:val="18"/>
      <w:szCs w:val="18"/>
    </w:rPr>
  </w:style>
  <w:style w:type="character" w:customStyle="1" w:styleId="Char7">
    <w:name w:val="脚注文本 Char"/>
    <w:basedOn w:val="a0"/>
    <w:link w:val="af4"/>
    <w:rsid w:val="00DF4C53"/>
    <w:rPr>
      <w:rFonts w:ascii="Calibri" w:eastAsia="宋体" w:hAnsi="Calibri" w:cs="Times New Roman"/>
      <w:kern w:val="2"/>
      <w:sz w:val="18"/>
      <w:szCs w:val="18"/>
    </w:rPr>
  </w:style>
  <w:style w:type="character" w:customStyle="1" w:styleId="Char8">
    <w:name w:val="文档结构图 Char"/>
    <w:basedOn w:val="a0"/>
    <w:link w:val="af5"/>
    <w:uiPriority w:val="99"/>
    <w:semiHidden/>
    <w:rsid w:val="00DF4C53"/>
    <w:rPr>
      <w:rFonts w:ascii="宋体" w:eastAsia="宋体"/>
      <w:kern w:val="2"/>
      <w:sz w:val="18"/>
      <w:szCs w:val="18"/>
    </w:rPr>
  </w:style>
  <w:style w:type="paragraph" w:styleId="af5">
    <w:name w:val="Document Map"/>
    <w:basedOn w:val="a"/>
    <w:link w:val="Char8"/>
    <w:uiPriority w:val="99"/>
    <w:semiHidden/>
    <w:unhideWhenUsed/>
    <w:rsid w:val="00DF4C53"/>
    <w:rPr>
      <w:rFonts w:ascii="宋体" w:eastAsia="宋体"/>
      <w:sz w:val="18"/>
      <w:szCs w:val="18"/>
    </w:rPr>
  </w:style>
  <w:style w:type="paragraph" w:styleId="af6">
    <w:name w:val="No Spacing"/>
    <w:uiPriority w:val="1"/>
    <w:qFormat/>
    <w:rsid w:val="00DF4C53"/>
    <w:pPr>
      <w:adjustRightInd w:val="0"/>
      <w:snapToGrid w:val="0"/>
    </w:pPr>
    <w:rPr>
      <w:rFonts w:ascii="Tahoma" w:eastAsia="微软雅黑"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6D60B-FE72-4266-AA12-30881ACB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96</Pages>
  <Words>8889</Words>
  <Characters>50671</Characters>
  <Application>Microsoft Office Word</Application>
  <DocSecurity>0</DocSecurity>
  <Lines>422</Lines>
  <Paragraphs>118</Paragraphs>
  <ScaleCrop>false</ScaleCrop>
  <Company>Sky123.Org</Company>
  <LinksUpToDate>false</LinksUpToDate>
  <CharactersWithSpaces>59442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158</cp:revision>
  <cp:lastPrinted>2018-07-31T02:20:00Z</cp:lastPrinted>
  <dcterms:created xsi:type="dcterms:W3CDTF">2018-04-16T02:52:00Z</dcterms:created>
  <dcterms:modified xsi:type="dcterms:W3CDTF">2019-04-09T02:05:00Z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