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0603" w:rsidRPr="005D2285" w:rsidRDefault="00F97688" w:rsidP="005D2285">
      <w:pPr>
        <w:widowControl/>
        <w:spacing w:line="360" w:lineRule="auto"/>
        <w:jc w:val="center"/>
        <w:rPr>
          <w:rFonts w:asciiTheme="minorEastAsia" w:eastAsiaTheme="minorEastAsia" w:hAnsiTheme="minorEastAsia" w:cstheme="minorEastAsia"/>
          <w:sz w:val="28"/>
          <w:szCs w:val="28"/>
          <w:lang w:val="zh-CN"/>
        </w:rPr>
      </w:pPr>
      <w:bookmarkStart w:id="0" w:name="_Toc1589"/>
      <w:r>
        <w:rPr>
          <w:rFonts w:asciiTheme="minorEastAsia" w:eastAsiaTheme="minorEastAsia" w:hAnsiTheme="minorEastAsia" w:cstheme="minorEastAsia" w:hint="eastAsia"/>
          <w:b/>
          <w:bCs/>
          <w:sz w:val="30"/>
          <w:szCs w:val="30"/>
          <w:lang w:val="zh-CN"/>
        </w:rPr>
        <w:t>2.2</w:t>
      </w:r>
      <w:bookmarkStart w:id="1" w:name="_Toc275431238"/>
      <w:r>
        <w:rPr>
          <w:rFonts w:asciiTheme="minorEastAsia" w:eastAsiaTheme="minorEastAsia" w:hAnsiTheme="minorEastAsia" w:cstheme="minorEastAsia" w:hint="eastAsia"/>
          <w:b/>
          <w:bCs/>
          <w:sz w:val="30"/>
          <w:szCs w:val="30"/>
          <w:lang w:val="zh-CN"/>
        </w:rPr>
        <w:t>实施（技术）方案</w:t>
      </w:r>
      <w:bookmarkEnd w:id="0"/>
    </w:p>
    <w:p w:rsidR="001F0603" w:rsidRDefault="00F97688" w:rsidP="00F63CE0">
      <w:pPr>
        <w:pStyle w:val="3"/>
        <w:spacing w:beforeLines="100" w:afterLines="100"/>
        <w:ind w:left="113"/>
        <w:jc w:val="center"/>
        <w:rPr>
          <w:rFonts w:asciiTheme="minorEastAsia" w:eastAsiaTheme="minorEastAsia" w:hAnsiTheme="minorEastAsia" w:cstheme="minorEastAsia"/>
          <w:szCs w:val="28"/>
        </w:rPr>
      </w:pPr>
      <w:bookmarkStart w:id="2" w:name="_Toc1983672"/>
      <w:bookmarkStart w:id="3" w:name="_Toc16908"/>
      <w:bookmarkStart w:id="4" w:name="_Toc532408905"/>
      <w:bookmarkStart w:id="5" w:name="_Toc25924"/>
      <w:bookmarkStart w:id="6" w:name="_Toc3182"/>
      <w:bookmarkStart w:id="7" w:name="_Toc529883875"/>
      <w:bookmarkStart w:id="8" w:name="_Toc531695554"/>
      <w:bookmarkStart w:id="9" w:name="_Toc532830434"/>
      <w:bookmarkStart w:id="10" w:name="_Toc18862"/>
      <w:bookmarkStart w:id="11" w:name="_Toc23092"/>
      <w:bookmarkStart w:id="12" w:name="_Toc23302"/>
      <w:bookmarkStart w:id="13" w:name="_Toc1983673"/>
      <w:bookmarkStart w:id="14" w:name="_Toc12271"/>
      <w:r>
        <w:rPr>
          <w:rFonts w:hint="eastAsia"/>
        </w:rPr>
        <w:t>第</w:t>
      </w:r>
      <w:r>
        <w:rPr>
          <w:rFonts w:hint="eastAsia"/>
        </w:rPr>
        <w:t>1</w:t>
      </w:r>
      <w:proofErr w:type="gramStart"/>
      <w:r>
        <w:rPr>
          <w:rFonts w:hint="eastAsia"/>
        </w:rPr>
        <w:t>章项目</w:t>
      </w:r>
      <w:proofErr w:type="gramEnd"/>
      <w:r>
        <w:rPr>
          <w:rFonts w:hint="eastAsia"/>
        </w:rPr>
        <w:t>概述</w:t>
      </w:r>
      <w:bookmarkEnd w:id="2"/>
      <w:bookmarkEnd w:id="3"/>
      <w:bookmarkEnd w:id="4"/>
      <w:bookmarkEnd w:id="5"/>
      <w:bookmarkEnd w:id="6"/>
      <w:bookmarkEnd w:id="7"/>
      <w:bookmarkEnd w:id="8"/>
      <w:bookmarkEnd w:id="9"/>
      <w:bookmarkEnd w:id="10"/>
      <w:bookmarkEnd w:id="11"/>
      <w:bookmarkEnd w:id="12"/>
    </w:p>
    <w:p w:rsidR="001F0603" w:rsidRDefault="00F97688">
      <w:pPr>
        <w:pStyle w:val="4"/>
        <w:spacing w:line="360" w:lineRule="auto"/>
        <w:rPr>
          <w:rFonts w:asciiTheme="minorEastAsia" w:eastAsiaTheme="minorEastAsia" w:hAnsiTheme="minorEastAsia" w:cstheme="minorEastAsia"/>
          <w:szCs w:val="28"/>
        </w:rPr>
      </w:pPr>
      <w:bookmarkStart w:id="15" w:name="_Toc10997"/>
      <w:r>
        <w:rPr>
          <w:rFonts w:asciiTheme="minorEastAsia" w:eastAsiaTheme="minorEastAsia" w:hAnsiTheme="minorEastAsia" w:cstheme="minorEastAsia" w:hint="eastAsia"/>
          <w:szCs w:val="28"/>
        </w:rPr>
        <w:t>1.1</w:t>
      </w:r>
      <w:r>
        <w:rPr>
          <w:rFonts w:asciiTheme="minorEastAsia" w:eastAsiaTheme="minorEastAsia" w:hAnsiTheme="minorEastAsia" w:cstheme="minorEastAsia" w:hint="eastAsia"/>
          <w:szCs w:val="28"/>
        </w:rPr>
        <w:t>项目背景</w:t>
      </w:r>
      <w:bookmarkEnd w:id="13"/>
      <w:bookmarkEnd w:id="14"/>
      <w:bookmarkEnd w:id="15"/>
    </w:p>
    <w:p w:rsidR="001F0603" w:rsidRDefault="00F97688">
      <w:pPr>
        <w:spacing w:line="360" w:lineRule="auto"/>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联网审计是根据党中央、国务院、省委、省政府对审计工作的要求，全面推进以“</w:t>
      </w:r>
      <w:r>
        <w:rPr>
          <w:rFonts w:asciiTheme="minorEastAsia" w:eastAsiaTheme="minorEastAsia" w:hAnsiTheme="minorEastAsia" w:cstheme="minorEastAsia" w:hint="eastAsia"/>
          <w:sz w:val="28"/>
          <w:szCs w:val="28"/>
        </w:rPr>
        <w:t>365</w:t>
      </w:r>
      <w:r>
        <w:rPr>
          <w:rFonts w:asciiTheme="minorEastAsia" w:eastAsiaTheme="minorEastAsia" w:hAnsiTheme="minorEastAsia" w:cstheme="minorEastAsia" w:hint="eastAsia"/>
          <w:sz w:val="28"/>
          <w:szCs w:val="28"/>
        </w:rPr>
        <w:t>天、天天监督”为特征、以“在线审计、实时审计”为目标的系统工程。实现对党委所属和管理的部门、政府各部门、高校、重点国有企业、金融机构和医疗机构等财务数据和业务数据的在线实时联网审计。是按照审计署“金审工程”三期的总体要求进行规划设计，实现审计数据自动采集、自动存储、自动分析和审计结果自动管理功能，是进一步加大审计监督力度，实现审计监督全覆盖的有力抓手。</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近几年计算机信息技术飞速发展，各单位、部门、行业数据量急剧增长，信息系统日趋复杂，这客观要求管理者和被管理者、审计机关和被审计对象所使用的工具手段必须处于同一个量级，才能相互适应，形成有效的监督制约关系。被审计单位的信息化水平日渐提高，通过原有的审计模式已无法应对国家对审计全覆盖的要求，审计事业发展面临严峻挑战，既有审计工作任务繁重和审计人员不足的矛盾，又有各单位单兵作战、各自为战，难以适应现代审计组织方式的矛盾。而这些问题和矛盾，已经成为制约加大审计力度、提升审计效率、强化审计监督的重要因素。</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审计署在“</w:t>
      </w:r>
      <w:r>
        <w:rPr>
          <w:rFonts w:asciiTheme="minorEastAsia" w:eastAsiaTheme="minorEastAsia" w:hAnsiTheme="minorEastAsia" w:cstheme="minorEastAsia" w:hint="eastAsia"/>
        </w:rPr>
        <w:t>金审工程”三期规划中明确提出了以联网方式获取被审计单位数据，以联网方式实施协同审计，以联网方式进行查询分析被审计单位数据等方式，这为联网审计的建设提供了技术标准，同时为审计监督全覆盖的实现提出了解决办法。</w:t>
      </w:r>
    </w:p>
    <w:p w:rsidR="001F0603" w:rsidRDefault="00F97688">
      <w:pPr>
        <w:pStyle w:val="4"/>
        <w:spacing w:line="360" w:lineRule="auto"/>
        <w:rPr>
          <w:rFonts w:asciiTheme="minorEastAsia" w:eastAsiaTheme="minorEastAsia" w:hAnsiTheme="minorEastAsia" w:cstheme="minorEastAsia"/>
          <w:szCs w:val="28"/>
        </w:rPr>
      </w:pPr>
      <w:bookmarkStart w:id="16" w:name="_Toc3781"/>
      <w:bookmarkStart w:id="17" w:name="_Toc529883877"/>
      <w:bookmarkStart w:id="18" w:name="_Toc531695556"/>
      <w:bookmarkStart w:id="19" w:name="_Toc1983674"/>
      <w:bookmarkStart w:id="20" w:name="_Toc532408907"/>
      <w:bookmarkStart w:id="21" w:name="_Toc25203"/>
      <w:r>
        <w:rPr>
          <w:rFonts w:asciiTheme="minorEastAsia" w:eastAsiaTheme="minorEastAsia" w:hAnsiTheme="minorEastAsia" w:cstheme="minorEastAsia" w:hint="eastAsia"/>
          <w:szCs w:val="28"/>
        </w:rPr>
        <w:t>1.2</w:t>
      </w:r>
      <w:r>
        <w:rPr>
          <w:rFonts w:asciiTheme="minorEastAsia" w:eastAsiaTheme="minorEastAsia" w:hAnsiTheme="minorEastAsia" w:cstheme="minorEastAsia" w:hint="eastAsia"/>
          <w:szCs w:val="28"/>
        </w:rPr>
        <w:t>建设依据</w:t>
      </w:r>
      <w:bookmarkEnd w:id="16"/>
      <w:bookmarkEnd w:id="17"/>
      <w:bookmarkEnd w:id="18"/>
      <w:bookmarkEnd w:id="19"/>
      <w:bookmarkEnd w:id="20"/>
      <w:bookmarkEnd w:id="21"/>
    </w:p>
    <w:p w:rsidR="001F0603" w:rsidRDefault="00F97688">
      <w:pPr>
        <w:pStyle w:val="ab"/>
        <w:numPr>
          <w:ilvl w:val="0"/>
          <w:numId w:val="1"/>
        </w:numPr>
        <w:wordWrap/>
        <w:spacing w:line="360" w:lineRule="auto"/>
        <w:ind w:firstLine="560"/>
        <w:rPr>
          <w:rFonts w:asciiTheme="minorEastAsia" w:eastAsiaTheme="minorEastAsia" w:hAnsiTheme="minorEastAsia" w:cstheme="minorEastAsia"/>
        </w:rPr>
      </w:pPr>
      <w:bookmarkStart w:id="22" w:name="_Toc529883878"/>
      <w:r>
        <w:rPr>
          <w:rFonts w:asciiTheme="minorEastAsia" w:eastAsiaTheme="minorEastAsia" w:hAnsiTheme="minorEastAsia" w:cstheme="minorEastAsia" w:hint="eastAsia"/>
        </w:rPr>
        <w:t>必要性</w:t>
      </w:r>
      <w:bookmarkEnd w:id="22"/>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随着社会经济的快速发展，党和国家对审计工作提出了更高的要求，从政策层面明确了联网审计建设是实现审计全覆盖的重要手段和措施。</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为贯彻党的十九大精神，落</w:t>
      </w:r>
      <w:proofErr w:type="gramStart"/>
      <w:r>
        <w:rPr>
          <w:rFonts w:asciiTheme="minorEastAsia" w:eastAsiaTheme="minorEastAsia" w:hAnsiTheme="minorEastAsia" w:cstheme="minorEastAsia" w:hint="eastAsia"/>
        </w:rPr>
        <w:t>实习近</w:t>
      </w:r>
      <w:proofErr w:type="gramEnd"/>
      <w:r>
        <w:rPr>
          <w:rFonts w:asciiTheme="minorEastAsia" w:eastAsiaTheme="minorEastAsia" w:hAnsiTheme="minorEastAsia" w:cstheme="minorEastAsia" w:hint="eastAsia"/>
        </w:rPr>
        <w:t>平总书记在中央审计委员会第一次会议上重要指示，“审计机关要努力构建集中统一、全面覆盖、权威高效的审计监督体系。同时，要坚持科技强</w:t>
      </w:r>
      <w:r>
        <w:rPr>
          <w:rFonts w:asciiTheme="minorEastAsia" w:eastAsiaTheme="minorEastAsia" w:hAnsiTheme="minorEastAsia" w:cstheme="minorEastAsia" w:hint="eastAsia"/>
        </w:rPr>
        <w:t>审，加强审计信息化建设，强化上级审计机关对下级审计机关的领导”，河南在线实时联网审计系统建设势在必行。</w:t>
      </w:r>
    </w:p>
    <w:p w:rsidR="001F0603" w:rsidRDefault="00F97688">
      <w:pPr>
        <w:pStyle w:val="ab"/>
        <w:numPr>
          <w:ilvl w:val="0"/>
          <w:numId w:val="2"/>
        </w:numPr>
        <w:wordWrap/>
        <w:spacing w:line="360" w:lineRule="auto"/>
        <w:ind w:left="845" w:firstLineChars="0"/>
        <w:rPr>
          <w:rFonts w:asciiTheme="minorEastAsia" w:eastAsiaTheme="minorEastAsia" w:hAnsiTheme="minorEastAsia" w:cstheme="minorEastAsia"/>
        </w:rPr>
      </w:pPr>
      <w:r>
        <w:rPr>
          <w:rFonts w:asciiTheme="minorEastAsia" w:eastAsiaTheme="minorEastAsia" w:hAnsiTheme="minorEastAsia" w:cstheme="minorEastAsia" w:hint="eastAsia"/>
        </w:rPr>
        <w:t>党中央、国务院对审计工作的部署要求</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一是中共中央《关于全面推进依法治国若干重大问题的决定》提出“对公共资金、国有资产、国有资源和领导干部履行经济责任情况实行审计全覆盖”；二是国务院《关于加强审计工作的意见》提出“各相关单位在确保数据信息安全的前提下，协助审计机关开展联网审计”；三是中共中央办公厅、国务院办公厅《关于完善审计制度若干重大问题的框架意见》提出“探索建立审计实时监督系统，实施联网审计”。</w:t>
      </w:r>
    </w:p>
    <w:p w:rsidR="001F0603" w:rsidRDefault="00F97688">
      <w:pPr>
        <w:pStyle w:val="ab"/>
        <w:numPr>
          <w:ilvl w:val="0"/>
          <w:numId w:val="2"/>
        </w:numPr>
        <w:wordWrap/>
        <w:spacing w:line="360" w:lineRule="auto"/>
        <w:ind w:left="845" w:firstLineChars="0"/>
        <w:rPr>
          <w:rFonts w:asciiTheme="minorEastAsia" w:eastAsiaTheme="minorEastAsia" w:hAnsiTheme="minorEastAsia" w:cstheme="minorEastAsia"/>
        </w:rPr>
      </w:pPr>
      <w:r>
        <w:rPr>
          <w:rFonts w:asciiTheme="minorEastAsia" w:eastAsiaTheme="minorEastAsia" w:hAnsiTheme="minorEastAsia" w:cstheme="minorEastAsia" w:hint="eastAsia"/>
        </w:rPr>
        <w:t>审计署</w:t>
      </w:r>
      <w:r>
        <w:rPr>
          <w:rFonts w:asciiTheme="minorEastAsia" w:eastAsiaTheme="minorEastAsia" w:hAnsiTheme="minorEastAsia" w:cstheme="minorEastAsia" w:hint="eastAsia"/>
        </w:rPr>
        <w:t>、省委省政府的工作要求</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胡泽君审计长指出，要坚持走科技强审之路，向信息化要资源，向大数据要效率，按照“统一规划、两级部署、以用为本”的总要求，加快推进“金审三期”建设，以信息化推动新时代审计事业新发展，着力构建全国审计“一盘棋”。</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针对这些要求，省委、省政府提出“</w:t>
      </w:r>
      <w:r>
        <w:rPr>
          <w:rFonts w:asciiTheme="minorEastAsia" w:eastAsiaTheme="minorEastAsia" w:hAnsiTheme="minorEastAsia" w:cstheme="minorEastAsia" w:hint="eastAsia"/>
        </w:rPr>
        <w:t>365</w:t>
      </w:r>
      <w:r>
        <w:rPr>
          <w:rFonts w:asciiTheme="minorEastAsia" w:eastAsiaTheme="minorEastAsia" w:hAnsiTheme="minorEastAsia" w:cstheme="minorEastAsia" w:hint="eastAsia"/>
        </w:rPr>
        <w:t>天、天天监督”，在《河南省人民政府办公厅关于印发河南省</w:t>
      </w:r>
      <w:r>
        <w:rPr>
          <w:rFonts w:asciiTheme="minorEastAsia" w:eastAsiaTheme="minorEastAsia" w:hAnsiTheme="minorEastAsia" w:cstheme="minorEastAsia" w:hint="eastAsia"/>
        </w:rPr>
        <w:t>2018</w:t>
      </w:r>
      <w:r>
        <w:rPr>
          <w:rFonts w:asciiTheme="minorEastAsia" w:eastAsiaTheme="minorEastAsia" w:hAnsiTheme="minorEastAsia" w:cstheme="minorEastAsia" w:hint="eastAsia"/>
        </w:rPr>
        <w:t>年“互联网</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政务运行”工作方案的通知》提出“推进省委所属和管理的部门、省政府各部门、省管高等院校、重点国有企业、地方金融机构和医疗机构财务、业务数据的联网审计监督全覆盖”。</w:t>
      </w:r>
    </w:p>
    <w:p w:rsidR="001F0603" w:rsidRDefault="00F97688">
      <w:pPr>
        <w:pStyle w:val="ab"/>
        <w:numPr>
          <w:ilvl w:val="0"/>
          <w:numId w:val="2"/>
        </w:numPr>
        <w:wordWrap/>
        <w:spacing w:line="360" w:lineRule="auto"/>
        <w:ind w:left="845" w:firstLineChars="0"/>
        <w:rPr>
          <w:rFonts w:asciiTheme="minorEastAsia" w:eastAsiaTheme="minorEastAsia" w:hAnsiTheme="minorEastAsia" w:cstheme="minorEastAsia"/>
        </w:rPr>
      </w:pPr>
      <w:r>
        <w:rPr>
          <w:rFonts w:asciiTheme="minorEastAsia" w:eastAsiaTheme="minorEastAsia" w:hAnsiTheme="minorEastAsia" w:cstheme="minorEastAsia" w:hint="eastAsia"/>
        </w:rPr>
        <w:t>提升审计效率的现实要求</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面对需要不断提升的审计监督能力，当前既有审计人员不足、审计工作繁重等问题，也有审计手段缺乏创新、审计技术滞后等问题。以现有的数据归集为例，数据报送时间长、跨度大，涉及部门多，数据处理流程繁琐，数据分析时效性差。</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河南在线实时联网审计系统的建设，实现了由“事后监督”向“日常动态监督”的转变、由“单一审计”向“大数据综合分析”的转变解决了传统审计模式下的数据离散管理、审计效率不高、审计质量</w:t>
      </w:r>
      <w:proofErr w:type="gramStart"/>
      <w:r>
        <w:rPr>
          <w:rFonts w:asciiTheme="minorEastAsia" w:eastAsiaTheme="minorEastAsia" w:hAnsiTheme="minorEastAsia" w:cstheme="minorEastAsia" w:hint="eastAsia"/>
        </w:rPr>
        <w:t>不</w:t>
      </w:r>
      <w:proofErr w:type="gramEnd"/>
      <w:r>
        <w:rPr>
          <w:rFonts w:asciiTheme="minorEastAsia" w:eastAsiaTheme="minorEastAsia" w:hAnsiTheme="minorEastAsia" w:cstheme="minorEastAsia" w:hint="eastAsia"/>
        </w:rPr>
        <w:t>高等问题。</w:t>
      </w:r>
    </w:p>
    <w:p w:rsidR="001F0603" w:rsidRDefault="00F97688">
      <w:pPr>
        <w:pStyle w:val="ab"/>
        <w:numPr>
          <w:ilvl w:val="0"/>
          <w:numId w:val="1"/>
        </w:numPr>
        <w:wordWrap/>
        <w:spacing w:line="360" w:lineRule="auto"/>
        <w:ind w:firstLine="560"/>
        <w:rPr>
          <w:rFonts w:asciiTheme="minorEastAsia" w:eastAsiaTheme="minorEastAsia" w:hAnsiTheme="minorEastAsia" w:cstheme="minorEastAsia"/>
        </w:rPr>
      </w:pPr>
      <w:bookmarkStart w:id="23" w:name="_Toc529883879"/>
      <w:r>
        <w:rPr>
          <w:rFonts w:asciiTheme="minorEastAsia" w:eastAsiaTheme="minorEastAsia" w:hAnsiTheme="minorEastAsia" w:cstheme="minorEastAsia" w:hint="eastAsia"/>
        </w:rPr>
        <w:t>可行性</w:t>
      </w:r>
      <w:bookmarkEnd w:id="23"/>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近几年计算机信息技术飞速发展，各地都在进行“政务云”、“互联网</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政务”、“大数</w:t>
      </w:r>
      <w:r>
        <w:rPr>
          <w:rFonts w:asciiTheme="minorEastAsia" w:eastAsiaTheme="minorEastAsia" w:hAnsiTheme="minorEastAsia" w:cstheme="minorEastAsia" w:hint="eastAsia"/>
        </w:rPr>
        <w:t>据”等方面的探索和建设，并取得了可观的成效，为联网审计的建设提供了技术标准和条件：</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一是河南省电子政务外网已基本实现全省覆盖，全省</w:t>
      </w:r>
      <w:r>
        <w:rPr>
          <w:rFonts w:asciiTheme="minorEastAsia" w:eastAsiaTheme="minorEastAsia" w:hAnsiTheme="minorEastAsia" w:cstheme="minorEastAsia" w:hint="eastAsia"/>
        </w:rPr>
        <w:t>18</w:t>
      </w:r>
      <w:r>
        <w:rPr>
          <w:rFonts w:asciiTheme="minorEastAsia" w:eastAsiaTheme="minorEastAsia" w:hAnsiTheme="minorEastAsia" w:cstheme="minorEastAsia" w:hint="eastAsia"/>
        </w:rPr>
        <w:t>个省辖市、</w:t>
      </w:r>
      <w:r>
        <w:rPr>
          <w:rFonts w:asciiTheme="minorEastAsia" w:eastAsiaTheme="minorEastAsia" w:hAnsiTheme="minorEastAsia" w:cstheme="minorEastAsia" w:hint="eastAsia"/>
        </w:rPr>
        <w:t>10</w:t>
      </w:r>
      <w:r>
        <w:rPr>
          <w:rFonts w:asciiTheme="minorEastAsia" w:eastAsiaTheme="minorEastAsia" w:hAnsiTheme="minorEastAsia" w:cstheme="minorEastAsia" w:hint="eastAsia"/>
        </w:rPr>
        <w:t>个省直管县，共计接入</w:t>
      </w:r>
      <w:r>
        <w:rPr>
          <w:rFonts w:asciiTheme="minorEastAsia" w:eastAsiaTheme="minorEastAsia" w:hAnsiTheme="minorEastAsia" w:cstheme="minorEastAsia" w:hint="eastAsia"/>
        </w:rPr>
        <w:t>1574</w:t>
      </w:r>
      <w:r>
        <w:rPr>
          <w:rFonts w:asciiTheme="minorEastAsia" w:eastAsiaTheme="minorEastAsia" w:hAnsiTheme="minorEastAsia" w:cstheme="minorEastAsia" w:hint="eastAsia"/>
        </w:rPr>
        <w:t>个单位，具备实现联网审计的网络条件；</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二是全省各省辖市、直管县均已建成共享交换平台，为全省的数据交换提供了技术平台；</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三是中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在河南省审计厅的领导下，经过近两年的探索，在厅领导、省专家的指导和建议下，逐步开发并完善了在线实时联网审计系统，现已实现了对党委所属和管理的部门、政府各部门、高校、重点国有企业、金融机构和医疗机构等</w:t>
      </w:r>
      <w:r>
        <w:rPr>
          <w:rFonts w:asciiTheme="minorEastAsia" w:eastAsiaTheme="minorEastAsia" w:hAnsiTheme="minorEastAsia" w:cstheme="minorEastAsia" w:hint="eastAsia"/>
        </w:rPr>
        <w:t>184</w:t>
      </w:r>
      <w:r>
        <w:rPr>
          <w:rFonts w:asciiTheme="minorEastAsia" w:eastAsiaTheme="minorEastAsia" w:hAnsiTheme="minorEastAsia" w:cstheme="minorEastAsia" w:hint="eastAsia"/>
        </w:rPr>
        <w:t>家</w:t>
      </w:r>
      <w:r>
        <w:rPr>
          <w:rFonts w:asciiTheme="minorEastAsia" w:eastAsiaTheme="minorEastAsia" w:hAnsiTheme="minorEastAsia" w:cstheme="minorEastAsia" w:hint="eastAsia"/>
        </w:rPr>
        <w:t>省本级预算单位的联网数据采集报送和动态预警等功能，其可行性得到了充分验证，完全具备全省联网单位快速接入的条件，并为全省联网审计建设提供了建设标准。</w:t>
      </w:r>
    </w:p>
    <w:p w:rsidR="001F0603" w:rsidRDefault="00F97688">
      <w:pPr>
        <w:pStyle w:val="4"/>
        <w:spacing w:line="360" w:lineRule="auto"/>
        <w:rPr>
          <w:rFonts w:asciiTheme="minorEastAsia" w:eastAsiaTheme="minorEastAsia" w:hAnsiTheme="minorEastAsia" w:cstheme="minorEastAsia"/>
          <w:szCs w:val="28"/>
        </w:rPr>
      </w:pPr>
      <w:bookmarkStart w:id="24" w:name="_Toc527385586"/>
      <w:bookmarkStart w:id="25" w:name="_Toc529883880"/>
      <w:bookmarkStart w:id="26" w:name="_Toc23542"/>
      <w:bookmarkStart w:id="27" w:name="_Toc531695557"/>
      <w:bookmarkStart w:id="28" w:name="_Toc532408908"/>
      <w:bookmarkStart w:id="29" w:name="_Toc1983675"/>
      <w:bookmarkStart w:id="30" w:name="_Toc20168"/>
      <w:r>
        <w:rPr>
          <w:rFonts w:asciiTheme="minorEastAsia" w:eastAsiaTheme="minorEastAsia" w:hAnsiTheme="minorEastAsia" w:cstheme="minorEastAsia" w:hint="eastAsia"/>
          <w:szCs w:val="28"/>
        </w:rPr>
        <w:t>1.3</w:t>
      </w:r>
      <w:r>
        <w:rPr>
          <w:rFonts w:asciiTheme="minorEastAsia" w:eastAsiaTheme="minorEastAsia" w:hAnsiTheme="minorEastAsia" w:cstheme="minorEastAsia" w:hint="eastAsia"/>
          <w:szCs w:val="28"/>
        </w:rPr>
        <w:t>总体建设目标及建设内容</w:t>
      </w:r>
      <w:bookmarkStart w:id="31" w:name="_Toc514141646"/>
      <w:bookmarkStart w:id="32" w:name="_Toc31551"/>
      <w:bookmarkStart w:id="33" w:name="_Toc24225"/>
      <w:bookmarkEnd w:id="24"/>
      <w:bookmarkEnd w:id="25"/>
      <w:bookmarkEnd w:id="26"/>
      <w:bookmarkEnd w:id="27"/>
      <w:bookmarkEnd w:id="28"/>
      <w:bookmarkEnd w:id="29"/>
      <w:bookmarkEnd w:id="30"/>
    </w:p>
    <w:p w:rsidR="001F0603" w:rsidRDefault="00F97688">
      <w:pPr>
        <w:pStyle w:val="ab"/>
        <w:numPr>
          <w:ilvl w:val="0"/>
          <w:numId w:val="3"/>
        </w:numPr>
        <w:wordWrap/>
        <w:spacing w:line="360" w:lineRule="auto"/>
        <w:ind w:left="845" w:firstLineChars="0"/>
        <w:rPr>
          <w:rFonts w:asciiTheme="minorEastAsia" w:eastAsiaTheme="minorEastAsia" w:hAnsiTheme="minorEastAsia" w:cstheme="minorEastAsia"/>
        </w:rPr>
      </w:pPr>
      <w:bookmarkStart w:id="34" w:name="_Toc529883881"/>
      <w:r>
        <w:rPr>
          <w:rFonts w:asciiTheme="minorEastAsia" w:eastAsiaTheme="minorEastAsia" w:hAnsiTheme="minorEastAsia" w:cstheme="minorEastAsia" w:hint="eastAsia"/>
        </w:rPr>
        <w:t>建设目标</w:t>
      </w:r>
      <w:bookmarkEnd w:id="31"/>
      <w:bookmarkEnd w:id="32"/>
      <w:bookmarkEnd w:id="33"/>
      <w:bookmarkEnd w:id="34"/>
    </w:p>
    <w:p w:rsidR="001F0603" w:rsidRDefault="00F97688">
      <w:pPr>
        <w:pStyle w:val="ab"/>
        <w:wordWrap/>
        <w:spacing w:line="360" w:lineRule="auto"/>
        <w:ind w:firstLine="560"/>
        <w:rPr>
          <w:rFonts w:asciiTheme="minorEastAsia" w:eastAsiaTheme="minorEastAsia" w:hAnsiTheme="minorEastAsia" w:cstheme="minorEastAsia"/>
        </w:rPr>
      </w:pPr>
      <w:bookmarkStart w:id="35" w:name="_Toc514141648"/>
      <w:bookmarkStart w:id="36" w:name="_Toc10349"/>
      <w:bookmarkStart w:id="37" w:name="_Toc31281"/>
      <w:r>
        <w:rPr>
          <w:rFonts w:asciiTheme="minorEastAsia" w:eastAsiaTheme="minorEastAsia" w:hAnsiTheme="minorEastAsia" w:cstheme="minorEastAsia" w:hint="eastAsia"/>
        </w:rPr>
        <w:t>根据党中央、国务院、省委、省政府对审计工作的要求，全面推进以“</w:t>
      </w:r>
      <w:r>
        <w:rPr>
          <w:rFonts w:asciiTheme="minorEastAsia" w:eastAsiaTheme="minorEastAsia" w:hAnsiTheme="minorEastAsia" w:cstheme="minorEastAsia" w:hint="eastAsia"/>
        </w:rPr>
        <w:t>365</w:t>
      </w:r>
      <w:r>
        <w:rPr>
          <w:rFonts w:asciiTheme="minorEastAsia" w:eastAsiaTheme="minorEastAsia" w:hAnsiTheme="minorEastAsia" w:cstheme="minorEastAsia" w:hint="eastAsia"/>
        </w:rPr>
        <w:t>天、天天监督”为特征、以“在线审计、实时审计”为目标的系统工</w:t>
      </w:r>
      <w:r>
        <w:rPr>
          <w:rFonts w:asciiTheme="minorEastAsia" w:eastAsiaTheme="minorEastAsia" w:hAnsiTheme="minorEastAsia" w:cstheme="minorEastAsia" w:hint="eastAsia"/>
        </w:rPr>
        <w:lastRenderedPageBreak/>
        <w:t>程。将实现对党委所属和管理的部门、政府各部门、高校、重点国有企业、金融机构和医疗机构等财务数据和业务数据的自动采集、自动存储、自动分析和审计结果自动管理功能，进一步加大审计监督力度，实现审计监督全</w:t>
      </w:r>
      <w:r>
        <w:rPr>
          <w:rFonts w:asciiTheme="minorEastAsia" w:eastAsiaTheme="minorEastAsia" w:hAnsiTheme="minorEastAsia" w:cstheme="minorEastAsia" w:hint="eastAsia"/>
        </w:rPr>
        <w:t>覆盖。</w:t>
      </w:r>
    </w:p>
    <w:p w:rsidR="001F0603" w:rsidRDefault="00F97688">
      <w:pPr>
        <w:pStyle w:val="ab"/>
        <w:numPr>
          <w:ilvl w:val="0"/>
          <w:numId w:val="3"/>
        </w:numPr>
        <w:wordWrap/>
        <w:spacing w:line="360" w:lineRule="auto"/>
        <w:ind w:left="845" w:firstLineChars="0"/>
        <w:rPr>
          <w:rFonts w:asciiTheme="minorEastAsia" w:eastAsiaTheme="minorEastAsia" w:hAnsiTheme="minorEastAsia" w:cstheme="minorEastAsia"/>
        </w:rPr>
      </w:pPr>
      <w:bookmarkStart w:id="38" w:name="_Toc529883882"/>
      <w:r>
        <w:rPr>
          <w:rFonts w:asciiTheme="minorEastAsia" w:eastAsiaTheme="minorEastAsia" w:hAnsiTheme="minorEastAsia" w:cstheme="minorEastAsia" w:hint="eastAsia"/>
        </w:rPr>
        <w:t>建设内容</w:t>
      </w:r>
      <w:bookmarkEnd w:id="35"/>
      <w:bookmarkEnd w:id="36"/>
      <w:bookmarkEnd w:id="37"/>
      <w:bookmarkEnd w:id="38"/>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根据河南省在线实时联网审计的统一规划和建设目标，河南省审计厅负责项目的统一建设，市县负责联网单位接入功能的部署工作。市县联网审计的核心就是通过在联网单位部署接入功能，实现数据的自动采集和报送，完成全省审计数据的统一归集。</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在进行联网单位接入过程中，严格按照《河南省电子政务外网管理办法》要求，参照信息</w:t>
      </w:r>
      <w:proofErr w:type="gramStart"/>
      <w:r>
        <w:rPr>
          <w:rFonts w:asciiTheme="minorEastAsia" w:eastAsiaTheme="minorEastAsia" w:hAnsiTheme="minorEastAsia" w:cstheme="minorEastAsia" w:hint="eastAsia"/>
        </w:rPr>
        <w:t>安全等保三级</w:t>
      </w:r>
      <w:proofErr w:type="gramEnd"/>
      <w:r>
        <w:rPr>
          <w:rFonts w:asciiTheme="minorEastAsia" w:eastAsiaTheme="minorEastAsia" w:hAnsiTheme="minorEastAsia" w:cstheme="minorEastAsia" w:hint="eastAsia"/>
        </w:rPr>
        <w:t>技术规范和要求进行建设。报送数据按照全省统一数据标准、安全标准组织上报，确保数据格式的标准化和数据传输的安全化，以充分利用在线实时联网审计系统实现数据的统一处理、统一分析，实现大数据</w:t>
      </w:r>
      <w:r>
        <w:rPr>
          <w:rFonts w:asciiTheme="minorEastAsia" w:eastAsiaTheme="minorEastAsia" w:hAnsiTheme="minorEastAsia" w:cstheme="minorEastAsia" w:hint="eastAsia"/>
        </w:rPr>
        <w:t>综合分析，拓展审计的广度和深度，切实加强审计监管力度。</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通过对联网单位内部的</w:t>
      </w:r>
      <w:proofErr w:type="gramStart"/>
      <w:r>
        <w:rPr>
          <w:rFonts w:asciiTheme="minorEastAsia" w:eastAsiaTheme="minorEastAsia" w:hAnsiTheme="minorEastAsia" w:cstheme="minorEastAsia" w:hint="eastAsia"/>
        </w:rPr>
        <w:t>采报环境</w:t>
      </w:r>
      <w:proofErr w:type="gramEnd"/>
      <w:r>
        <w:rPr>
          <w:rFonts w:asciiTheme="minorEastAsia" w:eastAsiaTheme="minorEastAsia" w:hAnsiTheme="minorEastAsia" w:cstheme="minorEastAsia" w:hint="eastAsia"/>
        </w:rPr>
        <w:t>探测、</w:t>
      </w:r>
      <w:proofErr w:type="gramStart"/>
      <w:r>
        <w:rPr>
          <w:rFonts w:asciiTheme="minorEastAsia" w:eastAsiaTheme="minorEastAsia" w:hAnsiTheme="minorEastAsia" w:cstheme="minorEastAsia" w:hint="eastAsia"/>
        </w:rPr>
        <w:t>采报任务</w:t>
      </w:r>
      <w:proofErr w:type="gramEnd"/>
      <w:r>
        <w:rPr>
          <w:rFonts w:asciiTheme="minorEastAsia" w:eastAsiaTheme="minorEastAsia" w:hAnsiTheme="minorEastAsia" w:cstheme="minorEastAsia" w:hint="eastAsia"/>
        </w:rPr>
        <w:t>监控，建立联网审计全流程的监督机制，并通过实施运维支撑平台，建立完善的服务体系，确保联网审计系统实时畅通，为审计监督由“事后监督”向“日常动态监督”转变，为全省审计“一盘棋”奠定重要基础。</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融合对接“金审”三期，建设以提升审计指挥决策，审计质量管理、数据汇聚与共享、数据综合分析等能力为目标的河南在线实时联网审计系统，构建数字化审计大格局。</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依据《省辖市、县（市、区）在线实时联网审计建设方案》的要求，借鉴河南省审</w:t>
      </w:r>
      <w:r>
        <w:rPr>
          <w:rFonts w:asciiTheme="minorEastAsia" w:eastAsiaTheme="minorEastAsia" w:hAnsiTheme="minorEastAsia" w:cstheme="minorEastAsia" w:hint="eastAsia"/>
        </w:rPr>
        <w:t>计厅在线实时联网审计建设方案和成果，融合对接“金审”三期，结合本地客观实际，现制定市县（区）审计局在线实时联网审计工</w:t>
      </w:r>
      <w:r>
        <w:rPr>
          <w:rFonts w:asciiTheme="minorEastAsia" w:eastAsiaTheme="minorEastAsia" w:hAnsiTheme="minorEastAsia" w:cstheme="minorEastAsia" w:hint="eastAsia"/>
        </w:rPr>
        <w:lastRenderedPageBreak/>
        <w:t>程技术方案。</w:t>
      </w:r>
    </w:p>
    <w:p w:rsidR="001F0603" w:rsidRDefault="00F97688">
      <w:bookmarkStart w:id="39" w:name="_Toc532408909"/>
      <w:bookmarkStart w:id="40" w:name="_Toc19897"/>
      <w:bookmarkStart w:id="41" w:name="_Toc529883883"/>
      <w:bookmarkStart w:id="42" w:name="_Toc1983676"/>
      <w:bookmarkStart w:id="43" w:name="_Toc16478"/>
      <w:bookmarkStart w:id="44" w:name="_Toc18411"/>
      <w:bookmarkStart w:id="45" w:name="_Toc2105"/>
      <w:bookmarkStart w:id="46" w:name="_Toc532830435"/>
      <w:bookmarkStart w:id="47" w:name="_Toc531695558"/>
      <w:bookmarkStart w:id="48" w:name="_Toc31614"/>
      <w:bookmarkStart w:id="49" w:name="_Toc30526_WPSOffice_Level1"/>
      <w:r>
        <w:rPr>
          <w:rFonts w:hint="eastAsia"/>
        </w:rPr>
        <w:br w:type="page"/>
      </w:r>
    </w:p>
    <w:p w:rsidR="001F0603" w:rsidRDefault="00F97688">
      <w:pPr>
        <w:pStyle w:val="3"/>
        <w:spacing w:line="360" w:lineRule="auto"/>
        <w:ind w:left="0"/>
        <w:jc w:val="center"/>
        <w:rPr>
          <w:rFonts w:asciiTheme="minorEastAsia" w:eastAsiaTheme="minorEastAsia" w:hAnsiTheme="minorEastAsia" w:cstheme="minorEastAsia"/>
          <w:szCs w:val="28"/>
        </w:rPr>
      </w:pPr>
      <w:bookmarkStart w:id="50" w:name="_Toc30536"/>
      <w:r>
        <w:rPr>
          <w:rFonts w:asciiTheme="minorEastAsia" w:eastAsiaTheme="minorEastAsia" w:hAnsiTheme="minorEastAsia" w:cstheme="minorEastAsia" w:hint="eastAsia"/>
          <w:szCs w:val="28"/>
        </w:rPr>
        <w:lastRenderedPageBreak/>
        <w:t>第</w:t>
      </w:r>
      <w:r>
        <w:rPr>
          <w:rFonts w:asciiTheme="minorEastAsia" w:eastAsiaTheme="minorEastAsia" w:hAnsiTheme="minorEastAsia" w:cstheme="minorEastAsia" w:hint="eastAsia"/>
          <w:szCs w:val="28"/>
        </w:rPr>
        <w:t>2</w:t>
      </w:r>
      <w:r>
        <w:rPr>
          <w:rFonts w:asciiTheme="minorEastAsia" w:eastAsiaTheme="minorEastAsia" w:hAnsiTheme="minorEastAsia" w:cstheme="minorEastAsia" w:hint="eastAsia"/>
          <w:szCs w:val="28"/>
        </w:rPr>
        <w:t>章建设方案</w:t>
      </w:r>
      <w:bookmarkEnd w:id="39"/>
      <w:bookmarkEnd w:id="40"/>
      <w:bookmarkEnd w:id="41"/>
      <w:bookmarkEnd w:id="42"/>
      <w:bookmarkEnd w:id="43"/>
      <w:bookmarkEnd w:id="44"/>
      <w:bookmarkEnd w:id="45"/>
      <w:bookmarkEnd w:id="46"/>
      <w:bookmarkEnd w:id="47"/>
      <w:bookmarkEnd w:id="48"/>
      <w:bookmarkEnd w:id="50"/>
    </w:p>
    <w:p w:rsidR="001F0603" w:rsidRDefault="00F97688">
      <w:pPr>
        <w:pStyle w:val="4"/>
        <w:spacing w:line="360" w:lineRule="auto"/>
        <w:rPr>
          <w:rFonts w:asciiTheme="minorEastAsia" w:eastAsiaTheme="minorEastAsia" w:hAnsiTheme="minorEastAsia" w:cstheme="minorEastAsia"/>
          <w:szCs w:val="28"/>
        </w:rPr>
      </w:pPr>
      <w:bookmarkStart w:id="51" w:name="_Toc531695559"/>
      <w:bookmarkStart w:id="52" w:name="_Toc1983677"/>
      <w:bookmarkStart w:id="53" w:name="_Toc26907"/>
      <w:bookmarkStart w:id="54" w:name="_Toc529883884"/>
      <w:bookmarkStart w:id="55" w:name="_Toc532408910"/>
      <w:bookmarkStart w:id="56" w:name="_Toc896"/>
      <w:r>
        <w:rPr>
          <w:rFonts w:asciiTheme="minorEastAsia" w:eastAsiaTheme="minorEastAsia" w:hAnsiTheme="minorEastAsia" w:cstheme="minorEastAsia" w:hint="eastAsia"/>
          <w:szCs w:val="28"/>
        </w:rPr>
        <w:t>2.1</w:t>
      </w:r>
      <w:r>
        <w:rPr>
          <w:rFonts w:asciiTheme="minorEastAsia" w:eastAsiaTheme="minorEastAsia" w:hAnsiTheme="minorEastAsia" w:cstheme="minorEastAsia" w:hint="eastAsia"/>
          <w:szCs w:val="28"/>
        </w:rPr>
        <w:t>网络架构</w:t>
      </w:r>
      <w:bookmarkStart w:id="57" w:name="_Toc9421_WPSOffice_Level2"/>
      <w:bookmarkStart w:id="58" w:name="_Toc526785413"/>
      <w:bookmarkStart w:id="59" w:name="_Toc526785311"/>
      <w:bookmarkStart w:id="60" w:name="_Toc526785130"/>
      <w:bookmarkEnd w:id="49"/>
      <w:bookmarkEnd w:id="51"/>
      <w:bookmarkEnd w:id="52"/>
      <w:bookmarkEnd w:id="53"/>
      <w:bookmarkEnd w:id="54"/>
      <w:bookmarkEnd w:id="55"/>
      <w:bookmarkEnd w:id="56"/>
    </w:p>
    <w:p w:rsidR="001F0603" w:rsidRDefault="00F97688">
      <w:pPr>
        <w:pStyle w:val="ab"/>
        <w:numPr>
          <w:ilvl w:val="0"/>
          <w:numId w:val="4"/>
        </w:numPr>
        <w:wordWrap/>
        <w:spacing w:line="360" w:lineRule="auto"/>
        <w:ind w:firstLine="560"/>
        <w:rPr>
          <w:rFonts w:asciiTheme="minorEastAsia" w:eastAsiaTheme="minorEastAsia" w:hAnsiTheme="minorEastAsia" w:cstheme="minorEastAsia"/>
        </w:rPr>
      </w:pPr>
      <w:bookmarkStart w:id="61" w:name="_Toc529883885"/>
      <w:r>
        <w:rPr>
          <w:rFonts w:asciiTheme="minorEastAsia" w:eastAsiaTheme="minorEastAsia" w:hAnsiTheme="minorEastAsia" w:cstheme="minorEastAsia" w:hint="eastAsia"/>
        </w:rPr>
        <w:t>市县联网方案</w:t>
      </w:r>
      <w:bookmarkEnd w:id="57"/>
      <w:bookmarkEnd w:id="58"/>
      <w:bookmarkEnd w:id="59"/>
      <w:bookmarkEnd w:id="60"/>
      <w:bookmarkEnd w:id="61"/>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省辖市及所属县（市、区）联网单位可通过电子政务外网接入市级共享交换平台，实现与省级共享交换平台的单向数据传输，对于建设有县级交换平台的县区，其联网单位可接入县级共享交换平台，先实现与市级共享交换平台的数据传输，再实现与省级的数据交换；省直</w:t>
      </w:r>
      <w:proofErr w:type="gramStart"/>
      <w:r>
        <w:rPr>
          <w:rFonts w:asciiTheme="minorEastAsia" w:eastAsiaTheme="minorEastAsia" w:hAnsiTheme="minorEastAsia" w:cstheme="minorEastAsia" w:hint="eastAsia"/>
        </w:rPr>
        <w:t>管县可结合实际</w:t>
      </w:r>
      <w:proofErr w:type="gramEnd"/>
      <w:r>
        <w:rPr>
          <w:rFonts w:asciiTheme="minorEastAsia" w:eastAsiaTheme="minorEastAsia" w:hAnsiTheme="minorEastAsia" w:cstheme="minorEastAsia" w:hint="eastAsia"/>
        </w:rPr>
        <w:t>情况，若本地建有交换平台，应接</w:t>
      </w:r>
      <w:proofErr w:type="gramStart"/>
      <w:r>
        <w:rPr>
          <w:rFonts w:asciiTheme="minorEastAsia" w:eastAsiaTheme="minorEastAsia" w:hAnsiTheme="minorEastAsia" w:cstheme="minorEastAsia" w:hint="eastAsia"/>
        </w:rPr>
        <w:t>入当地</w:t>
      </w:r>
      <w:proofErr w:type="gramEnd"/>
      <w:r>
        <w:rPr>
          <w:rFonts w:asciiTheme="minorEastAsia" w:eastAsiaTheme="minorEastAsia" w:hAnsiTheme="minorEastAsia" w:cstheme="minorEastAsia" w:hint="eastAsia"/>
        </w:rPr>
        <w:t>县级交换平台与省级进行数据交换，若没有建设交换平台，可选择接入省级或所属市级共享交换平台，实现跨地区、跨层级数据共享交换。</w:t>
      </w:r>
      <w:r>
        <w:rPr>
          <w:rFonts w:asciiTheme="minorEastAsia" w:eastAsiaTheme="minorEastAsia" w:hAnsiTheme="minorEastAsia" w:cstheme="minorEastAsia" w:hint="eastAsia"/>
        </w:rPr>
        <w:t>如图</w:t>
      </w:r>
      <w:r>
        <w:rPr>
          <w:rFonts w:asciiTheme="minorEastAsia" w:eastAsiaTheme="minorEastAsia" w:hAnsiTheme="minorEastAsia" w:cstheme="minorEastAsia" w:hint="eastAsia"/>
        </w:rPr>
        <w:t>1</w:t>
      </w:r>
      <w:r>
        <w:rPr>
          <w:rFonts w:asciiTheme="minorEastAsia" w:eastAsiaTheme="minorEastAsia" w:hAnsiTheme="minorEastAsia" w:cstheme="minorEastAsia" w:hint="eastAsia"/>
        </w:rPr>
        <w:t>所示：</w:t>
      </w:r>
    </w:p>
    <w:p w:rsidR="001F0603" w:rsidRDefault="00F97688">
      <w:pPr>
        <w:pStyle w:val="a6"/>
        <w:spacing w:line="360" w:lineRule="auto"/>
        <w:ind w:firstLine="0"/>
        <w:jc w:val="center"/>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noProof/>
          <w:sz w:val="28"/>
          <w:szCs w:val="28"/>
        </w:rPr>
        <w:lastRenderedPageBreak/>
        <w:drawing>
          <wp:inline distT="0" distB="0" distL="114300" distR="114300">
            <wp:extent cx="5301615" cy="7496810"/>
            <wp:effectExtent l="0" t="0" r="0" b="0"/>
            <wp:docPr id="39" name="图片 1"/>
            <wp:cNvGraphicFramePr/>
            <a:graphic xmlns:a="http://schemas.openxmlformats.org/drawingml/2006/main">
              <a:graphicData uri="http://schemas.openxmlformats.org/drawingml/2006/picture">
                <pic:pic xmlns:pic="http://schemas.openxmlformats.org/drawingml/2006/picture">
                  <pic:nvPicPr>
                    <pic:cNvPr id="39" name="图片 1"/>
                    <pic:cNvPicPr/>
                  </pic:nvPicPr>
                  <pic:blipFill>
                    <a:blip r:embed="rId8" cstate="print"/>
                    <a:stretch>
                      <a:fillRect/>
                    </a:stretch>
                  </pic:blipFill>
                  <pic:spPr>
                    <a:xfrm>
                      <a:off x="0" y="0"/>
                      <a:ext cx="5301615" cy="7496810"/>
                    </a:xfrm>
                    <a:prstGeom prst="rect">
                      <a:avLst/>
                    </a:prstGeom>
                    <a:noFill/>
                    <a:ln w="9525">
                      <a:noFill/>
                    </a:ln>
                  </pic:spPr>
                </pic:pic>
              </a:graphicData>
            </a:graphic>
          </wp:inline>
        </w:drawing>
      </w:r>
    </w:p>
    <w:p w:rsidR="001F0603" w:rsidRDefault="00F97688">
      <w:pPr>
        <w:pStyle w:val="a6"/>
        <w:spacing w:line="360" w:lineRule="auto"/>
        <w:ind w:firstLine="0"/>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1 </w:t>
      </w:r>
      <w:r>
        <w:rPr>
          <w:rFonts w:asciiTheme="minorEastAsia" w:eastAsiaTheme="minorEastAsia" w:hAnsiTheme="minorEastAsia" w:cstheme="minorEastAsia" w:hint="eastAsia"/>
          <w:sz w:val="28"/>
          <w:szCs w:val="28"/>
        </w:rPr>
        <w:t>全省网络拓扑结构</w:t>
      </w:r>
    </w:p>
    <w:p w:rsidR="001F0603" w:rsidRDefault="00F97688">
      <w:pPr>
        <w:pStyle w:val="ab"/>
        <w:numPr>
          <w:ilvl w:val="0"/>
          <w:numId w:val="4"/>
        </w:numPr>
        <w:wordWrap/>
        <w:spacing w:line="360" w:lineRule="auto"/>
        <w:ind w:firstLine="560"/>
        <w:rPr>
          <w:rFonts w:asciiTheme="minorEastAsia" w:eastAsiaTheme="minorEastAsia" w:hAnsiTheme="minorEastAsia" w:cstheme="minorEastAsia"/>
        </w:rPr>
      </w:pPr>
      <w:bookmarkStart w:id="62" w:name="_Toc529883886"/>
      <w:bookmarkStart w:id="63" w:name="_Toc526785312"/>
      <w:bookmarkStart w:id="64" w:name="_Toc526785131"/>
      <w:bookmarkStart w:id="65" w:name="_Toc5110_WPSOffice_Level2"/>
      <w:bookmarkStart w:id="66" w:name="_Toc526785414"/>
      <w:r>
        <w:rPr>
          <w:rFonts w:asciiTheme="minorEastAsia" w:eastAsiaTheme="minorEastAsia" w:hAnsiTheme="minorEastAsia" w:cstheme="minorEastAsia" w:hint="eastAsia"/>
        </w:rPr>
        <w:t>联网单位接入方案</w:t>
      </w:r>
      <w:bookmarkEnd w:id="62"/>
      <w:bookmarkEnd w:id="63"/>
      <w:bookmarkEnd w:id="64"/>
      <w:bookmarkEnd w:id="65"/>
      <w:bookmarkEnd w:id="66"/>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省辖市及所属县（市、区）、省直管县联网单位，依托电子政务外网公</w:t>
      </w:r>
      <w:r>
        <w:rPr>
          <w:rFonts w:asciiTheme="minorEastAsia" w:eastAsiaTheme="minorEastAsia" w:hAnsiTheme="minorEastAsia" w:cstheme="minorEastAsia" w:hint="eastAsia"/>
        </w:rPr>
        <w:lastRenderedPageBreak/>
        <w:t>有区（</w:t>
      </w:r>
      <w:r>
        <w:rPr>
          <w:rFonts w:asciiTheme="minorEastAsia" w:eastAsiaTheme="minorEastAsia" w:hAnsiTheme="minorEastAsia" w:cstheme="minorEastAsia" w:hint="eastAsia"/>
        </w:rPr>
        <w:t>59</w:t>
      </w:r>
      <w:r>
        <w:rPr>
          <w:rFonts w:asciiTheme="minorEastAsia" w:eastAsiaTheme="minorEastAsia" w:hAnsiTheme="minorEastAsia" w:cstheme="minorEastAsia" w:hint="eastAsia"/>
        </w:rPr>
        <w:t>地址）接入共享交换平台，进行数据报送。对于未连通电子政务外网的单位，可协调当地</w:t>
      </w:r>
      <w:proofErr w:type="gramStart"/>
      <w:r>
        <w:rPr>
          <w:rFonts w:asciiTheme="minorEastAsia" w:eastAsiaTheme="minorEastAsia" w:hAnsiTheme="minorEastAsia" w:cstheme="minorEastAsia" w:hint="eastAsia"/>
        </w:rPr>
        <w:t>政务网主管</w:t>
      </w:r>
      <w:proofErr w:type="gramEnd"/>
      <w:r>
        <w:rPr>
          <w:rFonts w:asciiTheme="minorEastAsia" w:eastAsiaTheme="minorEastAsia" w:hAnsiTheme="minorEastAsia" w:cstheme="minorEastAsia" w:hint="eastAsia"/>
        </w:rPr>
        <w:t>部门统一规划，进行网络连通建设。</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根据联网单位内部信息系统与电子政务外网的连通情况，共有三种数据</w:t>
      </w:r>
      <w:proofErr w:type="gramStart"/>
      <w:r>
        <w:rPr>
          <w:rFonts w:asciiTheme="minorEastAsia" w:eastAsiaTheme="minorEastAsia" w:hAnsiTheme="minorEastAsia" w:cstheme="minorEastAsia" w:hint="eastAsia"/>
        </w:rPr>
        <w:t>采报方式</w:t>
      </w:r>
      <w:proofErr w:type="gramEnd"/>
      <w:r>
        <w:rPr>
          <w:rFonts w:asciiTheme="minorEastAsia" w:eastAsiaTheme="minorEastAsia" w:hAnsiTheme="minorEastAsia" w:cstheme="minorEastAsia" w:hint="eastAsia"/>
        </w:rPr>
        <w:t>：</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（一）</w:t>
      </w:r>
      <w:r>
        <w:rPr>
          <w:rFonts w:asciiTheme="minorEastAsia" w:eastAsiaTheme="minorEastAsia" w:hAnsiTheme="minorEastAsia" w:cstheme="minorEastAsia" w:hint="eastAsia"/>
        </w:rPr>
        <w:t xml:space="preserve"> </w:t>
      </w:r>
      <w:r>
        <w:rPr>
          <w:rFonts w:asciiTheme="minorEastAsia" w:eastAsiaTheme="minorEastAsia" w:hAnsiTheme="minorEastAsia" w:cstheme="minorEastAsia" w:hint="eastAsia"/>
        </w:rPr>
        <w:t>对于未将财务系统、业务系统接入电子政务外网的单位，通过接入终端进行数据报送。终端需安装必要的安全防护软件，确保只连接电子政务外网，</w:t>
      </w:r>
      <w:proofErr w:type="gramStart"/>
      <w:r>
        <w:rPr>
          <w:rFonts w:asciiTheme="minorEastAsia" w:eastAsiaTheme="minorEastAsia" w:hAnsiTheme="minorEastAsia" w:cstheme="minorEastAsia" w:hint="eastAsia"/>
        </w:rPr>
        <w:t>不</w:t>
      </w:r>
      <w:proofErr w:type="gramEnd"/>
      <w:r>
        <w:rPr>
          <w:rFonts w:asciiTheme="minorEastAsia" w:eastAsiaTheme="minorEastAsia" w:hAnsiTheme="minorEastAsia" w:cstheme="minorEastAsia" w:hint="eastAsia"/>
        </w:rPr>
        <w:t>与其他网络连接。</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此种接入方式可在人工参与下实现采集、报送过程的自动化：由采集软件进行自动化采集，人工将</w:t>
      </w:r>
      <w:r>
        <w:rPr>
          <w:rFonts w:asciiTheme="minorEastAsia" w:eastAsiaTheme="minorEastAsia" w:hAnsiTheme="minorEastAsia" w:cstheme="minorEastAsia" w:hint="eastAsia"/>
        </w:rPr>
        <w:t>数据拷贝到报送机指定目录下，报送软件实现数据上报的自动化。</w:t>
      </w:r>
      <w:r>
        <w:rPr>
          <w:rFonts w:asciiTheme="minorEastAsia" w:eastAsiaTheme="minorEastAsia" w:hAnsiTheme="minorEastAsia" w:cstheme="minorEastAsia" w:hint="eastAsia"/>
        </w:rPr>
        <w:t>具体接入方式如图</w:t>
      </w:r>
      <w:r>
        <w:rPr>
          <w:rFonts w:asciiTheme="minorEastAsia" w:eastAsiaTheme="minorEastAsia" w:hAnsiTheme="minorEastAsia" w:cstheme="minorEastAsia" w:hint="eastAsia"/>
        </w:rPr>
        <w:t>2</w:t>
      </w:r>
      <w:r>
        <w:rPr>
          <w:rFonts w:asciiTheme="minorEastAsia" w:eastAsiaTheme="minorEastAsia" w:hAnsiTheme="minorEastAsia" w:cstheme="minorEastAsia" w:hint="eastAsia"/>
        </w:rPr>
        <w:t>所示：</w:t>
      </w:r>
    </w:p>
    <w:p w:rsidR="001F0603" w:rsidRDefault="00F97688">
      <w:pPr>
        <w:pStyle w:val="ab"/>
        <w:wordWrap/>
        <w:spacing w:line="360" w:lineRule="auto"/>
        <w:ind w:firstLineChars="0"/>
        <w:rPr>
          <w:rFonts w:asciiTheme="minorEastAsia" w:eastAsiaTheme="minorEastAsia" w:hAnsiTheme="minorEastAsia" w:cstheme="minorEastAsia"/>
          <w:b/>
          <w:bCs/>
        </w:rPr>
      </w:pPr>
      <w:r>
        <w:rPr>
          <w:rFonts w:asciiTheme="minorEastAsia" w:eastAsiaTheme="minorEastAsia" w:hAnsiTheme="minorEastAsia" w:cstheme="minorEastAsia" w:hint="eastAsia"/>
          <w:noProof/>
        </w:rPr>
        <w:drawing>
          <wp:inline distT="0" distB="0" distL="114300" distR="114300">
            <wp:extent cx="4936490" cy="1372235"/>
            <wp:effectExtent l="0" t="0" r="0" b="0"/>
            <wp:docPr id="40" name="图片 2"/>
            <wp:cNvGraphicFramePr/>
            <a:graphic xmlns:a="http://schemas.openxmlformats.org/drawingml/2006/main">
              <a:graphicData uri="http://schemas.openxmlformats.org/drawingml/2006/picture">
                <pic:pic xmlns:pic="http://schemas.openxmlformats.org/drawingml/2006/picture">
                  <pic:nvPicPr>
                    <pic:cNvPr id="40" name="图片 2"/>
                    <pic:cNvPicPr/>
                  </pic:nvPicPr>
                  <pic:blipFill>
                    <a:blip r:embed="rId9" cstate="print"/>
                    <a:stretch>
                      <a:fillRect/>
                    </a:stretch>
                  </pic:blipFill>
                  <pic:spPr>
                    <a:xfrm>
                      <a:off x="0" y="0"/>
                      <a:ext cx="4936490" cy="1372235"/>
                    </a:xfrm>
                    <a:prstGeom prst="rect">
                      <a:avLst/>
                    </a:prstGeom>
                    <a:noFill/>
                    <a:ln w="9525">
                      <a:noFill/>
                    </a:ln>
                  </pic:spPr>
                </pic:pic>
              </a:graphicData>
            </a:graphic>
          </wp:inline>
        </w:drawing>
      </w:r>
    </w:p>
    <w:p w:rsidR="001F0603" w:rsidRDefault="00F97688">
      <w:pPr>
        <w:pStyle w:val="ab"/>
        <w:wordWrap/>
        <w:spacing w:line="360" w:lineRule="auto"/>
        <w:ind w:firstLineChars="0"/>
        <w:jc w:val="center"/>
        <w:rPr>
          <w:rFonts w:asciiTheme="minorEastAsia" w:eastAsiaTheme="minorEastAsia" w:hAnsiTheme="minorEastAsia" w:cstheme="minorEastAsia"/>
        </w:rPr>
      </w:pPr>
      <w:r>
        <w:rPr>
          <w:rFonts w:asciiTheme="minorEastAsia" w:eastAsiaTheme="minorEastAsia" w:hAnsiTheme="minorEastAsia" w:cstheme="minorEastAsia" w:hint="eastAsia"/>
          <w:b/>
          <w:bCs/>
        </w:rPr>
        <w:t>图</w:t>
      </w:r>
      <w:r>
        <w:rPr>
          <w:rFonts w:asciiTheme="minorEastAsia" w:eastAsiaTheme="minorEastAsia" w:hAnsiTheme="minorEastAsia" w:cstheme="minorEastAsia" w:hint="eastAsia"/>
          <w:b/>
          <w:bCs/>
        </w:rPr>
        <w:t xml:space="preserve">2 </w:t>
      </w:r>
      <w:r>
        <w:rPr>
          <w:rFonts w:asciiTheme="minorEastAsia" w:eastAsiaTheme="minorEastAsia" w:hAnsiTheme="minorEastAsia" w:cstheme="minorEastAsia" w:hint="eastAsia"/>
        </w:rPr>
        <w:t>无本地网络式接入方式</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（二）对于将财务系统、业务系统接入电子政务外网的单位，其本地接入网络（</w:t>
      </w:r>
      <w:proofErr w:type="gramStart"/>
      <w:r>
        <w:rPr>
          <w:rFonts w:asciiTheme="minorEastAsia" w:eastAsiaTheme="minorEastAsia" w:hAnsiTheme="minorEastAsia" w:cstheme="minorEastAsia" w:hint="eastAsia"/>
        </w:rPr>
        <w:t>含本单位</w:t>
      </w:r>
      <w:proofErr w:type="gramEnd"/>
      <w:r>
        <w:rPr>
          <w:rFonts w:asciiTheme="minorEastAsia" w:eastAsiaTheme="minorEastAsia" w:hAnsiTheme="minorEastAsia" w:cstheme="minorEastAsia" w:hint="eastAsia"/>
        </w:rPr>
        <w:t>内部网络、互联网、专用网等），要严格按照《河南省电子政务外网管理办法》要求，参照信息</w:t>
      </w:r>
      <w:proofErr w:type="gramStart"/>
      <w:r>
        <w:rPr>
          <w:rFonts w:asciiTheme="minorEastAsia" w:eastAsiaTheme="minorEastAsia" w:hAnsiTheme="minorEastAsia" w:cstheme="minorEastAsia" w:hint="eastAsia"/>
        </w:rPr>
        <w:t>安全等保三级</w:t>
      </w:r>
      <w:proofErr w:type="gramEnd"/>
      <w:r>
        <w:rPr>
          <w:rFonts w:asciiTheme="minorEastAsia" w:eastAsiaTheme="minorEastAsia" w:hAnsiTheme="minorEastAsia" w:cstheme="minorEastAsia" w:hint="eastAsia"/>
        </w:rPr>
        <w:t>技术规范和要求进行建设。本地网络需和电子政务外网进行隔离防护，确保接入安全。</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此种接入方式可实现采集、报送过程的自动化：由采集软件进行自动化采集、</w:t>
      </w:r>
      <w:proofErr w:type="gramStart"/>
      <w:r>
        <w:rPr>
          <w:rFonts w:asciiTheme="minorEastAsia" w:eastAsiaTheme="minorEastAsia" w:hAnsiTheme="minorEastAsia" w:cstheme="minorEastAsia" w:hint="eastAsia"/>
        </w:rPr>
        <w:t>网闸在</w:t>
      </w:r>
      <w:proofErr w:type="gramEnd"/>
      <w:r>
        <w:rPr>
          <w:rFonts w:asciiTheme="minorEastAsia" w:eastAsiaTheme="minorEastAsia" w:hAnsiTheme="minorEastAsia" w:cstheme="minorEastAsia" w:hint="eastAsia"/>
        </w:rPr>
        <w:t>实现物理隔离的同时完成文件的自动同步、报送软件实现数据上报的自动化。</w:t>
      </w:r>
      <w:r>
        <w:rPr>
          <w:rFonts w:asciiTheme="minorEastAsia" w:eastAsiaTheme="minorEastAsia" w:hAnsiTheme="minorEastAsia" w:cstheme="minorEastAsia" w:hint="eastAsia"/>
        </w:rPr>
        <w:t>具</w:t>
      </w:r>
      <w:r>
        <w:rPr>
          <w:rFonts w:asciiTheme="minorEastAsia" w:eastAsiaTheme="minorEastAsia" w:hAnsiTheme="minorEastAsia" w:cstheme="minorEastAsia" w:hint="eastAsia"/>
        </w:rPr>
        <w:t>体接入方式如图</w:t>
      </w:r>
      <w:r>
        <w:rPr>
          <w:rFonts w:asciiTheme="minorEastAsia" w:eastAsiaTheme="minorEastAsia" w:hAnsiTheme="minorEastAsia" w:cstheme="minorEastAsia" w:hint="eastAsia"/>
        </w:rPr>
        <w:t>3</w:t>
      </w:r>
      <w:r>
        <w:rPr>
          <w:rFonts w:asciiTheme="minorEastAsia" w:eastAsiaTheme="minorEastAsia" w:hAnsiTheme="minorEastAsia" w:cstheme="minorEastAsia" w:hint="eastAsia"/>
        </w:rPr>
        <w:t>所示：</w:t>
      </w:r>
    </w:p>
    <w:p w:rsidR="001F0603" w:rsidRDefault="00F97688">
      <w:pPr>
        <w:pStyle w:val="a6"/>
        <w:spacing w:line="360" w:lineRule="auto"/>
        <w:ind w:firstLine="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lastRenderedPageBreak/>
        <w:drawing>
          <wp:inline distT="0" distB="0" distL="114300" distR="114300">
            <wp:extent cx="5304790" cy="1279525"/>
            <wp:effectExtent l="0" t="0" r="10160" b="15875"/>
            <wp:docPr id="41" name="图片 3"/>
            <wp:cNvGraphicFramePr/>
            <a:graphic xmlns:a="http://schemas.openxmlformats.org/drawingml/2006/main">
              <a:graphicData uri="http://schemas.openxmlformats.org/drawingml/2006/picture">
                <pic:pic xmlns:pic="http://schemas.openxmlformats.org/drawingml/2006/picture">
                  <pic:nvPicPr>
                    <pic:cNvPr id="41" name="图片 3"/>
                    <pic:cNvPicPr/>
                  </pic:nvPicPr>
                  <pic:blipFill>
                    <a:blip r:embed="rId10" cstate="print"/>
                    <a:stretch>
                      <a:fillRect/>
                    </a:stretch>
                  </pic:blipFill>
                  <pic:spPr>
                    <a:xfrm>
                      <a:off x="0" y="0"/>
                      <a:ext cx="5304790" cy="1279525"/>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3 </w:t>
      </w:r>
      <w:r>
        <w:rPr>
          <w:rFonts w:asciiTheme="minorEastAsia" w:eastAsiaTheme="minorEastAsia" w:hAnsiTheme="minorEastAsia" w:cstheme="minorEastAsia" w:hint="eastAsia"/>
          <w:sz w:val="28"/>
          <w:szCs w:val="28"/>
        </w:rPr>
        <w:t>含本地网络式接入方式（有网闸）</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（三）联网单位在不</w:t>
      </w:r>
      <w:proofErr w:type="gramStart"/>
      <w:r>
        <w:rPr>
          <w:rFonts w:asciiTheme="minorEastAsia" w:eastAsiaTheme="minorEastAsia" w:hAnsiTheme="minorEastAsia" w:cstheme="minorEastAsia" w:hint="eastAsia"/>
        </w:rPr>
        <w:t>采用网闸的</w:t>
      </w:r>
      <w:proofErr w:type="gramEnd"/>
      <w:r>
        <w:rPr>
          <w:rFonts w:asciiTheme="minorEastAsia" w:eastAsiaTheme="minorEastAsia" w:hAnsiTheme="minorEastAsia" w:cstheme="minorEastAsia" w:hint="eastAsia"/>
        </w:rPr>
        <w:t>情况下，可选</w:t>
      </w:r>
      <w:proofErr w:type="gramStart"/>
      <w:r>
        <w:rPr>
          <w:rFonts w:asciiTheme="minorEastAsia" w:eastAsiaTheme="minorEastAsia" w:hAnsiTheme="minorEastAsia" w:cstheme="minorEastAsia" w:hint="eastAsia"/>
        </w:rPr>
        <w:t>用相关</w:t>
      </w:r>
      <w:proofErr w:type="gramEnd"/>
      <w:r>
        <w:rPr>
          <w:rFonts w:asciiTheme="minorEastAsia" w:eastAsiaTheme="minorEastAsia" w:hAnsiTheme="minorEastAsia" w:cstheme="minorEastAsia" w:hint="eastAsia"/>
        </w:rPr>
        <w:t>替代安全设备进行隔离防护。此种接入方式可实现采集、报送过程的自动化：由采集软件进行自动化采集、报送软件实现数据上报的自动化。</w:t>
      </w:r>
      <w:r>
        <w:rPr>
          <w:rFonts w:asciiTheme="minorEastAsia" w:eastAsiaTheme="minorEastAsia" w:hAnsiTheme="minorEastAsia" w:cstheme="minorEastAsia" w:hint="eastAsia"/>
        </w:rPr>
        <w:t>具体接入方式如图</w:t>
      </w:r>
      <w:r>
        <w:rPr>
          <w:rFonts w:asciiTheme="minorEastAsia" w:eastAsiaTheme="minorEastAsia" w:hAnsiTheme="minorEastAsia" w:cstheme="minorEastAsia" w:hint="eastAsia"/>
        </w:rPr>
        <w:t>4</w:t>
      </w:r>
      <w:r>
        <w:rPr>
          <w:rFonts w:asciiTheme="minorEastAsia" w:eastAsiaTheme="minorEastAsia" w:hAnsiTheme="minorEastAsia" w:cstheme="minorEastAsia" w:hint="eastAsia"/>
        </w:rPr>
        <w:t>所示：</w:t>
      </w:r>
    </w:p>
    <w:p w:rsidR="001F0603" w:rsidRDefault="00F97688">
      <w:pPr>
        <w:pStyle w:val="a6"/>
        <w:spacing w:line="360" w:lineRule="auto"/>
        <w:ind w:firstLine="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drawing>
          <wp:inline distT="0" distB="0" distL="114300" distR="114300">
            <wp:extent cx="4939030" cy="1372235"/>
            <wp:effectExtent l="0" t="0" r="13970" b="18415"/>
            <wp:docPr id="42" name="图片 4"/>
            <wp:cNvGraphicFramePr/>
            <a:graphic xmlns:a="http://schemas.openxmlformats.org/drawingml/2006/main">
              <a:graphicData uri="http://schemas.openxmlformats.org/drawingml/2006/picture">
                <pic:pic xmlns:pic="http://schemas.openxmlformats.org/drawingml/2006/picture">
                  <pic:nvPicPr>
                    <pic:cNvPr id="42" name="图片 4"/>
                    <pic:cNvPicPr/>
                  </pic:nvPicPr>
                  <pic:blipFill>
                    <a:blip r:embed="rId11" cstate="print"/>
                    <a:stretch>
                      <a:fillRect/>
                    </a:stretch>
                  </pic:blipFill>
                  <pic:spPr>
                    <a:xfrm>
                      <a:off x="0" y="0"/>
                      <a:ext cx="4939030" cy="1372235"/>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4 </w:t>
      </w:r>
      <w:r>
        <w:rPr>
          <w:rFonts w:asciiTheme="minorEastAsia" w:eastAsiaTheme="minorEastAsia" w:hAnsiTheme="minorEastAsia" w:cstheme="minorEastAsia" w:hint="eastAsia"/>
          <w:sz w:val="28"/>
          <w:szCs w:val="28"/>
        </w:rPr>
        <w:t>含本地网络式接入方式（无网闸）</w:t>
      </w:r>
    </w:p>
    <w:p w:rsidR="001F0603" w:rsidRDefault="00F97688">
      <w:pPr>
        <w:pStyle w:val="ab"/>
        <w:numPr>
          <w:ilvl w:val="0"/>
          <w:numId w:val="4"/>
        </w:numPr>
        <w:wordWrap/>
        <w:spacing w:line="360" w:lineRule="auto"/>
        <w:ind w:firstLine="560"/>
        <w:rPr>
          <w:rFonts w:asciiTheme="minorEastAsia" w:eastAsiaTheme="minorEastAsia" w:hAnsiTheme="minorEastAsia" w:cstheme="minorEastAsia"/>
        </w:rPr>
      </w:pPr>
      <w:bookmarkStart w:id="67" w:name="_Toc32110_WPSOffice_Level2"/>
      <w:bookmarkStart w:id="68" w:name="_Toc529883887"/>
      <w:bookmarkStart w:id="69" w:name="_Toc526785313"/>
      <w:bookmarkStart w:id="70" w:name="_Toc526785132"/>
      <w:bookmarkStart w:id="71" w:name="_Toc526785415"/>
      <w:r>
        <w:rPr>
          <w:rFonts w:asciiTheme="minorEastAsia" w:eastAsiaTheme="minorEastAsia" w:hAnsiTheme="minorEastAsia" w:cstheme="minorEastAsia" w:hint="eastAsia"/>
        </w:rPr>
        <w:t>审计机关接入方案</w:t>
      </w:r>
      <w:bookmarkEnd w:id="67"/>
      <w:bookmarkEnd w:id="68"/>
      <w:bookmarkEnd w:id="69"/>
      <w:bookmarkEnd w:id="70"/>
      <w:bookmarkEnd w:id="71"/>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省辖市及所属县（市、区）审计机关、省直管县审计机关通过省厅统一规划的</w:t>
      </w:r>
      <w:r>
        <w:rPr>
          <w:rFonts w:asciiTheme="minorEastAsia" w:eastAsiaTheme="minorEastAsia" w:hAnsiTheme="minorEastAsia" w:cstheme="minorEastAsia" w:hint="eastAsia"/>
        </w:rPr>
        <w:t>IP</w:t>
      </w:r>
      <w:r>
        <w:rPr>
          <w:rFonts w:asciiTheme="minorEastAsia" w:eastAsiaTheme="minorEastAsia" w:hAnsiTheme="minorEastAsia" w:cstheme="minorEastAsia" w:hint="eastAsia"/>
        </w:rPr>
        <w:t>地址，接入电子政务外网审计专有区，按省厅授予的权限访问和管理相应的数据。</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IP</w:t>
      </w:r>
      <w:r>
        <w:rPr>
          <w:rFonts w:asciiTheme="minorEastAsia" w:eastAsiaTheme="minorEastAsia" w:hAnsiTheme="minorEastAsia" w:cstheme="minorEastAsia" w:hint="eastAsia"/>
        </w:rPr>
        <w:t>地址规划规则如下：</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整套</w:t>
      </w:r>
      <w:r>
        <w:rPr>
          <w:rFonts w:asciiTheme="minorEastAsia" w:eastAsiaTheme="minorEastAsia" w:hAnsiTheme="minorEastAsia" w:cstheme="minorEastAsia" w:hint="eastAsia"/>
        </w:rPr>
        <w:t>IP</w:t>
      </w:r>
      <w:r>
        <w:rPr>
          <w:rFonts w:asciiTheme="minorEastAsia" w:eastAsiaTheme="minorEastAsia" w:hAnsiTheme="minorEastAsia" w:cstheme="minorEastAsia" w:hint="eastAsia"/>
        </w:rPr>
        <w:t>地址规划以子网掩码长度为</w:t>
      </w:r>
      <w:r>
        <w:rPr>
          <w:rFonts w:asciiTheme="minorEastAsia" w:eastAsiaTheme="minorEastAsia" w:hAnsiTheme="minorEastAsia" w:cstheme="minorEastAsia" w:hint="eastAsia"/>
        </w:rPr>
        <w:t>24</w:t>
      </w:r>
      <w:r>
        <w:rPr>
          <w:rFonts w:asciiTheme="minorEastAsia" w:eastAsiaTheme="minorEastAsia" w:hAnsiTheme="minorEastAsia" w:cstheme="minorEastAsia" w:hint="eastAsia"/>
        </w:rPr>
        <w:t>位的</w:t>
      </w:r>
      <w:r>
        <w:rPr>
          <w:rFonts w:asciiTheme="minorEastAsia" w:eastAsiaTheme="minorEastAsia" w:hAnsiTheme="minorEastAsia" w:cstheme="minorEastAsia" w:hint="eastAsia"/>
        </w:rPr>
        <w:t>C</w:t>
      </w:r>
      <w:r>
        <w:rPr>
          <w:rFonts w:asciiTheme="minorEastAsia" w:eastAsiaTheme="minorEastAsia" w:hAnsiTheme="minorEastAsia" w:cstheme="minorEastAsia" w:hint="eastAsia"/>
        </w:rPr>
        <w:t>类地址段为单位。</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为省审计厅规划</w:t>
      </w:r>
      <w:r>
        <w:rPr>
          <w:rFonts w:asciiTheme="minorEastAsia" w:eastAsiaTheme="minorEastAsia" w:hAnsiTheme="minorEastAsia" w:cstheme="minorEastAsia" w:hint="eastAsia"/>
        </w:rPr>
        <w:t>32</w:t>
      </w:r>
      <w:r>
        <w:rPr>
          <w:rFonts w:asciiTheme="minorEastAsia" w:eastAsiaTheme="minorEastAsia" w:hAnsiTheme="minorEastAsia" w:cstheme="minorEastAsia" w:hint="eastAsia"/>
        </w:rPr>
        <w:t>个</w:t>
      </w:r>
      <w:r>
        <w:rPr>
          <w:rFonts w:asciiTheme="minorEastAsia" w:eastAsiaTheme="minorEastAsia" w:hAnsiTheme="minorEastAsia" w:cstheme="minorEastAsia" w:hint="eastAsia"/>
        </w:rPr>
        <w:t>C</w:t>
      </w:r>
      <w:r>
        <w:rPr>
          <w:rFonts w:asciiTheme="minorEastAsia" w:eastAsiaTheme="minorEastAsia" w:hAnsiTheme="minorEastAsia" w:cstheme="minorEastAsia" w:hint="eastAsia"/>
        </w:rPr>
        <w:t>类地址段。</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为每个地级审计机关规划</w:t>
      </w:r>
      <w:r>
        <w:rPr>
          <w:rFonts w:asciiTheme="minorEastAsia" w:eastAsiaTheme="minorEastAsia" w:hAnsiTheme="minorEastAsia" w:cstheme="minorEastAsia" w:hint="eastAsia"/>
        </w:rPr>
        <w:t>2</w:t>
      </w:r>
      <w:r>
        <w:rPr>
          <w:rFonts w:asciiTheme="minorEastAsia" w:eastAsiaTheme="minorEastAsia" w:hAnsiTheme="minorEastAsia" w:cstheme="minorEastAsia" w:hint="eastAsia"/>
        </w:rPr>
        <w:t>个</w:t>
      </w:r>
      <w:r>
        <w:rPr>
          <w:rFonts w:asciiTheme="minorEastAsia" w:eastAsiaTheme="minorEastAsia" w:hAnsiTheme="minorEastAsia" w:cstheme="minorEastAsia" w:hint="eastAsia"/>
        </w:rPr>
        <w:t>C</w:t>
      </w:r>
      <w:r>
        <w:rPr>
          <w:rFonts w:asciiTheme="minorEastAsia" w:eastAsiaTheme="minorEastAsia" w:hAnsiTheme="minorEastAsia" w:cstheme="minorEastAsia" w:hint="eastAsia"/>
        </w:rPr>
        <w:t>类地址段。</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为每个县级审计机关规划</w:t>
      </w:r>
      <w:r>
        <w:rPr>
          <w:rFonts w:asciiTheme="minorEastAsia" w:eastAsiaTheme="minorEastAsia" w:hAnsiTheme="minorEastAsia" w:cstheme="minorEastAsia" w:hint="eastAsia"/>
        </w:rPr>
        <w:t>1</w:t>
      </w:r>
      <w:r>
        <w:rPr>
          <w:rFonts w:asciiTheme="minorEastAsia" w:eastAsiaTheme="minorEastAsia" w:hAnsiTheme="minorEastAsia" w:cstheme="minorEastAsia" w:hint="eastAsia"/>
        </w:rPr>
        <w:t>个</w:t>
      </w:r>
      <w:r>
        <w:rPr>
          <w:rFonts w:asciiTheme="minorEastAsia" w:eastAsiaTheme="minorEastAsia" w:hAnsiTheme="minorEastAsia" w:cstheme="minorEastAsia" w:hint="eastAsia"/>
        </w:rPr>
        <w:t>C</w:t>
      </w:r>
      <w:r>
        <w:rPr>
          <w:rFonts w:asciiTheme="minorEastAsia" w:eastAsiaTheme="minorEastAsia" w:hAnsiTheme="minorEastAsia" w:cstheme="minorEastAsia" w:hint="eastAsia"/>
        </w:rPr>
        <w:t>类地址段。</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每个地级行政区划内的各级审计机关，累计规划偶数</w:t>
      </w:r>
      <w:proofErr w:type="gramStart"/>
      <w:r>
        <w:rPr>
          <w:rFonts w:asciiTheme="minorEastAsia" w:eastAsiaTheme="minorEastAsia" w:hAnsiTheme="minorEastAsia" w:cstheme="minorEastAsia" w:hint="eastAsia"/>
        </w:rPr>
        <w:t>个</w:t>
      </w:r>
      <w:proofErr w:type="gramEnd"/>
      <w:r>
        <w:rPr>
          <w:rFonts w:asciiTheme="minorEastAsia" w:eastAsiaTheme="minorEastAsia" w:hAnsiTheme="minorEastAsia" w:cstheme="minorEastAsia" w:hint="eastAsia"/>
        </w:rPr>
        <w:t>C</w:t>
      </w:r>
      <w:r>
        <w:rPr>
          <w:rFonts w:asciiTheme="minorEastAsia" w:eastAsiaTheme="minorEastAsia" w:hAnsiTheme="minorEastAsia" w:cstheme="minorEastAsia" w:hint="eastAsia"/>
        </w:rPr>
        <w:t>类地址段，并至少预留</w:t>
      </w:r>
      <w:r>
        <w:rPr>
          <w:rFonts w:asciiTheme="minorEastAsia" w:eastAsiaTheme="minorEastAsia" w:hAnsiTheme="minorEastAsia" w:cstheme="minorEastAsia" w:hint="eastAsia"/>
        </w:rPr>
        <w:t>1</w:t>
      </w:r>
      <w:r>
        <w:rPr>
          <w:rFonts w:asciiTheme="minorEastAsia" w:eastAsiaTheme="minorEastAsia" w:hAnsiTheme="minorEastAsia" w:cstheme="minorEastAsia" w:hint="eastAsia"/>
        </w:rPr>
        <w:t>个</w:t>
      </w:r>
      <w:r>
        <w:rPr>
          <w:rFonts w:asciiTheme="minorEastAsia" w:eastAsiaTheme="minorEastAsia" w:hAnsiTheme="minorEastAsia" w:cstheme="minorEastAsia" w:hint="eastAsia"/>
        </w:rPr>
        <w:t>C</w:t>
      </w:r>
      <w:r>
        <w:rPr>
          <w:rFonts w:asciiTheme="minorEastAsia" w:eastAsiaTheme="minorEastAsia" w:hAnsiTheme="minorEastAsia" w:cstheme="minorEastAsia" w:hint="eastAsia"/>
        </w:rPr>
        <w:t>类地址段。</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为县级审计机关数量多于</w:t>
      </w:r>
      <w:r>
        <w:rPr>
          <w:rFonts w:asciiTheme="minorEastAsia" w:eastAsiaTheme="minorEastAsia" w:hAnsiTheme="minorEastAsia" w:cstheme="minorEastAsia" w:hint="eastAsia"/>
        </w:rPr>
        <w:t>10</w:t>
      </w:r>
      <w:r>
        <w:rPr>
          <w:rFonts w:asciiTheme="minorEastAsia" w:eastAsiaTheme="minorEastAsia" w:hAnsiTheme="minorEastAsia" w:cstheme="minorEastAsia" w:hint="eastAsia"/>
        </w:rPr>
        <w:t>个的地级行政区划，在规则</w:t>
      </w:r>
      <w:r>
        <w:rPr>
          <w:rFonts w:asciiTheme="minorEastAsia" w:eastAsiaTheme="minorEastAsia" w:hAnsiTheme="minorEastAsia" w:cstheme="minorEastAsia" w:hint="eastAsia"/>
        </w:rPr>
        <w:t>5</w:t>
      </w:r>
      <w:r>
        <w:rPr>
          <w:rFonts w:asciiTheme="minorEastAsia" w:eastAsiaTheme="minorEastAsia" w:hAnsiTheme="minorEastAsia" w:cstheme="minorEastAsia" w:hint="eastAsia"/>
        </w:rPr>
        <w:t>的基础上，再额外预留</w:t>
      </w:r>
      <w:r>
        <w:rPr>
          <w:rFonts w:asciiTheme="minorEastAsia" w:eastAsiaTheme="minorEastAsia" w:hAnsiTheme="minorEastAsia" w:cstheme="minorEastAsia" w:hint="eastAsia"/>
        </w:rPr>
        <w:t xml:space="preserve"> 2</w:t>
      </w:r>
      <w:r>
        <w:rPr>
          <w:rFonts w:asciiTheme="minorEastAsia" w:eastAsiaTheme="minorEastAsia" w:hAnsiTheme="minorEastAsia" w:cstheme="minorEastAsia" w:hint="eastAsia"/>
        </w:rPr>
        <w:t>个</w:t>
      </w:r>
      <w:r>
        <w:rPr>
          <w:rFonts w:asciiTheme="minorEastAsia" w:eastAsiaTheme="minorEastAsia" w:hAnsiTheme="minorEastAsia" w:cstheme="minorEastAsia" w:hint="eastAsia"/>
        </w:rPr>
        <w:t xml:space="preserve">C </w:t>
      </w:r>
      <w:r>
        <w:rPr>
          <w:rFonts w:asciiTheme="minorEastAsia" w:eastAsiaTheme="minorEastAsia" w:hAnsiTheme="minorEastAsia" w:cstheme="minorEastAsia" w:hint="eastAsia"/>
        </w:rPr>
        <w:t>类地址段。</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各县（市、区）审计机关以各自所分配</w:t>
      </w:r>
      <w:r>
        <w:rPr>
          <w:rFonts w:asciiTheme="minorEastAsia" w:eastAsiaTheme="minorEastAsia" w:hAnsiTheme="minorEastAsia" w:cstheme="minorEastAsia" w:hint="eastAsia"/>
        </w:rPr>
        <w:t>IP</w:t>
      </w:r>
      <w:r>
        <w:rPr>
          <w:rFonts w:asciiTheme="minorEastAsia" w:eastAsiaTheme="minorEastAsia" w:hAnsiTheme="minorEastAsia" w:cstheme="minorEastAsia" w:hint="eastAsia"/>
        </w:rPr>
        <w:t>地址接入电子政务外网审计专有区，以省厅分配的账号登录系统，获得相应的权限对其数据进行访问和管理。各审计机关的访问安全由</w:t>
      </w:r>
      <w:r>
        <w:rPr>
          <w:rFonts w:asciiTheme="minorEastAsia" w:eastAsiaTheme="minorEastAsia" w:hAnsiTheme="minorEastAsia" w:cstheme="minorEastAsia" w:hint="eastAsia"/>
        </w:rPr>
        <w:t>电子政务外网保证，审计机关需保证自身的接入安全。</w:t>
      </w:r>
      <w:r>
        <w:rPr>
          <w:rFonts w:asciiTheme="minorEastAsia" w:eastAsiaTheme="minorEastAsia" w:hAnsiTheme="minorEastAsia" w:cstheme="minorEastAsia" w:hint="eastAsia"/>
        </w:rPr>
        <w:t>具体接入方式如图</w:t>
      </w:r>
      <w:r>
        <w:rPr>
          <w:rFonts w:asciiTheme="minorEastAsia" w:eastAsiaTheme="minorEastAsia" w:hAnsiTheme="minorEastAsia" w:cstheme="minorEastAsia" w:hint="eastAsia"/>
        </w:rPr>
        <w:t>5</w:t>
      </w:r>
      <w:r>
        <w:rPr>
          <w:rFonts w:asciiTheme="minorEastAsia" w:eastAsiaTheme="minorEastAsia" w:hAnsiTheme="minorEastAsia" w:cstheme="minorEastAsia" w:hint="eastAsia"/>
        </w:rPr>
        <w:t>所示：</w:t>
      </w:r>
    </w:p>
    <w:p w:rsidR="001F0603" w:rsidRDefault="00F97688">
      <w:pPr>
        <w:pStyle w:val="a6"/>
        <w:spacing w:line="360" w:lineRule="auto"/>
        <w:ind w:firstLine="0"/>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drawing>
          <wp:inline distT="0" distB="0" distL="114300" distR="114300">
            <wp:extent cx="4442460" cy="5245735"/>
            <wp:effectExtent l="0" t="0" r="0" b="0"/>
            <wp:docPr id="43" name="图片 5"/>
            <wp:cNvGraphicFramePr/>
            <a:graphic xmlns:a="http://schemas.openxmlformats.org/drawingml/2006/main">
              <a:graphicData uri="http://schemas.openxmlformats.org/drawingml/2006/picture">
                <pic:pic xmlns:pic="http://schemas.openxmlformats.org/drawingml/2006/picture">
                  <pic:nvPicPr>
                    <pic:cNvPr id="43" name="图片 5"/>
                    <pic:cNvPicPr/>
                  </pic:nvPicPr>
                  <pic:blipFill>
                    <a:blip r:embed="rId12" cstate="print"/>
                    <a:stretch>
                      <a:fillRect/>
                    </a:stretch>
                  </pic:blipFill>
                  <pic:spPr>
                    <a:xfrm>
                      <a:off x="0" y="0"/>
                      <a:ext cx="4446511" cy="5250764"/>
                    </a:xfrm>
                    <a:prstGeom prst="rect">
                      <a:avLst/>
                    </a:prstGeom>
                    <a:noFill/>
                    <a:ln w="9525">
                      <a:noFill/>
                    </a:ln>
                  </pic:spPr>
                </pic:pic>
              </a:graphicData>
            </a:graphic>
          </wp:inline>
        </w:drawing>
      </w:r>
    </w:p>
    <w:p w:rsidR="001F0603" w:rsidRDefault="00F97688">
      <w:pPr>
        <w:pStyle w:val="a6"/>
        <w:spacing w:line="360" w:lineRule="auto"/>
        <w:ind w:firstLine="0"/>
        <w:jc w:val="center"/>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5 </w:t>
      </w:r>
      <w:r>
        <w:rPr>
          <w:rFonts w:asciiTheme="minorEastAsia" w:eastAsiaTheme="minorEastAsia" w:hAnsiTheme="minorEastAsia" w:cstheme="minorEastAsia" w:hint="eastAsia"/>
          <w:sz w:val="28"/>
          <w:szCs w:val="28"/>
        </w:rPr>
        <w:t>审计机关接入方式</w:t>
      </w:r>
    </w:p>
    <w:p w:rsidR="001F0603" w:rsidRDefault="00F97688">
      <w:pPr>
        <w:pStyle w:val="ab"/>
        <w:numPr>
          <w:ilvl w:val="0"/>
          <w:numId w:val="4"/>
        </w:numPr>
        <w:wordWrap/>
        <w:spacing w:line="360" w:lineRule="auto"/>
        <w:ind w:firstLine="560"/>
        <w:rPr>
          <w:rFonts w:asciiTheme="minorEastAsia" w:eastAsiaTheme="minorEastAsia" w:hAnsiTheme="minorEastAsia" w:cstheme="minorEastAsia"/>
        </w:rPr>
      </w:pPr>
      <w:bookmarkStart w:id="72" w:name="_Toc526785314"/>
      <w:bookmarkStart w:id="73" w:name="_Toc225_WPSOffice_Level2"/>
      <w:bookmarkStart w:id="74" w:name="_Toc529883888"/>
      <w:bookmarkStart w:id="75" w:name="_Toc526785416"/>
      <w:bookmarkStart w:id="76" w:name="_Toc526785133"/>
      <w:r>
        <w:rPr>
          <w:rFonts w:asciiTheme="minorEastAsia" w:eastAsiaTheme="minorEastAsia" w:hAnsiTheme="minorEastAsia" w:cstheme="minorEastAsia" w:hint="eastAsia"/>
        </w:rPr>
        <w:t>联网单位的接入与数据汇聚</w:t>
      </w:r>
      <w:bookmarkEnd w:id="72"/>
      <w:bookmarkEnd w:id="73"/>
      <w:bookmarkEnd w:id="74"/>
      <w:bookmarkEnd w:id="75"/>
      <w:bookmarkEnd w:id="76"/>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省辖市及所属县（市、区）联网单位的财务、业务数据依托电子政务外网公有区（</w:t>
      </w:r>
      <w:r>
        <w:rPr>
          <w:rFonts w:asciiTheme="minorEastAsia" w:eastAsiaTheme="minorEastAsia" w:hAnsiTheme="minorEastAsia" w:cstheme="minorEastAsia" w:hint="eastAsia"/>
        </w:rPr>
        <w:t>59</w:t>
      </w:r>
      <w:r>
        <w:rPr>
          <w:rFonts w:asciiTheme="minorEastAsia" w:eastAsiaTheme="minorEastAsia" w:hAnsiTheme="minorEastAsia" w:cstheme="minorEastAsia" w:hint="eastAsia"/>
        </w:rPr>
        <w:t>地址），通过</w:t>
      </w:r>
      <w:r>
        <w:rPr>
          <w:rFonts w:asciiTheme="minorEastAsia" w:eastAsiaTheme="minorEastAsia" w:hAnsiTheme="minorEastAsia" w:cstheme="minorEastAsia" w:hint="eastAsia"/>
        </w:rPr>
        <w:t>FTP</w:t>
      </w:r>
      <w:r>
        <w:rPr>
          <w:rFonts w:asciiTheme="minorEastAsia" w:eastAsiaTheme="minorEastAsia" w:hAnsiTheme="minorEastAsia" w:cstheme="minorEastAsia" w:hint="eastAsia"/>
        </w:rPr>
        <w:t>协议进入市本级共享交换平台前置机，经</w:t>
      </w:r>
      <w:r>
        <w:rPr>
          <w:rFonts w:asciiTheme="minorEastAsia" w:eastAsiaTheme="minorEastAsia" w:hAnsiTheme="minorEastAsia" w:cstheme="minorEastAsia" w:hint="eastAsia"/>
        </w:rPr>
        <w:lastRenderedPageBreak/>
        <w:t>过自动交换后汇总到市级共享交换平台提供的审计汇总前置机，之后自动传输到省级共享交换平台为各省辖市提供的前置机，再经过自动交换后汇总到省级审计汇总前置机，汇总后的数据由单向光闸自动抓取到省政务云审计专有区。</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省直管县联网单位的财务、业务数据依托电子政务外网</w:t>
      </w:r>
      <w:r>
        <w:rPr>
          <w:rFonts w:asciiTheme="minorEastAsia" w:eastAsiaTheme="minorEastAsia" w:hAnsiTheme="minorEastAsia" w:cstheme="minorEastAsia" w:hint="eastAsia"/>
        </w:rPr>
        <w:t>公有区（</w:t>
      </w:r>
      <w:r>
        <w:rPr>
          <w:rFonts w:asciiTheme="minorEastAsia" w:eastAsiaTheme="minorEastAsia" w:hAnsiTheme="minorEastAsia" w:cstheme="minorEastAsia" w:hint="eastAsia"/>
        </w:rPr>
        <w:t>59</w:t>
      </w:r>
      <w:r>
        <w:rPr>
          <w:rFonts w:asciiTheme="minorEastAsia" w:eastAsiaTheme="minorEastAsia" w:hAnsiTheme="minorEastAsia" w:cstheme="minorEastAsia" w:hint="eastAsia"/>
        </w:rPr>
        <w:t>地址），通过</w:t>
      </w:r>
      <w:r>
        <w:rPr>
          <w:rFonts w:asciiTheme="minorEastAsia" w:eastAsiaTheme="minorEastAsia" w:hAnsiTheme="minorEastAsia" w:cstheme="minorEastAsia" w:hint="eastAsia"/>
        </w:rPr>
        <w:t>FTP</w:t>
      </w:r>
      <w:r>
        <w:rPr>
          <w:rFonts w:asciiTheme="minorEastAsia" w:eastAsiaTheme="minorEastAsia" w:hAnsiTheme="minorEastAsia" w:cstheme="minorEastAsia" w:hint="eastAsia"/>
        </w:rPr>
        <w:t>协议进入省直管县本级共享交换平台前置机，经过自动交换后汇总到省直管县共享交换平台提供的审计汇总前置机，之后自动传输到省级共享交换平台为各省直管县提供的前置机，同样经过自动交换后汇总到省级审计数据汇总前置机，汇总后的数据由单向光闸自动抓取到省政务云审计专有区。如图</w:t>
      </w:r>
      <w:r>
        <w:rPr>
          <w:rFonts w:asciiTheme="minorEastAsia" w:eastAsiaTheme="minorEastAsia" w:hAnsiTheme="minorEastAsia" w:cstheme="minorEastAsia" w:hint="eastAsia"/>
        </w:rPr>
        <w:t>6</w:t>
      </w:r>
      <w:r>
        <w:rPr>
          <w:rFonts w:asciiTheme="minorEastAsia" w:eastAsiaTheme="minorEastAsia" w:hAnsiTheme="minorEastAsia" w:cstheme="minorEastAsia" w:hint="eastAsia"/>
        </w:rPr>
        <w:t>所示：</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noProof/>
        </w:rPr>
        <w:drawing>
          <wp:inline distT="0" distB="0" distL="114300" distR="114300">
            <wp:extent cx="5266055" cy="5080000"/>
            <wp:effectExtent l="0" t="0" r="0" b="0"/>
            <wp:docPr id="4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6"/>
                    <pic:cNvPicPr>
                      <a:picLocks noChangeAspect="1"/>
                    </pic:cNvPicPr>
                  </pic:nvPicPr>
                  <pic:blipFill>
                    <a:blip r:embed="rId13" cstate="print"/>
                    <a:stretch>
                      <a:fillRect/>
                    </a:stretch>
                  </pic:blipFill>
                  <pic:spPr>
                    <a:xfrm>
                      <a:off x="0" y="0"/>
                      <a:ext cx="5268337" cy="5082198"/>
                    </a:xfrm>
                    <a:prstGeom prst="rect">
                      <a:avLst/>
                    </a:prstGeom>
                    <a:noFill/>
                    <a:ln w="9525">
                      <a:noFill/>
                    </a:ln>
                  </pic:spPr>
                </pic:pic>
              </a:graphicData>
            </a:graphic>
          </wp:inline>
        </w:drawing>
      </w:r>
    </w:p>
    <w:p w:rsidR="001F0603" w:rsidRDefault="00F97688">
      <w:pPr>
        <w:spacing w:line="360" w:lineRule="auto"/>
        <w:ind w:firstLine="562"/>
        <w:jc w:val="center"/>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b/>
          <w:bCs/>
          <w:sz w:val="28"/>
          <w:szCs w:val="28"/>
        </w:rPr>
        <w:lastRenderedPageBreak/>
        <w:t>图</w:t>
      </w:r>
      <w:r>
        <w:rPr>
          <w:rFonts w:asciiTheme="minorEastAsia" w:eastAsiaTheme="minorEastAsia" w:hAnsiTheme="minorEastAsia" w:cstheme="minorEastAsia" w:hint="eastAsia"/>
          <w:b/>
          <w:bCs/>
          <w:sz w:val="28"/>
          <w:szCs w:val="28"/>
        </w:rPr>
        <w:t xml:space="preserve">6 </w:t>
      </w:r>
      <w:r>
        <w:rPr>
          <w:rFonts w:asciiTheme="minorEastAsia" w:eastAsiaTheme="minorEastAsia" w:hAnsiTheme="minorEastAsia" w:cstheme="minorEastAsia" w:hint="eastAsia"/>
          <w:sz w:val="28"/>
          <w:szCs w:val="28"/>
        </w:rPr>
        <w:t>前置机汇总方式</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对于不具备租用</w:t>
      </w:r>
      <w:r>
        <w:rPr>
          <w:rFonts w:asciiTheme="minorEastAsia" w:eastAsiaTheme="minorEastAsia" w:hAnsiTheme="minorEastAsia" w:cstheme="minorEastAsia" w:hint="eastAsia"/>
        </w:rPr>
        <w:t>MSTP</w:t>
      </w:r>
      <w:r>
        <w:rPr>
          <w:rFonts w:asciiTheme="minorEastAsia" w:eastAsiaTheme="minorEastAsia" w:hAnsiTheme="minorEastAsia" w:cstheme="minorEastAsia" w:hint="eastAsia"/>
        </w:rPr>
        <w:t>专线的单位，市县审计机关可协调当地电子政务外网的主管部门，将非当党政机关单位接入电子政务外网公有区（</w:t>
      </w:r>
      <w:r>
        <w:rPr>
          <w:rFonts w:asciiTheme="minorEastAsia" w:eastAsiaTheme="minorEastAsia" w:hAnsiTheme="minorEastAsia" w:cstheme="minorEastAsia" w:hint="eastAsia"/>
        </w:rPr>
        <w:t>59</w:t>
      </w:r>
      <w:r>
        <w:rPr>
          <w:rFonts w:asciiTheme="minorEastAsia" w:eastAsiaTheme="minorEastAsia" w:hAnsiTheme="minorEastAsia" w:cstheme="minorEastAsia" w:hint="eastAsia"/>
        </w:rPr>
        <w:t>地址）。对前置机资源不足或平台建设不完备的政务外网，联网单</w:t>
      </w:r>
      <w:r>
        <w:rPr>
          <w:rFonts w:asciiTheme="minorEastAsia" w:eastAsiaTheme="minorEastAsia" w:hAnsiTheme="minorEastAsia" w:cstheme="minorEastAsia" w:hint="eastAsia"/>
        </w:rPr>
        <w:t>位可采用不使用前置机交换方式，直接将数据上传至数据汇总机，汇总后的数据由市县电子政务外</w:t>
      </w:r>
      <w:proofErr w:type="gramStart"/>
      <w:r>
        <w:rPr>
          <w:rFonts w:asciiTheme="minorEastAsia" w:eastAsiaTheme="minorEastAsia" w:hAnsiTheme="minorEastAsia" w:cstheme="minorEastAsia" w:hint="eastAsia"/>
        </w:rPr>
        <w:t>网负责</w:t>
      </w:r>
      <w:proofErr w:type="gramEnd"/>
      <w:r>
        <w:rPr>
          <w:rFonts w:asciiTheme="minorEastAsia" w:eastAsiaTheme="minorEastAsia" w:hAnsiTheme="minorEastAsia" w:cstheme="minorEastAsia" w:hint="eastAsia"/>
        </w:rPr>
        <w:t>上传至省电子政务外网所指定的服务器之上。</w:t>
      </w:r>
      <w:r>
        <w:rPr>
          <w:rFonts w:asciiTheme="minorEastAsia" w:eastAsiaTheme="minorEastAsia" w:hAnsiTheme="minorEastAsia" w:cstheme="minorEastAsia" w:hint="eastAsia"/>
        </w:rPr>
        <w:t>如图</w:t>
      </w:r>
      <w:r>
        <w:rPr>
          <w:rFonts w:asciiTheme="minorEastAsia" w:eastAsiaTheme="minorEastAsia" w:hAnsiTheme="minorEastAsia" w:cstheme="minorEastAsia" w:hint="eastAsia"/>
        </w:rPr>
        <w:t>7</w:t>
      </w:r>
      <w:r>
        <w:rPr>
          <w:rFonts w:asciiTheme="minorEastAsia" w:eastAsiaTheme="minorEastAsia" w:hAnsiTheme="minorEastAsia" w:cstheme="minorEastAsia" w:hint="eastAsia"/>
        </w:rPr>
        <w:t>所示：</w:t>
      </w:r>
    </w:p>
    <w:p w:rsidR="001F0603" w:rsidRDefault="00F97688">
      <w:pPr>
        <w:pStyle w:val="a6"/>
        <w:spacing w:line="360" w:lineRule="auto"/>
        <w:ind w:firstLine="48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drawing>
          <wp:inline distT="0" distB="0" distL="114300" distR="114300">
            <wp:extent cx="5098415" cy="4479290"/>
            <wp:effectExtent l="0" t="0" r="0" b="0"/>
            <wp:docPr id="4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7"/>
                    <pic:cNvPicPr>
                      <a:picLocks noChangeAspect="1"/>
                    </pic:cNvPicPr>
                  </pic:nvPicPr>
                  <pic:blipFill>
                    <a:blip r:embed="rId14" cstate="print"/>
                    <a:stretch>
                      <a:fillRect/>
                    </a:stretch>
                  </pic:blipFill>
                  <pic:spPr>
                    <a:xfrm>
                      <a:off x="0" y="0"/>
                      <a:ext cx="5102201" cy="4482888"/>
                    </a:xfrm>
                    <a:prstGeom prst="rect">
                      <a:avLst/>
                    </a:prstGeom>
                    <a:noFill/>
                    <a:ln w="9525">
                      <a:noFill/>
                    </a:ln>
                  </pic:spPr>
                </pic:pic>
              </a:graphicData>
            </a:graphic>
          </wp:inline>
        </w:drawing>
      </w:r>
    </w:p>
    <w:p w:rsidR="001F0603" w:rsidRDefault="00F97688">
      <w:pPr>
        <w:pStyle w:val="ab"/>
        <w:wordWrap/>
        <w:spacing w:line="360" w:lineRule="auto"/>
        <w:ind w:firstLineChars="0" w:firstLine="0"/>
        <w:jc w:val="center"/>
        <w:rPr>
          <w:rFonts w:asciiTheme="minorEastAsia" w:eastAsiaTheme="minorEastAsia" w:hAnsiTheme="minorEastAsia" w:cstheme="minorEastAsia"/>
        </w:rPr>
      </w:pPr>
      <w:r>
        <w:rPr>
          <w:rFonts w:asciiTheme="minorEastAsia" w:eastAsiaTheme="minorEastAsia" w:hAnsiTheme="minorEastAsia" w:cstheme="minorEastAsia" w:hint="eastAsia"/>
          <w:b/>
          <w:bCs/>
        </w:rPr>
        <w:t>图</w:t>
      </w:r>
      <w:r>
        <w:rPr>
          <w:rFonts w:asciiTheme="minorEastAsia" w:eastAsiaTheme="minorEastAsia" w:hAnsiTheme="minorEastAsia" w:cstheme="minorEastAsia" w:hint="eastAsia"/>
          <w:b/>
          <w:bCs/>
        </w:rPr>
        <w:t xml:space="preserve">7 </w:t>
      </w:r>
      <w:r>
        <w:rPr>
          <w:rFonts w:asciiTheme="minorEastAsia" w:eastAsiaTheme="minorEastAsia" w:hAnsiTheme="minorEastAsia" w:cstheme="minorEastAsia" w:hint="eastAsia"/>
        </w:rPr>
        <w:t>无前置机汇总方式</w:t>
      </w:r>
      <w:bookmarkStart w:id="77" w:name="_Toc526785134"/>
      <w:bookmarkStart w:id="78" w:name="_Toc526785315"/>
      <w:bookmarkStart w:id="79" w:name="_Toc526785417"/>
      <w:bookmarkStart w:id="80" w:name="_Toc529883889"/>
      <w:bookmarkStart w:id="81" w:name="_Toc18662_WPSOffice_Level2"/>
    </w:p>
    <w:p w:rsidR="001F0603" w:rsidRDefault="00F97688">
      <w:pPr>
        <w:pStyle w:val="ab"/>
        <w:numPr>
          <w:ilvl w:val="0"/>
          <w:numId w:val="4"/>
        </w:numPr>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省市县三级交换</w:t>
      </w:r>
      <w:bookmarkEnd w:id="77"/>
      <w:bookmarkEnd w:id="78"/>
      <w:bookmarkEnd w:id="79"/>
      <w:bookmarkEnd w:id="80"/>
      <w:bookmarkEnd w:id="81"/>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省市县三级数据共享交换平台通过前置机的方式实现数据交换。下级数据共享交换平台将联网单位上报的数据通过平台交换机制汇聚到汇总机，通过</w:t>
      </w:r>
      <w:r>
        <w:rPr>
          <w:rFonts w:asciiTheme="minorEastAsia" w:eastAsiaTheme="minorEastAsia" w:hAnsiTheme="minorEastAsia" w:cstheme="minorEastAsia" w:hint="eastAsia"/>
        </w:rPr>
        <w:t>FTP</w:t>
      </w:r>
      <w:r>
        <w:rPr>
          <w:rFonts w:asciiTheme="minorEastAsia" w:eastAsiaTheme="minorEastAsia" w:hAnsiTheme="minorEastAsia" w:cstheme="minorEastAsia" w:hint="eastAsia"/>
        </w:rPr>
        <w:t>协议将数据推送至其上级数据交换平台为其开设的前置机之上，完成下级向上级共享平台的数据交换。</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省级数据共享交换平台对各下级平台、省直单位报送数据所在的前置机，通过共享交换机制将数据汇总至审计汇总前置机，再由</w:t>
      </w:r>
      <w:proofErr w:type="gramStart"/>
      <w:r>
        <w:rPr>
          <w:rFonts w:asciiTheme="minorEastAsia" w:eastAsiaTheme="minorEastAsia" w:hAnsiTheme="minorEastAsia" w:cstheme="minorEastAsia" w:hint="eastAsia"/>
        </w:rPr>
        <w:t>单向网闸将</w:t>
      </w:r>
      <w:proofErr w:type="gramEnd"/>
      <w:r>
        <w:rPr>
          <w:rFonts w:asciiTheme="minorEastAsia" w:eastAsiaTheme="minorEastAsia" w:hAnsiTheme="minorEastAsia" w:cstheme="minorEastAsia" w:hint="eastAsia"/>
        </w:rPr>
        <w:t>数据文件同步至审计</w:t>
      </w:r>
      <w:proofErr w:type="gramStart"/>
      <w:r>
        <w:rPr>
          <w:rFonts w:asciiTheme="minorEastAsia" w:eastAsiaTheme="minorEastAsia" w:hAnsiTheme="minorEastAsia" w:cstheme="minorEastAsia" w:hint="eastAsia"/>
        </w:rPr>
        <w:t>厅应用</w:t>
      </w:r>
      <w:proofErr w:type="gramEnd"/>
      <w:r>
        <w:rPr>
          <w:rFonts w:asciiTheme="minorEastAsia" w:eastAsiaTheme="minorEastAsia" w:hAnsiTheme="minorEastAsia" w:cstheme="minorEastAsia" w:hint="eastAsia"/>
        </w:rPr>
        <w:t>专区，最终完成数据的汇总、交换。如图</w:t>
      </w:r>
      <w:r>
        <w:rPr>
          <w:rFonts w:asciiTheme="minorEastAsia" w:eastAsiaTheme="minorEastAsia" w:hAnsiTheme="minorEastAsia" w:cstheme="minorEastAsia" w:hint="eastAsia"/>
        </w:rPr>
        <w:t>8</w:t>
      </w:r>
      <w:r>
        <w:rPr>
          <w:rFonts w:asciiTheme="minorEastAsia" w:eastAsiaTheme="minorEastAsia" w:hAnsiTheme="minorEastAsia" w:cstheme="minorEastAsia" w:hint="eastAsia"/>
        </w:rPr>
        <w:t>所示：</w:t>
      </w:r>
    </w:p>
    <w:p w:rsidR="001F0603" w:rsidRDefault="00F97688">
      <w:pPr>
        <w:pStyle w:val="a6"/>
        <w:spacing w:line="360" w:lineRule="auto"/>
        <w:ind w:firstLine="0"/>
        <w:jc w:val="center"/>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noProof/>
          <w:sz w:val="28"/>
          <w:szCs w:val="28"/>
        </w:rPr>
        <w:drawing>
          <wp:inline distT="0" distB="0" distL="114300" distR="114300">
            <wp:extent cx="5125720" cy="4377690"/>
            <wp:effectExtent l="0" t="0" r="0" b="0"/>
            <wp:docPr id="46" name="图片 8"/>
            <wp:cNvGraphicFramePr/>
            <a:graphic xmlns:a="http://schemas.openxmlformats.org/drawingml/2006/main">
              <a:graphicData uri="http://schemas.openxmlformats.org/drawingml/2006/picture">
                <pic:pic xmlns:pic="http://schemas.openxmlformats.org/drawingml/2006/picture">
                  <pic:nvPicPr>
                    <pic:cNvPr id="46" name="图片 8"/>
                    <pic:cNvPicPr/>
                  </pic:nvPicPr>
                  <pic:blipFill>
                    <a:blip r:embed="rId15" cstate="print"/>
                    <a:stretch>
                      <a:fillRect/>
                    </a:stretch>
                  </pic:blipFill>
                  <pic:spPr>
                    <a:xfrm>
                      <a:off x="0" y="0"/>
                      <a:ext cx="5126815" cy="4378579"/>
                    </a:xfrm>
                    <a:prstGeom prst="rect">
                      <a:avLst/>
                    </a:prstGeom>
                    <a:noFill/>
                    <a:ln w="9525">
                      <a:noFill/>
                    </a:ln>
                  </pic:spPr>
                </pic:pic>
              </a:graphicData>
            </a:graphic>
          </wp:inline>
        </w:drawing>
      </w:r>
    </w:p>
    <w:p w:rsidR="001F0603" w:rsidRDefault="00F97688">
      <w:pPr>
        <w:pStyle w:val="a6"/>
        <w:spacing w:line="360" w:lineRule="auto"/>
        <w:ind w:firstLine="0"/>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8 </w:t>
      </w:r>
      <w:r>
        <w:rPr>
          <w:rFonts w:asciiTheme="minorEastAsia" w:eastAsiaTheme="minorEastAsia" w:hAnsiTheme="minorEastAsia" w:cstheme="minorEastAsia" w:hint="eastAsia"/>
          <w:sz w:val="28"/>
          <w:szCs w:val="28"/>
        </w:rPr>
        <w:t>省市县三级交换</w:t>
      </w:r>
      <w:bookmarkStart w:id="82" w:name="_Toc526785317"/>
      <w:bookmarkStart w:id="83" w:name="_Toc529883890"/>
      <w:bookmarkStart w:id="84" w:name="_Toc526785419"/>
      <w:bookmarkStart w:id="85" w:name="_Toc526785136"/>
      <w:bookmarkStart w:id="86" w:name="_Toc1007_WPSOffice_Level2"/>
      <w:r>
        <w:rPr>
          <w:rFonts w:asciiTheme="minorEastAsia" w:eastAsiaTheme="minorEastAsia" w:hAnsiTheme="minorEastAsia" w:cstheme="minorEastAsia" w:hint="eastAsia"/>
          <w:sz w:val="28"/>
          <w:szCs w:val="28"/>
        </w:rPr>
        <w:t>数据目录结构</w:t>
      </w:r>
      <w:bookmarkEnd w:id="82"/>
      <w:bookmarkEnd w:id="83"/>
      <w:bookmarkEnd w:id="84"/>
      <w:bookmarkEnd w:id="85"/>
      <w:bookmarkEnd w:id="86"/>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市、县（区）审计机关负责本级联网单位财务、业务数据的采集和报送工作。省辖市审计机关应协调当地电子政务外</w:t>
      </w:r>
      <w:proofErr w:type="gramStart"/>
      <w:r>
        <w:rPr>
          <w:rFonts w:asciiTheme="minorEastAsia" w:eastAsiaTheme="minorEastAsia" w:hAnsiTheme="minorEastAsia" w:cstheme="minorEastAsia" w:hint="eastAsia"/>
        </w:rPr>
        <w:t>网主管</w:t>
      </w:r>
      <w:proofErr w:type="gramEnd"/>
      <w:r>
        <w:rPr>
          <w:rFonts w:asciiTheme="minorEastAsia" w:eastAsiaTheme="minorEastAsia" w:hAnsiTheme="minorEastAsia" w:cstheme="minorEastAsia" w:hint="eastAsia"/>
        </w:rPr>
        <w:t>部门，在市级共享交换平台提供的审计汇总前置机上建立相应的目录结构用于存储对应的数据，市本级一个文件夹，下设各联网单位文件夹；所属县（区）各一个文件夹，下设各联网单位文件夹。</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具体细节如下：</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各市级交换平台向省级平台推送的所有数据组织在一个文件夹下（顶层文件夹），文件夹名称为省辖市或直管县名称；</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顶层文集夹，下设市本级一个文件夹，所属县（区）各一个文件夹；</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市本级文件夹，下设各联网单位文件夹；</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所属县（区）各个文件夹，下设各联网单位文件夹；</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各联网单位文件夹下放置其单位所有报送数据。</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市级交换平台报送数据为</w:t>
      </w:r>
      <w:r>
        <w:rPr>
          <w:rFonts w:asciiTheme="minorEastAsia" w:eastAsiaTheme="minorEastAsia" w:hAnsiTheme="minorEastAsia" w:cstheme="minorEastAsia" w:hint="eastAsia"/>
        </w:rPr>
        <w:t>4</w:t>
      </w:r>
      <w:r>
        <w:rPr>
          <w:rFonts w:asciiTheme="minorEastAsia" w:eastAsiaTheme="minorEastAsia" w:hAnsiTheme="minorEastAsia" w:cstheme="minorEastAsia" w:hint="eastAsia"/>
        </w:rPr>
        <w:t>级目录结构，以郑州市为例，参考如图</w:t>
      </w:r>
      <w:r>
        <w:rPr>
          <w:rFonts w:asciiTheme="minorEastAsia" w:eastAsiaTheme="minorEastAsia" w:hAnsiTheme="minorEastAsia" w:cstheme="minorEastAsia" w:hint="eastAsia"/>
        </w:rPr>
        <w:t>9</w:t>
      </w:r>
      <w:r>
        <w:rPr>
          <w:rFonts w:asciiTheme="minorEastAsia" w:eastAsiaTheme="minorEastAsia" w:hAnsiTheme="minorEastAsia" w:cstheme="minorEastAsia" w:hint="eastAsia"/>
        </w:rPr>
        <w:t>所示：</w:t>
      </w:r>
    </w:p>
    <w:p w:rsidR="001F0603" w:rsidRDefault="00F97688">
      <w:pPr>
        <w:pStyle w:val="a6"/>
        <w:spacing w:line="360" w:lineRule="auto"/>
        <w:ind w:firstLine="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drawing>
          <wp:inline distT="0" distB="0" distL="114300" distR="114300">
            <wp:extent cx="5074285" cy="4599305"/>
            <wp:effectExtent l="0" t="0" r="0" b="0"/>
            <wp:docPr id="4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9"/>
                    <pic:cNvPicPr>
                      <a:picLocks noChangeAspect="1"/>
                    </pic:cNvPicPr>
                  </pic:nvPicPr>
                  <pic:blipFill>
                    <a:blip r:embed="rId16" cstate="print"/>
                    <a:stretch>
                      <a:fillRect/>
                    </a:stretch>
                  </pic:blipFill>
                  <pic:spPr>
                    <a:xfrm>
                      <a:off x="0" y="0"/>
                      <a:ext cx="5075313" cy="4600573"/>
                    </a:xfrm>
                    <a:prstGeom prst="rect">
                      <a:avLst/>
                    </a:prstGeom>
                    <a:noFill/>
                    <a:ln w="9525">
                      <a:noFill/>
                    </a:ln>
                  </pic:spPr>
                </pic:pic>
              </a:graphicData>
            </a:graphic>
          </wp:inline>
        </w:drawing>
      </w:r>
    </w:p>
    <w:p w:rsidR="001F0603" w:rsidRDefault="00F97688">
      <w:pPr>
        <w:pStyle w:val="a6"/>
        <w:spacing w:line="360" w:lineRule="auto"/>
        <w:ind w:firstLine="480"/>
        <w:jc w:val="center"/>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9 </w:t>
      </w:r>
      <w:r>
        <w:rPr>
          <w:rFonts w:asciiTheme="minorEastAsia" w:eastAsiaTheme="minorEastAsia" w:hAnsiTheme="minorEastAsia" w:cstheme="minorEastAsia" w:hint="eastAsia"/>
          <w:sz w:val="28"/>
          <w:szCs w:val="28"/>
        </w:rPr>
        <w:t>数据报送目录结构</w:t>
      </w:r>
    </w:p>
    <w:p w:rsidR="001F0603" w:rsidRDefault="00F97688">
      <w:pPr>
        <w:pStyle w:val="ab"/>
        <w:numPr>
          <w:ilvl w:val="0"/>
          <w:numId w:val="4"/>
        </w:numPr>
        <w:wordWrap/>
        <w:spacing w:line="360" w:lineRule="auto"/>
        <w:ind w:firstLine="560"/>
        <w:rPr>
          <w:rFonts w:asciiTheme="minorEastAsia" w:eastAsiaTheme="minorEastAsia" w:hAnsiTheme="minorEastAsia" w:cstheme="minorEastAsia"/>
        </w:rPr>
      </w:pPr>
      <w:bookmarkStart w:id="87" w:name="_Toc526785318"/>
      <w:bookmarkStart w:id="88" w:name="_Toc526785420"/>
      <w:bookmarkStart w:id="89" w:name="_Toc15094_WPSOffice_Level2"/>
      <w:bookmarkStart w:id="90" w:name="_Toc529883891"/>
      <w:bookmarkStart w:id="91" w:name="_Toc526785137"/>
      <w:r>
        <w:rPr>
          <w:rFonts w:asciiTheme="minorEastAsia" w:eastAsiaTheme="minorEastAsia" w:hAnsiTheme="minorEastAsia" w:cstheme="minorEastAsia" w:hint="eastAsia"/>
        </w:rPr>
        <w:t>FTP</w:t>
      </w:r>
      <w:r>
        <w:rPr>
          <w:rFonts w:asciiTheme="minorEastAsia" w:eastAsiaTheme="minorEastAsia" w:hAnsiTheme="minorEastAsia" w:cstheme="minorEastAsia" w:hint="eastAsia"/>
        </w:rPr>
        <w:t>信息</w:t>
      </w:r>
      <w:bookmarkEnd w:id="87"/>
      <w:bookmarkEnd w:id="88"/>
      <w:bookmarkEnd w:id="89"/>
      <w:bookmarkEnd w:id="90"/>
      <w:bookmarkEnd w:id="91"/>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联网单位通过电子政务外网或</w:t>
      </w:r>
      <w:r>
        <w:rPr>
          <w:rFonts w:asciiTheme="minorEastAsia" w:eastAsiaTheme="minorEastAsia" w:hAnsiTheme="minorEastAsia" w:cstheme="minorEastAsia" w:hint="eastAsia"/>
        </w:rPr>
        <w:t>MSTP</w:t>
      </w:r>
      <w:r>
        <w:rPr>
          <w:rFonts w:asciiTheme="minorEastAsia" w:eastAsiaTheme="minorEastAsia" w:hAnsiTheme="minorEastAsia" w:cstheme="minorEastAsia" w:hint="eastAsia"/>
        </w:rPr>
        <w:t>专线接入公有区，以进行财务、业务数据的上报工作，这两种接</w:t>
      </w:r>
      <w:r>
        <w:rPr>
          <w:rFonts w:asciiTheme="minorEastAsia" w:eastAsiaTheme="minorEastAsia" w:hAnsiTheme="minorEastAsia" w:cstheme="minorEastAsia" w:hint="eastAsia"/>
        </w:rPr>
        <w:t>入方式均使用</w:t>
      </w:r>
      <w:r>
        <w:rPr>
          <w:rFonts w:asciiTheme="minorEastAsia" w:eastAsiaTheme="minorEastAsia" w:hAnsiTheme="minorEastAsia" w:cstheme="minorEastAsia" w:hint="eastAsia"/>
        </w:rPr>
        <w:t>FTP</w:t>
      </w:r>
      <w:r>
        <w:rPr>
          <w:rFonts w:asciiTheme="minorEastAsia" w:eastAsiaTheme="minorEastAsia" w:hAnsiTheme="minorEastAsia" w:cstheme="minorEastAsia" w:hint="eastAsia"/>
        </w:rPr>
        <w:t>协议进行数据传输。在传输模式上分为联网单位推送和交换平台抓取两种方式。</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对于联网单位推送模式，市级交换平台需要为各联网单位规划公有区地址，联网单位使用此地址进行数据上报，将数据文件推送至平台的前置机或汇总机上。</w:t>
      </w:r>
      <w:r>
        <w:rPr>
          <w:rFonts w:asciiTheme="minorEastAsia" w:eastAsiaTheme="minorEastAsia" w:hAnsiTheme="minorEastAsia" w:cstheme="minorEastAsia" w:hint="eastAsia"/>
        </w:rPr>
        <w:t>其数据传输方式如图</w:t>
      </w:r>
      <w:r>
        <w:rPr>
          <w:rFonts w:asciiTheme="minorEastAsia" w:eastAsiaTheme="minorEastAsia" w:hAnsiTheme="minorEastAsia" w:cstheme="minorEastAsia" w:hint="eastAsia"/>
        </w:rPr>
        <w:t>10</w:t>
      </w:r>
      <w:r>
        <w:rPr>
          <w:rFonts w:asciiTheme="minorEastAsia" w:eastAsiaTheme="minorEastAsia" w:hAnsiTheme="minorEastAsia" w:cstheme="minorEastAsia" w:hint="eastAsia"/>
        </w:rPr>
        <w:t>所示：</w:t>
      </w:r>
    </w:p>
    <w:p w:rsidR="001F0603" w:rsidRDefault="00F97688">
      <w:pPr>
        <w:pStyle w:val="a6"/>
        <w:spacing w:line="360" w:lineRule="auto"/>
        <w:ind w:firstLine="480"/>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drawing>
          <wp:inline distT="0" distB="0" distL="114300" distR="114300">
            <wp:extent cx="3655695" cy="5162550"/>
            <wp:effectExtent l="0" t="0" r="0" b="0"/>
            <wp:docPr id="48" name="图片 10"/>
            <wp:cNvGraphicFramePr/>
            <a:graphic xmlns:a="http://schemas.openxmlformats.org/drawingml/2006/main">
              <a:graphicData uri="http://schemas.openxmlformats.org/drawingml/2006/picture">
                <pic:pic xmlns:pic="http://schemas.openxmlformats.org/drawingml/2006/picture">
                  <pic:nvPicPr>
                    <pic:cNvPr id="48" name="图片 10"/>
                    <pic:cNvPicPr/>
                  </pic:nvPicPr>
                  <pic:blipFill>
                    <a:blip r:embed="rId17" cstate="print"/>
                    <a:stretch>
                      <a:fillRect/>
                    </a:stretch>
                  </pic:blipFill>
                  <pic:spPr>
                    <a:xfrm>
                      <a:off x="0" y="0"/>
                      <a:ext cx="3655695" cy="5162550"/>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10 </w:t>
      </w:r>
      <w:r>
        <w:rPr>
          <w:rFonts w:asciiTheme="minorEastAsia" w:eastAsiaTheme="minorEastAsia" w:hAnsiTheme="minorEastAsia" w:cstheme="minorEastAsia" w:hint="eastAsia"/>
          <w:sz w:val="28"/>
          <w:szCs w:val="28"/>
        </w:rPr>
        <w:t>联网单位推送方式</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对于交换平台拉取模式，联网单位报送机需配置</w:t>
      </w:r>
      <w:r>
        <w:rPr>
          <w:rFonts w:asciiTheme="minorEastAsia" w:eastAsiaTheme="minorEastAsia" w:hAnsiTheme="minorEastAsia" w:cstheme="minorEastAsia" w:hint="eastAsia"/>
        </w:rPr>
        <w:t>FTP</w:t>
      </w:r>
      <w:r>
        <w:rPr>
          <w:rFonts w:asciiTheme="minorEastAsia" w:eastAsiaTheme="minorEastAsia" w:hAnsiTheme="minorEastAsia" w:cstheme="minorEastAsia" w:hint="eastAsia"/>
        </w:rPr>
        <w:t>服务，为交换平台提供数据下载服务，交换平台</w:t>
      </w:r>
      <w:proofErr w:type="gramStart"/>
      <w:r>
        <w:rPr>
          <w:rFonts w:asciiTheme="minorEastAsia" w:eastAsiaTheme="minorEastAsia" w:hAnsiTheme="minorEastAsia" w:cstheme="minorEastAsia" w:hint="eastAsia"/>
        </w:rPr>
        <w:t>通过网闸或</w:t>
      </w:r>
      <w:proofErr w:type="gramEnd"/>
      <w:r>
        <w:rPr>
          <w:rFonts w:asciiTheme="minorEastAsia" w:eastAsiaTheme="minorEastAsia" w:hAnsiTheme="minorEastAsia" w:cstheme="minorEastAsia" w:hint="eastAsia"/>
        </w:rPr>
        <w:t>其他网络设备对数据进行抓取。此种方式交换平台不必为联网单位规划</w:t>
      </w:r>
      <w:r>
        <w:rPr>
          <w:rFonts w:asciiTheme="minorEastAsia" w:eastAsiaTheme="minorEastAsia" w:hAnsiTheme="minorEastAsia" w:cstheme="minorEastAsia" w:hint="eastAsia"/>
        </w:rPr>
        <w:t>59</w:t>
      </w:r>
      <w:r>
        <w:rPr>
          <w:rFonts w:asciiTheme="minorEastAsia" w:eastAsiaTheme="minorEastAsia" w:hAnsiTheme="minorEastAsia" w:cstheme="minorEastAsia" w:hint="eastAsia"/>
        </w:rPr>
        <w:t>段地址，联网单位需要为交换平台进行数据抓取的</w:t>
      </w:r>
      <w:r>
        <w:rPr>
          <w:rFonts w:asciiTheme="minorEastAsia" w:eastAsiaTheme="minorEastAsia" w:hAnsiTheme="minorEastAsia" w:cstheme="minorEastAsia" w:hint="eastAsia"/>
        </w:rPr>
        <w:t>FTP</w:t>
      </w:r>
      <w:r>
        <w:rPr>
          <w:rFonts w:asciiTheme="minorEastAsia" w:eastAsiaTheme="minorEastAsia" w:hAnsiTheme="minorEastAsia" w:cstheme="minorEastAsia" w:hint="eastAsia"/>
        </w:rPr>
        <w:t>用户名和密码。</w:t>
      </w:r>
      <w:r>
        <w:rPr>
          <w:rFonts w:asciiTheme="minorEastAsia" w:eastAsiaTheme="minorEastAsia" w:hAnsiTheme="minorEastAsia" w:cstheme="minorEastAsia" w:hint="eastAsia"/>
        </w:rPr>
        <w:t>其数据传输方式如图</w:t>
      </w:r>
      <w:r>
        <w:rPr>
          <w:rFonts w:asciiTheme="minorEastAsia" w:eastAsiaTheme="minorEastAsia" w:hAnsiTheme="minorEastAsia" w:cstheme="minorEastAsia" w:hint="eastAsia"/>
        </w:rPr>
        <w:t>11</w:t>
      </w:r>
      <w:r>
        <w:rPr>
          <w:rFonts w:asciiTheme="minorEastAsia" w:eastAsiaTheme="minorEastAsia" w:hAnsiTheme="minorEastAsia" w:cstheme="minorEastAsia" w:hint="eastAsia"/>
        </w:rPr>
        <w:t>所示：</w:t>
      </w:r>
    </w:p>
    <w:p w:rsidR="001F0603" w:rsidRDefault="00F97688">
      <w:pPr>
        <w:pStyle w:val="a6"/>
        <w:spacing w:line="360" w:lineRule="auto"/>
        <w:ind w:firstLine="480"/>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lastRenderedPageBreak/>
        <w:drawing>
          <wp:inline distT="0" distB="0" distL="114300" distR="114300">
            <wp:extent cx="2376805" cy="5030470"/>
            <wp:effectExtent l="0" t="0" r="4445" b="17780"/>
            <wp:docPr id="49" name="图片 11"/>
            <wp:cNvGraphicFramePr/>
            <a:graphic xmlns:a="http://schemas.openxmlformats.org/drawingml/2006/main">
              <a:graphicData uri="http://schemas.openxmlformats.org/drawingml/2006/picture">
                <pic:pic xmlns:pic="http://schemas.openxmlformats.org/drawingml/2006/picture">
                  <pic:nvPicPr>
                    <pic:cNvPr id="49" name="图片 11"/>
                    <pic:cNvPicPr/>
                  </pic:nvPicPr>
                  <pic:blipFill>
                    <a:blip r:embed="rId18" cstate="print"/>
                    <a:stretch>
                      <a:fillRect/>
                    </a:stretch>
                  </pic:blipFill>
                  <pic:spPr>
                    <a:xfrm>
                      <a:off x="0" y="0"/>
                      <a:ext cx="2376805" cy="5030470"/>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11 </w:t>
      </w:r>
      <w:r>
        <w:rPr>
          <w:rFonts w:asciiTheme="minorEastAsia" w:eastAsiaTheme="minorEastAsia" w:hAnsiTheme="minorEastAsia" w:cstheme="minorEastAsia" w:hint="eastAsia"/>
          <w:sz w:val="28"/>
          <w:szCs w:val="28"/>
        </w:rPr>
        <w:t>交换平台抓取方式</w:t>
      </w:r>
    </w:p>
    <w:p w:rsidR="001F0603" w:rsidRDefault="00F97688">
      <w:pPr>
        <w:pStyle w:val="4"/>
        <w:spacing w:line="360" w:lineRule="auto"/>
        <w:rPr>
          <w:rFonts w:asciiTheme="minorEastAsia" w:eastAsiaTheme="minorEastAsia" w:hAnsiTheme="minorEastAsia" w:cstheme="minorEastAsia"/>
          <w:szCs w:val="28"/>
        </w:rPr>
      </w:pPr>
      <w:bookmarkStart w:id="92" w:name="_Toc3814"/>
      <w:bookmarkStart w:id="93" w:name="_Toc1983678"/>
      <w:bookmarkStart w:id="94" w:name="_Toc531695560"/>
      <w:bookmarkStart w:id="95" w:name="_Toc532408911"/>
      <w:bookmarkStart w:id="96" w:name="_Toc14632_WPSOffice_Level1"/>
      <w:bookmarkStart w:id="97" w:name="_Toc529883892"/>
      <w:bookmarkStart w:id="98" w:name="_Toc8995"/>
      <w:r>
        <w:rPr>
          <w:rFonts w:asciiTheme="minorEastAsia" w:eastAsiaTheme="minorEastAsia" w:hAnsiTheme="minorEastAsia" w:cstheme="minorEastAsia" w:hint="eastAsia"/>
          <w:szCs w:val="28"/>
        </w:rPr>
        <w:t>2.2</w:t>
      </w:r>
      <w:r>
        <w:rPr>
          <w:rFonts w:asciiTheme="minorEastAsia" w:eastAsiaTheme="minorEastAsia" w:hAnsiTheme="minorEastAsia" w:cstheme="minorEastAsia" w:hint="eastAsia"/>
          <w:szCs w:val="28"/>
        </w:rPr>
        <w:t>技术架构</w:t>
      </w:r>
      <w:bookmarkEnd w:id="92"/>
      <w:bookmarkEnd w:id="93"/>
      <w:bookmarkEnd w:id="94"/>
      <w:bookmarkEnd w:id="95"/>
      <w:bookmarkEnd w:id="96"/>
      <w:bookmarkEnd w:id="97"/>
      <w:bookmarkEnd w:id="98"/>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河南在线实时联网审计系统，按照“金审工程”三期总体规划进行顶层设计，与“金审工程”三期技术路线、业务路线保持一致，符合审计署对“金审工程”三期项目的建设要求。省厅负责项目的总体建设，市县负责联网单位接入功能</w:t>
      </w:r>
      <w:r>
        <w:rPr>
          <w:rFonts w:asciiTheme="minorEastAsia" w:eastAsiaTheme="minorEastAsia" w:hAnsiTheme="minorEastAsia" w:cstheme="minorEastAsia" w:hint="eastAsia"/>
        </w:rPr>
        <w:t>的部署，三级联动，实现对全省审计数据的统一采集、传输、校验、审计、预警等功能，构建全省审计信息化建设“一盘棋”。</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系统采集“统一规划、统一设计、统一编程”的方式进行覆盖全省的系统功能开发，联网单位接入功能免费向市县开放，市县无需再组织力量进行软件开发，直接在联网单位部署接入功能，即可完成项目建设，可直</w:t>
      </w:r>
      <w:r>
        <w:rPr>
          <w:rFonts w:asciiTheme="minorEastAsia" w:eastAsiaTheme="minorEastAsia" w:hAnsiTheme="minorEastAsia" w:cstheme="minorEastAsia" w:hint="eastAsia"/>
        </w:rPr>
        <w:lastRenderedPageBreak/>
        <w:t>接使用该系统开展审计。市县审计机关在项目建设过程中只负责联网单位接入功能的部署工作，数据采集、传输的过程仅占用地方共享交换平台的部分资源，基本不增加硬件投入，计算、存储等硬件资源，由省厅统一建设，各市县无需另行</w:t>
      </w:r>
      <w:r>
        <w:rPr>
          <w:rFonts w:asciiTheme="minorEastAsia" w:eastAsiaTheme="minorEastAsia" w:hAnsiTheme="minorEastAsia" w:cstheme="minorEastAsia" w:hint="eastAsia"/>
        </w:rPr>
        <w:t>购买或租用。</w:t>
      </w:r>
      <w:r>
        <w:rPr>
          <w:rFonts w:asciiTheme="minorEastAsia" w:eastAsiaTheme="minorEastAsia" w:hAnsiTheme="minorEastAsia" w:cstheme="minorEastAsia" w:hint="eastAsia"/>
        </w:rPr>
        <w:t>联网审计整体技术架构如图</w:t>
      </w:r>
      <w:r>
        <w:rPr>
          <w:rFonts w:asciiTheme="minorEastAsia" w:eastAsiaTheme="minorEastAsia" w:hAnsiTheme="minorEastAsia" w:cstheme="minorEastAsia" w:hint="eastAsia"/>
        </w:rPr>
        <w:t>12</w:t>
      </w:r>
      <w:r>
        <w:rPr>
          <w:rFonts w:asciiTheme="minorEastAsia" w:eastAsiaTheme="minorEastAsia" w:hAnsiTheme="minorEastAsia" w:cstheme="minorEastAsia" w:hint="eastAsia"/>
        </w:rPr>
        <w:t>所示：</w:t>
      </w:r>
    </w:p>
    <w:p w:rsidR="001F0603" w:rsidRDefault="001F0603">
      <w:pPr>
        <w:pStyle w:val="ab"/>
        <w:wordWrap/>
        <w:spacing w:line="360" w:lineRule="auto"/>
        <w:ind w:left="840" w:firstLine="560"/>
        <w:rPr>
          <w:rFonts w:asciiTheme="minorEastAsia" w:eastAsiaTheme="minorEastAsia" w:hAnsiTheme="minorEastAsia" w:cstheme="minorEastAsia"/>
        </w:rPr>
      </w:pPr>
    </w:p>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drawing>
          <wp:inline distT="0" distB="0" distL="114300" distR="114300">
            <wp:extent cx="4570730" cy="2744470"/>
            <wp:effectExtent l="0" t="0" r="1270" b="17780"/>
            <wp:docPr id="50" name="图片 12"/>
            <wp:cNvGraphicFramePr/>
            <a:graphic xmlns:a="http://schemas.openxmlformats.org/drawingml/2006/main">
              <a:graphicData uri="http://schemas.openxmlformats.org/drawingml/2006/picture">
                <pic:pic xmlns:pic="http://schemas.openxmlformats.org/drawingml/2006/picture">
                  <pic:nvPicPr>
                    <pic:cNvPr id="50" name="图片 12"/>
                    <pic:cNvPicPr/>
                  </pic:nvPicPr>
                  <pic:blipFill>
                    <a:blip r:embed="rId19" cstate="print"/>
                    <a:stretch>
                      <a:fillRect/>
                    </a:stretch>
                  </pic:blipFill>
                  <pic:spPr>
                    <a:xfrm>
                      <a:off x="0" y="0"/>
                      <a:ext cx="4570730" cy="2744470"/>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bookmarkStart w:id="99" w:name="_Toc430_WPSOffice_Level2"/>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12 </w:t>
      </w:r>
      <w:r>
        <w:rPr>
          <w:rFonts w:asciiTheme="minorEastAsia" w:eastAsiaTheme="minorEastAsia" w:hAnsiTheme="minorEastAsia" w:cstheme="minorEastAsia" w:hint="eastAsia"/>
          <w:sz w:val="28"/>
          <w:szCs w:val="28"/>
        </w:rPr>
        <w:t>联网审计系统整体架构</w:t>
      </w:r>
      <w:bookmarkEnd w:id="99"/>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市县在单位联网接入工作中，采用省厅统一开发的“河南在线实时联网审计</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数据采集工具”、“河南在线实时联网审计</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数据报送工具”进行数据采集和报送。</w:t>
      </w:r>
    </w:p>
    <w:p w:rsidR="001F0603" w:rsidRDefault="00F97688">
      <w:pPr>
        <w:pStyle w:val="4"/>
        <w:spacing w:line="360" w:lineRule="auto"/>
        <w:rPr>
          <w:rFonts w:asciiTheme="minorEastAsia" w:eastAsiaTheme="minorEastAsia" w:hAnsiTheme="minorEastAsia" w:cstheme="minorEastAsia"/>
          <w:szCs w:val="28"/>
        </w:rPr>
      </w:pPr>
      <w:bookmarkStart w:id="100" w:name="_Toc531695561"/>
      <w:bookmarkStart w:id="101" w:name="_Toc532408912"/>
      <w:bookmarkStart w:id="102" w:name="_Toc6134_WPSOffice_Level1"/>
      <w:bookmarkStart w:id="103" w:name="_Toc6111"/>
      <w:bookmarkStart w:id="104" w:name="_Toc1983679"/>
      <w:bookmarkStart w:id="105" w:name="_Toc529883893"/>
      <w:bookmarkStart w:id="106" w:name="_Toc14086"/>
      <w:r>
        <w:rPr>
          <w:rFonts w:asciiTheme="minorEastAsia" w:eastAsiaTheme="minorEastAsia" w:hAnsiTheme="minorEastAsia" w:cstheme="minorEastAsia" w:hint="eastAsia"/>
          <w:szCs w:val="28"/>
        </w:rPr>
        <w:t>2.3</w:t>
      </w:r>
      <w:r>
        <w:rPr>
          <w:rFonts w:asciiTheme="minorEastAsia" w:eastAsiaTheme="minorEastAsia" w:hAnsiTheme="minorEastAsia" w:cstheme="minorEastAsia" w:hint="eastAsia"/>
          <w:szCs w:val="28"/>
        </w:rPr>
        <w:t>数据架构</w:t>
      </w:r>
      <w:bookmarkEnd w:id="100"/>
      <w:bookmarkEnd w:id="101"/>
      <w:bookmarkEnd w:id="102"/>
      <w:bookmarkEnd w:id="103"/>
      <w:bookmarkEnd w:id="104"/>
      <w:bookmarkEnd w:id="105"/>
      <w:bookmarkEnd w:id="106"/>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通过在线实时联网审计系统实时采集党政机关、高校、医院、企业、金融机构五大行业的财务和业务数据，采集到的数据在系统中自动清洗、实时预警、综合比对分析，数据架构如下图所示。</w:t>
      </w:r>
    </w:p>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lastRenderedPageBreak/>
        <w:drawing>
          <wp:inline distT="0" distB="0" distL="114300" distR="114300">
            <wp:extent cx="5300980" cy="3201035"/>
            <wp:effectExtent l="0" t="0" r="0" b="18415"/>
            <wp:docPr id="51" name="图片 13"/>
            <wp:cNvGraphicFramePr/>
            <a:graphic xmlns:a="http://schemas.openxmlformats.org/drawingml/2006/main">
              <a:graphicData uri="http://schemas.openxmlformats.org/drawingml/2006/picture">
                <pic:pic xmlns:pic="http://schemas.openxmlformats.org/drawingml/2006/picture">
                  <pic:nvPicPr>
                    <pic:cNvPr id="51" name="图片 13"/>
                    <pic:cNvPicPr/>
                  </pic:nvPicPr>
                  <pic:blipFill>
                    <a:blip r:embed="rId20" cstate="print"/>
                    <a:stretch>
                      <a:fillRect/>
                    </a:stretch>
                  </pic:blipFill>
                  <pic:spPr>
                    <a:xfrm>
                      <a:off x="0" y="0"/>
                      <a:ext cx="5300980" cy="3201035"/>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bookmarkStart w:id="107" w:name="_Toc6655_WPSOffice_Level2"/>
      <w:bookmarkStart w:id="108" w:name="_Toc26363_WPSOffice_Level1"/>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13</w:t>
      </w:r>
      <w:r>
        <w:rPr>
          <w:rFonts w:asciiTheme="minorEastAsia" w:eastAsiaTheme="minorEastAsia" w:hAnsiTheme="minorEastAsia" w:cstheme="minorEastAsia" w:hint="eastAsia"/>
          <w:sz w:val="28"/>
          <w:szCs w:val="28"/>
        </w:rPr>
        <w:t xml:space="preserve"> </w:t>
      </w:r>
      <w:r>
        <w:rPr>
          <w:rFonts w:asciiTheme="minorEastAsia" w:eastAsiaTheme="minorEastAsia" w:hAnsiTheme="minorEastAsia" w:cstheme="minorEastAsia" w:hint="eastAsia"/>
          <w:sz w:val="28"/>
          <w:szCs w:val="28"/>
        </w:rPr>
        <w:t>数据架构</w:t>
      </w:r>
      <w:bookmarkEnd w:id="107"/>
      <w:bookmarkEnd w:id="108"/>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在线实时联网审计系统实现了对联网单位的财务、业务数据的数据抽取、标准化、加密</w:t>
      </w:r>
      <w:r>
        <w:rPr>
          <w:rFonts w:asciiTheme="minorEastAsia" w:eastAsiaTheme="minorEastAsia" w:hAnsiTheme="minorEastAsia" w:cstheme="minorEastAsia" w:hint="eastAsia"/>
        </w:rPr>
        <w:t>、上传等功能。除首次人工部署配置必要的数据源信息、采集频率、</w:t>
      </w:r>
      <w:r>
        <w:rPr>
          <w:rFonts w:asciiTheme="minorEastAsia" w:eastAsiaTheme="minorEastAsia" w:hAnsiTheme="minorEastAsia" w:cstheme="minorEastAsia" w:hint="eastAsia"/>
        </w:rPr>
        <w:t>FTP</w:t>
      </w:r>
      <w:r>
        <w:rPr>
          <w:rFonts w:asciiTheme="minorEastAsia" w:eastAsiaTheme="minorEastAsia" w:hAnsiTheme="minorEastAsia" w:cstheme="minorEastAsia" w:hint="eastAsia"/>
        </w:rPr>
        <w:t>等相关参数外，软件自动将审计所需数据上报至电子政务外网，并将客户端信息、状态等数据，同步至云端数据中心，实现了从采集到报送的自动化。整个采集报送过程用可视化手段对采集情况、数据传输情况、数据量情况、疑点分布情况进行实时监控。系统自动对采集数据进行审计分析，行成疑点数据，并提供对疑点的多维可视化展示等功能。</w:t>
      </w:r>
    </w:p>
    <w:p w:rsidR="001F0603" w:rsidRDefault="00F97688">
      <w:pPr>
        <w:pStyle w:val="ab"/>
        <w:numPr>
          <w:ilvl w:val="0"/>
          <w:numId w:val="5"/>
        </w:numPr>
        <w:wordWrap/>
        <w:spacing w:line="360" w:lineRule="auto"/>
        <w:ind w:left="1140" w:firstLineChars="0"/>
        <w:rPr>
          <w:rFonts w:asciiTheme="minorEastAsia" w:eastAsiaTheme="minorEastAsia" w:hAnsiTheme="minorEastAsia" w:cstheme="minorEastAsia"/>
        </w:rPr>
      </w:pPr>
      <w:bookmarkStart w:id="109" w:name="_Toc18418_WPSOffice_Level2"/>
      <w:bookmarkStart w:id="110" w:name="_Toc529883894"/>
      <w:r>
        <w:rPr>
          <w:rFonts w:asciiTheme="minorEastAsia" w:eastAsiaTheme="minorEastAsia" w:hAnsiTheme="minorEastAsia" w:cstheme="minorEastAsia" w:hint="eastAsia"/>
        </w:rPr>
        <w:t>数据采集</w:t>
      </w:r>
      <w:bookmarkEnd w:id="109"/>
      <w:bookmarkEnd w:id="110"/>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通过采集模板导入模块，实现对数据采集模板信息的导入及管理功能，可对</w:t>
      </w:r>
      <w:r>
        <w:rPr>
          <w:rFonts w:asciiTheme="minorEastAsia" w:eastAsiaTheme="minorEastAsia" w:hAnsiTheme="minorEastAsia" w:cstheme="minorEastAsia" w:hint="eastAsia"/>
        </w:rPr>
        <w:t>Oracle</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SQL Server</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Access</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Sybase</w:t>
      </w:r>
      <w:r>
        <w:rPr>
          <w:rFonts w:asciiTheme="minorEastAsia" w:eastAsiaTheme="minorEastAsia" w:hAnsiTheme="minorEastAsia" w:cstheme="minorEastAsia" w:hint="eastAsia"/>
        </w:rPr>
        <w:t>等数据库进行数据提取、数据标准化，还可对</w:t>
      </w:r>
      <w:r>
        <w:rPr>
          <w:rFonts w:asciiTheme="minorEastAsia" w:eastAsiaTheme="minorEastAsia" w:hAnsiTheme="minorEastAsia" w:cstheme="minorEastAsia" w:hint="eastAsia"/>
        </w:rPr>
        <w:t>.dbf</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.db</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.txt</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w:t>
      </w:r>
      <w:proofErr w:type="spellStart"/>
      <w:r>
        <w:rPr>
          <w:rFonts w:asciiTheme="minorEastAsia" w:eastAsiaTheme="minorEastAsia" w:hAnsiTheme="minorEastAsia" w:cstheme="minorEastAsia" w:hint="eastAsia"/>
        </w:rPr>
        <w:t>mdb</w:t>
      </w:r>
      <w:proofErr w:type="spellEnd"/>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w:t>
      </w:r>
      <w:proofErr w:type="spellStart"/>
      <w:r>
        <w:rPr>
          <w:rFonts w:asciiTheme="minorEastAsia" w:eastAsiaTheme="minorEastAsia" w:hAnsiTheme="minorEastAsia" w:cstheme="minorEastAsia" w:hint="eastAsia"/>
        </w:rPr>
        <w:t>xls</w:t>
      </w:r>
      <w:proofErr w:type="spellEnd"/>
      <w:r>
        <w:rPr>
          <w:rFonts w:asciiTheme="minorEastAsia" w:eastAsiaTheme="minorEastAsia" w:hAnsiTheme="minorEastAsia" w:cstheme="minorEastAsia" w:hint="eastAsia"/>
        </w:rPr>
        <w:t>等数据文件进行数据抓取。</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系统为提取联网单位信息系统数据库核心表提供标准。</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Oracle</w:t>
      </w:r>
      <w:r>
        <w:rPr>
          <w:rFonts w:asciiTheme="minorEastAsia" w:eastAsiaTheme="minorEastAsia" w:hAnsiTheme="minorEastAsia" w:cstheme="minorEastAsia" w:hint="eastAsia"/>
        </w:rPr>
        <w:t>数据采集模块，加载</w:t>
      </w:r>
      <w:r>
        <w:rPr>
          <w:rFonts w:asciiTheme="minorEastAsia" w:eastAsiaTheme="minorEastAsia" w:hAnsiTheme="minorEastAsia" w:cstheme="minorEastAsia" w:hint="eastAsia"/>
        </w:rPr>
        <w:t>ORACLE</w:t>
      </w:r>
      <w:r>
        <w:rPr>
          <w:rFonts w:asciiTheme="minorEastAsia" w:eastAsiaTheme="minorEastAsia" w:hAnsiTheme="minorEastAsia" w:cstheme="minorEastAsia" w:hint="eastAsia"/>
        </w:rPr>
        <w:t>数据库驱动，实现对</w:t>
      </w:r>
      <w:r>
        <w:rPr>
          <w:rFonts w:asciiTheme="minorEastAsia" w:eastAsiaTheme="minorEastAsia" w:hAnsiTheme="minorEastAsia" w:cstheme="minorEastAsia" w:hint="eastAsia"/>
        </w:rPr>
        <w:t>ORACLE</w:t>
      </w:r>
      <w:r>
        <w:rPr>
          <w:rFonts w:asciiTheme="minorEastAsia" w:eastAsiaTheme="minorEastAsia" w:hAnsiTheme="minorEastAsia" w:cstheme="minorEastAsia" w:hint="eastAsia"/>
        </w:rPr>
        <w:t>数据库备份文的自动还原和数据解析功能。能够根据数据采集模板的配置信息</w:t>
      </w:r>
      <w:r>
        <w:rPr>
          <w:rFonts w:asciiTheme="minorEastAsia" w:eastAsiaTheme="minorEastAsia" w:hAnsiTheme="minorEastAsia" w:cstheme="minorEastAsia" w:hint="eastAsia"/>
        </w:rPr>
        <w:lastRenderedPageBreak/>
        <w:t>自动从</w:t>
      </w:r>
      <w:r>
        <w:rPr>
          <w:rFonts w:asciiTheme="minorEastAsia" w:eastAsiaTheme="minorEastAsia" w:hAnsiTheme="minorEastAsia" w:cstheme="minorEastAsia" w:hint="eastAsia"/>
        </w:rPr>
        <w:t>ORACLE</w:t>
      </w:r>
      <w:r>
        <w:rPr>
          <w:rFonts w:asciiTheme="minorEastAsia" w:eastAsiaTheme="minorEastAsia" w:hAnsiTheme="minorEastAsia" w:cstheme="minorEastAsia" w:hint="eastAsia"/>
        </w:rPr>
        <w:t>数据库中提取核心业务表。</w:t>
      </w:r>
    </w:p>
    <w:p w:rsidR="001F0603" w:rsidRDefault="00F97688">
      <w:pPr>
        <w:pStyle w:val="ab"/>
        <w:wordWrap/>
        <w:spacing w:line="360" w:lineRule="auto"/>
        <w:ind w:firstLine="560"/>
        <w:rPr>
          <w:rFonts w:asciiTheme="minorEastAsia" w:eastAsiaTheme="minorEastAsia" w:hAnsiTheme="minorEastAsia" w:cstheme="minorEastAsia"/>
        </w:rPr>
      </w:pPr>
      <w:bookmarkStart w:id="111" w:name="_Toc26862"/>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1</w:t>
      </w:r>
      <w:r>
        <w:rPr>
          <w:rFonts w:asciiTheme="minorEastAsia" w:eastAsiaTheme="minorEastAsia" w:hAnsiTheme="minorEastAsia" w:cstheme="minorEastAsia" w:hint="eastAsia"/>
        </w:rPr>
        <w:t>）数据采集规则配置</w:t>
      </w:r>
      <w:bookmarkEnd w:id="111"/>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各个联网单位业务不同、财务系统不同，涉及的数据中除了有大量多余数据外，还有敏感数据。采集工具使用规则匹配算法，具体使用</w:t>
      </w:r>
      <w:proofErr w:type="spellStart"/>
      <w:r>
        <w:rPr>
          <w:rFonts w:asciiTheme="minorEastAsia" w:eastAsiaTheme="minorEastAsia" w:hAnsiTheme="minorEastAsia" w:cstheme="minorEastAsia" w:hint="eastAsia"/>
        </w:rPr>
        <w:t>Rete</w:t>
      </w:r>
      <w:proofErr w:type="spellEnd"/>
      <w:r>
        <w:rPr>
          <w:rFonts w:asciiTheme="minorEastAsia" w:eastAsiaTheme="minorEastAsia" w:hAnsiTheme="minorEastAsia" w:cstheme="minorEastAsia" w:hint="eastAsia"/>
        </w:rPr>
        <w:t>算法，对联网单位的财务、业务数据进行筛选过滤。</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采集工具内置业务范围内常见的多种规则外，对特定的财务、业务数据情况可以现场修改、添加规则，灵活地满足了各种业务要求。</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采集工具采集数据时通过规则匹配自动提取所需的表、过滤掉敏感记录，实现了采集数据量的最小化以及权限内数据的采集。</w:t>
      </w:r>
    </w:p>
    <w:p w:rsidR="001F0603" w:rsidRDefault="00F97688">
      <w:pPr>
        <w:pStyle w:val="ab"/>
        <w:wordWrap/>
        <w:spacing w:line="360" w:lineRule="auto"/>
        <w:ind w:firstLine="560"/>
        <w:rPr>
          <w:rFonts w:asciiTheme="minorEastAsia" w:eastAsiaTheme="minorEastAsia" w:hAnsiTheme="minorEastAsia" w:cstheme="minorEastAsia"/>
        </w:rPr>
      </w:pPr>
      <w:bookmarkStart w:id="112" w:name="_Toc31759"/>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2</w:t>
      </w:r>
      <w:r>
        <w:rPr>
          <w:rFonts w:asciiTheme="minorEastAsia" w:eastAsiaTheme="minorEastAsia" w:hAnsiTheme="minorEastAsia" w:cstheme="minorEastAsia" w:hint="eastAsia"/>
        </w:rPr>
        <w:t>）多</w:t>
      </w:r>
      <w:proofErr w:type="gramStart"/>
      <w:r>
        <w:rPr>
          <w:rFonts w:asciiTheme="minorEastAsia" w:eastAsiaTheme="minorEastAsia" w:hAnsiTheme="minorEastAsia" w:cstheme="minorEastAsia" w:hint="eastAsia"/>
        </w:rPr>
        <w:t>源数据</w:t>
      </w:r>
      <w:proofErr w:type="gramEnd"/>
      <w:r>
        <w:rPr>
          <w:rFonts w:asciiTheme="minorEastAsia" w:eastAsiaTheme="minorEastAsia" w:hAnsiTheme="minorEastAsia" w:cstheme="minorEastAsia" w:hint="eastAsia"/>
        </w:rPr>
        <w:t>连接</w:t>
      </w:r>
      <w:bookmarkEnd w:id="112"/>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各个单位使用的数据库不尽相同，操作也不同。采集工具采用网络扫描技术，能够自动识别出本地和局域网内</w:t>
      </w:r>
      <w:proofErr w:type="spellStart"/>
      <w:r>
        <w:rPr>
          <w:rFonts w:asciiTheme="minorEastAsia" w:eastAsiaTheme="minorEastAsia" w:hAnsiTheme="minorEastAsia" w:cstheme="minorEastAsia" w:hint="eastAsia"/>
        </w:rPr>
        <w:t>SQLServer</w:t>
      </w:r>
      <w:proofErr w:type="spellEnd"/>
      <w:r>
        <w:rPr>
          <w:rFonts w:asciiTheme="minorEastAsia" w:eastAsiaTheme="minorEastAsia" w:hAnsiTheme="minorEastAsia" w:cstheme="minorEastAsia" w:hint="eastAsia"/>
        </w:rPr>
        <w:t>和</w:t>
      </w:r>
      <w:r>
        <w:rPr>
          <w:rFonts w:asciiTheme="minorEastAsia" w:eastAsiaTheme="minorEastAsia" w:hAnsiTheme="minorEastAsia" w:cstheme="minorEastAsia" w:hint="eastAsia"/>
        </w:rPr>
        <w:t>Oracle</w:t>
      </w:r>
      <w:r>
        <w:rPr>
          <w:rFonts w:asciiTheme="minorEastAsia" w:eastAsiaTheme="minorEastAsia" w:hAnsiTheme="minorEastAsia" w:cstheme="minorEastAsia" w:hint="eastAsia"/>
        </w:rPr>
        <w:t>数据库，供用户选择连接，屏蔽了填写数据库连接信息所需的专业知识，用户只需填写账号和密码即可。</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除此之外，</w:t>
      </w:r>
      <w:proofErr w:type="spellStart"/>
      <w:r>
        <w:rPr>
          <w:rFonts w:asciiTheme="minorEastAsia" w:eastAsiaTheme="minorEastAsia" w:hAnsiTheme="minorEastAsia" w:cstheme="minorEastAsia" w:hint="eastAsia"/>
        </w:rPr>
        <w:t>SQLServer</w:t>
      </w:r>
      <w:proofErr w:type="spellEnd"/>
      <w:r>
        <w:rPr>
          <w:rFonts w:asciiTheme="minorEastAsia" w:eastAsiaTheme="minorEastAsia" w:hAnsiTheme="minorEastAsia" w:cstheme="minorEastAsia" w:hint="eastAsia"/>
        </w:rPr>
        <w:t>数据还提供了</w:t>
      </w:r>
      <w:r>
        <w:rPr>
          <w:rFonts w:asciiTheme="minorEastAsia" w:eastAsiaTheme="minorEastAsia" w:hAnsiTheme="minorEastAsia" w:cstheme="minorEastAsia" w:hint="eastAsia"/>
        </w:rPr>
        <w:t>Windows</w:t>
      </w:r>
      <w:r>
        <w:rPr>
          <w:rFonts w:asciiTheme="minorEastAsia" w:eastAsiaTheme="minorEastAsia" w:hAnsiTheme="minorEastAsia" w:cstheme="minorEastAsia" w:hint="eastAsia"/>
        </w:rPr>
        <w:t>身份认证登录功能，省去了忘记用户名、密码时不必要的麻烦。</w:t>
      </w:r>
    </w:p>
    <w:p w:rsidR="001F0603" w:rsidRDefault="00F97688">
      <w:pPr>
        <w:pStyle w:val="ab"/>
        <w:wordWrap/>
        <w:spacing w:line="360" w:lineRule="auto"/>
        <w:ind w:firstLine="560"/>
        <w:rPr>
          <w:rFonts w:asciiTheme="minorEastAsia" w:eastAsiaTheme="minorEastAsia" w:hAnsiTheme="minorEastAsia" w:cstheme="minorEastAsia"/>
        </w:rPr>
      </w:pPr>
      <w:bookmarkStart w:id="113" w:name="_Toc25441"/>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3</w:t>
      </w:r>
      <w:r>
        <w:rPr>
          <w:rFonts w:asciiTheme="minorEastAsia" w:eastAsiaTheme="minorEastAsia" w:hAnsiTheme="minorEastAsia" w:cstheme="minorEastAsia" w:hint="eastAsia"/>
        </w:rPr>
        <w:t>）数据表抽取</w:t>
      </w:r>
      <w:bookmarkEnd w:id="113"/>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采集工具使用</w:t>
      </w:r>
      <w:r>
        <w:rPr>
          <w:rFonts w:asciiTheme="minorEastAsia" w:eastAsiaTheme="minorEastAsia" w:hAnsiTheme="minorEastAsia" w:cstheme="minorEastAsia" w:hint="eastAsia"/>
        </w:rPr>
        <w:t>JDBC</w:t>
      </w:r>
      <w:r>
        <w:rPr>
          <w:rFonts w:asciiTheme="minorEastAsia" w:eastAsiaTheme="minorEastAsia" w:hAnsiTheme="minorEastAsia" w:cstheme="minorEastAsia" w:hint="eastAsia"/>
        </w:rPr>
        <w:t>技术连接数据库后，根据规则配置将数据自动抽取出来后，采用规范化方法统一转换格式，为后续的数据处理提依据。</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抽取数据库时，会有多个表，可能数据</w:t>
      </w:r>
      <w:r>
        <w:rPr>
          <w:rFonts w:asciiTheme="minorEastAsia" w:eastAsiaTheme="minorEastAsia" w:hAnsiTheme="minorEastAsia" w:cstheme="minorEastAsia" w:hint="eastAsia"/>
        </w:rPr>
        <w:t>量较大，采集工具自动扫描当前计算机硬件配置和使用多级反馈队列算法实时动态评估系统可用资源，以线程</w:t>
      </w:r>
      <w:proofErr w:type="gramStart"/>
      <w:r>
        <w:rPr>
          <w:rFonts w:asciiTheme="minorEastAsia" w:eastAsiaTheme="minorEastAsia" w:hAnsiTheme="minorEastAsia" w:cstheme="minorEastAsia" w:hint="eastAsia"/>
        </w:rPr>
        <w:t>池技术</w:t>
      </w:r>
      <w:proofErr w:type="gramEnd"/>
      <w:r>
        <w:rPr>
          <w:rFonts w:asciiTheme="minorEastAsia" w:eastAsiaTheme="minorEastAsia" w:hAnsiTheme="minorEastAsia" w:cstheme="minorEastAsia" w:hint="eastAsia"/>
        </w:rPr>
        <w:t>为主充分利用系统资源，做到多个表同时快速抽取数据，大幅度提高了数据处理吞吐量、降低了抽取时间，同时保证了系统运行的稳定性和高效性。</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4</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数据标准化</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由于各联网单位使用的信息系统不尽相同，按照省厅统一方案，采集数据需按照标准格式进行上报。采集工具会对抽取的数据，按照标准格式自动进行标准化处理，使报送数据符合标准规范。</w:t>
      </w:r>
      <w:bookmarkStart w:id="114" w:name="_Toc19046"/>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5</w:t>
      </w:r>
      <w:r>
        <w:rPr>
          <w:rFonts w:asciiTheme="minorEastAsia" w:eastAsiaTheme="minorEastAsia" w:hAnsiTheme="minorEastAsia" w:cstheme="minorEastAsia" w:hint="eastAsia"/>
        </w:rPr>
        <w:t>）文件抓取</w:t>
      </w:r>
      <w:bookmarkEnd w:id="114"/>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财务数据除了常见数据库结构化数据外，也有大量其他结构，如：</w:t>
      </w:r>
      <w:r>
        <w:rPr>
          <w:rFonts w:asciiTheme="minorEastAsia" w:eastAsiaTheme="minorEastAsia" w:hAnsiTheme="minorEastAsia" w:cstheme="minorEastAsia" w:hint="eastAsia"/>
        </w:rPr>
        <w:t>DBF</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AIS</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GDB</w:t>
      </w:r>
      <w:r>
        <w:rPr>
          <w:rFonts w:asciiTheme="minorEastAsia" w:eastAsiaTheme="minorEastAsia" w:hAnsiTheme="minorEastAsia" w:cstheme="minorEastAsia" w:hint="eastAsia"/>
        </w:rPr>
        <w:t>、</w:t>
      </w:r>
      <w:proofErr w:type="spellStart"/>
      <w:r>
        <w:rPr>
          <w:rFonts w:asciiTheme="minorEastAsia" w:eastAsiaTheme="minorEastAsia" w:hAnsiTheme="minorEastAsia" w:cstheme="minorEastAsia" w:hint="eastAsia"/>
        </w:rPr>
        <w:t>Sysbase</w:t>
      </w:r>
      <w:proofErr w:type="spellEnd"/>
      <w:r>
        <w:rPr>
          <w:rFonts w:asciiTheme="minorEastAsia" w:eastAsiaTheme="minorEastAsia" w:hAnsiTheme="minorEastAsia" w:cstheme="minorEastAsia" w:hint="eastAsia"/>
        </w:rPr>
        <w:t>等，采集工具根据配置的目录位置，使用广度优先算法自动扫描目录中所有文件，并以多线程技术同时处理解析多个文件的文件头信息，筛选出财务数据文件，统一标准化文件名后进行打包压缩，确保了各个单位的任何格式数据能够完整采集、保存，同时避免了人工查询文件的繁琐步骤。</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6</w:t>
      </w:r>
      <w:r>
        <w:rPr>
          <w:rFonts w:asciiTheme="minorEastAsia" w:eastAsiaTheme="minorEastAsia" w:hAnsiTheme="minorEastAsia" w:cstheme="minorEastAsia" w:hint="eastAsia"/>
        </w:rPr>
        <w:t>）数据加密</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采集工具采集数据后，为了保证保密性要求需要进行加密，同时为了提高运行速度、节约</w:t>
      </w:r>
      <w:r>
        <w:rPr>
          <w:rFonts w:asciiTheme="minorEastAsia" w:eastAsiaTheme="minorEastAsia" w:hAnsiTheme="minorEastAsia" w:cstheme="minorEastAsia" w:hint="eastAsia"/>
        </w:rPr>
        <w:t>CPU</w:t>
      </w:r>
      <w:r>
        <w:rPr>
          <w:rFonts w:asciiTheme="minorEastAsia" w:eastAsiaTheme="minorEastAsia" w:hAnsiTheme="minorEastAsia" w:cstheme="minorEastAsia" w:hint="eastAsia"/>
        </w:rPr>
        <w:t>资源，采用文件分割算法，对文件分片后，采用</w:t>
      </w:r>
      <w:r>
        <w:rPr>
          <w:rFonts w:asciiTheme="minorEastAsia" w:eastAsiaTheme="minorEastAsia" w:hAnsiTheme="minorEastAsia" w:cstheme="minorEastAsia" w:hint="eastAsia"/>
        </w:rPr>
        <w:t>SHA-512</w:t>
      </w:r>
      <w:r>
        <w:rPr>
          <w:rFonts w:asciiTheme="minorEastAsia" w:eastAsiaTheme="minorEastAsia" w:hAnsiTheme="minorEastAsia" w:cstheme="minorEastAsia" w:hint="eastAsia"/>
        </w:rPr>
        <w:t>加密算法对各个分片同时加密，然后采用文件合并恢复算法进行合并，确保了数据离线、</w:t>
      </w:r>
      <w:r>
        <w:rPr>
          <w:rFonts w:asciiTheme="minorEastAsia" w:eastAsiaTheme="minorEastAsia" w:hAnsiTheme="minorEastAsia" w:cstheme="minorEastAsia" w:hint="eastAsia"/>
        </w:rPr>
        <w:t>在线、传输的保密性和完整性。</w:t>
      </w:r>
    </w:p>
    <w:p w:rsidR="001F0603" w:rsidRDefault="00F97688">
      <w:pPr>
        <w:pStyle w:val="ab"/>
        <w:numPr>
          <w:ilvl w:val="0"/>
          <w:numId w:val="5"/>
        </w:numPr>
        <w:wordWrap/>
        <w:spacing w:line="360" w:lineRule="auto"/>
        <w:ind w:left="1140" w:firstLineChars="0"/>
        <w:rPr>
          <w:rFonts w:asciiTheme="minorEastAsia" w:eastAsiaTheme="minorEastAsia" w:hAnsiTheme="minorEastAsia" w:cstheme="minorEastAsia"/>
        </w:rPr>
      </w:pPr>
      <w:bookmarkStart w:id="115" w:name="_Toc529883895"/>
      <w:bookmarkStart w:id="116" w:name="_Toc23010_WPSOffice_Level2"/>
      <w:r>
        <w:rPr>
          <w:rFonts w:asciiTheme="minorEastAsia" w:eastAsiaTheme="minorEastAsia" w:hAnsiTheme="minorEastAsia" w:cstheme="minorEastAsia" w:hint="eastAsia"/>
        </w:rPr>
        <w:t>数据报送</w:t>
      </w:r>
      <w:bookmarkEnd w:id="115"/>
      <w:bookmarkEnd w:id="116"/>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数据报送工具实现对采集工具采集到的数据文件的自动检测并上报的功能，以断点续</w:t>
      </w:r>
      <w:proofErr w:type="gramStart"/>
      <w:r>
        <w:rPr>
          <w:rFonts w:asciiTheme="minorEastAsia" w:eastAsiaTheme="minorEastAsia" w:hAnsiTheme="minorEastAsia" w:cstheme="minorEastAsia" w:hint="eastAsia"/>
        </w:rPr>
        <w:t>传保障</w:t>
      </w:r>
      <w:proofErr w:type="gramEnd"/>
      <w:r>
        <w:rPr>
          <w:rFonts w:asciiTheme="minorEastAsia" w:eastAsiaTheme="minorEastAsia" w:hAnsiTheme="minorEastAsia" w:cstheme="minorEastAsia" w:hint="eastAsia"/>
        </w:rPr>
        <w:t>数据传输效率，并以国密算法形成加密信息文件，系统对加密算法进行封装，保证数据传输安全。系统对传输进度进行监视，以动态动画的方式实时对数据文件上报进度进行显示，及时为用户提醒文件上报状态。对每次报送操作，系统都记录报送日志，并将数据文件的报送状态、采集终端的网络连接状态等信息及时回传至审计机关，用于审计机关实时展现各联网单位当前的联网情况。</w:t>
      </w:r>
    </w:p>
    <w:p w:rsidR="001F0603" w:rsidRDefault="00F97688">
      <w:pPr>
        <w:pStyle w:val="ab"/>
        <w:wordWrap/>
        <w:spacing w:line="360" w:lineRule="auto"/>
        <w:ind w:firstLine="560"/>
        <w:rPr>
          <w:rFonts w:asciiTheme="minorEastAsia" w:eastAsiaTheme="minorEastAsia" w:hAnsiTheme="minorEastAsia" w:cstheme="minorEastAsia"/>
        </w:rPr>
      </w:pPr>
      <w:bookmarkStart w:id="117" w:name="_Toc13490"/>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1</w:t>
      </w:r>
      <w:r>
        <w:rPr>
          <w:rFonts w:asciiTheme="minorEastAsia" w:eastAsiaTheme="minorEastAsia" w:hAnsiTheme="minorEastAsia" w:cstheme="minorEastAsia" w:hint="eastAsia"/>
        </w:rPr>
        <w:t>）数据压缩</w:t>
      </w:r>
      <w:bookmarkEnd w:id="117"/>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数据采集完成后，报送工具采用主流</w:t>
      </w:r>
      <w:r>
        <w:rPr>
          <w:rFonts w:asciiTheme="minorEastAsia" w:eastAsiaTheme="minorEastAsia" w:hAnsiTheme="minorEastAsia" w:cstheme="minorEastAsia" w:hint="eastAsia"/>
        </w:rPr>
        <w:t>Z</w:t>
      </w:r>
      <w:r>
        <w:rPr>
          <w:rFonts w:asciiTheme="minorEastAsia" w:eastAsiaTheme="minorEastAsia" w:hAnsiTheme="minorEastAsia" w:cstheme="minorEastAsia" w:hint="eastAsia"/>
        </w:rPr>
        <w:t>IP</w:t>
      </w:r>
      <w:r>
        <w:rPr>
          <w:rFonts w:asciiTheme="minorEastAsia" w:eastAsiaTheme="minorEastAsia" w:hAnsiTheme="minorEastAsia" w:cstheme="minorEastAsia" w:hint="eastAsia"/>
        </w:rPr>
        <w:t>压缩算法自动进行压缩，同</w:t>
      </w:r>
      <w:r>
        <w:rPr>
          <w:rFonts w:asciiTheme="minorEastAsia" w:eastAsiaTheme="minorEastAsia" w:hAnsiTheme="minorEastAsia" w:cstheme="minorEastAsia" w:hint="eastAsia"/>
        </w:rPr>
        <w:lastRenderedPageBreak/>
        <w:t>时保证了压缩率和压缩速度，以最大化减少数据传输量。</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压缩的同时会自动判断读取文件大小，如果文件过大，会采用分卷压缩方式压缩文件，确保每个文件大小在合理范围内，保证后续传输的稳定性。</w:t>
      </w:r>
    </w:p>
    <w:p w:rsidR="001F0603" w:rsidRDefault="00F97688">
      <w:pPr>
        <w:pStyle w:val="ab"/>
        <w:wordWrap/>
        <w:spacing w:line="360" w:lineRule="auto"/>
        <w:ind w:firstLine="560"/>
        <w:rPr>
          <w:rFonts w:asciiTheme="minorEastAsia" w:eastAsiaTheme="minorEastAsia" w:hAnsiTheme="minorEastAsia" w:cstheme="minorEastAsia"/>
        </w:rPr>
      </w:pPr>
      <w:bookmarkStart w:id="118" w:name="_Toc10125"/>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2</w:t>
      </w:r>
      <w:r>
        <w:rPr>
          <w:rFonts w:asciiTheme="minorEastAsia" w:eastAsiaTheme="minorEastAsia" w:hAnsiTheme="minorEastAsia" w:cstheme="minorEastAsia" w:hint="eastAsia"/>
        </w:rPr>
        <w:t>）文件报送引擎</w:t>
      </w:r>
      <w:bookmarkEnd w:id="118"/>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数据报送时，报送工具与中心服务器使用</w:t>
      </w:r>
      <w:r>
        <w:rPr>
          <w:rFonts w:asciiTheme="minorEastAsia" w:eastAsiaTheme="minorEastAsia" w:hAnsiTheme="minorEastAsia" w:cstheme="minorEastAsia" w:hint="eastAsia"/>
        </w:rPr>
        <w:t>Https</w:t>
      </w:r>
      <w:r>
        <w:rPr>
          <w:rFonts w:asciiTheme="minorEastAsia" w:eastAsiaTheme="minorEastAsia" w:hAnsiTheme="minorEastAsia" w:cstheme="minorEastAsia" w:hint="eastAsia"/>
        </w:rPr>
        <w:t>协议进行信息通信交互，中心服务器采集静态优先权资源调度算法，将空闲的文件服务器信息回馈给报送工具，然后报送端使用</w:t>
      </w:r>
      <w:r>
        <w:rPr>
          <w:rFonts w:asciiTheme="minorEastAsia" w:eastAsiaTheme="minorEastAsia" w:hAnsiTheme="minorEastAsia" w:cstheme="minorEastAsia" w:hint="eastAsia"/>
        </w:rPr>
        <w:t>SFTP</w:t>
      </w:r>
      <w:r>
        <w:rPr>
          <w:rFonts w:asciiTheme="minorEastAsia" w:eastAsiaTheme="minorEastAsia" w:hAnsiTheme="minorEastAsia" w:cstheme="minorEastAsia" w:hint="eastAsia"/>
        </w:rPr>
        <w:t>协议将文件上传至指定空闲的文件服务器。这样确保了网络带宽可以充分利用，而又不会造成网络流量过大而导致网络瘫痪的情况，</w:t>
      </w:r>
      <w:r>
        <w:rPr>
          <w:rFonts w:asciiTheme="minorEastAsia" w:eastAsiaTheme="minorEastAsia" w:hAnsiTheme="minorEastAsia" w:cstheme="minorEastAsia" w:hint="eastAsia"/>
        </w:rPr>
        <w:t>同时</w:t>
      </w:r>
      <w:r>
        <w:rPr>
          <w:rFonts w:asciiTheme="minorEastAsia" w:eastAsiaTheme="minorEastAsia" w:hAnsiTheme="minorEastAsia" w:cstheme="minorEastAsia" w:hint="eastAsia"/>
        </w:rPr>
        <w:t>SFTP</w:t>
      </w:r>
      <w:r>
        <w:rPr>
          <w:rFonts w:asciiTheme="minorEastAsia" w:eastAsiaTheme="minorEastAsia" w:hAnsiTheme="minorEastAsia" w:cstheme="minorEastAsia" w:hint="eastAsia"/>
        </w:rPr>
        <w:t>协议也进一步保证了传输的保密性、安全性。</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传输过程中网络可能出现网络抖动等不稳定情况，</w:t>
      </w:r>
      <w:proofErr w:type="gramStart"/>
      <w:r>
        <w:rPr>
          <w:rFonts w:asciiTheme="minorEastAsia" w:eastAsiaTheme="minorEastAsia" w:hAnsiTheme="minorEastAsia" w:cstheme="minorEastAsia" w:hint="eastAsia"/>
        </w:rPr>
        <w:t>报送端会使用</w:t>
      </w:r>
      <w:proofErr w:type="gramEnd"/>
      <w:r>
        <w:rPr>
          <w:rFonts w:asciiTheme="minorEastAsia" w:eastAsiaTheme="minorEastAsia" w:hAnsiTheme="minorEastAsia" w:cstheme="minorEastAsia" w:hint="eastAsia"/>
        </w:rPr>
        <w:t>CRC32</w:t>
      </w:r>
      <w:r>
        <w:rPr>
          <w:rFonts w:asciiTheme="minorEastAsia" w:eastAsiaTheme="minorEastAsia" w:hAnsiTheme="minorEastAsia" w:cstheme="minorEastAsia" w:hint="eastAsia"/>
        </w:rPr>
        <w:t>算法产生校验值保存到文件头中，为后续文件完整性校验提供依据。</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如果出现网络断开情况，报送工具采用定时测试网络连通性策略，及时感知网络可用，使用断点传输功能继续报送剩余文件，确保文件及时、稳定、高效传输到文件服务器。</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传输过程中，报送工具实时收集网速、进度、错误日志、服务器资源使用率等情况主动传输至中心服务器，中心器以消息通知、图形化方式展示出来，确保省厅相关人员实时掌</w:t>
      </w:r>
      <w:proofErr w:type="gramStart"/>
      <w:r>
        <w:rPr>
          <w:rFonts w:asciiTheme="minorEastAsia" w:eastAsiaTheme="minorEastAsia" w:hAnsiTheme="minorEastAsia" w:cstheme="minorEastAsia" w:hint="eastAsia"/>
        </w:rPr>
        <w:t>控整个</w:t>
      </w:r>
      <w:proofErr w:type="gramEnd"/>
      <w:r>
        <w:rPr>
          <w:rFonts w:asciiTheme="minorEastAsia" w:eastAsiaTheme="minorEastAsia" w:hAnsiTheme="minorEastAsia" w:cstheme="minorEastAsia" w:hint="eastAsia"/>
        </w:rPr>
        <w:t>报送过程以及及时</w:t>
      </w:r>
      <w:r>
        <w:rPr>
          <w:rFonts w:asciiTheme="minorEastAsia" w:eastAsiaTheme="minorEastAsia" w:hAnsiTheme="minorEastAsia" w:cstheme="minorEastAsia" w:hint="eastAsia"/>
        </w:rPr>
        <w:t>处理异常情况。</w:t>
      </w:r>
    </w:p>
    <w:p w:rsidR="001F0603" w:rsidRDefault="00F97688">
      <w:pPr>
        <w:pStyle w:val="ab"/>
        <w:wordWrap/>
        <w:spacing w:line="360" w:lineRule="auto"/>
        <w:ind w:firstLine="560"/>
        <w:rPr>
          <w:rFonts w:asciiTheme="minorEastAsia" w:eastAsiaTheme="minorEastAsia" w:hAnsiTheme="minorEastAsia" w:cstheme="minorEastAsia"/>
        </w:rPr>
      </w:pPr>
      <w:bookmarkStart w:id="119" w:name="_Toc4322"/>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3</w:t>
      </w:r>
      <w:r>
        <w:rPr>
          <w:rFonts w:asciiTheme="minorEastAsia" w:eastAsiaTheme="minorEastAsia" w:hAnsiTheme="minorEastAsia" w:cstheme="minorEastAsia" w:hint="eastAsia"/>
        </w:rPr>
        <w:t>）文件规范校验</w:t>
      </w:r>
      <w:bookmarkEnd w:id="119"/>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报送工具收集到的报送文件，除了文件内容必须合法外，还要进行名称、目录统一标准化。</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报送工具采用主流文件头内容校验方式对内容不合法的文件自动进行过滤筛选，并立刻通知联网单位进行归正，确保了报送文件的有效性、合</w:t>
      </w:r>
      <w:proofErr w:type="gramStart"/>
      <w:r>
        <w:rPr>
          <w:rFonts w:asciiTheme="minorEastAsia" w:eastAsiaTheme="minorEastAsia" w:hAnsiTheme="minorEastAsia" w:cstheme="minorEastAsia" w:hint="eastAsia"/>
        </w:rPr>
        <w:t>规</w:t>
      </w:r>
      <w:proofErr w:type="gramEnd"/>
      <w:r>
        <w:rPr>
          <w:rFonts w:asciiTheme="minorEastAsia" w:eastAsiaTheme="minorEastAsia" w:hAnsiTheme="minorEastAsia" w:cstheme="minorEastAsia" w:hint="eastAsia"/>
        </w:rPr>
        <w:t>性，避免了无效的传输造成资源浪费。</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报送工具自动获取文件目录、文件名称信息，采用规则解析引擎进行校验，对目录混乱、不合</w:t>
      </w:r>
      <w:proofErr w:type="gramStart"/>
      <w:r>
        <w:rPr>
          <w:rFonts w:asciiTheme="minorEastAsia" w:eastAsiaTheme="minorEastAsia" w:hAnsiTheme="minorEastAsia" w:cstheme="minorEastAsia" w:hint="eastAsia"/>
        </w:rPr>
        <w:t>符文件</w:t>
      </w:r>
      <w:proofErr w:type="gramEnd"/>
      <w:r>
        <w:rPr>
          <w:rFonts w:asciiTheme="minorEastAsia" w:eastAsiaTheme="minorEastAsia" w:hAnsiTheme="minorEastAsia" w:cstheme="minorEastAsia" w:hint="eastAsia"/>
        </w:rPr>
        <w:t>命名方式的文件，根据联网单位信息以及报送配置信息自动整理、重命名，为后续文件备份管理、人工复查提供了高效的便利。</w:t>
      </w:r>
    </w:p>
    <w:p w:rsidR="001F0603" w:rsidRDefault="00F97688">
      <w:bookmarkStart w:id="120" w:name="_Toc9423"/>
      <w:bookmarkStart w:id="121" w:name="_Toc531695562"/>
      <w:bookmarkStart w:id="122" w:name="_Toc245"/>
      <w:bookmarkStart w:id="123" w:name="_Toc16388"/>
      <w:bookmarkStart w:id="124" w:name="_Toc26858_WPSOffice_Level1"/>
      <w:bookmarkStart w:id="125" w:name="_Toc532408913"/>
      <w:bookmarkStart w:id="126" w:name="_Toc1983680"/>
      <w:bookmarkStart w:id="127" w:name="_Toc529883896"/>
      <w:bookmarkStart w:id="128" w:name="_Toc10076"/>
      <w:bookmarkStart w:id="129" w:name="_Toc532830436"/>
      <w:bookmarkStart w:id="130" w:name="_Toc27387"/>
      <w:r>
        <w:rPr>
          <w:rFonts w:hint="eastAsia"/>
        </w:rPr>
        <w:br w:type="page"/>
      </w:r>
    </w:p>
    <w:p w:rsidR="001F0603" w:rsidRDefault="00F97688">
      <w:pPr>
        <w:pStyle w:val="3"/>
        <w:spacing w:line="360" w:lineRule="auto"/>
        <w:ind w:left="0"/>
        <w:jc w:val="center"/>
        <w:rPr>
          <w:rFonts w:asciiTheme="minorEastAsia" w:eastAsiaTheme="minorEastAsia" w:hAnsiTheme="minorEastAsia" w:cstheme="minorEastAsia"/>
          <w:szCs w:val="28"/>
        </w:rPr>
      </w:pPr>
      <w:bookmarkStart w:id="131" w:name="_Toc9195"/>
      <w:r>
        <w:rPr>
          <w:rFonts w:asciiTheme="minorEastAsia" w:eastAsiaTheme="minorEastAsia" w:hAnsiTheme="minorEastAsia" w:cstheme="minorEastAsia" w:hint="eastAsia"/>
          <w:szCs w:val="28"/>
        </w:rPr>
        <w:lastRenderedPageBreak/>
        <w:t>第</w:t>
      </w:r>
      <w:r>
        <w:rPr>
          <w:rFonts w:asciiTheme="minorEastAsia" w:eastAsiaTheme="minorEastAsia" w:hAnsiTheme="minorEastAsia" w:cstheme="minorEastAsia" w:hint="eastAsia"/>
          <w:szCs w:val="28"/>
        </w:rPr>
        <w:t>3</w:t>
      </w:r>
      <w:r>
        <w:rPr>
          <w:rFonts w:asciiTheme="minorEastAsia" w:eastAsiaTheme="minorEastAsia" w:hAnsiTheme="minorEastAsia" w:cstheme="minorEastAsia" w:hint="eastAsia"/>
          <w:szCs w:val="28"/>
        </w:rPr>
        <w:t>章系统功能</w:t>
      </w:r>
      <w:bookmarkEnd w:id="120"/>
      <w:bookmarkEnd w:id="121"/>
      <w:bookmarkEnd w:id="122"/>
      <w:bookmarkEnd w:id="123"/>
      <w:bookmarkEnd w:id="124"/>
      <w:bookmarkEnd w:id="125"/>
      <w:bookmarkEnd w:id="126"/>
      <w:bookmarkEnd w:id="127"/>
      <w:bookmarkEnd w:id="128"/>
      <w:bookmarkEnd w:id="129"/>
      <w:bookmarkEnd w:id="130"/>
      <w:bookmarkEnd w:id="131"/>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按照</w:t>
      </w:r>
      <w:r>
        <w:rPr>
          <w:rFonts w:asciiTheme="minorEastAsia" w:eastAsiaTheme="minorEastAsia" w:hAnsiTheme="minorEastAsia" w:cstheme="minorEastAsia" w:hint="eastAsia"/>
        </w:rPr>
        <w:t xml:space="preserve"> </w:t>
      </w:r>
      <w:r>
        <w:rPr>
          <w:rFonts w:asciiTheme="minorEastAsia" w:eastAsiaTheme="minorEastAsia" w:hAnsiTheme="minorEastAsia" w:cstheme="minorEastAsia" w:hint="eastAsia"/>
        </w:rPr>
        <w:t>“金审工程”三期总体规划，结合审计厅规划，在线实时联网审计系统包括自动采集、自动传输、自动校验、自动审计、自动预警五大模块，形成了以五个自动为核心的联网审计产品体系。联网审计系统功能架构如下：</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noProof/>
        </w:rPr>
        <w:drawing>
          <wp:inline distT="0" distB="0" distL="114300" distR="114300">
            <wp:extent cx="4802505" cy="2668905"/>
            <wp:effectExtent l="0" t="0" r="0" b="0"/>
            <wp:docPr id="52" name="图片 14"/>
            <wp:cNvGraphicFramePr/>
            <a:graphic xmlns:a="http://schemas.openxmlformats.org/drawingml/2006/main">
              <a:graphicData uri="http://schemas.openxmlformats.org/drawingml/2006/picture">
                <pic:pic xmlns:pic="http://schemas.openxmlformats.org/drawingml/2006/picture">
                  <pic:nvPicPr>
                    <pic:cNvPr id="52" name="图片 14"/>
                    <pic:cNvPicPr/>
                  </pic:nvPicPr>
                  <pic:blipFill>
                    <a:blip r:embed="rId21" cstate="print"/>
                    <a:stretch>
                      <a:fillRect/>
                    </a:stretch>
                  </pic:blipFill>
                  <pic:spPr>
                    <a:xfrm>
                      <a:off x="0" y="0"/>
                      <a:ext cx="4803946" cy="2669885"/>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bookmarkStart w:id="132" w:name="_Toc25788_WPSOffice_Level2"/>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14 </w:t>
      </w:r>
      <w:r>
        <w:rPr>
          <w:rFonts w:asciiTheme="minorEastAsia" w:eastAsiaTheme="minorEastAsia" w:hAnsiTheme="minorEastAsia" w:cstheme="minorEastAsia" w:hint="eastAsia"/>
          <w:sz w:val="28"/>
          <w:szCs w:val="28"/>
        </w:rPr>
        <w:t>联网审计系统功能架构</w:t>
      </w:r>
      <w:bookmarkEnd w:id="132"/>
    </w:p>
    <w:p w:rsidR="001F0603" w:rsidRDefault="00F97688">
      <w:pPr>
        <w:pStyle w:val="4"/>
        <w:spacing w:line="360" w:lineRule="auto"/>
        <w:rPr>
          <w:rFonts w:asciiTheme="minorEastAsia" w:eastAsiaTheme="minorEastAsia" w:hAnsiTheme="minorEastAsia" w:cstheme="minorEastAsia"/>
          <w:szCs w:val="28"/>
        </w:rPr>
      </w:pPr>
      <w:bookmarkStart w:id="133" w:name="_Toc532408914"/>
      <w:bookmarkStart w:id="134" w:name="_Toc20533_WPSOffice_Level2"/>
      <w:bookmarkStart w:id="135" w:name="_Toc529883897"/>
      <w:bookmarkStart w:id="136" w:name="_Toc531695563"/>
      <w:bookmarkStart w:id="137" w:name="_Toc27993"/>
      <w:bookmarkStart w:id="138" w:name="_Toc1983681"/>
      <w:bookmarkStart w:id="139" w:name="_Toc8387"/>
      <w:r>
        <w:rPr>
          <w:rFonts w:asciiTheme="minorEastAsia" w:eastAsiaTheme="minorEastAsia" w:hAnsiTheme="minorEastAsia" w:cstheme="minorEastAsia" w:hint="eastAsia"/>
          <w:szCs w:val="28"/>
        </w:rPr>
        <w:t>3.1</w:t>
      </w:r>
      <w:r>
        <w:rPr>
          <w:rFonts w:asciiTheme="minorEastAsia" w:eastAsiaTheme="minorEastAsia" w:hAnsiTheme="minorEastAsia" w:cstheme="minorEastAsia" w:hint="eastAsia"/>
          <w:szCs w:val="28"/>
        </w:rPr>
        <w:t>自动采集、自动传输模块</w:t>
      </w:r>
      <w:bookmarkEnd w:id="133"/>
      <w:bookmarkEnd w:id="134"/>
      <w:bookmarkEnd w:id="135"/>
      <w:bookmarkEnd w:id="136"/>
      <w:bookmarkEnd w:id="137"/>
      <w:bookmarkEnd w:id="138"/>
      <w:bookmarkEnd w:id="139"/>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本次单位的联网接入工作使用“河南在线实时联网审计</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数据采集工具”、“河南在线实时联网审计</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数据报送工具”开展进行。数据采集、数据报送工具示意如下：</w:t>
      </w:r>
    </w:p>
    <w:p w:rsidR="001F0603" w:rsidRDefault="00F97688">
      <w:pPr>
        <w:pStyle w:val="ab"/>
        <w:wordWrap/>
        <w:spacing w:line="360" w:lineRule="auto"/>
        <w:ind w:firstLineChars="0" w:firstLine="0"/>
        <w:rPr>
          <w:rFonts w:asciiTheme="minorEastAsia" w:eastAsiaTheme="minorEastAsia" w:hAnsiTheme="minorEastAsia" w:cstheme="minorEastAsia"/>
        </w:rPr>
      </w:pPr>
      <w:r>
        <w:rPr>
          <w:rFonts w:asciiTheme="minorEastAsia" w:eastAsiaTheme="minorEastAsia" w:hAnsiTheme="minorEastAsia" w:cstheme="minorEastAsia" w:hint="eastAsia"/>
          <w:noProof/>
        </w:rPr>
        <w:lastRenderedPageBreak/>
        <w:drawing>
          <wp:inline distT="0" distB="0" distL="114300" distR="114300">
            <wp:extent cx="5261610" cy="3515360"/>
            <wp:effectExtent l="0" t="0" r="0" b="0"/>
            <wp:docPr id="53" name="图片 15" descr="102数据采集报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5" descr="102数据采集报送"/>
                    <pic:cNvPicPr>
                      <a:picLocks noChangeAspect="1"/>
                    </pic:cNvPicPr>
                  </pic:nvPicPr>
                  <pic:blipFill>
                    <a:blip r:embed="rId22" cstate="print"/>
                    <a:stretch>
                      <a:fillRect/>
                    </a:stretch>
                  </pic:blipFill>
                  <pic:spPr>
                    <a:xfrm>
                      <a:off x="0" y="0"/>
                      <a:ext cx="5261610" cy="3515360"/>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15 </w:t>
      </w:r>
      <w:r>
        <w:rPr>
          <w:rFonts w:asciiTheme="minorEastAsia" w:eastAsiaTheme="minorEastAsia" w:hAnsiTheme="minorEastAsia" w:cstheme="minorEastAsia" w:hint="eastAsia"/>
          <w:sz w:val="28"/>
          <w:szCs w:val="28"/>
        </w:rPr>
        <w:t>采集、报送工具</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采集、报送工具具有以下特点：</w:t>
      </w:r>
    </w:p>
    <w:p w:rsidR="001F0603" w:rsidRDefault="00F97688">
      <w:pPr>
        <w:pStyle w:val="ab"/>
        <w:wordWrap/>
        <w:spacing w:line="360" w:lineRule="auto"/>
        <w:ind w:firstLine="562"/>
        <w:rPr>
          <w:rFonts w:asciiTheme="minorEastAsia" w:eastAsiaTheme="minorEastAsia" w:hAnsiTheme="minorEastAsia" w:cstheme="minorEastAsia"/>
        </w:rPr>
      </w:pPr>
      <w:r>
        <w:rPr>
          <w:rFonts w:asciiTheme="minorEastAsia" w:eastAsiaTheme="minorEastAsia" w:hAnsiTheme="minorEastAsia" w:cstheme="minorEastAsia" w:hint="eastAsia"/>
          <w:b/>
          <w:bCs/>
        </w:rPr>
        <w:t>适应各种复杂的采集报送环境</w:t>
      </w:r>
      <w:r>
        <w:rPr>
          <w:rFonts w:asciiTheme="minorEastAsia" w:eastAsiaTheme="minorEastAsia" w:hAnsiTheme="minorEastAsia" w:cstheme="minorEastAsia" w:hint="eastAsia"/>
        </w:rPr>
        <w:t>，采集报送工具已在数十种操作系统下正常运行，能够对多种数据库进行数据的采集及报送工作。</w:t>
      </w:r>
    </w:p>
    <w:p w:rsidR="001F0603" w:rsidRDefault="00F97688">
      <w:pPr>
        <w:pStyle w:val="ab"/>
        <w:wordWrap/>
        <w:spacing w:line="360" w:lineRule="auto"/>
        <w:ind w:firstLine="562"/>
        <w:rPr>
          <w:rFonts w:asciiTheme="minorEastAsia" w:eastAsiaTheme="minorEastAsia" w:hAnsiTheme="minorEastAsia" w:cstheme="minorEastAsia"/>
        </w:rPr>
      </w:pPr>
      <w:r>
        <w:rPr>
          <w:rFonts w:asciiTheme="minorEastAsia" w:eastAsiaTheme="minorEastAsia" w:hAnsiTheme="minorEastAsia" w:cstheme="minorEastAsia" w:hint="eastAsia"/>
          <w:b/>
          <w:bCs/>
        </w:rPr>
        <w:t>部署便捷</w:t>
      </w:r>
      <w:r>
        <w:rPr>
          <w:rFonts w:asciiTheme="minorEastAsia" w:eastAsiaTheme="minorEastAsia" w:hAnsiTheme="minorEastAsia" w:cstheme="minorEastAsia" w:hint="eastAsia"/>
        </w:rPr>
        <w:t>，采集及报送工具，内含联网单位及政务云的各项信息，实现无配置化安装。</w:t>
      </w:r>
    </w:p>
    <w:p w:rsidR="001F0603" w:rsidRDefault="00F97688">
      <w:pPr>
        <w:pStyle w:val="ab"/>
        <w:wordWrap/>
        <w:spacing w:line="360" w:lineRule="auto"/>
        <w:ind w:firstLine="562"/>
        <w:rPr>
          <w:rFonts w:asciiTheme="minorEastAsia" w:eastAsiaTheme="minorEastAsia" w:hAnsiTheme="minorEastAsia" w:cstheme="minorEastAsia"/>
        </w:rPr>
      </w:pPr>
      <w:r>
        <w:rPr>
          <w:rFonts w:asciiTheme="minorEastAsia" w:eastAsiaTheme="minorEastAsia" w:hAnsiTheme="minorEastAsia" w:cstheme="minorEastAsia" w:hint="eastAsia"/>
          <w:b/>
          <w:bCs/>
        </w:rPr>
        <w:t>自动采集所需数据</w:t>
      </w:r>
      <w:r>
        <w:rPr>
          <w:rFonts w:asciiTheme="minorEastAsia" w:eastAsiaTheme="minorEastAsia" w:hAnsiTheme="minorEastAsia" w:cstheme="minorEastAsia" w:hint="eastAsia"/>
        </w:rPr>
        <w:t>，采集工具自动识别、提取审计所需数据。安装部署后，长期运行。采集机关机重启后，采集报送任务也能正常执行。</w:t>
      </w:r>
    </w:p>
    <w:p w:rsidR="001F0603" w:rsidRDefault="00F97688">
      <w:pPr>
        <w:pStyle w:val="ab"/>
        <w:wordWrap/>
        <w:spacing w:line="360" w:lineRule="auto"/>
        <w:ind w:firstLine="562"/>
        <w:rPr>
          <w:rFonts w:asciiTheme="minorEastAsia" w:eastAsiaTheme="minorEastAsia" w:hAnsiTheme="minorEastAsia" w:cstheme="minorEastAsia"/>
        </w:rPr>
      </w:pPr>
      <w:r>
        <w:rPr>
          <w:rFonts w:asciiTheme="minorEastAsia" w:eastAsiaTheme="minorEastAsia" w:hAnsiTheme="minorEastAsia" w:cstheme="minorEastAsia" w:hint="eastAsia"/>
          <w:b/>
          <w:bCs/>
        </w:rPr>
        <w:t>自动进行数据标准化</w:t>
      </w:r>
      <w:r>
        <w:rPr>
          <w:rFonts w:asciiTheme="minorEastAsia" w:eastAsiaTheme="minorEastAsia" w:hAnsiTheme="minorEastAsia" w:cstheme="minorEastAsia" w:hint="eastAsia"/>
        </w:rPr>
        <w:t>，按照省厅统一方案，采集数据需按照标准格式进行上报。由于各联网单位使用的信息系统不尽相同，而数据的标准化对业务技能又有较高的要求，因此中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的数据采集工具提供数据自动标准化功能，使报送数据符合标准规范。</w:t>
      </w:r>
    </w:p>
    <w:p w:rsidR="001F0603" w:rsidRDefault="00F97688">
      <w:pPr>
        <w:pStyle w:val="ab"/>
        <w:wordWrap/>
        <w:spacing w:line="360" w:lineRule="auto"/>
        <w:ind w:firstLine="562"/>
        <w:rPr>
          <w:rFonts w:asciiTheme="minorEastAsia" w:eastAsiaTheme="minorEastAsia" w:hAnsiTheme="minorEastAsia" w:cstheme="minorEastAsia"/>
        </w:rPr>
      </w:pPr>
      <w:r>
        <w:rPr>
          <w:rFonts w:asciiTheme="minorEastAsia" w:eastAsiaTheme="minorEastAsia" w:hAnsiTheme="minorEastAsia" w:cstheme="minorEastAsia" w:hint="eastAsia"/>
          <w:b/>
          <w:bCs/>
        </w:rPr>
        <w:t>数据安全传输</w:t>
      </w:r>
      <w:r>
        <w:rPr>
          <w:rFonts w:asciiTheme="minorEastAsia" w:eastAsiaTheme="minorEastAsia" w:hAnsiTheme="minorEastAsia" w:cstheme="minorEastAsia" w:hint="eastAsia"/>
        </w:rPr>
        <w:t>，数据报送工具使用统一的加密、压缩算法，实现数据的安全传输。</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具体功能描述如下：</w:t>
      </w:r>
    </w:p>
    <w:p w:rsidR="001F0603" w:rsidRDefault="00F97688">
      <w:pPr>
        <w:pStyle w:val="ab"/>
        <w:numPr>
          <w:ilvl w:val="0"/>
          <w:numId w:val="6"/>
        </w:numPr>
        <w:wordWrap/>
        <w:spacing w:line="360" w:lineRule="auto"/>
        <w:ind w:firstLine="560"/>
        <w:rPr>
          <w:rFonts w:asciiTheme="minorEastAsia" w:eastAsiaTheme="minorEastAsia" w:hAnsiTheme="minorEastAsia" w:cstheme="minorEastAsia"/>
        </w:rPr>
      </w:pPr>
      <w:bookmarkStart w:id="140" w:name="_Toc529883898"/>
      <w:r>
        <w:rPr>
          <w:rFonts w:asciiTheme="minorEastAsia" w:eastAsiaTheme="minorEastAsia" w:hAnsiTheme="minorEastAsia" w:cstheme="minorEastAsia" w:hint="eastAsia"/>
        </w:rPr>
        <w:lastRenderedPageBreak/>
        <w:t>数据采集工具</w:t>
      </w:r>
      <w:bookmarkEnd w:id="140"/>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该功能部署在联网单位前置机上，用于实现采集联网单位未通过财政专网获取到的业务数据，通过数据采集工具从业务系统中提取核心业务表，并转换成系统规定的数据格式，并形成分卷加密压缩文件，存放到规定位置。采集任务可以通过定时配置，实现对业务数据的周期性自动采集。</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业务数据具有数据量大、结构复杂、数据源多样化等特点，在进行数据采集时需要解决异构数据连接，大数据量抽取，报送格式统一等问题。在数据源连接上，软件支持对多数据源的读取，其中包括</w:t>
      </w:r>
      <w:r>
        <w:rPr>
          <w:rFonts w:asciiTheme="minorEastAsia" w:eastAsiaTheme="minorEastAsia" w:hAnsiTheme="minorEastAsia" w:cstheme="minorEastAsia" w:hint="eastAsia"/>
        </w:rPr>
        <w:t>Oracle</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SQL Server</w:t>
      </w:r>
      <w:r>
        <w:rPr>
          <w:rFonts w:asciiTheme="minorEastAsia" w:eastAsiaTheme="minorEastAsia" w:hAnsiTheme="minorEastAsia" w:cstheme="minorEastAsia" w:hint="eastAsia"/>
        </w:rPr>
        <w:t>、</w:t>
      </w:r>
      <w:proofErr w:type="spellStart"/>
      <w:r>
        <w:rPr>
          <w:rFonts w:asciiTheme="minorEastAsia" w:eastAsiaTheme="minorEastAsia" w:hAnsiTheme="minorEastAsia" w:cstheme="minorEastAsia" w:hint="eastAsia"/>
        </w:rPr>
        <w:t>MySQL</w:t>
      </w:r>
      <w:proofErr w:type="spellEnd"/>
      <w:r>
        <w:rPr>
          <w:rFonts w:asciiTheme="minorEastAsia" w:eastAsiaTheme="minorEastAsia" w:hAnsiTheme="minorEastAsia" w:cstheme="minorEastAsia" w:hint="eastAsia"/>
        </w:rPr>
        <w:t>等多种数据库。通过配置连接属性，实现数据源的连接读取工作。</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对业务系统的数据抽取，软件实现了多表复制、单表提取等功能，通过指定源表，软件提供复杂</w:t>
      </w:r>
      <w:r>
        <w:rPr>
          <w:rFonts w:asciiTheme="minorEastAsia" w:eastAsiaTheme="minorEastAsia" w:hAnsiTheme="minorEastAsia" w:cstheme="minorEastAsia" w:hint="eastAsia"/>
        </w:rPr>
        <w:t>SQL</w:t>
      </w:r>
      <w:r>
        <w:rPr>
          <w:rFonts w:asciiTheme="minorEastAsia" w:eastAsiaTheme="minorEastAsia" w:hAnsiTheme="minorEastAsia" w:cstheme="minorEastAsia" w:hint="eastAsia"/>
        </w:rPr>
        <w:t>语句的编写，系统对源数据库进行数据读取，并最终抽离数据源。数据采集功能还提供对抽取数据的</w:t>
      </w:r>
      <w:r>
        <w:rPr>
          <w:rFonts w:asciiTheme="minorEastAsia" w:eastAsiaTheme="minorEastAsia" w:hAnsiTheme="minorEastAsia" w:cstheme="minorEastAsia" w:hint="eastAsia"/>
        </w:rPr>
        <w:t>ETL</w:t>
      </w:r>
      <w:r>
        <w:rPr>
          <w:rFonts w:asciiTheme="minorEastAsia" w:eastAsiaTheme="minorEastAsia" w:hAnsiTheme="minorEastAsia" w:cstheme="minorEastAsia" w:hint="eastAsia"/>
        </w:rPr>
        <w:t>处理，能够对数据进行复杂的逻辑加工，进行数据标准</w:t>
      </w:r>
      <w:r>
        <w:rPr>
          <w:rFonts w:asciiTheme="minorEastAsia" w:eastAsiaTheme="minorEastAsia" w:hAnsiTheme="minorEastAsia" w:cstheme="minorEastAsia" w:hint="eastAsia"/>
        </w:rPr>
        <w:t>化处理。</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对抽取的数据，软件对其进行统一的数据存储，将数据加载至</w:t>
      </w:r>
      <w:proofErr w:type="spellStart"/>
      <w:r>
        <w:rPr>
          <w:rFonts w:asciiTheme="minorEastAsia" w:eastAsiaTheme="minorEastAsia" w:hAnsiTheme="minorEastAsia" w:cstheme="minorEastAsia" w:hint="eastAsia"/>
        </w:rPr>
        <w:t>Mysql</w:t>
      </w:r>
      <w:proofErr w:type="spellEnd"/>
      <w:r>
        <w:rPr>
          <w:rFonts w:asciiTheme="minorEastAsia" w:eastAsiaTheme="minorEastAsia" w:hAnsiTheme="minorEastAsia" w:cstheme="minorEastAsia" w:hint="eastAsia"/>
        </w:rPr>
        <w:t>数据库中，并对</w:t>
      </w:r>
      <w:proofErr w:type="spellStart"/>
      <w:r>
        <w:rPr>
          <w:rFonts w:asciiTheme="minorEastAsia" w:eastAsiaTheme="minorEastAsia" w:hAnsiTheme="minorEastAsia" w:cstheme="minorEastAsia" w:hint="eastAsia"/>
        </w:rPr>
        <w:t>Mysql</w:t>
      </w:r>
      <w:proofErr w:type="spellEnd"/>
      <w:r>
        <w:rPr>
          <w:rFonts w:asciiTheme="minorEastAsia" w:eastAsiaTheme="minorEastAsia" w:hAnsiTheme="minorEastAsia" w:cstheme="minorEastAsia" w:hint="eastAsia"/>
        </w:rPr>
        <w:t>数据库进行数据备份，最终生成待报送数据文件。</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软件通过以日、周、月、年为采集周期的定时配置，将采集任务加入操作系统计划任务，在电脑重启、硬件故障恢复等情况下，以避免人工干预，实现数据采集的自动化。</w:t>
      </w:r>
    </w:p>
    <w:p w:rsidR="001F0603" w:rsidRDefault="00F97688">
      <w:pPr>
        <w:pStyle w:val="ab"/>
        <w:numPr>
          <w:ilvl w:val="0"/>
          <w:numId w:val="6"/>
        </w:numPr>
        <w:wordWrap/>
        <w:spacing w:line="360" w:lineRule="auto"/>
        <w:ind w:firstLine="560"/>
        <w:rPr>
          <w:rFonts w:asciiTheme="minorEastAsia" w:eastAsiaTheme="minorEastAsia" w:hAnsiTheme="minorEastAsia" w:cstheme="minorEastAsia"/>
        </w:rPr>
      </w:pPr>
      <w:bookmarkStart w:id="141" w:name="_Toc529883899"/>
      <w:r>
        <w:rPr>
          <w:rFonts w:asciiTheme="minorEastAsia" w:eastAsiaTheme="minorEastAsia" w:hAnsiTheme="minorEastAsia" w:cstheme="minorEastAsia" w:hint="eastAsia"/>
        </w:rPr>
        <w:t>数据报送工具</w:t>
      </w:r>
      <w:bookmarkEnd w:id="141"/>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该功能部署在联网单位前置机上，用于实现联网单位业务数据定期报送。该工具将数据采集工具抽取的联网单位的业务数据，从联网单位前置机向电子政务外网共享区前置机进行数据定期报送。</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对软件采集或单位推送的数据，数</w:t>
      </w:r>
      <w:r>
        <w:rPr>
          <w:rFonts w:asciiTheme="minorEastAsia" w:eastAsiaTheme="minorEastAsia" w:hAnsiTheme="minorEastAsia" w:cstheme="minorEastAsia" w:hint="eastAsia"/>
        </w:rPr>
        <w:t>据报送软件定期扫描待报送目录，对待报送文件进行格式校验，其中包括文件名校验、系统名称校验、单位编码校验、报送日期校验，对校验后的文件按照策略进行统一命名，完成</w:t>
      </w:r>
      <w:r>
        <w:rPr>
          <w:rFonts w:asciiTheme="minorEastAsia" w:eastAsiaTheme="minorEastAsia" w:hAnsiTheme="minorEastAsia" w:cstheme="minorEastAsia" w:hint="eastAsia"/>
        </w:rPr>
        <w:lastRenderedPageBreak/>
        <w:t>文件校验处理。</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对校验后的文件，软件对其进行分卷、压缩、加密等处理，以保证文件在传输过程中的正确性、安全性、稳定性。在对文件的分卷处理上，将大文件进行每</w:t>
      </w:r>
      <w:r>
        <w:rPr>
          <w:rFonts w:asciiTheme="minorEastAsia" w:eastAsiaTheme="minorEastAsia" w:hAnsiTheme="minorEastAsia" w:cstheme="minorEastAsia" w:hint="eastAsia"/>
        </w:rPr>
        <w:t>200MB</w:t>
      </w:r>
      <w:r>
        <w:rPr>
          <w:rFonts w:asciiTheme="minorEastAsia" w:eastAsiaTheme="minorEastAsia" w:hAnsiTheme="minorEastAsia" w:cstheme="minorEastAsia" w:hint="eastAsia"/>
        </w:rPr>
        <w:t>进行一次拆分，将单个报送文件大小限制在</w:t>
      </w:r>
      <w:r>
        <w:rPr>
          <w:rFonts w:asciiTheme="minorEastAsia" w:eastAsiaTheme="minorEastAsia" w:hAnsiTheme="minorEastAsia" w:cstheme="minorEastAsia" w:hint="eastAsia"/>
        </w:rPr>
        <w:t>200MB</w:t>
      </w:r>
      <w:r>
        <w:rPr>
          <w:rFonts w:asciiTheme="minorEastAsia" w:eastAsiaTheme="minorEastAsia" w:hAnsiTheme="minorEastAsia" w:cstheme="minorEastAsia" w:hint="eastAsia"/>
        </w:rPr>
        <w:t>以内。此阈值可以据实际情况进行调配，也可根据网络情况取消分卷处理功能。文件的压缩采用</w:t>
      </w:r>
      <w:r>
        <w:rPr>
          <w:rFonts w:asciiTheme="minorEastAsia" w:eastAsiaTheme="minorEastAsia" w:hAnsiTheme="minorEastAsia" w:cstheme="minorEastAsia" w:hint="eastAsia"/>
        </w:rPr>
        <w:t>7zip</w:t>
      </w:r>
      <w:r>
        <w:rPr>
          <w:rFonts w:asciiTheme="minorEastAsia" w:eastAsiaTheme="minorEastAsia" w:hAnsiTheme="minorEastAsia" w:cstheme="minorEastAsia" w:hint="eastAsia"/>
        </w:rPr>
        <w:t>压缩软件，压缩率达到</w:t>
      </w:r>
      <w:r>
        <w:rPr>
          <w:rFonts w:asciiTheme="minorEastAsia" w:eastAsiaTheme="minorEastAsia" w:hAnsiTheme="minorEastAsia" w:cstheme="minorEastAsia" w:hint="eastAsia"/>
        </w:rPr>
        <w:t>10%</w:t>
      </w:r>
      <w:r>
        <w:rPr>
          <w:rFonts w:asciiTheme="minorEastAsia" w:eastAsiaTheme="minorEastAsia" w:hAnsiTheme="minorEastAsia" w:cstheme="minorEastAsia" w:hint="eastAsia"/>
        </w:rPr>
        <w:t>，以减轻网络传输压力。在对</w:t>
      </w:r>
      <w:r>
        <w:rPr>
          <w:rFonts w:asciiTheme="minorEastAsia" w:eastAsiaTheme="minorEastAsia" w:hAnsiTheme="minorEastAsia" w:cstheme="minorEastAsia" w:hint="eastAsia"/>
        </w:rPr>
        <w:t>文件的加密处理上，采用</w:t>
      </w:r>
      <w:proofErr w:type="spellStart"/>
      <w:r>
        <w:rPr>
          <w:rFonts w:asciiTheme="minorEastAsia" w:eastAsiaTheme="minorEastAsia" w:hAnsiTheme="minorEastAsia" w:cstheme="minorEastAsia" w:hint="eastAsia"/>
        </w:rPr>
        <w:t>GpG</w:t>
      </w:r>
      <w:proofErr w:type="spellEnd"/>
      <w:r>
        <w:rPr>
          <w:rFonts w:asciiTheme="minorEastAsia" w:eastAsiaTheme="minorEastAsia" w:hAnsiTheme="minorEastAsia" w:cstheme="minorEastAsia" w:hint="eastAsia"/>
        </w:rPr>
        <w:t>加密组件，以提供一种安全的传输方式。</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文件上报采用</w:t>
      </w:r>
      <w:r>
        <w:rPr>
          <w:rFonts w:asciiTheme="minorEastAsia" w:eastAsiaTheme="minorEastAsia" w:hAnsiTheme="minorEastAsia" w:cstheme="minorEastAsia" w:hint="eastAsia"/>
        </w:rPr>
        <w:t>FTP</w:t>
      </w:r>
      <w:r>
        <w:rPr>
          <w:rFonts w:asciiTheme="minorEastAsia" w:eastAsiaTheme="minorEastAsia" w:hAnsiTheme="minorEastAsia" w:cstheme="minorEastAsia" w:hint="eastAsia"/>
        </w:rPr>
        <w:t>传输协议，软件通过配置</w:t>
      </w:r>
      <w:r>
        <w:rPr>
          <w:rFonts w:asciiTheme="minorEastAsia" w:eastAsiaTheme="minorEastAsia" w:hAnsiTheme="minorEastAsia" w:cstheme="minorEastAsia" w:hint="eastAsia"/>
        </w:rPr>
        <w:t>FTP</w:t>
      </w:r>
      <w:r>
        <w:rPr>
          <w:rFonts w:asciiTheme="minorEastAsia" w:eastAsiaTheme="minorEastAsia" w:hAnsiTheme="minorEastAsia" w:cstheme="minorEastAsia" w:hint="eastAsia"/>
        </w:rPr>
        <w:t>相关参数，将文件主动上传至云政</w:t>
      </w:r>
      <w:r>
        <w:rPr>
          <w:rFonts w:asciiTheme="minorEastAsia" w:eastAsiaTheme="minorEastAsia" w:hAnsiTheme="minorEastAsia" w:cstheme="minorEastAsia" w:hint="eastAsia"/>
        </w:rPr>
        <w:t>FTP</w:t>
      </w:r>
      <w:r>
        <w:rPr>
          <w:rFonts w:asciiTheme="minorEastAsia" w:eastAsiaTheme="minorEastAsia" w:hAnsiTheme="minorEastAsia" w:cstheme="minorEastAsia" w:hint="eastAsia"/>
        </w:rPr>
        <w:t>服务器（党委所属和管理的部门、政府部门），或云</w:t>
      </w:r>
      <w:proofErr w:type="gramStart"/>
      <w:r>
        <w:rPr>
          <w:rFonts w:asciiTheme="minorEastAsia" w:eastAsiaTheme="minorEastAsia" w:hAnsiTheme="minorEastAsia" w:cstheme="minorEastAsia" w:hint="eastAsia"/>
        </w:rPr>
        <w:t>政网闸</w:t>
      </w:r>
      <w:proofErr w:type="gramEnd"/>
      <w:r>
        <w:rPr>
          <w:rFonts w:asciiTheme="minorEastAsia" w:eastAsiaTheme="minorEastAsia" w:hAnsiTheme="minorEastAsia" w:cstheme="minorEastAsia" w:hint="eastAsia"/>
        </w:rPr>
        <w:t>将联网单位的数据文件下载至本地（</w:t>
      </w:r>
      <w:proofErr w:type="gramStart"/>
      <w:r>
        <w:rPr>
          <w:rFonts w:asciiTheme="minorEastAsia" w:eastAsiaTheme="minorEastAsia" w:hAnsiTheme="minorEastAsia" w:cstheme="minorEastAsia" w:hint="eastAsia"/>
        </w:rPr>
        <w:t>非党委</w:t>
      </w:r>
      <w:proofErr w:type="gramEnd"/>
      <w:r>
        <w:rPr>
          <w:rFonts w:asciiTheme="minorEastAsia" w:eastAsiaTheme="minorEastAsia" w:hAnsiTheme="minorEastAsia" w:cstheme="minorEastAsia" w:hint="eastAsia"/>
        </w:rPr>
        <w:t>所属和管理的部门、政府部门）。整个报送过程通过以小时为周期的定时配置，将报送任务加入操作系统计划任务，在电脑重启、硬件故障恢复等情况下，以避免人工干预，实现数据实时报送的自动化。</w:t>
      </w:r>
    </w:p>
    <w:p w:rsidR="001F0603" w:rsidRDefault="00F97688">
      <w:pPr>
        <w:pStyle w:val="ab"/>
        <w:numPr>
          <w:ilvl w:val="0"/>
          <w:numId w:val="6"/>
        </w:numPr>
        <w:wordWrap/>
        <w:spacing w:line="360" w:lineRule="auto"/>
        <w:ind w:firstLine="560"/>
        <w:rPr>
          <w:rFonts w:asciiTheme="minorEastAsia" w:eastAsiaTheme="minorEastAsia" w:hAnsiTheme="minorEastAsia" w:cstheme="minorEastAsia"/>
        </w:rPr>
      </w:pPr>
      <w:bookmarkStart w:id="142" w:name="_Toc529883900"/>
      <w:r>
        <w:rPr>
          <w:rFonts w:asciiTheme="minorEastAsia" w:eastAsiaTheme="minorEastAsia" w:hAnsiTheme="minorEastAsia" w:cstheme="minorEastAsia" w:hint="eastAsia"/>
        </w:rPr>
        <w:t>采集环境监测</w:t>
      </w:r>
      <w:bookmarkEnd w:id="142"/>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电子政务外网数据采集软件是整个在线实时联网审计系统中非常重要的一环，为了做到尽早</w:t>
      </w:r>
      <w:r>
        <w:rPr>
          <w:rFonts w:asciiTheme="minorEastAsia" w:eastAsiaTheme="minorEastAsia" w:hAnsiTheme="minorEastAsia" w:cstheme="minorEastAsia" w:hint="eastAsia"/>
        </w:rPr>
        <w:t>发现问题，及时解决问题，就需要对整个采集软件的运行环境、数据源信息、采集软件运行状态等进行监测，动态监控采集软件运行的各种参数。通过对采集软件运行环境参数、运行状态参数以及数据源信息进行动态分析，及时掌握采集服务器运行状态，及时发现问题，解决问题，进而确保数据及时被采集，到达审计专区。</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系统通过定时器定时执行的策略，通过指定的执行频率，对部署采集服务器的计算机进行计算机信息的采集、存储，实时将采集到的数据报送，并在接收到心跳文件之后，通过对心跳文件的分析，动态监控采集服务器的运行状态。</w:t>
      </w:r>
    </w:p>
    <w:p w:rsidR="001F0603" w:rsidRDefault="00F97688">
      <w:pPr>
        <w:pStyle w:val="ab"/>
        <w:numPr>
          <w:ilvl w:val="0"/>
          <w:numId w:val="6"/>
        </w:numPr>
        <w:wordWrap/>
        <w:spacing w:line="360" w:lineRule="auto"/>
        <w:ind w:firstLine="560"/>
        <w:rPr>
          <w:rFonts w:asciiTheme="minorEastAsia" w:eastAsiaTheme="minorEastAsia" w:hAnsiTheme="minorEastAsia" w:cstheme="minorEastAsia"/>
        </w:rPr>
      </w:pPr>
      <w:bookmarkStart w:id="143" w:name="_Toc31489"/>
      <w:bookmarkStart w:id="144" w:name="_Toc529883901"/>
      <w:r>
        <w:rPr>
          <w:rFonts w:asciiTheme="minorEastAsia" w:eastAsiaTheme="minorEastAsia" w:hAnsiTheme="minorEastAsia" w:cstheme="minorEastAsia" w:hint="eastAsia"/>
        </w:rPr>
        <w:lastRenderedPageBreak/>
        <w:t>报送环境监测</w:t>
      </w:r>
      <w:bookmarkEnd w:id="143"/>
      <w:bookmarkEnd w:id="144"/>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报送软件监督系统，通过对报送软件计算机状态的监控，实现对报送软件运行环境的监控，掌握报送软件的运行情况，保证数据的准时，准确报送。</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通过对报送</w:t>
      </w:r>
      <w:proofErr w:type="gramStart"/>
      <w:r>
        <w:rPr>
          <w:rFonts w:asciiTheme="minorEastAsia" w:eastAsiaTheme="minorEastAsia" w:hAnsiTheme="minorEastAsia" w:cstheme="minorEastAsia" w:hint="eastAsia"/>
        </w:rPr>
        <w:t>端信息</w:t>
      </w:r>
      <w:proofErr w:type="gramEnd"/>
      <w:r>
        <w:rPr>
          <w:rFonts w:asciiTheme="minorEastAsia" w:eastAsiaTheme="minorEastAsia" w:hAnsiTheme="minorEastAsia" w:cstheme="minorEastAsia" w:hint="eastAsia"/>
        </w:rPr>
        <w:t>的获取，得到报送计算机硬件信息，为排查硬件故障提供依据；通过对软件运行状态信息的获取，获取报送软件运行情况，为报送软件报送数据状态进行监控，为报送数据不全，报送数据不及时等问题的排查提供依据，最终在运</w:t>
      </w:r>
      <w:proofErr w:type="gramStart"/>
      <w:r>
        <w:rPr>
          <w:rFonts w:asciiTheme="minorEastAsia" w:eastAsiaTheme="minorEastAsia" w:hAnsiTheme="minorEastAsia" w:cstheme="minorEastAsia" w:hint="eastAsia"/>
        </w:rPr>
        <w:t>维人员</w:t>
      </w:r>
      <w:proofErr w:type="gramEnd"/>
      <w:r>
        <w:rPr>
          <w:rFonts w:asciiTheme="minorEastAsia" w:eastAsiaTheme="minorEastAsia" w:hAnsiTheme="minorEastAsia" w:cstheme="minorEastAsia" w:hint="eastAsia"/>
        </w:rPr>
        <w:t>未到达现场的情况下对出现问题环节有所了解，可以针对性解决出现问题。</w:t>
      </w:r>
    </w:p>
    <w:p w:rsidR="001F0603" w:rsidRDefault="00F97688">
      <w:pPr>
        <w:pStyle w:val="4"/>
        <w:spacing w:line="360" w:lineRule="auto"/>
        <w:rPr>
          <w:rFonts w:asciiTheme="minorEastAsia" w:eastAsiaTheme="minorEastAsia" w:hAnsiTheme="minorEastAsia" w:cstheme="minorEastAsia"/>
          <w:szCs w:val="28"/>
        </w:rPr>
      </w:pPr>
      <w:bookmarkStart w:id="145" w:name="_Toc1983682"/>
      <w:bookmarkStart w:id="146" w:name="_Toc532408915"/>
      <w:bookmarkStart w:id="147" w:name="_Toc531695564"/>
      <w:bookmarkStart w:id="148" w:name="_Toc529883902"/>
      <w:bookmarkStart w:id="149" w:name="_Toc9196_WPSOffice_Level2"/>
      <w:bookmarkStart w:id="150" w:name="_Toc8949"/>
      <w:bookmarkStart w:id="151" w:name="_Toc26645"/>
      <w:r>
        <w:rPr>
          <w:rFonts w:asciiTheme="minorEastAsia" w:eastAsiaTheme="minorEastAsia" w:hAnsiTheme="minorEastAsia" w:cstheme="minorEastAsia" w:hint="eastAsia"/>
          <w:szCs w:val="28"/>
        </w:rPr>
        <w:t>3.2</w:t>
      </w:r>
      <w:r>
        <w:rPr>
          <w:rFonts w:asciiTheme="minorEastAsia" w:eastAsiaTheme="minorEastAsia" w:hAnsiTheme="minorEastAsia" w:cstheme="minorEastAsia" w:hint="eastAsia"/>
          <w:szCs w:val="28"/>
        </w:rPr>
        <w:t>自动校验功能</w:t>
      </w:r>
      <w:bookmarkEnd w:id="145"/>
      <w:bookmarkEnd w:id="146"/>
      <w:bookmarkEnd w:id="147"/>
      <w:bookmarkEnd w:id="148"/>
      <w:bookmarkEnd w:id="149"/>
      <w:bookmarkEnd w:id="150"/>
      <w:bookmarkEnd w:id="151"/>
    </w:p>
    <w:p w:rsidR="001F0603" w:rsidRDefault="00F97688">
      <w:pPr>
        <w:pStyle w:val="ab"/>
        <w:wordWrap/>
        <w:spacing w:line="360" w:lineRule="auto"/>
        <w:ind w:firstLine="560"/>
        <w:rPr>
          <w:rFonts w:asciiTheme="minorEastAsia" w:eastAsiaTheme="minorEastAsia" w:hAnsiTheme="minorEastAsia" w:cstheme="minorEastAsia"/>
        </w:rPr>
      </w:pPr>
      <w:bookmarkStart w:id="152" w:name="_Toc3477_WPSOffice_Level2"/>
      <w:r>
        <w:rPr>
          <w:rFonts w:asciiTheme="minorEastAsia" w:eastAsiaTheme="minorEastAsia" w:hAnsiTheme="minorEastAsia" w:cstheme="minorEastAsia" w:hint="eastAsia"/>
        </w:rPr>
        <w:t>系统实现对</w:t>
      </w:r>
      <w:proofErr w:type="gramStart"/>
      <w:r>
        <w:rPr>
          <w:rFonts w:asciiTheme="minorEastAsia" w:eastAsiaTheme="minorEastAsia" w:hAnsiTheme="minorEastAsia" w:cstheme="minorEastAsia" w:hint="eastAsia"/>
        </w:rPr>
        <w:t>源数据</w:t>
      </w:r>
      <w:proofErr w:type="gramEnd"/>
      <w:r>
        <w:rPr>
          <w:rFonts w:asciiTheme="minorEastAsia" w:eastAsiaTheme="minorEastAsia" w:hAnsiTheme="minorEastAsia" w:cstheme="minorEastAsia" w:hint="eastAsia"/>
        </w:rPr>
        <w:t>的表、字段、值等的完整性校验，并能够在复杂的数据环境下</w:t>
      </w:r>
      <w:r>
        <w:rPr>
          <w:rFonts w:asciiTheme="minorEastAsia" w:eastAsiaTheme="minorEastAsia" w:hAnsiTheme="minorEastAsia" w:cstheme="minorEastAsia" w:hint="eastAsia"/>
        </w:rPr>
        <w:t>对</w:t>
      </w:r>
      <w:proofErr w:type="gramStart"/>
      <w:r>
        <w:rPr>
          <w:rFonts w:asciiTheme="minorEastAsia" w:eastAsiaTheme="minorEastAsia" w:hAnsiTheme="minorEastAsia" w:cstheme="minorEastAsia" w:hint="eastAsia"/>
        </w:rPr>
        <w:t>原始业务</w:t>
      </w:r>
      <w:proofErr w:type="gramEnd"/>
      <w:r>
        <w:rPr>
          <w:rFonts w:asciiTheme="minorEastAsia" w:eastAsiaTheme="minorEastAsia" w:hAnsiTheme="minorEastAsia" w:cstheme="minorEastAsia" w:hint="eastAsia"/>
        </w:rPr>
        <w:t>数据进行业务逻辑校验，识别数据中存在的逻辑错误，对数据进行初步清洗，确保数据的完整性、正确性、可用性。</w:t>
      </w:r>
    </w:p>
    <w:p w:rsidR="001F0603" w:rsidRDefault="00F97688">
      <w:pPr>
        <w:pStyle w:val="ab"/>
        <w:numPr>
          <w:ilvl w:val="0"/>
          <w:numId w:val="7"/>
        </w:numPr>
        <w:wordWrap/>
        <w:spacing w:line="360" w:lineRule="auto"/>
        <w:ind w:firstLineChars="0"/>
        <w:rPr>
          <w:rFonts w:asciiTheme="minorEastAsia" w:eastAsiaTheme="minorEastAsia" w:hAnsiTheme="minorEastAsia" w:cstheme="minorEastAsia"/>
        </w:rPr>
      </w:pPr>
      <w:bookmarkStart w:id="153" w:name="_Toc19801"/>
      <w:bookmarkStart w:id="154" w:name="_Toc529883903"/>
      <w:r>
        <w:rPr>
          <w:rFonts w:asciiTheme="minorEastAsia" w:eastAsiaTheme="minorEastAsia" w:hAnsiTheme="minorEastAsia" w:cstheme="minorEastAsia" w:hint="eastAsia"/>
        </w:rPr>
        <w:t>数据文件接收</w:t>
      </w:r>
      <w:bookmarkEnd w:id="153"/>
      <w:bookmarkEnd w:id="154"/>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数据文件接收系统通过</w:t>
      </w:r>
      <w:r>
        <w:rPr>
          <w:rFonts w:asciiTheme="minorEastAsia" w:eastAsiaTheme="minorEastAsia" w:hAnsiTheme="minorEastAsia" w:cstheme="minorEastAsia" w:hint="eastAsia"/>
        </w:rPr>
        <w:t>QUARTZ</w:t>
      </w:r>
      <w:r>
        <w:rPr>
          <w:rFonts w:asciiTheme="minorEastAsia" w:eastAsiaTheme="minorEastAsia" w:hAnsiTheme="minorEastAsia" w:cstheme="minorEastAsia" w:hint="eastAsia"/>
        </w:rPr>
        <w:t>技术，定时每隔一定时间扫描指定路径获取被审计单位上传的备份文件。通过对备份文件的分析挖掘实现了对备份文件的分类管理、校验分析和数据的统。</w:t>
      </w:r>
    </w:p>
    <w:p w:rsidR="001F0603" w:rsidRDefault="00F97688">
      <w:pPr>
        <w:pStyle w:val="ab"/>
        <w:numPr>
          <w:ilvl w:val="0"/>
          <w:numId w:val="7"/>
        </w:numPr>
        <w:wordWrap/>
        <w:spacing w:line="360" w:lineRule="auto"/>
        <w:ind w:firstLineChars="0"/>
        <w:rPr>
          <w:rFonts w:asciiTheme="minorEastAsia" w:eastAsiaTheme="minorEastAsia" w:hAnsiTheme="minorEastAsia" w:cstheme="minorEastAsia"/>
        </w:rPr>
      </w:pPr>
      <w:bookmarkStart w:id="155" w:name="_Toc25850"/>
      <w:bookmarkStart w:id="156" w:name="_Toc529883904"/>
      <w:r>
        <w:rPr>
          <w:rFonts w:asciiTheme="minorEastAsia" w:eastAsiaTheme="minorEastAsia" w:hAnsiTheme="minorEastAsia" w:cstheme="minorEastAsia" w:hint="eastAsia"/>
        </w:rPr>
        <w:t>数据预处理</w:t>
      </w:r>
      <w:bookmarkEnd w:id="155"/>
      <w:bookmarkEnd w:id="156"/>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文件解析系统把被审计单位上报的文件使用</w:t>
      </w:r>
      <w:r>
        <w:rPr>
          <w:rFonts w:asciiTheme="minorEastAsia" w:eastAsiaTheme="minorEastAsia" w:hAnsiTheme="minorEastAsia" w:cstheme="minorEastAsia" w:hint="eastAsia"/>
        </w:rPr>
        <w:t>GPG</w:t>
      </w:r>
      <w:r>
        <w:rPr>
          <w:rFonts w:asciiTheme="minorEastAsia" w:eastAsiaTheme="minorEastAsia" w:hAnsiTheme="minorEastAsia" w:cstheme="minorEastAsia" w:hint="eastAsia"/>
        </w:rPr>
        <w:t>技术、</w:t>
      </w:r>
      <w:r>
        <w:rPr>
          <w:rFonts w:asciiTheme="minorEastAsia" w:eastAsiaTheme="minorEastAsia" w:hAnsiTheme="minorEastAsia" w:cstheme="minorEastAsia" w:hint="eastAsia"/>
        </w:rPr>
        <w:t>7z</w:t>
      </w:r>
      <w:r>
        <w:rPr>
          <w:rFonts w:asciiTheme="minorEastAsia" w:eastAsiaTheme="minorEastAsia" w:hAnsiTheme="minorEastAsia" w:cstheme="minorEastAsia" w:hint="eastAsia"/>
        </w:rPr>
        <w:t>软件进行解密和解压操作，解密加压之后，把备份文件恢复到指定的数据库中。</w:t>
      </w:r>
    </w:p>
    <w:p w:rsidR="001F0603" w:rsidRDefault="00F97688">
      <w:pPr>
        <w:pStyle w:val="ab"/>
        <w:numPr>
          <w:ilvl w:val="0"/>
          <w:numId w:val="7"/>
        </w:numPr>
        <w:wordWrap/>
        <w:spacing w:line="360" w:lineRule="auto"/>
        <w:ind w:firstLineChars="0"/>
        <w:rPr>
          <w:rFonts w:asciiTheme="minorEastAsia" w:eastAsiaTheme="minorEastAsia" w:hAnsiTheme="minorEastAsia" w:cstheme="minorEastAsia"/>
        </w:rPr>
      </w:pPr>
      <w:bookmarkStart w:id="157" w:name="_Toc529883905"/>
      <w:bookmarkStart w:id="158" w:name="_Toc11281"/>
      <w:r>
        <w:rPr>
          <w:rFonts w:asciiTheme="minorEastAsia" w:eastAsiaTheme="minorEastAsia" w:hAnsiTheme="minorEastAsia" w:cstheme="minorEastAsia" w:hint="eastAsia"/>
        </w:rPr>
        <w:t>数据标准化</w:t>
      </w:r>
      <w:bookmarkEnd w:id="157"/>
      <w:bookmarkEnd w:id="158"/>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数据标准化系统用来解决由于行业标准不同、行业内部所用财务或者业务软件不统一、源数据库不一致等造成的无法直接对数据直接进行分析的问题。系统内置各个行业财务、业务数据标准化模板，通过对所报送的财务、业务数据的数据文件进行解密、解析、提取，之后分析数据特征，</w:t>
      </w:r>
      <w:r>
        <w:rPr>
          <w:rFonts w:asciiTheme="minorEastAsia" w:eastAsiaTheme="minorEastAsia" w:hAnsiTheme="minorEastAsia" w:cstheme="minorEastAsia" w:hint="eastAsia"/>
        </w:rPr>
        <w:lastRenderedPageBreak/>
        <w:t>自动匹配应该使用的标准化模板，并自动触发数据标准化过程，对数据进行清洗、转换等一系列标准化工作，处理成适合分析的数据，并将标准化后的数据存储在自动生成的标准库。</w:t>
      </w:r>
    </w:p>
    <w:p w:rsidR="001F0603" w:rsidRDefault="00F97688">
      <w:pPr>
        <w:pStyle w:val="ab"/>
        <w:numPr>
          <w:ilvl w:val="0"/>
          <w:numId w:val="7"/>
        </w:numPr>
        <w:wordWrap/>
        <w:spacing w:line="360" w:lineRule="auto"/>
        <w:ind w:firstLineChars="0"/>
        <w:rPr>
          <w:rFonts w:asciiTheme="minorEastAsia" w:eastAsiaTheme="minorEastAsia" w:hAnsiTheme="minorEastAsia" w:cstheme="minorEastAsia"/>
        </w:rPr>
      </w:pPr>
      <w:bookmarkStart w:id="159" w:name="_Toc529883906"/>
      <w:bookmarkStart w:id="160" w:name="_Toc22681"/>
      <w:r>
        <w:rPr>
          <w:rFonts w:asciiTheme="minorEastAsia" w:eastAsiaTheme="minorEastAsia" w:hAnsiTheme="minorEastAsia" w:cstheme="minorEastAsia" w:hint="eastAsia"/>
        </w:rPr>
        <w:t>数据校验</w:t>
      </w:r>
      <w:bookmarkEnd w:id="159"/>
      <w:bookmarkEnd w:id="160"/>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数据校验系统通过校验处理引擎，按照所需要的审计思路能够对</w:t>
      </w:r>
      <w:proofErr w:type="gramStart"/>
      <w:r>
        <w:rPr>
          <w:rFonts w:asciiTheme="minorEastAsia" w:eastAsiaTheme="minorEastAsia" w:hAnsiTheme="minorEastAsia" w:cstheme="minorEastAsia" w:hint="eastAsia"/>
        </w:rPr>
        <w:t>源数据</w:t>
      </w:r>
      <w:proofErr w:type="gramEnd"/>
      <w:r>
        <w:rPr>
          <w:rFonts w:asciiTheme="minorEastAsia" w:eastAsiaTheme="minorEastAsia" w:hAnsiTheme="minorEastAsia" w:cstheme="minorEastAsia" w:hint="eastAsia"/>
        </w:rPr>
        <w:t>进行表缺失性校验、字段的缺</w:t>
      </w:r>
      <w:r>
        <w:rPr>
          <w:rFonts w:asciiTheme="minorEastAsia" w:eastAsiaTheme="minorEastAsia" w:hAnsiTheme="minorEastAsia" w:cstheme="minorEastAsia" w:hint="eastAsia"/>
        </w:rPr>
        <w:t>失性校验、字段的空值校验、以及业务逻辑性校验等校验来确保数据在结构上的真实性和准确性，并将校验结果展示并以报表的形式反馈给审计人员，能够让审计人员及时发现哪些数据有缺失，哪些不合乎业务逻辑等，以此来保证单位所报送的数据的高可用性。</w:t>
      </w:r>
    </w:p>
    <w:p w:rsidR="001F0603" w:rsidRDefault="00F97688">
      <w:pPr>
        <w:pStyle w:val="ab"/>
        <w:numPr>
          <w:ilvl w:val="0"/>
          <w:numId w:val="7"/>
        </w:numPr>
        <w:wordWrap/>
        <w:spacing w:line="360" w:lineRule="auto"/>
        <w:ind w:firstLineChars="0"/>
        <w:rPr>
          <w:rFonts w:asciiTheme="minorEastAsia" w:eastAsiaTheme="minorEastAsia" w:hAnsiTheme="minorEastAsia" w:cstheme="minorEastAsia"/>
        </w:rPr>
      </w:pPr>
      <w:bookmarkStart w:id="161" w:name="_Toc529883907"/>
      <w:bookmarkStart w:id="162" w:name="_Toc5153"/>
      <w:r>
        <w:rPr>
          <w:rFonts w:asciiTheme="minorEastAsia" w:eastAsiaTheme="minorEastAsia" w:hAnsiTheme="minorEastAsia" w:cstheme="minorEastAsia" w:hint="eastAsia"/>
        </w:rPr>
        <w:t>数据备份</w:t>
      </w:r>
      <w:bookmarkEnd w:id="161"/>
      <w:bookmarkEnd w:id="162"/>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为保障联网单位报送过来的数据安全，加强审计厅所使用服务器信息数据的备份与管理，</w:t>
      </w:r>
      <w:proofErr w:type="gramStart"/>
      <w:r>
        <w:rPr>
          <w:rFonts w:asciiTheme="minorEastAsia" w:eastAsiaTheme="minorEastAsia" w:hAnsiTheme="minorEastAsia" w:cstheme="minorEastAsia" w:hint="eastAsia"/>
        </w:rPr>
        <w:t>特开发</w:t>
      </w:r>
      <w:proofErr w:type="gramEnd"/>
      <w:r>
        <w:rPr>
          <w:rFonts w:asciiTheme="minorEastAsia" w:eastAsiaTheme="minorEastAsia" w:hAnsiTheme="minorEastAsia" w:cstheme="minorEastAsia" w:hint="eastAsia"/>
        </w:rPr>
        <w:t>了数据备份系统，该系统的主要功能是对来自共享交换区和专线网络的数据进行自动备份操作，避免了数据信息丢失，保证了数据的安全性。</w:t>
      </w:r>
    </w:p>
    <w:p w:rsidR="001F0603" w:rsidRDefault="00F97688">
      <w:pPr>
        <w:pStyle w:val="4"/>
        <w:spacing w:line="360" w:lineRule="auto"/>
        <w:rPr>
          <w:rFonts w:asciiTheme="minorEastAsia" w:eastAsiaTheme="minorEastAsia" w:hAnsiTheme="minorEastAsia" w:cstheme="minorEastAsia"/>
          <w:szCs w:val="28"/>
        </w:rPr>
      </w:pPr>
      <w:bookmarkStart w:id="163" w:name="_Toc532408916"/>
      <w:bookmarkStart w:id="164" w:name="_Toc1983683"/>
      <w:bookmarkStart w:id="165" w:name="_Toc529883908"/>
      <w:bookmarkStart w:id="166" w:name="_Toc31897"/>
      <w:bookmarkStart w:id="167" w:name="_Toc531695565"/>
      <w:bookmarkStart w:id="168" w:name="_Toc32577"/>
      <w:r>
        <w:rPr>
          <w:rFonts w:asciiTheme="minorEastAsia" w:eastAsiaTheme="minorEastAsia" w:hAnsiTheme="minorEastAsia" w:cstheme="minorEastAsia" w:hint="eastAsia"/>
          <w:szCs w:val="28"/>
        </w:rPr>
        <w:t>3.3</w:t>
      </w:r>
      <w:r>
        <w:rPr>
          <w:rFonts w:asciiTheme="minorEastAsia" w:eastAsiaTheme="minorEastAsia" w:hAnsiTheme="minorEastAsia" w:cstheme="minorEastAsia" w:hint="eastAsia"/>
          <w:szCs w:val="28"/>
        </w:rPr>
        <w:t>自动审计功能</w:t>
      </w:r>
      <w:bookmarkEnd w:id="152"/>
      <w:bookmarkEnd w:id="163"/>
      <w:bookmarkEnd w:id="164"/>
      <w:bookmarkEnd w:id="165"/>
      <w:bookmarkEnd w:id="166"/>
      <w:bookmarkEnd w:id="167"/>
      <w:bookmarkEnd w:id="168"/>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自动审计功能通过对联网单位报送数据进行接</w:t>
      </w:r>
      <w:r>
        <w:rPr>
          <w:rFonts w:asciiTheme="minorEastAsia" w:eastAsiaTheme="minorEastAsia" w:hAnsiTheme="minorEastAsia" w:cstheme="minorEastAsia" w:hint="eastAsia"/>
        </w:rPr>
        <w:t>收、备份、解密、解压、还原、标准化、审计分析、疑点入库等一系列自动化处理，将分析结果按照单位、年度、审计方法等维度进行存储和管理。实现了对数据的自动处理、自动分析、自动归档。</w:t>
      </w:r>
    </w:p>
    <w:p w:rsidR="001F0603" w:rsidRDefault="00F97688">
      <w:pPr>
        <w:pStyle w:val="ab"/>
        <w:numPr>
          <w:ilvl w:val="0"/>
          <w:numId w:val="8"/>
        </w:numPr>
        <w:wordWrap/>
        <w:spacing w:line="360" w:lineRule="auto"/>
        <w:ind w:firstLineChars="0"/>
        <w:rPr>
          <w:rFonts w:asciiTheme="minorEastAsia" w:eastAsiaTheme="minorEastAsia" w:hAnsiTheme="minorEastAsia" w:cstheme="minorEastAsia"/>
        </w:rPr>
      </w:pPr>
      <w:bookmarkStart w:id="169" w:name="_Toc529883909"/>
      <w:r>
        <w:rPr>
          <w:rFonts w:asciiTheme="minorEastAsia" w:eastAsiaTheme="minorEastAsia" w:hAnsiTheme="minorEastAsia" w:cstheme="minorEastAsia" w:hint="eastAsia"/>
        </w:rPr>
        <w:t>审计辅助分析</w:t>
      </w:r>
      <w:bookmarkEnd w:id="169"/>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1</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审计维护</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审计维护功能实现了对审计分类、审计事项、用户及部门等基础信息的维护管理，并可对审计方法进行维护、复制新建、新建，实现了多行业审计专家思路的集成化和一体化，并为审计人员提供了开放共享的审计思路建模平台。分析系统根据审计思路生成审计疑点。</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w:t>
      </w:r>
      <w:r>
        <w:rPr>
          <w:rFonts w:asciiTheme="minorEastAsia" w:eastAsiaTheme="minorEastAsia" w:hAnsiTheme="minorEastAsia" w:cstheme="minorEastAsia" w:hint="eastAsia"/>
        </w:rPr>
        <w:t>2</w:t>
      </w:r>
      <w:r>
        <w:rPr>
          <w:rFonts w:asciiTheme="minorEastAsia" w:eastAsiaTheme="minorEastAsia" w:hAnsiTheme="minorEastAsia" w:cstheme="minorEastAsia" w:hint="eastAsia"/>
        </w:rPr>
        <w:t>）审计项目执行与管理</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按照审计项目匹配审计事项、审计方法的功能，能</w:t>
      </w:r>
      <w:r>
        <w:rPr>
          <w:rFonts w:asciiTheme="minorEastAsia" w:eastAsiaTheme="minorEastAsia" w:hAnsiTheme="minorEastAsia" w:cstheme="minorEastAsia" w:hint="eastAsia"/>
        </w:rPr>
        <w:t>够新增审计项目，并可按照审计</w:t>
      </w:r>
      <w:proofErr w:type="gramStart"/>
      <w:r>
        <w:rPr>
          <w:rFonts w:asciiTheme="minorEastAsia" w:eastAsiaTheme="minorEastAsia" w:hAnsiTheme="minorEastAsia" w:cstheme="minorEastAsia" w:hint="eastAsia"/>
        </w:rPr>
        <w:t>项目勾选审计</w:t>
      </w:r>
      <w:proofErr w:type="gramEnd"/>
      <w:r>
        <w:rPr>
          <w:rFonts w:asciiTheme="minorEastAsia" w:eastAsiaTheme="minorEastAsia" w:hAnsiTheme="minorEastAsia" w:cstheme="minorEastAsia" w:hint="eastAsia"/>
        </w:rPr>
        <w:t>事项、匹配审计方法。内置的搜索引擎，实现了基础数据查询功能，“基础数据”功能模块直接关联行业规划库，为疑点追踪提供了问题回溯的证据，支持批量多表查询、</w:t>
      </w:r>
      <w:proofErr w:type="gramStart"/>
      <w:r>
        <w:rPr>
          <w:rFonts w:asciiTheme="minorEastAsia" w:eastAsiaTheme="minorEastAsia" w:hAnsiTheme="minorEastAsia" w:cstheme="minorEastAsia" w:hint="eastAsia"/>
        </w:rPr>
        <w:t>字段级搜索和内容级搜索</w:t>
      </w:r>
      <w:proofErr w:type="gramEnd"/>
      <w:r>
        <w:rPr>
          <w:rFonts w:asciiTheme="minorEastAsia" w:eastAsiaTheme="minorEastAsia" w:hAnsiTheme="minorEastAsia" w:cstheme="minorEastAsia" w:hint="eastAsia"/>
        </w:rPr>
        <w:t>功能；同时提供了跨行业数据查询窗口，可形成对比分析的疑点管理。对审计方法提供相关附件的管理功能，主要包括审计法规、所需数据、审计思路等信息，系统提供导出、导出和修改、删除的功能。</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3</w:t>
      </w:r>
      <w:r>
        <w:rPr>
          <w:rFonts w:asciiTheme="minorEastAsia" w:eastAsiaTheme="minorEastAsia" w:hAnsiTheme="minorEastAsia" w:cstheme="minorEastAsia" w:hint="eastAsia"/>
        </w:rPr>
        <w:t>）审计结果的展示与导出</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实现审计结果的综合展示功能，能够按审计摘要、按审计事项进行分组展现，并与审计方法执行结果进行</w:t>
      </w:r>
      <w:r>
        <w:rPr>
          <w:rFonts w:asciiTheme="minorEastAsia" w:eastAsiaTheme="minorEastAsia" w:hAnsiTheme="minorEastAsia" w:cstheme="minorEastAsia" w:hint="eastAsia"/>
        </w:rPr>
        <w:t>结合，为审计人员提供可读性强的展示与排序，并自动生成审计底稿，根据审计分析形成的结果，自动生成审计底稿，并支持审计人员根据落实情况进行修改。对审计疑点可进行文本导出，并支持在导出结果中根据问题程度按不同颜色进行标注。</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4</w:t>
      </w:r>
      <w:r>
        <w:rPr>
          <w:rFonts w:asciiTheme="minorEastAsia" w:eastAsiaTheme="minorEastAsia" w:hAnsiTheme="minorEastAsia" w:cstheme="minorEastAsia" w:hint="eastAsia"/>
        </w:rPr>
        <w:t>）执行状态与系统提示</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系统提供审计项目执行功能，并提供审计执行的中断恢复功能，在该功能中支持以鼠标悬停的方式展现审计方法的描述说明。同时具备审计总体执行进度、审计方法执行状态、被审计数据有效性、审计模型的延伸建议等方面信息的提示功能。系统还提供基础数据的全文搜索功能，并能够按照基础数据的分</w:t>
      </w:r>
      <w:r>
        <w:rPr>
          <w:rFonts w:asciiTheme="minorEastAsia" w:eastAsiaTheme="minorEastAsia" w:hAnsiTheme="minorEastAsia" w:cstheme="minorEastAsia" w:hint="eastAsia"/>
        </w:rPr>
        <w:t>类分组展示，以鼠标悬停方式展现基础数据的描述说明。</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5</w:t>
      </w:r>
      <w:r>
        <w:rPr>
          <w:rFonts w:asciiTheme="minorEastAsia" w:eastAsiaTheme="minorEastAsia" w:hAnsiTheme="minorEastAsia" w:cstheme="minorEastAsia" w:hint="eastAsia"/>
        </w:rPr>
        <w:t>）元数据管理</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系统提供了对业务元数据、技术元数据的管理功能，主要包括：质监、财政、财务、科技、社保、民政、新农保、扶贫、工商、地税、医院、农机等多方面，使审计人员可以对审计模型，业务处室信息，联网单位信息，</w:t>
      </w:r>
      <w:proofErr w:type="gramStart"/>
      <w:r>
        <w:rPr>
          <w:rFonts w:asciiTheme="minorEastAsia" w:eastAsiaTheme="minorEastAsia" w:hAnsiTheme="minorEastAsia" w:cstheme="minorEastAsia" w:hint="eastAsia"/>
        </w:rPr>
        <w:t>账套信息</w:t>
      </w:r>
      <w:proofErr w:type="gramEnd"/>
      <w:r>
        <w:rPr>
          <w:rFonts w:asciiTheme="minorEastAsia" w:eastAsiaTheme="minorEastAsia" w:hAnsiTheme="minorEastAsia" w:cstheme="minorEastAsia" w:hint="eastAsia"/>
        </w:rPr>
        <w:t>高效地进行维护和管理。</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w:t>
      </w:r>
      <w:r>
        <w:rPr>
          <w:rFonts w:asciiTheme="minorEastAsia" w:eastAsiaTheme="minorEastAsia" w:hAnsiTheme="minorEastAsia" w:cstheme="minorEastAsia" w:hint="eastAsia"/>
        </w:rPr>
        <w:t>6</w:t>
      </w:r>
      <w:r>
        <w:rPr>
          <w:rFonts w:asciiTheme="minorEastAsia" w:eastAsiaTheme="minorEastAsia" w:hAnsiTheme="minorEastAsia" w:cstheme="minorEastAsia" w:hint="eastAsia"/>
        </w:rPr>
        <w:t>）决策分析</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决策分析为审计人员提供了直观的、图形化的操作界面，方便审计人员对数据进行宏观分析和综合展现，从而指导审计项目计划的制定。该模块以表单的形式，从“审计方法”、“被审计单位”、“年度”三个维度，对疑点数量进</w:t>
      </w:r>
      <w:r>
        <w:rPr>
          <w:rFonts w:asciiTheme="minorEastAsia" w:eastAsiaTheme="minorEastAsia" w:hAnsiTheme="minorEastAsia" w:cstheme="minorEastAsia" w:hint="eastAsia"/>
        </w:rPr>
        <w:t>行交叉统计；还以图形化报表的形式，从“疑点数量在不同单位间的分布占比情况”和“疑点数量在不同审计方法间的分布占比情况”两个角度，分别展示了某单位问题的突出程度和某项法规被违反的突出程度；可以对某个单位的疑点体检单进行图形化展示，也可以选择多家单位，展示审计方法的疑点占比情况。并可钻取浏览对应的疑点数据，对疑点数据进行导出存放。</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7</w:t>
      </w:r>
      <w:r>
        <w:rPr>
          <w:rFonts w:asciiTheme="minorEastAsia" w:eastAsiaTheme="minorEastAsia" w:hAnsiTheme="minorEastAsia" w:cstheme="minorEastAsia" w:hint="eastAsia"/>
        </w:rPr>
        <w:t>）数据检索</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提供对数据或结构的查询（数据、表、字段），实现对全库数据结构的检索和展现，使审计人员能够更清楚的了解当前拥有的数据情况。还可以对某一表中的数据内容进行查询，向审计人员</w:t>
      </w:r>
      <w:r>
        <w:rPr>
          <w:rFonts w:asciiTheme="minorEastAsia" w:eastAsiaTheme="minorEastAsia" w:hAnsiTheme="minorEastAsia" w:cstheme="minorEastAsia" w:hint="eastAsia"/>
        </w:rPr>
        <w:t>提供详细的结果展示与数据预览，大大地提高了审计人员的审计效率。同时该系统还具备数据申请的功能，审计人员可以选择所需要的数据表，对其进行申请下载，更加方便地进行处理。</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8</w:t>
      </w:r>
      <w:r>
        <w:rPr>
          <w:rFonts w:asciiTheme="minorEastAsia" w:eastAsiaTheme="minorEastAsia" w:hAnsiTheme="minorEastAsia" w:cstheme="minorEastAsia" w:hint="eastAsia"/>
        </w:rPr>
        <w:t>）用户行为统计</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用户操作行为统计，对用户行为进行日志统计分析，从中提供用户使用了那些功能、数据，分析了那问题，产生了那些审计结果，用助于审计方法思路的提炼。审计方法执行统计，对审计方法的执行情况进行日志统计分析，可为用户提供每个审计方法的使用热度，同时为审计方法的自动推荐提供依据。审计方法处室统计，统计各处室审计方法的使用情况，并可结合审计问题的发现情况进行直观展现。</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9</w:t>
      </w:r>
      <w:r>
        <w:rPr>
          <w:rFonts w:asciiTheme="minorEastAsia" w:eastAsiaTheme="minorEastAsia" w:hAnsiTheme="minorEastAsia" w:cstheme="minorEastAsia" w:hint="eastAsia"/>
        </w:rPr>
        <w:t>）系统管理</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主要提供角色管理、功能管理、用户管理、行业管理、数据规划管理、部门管理、主数据管理、元数据管理、流程管理、数据上报下发接口设置、系统日志、操</w:t>
      </w:r>
      <w:r>
        <w:rPr>
          <w:rFonts w:asciiTheme="minorEastAsia" w:eastAsiaTheme="minorEastAsia" w:hAnsiTheme="minorEastAsia" w:cstheme="minorEastAsia" w:hint="eastAsia"/>
        </w:rPr>
        <w:t>作日志、系统配置、实施工具、模板管理、单位信息管理、申请导出量统计、权限字段管理、自动采集、</w:t>
      </w:r>
      <w:proofErr w:type="gramStart"/>
      <w:r>
        <w:rPr>
          <w:rFonts w:asciiTheme="minorEastAsia" w:eastAsiaTheme="minorEastAsia" w:hAnsiTheme="minorEastAsia" w:cstheme="minorEastAsia" w:hint="eastAsia"/>
        </w:rPr>
        <w:t>非统计</w:t>
      </w:r>
      <w:proofErr w:type="gramEnd"/>
      <w:r>
        <w:rPr>
          <w:rFonts w:asciiTheme="minorEastAsia" w:eastAsiaTheme="minorEastAsia" w:hAnsiTheme="minorEastAsia" w:cstheme="minorEastAsia" w:hint="eastAsia"/>
        </w:rPr>
        <w:t>人员管理、服务器信息管理、网络信息管理、其它平台采集异常管理等，同时提供用户在线操作帮助系统、登录</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退出系统、权限分配系统、自定义界面与个性化主题等功能。</w:t>
      </w:r>
    </w:p>
    <w:p w:rsidR="001F0603" w:rsidRDefault="00F97688">
      <w:pPr>
        <w:pStyle w:val="ab"/>
        <w:numPr>
          <w:ilvl w:val="0"/>
          <w:numId w:val="8"/>
        </w:numPr>
        <w:wordWrap/>
        <w:spacing w:line="360" w:lineRule="auto"/>
        <w:ind w:firstLine="560"/>
        <w:rPr>
          <w:rFonts w:asciiTheme="minorEastAsia" w:eastAsiaTheme="minorEastAsia" w:hAnsiTheme="minorEastAsia" w:cstheme="minorEastAsia"/>
        </w:rPr>
      </w:pPr>
      <w:bookmarkStart w:id="170" w:name="_Toc529883910"/>
      <w:r>
        <w:rPr>
          <w:rFonts w:asciiTheme="minorEastAsia" w:eastAsiaTheme="minorEastAsia" w:hAnsiTheme="minorEastAsia" w:cstheme="minorEastAsia" w:hint="eastAsia"/>
        </w:rPr>
        <w:t>审计数据分析</w:t>
      </w:r>
      <w:bookmarkEnd w:id="170"/>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1</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业务模型维护</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业务模型是审计思路的技术实现，是进行审计工作的重要手段。用户或系统通过手动或自动的执行审计业务模型，以得到审计疑点，从而进行下一步的疑点合适工作。对业务模型的维护，是通过设置层级结构录入，实现了多行业审计专家思路的集成化和一体化，并为审计人员提供了开放共享的审计思路建模平台。用户可以通过维护功能实现对审计业务模型主题思路新建、复制新建、编辑、审核，也能对审计业务模型的所属分类、执行周期、附加说明等信息进行编辑和管理，提供了审计思路的实现平台。</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2</w:t>
      </w:r>
      <w:r>
        <w:rPr>
          <w:rFonts w:asciiTheme="minorEastAsia" w:eastAsiaTheme="minorEastAsia" w:hAnsiTheme="minorEastAsia" w:cstheme="minorEastAsia" w:hint="eastAsia"/>
        </w:rPr>
        <w:t>）分析结果管理</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通过执行审计业务模型得到的分析结果，作为审计</w:t>
      </w:r>
      <w:r>
        <w:rPr>
          <w:rFonts w:asciiTheme="minorEastAsia" w:eastAsiaTheme="minorEastAsia" w:hAnsiTheme="minorEastAsia" w:cstheme="minorEastAsia" w:hint="eastAsia"/>
        </w:rPr>
        <w:t>疑点进入疑点落实环节。系统对分析结果进行格式化存储，提供对分析结果的再次查看，达到对审计疑点的复查功能，在对分析结果进行展示时，可按照某一指标进行正序或倒序展现。用户可以为这些分析疑点添加附件作为说明文件，以作为定性依据或做他用。系统还提供对分析结果的文本导出功能，并对导出的疑点数据提供重要指标色彩标识功能。</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3</w:t>
      </w:r>
      <w:r>
        <w:rPr>
          <w:rFonts w:asciiTheme="minorEastAsia" w:eastAsiaTheme="minorEastAsia" w:hAnsiTheme="minorEastAsia" w:cstheme="minorEastAsia" w:hint="eastAsia"/>
        </w:rPr>
        <w:t>）数据分析检索</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业务数据以标准化结构进行存储，用户可以通过指定表名、字段名实</w:t>
      </w:r>
      <w:r>
        <w:rPr>
          <w:rFonts w:asciiTheme="minorEastAsia" w:eastAsiaTheme="minorEastAsia" w:hAnsiTheme="minorEastAsia" w:cstheme="minorEastAsia" w:hint="eastAsia"/>
        </w:rPr>
        <w:lastRenderedPageBreak/>
        <w:t>现对标准化结构的检索（对表、字段的检索）。并可以通过指定表名、字段名，实现对全库数据的检索和展现，使审计人员能够更清楚的</w:t>
      </w:r>
      <w:r>
        <w:rPr>
          <w:rFonts w:asciiTheme="minorEastAsia" w:eastAsiaTheme="minorEastAsia" w:hAnsiTheme="minorEastAsia" w:cstheme="minorEastAsia" w:hint="eastAsia"/>
        </w:rPr>
        <w:t>了解当前拥有的数据情况。系统还提供对搜索结果的预览展示功能。</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4</w:t>
      </w:r>
      <w:r>
        <w:rPr>
          <w:rFonts w:asciiTheme="minorEastAsia" w:eastAsiaTheme="minorEastAsia" w:hAnsiTheme="minorEastAsia" w:cstheme="minorEastAsia" w:hint="eastAsia"/>
        </w:rPr>
        <w:t>）党政部门数据分析</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党委所属和管理的部门、政府部门的业务数据，可按照行业再进行细分，包括预算执行、地方税收、社保、工商、农业、林业、水利、政府投资建设项目等，按照这些分类信息，结合审计业务制定的数据标准，构建业务数据库结构和基础数据，以此为标准，完成采集到的原始数据的入库和清洗工作。根据采集到的党委所属和管理的部门、政府部门数据库开展综合审计分析。</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5</w:t>
      </w:r>
      <w:r>
        <w:rPr>
          <w:rFonts w:asciiTheme="minorEastAsia" w:eastAsiaTheme="minorEastAsia" w:hAnsiTheme="minorEastAsia" w:cstheme="minorEastAsia" w:hint="eastAsia"/>
        </w:rPr>
        <w:t>）医院数据分析</w:t>
      </w:r>
    </w:p>
    <w:p w:rsidR="001F0603" w:rsidRDefault="00F97688">
      <w:pPr>
        <w:pStyle w:val="ab"/>
        <w:wordWrap/>
        <w:spacing w:line="360" w:lineRule="auto"/>
        <w:ind w:firstLine="560"/>
        <w:rPr>
          <w:rFonts w:asciiTheme="minorEastAsia" w:eastAsiaTheme="minorEastAsia" w:hAnsiTheme="minorEastAsia" w:cstheme="minorEastAsia"/>
          <w:lang w:val="zh-CN"/>
        </w:rPr>
      </w:pPr>
      <w:r>
        <w:rPr>
          <w:rFonts w:asciiTheme="minorEastAsia" w:eastAsiaTheme="minorEastAsia" w:hAnsiTheme="minorEastAsia" w:cstheme="minorEastAsia" w:hint="eastAsia"/>
        </w:rPr>
        <w:t>含</w:t>
      </w:r>
      <w:proofErr w:type="gramStart"/>
      <w:r>
        <w:rPr>
          <w:rFonts w:asciiTheme="minorEastAsia" w:eastAsiaTheme="minorEastAsia" w:hAnsiTheme="minorEastAsia" w:cstheme="minorEastAsia" w:hint="eastAsia"/>
        </w:rPr>
        <w:t>医</w:t>
      </w:r>
      <w:proofErr w:type="gramEnd"/>
      <w:r>
        <w:rPr>
          <w:rFonts w:asciiTheme="minorEastAsia" w:eastAsiaTheme="minorEastAsia" w:hAnsiTheme="minorEastAsia" w:cstheme="minorEastAsia" w:hint="eastAsia"/>
        </w:rPr>
        <w:t>保基金审计、医疗服务审计、药品审计、材料审计和综合医疗业务审计等数据信</w:t>
      </w:r>
      <w:r>
        <w:rPr>
          <w:rFonts w:asciiTheme="minorEastAsia" w:eastAsiaTheme="minorEastAsia" w:hAnsiTheme="minorEastAsia" w:cstheme="minorEastAsia" w:hint="eastAsia"/>
        </w:rPr>
        <w:t>息，按照这些分类信息，结合审计业务制定的数据标准，构建业务数据库结构和基础数据，以此为标准，完成采集到的原始数据的入库和清洗工作。根据采集到的医院数据库开展综合审计分析。</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6</w:t>
      </w:r>
      <w:r>
        <w:rPr>
          <w:rFonts w:asciiTheme="minorEastAsia" w:eastAsiaTheme="minorEastAsia" w:hAnsiTheme="minorEastAsia" w:cstheme="minorEastAsia" w:hint="eastAsia"/>
        </w:rPr>
        <w:t>）高校数据分析</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含损益、负债、资产、收费、奖学金、采购等数据信息，按照这些分类信息，结合审计业务制定的数据标准，构建业务数据库结构和基础数据，以此为标准，完成采集到的原始数据的入库和清洗工作。根据采集到的高校数据库开展综合审计分析。</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7</w:t>
      </w:r>
      <w:r>
        <w:rPr>
          <w:rFonts w:asciiTheme="minorEastAsia" w:eastAsiaTheme="minorEastAsia" w:hAnsiTheme="minorEastAsia" w:cstheme="minorEastAsia" w:hint="eastAsia"/>
        </w:rPr>
        <w:t>）企业数据分析</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含损益审计、负债审计、资产审计、重大经济决策审计、资源环保审计、占地补偿审计、投资</w:t>
      </w:r>
      <w:r>
        <w:rPr>
          <w:rFonts w:asciiTheme="minorEastAsia" w:eastAsiaTheme="minorEastAsia" w:hAnsiTheme="minorEastAsia" w:cstheme="minorEastAsia" w:hint="eastAsia"/>
        </w:rPr>
        <w:t>效益审计和专项审计等数据信息，按照这些分类信息，结合审计业务制定的数据标准，构建业务数据库结构及基础数据，以此为标准，完成采集到的原始数据的入库和清洗工作。根据采集到的企</w:t>
      </w:r>
      <w:r>
        <w:rPr>
          <w:rFonts w:asciiTheme="minorEastAsia" w:eastAsiaTheme="minorEastAsia" w:hAnsiTheme="minorEastAsia" w:cstheme="minorEastAsia" w:hint="eastAsia"/>
        </w:rPr>
        <w:lastRenderedPageBreak/>
        <w:t>业数据库开展综合审计分析。</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8</w:t>
      </w:r>
      <w:r>
        <w:rPr>
          <w:rFonts w:asciiTheme="minorEastAsia" w:eastAsiaTheme="minorEastAsia" w:hAnsiTheme="minorEastAsia" w:cstheme="minorEastAsia" w:hint="eastAsia"/>
        </w:rPr>
        <w:t>）金融机构数据分析</w:t>
      </w:r>
    </w:p>
    <w:p w:rsidR="001F0603" w:rsidRDefault="00F97688">
      <w:pPr>
        <w:pStyle w:val="ab"/>
        <w:wordWrap/>
        <w:spacing w:line="360" w:lineRule="auto"/>
        <w:ind w:firstLine="560"/>
        <w:rPr>
          <w:rFonts w:asciiTheme="minorEastAsia" w:eastAsiaTheme="minorEastAsia" w:hAnsiTheme="minorEastAsia" w:cstheme="minorEastAsia"/>
          <w:lang w:val="zh-CN"/>
        </w:rPr>
      </w:pPr>
      <w:r>
        <w:rPr>
          <w:rFonts w:asciiTheme="minorEastAsia" w:eastAsiaTheme="minorEastAsia" w:hAnsiTheme="minorEastAsia" w:cstheme="minorEastAsia" w:hint="eastAsia"/>
        </w:rPr>
        <w:t>包括保险业、证券业和银行的审计数据库，其中保险业审计数据库</w:t>
      </w:r>
      <w:proofErr w:type="gramStart"/>
      <w:r>
        <w:rPr>
          <w:rFonts w:asciiTheme="minorEastAsia" w:eastAsiaTheme="minorEastAsia" w:hAnsiTheme="minorEastAsia" w:cstheme="minorEastAsia" w:hint="eastAsia"/>
        </w:rPr>
        <w:t>含保险</w:t>
      </w:r>
      <w:proofErr w:type="gramEnd"/>
      <w:r>
        <w:rPr>
          <w:rFonts w:asciiTheme="minorEastAsia" w:eastAsiaTheme="minorEastAsia" w:hAnsiTheme="minorEastAsia" w:cstheme="minorEastAsia" w:hint="eastAsia"/>
        </w:rPr>
        <w:t>业务账证审计、保险合同审计、保险理赔审计、再保业务审计、保险费率审计和保险三费审计数据信息；证券业审计数据库含投资银行业务审计、证券经纪业务审计、证券自营业务审计、证券资产管理业务审计和资金业务审计数据信息，银行审计数据库含储</w:t>
      </w:r>
      <w:r>
        <w:rPr>
          <w:rFonts w:asciiTheme="minorEastAsia" w:eastAsiaTheme="minorEastAsia" w:hAnsiTheme="minorEastAsia" w:cstheme="minorEastAsia" w:hint="eastAsia"/>
        </w:rPr>
        <w:t>蓄、贷款、</w:t>
      </w:r>
      <w:proofErr w:type="gramStart"/>
      <w:r>
        <w:rPr>
          <w:rFonts w:asciiTheme="minorEastAsia" w:eastAsiaTheme="minorEastAsia" w:hAnsiTheme="minorEastAsia" w:cstheme="minorEastAsia" w:hint="eastAsia"/>
        </w:rPr>
        <w:t>证信等</w:t>
      </w:r>
      <w:proofErr w:type="gramEnd"/>
      <w:r>
        <w:rPr>
          <w:rFonts w:asciiTheme="minorEastAsia" w:eastAsiaTheme="minorEastAsia" w:hAnsiTheme="minorEastAsia" w:cstheme="minorEastAsia" w:hint="eastAsia"/>
        </w:rPr>
        <w:t>方面的审计业务，按照这些分类信息，结合审计业务制定的数据标准，构建金融机构数据库结构及基础数据，以此为标准，完成采集到的原始数据的入库和清洗工作。</w:t>
      </w:r>
      <w:r>
        <w:rPr>
          <w:rFonts w:asciiTheme="minorEastAsia" w:eastAsiaTheme="minorEastAsia" w:hAnsiTheme="minorEastAsia" w:cstheme="minorEastAsia" w:hint="eastAsia"/>
        </w:rPr>
        <w:t>根据采集到的金融数据库开展综合审计分析。</w:t>
      </w:r>
    </w:p>
    <w:p w:rsidR="001F0603" w:rsidRDefault="00F97688">
      <w:pPr>
        <w:pStyle w:val="ab"/>
        <w:numPr>
          <w:ilvl w:val="0"/>
          <w:numId w:val="8"/>
        </w:numPr>
        <w:wordWrap/>
        <w:spacing w:line="360" w:lineRule="auto"/>
        <w:ind w:firstLine="560"/>
        <w:rPr>
          <w:rFonts w:asciiTheme="minorEastAsia" w:eastAsiaTheme="minorEastAsia" w:hAnsiTheme="minorEastAsia" w:cstheme="minorEastAsia"/>
        </w:rPr>
      </w:pPr>
      <w:bookmarkStart w:id="171" w:name="_Toc529883911"/>
      <w:r>
        <w:rPr>
          <w:rFonts w:asciiTheme="minorEastAsia" w:eastAsiaTheme="minorEastAsia" w:hAnsiTheme="minorEastAsia" w:cstheme="minorEastAsia" w:hint="eastAsia"/>
        </w:rPr>
        <w:t>行业综合分析</w:t>
      </w:r>
      <w:bookmarkEnd w:id="171"/>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汇总分析党政机关、高校、国企、金融机构、医疗机构五个行业采集到的财务数据和业务数据，实现五个行业财务数据间、业务数据间以及财务、业务数据灵活对比分析，针对各行业审计人员重点关注指标进行行业总体走势统计、单位之间横向对比、单位内部的横向对比和单位内部的纵向分析。</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1</w:t>
      </w:r>
      <w:r>
        <w:rPr>
          <w:rFonts w:asciiTheme="minorEastAsia" w:eastAsiaTheme="minorEastAsia" w:hAnsiTheme="minorEastAsia" w:cstheme="minorEastAsia" w:hint="eastAsia"/>
        </w:rPr>
        <w:t>）党政机关综合分析</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对总体财</w:t>
      </w:r>
      <w:r>
        <w:rPr>
          <w:rFonts w:asciiTheme="minorEastAsia" w:eastAsiaTheme="minorEastAsia" w:hAnsiTheme="minorEastAsia" w:cstheme="minorEastAsia" w:hint="eastAsia"/>
        </w:rPr>
        <w:t>政支出趋势、指标来源支出进度、业务初始支出进度、项目分类支出进度和支出结构进行分析并通过图表的方式进行展示。</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2</w:t>
      </w:r>
      <w:r>
        <w:rPr>
          <w:rFonts w:asciiTheme="minorEastAsia" w:eastAsiaTheme="minorEastAsia" w:hAnsiTheme="minorEastAsia" w:cstheme="minorEastAsia" w:hint="eastAsia"/>
        </w:rPr>
        <w:t>）省管高校综合分析</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省管高校综合分析页面，通过对数据</w:t>
      </w:r>
      <w:proofErr w:type="gramStart"/>
      <w:r>
        <w:rPr>
          <w:rFonts w:asciiTheme="minorEastAsia" w:eastAsiaTheme="minorEastAsia" w:hAnsiTheme="minorEastAsia" w:cstheme="minorEastAsia" w:hint="eastAsia"/>
        </w:rPr>
        <w:t>量趋势</w:t>
      </w:r>
      <w:proofErr w:type="gramEnd"/>
      <w:r>
        <w:rPr>
          <w:rFonts w:asciiTheme="minorEastAsia" w:eastAsiaTheme="minorEastAsia" w:hAnsiTheme="minorEastAsia" w:cstheme="minorEastAsia" w:hint="eastAsia"/>
        </w:rPr>
        <w:t>的分析、数据有效性占比的分析、高校行业标准表个数以及审计思路个数的总体共计，综合分析，给该行业疑点分析，数据分析等提供基础。在数据总量趋势统计中，提供时间维度进行筛选，分别针对年、月时间进行分析，更加准确对数据进行分析。</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w:t>
      </w:r>
      <w:r>
        <w:rPr>
          <w:rFonts w:asciiTheme="minorEastAsia" w:eastAsiaTheme="minorEastAsia" w:hAnsiTheme="minorEastAsia" w:cstheme="minorEastAsia" w:hint="eastAsia"/>
        </w:rPr>
        <w:t>3</w:t>
      </w:r>
      <w:r>
        <w:rPr>
          <w:rFonts w:asciiTheme="minorEastAsia" w:eastAsiaTheme="minorEastAsia" w:hAnsiTheme="minorEastAsia" w:cstheme="minorEastAsia" w:hint="eastAsia"/>
        </w:rPr>
        <w:t>）重点国企综合分析</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针对重点国企数据分析，统计成本费用概览、收入预览、行业损益数据对比、资产概览、资产趋势、资产统计、资产期初期末对比、负债概览、负债趋势、负债统计、负债期初期末信息。提供单位之间同年度收入支出对比、资产对比、损益对比，单个单位内部收支项目占比，不同年度资产负债走势等方面的分析及可视化展示。</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4</w:t>
      </w:r>
      <w:r>
        <w:rPr>
          <w:rFonts w:asciiTheme="minorEastAsia" w:eastAsiaTheme="minorEastAsia" w:hAnsiTheme="minorEastAsia" w:cstheme="minorEastAsia" w:hint="eastAsia"/>
        </w:rPr>
        <w:t>）金融机构综合分析</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通过对金融机构的数据多维度分析，按照融资</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投资情况、项目投资情况、个人贷款发放情况、企业在保情况、再担保情况、法人贷款、农业保险在保情况、直</w:t>
      </w:r>
      <w:proofErr w:type="gramStart"/>
      <w:r>
        <w:rPr>
          <w:rFonts w:asciiTheme="minorEastAsia" w:eastAsiaTheme="minorEastAsia" w:hAnsiTheme="minorEastAsia" w:cstheme="minorEastAsia" w:hint="eastAsia"/>
        </w:rPr>
        <w:t>保情况</w:t>
      </w:r>
      <w:proofErr w:type="gramEnd"/>
      <w:r>
        <w:rPr>
          <w:rFonts w:asciiTheme="minorEastAsia" w:eastAsiaTheme="minorEastAsia" w:hAnsiTheme="minorEastAsia" w:cstheme="minorEastAsia" w:hint="eastAsia"/>
        </w:rPr>
        <w:t>和个人贷款总额等角度进行分析，以可视化的方式进行展现</w:t>
      </w:r>
      <w:r>
        <w:rPr>
          <w:rFonts w:asciiTheme="minorEastAsia" w:eastAsiaTheme="minorEastAsia" w:hAnsiTheme="minorEastAsia" w:cstheme="minorEastAsia" w:hint="eastAsia"/>
        </w:rPr>
        <w:t>。为全省金融机构在投融资、保险和贷款等维</w:t>
      </w:r>
      <w:proofErr w:type="gramStart"/>
      <w:r>
        <w:rPr>
          <w:rFonts w:asciiTheme="minorEastAsia" w:eastAsiaTheme="minorEastAsia" w:hAnsiTheme="minorEastAsia" w:cstheme="minorEastAsia" w:hint="eastAsia"/>
        </w:rPr>
        <w:t>度提供</w:t>
      </w:r>
      <w:proofErr w:type="gramEnd"/>
      <w:r>
        <w:rPr>
          <w:rFonts w:asciiTheme="minorEastAsia" w:eastAsiaTheme="minorEastAsia" w:hAnsiTheme="minorEastAsia" w:cstheme="minorEastAsia" w:hint="eastAsia"/>
        </w:rPr>
        <w:t>直观的介绍。</w:t>
      </w:r>
    </w:p>
    <w:p w:rsidR="001F0603" w:rsidRDefault="00F97688">
      <w:pPr>
        <w:pStyle w:val="ab"/>
        <w:wordWrap/>
        <w:spacing w:line="360" w:lineRule="auto"/>
        <w:ind w:left="-420" w:firstLineChars="300" w:firstLine="840"/>
        <w:rPr>
          <w:rFonts w:asciiTheme="minorEastAsia" w:eastAsiaTheme="minorEastAsia" w:hAnsiTheme="minorEastAsia" w:cstheme="minorEastAsia"/>
        </w:rPr>
      </w:pP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5</w:t>
      </w:r>
      <w:r>
        <w:rPr>
          <w:rFonts w:asciiTheme="minorEastAsia" w:eastAsiaTheme="minorEastAsia" w:hAnsiTheme="minorEastAsia" w:cstheme="minorEastAsia" w:hint="eastAsia"/>
        </w:rPr>
        <w:t>）医疗机构综合分析</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医疗机构综合分析对各医疗机构的基本指标按就诊类别进行了对比分析和展示，分为报表统计、疑点模型和明细表三类图表。其中报表统计类图表又分为月统计、日统计，涉及到各医疗机构的月人次统计、月费用总数、月药品费用总数、</w:t>
      </w:r>
      <w:proofErr w:type="gramStart"/>
      <w:r>
        <w:rPr>
          <w:rFonts w:asciiTheme="minorEastAsia" w:eastAsiaTheme="minorEastAsia" w:hAnsiTheme="minorEastAsia" w:cstheme="minorEastAsia" w:hint="eastAsia"/>
        </w:rPr>
        <w:t>日费用</w:t>
      </w:r>
      <w:proofErr w:type="gramEnd"/>
      <w:r>
        <w:rPr>
          <w:rFonts w:asciiTheme="minorEastAsia" w:eastAsiaTheme="minorEastAsia" w:hAnsiTheme="minorEastAsia" w:cstheme="minorEastAsia" w:hint="eastAsia"/>
        </w:rPr>
        <w:t>构成情况等。疑点模型类图表则从人次均医药费用、人次均医药费用增幅、收入占比、住院人次人头比、药品收入占比等方面进行了展示。可以对单个医疗机构进行分析结果展示，也可以同时对多家医疗机构进行对比展示，通过这些图表，可以</w:t>
      </w:r>
      <w:r>
        <w:rPr>
          <w:rFonts w:asciiTheme="minorEastAsia" w:eastAsiaTheme="minorEastAsia" w:hAnsiTheme="minorEastAsia" w:cstheme="minorEastAsia" w:hint="eastAsia"/>
        </w:rPr>
        <w:t>很直观的发现医疗机构中的异常数据情况。</w:t>
      </w:r>
    </w:p>
    <w:p w:rsidR="001F0603" w:rsidRDefault="00F97688">
      <w:pPr>
        <w:pStyle w:val="4"/>
        <w:spacing w:line="360" w:lineRule="auto"/>
        <w:rPr>
          <w:rFonts w:asciiTheme="minorEastAsia" w:eastAsiaTheme="minorEastAsia" w:hAnsiTheme="minorEastAsia" w:cstheme="minorEastAsia"/>
          <w:szCs w:val="28"/>
        </w:rPr>
      </w:pPr>
      <w:bookmarkStart w:id="172" w:name="_Toc532408917"/>
      <w:bookmarkStart w:id="173" w:name="_Toc531695566"/>
      <w:bookmarkStart w:id="174" w:name="_Toc1983684"/>
      <w:bookmarkStart w:id="175" w:name="_Toc529883912"/>
      <w:bookmarkStart w:id="176" w:name="_Toc27804_WPSOffice_Level2"/>
      <w:bookmarkStart w:id="177" w:name="_Toc3252"/>
      <w:bookmarkStart w:id="178" w:name="_Toc15942"/>
      <w:r>
        <w:rPr>
          <w:rFonts w:asciiTheme="minorEastAsia" w:eastAsiaTheme="minorEastAsia" w:hAnsiTheme="minorEastAsia" w:cstheme="minorEastAsia" w:hint="eastAsia"/>
          <w:szCs w:val="28"/>
        </w:rPr>
        <w:t>3.4</w:t>
      </w:r>
      <w:r>
        <w:rPr>
          <w:rFonts w:asciiTheme="minorEastAsia" w:eastAsiaTheme="minorEastAsia" w:hAnsiTheme="minorEastAsia" w:cstheme="minorEastAsia" w:hint="eastAsia"/>
          <w:szCs w:val="28"/>
        </w:rPr>
        <w:t>自动预警功能</w:t>
      </w:r>
      <w:bookmarkEnd w:id="172"/>
      <w:bookmarkEnd w:id="173"/>
      <w:bookmarkEnd w:id="174"/>
      <w:bookmarkEnd w:id="175"/>
      <w:bookmarkEnd w:id="176"/>
      <w:bookmarkEnd w:id="177"/>
      <w:bookmarkEnd w:id="178"/>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联网审计平台采集到新的数据后，智能审计平台会自动对采集到的数据进行自动审计，并对分析出的问题数据形成审计疑点，审计人员可以实时看到这些疑点数据，产出疑点可以分权限查询、疑点明细查询、疑点导出和生成疑点报告。</w:t>
      </w:r>
    </w:p>
    <w:p w:rsidR="001F0603" w:rsidRDefault="00F97688">
      <w:pPr>
        <w:pStyle w:val="ab"/>
        <w:numPr>
          <w:ilvl w:val="0"/>
          <w:numId w:val="9"/>
        </w:numPr>
        <w:wordWrap/>
        <w:spacing w:line="360" w:lineRule="auto"/>
        <w:ind w:firstLineChars="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疑点生成</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疑点生成模块是数据分析引擎依托审计专家编写的审计模型和审计方法，对采集到的财务数据和业务数据通过小库转换和数仓分析，通过对数据性质和数据关系的多维度分析，对命中既定特征的数据进行归类、存档。</w:t>
      </w:r>
    </w:p>
    <w:p w:rsidR="001F0603" w:rsidRDefault="00F97688">
      <w:pPr>
        <w:pStyle w:val="ab"/>
        <w:numPr>
          <w:ilvl w:val="0"/>
          <w:numId w:val="9"/>
        </w:numPr>
        <w:wordWrap/>
        <w:spacing w:line="360" w:lineRule="auto"/>
        <w:ind w:firstLineChars="0"/>
        <w:rPr>
          <w:rFonts w:asciiTheme="minorEastAsia" w:eastAsiaTheme="minorEastAsia" w:hAnsiTheme="minorEastAsia" w:cstheme="minorEastAsia"/>
        </w:rPr>
      </w:pPr>
      <w:r>
        <w:rPr>
          <w:rFonts w:asciiTheme="minorEastAsia" w:eastAsiaTheme="minorEastAsia" w:hAnsiTheme="minorEastAsia" w:cstheme="minorEastAsia" w:hint="eastAsia"/>
        </w:rPr>
        <w:t>实时预警</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实时预警以数据仓库分析为基础，通</w:t>
      </w:r>
      <w:r>
        <w:rPr>
          <w:rFonts w:asciiTheme="minorEastAsia" w:eastAsiaTheme="minorEastAsia" w:hAnsiTheme="minorEastAsia" w:cstheme="minorEastAsia" w:hint="eastAsia"/>
        </w:rPr>
        <w:t>过可视化页面对实时产出的疑点进行预警展示。通过对单位疑点数量的汇总，从财务数据和业务数据两方面展示各行业疑点数量对比；以审计事项为维度统，展现出产出疑点数量最多的五个审计事项占比；以单位为维度，通过颜色区分展示各单位疑点数量。</w:t>
      </w:r>
    </w:p>
    <w:p w:rsidR="001F0603" w:rsidRDefault="00F97688">
      <w:pPr>
        <w:pStyle w:val="ab"/>
        <w:numPr>
          <w:ilvl w:val="0"/>
          <w:numId w:val="9"/>
        </w:numPr>
        <w:wordWrap/>
        <w:spacing w:line="360" w:lineRule="auto"/>
        <w:ind w:firstLineChars="0"/>
        <w:rPr>
          <w:rFonts w:asciiTheme="minorEastAsia" w:eastAsiaTheme="minorEastAsia" w:hAnsiTheme="minorEastAsia" w:cstheme="minorEastAsia"/>
        </w:rPr>
      </w:pPr>
      <w:r>
        <w:rPr>
          <w:rFonts w:asciiTheme="minorEastAsia" w:eastAsiaTheme="minorEastAsia" w:hAnsiTheme="minorEastAsia" w:cstheme="minorEastAsia" w:hint="eastAsia"/>
        </w:rPr>
        <w:t>疑点明细查询</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生成的疑点以表格、柱状图、饼状图、玫瑰图按年度、单位、审计方法三个维度分别进行疑点总数汇总统计。并且提供了上钻、下钻功能，能够在一个维度的基础上再次进行更加细化的统计，直至可以展示疑点明细。帮助审计人员从宏观到微观的角度掌握审计疑点。每个维度上又提供了各种查询方式，从而</w:t>
      </w:r>
      <w:r>
        <w:rPr>
          <w:rFonts w:asciiTheme="minorEastAsia" w:eastAsiaTheme="minorEastAsia" w:hAnsiTheme="minorEastAsia" w:cstheme="minorEastAsia" w:hint="eastAsia"/>
        </w:rPr>
        <w:t>让审计人员快速筛选所需信息，更加高效的理解疑点。</w:t>
      </w:r>
    </w:p>
    <w:p w:rsidR="001F0603" w:rsidRDefault="00F97688">
      <w:pPr>
        <w:pStyle w:val="ab"/>
        <w:numPr>
          <w:ilvl w:val="0"/>
          <w:numId w:val="9"/>
        </w:numPr>
        <w:wordWrap/>
        <w:spacing w:line="360" w:lineRule="auto"/>
        <w:ind w:firstLineChars="0"/>
        <w:rPr>
          <w:rFonts w:asciiTheme="minorEastAsia" w:eastAsiaTheme="minorEastAsia" w:hAnsiTheme="minorEastAsia" w:cstheme="minorEastAsia"/>
        </w:rPr>
      </w:pPr>
      <w:r>
        <w:rPr>
          <w:rFonts w:asciiTheme="minorEastAsia" w:eastAsiaTheme="minorEastAsia" w:hAnsiTheme="minorEastAsia" w:cstheme="minorEastAsia" w:hint="eastAsia"/>
        </w:rPr>
        <w:t>疑点数据导出</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生成的疑点可以按照单位、审计方法的层次结构导出为</w:t>
      </w:r>
      <w:r>
        <w:rPr>
          <w:rFonts w:asciiTheme="minorEastAsia" w:eastAsiaTheme="minorEastAsia" w:hAnsiTheme="minorEastAsia" w:cstheme="minorEastAsia" w:hint="eastAsia"/>
        </w:rPr>
        <w:t>Excel</w:t>
      </w:r>
      <w:r>
        <w:rPr>
          <w:rFonts w:asciiTheme="minorEastAsia" w:eastAsiaTheme="minorEastAsia" w:hAnsiTheme="minorEastAsia" w:cstheme="minorEastAsia" w:hint="eastAsia"/>
        </w:rPr>
        <w:t>压缩包，同时以重要程度对每个</w:t>
      </w:r>
      <w:r>
        <w:rPr>
          <w:rFonts w:asciiTheme="minorEastAsia" w:eastAsiaTheme="minorEastAsia" w:hAnsiTheme="minorEastAsia" w:cstheme="minorEastAsia" w:hint="eastAsia"/>
        </w:rPr>
        <w:t>Excel</w:t>
      </w:r>
      <w:r>
        <w:rPr>
          <w:rFonts w:asciiTheme="minorEastAsia" w:eastAsiaTheme="minorEastAsia" w:hAnsiTheme="minorEastAsia" w:cstheme="minorEastAsia" w:hint="eastAsia"/>
        </w:rPr>
        <w:t>中的疑点进行颜色标记，方便审计人员携带使用的同时，也更加利于重点疑点的查看。</w:t>
      </w:r>
    </w:p>
    <w:p w:rsidR="001F0603" w:rsidRDefault="00F97688">
      <w:pPr>
        <w:pStyle w:val="ab"/>
        <w:numPr>
          <w:ilvl w:val="0"/>
          <w:numId w:val="9"/>
        </w:numPr>
        <w:wordWrap/>
        <w:spacing w:line="360" w:lineRule="auto"/>
        <w:ind w:firstLineChars="0"/>
        <w:rPr>
          <w:rFonts w:asciiTheme="minorEastAsia" w:eastAsiaTheme="minorEastAsia" w:hAnsiTheme="minorEastAsia" w:cstheme="minorEastAsia"/>
        </w:rPr>
      </w:pPr>
      <w:r>
        <w:rPr>
          <w:rFonts w:asciiTheme="minorEastAsia" w:eastAsiaTheme="minorEastAsia" w:hAnsiTheme="minorEastAsia" w:cstheme="minorEastAsia" w:hint="eastAsia"/>
        </w:rPr>
        <w:t>疑点报告</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生成的疑点可以按照单位、审计方法的层次结构导出为</w:t>
      </w:r>
      <w:r>
        <w:rPr>
          <w:rFonts w:asciiTheme="minorEastAsia" w:eastAsiaTheme="minorEastAsia" w:hAnsiTheme="minorEastAsia" w:cstheme="minorEastAsia" w:hint="eastAsia"/>
        </w:rPr>
        <w:t>Excel</w:t>
      </w:r>
      <w:r>
        <w:rPr>
          <w:rFonts w:asciiTheme="minorEastAsia" w:eastAsiaTheme="minorEastAsia" w:hAnsiTheme="minorEastAsia" w:cstheme="minorEastAsia" w:hint="eastAsia"/>
        </w:rPr>
        <w:t>压缩包，同时以重要程度对每个</w:t>
      </w:r>
      <w:r>
        <w:rPr>
          <w:rFonts w:asciiTheme="minorEastAsia" w:eastAsiaTheme="minorEastAsia" w:hAnsiTheme="minorEastAsia" w:cstheme="minorEastAsia" w:hint="eastAsia"/>
        </w:rPr>
        <w:t>Excel</w:t>
      </w:r>
      <w:r>
        <w:rPr>
          <w:rFonts w:asciiTheme="minorEastAsia" w:eastAsiaTheme="minorEastAsia" w:hAnsiTheme="minorEastAsia" w:cstheme="minorEastAsia" w:hint="eastAsia"/>
        </w:rPr>
        <w:t>中的疑点进行颜色标记，方便审计人员携带使用的同时，也更加利于重点疑点的查看。</w:t>
      </w:r>
    </w:p>
    <w:p w:rsidR="001F0603" w:rsidRDefault="00F97688">
      <w:bookmarkStart w:id="179" w:name="_Toc532408918"/>
      <w:bookmarkStart w:id="180" w:name="_Toc17028"/>
      <w:bookmarkStart w:id="181" w:name="_Toc8189"/>
      <w:bookmarkStart w:id="182" w:name="_Toc529883913"/>
      <w:bookmarkStart w:id="183" w:name="_Toc22021"/>
      <w:bookmarkStart w:id="184" w:name="_Toc3802"/>
      <w:bookmarkStart w:id="185" w:name="_Toc4155"/>
      <w:bookmarkStart w:id="186" w:name="_Toc532830437"/>
      <w:bookmarkStart w:id="187" w:name="_Toc531695567"/>
      <w:bookmarkStart w:id="188" w:name="_Toc1983685"/>
      <w:r>
        <w:rPr>
          <w:rFonts w:hint="eastAsia"/>
        </w:rPr>
        <w:br w:type="page"/>
      </w:r>
    </w:p>
    <w:p w:rsidR="001F0603" w:rsidRDefault="00F97688">
      <w:pPr>
        <w:pStyle w:val="3"/>
        <w:spacing w:line="360" w:lineRule="auto"/>
        <w:ind w:left="0"/>
        <w:jc w:val="center"/>
        <w:rPr>
          <w:rFonts w:asciiTheme="minorEastAsia" w:eastAsiaTheme="minorEastAsia" w:hAnsiTheme="minorEastAsia" w:cstheme="minorEastAsia"/>
          <w:szCs w:val="28"/>
        </w:rPr>
      </w:pPr>
      <w:bookmarkStart w:id="189" w:name="_Toc20427"/>
      <w:r>
        <w:rPr>
          <w:rFonts w:asciiTheme="minorEastAsia" w:eastAsiaTheme="minorEastAsia" w:hAnsiTheme="minorEastAsia" w:cstheme="minorEastAsia" w:hint="eastAsia"/>
          <w:szCs w:val="28"/>
        </w:rPr>
        <w:lastRenderedPageBreak/>
        <w:t>第</w:t>
      </w:r>
      <w:r>
        <w:rPr>
          <w:rFonts w:asciiTheme="minorEastAsia" w:eastAsiaTheme="minorEastAsia" w:hAnsiTheme="minorEastAsia" w:cstheme="minorEastAsia" w:hint="eastAsia"/>
          <w:szCs w:val="28"/>
        </w:rPr>
        <w:t>4</w:t>
      </w:r>
      <w:r>
        <w:rPr>
          <w:rFonts w:asciiTheme="minorEastAsia" w:eastAsiaTheme="minorEastAsia" w:hAnsiTheme="minorEastAsia" w:cstheme="minorEastAsia" w:hint="eastAsia"/>
          <w:szCs w:val="28"/>
        </w:rPr>
        <w:t>章实施方案</w:t>
      </w:r>
      <w:bookmarkEnd w:id="179"/>
      <w:bookmarkEnd w:id="180"/>
      <w:bookmarkEnd w:id="181"/>
      <w:bookmarkEnd w:id="182"/>
      <w:bookmarkEnd w:id="183"/>
      <w:bookmarkEnd w:id="184"/>
      <w:bookmarkEnd w:id="185"/>
      <w:bookmarkEnd w:id="186"/>
      <w:bookmarkEnd w:id="187"/>
      <w:bookmarkEnd w:id="188"/>
      <w:bookmarkEnd w:id="189"/>
    </w:p>
    <w:p w:rsidR="001F0603" w:rsidRDefault="00F97688">
      <w:pPr>
        <w:pStyle w:val="4"/>
        <w:spacing w:line="360" w:lineRule="auto"/>
        <w:rPr>
          <w:rFonts w:asciiTheme="minorEastAsia" w:eastAsiaTheme="minorEastAsia" w:hAnsiTheme="minorEastAsia" w:cstheme="minorEastAsia"/>
          <w:szCs w:val="28"/>
        </w:rPr>
      </w:pPr>
      <w:bookmarkStart w:id="190" w:name="_Toc531695568"/>
      <w:bookmarkStart w:id="191" w:name="_Toc526005957"/>
      <w:bookmarkStart w:id="192" w:name="_Toc529883914"/>
      <w:bookmarkStart w:id="193" w:name="_Toc2880"/>
      <w:bookmarkStart w:id="194" w:name="_Toc532408919"/>
      <w:bookmarkStart w:id="195" w:name="_Toc1983686"/>
      <w:bookmarkStart w:id="196" w:name="_Toc23279"/>
      <w:bookmarkStart w:id="197" w:name="_Toc23604_WPSOffice_Level1"/>
      <w:r>
        <w:rPr>
          <w:rFonts w:asciiTheme="minorEastAsia" w:eastAsiaTheme="minorEastAsia" w:hAnsiTheme="minorEastAsia" w:cstheme="minorEastAsia" w:hint="eastAsia"/>
          <w:szCs w:val="28"/>
        </w:rPr>
        <w:t>4.1</w:t>
      </w:r>
      <w:r>
        <w:rPr>
          <w:rFonts w:asciiTheme="minorEastAsia" w:eastAsiaTheme="minorEastAsia" w:hAnsiTheme="minorEastAsia" w:cstheme="minorEastAsia" w:hint="eastAsia"/>
          <w:szCs w:val="28"/>
        </w:rPr>
        <w:t>项目实施总体目标</w:t>
      </w:r>
      <w:bookmarkEnd w:id="190"/>
      <w:bookmarkEnd w:id="191"/>
      <w:bookmarkEnd w:id="192"/>
      <w:bookmarkEnd w:id="193"/>
      <w:bookmarkEnd w:id="194"/>
      <w:bookmarkEnd w:id="195"/>
      <w:bookmarkEnd w:id="196"/>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首先，按照省厅统一要求，通过自动采集及上报工具实现对市县（区）党政机关、高校、重点国有企业、金融机构和医疗机构（以下简称五大板块）等联网单位财务数据和业务数据的接入工作。联网单位要按照全省统一数据标准、安全标准进行数据上报。</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其次，联网单位完成数据接入工作后，需对联网单位内部的</w:t>
      </w:r>
      <w:proofErr w:type="gramStart"/>
      <w:r>
        <w:rPr>
          <w:rFonts w:asciiTheme="minorEastAsia" w:eastAsiaTheme="minorEastAsia" w:hAnsiTheme="minorEastAsia" w:cstheme="minorEastAsia" w:hint="eastAsia"/>
        </w:rPr>
        <w:t>采报环境</w:t>
      </w:r>
      <w:proofErr w:type="gramEnd"/>
      <w:r>
        <w:rPr>
          <w:rFonts w:asciiTheme="minorEastAsia" w:eastAsiaTheme="minorEastAsia" w:hAnsiTheme="minorEastAsia" w:cstheme="minorEastAsia" w:hint="eastAsia"/>
        </w:rPr>
        <w:t>探测、</w:t>
      </w:r>
      <w:proofErr w:type="gramStart"/>
      <w:r>
        <w:rPr>
          <w:rFonts w:asciiTheme="minorEastAsia" w:eastAsiaTheme="minorEastAsia" w:hAnsiTheme="minorEastAsia" w:cstheme="minorEastAsia" w:hint="eastAsia"/>
        </w:rPr>
        <w:t>采报任务</w:t>
      </w:r>
      <w:proofErr w:type="gramEnd"/>
      <w:r>
        <w:rPr>
          <w:rFonts w:asciiTheme="minorEastAsia" w:eastAsiaTheme="minorEastAsia" w:hAnsiTheme="minorEastAsia" w:cstheme="minorEastAsia" w:hint="eastAsia"/>
        </w:rPr>
        <w:t>监控，建立联网审计全流程的监督机制，并通过实施运维支撑平台，建立完善的服务体系，确保联网审计系统实时畅通。</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再次，各市县完成联网单位接入后也不意味着工作的结束，接下来深化应用过程中，需要对软件不断进行优化和完善，并由技术支持公司能够提供持续的服务，为对接“金三”做好技术储备。</w:t>
      </w:r>
    </w:p>
    <w:p w:rsidR="001F0603" w:rsidRDefault="00F97688">
      <w:pPr>
        <w:pStyle w:val="ab"/>
        <w:wordWrap/>
        <w:spacing w:line="360" w:lineRule="auto"/>
        <w:ind w:left="840" w:firstLine="560"/>
        <w:rPr>
          <w:rFonts w:asciiTheme="minorEastAsia" w:eastAsiaTheme="minorEastAsia" w:hAnsiTheme="minorEastAsia" w:cstheme="minorEastAsia"/>
          <w:color w:val="000000"/>
        </w:rPr>
      </w:pPr>
      <w:r>
        <w:rPr>
          <w:rFonts w:asciiTheme="minorEastAsia" w:eastAsiaTheme="minorEastAsia" w:hAnsiTheme="minorEastAsia" w:cstheme="minorEastAsia" w:hint="eastAsia"/>
          <w:color w:val="000000"/>
        </w:rPr>
        <w:t>具体联网单位数量如下：</w:t>
      </w:r>
    </w:p>
    <w:tbl>
      <w:tblPr>
        <w:tblW w:w="85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2"/>
        <w:gridCol w:w="1560"/>
        <w:gridCol w:w="849"/>
        <w:gridCol w:w="993"/>
        <w:gridCol w:w="1418"/>
        <w:gridCol w:w="1417"/>
        <w:gridCol w:w="1040"/>
      </w:tblGrid>
      <w:tr w:rsidR="001F0603">
        <w:trPr>
          <w:trHeight w:val="567"/>
        </w:trPr>
        <w:tc>
          <w:tcPr>
            <w:tcW w:w="1242" w:type="dxa"/>
            <w:shd w:val="clear" w:color="auto" w:fill="D0CECE"/>
            <w:vAlign w:val="center"/>
          </w:tcPr>
          <w:p w:rsidR="001F0603" w:rsidRDefault="00F97688">
            <w:pPr>
              <w:spacing w:line="360" w:lineRule="auto"/>
              <w:ind w:firstLineChars="71" w:firstLine="200"/>
              <w:rPr>
                <w:rFonts w:asciiTheme="minorEastAsia" w:eastAsiaTheme="minorEastAsia" w:hAnsiTheme="minorEastAsia" w:cstheme="minorEastAsia"/>
                <w:b/>
                <w:bCs/>
                <w:color w:val="000000"/>
                <w:sz w:val="28"/>
                <w:szCs w:val="28"/>
              </w:rPr>
            </w:pPr>
            <w:r>
              <w:rPr>
                <w:rFonts w:asciiTheme="minorEastAsia" w:eastAsiaTheme="minorEastAsia" w:hAnsiTheme="minorEastAsia" w:cstheme="minorEastAsia" w:hint="eastAsia"/>
                <w:b/>
                <w:bCs/>
                <w:color w:val="000000"/>
                <w:sz w:val="28"/>
                <w:szCs w:val="28"/>
              </w:rPr>
              <w:t>区域</w:t>
            </w:r>
          </w:p>
        </w:tc>
        <w:tc>
          <w:tcPr>
            <w:tcW w:w="1560" w:type="dxa"/>
            <w:shd w:val="clear" w:color="auto" w:fill="D0CECE"/>
            <w:vAlign w:val="center"/>
          </w:tcPr>
          <w:p w:rsidR="001F0603" w:rsidRDefault="00F97688">
            <w:pPr>
              <w:spacing w:line="360" w:lineRule="auto"/>
              <w:rPr>
                <w:rFonts w:asciiTheme="minorEastAsia" w:eastAsiaTheme="minorEastAsia" w:hAnsiTheme="minorEastAsia" w:cstheme="minorEastAsia"/>
                <w:b/>
                <w:bCs/>
                <w:color w:val="000000"/>
                <w:sz w:val="28"/>
                <w:szCs w:val="28"/>
              </w:rPr>
            </w:pPr>
            <w:r>
              <w:rPr>
                <w:rFonts w:asciiTheme="minorEastAsia" w:eastAsiaTheme="minorEastAsia" w:hAnsiTheme="minorEastAsia" w:cstheme="minorEastAsia" w:hint="eastAsia"/>
                <w:b/>
                <w:bCs/>
                <w:color w:val="000000"/>
                <w:sz w:val="28"/>
                <w:szCs w:val="28"/>
              </w:rPr>
              <w:t>党政机关</w:t>
            </w:r>
          </w:p>
        </w:tc>
        <w:tc>
          <w:tcPr>
            <w:tcW w:w="849" w:type="dxa"/>
            <w:shd w:val="clear" w:color="auto" w:fill="D0CECE"/>
            <w:vAlign w:val="center"/>
          </w:tcPr>
          <w:p w:rsidR="001F0603" w:rsidRDefault="00F97688">
            <w:pPr>
              <w:spacing w:line="360" w:lineRule="auto"/>
              <w:rPr>
                <w:rFonts w:asciiTheme="minorEastAsia" w:eastAsiaTheme="minorEastAsia" w:hAnsiTheme="minorEastAsia" w:cstheme="minorEastAsia"/>
                <w:b/>
                <w:bCs/>
                <w:color w:val="000000"/>
                <w:sz w:val="28"/>
                <w:szCs w:val="28"/>
              </w:rPr>
            </w:pPr>
            <w:r>
              <w:rPr>
                <w:rFonts w:asciiTheme="minorEastAsia" w:eastAsiaTheme="minorEastAsia" w:hAnsiTheme="minorEastAsia" w:cstheme="minorEastAsia" w:hint="eastAsia"/>
                <w:b/>
                <w:bCs/>
                <w:color w:val="000000"/>
                <w:sz w:val="28"/>
                <w:szCs w:val="28"/>
              </w:rPr>
              <w:t>高校</w:t>
            </w:r>
          </w:p>
        </w:tc>
        <w:tc>
          <w:tcPr>
            <w:tcW w:w="993" w:type="dxa"/>
            <w:shd w:val="clear" w:color="auto" w:fill="D0CECE"/>
            <w:vAlign w:val="center"/>
          </w:tcPr>
          <w:p w:rsidR="001F0603" w:rsidRDefault="00F97688">
            <w:pPr>
              <w:spacing w:line="360" w:lineRule="auto"/>
              <w:rPr>
                <w:rFonts w:asciiTheme="minorEastAsia" w:eastAsiaTheme="minorEastAsia" w:hAnsiTheme="minorEastAsia" w:cstheme="minorEastAsia"/>
                <w:b/>
                <w:bCs/>
                <w:color w:val="000000"/>
                <w:sz w:val="28"/>
                <w:szCs w:val="28"/>
              </w:rPr>
            </w:pPr>
            <w:r>
              <w:rPr>
                <w:rFonts w:asciiTheme="minorEastAsia" w:eastAsiaTheme="minorEastAsia" w:hAnsiTheme="minorEastAsia" w:cstheme="minorEastAsia" w:hint="eastAsia"/>
                <w:b/>
                <w:bCs/>
                <w:color w:val="000000"/>
                <w:sz w:val="28"/>
                <w:szCs w:val="28"/>
              </w:rPr>
              <w:t>企业</w:t>
            </w:r>
          </w:p>
        </w:tc>
        <w:tc>
          <w:tcPr>
            <w:tcW w:w="1418" w:type="dxa"/>
            <w:shd w:val="clear" w:color="auto" w:fill="D0CECE"/>
            <w:vAlign w:val="center"/>
          </w:tcPr>
          <w:p w:rsidR="001F0603" w:rsidRDefault="00F97688">
            <w:pPr>
              <w:spacing w:line="360" w:lineRule="auto"/>
              <w:rPr>
                <w:rFonts w:asciiTheme="minorEastAsia" w:eastAsiaTheme="minorEastAsia" w:hAnsiTheme="minorEastAsia" w:cstheme="minorEastAsia"/>
                <w:b/>
                <w:bCs/>
                <w:color w:val="000000"/>
                <w:sz w:val="28"/>
                <w:szCs w:val="28"/>
              </w:rPr>
            </w:pPr>
            <w:r>
              <w:rPr>
                <w:rFonts w:asciiTheme="minorEastAsia" w:eastAsiaTheme="minorEastAsia" w:hAnsiTheme="minorEastAsia" w:cstheme="minorEastAsia" w:hint="eastAsia"/>
                <w:b/>
                <w:bCs/>
                <w:color w:val="000000"/>
                <w:sz w:val="28"/>
                <w:szCs w:val="28"/>
              </w:rPr>
              <w:t>金融机构</w:t>
            </w:r>
          </w:p>
        </w:tc>
        <w:tc>
          <w:tcPr>
            <w:tcW w:w="1417" w:type="dxa"/>
            <w:shd w:val="clear" w:color="auto" w:fill="D0CECE"/>
            <w:vAlign w:val="center"/>
          </w:tcPr>
          <w:p w:rsidR="001F0603" w:rsidRDefault="00F97688">
            <w:pPr>
              <w:spacing w:line="360" w:lineRule="auto"/>
              <w:rPr>
                <w:rFonts w:asciiTheme="minorEastAsia" w:eastAsiaTheme="minorEastAsia" w:hAnsiTheme="minorEastAsia" w:cstheme="minorEastAsia"/>
                <w:b/>
                <w:bCs/>
                <w:color w:val="000000"/>
                <w:sz w:val="28"/>
                <w:szCs w:val="28"/>
              </w:rPr>
            </w:pPr>
            <w:r>
              <w:rPr>
                <w:rFonts w:asciiTheme="minorEastAsia" w:eastAsiaTheme="minorEastAsia" w:hAnsiTheme="minorEastAsia" w:cstheme="minorEastAsia" w:hint="eastAsia"/>
                <w:b/>
                <w:bCs/>
                <w:color w:val="000000"/>
                <w:sz w:val="28"/>
                <w:szCs w:val="28"/>
              </w:rPr>
              <w:t>医疗机构</w:t>
            </w:r>
          </w:p>
        </w:tc>
        <w:tc>
          <w:tcPr>
            <w:tcW w:w="1040" w:type="dxa"/>
            <w:shd w:val="clear" w:color="auto" w:fill="D0CECE"/>
            <w:vAlign w:val="center"/>
          </w:tcPr>
          <w:p w:rsidR="001F0603" w:rsidRDefault="00F97688">
            <w:pPr>
              <w:spacing w:line="360" w:lineRule="auto"/>
              <w:rPr>
                <w:rFonts w:asciiTheme="minorEastAsia" w:eastAsiaTheme="minorEastAsia" w:hAnsiTheme="minorEastAsia" w:cstheme="minorEastAsia"/>
                <w:b/>
                <w:bCs/>
                <w:color w:val="000000"/>
                <w:sz w:val="28"/>
                <w:szCs w:val="28"/>
              </w:rPr>
            </w:pPr>
            <w:r>
              <w:rPr>
                <w:rFonts w:asciiTheme="minorEastAsia" w:eastAsiaTheme="minorEastAsia" w:hAnsiTheme="minorEastAsia" w:cstheme="minorEastAsia" w:hint="eastAsia"/>
                <w:b/>
                <w:bCs/>
                <w:color w:val="000000"/>
                <w:sz w:val="28"/>
                <w:szCs w:val="28"/>
              </w:rPr>
              <w:t>合计</w:t>
            </w:r>
          </w:p>
        </w:tc>
      </w:tr>
      <w:tr w:rsidR="001F0603">
        <w:trPr>
          <w:trHeight w:val="567"/>
        </w:trPr>
        <w:tc>
          <w:tcPr>
            <w:tcW w:w="1242"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1560"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849"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993"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1418"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1417"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1040"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r>
      <w:tr w:rsidR="001F0603">
        <w:trPr>
          <w:trHeight w:val="567"/>
        </w:trPr>
        <w:tc>
          <w:tcPr>
            <w:tcW w:w="1242" w:type="dxa"/>
            <w:vAlign w:val="center"/>
          </w:tcPr>
          <w:p w:rsidR="001F0603" w:rsidRDefault="001F0603">
            <w:pPr>
              <w:spacing w:before="240" w:line="360" w:lineRule="auto"/>
              <w:ind w:firstLine="560"/>
              <w:jc w:val="center"/>
              <w:rPr>
                <w:rFonts w:asciiTheme="minorEastAsia" w:eastAsiaTheme="minorEastAsia" w:hAnsiTheme="minorEastAsia" w:cstheme="minorEastAsia"/>
                <w:color w:val="FF0000"/>
                <w:sz w:val="28"/>
                <w:szCs w:val="28"/>
              </w:rPr>
            </w:pPr>
          </w:p>
        </w:tc>
        <w:tc>
          <w:tcPr>
            <w:tcW w:w="1560"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849"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993"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1418"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1417"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1040"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r>
      <w:tr w:rsidR="001F0603">
        <w:trPr>
          <w:trHeight w:val="567"/>
        </w:trPr>
        <w:tc>
          <w:tcPr>
            <w:tcW w:w="1242"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1560"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849"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993"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1418"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1417"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c>
          <w:tcPr>
            <w:tcW w:w="1040" w:type="dxa"/>
            <w:vAlign w:val="center"/>
          </w:tcPr>
          <w:p w:rsidR="001F0603" w:rsidRDefault="001F0603">
            <w:pPr>
              <w:spacing w:line="360" w:lineRule="auto"/>
              <w:ind w:firstLine="560"/>
              <w:jc w:val="center"/>
              <w:rPr>
                <w:rFonts w:asciiTheme="minorEastAsia" w:eastAsiaTheme="minorEastAsia" w:hAnsiTheme="minorEastAsia" w:cstheme="minorEastAsia"/>
                <w:color w:val="FF0000"/>
                <w:sz w:val="28"/>
                <w:szCs w:val="28"/>
              </w:rPr>
            </w:pPr>
          </w:p>
        </w:tc>
      </w:tr>
    </w:tbl>
    <w:p w:rsidR="001F0603" w:rsidRDefault="00F97688">
      <w:pPr>
        <w:pStyle w:val="4"/>
        <w:spacing w:line="360" w:lineRule="auto"/>
        <w:rPr>
          <w:rFonts w:asciiTheme="minorEastAsia" w:eastAsiaTheme="minorEastAsia" w:hAnsiTheme="minorEastAsia" w:cstheme="minorEastAsia"/>
          <w:szCs w:val="28"/>
        </w:rPr>
      </w:pPr>
      <w:bookmarkStart w:id="198" w:name="_Toc19021"/>
      <w:bookmarkStart w:id="199" w:name="_Toc526005958"/>
      <w:bookmarkStart w:id="200" w:name="_Toc1983687"/>
      <w:bookmarkStart w:id="201" w:name="_Toc529883915"/>
      <w:bookmarkStart w:id="202" w:name="_Toc531695569"/>
      <w:bookmarkStart w:id="203" w:name="_Toc532408920"/>
      <w:bookmarkStart w:id="204" w:name="_Toc14359"/>
      <w:r>
        <w:rPr>
          <w:rFonts w:asciiTheme="minorEastAsia" w:eastAsiaTheme="minorEastAsia" w:hAnsiTheme="minorEastAsia" w:cstheme="minorEastAsia" w:hint="eastAsia"/>
          <w:szCs w:val="28"/>
        </w:rPr>
        <w:t>4.2</w:t>
      </w:r>
      <w:r>
        <w:rPr>
          <w:rFonts w:asciiTheme="minorEastAsia" w:eastAsiaTheme="minorEastAsia" w:hAnsiTheme="minorEastAsia" w:cstheme="minorEastAsia" w:hint="eastAsia"/>
          <w:szCs w:val="28"/>
        </w:rPr>
        <w:t>项目实施组织</w:t>
      </w:r>
      <w:bookmarkEnd w:id="198"/>
      <w:bookmarkEnd w:id="199"/>
      <w:bookmarkEnd w:id="200"/>
      <w:bookmarkEnd w:id="201"/>
      <w:bookmarkEnd w:id="202"/>
      <w:bookmarkEnd w:id="203"/>
      <w:bookmarkEnd w:id="204"/>
    </w:p>
    <w:p w:rsidR="001F0603" w:rsidRDefault="00F97688">
      <w:pPr>
        <w:pStyle w:val="ab"/>
        <w:numPr>
          <w:ilvl w:val="0"/>
          <w:numId w:val="10"/>
        </w:numPr>
        <w:wordWrap/>
        <w:spacing w:line="360" w:lineRule="auto"/>
        <w:ind w:left="845" w:firstLineChars="0"/>
        <w:rPr>
          <w:rFonts w:asciiTheme="minorEastAsia" w:eastAsiaTheme="minorEastAsia" w:hAnsiTheme="minorEastAsia" w:cstheme="minorEastAsia"/>
        </w:rPr>
      </w:pPr>
      <w:bookmarkStart w:id="205" w:name="_Toc526005959"/>
      <w:bookmarkStart w:id="206" w:name="_Toc529883916"/>
      <w:r>
        <w:rPr>
          <w:rFonts w:asciiTheme="minorEastAsia" w:eastAsiaTheme="minorEastAsia" w:hAnsiTheme="minorEastAsia" w:cstheme="minorEastAsia" w:hint="eastAsia"/>
        </w:rPr>
        <w:t>人员配置</w:t>
      </w:r>
      <w:bookmarkEnd w:id="205"/>
      <w:bookmarkEnd w:id="206"/>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联网审计实施工作由项目领导小组、现场技术支持组、技术保障组和现场实施小组共同组成。其中项目领导小组由审计机关主管领导牵头，信息化科室和中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项目负责人共同组成，负责项目实施过程各类资源的协调工作；现场技术</w:t>
      </w:r>
      <w:proofErr w:type="gramStart"/>
      <w:r>
        <w:rPr>
          <w:rFonts w:asciiTheme="minorEastAsia" w:eastAsiaTheme="minorEastAsia" w:hAnsiTheme="minorEastAsia" w:cstheme="minorEastAsia" w:hint="eastAsia"/>
        </w:rPr>
        <w:t>支持组</w:t>
      </w:r>
      <w:proofErr w:type="gramEnd"/>
      <w:r>
        <w:rPr>
          <w:rFonts w:asciiTheme="minorEastAsia" w:eastAsiaTheme="minorEastAsia" w:hAnsiTheme="minorEastAsia" w:cstheme="minorEastAsia" w:hint="eastAsia"/>
        </w:rPr>
        <w:t>由中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派出</w:t>
      </w:r>
      <w:r>
        <w:rPr>
          <w:rFonts w:asciiTheme="minorEastAsia" w:eastAsiaTheme="minorEastAsia" w:hAnsiTheme="minorEastAsia" w:cstheme="minorEastAsia" w:hint="eastAsia"/>
        </w:rPr>
        <w:t>2</w:t>
      </w:r>
      <w:r>
        <w:rPr>
          <w:rFonts w:asciiTheme="minorEastAsia" w:eastAsiaTheme="minorEastAsia" w:hAnsiTheme="minorEastAsia" w:cstheme="minorEastAsia" w:hint="eastAsia"/>
        </w:rPr>
        <w:t>至</w:t>
      </w:r>
      <w:r>
        <w:rPr>
          <w:rFonts w:asciiTheme="minorEastAsia" w:eastAsiaTheme="minorEastAsia" w:hAnsiTheme="minorEastAsia" w:cstheme="minorEastAsia" w:hint="eastAsia"/>
        </w:rPr>
        <w:t>3</w:t>
      </w:r>
      <w:r>
        <w:rPr>
          <w:rFonts w:asciiTheme="minorEastAsia" w:eastAsiaTheme="minorEastAsia" w:hAnsiTheme="minorEastAsia" w:cstheme="minorEastAsia" w:hint="eastAsia"/>
        </w:rPr>
        <w:t>名资深技术工程师组成，</w:t>
      </w:r>
      <w:r>
        <w:rPr>
          <w:rFonts w:asciiTheme="minorEastAsia" w:eastAsiaTheme="minorEastAsia" w:hAnsiTheme="minorEastAsia" w:cstheme="minorEastAsia" w:hint="eastAsia"/>
        </w:rPr>
        <w:t xml:space="preserve"> </w:t>
      </w:r>
      <w:r>
        <w:rPr>
          <w:rFonts w:asciiTheme="minorEastAsia" w:eastAsiaTheme="minorEastAsia" w:hAnsiTheme="minorEastAsia" w:cstheme="minorEastAsia" w:hint="eastAsia"/>
        </w:rPr>
        <w:t>项目经理任组长，负责在项目现场提供技术支持，解决实施过程中的疑难</w:t>
      </w:r>
      <w:r>
        <w:rPr>
          <w:rFonts w:asciiTheme="minorEastAsia" w:eastAsiaTheme="minorEastAsia" w:hAnsiTheme="minorEastAsia" w:cstheme="minorEastAsia" w:hint="eastAsia"/>
        </w:rPr>
        <w:lastRenderedPageBreak/>
        <w:t>问题；技术保障组由中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研发团队和共享交换平台的技术人员共同组成，通过网络、电话等形式为项目实施提供技术、网络资源保障；现场</w:t>
      </w:r>
      <w:proofErr w:type="gramStart"/>
      <w:r>
        <w:rPr>
          <w:rFonts w:asciiTheme="minorEastAsia" w:eastAsiaTheme="minorEastAsia" w:hAnsiTheme="minorEastAsia" w:cstheme="minorEastAsia" w:hint="eastAsia"/>
        </w:rPr>
        <w:t>实施组</w:t>
      </w:r>
      <w:proofErr w:type="gramEnd"/>
      <w:r>
        <w:rPr>
          <w:rFonts w:asciiTheme="minorEastAsia" w:eastAsiaTheme="minorEastAsia" w:hAnsiTheme="minorEastAsia" w:cstheme="minorEastAsia" w:hint="eastAsia"/>
        </w:rPr>
        <w:t>由审计机关自行组织（可通过抽调系统内人员、购买服务等形式，中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负责对小组提供技能培训），负责到达联网单位现场进行</w:t>
      </w:r>
      <w:proofErr w:type="gramStart"/>
      <w:r>
        <w:rPr>
          <w:rFonts w:asciiTheme="minorEastAsia" w:eastAsiaTheme="minorEastAsia" w:hAnsiTheme="minorEastAsia" w:cstheme="minorEastAsia" w:hint="eastAsia"/>
        </w:rPr>
        <w:t>采报软件</w:t>
      </w:r>
      <w:proofErr w:type="gramEnd"/>
      <w:r>
        <w:rPr>
          <w:rFonts w:asciiTheme="minorEastAsia" w:eastAsiaTheme="minorEastAsia" w:hAnsiTheme="minorEastAsia" w:cstheme="minorEastAsia" w:hint="eastAsia"/>
        </w:rPr>
        <w:t>的实施部署及数据采报。</w:t>
      </w:r>
      <w:r>
        <w:rPr>
          <w:rFonts w:asciiTheme="minorEastAsia" w:eastAsiaTheme="minorEastAsia" w:hAnsiTheme="minorEastAsia" w:cstheme="minorEastAsia" w:hint="eastAsia"/>
        </w:rPr>
        <w:t>详细情况如下表所示：</w:t>
      </w:r>
    </w:p>
    <w:tbl>
      <w:tblPr>
        <w:tblW w:w="88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94"/>
        <w:gridCol w:w="2967"/>
        <w:gridCol w:w="3368"/>
      </w:tblGrid>
      <w:tr w:rsidR="001F0603">
        <w:trPr>
          <w:trHeight w:val="568"/>
          <w:jc w:val="center"/>
        </w:trPr>
        <w:tc>
          <w:tcPr>
            <w:tcW w:w="2494" w:type="dxa"/>
            <w:shd w:val="clear" w:color="auto" w:fill="D0CECE"/>
          </w:tcPr>
          <w:p w:rsidR="001F0603" w:rsidRDefault="00F97688">
            <w:pPr>
              <w:spacing w:line="360" w:lineRule="auto"/>
              <w:rPr>
                <w:rFonts w:asciiTheme="minorEastAsia" w:eastAsiaTheme="minorEastAsia" w:hAnsiTheme="minorEastAsia" w:cstheme="minorEastAsia"/>
                <w:b/>
                <w:bCs/>
                <w:color w:val="000000"/>
                <w:sz w:val="28"/>
                <w:szCs w:val="28"/>
              </w:rPr>
            </w:pPr>
            <w:r>
              <w:rPr>
                <w:rFonts w:asciiTheme="minorEastAsia" w:eastAsiaTheme="minorEastAsia" w:hAnsiTheme="minorEastAsia" w:cstheme="minorEastAsia" w:hint="eastAsia"/>
                <w:b/>
                <w:bCs/>
                <w:color w:val="000000"/>
                <w:sz w:val="28"/>
                <w:szCs w:val="28"/>
              </w:rPr>
              <w:t>联网审计工作组</w:t>
            </w:r>
          </w:p>
        </w:tc>
        <w:tc>
          <w:tcPr>
            <w:tcW w:w="2967" w:type="dxa"/>
            <w:shd w:val="clear" w:color="auto" w:fill="D0CECE"/>
          </w:tcPr>
          <w:p w:rsidR="001F0603" w:rsidRDefault="00F97688">
            <w:pPr>
              <w:spacing w:line="360" w:lineRule="auto"/>
              <w:ind w:firstLineChars="250" w:firstLine="703"/>
              <w:rPr>
                <w:rFonts w:asciiTheme="minorEastAsia" w:eastAsiaTheme="minorEastAsia" w:hAnsiTheme="minorEastAsia" w:cstheme="minorEastAsia"/>
                <w:b/>
                <w:bCs/>
                <w:color w:val="000000"/>
                <w:sz w:val="28"/>
                <w:szCs w:val="28"/>
              </w:rPr>
            </w:pPr>
            <w:r>
              <w:rPr>
                <w:rFonts w:asciiTheme="minorEastAsia" w:eastAsiaTheme="minorEastAsia" w:hAnsiTheme="minorEastAsia" w:cstheme="minorEastAsia" w:hint="eastAsia"/>
                <w:b/>
                <w:bCs/>
                <w:color w:val="000000"/>
                <w:sz w:val="28"/>
                <w:szCs w:val="28"/>
              </w:rPr>
              <w:t>组员</w:t>
            </w:r>
          </w:p>
        </w:tc>
        <w:tc>
          <w:tcPr>
            <w:tcW w:w="3368" w:type="dxa"/>
            <w:shd w:val="clear" w:color="auto" w:fill="D0CECE"/>
          </w:tcPr>
          <w:p w:rsidR="001F0603" w:rsidRDefault="00F97688">
            <w:pPr>
              <w:spacing w:line="360" w:lineRule="auto"/>
              <w:ind w:firstLine="562"/>
              <w:jc w:val="center"/>
              <w:rPr>
                <w:rFonts w:asciiTheme="minorEastAsia" w:eastAsiaTheme="minorEastAsia" w:hAnsiTheme="minorEastAsia" w:cstheme="minorEastAsia"/>
                <w:b/>
                <w:bCs/>
                <w:color w:val="000000"/>
                <w:sz w:val="28"/>
                <w:szCs w:val="28"/>
              </w:rPr>
            </w:pPr>
            <w:r>
              <w:rPr>
                <w:rFonts w:asciiTheme="minorEastAsia" w:eastAsiaTheme="minorEastAsia" w:hAnsiTheme="minorEastAsia" w:cstheme="minorEastAsia" w:hint="eastAsia"/>
                <w:b/>
                <w:bCs/>
                <w:color w:val="000000"/>
                <w:sz w:val="28"/>
                <w:szCs w:val="28"/>
              </w:rPr>
              <w:t>负责任务</w:t>
            </w:r>
          </w:p>
        </w:tc>
      </w:tr>
      <w:tr w:rsidR="001F0603">
        <w:trPr>
          <w:trHeight w:val="568"/>
          <w:jc w:val="center"/>
        </w:trPr>
        <w:tc>
          <w:tcPr>
            <w:tcW w:w="2494" w:type="dxa"/>
            <w:vMerge w:val="restart"/>
            <w:vAlign w:val="center"/>
          </w:tcPr>
          <w:p w:rsidR="001F0603" w:rsidRDefault="00F97688">
            <w:pPr>
              <w:spacing w:line="360" w:lineRule="auto"/>
              <w:ind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领导小组</w:t>
            </w:r>
          </w:p>
        </w:tc>
        <w:tc>
          <w:tcPr>
            <w:tcW w:w="2967"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市审计局</w:t>
            </w:r>
          </w:p>
        </w:tc>
        <w:tc>
          <w:tcPr>
            <w:tcW w:w="3368"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负责项目总协调</w:t>
            </w:r>
          </w:p>
        </w:tc>
      </w:tr>
      <w:tr w:rsidR="001F0603">
        <w:trPr>
          <w:trHeight w:val="568"/>
          <w:jc w:val="center"/>
        </w:trPr>
        <w:tc>
          <w:tcPr>
            <w:tcW w:w="2494" w:type="dxa"/>
            <w:vMerge/>
            <w:vAlign w:val="center"/>
          </w:tcPr>
          <w:p w:rsidR="001F0603" w:rsidRDefault="001F0603">
            <w:pPr>
              <w:spacing w:line="360" w:lineRule="auto"/>
              <w:ind w:firstLine="560"/>
              <w:jc w:val="center"/>
              <w:rPr>
                <w:rFonts w:asciiTheme="minorEastAsia" w:eastAsiaTheme="minorEastAsia" w:hAnsiTheme="minorEastAsia" w:cstheme="minorEastAsia"/>
                <w:color w:val="000000"/>
                <w:sz w:val="28"/>
                <w:szCs w:val="28"/>
              </w:rPr>
            </w:pPr>
          </w:p>
        </w:tc>
        <w:tc>
          <w:tcPr>
            <w:tcW w:w="2967"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信息化科室</w:t>
            </w:r>
          </w:p>
        </w:tc>
        <w:tc>
          <w:tcPr>
            <w:tcW w:w="3368"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配合市审计局分配资源</w:t>
            </w:r>
          </w:p>
        </w:tc>
      </w:tr>
      <w:tr w:rsidR="001F0603">
        <w:trPr>
          <w:trHeight w:val="568"/>
          <w:jc w:val="center"/>
        </w:trPr>
        <w:tc>
          <w:tcPr>
            <w:tcW w:w="2494" w:type="dxa"/>
            <w:vMerge/>
            <w:vAlign w:val="center"/>
          </w:tcPr>
          <w:p w:rsidR="001F0603" w:rsidRDefault="001F0603">
            <w:pPr>
              <w:spacing w:line="360" w:lineRule="auto"/>
              <w:ind w:firstLine="560"/>
              <w:jc w:val="center"/>
              <w:rPr>
                <w:rFonts w:asciiTheme="minorEastAsia" w:eastAsiaTheme="minorEastAsia" w:hAnsiTheme="minorEastAsia" w:cstheme="minorEastAsia"/>
                <w:color w:val="000000"/>
                <w:sz w:val="28"/>
                <w:szCs w:val="28"/>
              </w:rPr>
            </w:pPr>
          </w:p>
        </w:tc>
        <w:tc>
          <w:tcPr>
            <w:tcW w:w="2967"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中</w:t>
            </w:r>
            <w:proofErr w:type="gramStart"/>
            <w:r>
              <w:rPr>
                <w:rFonts w:asciiTheme="minorEastAsia" w:eastAsiaTheme="minorEastAsia" w:hAnsiTheme="minorEastAsia" w:cstheme="minorEastAsia" w:hint="eastAsia"/>
                <w:color w:val="000000"/>
                <w:sz w:val="28"/>
                <w:szCs w:val="28"/>
              </w:rPr>
              <w:t>审公司</w:t>
            </w:r>
            <w:proofErr w:type="gramEnd"/>
            <w:r>
              <w:rPr>
                <w:rFonts w:asciiTheme="minorEastAsia" w:eastAsiaTheme="minorEastAsia" w:hAnsiTheme="minorEastAsia" w:cstheme="minorEastAsia" w:hint="eastAsia"/>
                <w:color w:val="000000"/>
                <w:sz w:val="28"/>
                <w:szCs w:val="28"/>
              </w:rPr>
              <w:t>项目负责人</w:t>
            </w:r>
          </w:p>
        </w:tc>
        <w:tc>
          <w:tcPr>
            <w:tcW w:w="3368" w:type="dxa"/>
            <w:vAlign w:val="center"/>
          </w:tcPr>
          <w:p w:rsidR="001F0603" w:rsidRDefault="00F97688" w:rsidP="00F63CE0">
            <w:pPr>
              <w:spacing w:line="360" w:lineRule="auto"/>
              <w:ind w:firstLineChars="71" w:firstLine="199"/>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协助市审计局沟通</w:t>
            </w:r>
          </w:p>
        </w:tc>
      </w:tr>
      <w:tr w:rsidR="001F0603">
        <w:trPr>
          <w:trHeight w:val="568"/>
          <w:jc w:val="center"/>
        </w:trPr>
        <w:tc>
          <w:tcPr>
            <w:tcW w:w="2494" w:type="dxa"/>
            <w:vMerge w:val="restart"/>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现场技术</w:t>
            </w:r>
            <w:proofErr w:type="gramStart"/>
            <w:r>
              <w:rPr>
                <w:rFonts w:asciiTheme="minorEastAsia" w:eastAsiaTheme="minorEastAsia" w:hAnsiTheme="minorEastAsia" w:cstheme="minorEastAsia" w:hint="eastAsia"/>
                <w:color w:val="000000"/>
                <w:sz w:val="28"/>
                <w:szCs w:val="28"/>
              </w:rPr>
              <w:t>支持组</w:t>
            </w:r>
            <w:proofErr w:type="gramEnd"/>
          </w:p>
        </w:tc>
        <w:tc>
          <w:tcPr>
            <w:tcW w:w="2967"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中</w:t>
            </w:r>
            <w:proofErr w:type="gramStart"/>
            <w:r>
              <w:rPr>
                <w:rFonts w:asciiTheme="minorEastAsia" w:eastAsiaTheme="minorEastAsia" w:hAnsiTheme="minorEastAsia" w:cstheme="minorEastAsia" w:hint="eastAsia"/>
                <w:color w:val="000000"/>
                <w:sz w:val="28"/>
                <w:szCs w:val="28"/>
              </w:rPr>
              <w:t>审公司</w:t>
            </w:r>
            <w:proofErr w:type="gramEnd"/>
            <w:r>
              <w:rPr>
                <w:rFonts w:asciiTheme="minorEastAsia" w:eastAsiaTheme="minorEastAsia" w:hAnsiTheme="minorEastAsia" w:cstheme="minorEastAsia" w:hint="eastAsia"/>
                <w:color w:val="000000"/>
                <w:sz w:val="28"/>
                <w:szCs w:val="28"/>
              </w:rPr>
              <w:t>项目经理</w:t>
            </w:r>
          </w:p>
        </w:tc>
        <w:tc>
          <w:tcPr>
            <w:tcW w:w="3368"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1.</w:t>
            </w:r>
            <w:r>
              <w:rPr>
                <w:rFonts w:asciiTheme="minorEastAsia" w:eastAsiaTheme="minorEastAsia" w:hAnsiTheme="minorEastAsia" w:cstheme="minorEastAsia" w:hint="eastAsia"/>
                <w:color w:val="000000"/>
                <w:sz w:val="28"/>
                <w:szCs w:val="28"/>
              </w:rPr>
              <w:t>负责项目协调</w:t>
            </w:r>
          </w:p>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2.</w:t>
            </w:r>
            <w:r>
              <w:rPr>
                <w:rFonts w:asciiTheme="minorEastAsia" w:eastAsiaTheme="minorEastAsia" w:hAnsiTheme="minorEastAsia" w:cstheme="minorEastAsia" w:hint="eastAsia"/>
                <w:color w:val="000000"/>
                <w:sz w:val="28"/>
                <w:szCs w:val="28"/>
              </w:rPr>
              <w:t>培训讲师</w:t>
            </w:r>
          </w:p>
        </w:tc>
      </w:tr>
      <w:tr w:rsidR="001F0603">
        <w:trPr>
          <w:trHeight w:val="568"/>
          <w:jc w:val="center"/>
        </w:trPr>
        <w:tc>
          <w:tcPr>
            <w:tcW w:w="2494" w:type="dxa"/>
            <w:vMerge/>
            <w:vAlign w:val="center"/>
          </w:tcPr>
          <w:p w:rsidR="001F0603" w:rsidRDefault="001F0603">
            <w:pPr>
              <w:spacing w:line="360" w:lineRule="auto"/>
              <w:ind w:firstLine="560"/>
              <w:jc w:val="center"/>
              <w:rPr>
                <w:rFonts w:asciiTheme="minorEastAsia" w:eastAsiaTheme="minorEastAsia" w:hAnsiTheme="minorEastAsia" w:cstheme="minorEastAsia"/>
                <w:color w:val="000000"/>
                <w:sz w:val="28"/>
                <w:szCs w:val="28"/>
              </w:rPr>
            </w:pPr>
          </w:p>
        </w:tc>
        <w:tc>
          <w:tcPr>
            <w:tcW w:w="2967"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中审工程师</w:t>
            </w:r>
          </w:p>
        </w:tc>
        <w:tc>
          <w:tcPr>
            <w:tcW w:w="3368"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1.</w:t>
            </w:r>
            <w:r>
              <w:rPr>
                <w:rFonts w:asciiTheme="minorEastAsia" w:eastAsiaTheme="minorEastAsia" w:hAnsiTheme="minorEastAsia" w:cstheme="minorEastAsia" w:hint="eastAsia"/>
                <w:color w:val="000000"/>
                <w:sz w:val="28"/>
                <w:szCs w:val="28"/>
              </w:rPr>
              <w:t>提供技术支持</w:t>
            </w:r>
          </w:p>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2.</w:t>
            </w:r>
            <w:r>
              <w:rPr>
                <w:rFonts w:asciiTheme="minorEastAsia" w:eastAsiaTheme="minorEastAsia" w:hAnsiTheme="minorEastAsia" w:cstheme="minorEastAsia" w:hint="eastAsia"/>
                <w:color w:val="000000"/>
                <w:sz w:val="28"/>
                <w:szCs w:val="28"/>
              </w:rPr>
              <w:t>解决培训过程中实施人员的疑问</w:t>
            </w:r>
          </w:p>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3.</w:t>
            </w:r>
            <w:r>
              <w:rPr>
                <w:rFonts w:asciiTheme="minorEastAsia" w:eastAsiaTheme="minorEastAsia" w:hAnsiTheme="minorEastAsia" w:cstheme="minorEastAsia" w:hint="eastAsia"/>
                <w:color w:val="000000"/>
                <w:sz w:val="28"/>
                <w:szCs w:val="28"/>
              </w:rPr>
              <w:t>解决实施过程中的疑难问题</w:t>
            </w:r>
          </w:p>
        </w:tc>
      </w:tr>
      <w:tr w:rsidR="001F0603">
        <w:trPr>
          <w:trHeight w:val="568"/>
          <w:jc w:val="center"/>
        </w:trPr>
        <w:tc>
          <w:tcPr>
            <w:tcW w:w="2494" w:type="dxa"/>
            <w:vMerge w:val="restart"/>
            <w:vAlign w:val="center"/>
          </w:tcPr>
          <w:p w:rsidR="001F0603" w:rsidRDefault="00F97688">
            <w:pPr>
              <w:spacing w:line="360" w:lineRule="auto"/>
              <w:ind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技术保障组</w:t>
            </w:r>
          </w:p>
        </w:tc>
        <w:tc>
          <w:tcPr>
            <w:tcW w:w="2967"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中</w:t>
            </w:r>
            <w:proofErr w:type="gramStart"/>
            <w:r>
              <w:rPr>
                <w:rFonts w:asciiTheme="minorEastAsia" w:eastAsiaTheme="minorEastAsia" w:hAnsiTheme="minorEastAsia" w:cstheme="minorEastAsia" w:hint="eastAsia"/>
                <w:color w:val="000000"/>
                <w:sz w:val="28"/>
                <w:szCs w:val="28"/>
              </w:rPr>
              <w:t>审公司</w:t>
            </w:r>
            <w:proofErr w:type="gramEnd"/>
            <w:r>
              <w:rPr>
                <w:rFonts w:asciiTheme="minorEastAsia" w:eastAsiaTheme="minorEastAsia" w:hAnsiTheme="minorEastAsia" w:cstheme="minorEastAsia" w:hint="eastAsia"/>
                <w:color w:val="000000"/>
                <w:sz w:val="28"/>
                <w:szCs w:val="28"/>
              </w:rPr>
              <w:t>研发团队</w:t>
            </w:r>
          </w:p>
        </w:tc>
        <w:tc>
          <w:tcPr>
            <w:tcW w:w="3368"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项目实施提供技术</w:t>
            </w:r>
          </w:p>
        </w:tc>
      </w:tr>
      <w:tr w:rsidR="001F0603">
        <w:trPr>
          <w:trHeight w:val="568"/>
          <w:jc w:val="center"/>
        </w:trPr>
        <w:tc>
          <w:tcPr>
            <w:tcW w:w="2494" w:type="dxa"/>
            <w:vMerge/>
            <w:vAlign w:val="center"/>
          </w:tcPr>
          <w:p w:rsidR="001F0603" w:rsidRDefault="001F0603">
            <w:pPr>
              <w:spacing w:line="360" w:lineRule="auto"/>
              <w:ind w:firstLine="560"/>
              <w:jc w:val="center"/>
              <w:rPr>
                <w:rFonts w:asciiTheme="minorEastAsia" w:eastAsiaTheme="minorEastAsia" w:hAnsiTheme="minorEastAsia" w:cstheme="minorEastAsia"/>
                <w:color w:val="000000"/>
                <w:sz w:val="28"/>
                <w:szCs w:val="28"/>
              </w:rPr>
            </w:pPr>
          </w:p>
        </w:tc>
        <w:tc>
          <w:tcPr>
            <w:tcW w:w="2967"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共享交换平台的技术人员</w:t>
            </w:r>
          </w:p>
        </w:tc>
        <w:tc>
          <w:tcPr>
            <w:tcW w:w="3368"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保障网络资源分配，确认数据到达情况</w:t>
            </w:r>
          </w:p>
        </w:tc>
      </w:tr>
      <w:tr w:rsidR="001F0603">
        <w:trPr>
          <w:trHeight w:val="568"/>
          <w:jc w:val="center"/>
        </w:trPr>
        <w:tc>
          <w:tcPr>
            <w:tcW w:w="2494" w:type="dxa"/>
            <w:vAlign w:val="center"/>
          </w:tcPr>
          <w:p w:rsidR="001F0603" w:rsidRDefault="00F97688">
            <w:pPr>
              <w:spacing w:line="360" w:lineRule="auto"/>
              <w:ind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现场</w:t>
            </w:r>
            <w:proofErr w:type="gramStart"/>
            <w:r>
              <w:rPr>
                <w:rFonts w:asciiTheme="minorEastAsia" w:eastAsiaTheme="minorEastAsia" w:hAnsiTheme="minorEastAsia" w:cstheme="minorEastAsia" w:hint="eastAsia"/>
                <w:color w:val="000000"/>
                <w:sz w:val="28"/>
                <w:szCs w:val="28"/>
              </w:rPr>
              <w:t>实施组</w:t>
            </w:r>
            <w:proofErr w:type="gramEnd"/>
          </w:p>
        </w:tc>
        <w:tc>
          <w:tcPr>
            <w:tcW w:w="2967"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采用抽调或购买服务等形式组建</w:t>
            </w:r>
          </w:p>
        </w:tc>
        <w:tc>
          <w:tcPr>
            <w:tcW w:w="3368" w:type="dxa"/>
            <w:vAlign w:val="center"/>
          </w:tcPr>
          <w:p w:rsidR="001F0603" w:rsidRDefault="00F97688">
            <w:pPr>
              <w:spacing w:line="360" w:lineRule="auto"/>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负责到联网单位进行数据</w:t>
            </w:r>
            <w:proofErr w:type="gramStart"/>
            <w:r>
              <w:rPr>
                <w:rFonts w:asciiTheme="minorEastAsia" w:eastAsiaTheme="minorEastAsia" w:hAnsiTheme="minorEastAsia" w:cstheme="minorEastAsia" w:hint="eastAsia"/>
                <w:color w:val="000000"/>
                <w:sz w:val="28"/>
                <w:szCs w:val="28"/>
              </w:rPr>
              <w:t>采报软件</w:t>
            </w:r>
            <w:proofErr w:type="gramEnd"/>
            <w:r>
              <w:rPr>
                <w:rFonts w:asciiTheme="minorEastAsia" w:eastAsiaTheme="minorEastAsia" w:hAnsiTheme="minorEastAsia" w:cstheme="minorEastAsia" w:hint="eastAsia"/>
                <w:color w:val="000000"/>
                <w:sz w:val="28"/>
                <w:szCs w:val="28"/>
              </w:rPr>
              <w:t>的实施工作</w:t>
            </w:r>
          </w:p>
        </w:tc>
      </w:tr>
    </w:tbl>
    <w:p w:rsidR="001F0603" w:rsidRDefault="001F0603">
      <w:pPr>
        <w:spacing w:line="360" w:lineRule="auto"/>
        <w:ind w:firstLine="560"/>
        <w:rPr>
          <w:rFonts w:asciiTheme="minorEastAsia" w:eastAsiaTheme="minorEastAsia" w:hAnsiTheme="minorEastAsia" w:cstheme="minorEastAsia"/>
          <w:sz w:val="28"/>
          <w:szCs w:val="28"/>
        </w:rPr>
      </w:pPr>
    </w:p>
    <w:p w:rsidR="001F0603" w:rsidRDefault="00F97688">
      <w:pPr>
        <w:pStyle w:val="ab"/>
        <w:numPr>
          <w:ilvl w:val="0"/>
          <w:numId w:val="10"/>
        </w:numPr>
        <w:wordWrap/>
        <w:spacing w:line="360" w:lineRule="auto"/>
        <w:ind w:left="845" w:firstLineChars="0"/>
        <w:rPr>
          <w:rFonts w:asciiTheme="minorEastAsia" w:eastAsiaTheme="minorEastAsia" w:hAnsiTheme="minorEastAsia" w:cstheme="minorEastAsia"/>
        </w:rPr>
      </w:pPr>
      <w:bookmarkStart w:id="207" w:name="_Toc529883917"/>
      <w:r>
        <w:rPr>
          <w:rFonts w:asciiTheme="minorEastAsia" w:eastAsiaTheme="minorEastAsia" w:hAnsiTheme="minorEastAsia" w:cstheme="minorEastAsia" w:hint="eastAsia"/>
        </w:rPr>
        <w:t>职责分工</w:t>
      </w:r>
      <w:bookmarkEnd w:id="207"/>
    </w:p>
    <w:p w:rsidR="001F0603" w:rsidRDefault="00F97688">
      <w:pPr>
        <w:pStyle w:val="ab"/>
        <w:numPr>
          <w:ilvl w:val="0"/>
          <w:numId w:val="11"/>
        </w:numPr>
        <w:wordWrap/>
        <w:spacing w:line="360" w:lineRule="auto"/>
        <w:ind w:left="1140" w:firstLineChars="0"/>
        <w:rPr>
          <w:rFonts w:asciiTheme="minorEastAsia" w:eastAsiaTheme="minorEastAsia" w:hAnsiTheme="minorEastAsia" w:cstheme="minorEastAsia"/>
        </w:rPr>
      </w:pPr>
      <w:r>
        <w:rPr>
          <w:rFonts w:asciiTheme="minorEastAsia" w:eastAsiaTheme="minorEastAsia" w:hAnsiTheme="minorEastAsia" w:cstheme="minorEastAsia" w:hint="eastAsia"/>
        </w:rPr>
        <w:t>领导小组职责</w:t>
      </w:r>
    </w:p>
    <w:p w:rsidR="001F0603" w:rsidRDefault="00F97688">
      <w:pPr>
        <w:pStyle w:val="ab"/>
        <w:wordWrap/>
        <w:spacing w:line="360" w:lineRule="auto"/>
        <w:ind w:left="840" w:firstLine="560"/>
        <w:rPr>
          <w:rFonts w:asciiTheme="minorEastAsia" w:eastAsiaTheme="minorEastAsia" w:hAnsiTheme="minorEastAsia" w:cstheme="minorEastAsia"/>
        </w:rPr>
      </w:pPr>
      <w:r>
        <w:rPr>
          <w:rFonts w:asciiTheme="minorEastAsia" w:eastAsiaTheme="minorEastAsia" w:hAnsiTheme="minorEastAsia" w:cstheme="minorEastAsia" w:hint="eastAsia"/>
        </w:rPr>
        <w:t>对整个项目的质量和进度进行总体监控；</w:t>
      </w:r>
    </w:p>
    <w:p w:rsidR="001F0603" w:rsidRDefault="00F97688">
      <w:pPr>
        <w:pStyle w:val="ab"/>
        <w:wordWrap/>
        <w:spacing w:line="360" w:lineRule="auto"/>
        <w:ind w:left="840"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对项目</w:t>
      </w:r>
      <w:r>
        <w:rPr>
          <w:rFonts w:asciiTheme="minorEastAsia" w:eastAsiaTheme="minorEastAsia" w:hAnsiTheme="minorEastAsia" w:cstheme="minorEastAsia" w:hint="eastAsia"/>
          <w:bCs/>
        </w:rPr>
        <w:t>经理</w:t>
      </w:r>
      <w:r>
        <w:rPr>
          <w:rFonts w:asciiTheme="minorEastAsia" w:eastAsiaTheme="minorEastAsia" w:hAnsiTheme="minorEastAsia" w:cstheme="minorEastAsia" w:hint="eastAsia"/>
        </w:rPr>
        <w:t>不能控制的重大事项进行决策；</w:t>
      </w:r>
    </w:p>
    <w:p w:rsidR="001F0603" w:rsidRDefault="00F97688">
      <w:pPr>
        <w:pStyle w:val="ab"/>
        <w:wordWrap/>
        <w:spacing w:line="360" w:lineRule="auto"/>
        <w:ind w:left="840" w:firstLine="560"/>
        <w:rPr>
          <w:rFonts w:asciiTheme="minorEastAsia" w:eastAsiaTheme="minorEastAsia" w:hAnsiTheme="minorEastAsia" w:cstheme="minorEastAsia"/>
        </w:rPr>
      </w:pPr>
      <w:r>
        <w:rPr>
          <w:rFonts w:asciiTheme="minorEastAsia" w:eastAsiaTheme="minorEastAsia" w:hAnsiTheme="minorEastAsia" w:cstheme="minorEastAsia" w:hint="eastAsia"/>
        </w:rPr>
        <w:t>对整体资源进行调配</w:t>
      </w:r>
      <w:r>
        <w:rPr>
          <w:rFonts w:asciiTheme="minorEastAsia" w:eastAsiaTheme="minorEastAsia" w:hAnsiTheme="minorEastAsia" w:cstheme="minorEastAsia" w:hint="eastAsia"/>
          <w:bCs/>
        </w:rPr>
        <w:t>。</w:t>
      </w:r>
    </w:p>
    <w:p w:rsidR="001F0603" w:rsidRDefault="00F97688">
      <w:pPr>
        <w:pStyle w:val="ab"/>
        <w:numPr>
          <w:ilvl w:val="0"/>
          <w:numId w:val="11"/>
        </w:numPr>
        <w:wordWrap/>
        <w:spacing w:line="360" w:lineRule="auto"/>
        <w:ind w:left="1140" w:firstLineChars="0"/>
        <w:rPr>
          <w:rFonts w:asciiTheme="minorEastAsia" w:eastAsiaTheme="minorEastAsia" w:hAnsiTheme="minorEastAsia" w:cstheme="minorEastAsia"/>
        </w:rPr>
      </w:pPr>
      <w:r>
        <w:rPr>
          <w:rFonts w:asciiTheme="minorEastAsia" w:eastAsiaTheme="minorEastAsia" w:hAnsiTheme="minorEastAsia" w:cstheme="minorEastAsia" w:hint="eastAsia"/>
        </w:rPr>
        <w:t>项目经理职责</w:t>
      </w:r>
    </w:p>
    <w:p w:rsidR="001F0603" w:rsidRDefault="00F97688">
      <w:pPr>
        <w:pStyle w:val="ab"/>
        <w:wordWrap/>
        <w:spacing w:line="360" w:lineRule="auto"/>
        <w:ind w:left="840" w:firstLine="560"/>
        <w:rPr>
          <w:rFonts w:asciiTheme="minorEastAsia" w:eastAsiaTheme="minorEastAsia" w:hAnsiTheme="minorEastAsia" w:cstheme="minorEastAsia"/>
        </w:rPr>
      </w:pPr>
      <w:r>
        <w:rPr>
          <w:rFonts w:asciiTheme="minorEastAsia" w:eastAsiaTheme="minorEastAsia" w:hAnsiTheme="minorEastAsia" w:cstheme="minorEastAsia" w:hint="eastAsia"/>
        </w:rPr>
        <w:t>制定</w:t>
      </w:r>
      <w:r>
        <w:rPr>
          <w:rFonts w:asciiTheme="minorEastAsia" w:eastAsiaTheme="minorEastAsia" w:hAnsiTheme="minorEastAsia" w:cstheme="minorEastAsia" w:hint="eastAsia"/>
          <w:bCs/>
        </w:rPr>
        <w:t>项目</w:t>
      </w:r>
      <w:r>
        <w:rPr>
          <w:rFonts w:asciiTheme="minorEastAsia" w:eastAsiaTheme="minorEastAsia" w:hAnsiTheme="minorEastAsia" w:cstheme="minorEastAsia" w:hint="eastAsia"/>
        </w:rPr>
        <w:t>的整体规划，确定项目小组成员及各成员的具体工作内容和职责；</w:t>
      </w:r>
    </w:p>
    <w:p w:rsidR="001F0603" w:rsidRDefault="00F97688">
      <w:pPr>
        <w:pStyle w:val="ab"/>
        <w:wordWrap/>
        <w:spacing w:line="360" w:lineRule="auto"/>
        <w:ind w:left="840" w:firstLine="560"/>
        <w:rPr>
          <w:rFonts w:asciiTheme="minorEastAsia" w:eastAsiaTheme="minorEastAsia" w:hAnsiTheme="minorEastAsia" w:cstheme="minorEastAsia"/>
        </w:rPr>
      </w:pPr>
      <w:r>
        <w:rPr>
          <w:rFonts w:asciiTheme="minorEastAsia" w:eastAsiaTheme="minorEastAsia" w:hAnsiTheme="minorEastAsia" w:cstheme="minorEastAsia" w:hint="eastAsia"/>
        </w:rPr>
        <w:t>根据项目</w:t>
      </w:r>
      <w:r>
        <w:rPr>
          <w:rFonts w:asciiTheme="minorEastAsia" w:eastAsiaTheme="minorEastAsia" w:hAnsiTheme="minorEastAsia" w:cstheme="minorEastAsia" w:hint="eastAsia"/>
          <w:bCs/>
        </w:rPr>
        <w:t>规划</w:t>
      </w:r>
      <w:r>
        <w:rPr>
          <w:rFonts w:asciiTheme="minorEastAsia" w:eastAsiaTheme="minorEastAsia" w:hAnsiTheme="minorEastAsia" w:cstheme="minorEastAsia" w:hint="eastAsia"/>
        </w:rPr>
        <w:t>安排和监督项目组成员进行项目实施；</w:t>
      </w:r>
    </w:p>
    <w:p w:rsidR="001F0603" w:rsidRDefault="00F97688">
      <w:pPr>
        <w:pStyle w:val="ab"/>
        <w:wordWrap/>
        <w:spacing w:line="360" w:lineRule="auto"/>
        <w:ind w:left="840" w:firstLine="560"/>
        <w:rPr>
          <w:rFonts w:asciiTheme="minorEastAsia" w:eastAsiaTheme="minorEastAsia" w:hAnsiTheme="minorEastAsia" w:cstheme="minorEastAsia"/>
          <w:bCs/>
        </w:rPr>
      </w:pPr>
      <w:r>
        <w:rPr>
          <w:rFonts w:asciiTheme="minorEastAsia" w:eastAsiaTheme="minorEastAsia" w:hAnsiTheme="minorEastAsia" w:cstheme="minorEastAsia" w:hint="eastAsia"/>
          <w:bCs/>
        </w:rPr>
        <w:t>具体负责项目的进度和质量，达到实施的目标和标准；</w:t>
      </w:r>
    </w:p>
    <w:p w:rsidR="001F0603" w:rsidRDefault="00F97688">
      <w:pPr>
        <w:pStyle w:val="ab"/>
        <w:wordWrap/>
        <w:spacing w:line="360" w:lineRule="auto"/>
        <w:ind w:left="840" w:firstLine="560"/>
        <w:rPr>
          <w:rFonts w:asciiTheme="minorEastAsia" w:eastAsiaTheme="minorEastAsia" w:hAnsiTheme="minorEastAsia" w:cstheme="minorEastAsia"/>
          <w:bCs/>
        </w:rPr>
      </w:pPr>
      <w:r>
        <w:rPr>
          <w:rFonts w:asciiTheme="minorEastAsia" w:eastAsiaTheme="minorEastAsia" w:hAnsiTheme="minorEastAsia" w:cstheme="minorEastAsia" w:hint="eastAsia"/>
          <w:bCs/>
        </w:rPr>
        <w:t>定期进行项目总结，汇报项目进展情况；</w:t>
      </w:r>
    </w:p>
    <w:p w:rsidR="001F0603" w:rsidRDefault="00F97688">
      <w:pPr>
        <w:pStyle w:val="ab"/>
        <w:wordWrap/>
        <w:spacing w:line="360" w:lineRule="auto"/>
        <w:ind w:left="840" w:firstLine="560"/>
        <w:rPr>
          <w:rFonts w:asciiTheme="minorEastAsia" w:eastAsiaTheme="minorEastAsia" w:hAnsiTheme="minorEastAsia" w:cstheme="minorEastAsia"/>
          <w:bCs/>
        </w:rPr>
      </w:pPr>
      <w:r>
        <w:rPr>
          <w:rFonts w:asciiTheme="minorEastAsia" w:eastAsiaTheme="minorEastAsia" w:hAnsiTheme="minorEastAsia" w:cstheme="minorEastAsia" w:hint="eastAsia"/>
          <w:bCs/>
        </w:rPr>
        <w:t>遇到重大、疑难问题时，及时向项目领导组汇报，并执行具体的解决措施；</w:t>
      </w:r>
    </w:p>
    <w:p w:rsidR="001F0603" w:rsidRDefault="00F97688">
      <w:pPr>
        <w:pStyle w:val="ab"/>
        <w:wordWrap/>
        <w:spacing w:line="360" w:lineRule="auto"/>
        <w:ind w:left="840" w:firstLine="560"/>
        <w:rPr>
          <w:rFonts w:asciiTheme="minorEastAsia" w:eastAsiaTheme="minorEastAsia" w:hAnsiTheme="minorEastAsia" w:cstheme="minorEastAsia"/>
          <w:bCs/>
        </w:rPr>
      </w:pPr>
      <w:r>
        <w:rPr>
          <w:rFonts w:asciiTheme="minorEastAsia" w:eastAsiaTheme="minorEastAsia" w:hAnsiTheme="minorEastAsia" w:cstheme="minorEastAsia" w:hint="eastAsia"/>
          <w:bCs/>
        </w:rPr>
        <w:t>定期或不定期的与项目小组进行沟通，及时了解客户信息。</w:t>
      </w:r>
    </w:p>
    <w:p w:rsidR="001F0603" w:rsidRDefault="00F97688">
      <w:pPr>
        <w:pStyle w:val="ab"/>
        <w:numPr>
          <w:ilvl w:val="0"/>
          <w:numId w:val="11"/>
        </w:numPr>
        <w:wordWrap/>
        <w:spacing w:line="360" w:lineRule="auto"/>
        <w:ind w:left="1140" w:firstLineChars="0"/>
        <w:rPr>
          <w:rFonts w:asciiTheme="minorEastAsia" w:eastAsiaTheme="minorEastAsia" w:hAnsiTheme="minorEastAsia" w:cstheme="minorEastAsia"/>
        </w:rPr>
      </w:pPr>
      <w:r>
        <w:rPr>
          <w:rFonts w:asciiTheme="minorEastAsia" w:eastAsiaTheme="minorEastAsia" w:hAnsiTheme="minorEastAsia" w:cstheme="minorEastAsia" w:hint="eastAsia"/>
        </w:rPr>
        <w:t>实施工程师职责</w:t>
      </w:r>
    </w:p>
    <w:p w:rsidR="001F0603" w:rsidRDefault="00F97688">
      <w:pPr>
        <w:pStyle w:val="ab"/>
        <w:wordWrap/>
        <w:spacing w:line="360" w:lineRule="auto"/>
        <w:ind w:left="840" w:firstLine="560"/>
        <w:rPr>
          <w:rFonts w:asciiTheme="minorEastAsia" w:eastAsiaTheme="minorEastAsia" w:hAnsiTheme="minorEastAsia" w:cstheme="minorEastAsia"/>
        </w:rPr>
      </w:pPr>
      <w:r>
        <w:rPr>
          <w:rFonts w:asciiTheme="minorEastAsia" w:eastAsiaTheme="minorEastAsia" w:hAnsiTheme="minorEastAsia" w:cstheme="minorEastAsia" w:hint="eastAsia"/>
        </w:rPr>
        <w:t>协助项目经理完成项目实施工作；</w:t>
      </w:r>
    </w:p>
    <w:p w:rsidR="001F0603" w:rsidRDefault="00F97688">
      <w:pPr>
        <w:pStyle w:val="ab"/>
        <w:wordWrap/>
        <w:spacing w:line="360" w:lineRule="auto"/>
        <w:ind w:left="840" w:firstLine="560"/>
        <w:rPr>
          <w:rFonts w:asciiTheme="minorEastAsia" w:eastAsiaTheme="minorEastAsia" w:hAnsiTheme="minorEastAsia" w:cstheme="minorEastAsia"/>
        </w:rPr>
      </w:pPr>
      <w:r>
        <w:rPr>
          <w:rFonts w:asciiTheme="minorEastAsia" w:eastAsiaTheme="minorEastAsia" w:hAnsiTheme="minorEastAsia" w:cstheme="minorEastAsia" w:hint="eastAsia"/>
        </w:rPr>
        <w:t>负责联网单位的进度和质量，达到系统建设目标和标准；</w:t>
      </w:r>
    </w:p>
    <w:p w:rsidR="001F0603" w:rsidRDefault="00F97688">
      <w:pPr>
        <w:pStyle w:val="ab"/>
        <w:wordWrap/>
        <w:spacing w:line="360" w:lineRule="auto"/>
        <w:ind w:left="840" w:firstLine="560"/>
        <w:rPr>
          <w:rFonts w:asciiTheme="minorEastAsia" w:eastAsiaTheme="minorEastAsia" w:hAnsiTheme="minorEastAsia" w:cstheme="minorEastAsia"/>
        </w:rPr>
      </w:pPr>
      <w:r>
        <w:rPr>
          <w:rFonts w:asciiTheme="minorEastAsia" w:eastAsiaTheme="minorEastAsia" w:hAnsiTheme="minorEastAsia" w:cstheme="minorEastAsia" w:hint="eastAsia"/>
        </w:rPr>
        <w:t>检查控制实施进度、质量；</w:t>
      </w:r>
    </w:p>
    <w:p w:rsidR="001F0603" w:rsidRDefault="00F97688">
      <w:pPr>
        <w:pStyle w:val="ab"/>
        <w:wordWrap/>
        <w:spacing w:line="360" w:lineRule="auto"/>
        <w:ind w:left="840" w:firstLine="560"/>
        <w:rPr>
          <w:rFonts w:asciiTheme="minorEastAsia" w:eastAsiaTheme="minorEastAsia" w:hAnsiTheme="minorEastAsia" w:cstheme="minorEastAsia"/>
          <w:bCs/>
        </w:rPr>
      </w:pPr>
      <w:r>
        <w:rPr>
          <w:rFonts w:asciiTheme="minorEastAsia" w:eastAsiaTheme="minorEastAsia" w:hAnsiTheme="minorEastAsia" w:cstheme="minorEastAsia" w:hint="eastAsia"/>
          <w:bCs/>
        </w:rPr>
        <w:t>遇到重大、疑难问题时，及时向项目经理汇报，并执行具体的解决措施。</w:t>
      </w:r>
    </w:p>
    <w:p w:rsidR="001F0603" w:rsidRDefault="00F97688">
      <w:pPr>
        <w:pStyle w:val="ab"/>
        <w:numPr>
          <w:ilvl w:val="0"/>
          <w:numId w:val="11"/>
        </w:numPr>
        <w:wordWrap/>
        <w:spacing w:line="360" w:lineRule="auto"/>
        <w:ind w:left="1140" w:firstLineChars="0"/>
        <w:rPr>
          <w:rFonts w:asciiTheme="minorEastAsia" w:eastAsiaTheme="minorEastAsia" w:hAnsiTheme="minorEastAsia" w:cstheme="minorEastAsia"/>
        </w:rPr>
      </w:pPr>
      <w:r>
        <w:rPr>
          <w:rFonts w:asciiTheme="minorEastAsia" w:eastAsiaTheme="minorEastAsia" w:hAnsiTheme="minorEastAsia" w:cstheme="minorEastAsia" w:hint="eastAsia"/>
        </w:rPr>
        <w:t>技术支持人员职责</w:t>
      </w:r>
    </w:p>
    <w:p w:rsidR="001F0603" w:rsidRDefault="00F97688">
      <w:pPr>
        <w:pStyle w:val="ab"/>
        <w:wordWrap/>
        <w:spacing w:line="360" w:lineRule="auto"/>
        <w:ind w:left="840" w:firstLine="560"/>
        <w:rPr>
          <w:rFonts w:asciiTheme="minorEastAsia" w:eastAsiaTheme="minorEastAsia" w:hAnsiTheme="minorEastAsia" w:cstheme="minorEastAsia"/>
        </w:rPr>
      </w:pPr>
      <w:r>
        <w:rPr>
          <w:rFonts w:asciiTheme="minorEastAsia" w:eastAsiaTheme="minorEastAsia" w:hAnsiTheme="minorEastAsia" w:cstheme="minorEastAsia" w:hint="eastAsia"/>
        </w:rPr>
        <w:t>负责本项目实施过程中的问题解决，出具具体解决方案；</w:t>
      </w:r>
    </w:p>
    <w:p w:rsidR="001F0603" w:rsidRDefault="00F97688">
      <w:pPr>
        <w:pStyle w:val="ab"/>
        <w:wordWrap/>
        <w:spacing w:line="360" w:lineRule="auto"/>
        <w:ind w:left="840" w:firstLine="560"/>
        <w:rPr>
          <w:rFonts w:asciiTheme="minorEastAsia" w:eastAsiaTheme="minorEastAsia" w:hAnsiTheme="minorEastAsia" w:cstheme="minorEastAsia"/>
        </w:rPr>
      </w:pPr>
      <w:r>
        <w:rPr>
          <w:rFonts w:asciiTheme="minorEastAsia" w:eastAsiaTheme="minorEastAsia" w:hAnsiTheme="minorEastAsia" w:cstheme="minorEastAsia" w:hint="eastAsia"/>
        </w:rPr>
        <w:t>负责运维期内系统运行情况及各单位使用情况跟踪和反馈；</w:t>
      </w:r>
    </w:p>
    <w:p w:rsidR="001F0603" w:rsidRDefault="00F97688">
      <w:pPr>
        <w:pStyle w:val="ab"/>
        <w:wordWrap/>
        <w:spacing w:line="360" w:lineRule="auto"/>
        <w:ind w:left="840" w:firstLine="560"/>
        <w:rPr>
          <w:rFonts w:asciiTheme="minorEastAsia" w:eastAsiaTheme="minorEastAsia" w:hAnsiTheme="minorEastAsia" w:cstheme="minorEastAsia"/>
        </w:rPr>
      </w:pPr>
      <w:r>
        <w:rPr>
          <w:rFonts w:asciiTheme="minorEastAsia" w:eastAsiaTheme="minorEastAsia" w:hAnsiTheme="minorEastAsia" w:cstheme="minorEastAsia" w:hint="eastAsia"/>
        </w:rPr>
        <w:t>负责与定期交流。</w:t>
      </w:r>
    </w:p>
    <w:p w:rsidR="001F0603" w:rsidRDefault="00F97688">
      <w:pPr>
        <w:pStyle w:val="ab"/>
        <w:numPr>
          <w:ilvl w:val="0"/>
          <w:numId w:val="10"/>
        </w:numPr>
        <w:wordWrap/>
        <w:spacing w:line="360" w:lineRule="auto"/>
        <w:ind w:left="845" w:firstLineChars="0"/>
        <w:rPr>
          <w:rFonts w:asciiTheme="minorEastAsia" w:eastAsiaTheme="minorEastAsia" w:hAnsiTheme="minorEastAsia" w:cstheme="minorEastAsia"/>
        </w:rPr>
      </w:pPr>
      <w:bookmarkStart w:id="208" w:name="_Toc529883918"/>
      <w:r>
        <w:rPr>
          <w:rFonts w:asciiTheme="minorEastAsia" w:eastAsiaTheme="minorEastAsia" w:hAnsiTheme="minorEastAsia" w:cstheme="minorEastAsia" w:hint="eastAsia"/>
        </w:rPr>
        <w:t>支撑工具</w:t>
      </w:r>
      <w:bookmarkEnd w:id="208"/>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为了有效保障项目的高效推进，中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针对项目特</w:t>
      </w:r>
      <w:r>
        <w:rPr>
          <w:rFonts w:asciiTheme="minorEastAsia" w:eastAsiaTheme="minorEastAsia" w:hAnsiTheme="minorEastAsia" w:cstheme="minorEastAsia" w:hint="eastAsia"/>
        </w:rPr>
        <w:t>点，结合省厅要求，专门构建了项目支撑平台，用于实现对项目建设过程的集中支撑，确保高质量完成项目建设任务。</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支撑平台分为“三个中心”，分别为联网指挥中心、项目管控中心、实施服务中心，可使各级审计机关实时全面了解联网审计工作的开展情况和整体进度。该平台可有效组织实施人员，高效进行</w:t>
      </w:r>
      <w:proofErr w:type="gramStart"/>
      <w:r>
        <w:rPr>
          <w:rFonts w:asciiTheme="minorEastAsia" w:eastAsiaTheme="minorEastAsia" w:hAnsiTheme="minorEastAsia" w:cstheme="minorEastAsia" w:hint="eastAsia"/>
        </w:rPr>
        <w:t>采报工具</w:t>
      </w:r>
      <w:proofErr w:type="gramEnd"/>
      <w:r>
        <w:rPr>
          <w:rFonts w:asciiTheme="minorEastAsia" w:eastAsiaTheme="minorEastAsia" w:hAnsiTheme="minorEastAsia" w:cstheme="minorEastAsia" w:hint="eastAsia"/>
        </w:rPr>
        <w:t>部署，使联网实施工作标准化、规范化、自动化。支撑平台在对联网接入工作进行进度管理、流程管理的同时，也对实施资料进行了有效管理，平台包含了联网单位基本信息、软件信息、</w:t>
      </w:r>
      <w:proofErr w:type="gramStart"/>
      <w:r>
        <w:rPr>
          <w:rFonts w:asciiTheme="minorEastAsia" w:eastAsiaTheme="minorEastAsia" w:hAnsiTheme="minorEastAsia" w:cstheme="minorEastAsia" w:hint="eastAsia"/>
        </w:rPr>
        <w:t>云资源</w:t>
      </w:r>
      <w:proofErr w:type="gramEnd"/>
      <w:r>
        <w:rPr>
          <w:rFonts w:asciiTheme="minorEastAsia" w:eastAsiaTheme="minorEastAsia" w:hAnsiTheme="minorEastAsia" w:cstheme="minorEastAsia" w:hint="eastAsia"/>
        </w:rPr>
        <w:t>信息、故障运维等信息，为后期运维、持续优化提供了必要的数据</w:t>
      </w:r>
      <w:r>
        <w:rPr>
          <w:rFonts w:asciiTheme="minorEastAsia" w:eastAsiaTheme="minorEastAsia" w:hAnsiTheme="minorEastAsia" w:cstheme="minorEastAsia" w:hint="eastAsia"/>
        </w:rPr>
        <w:t>支撑。</w:t>
      </w:r>
    </w:p>
    <w:p w:rsidR="001F0603" w:rsidRDefault="00F97688">
      <w:pPr>
        <w:pStyle w:val="ab"/>
        <w:wordWrap/>
        <w:spacing w:line="360" w:lineRule="auto"/>
        <w:ind w:firstLine="562"/>
        <w:rPr>
          <w:rFonts w:asciiTheme="minorEastAsia" w:eastAsiaTheme="minorEastAsia" w:hAnsiTheme="minorEastAsia" w:cstheme="minorEastAsia"/>
          <w:b/>
        </w:rPr>
      </w:pPr>
      <w:r>
        <w:rPr>
          <w:rFonts w:asciiTheme="minorEastAsia" w:eastAsiaTheme="minorEastAsia" w:hAnsiTheme="minorEastAsia" w:cstheme="minorEastAsia" w:hint="eastAsia"/>
          <w:b/>
        </w:rPr>
        <w:t>联网指挥中心</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为省厅和各市县审计机关人员提供所辖范围内联网审计工作的总体实施部署情况，通过图形报表等多种方式，直观展示市县联网审计工作具体的实施进度和各联网单位的部署详情，为审计机关提供辅助管理和决策支撑依据。</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支撑平台联网指挥</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中心如下：</w:t>
      </w:r>
    </w:p>
    <w:p w:rsidR="001F0603" w:rsidRDefault="00F97688">
      <w:pPr>
        <w:pStyle w:val="a6"/>
        <w:spacing w:line="360" w:lineRule="auto"/>
        <w:ind w:firstLine="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drawing>
          <wp:inline distT="0" distB="0" distL="114300" distR="114300">
            <wp:extent cx="5274945" cy="3037205"/>
            <wp:effectExtent l="0" t="0" r="1905" b="10795"/>
            <wp:docPr id="5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6"/>
                    <pic:cNvPicPr>
                      <a:picLocks noChangeAspect="1"/>
                    </pic:cNvPicPr>
                  </pic:nvPicPr>
                  <pic:blipFill>
                    <a:blip r:embed="rId23" cstate="print"/>
                    <a:stretch>
                      <a:fillRect/>
                    </a:stretch>
                  </pic:blipFill>
                  <pic:spPr>
                    <a:xfrm>
                      <a:off x="0" y="0"/>
                      <a:ext cx="5274945" cy="3037205"/>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bookmarkStart w:id="209" w:name="_Toc1360_WPSOffice_Level2"/>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16 </w:t>
      </w:r>
      <w:r>
        <w:rPr>
          <w:rFonts w:asciiTheme="minorEastAsia" w:eastAsiaTheme="minorEastAsia" w:hAnsiTheme="minorEastAsia" w:cstheme="minorEastAsia" w:hint="eastAsia"/>
          <w:sz w:val="28"/>
          <w:szCs w:val="28"/>
        </w:rPr>
        <w:t>联网指挥中心</w:t>
      </w:r>
      <w:bookmarkEnd w:id="209"/>
    </w:p>
    <w:p w:rsidR="001F0603" w:rsidRDefault="00F97688">
      <w:pPr>
        <w:pStyle w:val="ab"/>
        <w:wordWrap/>
        <w:spacing w:line="360" w:lineRule="auto"/>
        <w:ind w:firstLine="562"/>
        <w:rPr>
          <w:rFonts w:asciiTheme="minorEastAsia" w:eastAsiaTheme="minorEastAsia" w:hAnsiTheme="minorEastAsia" w:cstheme="minorEastAsia"/>
          <w:b/>
          <w:bCs/>
        </w:rPr>
      </w:pPr>
      <w:r>
        <w:rPr>
          <w:rFonts w:asciiTheme="minorEastAsia" w:eastAsiaTheme="minorEastAsia" w:hAnsiTheme="minorEastAsia" w:cstheme="minorEastAsia" w:hint="eastAsia"/>
          <w:b/>
          <w:bCs/>
        </w:rPr>
        <w:t>项目管控中心</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基于项目总体流程，为项目经理和技术支持人员提供规范严谨的管理</w:t>
      </w:r>
      <w:r>
        <w:rPr>
          <w:rFonts w:asciiTheme="minorEastAsia" w:eastAsiaTheme="minorEastAsia" w:hAnsiTheme="minorEastAsia" w:cstheme="minorEastAsia" w:hint="eastAsia"/>
        </w:rPr>
        <w:lastRenderedPageBreak/>
        <w:t>思路和方法，实现项目经理对联网单位网络和软件信息、采集和报送情况、部署进度、人员管理问题故障等项目全过程的有效梳理、指导和监管，实现技术支持人员对项目实施过程有力支撑。</w:t>
      </w:r>
    </w:p>
    <w:p w:rsidR="001F0603" w:rsidRDefault="00F97688">
      <w:pPr>
        <w:pStyle w:val="a6"/>
        <w:spacing w:line="360" w:lineRule="auto"/>
        <w:ind w:firstLine="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drawing>
          <wp:inline distT="0" distB="0" distL="114300" distR="114300">
            <wp:extent cx="5270500" cy="3118485"/>
            <wp:effectExtent l="0" t="0" r="6350" b="5715"/>
            <wp:docPr id="5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7"/>
                    <pic:cNvPicPr>
                      <a:picLocks noChangeAspect="1"/>
                    </pic:cNvPicPr>
                  </pic:nvPicPr>
                  <pic:blipFill>
                    <a:blip r:embed="rId24" cstate="print"/>
                    <a:stretch>
                      <a:fillRect/>
                    </a:stretch>
                  </pic:blipFill>
                  <pic:spPr>
                    <a:xfrm>
                      <a:off x="0" y="0"/>
                      <a:ext cx="5270500" cy="3118485"/>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17 </w:t>
      </w:r>
      <w:r>
        <w:rPr>
          <w:rFonts w:asciiTheme="minorEastAsia" w:eastAsiaTheme="minorEastAsia" w:hAnsiTheme="minorEastAsia" w:cstheme="minorEastAsia" w:hint="eastAsia"/>
          <w:sz w:val="28"/>
          <w:szCs w:val="28"/>
        </w:rPr>
        <w:t>项目管控中心</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在数据提取上，支撑平台使用了以采集模板、标准化模板为手段数据采集方式。数据模板、标准化模板管理如下：</w:t>
      </w:r>
    </w:p>
    <w:p w:rsidR="001F0603" w:rsidRDefault="00F97688">
      <w:pPr>
        <w:pStyle w:val="a6"/>
        <w:spacing w:line="360" w:lineRule="auto"/>
        <w:ind w:firstLine="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drawing>
          <wp:inline distT="0" distB="0" distL="114300" distR="114300">
            <wp:extent cx="4907280" cy="2807335"/>
            <wp:effectExtent l="0" t="0" r="7620" b="0"/>
            <wp:docPr id="57" name="图片 18" descr="402组织开展联网单位信息调研"/>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8" descr="402组织开展联网单位信息调研"/>
                    <pic:cNvPicPr>
                      <a:picLocks noChangeAspect="1"/>
                    </pic:cNvPicPr>
                  </pic:nvPicPr>
                  <pic:blipFill>
                    <a:blip r:embed="rId25" cstate="print"/>
                    <a:stretch>
                      <a:fillRect/>
                    </a:stretch>
                  </pic:blipFill>
                  <pic:spPr>
                    <a:xfrm>
                      <a:off x="0" y="0"/>
                      <a:ext cx="4909297" cy="2808949"/>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bookmarkStart w:id="210" w:name="_Toc2178_WPSOffice_Level2"/>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18 </w:t>
      </w:r>
      <w:r>
        <w:rPr>
          <w:rFonts w:asciiTheme="minorEastAsia" w:eastAsiaTheme="minorEastAsia" w:hAnsiTheme="minorEastAsia" w:cstheme="minorEastAsia" w:hint="eastAsia"/>
          <w:sz w:val="28"/>
          <w:szCs w:val="28"/>
        </w:rPr>
        <w:t>数据模板、标准化模板管理</w:t>
      </w:r>
      <w:bookmarkEnd w:id="210"/>
    </w:p>
    <w:p w:rsidR="001F0603" w:rsidRDefault="00F97688">
      <w:pPr>
        <w:pStyle w:val="ab"/>
        <w:wordWrap/>
        <w:spacing w:line="360" w:lineRule="auto"/>
        <w:ind w:firstLine="562"/>
        <w:rPr>
          <w:rFonts w:asciiTheme="minorEastAsia" w:eastAsiaTheme="minorEastAsia" w:hAnsiTheme="minorEastAsia" w:cstheme="minorEastAsia"/>
          <w:b/>
          <w:bCs/>
        </w:rPr>
      </w:pPr>
      <w:r>
        <w:rPr>
          <w:rFonts w:asciiTheme="minorEastAsia" w:eastAsiaTheme="minorEastAsia" w:hAnsiTheme="minorEastAsia" w:cstheme="minorEastAsia" w:hint="eastAsia"/>
          <w:b/>
          <w:bCs/>
        </w:rPr>
        <w:lastRenderedPageBreak/>
        <w:t>实施服务中心</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为实施人员提供详细的流程指引，通过对软件和网络信息的登记与校验，以确保报送信息的准确和实施过程的规范，</w:t>
      </w:r>
      <w:r>
        <w:rPr>
          <w:rFonts w:asciiTheme="minorEastAsia" w:eastAsiaTheme="minorEastAsia" w:hAnsiTheme="minorEastAsia" w:cstheme="minorEastAsia" w:hint="eastAsia"/>
        </w:rPr>
        <w:t>并为实施人员提供有效的沟通渠道和快捷的技术支持。</w:t>
      </w:r>
    </w:p>
    <w:p w:rsidR="001F0603" w:rsidRDefault="00F97688">
      <w:pPr>
        <w:pStyle w:val="a6"/>
        <w:spacing w:line="360" w:lineRule="auto"/>
        <w:ind w:firstLine="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noProof/>
          <w:sz w:val="28"/>
          <w:szCs w:val="28"/>
        </w:rPr>
        <w:drawing>
          <wp:inline distT="0" distB="0" distL="114300" distR="114300">
            <wp:extent cx="5033645" cy="3203575"/>
            <wp:effectExtent l="0" t="0" r="0" b="0"/>
            <wp:docPr id="58" name="图片 19" descr="404依托支撑平台，开展标准化、流程化、自动化的实施部署工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9" descr="404依托支撑平台，开展标准化、流程化、自动化的实施部署工作"/>
                    <pic:cNvPicPr>
                      <a:picLocks noChangeAspect="1"/>
                    </pic:cNvPicPr>
                  </pic:nvPicPr>
                  <pic:blipFill>
                    <a:blip r:embed="rId26" cstate="print"/>
                    <a:stretch>
                      <a:fillRect/>
                    </a:stretch>
                  </pic:blipFill>
                  <pic:spPr>
                    <a:xfrm>
                      <a:off x="0" y="0"/>
                      <a:ext cx="5036434" cy="3205500"/>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bookmarkStart w:id="211" w:name="_Toc4300_WPSOffice_Level2"/>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17 </w:t>
      </w:r>
      <w:r>
        <w:rPr>
          <w:rFonts w:asciiTheme="minorEastAsia" w:eastAsiaTheme="minorEastAsia" w:hAnsiTheme="minorEastAsia" w:cstheme="minorEastAsia" w:hint="eastAsia"/>
          <w:sz w:val="28"/>
          <w:szCs w:val="28"/>
        </w:rPr>
        <w:t>标准化实施流程</w:t>
      </w:r>
      <w:bookmarkEnd w:id="211"/>
    </w:p>
    <w:p w:rsidR="001F0603" w:rsidRDefault="001F0603">
      <w:pPr>
        <w:spacing w:line="360" w:lineRule="auto"/>
        <w:ind w:firstLine="560"/>
        <w:rPr>
          <w:rFonts w:asciiTheme="minorEastAsia" w:eastAsiaTheme="minorEastAsia" w:hAnsiTheme="minorEastAsia" w:cstheme="minorEastAsia"/>
          <w:sz w:val="28"/>
          <w:szCs w:val="28"/>
        </w:rPr>
      </w:pP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在实施过程及运</w:t>
      </w:r>
      <w:proofErr w:type="gramStart"/>
      <w:r>
        <w:rPr>
          <w:rFonts w:asciiTheme="minorEastAsia" w:eastAsiaTheme="minorEastAsia" w:hAnsiTheme="minorEastAsia" w:cstheme="minorEastAsia" w:hint="eastAsia"/>
        </w:rPr>
        <w:t>维过程</w:t>
      </w:r>
      <w:proofErr w:type="gramEnd"/>
      <w:r>
        <w:rPr>
          <w:rFonts w:asciiTheme="minorEastAsia" w:eastAsiaTheme="minorEastAsia" w:hAnsiTheme="minorEastAsia" w:cstheme="minorEastAsia" w:hint="eastAsia"/>
        </w:rPr>
        <w:t>中遇到的问题，支撑平台提供详细的解决方案。</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noProof/>
        </w:rPr>
        <w:lastRenderedPageBreak/>
        <w:drawing>
          <wp:inline distT="0" distB="0" distL="114300" distR="114300">
            <wp:extent cx="5137785" cy="4414520"/>
            <wp:effectExtent l="0" t="0" r="5715" b="5080"/>
            <wp:docPr id="5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0"/>
                    <pic:cNvPicPr>
                      <a:picLocks noChangeAspect="1"/>
                    </pic:cNvPicPr>
                  </pic:nvPicPr>
                  <pic:blipFill>
                    <a:blip r:embed="rId27" cstate="print"/>
                    <a:stretch>
                      <a:fillRect/>
                    </a:stretch>
                  </pic:blipFill>
                  <pic:spPr>
                    <a:xfrm>
                      <a:off x="0" y="0"/>
                      <a:ext cx="5139270" cy="4415961"/>
                    </a:xfrm>
                    <a:prstGeom prst="rect">
                      <a:avLst/>
                    </a:prstGeom>
                    <a:noFill/>
                    <a:ln w="9525">
                      <a:noFill/>
                    </a:ln>
                  </pic:spPr>
                </pic:pic>
              </a:graphicData>
            </a:graphic>
          </wp:inline>
        </w:drawing>
      </w:r>
    </w:p>
    <w:p w:rsidR="001F0603" w:rsidRDefault="00F97688">
      <w:pPr>
        <w:pStyle w:val="a6"/>
        <w:spacing w:line="360" w:lineRule="auto"/>
        <w:ind w:firstLine="482"/>
        <w:jc w:val="center"/>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sz w:val="28"/>
          <w:szCs w:val="28"/>
        </w:rPr>
        <w:t>图</w:t>
      </w:r>
      <w:r>
        <w:rPr>
          <w:rFonts w:asciiTheme="minorEastAsia" w:eastAsiaTheme="minorEastAsia" w:hAnsiTheme="minorEastAsia" w:cstheme="minorEastAsia" w:hint="eastAsia"/>
          <w:b/>
          <w:bCs/>
          <w:sz w:val="28"/>
          <w:szCs w:val="28"/>
        </w:rPr>
        <w:t xml:space="preserve">18 </w:t>
      </w:r>
      <w:r>
        <w:rPr>
          <w:rFonts w:asciiTheme="minorEastAsia" w:eastAsiaTheme="minorEastAsia" w:hAnsiTheme="minorEastAsia" w:cstheme="minorEastAsia" w:hint="eastAsia"/>
          <w:sz w:val="28"/>
          <w:szCs w:val="28"/>
        </w:rPr>
        <w:t>常见问题解决方案</w:t>
      </w:r>
    </w:p>
    <w:p w:rsidR="001F0603" w:rsidRDefault="00F97688">
      <w:pPr>
        <w:pStyle w:val="ab"/>
        <w:numPr>
          <w:ilvl w:val="0"/>
          <w:numId w:val="10"/>
        </w:numPr>
        <w:wordWrap/>
        <w:spacing w:line="360" w:lineRule="auto"/>
        <w:ind w:left="845" w:firstLineChars="0"/>
        <w:rPr>
          <w:rFonts w:asciiTheme="minorEastAsia" w:eastAsiaTheme="minorEastAsia" w:hAnsiTheme="minorEastAsia" w:cstheme="minorEastAsia"/>
        </w:rPr>
      </w:pPr>
      <w:bookmarkStart w:id="212" w:name="_Toc529883919"/>
      <w:bookmarkStart w:id="213" w:name="_Toc526005960"/>
      <w:r>
        <w:rPr>
          <w:rFonts w:asciiTheme="minorEastAsia" w:eastAsiaTheme="minorEastAsia" w:hAnsiTheme="minorEastAsia" w:cstheme="minorEastAsia" w:hint="eastAsia"/>
        </w:rPr>
        <w:t>联网审计项目工作阶段</w:t>
      </w:r>
      <w:bookmarkEnd w:id="212"/>
      <w:bookmarkEnd w:id="213"/>
    </w:p>
    <w:tbl>
      <w:tblPr>
        <w:tblW w:w="86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271"/>
        <w:gridCol w:w="2722"/>
        <w:gridCol w:w="4649"/>
      </w:tblGrid>
      <w:tr w:rsidR="001F0603">
        <w:trPr>
          <w:trHeight w:val="567"/>
          <w:tblHeader/>
        </w:trPr>
        <w:tc>
          <w:tcPr>
            <w:tcW w:w="1271" w:type="dxa"/>
            <w:vAlign w:val="center"/>
          </w:tcPr>
          <w:p w:rsidR="001F0603" w:rsidRDefault="00F97688">
            <w:pPr>
              <w:spacing w:line="360" w:lineRule="auto"/>
              <w:jc w:val="center"/>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主题</w:t>
            </w:r>
          </w:p>
          <w:p w:rsidR="001F0603" w:rsidRDefault="00F97688">
            <w:pPr>
              <w:spacing w:line="360" w:lineRule="auto"/>
              <w:jc w:val="center"/>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事件</w:t>
            </w:r>
          </w:p>
        </w:tc>
        <w:tc>
          <w:tcPr>
            <w:tcW w:w="2722" w:type="dxa"/>
            <w:vAlign w:val="center"/>
          </w:tcPr>
          <w:p w:rsidR="001F0603" w:rsidRDefault="00F97688">
            <w:pPr>
              <w:spacing w:line="360" w:lineRule="auto"/>
              <w:jc w:val="center"/>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甲方工作内容（审计局）</w:t>
            </w:r>
          </w:p>
        </w:tc>
        <w:tc>
          <w:tcPr>
            <w:tcW w:w="4649" w:type="dxa"/>
            <w:vAlign w:val="center"/>
          </w:tcPr>
          <w:p w:rsidR="001F0603" w:rsidRDefault="00F97688">
            <w:pPr>
              <w:spacing w:line="360" w:lineRule="auto"/>
              <w:ind w:firstLine="482"/>
              <w:jc w:val="center"/>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乙方工作内容（中审公司）</w:t>
            </w:r>
          </w:p>
        </w:tc>
      </w:tr>
      <w:tr w:rsidR="001F0603">
        <w:trPr>
          <w:trHeight w:val="567"/>
        </w:trPr>
        <w:tc>
          <w:tcPr>
            <w:tcW w:w="8642" w:type="dxa"/>
            <w:gridSpan w:val="3"/>
            <w:vAlign w:val="center"/>
          </w:tcPr>
          <w:p w:rsidR="001F0603" w:rsidRDefault="00F97688">
            <w:pPr>
              <w:spacing w:line="360" w:lineRule="auto"/>
              <w:ind w:firstLine="482"/>
              <w:jc w:val="center"/>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实施前准备阶段</w:t>
            </w:r>
          </w:p>
        </w:tc>
      </w:tr>
      <w:tr w:rsidR="001F0603">
        <w:trPr>
          <w:trHeight w:val="567"/>
        </w:trPr>
        <w:tc>
          <w:tcPr>
            <w:tcW w:w="1271"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hint="eastAsia"/>
                <w:sz w:val="28"/>
                <w:szCs w:val="28"/>
              </w:rPr>
              <w:t>明确范围</w:t>
            </w:r>
          </w:p>
        </w:tc>
        <w:tc>
          <w:tcPr>
            <w:tcW w:w="2722" w:type="dxa"/>
            <w:vAlign w:val="center"/>
          </w:tcPr>
          <w:p w:rsidR="001F0603" w:rsidRDefault="00F97688">
            <w:pPr>
              <w:numPr>
                <w:ilvl w:val="0"/>
                <w:numId w:val="12"/>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组织协调启动项目建设；</w:t>
            </w:r>
            <w:r>
              <w:rPr>
                <w:rFonts w:asciiTheme="minorEastAsia" w:eastAsiaTheme="minorEastAsia" w:hAnsiTheme="minorEastAsia" w:cstheme="minorEastAsia" w:hint="eastAsia"/>
                <w:sz w:val="28"/>
                <w:szCs w:val="28"/>
              </w:rPr>
              <w:t xml:space="preserve"> </w:t>
            </w:r>
          </w:p>
          <w:p w:rsidR="001F0603" w:rsidRDefault="00F97688">
            <w:pPr>
              <w:numPr>
                <w:ilvl w:val="0"/>
                <w:numId w:val="12"/>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组织开展联网单位信息化调研。</w:t>
            </w:r>
          </w:p>
        </w:tc>
        <w:tc>
          <w:tcPr>
            <w:tcW w:w="4649" w:type="dxa"/>
          </w:tcPr>
          <w:p w:rsidR="001F0603" w:rsidRDefault="00F97688">
            <w:pPr>
              <w:numPr>
                <w:ilvl w:val="0"/>
                <w:numId w:val="13"/>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协助审计机关开展信息化调研，并对调研结果进行复核、分析，形成联网单位数据情况调研表；</w:t>
            </w:r>
          </w:p>
          <w:p w:rsidR="001F0603" w:rsidRDefault="00F97688">
            <w:pPr>
              <w:numPr>
                <w:ilvl w:val="0"/>
                <w:numId w:val="13"/>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协助审计机关制定单位编码；</w:t>
            </w:r>
          </w:p>
          <w:p w:rsidR="001F0603" w:rsidRDefault="00F97688">
            <w:pPr>
              <w:numPr>
                <w:ilvl w:val="0"/>
                <w:numId w:val="13"/>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根据《联网单位数据情况调研表》导入到联网支撑平台。</w:t>
            </w:r>
          </w:p>
        </w:tc>
      </w:tr>
      <w:tr w:rsidR="001F0603">
        <w:trPr>
          <w:trHeight w:val="567"/>
        </w:trPr>
        <w:tc>
          <w:tcPr>
            <w:tcW w:w="1271"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lastRenderedPageBreak/>
              <w:t>2.</w:t>
            </w:r>
            <w:r>
              <w:rPr>
                <w:rFonts w:asciiTheme="minorEastAsia" w:eastAsiaTheme="minorEastAsia" w:hAnsiTheme="minorEastAsia" w:cstheme="minorEastAsia" w:hint="eastAsia"/>
                <w:sz w:val="28"/>
                <w:szCs w:val="28"/>
              </w:rPr>
              <w:t>协调共享平台资源</w:t>
            </w:r>
          </w:p>
        </w:tc>
        <w:tc>
          <w:tcPr>
            <w:tcW w:w="2722" w:type="dxa"/>
            <w:vAlign w:val="center"/>
          </w:tcPr>
          <w:p w:rsidR="001F0603" w:rsidRDefault="00F97688">
            <w:pPr>
              <w:numPr>
                <w:ilvl w:val="0"/>
                <w:numId w:val="14"/>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审计局协调中审公司与电子政务外网管理部门沟通；</w:t>
            </w:r>
          </w:p>
          <w:p w:rsidR="001F0603" w:rsidRDefault="00F97688">
            <w:pPr>
              <w:numPr>
                <w:ilvl w:val="0"/>
                <w:numId w:val="14"/>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确定中</w:t>
            </w:r>
            <w:proofErr w:type="gramStart"/>
            <w:r>
              <w:rPr>
                <w:rFonts w:asciiTheme="minorEastAsia" w:eastAsiaTheme="minorEastAsia" w:hAnsiTheme="minorEastAsia" w:cstheme="minorEastAsia" w:hint="eastAsia"/>
                <w:sz w:val="28"/>
                <w:szCs w:val="28"/>
              </w:rPr>
              <w:t>审公司</w:t>
            </w:r>
            <w:proofErr w:type="gramEnd"/>
            <w:r>
              <w:rPr>
                <w:rFonts w:asciiTheme="minorEastAsia" w:eastAsiaTheme="minorEastAsia" w:hAnsiTheme="minorEastAsia" w:cstheme="minorEastAsia" w:hint="eastAsia"/>
                <w:sz w:val="28"/>
                <w:szCs w:val="28"/>
              </w:rPr>
              <w:t>提供的网络连通方案。</w:t>
            </w:r>
          </w:p>
        </w:tc>
        <w:tc>
          <w:tcPr>
            <w:tcW w:w="4649" w:type="dxa"/>
          </w:tcPr>
          <w:p w:rsidR="001F0603" w:rsidRDefault="00F97688">
            <w:pPr>
              <w:numPr>
                <w:ilvl w:val="0"/>
                <w:numId w:val="15"/>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协助审计局与当地电子政务外网管理部门沟通，为联网单位分配资源；</w:t>
            </w:r>
          </w:p>
          <w:p w:rsidR="001F0603" w:rsidRDefault="00F97688">
            <w:pPr>
              <w:numPr>
                <w:ilvl w:val="0"/>
                <w:numId w:val="15"/>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根据省审计厅规划的整体网络拓扑情况，结合当地现有网络条件，出具可落地网络方案；</w:t>
            </w:r>
          </w:p>
          <w:p w:rsidR="001F0603" w:rsidRDefault="00F97688">
            <w:pPr>
              <w:numPr>
                <w:ilvl w:val="0"/>
                <w:numId w:val="15"/>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制定数据文件标准目录及</w:t>
            </w:r>
            <w:r>
              <w:rPr>
                <w:rFonts w:asciiTheme="minorEastAsia" w:eastAsiaTheme="minorEastAsia" w:hAnsiTheme="minorEastAsia" w:cstheme="minorEastAsia" w:hint="eastAsia"/>
                <w:sz w:val="28"/>
                <w:szCs w:val="28"/>
              </w:rPr>
              <w:t>FTP</w:t>
            </w:r>
            <w:r>
              <w:rPr>
                <w:rFonts w:asciiTheme="minorEastAsia" w:eastAsiaTheme="minorEastAsia" w:hAnsiTheme="minorEastAsia" w:cstheme="minorEastAsia" w:hint="eastAsia"/>
                <w:sz w:val="28"/>
                <w:szCs w:val="28"/>
              </w:rPr>
              <w:t>建立规范，并提供单位上报数据用的</w:t>
            </w:r>
            <w:r>
              <w:rPr>
                <w:rFonts w:asciiTheme="minorEastAsia" w:eastAsiaTheme="minorEastAsia" w:hAnsiTheme="minorEastAsia" w:cstheme="minorEastAsia" w:hint="eastAsia"/>
                <w:sz w:val="28"/>
                <w:szCs w:val="28"/>
              </w:rPr>
              <w:t>FTP</w:t>
            </w:r>
            <w:r>
              <w:rPr>
                <w:rFonts w:asciiTheme="minorEastAsia" w:eastAsiaTheme="minorEastAsia" w:hAnsiTheme="minorEastAsia" w:cstheme="minorEastAsia" w:hint="eastAsia"/>
                <w:sz w:val="28"/>
                <w:szCs w:val="28"/>
              </w:rPr>
              <w:t>用户名、密码列表等；</w:t>
            </w:r>
          </w:p>
          <w:p w:rsidR="001F0603" w:rsidRDefault="00F97688">
            <w:pPr>
              <w:numPr>
                <w:ilvl w:val="0"/>
                <w:numId w:val="15"/>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协助当地电子政务外网管理部门</w:t>
            </w:r>
            <w:proofErr w:type="gramStart"/>
            <w:r>
              <w:rPr>
                <w:rFonts w:asciiTheme="minorEastAsia" w:eastAsiaTheme="minorEastAsia" w:hAnsiTheme="minorEastAsia" w:cstheme="minorEastAsia" w:hint="eastAsia"/>
                <w:sz w:val="28"/>
                <w:szCs w:val="28"/>
              </w:rPr>
              <w:t>和省云政</w:t>
            </w:r>
            <w:proofErr w:type="gramEnd"/>
            <w:r>
              <w:rPr>
                <w:rFonts w:asciiTheme="minorEastAsia" w:eastAsiaTheme="minorEastAsia" w:hAnsiTheme="minorEastAsia" w:cstheme="minorEastAsia" w:hint="eastAsia"/>
                <w:sz w:val="28"/>
                <w:szCs w:val="28"/>
              </w:rPr>
              <w:t>沟通数据交换策略。</w:t>
            </w:r>
          </w:p>
        </w:tc>
      </w:tr>
      <w:tr w:rsidR="001F0603">
        <w:trPr>
          <w:trHeight w:val="567"/>
        </w:trPr>
        <w:tc>
          <w:tcPr>
            <w:tcW w:w="1271"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3.</w:t>
            </w:r>
            <w:r>
              <w:rPr>
                <w:rFonts w:asciiTheme="minorEastAsia" w:eastAsiaTheme="minorEastAsia" w:hAnsiTheme="minorEastAsia" w:cstheme="minorEastAsia" w:hint="eastAsia"/>
                <w:sz w:val="28"/>
                <w:szCs w:val="28"/>
              </w:rPr>
              <w:t>组织人员、确定方案</w:t>
            </w:r>
          </w:p>
        </w:tc>
        <w:tc>
          <w:tcPr>
            <w:tcW w:w="2722" w:type="dxa"/>
            <w:vAlign w:val="center"/>
          </w:tcPr>
          <w:p w:rsidR="001F0603" w:rsidRDefault="00F97688">
            <w:pPr>
              <w:numPr>
                <w:ilvl w:val="0"/>
                <w:numId w:val="16"/>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组织项目实施小组；</w:t>
            </w:r>
          </w:p>
          <w:p w:rsidR="001F0603" w:rsidRDefault="00F97688">
            <w:pPr>
              <w:numPr>
                <w:ilvl w:val="0"/>
                <w:numId w:val="16"/>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确定实施方案。</w:t>
            </w:r>
          </w:p>
        </w:tc>
        <w:tc>
          <w:tcPr>
            <w:tcW w:w="4649" w:type="dxa"/>
          </w:tcPr>
          <w:p w:rsidR="001F0603" w:rsidRDefault="00F97688">
            <w:pPr>
              <w:numPr>
                <w:ilvl w:val="0"/>
                <w:numId w:val="17"/>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配合审计局组织实施人员；</w:t>
            </w:r>
          </w:p>
          <w:p w:rsidR="001F0603" w:rsidRDefault="00F97688">
            <w:pPr>
              <w:numPr>
                <w:ilvl w:val="0"/>
                <w:numId w:val="17"/>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配合审计局对实施小组进行工作分工；</w:t>
            </w:r>
          </w:p>
          <w:p w:rsidR="001F0603" w:rsidRDefault="00F97688">
            <w:pPr>
              <w:numPr>
                <w:ilvl w:val="0"/>
                <w:numId w:val="17"/>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制定培训计划，准备培训资料，提供专业的技术讲师和技术工程师；</w:t>
            </w:r>
          </w:p>
          <w:p w:rsidR="001F0603" w:rsidRDefault="00F97688">
            <w:pPr>
              <w:numPr>
                <w:ilvl w:val="0"/>
                <w:numId w:val="17"/>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根据前期调研内容，确定项目实施计划，制定《实施方案》。</w:t>
            </w:r>
          </w:p>
        </w:tc>
      </w:tr>
      <w:tr w:rsidR="001F0603">
        <w:trPr>
          <w:trHeight w:val="567"/>
        </w:trPr>
        <w:tc>
          <w:tcPr>
            <w:tcW w:w="1271"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4.</w:t>
            </w:r>
            <w:r>
              <w:rPr>
                <w:rFonts w:asciiTheme="minorEastAsia" w:eastAsiaTheme="minorEastAsia" w:hAnsiTheme="minorEastAsia" w:cstheme="minorEastAsia" w:hint="eastAsia"/>
                <w:sz w:val="28"/>
                <w:szCs w:val="28"/>
              </w:rPr>
              <w:t>召开项目启动会</w:t>
            </w:r>
          </w:p>
        </w:tc>
        <w:tc>
          <w:tcPr>
            <w:tcW w:w="2722"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召开项目启动会。</w:t>
            </w:r>
          </w:p>
        </w:tc>
        <w:tc>
          <w:tcPr>
            <w:tcW w:w="4649" w:type="dxa"/>
          </w:tcPr>
          <w:p w:rsidR="001F0603" w:rsidRDefault="00F97688">
            <w:pPr>
              <w:numPr>
                <w:ilvl w:val="0"/>
                <w:numId w:val="18"/>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提供项目启动相关会议材料；</w:t>
            </w:r>
          </w:p>
          <w:p w:rsidR="001F0603" w:rsidRDefault="00F97688">
            <w:pPr>
              <w:numPr>
                <w:ilvl w:val="0"/>
                <w:numId w:val="18"/>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通知参会人员及协调组织会议。</w:t>
            </w:r>
          </w:p>
        </w:tc>
      </w:tr>
      <w:tr w:rsidR="001F0603">
        <w:trPr>
          <w:trHeight w:val="567"/>
        </w:trPr>
        <w:tc>
          <w:tcPr>
            <w:tcW w:w="1271"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5.</w:t>
            </w:r>
            <w:r>
              <w:rPr>
                <w:rFonts w:asciiTheme="minorEastAsia" w:eastAsiaTheme="minorEastAsia" w:hAnsiTheme="minorEastAsia" w:cstheme="minorEastAsia" w:hint="eastAsia"/>
                <w:sz w:val="28"/>
                <w:szCs w:val="28"/>
              </w:rPr>
              <w:t>技能培训</w:t>
            </w:r>
          </w:p>
        </w:tc>
        <w:tc>
          <w:tcPr>
            <w:tcW w:w="2722"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协调培训场地及相关设备，组织培训会</w:t>
            </w:r>
            <w:r>
              <w:rPr>
                <w:rFonts w:asciiTheme="minorEastAsia" w:eastAsiaTheme="minorEastAsia" w:hAnsiTheme="minorEastAsia" w:cstheme="minorEastAsia" w:hint="eastAsia"/>
                <w:sz w:val="28"/>
                <w:szCs w:val="28"/>
              </w:rPr>
              <w:lastRenderedPageBreak/>
              <w:t>议</w:t>
            </w:r>
          </w:p>
        </w:tc>
        <w:tc>
          <w:tcPr>
            <w:tcW w:w="4649" w:type="dxa"/>
          </w:tcPr>
          <w:p w:rsidR="001F0603" w:rsidRDefault="00F97688">
            <w:pPr>
              <w:numPr>
                <w:ilvl w:val="0"/>
                <w:numId w:val="19"/>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lastRenderedPageBreak/>
              <w:t>协助培训会议召开；</w:t>
            </w:r>
          </w:p>
          <w:p w:rsidR="001F0603" w:rsidRDefault="00F97688">
            <w:pPr>
              <w:numPr>
                <w:ilvl w:val="0"/>
                <w:numId w:val="19"/>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对实施小组进行技能培训；</w:t>
            </w:r>
          </w:p>
          <w:p w:rsidR="001F0603" w:rsidRDefault="00F97688">
            <w:pPr>
              <w:numPr>
                <w:ilvl w:val="0"/>
                <w:numId w:val="19"/>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lastRenderedPageBreak/>
              <w:t>组织实施小组进行考核演练；</w:t>
            </w:r>
          </w:p>
          <w:p w:rsidR="001F0603" w:rsidRDefault="00F97688">
            <w:pPr>
              <w:numPr>
                <w:ilvl w:val="0"/>
                <w:numId w:val="19"/>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分发实施需准备资料及软件。</w:t>
            </w:r>
          </w:p>
        </w:tc>
      </w:tr>
      <w:tr w:rsidR="001F0603">
        <w:trPr>
          <w:trHeight w:val="567"/>
        </w:trPr>
        <w:tc>
          <w:tcPr>
            <w:tcW w:w="8642" w:type="dxa"/>
            <w:gridSpan w:val="3"/>
            <w:vAlign w:val="center"/>
          </w:tcPr>
          <w:p w:rsidR="001F0603" w:rsidRDefault="00F97688">
            <w:pPr>
              <w:spacing w:line="360" w:lineRule="auto"/>
              <w:ind w:firstLine="482"/>
              <w:jc w:val="center"/>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lastRenderedPageBreak/>
              <w:t>实施阶段</w:t>
            </w:r>
          </w:p>
        </w:tc>
      </w:tr>
      <w:tr w:rsidR="001F0603">
        <w:trPr>
          <w:trHeight w:val="567"/>
        </w:trPr>
        <w:tc>
          <w:tcPr>
            <w:tcW w:w="1271"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hint="eastAsia"/>
                <w:sz w:val="28"/>
                <w:szCs w:val="28"/>
              </w:rPr>
              <w:t>进场前准备</w:t>
            </w:r>
          </w:p>
        </w:tc>
        <w:tc>
          <w:tcPr>
            <w:tcW w:w="2722"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协调联网单位配合相关工作。</w:t>
            </w:r>
          </w:p>
        </w:tc>
        <w:tc>
          <w:tcPr>
            <w:tcW w:w="4649" w:type="dxa"/>
          </w:tcPr>
          <w:p w:rsidR="001F0603" w:rsidRDefault="00F97688">
            <w:pPr>
              <w:numPr>
                <w:ilvl w:val="0"/>
                <w:numId w:val="20"/>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根据联网单位情况定制数据抽取模板、标准</w:t>
            </w:r>
            <w:proofErr w:type="gramStart"/>
            <w:r>
              <w:rPr>
                <w:rFonts w:asciiTheme="minorEastAsia" w:eastAsiaTheme="minorEastAsia" w:hAnsiTheme="minorEastAsia" w:cstheme="minorEastAsia" w:hint="eastAsia"/>
                <w:sz w:val="28"/>
                <w:szCs w:val="28"/>
              </w:rPr>
              <w:t>表加工</w:t>
            </w:r>
            <w:proofErr w:type="gramEnd"/>
            <w:r>
              <w:rPr>
                <w:rFonts w:asciiTheme="minorEastAsia" w:eastAsiaTheme="minorEastAsia" w:hAnsiTheme="minorEastAsia" w:cstheme="minorEastAsia" w:hint="eastAsia"/>
                <w:sz w:val="28"/>
                <w:szCs w:val="28"/>
              </w:rPr>
              <w:t>模板；</w:t>
            </w:r>
          </w:p>
          <w:p w:rsidR="001F0603" w:rsidRDefault="00F97688">
            <w:pPr>
              <w:numPr>
                <w:ilvl w:val="0"/>
                <w:numId w:val="20"/>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与联网单位确认现场部署时间，并进行现场实施相关纸质材料准备；</w:t>
            </w:r>
          </w:p>
          <w:p w:rsidR="001F0603" w:rsidRDefault="00F97688">
            <w:pPr>
              <w:numPr>
                <w:ilvl w:val="0"/>
                <w:numId w:val="20"/>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提供软件；</w:t>
            </w:r>
          </w:p>
          <w:p w:rsidR="001F0603" w:rsidRDefault="00F97688">
            <w:pPr>
              <w:numPr>
                <w:ilvl w:val="0"/>
                <w:numId w:val="20"/>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提供回执单模板。</w:t>
            </w:r>
          </w:p>
        </w:tc>
      </w:tr>
      <w:tr w:rsidR="001F0603">
        <w:trPr>
          <w:trHeight w:val="567"/>
        </w:trPr>
        <w:tc>
          <w:tcPr>
            <w:tcW w:w="1271"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2.</w:t>
            </w:r>
            <w:r>
              <w:rPr>
                <w:rFonts w:asciiTheme="minorEastAsia" w:eastAsiaTheme="minorEastAsia" w:hAnsiTheme="minorEastAsia" w:cstheme="minorEastAsia" w:hint="eastAsia"/>
                <w:sz w:val="28"/>
                <w:szCs w:val="28"/>
              </w:rPr>
              <w:t>现场实施</w:t>
            </w:r>
          </w:p>
        </w:tc>
        <w:tc>
          <w:tcPr>
            <w:tcW w:w="2722"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协调突发问题</w:t>
            </w:r>
          </w:p>
          <w:p w:rsidR="001F0603" w:rsidRDefault="001F0603">
            <w:pPr>
              <w:spacing w:line="360" w:lineRule="auto"/>
              <w:ind w:firstLine="480"/>
              <w:rPr>
                <w:rFonts w:asciiTheme="minorEastAsia" w:eastAsiaTheme="minorEastAsia" w:hAnsiTheme="minorEastAsia" w:cstheme="minorEastAsia"/>
                <w:sz w:val="28"/>
                <w:szCs w:val="28"/>
              </w:rPr>
            </w:pPr>
          </w:p>
        </w:tc>
        <w:tc>
          <w:tcPr>
            <w:tcW w:w="4649" w:type="dxa"/>
          </w:tcPr>
          <w:p w:rsidR="001F0603" w:rsidRDefault="00F97688">
            <w:pPr>
              <w:numPr>
                <w:ilvl w:val="0"/>
                <w:numId w:val="21"/>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测试网络连通情况；</w:t>
            </w:r>
          </w:p>
          <w:p w:rsidR="001F0603" w:rsidRDefault="00F97688">
            <w:pPr>
              <w:numPr>
                <w:ilvl w:val="0"/>
                <w:numId w:val="21"/>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校验联网单位登记信息；</w:t>
            </w:r>
          </w:p>
          <w:p w:rsidR="001F0603" w:rsidRDefault="00F97688">
            <w:pPr>
              <w:numPr>
                <w:ilvl w:val="0"/>
                <w:numId w:val="21"/>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核实、录入联网单位登记信息；</w:t>
            </w:r>
          </w:p>
          <w:p w:rsidR="001F0603" w:rsidRDefault="00F97688">
            <w:pPr>
              <w:numPr>
                <w:ilvl w:val="0"/>
                <w:numId w:val="21"/>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安装</w:t>
            </w:r>
            <w:proofErr w:type="gramStart"/>
            <w:r>
              <w:rPr>
                <w:rFonts w:asciiTheme="minorEastAsia" w:eastAsiaTheme="minorEastAsia" w:hAnsiTheme="minorEastAsia" w:cstheme="minorEastAsia" w:hint="eastAsia"/>
                <w:sz w:val="28"/>
                <w:szCs w:val="28"/>
              </w:rPr>
              <w:t>采报软件</w:t>
            </w:r>
            <w:proofErr w:type="gramEnd"/>
            <w:r>
              <w:rPr>
                <w:rFonts w:asciiTheme="minorEastAsia" w:eastAsiaTheme="minorEastAsia" w:hAnsiTheme="minorEastAsia" w:cstheme="minorEastAsia" w:hint="eastAsia"/>
                <w:sz w:val="28"/>
                <w:szCs w:val="28"/>
              </w:rPr>
              <w:t>；</w:t>
            </w:r>
          </w:p>
          <w:p w:rsidR="001F0603" w:rsidRDefault="00F97688">
            <w:pPr>
              <w:numPr>
                <w:ilvl w:val="0"/>
                <w:numId w:val="21"/>
              </w:numPr>
              <w:spacing w:line="360" w:lineRule="auto"/>
              <w:rPr>
                <w:rFonts w:asciiTheme="minorEastAsia" w:eastAsiaTheme="minorEastAsia" w:hAnsiTheme="minorEastAsia" w:cstheme="minorEastAsia"/>
                <w:color w:val="FF0000"/>
                <w:sz w:val="28"/>
                <w:szCs w:val="28"/>
              </w:rPr>
            </w:pPr>
            <w:r>
              <w:rPr>
                <w:rFonts w:asciiTheme="minorEastAsia" w:eastAsiaTheme="minorEastAsia" w:hAnsiTheme="minorEastAsia" w:cstheme="minorEastAsia" w:hint="eastAsia"/>
                <w:sz w:val="28"/>
                <w:szCs w:val="28"/>
              </w:rPr>
              <w:t>定制、验证、下发</w:t>
            </w:r>
            <w:proofErr w:type="gramStart"/>
            <w:r>
              <w:rPr>
                <w:rFonts w:asciiTheme="minorEastAsia" w:eastAsiaTheme="minorEastAsia" w:hAnsiTheme="minorEastAsia" w:cstheme="minorEastAsia" w:hint="eastAsia"/>
                <w:sz w:val="28"/>
                <w:szCs w:val="28"/>
              </w:rPr>
              <w:t>数据采报配置文件</w:t>
            </w:r>
            <w:proofErr w:type="gramEnd"/>
            <w:r>
              <w:rPr>
                <w:rFonts w:asciiTheme="minorEastAsia" w:eastAsiaTheme="minorEastAsia" w:hAnsiTheme="minorEastAsia" w:cstheme="minorEastAsia" w:hint="eastAsia"/>
                <w:sz w:val="28"/>
                <w:szCs w:val="28"/>
              </w:rPr>
              <w:t>；</w:t>
            </w:r>
          </w:p>
          <w:p w:rsidR="001F0603" w:rsidRDefault="00F97688">
            <w:pPr>
              <w:numPr>
                <w:ilvl w:val="0"/>
                <w:numId w:val="21"/>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提供技术支持，解决现场实施问题；</w:t>
            </w:r>
          </w:p>
          <w:p w:rsidR="001F0603" w:rsidRDefault="00F97688">
            <w:pPr>
              <w:numPr>
                <w:ilvl w:val="0"/>
                <w:numId w:val="21"/>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解决疑难问题，确认数据成功上报；</w:t>
            </w:r>
          </w:p>
          <w:p w:rsidR="001F0603" w:rsidRDefault="00F97688">
            <w:pPr>
              <w:numPr>
                <w:ilvl w:val="0"/>
                <w:numId w:val="21"/>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检查数据联通情况。</w:t>
            </w:r>
          </w:p>
        </w:tc>
      </w:tr>
      <w:tr w:rsidR="001F0603">
        <w:trPr>
          <w:trHeight w:val="567"/>
        </w:trPr>
        <w:tc>
          <w:tcPr>
            <w:tcW w:w="1271"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3.</w:t>
            </w:r>
            <w:r>
              <w:rPr>
                <w:rFonts w:asciiTheme="minorEastAsia" w:eastAsiaTheme="minorEastAsia" w:hAnsiTheme="minorEastAsia" w:cstheme="minorEastAsia" w:hint="eastAsia"/>
                <w:sz w:val="28"/>
                <w:szCs w:val="28"/>
              </w:rPr>
              <w:t>日常部署进度汇报</w:t>
            </w:r>
            <w:r>
              <w:rPr>
                <w:rFonts w:asciiTheme="minorEastAsia" w:eastAsiaTheme="minorEastAsia" w:hAnsiTheme="minorEastAsia" w:cstheme="minorEastAsia" w:hint="eastAsia"/>
                <w:sz w:val="28"/>
                <w:szCs w:val="28"/>
              </w:rPr>
              <w:lastRenderedPageBreak/>
              <w:t>及问题反馈</w:t>
            </w:r>
          </w:p>
        </w:tc>
        <w:tc>
          <w:tcPr>
            <w:tcW w:w="2722" w:type="dxa"/>
            <w:vAlign w:val="center"/>
          </w:tcPr>
          <w:p w:rsidR="001F0603" w:rsidRDefault="001F0603">
            <w:pPr>
              <w:spacing w:line="360" w:lineRule="auto"/>
              <w:ind w:firstLine="480"/>
              <w:rPr>
                <w:rFonts w:asciiTheme="minorEastAsia" w:eastAsiaTheme="minorEastAsia" w:hAnsiTheme="minorEastAsia" w:cstheme="minorEastAsia"/>
                <w:sz w:val="28"/>
                <w:szCs w:val="28"/>
              </w:rPr>
            </w:pPr>
          </w:p>
        </w:tc>
        <w:tc>
          <w:tcPr>
            <w:tcW w:w="4649" w:type="dxa"/>
          </w:tcPr>
          <w:p w:rsidR="001F0603" w:rsidRDefault="00F97688">
            <w:pPr>
              <w:numPr>
                <w:ilvl w:val="0"/>
                <w:numId w:val="22"/>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汇总每日项目进度、问题，向上级汇报；</w:t>
            </w:r>
          </w:p>
          <w:p w:rsidR="001F0603" w:rsidRDefault="00F97688">
            <w:pPr>
              <w:numPr>
                <w:ilvl w:val="0"/>
                <w:numId w:val="22"/>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指导实施小组开展工作。</w:t>
            </w:r>
          </w:p>
        </w:tc>
      </w:tr>
      <w:tr w:rsidR="001F0603">
        <w:trPr>
          <w:trHeight w:val="567"/>
        </w:trPr>
        <w:tc>
          <w:tcPr>
            <w:tcW w:w="8642" w:type="dxa"/>
            <w:gridSpan w:val="3"/>
            <w:vAlign w:val="center"/>
          </w:tcPr>
          <w:p w:rsidR="001F0603" w:rsidRDefault="00F97688">
            <w:pPr>
              <w:spacing w:line="360" w:lineRule="auto"/>
              <w:ind w:firstLine="482"/>
              <w:jc w:val="center"/>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lastRenderedPageBreak/>
              <w:t>验收阶段</w:t>
            </w:r>
          </w:p>
        </w:tc>
      </w:tr>
      <w:tr w:rsidR="001F0603">
        <w:trPr>
          <w:trHeight w:val="567"/>
        </w:trPr>
        <w:tc>
          <w:tcPr>
            <w:tcW w:w="1271"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hint="eastAsia"/>
                <w:sz w:val="28"/>
                <w:szCs w:val="28"/>
              </w:rPr>
              <w:t>资料整理</w:t>
            </w:r>
          </w:p>
        </w:tc>
        <w:tc>
          <w:tcPr>
            <w:tcW w:w="2722" w:type="dxa"/>
            <w:vAlign w:val="center"/>
          </w:tcPr>
          <w:p w:rsidR="001F0603" w:rsidRDefault="001F0603">
            <w:pPr>
              <w:spacing w:line="360" w:lineRule="auto"/>
              <w:ind w:firstLine="480"/>
              <w:rPr>
                <w:rFonts w:asciiTheme="minorEastAsia" w:eastAsiaTheme="minorEastAsia" w:hAnsiTheme="minorEastAsia" w:cstheme="minorEastAsia"/>
                <w:sz w:val="28"/>
                <w:szCs w:val="28"/>
              </w:rPr>
            </w:pPr>
          </w:p>
        </w:tc>
        <w:tc>
          <w:tcPr>
            <w:tcW w:w="4649" w:type="dxa"/>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收集整理实施资料，提交审计机关归档。</w:t>
            </w:r>
          </w:p>
        </w:tc>
      </w:tr>
      <w:tr w:rsidR="001F0603">
        <w:trPr>
          <w:trHeight w:val="567"/>
        </w:trPr>
        <w:tc>
          <w:tcPr>
            <w:tcW w:w="1271"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2.</w:t>
            </w:r>
            <w:r>
              <w:rPr>
                <w:rFonts w:asciiTheme="minorEastAsia" w:eastAsiaTheme="minorEastAsia" w:hAnsiTheme="minorEastAsia" w:cstheme="minorEastAsia" w:hint="eastAsia"/>
                <w:sz w:val="28"/>
                <w:szCs w:val="28"/>
              </w:rPr>
              <w:t>项目验收会议</w:t>
            </w:r>
          </w:p>
        </w:tc>
        <w:tc>
          <w:tcPr>
            <w:tcW w:w="2722"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组织召开项目验收会议。</w:t>
            </w:r>
          </w:p>
        </w:tc>
        <w:tc>
          <w:tcPr>
            <w:tcW w:w="4649" w:type="dxa"/>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提供验收报告，与审计局共同召开项目验收会议</w:t>
            </w:r>
          </w:p>
        </w:tc>
      </w:tr>
      <w:tr w:rsidR="001F0603">
        <w:trPr>
          <w:trHeight w:val="567"/>
        </w:trPr>
        <w:tc>
          <w:tcPr>
            <w:tcW w:w="8642" w:type="dxa"/>
            <w:gridSpan w:val="3"/>
            <w:vAlign w:val="center"/>
          </w:tcPr>
          <w:p w:rsidR="001F0603" w:rsidRDefault="00F97688">
            <w:pPr>
              <w:spacing w:line="360" w:lineRule="auto"/>
              <w:ind w:firstLine="482"/>
              <w:jc w:val="center"/>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运</w:t>
            </w:r>
            <w:proofErr w:type="gramStart"/>
            <w:r>
              <w:rPr>
                <w:rFonts w:asciiTheme="minorEastAsia" w:eastAsiaTheme="minorEastAsia" w:hAnsiTheme="minorEastAsia" w:cstheme="minorEastAsia" w:hint="eastAsia"/>
                <w:b/>
                <w:sz w:val="28"/>
                <w:szCs w:val="28"/>
              </w:rPr>
              <w:t>维阶段</w:t>
            </w:r>
            <w:proofErr w:type="gramEnd"/>
          </w:p>
        </w:tc>
      </w:tr>
      <w:tr w:rsidR="001F0603">
        <w:trPr>
          <w:trHeight w:val="567"/>
        </w:trPr>
        <w:tc>
          <w:tcPr>
            <w:tcW w:w="1271" w:type="dxa"/>
            <w:vAlign w:val="center"/>
          </w:tcPr>
          <w:p w:rsidR="001F0603" w:rsidRDefault="00F97688">
            <w:p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hint="eastAsia"/>
                <w:sz w:val="28"/>
                <w:szCs w:val="28"/>
              </w:rPr>
              <w:t>软件运维</w:t>
            </w:r>
          </w:p>
        </w:tc>
        <w:tc>
          <w:tcPr>
            <w:tcW w:w="2722" w:type="dxa"/>
            <w:vAlign w:val="center"/>
          </w:tcPr>
          <w:p w:rsidR="001F0603" w:rsidRDefault="001F0603">
            <w:pPr>
              <w:spacing w:line="360" w:lineRule="auto"/>
              <w:ind w:firstLine="480"/>
              <w:rPr>
                <w:rFonts w:asciiTheme="minorEastAsia" w:eastAsiaTheme="minorEastAsia" w:hAnsiTheme="minorEastAsia" w:cstheme="minorEastAsia"/>
                <w:sz w:val="28"/>
                <w:szCs w:val="28"/>
              </w:rPr>
            </w:pPr>
          </w:p>
        </w:tc>
        <w:tc>
          <w:tcPr>
            <w:tcW w:w="4649" w:type="dxa"/>
          </w:tcPr>
          <w:p w:rsidR="001F0603" w:rsidRDefault="00F97688">
            <w:pPr>
              <w:numPr>
                <w:ilvl w:val="0"/>
                <w:numId w:val="23"/>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监测联网单位数据报送情况；</w:t>
            </w:r>
          </w:p>
          <w:p w:rsidR="001F0603" w:rsidRDefault="00F97688">
            <w:pPr>
              <w:numPr>
                <w:ilvl w:val="0"/>
                <w:numId w:val="23"/>
              </w:numPr>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解决软件故障。</w:t>
            </w:r>
          </w:p>
        </w:tc>
      </w:tr>
    </w:tbl>
    <w:p w:rsidR="001F0603" w:rsidRDefault="001F0603">
      <w:pPr>
        <w:pStyle w:val="a6"/>
        <w:spacing w:line="360" w:lineRule="auto"/>
        <w:ind w:firstLine="480"/>
        <w:rPr>
          <w:rFonts w:asciiTheme="minorEastAsia" w:eastAsiaTheme="minorEastAsia" w:hAnsiTheme="minorEastAsia" w:cstheme="minorEastAsia"/>
          <w:sz w:val="28"/>
          <w:szCs w:val="28"/>
        </w:rPr>
      </w:pPr>
    </w:p>
    <w:p w:rsidR="001F0603" w:rsidRDefault="00F97688">
      <w:pPr>
        <w:pStyle w:val="4"/>
        <w:spacing w:line="360" w:lineRule="auto"/>
        <w:rPr>
          <w:rFonts w:asciiTheme="minorEastAsia" w:eastAsiaTheme="minorEastAsia" w:hAnsiTheme="minorEastAsia" w:cstheme="minorEastAsia"/>
          <w:szCs w:val="28"/>
        </w:rPr>
      </w:pPr>
      <w:bookmarkStart w:id="214" w:name="_Toc526005961"/>
      <w:bookmarkStart w:id="215" w:name="_Toc529883920"/>
      <w:bookmarkStart w:id="216" w:name="_Toc531695570"/>
      <w:bookmarkStart w:id="217" w:name="_Toc1983688"/>
      <w:bookmarkStart w:id="218" w:name="_Toc532408921"/>
      <w:bookmarkStart w:id="219" w:name="_Toc31254"/>
      <w:bookmarkStart w:id="220" w:name="_Toc11216"/>
      <w:r>
        <w:rPr>
          <w:rFonts w:asciiTheme="minorEastAsia" w:eastAsiaTheme="minorEastAsia" w:hAnsiTheme="minorEastAsia" w:cstheme="minorEastAsia" w:hint="eastAsia"/>
          <w:szCs w:val="28"/>
        </w:rPr>
        <w:t>4.3</w:t>
      </w:r>
      <w:r>
        <w:rPr>
          <w:rFonts w:asciiTheme="minorEastAsia" w:eastAsiaTheme="minorEastAsia" w:hAnsiTheme="minorEastAsia" w:cstheme="minorEastAsia" w:hint="eastAsia"/>
          <w:szCs w:val="28"/>
        </w:rPr>
        <w:t>联网审计项目实施</w:t>
      </w:r>
      <w:bookmarkEnd w:id="214"/>
      <w:r>
        <w:rPr>
          <w:rFonts w:asciiTheme="minorEastAsia" w:eastAsiaTheme="minorEastAsia" w:hAnsiTheme="minorEastAsia" w:cstheme="minorEastAsia" w:hint="eastAsia"/>
          <w:szCs w:val="28"/>
        </w:rPr>
        <w:t>过程</w:t>
      </w:r>
      <w:bookmarkEnd w:id="215"/>
      <w:bookmarkEnd w:id="216"/>
      <w:bookmarkEnd w:id="217"/>
      <w:bookmarkEnd w:id="218"/>
      <w:bookmarkEnd w:id="219"/>
      <w:bookmarkEnd w:id="220"/>
    </w:p>
    <w:p w:rsidR="001F0603" w:rsidRDefault="00F97688">
      <w:pPr>
        <w:pStyle w:val="ab"/>
        <w:numPr>
          <w:ilvl w:val="0"/>
          <w:numId w:val="24"/>
        </w:numPr>
        <w:wordWrap/>
        <w:spacing w:line="360" w:lineRule="auto"/>
        <w:ind w:left="780" w:firstLineChars="0"/>
        <w:rPr>
          <w:rFonts w:asciiTheme="minorEastAsia" w:eastAsiaTheme="minorEastAsia" w:hAnsiTheme="minorEastAsia" w:cstheme="minorEastAsia"/>
        </w:rPr>
      </w:pPr>
      <w:bookmarkStart w:id="221" w:name="_Toc529883921"/>
      <w:r>
        <w:rPr>
          <w:rFonts w:asciiTheme="minorEastAsia" w:eastAsiaTheme="minorEastAsia" w:hAnsiTheme="minorEastAsia" w:cstheme="minorEastAsia" w:hint="eastAsia"/>
        </w:rPr>
        <w:t>实施前准备阶段</w:t>
      </w:r>
      <w:bookmarkEnd w:id="221"/>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明确联网范围：市审计局确定联网单位名单并按照全省统一规范规划单位编码，给联网单位下发调研表，对联网单位信息化建设及应用情况进行调研。中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参与制定联网审计信息化调研表制订，并配合审计机关开展调研。调研结束后，由中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对调研结果进行分析，并协助审计机关制定单位编码、估算联网数据量、规划联网审计所需云资源，并着手进行数据抽取、标准</w:t>
      </w:r>
      <w:proofErr w:type="gramStart"/>
      <w:r>
        <w:rPr>
          <w:rFonts w:asciiTheme="minorEastAsia" w:eastAsiaTheme="minorEastAsia" w:hAnsiTheme="minorEastAsia" w:cstheme="minorEastAsia" w:hint="eastAsia"/>
        </w:rPr>
        <w:t>表加工</w:t>
      </w:r>
      <w:proofErr w:type="gramEnd"/>
      <w:r>
        <w:rPr>
          <w:rFonts w:asciiTheme="minorEastAsia" w:eastAsiaTheme="minorEastAsia" w:hAnsiTheme="minorEastAsia" w:cstheme="minorEastAsia" w:hint="eastAsia"/>
        </w:rPr>
        <w:t>模块的制作，为联网审计项目的实施奠定基础。</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协调共享平台资源：由审计机关与共享平台管理部门进行协调，按照规划好的联网审计所需云资源，为联网单位分配网络资，规划联网单位</w:t>
      </w:r>
      <w:r>
        <w:rPr>
          <w:rFonts w:asciiTheme="minorEastAsia" w:eastAsiaTheme="minorEastAsia" w:hAnsiTheme="minorEastAsia" w:cstheme="minorEastAsia" w:hint="eastAsia"/>
        </w:rPr>
        <w:t>IP</w:t>
      </w:r>
      <w:r>
        <w:rPr>
          <w:rFonts w:asciiTheme="minorEastAsia" w:eastAsiaTheme="minorEastAsia" w:hAnsiTheme="minorEastAsia" w:cstheme="minorEastAsia" w:hint="eastAsia"/>
        </w:rPr>
        <w:t>地址</w:t>
      </w:r>
      <w:r>
        <w:rPr>
          <w:rFonts w:asciiTheme="minorEastAsia" w:eastAsiaTheme="minorEastAsia" w:hAnsiTheme="minorEastAsia" w:cstheme="minorEastAsia" w:hint="eastAsia"/>
        </w:rPr>
        <w:t>、配置网络资源、配置标准数据存储目录结构。由中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根据对联</w:t>
      </w:r>
      <w:r>
        <w:rPr>
          <w:rFonts w:asciiTheme="minorEastAsia" w:eastAsiaTheme="minorEastAsia" w:hAnsiTheme="minorEastAsia" w:cstheme="minorEastAsia" w:hint="eastAsia"/>
        </w:rPr>
        <w:lastRenderedPageBreak/>
        <w:t>网单位调研情况的分析，编制上述附件内容，并配合与共享平台管理部门协商资源分配问题；由共享平台管理部门按照审计机关申请情况进行相关资源配置和分配。</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组织人员：由审计机关建立实施团队，可采用抽调本级或下级审计机关人员、购买社会服务力量等方式组建队伍，并对团队进行分组和业务分工，确定小组组长，组长负责每天总结完成进度及所遇到问题，汇总给市审计局负责人。由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协助审计机关组建团队，负责对团队成员的技术能力进行把关。</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制定实施方案：由中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结合联网单位</w:t>
      </w:r>
      <w:r>
        <w:rPr>
          <w:rFonts w:asciiTheme="minorEastAsia" w:eastAsiaTheme="minorEastAsia" w:hAnsiTheme="minorEastAsia" w:cstheme="minorEastAsia" w:hint="eastAsia"/>
        </w:rPr>
        <w:t>信息化调研、实施团队组建、项目工期要求等情况，制订项目实施方案计划，为项目开展提供标准和指引。方案制定后，由审计机关审核确认后，项目按照既定方案执行。</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下发联网通知或函：根据项目前期准备情况，由审计机关起草联网审计工作函或通知，在函中明确联网单位所需提供信息系统的信息，并下发联网单位，中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可向审计机关提供相关文件模板（见附件</w:t>
      </w:r>
      <w:r>
        <w:rPr>
          <w:rFonts w:asciiTheme="minorEastAsia" w:eastAsiaTheme="minorEastAsia" w:hAnsiTheme="minorEastAsia" w:cstheme="minorEastAsia" w:hint="eastAsia"/>
        </w:rPr>
        <w:t>3</w:t>
      </w:r>
      <w:r>
        <w:rPr>
          <w:rFonts w:asciiTheme="minorEastAsia" w:eastAsiaTheme="minorEastAsia" w:hAnsiTheme="minorEastAsia" w:cstheme="minorEastAsia" w:hint="eastAsia"/>
        </w:rPr>
        <w:t>《函》）。</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项目启动会：由审计机关与中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共同组织，召集项目各小组成员共同参加，明确项目工期要求、建设目标等。</w:t>
      </w:r>
    </w:p>
    <w:p w:rsidR="001F0603" w:rsidRDefault="00F97688">
      <w:pPr>
        <w:pStyle w:val="ab"/>
        <w:numPr>
          <w:ilvl w:val="0"/>
          <w:numId w:val="24"/>
        </w:numPr>
        <w:wordWrap/>
        <w:spacing w:line="360" w:lineRule="auto"/>
        <w:ind w:left="780" w:firstLineChars="0"/>
        <w:rPr>
          <w:rFonts w:asciiTheme="minorEastAsia" w:eastAsiaTheme="minorEastAsia" w:hAnsiTheme="minorEastAsia" w:cstheme="minorEastAsia"/>
        </w:rPr>
      </w:pPr>
      <w:bookmarkStart w:id="222" w:name="_Toc529883922"/>
      <w:r>
        <w:rPr>
          <w:rFonts w:asciiTheme="minorEastAsia" w:eastAsiaTheme="minorEastAsia" w:hAnsiTheme="minorEastAsia" w:cstheme="minorEastAsia" w:hint="eastAsia"/>
        </w:rPr>
        <w:t>实施中阶段</w:t>
      </w:r>
      <w:bookmarkEnd w:id="222"/>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现场培训：由审计机关组织实施团队成员参加技能培训。由中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向市审计局提交培训计划，培训方案，派出讲师并提供相关培训素材，对实施团队进行技能培训。培训计划包括培训时间，场地，所需设备和审计局协商之后进行培训。培训完成后对参训人员进行考核，考核方式可以有笔试，上机操作。笔试对网络的了解情况，上机操作演示对软件的熟练情况。考核结果提交审计机关归档。</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进场前准备：实施小组将项目实施过程中将使用到的文件、资料进行准备。并由各小组分别与相关的联网单位，确定到场时间。</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现场实施</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实施小组到达联网单位后先了解网络、信息系统情况。根据单位网络和信息系统情况安装采集报送工具。测</w:t>
      </w:r>
      <w:r>
        <w:rPr>
          <w:rFonts w:asciiTheme="minorEastAsia" w:eastAsiaTheme="minorEastAsia" w:hAnsiTheme="minorEastAsia" w:cstheme="minorEastAsia" w:hint="eastAsia"/>
        </w:rPr>
        <w:t>试网络，保证报送机能够</w:t>
      </w:r>
      <w:r>
        <w:rPr>
          <w:rFonts w:asciiTheme="minorEastAsia" w:eastAsiaTheme="minorEastAsia" w:hAnsiTheme="minorEastAsia" w:cstheme="minorEastAsia" w:hint="eastAsia"/>
        </w:rPr>
        <w:t>ping</w:t>
      </w:r>
      <w:r>
        <w:rPr>
          <w:rFonts w:asciiTheme="minorEastAsia" w:eastAsiaTheme="minorEastAsia" w:hAnsiTheme="minorEastAsia" w:cstheme="minorEastAsia" w:hint="eastAsia"/>
        </w:rPr>
        <w:t>通前置机。测试</w:t>
      </w:r>
      <w:r>
        <w:rPr>
          <w:rFonts w:asciiTheme="minorEastAsia" w:eastAsiaTheme="minorEastAsia" w:hAnsiTheme="minorEastAsia" w:cstheme="minorEastAsia" w:hint="eastAsia"/>
        </w:rPr>
        <w:t>FTP</w:t>
      </w:r>
      <w:r>
        <w:rPr>
          <w:rFonts w:asciiTheme="minorEastAsia" w:eastAsiaTheme="minorEastAsia" w:hAnsiTheme="minorEastAsia" w:cstheme="minorEastAsia" w:hint="eastAsia"/>
        </w:rPr>
        <w:t>是否具有写入权限，登录联网单位所分配的账号，密码，在登录之后界面新建一个文本文档，若可以，则具有写入权限。如不能，实施人员</w:t>
      </w:r>
      <w:proofErr w:type="gramStart"/>
      <w:r>
        <w:rPr>
          <w:rFonts w:asciiTheme="minorEastAsia" w:eastAsiaTheme="minorEastAsia" w:hAnsiTheme="minorEastAsia" w:cstheme="minorEastAsia" w:hint="eastAsia"/>
        </w:rPr>
        <w:t>则联系</w:t>
      </w:r>
      <w:proofErr w:type="gramEnd"/>
      <w:r>
        <w:rPr>
          <w:rFonts w:asciiTheme="minorEastAsia" w:eastAsiaTheme="minorEastAsia" w:hAnsiTheme="minorEastAsia" w:cstheme="minorEastAsia" w:hint="eastAsia"/>
        </w:rPr>
        <w:t>数据交换共享平台管理部门对账号分配权限进行调整。根据单位具体情况，按照函中的三种联网方式选择一种进行实施。在实施过程中遇到问题及时联系现场技术</w:t>
      </w:r>
      <w:proofErr w:type="gramStart"/>
      <w:r>
        <w:rPr>
          <w:rFonts w:asciiTheme="minorEastAsia" w:eastAsiaTheme="minorEastAsia" w:hAnsiTheme="minorEastAsia" w:cstheme="minorEastAsia" w:hint="eastAsia"/>
        </w:rPr>
        <w:t>支持组</w:t>
      </w:r>
      <w:proofErr w:type="gramEnd"/>
      <w:r>
        <w:rPr>
          <w:rFonts w:asciiTheme="minorEastAsia" w:eastAsiaTheme="minorEastAsia" w:hAnsiTheme="minorEastAsia" w:cstheme="minorEastAsia" w:hint="eastAsia"/>
        </w:rPr>
        <w:t>或技术保障组进行配合工作，保质保量的完成实施任务。</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协调检查数据上报交换情况：软件安装之后确认数据到达情况，实施人员联系共享交换平台管理部门对联网单位上报的数据进行确认，共享交换平台管理</w:t>
      </w:r>
      <w:r>
        <w:rPr>
          <w:rFonts w:asciiTheme="minorEastAsia" w:eastAsiaTheme="minorEastAsia" w:hAnsiTheme="minorEastAsia" w:cstheme="minorEastAsia" w:hint="eastAsia"/>
        </w:rPr>
        <w:t>部门主要检查位置包括前置机、汇聚机、省交换平台。中</w:t>
      </w:r>
      <w:proofErr w:type="gramStart"/>
      <w:r>
        <w:rPr>
          <w:rFonts w:asciiTheme="minorEastAsia" w:eastAsiaTheme="minorEastAsia" w:hAnsiTheme="minorEastAsia" w:cstheme="minorEastAsia" w:hint="eastAsia"/>
        </w:rPr>
        <w:t>审检查</w:t>
      </w:r>
      <w:proofErr w:type="gramEnd"/>
      <w:r>
        <w:rPr>
          <w:rFonts w:asciiTheme="minorEastAsia" w:eastAsiaTheme="minorEastAsia" w:hAnsiTheme="minorEastAsia" w:cstheme="minorEastAsia" w:hint="eastAsia"/>
        </w:rPr>
        <w:t>数据到达审计专区情况。</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填写回执单：实施完成后联网单位配合实施小组填写采集报送情况配置表和回执单，实施小组带回。对每天实施过程遇到的问题进行记录，审计机关收集回执单并进行归档。中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汇总各个实施人员当天的回执情况及问题登记情况。</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日常部署进度汇报及问题反馈：实施小组每天给组长汇报项目进度和实施过程中遇到的问题，中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针对各组长提交的问题下发解决方案，给出下一步开展工作建议并向审计机关汇报项目进度。</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召开实施总结会议：市审计局每天召开实施总结会议，参加会议主要有审计局实施总负责人，中审负责人，实施人员。中</w:t>
      </w:r>
      <w:proofErr w:type="gramStart"/>
      <w:r>
        <w:rPr>
          <w:rFonts w:asciiTheme="minorEastAsia" w:eastAsiaTheme="minorEastAsia" w:hAnsiTheme="minorEastAsia" w:cstheme="minorEastAsia" w:hint="eastAsia"/>
        </w:rPr>
        <w:t>审负责</w:t>
      </w:r>
      <w:proofErr w:type="gramEnd"/>
      <w:r>
        <w:rPr>
          <w:rFonts w:asciiTheme="minorEastAsia" w:eastAsiaTheme="minorEastAsia" w:hAnsiTheme="minorEastAsia" w:cstheme="minorEastAsia" w:hint="eastAsia"/>
        </w:rPr>
        <w:t>统计项目总体进度汇报给审计局，针对于实施过程中的问题给出解决方案，实施人员遇到特殊问题组长协调中审派出技术人员跟随实施人员到现场解决。</w:t>
      </w:r>
    </w:p>
    <w:p w:rsidR="001F0603" w:rsidRDefault="00F97688">
      <w:pPr>
        <w:pStyle w:val="ab"/>
        <w:numPr>
          <w:ilvl w:val="0"/>
          <w:numId w:val="24"/>
        </w:numPr>
        <w:wordWrap/>
        <w:spacing w:line="360" w:lineRule="auto"/>
        <w:ind w:left="780" w:firstLineChars="0"/>
        <w:rPr>
          <w:rFonts w:asciiTheme="minorEastAsia" w:eastAsiaTheme="minorEastAsia" w:hAnsiTheme="minorEastAsia" w:cstheme="minorEastAsia"/>
        </w:rPr>
      </w:pPr>
      <w:bookmarkStart w:id="223" w:name="_Toc529883923"/>
      <w:r>
        <w:rPr>
          <w:rFonts w:asciiTheme="minorEastAsia" w:eastAsiaTheme="minorEastAsia" w:hAnsiTheme="minorEastAsia" w:cstheme="minorEastAsia" w:hint="eastAsia"/>
        </w:rPr>
        <w:t>项目验收阶段</w:t>
      </w:r>
      <w:bookmarkEnd w:id="223"/>
    </w:p>
    <w:p w:rsidR="001F0603" w:rsidRDefault="00F97688">
      <w:pPr>
        <w:pStyle w:val="ab"/>
        <w:numPr>
          <w:ilvl w:val="0"/>
          <w:numId w:val="25"/>
        </w:numPr>
        <w:wordWrap/>
        <w:spacing w:line="360" w:lineRule="auto"/>
        <w:ind w:left="780" w:firstLineChars="0"/>
        <w:rPr>
          <w:rFonts w:asciiTheme="minorEastAsia" w:eastAsiaTheme="minorEastAsia" w:hAnsiTheme="minorEastAsia" w:cstheme="minorEastAsia"/>
        </w:rPr>
      </w:pPr>
      <w:bookmarkStart w:id="224" w:name="_Toc273379674"/>
      <w:bookmarkStart w:id="225" w:name="_Toc527385683"/>
      <w:bookmarkStart w:id="226" w:name="_Toc381345048"/>
      <w:r>
        <w:rPr>
          <w:rFonts w:asciiTheme="minorEastAsia" w:eastAsiaTheme="minorEastAsia" w:hAnsiTheme="minorEastAsia" w:cstheme="minorEastAsia" w:hint="eastAsia"/>
        </w:rPr>
        <w:t>验收组织</w:t>
      </w:r>
      <w:bookmarkEnd w:id="224"/>
      <w:bookmarkEnd w:id="225"/>
      <w:bookmarkEnd w:id="226"/>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lastRenderedPageBreak/>
        <w:t>甲方：局领导、信息科领导、项目组成员。</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乙方：商务负责人、项目经理、项目组成员。</w:t>
      </w:r>
    </w:p>
    <w:p w:rsidR="001F0603" w:rsidRDefault="00F97688">
      <w:pPr>
        <w:pStyle w:val="ab"/>
        <w:numPr>
          <w:ilvl w:val="0"/>
          <w:numId w:val="25"/>
        </w:numPr>
        <w:wordWrap/>
        <w:spacing w:line="360" w:lineRule="auto"/>
        <w:ind w:left="780" w:firstLineChars="0"/>
        <w:rPr>
          <w:rFonts w:asciiTheme="minorEastAsia" w:eastAsiaTheme="minorEastAsia" w:hAnsiTheme="minorEastAsia" w:cstheme="minorEastAsia"/>
        </w:rPr>
      </w:pPr>
      <w:bookmarkStart w:id="227" w:name="_Toc263433931"/>
      <w:bookmarkStart w:id="228" w:name="_Toc273379675"/>
      <w:bookmarkStart w:id="229" w:name="_Toc527385684"/>
      <w:bookmarkStart w:id="230" w:name="_Toc381345049"/>
      <w:r>
        <w:rPr>
          <w:rFonts w:asciiTheme="minorEastAsia" w:eastAsiaTheme="minorEastAsia" w:hAnsiTheme="minorEastAsia" w:cstheme="minorEastAsia" w:hint="eastAsia"/>
        </w:rPr>
        <w:t>验收形式</w:t>
      </w:r>
      <w:bookmarkEnd w:id="227"/>
      <w:bookmarkEnd w:id="228"/>
      <w:bookmarkEnd w:id="229"/>
      <w:bookmarkEnd w:id="230"/>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由双方项目经理对项目阶段验收成果进行整理并形成汇报材料，然后召开项目验收大会，验收评委组</w:t>
      </w:r>
      <w:proofErr w:type="gramStart"/>
      <w:r>
        <w:rPr>
          <w:rFonts w:asciiTheme="minorEastAsia" w:eastAsiaTheme="minorEastAsia" w:hAnsiTheme="minorEastAsia" w:cstheme="minorEastAsia" w:hint="eastAsia"/>
        </w:rPr>
        <w:t>作出</w:t>
      </w:r>
      <w:proofErr w:type="gramEnd"/>
      <w:r>
        <w:rPr>
          <w:rFonts w:asciiTheme="minorEastAsia" w:eastAsiaTheme="minorEastAsia" w:hAnsiTheme="minorEastAsia" w:cstheme="minorEastAsia" w:hint="eastAsia"/>
        </w:rPr>
        <w:t>评审意见。</w:t>
      </w:r>
    </w:p>
    <w:p w:rsidR="001F0603" w:rsidRDefault="00F97688">
      <w:pPr>
        <w:pStyle w:val="ab"/>
        <w:numPr>
          <w:ilvl w:val="0"/>
          <w:numId w:val="25"/>
        </w:numPr>
        <w:wordWrap/>
        <w:spacing w:line="360" w:lineRule="auto"/>
        <w:ind w:left="780" w:firstLineChars="0"/>
        <w:rPr>
          <w:rFonts w:asciiTheme="minorEastAsia" w:eastAsiaTheme="minorEastAsia" w:hAnsiTheme="minorEastAsia" w:cstheme="minorEastAsia"/>
        </w:rPr>
      </w:pPr>
      <w:bookmarkStart w:id="231" w:name="_Toc381345050"/>
      <w:bookmarkStart w:id="232" w:name="_Toc273379676"/>
      <w:bookmarkStart w:id="233" w:name="_Toc527385685"/>
      <w:bookmarkStart w:id="234" w:name="_Toc263433933"/>
      <w:r>
        <w:rPr>
          <w:rFonts w:asciiTheme="minorEastAsia" w:eastAsiaTheme="minorEastAsia" w:hAnsiTheme="minorEastAsia" w:cstheme="minorEastAsia" w:hint="eastAsia"/>
        </w:rPr>
        <w:t>验收内容</w:t>
      </w:r>
      <w:bookmarkEnd w:id="231"/>
      <w:bookmarkEnd w:id="232"/>
      <w:bookmarkEnd w:id="233"/>
      <w:bookmarkEnd w:id="234"/>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资料整理：中</w:t>
      </w:r>
      <w:proofErr w:type="gramStart"/>
      <w:r>
        <w:rPr>
          <w:rFonts w:asciiTheme="minorEastAsia" w:eastAsiaTheme="minorEastAsia" w:hAnsiTheme="minorEastAsia" w:cstheme="minorEastAsia" w:hint="eastAsia"/>
        </w:rPr>
        <w:t>审负责</w:t>
      </w:r>
      <w:proofErr w:type="gramEnd"/>
      <w:r>
        <w:rPr>
          <w:rFonts w:asciiTheme="minorEastAsia" w:eastAsiaTheme="minorEastAsia" w:hAnsiTheme="minorEastAsia" w:cstheme="minorEastAsia" w:hint="eastAsia"/>
        </w:rPr>
        <w:t>整理实施过程中各小组收集联网单位实施回执单，联网单位信息表，提交给市审计局进行项目资料归档。</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签订验收单：一级预算单位实施完成后，</w:t>
      </w:r>
      <w:proofErr w:type="gramStart"/>
      <w:r>
        <w:rPr>
          <w:rFonts w:asciiTheme="minorEastAsia" w:eastAsiaTheme="minorEastAsia" w:hAnsiTheme="minorEastAsia" w:cstheme="minorEastAsia" w:hint="eastAsia"/>
        </w:rPr>
        <w:t>中审需向</w:t>
      </w:r>
      <w:proofErr w:type="gramEnd"/>
      <w:r>
        <w:rPr>
          <w:rFonts w:asciiTheme="minorEastAsia" w:eastAsiaTheme="minorEastAsia" w:hAnsiTheme="minorEastAsia" w:cstheme="minorEastAsia" w:hint="eastAsia"/>
        </w:rPr>
        <w:t>市审计局出具《项目验收单》，由甲乙双方签字并盖章确认，验收完成后验收单由项目经理带回。</w:t>
      </w:r>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资料归档：将实施</w:t>
      </w:r>
      <w:proofErr w:type="gramStart"/>
      <w:r>
        <w:rPr>
          <w:rFonts w:asciiTheme="minorEastAsia" w:eastAsiaTheme="minorEastAsia" w:hAnsiTheme="minorEastAsia" w:cstheme="minorEastAsia" w:hint="eastAsia"/>
        </w:rPr>
        <w:t>过程过程</w:t>
      </w:r>
      <w:proofErr w:type="gramEnd"/>
      <w:r>
        <w:rPr>
          <w:rFonts w:asciiTheme="minorEastAsia" w:eastAsiaTheme="minorEastAsia" w:hAnsiTheme="minorEastAsia" w:cstheme="minorEastAsia" w:hint="eastAsia"/>
        </w:rPr>
        <w:t>所有的资料以及文档进行归档整理，带回验收单完成项目验收工作。</w:t>
      </w:r>
    </w:p>
    <w:p w:rsidR="001F0603" w:rsidRDefault="00F97688">
      <w:pPr>
        <w:pStyle w:val="ab"/>
        <w:numPr>
          <w:ilvl w:val="0"/>
          <w:numId w:val="24"/>
        </w:numPr>
        <w:wordWrap/>
        <w:spacing w:line="360" w:lineRule="auto"/>
        <w:ind w:left="780" w:firstLineChars="0"/>
        <w:rPr>
          <w:rFonts w:asciiTheme="minorEastAsia" w:eastAsiaTheme="minorEastAsia" w:hAnsiTheme="minorEastAsia" w:cstheme="minorEastAsia"/>
        </w:rPr>
      </w:pPr>
      <w:bookmarkStart w:id="235" w:name="_Toc529883924"/>
      <w:r>
        <w:rPr>
          <w:rFonts w:asciiTheme="minorEastAsia" w:eastAsiaTheme="minorEastAsia" w:hAnsiTheme="minorEastAsia" w:cstheme="minorEastAsia" w:hint="eastAsia"/>
        </w:rPr>
        <w:t>项目运维阶段</w:t>
      </w:r>
      <w:bookmarkEnd w:id="235"/>
    </w:p>
    <w:p w:rsidR="001F0603" w:rsidRDefault="00F97688">
      <w:pPr>
        <w:pStyle w:val="ab"/>
        <w:wordWrap/>
        <w:spacing w:line="360" w:lineRule="auto"/>
        <w:ind w:firstLine="560"/>
        <w:rPr>
          <w:rFonts w:asciiTheme="minorEastAsia" w:eastAsiaTheme="minorEastAsia" w:hAnsiTheme="minorEastAsia" w:cstheme="minorEastAsia"/>
        </w:rPr>
      </w:pPr>
      <w:r>
        <w:rPr>
          <w:rFonts w:asciiTheme="minorEastAsia" w:eastAsiaTheme="minorEastAsia" w:hAnsiTheme="minorEastAsia" w:cstheme="minorEastAsia" w:hint="eastAsia"/>
        </w:rPr>
        <w:t>监测联网单位数据报</w:t>
      </w:r>
      <w:proofErr w:type="gramStart"/>
      <w:r>
        <w:rPr>
          <w:rFonts w:asciiTheme="minorEastAsia" w:eastAsiaTheme="minorEastAsia" w:hAnsiTheme="minorEastAsia" w:cstheme="minorEastAsia" w:hint="eastAsia"/>
        </w:rPr>
        <w:t>送情况</w:t>
      </w:r>
      <w:proofErr w:type="gramEnd"/>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t>中</w:t>
      </w:r>
      <w:proofErr w:type="gramStart"/>
      <w:r>
        <w:rPr>
          <w:rFonts w:asciiTheme="minorEastAsia" w:eastAsiaTheme="minorEastAsia" w:hAnsiTheme="minorEastAsia" w:cstheme="minorEastAsia" w:hint="eastAsia"/>
        </w:rPr>
        <w:t>审公司</w:t>
      </w:r>
      <w:proofErr w:type="gramEnd"/>
      <w:r>
        <w:rPr>
          <w:rFonts w:asciiTheme="minorEastAsia" w:eastAsiaTheme="minorEastAsia" w:hAnsiTheme="minorEastAsia" w:cstheme="minorEastAsia" w:hint="eastAsia"/>
        </w:rPr>
        <w:t>检测后续联网单位数据报送情况，确定数据每天准确到达。</w:t>
      </w:r>
      <w:r>
        <w:rPr>
          <w:rFonts w:asciiTheme="minorEastAsia" w:eastAsiaTheme="minorEastAsia" w:hAnsiTheme="minorEastAsia" w:cstheme="minorEastAsia" w:hint="eastAsia"/>
        </w:rPr>
        <w:t xml:space="preserve"> </w:t>
      </w:r>
    </w:p>
    <w:p w:rsidR="001F0603" w:rsidRDefault="00F97688">
      <w:pPr>
        <w:spacing w:line="360" w:lineRule="auto"/>
        <w:rPr>
          <w:sz w:val="24"/>
        </w:rPr>
        <w:sectPr w:rsidR="001F0603">
          <w:footerReference w:type="default" r:id="rId28"/>
          <w:pgSz w:w="11906" w:h="16840"/>
          <w:pgMar w:top="1560" w:right="1417" w:bottom="1559" w:left="1420" w:header="0" w:footer="1007" w:gutter="0"/>
          <w:pgNumType w:fmt="numberInDash" w:start="1"/>
          <w:cols w:space="720"/>
        </w:sectPr>
      </w:pPr>
      <w:r>
        <w:rPr>
          <w:rFonts w:asciiTheme="minorEastAsia" w:eastAsiaTheme="minorEastAsia" w:hAnsiTheme="minorEastAsia" w:cstheme="minorEastAsia" w:hint="eastAsia"/>
          <w:sz w:val="28"/>
          <w:szCs w:val="28"/>
        </w:rPr>
        <w:t>解决软件故障：后期联网单位使用过程中遇到故障或者更换采集、报送机可联系市审计局负责人，由审计局负责人联系中</w:t>
      </w:r>
      <w:proofErr w:type="gramStart"/>
      <w:r>
        <w:rPr>
          <w:rFonts w:asciiTheme="minorEastAsia" w:eastAsiaTheme="minorEastAsia" w:hAnsiTheme="minorEastAsia" w:cstheme="minorEastAsia" w:hint="eastAsia"/>
          <w:sz w:val="28"/>
          <w:szCs w:val="28"/>
        </w:rPr>
        <w:t>审公司</w:t>
      </w:r>
      <w:proofErr w:type="gramEnd"/>
      <w:r>
        <w:rPr>
          <w:rFonts w:asciiTheme="minorEastAsia" w:eastAsiaTheme="minorEastAsia" w:hAnsiTheme="minorEastAsia" w:cstheme="minorEastAsia" w:hint="eastAsia"/>
          <w:sz w:val="28"/>
          <w:szCs w:val="28"/>
        </w:rPr>
        <w:t>商务负责人解决具体问题</w:t>
      </w:r>
      <w:bookmarkEnd w:id="197"/>
    </w:p>
    <w:p w:rsidR="001F0603" w:rsidRDefault="00F97688">
      <w:pPr>
        <w:widowControl/>
        <w:spacing w:before="100" w:beforeAutospacing="1" w:after="100" w:afterAutospacing="1" w:line="360" w:lineRule="auto"/>
        <w:jc w:val="center"/>
        <w:outlineLvl w:val="1"/>
        <w:rPr>
          <w:rFonts w:asciiTheme="minorEastAsia" w:eastAsiaTheme="minorEastAsia" w:hAnsiTheme="minorEastAsia" w:cstheme="minorEastAsia"/>
          <w:b/>
          <w:bCs/>
          <w:sz w:val="30"/>
          <w:szCs w:val="30"/>
          <w:lang w:val="zh-CN"/>
        </w:rPr>
      </w:pPr>
      <w:bookmarkStart w:id="236" w:name="_Toc23107"/>
      <w:r>
        <w:rPr>
          <w:rFonts w:asciiTheme="minorEastAsia" w:eastAsiaTheme="minorEastAsia" w:hAnsiTheme="minorEastAsia" w:cstheme="minorEastAsia" w:hint="eastAsia"/>
          <w:b/>
          <w:bCs/>
          <w:sz w:val="30"/>
          <w:szCs w:val="30"/>
          <w:lang w:val="zh-CN"/>
        </w:rPr>
        <w:lastRenderedPageBreak/>
        <w:t>2.3</w:t>
      </w:r>
      <w:r>
        <w:rPr>
          <w:rFonts w:asciiTheme="minorEastAsia" w:eastAsiaTheme="minorEastAsia" w:hAnsiTheme="minorEastAsia" w:cstheme="minorEastAsia" w:hint="eastAsia"/>
          <w:b/>
          <w:bCs/>
          <w:sz w:val="30"/>
          <w:szCs w:val="30"/>
          <w:lang w:val="zh-CN"/>
        </w:rPr>
        <w:t>服务承诺</w:t>
      </w:r>
      <w:bookmarkEnd w:id="1"/>
      <w:bookmarkEnd w:id="236"/>
    </w:p>
    <w:p w:rsidR="001F0603" w:rsidRDefault="00F97688">
      <w:pPr>
        <w:wordWrap w:val="0"/>
        <w:spacing w:line="360" w:lineRule="auto"/>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致：</w:t>
      </w:r>
      <w:r>
        <w:rPr>
          <w:rFonts w:asciiTheme="minorEastAsia" w:eastAsiaTheme="minorEastAsia" w:hAnsiTheme="minorEastAsia" w:cstheme="minorEastAsia" w:hint="eastAsia"/>
          <w:sz w:val="28"/>
          <w:szCs w:val="28"/>
          <w:u w:val="single"/>
        </w:rPr>
        <w:t xml:space="preserve"> </w:t>
      </w:r>
      <w:r>
        <w:rPr>
          <w:rFonts w:asciiTheme="minorEastAsia" w:eastAsiaTheme="minorEastAsia" w:hAnsiTheme="minorEastAsia" w:cstheme="minorEastAsia" w:hint="eastAsia"/>
          <w:sz w:val="28"/>
          <w:szCs w:val="28"/>
          <w:u w:val="single"/>
        </w:rPr>
        <w:t>鄢陵县审计局</w:t>
      </w:r>
      <w:r>
        <w:rPr>
          <w:rFonts w:asciiTheme="minorEastAsia" w:eastAsiaTheme="minorEastAsia" w:hAnsiTheme="minorEastAsia" w:cstheme="minorEastAsia" w:hint="eastAsia"/>
          <w:sz w:val="28"/>
          <w:szCs w:val="28"/>
          <w:u w:val="single"/>
        </w:rPr>
        <w:t xml:space="preserve"> </w:t>
      </w:r>
    </w:p>
    <w:p w:rsidR="001F0603" w:rsidRDefault="00F97688">
      <w:pPr>
        <w:wordWrap w:val="0"/>
        <w:spacing w:line="360" w:lineRule="auto"/>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在鄢陵县</w:t>
      </w:r>
      <w:r>
        <w:rPr>
          <w:rFonts w:asciiTheme="minorEastAsia" w:eastAsiaTheme="minorEastAsia" w:hAnsiTheme="minorEastAsia" w:cstheme="minorEastAsia" w:hint="eastAsia"/>
          <w:spacing w:val="2"/>
          <w:sz w:val="28"/>
          <w:szCs w:val="28"/>
        </w:rPr>
        <w:t>审</w:t>
      </w:r>
      <w:r>
        <w:rPr>
          <w:rFonts w:asciiTheme="minorEastAsia" w:eastAsiaTheme="minorEastAsia" w:hAnsiTheme="minorEastAsia" w:cstheme="minorEastAsia" w:hint="eastAsia"/>
          <w:sz w:val="28"/>
          <w:szCs w:val="28"/>
        </w:rPr>
        <w:t>计局</w:t>
      </w:r>
      <w:r>
        <w:rPr>
          <w:rFonts w:asciiTheme="minorEastAsia" w:eastAsiaTheme="minorEastAsia" w:hAnsiTheme="minorEastAsia" w:cstheme="minorEastAsia" w:hint="eastAsia"/>
          <w:spacing w:val="2"/>
          <w:sz w:val="28"/>
          <w:szCs w:val="28"/>
        </w:rPr>
        <w:t>在</w:t>
      </w:r>
      <w:r>
        <w:rPr>
          <w:rFonts w:asciiTheme="minorEastAsia" w:eastAsiaTheme="minorEastAsia" w:hAnsiTheme="minorEastAsia" w:cstheme="minorEastAsia" w:hint="eastAsia"/>
          <w:sz w:val="28"/>
          <w:szCs w:val="28"/>
        </w:rPr>
        <w:t>线</w:t>
      </w:r>
      <w:r>
        <w:rPr>
          <w:rFonts w:asciiTheme="minorEastAsia" w:eastAsiaTheme="minorEastAsia" w:hAnsiTheme="minorEastAsia" w:cstheme="minorEastAsia" w:hint="eastAsia"/>
          <w:spacing w:val="2"/>
          <w:sz w:val="28"/>
          <w:szCs w:val="28"/>
        </w:rPr>
        <w:t>实</w:t>
      </w:r>
      <w:r>
        <w:rPr>
          <w:rFonts w:asciiTheme="minorEastAsia" w:eastAsiaTheme="minorEastAsia" w:hAnsiTheme="minorEastAsia" w:cstheme="minorEastAsia" w:hint="eastAsia"/>
          <w:sz w:val="28"/>
          <w:szCs w:val="28"/>
        </w:rPr>
        <w:t>时联</w:t>
      </w:r>
      <w:r>
        <w:rPr>
          <w:rFonts w:asciiTheme="minorEastAsia" w:eastAsiaTheme="minorEastAsia" w:hAnsiTheme="minorEastAsia" w:cstheme="minorEastAsia" w:hint="eastAsia"/>
          <w:spacing w:val="2"/>
          <w:sz w:val="28"/>
          <w:szCs w:val="28"/>
        </w:rPr>
        <w:t>网</w:t>
      </w:r>
      <w:r>
        <w:rPr>
          <w:rFonts w:asciiTheme="minorEastAsia" w:eastAsiaTheme="minorEastAsia" w:hAnsiTheme="minorEastAsia" w:cstheme="minorEastAsia" w:hint="eastAsia"/>
          <w:sz w:val="28"/>
          <w:szCs w:val="28"/>
        </w:rPr>
        <w:t>审计</w:t>
      </w:r>
      <w:r>
        <w:rPr>
          <w:rFonts w:asciiTheme="minorEastAsia" w:eastAsiaTheme="minorEastAsia" w:hAnsiTheme="minorEastAsia" w:cstheme="minorEastAsia" w:hint="eastAsia"/>
          <w:spacing w:val="2"/>
          <w:sz w:val="28"/>
          <w:szCs w:val="28"/>
        </w:rPr>
        <w:t>建</w:t>
      </w:r>
      <w:r>
        <w:rPr>
          <w:rFonts w:asciiTheme="minorEastAsia" w:eastAsiaTheme="minorEastAsia" w:hAnsiTheme="minorEastAsia" w:cstheme="minorEastAsia" w:hint="eastAsia"/>
          <w:sz w:val="28"/>
          <w:szCs w:val="28"/>
        </w:rPr>
        <w:t>设</w:t>
      </w:r>
      <w:r>
        <w:rPr>
          <w:rFonts w:asciiTheme="minorEastAsia" w:eastAsiaTheme="minorEastAsia" w:hAnsiTheme="minorEastAsia" w:cstheme="minorEastAsia" w:hint="eastAsia"/>
          <w:spacing w:val="2"/>
          <w:sz w:val="28"/>
          <w:szCs w:val="28"/>
        </w:rPr>
        <w:t>项</w:t>
      </w:r>
      <w:r>
        <w:rPr>
          <w:rFonts w:asciiTheme="minorEastAsia" w:eastAsiaTheme="minorEastAsia" w:hAnsiTheme="minorEastAsia" w:cstheme="minorEastAsia" w:hint="eastAsia"/>
          <w:sz w:val="28"/>
          <w:szCs w:val="28"/>
        </w:rPr>
        <w:t>目过程中我方承诺如下：</w:t>
      </w:r>
    </w:p>
    <w:p w:rsidR="001F0603" w:rsidRDefault="00F97688">
      <w:pPr>
        <w:wordWrap w:val="0"/>
        <w:spacing w:line="360" w:lineRule="auto"/>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hint="eastAsia"/>
          <w:sz w:val="28"/>
          <w:szCs w:val="28"/>
        </w:rPr>
        <w:t>、服务内容</w:t>
      </w:r>
    </w:p>
    <w:p w:rsidR="001F0603" w:rsidRDefault="00F97688">
      <w:pPr>
        <w:adjustRightInd w:val="0"/>
        <w:snapToGrid w:val="0"/>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1</w:t>
      </w:r>
      <w:r>
        <w:rPr>
          <w:rFonts w:asciiTheme="minorEastAsia" w:eastAsiaTheme="minorEastAsia" w:hAnsiTheme="minorEastAsia" w:cstheme="minorEastAsia" w:hint="eastAsia"/>
          <w:color w:val="000000"/>
          <w:sz w:val="28"/>
          <w:szCs w:val="28"/>
        </w:rPr>
        <w:t>）软件技术服务</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联网数据采集、报送工具基础功能维护；</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联网数据采集、报送工具功能本地化适应性调整。</w:t>
      </w:r>
    </w:p>
    <w:p w:rsidR="001F0603" w:rsidRDefault="00F97688">
      <w:pPr>
        <w:adjustRightInd w:val="0"/>
        <w:snapToGrid w:val="0"/>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2</w:t>
      </w:r>
      <w:r>
        <w:rPr>
          <w:rFonts w:asciiTheme="minorEastAsia" w:eastAsiaTheme="minorEastAsia" w:hAnsiTheme="minorEastAsia" w:cstheme="minorEastAsia" w:hint="eastAsia"/>
          <w:color w:val="000000"/>
          <w:sz w:val="28"/>
          <w:szCs w:val="28"/>
        </w:rPr>
        <w:t>）培训服务</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配合宣贯河南省审计厅对项目的工作思路；</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联网数据采集、报送软件的使用、安装部署培训；</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联网单位实施组织培训。</w:t>
      </w:r>
      <w:r>
        <w:rPr>
          <w:rFonts w:asciiTheme="minorEastAsia" w:eastAsiaTheme="minorEastAsia" w:hAnsiTheme="minorEastAsia" w:cstheme="minorEastAsia" w:hint="eastAsia"/>
          <w:color w:val="000000"/>
          <w:sz w:val="28"/>
          <w:szCs w:val="28"/>
        </w:rPr>
        <w:t xml:space="preserve"> </w:t>
      </w:r>
    </w:p>
    <w:p w:rsidR="001F0603" w:rsidRDefault="00F97688">
      <w:pPr>
        <w:adjustRightInd w:val="0"/>
        <w:snapToGrid w:val="0"/>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3</w:t>
      </w:r>
      <w:r>
        <w:rPr>
          <w:rFonts w:asciiTheme="minorEastAsia" w:eastAsiaTheme="minorEastAsia" w:hAnsiTheme="minorEastAsia" w:cstheme="minorEastAsia" w:hint="eastAsia"/>
          <w:color w:val="000000"/>
          <w:sz w:val="28"/>
          <w:szCs w:val="28"/>
        </w:rPr>
        <w:t>）技术支持及疑难问题处理</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配合</w:t>
      </w:r>
      <w:r>
        <w:rPr>
          <w:rFonts w:asciiTheme="minorEastAsia" w:eastAsiaTheme="minorEastAsia" w:hAnsiTheme="minorEastAsia" w:cstheme="minorEastAsia" w:hint="eastAsia"/>
          <w:sz w:val="28"/>
          <w:szCs w:val="28"/>
        </w:rPr>
        <w:t>鄢陵县审计局</w:t>
      </w:r>
      <w:r>
        <w:rPr>
          <w:rFonts w:asciiTheme="minorEastAsia" w:eastAsiaTheme="minorEastAsia" w:hAnsiTheme="minorEastAsia" w:cstheme="minorEastAsia" w:hint="eastAsia"/>
          <w:color w:val="000000"/>
          <w:sz w:val="28"/>
          <w:szCs w:val="28"/>
        </w:rPr>
        <w:t>开展联网单位的前期调研工作；</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针对调研结果进行汇总、分析，并进行采集、报送软件部署前的预处理；</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项目实施过程中为</w:t>
      </w:r>
      <w:r>
        <w:rPr>
          <w:rFonts w:asciiTheme="minorEastAsia" w:eastAsiaTheme="minorEastAsia" w:hAnsiTheme="minorEastAsia" w:cstheme="minorEastAsia" w:hint="eastAsia"/>
          <w:sz w:val="28"/>
          <w:szCs w:val="28"/>
        </w:rPr>
        <w:t>鄢陵县审计局</w:t>
      </w:r>
      <w:r>
        <w:rPr>
          <w:rFonts w:asciiTheme="minorEastAsia" w:eastAsiaTheme="minorEastAsia" w:hAnsiTheme="minorEastAsia" w:cstheme="minorEastAsia" w:hint="eastAsia"/>
          <w:color w:val="000000"/>
          <w:sz w:val="28"/>
          <w:szCs w:val="28"/>
        </w:rPr>
        <w:t>与外部单位沟通协调过程提供技术支持；</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采集、报送实施过程中的技术支持、疑难问题排查处理。</w:t>
      </w:r>
    </w:p>
    <w:p w:rsidR="001F0603" w:rsidRDefault="00F97688">
      <w:pPr>
        <w:adjustRightInd w:val="0"/>
        <w:snapToGrid w:val="0"/>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4</w:t>
      </w:r>
      <w:r>
        <w:rPr>
          <w:rFonts w:asciiTheme="minorEastAsia" w:eastAsiaTheme="minorEastAsia" w:hAnsiTheme="minorEastAsia" w:cstheme="minorEastAsia" w:hint="eastAsia"/>
          <w:color w:val="000000"/>
          <w:sz w:val="28"/>
          <w:szCs w:val="28"/>
        </w:rPr>
        <w:t>）数据采集及业务标准表模板服务</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财务数据表抽取模板调整；</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业务数据标准</w:t>
      </w:r>
      <w:proofErr w:type="gramStart"/>
      <w:r>
        <w:rPr>
          <w:rFonts w:asciiTheme="minorEastAsia" w:eastAsiaTheme="minorEastAsia" w:hAnsiTheme="minorEastAsia" w:cstheme="minorEastAsia" w:hint="eastAsia"/>
          <w:color w:val="000000"/>
          <w:sz w:val="28"/>
          <w:szCs w:val="28"/>
        </w:rPr>
        <w:t>表加</w:t>
      </w:r>
      <w:r>
        <w:rPr>
          <w:rFonts w:asciiTheme="minorEastAsia" w:eastAsiaTheme="minorEastAsia" w:hAnsiTheme="minorEastAsia" w:cstheme="minorEastAsia" w:hint="eastAsia"/>
          <w:color w:val="000000"/>
          <w:sz w:val="28"/>
          <w:szCs w:val="28"/>
        </w:rPr>
        <w:t>工</w:t>
      </w:r>
      <w:proofErr w:type="gramEnd"/>
      <w:r>
        <w:rPr>
          <w:rFonts w:asciiTheme="minorEastAsia" w:eastAsiaTheme="minorEastAsia" w:hAnsiTheme="minorEastAsia" w:cstheme="minorEastAsia" w:hint="eastAsia"/>
          <w:color w:val="000000"/>
          <w:sz w:val="28"/>
          <w:szCs w:val="28"/>
        </w:rPr>
        <w:t>模板调整；</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数据抽取及标准</w:t>
      </w:r>
      <w:proofErr w:type="gramStart"/>
      <w:r>
        <w:rPr>
          <w:rFonts w:asciiTheme="minorEastAsia" w:eastAsiaTheme="minorEastAsia" w:hAnsiTheme="minorEastAsia" w:cstheme="minorEastAsia" w:hint="eastAsia"/>
          <w:color w:val="000000"/>
          <w:sz w:val="28"/>
          <w:szCs w:val="28"/>
        </w:rPr>
        <w:t>表加工</w:t>
      </w:r>
      <w:proofErr w:type="gramEnd"/>
      <w:r>
        <w:rPr>
          <w:rFonts w:asciiTheme="minorEastAsia" w:eastAsiaTheme="minorEastAsia" w:hAnsiTheme="minorEastAsia" w:cstheme="minorEastAsia" w:hint="eastAsia"/>
          <w:color w:val="000000"/>
          <w:sz w:val="28"/>
          <w:szCs w:val="28"/>
        </w:rPr>
        <w:t>模板的本地化适应性调整；</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数据标准规范的检查、验证及调整。</w:t>
      </w:r>
    </w:p>
    <w:p w:rsidR="001F0603" w:rsidRDefault="00F97688">
      <w:pPr>
        <w:adjustRightInd w:val="0"/>
        <w:snapToGrid w:val="0"/>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lastRenderedPageBreak/>
        <w:t>（</w:t>
      </w:r>
      <w:r>
        <w:rPr>
          <w:rFonts w:asciiTheme="minorEastAsia" w:eastAsiaTheme="minorEastAsia" w:hAnsiTheme="minorEastAsia" w:cstheme="minorEastAsia" w:hint="eastAsia"/>
          <w:color w:val="000000"/>
          <w:sz w:val="28"/>
          <w:szCs w:val="28"/>
        </w:rPr>
        <w:t>5</w:t>
      </w:r>
      <w:r>
        <w:rPr>
          <w:rFonts w:asciiTheme="minorEastAsia" w:eastAsiaTheme="minorEastAsia" w:hAnsiTheme="minorEastAsia" w:cstheme="minorEastAsia" w:hint="eastAsia"/>
          <w:color w:val="000000"/>
          <w:sz w:val="28"/>
          <w:szCs w:val="28"/>
        </w:rPr>
        <w:t>）项目组织管理服务</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制定项目实施方案及工作计划；</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对项目的进度情况进行跟踪、管理；</w:t>
      </w:r>
    </w:p>
    <w:p w:rsidR="001F0603" w:rsidRDefault="00F97688">
      <w:pPr>
        <w:adjustRightInd w:val="0"/>
        <w:snapToGrid w:val="0"/>
        <w:spacing w:line="360" w:lineRule="auto"/>
        <w:ind w:leftChars="200" w:left="420"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对项目实施过程中产生的文档进行归档。</w:t>
      </w:r>
    </w:p>
    <w:p w:rsidR="001F0603" w:rsidRDefault="00F97688">
      <w:pPr>
        <w:wordWrap w:val="0"/>
        <w:spacing w:line="360" w:lineRule="auto"/>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2</w:t>
      </w:r>
      <w:r>
        <w:rPr>
          <w:rFonts w:asciiTheme="minorEastAsia" w:eastAsiaTheme="minorEastAsia" w:hAnsiTheme="minorEastAsia" w:cstheme="minorEastAsia" w:hint="eastAsia"/>
          <w:sz w:val="28"/>
          <w:szCs w:val="28"/>
        </w:rPr>
        <w:t>、培训</w:t>
      </w:r>
    </w:p>
    <w:p w:rsidR="001F0603" w:rsidRDefault="00F97688">
      <w:pPr>
        <w:adjustRightInd w:val="0"/>
        <w:snapToGrid w:val="0"/>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1</w:t>
      </w:r>
      <w:r>
        <w:rPr>
          <w:rFonts w:asciiTheme="minorEastAsia" w:eastAsiaTheme="minorEastAsia" w:hAnsiTheme="minorEastAsia" w:cstheme="minorEastAsia" w:hint="eastAsia"/>
          <w:color w:val="000000"/>
          <w:sz w:val="28"/>
          <w:szCs w:val="28"/>
        </w:rPr>
        <w:t>）培训目标：</w:t>
      </w:r>
      <w:r>
        <w:rPr>
          <w:rStyle w:val="fontstyle01"/>
          <w:rFonts w:asciiTheme="minorEastAsia" w:eastAsiaTheme="minorEastAsia" w:hAnsiTheme="minorEastAsia" w:cstheme="minorEastAsia"/>
          <w:sz w:val="28"/>
          <w:szCs w:val="28"/>
        </w:rPr>
        <w:t>让培训对象理解软件的业务流程，熟悉软件的功能应用，并能正常安装部署和配置使用，确保参训的所有人能够达到独立工作的能力</w:t>
      </w:r>
      <w:r>
        <w:rPr>
          <w:rFonts w:asciiTheme="minorEastAsia" w:eastAsiaTheme="minorEastAsia" w:hAnsiTheme="minorEastAsia" w:cstheme="minorEastAsia" w:hint="eastAsia"/>
          <w:color w:val="000000"/>
          <w:sz w:val="28"/>
          <w:szCs w:val="28"/>
        </w:rPr>
        <w:t>。</w:t>
      </w:r>
    </w:p>
    <w:p w:rsidR="001F0603" w:rsidRDefault="00F97688">
      <w:pPr>
        <w:adjustRightInd w:val="0"/>
        <w:snapToGrid w:val="0"/>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2</w:t>
      </w:r>
      <w:r>
        <w:rPr>
          <w:rFonts w:asciiTheme="minorEastAsia" w:eastAsiaTheme="minorEastAsia" w:hAnsiTheme="minorEastAsia" w:cstheme="minorEastAsia" w:hint="eastAsia"/>
          <w:color w:val="000000"/>
          <w:sz w:val="28"/>
          <w:szCs w:val="28"/>
        </w:rPr>
        <w:t>）培训对象：</w:t>
      </w:r>
      <w:r>
        <w:rPr>
          <w:rStyle w:val="fontstyle01"/>
          <w:rFonts w:asciiTheme="minorEastAsia" w:eastAsiaTheme="minorEastAsia" w:hAnsiTheme="minorEastAsia" w:cstheme="minorEastAsia"/>
          <w:sz w:val="28"/>
          <w:szCs w:val="28"/>
        </w:rPr>
        <w:t>软件实施部署人员</w:t>
      </w:r>
      <w:r>
        <w:rPr>
          <w:rFonts w:asciiTheme="minorEastAsia" w:eastAsiaTheme="minorEastAsia" w:hAnsiTheme="minorEastAsia" w:cstheme="minorEastAsia" w:hint="eastAsia"/>
          <w:color w:val="000000"/>
          <w:sz w:val="28"/>
          <w:szCs w:val="28"/>
        </w:rPr>
        <w:t>。</w:t>
      </w:r>
    </w:p>
    <w:p w:rsidR="001F0603" w:rsidRDefault="00F97688">
      <w:pPr>
        <w:tabs>
          <w:tab w:val="left" w:pos="2700"/>
        </w:tabs>
        <w:adjustRightInd w:val="0"/>
        <w:snapToGrid w:val="0"/>
        <w:spacing w:line="360" w:lineRule="auto"/>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3</w:t>
      </w:r>
      <w:r>
        <w:rPr>
          <w:rFonts w:asciiTheme="minorEastAsia" w:eastAsiaTheme="minorEastAsia" w:hAnsiTheme="minorEastAsia" w:cstheme="minorEastAsia" w:hint="eastAsia"/>
          <w:color w:val="000000"/>
          <w:sz w:val="28"/>
          <w:szCs w:val="28"/>
        </w:rPr>
        <w:t>）培训内容：数据</w:t>
      </w:r>
      <w:r>
        <w:rPr>
          <w:rFonts w:asciiTheme="minorEastAsia" w:eastAsiaTheme="minorEastAsia" w:hAnsiTheme="minorEastAsia" w:cstheme="minorEastAsia" w:hint="eastAsia"/>
          <w:sz w:val="28"/>
          <w:szCs w:val="28"/>
        </w:rPr>
        <w:t>采集、报送流程；采集、报送软件安装部署；实施部署反馈表填写说明；操作练习及问题答疑。</w:t>
      </w:r>
    </w:p>
    <w:p w:rsidR="001F0603" w:rsidRDefault="00F97688">
      <w:pPr>
        <w:adjustRightInd w:val="0"/>
        <w:snapToGrid w:val="0"/>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4</w:t>
      </w: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sz w:val="28"/>
          <w:szCs w:val="28"/>
        </w:rPr>
        <w:t>鄢陵县审计局</w:t>
      </w:r>
      <w:r>
        <w:rPr>
          <w:rFonts w:asciiTheme="minorEastAsia" w:eastAsiaTheme="minorEastAsia" w:hAnsiTheme="minorEastAsia" w:cstheme="minorEastAsia" w:hint="eastAsia"/>
          <w:color w:val="000000"/>
          <w:sz w:val="28"/>
          <w:szCs w:val="28"/>
        </w:rPr>
        <w:t>负责确定培训的时间，组织需要培训的人员，落实培训地点，并做好培训场地的准备工作；河南中审科技有限公司负责准备培训课件，安排培训讲师，并负责培训后的考核工作。</w:t>
      </w:r>
    </w:p>
    <w:p w:rsidR="001F0603" w:rsidRDefault="00F97688">
      <w:pPr>
        <w:adjustRightInd w:val="0"/>
        <w:snapToGrid w:val="0"/>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5</w:t>
      </w:r>
      <w:r>
        <w:rPr>
          <w:rFonts w:asciiTheme="minorEastAsia" w:eastAsiaTheme="minorEastAsia" w:hAnsiTheme="minorEastAsia" w:cstheme="minorEastAsia" w:hint="eastAsia"/>
          <w:color w:val="000000"/>
          <w:sz w:val="28"/>
          <w:szCs w:val="28"/>
        </w:rPr>
        <w:t>）提供免费现场培训；项目实施过程中，如</w:t>
      </w:r>
      <w:proofErr w:type="gramStart"/>
      <w:r>
        <w:rPr>
          <w:rFonts w:asciiTheme="minorEastAsia" w:eastAsiaTheme="minorEastAsia" w:hAnsiTheme="minorEastAsia" w:cstheme="minorEastAsia" w:hint="eastAsia"/>
          <w:color w:val="000000"/>
          <w:sz w:val="28"/>
          <w:szCs w:val="28"/>
        </w:rPr>
        <w:t>需其它</w:t>
      </w:r>
      <w:proofErr w:type="gramEnd"/>
      <w:r>
        <w:rPr>
          <w:rFonts w:asciiTheme="minorEastAsia" w:eastAsiaTheme="minorEastAsia" w:hAnsiTheme="minorEastAsia" w:cstheme="minorEastAsia" w:hint="eastAsia"/>
          <w:color w:val="000000"/>
          <w:sz w:val="28"/>
          <w:szCs w:val="28"/>
        </w:rPr>
        <w:t>方面的培训，由双方协商解决。</w:t>
      </w:r>
    </w:p>
    <w:p w:rsidR="001F0603" w:rsidRDefault="00F97688">
      <w:pPr>
        <w:wordWrap w:val="0"/>
        <w:spacing w:line="360" w:lineRule="auto"/>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3</w:t>
      </w:r>
      <w:r>
        <w:rPr>
          <w:rFonts w:asciiTheme="minorEastAsia" w:eastAsiaTheme="minorEastAsia" w:hAnsiTheme="minorEastAsia" w:cstheme="minorEastAsia" w:hint="eastAsia"/>
          <w:sz w:val="28"/>
          <w:szCs w:val="28"/>
        </w:rPr>
        <w:t>、技术支持与服务</w:t>
      </w:r>
    </w:p>
    <w:p w:rsidR="001F0603" w:rsidRDefault="00F97688">
      <w:pPr>
        <w:pStyle w:val="a4"/>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1</w:t>
      </w:r>
      <w:r>
        <w:rPr>
          <w:rFonts w:asciiTheme="minorEastAsia" w:eastAsiaTheme="minorEastAsia" w:hAnsiTheme="minorEastAsia" w:cstheme="minorEastAsia" w:hint="eastAsia"/>
          <w:color w:val="000000"/>
          <w:sz w:val="28"/>
          <w:szCs w:val="28"/>
        </w:rPr>
        <w:t>）服务期限：</w:t>
      </w:r>
      <w:r>
        <w:rPr>
          <w:rFonts w:asciiTheme="minorEastAsia" w:eastAsiaTheme="minorEastAsia" w:hAnsiTheme="minorEastAsia" w:cstheme="minorEastAsia" w:hint="eastAsia"/>
          <w:color w:val="000000"/>
          <w:sz w:val="28"/>
          <w:szCs w:val="28"/>
        </w:rPr>
        <w:t>1</w:t>
      </w:r>
      <w:r>
        <w:rPr>
          <w:rFonts w:asciiTheme="minorEastAsia" w:eastAsiaTheme="minorEastAsia" w:hAnsiTheme="minorEastAsia" w:cstheme="minorEastAsia" w:hint="eastAsia"/>
          <w:color w:val="000000"/>
          <w:sz w:val="28"/>
          <w:szCs w:val="28"/>
        </w:rPr>
        <w:t>年（我公司承诺免费提供至少</w:t>
      </w:r>
      <w:r>
        <w:rPr>
          <w:rFonts w:asciiTheme="minorEastAsia" w:eastAsiaTheme="minorEastAsia" w:hAnsiTheme="minorEastAsia" w:cstheme="minorEastAsia" w:hint="eastAsia"/>
          <w:color w:val="000000"/>
          <w:sz w:val="28"/>
          <w:szCs w:val="28"/>
        </w:rPr>
        <w:t>2</w:t>
      </w:r>
      <w:r>
        <w:rPr>
          <w:rFonts w:asciiTheme="minorEastAsia" w:eastAsiaTheme="minorEastAsia" w:hAnsiTheme="minorEastAsia" w:cstheme="minorEastAsia" w:hint="eastAsia"/>
          <w:color w:val="000000"/>
          <w:sz w:val="28"/>
          <w:szCs w:val="28"/>
        </w:rPr>
        <w:t>人现场服务；对未在集中建设期内完成联网的单位提供数据采集报送技术服务，不再额外收取任何费用）。</w:t>
      </w:r>
    </w:p>
    <w:p w:rsidR="001F0603" w:rsidRDefault="00F97688">
      <w:pPr>
        <w:pStyle w:val="a4"/>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2</w:t>
      </w:r>
      <w:r>
        <w:rPr>
          <w:rFonts w:asciiTheme="minorEastAsia" w:eastAsiaTheme="minorEastAsia" w:hAnsiTheme="minorEastAsia" w:cstheme="minorEastAsia" w:hint="eastAsia"/>
          <w:color w:val="000000"/>
          <w:sz w:val="28"/>
          <w:szCs w:val="28"/>
        </w:rPr>
        <w:t>）免费培训：供应商免费在现场对采购人技术人员进行操作培训，保证采购人能够熟练掌握常规使用方法</w:t>
      </w:r>
      <w:r>
        <w:rPr>
          <w:rFonts w:asciiTheme="minorEastAsia" w:eastAsiaTheme="minorEastAsia" w:hAnsiTheme="minorEastAsia" w:cstheme="minorEastAsia" w:hint="eastAsia"/>
          <w:color w:val="000000"/>
          <w:sz w:val="28"/>
          <w:szCs w:val="28"/>
        </w:rPr>
        <w:t>。</w:t>
      </w:r>
    </w:p>
    <w:p w:rsidR="001F0603" w:rsidRDefault="00F97688">
      <w:pPr>
        <w:pStyle w:val="a4"/>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3</w:t>
      </w:r>
      <w:r>
        <w:rPr>
          <w:rFonts w:asciiTheme="minorEastAsia" w:eastAsiaTheme="minorEastAsia" w:hAnsiTheme="minorEastAsia" w:cstheme="minorEastAsia" w:hint="eastAsia"/>
          <w:color w:val="000000"/>
          <w:sz w:val="28"/>
          <w:szCs w:val="28"/>
        </w:rPr>
        <w:t>）验收标准：联网审计数据按要求报送至省审计数据专区。</w:t>
      </w:r>
    </w:p>
    <w:p w:rsidR="001F0603" w:rsidRDefault="00F97688">
      <w:pPr>
        <w:pStyle w:val="a4"/>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lastRenderedPageBreak/>
        <w:t>（</w:t>
      </w:r>
      <w:r>
        <w:rPr>
          <w:rFonts w:asciiTheme="minorEastAsia" w:eastAsiaTheme="minorEastAsia" w:hAnsiTheme="minorEastAsia" w:cstheme="minorEastAsia" w:hint="eastAsia"/>
          <w:color w:val="000000"/>
          <w:sz w:val="28"/>
          <w:szCs w:val="28"/>
        </w:rPr>
        <w:t>4</w:t>
      </w: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服务地点：鄢陵县人民路西段</w:t>
      </w:r>
      <w:r>
        <w:rPr>
          <w:rFonts w:asciiTheme="minorEastAsia" w:eastAsiaTheme="minorEastAsia" w:hAnsiTheme="minorEastAsia" w:cstheme="minorEastAsia" w:hint="eastAsia"/>
          <w:color w:val="000000"/>
          <w:sz w:val="28"/>
          <w:szCs w:val="28"/>
        </w:rPr>
        <w:t>1616</w:t>
      </w:r>
      <w:r>
        <w:rPr>
          <w:rFonts w:asciiTheme="minorEastAsia" w:eastAsiaTheme="minorEastAsia" w:hAnsiTheme="minorEastAsia" w:cstheme="minorEastAsia" w:hint="eastAsia"/>
          <w:color w:val="000000"/>
          <w:sz w:val="28"/>
          <w:szCs w:val="28"/>
        </w:rPr>
        <w:t>号鄢陵县审计局。</w:t>
      </w:r>
    </w:p>
    <w:p w:rsidR="001F0603" w:rsidRDefault="00F97688">
      <w:pPr>
        <w:pStyle w:val="a4"/>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4</w:t>
      </w:r>
      <w:r>
        <w:rPr>
          <w:rFonts w:asciiTheme="minorEastAsia" w:eastAsiaTheme="minorEastAsia" w:hAnsiTheme="minorEastAsia" w:cstheme="minorEastAsia" w:hint="eastAsia"/>
          <w:color w:val="000000"/>
          <w:sz w:val="28"/>
          <w:szCs w:val="28"/>
        </w:rPr>
        <w:t>）服务方式：服务方式主要包括利用网络提供</w:t>
      </w:r>
      <w:proofErr w:type="gramStart"/>
      <w:r>
        <w:rPr>
          <w:rFonts w:asciiTheme="minorEastAsia" w:eastAsiaTheme="minorEastAsia" w:hAnsiTheme="minorEastAsia" w:cstheme="minorEastAsia" w:hint="eastAsia"/>
          <w:color w:val="000000"/>
          <w:sz w:val="28"/>
          <w:szCs w:val="28"/>
        </w:rPr>
        <w:t>远程支持</w:t>
      </w:r>
      <w:proofErr w:type="gramEnd"/>
      <w:r>
        <w:rPr>
          <w:rFonts w:asciiTheme="minorEastAsia" w:eastAsiaTheme="minorEastAsia" w:hAnsiTheme="minorEastAsia" w:cstheme="minorEastAsia" w:hint="eastAsia"/>
          <w:color w:val="000000"/>
          <w:sz w:val="28"/>
          <w:szCs w:val="28"/>
        </w:rPr>
        <w:t>服务、电话支持服务和现场服务。</w:t>
      </w:r>
      <w:r>
        <w:rPr>
          <w:rFonts w:asciiTheme="minorEastAsia" w:eastAsiaTheme="minorEastAsia" w:hAnsiTheme="minorEastAsia" w:cstheme="minorEastAsia" w:hint="eastAsia"/>
          <w:sz w:val="28"/>
          <w:szCs w:val="28"/>
        </w:rPr>
        <w:t>鄢陵县审计局</w:t>
      </w:r>
      <w:r>
        <w:rPr>
          <w:rFonts w:asciiTheme="minorEastAsia" w:eastAsiaTheme="minorEastAsia" w:hAnsiTheme="minorEastAsia" w:cstheme="minorEastAsia" w:hint="eastAsia"/>
          <w:color w:val="000000"/>
          <w:sz w:val="28"/>
          <w:szCs w:val="28"/>
        </w:rPr>
        <w:t>向河南中审科技有限公司提出服务需求时，我方原则上提供电话或</w:t>
      </w:r>
      <w:proofErr w:type="gramStart"/>
      <w:r>
        <w:rPr>
          <w:rFonts w:asciiTheme="minorEastAsia" w:eastAsiaTheme="minorEastAsia" w:hAnsiTheme="minorEastAsia" w:cstheme="minorEastAsia" w:hint="eastAsia"/>
          <w:color w:val="000000"/>
          <w:sz w:val="28"/>
          <w:szCs w:val="28"/>
        </w:rPr>
        <w:t>远程支持</w:t>
      </w:r>
      <w:proofErr w:type="gramEnd"/>
      <w:r>
        <w:rPr>
          <w:rFonts w:asciiTheme="minorEastAsia" w:eastAsiaTheme="minorEastAsia" w:hAnsiTheme="minorEastAsia" w:cstheme="minorEastAsia" w:hint="eastAsia"/>
          <w:color w:val="000000"/>
          <w:sz w:val="28"/>
          <w:szCs w:val="28"/>
        </w:rPr>
        <w:t>服务，当电话和</w:t>
      </w:r>
      <w:proofErr w:type="gramStart"/>
      <w:r>
        <w:rPr>
          <w:rFonts w:asciiTheme="minorEastAsia" w:eastAsiaTheme="minorEastAsia" w:hAnsiTheme="minorEastAsia" w:cstheme="minorEastAsia" w:hint="eastAsia"/>
          <w:color w:val="000000"/>
          <w:sz w:val="28"/>
          <w:szCs w:val="28"/>
        </w:rPr>
        <w:t>远程支持</w:t>
      </w:r>
      <w:proofErr w:type="gramEnd"/>
      <w:r>
        <w:rPr>
          <w:rFonts w:asciiTheme="minorEastAsia" w:eastAsiaTheme="minorEastAsia" w:hAnsiTheme="minorEastAsia" w:cstheme="minorEastAsia" w:hint="eastAsia"/>
          <w:color w:val="000000"/>
          <w:sz w:val="28"/>
          <w:szCs w:val="28"/>
        </w:rPr>
        <w:t>服务无法满足服务需要时，我方向</w:t>
      </w:r>
      <w:r>
        <w:rPr>
          <w:rFonts w:asciiTheme="minorEastAsia" w:eastAsiaTheme="minorEastAsia" w:hAnsiTheme="minorEastAsia" w:cstheme="minorEastAsia" w:hint="eastAsia"/>
          <w:sz w:val="28"/>
          <w:szCs w:val="28"/>
        </w:rPr>
        <w:t>鄢陵县审计局</w:t>
      </w:r>
      <w:r>
        <w:rPr>
          <w:rFonts w:asciiTheme="minorEastAsia" w:eastAsiaTheme="minorEastAsia" w:hAnsiTheme="minorEastAsia" w:cstheme="minorEastAsia" w:hint="eastAsia"/>
          <w:color w:val="000000"/>
          <w:sz w:val="28"/>
          <w:szCs w:val="28"/>
        </w:rPr>
        <w:t>提供现场支持服务。</w:t>
      </w:r>
    </w:p>
    <w:p w:rsidR="001F0603" w:rsidRDefault="00F97688">
      <w:pPr>
        <w:wordWrap w:val="0"/>
        <w:spacing w:line="360" w:lineRule="auto"/>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4</w:t>
      </w:r>
      <w:r>
        <w:rPr>
          <w:rFonts w:asciiTheme="minorEastAsia" w:eastAsiaTheme="minorEastAsia" w:hAnsiTheme="minorEastAsia" w:cstheme="minorEastAsia" w:hint="eastAsia"/>
          <w:sz w:val="28"/>
          <w:szCs w:val="28"/>
        </w:rPr>
        <w:t>、工作职责</w:t>
      </w:r>
    </w:p>
    <w:p w:rsidR="001F0603" w:rsidRDefault="00F97688">
      <w:pPr>
        <w:adjustRightInd w:val="0"/>
        <w:snapToGrid w:val="0"/>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1</w:t>
      </w:r>
      <w:r>
        <w:rPr>
          <w:rFonts w:asciiTheme="minorEastAsia" w:eastAsiaTheme="minorEastAsia" w:hAnsiTheme="minorEastAsia" w:cstheme="minorEastAsia" w:hint="eastAsia"/>
          <w:color w:val="000000"/>
          <w:sz w:val="28"/>
          <w:szCs w:val="28"/>
        </w:rPr>
        <w:t>）严格按照本项目约定的内容完成实施工作。</w:t>
      </w:r>
    </w:p>
    <w:p w:rsidR="001F0603" w:rsidRDefault="00F97688">
      <w:pPr>
        <w:adjustRightInd w:val="0"/>
        <w:snapToGrid w:val="0"/>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2</w:t>
      </w:r>
      <w:r>
        <w:rPr>
          <w:rFonts w:asciiTheme="minorEastAsia" w:eastAsiaTheme="minorEastAsia" w:hAnsiTheme="minorEastAsia" w:cstheme="minorEastAsia" w:hint="eastAsia"/>
          <w:color w:val="000000"/>
          <w:sz w:val="28"/>
          <w:szCs w:val="28"/>
        </w:rPr>
        <w:t>）所提供的技术服务必须符合河南省审计厅的技术路线和标准要求。</w:t>
      </w:r>
    </w:p>
    <w:p w:rsidR="001F0603" w:rsidRDefault="00F97688">
      <w:pPr>
        <w:adjustRightInd w:val="0"/>
        <w:snapToGrid w:val="0"/>
        <w:spacing w:line="360" w:lineRule="auto"/>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3</w:t>
      </w:r>
      <w:r>
        <w:rPr>
          <w:rFonts w:asciiTheme="minorEastAsia" w:eastAsiaTheme="minorEastAsia" w:hAnsiTheme="minorEastAsia" w:cstheme="minorEastAsia" w:hint="eastAsia"/>
          <w:color w:val="000000"/>
          <w:sz w:val="28"/>
          <w:szCs w:val="28"/>
        </w:rPr>
        <w:t>）确保足够的技术人员完成本项目中规定的技术服务，并负责内部资源协调，以确保本项目所需的人力、技术等方面的保障。</w:t>
      </w:r>
    </w:p>
    <w:p w:rsidR="001F0603" w:rsidRDefault="00F97688">
      <w:pPr>
        <w:wordWrap w:val="0"/>
        <w:spacing w:line="360" w:lineRule="auto"/>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color w:val="000000"/>
          <w:sz w:val="28"/>
          <w:szCs w:val="28"/>
        </w:rPr>
        <w:t>（</w:t>
      </w:r>
      <w:r>
        <w:rPr>
          <w:rFonts w:asciiTheme="minorEastAsia" w:eastAsiaTheme="minorEastAsia" w:hAnsiTheme="minorEastAsia" w:cstheme="minorEastAsia" w:hint="eastAsia"/>
          <w:color w:val="000000"/>
          <w:sz w:val="28"/>
          <w:szCs w:val="28"/>
        </w:rPr>
        <w:t>4</w:t>
      </w:r>
      <w:r>
        <w:rPr>
          <w:rFonts w:asciiTheme="minorEastAsia" w:eastAsiaTheme="minorEastAsia" w:hAnsiTheme="minorEastAsia" w:cstheme="minorEastAsia" w:hint="eastAsia"/>
          <w:color w:val="000000"/>
          <w:sz w:val="28"/>
          <w:szCs w:val="28"/>
        </w:rPr>
        <w:t>）按照项目进度按期提交阶段性工作文档，包括项目整体解决方案、项目实施整体计划方案、项目工作周报、软件安装说明、培训计划表、项目验收报告等。</w:t>
      </w:r>
    </w:p>
    <w:p w:rsidR="001F0603" w:rsidRDefault="001F0603">
      <w:pPr>
        <w:spacing w:line="360" w:lineRule="auto"/>
        <w:rPr>
          <w:rFonts w:asciiTheme="minorEastAsia" w:eastAsiaTheme="minorEastAsia" w:hAnsiTheme="minorEastAsia" w:cstheme="minorEastAsia"/>
          <w:sz w:val="28"/>
          <w:szCs w:val="28"/>
        </w:rPr>
      </w:pPr>
    </w:p>
    <w:p w:rsidR="001F0603" w:rsidRDefault="001F0603">
      <w:pPr>
        <w:spacing w:line="360" w:lineRule="auto"/>
        <w:rPr>
          <w:rFonts w:asciiTheme="minorEastAsia" w:eastAsiaTheme="minorEastAsia" w:hAnsiTheme="minorEastAsia" w:cstheme="minorEastAsia"/>
          <w:sz w:val="28"/>
          <w:szCs w:val="28"/>
        </w:rPr>
      </w:pPr>
    </w:p>
    <w:p w:rsidR="001F0603" w:rsidRDefault="00F97688">
      <w:pPr>
        <w:autoSpaceDE w:val="0"/>
        <w:autoSpaceDN w:val="0"/>
        <w:adjustRightInd w:val="0"/>
        <w:spacing w:line="360" w:lineRule="auto"/>
        <w:ind w:firstLineChars="700" w:firstLine="1960"/>
        <w:rPr>
          <w:rFonts w:asciiTheme="minorEastAsia" w:eastAsiaTheme="minorEastAsia" w:hAnsiTheme="minorEastAsia" w:cstheme="minorEastAsia"/>
          <w:sz w:val="28"/>
          <w:szCs w:val="28"/>
          <w:lang w:val="zh-CN"/>
        </w:rPr>
      </w:pPr>
      <w:r>
        <w:rPr>
          <w:rFonts w:asciiTheme="minorEastAsia" w:eastAsiaTheme="minorEastAsia" w:hAnsiTheme="minorEastAsia" w:cstheme="minorEastAsia" w:hint="eastAsia"/>
          <w:sz w:val="28"/>
          <w:szCs w:val="28"/>
          <w:lang w:val="zh-CN"/>
        </w:rPr>
        <w:t>投标人（公章）：河南中审科技有限公司</w:t>
      </w:r>
    </w:p>
    <w:p w:rsidR="001F0603" w:rsidRDefault="00F97688">
      <w:pPr>
        <w:autoSpaceDE w:val="0"/>
        <w:autoSpaceDN w:val="0"/>
        <w:adjustRightInd w:val="0"/>
        <w:spacing w:line="360" w:lineRule="auto"/>
        <w:ind w:firstLineChars="700" w:firstLine="1960"/>
        <w:rPr>
          <w:rFonts w:asciiTheme="minorEastAsia" w:eastAsiaTheme="minorEastAsia" w:hAnsiTheme="minorEastAsia" w:cstheme="minorEastAsia"/>
          <w:sz w:val="28"/>
          <w:szCs w:val="28"/>
          <w:u w:val="single"/>
        </w:rPr>
      </w:pPr>
      <w:r>
        <w:rPr>
          <w:rFonts w:asciiTheme="minorEastAsia" w:eastAsiaTheme="minorEastAsia" w:hAnsiTheme="minorEastAsia" w:cstheme="minorEastAsia" w:hint="eastAsia"/>
          <w:sz w:val="28"/>
          <w:szCs w:val="28"/>
          <w:lang w:val="zh-CN"/>
        </w:rPr>
        <w:t>投标人法定代表人</w:t>
      </w:r>
      <w:r>
        <w:rPr>
          <w:rFonts w:asciiTheme="minorEastAsia" w:eastAsiaTheme="minorEastAsia" w:hAnsiTheme="minorEastAsia" w:cstheme="minorEastAsia" w:hint="eastAsia"/>
          <w:sz w:val="28"/>
          <w:szCs w:val="28"/>
          <w:lang w:val="zh-CN"/>
        </w:rPr>
        <w:t xml:space="preserve"> </w:t>
      </w:r>
      <w:r>
        <w:rPr>
          <w:rFonts w:asciiTheme="minorEastAsia" w:eastAsiaTheme="minorEastAsia" w:hAnsiTheme="minorEastAsia" w:cstheme="minorEastAsia" w:hint="eastAsia"/>
          <w:sz w:val="28"/>
          <w:szCs w:val="28"/>
          <w:lang w:val="zh-CN"/>
        </w:rPr>
        <w:t>（或代理人）签字：</w:t>
      </w:r>
      <w:r>
        <w:rPr>
          <w:rFonts w:asciiTheme="minorEastAsia" w:eastAsiaTheme="minorEastAsia" w:hAnsiTheme="minorEastAsia" w:cstheme="minorEastAsia" w:hint="eastAsia"/>
          <w:sz w:val="28"/>
          <w:szCs w:val="28"/>
          <w:u w:val="single"/>
        </w:rPr>
        <w:t xml:space="preserve">           </w:t>
      </w:r>
    </w:p>
    <w:p w:rsidR="001F0603" w:rsidRDefault="00F97688">
      <w:pPr>
        <w:autoSpaceDE w:val="0"/>
        <w:autoSpaceDN w:val="0"/>
        <w:adjustRightInd w:val="0"/>
        <w:spacing w:line="360" w:lineRule="auto"/>
        <w:ind w:firstLineChars="700" w:firstLine="1960"/>
        <w:rPr>
          <w:rFonts w:asciiTheme="minorEastAsia" w:eastAsiaTheme="minorEastAsia" w:hAnsiTheme="minorEastAsia" w:cstheme="minorEastAsia"/>
          <w:sz w:val="28"/>
          <w:szCs w:val="28"/>
          <w:u w:val="single"/>
          <w:lang w:val="zh-CN"/>
        </w:rPr>
      </w:pPr>
      <w:r>
        <w:rPr>
          <w:rFonts w:asciiTheme="minorEastAsia" w:eastAsiaTheme="minorEastAsia" w:hAnsiTheme="minorEastAsia" w:cstheme="minorEastAsia" w:hint="eastAsia"/>
          <w:sz w:val="28"/>
          <w:szCs w:val="28"/>
          <w:lang w:val="zh-CN"/>
        </w:rPr>
        <w:t>日期：</w:t>
      </w:r>
      <w:r>
        <w:rPr>
          <w:rFonts w:asciiTheme="minorEastAsia" w:eastAsiaTheme="minorEastAsia" w:hAnsiTheme="minorEastAsia" w:cstheme="minorEastAsia" w:hint="eastAsia"/>
          <w:sz w:val="28"/>
          <w:szCs w:val="28"/>
          <w:u w:val="single"/>
        </w:rPr>
        <w:t xml:space="preserve"> 2019 </w:t>
      </w:r>
      <w:r>
        <w:rPr>
          <w:rFonts w:asciiTheme="minorEastAsia" w:eastAsiaTheme="minorEastAsia" w:hAnsiTheme="minorEastAsia" w:cstheme="minorEastAsia" w:hint="eastAsia"/>
          <w:sz w:val="28"/>
          <w:szCs w:val="28"/>
          <w:u w:val="single"/>
          <w:lang w:val="zh-CN"/>
        </w:rPr>
        <w:t>年</w:t>
      </w:r>
      <w:r>
        <w:rPr>
          <w:rFonts w:asciiTheme="minorEastAsia" w:eastAsiaTheme="minorEastAsia" w:hAnsiTheme="minorEastAsia" w:cstheme="minorEastAsia" w:hint="eastAsia"/>
          <w:sz w:val="28"/>
          <w:szCs w:val="28"/>
          <w:u w:val="single"/>
          <w:lang w:val="zh-CN"/>
        </w:rPr>
        <w:t xml:space="preserve"> </w:t>
      </w:r>
      <w:r>
        <w:rPr>
          <w:rFonts w:asciiTheme="minorEastAsia" w:eastAsiaTheme="minorEastAsia" w:hAnsiTheme="minorEastAsia" w:cstheme="minorEastAsia" w:hint="eastAsia"/>
          <w:sz w:val="28"/>
          <w:szCs w:val="28"/>
          <w:u w:val="single"/>
        </w:rPr>
        <w:t>3</w:t>
      </w:r>
      <w:r>
        <w:rPr>
          <w:rFonts w:asciiTheme="minorEastAsia" w:eastAsiaTheme="minorEastAsia" w:hAnsiTheme="minorEastAsia" w:cstheme="minorEastAsia" w:hint="eastAsia"/>
          <w:sz w:val="28"/>
          <w:szCs w:val="28"/>
          <w:u w:val="single"/>
          <w:lang w:val="zh-CN"/>
        </w:rPr>
        <w:t xml:space="preserve"> </w:t>
      </w:r>
      <w:r>
        <w:rPr>
          <w:rFonts w:asciiTheme="minorEastAsia" w:eastAsiaTheme="minorEastAsia" w:hAnsiTheme="minorEastAsia" w:cstheme="minorEastAsia" w:hint="eastAsia"/>
          <w:sz w:val="28"/>
          <w:szCs w:val="28"/>
          <w:u w:val="single"/>
          <w:lang w:val="zh-CN"/>
        </w:rPr>
        <w:t>月</w:t>
      </w:r>
      <w:r>
        <w:rPr>
          <w:rFonts w:asciiTheme="minorEastAsia" w:eastAsiaTheme="minorEastAsia" w:hAnsiTheme="minorEastAsia" w:cstheme="minorEastAsia" w:hint="eastAsia"/>
          <w:sz w:val="28"/>
          <w:szCs w:val="28"/>
          <w:u w:val="single"/>
          <w:lang w:val="zh-CN"/>
        </w:rPr>
        <w:t xml:space="preserve"> </w:t>
      </w:r>
      <w:r>
        <w:rPr>
          <w:rFonts w:asciiTheme="minorEastAsia" w:eastAsiaTheme="minorEastAsia" w:hAnsiTheme="minorEastAsia" w:cstheme="minorEastAsia" w:hint="eastAsia"/>
          <w:sz w:val="28"/>
          <w:szCs w:val="28"/>
          <w:u w:val="single"/>
        </w:rPr>
        <w:t xml:space="preserve">4 </w:t>
      </w:r>
      <w:r>
        <w:rPr>
          <w:rFonts w:asciiTheme="minorEastAsia" w:eastAsiaTheme="minorEastAsia" w:hAnsiTheme="minorEastAsia" w:cstheme="minorEastAsia" w:hint="eastAsia"/>
          <w:sz w:val="28"/>
          <w:szCs w:val="28"/>
          <w:u w:val="single"/>
          <w:lang w:val="zh-CN"/>
        </w:rPr>
        <w:t>日</w:t>
      </w:r>
    </w:p>
    <w:p w:rsidR="001F0603" w:rsidRDefault="001F0603" w:rsidP="00F63CE0">
      <w:pPr>
        <w:spacing w:beforeLines="20" w:afterLines="20" w:line="360" w:lineRule="auto"/>
        <w:rPr>
          <w:rFonts w:asciiTheme="minorEastAsia" w:eastAsiaTheme="minorEastAsia" w:hAnsiTheme="minorEastAsia" w:cstheme="minorEastAsia"/>
          <w:b/>
          <w:sz w:val="28"/>
          <w:szCs w:val="28"/>
        </w:rPr>
      </w:pPr>
    </w:p>
    <w:sectPr w:rsidR="001F0603" w:rsidSect="001F0603">
      <w:pgSz w:w="11906" w:h="16838"/>
      <w:pgMar w:top="1440" w:right="1800" w:bottom="1440" w:left="1800" w:header="851" w:footer="992" w:gutter="0"/>
      <w:pgNumType w:fmt="numberInDash"/>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97688" w:rsidRDefault="00F97688" w:rsidP="001F0603">
      <w:r>
        <w:separator/>
      </w:r>
    </w:p>
  </w:endnote>
  <w:endnote w:type="continuationSeparator" w:id="0">
    <w:p w:rsidR="00F97688" w:rsidRDefault="00F97688" w:rsidP="001F060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楷体_GB2312">
    <w:panose1 w:val="02010609030101010101"/>
    <w:charset w:val="86"/>
    <w:family w:val="modern"/>
    <w:pitch w:val="fixed"/>
    <w:sig w:usb0="00000001" w:usb1="080E0000" w:usb2="00000010" w:usb3="00000000" w:csb0="00040000" w:csb1="00000000"/>
  </w:font>
  <w:font w:name="Courier New">
    <w:panose1 w:val="02070309020205020404"/>
    <w:charset w:val="00"/>
    <w:family w:val="modern"/>
    <w:notTrueType/>
    <w:pitch w:val="fixed"/>
    <w:sig w:usb0="00000003" w:usb1="00000000" w:usb2="00000000" w:usb3="00000000" w:csb0="00000001" w:csb1="00000000"/>
  </w:font>
  <w:font w:name="仿宋_GB2312">
    <w:panose1 w:val="02010609030101010101"/>
    <w:charset w:val="86"/>
    <w:family w:val="modern"/>
    <w:pitch w:val="fixed"/>
    <w:sig w:usb0="00000001" w:usb1="080E0000" w:usb2="00000010" w:usb3="00000000" w:csb0="00040000"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0603" w:rsidRDefault="001F0603">
    <w:pPr>
      <w:pStyle w:val="a8"/>
    </w:pPr>
    <w:r>
      <w:pict>
        <v:shapetype id="_x0000_t202" coordsize="21600,21600" o:spt="202" path="m,l,21600r21600,l21600,xe">
          <v:stroke joinstyle="miter"/>
          <v:path gradientshapeok="t" o:connecttype="rect"/>
        </v:shapetype>
        <v:shape id="_x0000_s1026" type="#_x0000_t202" style="position:absolute;margin-left:0;margin-top:0;width:2in;height:2in;z-index:251659264;mso-wrap-style:none;mso-position-horizontal:center;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Cnf9ETAgAAFw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NJWO7QAAAABQEAAA8AAAAAAAAAAQAgAAAA&#10;IgAAAGRycy9kb3ducmV2LnhtbFBLAQIUABQAAAAIAIdO4kBAp3/REwIAABcEAAAOAAAAAAAAAAEA&#10;IAAAAB8BAABkcnMvZTJvRG9jLnhtbFBLBQYAAAAABgAGAFkBAACkBQAAAAA=&#10;" filled="f" stroked="f" strokeweight=".5pt">
          <v:textbox style="mso-fit-shape-to-text:t" inset="0,0,0,0">
            <w:txbxContent>
              <w:p w:rsidR="001F0603" w:rsidRDefault="001F0603">
                <w:pPr>
                  <w:pStyle w:val="a8"/>
                </w:pPr>
                <w:r>
                  <w:rPr>
                    <w:rFonts w:hint="eastAsia"/>
                  </w:rPr>
                  <w:fldChar w:fldCharType="begin"/>
                </w:r>
                <w:r w:rsidR="00F97688">
                  <w:rPr>
                    <w:rFonts w:hint="eastAsia"/>
                  </w:rPr>
                  <w:instrText xml:space="preserve"> PAGE  \* MERGEFORMAT </w:instrText>
                </w:r>
                <w:r>
                  <w:rPr>
                    <w:rFonts w:hint="eastAsia"/>
                  </w:rPr>
                  <w:fldChar w:fldCharType="separate"/>
                </w:r>
                <w:r w:rsidR="005D2285">
                  <w:rPr>
                    <w:noProof/>
                  </w:rPr>
                  <w:t>- 5 -</w:t>
                </w:r>
                <w:r>
                  <w:rPr>
                    <w:rFonts w:hint="eastAsia"/>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97688" w:rsidRDefault="00F97688" w:rsidP="001F0603">
      <w:r>
        <w:separator/>
      </w:r>
    </w:p>
  </w:footnote>
  <w:footnote w:type="continuationSeparator" w:id="0">
    <w:p w:rsidR="00F97688" w:rsidRDefault="00F97688" w:rsidP="001F060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A9F78971"/>
    <w:multiLevelType w:val="singleLevel"/>
    <w:tmpl w:val="A9F78971"/>
    <w:lvl w:ilvl="0">
      <w:start w:val="1"/>
      <w:numFmt w:val="decimal"/>
      <w:suff w:val="nothing"/>
      <w:lvlText w:val="%1．"/>
      <w:lvlJc w:val="left"/>
      <w:pPr>
        <w:ind w:left="0" w:firstLine="400"/>
      </w:pPr>
      <w:rPr>
        <w:rFonts w:hint="default"/>
      </w:rPr>
    </w:lvl>
  </w:abstractNum>
  <w:abstractNum w:abstractNumId="1">
    <w:nsid w:val="B44EE23C"/>
    <w:multiLevelType w:val="singleLevel"/>
    <w:tmpl w:val="B44EE23C"/>
    <w:lvl w:ilvl="0">
      <w:start w:val="1"/>
      <w:numFmt w:val="decimal"/>
      <w:suff w:val="nothing"/>
      <w:lvlText w:val="%1．"/>
      <w:lvlJc w:val="left"/>
      <w:pPr>
        <w:ind w:left="0" w:firstLine="400"/>
      </w:pPr>
      <w:rPr>
        <w:rFonts w:hint="default"/>
      </w:rPr>
    </w:lvl>
  </w:abstractNum>
  <w:abstractNum w:abstractNumId="2">
    <w:nsid w:val="E349ABE2"/>
    <w:multiLevelType w:val="singleLevel"/>
    <w:tmpl w:val="E349ABE2"/>
    <w:lvl w:ilvl="0">
      <w:start w:val="1"/>
      <w:numFmt w:val="decimal"/>
      <w:suff w:val="nothing"/>
      <w:lvlText w:val="%1．"/>
      <w:lvlJc w:val="left"/>
      <w:pPr>
        <w:ind w:left="0" w:firstLine="400"/>
      </w:pPr>
      <w:rPr>
        <w:rFonts w:hint="default"/>
      </w:rPr>
    </w:lvl>
  </w:abstractNum>
  <w:abstractNum w:abstractNumId="3">
    <w:nsid w:val="FD2DCB99"/>
    <w:multiLevelType w:val="singleLevel"/>
    <w:tmpl w:val="FD2DCB99"/>
    <w:lvl w:ilvl="0">
      <w:start w:val="1"/>
      <w:numFmt w:val="decimal"/>
      <w:suff w:val="nothing"/>
      <w:lvlText w:val="%1．"/>
      <w:lvlJc w:val="left"/>
      <w:pPr>
        <w:ind w:left="0" w:firstLine="400"/>
      </w:pPr>
      <w:rPr>
        <w:rFonts w:hint="default"/>
      </w:rPr>
    </w:lvl>
  </w:abstractNum>
  <w:abstractNum w:abstractNumId="4">
    <w:nsid w:val="16963B5B"/>
    <w:multiLevelType w:val="multilevel"/>
    <w:tmpl w:val="16963B5B"/>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5">
    <w:nsid w:val="1B07175F"/>
    <w:multiLevelType w:val="multilevel"/>
    <w:tmpl w:val="1B07175F"/>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6">
    <w:nsid w:val="22834FB7"/>
    <w:multiLevelType w:val="singleLevel"/>
    <w:tmpl w:val="22834FB7"/>
    <w:lvl w:ilvl="0">
      <w:start w:val="1"/>
      <w:numFmt w:val="decimal"/>
      <w:suff w:val="nothing"/>
      <w:lvlText w:val="%1．"/>
      <w:lvlJc w:val="left"/>
      <w:pPr>
        <w:ind w:left="0" w:firstLine="400"/>
      </w:pPr>
      <w:rPr>
        <w:rFonts w:hint="default"/>
      </w:rPr>
    </w:lvl>
  </w:abstractNum>
  <w:abstractNum w:abstractNumId="7">
    <w:nsid w:val="24C976ED"/>
    <w:multiLevelType w:val="multilevel"/>
    <w:tmpl w:val="24C976ED"/>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8">
    <w:nsid w:val="265A06E6"/>
    <w:multiLevelType w:val="multilevel"/>
    <w:tmpl w:val="265A06E6"/>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9">
    <w:nsid w:val="2F80064D"/>
    <w:multiLevelType w:val="multilevel"/>
    <w:tmpl w:val="2F80064D"/>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10">
    <w:nsid w:val="320E72E9"/>
    <w:multiLevelType w:val="multilevel"/>
    <w:tmpl w:val="320E72E9"/>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11">
    <w:nsid w:val="34345BFE"/>
    <w:multiLevelType w:val="multilevel"/>
    <w:tmpl w:val="34345BFE"/>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2">
    <w:nsid w:val="39E12F13"/>
    <w:multiLevelType w:val="multilevel"/>
    <w:tmpl w:val="39E12F13"/>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3">
    <w:nsid w:val="40565472"/>
    <w:multiLevelType w:val="multilevel"/>
    <w:tmpl w:val="40565472"/>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14">
    <w:nsid w:val="41157852"/>
    <w:multiLevelType w:val="multilevel"/>
    <w:tmpl w:val="41157852"/>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15">
    <w:nsid w:val="47EF5304"/>
    <w:multiLevelType w:val="multilevel"/>
    <w:tmpl w:val="47EF5304"/>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6">
    <w:nsid w:val="4AC52D5B"/>
    <w:multiLevelType w:val="multilevel"/>
    <w:tmpl w:val="4AC52D5B"/>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7">
    <w:nsid w:val="53A1066C"/>
    <w:multiLevelType w:val="multilevel"/>
    <w:tmpl w:val="53A1066C"/>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8">
    <w:nsid w:val="572A36BD"/>
    <w:multiLevelType w:val="multilevel"/>
    <w:tmpl w:val="572A36BD"/>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19">
    <w:nsid w:val="5DC46726"/>
    <w:multiLevelType w:val="multilevel"/>
    <w:tmpl w:val="5DC46726"/>
    <w:lvl w:ilvl="0">
      <w:start w:val="1"/>
      <w:numFmt w:val="decimal"/>
      <w:lvlText w:val="%1."/>
      <w:lvlJc w:val="left"/>
      <w:pPr>
        <w:ind w:left="980" w:hanging="420"/>
      </w:pPr>
      <w:rPr>
        <w:rFonts w:ascii="宋体" w:eastAsia="宋体" w:hAnsi="宋体"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20">
    <w:nsid w:val="5FA456D7"/>
    <w:multiLevelType w:val="multilevel"/>
    <w:tmpl w:val="5FA456D7"/>
    <w:lvl w:ilvl="0">
      <w:start w:val="1"/>
      <w:numFmt w:val="decimal"/>
      <w:lvlText w:val="%1."/>
      <w:lvlJc w:val="left"/>
      <w:pPr>
        <w:ind w:left="0" w:firstLine="0"/>
      </w:pPr>
      <w:rPr>
        <w:rFonts w:hint="eastAsia"/>
        <w:color w:val="auto"/>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1">
    <w:nsid w:val="697922BD"/>
    <w:multiLevelType w:val="multilevel"/>
    <w:tmpl w:val="697922BD"/>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2">
    <w:nsid w:val="6D592C2F"/>
    <w:multiLevelType w:val="multilevel"/>
    <w:tmpl w:val="6D592C2F"/>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3">
    <w:nsid w:val="70AA06B3"/>
    <w:multiLevelType w:val="multilevel"/>
    <w:tmpl w:val="70AA06B3"/>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4">
    <w:nsid w:val="745D097D"/>
    <w:multiLevelType w:val="singleLevel"/>
    <w:tmpl w:val="745D097D"/>
    <w:lvl w:ilvl="0">
      <w:start w:val="1"/>
      <w:numFmt w:val="decimal"/>
      <w:suff w:val="nothing"/>
      <w:lvlText w:val="%1．"/>
      <w:lvlJc w:val="left"/>
      <w:pPr>
        <w:ind w:left="0" w:firstLine="400"/>
      </w:pPr>
      <w:rPr>
        <w:rFonts w:hint="default"/>
      </w:rPr>
    </w:lvl>
  </w:abstractNum>
  <w:num w:numId="1">
    <w:abstractNumId w:val="24"/>
  </w:num>
  <w:num w:numId="2">
    <w:abstractNumId w:val="5"/>
  </w:num>
  <w:num w:numId="3">
    <w:abstractNumId w:val="19"/>
  </w:num>
  <w:num w:numId="4">
    <w:abstractNumId w:val="2"/>
  </w:num>
  <w:num w:numId="5">
    <w:abstractNumId w:val="10"/>
  </w:num>
  <w:num w:numId="6">
    <w:abstractNumId w:val="1"/>
  </w:num>
  <w:num w:numId="7">
    <w:abstractNumId w:val="0"/>
  </w:num>
  <w:num w:numId="8">
    <w:abstractNumId w:val="6"/>
  </w:num>
  <w:num w:numId="9">
    <w:abstractNumId w:val="3"/>
  </w:num>
  <w:num w:numId="10">
    <w:abstractNumId w:val="14"/>
  </w:num>
  <w:num w:numId="11">
    <w:abstractNumId w:val="18"/>
  </w:num>
  <w:num w:numId="12">
    <w:abstractNumId w:val="21"/>
  </w:num>
  <w:num w:numId="13">
    <w:abstractNumId w:val="7"/>
  </w:num>
  <w:num w:numId="14">
    <w:abstractNumId w:val="22"/>
  </w:num>
  <w:num w:numId="15">
    <w:abstractNumId w:val="8"/>
  </w:num>
  <w:num w:numId="16">
    <w:abstractNumId w:val="11"/>
  </w:num>
  <w:num w:numId="17">
    <w:abstractNumId w:val="17"/>
  </w:num>
  <w:num w:numId="18">
    <w:abstractNumId w:val="23"/>
  </w:num>
  <w:num w:numId="19">
    <w:abstractNumId w:val="16"/>
  </w:num>
  <w:num w:numId="20">
    <w:abstractNumId w:val="15"/>
  </w:num>
  <w:num w:numId="21">
    <w:abstractNumId w:val="20"/>
  </w:num>
  <w:num w:numId="22">
    <w:abstractNumId w:val="12"/>
  </w:num>
  <w:num w:numId="23">
    <w:abstractNumId w:val="4"/>
  </w:num>
  <w:num w:numId="24">
    <w:abstractNumId w:val="13"/>
  </w:num>
  <w:num w:numId="25">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3074"/>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172A27"/>
    <w:rsid w:val="00172A27"/>
    <w:rsid w:val="001F0603"/>
    <w:rsid w:val="005D2285"/>
    <w:rsid w:val="00F63CE0"/>
    <w:rsid w:val="00F97688"/>
    <w:rsid w:val="12C945E8"/>
    <w:rsid w:val="3C795551"/>
    <w:rsid w:val="5BAC16A9"/>
    <w:rsid w:val="7E9F03B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1" w:qFormat="1"/>
    <w:lsdException w:name="heading 2" w:uiPriority="1" w:qFormat="1"/>
    <w:lsdException w:name="heading 3" w:uiPriority="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3" w:qFormat="1"/>
    <w:lsdException w:name="Normal Indent" w:qFormat="1"/>
    <w:lsdException w:name="footer" w:qFormat="1"/>
    <w:lsdException w:name="caption" w:semiHidden="1" w:unhideWhenUsed="1" w:qFormat="1"/>
    <w:lsdException w:name="Title" w:qFormat="1"/>
    <w:lsdException w:name="Default Paragraph Font" w:semiHidden="1" w:qFormat="1"/>
    <w:lsdException w:name="Body Text" w:qFormat="1"/>
    <w:lsdException w:name="Message Header" w:qFormat="1"/>
    <w:lsdException w:name="Subtitle" w:qFormat="1"/>
    <w:lsdException w:name="Body Text First Indent"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Normal (Web)" w:uiPriority="99" w:qFormat="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a0"/>
    <w:qFormat/>
    <w:rsid w:val="001F0603"/>
    <w:pPr>
      <w:widowControl w:val="0"/>
      <w:jc w:val="both"/>
    </w:pPr>
    <w:rPr>
      <w:kern w:val="2"/>
      <w:sz w:val="21"/>
      <w:szCs w:val="24"/>
    </w:rPr>
  </w:style>
  <w:style w:type="paragraph" w:styleId="1">
    <w:name w:val="heading 1"/>
    <w:basedOn w:val="a"/>
    <w:next w:val="a"/>
    <w:uiPriority w:val="1"/>
    <w:qFormat/>
    <w:rsid w:val="001F0603"/>
    <w:pPr>
      <w:spacing w:beforeLines="100" w:afterLines="100"/>
      <w:jc w:val="center"/>
      <w:outlineLvl w:val="0"/>
    </w:pPr>
    <w:rPr>
      <w:rFonts w:ascii="宋体" w:hAnsi="宋体"/>
      <w:b/>
      <w:sz w:val="32"/>
      <w:szCs w:val="44"/>
    </w:rPr>
  </w:style>
  <w:style w:type="paragraph" w:styleId="2">
    <w:name w:val="heading 2"/>
    <w:basedOn w:val="a"/>
    <w:next w:val="a"/>
    <w:link w:val="2Char"/>
    <w:uiPriority w:val="1"/>
    <w:qFormat/>
    <w:rsid w:val="001F0603"/>
    <w:pPr>
      <w:ind w:left="111"/>
      <w:jc w:val="center"/>
      <w:outlineLvl w:val="1"/>
    </w:pPr>
    <w:rPr>
      <w:rFonts w:ascii="宋体" w:hAnsi="宋体"/>
      <w:b/>
      <w:sz w:val="30"/>
      <w:szCs w:val="36"/>
    </w:rPr>
  </w:style>
  <w:style w:type="paragraph" w:styleId="3">
    <w:name w:val="heading 3"/>
    <w:basedOn w:val="a"/>
    <w:next w:val="a"/>
    <w:uiPriority w:val="1"/>
    <w:qFormat/>
    <w:rsid w:val="001F0603"/>
    <w:pPr>
      <w:ind w:left="1452"/>
      <w:outlineLvl w:val="2"/>
    </w:pPr>
    <w:rPr>
      <w:rFonts w:ascii="宋体" w:hAnsi="宋体"/>
      <w:b/>
      <w:sz w:val="28"/>
      <w:szCs w:val="32"/>
    </w:rPr>
  </w:style>
  <w:style w:type="paragraph" w:styleId="4">
    <w:name w:val="heading 4"/>
    <w:basedOn w:val="a"/>
    <w:next w:val="a"/>
    <w:semiHidden/>
    <w:unhideWhenUsed/>
    <w:qFormat/>
    <w:rsid w:val="001F0603"/>
    <w:pPr>
      <w:keepNext/>
      <w:keepLines/>
      <w:spacing w:line="372" w:lineRule="auto"/>
      <w:outlineLvl w:val="3"/>
    </w:pPr>
    <w:rPr>
      <w:rFonts w:ascii="Arial" w:eastAsia="黑体" w:hAnsi="Arial"/>
      <w:b/>
      <w:sz w:val="28"/>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Message Header"/>
    <w:basedOn w:val="a"/>
    <w:next w:val="a"/>
    <w:qFormat/>
    <w:rsid w:val="001F0603"/>
    <w:pPr>
      <w:pBdr>
        <w:top w:val="single" w:sz="6" w:space="1" w:color="auto"/>
        <w:left w:val="single" w:sz="6" w:space="1" w:color="auto"/>
        <w:bottom w:val="single" w:sz="6" w:space="1" w:color="auto"/>
        <w:right w:val="single" w:sz="6" w:space="1" w:color="auto"/>
      </w:pBdr>
      <w:shd w:val="pct20" w:color="auto" w:fill="auto"/>
      <w:ind w:leftChars="500" w:left="1080" w:hangingChars="500" w:hanging="1080"/>
    </w:pPr>
    <w:rPr>
      <w:rFonts w:ascii="Cambria" w:hAnsi="Cambria"/>
    </w:rPr>
  </w:style>
  <w:style w:type="paragraph" w:styleId="a4">
    <w:name w:val="Body Text First Indent"/>
    <w:basedOn w:val="a5"/>
    <w:next w:val="a"/>
    <w:qFormat/>
    <w:rsid w:val="001F0603"/>
    <w:pPr>
      <w:spacing w:after="120"/>
      <w:ind w:firstLine="420"/>
    </w:pPr>
    <w:rPr>
      <w:sz w:val="32"/>
    </w:rPr>
  </w:style>
  <w:style w:type="paragraph" w:styleId="a5">
    <w:name w:val="Body Text"/>
    <w:basedOn w:val="a"/>
    <w:next w:val="a"/>
    <w:qFormat/>
    <w:rsid w:val="001F0603"/>
    <w:rPr>
      <w:rFonts w:eastAsia="楷体_GB2312"/>
    </w:rPr>
  </w:style>
  <w:style w:type="paragraph" w:styleId="a6">
    <w:name w:val="Normal Indent"/>
    <w:basedOn w:val="a"/>
    <w:qFormat/>
    <w:rsid w:val="001F0603"/>
    <w:pPr>
      <w:ind w:firstLine="420"/>
    </w:pPr>
    <w:rPr>
      <w:sz w:val="30"/>
      <w:szCs w:val="30"/>
    </w:rPr>
  </w:style>
  <w:style w:type="paragraph" w:styleId="30">
    <w:name w:val="toc 3"/>
    <w:basedOn w:val="a"/>
    <w:next w:val="a"/>
    <w:qFormat/>
    <w:rsid w:val="001F0603"/>
    <w:pPr>
      <w:ind w:leftChars="400" w:left="840"/>
    </w:pPr>
  </w:style>
  <w:style w:type="paragraph" w:styleId="a7">
    <w:name w:val="Plain Text"/>
    <w:basedOn w:val="a"/>
    <w:qFormat/>
    <w:rsid w:val="001F0603"/>
    <w:pPr>
      <w:widowControl/>
      <w:overflowPunct w:val="0"/>
      <w:autoSpaceDE w:val="0"/>
      <w:autoSpaceDN w:val="0"/>
      <w:adjustRightInd w:val="0"/>
      <w:jc w:val="left"/>
      <w:textAlignment w:val="baseline"/>
    </w:pPr>
    <w:rPr>
      <w:rFonts w:ascii="宋体" w:hAnsi="Courier New"/>
      <w:kern w:val="0"/>
      <w:szCs w:val="20"/>
    </w:rPr>
  </w:style>
  <w:style w:type="paragraph" w:styleId="a8">
    <w:name w:val="footer"/>
    <w:basedOn w:val="a"/>
    <w:qFormat/>
    <w:rsid w:val="001F0603"/>
    <w:pPr>
      <w:tabs>
        <w:tab w:val="center" w:pos="4153"/>
        <w:tab w:val="right" w:pos="8306"/>
      </w:tabs>
      <w:snapToGrid w:val="0"/>
      <w:jc w:val="left"/>
    </w:pPr>
    <w:rPr>
      <w:sz w:val="18"/>
    </w:rPr>
  </w:style>
  <w:style w:type="paragraph" w:styleId="a9">
    <w:name w:val="header"/>
    <w:basedOn w:val="a"/>
    <w:rsid w:val="001F0603"/>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
    <w:next w:val="a"/>
    <w:rsid w:val="001F0603"/>
  </w:style>
  <w:style w:type="paragraph" w:styleId="40">
    <w:name w:val="toc 4"/>
    <w:basedOn w:val="a"/>
    <w:next w:val="a"/>
    <w:rsid w:val="001F0603"/>
    <w:pPr>
      <w:ind w:leftChars="600" w:left="1260"/>
    </w:pPr>
  </w:style>
  <w:style w:type="paragraph" w:styleId="20">
    <w:name w:val="toc 2"/>
    <w:basedOn w:val="a"/>
    <w:next w:val="a"/>
    <w:rsid w:val="001F0603"/>
    <w:pPr>
      <w:ind w:leftChars="200" w:left="420"/>
    </w:pPr>
  </w:style>
  <w:style w:type="paragraph" w:styleId="aa">
    <w:name w:val="Normal (Web)"/>
    <w:basedOn w:val="a"/>
    <w:uiPriority w:val="99"/>
    <w:qFormat/>
    <w:rsid w:val="001F0603"/>
    <w:pPr>
      <w:spacing w:beforeAutospacing="1" w:afterAutospacing="1"/>
      <w:jc w:val="left"/>
    </w:pPr>
    <w:rPr>
      <w:kern w:val="0"/>
      <w:sz w:val="24"/>
    </w:rPr>
  </w:style>
  <w:style w:type="paragraph" w:customStyle="1" w:styleId="11">
    <w:name w:val="正文文本缩进1"/>
    <w:basedOn w:val="a"/>
    <w:qFormat/>
    <w:rsid w:val="001F0603"/>
    <w:pPr>
      <w:spacing w:line="360" w:lineRule="auto"/>
      <w:ind w:firstLineChars="200" w:firstLine="480"/>
    </w:pPr>
    <w:rPr>
      <w:rFonts w:ascii="宋体"/>
      <w:kern w:val="0"/>
      <w:sz w:val="24"/>
      <w:szCs w:val="20"/>
    </w:rPr>
  </w:style>
  <w:style w:type="paragraph" w:customStyle="1" w:styleId="ab">
    <w:name w:val="报告正文"/>
    <w:basedOn w:val="a"/>
    <w:next w:val="a"/>
    <w:qFormat/>
    <w:rsid w:val="001F0603"/>
    <w:pPr>
      <w:wordWrap w:val="0"/>
      <w:ind w:firstLineChars="200" w:firstLine="200"/>
    </w:pPr>
    <w:rPr>
      <w:rFonts w:eastAsia="仿宋_GB2312"/>
      <w:sz w:val="28"/>
      <w:szCs w:val="28"/>
    </w:rPr>
  </w:style>
  <w:style w:type="character" w:customStyle="1" w:styleId="fontstyle01">
    <w:name w:val="fontstyle01"/>
    <w:qFormat/>
    <w:rsid w:val="001F0603"/>
    <w:rPr>
      <w:rFonts w:ascii="宋体" w:eastAsia="宋体" w:hAnsi="宋体" w:hint="eastAsia"/>
      <w:color w:val="000000"/>
      <w:sz w:val="22"/>
      <w:szCs w:val="22"/>
    </w:rPr>
  </w:style>
  <w:style w:type="character" w:customStyle="1" w:styleId="2Char">
    <w:name w:val="标题 2 Char"/>
    <w:link w:val="2"/>
    <w:uiPriority w:val="1"/>
    <w:qFormat/>
    <w:rsid w:val="001F0603"/>
    <w:rPr>
      <w:rFonts w:ascii="宋体" w:eastAsia="宋体" w:hAnsi="宋体"/>
      <w:b/>
      <w:sz w:val="30"/>
      <w:szCs w:val="36"/>
    </w:rPr>
  </w:style>
  <w:style w:type="paragraph" w:styleId="ac">
    <w:name w:val="Balloon Text"/>
    <w:basedOn w:val="a"/>
    <w:link w:val="Char"/>
    <w:rsid w:val="00F63CE0"/>
    <w:rPr>
      <w:sz w:val="18"/>
      <w:szCs w:val="18"/>
    </w:rPr>
  </w:style>
  <w:style w:type="character" w:customStyle="1" w:styleId="Char">
    <w:name w:val="批注框文本 Char"/>
    <w:basedOn w:val="a1"/>
    <w:link w:val="ac"/>
    <w:rsid w:val="00F63CE0"/>
    <w:rPr>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51</Pages>
  <Words>3383</Words>
  <Characters>19284</Characters>
  <Application>Microsoft Office Word</Application>
  <DocSecurity>0</DocSecurity>
  <Lines>160</Lines>
  <Paragraphs>45</Paragraphs>
  <ScaleCrop>false</ScaleCrop>
  <Company>Kingsoft</Company>
  <LinksUpToDate>false</LinksUpToDate>
  <CharactersWithSpaces>22622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zhaoxinlei</dc:creator>
  <cp:lastModifiedBy>鄢陵县公共资源交易中心:梁宁</cp:lastModifiedBy>
  <cp:revision>4</cp:revision>
  <dcterms:created xsi:type="dcterms:W3CDTF">2014-10-29T12:08:00Z</dcterms:created>
  <dcterms:modified xsi:type="dcterms:W3CDTF">2019-03-04T07:05:00Z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