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565C59" w:rsidRDefault="00C82109" w:rsidP="00935767">
      <w:pPr>
        <w:jc w:val="center"/>
        <w:rPr>
          <w:rFonts w:ascii="宋体" w:cs="Times New Roman"/>
          <w:b/>
          <w:bCs/>
          <w:sz w:val="38"/>
          <w:szCs w:val="32"/>
        </w:rPr>
      </w:pPr>
      <w:r w:rsidRPr="00565C59">
        <w:rPr>
          <w:rFonts w:ascii="宋体" w:hAnsi="宋体" w:cs="宋体" w:hint="eastAsia"/>
          <w:b/>
          <w:bCs/>
          <w:sz w:val="38"/>
          <w:szCs w:val="32"/>
        </w:rPr>
        <w:t>禹州市文殊水厂、神垕水厂应急蓄水池新建工程第二标段</w:t>
      </w:r>
      <w:r w:rsidR="00346A53" w:rsidRPr="00565C59">
        <w:rPr>
          <w:rFonts w:ascii="宋体" w:hAnsi="宋体" w:cs="宋体" w:hint="eastAsia"/>
          <w:b/>
          <w:bCs/>
          <w:sz w:val="38"/>
          <w:szCs w:val="32"/>
        </w:rPr>
        <w:t>施工及监理</w:t>
      </w:r>
    </w:p>
    <w:p w:rsidR="007F5C53" w:rsidRPr="00565C59" w:rsidRDefault="007F5C53" w:rsidP="009A3FDF">
      <w:pPr>
        <w:jc w:val="center"/>
        <w:rPr>
          <w:rFonts w:ascii="宋体" w:cs="Times New Roman"/>
          <w:b/>
          <w:bCs/>
          <w:sz w:val="38"/>
          <w:szCs w:val="32"/>
        </w:rPr>
      </w:pPr>
      <w:r w:rsidRPr="00565C59">
        <w:rPr>
          <w:rFonts w:ascii="宋体" w:hAnsi="宋体" w:cs="宋体" w:hint="eastAsia"/>
          <w:b/>
          <w:bCs/>
          <w:sz w:val="38"/>
          <w:szCs w:val="32"/>
        </w:rPr>
        <w:t>评标结果公示</w:t>
      </w:r>
      <w:bookmarkStart w:id="0" w:name="_GoBack"/>
      <w:bookmarkEnd w:id="0"/>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C82109">
        <w:rPr>
          <w:rFonts w:cs="宋体" w:hint="eastAsia"/>
          <w:sz w:val="24"/>
          <w:szCs w:val="24"/>
        </w:rPr>
        <w:t>禹州市文殊水厂、神垕水厂应急蓄水池新建工程第二标段</w:t>
      </w:r>
      <w:r w:rsidR="00346A53">
        <w:rPr>
          <w:rFonts w:cs="宋体" w:hint="eastAsia"/>
          <w:sz w:val="24"/>
          <w:szCs w:val="24"/>
        </w:rPr>
        <w:t>施工及监理</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00C82109" w:rsidRPr="00C82109">
        <w:rPr>
          <w:rFonts w:hint="eastAsia"/>
          <w:sz w:val="24"/>
          <w:szCs w:val="24"/>
        </w:rPr>
        <w:t>JSGC-SL-201</w:t>
      </w:r>
      <w:r w:rsidR="00C82109" w:rsidRPr="00C82109">
        <w:rPr>
          <w:sz w:val="24"/>
          <w:szCs w:val="24"/>
        </w:rPr>
        <w:t>9035</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：施工标：</w:t>
      </w:r>
      <w:r w:rsidRPr="00093FA4">
        <w:rPr>
          <w:rFonts w:cs="宋体" w:hint="eastAsia"/>
          <w:sz w:val="24"/>
          <w:szCs w:val="24"/>
        </w:rPr>
        <w:t>￥</w:t>
      </w:r>
      <w:r w:rsidR="00C82109" w:rsidRPr="00C82109">
        <w:rPr>
          <w:sz w:val="24"/>
          <w:szCs w:val="24"/>
        </w:rPr>
        <w:t>59248700.02</w:t>
      </w:r>
      <w:r w:rsidR="00F27F1B" w:rsidRPr="00F27F1B">
        <w:rPr>
          <w:rFonts w:hint="eastAsia"/>
          <w:sz w:val="24"/>
          <w:szCs w:val="24"/>
        </w:rPr>
        <w:t>元</w:t>
      </w:r>
      <w:r>
        <w:rPr>
          <w:rFonts w:cs="宋体" w:hint="eastAsia"/>
          <w:sz w:val="24"/>
          <w:szCs w:val="24"/>
        </w:rPr>
        <w:t>；监理标：</w:t>
      </w:r>
      <w:r w:rsidRPr="00093FA4">
        <w:rPr>
          <w:rFonts w:cs="宋体" w:hint="eastAsia"/>
          <w:sz w:val="24"/>
          <w:szCs w:val="24"/>
        </w:rPr>
        <w:t>￥</w:t>
      </w:r>
      <w:r w:rsidR="00C82109" w:rsidRPr="00C82109">
        <w:rPr>
          <w:sz w:val="24"/>
          <w:szCs w:val="24"/>
        </w:rPr>
        <w:t>497500.00</w:t>
      </w:r>
      <w:r w:rsidR="00F27F1B" w:rsidRPr="00F27F1B">
        <w:rPr>
          <w:rFonts w:hint="eastAsia"/>
          <w:sz w:val="24"/>
          <w:szCs w:val="24"/>
        </w:rPr>
        <w:t>元</w:t>
      </w:r>
      <w:r>
        <w:rPr>
          <w:rFonts w:cs="宋体" w:hint="eastAsia"/>
          <w:sz w:val="24"/>
          <w:szCs w:val="24"/>
        </w:rPr>
        <w:t>；</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0005107A" w:rsidRPr="00EA5098">
        <w:rPr>
          <w:rFonts w:ascii="宋体" w:hAnsi="宋体" w:cs="宋体" w:hint="eastAsia"/>
          <w:kern w:val="0"/>
          <w:sz w:val="24"/>
        </w:rPr>
        <w:t>合格（符合国家现行的验收规范和标准）</w:t>
      </w:r>
    </w:p>
    <w:p w:rsidR="007F5C53" w:rsidRPr="00F27F1B" w:rsidRDefault="007F5C53" w:rsidP="006827DA">
      <w:pPr>
        <w:spacing w:line="360" w:lineRule="auto"/>
        <w:ind w:firstLineChars="200" w:firstLine="480"/>
        <w:rPr>
          <w:rFonts w:cs="宋体"/>
          <w:sz w:val="24"/>
          <w:szCs w:val="24"/>
        </w:rPr>
      </w:pPr>
      <w:r w:rsidRPr="00F75F87">
        <w:rPr>
          <w:sz w:val="24"/>
          <w:szCs w:val="24"/>
        </w:rPr>
        <w:t>5</w:t>
      </w:r>
      <w:r w:rsidRPr="00F75F87">
        <w:rPr>
          <w:rFonts w:cs="宋体" w:hint="eastAsia"/>
          <w:sz w:val="24"/>
          <w:szCs w:val="24"/>
        </w:rPr>
        <w:t>、计划工期：</w:t>
      </w:r>
      <w:r w:rsidR="006827DA" w:rsidRPr="006827DA">
        <w:rPr>
          <w:rFonts w:cs="宋体" w:hint="eastAsia"/>
          <w:sz w:val="24"/>
          <w:szCs w:val="24"/>
        </w:rPr>
        <w:t>施工计划工期为</w:t>
      </w:r>
      <w:r w:rsidR="006827DA" w:rsidRPr="006827DA">
        <w:rPr>
          <w:rFonts w:cs="宋体"/>
          <w:sz w:val="24"/>
          <w:szCs w:val="24"/>
        </w:rPr>
        <w:t>210</w:t>
      </w:r>
      <w:r w:rsidR="006827DA" w:rsidRPr="006827DA">
        <w:rPr>
          <w:rFonts w:cs="宋体" w:hint="eastAsia"/>
          <w:sz w:val="24"/>
          <w:szCs w:val="24"/>
        </w:rPr>
        <w:t>日历天；监理周期为监理合同签订之日起至工程竣工验收完毕及质保期结束止；</w:t>
      </w:r>
      <w:r w:rsidR="006827DA">
        <w:rPr>
          <w:rFonts w:cs="宋体" w:hint="eastAsia"/>
          <w:sz w:val="24"/>
          <w:szCs w:val="24"/>
        </w:rPr>
        <w:t xml:space="preserve"> </w:t>
      </w:r>
      <w:r w:rsidR="00F27F1B" w:rsidRPr="00F27F1B">
        <w:rPr>
          <w:rFonts w:cs="宋体" w:hint="eastAsia"/>
          <w:sz w:val="24"/>
          <w:szCs w:val="24"/>
        </w:rPr>
        <w:t xml:space="preserve"> </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sidR="00F27F1B">
        <w:rPr>
          <w:sz w:val="24"/>
          <w:szCs w:val="24"/>
        </w:rPr>
        <w:t>9</w:t>
      </w:r>
      <w:r w:rsidRPr="00F75F87">
        <w:rPr>
          <w:rFonts w:cs="宋体" w:hint="eastAsia"/>
          <w:sz w:val="24"/>
          <w:szCs w:val="24"/>
        </w:rPr>
        <w:t>年</w:t>
      </w:r>
      <w:r w:rsidR="006827DA">
        <w:rPr>
          <w:sz w:val="24"/>
          <w:szCs w:val="24"/>
        </w:rPr>
        <w:t>3</w:t>
      </w:r>
      <w:r w:rsidRPr="00F75F87">
        <w:rPr>
          <w:rFonts w:cs="宋体" w:hint="eastAsia"/>
          <w:sz w:val="24"/>
          <w:szCs w:val="24"/>
        </w:rPr>
        <w:t>月</w:t>
      </w:r>
      <w:r w:rsidR="006827DA">
        <w:rPr>
          <w:sz w:val="24"/>
          <w:szCs w:val="24"/>
        </w:rPr>
        <w:t>5</w:t>
      </w:r>
      <w:r w:rsidRPr="00F75F87">
        <w:rPr>
          <w:rFonts w:cs="宋体" w:hint="eastAsia"/>
          <w:sz w:val="24"/>
          <w:szCs w:val="24"/>
        </w:rPr>
        <w:t>日</w:t>
      </w:r>
      <w:r w:rsidR="00F27F1B">
        <w:rPr>
          <w:rFonts w:cs="宋体" w:hint="eastAsia"/>
          <w:sz w:val="24"/>
          <w:szCs w:val="24"/>
        </w:rPr>
        <w:t>至</w:t>
      </w:r>
      <w:r w:rsidR="006827DA" w:rsidRPr="006827DA">
        <w:rPr>
          <w:rFonts w:cs="宋体" w:hint="eastAsia"/>
          <w:sz w:val="24"/>
          <w:szCs w:val="24"/>
        </w:rPr>
        <w:t>201</w:t>
      </w:r>
      <w:r w:rsidR="006827DA" w:rsidRPr="006827DA">
        <w:rPr>
          <w:rFonts w:cs="宋体"/>
          <w:sz w:val="24"/>
          <w:szCs w:val="24"/>
        </w:rPr>
        <w:t>9</w:t>
      </w:r>
      <w:r w:rsidR="006827DA" w:rsidRPr="006827DA">
        <w:rPr>
          <w:rFonts w:cs="宋体" w:hint="eastAsia"/>
          <w:sz w:val="24"/>
          <w:szCs w:val="24"/>
        </w:rPr>
        <w:t>年</w:t>
      </w:r>
      <w:r w:rsidR="006827DA" w:rsidRPr="006827DA">
        <w:rPr>
          <w:rFonts w:cs="宋体"/>
          <w:sz w:val="24"/>
          <w:szCs w:val="24"/>
        </w:rPr>
        <w:t>3</w:t>
      </w:r>
      <w:r w:rsidR="006827DA" w:rsidRPr="006827DA">
        <w:rPr>
          <w:rFonts w:cs="宋体" w:hint="eastAsia"/>
          <w:sz w:val="24"/>
          <w:szCs w:val="24"/>
        </w:rPr>
        <w:t>月</w:t>
      </w:r>
      <w:r w:rsidR="006827DA" w:rsidRPr="006827DA">
        <w:rPr>
          <w:rFonts w:cs="宋体"/>
          <w:sz w:val="24"/>
          <w:szCs w:val="24"/>
        </w:rPr>
        <w:t>28</w:t>
      </w:r>
      <w:r w:rsidR="006827DA" w:rsidRPr="006827DA">
        <w:rPr>
          <w:rFonts w:cs="宋体" w:hint="eastAsia"/>
          <w:sz w:val="24"/>
          <w:szCs w:val="24"/>
        </w:rPr>
        <w:t>日</w:t>
      </w:r>
      <w:r w:rsidRPr="00F75F87">
        <w:rPr>
          <w:rFonts w:cs="宋体" w:hint="eastAsia"/>
          <w:sz w:val="24"/>
          <w:szCs w:val="24"/>
        </w:rPr>
        <w:t>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Pr>
          <w:rFonts w:cs="宋体" w:hint="eastAsia"/>
          <w:sz w:val="24"/>
          <w:szCs w:val="24"/>
        </w:rPr>
        <w:t>施工标</w:t>
      </w:r>
      <w:r w:rsidRPr="00CF35DC">
        <w:rPr>
          <w:sz w:val="24"/>
          <w:szCs w:val="24"/>
        </w:rPr>
        <w:t>4</w:t>
      </w:r>
      <w:r w:rsidRPr="00CF35DC">
        <w:rPr>
          <w:rFonts w:cs="宋体" w:hint="eastAsia"/>
          <w:sz w:val="24"/>
          <w:szCs w:val="24"/>
        </w:rPr>
        <w:t>家，监理标</w:t>
      </w:r>
      <w:r w:rsidR="00B51633">
        <w:rPr>
          <w:sz w:val="24"/>
          <w:szCs w:val="24"/>
        </w:rPr>
        <w:t>3</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2835"/>
        <w:gridCol w:w="1276"/>
        <w:gridCol w:w="3827"/>
      </w:tblGrid>
      <w:tr w:rsidR="007F5C53" w:rsidRPr="00CB7478" w:rsidTr="00DA4FDB">
        <w:trPr>
          <w:trHeight w:val="325"/>
        </w:trPr>
        <w:tc>
          <w:tcPr>
            <w:tcW w:w="1487"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938" w:type="dxa"/>
            <w:gridSpan w:val="3"/>
          </w:tcPr>
          <w:p w:rsidR="007F5C53" w:rsidRPr="007412AE" w:rsidRDefault="00C82109" w:rsidP="00CB7478">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禹州市水利局</w:t>
            </w:r>
          </w:p>
        </w:tc>
      </w:tr>
      <w:tr w:rsidR="007F5C53" w:rsidRPr="00CB7478" w:rsidTr="00DA4FDB">
        <w:trPr>
          <w:trHeight w:val="314"/>
        </w:trPr>
        <w:tc>
          <w:tcPr>
            <w:tcW w:w="1487"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938" w:type="dxa"/>
            <w:gridSpan w:val="3"/>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7F5C53" w:rsidRPr="00CB7478" w:rsidTr="00DA4FDB">
        <w:trPr>
          <w:trHeight w:val="390"/>
        </w:trPr>
        <w:tc>
          <w:tcPr>
            <w:tcW w:w="148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938" w:type="dxa"/>
            <w:gridSpan w:val="3"/>
            <w:vAlign w:val="center"/>
          </w:tcPr>
          <w:p w:rsidR="007F5C53" w:rsidRPr="007412AE" w:rsidRDefault="00C82109"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禹州市文殊水厂、神垕水厂应急蓄水池新建工程第二标段</w:t>
            </w:r>
            <w:r w:rsidR="00346A53">
              <w:rPr>
                <w:rFonts w:ascii="Times New Roman" w:hAnsi="Times New Roman" w:cs="宋体" w:hint="eastAsia"/>
                <w:kern w:val="0"/>
                <w:sz w:val="24"/>
                <w:szCs w:val="24"/>
              </w:rPr>
              <w:t>施工及监理</w:t>
            </w:r>
          </w:p>
        </w:tc>
      </w:tr>
      <w:tr w:rsidR="007F5C53" w:rsidRPr="00CB7478" w:rsidTr="00DA4FDB">
        <w:trPr>
          <w:trHeight w:val="524"/>
        </w:trPr>
        <w:tc>
          <w:tcPr>
            <w:tcW w:w="148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7F5C53" w:rsidRPr="00CB7478" w:rsidRDefault="007F5C53" w:rsidP="006827DA">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6827DA">
              <w:rPr>
                <w:rFonts w:ascii="Times New Roman" w:hAnsi="Times New Roman" w:cs="Times New Roman"/>
                <w:kern w:val="0"/>
                <w:sz w:val="24"/>
                <w:szCs w:val="24"/>
              </w:rPr>
              <w:t>3</w:t>
            </w:r>
            <w:r w:rsidRPr="00CB7478">
              <w:rPr>
                <w:rFonts w:ascii="Times New Roman" w:hAnsi="Times New Roman" w:cs="宋体" w:hint="eastAsia"/>
                <w:kern w:val="0"/>
                <w:sz w:val="24"/>
                <w:szCs w:val="24"/>
              </w:rPr>
              <w:t>月</w:t>
            </w:r>
            <w:r w:rsidR="006827DA">
              <w:rPr>
                <w:rFonts w:ascii="Times New Roman" w:hAnsi="Times New Roman" w:cs="Times New Roman"/>
                <w:kern w:val="0"/>
                <w:sz w:val="24"/>
                <w:szCs w:val="24"/>
              </w:rPr>
              <w:t>28</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 xml:space="preserve">00 </w:t>
            </w:r>
          </w:p>
        </w:tc>
        <w:tc>
          <w:tcPr>
            <w:tcW w:w="1276"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开标地点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7F5C53" w:rsidRPr="00CB7478" w:rsidTr="00DA4FDB">
        <w:trPr>
          <w:trHeight w:val="524"/>
        </w:trPr>
        <w:tc>
          <w:tcPr>
            <w:tcW w:w="148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7F5C53" w:rsidRPr="00CB7478" w:rsidRDefault="007F5C53" w:rsidP="00A37F9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6827DA">
              <w:rPr>
                <w:rFonts w:ascii="Times New Roman" w:hAnsi="Times New Roman" w:cs="Times New Roman"/>
                <w:kern w:val="0"/>
                <w:sz w:val="24"/>
                <w:szCs w:val="24"/>
              </w:rPr>
              <w:t>3</w:t>
            </w:r>
            <w:r w:rsidRPr="00CB7478">
              <w:rPr>
                <w:rFonts w:ascii="Times New Roman" w:hAnsi="Times New Roman" w:cs="宋体" w:hint="eastAsia"/>
                <w:kern w:val="0"/>
                <w:sz w:val="24"/>
                <w:szCs w:val="24"/>
              </w:rPr>
              <w:t>月</w:t>
            </w:r>
            <w:r w:rsidR="006827DA">
              <w:rPr>
                <w:rFonts w:ascii="Times New Roman" w:hAnsi="Times New Roman" w:cs="Times New Roman"/>
                <w:kern w:val="0"/>
                <w:sz w:val="24"/>
                <w:szCs w:val="24"/>
              </w:rPr>
              <w:t>28</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11</w:t>
            </w:r>
            <w:r w:rsidRPr="00CB7478">
              <w:rPr>
                <w:rFonts w:ascii="Times New Roman" w:hAnsi="Times New Roman" w:cs="宋体" w:hint="eastAsia"/>
                <w:kern w:val="0"/>
                <w:sz w:val="24"/>
                <w:szCs w:val="24"/>
              </w:rPr>
              <w:t>：</w:t>
            </w:r>
            <w:r w:rsidR="00A37F94">
              <w:rPr>
                <w:rFonts w:ascii="Times New Roman" w:hAnsi="Times New Roman" w:cs="Times New Roman"/>
                <w:kern w:val="0"/>
                <w:sz w:val="24"/>
                <w:szCs w:val="24"/>
              </w:rPr>
              <w:t>3</w:t>
            </w:r>
            <w:r w:rsidRPr="00CB7478">
              <w:rPr>
                <w:rFonts w:ascii="Times New Roman" w:hAnsi="Times New Roman" w:cs="Times New Roman"/>
                <w:kern w:val="0"/>
                <w:sz w:val="24"/>
                <w:szCs w:val="24"/>
              </w:rPr>
              <w:t>0</w:t>
            </w:r>
          </w:p>
        </w:tc>
        <w:tc>
          <w:tcPr>
            <w:tcW w:w="1276"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评标地点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A37F94">
              <w:rPr>
                <w:rFonts w:ascii="Times New Roman" w:hAnsi="Times New Roman" w:cs="宋体" w:hint="eastAsia"/>
                <w:kern w:val="0"/>
                <w:sz w:val="24"/>
                <w:szCs w:val="24"/>
              </w:rPr>
              <w:t>三</w:t>
            </w:r>
            <w:r w:rsidRPr="00CB7478">
              <w:rPr>
                <w:rFonts w:ascii="Times New Roman" w:hAnsi="Times New Roman" w:cs="宋体" w:hint="eastAsia"/>
                <w:kern w:val="0"/>
                <w:sz w:val="24"/>
                <w:szCs w:val="24"/>
              </w:rPr>
              <w:t>室</w:t>
            </w:r>
          </w:p>
        </w:tc>
      </w:tr>
    </w:tbl>
    <w:p w:rsidR="007F5C53" w:rsidRPr="00F75F87" w:rsidRDefault="007F5C53" w:rsidP="007F5C53">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p w:rsidR="007F5C53" w:rsidRDefault="007F5C53" w:rsidP="008212D5">
      <w:pPr>
        <w:spacing w:line="360" w:lineRule="auto"/>
        <w:rPr>
          <w:rFonts w:cs="Times New Roman"/>
          <w:b/>
          <w:bCs/>
          <w:sz w:val="24"/>
          <w:szCs w:val="24"/>
        </w:rPr>
      </w:pPr>
      <w:r>
        <w:rPr>
          <w:rFonts w:cs="宋体" w:hint="eastAsia"/>
          <w:b/>
          <w:bCs/>
          <w:sz w:val="24"/>
          <w:szCs w:val="24"/>
        </w:rPr>
        <w:t>施工标</w:t>
      </w:r>
      <w:r w:rsidRPr="00F75F87">
        <w:rPr>
          <w:rFonts w:cs="宋体" w:hint="eastAsia"/>
          <w:b/>
          <w:bCs/>
          <w:sz w:val="24"/>
          <w:szCs w:val="24"/>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391"/>
        <w:gridCol w:w="851"/>
        <w:gridCol w:w="1701"/>
        <w:gridCol w:w="1275"/>
        <w:gridCol w:w="1418"/>
        <w:gridCol w:w="639"/>
        <w:gridCol w:w="851"/>
      </w:tblGrid>
      <w:tr w:rsidR="007F5C53" w:rsidRPr="00CB7478" w:rsidTr="00B51633">
        <w:trPr>
          <w:trHeight w:val="438"/>
        </w:trPr>
        <w:tc>
          <w:tcPr>
            <w:tcW w:w="1230"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39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85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工期</w:t>
            </w:r>
          </w:p>
          <w:p w:rsidR="007F5C53" w:rsidRPr="004A7942" w:rsidRDefault="007F5C53" w:rsidP="00DE1769">
            <w:pPr>
              <w:spacing w:line="240" w:lineRule="exact"/>
              <w:jc w:val="center"/>
              <w:rPr>
                <w:rFonts w:ascii="Times New Roman" w:hAnsi="Times New Roman" w:cs="Times New Roman"/>
                <w:kern w:val="0"/>
                <w:sz w:val="20"/>
                <w:szCs w:val="20"/>
              </w:rPr>
            </w:pPr>
            <w:proofErr w:type="gramStart"/>
            <w:r w:rsidRPr="004A7942">
              <w:rPr>
                <w:rFonts w:ascii="Times New Roman" w:hAnsi="Times New Roman" w:cs="宋体" w:hint="eastAsia"/>
                <w:kern w:val="0"/>
                <w:sz w:val="20"/>
                <w:szCs w:val="20"/>
              </w:rPr>
              <w:t>日历天</w:t>
            </w:r>
            <w:proofErr w:type="gramEnd"/>
          </w:p>
        </w:tc>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项目经理</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127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技术负责人</w:t>
            </w:r>
          </w:p>
          <w:p w:rsidR="007F5C53" w:rsidRPr="004A7942" w:rsidRDefault="007F5C53" w:rsidP="00DE1769">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w:t>
            </w:r>
            <w:r>
              <w:rPr>
                <w:rFonts w:ascii="Times New Roman" w:hAnsi="Times New Roman" w:cs="宋体" w:hint="eastAsia"/>
                <w:kern w:val="0"/>
                <w:sz w:val="20"/>
                <w:szCs w:val="20"/>
              </w:rPr>
              <w:t>职称</w:t>
            </w:r>
            <w:r w:rsidRPr="004A7942">
              <w:rPr>
                <w:rFonts w:ascii="Times New Roman" w:hAnsi="Times New Roman" w:cs="宋体" w:hint="eastAsia"/>
                <w:kern w:val="0"/>
                <w:sz w:val="20"/>
                <w:szCs w:val="20"/>
              </w:rPr>
              <w:t>）</w:t>
            </w:r>
          </w:p>
        </w:tc>
        <w:tc>
          <w:tcPr>
            <w:tcW w:w="1418"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w:t>
            </w:r>
            <w:r w:rsidRPr="004A7942">
              <w:rPr>
                <w:rFonts w:ascii="Times New Roman" w:hAnsi="Times New Roman" w:cs="宋体" w:hint="eastAsia"/>
                <w:kern w:val="0"/>
                <w:sz w:val="20"/>
                <w:szCs w:val="20"/>
              </w:rPr>
              <w:t>质量</w:t>
            </w:r>
          </w:p>
        </w:tc>
        <w:tc>
          <w:tcPr>
            <w:tcW w:w="63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5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A37F94" w:rsidRPr="00CB7478" w:rsidTr="00B51633">
        <w:trPr>
          <w:trHeight w:val="377"/>
        </w:trPr>
        <w:tc>
          <w:tcPr>
            <w:tcW w:w="1230" w:type="dxa"/>
            <w:vAlign w:val="center"/>
          </w:tcPr>
          <w:p w:rsidR="00A37F94" w:rsidRPr="00A37F94" w:rsidRDefault="00A37F94" w:rsidP="00A37F94">
            <w:pPr>
              <w:widowControl/>
              <w:spacing w:line="240" w:lineRule="exact"/>
              <w:jc w:val="center"/>
              <w:rPr>
                <w:rFonts w:ascii="Times New Roman" w:hAnsi="Times New Roman" w:cs="宋体"/>
                <w:kern w:val="0"/>
                <w:sz w:val="20"/>
                <w:szCs w:val="20"/>
              </w:rPr>
            </w:pPr>
            <w:r w:rsidRPr="00A37F94">
              <w:rPr>
                <w:rFonts w:ascii="Times New Roman" w:hAnsi="Times New Roman" w:cs="宋体" w:hint="eastAsia"/>
                <w:kern w:val="0"/>
                <w:sz w:val="20"/>
                <w:szCs w:val="20"/>
              </w:rPr>
              <w:lastRenderedPageBreak/>
              <w:t>河南景华建筑工程有限公司</w:t>
            </w:r>
          </w:p>
        </w:tc>
        <w:tc>
          <w:tcPr>
            <w:tcW w:w="139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58791038.96 </w:t>
            </w:r>
          </w:p>
        </w:tc>
        <w:tc>
          <w:tcPr>
            <w:tcW w:w="85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210</w:t>
            </w:r>
          </w:p>
        </w:tc>
        <w:tc>
          <w:tcPr>
            <w:tcW w:w="1701"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马玉龙</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24113446589</w:t>
            </w:r>
          </w:p>
        </w:tc>
        <w:tc>
          <w:tcPr>
            <w:tcW w:w="1275"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李志广</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工程师</w:t>
            </w:r>
          </w:p>
        </w:tc>
        <w:tc>
          <w:tcPr>
            <w:tcW w:w="1418"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37F94" w:rsidRPr="00CB7478" w:rsidTr="00B51633">
        <w:trPr>
          <w:trHeight w:val="377"/>
        </w:trPr>
        <w:tc>
          <w:tcPr>
            <w:tcW w:w="1230" w:type="dxa"/>
            <w:vAlign w:val="center"/>
          </w:tcPr>
          <w:p w:rsidR="00A37F94" w:rsidRPr="00A37F94" w:rsidRDefault="00A37F94" w:rsidP="00A37F94">
            <w:pPr>
              <w:spacing w:line="240" w:lineRule="exact"/>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许昌锦绣北方园林绿化有限公司</w:t>
            </w:r>
          </w:p>
        </w:tc>
        <w:tc>
          <w:tcPr>
            <w:tcW w:w="139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58084991.33 </w:t>
            </w:r>
          </w:p>
        </w:tc>
        <w:tc>
          <w:tcPr>
            <w:tcW w:w="85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210</w:t>
            </w:r>
          </w:p>
        </w:tc>
        <w:tc>
          <w:tcPr>
            <w:tcW w:w="1701"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张广慧</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141131313589</w:t>
            </w:r>
          </w:p>
        </w:tc>
        <w:tc>
          <w:tcPr>
            <w:tcW w:w="1275"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刘彦亭</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高级工程师</w:t>
            </w:r>
          </w:p>
        </w:tc>
        <w:tc>
          <w:tcPr>
            <w:tcW w:w="1418"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37F94" w:rsidRPr="00CB7478" w:rsidTr="00B51633">
        <w:trPr>
          <w:trHeight w:val="377"/>
        </w:trPr>
        <w:tc>
          <w:tcPr>
            <w:tcW w:w="1230" w:type="dxa"/>
            <w:vAlign w:val="center"/>
          </w:tcPr>
          <w:p w:rsidR="00A37F94" w:rsidRPr="00A37F94" w:rsidRDefault="00A37F94" w:rsidP="00A37F94">
            <w:pPr>
              <w:spacing w:line="240" w:lineRule="exact"/>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河南省中创建筑工程有限公司</w:t>
            </w:r>
          </w:p>
        </w:tc>
        <w:tc>
          <w:tcPr>
            <w:tcW w:w="139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58288538.51 </w:t>
            </w:r>
          </w:p>
        </w:tc>
        <w:tc>
          <w:tcPr>
            <w:tcW w:w="85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210</w:t>
            </w:r>
          </w:p>
        </w:tc>
        <w:tc>
          <w:tcPr>
            <w:tcW w:w="1701"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刘杰</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241131443581</w:t>
            </w:r>
          </w:p>
        </w:tc>
        <w:tc>
          <w:tcPr>
            <w:tcW w:w="1275"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陈磊河</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高级工程师</w:t>
            </w:r>
          </w:p>
        </w:tc>
        <w:tc>
          <w:tcPr>
            <w:tcW w:w="1418"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37F94" w:rsidRPr="00CB7478" w:rsidTr="00B51633">
        <w:trPr>
          <w:trHeight w:val="377"/>
        </w:trPr>
        <w:tc>
          <w:tcPr>
            <w:tcW w:w="1230" w:type="dxa"/>
            <w:vAlign w:val="center"/>
          </w:tcPr>
          <w:p w:rsidR="00A37F94" w:rsidRPr="00A37F94" w:rsidRDefault="00A37F94" w:rsidP="00A37F94">
            <w:pPr>
              <w:spacing w:line="240" w:lineRule="exact"/>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中创市政建设发展有限公司</w:t>
            </w:r>
          </w:p>
        </w:tc>
        <w:tc>
          <w:tcPr>
            <w:tcW w:w="1391" w:type="dxa"/>
            <w:tcBorders>
              <w:left w:val="nil"/>
            </w:tcBorders>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59050921.83 </w:t>
            </w:r>
          </w:p>
        </w:tc>
        <w:tc>
          <w:tcPr>
            <w:tcW w:w="85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210</w:t>
            </w:r>
          </w:p>
        </w:tc>
        <w:tc>
          <w:tcPr>
            <w:tcW w:w="1701"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黄建勋</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241131335498</w:t>
            </w:r>
          </w:p>
        </w:tc>
        <w:tc>
          <w:tcPr>
            <w:tcW w:w="1275"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王明喜</w:t>
            </w:r>
          </w:p>
          <w:p w:rsidR="003A23CF" w:rsidRPr="00A37F94" w:rsidRDefault="003A23CF"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高级工程师</w:t>
            </w:r>
          </w:p>
        </w:tc>
        <w:tc>
          <w:tcPr>
            <w:tcW w:w="1418"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A37F94" w:rsidRPr="00DF3ECA" w:rsidRDefault="00A37F94" w:rsidP="00A37F94">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rsidTr="00B51633">
        <w:trPr>
          <w:trHeight w:val="467"/>
        </w:trPr>
        <w:tc>
          <w:tcPr>
            <w:tcW w:w="1230"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242" w:type="dxa"/>
            <w:gridSpan w:val="2"/>
            <w:vAlign w:val="center"/>
          </w:tcPr>
          <w:p w:rsidR="007F5C53" w:rsidRPr="008212D5" w:rsidRDefault="006827DA" w:rsidP="00DE1769">
            <w:pPr>
              <w:jc w:val="center"/>
              <w:rPr>
                <w:rFonts w:ascii="Times New Roman" w:hAnsi="Times New Roman" w:cs="Times New Roman"/>
                <w:kern w:val="0"/>
              </w:rPr>
            </w:pPr>
            <w:r>
              <w:rPr>
                <w:rFonts w:ascii="宋体" w:hAnsi="宋体" w:cs="宋体"/>
                <w:kern w:val="0"/>
              </w:rPr>
              <w:t>59248700.02</w:t>
            </w:r>
          </w:p>
        </w:tc>
        <w:tc>
          <w:tcPr>
            <w:tcW w:w="2976" w:type="dxa"/>
            <w:gridSpan w:val="2"/>
            <w:vAlign w:val="center"/>
          </w:tcPr>
          <w:p w:rsidR="007F5C53" w:rsidRPr="00796144" w:rsidRDefault="007F5C53" w:rsidP="00DE1769">
            <w:pPr>
              <w:jc w:val="center"/>
              <w:rPr>
                <w:rFonts w:ascii="Times New Roman" w:hAnsi="Times New Roman" w:cs="Times New Roman"/>
                <w:kern w:val="0"/>
              </w:rPr>
            </w:pPr>
            <w:r w:rsidRPr="00CB7478">
              <w:rPr>
                <w:rFonts w:ascii="Times New Roman" w:hAnsi="Times New Roman" w:cs="宋体" w:hint="eastAsia"/>
                <w:kern w:val="0"/>
              </w:rPr>
              <w:t>目标工期</w:t>
            </w:r>
          </w:p>
        </w:tc>
        <w:tc>
          <w:tcPr>
            <w:tcW w:w="2908" w:type="dxa"/>
            <w:gridSpan w:val="3"/>
            <w:vAlign w:val="center"/>
          </w:tcPr>
          <w:p w:rsidR="007F5C53" w:rsidRPr="00796144" w:rsidRDefault="006827DA" w:rsidP="00F27F1B">
            <w:pPr>
              <w:jc w:val="center"/>
              <w:rPr>
                <w:rFonts w:ascii="Times New Roman" w:hAnsi="Times New Roman" w:cs="Times New Roman"/>
                <w:kern w:val="0"/>
              </w:rPr>
            </w:pPr>
            <w:r>
              <w:rPr>
                <w:rFonts w:ascii="Times New Roman" w:hAnsi="Times New Roman" w:cs="Times New Roman"/>
                <w:kern w:val="0"/>
              </w:rPr>
              <w:t>21</w:t>
            </w:r>
            <w:r w:rsidR="007F5C53">
              <w:rPr>
                <w:rFonts w:ascii="Times New Roman" w:hAnsi="Times New Roman" w:cs="Times New Roman"/>
                <w:kern w:val="0"/>
              </w:rPr>
              <w:t>0</w:t>
            </w:r>
            <w:proofErr w:type="gramStart"/>
            <w:r w:rsidR="007F5C53">
              <w:rPr>
                <w:rFonts w:ascii="Times New Roman" w:hAnsi="Times New Roman" w:cs="宋体" w:hint="eastAsia"/>
                <w:kern w:val="0"/>
              </w:rPr>
              <w:t>日历天</w:t>
            </w:r>
            <w:proofErr w:type="gramEnd"/>
          </w:p>
        </w:tc>
      </w:tr>
      <w:tr w:rsidR="007F5C53" w:rsidRPr="00CB7478" w:rsidTr="00B51633">
        <w:trPr>
          <w:trHeight w:val="474"/>
        </w:trPr>
        <w:tc>
          <w:tcPr>
            <w:tcW w:w="1230"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质量要求</w:t>
            </w:r>
          </w:p>
        </w:tc>
        <w:tc>
          <w:tcPr>
            <w:tcW w:w="8126" w:type="dxa"/>
            <w:gridSpan w:val="7"/>
            <w:vAlign w:val="center"/>
          </w:tcPr>
          <w:p w:rsidR="007F5C53" w:rsidRPr="007412AE" w:rsidRDefault="00F27F1B" w:rsidP="00DE1769">
            <w:pPr>
              <w:jc w:val="center"/>
              <w:rPr>
                <w:rFonts w:ascii="Times New Roman" w:hAnsi="Times New Roman" w:cs="Times New Roman"/>
                <w:kern w:val="0"/>
              </w:rPr>
            </w:pPr>
            <w:r w:rsidRPr="00F27F1B">
              <w:rPr>
                <w:rFonts w:ascii="Times New Roman" w:hAnsi="Times New Roman" w:cs="宋体" w:hint="eastAsia"/>
                <w:kern w:val="0"/>
              </w:rPr>
              <w:t>合格（符合国家现行的验收规范和标准）</w:t>
            </w:r>
          </w:p>
        </w:tc>
      </w:tr>
    </w:tbl>
    <w:p w:rsidR="007F5C53" w:rsidRDefault="007F5C53" w:rsidP="008212D5">
      <w:pPr>
        <w:spacing w:line="360" w:lineRule="auto"/>
        <w:rPr>
          <w:rFonts w:cs="Times New Roman"/>
          <w:b/>
          <w:bCs/>
          <w:sz w:val="24"/>
          <w:szCs w:val="24"/>
        </w:rPr>
      </w:pPr>
      <w:r>
        <w:rPr>
          <w:rFonts w:cs="宋体" w:hint="eastAsia"/>
          <w:b/>
          <w:bCs/>
          <w:sz w:val="24"/>
          <w:szCs w:val="24"/>
        </w:rPr>
        <w:t>监理标</w:t>
      </w:r>
      <w:r w:rsidRPr="00F75F87">
        <w:rPr>
          <w:rFonts w:cs="宋体" w:hint="eastAsia"/>
          <w:b/>
          <w:bCs/>
          <w:sz w:val="24"/>
          <w:szCs w:val="24"/>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345"/>
        <w:gridCol w:w="1774"/>
        <w:gridCol w:w="2835"/>
        <w:gridCol w:w="778"/>
        <w:gridCol w:w="923"/>
      </w:tblGrid>
      <w:tr w:rsidR="007F5C53" w:rsidRPr="00CB7478" w:rsidTr="00DF3ECA">
        <w:trPr>
          <w:trHeight w:val="422"/>
        </w:trPr>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34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1774"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2835" w:type="dxa"/>
            <w:vAlign w:val="center"/>
          </w:tcPr>
          <w:p w:rsidR="007F5C53" w:rsidRPr="004A7942" w:rsidRDefault="007F5C53" w:rsidP="00DE1769">
            <w:pPr>
              <w:spacing w:line="240" w:lineRule="exact"/>
              <w:jc w:val="center"/>
              <w:rPr>
                <w:rFonts w:ascii="Times New Roman" w:hAnsi="Times New Roman" w:cs="Times New Roman"/>
                <w:b/>
                <w:bCs/>
                <w:kern w:val="0"/>
                <w:sz w:val="20"/>
                <w:szCs w:val="20"/>
              </w:rPr>
            </w:pPr>
            <w:r>
              <w:rPr>
                <w:rFonts w:ascii="Times New Roman" w:hAnsi="Times New Roman" w:cs="宋体" w:hint="eastAsia"/>
                <w:kern w:val="0"/>
                <w:sz w:val="20"/>
                <w:szCs w:val="20"/>
              </w:rPr>
              <w:t>监理周期</w:t>
            </w:r>
          </w:p>
        </w:tc>
        <w:tc>
          <w:tcPr>
            <w:tcW w:w="778"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923"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A37F94" w:rsidRPr="00CB7478" w:rsidTr="00DF3ECA">
        <w:trPr>
          <w:trHeight w:val="363"/>
        </w:trPr>
        <w:tc>
          <w:tcPr>
            <w:tcW w:w="1701" w:type="dxa"/>
            <w:vAlign w:val="center"/>
          </w:tcPr>
          <w:p w:rsidR="00A37F94" w:rsidRPr="00A37F94" w:rsidRDefault="00A37F94" w:rsidP="00A37F94">
            <w:pPr>
              <w:widowControl/>
              <w:jc w:val="center"/>
              <w:rPr>
                <w:rFonts w:ascii="Times New Roman" w:hAnsi="Times New Roman" w:cs="宋体"/>
                <w:kern w:val="0"/>
                <w:sz w:val="20"/>
                <w:szCs w:val="20"/>
              </w:rPr>
            </w:pPr>
            <w:r w:rsidRPr="00A37F94">
              <w:rPr>
                <w:rFonts w:ascii="Times New Roman" w:hAnsi="Times New Roman" w:cs="宋体" w:hint="eastAsia"/>
                <w:kern w:val="0"/>
                <w:sz w:val="20"/>
                <w:szCs w:val="20"/>
              </w:rPr>
              <w:t>河南省君利工程管理有限公司</w:t>
            </w:r>
          </w:p>
        </w:tc>
        <w:tc>
          <w:tcPr>
            <w:tcW w:w="1345"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497200.00 </w:t>
            </w:r>
          </w:p>
        </w:tc>
        <w:tc>
          <w:tcPr>
            <w:tcW w:w="1774"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张正辉</w:t>
            </w:r>
          </w:p>
          <w:p w:rsidR="00366C9A" w:rsidRPr="00A37F94" w:rsidRDefault="00366C9A"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41010417</w:t>
            </w:r>
          </w:p>
        </w:tc>
        <w:tc>
          <w:tcPr>
            <w:tcW w:w="2835" w:type="dxa"/>
            <w:vAlign w:val="center"/>
          </w:tcPr>
          <w:p w:rsidR="00A37F94" w:rsidRPr="00DF3ECA" w:rsidRDefault="00A37F94" w:rsidP="00A37F94">
            <w:pPr>
              <w:jc w:val="center"/>
              <w:rPr>
                <w:rFonts w:ascii="Times New Roman" w:hAnsi="Times New Roman" w:cs="宋体"/>
                <w:kern w:val="0"/>
                <w:sz w:val="20"/>
                <w:szCs w:val="20"/>
              </w:rPr>
            </w:pPr>
            <w:r w:rsidRPr="00DF3ECA">
              <w:rPr>
                <w:rFonts w:ascii="Times New Roman" w:hAnsi="Times New Roman" w:cs="宋体" w:hint="eastAsia"/>
                <w:kern w:val="0"/>
                <w:sz w:val="20"/>
                <w:szCs w:val="20"/>
              </w:rPr>
              <w:t>监理合同签订之日起至工程竣工验收完毕及质保期结束止</w:t>
            </w:r>
          </w:p>
        </w:tc>
        <w:tc>
          <w:tcPr>
            <w:tcW w:w="778" w:type="dxa"/>
            <w:vAlign w:val="center"/>
          </w:tcPr>
          <w:p w:rsidR="00A37F94" w:rsidRPr="00DF3ECA" w:rsidRDefault="00A37F94" w:rsidP="00A37F94">
            <w:pPr>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23"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37F94" w:rsidRPr="00CB7478" w:rsidTr="00DF3ECA">
        <w:trPr>
          <w:trHeight w:val="363"/>
        </w:trPr>
        <w:tc>
          <w:tcPr>
            <w:tcW w:w="170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河南泰安工程管理有限公司</w:t>
            </w:r>
          </w:p>
        </w:tc>
        <w:tc>
          <w:tcPr>
            <w:tcW w:w="1345"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496000.00 </w:t>
            </w:r>
          </w:p>
        </w:tc>
        <w:tc>
          <w:tcPr>
            <w:tcW w:w="1774"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邓兆发</w:t>
            </w:r>
          </w:p>
          <w:p w:rsidR="00366C9A" w:rsidRPr="00A37F94" w:rsidRDefault="00366C9A"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41002849</w:t>
            </w:r>
          </w:p>
        </w:tc>
        <w:tc>
          <w:tcPr>
            <w:tcW w:w="2835" w:type="dxa"/>
            <w:vAlign w:val="center"/>
          </w:tcPr>
          <w:p w:rsidR="00A37F94" w:rsidRPr="00DF3ECA" w:rsidRDefault="00A37F94" w:rsidP="00A37F94">
            <w:pPr>
              <w:jc w:val="center"/>
              <w:rPr>
                <w:rFonts w:ascii="Times New Roman" w:hAnsi="Times New Roman" w:cs="宋体"/>
                <w:kern w:val="0"/>
                <w:sz w:val="20"/>
                <w:szCs w:val="20"/>
              </w:rPr>
            </w:pPr>
            <w:r w:rsidRPr="00DF3ECA">
              <w:rPr>
                <w:rFonts w:ascii="Times New Roman" w:hAnsi="Times New Roman" w:cs="宋体" w:hint="eastAsia"/>
                <w:kern w:val="0"/>
                <w:sz w:val="20"/>
                <w:szCs w:val="20"/>
              </w:rPr>
              <w:t>监理合同签订之日起至工程竣工验收完毕及质保期结束止</w:t>
            </w:r>
          </w:p>
        </w:tc>
        <w:tc>
          <w:tcPr>
            <w:tcW w:w="778" w:type="dxa"/>
            <w:vAlign w:val="center"/>
          </w:tcPr>
          <w:p w:rsidR="00A37F94" w:rsidRPr="00DF3ECA" w:rsidRDefault="00A37F94" w:rsidP="00A37F94">
            <w:pPr>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23"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A37F94" w:rsidRPr="00CB7478" w:rsidTr="00DF3ECA">
        <w:trPr>
          <w:trHeight w:val="363"/>
        </w:trPr>
        <w:tc>
          <w:tcPr>
            <w:tcW w:w="1701"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河南省立源工程管理有限公司</w:t>
            </w:r>
          </w:p>
        </w:tc>
        <w:tc>
          <w:tcPr>
            <w:tcW w:w="1345" w:type="dxa"/>
            <w:vAlign w:val="center"/>
          </w:tcPr>
          <w:p w:rsidR="00A37F94" w:rsidRPr="00A37F94" w:rsidRDefault="00A37F94" w:rsidP="00A37F94">
            <w:pPr>
              <w:jc w:val="center"/>
              <w:rPr>
                <w:rFonts w:ascii="Times New Roman" w:hAnsi="Times New Roman" w:cs="宋体" w:hint="eastAsia"/>
                <w:kern w:val="0"/>
                <w:sz w:val="20"/>
                <w:szCs w:val="20"/>
              </w:rPr>
            </w:pPr>
            <w:r w:rsidRPr="00A37F94">
              <w:rPr>
                <w:rFonts w:ascii="Times New Roman" w:hAnsi="Times New Roman" w:cs="宋体" w:hint="eastAsia"/>
                <w:kern w:val="0"/>
                <w:sz w:val="20"/>
                <w:szCs w:val="20"/>
              </w:rPr>
              <w:t xml:space="preserve">497000.00 </w:t>
            </w:r>
          </w:p>
        </w:tc>
        <w:tc>
          <w:tcPr>
            <w:tcW w:w="1774" w:type="dxa"/>
            <w:vAlign w:val="center"/>
          </w:tcPr>
          <w:p w:rsidR="00A37F94" w:rsidRDefault="00A37F94" w:rsidP="00A37F94">
            <w:pPr>
              <w:jc w:val="center"/>
              <w:rPr>
                <w:rFonts w:ascii="Times New Roman" w:hAnsi="Times New Roman" w:cs="宋体"/>
                <w:kern w:val="0"/>
                <w:sz w:val="20"/>
                <w:szCs w:val="20"/>
              </w:rPr>
            </w:pPr>
            <w:r w:rsidRPr="00A37F94">
              <w:rPr>
                <w:rFonts w:ascii="Times New Roman" w:hAnsi="Times New Roman" w:cs="宋体" w:hint="eastAsia"/>
                <w:kern w:val="0"/>
                <w:sz w:val="20"/>
                <w:szCs w:val="20"/>
              </w:rPr>
              <w:t>王明利</w:t>
            </w:r>
          </w:p>
          <w:p w:rsidR="00366C9A" w:rsidRPr="00A37F94" w:rsidRDefault="00366C9A" w:rsidP="00A37F94">
            <w:pPr>
              <w:jc w:val="center"/>
              <w:rPr>
                <w:rFonts w:ascii="Times New Roman" w:hAnsi="Times New Roman" w:cs="宋体" w:hint="eastAsia"/>
                <w:kern w:val="0"/>
                <w:sz w:val="20"/>
                <w:szCs w:val="20"/>
              </w:rPr>
            </w:pPr>
            <w:r>
              <w:rPr>
                <w:rFonts w:ascii="Times New Roman" w:hAnsi="Times New Roman" w:cs="宋体" w:hint="eastAsia"/>
                <w:kern w:val="0"/>
                <w:sz w:val="20"/>
                <w:szCs w:val="20"/>
              </w:rPr>
              <w:t>41006355</w:t>
            </w:r>
          </w:p>
        </w:tc>
        <w:tc>
          <w:tcPr>
            <w:tcW w:w="2835" w:type="dxa"/>
            <w:vAlign w:val="center"/>
          </w:tcPr>
          <w:p w:rsidR="00A37F94" w:rsidRPr="00DF3ECA" w:rsidRDefault="00A37F94" w:rsidP="00A37F94">
            <w:pPr>
              <w:jc w:val="center"/>
              <w:rPr>
                <w:rFonts w:ascii="Times New Roman" w:hAnsi="Times New Roman" w:cs="宋体"/>
                <w:kern w:val="0"/>
                <w:sz w:val="20"/>
                <w:szCs w:val="20"/>
              </w:rPr>
            </w:pPr>
            <w:r w:rsidRPr="00DF3ECA">
              <w:rPr>
                <w:rFonts w:ascii="Times New Roman" w:hAnsi="Times New Roman" w:cs="宋体" w:hint="eastAsia"/>
                <w:kern w:val="0"/>
                <w:sz w:val="20"/>
                <w:szCs w:val="20"/>
              </w:rPr>
              <w:t>监理合同签订之日起至工程竣工验收完毕及质保期结束止</w:t>
            </w:r>
          </w:p>
        </w:tc>
        <w:tc>
          <w:tcPr>
            <w:tcW w:w="778" w:type="dxa"/>
            <w:vAlign w:val="center"/>
          </w:tcPr>
          <w:p w:rsidR="00A37F94" w:rsidRPr="00DF3ECA" w:rsidRDefault="00A37F94" w:rsidP="00A37F94">
            <w:pPr>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23" w:type="dxa"/>
            <w:vAlign w:val="center"/>
          </w:tcPr>
          <w:p w:rsidR="00A37F94" w:rsidRPr="004A7942" w:rsidRDefault="00A37F94" w:rsidP="00A37F9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rsidTr="00DF3ECA">
        <w:trPr>
          <w:trHeight w:val="450"/>
        </w:trPr>
        <w:tc>
          <w:tcPr>
            <w:tcW w:w="1701"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1345" w:type="dxa"/>
            <w:vAlign w:val="center"/>
          </w:tcPr>
          <w:p w:rsidR="007F5C53" w:rsidRPr="006827DA" w:rsidRDefault="006827DA" w:rsidP="00DE1769">
            <w:pPr>
              <w:jc w:val="center"/>
              <w:rPr>
                <w:rFonts w:ascii="Times New Roman" w:hAnsi="Times New Roman" w:cs="Times New Roman"/>
                <w:kern w:val="0"/>
              </w:rPr>
            </w:pPr>
            <w:r w:rsidRPr="006827DA">
              <w:rPr>
                <w:rFonts w:ascii="Times New Roman" w:hAnsi="Times New Roman" w:cs="Times New Roman"/>
                <w:kern w:val="0"/>
              </w:rPr>
              <w:t>497500.00</w:t>
            </w:r>
          </w:p>
        </w:tc>
        <w:tc>
          <w:tcPr>
            <w:tcW w:w="1774" w:type="dxa"/>
            <w:vAlign w:val="center"/>
          </w:tcPr>
          <w:p w:rsidR="007F5C53" w:rsidRPr="00796144" w:rsidRDefault="007F5C53" w:rsidP="009D4338">
            <w:pPr>
              <w:ind w:left="117"/>
              <w:jc w:val="center"/>
              <w:rPr>
                <w:rFonts w:ascii="Times New Roman" w:hAnsi="Times New Roman" w:cs="Times New Roman"/>
                <w:kern w:val="0"/>
              </w:rPr>
            </w:pPr>
            <w:r>
              <w:rPr>
                <w:rFonts w:ascii="Times New Roman" w:hAnsi="Times New Roman" w:cs="宋体" w:hint="eastAsia"/>
                <w:kern w:val="0"/>
              </w:rPr>
              <w:t>监理周期</w:t>
            </w:r>
          </w:p>
        </w:tc>
        <w:tc>
          <w:tcPr>
            <w:tcW w:w="4536" w:type="dxa"/>
            <w:gridSpan w:val="3"/>
          </w:tcPr>
          <w:p w:rsidR="007F5C53" w:rsidRPr="005B760D" w:rsidRDefault="007F5C53" w:rsidP="005B760D">
            <w:pPr>
              <w:widowControl/>
              <w:jc w:val="center"/>
              <w:rPr>
                <w:rFonts w:cs="Times New Roman"/>
              </w:rPr>
            </w:pPr>
            <w:r>
              <w:rPr>
                <w:rFonts w:cs="宋体" w:hint="eastAsia"/>
              </w:rPr>
              <w:t>监理合同签订之日起至工程竣工验收完毕及质保期结束止</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830"/>
      </w:tblGrid>
      <w:tr w:rsidR="007F5C53" w:rsidRPr="00CB7478" w:rsidTr="00DA4FDB">
        <w:trPr>
          <w:trHeight w:val="953"/>
        </w:trPr>
        <w:tc>
          <w:tcPr>
            <w:tcW w:w="1526"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30" w:type="dxa"/>
          </w:tcPr>
          <w:p w:rsidR="007F5C53" w:rsidRPr="00CB7478" w:rsidRDefault="007F5C53" w:rsidP="007F5C53">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w:t>
            </w:r>
            <w:proofErr w:type="gramStart"/>
            <w:r w:rsidRPr="00CB7478">
              <w:rPr>
                <w:rFonts w:ascii="Times New Roman" w:hAnsi="Times New Roman" w:cs="宋体" w:hint="eastAsia"/>
                <w:kern w:val="0"/>
                <w:sz w:val="24"/>
                <w:szCs w:val="24"/>
              </w:rPr>
              <w:t>标分别</w:t>
            </w:r>
            <w:proofErr w:type="gramEnd"/>
            <w:r w:rsidRPr="00CB7478">
              <w:rPr>
                <w:rFonts w:ascii="Times New Roman" w:hAnsi="Times New Roman" w:cs="宋体" w:hint="eastAsia"/>
                <w:kern w:val="0"/>
                <w:sz w:val="24"/>
                <w:szCs w:val="24"/>
              </w:rPr>
              <w:t>进行评审。具体内容请详见招标文件。</w:t>
            </w:r>
          </w:p>
        </w:tc>
      </w:tr>
    </w:tbl>
    <w:p w:rsidR="007F5C53" w:rsidRPr="00E048BC" w:rsidRDefault="007F5C53" w:rsidP="00A44D18">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7F5C53" w:rsidRPr="00F75F87" w:rsidRDefault="007F5C53" w:rsidP="00CF35DC">
      <w:pPr>
        <w:spacing w:line="360" w:lineRule="auto"/>
        <w:ind w:firstLineChars="100" w:firstLine="240"/>
        <w:rPr>
          <w:rFonts w:cs="Times New Roman"/>
          <w:sz w:val="24"/>
          <w:szCs w:val="24"/>
        </w:rPr>
      </w:pPr>
      <w:r>
        <w:rPr>
          <w:rFonts w:cs="宋体" w:hint="eastAsia"/>
          <w:sz w:val="24"/>
          <w:szCs w:val="24"/>
        </w:rPr>
        <w:t>施工标：</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4230"/>
        <w:gridCol w:w="4293"/>
      </w:tblGrid>
      <w:tr w:rsidR="007F5C53" w:rsidRPr="00CB7478" w:rsidTr="00DA4FDB">
        <w:trPr>
          <w:trHeight w:val="341"/>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23"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A37F94" w:rsidRPr="00CB7478" w:rsidTr="00DA4FDB">
        <w:trPr>
          <w:trHeight w:val="341"/>
        </w:trPr>
        <w:tc>
          <w:tcPr>
            <w:tcW w:w="833" w:type="dxa"/>
            <w:vAlign w:val="center"/>
          </w:tcPr>
          <w:p w:rsidR="00A37F94" w:rsidRPr="00CB7478" w:rsidRDefault="00A37F94" w:rsidP="00A37F9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3" w:type="dxa"/>
            <w:gridSpan w:val="2"/>
            <w:vAlign w:val="center"/>
          </w:tcPr>
          <w:p w:rsidR="00A37F94" w:rsidRPr="00A37F94" w:rsidRDefault="00A37F94" w:rsidP="00A37F94">
            <w:pPr>
              <w:widowControl/>
              <w:jc w:val="center"/>
              <w:rPr>
                <w:rFonts w:ascii="Times New Roman" w:hAnsi="Times New Roman" w:cs="宋体"/>
                <w:kern w:val="0"/>
                <w:sz w:val="24"/>
                <w:szCs w:val="24"/>
              </w:rPr>
            </w:pPr>
            <w:r w:rsidRPr="00A37F94">
              <w:rPr>
                <w:rFonts w:ascii="Times New Roman" w:hAnsi="Times New Roman" w:cs="宋体" w:hint="eastAsia"/>
                <w:kern w:val="0"/>
                <w:sz w:val="24"/>
                <w:szCs w:val="24"/>
              </w:rPr>
              <w:t>河南景华建筑工程有限公司</w:t>
            </w:r>
          </w:p>
        </w:tc>
      </w:tr>
      <w:tr w:rsidR="00A37F94" w:rsidRPr="00CB7478" w:rsidTr="00DA4FDB">
        <w:trPr>
          <w:trHeight w:val="341"/>
        </w:trPr>
        <w:tc>
          <w:tcPr>
            <w:tcW w:w="833" w:type="dxa"/>
            <w:vAlign w:val="center"/>
          </w:tcPr>
          <w:p w:rsidR="00A37F94" w:rsidRPr="00CB7478" w:rsidRDefault="00A37F94" w:rsidP="00A37F9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23" w:type="dxa"/>
            <w:gridSpan w:val="2"/>
            <w:vAlign w:val="center"/>
          </w:tcPr>
          <w:p w:rsidR="00A37F94" w:rsidRPr="00A37F94" w:rsidRDefault="00A37F94" w:rsidP="00A37F94">
            <w:pPr>
              <w:jc w:val="center"/>
              <w:rPr>
                <w:rFonts w:ascii="Times New Roman" w:hAnsi="Times New Roman" w:cs="宋体" w:hint="eastAsia"/>
                <w:kern w:val="0"/>
                <w:sz w:val="24"/>
                <w:szCs w:val="24"/>
              </w:rPr>
            </w:pPr>
            <w:r w:rsidRPr="00A37F94">
              <w:rPr>
                <w:rFonts w:ascii="Times New Roman" w:hAnsi="Times New Roman" w:cs="宋体" w:hint="eastAsia"/>
                <w:kern w:val="0"/>
                <w:sz w:val="24"/>
                <w:szCs w:val="24"/>
              </w:rPr>
              <w:t>许昌锦绣北方园林绿化有限公司</w:t>
            </w:r>
          </w:p>
        </w:tc>
      </w:tr>
      <w:tr w:rsidR="00A37F94" w:rsidRPr="00CB7478" w:rsidTr="00DA4FDB">
        <w:trPr>
          <w:trHeight w:val="341"/>
        </w:trPr>
        <w:tc>
          <w:tcPr>
            <w:tcW w:w="833" w:type="dxa"/>
            <w:vAlign w:val="center"/>
          </w:tcPr>
          <w:p w:rsidR="00A37F94" w:rsidRPr="00CB7478" w:rsidRDefault="00A37F94" w:rsidP="00A37F94">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23" w:type="dxa"/>
            <w:gridSpan w:val="2"/>
            <w:vAlign w:val="center"/>
          </w:tcPr>
          <w:p w:rsidR="00A37F94" w:rsidRPr="00A37F94" w:rsidRDefault="00A37F94" w:rsidP="00A37F94">
            <w:pPr>
              <w:jc w:val="center"/>
              <w:rPr>
                <w:rFonts w:ascii="Times New Roman" w:hAnsi="Times New Roman" w:cs="宋体" w:hint="eastAsia"/>
                <w:kern w:val="0"/>
                <w:sz w:val="24"/>
                <w:szCs w:val="24"/>
              </w:rPr>
            </w:pPr>
            <w:r w:rsidRPr="00A37F94">
              <w:rPr>
                <w:rFonts w:ascii="Times New Roman" w:hAnsi="Times New Roman" w:cs="宋体" w:hint="eastAsia"/>
                <w:kern w:val="0"/>
                <w:sz w:val="24"/>
                <w:szCs w:val="24"/>
              </w:rPr>
              <w:t>河南省中创建筑工程有限公司</w:t>
            </w:r>
          </w:p>
        </w:tc>
      </w:tr>
      <w:tr w:rsidR="00A37F94" w:rsidRPr="00CB7478" w:rsidTr="00DA4FDB">
        <w:trPr>
          <w:trHeight w:val="341"/>
        </w:trPr>
        <w:tc>
          <w:tcPr>
            <w:tcW w:w="833" w:type="dxa"/>
            <w:vAlign w:val="center"/>
          </w:tcPr>
          <w:p w:rsidR="00A37F94" w:rsidRDefault="00A37F94" w:rsidP="00A37F94">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523" w:type="dxa"/>
            <w:gridSpan w:val="2"/>
            <w:vAlign w:val="center"/>
          </w:tcPr>
          <w:p w:rsidR="00A37F94" w:rsidRPr="00A37F94" w:rsidRDefault="00A37F94" w:rsidP="00A37F94">
            <w:pPr>
              <w:jc w:val="center"/>
              <w:rPr>
                <w:rFonts w:ascii="Times New Roman" w:hAnsi="Times New Roman" w:cs="宋体" w:hint="eastAsia"/>
                <w:kern w:val="0"/>
                <w:sz w:val="24"/>
                <w:szCs w:val="24"/>
              </w:rPr>
            </w:pPr>
            <w:r w:rsidRPr="00A37F94">
              <w:rPr>
                <w:rFonts w:ascii="Times New Roman" w:hAnsi="Times New Roman" w:cs="宋体" w:hint="eastAsia"/>
                <w:kern w:val="0"/>
                <w:sz w:val="24"/>
                <w:szCs w:val="24"/>
              </w:rPr>
              <w:t>中创市政建设发展有限公司</w:t>
            </w:r>
          </w:p>
        </w:tc>
      </w:tr>
      <w:tr w:rsidR="007F5C53" w:rsidRPr="00CB7478" w:rsidTr="00DA4FDB">
        <w:trPr>
          <w:trHeight w:val="341"/>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93"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DA4FDB">
        <w:trPr>
          <w:trHeight w:val="341"/>
        </w:trPr>
        <w:tc>
          <w:tcPr>
            <w:tcW w:w="833"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3"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Default="007F5C53" w:rsidP="009168B2">
      <w:pPr>
        <w:spacing w:line="360" w:lineRule="auto"/>
        <w:rPr>
          <w:rFonts w:cs="Times New Roman"/>
          <w:sz w:val="24"/>
          <w:szCs w:val="24"/>
        </w:rPr>
      </w:pPr>
      <w:r>
        <w:rPr>
          <w:rFonts w:cs="宋体" w:hint="eastAsia"/>
          <w:sz w:val="24"/>
          <w:szCs w:val="24"/>
        </w:rPr>
        <w:t>监理标：</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
        <w:gridCol w:w="4237"/>
        <w:gridCol w:w="4283"/>
      </w:tblGrid>
      <w:tr w:rsidR="007F5C53" w:rsidRPr="00CB7478" w:rsidTr="00DA4FDB">
        <w:trPr>
          <w:trHeight w:val="417"/>
        </w:trPr>
        <w:tc>
          <w:tcPr>
            <w:tcW w:w="836"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20" w:type="dxa"/>
            <w:gridSpan w:val="2"/>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A37F94" w:rsidRPr="00CB7478" w:rsidTr="00DA4FDB">
        <w:trPr>
          <w:trHeight w:val="417"/>
        </w:trPr>
        <w:tc>
          <w:tcPr>
            <w:tcW w:w="836" w:type="dxa"/>
            <w:vAlign w:val="center"/>
          </w:tcPr>
          <w:p w:rsidR="00A37F94" w:rsidRPr="009168B2" w:rsidRDefault="00A37F94" w:rsidP="00A37F94">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1</w:t>
            </w:r>
          </w:p>
        </w:tc>
        <w:tc>
          <w:tcPr>
            <w:tcW w:w="8520" w:type="dxa"/>
            <w:gridSpan w:val="2"/>
            <w:vAlign w:val="center"/>
          </w:tcPr>
          <w:p w:rsidR="00A37F94" w:rsidRPr="00A37F94" w:rsidRDefault="00A37F94" w:rsidP="00A37F94">
            <w:pPr>
              <w:widowControl/>
              <w:jc w:val="center"/>
              <w:rPr>
                <w:rFonts w:ascii="Times New Roman" w:hAnsi="Times New Roman" w:cs="宋体"/>
                <w:kern w:val="0"/>
                <w:sz w:val="24"/>
                <w:szCs w:val="24"/>
              </w:rPr>
            </w:pPr>
            <w:r w:rsidRPr="00A37F94">
              <w:rPr>
                <w:rFonts w:ascii="Times New Roman" w:hAnsi="Times New Roman" w:cs="宋体" w:hint="eastAsia"/>
                <w:kern w:val="0"/>
                <w:sz w:val="24"/>
                <w:szCs w:val="24"/>
              </w:rPr>
              <w:t>河南省君利工程管理有限公司</w:t>
            </w:r>
          </w:p>
        </w:tc>
      </w:tr>
      <w:tr w:rsidR="00A37F94" w:rsidRPr="00CB7478" w:rsidTr="00DA4FDB">
        <w:trPr>
          <w:trHeight w:val="417"/>
        </w:trPr>
        <w:tc>
          <w:tcPr>
            <w:tcW w:w="836" w:type="dxa"/>
            <w:vAlign w:val="center"/>
          </w:tcPr>
          <w:p w:rsidR="00A37F94" w:rsidRPr="009168B2" w:rsidRDefault="00A37F94" w:rsidP="00A37F94">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2</w:t>
            </w:r>
          </w:p>
        </w:tc>
        <w:tc>
          <w:tcPr>
            <w:tcW w:w="8520" w:type="dxa"/>
            <w:gridSpan w:val="2"/>
            <w:vAlign w:val="center"/>
          </w:tcPr>
          <w:p w:rsidR="00A37F94" w:rsidRPr="00A37F94" w:rsidRDefault="00A37F94" w:rsidP="00A37F94">
            <w:pPr>
              <w:jc w:val="center"/>
              <w:rPr>
                <w:rFonts w:ascii="Times New Roman" w:hAnsi="Times New Roman" w:cs="宋体" w:hint="eastAsia"/>
                <w:kern w:val="0"/>
                <w:sz w:val="24"/>
                <w:szCs w:val="24"/>
              </w:rPr>
            </w:pPr>
            <w:r w:rsidRPr="00A37F94">
              <w:rPr>
                <w:rFonts w:ascii="Times New Roman" w:hAnsi="Times New Roman" w:cs="宋体" w:hint="eastAsia"/>
                <w:kern w:val="0"/>
                <w:sz w:val="24"/>
                <w:szCs w:val="24"/>
              </w:rPr>
              <w:t>河南泰安工程管理有限公司</w:t>
            </w:r>
          </w:p>
        </w:tc>
      </w:tr>
      <w:tr w:rsidR="00A37F94" w:rsidRPr="00CB7478" w:rsidTr="00DA4FDB">
        <w:trPr>
          <w:trHeight w:val="417"/>
        </w:trPr>
        <w:tc>
          <w:tcPr>
            <w:tcW w:w="836" w:type="dxa"/>
            <w:vAlign w:val="center"/>
          </w:tcPr>
          <w:p w:rsidR="00A37F94" w:rsidRPr="009168B2" w:rsidRDefault="00A37F94" w:rsidP="00A37F94">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3</w:t>
            </w:r>
          </w:p>
        </w:tc>
        <w:tc>
          <w:tcPr>
            <w:tcW w:w="8520" w:type="dxa"/>
            <w:gridSpan w:val="2"/>
            <w:vAlign w:val="center"/>
          </w:tcPr>
          <w:p w:rsidR="00A37F94" w:rsidRPr="00A37F94" w:rsidRDefault="00A37F94" w:rsidP="00A37F94">
            <w:pPr>
              <w:jc w:val="center"/>
              <w:rPr>
                <w:rFonts w:ascii="Times New Roman" w:hAnsi="Times New Roman" w:cs="宋体" w:hint="eastAsia"/>
                <w:kern w:val="0"/>
                <w:sz w:val="24"/>
                <w:szCs w:val="24"/>
              </w:rPr>
            </w:pPr>
            <w:r w:rsidRPr="00A37F94">
              <w:rPr>
                <w:rFonts w:ascii="Times New Roman" w:hAnsi="Times New Roman" w:cs="宋体" w:hint="eastAsia"/>
                <w:kern w:val="0"/>
                <w:sz w:val="24"/>
                <w:szCs w:val="24"/>
              </w:rPr>
              <w:t>河南省立源工程管理有限公司</w:t>
            </w:r>
          </w:p>
        </w:tc>
      </w:tr>
      <w:tr w:rsidR="007F5C53" w:rsidRPr="00CB7478" w:rsidTr="00DA4FDB">
        <w:trPr>
          <w:trHeight w:val="417"/>
        </w:trPr>
        <w:tc>
          <w:tcPr>
            <w:tcW w:w="836"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7"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83"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DA4FDB">
        <w:trPr>
          <w:trHeight w:val="417"/>
        </w:trPr>
        <w:tc>
          <w:tcPr>
            <w:tcW w:w="836"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0" w:type="dxa"/>
            <w:gridSpan w:val="2"/>
            <w:vAlign w:val="center"/>
          </w:tcPr>
          <w:p w:rsidR="007F5C53" w:rsidRPr="007B0FDB" w:rsidRDefault="007F5C53" w:rsidP="00DE1769">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p w:rsidR="007F5C53" w:rsidRPr="00F75F87" w:rsidRDefault="007F5C53" w:rsidP="00F75F87">
      <w:pPr>
        <w:spacing w:line="360" w:lineRule="auto"/>
        <w:rPr>
          <w:rFonts w:cs="Times New Roman"/>
          <w:b/>
          <w:bCs/>
          <w:sz w:val="24"/>
          <w:szCs w:val="24"/>
        </w:rPr>
      </w:pPr>
      <w:r>
        <w:rPr>
          <w:rFonts w:cs="宋体" w:hint="eastAsia"/>
          <w:b/>
          <w:bCs/>
          <w:sz w:val="24"/>
          <w:szCs w:val="24"/>
        </w:rPr>
        <w:t>施工标：</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685"/>
        <w:gridCol w:w="1701"/>
        <w:gridCol w:w="1276"/>
        <w:gridCol w:w="743"/>
      </w:tblGrid>
      <w:tr w:rsidR="007F5C53" w:rsidRPr="00CB7478" w:rsidTr="00DA4FDB">
        <w:trPr>
          <w:trHeight w:val="525"/>
          <w:jc w:val="center"/>
        </w:trPr>
        <w:tc>
          <w:tcPr>
            <w:tcW w:w="3888"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85"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商务标得分</w:t>
            </w:r>
          </w:p>
        </w:tc>
        <w:tc>
          <w:tcPr>
            <w:tcW w:w="1701"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技术标得分</w:t>
            </w:r>
          </w:p>
        </w:tc>
        <w:tc>
          <w:tcPr>
            <w:tcW w:w="1276"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43"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A37F94" w:rsidRPr="00CB7478" w:rsidTr="00DA4FDB">
        <w:trPr>
          <w:trHeight w:val="525"/>
          <w:jc w:val="center"/>
        </w:trPr>
        <w:tc>
          <w:tcPr>
            <w:tcW w:w="3888" w:type="dxa"/>
            <w:vAlign w:val="center"/>
          </w:tcPr>
          <w:p w:rsidR="00A37F94" w:rsidRDefault="00A37F94" w:rsidP="00A37F94">
            <w:pPr>
              <w:widowControl/>
              <w:jc w:val="center"/>
              <w:rPr>
                <w:rFonts w:cs="宋体"/>
                <w:color w:val="000000"/>
                <w:szCs w:val="24"/>
              </w:rPr>
            </w:pPr>
            <w:r>
              <w:rPr>
                <w:rFonts w:hint="eastAsia"/>
                <w:color w:val="000000"/>
              </w:rPr>
              <w:t>河南景华建筑工程有限公司</w:t>
            </w:r>
          </w:p>
        </w:tc>
        <w:tc>
          <w:tcPr>
            <w:tcW w:w="1685" w:type="dxa"/>
            <w:vAlign w:val="center"/>
          </w:tcPr>
          <w:p w:rsidR="00A37F94" w:rsidRDefault="00A37F94" w:rsidP="00A37F94">
            <w:pPr>
              <w:jc w:val="center"/>
              <w:rPr>
                <w:rFonts w:hint="eastAsia"/>
              </w:rPr>
            </w:pPr>
            <w:r>
              <w:rPr>
                <w:rFonts w:hint="eastAsia"/>
              </w:rPr>
              <w:t xml:space="preserve">47.69 </w:t>
            </w:r>
          </w:p>
        </w:tc>
        <w:tc>
          <w:tcPr>
            <w:tcW w:w="1701" w:type="dxa"/>
            <w:vAlign w:val="center"/>
          </w:tcPr>
          <w:p w:rsidR="00A37F94" w:rsidRDefault="00A37F94" w:rsidP="00A37F94">
            <w:pPr>
              <w:jc w:val="center"/>
              <w:rPr>
                <w:rFonts w:hint="eastAsia"/>
              </w:rPr>
            </w:pPr>
            <w:r>
              <w:rPr>
                <w:rFonts w:hint="eastAsia"/>
              </w:rPr>
              <w:t xml:space="preserve">12.98 </w:t>
            </w:r>
          </w:p>
        </w:tc>
        <w:tc>
          <w:tcPr>
            <w:tcW w:w="1276" w:type="dxa"/>
            <w:vAlign w:val="center"/>
          </w:tcPr>
          <w:p w:rsidR="00A37F94" w:rsidRDefault="00A37F94" w:rsidP="00A37F94">
            <w:pPr>
              <w:jc w:val="center"/>
              <w:rPr>
                <w:rFonts w:hint="eastAsia"/>
              </w:rPr>
            </w:pPr>
            <w:r>
              <w:rPr>
                <w:rFonts w:hint="eastAsia"/>
              </w:rPr>
              <w:t xml:space="preserve">60.67 </w:t>
            </w:r>
          </w:p>
        </w:tc>
        <w:tc>
          <w:tcPr>
            <w:tcW w:w="743" w:type="dxa"/>
            <w:vAlign w:val="center"/>
          </w:tcPr>
          <w:p w:rsidR="00A37F94" w:rsidRDefault="00A37F94" w:rsidP="00A37F94">
            <w:pPr>
              <w:jc w:val="center"/>
              <w:rPr>
                <w:rFonts w:hint="eastAsia"/>
              </w:rPr>
            </w:pPr>
            <w:r>
              <w:rPr>
                <w:rFonts w:hint="eastAsia"/>
              </w:rPr>
              <w:t>3</w:t>
            </w:r>
          </w:p>
        </w:tc>
      </w:tr>
      <w:tr w:rsidR="00A37F94" w:rsidRPr="00CB7478" w:rsidTr="00DA4FDB">
        <w:trPr>
          <w:trHeight w:val="525"/>
          <w:jc w:val="center"/>
        </w:trPr>
        <w:tc>
          <w:tcPr>
            <w:tcW w:w="3888" w:type="dxa"/>
            <w:vAlign w:val="center"/>
          </w:tcPr>
          <w:p w:rsidR="00A37F94" w:rsidRDefault="00A37F94" w:rsidP="00A37F94">
            <w:pPr>
              <w:jc w:val="center"/>
              <w:rPr>
                <w:rFonts w:hint="eastAsia"/>
                <w:color w:val="000000"/>
              </w:rPr>
            </w:pPr>
            <w:r>
              <w:rPr>
                <w:rFonts w:hint="eastAsia"/>
                <w:color w:val="000000"/>
              </w:rPr>
              <w:t>许昌锦绣北方园林绿化有限公司</w:t>
            </w:r>
          </w:p>
        </w:tc>
        <w:tc>
          <w:tcPr>
            <w:tcW w:w="1685" w:type="dxa"/>
            <w:vAlign w:val="center"/>
          </w:tcPr>
          <w:p w:rsidR="00A37F94" w:rsidRDefault="00A37F94" w:rsidP="00A37F94">
            <w:pPr>
              <w:jc w:val="center"/>
              <w:rPr>
                <w:rFonts w:hint="eastAsia"/>
              </w:rPr>
            </w:pPr>
            <w:r>
              <w:rPr>
                <w:rFonts w:hint="eastAsia"/>
              </w:rPr>
              <w:t xml:space="preserve">68.39 </w:t>
            </w:r>
          </w:p>
        </w:tc>
        <w:tc>
          <w:tcPr>
            <w:tcW w:w="1701" w:type="dxa"/>
            <w:vAlign w:val="center"/>
          </w:tcPr>
          <w:p w:rsidR="00A37F94" w:rsidRDefault="00A37F94" w:rsidP="00A37F94">
            <w:pPr>
              <w:jc w:val="center"/>
              <w:rPr>
                <w:rFonts w:hint="eastAsia"/>
              </w:rPr>
            </w:pPr>
            <w:r>
              <w:rPr>
                <w:rFonts w:hint="eastAsia"/>
              </w:rPr>
              <w:t xml:space="preserve">13.90 </w:t>
            </w:r>
          </w:p>
        </w:tc>
        <w:tc>
          <w:tcPr>
            <w:tcW w:w="1276" w:type="dxa"/>
            <w:vAlign w:val="center"/>
          </w:tcPr>
          <w:p w:rsidR="00A37F94" w:rsidRDefault="00A37F94" w:rsidP="00A37F94">
            <w:pPr>
              <w:jc w:val="center"/>
              <w:rPr>
                <w:rFonts w:hint="eastAsia"/>
              </w:rPr>
            </w:pPr>
            <w:r>
              <w:rPr>
                <w:rFonts w:hint="eastAsia"/>
              </w:rPr>
              <w:t xml:space="preserve">82.29 </w:t>
            </w:r>
          </w:p>
        </w:tc>
        <w:tc>
          <w:tcPr>
            <w:tcW w:w="743" w:type="dxa"/>
            <w:vAlign w:val="center"/>
          </w:tcPr>
          <w:p w:rsidR="00A37F94" w:rsidRDefault="00A37F94" w:rsidP="00A37F94">
            <w:pPr>
              <w:jc w:val="center"/>
              <w:rPr>
                <w:rFonts w:hint="eastAsia"/>
              </w:rPr>
            </w:pPr>
            <w:r>
              <w:rPr>
                <w:rFonts w:hint="eastAsia"/>
              </w:rPr>
              <w:t>1</w:t>
            </w:r>
          </w:p>
        </w:tc>
      </w:tr>
      <w:tr w:rsidR="00A37F94" w:rsidRPr="00CB7478" w:rsidTr="00DA4FDB">
        <w:trPr>
          <w:trHeight w:val="525"/>
          <w:jc w:val="center"/>
        </w:trPr>
        <w:tc>
          <w:tcPr>
            <w:tcW w:w="3888" w:type="dxa"/>
            <w:vAlign w:val="center"/>
          </w:tcPr>
          <w:p w:rsidR="00A37F94" w:rsidRDefault="00A37F94" w:rsidP="00A37F94">
            <w:pPr>
              <w:jc w:val="center"/>
              <w:rPr>
                <w:rFonts w:hint="eastAsia"/>
                <w:color w:val="000000"/>
              </w:rPr>
            </w:pPr>
            <w:r>
              <w:rPr>
                <w:rFonts w:hint="eastAsia"/>
                <w:color w:val="000000"/>
              </w:rPr>
              <w:t>河南省中创建筑工程有限公司</w:t>
            </w:r>
          </w:p>
        </w:tc>
        <w:tc>
          <w:tcPr>
            <w:tcW w:w="1685" w:type="dxa"/>
            <w:vAlign w:val="center"/>
          </w:tcPr>
          <w:p w:rsidR="00A37F94" w:rsidRDefault="00A37F94" w:rsidP="00A37F94">
            <w:pPr>
              <w:jc w:val="center"/>
              <w:rPr>
                <w:rFonts w:hint="eastAsia"/>
              </w:rPr>
            </w:pPr>
            <w:r>
              <w:rPr>
                <w:rFonts w:hint="eastAsia"/>
              </w:rPr>
              <w:t xml:space="preserve">47.64 </w:t>
            </w:r>
          </w:p>
        </w:tc>
        <w:tc>
          <w:tcPr>
            <w:tcW w:w="1701" w:type="dxa"/>
            <w:vAlign w:val="center"/>
          </w:tcPr>
          <w:p w:rsidR="00A37F94" w:rsidRDefault="00A37F94" w:rsidP="00A37F94">
            <w:pPr>
              <w:jc w:val="center"/>
              <w:rPr>
                <w:rFonts w:hint="eastAsia"/>
              </w:rPr>
            </w:pPr>
            <w:r>
              <w:rPr>
                <w:rFonts w:hint="eastAsia"/>
              </w:rPr>
              <w:t xml:space="preserve">12.74 </w:t>
            </w:r>
          </w:p>
        </w:tc>
        <w:tc>
          <w:tcPr>
            <w:tcW w:w="1276" w:type="dxa"/>
            <w:vAlign w:val="center"/>
          </w:tcPr>
          <w:p w:rsidR="00A37F94" w:rsidRDefault="00A37F94" w:rsidP="00A37F94">
            <w:pPr>
              <w:jc w:val="center"/>
              <w:rPr>
                <w:rFonts w:hint="eastAsia"/>
              </w:rPr>
            </w:pPr>
            <w:r>
              <w:rPr>
                <w:rFonts w:hint="eastAsia"/>
              </w:rPr>
              <w:t xml:space="preserve">60.38 </w:t>
            </w:r>
          </w:p>
        </w:tc>
        <w:tc>
          <w:tcPr>
            <w:tcW w:w="743" w:type="dxa"/>
            <w:vAlign w:val="center"/>
          </w:tcPr>
          <w:p w:rsidR="00A37F94" w:rsidRDefault="00A37F94" w:rsidP="00A37F94">
            <w:pPr>
              <w:jc w:val="center"/>
              <w:rPr>
                <w:rFonts w:hint="eastAsia"/>
              </w:rPr>
            </w:pPr>
            <w:r>
              <w:rPr>
                <w:rFonts w:hint="eastAsia"/>
              </w:rPr>
              <w:t>4</w:t>
            </w:r>
          </w:p>
        </w:tc>
      </w:tr>
      <w:tr w:rsidR="00A37F94" w:rsidRPr="00CB7478" w:rsidTr="00DA4FDB">
        <w:trPr>
          <w:trHeight w:val="525"/>
          <w:jc w:val="center"/>
        </w:trPr>
        <w:tc>
          <w:tcPr>
            <w:tcW w:w="3888" w:type="dxa"/>
            <w:vAlign w:val="center"/>
          </w:tcPr>
          <w:p w:rsidR="00A37F94" w:rsidRDefault="00A37F94" w:rsidP="00A37F94">
            <w:pPr>
              <w:jc w:val="center"/>
              <w:rPr>
                <w:rFonts w:hint="eastAsia"/>
                <w:color w:val="000000"/>
              </w:rPr>
            </w:pPr>
            <w:r>
              <w:rPr>
                <w:rFonts w:hint="eastAsia"/>
                <w:color w:val="000000"/>
              </w:rPr>
              <w:t>中创市政建设发展有限公司</w:t>
            </w:r>
          </w:p>
        </w:tc>
        <w:tc>
          <w:tcPr>
            <w:tcW w:w="1685" w:type="dxa"/>
            <w:vAlign w:val="center"/>
          </w:tcPr>
          <w:p w:rsidR="00A37F94" w:rsidRDefault="00A37F94" w:rsidP="00A37F94">
            <w:pPr>
              <w:jc w:val="center"/>
              <w:rPr>
                <w:rFonts w:hint="eastAsia"/>
              </w:rPr>
            </w:pPr>
            <w:r>
              <w:rPr>
                <w:rFonts w:hint="eastAsia"/>
              </w:rPr>
              <w:t xml:space="preserve">50.00 </w:t>
            </w:r>
          </w:p>
        </w:tc>
        <w:tc>
          <w:tcPr>
            <w:tcW w:w="1701" w:type="dxa"/>
            <w:vAlign w:val="center"/>
          </w:tcPr>
          <w:p w:rsidR="00A37F94" w:rsidRDefault="00A37F94" w:rsidP="00A37F94">
            <w:pPr>
              <w:jc w:val="center"/>
              <w:rPr>
                <w:rFonts w:hint="eastAsia"/>
              </w:rPr>
            </w:pPr>
            <w:r>
              <w:rPr>
                <w:rFonts w:hint="eastAsia"/>
              </w:rPr>
              <w:t xml:space="preserve">12.82 </w:t>
            </w:r>
          </w:p>
        </w:tc>
        <w:tc>
          <w:tcPr>
            <w:tcW w:w="1276" w:type="dxa"/>
            <w:vAlign w:val="center"/>
          </w:tcPr>
          <w:p w:rsidR="00A37F94" w:rsidRDefault="00A37F94" w:rsidP="00A37F94">
            <w:pPr>
              <w:jc w:val="center"/>
              <w:rPr>
                <w:rFonts w:hint="eastAsia"/>
              </w:rPr>
            </w:pPr>
            <w:r>
              <w:rPr>
                <w:rFonts w:hint="eastAsia"/>
              </w:rPr>
              <w:t xml:space="preserve">62.82 </w:t>
            </w:r>
          </w:p>
        </w:tc>
        <w:tc>
          <w:tcPr>
            <w:tcW w:w="743" w:type="dxa"/>
            <w:vAlign w:val="center"/>
          </w:tcPr>
          <w:p w:rsidR="00A37F94" w:rsidRDefault="00A37F94" w:rsidP="00A37F94">
            <w:pPr>
              <w:jc w:val="center"/>
              <w:rPr>
                <w:rFonts w:hint="eastAsia"/>
              </w:rPr>
            </w:pPr>
            <w:r>
              <w:rPr>
                <w:rFonts w:hint="eastAsia"/>
              </w:rPr>
              <w:t>2</w:t>
            </w:r>
          </w:p>
        </w:tc>
      </w:tr>
    </w:tbl>
    <w:p w:rsidR="007F5C53" w:rsidRDefault="007F5C53" w:rsidP="009168B2">
      <w:pPr>
        <w:spacing w:line="360" w:lineRule="auto"/>
        <w:rPr>
          <w:rFonts w:cs="Times New Roman"/>
          <w:b/>
          <w:bCs/>
          <w:sz w:val="24"/>
          <w:szCs w:val="24"/>
        </w:rPr>
      </w:pPr>
      <w:r>
        <w:rPr>
          <w:rFonts w:cs="宋体" w:hint="eastAsia"/>
          <w:b/>
          <w:bCs/>
          <w:sz w:val="24"/>
          <w:szCs w:val="24"/>
        </w:rPr>
        <w:t>监理标：</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1276"/>
        <w:gridCol w:w="1418"/>
        <w:gridCol w:w="1559"/>
        <w:gridCol w:w="1086"/>
        <w:gridCol w:w="723"/>
      </w:tblGrid>
      <w:tr w:rsidR="007F5C53" w:rsidRPr="00CB7478" w:rsidTr="00852D53">
        <w:trPr>
          <w:trHeight w:val="434"/>
          <w:jc w:val="center"/>
        </w:trPr>
        <w:tc>
          <w:tcPr>
            <w:tcW w:w="3229"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276" w:type="dxa"/>
            <w:vAlign w:val="center"/>
          </w:tcPr>
          <w:p w:rsidR="007F5C53" w:rsidRPr="00CB7478" w:rsidRDefault="007F5C53" w:rsidP="00852D53">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tc>
        <w:tc>
          <w:tcPr>
            <w:tcW w:w="1418" w:type="dxa"/>
            <w:vAlign w:val="center"/>
          </w:tcPr>
          <w:p w:rsidR="007F5C53" w:rsidRPr="00CB7478" w:rsidRDefault="007F5C53" w:rsidP="00852D53">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tc>
        <w:tc>
          <w:tcPr>
            <w:tcW w:w="1559" w:type="dxa"/>
            <w:vAlign w:val="center"/>
          </w:tcPr>
          <w:p w:rsidR="007F5C53" w:rsidRPr="00CB7478" w:rsidRDefault="007F5C53" w:rsidP="00852D53">
            <w:pPr>
              <w:jc w:val="center"/>
              <w:rPr>
                <w:rFonts w:ascii="Times New Roman" w:hAnsi="Times New Roman" w:cs="Times New Roman"/>
                <w:kern w:val="0"/>
              </w:rPr>
            </w:pPr>
            <w:r>
              <w:rPr>
                <w:rFonts w:ascii="Times New Roman" w:hAnsi="Times New Roman" w:cs="宋体" w:hint="eastAsia"/>
                <w:kern w:val="0"/>
              </w:rPr>
              <w:t>投标报价得分</w:t>
            </w:r>
          </w:p>
        </w:tc>
        <w:tc>
          <w:tcPr>
            <w:tcW w:w="1086"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23"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排序</w:t>
            </w:r>
          </w:p>
        </w:tc>
      </w:tr>
      <w:tr w:rsidR="00A37F94" w:rsidRPr="00CB7478" w:rsidTr="00852D53">
        <w:trPr>
          <w:trHeight w:val="434"/>
          <w:jc w:val="center"/>
        </w:trPr>
        <w:tc>
          <w:tcPr>
            <w:tcW w:w="3229" w:type="dxa"/>
            <w:vAlign w:val="center"/>
          </w:tcPr>
          <w:p w:rsidR="00A37F94" w:rsidRDefault="00A37F94" w:rsidP="00A37F94">
            <w:pPr>
              <w:widowControl/>
              <w:jc w:val="center"/>
              <w:rPr>
                <w:rFonts w:cs="宋体"/>
                <w:color w:val="000000"/>
                <w:szCs w:val="24"/>
              </w:rPr>
            </w:pPr>
            <w:r>
              <w:rPr>
                <w:rFonts w:hint="eastAsia"/>
                <w:color w:val="000000"/>
              </w:rPr>
              <w:t>河南省君利工程管理有限公司</w:t>
            </w:r>
          </w:p>
        </w:tc>
        <w:tc>
          <w:tcPr>
            <w:tcW w:w="1276" w:type="dxa"/>
            <w:vAlign w:val="center"/>
          </w:tcPr>
          <w:p w:rsidR="00A37F94" w:rsidRDefault="00A37F94" w:rsidP="00A37F94">
            <w:pPr>
              <w:jc w:val="center"/>
              <w:rPr>
                <w:rFonts w:hint="eastAsia"/>
              </w:rPr>
            </w:pPr>
            <w:r>
              <w:rPr>
                <w:rFonts w:hint="eastAsia"/>
              </w:rPr>
              <w:t xml:space="preserve">13.42 </w:t>
            </w:r>
          </w:p>
        </w:tc>
        <w:tc>
          <w:tcPr>
            <w:tcW w:w="1418" w:type="dxa"/>
            <w:vAlign w:val="center"/>
          </w:tcPr>
          <w:p w:rsidR="00A37F94" w:rsidRDefault="00A37F94" w:rsidP="00A37F94">
            <w:pPr>
              <w:jc w:val="center"/>
              <w:rPr>
                <w:rFonts w:hint="eastAsia"/>
              </w:rPr>
            </w:pPr>
            <w:r>
              <w:rPr>
                <w:rFonts w:hint="eastAsia"/>
              </w:rPr>
              <w:t xml:space="preserve">20.80 </w:t>
            </w:r>
          </w:p>
        </w:tc>
        <w:tc>
          <w:tcPr>
            <w:tcW w:w="1559" w:type="dxa"/>
            <w:vAlign w:val="center"/>
          </w:tcPr>
          <w:p w:rsidR="00A37F94" w:rsidRDefault="00A37F94" w:rsidP="00A37F94">
            <w:pPr>
              <w:jc w:val="center"/>
              <w:rPr>
                <w:rFonts w:hint="eastAsia"/>
              </w:rPr>
            </w:pPr>
            <w:r>
              <w:rPr>
                <w:rFonts w:hint="eastAsia"/>
              </w:rPr>
              <w:t xml:space="preserve">29.96 </w:t>
            </w:r>
          </w:p>
        </w:tc>
        <w:tc>
          <w:tcPr>
            <w:tcW w:w="1086" w:type="dxa"/>
            <w:vAlign w:val="center"/>
          </w:tcPr>
          <w:p w:rsidR="00A37F94" w:rsidRDefault="00A37F94" w:rsidP="00A37F94">
            <w:pPr>
              <w:jc w:val="center"/>
              <w:rPr>
                <w:rFonts w:hint="eastAsia"/>
              </w:rPr>
            </w:pPr>
            <w:r>
              <w:rPr>
                <w:rFonts w:hint="eastAsia"/>
              </w:rPr>
              <w:t xml:space="preserve">64.18 </w:t>
            </w:r>
          </w:p>
        </w:tc>
        <w:tc>
          <w:tcPr>
            <w:tcW w:w="723" w:type="dxa"/>
            <w:vAlign w:val="center"/>
          </w:tcPr>
          <w:p w:rsidR="00A37F94" w:rsidRDefault="00A37F94" w:rsidP="00A37F94">
            <w:pPr>
              <w:jc w:val="center"/>
              <w:rPr>
                <w:rFonts w:hint="eastAsia"/>
              </w:rPr>
            </w:pPr>
            <w:r>
              <w:rPr>
                <w:rFonts w:hint="eastAsia"/>
              </w:rPr>
              <w:t xml:space="preserve">3 </w:t>
            </w:r>
          </w:p>
        </w:tc>
      </w:tr>
      <w:tr w:rsidR="00A37F94" w:rsidRPr="00CB7478" w:rsidTr="00852D53">
        <w:trPr>
          <w:trHeight w:val="434"/>
          <w:jc w:val="center"/>
        </w:trPr>
        <w:tc>
          <w:tcPr>
            <w:tcW w:w="3229" w:type="dxa"/>
            <w:vAlign w:val="center"/>
          </w:tcPr>
          <w:p w:rsidR="00A37F94" w:rsidRDefault="00A37F94" w:rsidP="00A37F94">
            <w:pPr>
              <w:jc w:val="center"/>
              <w:rPr>
                <w:rFonts w:hint="eastAsia"/>
                <w:color w:val="000000"/>
              </w:rPr>
            </w:pPr>
            <w:r>
              <w:rPr>
                <w:rFonts w:hint="eastAsia"/>
                <w:color w:val="000000"/>
              </w:rPr>
              <w:t>河南泰安工程管理有限公司</w:t>
            </w:r>
          </w:p>
        </w:tc>
        <w:tc>
          <w:tcPr>
            <w:tcW w:w="1276" w:type="dxa"/>
            <w:vAlign w:val="center"/>
          </w:tcPr>
          <w:p w:rsidR="00A37F94" w:rsidRDefault="00A37F94" w:rsidP="00A37F94">
            <w:pPr>
              <w:jc w:val="center"/>
              <w:rPr>
                <w:rFonts w:hint="eastAsia"/>
              </w:rPr>
            </w:pPr>
            <w:r>
              <w:rPr>
                <w:rFonts w:hint="eastAsia"/>
              </w:rPr>
              <w:t xml:space="preserve">15.00 </w:t>
            </w:r>
          </w:p>
        </w:tc>
        <w:tc>
          <w:tcPr>
            <w:tcW w:w="1418" w:type="dxa"/>
            <w:vAlign w:val="center"/>
          </w:tcPr>
          <w:p w:rsidR="00A37F94" w:rsidRDefault="00A37F94" w:rsidP="00A37F94">
            <w:pPr>
              <w:jc w:val="center"/>
              <w:rPr>
                <w:rFonts w:hint="eastAsia"/>
              </w:rPr>
            </w:pPr>
            <w:r>
              <w:rPr>
                <w:rFonts w:hint="eastAsia"/>
              </w:rPr>
              <w:t xml:space="preserve">49.20 </w:t>
            </w:r>
          </w:p>
        </w:tc>
        <w:tc>
          <w:tcPr>
            <w:tcW w:w="1559" w:type="dxa"/>
            <w:vAlign w:val="center"/>
          </w:tcPr>
          <w:p w:rsidR="00A37F94" w:rsidRDefault="00A37F94" w:rsidP="00A37F94">
            <w:pPr>
              <w:jc w:val="center"/>
              <w:rPr>
                <w:rFonts w:hint="eastAsia"/>
              </w:rPr>
            </w:pPr>
            <w:r>
              <w:rPr>
                <w:rFonts w:hint="eastAsia"/>
              </w:rPr>
              <w:t xml:space="preserve">29.78 </w:t>
            </w:r>
          </w:p>
        </w:tc>
        <w:tc>
          <w:tcPr>
            <w:tcW w:w="1086" w:type="dxa"/>
            <w:vAlign w:val="center"/>
          </w:tcPr>
          <w:p w:rsidR="00A37F94" w:rsidRDefault="00A37F94" w:rsidP="00A37F94">
            <w:pPr>
              <w:jc w:val="center"/>
              <w:rPr>
                <w:rFonts w:hint="eastAsia"/>
              </w:rPr>
            </w:pPr>
            <w:r>
              <w:rPr>
                <w:rFonts w:hint="eastAsia"/>
              </w:rPr>
              <w:t xml:space="preserve">93.98 </w:t>
            </w:r>
          </w:p>
        </w:tc>
        <w:tc>
          <w:tcPr>
            <w:tcW w:w="723" w:type="dxa"/>
            <w:vAlign w:val="center"/>
          </w:tcPr>
          <w:p w:rsidR="00A37F94" w:rsidRDefault="00A37F94" w:rsidP="00A37F94">
            <w:pPr>
              <w:jc w:val="center"/>
              <w:rPr>
                <w:rFonts w:hint="eastAsia"/>
              </w:rPr>
            </w:pPr>
            <w:r>
              <w:rPr>
                <w:rFonts w:hint="eastAsia"/>
              </w:rPr>
              <w:t>1</w:t>
            </w:r>
          </w:p>
        </w:tc>
      </w:tr>
      <w:tr w:rsidR="00A37F94" w:rsidRPr="00CB7478" w:rsidTr="00852D53">
        <w:trPr>
          <w:trHeight w:val="434"/>
          <w:jc w:val="center"/>
        </w:trPr>
        <w:tc>
          <w:tcPr>
            <w:tcW w:w="3229" w:type="dxa"/>
            <w:vAlign w:val="center"/>
          </w:tcPr>
          <w:p w:rsidR="00A37F94" w:rsidRDefault="00A37F94" w:rsidP="00A37F94">
            <w:pPr>
              <w:jc w:val="center"/>
              <w:rPr>
                <w:rFonts w:hint="eastAsia"/>
                <w:color w:val="000000"/>
              </w:rPr>
            </w:pPr>
            <w:r>
              <w:rPr>
                <w:rFonts w:hint="eastAsia"/>
                <w:color w:val="000000"/>
              </w:rPr>
              <w:t>河南立源工程管理有限公司</w:t>
            </w:r>
          </w:p>
        </w:tc>
        <w:tc>
          <w:tcPr>
            <w:tcW w:w="1276" w:type="dxa"/>
            <w:vAlign w:val="center"/>
          </w:tcPr>
          <w:p w:rsidR="00A37F94" w:rsidRDefault="00A37F94" w:rsidP="00A37F94">
            <w:pPr>
              <w:jc w:val="center"/>
              <w:rPr>
                <w:rFonts w:hint="eastAsia"/>
              </w:rPr>
            </w:pPr>
            <w:r>
              <w:rPr>
                <w:rFonts w:hint="eastAsia"/>
              </w:rPr>
              <w:t xml:space="preserve">13.66 </w:t>
            </w:r>
          </w:p>
        </w:tc>
        <w:tc>
          <w:tcPr>
            <w:tcW w:w="1418" w:type="dxa"/>
            <w:vAlign w:val="center"/>
          </w:tcPr>
          <w:p w:rsidR="00A37F94" w:rsidRDefault="00A37F94" w:rsidP="00A37F94">
            <w:pPr>
              <w:jc w:val="center"/>
              <w:rPr>
                <w:rFonts w:hint="eastAsia"/>
              </w:rPr>
            </w:pPr>
            <w:r>
              <w:rPr>
                <w:rFonts w:hint="eastAsia"/>
              </w:rPr>
              <w:t xml:space="preserve">22.10 </w:t>
            </w:r>
          </w:p>
        </w:tc>
        <w:tc>
          <w:tcPr>
            <w:tcW w:w="1559" w:type="dxa"/>
            <w:vAlign w:val="center"/>
          </w:tcPr>
          <w:p w:rsidR="00A37F94" w:rsidRDefault="00A37F94" w:rsidP="00A37F94">
            <w:pPr>
              <w:jc w:val="center"/>
              <w:rPr>
                <w:rFonts w:hint="eastAsia"/>
              </w:rPr>
            </w:pPr>
            <w:r>
              <w:rPr>
                <w:rFonts w:hint="eastAsia"/>
              </w:rPr>
              <w:t xml:space="preserve">29.98 </w:t>
            </w:r>
          </w:p>
        </w:tc>
        <w:tc>
          <w:tcPr>
            <w:tcW w:w="1086" w:type="dxa"/>
            <w:vAlign w:val="center"/>
          </w:tcPr>
          <w:p w:rsidR="00A37F94" w:rsidRDefault="00A37F94" w:rsidP="00A37F94">
            <w:pPr>
              <w:jc w:val="center"/>
              <w:rPr>
                <w:rFonts w:hint="eastAsia"/>
              </w:rPr>
            </w:pPr>
            <w:r>
              <w:rPr>
                <w:rFonts w:hint="eastAsia"/>
              </w:rPr>
              <w:t xml:space="preserve">65.74 </w:t>
            </w:r>
          </w:p>
        </w:tc>
        <w:tc>
          <w:tcPr>
            <w:tcW w:w="723" w:type="dxa"/>
            <w:vAlign w:val="center"/>
          </w:tcPr>
          <w:p w:rsidR="00A37F94" w:rsidRDefault="00A37F94" w:rsidP="00A37F94">
            <w:pPr>
              <w:jc w:val="center"/>
              <w:rPr>
                <w:rFonts w:hint="eastAsia"/>
              </w:rPr>
            </w:pPr>
            <w:r>
              <w:rPr>
                <w:rFonts w:hint="eastAsia"/>
              </w:rPr>
              <w:t>2</w:t>
            </w:r>
          </w:p>
        </w:tc>
      </w:tr>
    </w:tbl>
    <w:p w:rsidR="007F5C53" w:rsidRPr="00F75F87" w:rsidRDefault="007F5C53" w:rsidP="007F5C53">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p w:rsidR="007F5C53" w:rsidRDefault="007F5C53" w:rsidP="00F75F87">
      <w:pPr>
        <w:spacing w:line="360" w:lineRule="auto"/>
        <w:rPr>
          <w:rFonts w:cs="Times New Roman"/>
          <w:b/>
          <w:bCs/>
          <w:sz w:val="24"/>
          <w:szCs w:val="24"/>
        </w:rPr>
      </w:pPr>
      <w:r>
        <w:rPr>
          <w:b/>
          <w:bCs/>
          <w:sz w:val="24"/>
          <w:szCs w:val="24"/>
        </w:rPr>
        <w:t xml:space="preserve">   </w:t>
      </w:r>
      <w:r>
        <w:rPr>
          <w:rFonts w:cs="宋体" w:hint="eastAsia"/>
          <w:b/>
          <w:bCs/>
          <w:sz w:val="24"/>
          <w:szCs w:val="24"/>
        </w:rPr>
        <w:t>施工标：</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7F5C53" w:rsidRPr="00CB7478">
        <w:trPr>
          <w:trHeight w:val="449"/>
          <w:jc w:val="center"/>
        </w:trPr>
        <w:tc>
          <w:tcPr>
            <w:tcW w:w="4263" w:type="dxa"/>
            <w:gridSpan w:val="2"/>
            <w:shd w:val="clear" w:color="auto" w:fill="FFFFFF"/>
            <w:tcMar>
              <w:top w:w="0" w:type="dxa"/>
              <w:left w:w="108" w:type="dxa"/>
              <w:bottom w:w="0" w:type="dxa"/>
              <w:right w:w="108" w:type="dxa"/>
            </w:tcMar>
            <w:vAlign w:val="center"/>
          </w:tcPr>
          <w:p w:rsidR="007F5C53" w:rsidRPr="00CA4685" w:rsidRDefault="007F5C53" w:rsidP="00121CCA">
            <w:pPr>
              <w:jc w:val="center"/>
              <w:rPr>
                <w:rFonts w:cs="Times New Roman"/>
                <w:b/>
                <w:bCs/>
              </w:rPr>
            </w:pPr>
            <w:r w:rsidRPr="00CA4685">
              <w:rPr>
                <w:rFonts w:cs="宋体" w:hint="eastAsia"/>
                <w:b/>
                <w:bCs/>
              </w:rPr>
              <w:t>第一中标候选人</w:t>
            </w:r>
          </w:p>
        </w:tc>
        <w:tc>
          <w:tcPr>
            <w:tcW w:w="4938" w:type="dxa"/>
            <w:gridSpan w:val="7"/>
            <w:shd w:val="clear" w:color="auto" w:fill="FFFFFF"/>
            <w:vAlign w:val="center"/>
          </w:tcPr>
          <w:p w:rsidR="007F5C53" w:rsidRPr="0075495D" w:rsidRDefault="001724F0" w:rsidP="00121CCA">
            <w:pPr>
              <w:jc w:val="center"/>
              <w:rPr>
                <w:rFonts w:cs="Times New Roman"/>
                <w:b/>
                <w:bCs/>
              </w:rPr>
            </w:pPr>
            <w:r w:rsidRPr="001724F0">
              <w:rPr>
                <w:rFonts w:cs="Times New Roman" w:hint="eastAsia"/>
                <w:b/>
                <w:bCs/>
              </w:rPr>
              <w:t>许昌锦绣北方园林绿化有限公司</w:t>
            </w:r>
          </w:p>
        </w:tc>
      </w:tr>
      <w:tr w:rsidR="007F5C53" w:rsidRPr="00CB7478">
        <w:trPr>
          <w:trHeight w:val="446"/>
          <w:jc w:val="center"/>
        </w:trPr>
        <w:tc>
          <w:tcPr>
            <w:tcW w:w="4263" w:type="dxa"/>
            <w:gridSpan w:val="2"/>
            <w:shd w:val="clear" w:color="auto" w:fill="FFFFFF"/>
            <w:tcMar>
              <w:top w:w="0" w:type="dxa"/>
              <w:left w:w="108" w:type="dxa"/>
              <w:bottom w:w="0" w:type="dxa"/>
              <w:right w:w="108" w:type="dxa"/>
            </w:tcMar>
            <w:vAlign w:val="center"/>
          </w:tcPr>
          <w:p w:rsidR="007F5C53" w:rsidRPr="00CB7478" w:rsidRDefault="007F5C53" w:rsidP="00121CCA">
            <w:pPr>
              <w:jc w:val="center"/>
              <w:rPr>
                <w:rFonts w:cs="Times New Roman"/>
              </w:rPr>
            </w:pPr>
            <w:r w:rsidRPr="00CB7478">
              <w:rPr>
                <w:rFonts w:cs="宋体" w:hint="eastAsia"/>
              </w:rPr>
              <w:t>评标委员会成员评审内容</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1</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2</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3</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4</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5</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6</w:t>
            </w:r>
          </w:p>
        </w:tc>
        <w:tc>
          <w:tcPr>
            <w:tcW w:w="708"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7</w:t>
            </w:r>
          </w:p>
        </w:tc>
      </w:tr>
      <w:tr w:rsidR="007F64E5" w:rsidRPr="00CB7478">
        <w:trPr>
          <w:trHeight w:val="459"/>
          <w:jc w:val="center"/>
        </w:trPr>
        <w:tc>
          <w:tcPr>
            <w:tcW w:w="545" w:type="dxa"/>
            <w:vMerge w:val="restart"/>
            <w:shd w:val="clear" w:color="auto" w:fill="FFFFFF"/>
            <w:tcMar>
              <w:top w:w="0" w:type="dxa"/>
              <w:left w:w="108" w:type="dxa"/>
              <w:bottom w:w="0" w:type="dxa"/>
              <w:right w:w="108" w:type="dxa"/>
            </w:tcMar>
            <w:vAlign w:val="center"/>
          </w:tcPr>
          <w:p w:rsidR="007F64E5" w:rsidRPr="0052258C" w:rsidRDefault="007F64E5" w:rsidP="007F64E5">
            <w:pPr>
              <w:jc w:val="center"/>
              <w:rPr>
                <w:rFonts w:cs="Times New Roman"/>
                <w:b/>
              </w:rPr>
            </w:pPr>
            <w:r w:rsidRPr="0052258C">
              <w:rPr>
                <w:rFonts w:cs="宋体" w:hint="eastAsia"/>
                <w:b/>
              </w:rPr>
              <w:t>商务标</w:t>
            </w:r>
          </w:p>
        </w:tc>
        <w:tc>
          <w:tcPr>
            <w:tcW w:w="3718" w:type="dxa"/>
            <w:shd w:val="clear" w:color="auto" w:fill="FFFFFF"/>
            <w:tcMar>
              <w:top w:w="0" w:type="dxa"/>
              <w:left w:w="108" w:type="dxa"/>
              <w:bottom w:w="0" w:type="dxa"/>
              <w:right w:w="108" w:type="dxa"/>
            </w:tcMar>
            <w:vAlign w:val="center"/>
          </w:tcPr>
          <w:p w:rsidR="007F64E5" w:rsidRPr="00CB7478" w:rsidRDefault="007F64E5" w:rsidP="007F64E5">
            <w:pPr>
              <w:jc w:val="left"/>
              <w:rPr>
                <w:rFonts w:cs="Times New Roman"/>
                <w:sz w:val="18"/>
                <w:szCs w:val="18"/>
              </w:rPr>
            </w:pPr>
            <w:proofErr w:type="gramStart"/>
            <w:r w:rsidRPr="007B5AB8">
              <w:rPr>
                <w:rFonts w:hAnsi="宋体" w:cs="宋体" w:hint="eastAsia"/>
                <w:sz w:val="18"/>
                <w:szCs w:val="18"/>
              </w:rPr>
              <w:t>报价报价</w:t>
            </w:r>
            <w:proofErr w:type="gramEnd"/>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36.39</w:t>
            </w:r>
          </w:p>
        </w:tc>
      </w:tr>
      <w:tr w:rsidR="007F64E5" w:rsidRPr="00CB7478">
        <w:trPr>
          <w:trHeight w:val="459"/>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9</w:t>
            </w:r>
          </w:p>
        </w:tc>
      </w:tr>
      <w:tr w:rsidR="007F64E5" w:rsidRPr="00CB7478">
        <w:trPr>
          <w:trHeight w:val="436"/>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r>
      <w:tr w:rsidR="007F64E5" w:rsidRPr="00CB7478">
        <w:trPr>
          <w:trHeight w:val="436"/>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6</w:t>
            </w:r>
          </w:p>
        </w:tc>
      </w:tr>
      <w:tr w:rsidR="007F64E5" w:rsidRPr="00CB7478">
        <w:trPr>
          <w:trHeight w:val="459"/>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r>
      <w:tr w:rsidR="007F64E5" w:rsidRPr="00CB7478">
        <w:trPr>
          <w:trHeight w:val="459"/>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Default="007F64E5" w:rsidP="007F64E5">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2</w:t>
            </w:r>
          </w:p>
        </w:tc>
      </w:tr>
      <w:tr w:rsidR="00305186" w:rsidRPr="00CB7478">
        <w:trPr>
          <w:trHeight w:val="459"/>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Default="00305186" w:rsidP="00305186">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305186" w:rsidRPr="00EF6186" w:rsidRDefault="005D781F"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4</w:t>
            </w:r>
          </w:p>
        </w:tc>
      </w:tr>
      <w:tr w:rsidR="00305186"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305186" w:rsidRDefault="00305186" w:rsidP="00305186">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305186" w:rsidRPr="00EF6186" w:rsidRDefault="005D781F" w:rsidP="00305186">
            <w:pPr>
              <w:jc w:val="center"/>
              <w:rPr>
                <w:rFonts w:ascii="Times New Roman" w:hAnsi="Times New Roman" w:cs="Times New Roman"/>
                <w:kern w:val="0"/>
              </w:rPr>
            </w:pPr>
            <w:r>
              <w:rPr>
                <w:rFonts w:ascii="Times New Roman" w:hAnsi="Times New Roman" w:cs="Times New Roman" w:hint="eastAsia"/>
                <w:kern w:val="0"/>
              </w:rPr>
              <w:t>68.39</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68.39</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67.39</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68.89</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68.39</w:t>
            </w:r>
          </w:p>
        </w:tc>
        <w:tc>
          <w:tcPr>
            <w:tcW w:w="705"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68.39</w:t>
            </w:r>
          </w:p>
        </w:tc>
        <w:tc>
          <w:tcPr>
            <w:tcW w:w="708" w:type="dxa"/>
            <w:shd w:val="clear" w:color="auto" w:fill="FFFFFF"/>
            <w:vAlign w:val="center"/>
          </w:tcPr>
          <w:p w:rsidR="00305186" w:rsidRPr="00EF6186" w:rsidRDefault="007F64E5" w:rsidP="00305186">
            <w:pPr>
              <w:jc w:val="center"/>
              <w:rPr>
                <w:rFonts w:ascii="Times New Roman" w:hAnsi="Times New Roman" w:cs="Times New Roman"/>
                <w:kern w:val="0"/>
              </w:rPr>
            </w:pPr>
            <w:r>
              <w:rPr>
                <w:rFonts w:ascii="Times New Roman" w:hAnsi="Times New Roman" w:cs="Times New Roman" w:hint="eastAsia"/>
                <w:kern w:val="0"/>
              </w:rPr>
              <w:t>68.39</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Pr="00895B9C" w:rsidRDefault="007F5C53" w:rsidP="00121CCA">
            <w:pPr>
              <w:jc w:val="center"/>
              <w:rPr>
                <w:rFonts w:cs="Times New Roman"/>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938" w:type="dxa"/>
            <w:gridSpan w:val="7"/>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68.39</w:t>
            </w:r>
          </w:p>
        </w:tc>
      </w:tr>
      <w:tr w:rsidR="007F5C53" w:rsidRPr="00EF6186">
        <w:trPr>
          <w:trHeight w:val="459"/>
          <w:jc w:val="center"/>
        </w:trPr>
        <w:tc>
          <w:tcPr>
            <w:tcW w:w="545" w:type="dxa"/>
            <w:vMerge w:val="restart"/>
            <w:shd w:val="clear" w:color="auto" w:fill="FFFFFF"/>
            <w:tcMar>
              <w:top w:w="0" w:type="dxa"/>
              <w:left w:w="108" w:type="dxa"/>
              <w:bottom w:w="0" w:type="dxa"/>
              <w:right w:w="108" w:type="dxa"/>
            </w:tcMar>
            <w:vAlign w:val="center"/>
          </w:tcPr>
          <w:p w:rsidR="007F5C53" w:rsidRPr="0052258C" w:rsidRDefault="007F5C53" w:rsidP="00121CCA">
            <w:pPr>
              <w:rPr>
                <w:rFonts w:cs="Times New Roman"/>
                <w:b/>
              </w:rPr>
            </w:pPr>
            <w:r w:rsidRPr="0052258C">
              <w:rPr>
                <w:rFonts w:cs="宋体" w:hint="eastAsia"/>
                <w:b/>
              </w:rPr>
              <w:t>技术标</w:t>
            </w:r>
          </w:p>
        </w:tc>
        <w:tc>
          <w:tcPr>
            <w:tcW w:w="3718" w:type="dxa"/>
            <w:shd w:val="clear" w:color="auto" w:fill="FFFFFF"/>
            <w:tcMar>
              <w:top w:w="0" w:type="dxa"/>
              <w:left w:w="108" w:type="dxa"/>
              <w:bottom w:w="0" w:type="dxa"/>
              <w:right w:w="108" w:type="dxa"/>
            </w:tcMar>
            <w:vAlign w:val="center"/>
          </w:tcPr>
          <w:p w:rsidR="007F5C53" w:rsidRPr="0020056E"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0.7</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Default="007F5C53" w:rsidP="00121CCA">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17.6</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13.8</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13.7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15.3</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12.7</w:t>
            </w:r>
          </w:p>
        </w:tc>
        <w:tc>
          <w:tcPr>
            <w:tcW w:w="705"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12.6</w:t>
            </w:r>
          </w:p>
        </w:tc>
        <w:tc>
          <w:tcPr>
            <w:tcW w:w="708" w:type="dxa"/>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14</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Default="007F5C53" w:rsidP="00121CCA">
            <w:pPr>
              <w:snapToGrid w:val="0"/>
              <w:jc w:val="center"/>
              <w:rPr>
                <w:rFonts w:hAnsi="宋体" w:cs="Times New Roman"/>
                <w:sz w:val="18"/>
                <w:szCs w:val="18"/>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938" w:type="dxa"/>
            <w:gridSpan w:val="7"/>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13.90</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Pr="00CB7478" w:rsidRDefault="007F5C53" w:rsidP="00121CCA">
            <w:pPr>
              <w:jc w:val="center"/>
              <w:rPr>
                <w:rFonts w:cs="Times New Roman"/>
              </w:rPr>
            </w:pPr>
            <w:r>
              <w:rPr>
                <w:rFonts w:cs="宋体" w:hint="eastAsia"/>
                <w:b/>
                <w:bCs/>
              </w:rPr>
              <w:t>最终得分</w:t>
            </w:r>
          </w:p>
        </w:tc>
        <w:tc>
          <w:tcPr>
            <w:tcW w:w="4938" w:type="dxa"/>
            <w:gridSpan w:val="7"/>
            <w:shd w:val="clear" w:color="auto" w:fill="FFFFFF"/>
            <w:vAlign w:val="center"/>
          </w:tcPr>
          <w:p w:rsidR="007F5C53" w:rsidRPr="00EF6186" w:rsidRDefault="007F64E5" w:rsidP="00121CCA">
            <w:pPr>
              <w:jc w:val="center"/>
              <w:rPr>
                <w:rFonts w:ascii="Times New Roman" w:hAnsi="Times New Roman" w:cs="Times New Roman"/>
                <w:kern w:val="0"/>
              </w:rPr>
            </w:pPr>
            <w:r>
              <w:rPr>
                <w:rFonts w:ascii="Times New Roman" w:hAnsi="Times New Roman" w:cs="Times New Roman" w:hint="eastAsia"/>
                <w:kern w:val="0"/>
              </w:rPr>
              <w:t>82.29</w:t>
            </w:r>
          </w:p>
        </w:tc>
      </w:tr>
    </w:tbl>
    <w:p w:rsidR="007F5C53" w:rsidRDefault="007F5C53" w:rsidP="00F75F87">
      <w:pPr>
        <w:spacing w:line="360" w:lineRule="auto"/>
        <w:rPr>
          <w:rFonts w:cs="Times New Roman"/>
          <w:b/>
          <w:bCs/>
          <w:sz w:val="24"/>
          <w:szCs w:val="24"/>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52258C" w:rsidRPr="00CB7478" w:rsidTr="0075495D">
        <w:trPr>
          <w:trHeight w:val="449"/>
          <w:jc w:val="center"/>
        </w:trPr>
        <w:tc>
          <w:tcPr>
            <w:tcW w:w="426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二</w:t>
            </w:r>
            <w:r w:rsidRPr="00CA4685">
              <w:rPr>
                <w:rFonts w:cs="宋体" w:hint="eastAsia"/>
                <w:b/>
                <w:bCs/>
              </w:rPr>
              <w:t>中标候选人</w:t>
            </w:r>
          </w:p>
        </w:tc>
        <w:tc>
          <w:tcPr>
            <w:tcW w:w="4938" w:type="dxa"/>
            <w:gridSpan w:val="7"/>
            <w:shd w:val="clear" w:color="auto" w:fill="FFFFFF"/>
            <w:vAlign w:val="center"/>
          </w:tcPr>
          <w:p w:rsidR="0052258C" w:rsidRPr="00CA4685" w:rsidRDefault="001724F0" w:rsidP="0075495D">
            <w:pPr>
              <w:jc w:val="center"/>
              <w:rPr>
                <w:rFonts w:cs="Times New Roman"/>
                <w:b/>
                <w:bCs/>
              </w:rPr>
            </w:pPr>
            <w:r w:rsidRPr="001724F0">
              <w:rPr>
                <w:rFonts w:cs="Times New Roman" w:hint="eastAsia"/>
                <w:b/>
                <w:bCs/>
              </w:rPr>
              <w:t>中创市政建设发展有限公司</w:t>
            </w:r>
          </w:p>
        </w:tc>
      </w:tr>
      <w:tr w:rsidR="0052258C" w:rsidRPr="00CB7478" w:rsidTr="0075495D">
        <w:trPr>
          <w:trHeight w:val="446"/>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7F64E5" w:rsidRPr="00CB7478"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7F64E5" w:rsidRPr="0052258C" w:rsidRDefault="007F64E5" w:rsidP="007F64E5">
            <w:pPr>
              <w:jc w:val="center"/>
              <w:rPr>
                <w:rFonts w:cs="Times New Roman"/>
                <w:b/>
              </w:rPr>
            </w:pPr>
            <w:r w:rsidRPr="0052258C">
              <w:rPr>
                <w:rFonts w:cs="宋体" w:hint="eastAsia"/>
                <w:b/>
              </w:rPr>
              <w:t>商务标</w:t>
            </w:r>
          </w:p>
        </w:tc>
        <w:tc>
          <w:tcPr>
            <w:tcW w:w="3718" w:type="dxa"/>
            <w:shd w:val="clear" w:color="auto" w:fill="FFFFFF"/>
            <w:tcMar>
              <w:top w:w="0" w:type="dxa"/>
              <w:left w:w="108" w:type="dxa"/>
              <w:bottom w:w="0" w:type="dxa"/>
              <w:right w:w="108" w:type="dxa"/>
            </w:tcMar>
            <w:vAlign w:val="center"/>
          </w:tcPr>
          <w:p w:rsidR="007F64E5" w:rsidRPr="00CB7478" w:rsidRDefault="007F64E5" w:rsidP="007F64E5">
            <w:pPr>
              <w:jc w:val="left"/>
              <w:rPr>
                <w:rFonts w:cs="Times New Roman"/>
                <w:sz w:val="18"/>
                <w:szCs w:val="18"/>
              </w:rPr>
            </w:pPr>
            <w:proofErr w:type="gramStart"/>
            <w:r w:rsidRPr="007B5AB8">
              <w:rPr>
                <w:rFonts w:hAnsi="宋体" w:cs="宋体" w:hint="eastAsia"/>
                <w:sz w:val="18"/>
                <w:szCs w:val="18"/>
              </w:rPr>
              <w:t>报价报价</w:t>
            </w:r>
            <w:proofErr w:type="gramEnd"/>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34.5</w:t>
            </w:r>
          </w:p>
        </w:tc>
      </w:tr>
      <w:tr w:rsidR="007F64E5"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r>
      <w:tr w:rsidR="007F64E5"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7</w:t>
            </w:r>
          </w:p>
        </w:tc>
      </w:tr>
      <w:tr w:rsidR="007F64E5"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r>
      <w:tr w:rsidR="007F64E5"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Pr="007B5AB8" w:rsidRDefault="007F64E5" w:rsidP="007F64E5">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5</w:t>
            </w:r>
          </w:p>
        </w:tc>
      </w:tr>
      <w:tr w:rsidR="007F64E5"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7F64E5" w:rsidRPr="00CB7478" w:rsidRDefault="007F64E5" w:rsidP="007F64E5">
            <w:pPr>
              <w:rPr>
                <w:rFonts w:cs="Times New Roman"/>
              </w:rPr>
            </w:pPr>
          </w:p>
        </w:tc>
        <w:tc>
          <w:tcPr>
            <w:tcW w:w="3718" w:type="dxa"/>
            <w:shd w:val="clear" w:color="auto" w:fill="FFFFFF"/>
            <w:tcMar>
              <w:top w:w="0" w:type="dxa"/>
              <w:left w:w="108" w:type="dxa"/>
              <w:bottom w:w="0" w:type="dxa"/>
              <w:right w:w="108" w:type="dxa"/>
            </w:tcMar>
            <w:vAlign w:val="center"/>
          </w:tcPr>
          <w:p w:rsidR="007F64E5" w:rsidRDefault="007F64E5" w:rsidP="007F64E5">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7F64E5" w:rsidRPr="00EF6186" w:rsidRDefault="007F64E5" w:rsidP="007F64E5">
            <w:pPr>
              <w:jc w:val="center"/>
              <w:rPr>
                <w:rFonts w:ascii="Times New Roman" w:hAnsi="Times New Roman" w:cs="Times New Roman"/>
                <w:kern w:val="0"/>
              </w:rPr>
            </w:pPr>
            <w:r>
              <w:rPr>
                <w:rFonts w:ascii="Times New Roman" w:hAnsi="Times New Roman" w:cs="Times New Roman" w:hint="eastAsia"/>
                <w:kern w:val="0"/>
              </w:rPr>
              <w:t>0</w:t>
            </w:r>
          </w:p>
        </w:tc>
      </w:tr>
      <w:tr w:rsidR="0052258C"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50</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50.5</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49.5</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50.5</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49.5</w:t>
            </w:r>
          </w:p>
        </w:tc>
        <w:tc>
          <w:tcPr>
            <w:tcW w:w="705"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49.5</w:t>
            </w:r>
          </w:p>
        </w:tc>
        <w:tc>
          <w:tcPr>
            <w:tcW w:w="708" w:type="dxa"/>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50.5</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938" w:type="dxa"/>
            <w:gridSpan w:val="7"/>
            <w:shd w:val="clear" w:color="auto" w:fill="FFFFFF"/>
            <w:vAlign w:val="center"/>
          </w:tcPr>
          <w:p w:rsidR="0052258C" w:rsidRPr="00EF6186" w:rsidRDefault="007F64E5" w:rsidP="0075495D">
            <w:pPr>
              <w:jc w:val="center"/>
              <w:rPr>
                <w:rFonts w:ascii="Times New Roman" w:hAnsi="Times New Roman" w:cs="Times New Roman"/>
                <w:kern w:val="0"/>
              </w:rPr>
            </w:pPr>
            <w:r>
              <w:rPr>
                <w:rFonts w:ascii="Times New Roman" w:hAnsi="Times New Roman" w:cs="Times New Roman" w:hint="eastAsia"/>
                <w:kern w:val="0"/>
              </w:rPr>
              <w:t>50.00</w:t>
            </w:r>
          </w:p>
        </w:tc>
      </w:tr>
      <w:tr w:rsidR="0052258C" w:rsidRPr="00EF6186"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52258C" w:rsidRPr="0052258C" w:rsidRDefault="0052258C" w:rsidP="0075495D">
            <w:pPr>
              <w:rPr>
                <w:rFonts w:cs="Times New Roman"/>
                <w:b/>
              </w:rPr>
            </w:pPr>
            <w:r w:rsidRPr="0052258C">
              <w:rPr>
                <w:rFonts w:cs="宋体" w:hint="eastAsia"/>
                <w:b/>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0.4</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0.4</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0.4</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0.6</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15.2</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12.9</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13.1</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14.3</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10.5</w:t>
            </w:r>
          </w:p>
        </w:tc>
        <w:tc>
          <w:tcPr>
            <w:tcW w:w="705"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9.3</w:t>
            </w:r>
          </w:p>
        </w:tc>
        <w:tc>
          <w:tcPr>
            <w:tcW w:w="708" w:type="dxa"/>
            <w:shd w:val="clear" w:color="auto" w:fill="FFFFFF"/>
            <w:vAlign w:val="center"/>
          </w:tcPr>
          <w:p w:rsidR="0052258C" w:rsidRPr="00EF6186" w:rsidRDefault="007641B4" w:rsidP="0075495D">
            <w:pPr>
              <w:jc w:val="center"/>
              <w:rPr>
                <w:rFonts w:ascii="Times New Roman" w:hAnsi="Times New Roman" w:cs="Times New Roman"/>
                <w:kern w:val="0"/>
              </w:rPr>
            </w:pPr>
            <w:r>
              <w:rPr>
                <w:rFonts w:ascii="Times New Roman" w:hAnsi="Times New Roman" w:cs="Times New Roman" w:hint="eastAsia"/>
                <w:kern w:val="0"/>
              </w:rPr>
              <w:t>13.3</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snapToGrid w:val="0"/>
              <w:jc w:val="center"/>
              <w:rPr>
                <w:rFonts w:hAnsi="宋体" w:cs="Times New Roman"/>
                <w:sz w:val="18"/>
                <w:szCs w:val="18"/>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938" w:type="dxa"/>
            <w:gridSpan w:val="7"/>
            <w:shd w:val="clear" w:color="auto" w:fill="FFFFFF"/>
            <w:vAlign w:val="center"/>
          </w:tcPr>
          <w:p w:rsidR="0052258C" w:rsidRPr="00EF6186" w:rsidRDefault="003C7D0F" w:rsidP="0075495D">
            <w:pPr>
              <w:jc w:val="center"/>
              <w:rPr>
                <w:rFonts w:ascii="Times New Roman" w:hAnsi="Times New Roman" w:cs="Times New Roman"/>
                <w:kern w:val="0"/>
              </w:rPr>
            </w:pPr>
            <w:r>
              <w:rPr>
                <w:rFonts w:ascii="Times New Roman" w:hAnsi="Times New Roman" w:cs="Times New Roman" w:hint="eastAsia"/>
                <w:kern w:val="0"/>
              </w:rPr>
              <w:t>12.82</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最终得分</w:t>
            </w:r>
          </w:p>
        </w:tc>
        <w:tc>
          <w:tcPr>
            <w:tcW w:w="4938" w:type="dxa"/>
            <w:gridSpan w:val="7"/>
            <w:shd w:val="clear" w:color="auto" w:fill="FFFFFF"/>
            <w:vAlign w:val="center"/>
          </w:tcPr>
          <w:p w:rsidR="0052258C" w:rsidRPr="00EF6186" w:rsidRDefault="003C7D0F" w:rsidP="0075495D">
            <w:pPr>
              <w:jc w:val="center"/>
              <w:rPr>
                <w:rFonts w:ascii="Times New Roman" w:hAnsi="Times New Roman" w:cs="Times New Roman"/>
                <w:kern w:val="0"/>
              </w:rPr>
            </w:pPr>
            <w:r>
              <w:rPr>
                <w:rFonts w:ascii="Times New Roman" w:hAnsi="Times New Roman" w:cs="Times New Roman" w:hint="eastAsia"/>
                <w:kern w:val="0"/>
              </w:rPr>
              <w:t>62.82</w:t>
            </w:r>
          </w:p>
        </w:tc>
      </w:tr>
    </w:tbl>
    <w:p w:rsidR="007F5C53" w:rsidRDefault="007F5C53" w:rsidP="00F75F87">
      <w:pPr>
        <w:spacing w:line="360" w:lineRule="auto"/>
        <w:rPr>
          <w:rFonts w:cs="Times New Roman"/>
          <w:b/>
          <w:bCs/>
          <w:sz w:val="24"/>
          <w:szCs w:val="24"/>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52258C" w:rsidRPr="00CB7478" w:rsidTr="0075495D">
        <w:trPr>
          <w:trHeight w:val="449"/>
          <w:jc w:val="center"/>
        </w:trPr>
        <w:tc>
          <w:tcPr>
            <w:tcW w:w="426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三</w:t>
            </w:r>
            <w:r w:rsidRPr="00CA4685">
              <w:rPr>
                <w:rFonts w:cs="宋体" w:hint="eastAsia"/>
                <w:b/>
                <w:bCs/>
              </w:rPr>
              <w:t>中标候选人</w:t>
            </w:r>
          </w:p>
        </w:tc>
        <w:tc>
          <w:tcPr>
            <w:tcW w:w="4938" w:type="dxa"/>
            <w:gridSpan w:val="7"/>
            <w:shd w:val="clear" w:color="auto" w:fill="FFFFFF"/>
            <w:vAlign w:val="center"/>
          </w:tcPr>
          <w:p w:rsidR="0052258C" w:rsidRPr="00CA4685" w:rsidRDefault="001724F0" w:rsidP="0075495D">
            <w:pPr>
              <w:jc w:val="center"/>
              <w:rPr>
                <w:rFonts w:cs="Times New Roman"/>
                <w:b/>
                <w:bCs/>
              </w:rPr>
            </w:pPr>
            <w:r w:rsidRPr="001724F0">
              <w:rPr>
                <w:rFonts w:cs="Times New Roman" w:hint="eastAsia"/>
                <w:b/>
                <w:bCs/>
              </w:rPr>
              <w:t>河南景华建筑工程有限公司</w:t>
            </w:r>
          </w:p>
        </w:tc>
      </w:tr>
      <w:tr w:rsidR="0052258C" w:rsidRPr="00CB7478" w:rsidTr="0075495D">
        <w:trPr>
          <w:trHeight w:val="446"/>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606A3E" w:rsidRPr="00CB7478"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606A3E" w:rsidRPr="0052258C" w:rsidRDefault="00606A3E" w:rsidP="00606A3E">
            <w:pPr>
              <w:jc w:val="center"/>
              <w:rPr>
                <w:rFonts w:cs="Times New Roman"/>
                <w:b/>
              </w:rPr>
            </w:pPr>
            <w:r w:rsidRPr="0052258C">
              <w:rPr>
                <w:rFonts w:cs="宋体" w:hint="eastAsia"/>
                <w:b/>
              </w:rPr>
              <w:t>商务标</w:t>
            </w:r>
          </w:p>
        </w:tc>
        <w:tc>
          <w:tcPr>
            <w:tcW w:w="3718" w:type="dxa"/>
            <w:shd w:val="clear" w:color="auto" w:fill="FFFFFF"/>
            <w:tcMar>
              <w:top w:w="0" w:type="dxa"/>
              <w:left w:w="108" w:type="dxa"/>
              <w:bottom w:w="0" w:type="dxa"/>
              <w:right w:w="108" w:type="dxa"/>
            </w:tcMar>
            <w:vAlign w:val="center"/>
          </w:tcPr>
          <w:p w:rsidR="00606A3E" w:rsidRPr="00CB7478" w:rsidRDefault="00606A3E" w:rsidP="00606A3E">
            <w:pPr>
              <w:jc w:val="left"/>
              <w:rPr>
                <w:rFonts w:cs="Times New Roman"/>
                <w:sz w:val="18"/>
                <w:szCs w:val="18"/>
              </w:rPr>
            </w:pPr>
            <w:proofErr w:type="gramStart"/>
            <w:r w:rsidRPr="007B5AB8">
              <w:rPr>
                <w:rFonts w:hAnsi="宋体" w:cs="宋体" w:hint="eastAsia"/>
                <w:sz w:val="18"/>
                <w:szCs w:val="18"/>
              </w:rPr>
              <w:t>报价报价</w:t>
            </w:r>
            <w:proofErr w:type="gramEnd"/>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c>
          <w:tcPr>
            <w:tcW w:w="708"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35.19</w:t>
            </w:r>
          </w:p>
        </w:tc>
      </w:tr>
      <w:tr w:rsidR="00606A3E"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606A3E" w:rsidRPr="00CB7478" w:rsidRDefault="00606A3E" w:rsidP="00606A3E">
            <w:pPr>
              <w:rPr>
                <w:rFonts w:cs="Times New Roman"/>
              </w:rPr>
            </w:pPr>
          </w:p>
        </w:tc>
        <w:tc>
          <w:tcPr>
            <w:tcW w:w="3718" w:type="dxa"/>
            <w:shd w:val="clear" w:color="auto" w:fill="FFFFFF"/>
            <w:tcMar>
              <w:top w:w="0" w:type="dxa"/>
              <w:left w:w="108" w:type="dxa"/>
              <w:bottom w:w="0" w:type="dxa"/>
              <w:right w:w="108" w:type="dxa"/>
            </w:tcMar>
            <w:vAlign w:val="center"/>
          </w:tcPr>
          <w:p w:rsidR="00606A3E" w:rsidRPr="007B5AB8" w:rsidRDefault="00606A3E" w:rsidP="00606A3E">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r>
      <w:tr w:rsidR="00606A3E"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606A3E" w:rsidRPr="00CB7478" w:rsidRDefault="00606A3E" w:rsidP="00606A3E">
            <w:pPr>
              <w:rPr>
                <w:rFonts w:cs="Times New Roman"/>
              </w:rPr>
            </w:pPr>
          </w:p>
        </w:tc>
        <w:tc>
          <w:tcPr>
            <w:tcW w:w="3718" w:type="dxa"/>
            <w:shd w:val="clear" w:color="auto" w:fill="FFFFFF"/>
            <w:tcMar>
              <w:top w:w="0" w:type="dxa"/>
              <w:left w:w="108" w:type="dxa"/>
              <w:bottom w:w="0" w:type="dxa"/>
              <w:right w:w="108" w:type="dxa"/>
            </w:tcMar>
            <w:vAlign w:val="center"/>
          </w:tcPr>
          <w:p w:rsidR="00606A3E" w:rsidRPr="007B5AB8" w:rsidRDefault="00606A3E" w:rsidP="00606A3E">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4</w:t>
            </w:r>
          </w:p>
        </w:tc>
      </w:tr>
      <w:tr w:rsidR="00606A3E"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606A3E" w:rsidRPr="00CB7478" w:rsidRDefault="00606A3E" w:rsidP="00606A3E">
            <w:pPr>
              <w:rPr>
                <w:rFonts w:cs="Times New Roman"/>
              </w:rPr>
            </w:pPr>
          </w:p>
        </w:tc>
        <w:tc>
          <w:tcPr>
            <w:tcW w:w="3718" w:type="dxa"/>
            <w:shd w:val="clear" w:color="auto" w:fill="FFFFFF"/>
            <w:tcMar>
              <w:top w:w="0" w:type="dxa"/>
              <w:left w:w="108" w:type="dxa"/>
              <w:bottom w:w="0" w:type="dxa"/>
              <w:right w:w="108" w:type="dxa"/>
            </w:tcMar>
            <w:vAlign w:val="center"/>
          </w:tcPr>
          <w:p w:rsidR="00606A3E" w:rsidRPr="007B5AB8" w:rsidRDefault="00606A3E" w:rsidP="00606A3E">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r>
      <w:tr w:rsidR="00606A3E"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606A3E" w:rsidRPr="00CB7478" w:rsidRDefault="00606A3E" w:rsidP="00606A3E">
            <w:pPr>
              <w:rPr>
                <w:rFonts w:cs="Times New Roman"/>
              </w:rPr>
            </w:pPr>
          </w:p>
        </w:tc>
        <w:tc>
          <w:tcPr>
            <w:tcW w:w="3718" w:type="dxa"/>
            <w:shd w:val="clear" w:color="auto" w:fill="FFFFFF"/>
            <w:tcMar>
              <w:top w:w="0" w:type="dxa"/>
              <w:left w:w="108" w:type="dxa"/>
              <w:bottom w:w="0" w:type="dxa"/>
              <w:right w:w="108" w:type="dxa"/>
            </w:tcMar>
            <w:vAlign w:val="center"/>
          </w:tcPr>
          <w:p w:rsidR="00606A3E" w:rsidRPr="007B5AB8" w:rsidRDefault="00606A3E" w:rsidP="00606A3E">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5</w:t>
            </w:r>
          </w:p>
        </w:tc>
      </w:tr>
      <w:tr w:rsidR="00606A3E"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606A3E" w:rsidRPr="00CB7478" w:rsidRDefault="00606A3E" w:rsidP="00606A3E">
            <w:pPr>
              <w:rPr>
                <w:rFonts w:cs="Times New Roman"/>
              </w:rPr>
            </w:pPr>
          </w:p>
        </w:tc>
        <w:tc>
          <w:tcPr>
            <w:tcW w:w="3718" w:type="dxa"/>
            <w:shd w:val="clear" w:color="auto" w:fill="FFFFFF"/>
            <w:tcMar>
              <w:top w:w="0" w:type="dxa"/>
              <w:left w:w="108" w:type="dxa"/>
              <w:bottom w:w="0" w:type="dxa"/>
              <w:right w:w="108" w:type="dxa"/>
            </w:tcMar>
            <w:vAlign w:val="center"/>
          </w:tcPr>
          <w:p w:rsidR="00606A3E" w:rsidRDefault="00606A3E" w:rsidP="00606A3E">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w:t>
            </w:r>
          </w:p>
        </w:tc>
      </w:tr>
      <w:tr w:rsidR="0052258C"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47.69</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48.19</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46.19</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48.19</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47.19</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47.19</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48.19</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sidRPr="00895B9C">
              <w:rPr>
                <w:rFonts w:cs="宋体" w:hint="eastAsia"/>
                <w:b/>
                <w:bCs/>
              </w:rPr>
              <w:t>商务</w:t>
            </w:r>
            <w:proofErr w:type="gramStart"/>
            <w:r w:rsidRPr="00895B9C">
              <w:rPr>
                <w:rFonts w:cs="宋体" w:hint="eastAsia"/>
                <w:b/>
                <w:bCs/>
              </w:rPr>
              <w:t>标平均</w:t>
            </w:r>
            <w:proofErr w:type="gramEnd"/>
            <w:r w:rsidRPr="00895B9C">
              <w:rPr>
                <w:rFonts w:cs="宋体" w:hint="eastAsia"/>
                <w:b/>
                <w:bCs/>
              </w:rPr>
              <w:t>得分</w:t>
            </w:r>
          </w:p>
        </w:tc>
        <w:tc>
          <w:tcPr>
            <w:tcW w:w="4938" w:type="dxa"/>
            <w:gridSpan w:val="7"/>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47.69</w:t>
            </w:r>
          </w:p>
        </w:tc>
      </w:tr>
      <w:tr w:rsidR="0052258C" w:rsidRPr="00EF6186"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52258C" w:rsidRPr="0052258C" w:rsidRDefault="0052258C" w:rsidP="0075495D">
            <w:pPr>
              <w:rPr>
                <w:rFonts w:cs="Times New Roman"/>
                <w:b/>
              </w:rPr>
            </w:pPr>
            <w:r w:rsidRPr="0052258C">
              <w:rPr>
                <w:rFonts w:cs="宋体" w:hint="eastAsia"/>
                <w:b/>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606A3E" w:rsidRPr="00EF6186" w:rsidRDefault="00606A3E" w:rsidP="00606A3E">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0.6</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16.4</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12.7</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14.2</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11.5</w:t>
            </w:r>
          </w:p>
        </w:tc>
        <w:tc>
          <w:tcPr>
            <w:tcW w:w="705"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11.5</w:t>
            </w:r>
          </w:p>
        </w:tc>
        <w:tc>
          <w:tcPr>
            <w:tcW w:w="708" w:type="dxa"/>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13.5</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snapToGrid w:val="0"/>
              <w:jc w:val="center"/>
              <w:rPr>
                <w:rFonts w:hAnsi="宋体" w:cs="Times New Roman"/>
                <w:sz w:val="18"/>
                <w:szCs w:val="18"/>
              </w:rPr>
            </w:pPr>
            <w:r>
              <w:rPr>
                <w:rFonts w:cs="宋体" w:hint="eastAsia"/>
                <w:b/>
                <w:bCs/>
              </w:rPr>
              <w:t>技术</w:t>
            </w:r>
            <w:proofErr w:type="gramStart"/>
            <w:r w:rsidRPr="00895B9C">
              <w:rPr>
                <w:rFonts w:cs="宋体" w:hint="eastAsia"/>
                <w:b/>
                <w:bCs/>
              </w:rPr>
              <w:t>标平均</w:t>
            </w:r>
            <w:proofErr w:type="gramEnd"/>
            <w:r w:rsidRPr="00895B9C">
              <w:rPr>
                <w:rFonts w:cs="宋体" w:hint="eastAsia"/>
                <w:b/>
                <w:bCs/>
              </w:rPr>
              <w:t>得分</w:t>
            </w:r>
          </w:p>
        </w:tc>
        <w:tc>
          <w:tcPr>
            <w:tcW w:w="4938" w:type="dxa"/>
            <w:gridSpan w:val="7"/>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12.98</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最终得分</w:t>
            </w:r>
          </w:p>
        </w:tc>
        <w:tc>
          <w:tcPr>
            <w:tcW w:w="4938" w:type="dxa"/>
            <w:gridSpan w:val="7"/>
            <w:shd w:val="clear" w:color="auto" w:fill="FFFFFF"/>
            <w:vAlign w:val="center"/>
          </w:tcPr>
          <w:p w:rsidR="0052258C" w:rsidRPr="00EF6186" w:rsidRDefault="00606A3E" w:rsidP="0075495D">
            <w:pPr>
              <w:jc w:val="center"/>
              <w:rPr>
                <w:rFonts w:ascii="Times New Roman" w:hAnsi="Times New Roman" w:cs="Times New Roman"/>
                <w:kern w:val="0"/>
              </w:rPr>
            </w:pPr>
            <w:r>
              <w:rPr>
                <w:rFonts w:ascii="Times New Roman" w:hAnsi="Times New Roman" w:cs="Times New Roman" w:hint="eastAsia"/>
                <w:kern w:val="0"/>
              </w:rPr>
              <w:t>60.67</w:t>
            </w:r>
          </w:p>
        </w:tc>
      </w:tr>
    </w:tbl>
    <w:p w:rsidR="007F5C53" w:rsidRDefault="007F5C53" w:rsidP="00CF35DC">
      <w:pPr>
        <w:spacing w:line="360" w:lineRule="auto"/>
        <w:ind w:firstLineChars="100" w:firstLine="241"/>
        <w:rPr>
          <w:rFonts w:cs="Times New Roman"/>
          <w:b/>
          <w:bCs/>
          <w:sz w:val="24"/>
          <w:szCs w:val="24"/>
        </w:rPr>
      </w:pPr>
      <w:r>
        <w:rPr>
          <w:rFonts w:cs="宋体" w:hint="eastAsia"/>
          <w:b/>
          <w:bCs/>
          <w:sz w:val="24"/>
          <w:szCs w:val="24"/>
        </w:rPr>
        <w:t>监理标：</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7F5C53" w:rsidRPr="00CB7478">
        <w:trPr>
          <w:trHeight w:val="449"/>
          <w:jc w:val="center"/>
        </w:trPr>
        <w:tc>
          <w:tcPr>
            <w:tcW w:w="4253" w:type="dxa"/>
            <w:gridSpan w:val="2"/>
            <w:shd w:val="clear" w:color="auto" w:fill="FFFFFF"/>
            <w:tcMar>
              <w:top w:w="0" w:type="dxa"/>
              <w:left w:w="108" w:type="dxa"/>
              <w:bottom w:w="0" w:type="dxa"/>
              <w:right w:w="108" w:type="dxa"/>
            </w:tcMar>
            <w:vAlign w:val="center"/>
          </w:tcPr>
          <w:p w:rsidR="007F5C53" w:rsidRPr="00CA4685" w:rsidRDefault="007F5C53" w:rsidP="00125A1F">
            <w:pPr>
              <w:jc w:val="center"/>
              <w:rPr>
                <w:rFonts w:cs="Times New Roman"/>
                <w:b/>
                <w:bCs/>
              </w:rPr>
            </w:pPr>
            <w:r w:rsidRPr="00CA4685">
              <w:rPr>
                <w:rFonts w:cs="宋体" w:hint="eastAsia"/>
                <w:b/>
                <w:bCs/>
              </w:rPr>
              <w:t>第一中标候选人</w:t>
            </w:r>
          </w:p>
        </w:tc>
        <w:tc>
          <w:tcPr>
            <w:tcW w:w="4938" w:type="dxa"/>
            <w:gridSpan w:val="7"/>
            <w:shd w:val="clear" w:color="auto" w:fill="FFFFFF"/>
            <w:vAlign w:val="center"/>
          </w:tcPr>
          <w:p w:rsidR="007F5C53" w:rsidRPr="00CA4685" w:rsidRDefault="001724F0" w:rsidP="00125A1F">
            <w:pPr>
              <w:jc w:val="center"/>
              <w:rPr>
                <w:rFonts w:cs="Times New Roman"/>
                <w:b/>
                <w:bCs/>
              </w:rPr>
            </w:pPr>
            <w:r w:rsidRPr="001724F0">
              <w:rPr>
                <w:rFonts w:cs="Times New Roman" w:hint="eastAsia"/>
                <w:b/>
                <w:bCs/>
              </w:rPr>
              <w:t>河南泰安工程管理有限公司</w:t>
            </w:r>
          </w:p>
        </w:tc>
      </w:tr>
      <w:tr w:rsidR="007F5C53" w:rsidRPr="00CB7478">
        <w:trPr>
          <w:trHeight w:val="446"/>
          <w:jc w:val="center"/>
        </w:trPr>
        <w:tc>
          <w:tcPr>
            <w:tcW w:w="4253" w:type="dxa"/>
            <w:gridSpan w:val="2"/>
            <w:shd w:val="clear" w:color="auto" w:fill="FFFFFF"/>
            <w:tcMar>
              <w:top w:w="0" w:type="dxa"/>
              <w:left w:w="108" w:type="dxa"/>
              <w:bottom w:w="0" w:type="dxa"/>
              <w:right w:w="108" w:type="dxa"/>
            </w:tcMar>
            <w:vAlign w:val="center"/>
          </w:tcPr>
          <w:p w:rsidR="007F5C53" w:rsidRPr="00CB7478" w:rsidRDefault="007F5C53" w:rsidP="00FA1259">
            <w:pPr>
              <w:jc w:val="center"/>
              <w:rPr>
                <w:rFonts w:cs="Times New Roman"/>
              </w:rPr>
            </w:pPr>
            <w:r w:rsidRPr="00CB7478">
              <w:rPr>
                <w:rFonts w:cs="宋体" w:hint="eastAsia"/>
              </w:rPr>
              <w:t>评标委员会成员评审内容</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1</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2</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3</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4</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5</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6</w:t>
            </w:r>
          </w:p>
        </w:tc>
        <w:tc>
          <w:tcPr>
            <w:tcW w:w="708"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7</w:t>
            </w:r>
          </w:p>
        </w:tc>
      </w:tr>
      <w:tr w:rsidR="000B7E28" w:rsidRPr="00CB7478">
        <w:trPr>
          <w:trHeight w:val="459"/>
          <w:jc w:val="center"/>
        </w:trPr>
        <w:tc>
          <w:tcPr>
            <w:tcW w:w="535" w:type="dxa"/>
            <w:vMerge w:val="restart"/>
            <w:shd w:val="clear" w:color="auto" w:fill="FFFFFF"/>
            <w:tcMar>
              <w:top w:w="0" w:type="dxa"/>
              <w:left w:w="108" w:type="dxa"/>
              <w:bottom w:w="0" w:type="dxa"/>
              <w:right w:w="108" w:type="dxa"/>
            </w:tcMar>
            <w:vAlign w:val="center"/>
          </w:tcPr>
          <w:p w:rsidR="000B7E28" w:rsidRPr="00FA1259" w:rsidRDefault="000B7E28" w:rsidP="000B7E28">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0B7E28" w:rsidRPr="00CB7478" w:rsidRDefault="000B7E28" w:rsidP="000B7E28">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r>
      <w:tr w:rsidR="000B7E28" w:rsidRPr="00CB7478">
        <w:trPr>
          <w:trHeight w:val="459"/>
          <w:jc w:val="center"/>
        </w:trPr>
        <w:tc>
          <w:tcPr>
            <w:tcW w:w="535" w:type="dxa"/>
            <w:vMerge/>
            <w:shd w:val="clear" w:color="auto" w:fill="FFFFFF"/>
            <w:tcMar>
              <w:top w:w="0" w:type="dxa"/>
              <w:left w:w="108" w:type="dxa"/>
              <w:bottom w:w="0" w:type="dxa"/>
              <w:right w:w="108" w:type="dxa"/>
            </w:tcMar>
            <w:vAlign w:val="center"/>
          </w:tcPr>
          <w:p w:rsidR="000B7E28" w:rsidRPr="00CB7478" w:rsidRDefault="000B7E28" w:rsidP="000B7E28">
            <w:pPr>
              <w:rPr>
                <w:rFonts w:cs="Times New Roman"/>
              </w:rPr>
            </w:pPr>
          </w:p>
        </w:tc>
        <w:tc>
          <w:tcPr>
            <w:tcW w:w="3718" w:type="dxa"/>
            <w:shd w:val="clear" w:color="auto" w:fill="FFFFFF"/>
            <w:tcMar>
              <w:top w:w="0" w:type="dxa"/>
              <w:left w:w="108" w:type="dxa"/>
              <w:bottom w:w="0" w:type="dxa"/>
              <w:right w:w="108" w:type="dxa"/>
            </w:tcMar>
            <w:vAlign w:val="center"/>
          </w:tcPr>
          <w:p w:rsidR="000B7E28" w:rsidRPr="00CB7478" w:rsidRDefault="000B7E28" w:rsidP="000B7E28">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10</w:t>
            </w:r>
          </w:p>
        </w:tc>
      </w:tr>
      <w:tr w:rsidR="000B7E28" w:rsidRPr="00CB7478">
        <w:trPr>
          <w:trHeight w:val="436"/>
          <w:jc w:val="center"/>
        </w:trPr>
        <w:tc>
          <w:tcPr>
            <w:tcW w:w="535" w:type="dxa"/>
            <w:vMerge/>
            <w:shd w:val="clear" w:color="auto" w:fill="FFFFFF"/>
            <w:tcMar>
              <w:top w:w="0" w:type="dxa"/>
              <w:left w:w="108" w:type="dxa"/>
              <w:bottom w:w="0" w:type="dxa"/>
              <w:right w:w="108" w:type="dxa"/>
            </w:tcMar>
            <w:vAlign w:val="center"/>
          </w:tcPr>
          <w:p w:rsidR="000B7E28" w:rsidRPr="00CB7478" w:rsidRDefault="000B7E28" w:rsidP="000B7E28">
            <w:pPr>
              <w:rPr>
                <w:rFonts w:cs="Times New Roman"/>
              </w:rPr>
            </w:pPr>
          </w:p>
        </w:tc>
        <w:tc>
          <w:tcPr>
            <w:tcW w:w="3718" w:type="dxa"/>
            <w:shd w:val="clear" w:color="auto" w:fill="FFFFFF"/>
            <w:tcMar>
              <w:top w:w="0" w:type="dxa"/>
              <w:left w:w="108" w:type="dxa"/>
              <w:bottom w:w="0" w:type="dxa"/>
              <w:right w:w="108" w:type="dxa"/>
            </w:tcMar>
            <w:vAlign w:val="center"/>
          </w:tcPr>
          <w:p w:rsidR="000B7E28" w:rsidRPr="00CB7478" w:rsidRDefault="000B7E28" w:rsidP="000B7E28">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18</w:t>
            </w:r>
          </w:p>
        </w:tc>
      </w:tr>
      <w:tr w:rsidR="000B7E28" w:rsidRPr="00CB7478">
        <w:trPr>
          <w:trHeight w:val="436"/>
          <w:jc w:val="center"/>
        </w:trPr>
        <w:tc>
          <w:tcPr>
            <w:tcW w:w="535" w:type="dxa"/>
            <w:vMerge/>
            <w:shd w:val="clear" w:color="auto" w:fill="FFFFFF"/>
            <w:tcMar>
              <w:top w:w="0" w:type="dxa"/>
              <w:left w:w="108" w:type="dxa"/>
              <w:bottom w:w="0" w:type="dxa"/>
              <w:right w:w="108" w:type="dxa"/>
            </w:tcMar>
            <w:vAlign w:val="center"/>
          </w:tcPr>
          <w:p w:rsidR="000B7E28" w:rsidRPr="00CB7478" w:rsidRDefault="000B7E28" w:rsidP="000B7E28">
            <w:pPr>
              <w:rPr>
                <w:rFonts w:cs="Times New Roman"/>
              </w:rPr>
            </w:pPr>
          </w:p>
        </w:tc>
        <w:tc>
          <w:tcPr>
            <w:tcW w:w="3718" w:type="dxa"/>
            <w:shd w:val="clear" w:color="auto" w:fill="FFFFFF"/>
            <w:tcMar>
              <w:top w:w="0" w:type="dxa"/>
              <w:left w:w="108" w:type="dxa"/>
              <w:bottom w:w="0" w:type="dxa"/>
              <w:right w:w="108" w:type="dxa"/>
            </w:tcMar>
            <w:vAlign w:val="center"/>
          </w:tcPr>
          <w:p w:rsidR="000B7E28" w:rsidRPr="00FA1259" w:rsidRDefault="000B7E28" w:rsidP="000B7E28">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0B7E28" w:rsidRPr="00EF6186" w:rsidRDefault="000B7E28" w:rsidP="000B7E28">
            <w:pPr>
              <w:jc w:val="center"/>
              <w:rPr>
                <w:rFonts w:ascii="Times New Roman" w:hAnsi="Times New Roman" w:cs="Times New Roman"/>
                <w:kern w:val="0"/>
              </w:rPr>
            </w:pPr>
            <w:r>
              <w:rPr>
                <w:rFonts w:ascii="Times New Roman" w:hAnsi="Times New Roman" w:cs="Times New Roman" w:hint="eastAsia"/>
                <w:kern w:val="0"/>
              </w:rPr>
              <w:t>7</w:t>
            </w:r>
          </w:p>
        </w:tc>
      </w:tr>
      <w:tr w:rsidR="000F7771" w:rsidRPr="00CB7478">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B43863" w:rsidRDefault="000F7771" w:rsidP="000F7771">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4.5</w:t>
            </w:r>
          </w:p>
        </w:tc>
      </w:tr>
      <w:tr w:rsidR="000F7771"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49.5</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49.5</w:t>
            </w:r>
          </w:p>
        </w:tc>
        <w:tc>
          <w:tcPr>
            <w:tcW w:w="705"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8" w:type="dxa"/>
            <w:shd w:val="clear" w:color="auto" w:fill="FFFFFF"/>
            <w:vAlign w:val="center"/>
          </w:tcPr>
          <w:p w:rsidR="000F7771" w:rsidRPr="00EF6186" w:rsidRDefault="000B7E28" w:rsidP="000F7771">
            <w:pPr>
              <w:jc w:val="center"/>
              <w:rPr>
                <w:rFonts w:ascii="Times New Roman" w:hAnsi="Times New Roman" w:cs="Times New Roman"/>
                <w:kern w:val="0"/>
              </w:rPr>
            </w:pPr>
            <w:r>
              <w:rPr>
                <w:rFonts w:ascii="Times New Roman" w:hAnsi="Times New Roman" w:cs="Times New Roman" w:hint="eastAsia"/>
                <w:kern w:val="0"/>
              </w:rPr>
              <w:t>49.5</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895B9C" w:rsidRDefault="007F5C53" w:rsidP="00125A1F">
            <w:pPr>
              <w:jc w:val="center"/>
              <w:rPr>
                <w:rFonts w:cs="Times New Roman"/>
                <w:b/>
                <w:bCs/>
              </w:rPr>
            </w:pPr>
            <w:r>
              <w:rPr>
                <w:rFonts w:cs="宋体" w:hint="eastAsia"/>
                <w:b/>
                <w:bCs/>
              </w:rPr>
              <w:t>商务</w:t>
            </w:r>
            <w:proofErr w:type="gramStart"/>
            <w:r>
              <w:rPr>
                <w:rFonts w:cs="宋体" w:hint="eastAsia"/>
                <w:b/>
                <w:bCs/>
              </w:rPr>
              <w:t>标平均</w:t>
            </w:r>
            <w:proofErr w:type="gramEnd"/>
            <w:r>
              <w:rPr>
                <w:rFonts w:cs="宋体" w:hint="eastAsia"/>
                <w:b/>
                <w:bCs/>
              </w:rPr>
              <w:t>得分</w:t>
            </w:r>
          </w:p>
        </w:tc>
        <w:tc>
          <w:tcPr>
            <w:tcW w:w="4938" w:type="dxa"/>
            <w:gridSpan w:val="7"/>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49.20</w:t>
            </w:r>
          </w:p>
        </w:tc>
      </w:tr>
      <w:tr w:rsidR="007F5C53" w:rsidRPr="00EF6186">
        <w:trPr>
          <w:trHeight w:val="459"/>
          <w:jc w:val="center"/>
        </w:trPr>
        <w:tc>
          <w:tcPr>
            <w:tcW w:w="535" w:type="dxa"/>
            <w:vMerge w:val="restart"/>
            <w:shd w:val="clear" w:color="auto" w:fill="FFFFFF"/>
            <w:tcMar>
              <w:top w:w="0" w:type="dxa"/>
              <w:left w:w="108" w:type="dxa"/>
              <w:bottom w:w="0" w:type="dxa"/>
              <w:right w:w="108" w:type="dxa"/>
            </w:tcMar>
            <w:vAlign w:val="center"/>
          </w:tcPr>
          <w:p w:rsidR="007F5C53" w:rsidRDefault="007F5C53" w:rsidP="00FA1259">
            <w:pPr>
              <w:jc w:val="center"/>
              <w:rPr>
                <w:rFonts w:cs="Times New Roman"/>
              </w:rPr>
            </w:pPr>
          </w:p>
          <w:p w:rsidR="007F5C53" w:rsidRDefault="007F5C53" w:rsidP="00FA1259">
            <w:pPr>
              <w:jc w:val="center"/>
              <w:rPr>
                <w:rFonts w:cs="Times New Roman"/>
              </w:rPr>
            </w:pPr>
          </w:p>
          <w:p w:rsidR="007F5C53" w:rsidRDefault="007F5C53" w:rsidP="00FA1259">
            <w:pPr>
              <w:jc w:val="center"/>
              <w:rPr>
                <w:rFonts w:cs="Times New Roman"/>
              </w:rPr>
            </w:pPr>
          </w:p>
          <w:p w:rsidR="007F5C53" w:rsidRDefault="007F5C53" w:rsidP="00FA1259">
            <w:pPr>
              <w:jc w:val="center"/>
              <w:rPr>
                <w:rFonts w:cs="Times New Roman"/>
              </w:rPr>
            </w:pPr>
          </w:p>
          <w:p w:rsidR="007F5C53" w:rsidRPr="00FA1259" w:rsidRDefault="007F5C53" w:rsidP="00FA1259">
            <w:pPr>
              <w:jc w:val="center"/>
              <w:rPr>
                <w:rFonts w:cs="Times New Roman"/>
                <w:b/>
                <w:bCs/>
              </w:rPr>
            </w:pPr>
          </w:p>
          <w:p w:rsidR="007F5C53" w:rsidRPr="00CB7478" w:rsidRDefault="007F5C53" w:rsidP="00FA1259">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3.8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FA1259" w:rsidRDefault="007F5C53" w:rsidP="00FA1259">
            <w:pPr>
              <w:numPr>
                <w:ilvl w:val="0"/>
                <w:numId w:val="22"/>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3.8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3</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18.4</w:t>
            </w:r>
          </w:p>
        </w:tc>
        <w:tc>
          <w:tcPr>
            <w:tcW w:w="705" w:type="dxa"/>
            <w:shd w:val="clear" w:color="auto" w:fill="FFFFFF"/>
            <w:vAlign w:val="center"/>
          </w:tcPr>
          <w:p w:rsidR="007F5C53" w:rsidRPr="00EF6186" w:rsidRDefault="0080441F" w:rsidP="00125A1F">
            <w:pPr>
              <w:jc w:val="center"/>
              <w:rPr>
                <w:rFonts w:ascii="Times New Roman" w:hAnsi="Times New Roman" w:cs="Times New Roman"/>
                <w:kern w:val="0"/>
              </w:rPr>
            </w:pPr>
            <w:r>
              <w:rPr>
                <w:rFonts w:ascii="Times New Roman" w:hAnsi="Times New Roman" w:cs="Times New Roman" w:hint="eastAsia"/>
                <w:kern w:val="0"/>
              </w:rPr>
              <w:t>15.3</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15.2</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13</w:t>
            </w:r>
          </w:p>
        </w:tc>
        <w:tc>
          <w:tcPr>
            <w:tcW w:w="708" w:type="dxa"/>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14.5</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snapToGrid w:val="0"/>
              <w:jc w:val="center"/>
              <w:rPr>
                <w:rFonts w:cs="Times New Roman"/>
                <w:b/>
                <w:bCs/>
              </w:rPr>
            </w:pPr>
            <w:r>
              <w:rPr>
                <w:rFonts w:cs="宋体" w:hint="eastAsia"/>
                <w:b/>
                <w:bCs/>
              </w:rPr>
              <w:t>技术</w:t>
            </w:r>
            <w:proofErr w:type="gramStart"/>
            <w:r>
              <w:rPr>
                <w:rFonts w:cs="宋体" w:hint="eastAsia"/>
                <w:b/>
                <w:bCs/>
              </w:rPr>
              <w:t>标平均</w:t>
            </w:r>
            <w:proofErr w:type="gramEnd"/>
            <w:r>
              <w:rPr>
                <w:rFonts w:cs="宋体" w:hint="eastAsia"/>
                <w:b/>
                <w:bCs/>
              </w:rPr>
              <w:t>得分</w:t>
            </w:r>
          </w:p>
        </w:tc>
        <w:tc>
          <w:tcPr>
            <w:tcW w:w="4938" w:type="dxa"/>
            <w:gridSpan w:val="7"/>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15.00</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CB7478" w:rsidRDefault="007F5C53" w:rsidP="00FA1259">
            <w:pPr>
              <w:jc w:val="center"/>
              <w:rPr>
                <w:rFonts w:cs="Times New Roman"/>
              </w:rPr>
            </w:pPr>
            <w:r>
              <w:rPr>
                <w:rFonts w:cs="宋体" w:hint="eastAsia"/>
                <w:b/>
                <w:bCs/>
              </w:rPr>
              <w:t>投标报价得分</w:t>
            </w:r>
          </w:p>
        </w:tc>
        <w:tc>
          <w:tcPr>
            <w:tcW w:w="4938" w:type="dxa"/>
            <w:gridSpan w:val="7"/>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29.78</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7F5C53" w:rsidRPr="00EF6186" w:rsidRDefault="00FB59C3" w:rsidP="00125A1F">
            <w:pPr>
              <w:jc w:val="center"/>
              <w:rPr>
                <w:rFonts w:ascii="Times New Roman" w:hAnsi="Times New Roman" w:cs="Times New Roman"/>
                <w:kern w:val="0"/>
              </w:rPr>
            </w:pPr>
            <w:r>
              <w:rPr>
                <w:rFonts w:ascii="Times New Roman" w:hAnsi="Times New Roman" w:cs="Times New Roman" w:hint="eastAsia"/>
                <w:kern w:val="0"/>
              </w:rPr>
              <w:t>93.98</w:t>
            </w:r>
          </w:p>
        </w:tc>
      </w:tr>
    </w:tbl>
    <w:p w:rsidR="007F5C53" w:rsidRDefault="007F5C53" w:rsidP="00F75F87">
      <w:pPr>
        <w:spacing w:line="360" w:lineRule="auto"/>
        <w:rPr>
          <w:rFonts w:cs="Times New Roman"/>
          <w:b/>
          <w:bCs/>
          <w:sz w:val="24"/>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52258C" w:rsidRPr="00CB7478" w:rsidTr="0075495D">
        <w:trPr>
          <w:trHeight w:val="449"/>
          <w:jc w:val="center"/>
        </w:trPr>
        <w:tc>
          <w:tcPr>
            <w:tcW w:w="425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二</w:t>
            </w:r>
            <w:r w:rsidRPr="00CA4685">
              <w:rPr>
                <w:rFonts w:cs="宋体" w:hint="eastAsia"/>
                <w:b/>
                <w:bCs/>
              </w:rPr>
              <w:t>中标候选人</w:t>
            </w:r>
          </w:p>
        </w:tc>
        <w:tc>
          <w:tcPr>
            <w:tcW w:w="4938" w:type="dxa"/>
            <w:gridSpan w:val="7"/>
            <w:shd w:val="clear" w:color="auto" w:fill="FFFFFF"/>
            <w:vAlign w:val="center"/>
          </w:tcPr>
          <w:p w:rsidR="0052258C" w:rsidRPr="00CA4685" w:rsidRDefault="001724F0" w:rsidP="0075495D">
            <w:pPr>
              <w:jc w:val="center"/>
              <w:rPr>
                <w:rFonts w:cs="Times New Roman"/>
                <w:b/>
                <w:bCs/>
              </w:rPr>
            </w:pPr>
            <w:r w:rsidRPr="001724F0">
              <w:rPr>
                <w:rFonts w:cs="Times New Roman" w:hint="eastAsia"/>
                <w:b/>
                <w:bCs/>
              </w:rPr>
              <w:t>河南省立源工程管理有限公司</w:t>
            </w:r>
          </w:p>
        </w:tc>
      </w:tr>
      <w:tr w:rsidR="0052258C" w:rsidRPr="00CB7478" w:rsidTr="0075495D">
        <w:trPr>
          <w:trHeight w:val="446"/>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FB59C3" w:rsidRPr="00CB7478"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FB59C3" w:rsidRPr="00FA1259" w:rsidRDefault="00FB59C3" w:rsidP="00FB59C3">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FB59C3" w:rsidRPr="00CB7478" w:rsidRDefault="00FB59C3" w:rsidP="00FB59C3">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r>
      <w:tr w:rsidR="00FB59C3"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FB59C3" w:rsidRPr="00CB7478" w:rsidRDefault="00FB59C3" w:rsidP="00FB59C3">
            <w:pPr>
              <w:rPr>
                <w:rFonts w:cs="Times New Roman"/>
              </w:rPr>
            </w:pPr>
          </w:p>
        </w:tc>
        <w:tc>
          <w:tcPr>
            <w:tcW w:w="3718" w:type="dxa"/>
            <w:shd w:val="clear" w:color="auto" w:fill="FFFFFF"/>
            <w:tcMar>
              <w:top w:w="0" w:type="dxa"/>
              <w:left w:w="108" w:type="dxa"/>
              <w:bottom w:w="0" w:type="dxa"/>
              <w:right w:w="108" w:type="dxa"/>
            </w:tcMar>
            <w:vAlign w:val="center"/>
          </w:tcPr>
          <w:p w:rsidR="00FB59C3" w:rsidRPr="00CB7478" w:rsidRDefault="00FB59C3" w:rsidP="00FB59C3">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2</w:t>
            </w:r>
          </w:p>
        </w:tc>
      </w:tr>
      <w:tr w:rsidR="00FB59C3"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FB59C3" w:rsidRPr="00CB7478" w:rsidRDefault="00FB59C3" w:rsidP="00FB59C3">
            <w:pPr>
              <w:rPr>
                <w:rFonts w:cs="Times New Roman"/>
              </w:rPr>
            </w:pPr>
          </w:p>
        </w:tc>
        <w:tc>
          <w:tcPr>
            <w:tcW w:w="3718" w:type="dxa"/>
            <w:shd w:val="clear" w:color="auto" w:fill="FFFFFF"/>
            <w:tcMar>
              <w:top w:w="0" w:type="dxa"/>
              <w:left w:w="108" w:type="dxa"/>
              <w:bottom w:w="0" w:type="dxa"/>
              <w:right w:w="108" w:type="dxa"/>
            </w:tcMar>
            <w:vAlign w:val="center"/>
          </w:tcPr>
          <w:p w:rsidR="00FB59C3" w:rsidRPr="00CB7478" w:rsidRDefault="00FB59C3" w:rsidP="00FB59C3">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kern w:val="0"/>
              </w:rPr>
              <w:t>8.5</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kern w:val="0"/>
              </w:rPr>
              <w:t>6</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kern w:val="0"/>
              </w:rPr>
              <w:t>8</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kern w:val="0"/>
              </w:rPr>
              <w:t>7</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kern w:val="0"/>
              </w:rPr>
              <w:t>6</w:t>
            </w:r>
          </w:p>
        </w:tc>
        <w:tc>
          <w:tcPr>
            <w:tcW w:w="708"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kern w:val="0"/>
              </w:rPr>
              <w:t>7</w:t>
            </w:r>
          </w:p>
        </w:tc>
      </w:tr>
      <w:tr w:rsidR="00FB59C3"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FB59C3" w:rsidRPr="00CB7478" w:rsidRDefault="00FB59C3" w:rsidP="00FB59C3">
            <w:pPr>
              <w:rPr>
                <w:rFonts w:cs="Times New Roman"/>
              </w:rPr>
            </w:pPr>
          </w:p>
        </w:tc>
        <w:tc>
          <w:tcPr>
            <w:tcW w:w="3718" w:type="dxa"/>
            <w:shd w:val="clear" w:color="auto" w:fill="FFFFFF"/>
            <w:tcMar>
              <w:top w:w="0" w:type="dxa"/>
              <w:left w:w="108" w:type="dxa"/>
              <w:bottom w:w="0" w:type="dxa"/>
              <w:right w:w="108" w:type="dxa"/>
            </w:tcMar>
            <w:vAlign w:val="center"/>
          </w:tcPr>
          <w:p w:rsidR="00FB59C3" w:rsidRPr="00FA1259" w:rsidRDefault="00FB59C3" w:rsidP="00FB59C3">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FB59C3" w:rsidRPr="00EF6186" w:rsidRDefault="00FB59C3" w:rsidP="00FB59C3">
            <w:pPr>
              <w:jc w:val="center"/>
              <w:rPr>
                <w:rFonts w:ascii="Times New Roman" w:hAnsi="Times New Roman" w:cs="Times New Roman"/>
                <w:kern w:val="0"/>
              </w:rPr>
            </w:pPr>
            <w:r>
              <w:rPr>
                <w:rFonts w:ascii="Times New Roman" w:hAnsi="Times New Roman" w:cs="Times New Roman" w:hint="eastAsia"/>
                <w:kern w:val="0"/>
              </w:rPr>
              <w:t>7</w:t>
            </w:r>
          </w:p>
        </w:tc>
      </w:tr>
      <w:tr w:rsidR="0052258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B43863" w:rsidRDefault="0052258C" w:rsidP="0075495D">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24</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23.5</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20</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23</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22</w:t>
            </w:r>
          </w:p>
        </w:tc>
        <w:tc>
          <w:tcPr>
            <w:tcW w:w="705"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20</w:t>
            </w:r>
          </w:p>
        </w:tc>
        <w:tc>
          <w:tcPr>
            <w:tcW w:w="708" w:type="dxa"/>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22</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Pr>
                <w:rFonts w:cs="宋体" w:hint="eastAsia"/>
                <w:b/>
                <w:bCs/>
              </w:rPr>
              <w:t>商务</w:t>
            </w:r>
            <w:proofErr w:type="gramStart"/>
            <w:r>
              <w:rPr>
                <w:rFonts w:cs="宋体" w:hint="eastAsia"/>
                <w:b/>
                <w:bCs/>
              </w:rPr>
              <w:t>标平均</w:t>
            </w:r>
            <w:proofErr w:type="gramEnd"/>
            <w:r>
              <w:rPr>
                <w:rFonts w:cs="宋体" w:hint="eastAsia"/>
                <w:b/>
                <w:bCs/>
              </w:rPr>
              <w:t>得分</w:t>
            </w:r>
          </w:p>
        </w:tc>
        <w:tc>
          <w:tcPr>
            <w:tcW w:w="4938" w:type="dxa"/>
            <w:gridSpan w:val="7"/>
            <w:shd w:val="clear" w:color="auto" w:fill="FFFFFF"/>
            <w:vAlign w:val="center"/>
          </w:tcPr>
          <w:p w:rsidR="0052258C" w:rsidRPr="00EF6186" w:rsidRDefault="00FB59C3" w:rsidP="0075495D">
            <w:pPr>
              <w:jc w:val="center"/>
              <w:rPr>
                <w:rFonts w:ascii="Times New Roman" w:hAnsi="Times New Roman" w:cs="Times New Roman"/>
                <w:kern w:val="0"/>
              </w:rPr>
            </w:pPr>
            <w:r>
              <w:rPr>
                <w:rFonts w:ascii="Times New Roman" w:hAnsi="Times New Roman" w:cs="Times New Roman" w:hint="eastAsia"/>
                <w:kern w:val="0"/>
              </w:rPr>
              <w:t>22.10</w:t>
            </w:r>
          </w:p>
        </w:tc>
      </w:tr>
      <w:tr w:rsidR="0052258C" w:rsidRPr="00EF6186"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Pr="00FA1259" w:rsidRDefault="0052258C" w:rsidP="0075495D">
            <w:pPr>
              <w:jc w:val="center"/>
              <w:rPr>
                <w:rFonts w:cs="Times New Roman"/>
                <w:b/>
                <w:bCs/>
              </w:rPr>
            </w:pPr>
          </w:p>
          <w:p w:rsidR="0052258C" w:rsidRPr="00CB7478" w:rsidRDefault="0052258C" w:rsidP="0075495D">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61722" w:rsidRPr="00EF6186" w:rsidRDefault="00885830" w:rsidP="00F61722">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2.4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2.5</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2.5</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FA1259" w:rsidRDefault="0052258C" w:rsidP="0052258C">
            <w:pPr>
              <w:numPr>
                <w:ilvl w:val="0"/>
                <w:numId w:val="25"/>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2.5</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3</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16.6</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13.7</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14.1</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14.8</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8" w:type="dxa"/>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12.7</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snapToGrid w:val="0"/>
              <w:jc w:val="center"/>
              <w:rPr>
                <w:rFonts w:cs="Times New Roman"/>
                <w:b/>
                <w:bCs/>
              </w:rPr>
            </w:pPr>
            <w:r>
              <w:rPr>
                <w:rFonts w:cs="宋体" w:hint="eastAsia"/>
                <w:b/>
                <w:bCs/>
              </w:rPr>
              <w:t>技术</w:t>
            </w:r>
            <w:proofErr w:type="gramStart"/>
            <w:r>
              <w:rPr>
                <w:rFonts w:cs="宋体" w:hint="eastAsia"/>
                <w:b/>
                <w:bCs/>
              </w:rPr>
              <w:t>标平均</w:t>
            </w:r>
            <w:proofErr w:type="gramEnd"/>
            <w:r>
              <w:rPr>
                <w:rFonts w:cs="宋体" w:hint="eastAsia"/>
                <w:b/>
                <w:bCs/>
              </w:rPr>
              <w:t>得分</w:t>
            </w:r>
          </w:p>
        </w:tc>
        <w:tc>
          <w:tcPr>
            <w:tcW w:w="4938" w:type="dxa"/>
            <w:gridSpan w:val="7"/>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13.66</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投标报价得分</w:t>
            </w:r>
          </w:p>
        </w:tc>
        <w:tc>
          <w:tcPr>
            <w:tcW w:w="4938" w:type="dxa"/>
            <w:gridSpan w:val="7"/>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29.98</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52258C" w:rsidRPr="00EF6186" w:rsidRDefault="00885830" w:rsidP="0075495D">
            <w:pPr>
              <w:jc w:val="center"/>
              <w:rPr>
                <w:rFonts w:ascii="Times New Roman" w:hAnsi="Times New Roman" w:cs="Times New Roman"/>
                <w:kern w:val="0"/>
              </w:rPr>
            </w:pPr>
            <w:r>
              <w:rPr>
                <w:rFonts w:ascii="Times New Roman" w:hAnsi="Times New Roman" w:cs="Times New Roman" w:hint="eastAsia"/>
                <w:kern w:val="0"/>
              </w:rPr>
              <w:t>65.74</w:t>
            </w:r>
          </w:p>
        </w:tc>
      </w:tr>
    </w:tbl>
    <w:p w:rsidR="000F7771" w:rsidRDefault="000F7771" w:rsidP="00F75F87">
      <w:pPr>
        <w:spacing w:line="360" w:lineRule="auto"/>
        <w:rPr>
          <w:rFonts w:cs="Times New Roman"/>
          <w:b/>
          <w:bCs/>
          <w:sz w:val="24"/>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52258C" w:rsidRPr="00CB7478" w:rsidTr="0075495D">
        <w:trPr>
          <w:trHeight w:val="449"/>
          <w:jc w:val="center"/>
        </w:trPr>
        <w:tc>
          <w:tcPr>
            <w:tcW w:w="425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三</w:t>
            </w:r>
            <w:r w:rsidRPr="00CA4685">
              <w:rPr>
                <w:rFonts w:cs="宋体" w:hint="eastAsia"/>
                <w:b/>
                <w:bCs/>
              </w:rPr>
              <w:t>中标候选人</w:t>
            </w:r>
          </w:p>
        </w:tc>
        <w:tc>
          <w:tcPr>
            <w:tcW w:w="4938" w:type="dxa"/>
            <w:gridSpan w:val="7"/>
            <w:shd w:val="clear" w:color="auto" w:fill="FFFFFF"/>
            <w:vAlign w:val="center"/>
          </w:tcPr>
          <w:p w:rsidR="0052258C" w:rsidRPr="00CA4685" w:rsidRDefault="001724F0" w:rsidP="0075495D">
            <w:pPr>
              <w:jc w:val="center"/>
              <w:rPr>
                <w:rFonts w:cs="Times New Roman"/>
                <w:b/>
                <w:bCs/>
              </w:rPr>
            </w:pPr>
            <w:r w:rsidRPr="001724F0">
              <w:rPr>
                <w:rFonts w:cs="Times New Roman" w:hint="eastAsia"/>
                <w:b/>
                <w:bCs/>
              </w:rPr>
              <w:t>河南省君利工程管理有限公司</w:t>
            </w:r>
          </w:p>
        </w:tc>
      </w:tr>
      <w:tr w:rsidR="0052258C" w:rsidRPr="00CB7478" w:rsidTr="0075495D">
        <w:trPr>
          <w:trHeight w:val="446"/>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52258C" w:rsidRPr="00CB7478"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52258C" w:rsidRPr="00CB7478" w:rsidRDefault="0052258C" w:rsidP="0075495D">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CB7478" w:rsidRDefault="0052258C" w:rsidP="0075495D">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CB7478" w:rsidRDefault="0052258C" w:rsidP="0075495D">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5</w:t>
            </w:r>
          </w:p>
        </w:tc>
      </w:tr>
      <w:tr w:rsidR="0052258C"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FA1259" w:rsidRDefault="0052258C" w:rsidP="0075495D">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7</w:t>
            </w:r>
          </w:p>
        </w:tc>
      </w:tr>
      <w:tr w:rsidR="0052258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B43863" w:rsidRDefault="0052258C" w:rsidP="0075495D">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22</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20</w:t>
            </w:r>
          </w:p>
        </w:tc>
        <w:tc>
          <w:tcPr>
            <w:tcW w:w="705"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20</w:t>
            </w:r>
          </w:p>
        </w:tc>
        <w:tc>
          <w:tcPr>
            <w:tcW w:w="708" w:type="dxa"/>
            <w:shd w:val="clear" w:color="auto" w:fill="FFFFFF"/>
            <w:vAlign w:val="center"/>
          </w:tcPr>
          <w:p w:rsidR="0052258C" w:rsidRPr="00EF6186" w:rsidRDefault="00E15C64" w:rsidP="0075495D">
            <w:pPr>
              <w:jc w:val="center"/>
              <w:rPr>
                <w:rFonts w:ascii="Times New Roman" w:hAnsi="Times New Roman" w:cs="Times New Roman"/>
                <w:kern w:val="0"/>
              </w:rPr>
            </w:pPr>
            <w:r>
              <w:rPr>
                <w:rFonts w:ascii="Times New Roman" w:hAnsi="Times New Roman" w:cs="Times New Roman" w:hint="eastAsia"/>
                <w:kern w:val="0"/>
              </w:rPr>
              <w:t>20</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Pr>
                <w:rFonts w:cs="宋体" w:hint="eastAsia"/>
                <w:b/>
                <w:bCs/>
              </w:rPr>
              <w:t>商务</w:t>
            </w:r>
            <w:proofErr w:type="gramStart"/>
            <w:r>
              <w:rPr>
                <w:rFonts w:cs="宋体" w:hint="eastAsia"/>
                <w:b/>
                <w:bCs/>
              </w:rPr>
              <w:t>标平均</w:t>
            </w:r>
            <w:proofErr w:type="gramEnd"/>
            <w:r>
              <w:rPr>
                <w:rFonts w:cs="宋体" w:hint="eastAsia"/>
                <w:b/>
                <w:bCs/>
              </w:rPr>
              <w:t>得分</w:t>
            </w:r>
          </w:p>
        </w:tc>
        <w:tc>
          <w:tcPr>
            <w:tcW w:w="4938" w:type="dxa"/>
            <w:gridSpan w:val="7"/>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20.80</w:t>
            </w:r>
          </w:p>
        </w:tc>
      </w:tr>
      <w:tr w:rsidR="0052258C" w:rsidRPr="00EF6186"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Pr="00FA1259" w:rsidRDefault="0052258C" w:rsidP="0075495D">
            <w:pPr>
              <w:jc w:val="center"/>
              <w:rPr>
                <w:rFonts w:cs="Times New Roman"/>
                <w:b/>
                <w:bCs/>
              </w:rPr>
            </w:pPr>
          </w:p>
          <w:p w:rsidR="0052258C" w:rsidRPr="00CB7478" w:rsidRDefault="0052258C" w:rsidP="0075495D">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2.4</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FA1259" w:rsidRDefault="0052258C" w:rsidP="0052258C">
            <w:pPr>
              <w:numPr>
                <w:ilvl w:val="0"/>
                <w:numId w:val="26"/>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2.8</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12.9</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14.4</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14.9</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11</w:t>
            </w:r>
          </w:p>
        </w:tc>
        <w:tc>
          <w:tcPr>
            <w:tcW w:w="708" w:type="dxa"/>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12.9</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snapToGrid w:val="0"/>
              <w:jc w:val="center"/>
              <w:rPr>
                <w:rFonts w:cs="Times New Roman"/>
                <w:b/>
                <w:bCs/>
              </w:rPr>
            </w:pPr>
            <w:r>
              <w:rPr>
                <w:rFonts w:cs="宋体" w:hint="eastAsia"/>
                <w:b/>
                <w:bCs/>
              </w:rPr>
              <w:t>技术</w:t>
            </w:r>
            <w:proofErr w:type="gramStart"/>
            <w:r>
              <w:rPr>
                <w:rFonts w:cs="宋体" w:hint="eastAsia"/>
                <w:b/>
                <w:bCs/>
              </w:rPr>
              <w:t>标平均</w:t>
            </w:r>
            <w:proofErr w:type="gramEnd"/>
            <w:r>
              <w:rPr>
                <w:rFonts w:cs="宋体" w:hint="eastAsia"/>
                <w:b/>
                <w:bCs/>
              </w:rPr>
              <w:t>得分</w:t>
            </w:r>
          </w:p>
        </w:tc>
        <w:tc>
          <w:tcPr>
            <w:tcW w:w="4938" w:type="dxa"/>
            <w:gridSpan w:val="7"/>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13.42</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投标报价得分</w:t>
            </w:r>
          </w:p>
        </w:tc>
        <w:tc>
          <w:tcPr>
            <w:tcW w:w="4938" w:type="dxa"/>
            <w:gridSpan w:val="7"/>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29.96</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52258C" w:rsidRPr="00EF6186" w:rsidRDefault="00503E42" w:rsidP="0075495D">
            <w:pPr>
              <w:jc w:val="center"/>
              <w:rPr>
                <w:rFonts w:ascii="Times New Roman" w:hAnsi="Times New Roman" w:cs="Times New Roman"/>
                <w:kern w:val="0"/>
              </w:rPr>
            </w:pPr>
            <w:r>
              <w:rPr>
                <w:rFonts w:ascii="Times New Roman" w:hAnsi="Times New Roman" w:cs="Times New Roman" w:hint="eastAsia"/>
                <w:kern w:val="0"/>
              </w:rPr>
              <w:t>64.18</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7F5C53" w:rsidRDefault="007F5C53" w:rsidP="00F75F87">
      <w:pPr>
        <w:spacing w:line="360" w:lineRule="auto"/>
        <w:rPr>
          <w:rFonts w:cs="Times New Roman"/>
          <w:b/>
          <w:bCs/>
          <w:sz w:val="24"/>
          <w:szCs w:val="24"/>
        </w:rPr>
      </w:pPr>
      <w:r>
        <w:rPr>
          <w:rFonts w:cs="宋体" w:hint="eastAsia"/>
          <w:b/>
          <w:bCs/>
          <w:sz w:val="24"/>
          <w:szCs w:val="24"/>
        </w:rPr>
        <w:t>施工标：</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第一中标候选人：</w:t>
      </w:r>
      <w:r w:rsidR="00093B52" w:rsidRPr="00093B52">
        <w:rPr>
          <w:rFonts w:cs="宋体" w:hint="eastAsia"/>
          <w:b/>
          <w:bCs/>
          <w:sz w:val="24"/>
          <w:szCs w:val="24"/>
        </w:rPr>
        <w:t>许昌锦绣北方园林绿化有限公司</w:t>
      </w:r>
      <w:r w:rsidR="00922610" w:rsidRPr="00F75F87">
        <w:rPr>
          <w:rFonts w:cs="Times New Roman"/>
          <w:sz w:val="24"/>
          <w:szCs w:val="24"/>
        </w:rPr>
        <w:t xml:space="preserve"> </w:t>
      </w:r>
    </w:p>
    <w:p w:rsidR="00093B52" w:rsidRPr="00493835" w:rsidRDefault="007F5C53" w:rsidP="00093B52">
      <w:pPr>
        <w:spacing w:line="360" w:lineRule="auto"/>
        <w:rPr>
          <w:rFonts w:cs="宋体" w:hint="eastAsia"/>
          <w:sz w:val="24"/>
          <w:szCs w:val="24"/>
        </w:rPr>
      </w:pPr>
      <w:r>
        <w:rPr>
          <w:rFonts w:cs="宋体" w:hint="eastAsia"/>
          <w:sz w:val="24"/>
          <w:szCs w:val="24"/>
        </w:rPr>
        <w:t>投标报价：</w:t>
      </w:r>
      <w:r w:rsidRPr="00F75F87">
        <w:rPr>
          <w:rFonts w:cs="宋体" w:hint="eastAsia"/>
          <w:sz w:val="24"/>
          <w:szCs w:val="24"/>
        </w:rPr>
        <w:t>￥</w:t>
      </w:r>
      <w:r w:rsidR="00493835" w:rsidRPr="00493835">
        <w:rPr>
          <w:sz w:val="24"/>
          <w:szCs w:val="24"/>
        </w:rPr>
        <w:t>58084991.33</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proofErr w:type="gramStart"/>
      <w:r w:rsidR="00493835" w:rsidRPr="00493835">
        <w:rPr>
          <w:rFonts w:cs="宋体" w:hint="eastAsia"/>
          <w:sz w:val="24"/>
          <w:szCs w:val="24"/>
        </w:rPr>
        <w:t>伍仟捌佰零捌万肆仟玖佰玖拾壹</w:t>
      </w:r>
      <w:proofErr w:type="gramEnd"/>
      <w:r w:rsidR="00493835">
        <w:rPr>
          <w:rFonts w:cs="宋体" w:hint="eastAsia"/>
          <w:sz w:val="24"/>
          <w:szCs w:val="24"/>
        </w:rPr>
        <w:t>元</w:t>
      </w:r>
      <w:r w:rsidR="00493835" w:rsidRPr="00493835">
        <w:rPr>
          <w:rFonts w:cs="宋体" w:hint="eastAsia"/>
          <w:sz w:val="24"/>
          <w:szCs w:val="24"/>
        </w:rPr>
        <w:t>叁</w:t>
      </w:r>
      <w:r w:rsidR="00493835">
        <w:rPr>
          <w:rFonts w:cs="宋体" w:hint="eastAsia"/>
          <w:sz w:val="24"/>
          <w:szCs w:val="24"/>
        </w:rPr>
        <w:t>角</w:t>
      </w:r>
      <w:r w:rsidR="00493835" w:rsidRPr="00493835">
        <w:rPr>
          <w:rFonts w:cs="宋体" w:hint="eastAsia"/>
          <w:sz w:val="24"/>
          <w:szCs w:val="24"/>
        </w:rPr>
        <w:t>叁</w:t>
      </w:r>
      <w:r w:rsidR="00493835">
        <w:rPr>
          <w:rFonts w:cs="宋体" w:hint="eastAsia"/>
          <w:sz w:val="24"/>
          <w:szCs w:val="24"/>
        </w:rPr>
        <w:t>分</w:t>
      </w:r>
    </w:p>
    <w:p w:rsidR="007F5C53" w:rsidRPr="00F75F87" w:rsidRDefault="007F5C53" w:rsidP="00F75F87">
      <w:pPr>
        <w:spacing w:line="360" w:lineRule="auto"/>
        <w:rPr>
          <w:rFonts w:cs="Times New Roman"/>
          <w:sz w:val="24"/>
          <w:szCs w:val="24"/>
        </w:rPr>
      </w:pPr>
      <w:r w:rsidRPr="00F75F87">
        <w:rPr>
          <w:rFonts w:cs="宋体" w:hint="eastAsia"/>
          <w:sz w:val="24"/>
          <w:szCs w:val="24"/>
        </w:rPr>
        <w:t>工期：</w:t>
      </w:r>
      <w:r w:rsidR="006827DA">
        <w:rPr>
          <w:sz w:val="24"/>
          <w:szCs w:val="24"/>
        </w:rPr>
        <w:t>210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sidR="00093B52">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904273" w:rsidRDefault="007F5C53" w:rsidP="00F75F87">
      <w:pPr>
        <w:spacing w:line="360" w:lineRule="auto"/>
        <w:rPr>
          <w:rFonts w:cs="Times New Roman"/>
          <w:color w:val="000000" w:themeColor="text1"/>
          <w:sz w:val="24"/>
          <w:szCs w:val="24"/>
        </w:rPr>
      </w:pPr>
      <w:r>
        <w:rPr>
          <w:rFonts w:cs="宋体" w:hint="eastAsia"/>
          <w:sz w:val="24"/>
          <w:szCs w:val="24"/>
        </w:rPr>
        <w:t>项目经理：</w:t>
      </w:r>
      <w:r w:rsidR="00493835" w:rsidRPr="00493835">
        <w:rPr>
          <w:rFonts w:cs="宋体" w:hint="eastAsia"/>
          <w:sz w:val="24"/>
          <w:szCs w:val="24"/>
        </w:rPr>
        <w:t>张广慧</w:t>
      </w:r>
      <w:r w:rsidRPr="00F75F87">
        <w:rPr>
          <w:rFonts w:cs="Times New Roman"/>
          <w:sz w:val="24"/>
          <w:szCs w:val="24"/>
        </w:rPr>
        <w:t> </w:t>
      </w:r>
      <w:r w:rsidRPr="00F75F87">
        <w:rPr>
          <w:sz w:val="24"/>
          <w:szCs w:val="24"/>
        </w:rPr>
        <w:t xml:space="preserve">  </w:t>
      </w:r>
      <w:r>
        <w:rPr>
          <w:sz w:val="24"/>
          <w:szCs w:val="24"/>
        </w:rPr>
        <w:t xml:space="preserve">        </w:t>
      </w:r>
      <w:r w:rsidRPr="00904273">
        <w:rPr>
          <w:color w:val="000000" w:themeColor="text1"/>
          <w:sz w:val="24"/>
          <w:szCs w:val="24"/>
        </w:rPr>
        <w:t xml:space="preserve">      </w:t>
      </w:r>
      <w:r w:rsidRPr="00904273">
        <w:rPr>
          <w:rFonts w:cs="宋体" w:hint="eastAsia"/>
          <w:color w:val="000000" w:themeColor="text1"/>
          <w:sz w:val="24"/>
          <w:szCs w:val="24"/>
        </w:rPr>
        <w:t>证书名称：注册建造师</w:t>
      </w:r>
      <w:r w:rsidRPr="00904273">
        <w:rPr>
          <w:color w:val="000000" w:themeColor="text1"/>
          <w:sz w:val="24"/>
          <w:szCs w:val="24"/>
        </w:rPr>
        <w:t xml:space="preserve">   </w:t>
      </w:r>
      <w:r w:rsidRPr="00904273">
        <w:rPr>
          <w:rFonts w:cs="宋体" w:hint="eastAsia"/>
          <w:color w:val="000000" w:themeColor="text1"/>
          <w:sz w:val="24"/>
          <w:szCs w:val="24"/>
        </w:rPr>
        <w:t>豫</w:t>
      </w:r>
      <w:r w:rsidR="00904273" w:rsidRPr="00904273">
        <w:rPr>
          <w:color w:val="000000" w:themeColor="text1"/>
          <w:sz w:val="24"/>
          <w:szCs w:val="24"/>
        </w:rPr>
        <w:t>141131313589</w:t>
      </w:r>
    </w:p>
    <w:p w:rsidR="007F5C53" w:rsidRPr="00904273" w:rsidRDefault="007F5C53" w:rsidP="00F75F87">
      <w:pPr>
        <w:spacing w:line="360" w:lineRule="auto"/>
        <w:rPr>
          <w:rFonts w:cs="Times New Roman"/>
          <w:b/>
          <w:bCs/>
          <w:color w:val="000000" w:themeColor="text1"/>
          <w:sz w:val="24"/>
          <w:szCs w:val="24"/>
        </w:rPr>
      </w:pPr>
      <w:r w:rsidRPr="00904273">
        <w:rPr>
          <w:rFonts w:cs="宋体" w:hint="eastAsia"/>
          <w:b/>
          <w:bCs/>
          <w:color w:val="000000" w:themeColor="text1"/>
          <w:sz w:val="24"/>
          <w:szCs w:val="24"/>
        </w:rPr>
        <w:t>投标文件中填报的单位项目业绩名称：</w:t>
      </w:r>
    </w:p>
    <w:p w:rsidR="007F5C53" w:rsidRPr="00904273" w:rsidRDefault="007F5C53" w:rsidP="00052BEA">
      <w:pPr>
        <w:spacing w:line="360" w:lineRule="auto"/>
        <w:rPr>
          <w:rFonts w:cs="Times New Roman"/>
          <w:color w:val="000000" w:themeColor="text1"/>
          <w:sz w:val="24"/>
          <w:szCs w:val="24"/>
        </w:rPr>
      </w:pPr>
      <w:r w:rsidRPr="00904273">
        <w:rPr>
          <w:rFonts w:cs="宋体" w:hint="eastAsia"/>
          <w:color w:val="000000" w:themeColor="text1"/>
          <w:sz w:val="24"/>
          <w:szCs w:val="24"/>
        </w:rPr>
        <w:t>（</w:t>
      </w:r>
      <w:r w:rsidRPr="00904273">
        <w:rPr>
          <w:color w:val="000000" w:themeColor="text1"/>
          <w:sz w:val="24"/>
          <w:szCs w:val="24"/>
        </w:rPr>
        <w:t>1</w:t>
      </w:r>
      <w:r w:rsidRPr="00904273">
        <w:rPr>
          <w:rFonts w:cs="宋体" w:hint="eastAsia"/>
          <w:color w:val="000000" w:themeColor="text1"/>
          <w:sz w:val="24"/>
          <w:szCs w:val="24"/>
        </w:rPr>
        <w:t>）</w:t>
      </w:r>
      <w:r w:rsidR="00124498" w:rsidRPr="00904273">
        <w:rPr>
          <w:rFonts w:cs="宋体" w:hint="eastAsia"/>
          <w:color w:val="000000" w:themeColor="text1"/>
          <w:sz w:val="24"/>
          <w:szCs w:val="24"/>
        </w:rPr>
        <w:t>禹州市古城镇水厂结余资金给水管网建设工程</w:t>
      </w:r>
    </w:p>
    <w:p w:rsidR="007F5C53" w:rsidRPr="00904273" w:rsidRDefault="007F5C53" w:rsidP="00FC2781">
      <w:pPr>
        <w:spacing w:line="360" w:lineRule="auto"/>
        <w:ind w:left="720"/>
        <w:rPr>
          <w:color w:val="000000" w:themeColor="text1"/>
          <w:sz w:val="24"/>
          <w:szCs w:val="24"/>
        </w:rPr>
      </w:pPr>
      <w:r w:rsidRPr="00904273">
        <w:rPr>
          <w:rFonts w:cs="宋体" w:hint="eastAsia"/>
          <w:color w:val="000000" w:themeColor="text1"/>
          <w:sz w:val="24"/>
          <w:szCs w:val="24"/>
        </w:rPr>
        <w:t>地点：</w:t>
      </w:r>
      <w:r w:rsidR="00124498" w:rsidRPr="00904273">
        <w:rPr>
          <w:rFonts w:cs="宋体" w:hint="eastAsia"/>
          <w:color w:val="000000" w:themeColor="text1"/>
          <w:sz w:val="24"/>
          <w:szCs w:val="24"/>
        </w:rPr>
        <w:t>禹州市古城镇</w:t>
      </w:r>
      <w:r w:rsidR="00124498" w:rsidRPr="00904273">
        <w:rPr>
          <w:rFonts w:cs="宋体" w:hint="eastAsia"/>
          <w:color w:val="000000" w:themeColor="text1"/>
          <w:sz w:val="24"/>
          <w:szCs w:val="24"/>
        </w:rPr>
        <w:t xml:space="preserve"> </w:t>
      </w:r>
      <w:r w:rsidRPr="00904273">
        <w:rPr>
          <w:color w:val="000000" w:themeColor="text1"/>
          <w:sz w:val="24"/>
          <w:szCs w:val="24"/>
        </w:rPr>
        <w:t xml:space="preserve">  </w:t>
      </w:r>
      <w:r w:rsidR="00D05FCB" w:rsidRPr="00904273">
        <w:rPr>
          <w:color w:val="000000" w:themeColor="text1"/>
          <w:sz w:val="24"/>
          <w:szCs w:val="24"/>
        </w:rPr>
        <w:t xml:space="preserve">      </w:t>
      </w:r>
      <w:r w:rsidRPr="00904273">
        <w:rPr>
          <w:rFonts w:cs="宋体" w:hint="eastAsia"/>
          <w:color w:val="000000" w:themeColor="text1"/>
          <w:sz w:val="24"/>
          <w:szCs w:val="24"/>
        </w:rPr>
        <w:t>开竣工日期：</w:t>
      </w:r>
      <w:r w:rsidRPr="00904273">
        <w:rPr>
          <w:color w:val="000000" w:themeColor="text1"/>
          <w:sz w:val="24"/>
          <w:szCs w:val="24"/>
        </w:rPr>
        <w:t>201</w:t>
      </w:r>
      <w:r w:rsidR="00124498" w:rsidRPr="00904273">
        <w:rPr>
          <w:color w:val="000000" w:themeColor="text1"/>
          <w:sz w:val="24"/>
          <w:szCs w:val="24"/>
        </w:rPr>
        <w:t>8.2.23</w:t>
      </w:r>
      <w:r w:rsidRPr="00904273">
        <w:rPr>
          <w:color w:val="000000" w:themeColor="text1"/>
          <w:sz w:val="24"/>
          <w:szCs w:val="24"/>
        </w:rPr>
        <w:t>—201</w:t>
      </w:r>
      <w:r w:rsidR="00124498" w:rsidRPr="00904273">
        <w:rPr>
          <w:color w:val="000000" w:themeColor="text1"/>
          <w:sz w:val="24"/>
          <w:szCs w:val="24"/>
        </w:rPr>
        <w:t>8.4.23</w:t>
      </w:r>
    </w:p>
    <w:p w:rsidR="007F5C53" w:rsidRPr="00904273" w:rsidRDefault="007F5C53" w:rsidP="00206A33">
      <w:pPr>
        <w:spacing w:line="360" w:lineRule="auto"/>
        <w:rPr>
          <w:rFonts w:cs="Times New Roman"/>
          <w:color w:val="000000" w:themeColor="text1"/>
          <w:sz w:val="24"/>
          <w:szCs w:val="24"/>
        </w:rPr>
      </w:pPr>
      <w:r w:rsidRPr="00904273">
        <w:rPr>
          <w:rFonts w:cs="宋体" w:hint="eastAsia"/>
          <w:color w:val="000000" w:themeColor="text1"/>
          <w:sz w:val="24"/>
          <w:szCs w:val="24"/>
        </w:rPr>
        <w:t>（</w:t>
      </w:r>
      <w:r w:rsidRPr="00904273">
        <w:rPr>
          <w:color w:val="000000" w:themeColor="text1"/>
          <w:sz w:val="24"/>
          <w:szCs w:val="24"/>
        </w:rPr>
        <w:t>2</w:t>
      </w:r>
      <w:r w:rsidRPr="00904273">
        <w:rPr>
          <w:rFonts w:cs="宋体" w:hint="eastAsia"/>
          <w:color w:val="000000" w:themeColor="text1"/>
          <w:sz w:val="24"/>
          <w:szCs w:val="24"/>
        </w:rPr>
        <w:t>）</w:t>
      </w:r>
      <w:r w:rsidR="00124498" w:rsidRPr="00904273">
        <w:rPr>
          <w:rFonts w:cs="宋体" w:hint="eastAsia"/>
          <w:color w:val="000000" w:themeColor="text1"/>
          <w:sz w:val="24"/>
          <w:szCs w:val="24"/>
        </w:rPr>
        <w:t>禹州水厂（神垕、文殊）管网延伸供水工程</w:t>
      </w:r>
    </w:p>
    <w:p w:rsidR="007F5C53" w:rsidRPr="00904273" w:rsidRDefault="007F5C53" w:rsidP="00206A33">
      <w:pPr>
        <w:spacing w:line="360" w:lineRule="auto"/>
        <w:ind w:left="720"/>
        <w:rPr>
          <w:rFonts w:cs="Times New Roman"/>
          <w:color w:val="000000" w:themeColor="text1"/>
          <w:sz w:val="24"/>
          <w:szCs w:val="24"/>
        </w:rPr>
      </w:pPr>
      <w:r w:rsidRPr="00904273">
        <w:rPr>
          <w:rFonts w:cs="宋体" w:hint="eastAsia"/>
          <w:color w:val="000000" w:themeColor="text1"/>
          <w:sz w:val="24"/>
          <w:szCs w:val="24"/>
        </w:rPr>
        <w:t>地点：</w:t>
      </w:r>
      <w:r w:rsidR="00124498" w:rsidRPr="00904273">
        <w:rPr>
          <w:rFonts w:cs="宋体" w:hint="eastAsia"/>
          <w:color w:val="000000" w:themeColor="text1"/>
          <w:sz w:val="24"/>
          <w:szCs w:val="24"/>
        </w:rPr>
        <w:t>禹州</w:t>
      </w:r>
      <w:r w:rsidR="00D05FCB" w:rsidRPr="00904273">
        <w:rPr>
          <w:rFonts w:cs="宋体" w:hint="eastAsia"/>
          <w:color w:val="000000" w:themeColor="text1"/>
          <w:sz w:val="24"/>
          <w:szCs w:val="24"/>
        </w:rPr>
        <w:t>市</w:t>
      </w:r>
      <w:r w:rsidR="00D05FCB" w:rsidRPr="00904273">
        <w:rPr>
          <w:rFonts w:cs="宋体" w:hint="eastAsia"/>
          <w:color w:val="000000" w:themeColor="text1"/>
          <w:sz w:val="24"/>
          <w:szCs w:val="24"/>
        </w:rPr>
        <w:t xml:space="preserve">    </w:t>
      </w:r>
      <w:r w:rsidRPr="00904273">
        <w:rPr>
          <w:color w:val="000000" w:themeColor="text1"/>
          <w:sz w:val="24"/>
          <w:szCs w:val="24"/>
        </w:rPr>
        <w:t xml:space="preserve">        </w:t>
      </w:r>
      <w:r w:rsidR="00124498" w:rsidRPr="00904273">
        <w:rPr>
          <w:color w:val="000000" w:themeColor="text1"/>
          <w:sz w:val="24"/>
          <w:szCs w:val="24"/>
        </w:rPr>
        <w:t xml:space="preserve">  </w:t>
      </w:r>
      <w:r w:rsidRPr="00904273">
        <w:rPr>
          <w:color w:val="000000" w:themeColor="text1"/>
          <w:sz w:val="24"/>
          <w:szCs w:val="24"/>
        </w:rPr>
        <w:t xml:space="preserve"> </w:t>
      </w:r>
      <w:r w:rsidRPr="00904273">
        <w:rPr>
          <w:rFonts w:cs="宋体" w:hint="eastAsia"/>
          <w:color w:val="000000" w:themeColor="text1"/>
          <w:sz w:val="24"/>
          <w:szCs w:val="24"/>
        </w:rPr>
        <w:t>开竣工日期：</w:t>
      </w:r>
      <w:r w:rsidRPr="00904273">
        <w:rPr>
          <w:color w:val="000000" w:themeColor="text1"/>
          <w:sz w:val="24"/>
          <w:szCs w:val="24"/>
        </w:rPr>
        <w:t>201</w:t>
      </w:r>
      <w:r w:rsidR="00D05FCB" w:rsidRPr="00904273">
        <w:rPr>
          <w:color w:val="000000" w:themeColor="text1"/>
          <w:sz w:val="24"/>
          <w:szCs w:val="24"/>
        </w:rPr>
        <w:t>8.</w:t>
      </w:r>
      <w:r w:rsidR="00124498" w:rsidRPr="00904273">
        <w:rPr>
          <w:color w:val="000000" w:themeColor="text1"/>
          <w:sz w:val="24"/>
          <w:szCs w:val="24"/>
        </w:rPr>
        <w:t>4.20</w:t>
      </w:r>
      <w:r w:rsidRPr="00904273">
        <w:rPr>
          <w:color w:val="000000" w:themeColor="text1"/>
          <w:sz w:val="24"/>
          <w:szCs w:val="24"/>
        </w:rPr>
        <w:t>—201</w:t>
      </w:r>
      <w:r w:rsidR="00124498" w:rsidRPr="00904273">
        <w:rPr>
          <w:color w:val="000000" w:themeColor="text1"/>
          <w:sz w:val="24"/>
          <w:szCs w:val="24"/>
        </w:rPr>
        <w:t>9.1.20</w:t>
      </w:r>
    </w:p>
    <w:p w:rsidR="007F5C53" w:rsidRPr="00F75F87" w:rsidRDefault="007F5C53" w:rsidP="006F5184">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2972D0" w:rsidRPr="002972D0">
        <w:rPr>
          <w:rFonts w:cs="宋体" w:hint="eastAsia"/>
          <w:b/>
          <w:bCs/>
          <w:sz w:val="24"/>
          <w:szCs w:val="24"/>
        </w:rPr>
        <w:t>中创市政建设发展有限公司</w:t>
      </w:r>
    </w:p>
    <w:p w:rsidR="002972D0" w:rsidRPr="002972D0" w:rsidRDefault="007F5C53" w:rsidP="002972D0">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2972D0" w:rsidRPr="002972D0">
        <w:rPr>
          <w:sz w:val="24"/>
          <w:szCs w:val="24"/>
        </w:rPr>
        <w:t>59050921.83</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002972D0" w:rsidRPr="002972D0">
        <w:rPr>
          <w:rFonts w:cs="宋体" w:hint="eastAsia"/>
          <w:sz w:val="24"/>
          <w:szCs w:val="24"/>
        </w:rPr>
        <w:t>伍仟玖佰零伍万零玖佰贰拾壹</w:t>
      </w:r>
      <w:r w:rsidR="002972D0">
        <w:rPr>
          <w:rFonts w:cs="宋体" w:hint="eastAsia"/>
          <w:sz w:val="24"/>
          <w:szCs w:val="24"/>
        </w:rPr>
        <w:t>元</w:t>
      </w:r>
      <w:r w:rsidR="002972D0" w:rsidRPr="002972D0">
        <w:rPr>
          <w:rFonts w:cs="宋体" w:hint="eastAsia"/>
          <w:sz w:val="24"/>
          <w:szCs w:val="24"/>
        </w:rPr>
        <w:t>捌</w:t>
      </w:r>
      <w:r w:rsidR="002972D0">
        <w:rPr>
          <w:rFonts w:cs="宋体" w:hint="eastAsia"/>
          <w:sz w:val="24"/>
          <w:szCs w:val="24"/>
        </w:rPr>
        <w:t>角</w:t>
      </w:r>
      <w:r w:rsidR="002972D0" w:rsidRPr="002972D0">
        <w:rPr>
          <w:rFonts w:cs="宋体" w:hint="eastAsia"/>
          <w:sz w:val="24"/>
          <w:szCs w:val="24"/>
        </w:rPr>
        <w:t>叁</w:t>
      </w:r>
      <w:r w:rsidR="002972D0">
        <w:rPr>
          <w:rFonts w:cs="宋体" w:hint="eastAsia"/>
          <w:sz w:val="24"/>
          <w:szCs w:val="24"/>
        </w:rPr>
        <w:t>分</w:t>
      </w:r>
    </w:p>
    <w:p w:rsidR="007F5C53" w:rsidRPr="00F75F87" w:rsidRDefault="007F5C53" w:rsidP="006F5184">
      <w:pPr>
        <w:spacing w:line="360" w:lineRule="auto"/>
        <w:rPr>
          <w:rFonts w:cs="Times New Roman"/>
          <w:sz w:val="24"/>
          <w:szCs w:val="24"/>
        </w:rPr>
      </w:pPr>
      <w:r w:rsidRPr="00F75F87">
        <w:rPr>
          <w:rFonts w:cs="宋体" w:hint="eastAsia"/>
          <w:sz w:val="24"/>
          <w:szCs w:val="24"/>
        </w:rPr>
        <w:t>工期：</w:t>
      </w:r>
      <w:r w:rsidR="006827DA">
        <w:rPr>
          <w:sz w:val="24"/>
          <w:szCs w:val="24"/>
        </w:rPr>
        <w:t>210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F63272" w:rsidRDefault="007F5C53" w:rsidP="006F5184">
      <w:pPr>
        <w:spacing w:line="360" w:lineRule="auto"/>
        <w:rPr>
          <w:rFonts w:cs="Times New Roman"/>
          <w:color w:val="000000" w:themeColor="text1"/>
          <w:sz w:val="24"/>
          <w:szCs w:val="24"/>
        </w:rPr>
      </w:pPr>
      <w:r>
        <w:rPr>
          <w:rFonts w:cs="宋体" w:hint="eastAsia"/>
          <w:sz w:val="24"/>
          <w:szCs w:val="24"/>
        </w:rPr>
        <w:t>项目经理：</w:t>
      </w:r>
      <w:r w:rsidR="002972D0" w:rsidRPr="002972D0">
        <w:rPr>
          <w:rFonts w:cs="宋体" w:hint="eastAsia"/>
          <w:sz w:val="24"/>
          <w:szCs w:val="24"/>
        </w:rPr>
        <w:t>黄建勋</w:t>
      </w:r>
      <w:r w:rsidR="002972D0">
        <w:rPr>
          <w:rFonts w:cs="宋体" w:hint="eastAsia"/>
          <w:sz w:val="24"/>
          <w:szCs w:val="24"/>
        </w:rPr>
        <w:t xml:space="preserve">  </w:t>
      </w:r>
      <w:r w:rsidRPr="00F75F87">
        <w:rPr>
          <w:sz w:val="24"/>
          <w:szCs w:val="24"/>
        </w:rPr>
        <w:t xml:space="preserve"> </w:t>
      </w:r>
      <w:r>
        <w:rPr>
          <w:sz w:val="24"/>
          <w:szCs w:val="24"/>
        </w:rPr>
        <w:t xml:space="preserve">             </w:t>
      </w:r>
      <w:r w:rsidRPr="00F63272">
        <w:rPr>
          <w:color w:val="000000" w:themeColor="text1"/>
          <w:sz w:val="24"/>
          <w:szCs w:val="24"/>
        </w:rPr>
        <w:t xml:space="preserve"> </w:t>
      </w:r>
      <w:r w:rsidRPr="00F63272">
        <w:rPr>
          <w:rFonts w:cs="宋体" w:hint="eastAsia"/>
          <w:color w:val="000000" w:themeColor="text1"/>
          <w:sz w:val="24"/>
          <w:szCs w:val="24"/>
        </w:rPr>
        <w:t>证书名称：注册建造师</w:t>
      </w:r>
      <w:r w:rsidRPr="00F63272">
        <w:rPr>
          <w:color w:val="000000" w:themeColor="text1"/>
          <w:sz w:val="24"/>
          <w:szCs w:val="24"/>
        </w:rPr>
        <w:t xml:space="preserve">   </w:t>
      </w:r>
      <w:r w:rsidRPr="00F63272">
        <w:rPr>
          <w:rFonts w:cs="宋体" w:hint="eastAsia"/>
          <w:color w:val="000000" w:themeColor="text1"/>
          <w:sz w:val="24"/>
          <w:szCs w:val="24"/>
        </w:rPr>
        <w:t>豫</w:t>
      </w:r>
      <w:r w:rsidR="00383295" w:rsidRPr="00F63272">
        <w:rPr>
          <w:color w:val="000000" w:themeColor="text1"/>
          <w:sz w:val="24"/>
          <w:szCs w:val="24"/>
        </w:rPr>
        <w:t>2411</w:t>
      </w:r>
      <w:r w:rsidR="00F63272" w:rsidRPr="00F63272">
        <w:rPr>
          <w:color w:val="000000" w:themeColor="text1"/>
          <w:sz w:val="24"/>
          <w:szCs w:val="24"/>
        </w:rPr>
        <w:t>31335498</w:t>
      </w:r>
    </w:p>
    <w:p w:rsidR="007F5C53" w:rsidRPr="00F63272" w:rsidRDefault="007F5C53" w:rsidP="006F5184">
      <w:pPr>
        <w:spacing w:line="360" w:lineRule="auto"/>
        <w:rPr>
          <w:rFonts w:cs="Times New Roman"/>
          <w:b/>
          <w:bCs/>
          <w:color w:val="000000" w:themeColor="text1"/>
          <w:sz w:val="24"/>
          <w:szCs w:val="24"/>
        </w:rPr>
      </w:pPr>
      <w:r w:rsidRPr="00F63272">
        <w:rPr>
          <w:rFonts w:cs="宋体" w:hint="eastAsia"/>
          <w:b/>
          <w:bCs/>
          <w:color w:val="000000" w:themeColor="text1"/>
          <w:sz w:val="24"/>
          <w:szCs w:val="24"/>
        </w:rPr>
        <w:t>投标文件中填报的单位项目业绩名称：</w:t>
      </w:r>
      <w:r w:rsidR="00DC1618" w:rsidRPr="00F63272">
        <w:rPr>
          <w:rFonts w:cs="宋体" w:hint="eastAsia"/>
          <w:b/>
          <w:bCs/>
          <w:color w:val="000000" w:themeColor="text1"/>
          <w:sz w:val="24"/>
          <w:szCs w:val="24"/>
        </w:rPr>
        <w:t>无</w:t>
      </w:r>
    </w:p>
    <w:p w:rsidR="007F5C53" w:rsidRPr="00F75F87" w:rsidRDefault="007F5C53" w:rsidP="00230E9D">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623008" w:rsidRPr="00623008">
        <w:rPr>
          <w:rFonts w:cs="宋体" w:hint="eastAsia"/>
          <w:b/>
          <w:bCs/>
          <w:sz w:val="24"/>
          <w:szCs w:val="24"/>
        </w:rPr>
        <w:t>河南景华建筑工程有限公司</w:t>
      </w:r>
    </w:p>
    <w:p w:rsidR="00623008" w:rsidRPr="00623008" w:rsidRDefault="007F5C53" w:rsidP="00623008">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623008" w:rsidRPr="00623008">
        <w:rPr>
          <w:rFonts w:cs="宋体"/>
          <w:sz w:val="24"/>
          <w:szCs w:val="24"/>
        </w:rPr>
        <w:t>58791038.96</w:t>
      </w:r>
      <w:r w:rsidRPr="00F75F87">
        <w:rPr>
          <w:rFonts w:cs="宋体" w:hint="eastAsia"/>
          <w:sz w:val="24"/>
          <w:szCs w:val="24"/>
        </w:rPr>
        <w:t>元</w:t>
      </w:r>
      <w:r w:rsidRPr="00EE7725">
        <w:rPr>
          <w:rFonts w:cs="宋体"/>
          <w:sz w:val="24"/>
          <w:szCs w:val="24"/>
        </w:rPr>
        <w:t xml:space="preserve">        </w:t>
      </w:r>
      <w:r w:rsidRPr="00F75F87">
        <w:rPr>
          <w:rFonts w:cs="宋体" w:hint="eastAsia"/>
          <w:sz w:val="24"/>
          <w:szCs w:val="24"/>
        </w:rPr>
        <w:t>大写：</w:t>
      </w:r>
      <w:r w:rsidR="00623008" w:rsidRPr="00623008">
        <w:rPr>
          <w:rFonts w:cs="宋体" w:hint="eastAsia"/>
          <w:sz w:val="24"/>
          <w:szCs w:val="24"/>
        </w:rPr>
        <w:t>伍仟捌佰柒拾玖万壹仟零叁拾捌</w:t>
      </w:r>
      <w:r w:rsidR="00623008">
        <w:rPr>
          <w:rFonts w:cs="宋体" w:hint="eastAsia"/>
          <w:sz w:val="24"/>
          <w:szCs w:val="24"/>
        </w:rPr>
        <w:t>元</w:t>
      </w:r>
      <w:r w:rsidR="00623008" w:rsidRPr="00623008">
        <w:rPr>
          <w:rFonts w:cs="宋体" w:hint="eastAsia"/>
          <w:sz w:val="24"/>
          <w:szCs w:val="24"/>
        </w:rPr>
        <w:t>玖</w:t>
      </w:r>
      <w:r w:rsidR="00623008">
        <w:rPr>
          <w:rFonts w:cs="宋体" w:hint="eastAsia"/>
          <w:sz w:val="24"/>
          <w:szCs w:val="24"/>
        </w:rPr>
        <w:t>角</w:t>
      </w:r>
      <w:r w:rsidR="00623008" w:rsidRPr="00623008">
        <w:rPr>
          <w:rFonts w:cs="宋体" w:hint="eastAsia"/>
          <w:sz w:val="24"/>
          <w:szCs w:val="24"/>
        </w:rPr>
        <w:t>陆</w:t>
      </w:r>
      <w:r w:rsidR="00623008">
        <w:rPr>
          <w:rFonts w:cs="宋体" w:hint="eastAsia"/>
          <w:sz w:val="24"/>
          <w:szCs w:val="24"/>
        </w:rPr>
        <w:t>分</w:t>
      </w:r>
    </w:p>
    <w:p w:rsidR="007F5C53" w:rsidRPr="00F75F87" w:rsidRDefault="007F5C53" w:rsidP="00230E9D">
      <w:pPr>
        <w:spacing w:line="360" w:lineRule="auto"/>
        <w:rPr>
          <w:rFonts w:cs="Times New Roman"/>
          <w:sz w:val="24"/>
          <w:szCs w:val="24"/>
        </w:rPr>
      </w:pPr>
      <w:r w:rsidRPr="00F75F87">
        <w:rPr>
          <w:rFonts w:cs="宋体" w:hint="eastAsia"/>
          <w:sz w:val="24"/>
          <w:szCs w:val="24"/>
        </w:rPr>
        <w:t>工期：</w:t>
      </w:r>
      <w:r w:rsidR="006827DA">
        <w:rPr>
          <w:rFonts w:cs="宋体"/>
          <w:sz w:val="24"/>
          <w:szCs w:val="24"/>
        </w:rPr>
        <w:t>210</w:t>
      </w:r>
      <w:r w:rsidRPr="00F75F87">
        <w:rPr>
          <w:rFonts w:cs="宋体" w:hint="eastAsia"/>
          <w:sz w:val="24"/>
          <w:szCs w:val="24"/>
        </w:rPr>
        <w:t>日历天</w:t>
      </w:r>
      <w:r w:rsidRPr="00EE7725">
        <w:rPr>
          <w:rFonts w:cs="宋体"/>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E37EAE" w:rsidRDefault="007F5C53" w:rsidP="00230E9D">
      <w:pPr>
        <w:spacing w:line="360" w:lineRule="auto"/>
        <w:rPr>
          <w:rFonts w:cs="Times New Roman"/>
          <w:color w:val="000000" w:themeColor="text1"/>
          <w:sz w:val="24"/>
          <w:szCs w:val="24"/>
        </w:rPr>
      </w:pPr>
      <w:r>
        <w:rPr>
          <w:rFonts w:cs="宋体" w:hint="eastAsia"/>
          <w:sz w:val="24"/>
          <w:szCs w:val="24"/>
        </w:rPr>
        <w:t>项目经理：</w:t>
      </w:r>
      <w:r w:rsidR="00623008" w:rsidRPr="00623008">
        <w:rPr>
          <w:rFonts w:cs="宋体" w:hint="eastAsia"/>
          <w:sz w:val="24"/>
          <w:szCs w:val="24"/>
        </w:rPr>
        <w:t>马玉龙</w:t>
      </w:r>
      <w:r>
        <w:rPr>
          <w:sz w:val="24"/>
          <w:szCs w:val="24"/>
        </w:rPr>
        <w:t xml:space="preserve">  </w:t>
      </w:r>
      <w:r w:rsidRPr="00F75F87">
        <w:rPr>
          <w:rFonts w:cs="Times New Roman"/>
          <w:sz w:val="24"/>
          <w:szCs w:val="24"/>
        </w:rPr>
        <w:t> </w:t>
      </w:r>
      <w:r w:rsidRPr="005D38B5">
        <w:rPr>
          <w:sz w:val="24"/>
          <w:szCs w:val="24"/>
        </w:rPr>
        <w:t xml:space="preserve">  </w:t>
      </w:r>
      <w:r w:rsidR="00EE7725" w:rsidRPr="005D38B5">
        <w:rPr>
          <w:sz w:val="24"/>
          <w:szCs w:val="24"/>
        </w:rPr>
        <w:t xml:space="preserve">          </w:t>
      </w:r>
      <w:r w:rsidR="00EE7725" w:rsidRPr="00E37EAE">
        <w:rPr>
          <w:color w:val="000000" w:themeColor="text1"/>
          <w:sz w:val="24"/>
          <w:szCs w:val="24"/>
        </w:rPr>
        <w:t xml:space="preserve">  </w:t>
      </w:r>
      <w:r w:rsidRPr="00E37EAE">
        <w:rPr>
          <w:rFonts w:cs="宋体" w:hint="eastAsia"/>
          <w:color w:val="000000" w:themeColor="text1"/>
          <w:sz w:val="24"/>
          <w:szCs w:val="24"/>
        </w:rPr>
        <w:t>证书名称：注册建造师</w:t>
      </w:r>
      <w:r w:rsidRPr="00E37EAE">
        <w:rPr>
          <w:color w:val="000000" w:themeColor="text1"/>
          <w:sz w:val="24"/>
          <w:szCs w:val="24"/>
        </w:rPr>
        <w:t xml:space="preserve">   </w:t>
      </w:r>
      <w:r w:rsidRPr="00E37EAE">
        <w:rPr>
          <w:rFonts w:cs="宋体" w:hint="eastAsia"/>
          <w:color w:val="000000" w:themeColor="text1"/>
          <w:sz w:val="24"/>
          <w:szCs w:val="24"/>
        </w:rPr>
        <w:t>豫</w:t>
      </w:r>
      <w:r w:rsidR="00EB7157" w:rsidRPr="00E37EAE">
        <w:rPr>
          <w:color w:val="000000" w:themeColor="text1"/>
          <w:sz w:val="24"/>
          <w:szCs w:val="24"/>
        </w:rPr>
        <w:t>2411</w:t>
      </w:r>
      <w:r w:rsidR="00E37EAE" w:rsidRPr="00E37EAE">
        <w:rPr>
          <w:color w:val="000000" w:themeColor="text1"/>
          <w:sz w:val="24"/>
          <w:szCs w:val="24"/>
        </w:rPr>
        <w:t>31446589</w:t>
      </w:r>
    </w:p>
    <w:p w:rsidR="007F5C53" w:rsidRPr="00E37EAE" w:rsidRDefault="007F5C53" w:rsidP="00230E9D">
      <w:pPr>
        <w:spacing w:line="360" w:lineRule="auto"/>
        <w:rPr>
          <w:rFonts w:cs="Times New Roman"/>
          <w:b/>
          <w:bCs/>
          <w:color w:val="000000" w:themeColor="text1"/>
          <w:sz w:val="24"/>
          <w:szCs w:val="24"/>
        </w:rPr>
      </w:pPr>
      <w:r w:rsidRPr="00E37EAE">
        <w:rPr>
          <w:rFonts w:cs="宋体" w:hint="eastAsia"/>
          <w:b/>
          <w:bCs/>
          <w:color w:val="000000" w:themeColor="text1"/>
          <w:sz w:val="24"/>
          <w:szCs w:val="24"/>
        </w:rPr>
        <w:t>投标文件中填报的单位项目业绩名称：</w:t>
      </w:r>
      <w:r w:rsidR="005B04F9" w:rsidRPr="00E37EAE">
        <w:rPr>
          <w:rFonts w:cs="宋体" w:hint="eastAsia"/>
          <w:b/>
          <w:bCs/>
          <w:color w:val="000000" w:themeColor="text1"/>
          <w:sz w:val="24"/>
          <w:szCs w:val="24"/>
        </w:rPr>
        <w:t>无</w:t>
      </w:r>
    </w:p>
    <w:p w:rsidR="007F5C53" w:rsidRDefault="007F5C53" w:rsidP="00A9400A">
      <w:pPr>
        <w:spacing w:line="360" w:lineRule="auto"/>
        <w:rPr>
          <w:rFonts w:cs="Times New Roman"/>
          <w:b/>
          <w:bCs/>
          <w:sz w:val="24"/>
          <w:szCs w:val="24"/>
        </w:rPr>
      </w:pPr>
      <w:r>
        <w:rPr>
          <w:rFonts w:cs="宋体" w:hint="eastAsia"/>
          <w:b/>
          <w:bCs/>
          <w:sz w:val="24"/>
          <w:szCs w:val="24"/>
        </w:rPr>
        <w:t>监理标：</w:t>
      </w:r>
    </w:p>
    <w:p w:rsidR="007F5C53" w:rsidRPr="00F75F87" w:rsidRDefault="007F5C53" w:rsidP="00A9400A">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D14C36" w:rsidRPr="00D14C36">
        <w:rPr>
          <w:rFonts w:cs="宋体" w:hint="eastAsia"/>
          <w:b/>
          <w:bCs/>
          <w:sz w:val="24"/>
          <w:szCs w:val="24"/>
        </w:rPr>
        <w:t>河南泰安工程管理有限公司</w:t>
      </w:r>
    </w:p>
    <w:p w:rsidR="00C75970" w:rsidRPr="00C75970" w:rsidRDefault="007F5C53" w:rsidP="00C75970">
      <w:pPr>
        <w:spacing w:line="360" w:lineRule="auto"/>
        <w:rPr>
          <w:rFonts w:cs="宋体"/>
          <w:sz w:val="24"/>
          <w:szCs w:val="24"/>
        </w:rPr>
      </w:pPr>
      <w:r w:rsidRPr="00F75F87">
        <w:rPr>
          <w:rFonts w:cs="宋体" w:hint="eastAsia"/>
          <w:sz w:val="24"/>
          <w:szCs w:val="24"/>
        </w:rPr>
        <w:t>投标报价：￥</w:t>
      </w:r>
      <w:r w:rsidR="00C75970" w:rsidRPr="00C75970">
        <w:rPr>
          <w:sz w:val="24"/>
          <w:szCs w:val="24"/>
        </w:rPr>
        <w:t>496000</w:t>
      </w:r>
      <w:r w:rsidR="00755B66">
        <w:rPr>
          <w:sz w:val="24"/>
          <w:szCs w:val="24"/>
        </w:rPr>
        <w:t>.00</w:t>
      </w:r>
      <w:r w:rsidRPr="00F75F87">
        <w:rPr>
          <w:rFonts w:cs="宋体" w:hint="eastAsia"/>
          <w:sz w:val="24"/>
          <w:szCs w:val="24"/>
        </w:rPr>
        <w:t>元</w:t>
      </w:r>
      <w:r w:rsidRPr="00A27CD2">
        <w:rPr>
          <w:rFonts w:cs="Times New Roman"/>
          <w:sz w:val="24"/>
          <w:szCs w:val="24"/>
        </w:rPr>
        <w:t> </w:t>
      </w:r>
      <w:r w:rsidRPr="00A27CD2">
        <w:rPr>
          <w:sz w:val="24"/>
          <w:szCs w:val="24"/>
        </w:rPr>
        <w:t xml:space="preserve">         </w:t>
      </w:r>
      <w:r w:rsidRPr="00F75F87">
        <w:rPr>
          <w:rFonts w:cs="宋体" w:hint="eastAsia"/>
          <w:sz w:val="24"/>
          <w:szCs w:val="24"/>
        </w:rPr>
        <w:t>大写：</w:t>
      </w:r>
      <w:proofErr w:type="gramStart"/>
      <w:r w:rsidR="00C75970" w:rsidRPr="00C75970">
        <w:rPr>
          <w:rFonts w:cs="宋体" w:hint="eastAsia"/>
          <w:sz w:val="24"/>
          <w:szCs w:val="24"/>
        </w:rPr>
        <w:t>肆拾玖万陆仟</w:t>
      </w:r>
      <w:proofErr w:type="gramEnd"/>
      <w:r w:rsidR="00C75970" w:rsidRPr="00C75970">
        <w:rPr>
          <w:rFonts w:cs="宋体" w:hint="eastAsia"/>
          <w:sz w:val="24"/>
          <w:szCs w:val="24"/>
        </w:rPr>
        <w:t>圆整</w:t>
      </w:r>
    </w:p>
    <w:p w:rsidR="007F5C53" w:rsidRPr="00A27CD2" w:rsidRDefault="007F5C53" w:rsidP="00A9400A">
      <w:pPr>
        <w:spacing w:line="360" w:lineRule="auto"/>
        <w:rPr>
          <w:sz w:val="24"/>
          <w:szCs w:val="24"/>
        </w:rPr>
      </w:pPr>
      <w:r>
        <w:rPr>
          <w:rFonts w:cs="宋体" w:hint="eastAsia"/>
          <w:sz w:val="24"/>
          <w:szCs w:val="24"/>
        </w:rPr>
        <w:t>监理周期</w:t>
      </w:r>
      <w:r w:rsidRPr="00F75F87">
        <w:rPr>
          <w:rFonts w:cs="宋体" w:hint="eastAsia"/>
          <w:sz w:val="24"/>
          <w:szCs w:val="24"/>
        </w:rPr>
        <w:t>：</w:t>
      </w:r>
      <w:r w:rsidR="00755B66" w:rsidRPr="00755B66">
        <w:rPr>
          <w:rFonts w:ascii="宋体" w:hAnsi="宋体" w:cs="宋体" w:hint="eastAsia"/>
          <w:sz w:val="24"/>
          <w:szCs w:val="24"/>
        </w:rPr>
        <w:t>监理合同签订之日起至工程竣工验收完毕及质保期结束止</w:t>
      </w:r>
      <w:r w:rsidRPr="00A27CD2">
        <w:rPr>
          <w:rFonts w:cs="Times New Roman"/>
          <w:sz w:val="24"/>
          <w:szCs w:val="24"/>
        </w:rPr>
        <w:t> </w:t>
      </w:r>
      <w:r w:rsidRPr="00A27CD2">
        <w:rPr>
          <w:sz w:val="24"/>
          <w:szCs w:val="24"/>
        </w:rPr>
        <w:t xml:space="preserve">                 </w:t>
      </w:r>
    </w:p>
    <w:p w:rsidR="007F5C53" w:rsidRPr="000768EF" w:rsidRDefault="007F5C53" w:rsidP="00A9400A">
      <w:pPr>
        <w:spacing w:line="360" w:lineRule="auto"/>
        <w:rPr>
          <w:rFonts w:cs="Times New Roman"/>
          <w:color w:val="000000" w:themeColor="text1"/>
          <w:sz w:val="24"/>
          <w:szCs w:val="24"/>
        </w:rPr>
      </w:pPr>
      <w:r>
        <w:rPr>
          <w:rFonts w:cs="宋体" w:hint="eastAsia"/>
          <w:sz w:val="24"/>
          <w:szCs w:val="24"/>
        </w:rPr>
        <w:t>项目总监：</w:t>
      </w:r>
      <w:r w:rsidR="00C75970" w:rsidRPr="00C75970">
        <w:rPr>
          <w:rFonts w:cs="宋体" w:hint="eastAsia"/>
          <w:sz w:val="24"/>
          <w:szCs w:val="24"/>
        </w:rPr>
        <w:t>邓兆发</w:t>
      </w:r>
      <w:r w:rsidRPr="00A27CD2">
        <w:rPr>
          <w:sz w:val="24"/>
          <w:szCs w:val="24"/>
        </w:rPr>
        <w:t xml:space="preserve">           </w:t>
      </w:r>
      <w:r w:rsidRPr="000768EF">
        <w:rPr>
          <w:color w:val="000000" w:themeColor="text1"/>
          <w:sz w:val="24"/>
          <w:szCs w:val="24"/>
        </w:rPr>
        <w:t xml:space="preserve">      </w:t>
      </w:r>
      <w:r w:rsidRPr="000768EF">
        <w:rPr>
          <w:rFonts w:cs="宋体" w:hint="eastAsia"/>
          <w:color w:val="000000" w:themeColor="text1"/>
          <w:sz w:val="24"/>
          <w:szCs w:val="24"/>
        </w:rPr>
        <w:t>证书名称：注册监理工程师</w:t>
      </w:r>
      <w:r w:rsidRPr="000768EF">
        <w:rPr>
          <w:color w:val="000000" w:themeColor="text1"/>
          <w:sz w:val="24"/>
          <w:szCs w:val="24"/>
        </w:rPr>
        <w:t xml:space="preserve"> </w:t>
      </w:r>
      <w:r w:rsidR="00377B16" w:rsidRPr="000768EF">
        <w:rPr>
          <w:color w:val="000000" w:themeColor="text1"/>
          <w:sz w:val="24"/>
          <w:szCs w:val="24"/>
        </w:rPr>
        <w:t>41002</w:t>
      </w:r>
      <w:r w:rsidR="000768EF" w:rsidRPr="000768EF">
        <w:rPr>
          <w:color w:val="000000" w:themeColor="text1"/>
          <w:sz w:val="24"/>
          <w:szCs w:val="24"/>
        </w:rPr>
        <w:t>849</w:t>
      </w:r>
    </w:p>
    <w:p w:rsidR="007F5C53" w:rsidRPr="000768EF" w:rsidRDefault="007F5C53" w:rsidP="00A9400A">
      <w:pPr>
        <w:spacing w:line="360" w:lineRule="auto"/>
        <w:rPr>
          <w:rFonts w:cs="Times New Roman"/>
          <w:b/>
          <w:bCs/>
          <w:color w:val="000000" w:themeColor="text1"/>
          <w:sz w:val="24"/>
          <w:szCs w:val="24"/>
        </w:rPr>
      </w:pPr>
      <w:r w:rsidRPr="000768EF">
        <w:rPr>
          <w:rFonts w:cs="宋体" w:hint="eastAsia"/>
          <w:b/>
          <w:bCs/>
          <w:color w:val="000000" w:themeColor="text1"/>
          <w:sz w:val="24"/>
          <w:szCs w:val="24"/>
        </w:rPr>
        <w:t>投标文件中填报的单位项目业绩名称：</w:t>
      </w:r>
    </w:p>
    <w:p w:rsidR="007F5C53" w:rsidRPr="000768EF" w:rsidRDefault="007F5C53" w:rsidP="00A9400A">
      <w:pPr>
        <w:spacing w:line="360" w:lineRule="auto"/>
        <w:rPr>
          <w:rFonts w:ascii="宋体" w:cs="Times New Roman"/>
          <w:color w:val="000000" w:themeColor="text1"/>
          <w:sz w:val="24"/>
          <w:szCs w:val="24"/>
        </w:rPr>
      </w:pPr>
      <w:r w:rsidRPr="000768EF">
        <w:rPr>
          <w:rFonts w:cs="宋体" w:hint="eastAsia"/>
          <w:color w:val="000000" w:themeColor="text1"/>
          <w:sz w:val="24"/>
          <w:szCs w:val="24"/>
        </w:rPr>
        <w:t>（</w:t>
      </w:r>
      <w:r w:rsidRPr="000768EF">
        <w:rPr>
          <w:color w:val="000000" w:themeColor="text1"/>
          <w:sz w:val="24"/>
          <w:szCs w:val="24"/>
        </w:rPr>
        <w:t>1</w:t>
      </w:r>
      <w:r w:rsidRPr="000768EF">
        <w:rPr>
          <w:rFonts w:cs="宋体" w:hint="eastAsia"/>
          <w:color w:val="000000" w:themeColor="text1"/>
          <w:sz w:val="24"/>
          <w:szCs w:val="24"/>
        </w:rPr>
        <w:t>）</w:t>
      </w:r>
      <w:r w:rsidR="004F483C" w:rsidRPr="000768EF">
        <w:rPr>
          <w:rFonts w:ascii="宋体" w:hAnsi="宋体" w:cs="宋体" w:hint="eastAsia"/>
          <w:color w:val="000000" w:themeColor="text1"/>
          <w:sz w:val="24"/>
          <w:szCs w:val="24"/>
        </w:rPr>
        <w:t>南水北调集中供水项目（南乐县第三水厂）监理</w:t>
      </w:r>
    </w:p>
    <w:p w:rsidR="007F5C53" w:rsidRPr="000768EF" w:rsidRDefault="007F5C53" w:rsidP="00A9400A">
      <w:pPr>
        <w:spacing w:line="360" w:lineRule="auto"/>
        <w:ind w:left="720"/>
        <w:rPr>
          <w:rFonts w:cs="Times New Roman"/>
          <w:color w:val="000000" w:themeColor="text1"/>
          <w:sz w:val="24"/>
          <w:szCs w:val="24"/>
        </w:rPr>
      </w:pPr>
      <w:r w:rsidRPr="000768EF">
        <w:rPr>
          <w:rFonts w:cs="宋体" w:hint="eastAsia"/>
          <w:color w:val="000000" w:themeColor="text1"/>
          <w:sz w:val="24"/>
          <w:szCs w:val="24"/>
        </w:rPr>
        <w:t>地点：</w:t>
      </w:r>
      <w:r w:rsidR="004F483C" w:rsidRPr="000768EF">
        <w:rPr>
          <w:rFonts w:ascii="宋体" w:hAnsi="宋体" w:cs="宋体" w:hint="eastAsia"/>
          <w:color w:val="000000" w:themeColor="text1"/>
          <w:sz w:val="24"/>
          <w:szCs w:val="24"/>
        </w:rPr>
        <w:t xml:space="preserve">南乐县  </w:t>
      </w:r>
      <w:r w:rsidRPr="000768EF">
        <w:rPr>
          <w:rFonts w:ascii="宋体" w:hAnsi="宋体" w:cs="宋体"/>
          <w:color w:val="000000" w:themeColor="text1"/>
          <w:sz w:val="24"/>
          <w:szCs w:val="24"/>
        </w:rPr>
        <w:t xml:space="preserve">             </w:t>
      </w:r>
      <w:r w:rsidRPr="000768EF">
        <w:rPr>
          <w:rFonts w:cs="宋体" w:hint="eastAsia"/>
          <w:color w:val="000000" w:themeColor="text1"/>
          <w:sz w:val="24"/>
          <w:szCs w:val="24"/>
        </w:rPr>
        <w:t>开竣工日期：</w:t>
      </w:r>
      <w:r w:rsidRPr="000768EF">
        <w:rPr>
          <w:color w:val="000000" w:themeColor="text1"/>
          <w:sz w:val="24"/>
          <w:szCs w:val="24"/>
        </w:rPr>
        <w:t>201</w:t>
      </w:r>
      <w:r w:rsidR="004F483C" w:rsidRPr="000768EF">
        <w:rPr>
          <w:color w:val="000000" w:themeColor="text1"/>
          <w:sz w:val="24"/>
          <w:szCs w:val="24"/>
        </w:rPr>
        <w:t>6.12.2</w:t>
      </w:r>
      <w:r w:rsidRPr="000768EF">
        <w:rPr>
          <w:color w:val="000000" w:themeColor="text1"/>
          <w:sz w:val="24"/>
          <w:szCs w:val="24"/>
        </w:rPr>
        <w:t>—201</w:t>
      </w:r>
      <w:r w:rsidR="00961F42" w:rsidRPr="000768EF">
        <w:rPr>
          <w:color w:val="000000" w:themeColor="text1"/>
          <w:sz w:val="24"/>
          <w:szCs w:val="24"/>
        </w:rPr>
        <w:t>8.3.15</w:t>
      </w:r>
    </w:p>
    <w:p w:rsidR="007F5C53" w:rsidRPr="000768EF" w:rsidRDefault="007F5C53" w:rsidP="00A9400A">
      <w:pPr>
        <w:spacing w:line="360" w:lineRule="auto"/>
        <w:rPr>
          <w:rFonts w:ascii="宋体" w:cs="Times New Roman"/>
          <w:color w:val="000000" w:themeColor="text1"/>
          <w:sz w:val="24"/>
          <w:szCs w:val="24"/>
        </w:rPr>
      </w:pPr>
      <w:r w:rsidRPr="000768EF">
        <w:rPr>
          <w:rFonts w:cs="宋体" w:hint="eastAsia"/>
          <w:color w:val="000000" w:themeColor="text1"/>
          <w:sz w:val="24"/>
          <w:szCs w:val="24"/>
        </w:rPr>
        <w:t>（</w:t>
      </w:r>
      <w:r w:rsidRPr="000768EF">
        <w:rPr>
          <w:color w:val="000000" w:themeColor="text1"/>
          <w:sz w:val="24"/>
          <w:szCs w:val="24"/>
        </w:rPr>
        <w:t>2</w:t>
      </w:r>
      <w:r w:rsidRPr="000768EF">
        <w:rPr>
          <w:rFonts w:cs="宋体" w:hint="eastAsia"/>
          <w:color w:val="000000" w:themeColor="text1"/>
          <w:sz w:val="24"/>
          <w:szCs w:val="24"/>
        </w:rPr>
        <w:t>）</w:t>
      </w:r>
      <w:r w:rsidR="004F483C" w:rsidRPr="000768EF">
        <w:rPr>
          <w:rFonts w:ascii="宋体" w:hAnsi="宋体" w:cs="宋体" w:hint="eastAsia"/>
          <w:color w:val="000000" w:themeColor="text1"/>
          <w:sz w:val="24"/>
          <w:szCs w:val="24"/>
        </w:rPr>
        <w:t>孟州市</w:t>
      </w:r>
      <w:r w:rsidR="00961F42" w:rsidRPr="000768EF">
        <w:rPr>
          <w:rFonts w:ascii="宋体" w:hAnsi="宋体" w:cs="宋体" w:hint="eastAsia"/>
          <w:color w:val="000000" w:themeColor="text1"/>
          <w:sz w:val="24"/>
          <w:szCs w:val="24"/>
        </w:rPr>
        <w:t>城北水厂供水工程</w:t>
      </w:r>
    </w:p>
    <w:p w:rsidR="007F5C53" w:rsidRPr="000768EF" w:rsidRDefault="007F5C53" w:rsidP="00A9400A">
      <w:pPr>
        <w:spacing w:line="360" w:lineRule="auto"/>
        <w:ind w:left="720"/>
        <w:rPr>
          <w:rFonts w:cs="Times New Roman"/>
          <w:color w:val="000000" w:themeColor="text1"/>
          <w:sz w:val="24"/>
          <w:szCs w:val="24"/>
        </w:rPr>
      </w:pPr>
      <w:r w:rsidRPr="000768EF">
        <w:rPr>
          <w:rFonts w:cs="宋体" w:hint="eastAsia"/>
          <w:color w:val="000000" w:themeColor="text1"/>
          <w:sz w:val="24"/>
          <w:szCs w:val="24"/>
        </w:rPr>
        <w:t>地点：</w:t>
      </w:r>
      <w:r w:rsidR="004F483C" w:rsidRPr="000768EF">
        <w:rPr>
          <w:rFonts w:ascii="宋体" w:hAnsi="宋体" w:cs="宋体" w:hint="eastAsia"/>
          <w:color w:val="000000" w:themeColor="text1"/>
          <w:sz w:val="24"/>
          <w:szCs w:val="24"/>
        </w:rPr>
        <w:t>孟州市</w:t>
      </w:r>
      <w:r w:rsidRPr="000768EF">
        <w:rPr>
          <w:rFonts w:ascii="宋体" w:hAnsi="宋体" w:cs="宋体"/>
          <w:color w:val="000000" w:themeColor="text1"/>
          <w:sz w:val="24"/>
          <w:szCs w:val="24"/>
        </w:rPr>
        <w:t xml:space="preserve">      </w:t>
      </w:r>
      <w:r w:rsidRPr="000768EF">
        <w:rPr>
          <w:color w:val="000000" w:themeColor="text1"/>
          <w:sz w:val="24"/>
          <w:szCs w:val="24"/>
        </w:rPr>
        <w:t xml:space="preserve">         </w:t>
      </w:r>
      <w:r w:rsidRPr="000768EF">
        <w:rPr>
          <w:rFonts w:cs="宋体" w:hint="eastAsia"/>
          <w:color w:val="000000" w:themeColor="text1"/>
          <w:sz w:val="24"/>
          <w:szCs w:val="24"/>
        </w:rPr>
        <w:t>开竣工日期：</w:t>
      </w:r>
      <w:r w:rsidRPr="000768EF">
        <w:rPr>
          <w:color w:val="000000" w:themeColor="text1"/>
          <w:sz w:val="24"/>
          <w:szCs w:val="24"/>
        </w:rPr>
        <w:t>201</w:t>
      </w:r>
      <w:r w:rsidR="004F483C" w:rsidRPr="000768EF">
        <w:rPr>
          <w:color w:val="000000" w:themeColor="text1"/>
          <w:sz w:val="24"/>
          <w:szCs w:val="24"/>
        </w:rPr>
        <w:t>7.</w:t>
      </w:r>
      <w:r w:rsidR="00961F42" w:rsidRPr="000768EF">
        <w:rPr>
          <w:color w:val="000000" w:themeColor="text1"/>
          <w:sz w:val="24"/>
          <w:szCs w:val="24"/>
        </w:rPr>
        <w:t>10.1</w:t>
      </w:r>
      <w:r w:rsidRPr="000768EF">
        <w:rPr>
          <w:color w:val="000000" w:themeColor="text1"/>
          <w:sz w:val="24"/>
          <w:szCs w:val="24"/>
        </w:rPr>
        <w:t>—201</w:t>
      </w:r>
      <w:r w:rsidR="00961F42" w:rsidRPr="000768EF">
        <w:rPr>
          <w:color w:val="000000" w:themeColor="text1"/>
          <w:sz w:val="24"/>
          <w:szCs w:val="24"/>
        </w:rPr>
        <w:t>8.9.30</w:t>
      </w:r>
    </w:p>
    <w:p w:rsidR="007F5C53" w:rsidRPr="000768EF" w:rsidRDefault="007F5C53" w:rsidP="00A9400A">
      <w:pPr>
        <w:spacing w:line="360" w:lineRule="auto"/>
        <w:rPr>
          <w:rFonts w:ascii="宋体" w:cs="Times New Roman"/>
          <w:color w:val="000000" w:themeColor="text1"/>
          <w:sz w:val="24"/>
          <w:szCs w:val="24"/>
        </w:rPr>
      </w:pPr>
      <w:r w:rsidRPr="000768EF">
        <w:rPr>
          <w:rFonts w:cs="宋体" w:hint="eastAsia"/>
          <w:color w:val="000000" w:themeColor="text1"/>
          <w:sz w:val="24"/>
          <w:szCs w:val="24"/>
        </w:rPr>
        <w:t>（</w:t>
      </w:r>
      <w:r w:rsidRPr="000768EF">
        <w:rPr>
          <w:color w:val="000000" w:themeColor="text1"/>
          <w:sz w:val="24"/>
          <w:szCs w:val="24"/>
        </w:rPr>
        <w:t>3</w:t>
      </w:r>
      <w:r w:rsidRPr="000768EF">
        <w:rPr>
          <w:rFonts w:cs="宋体" w:hint="eastAsia"/>
          <w:color w:val="000000" w:themeColor="text1"/>
          <w:sz w:val="24"/>
          <w:szCs w:val="24"/>
        </w:rPr>
        <w:t>）</w:t>
      </w:r>
      <w:r w:rsidR="00961F42" w:rsidRPr="000768EF">
        <w:rPr>
          <w:rFonts w:ascii="宋体" w:hAnsi="宋体" w:cs="宋体" w:hint="eastAsia"/>
          <w:color w:val="000000" w:themeColor="text1"/>
          <w:sz w:val="24"/>
          <w:szCs w:val="24"/>
        </w:rPr>
        <w:t>焦作隆</w:t>
      </w:r>
      <w:proofErr w:type="gramStart"/>
      <w:r w:rsidR="00961F42" w:rsidRPr="000768EF">
        <w:rPr>
          <w:rFonts w:ascii="宋体" w:hAnsi="宋体" w:cs="宋体" w:hint="eastAsia"/>
          <w:color w:val="000000" w:themeColor="text1"/>
          <w:sz w:val="24"/>
          <w:szCs w:val="24"/>
        </w:rPr>
        <w:t>丰皮草企业</w:t>
      </w:r>
      <w:proofErr w:type="gramEnd"/>
      <w:r w:rsidR="00961F42" w:rsidRPr="000768EF">
        <w:rPr>
          <w:rFonts w:ascii="宋体" w:hAnsi="宋体" w:cs="宋体" w:hint="eastAsia"/>
          <w:color w:val="000000" w:themeColor="text1"/>
          <w:sz w:val="24"/>
          <w:szCs w:val="24"/>
        </w:rPr>
        <w:t>有限公司皮毛加工铬液循环利用及废水深度处理与回用工程</w:t>
      </w:r>
    </w:p>
    <w:p w:rsidR="007F5C53" w:rsidRPr="000768EF" w:rsidRDefault="007F5C53" w:rsidP="00A9400A">
      <w:pPr>
        <w:spacing w:line="360" w:lineRule="auto"/>
        <w:ind w:left="720"/>
        <w:rPr>
          <w:color w:val="000000" w:themeColor="text1"/>
          <w:sz w:val="24"/>
          <w:szCs w:val="24"/>
        </w:rPr>
      </w:pPr>
      <w:r w:rsidRPr="000768EF">
        <w:rPr>
          <w:rFonts w:cs="宋体" w:hint="eastAsia"/>
          <w:color w:val="000000" w:themeColor="text1"/>
          <w:sz w:val="24"/>
          <w:szCs w:val="24"/>
        </w:rPr>
        <w:t>地点：</w:t>
      </w:r>
      <w:r w:rsidR="00961F42" w:rsidRPr="000768EF">
        <w:rPr>
          <w:rFonts w:ascii="宋体" w:hAnsi="宋体" w:cs="宋体" w:hint="eastAsia"/>
          <w:color w:val="000000" w:themeColor="text1"/>
          <w:sz w:val="24"/>
          <w:szCs w:val="24"/>
        </w:rPr>
        <w:t>孟州市</w:t>
      </w:r>
      <w:r w:rsidRPr="000768EF">
        <w:rPr>
          <w:rFonts w:ascii="宋体" w:hAnsi="宋体" w:cs="宋体"/>
          <w:color w:val="000000" w:themeColor="text1"/>
          <w:sz w:val="24"/>
          <w:szCs w:val="24"/>
        </w:rPr>
        <w:t xml:space="preserve">        </w:t>
      </w:r>
      <w:r w:rsidRPr="000768EF">
        <w:rPr>
          <w:color w:val="000000" w:themeColor="text1"/>
          <w:sz w:val="24"/>
          <w:szCs w:val="24"/>
        </w:rPr>
        <w:t xml:space="preserve">       </w:t>
      </w:r>
      <w:r w:rsidRPr="000768EF">
        <w:rPr>
          <w:rFonts w:cs="宋体" w:hint="eastAsia"/>
          <w:color w:val="000000" w:themeColor="text1"/>
          <w:sz w:val="24"/>
          <w:szCs w:val="24"/>
        </w:rPr>
        <w:t>开竣工日期：</w:t>
      </w:r>
      <w:r w:rsidRPr="000768EF">
        <w:rPr>
          <w:color w:val="000000" w:themeColor="text1"/>
          <w:sz w:val="24"/>
          <w:szCs w:val="24"/>
        </w:rPr>
        <w:t>201</w:t>
      </w:r>
      <w:r w:rsidR="00961F42" w:rsidRPr="000768EF">
        <w:rPr>
          <w:color w:val="000000" w:themeColor="text1"/>
          <w:sz w:val="24"/>
          <w:szCs w:val="24"/>
        </w:rPr>
        <w:t>6.12.2</w:t>
      </w:r>
      <w:r w:rsidRPr="000768EF">
        <w:rPr>
          <w:color w:val="000000" w:themeColor="text1"/>
          <w:sz w:val="24"/>
          <w:szCs w:val="24"/>
        </w:rPr>
        <w:t>—201</w:t>
      </w:r>
      <w:r w:rsidR="00961F42" w:rsidRPr="000768EF">
        <w:rPr>
          <w:color w:val="000000" w:themeColor="text1"/>
          <w:sz w:val="24"/>
          <w:szCs w:val="24"/>
        </w:rPr>
        <w:t>7.12.2</w:t>
      </w:r>
    </w:p>
    <w:p w:rsidR="00961F42" w:rsidRPr="000768EF" w:rsidRDefault="00961F42" w:rsidP="00961F42">
      <w:pPr>
        <w:spacing w:line="360" w:lineRule="auto"/>
        <w:rPr>
          <w:rFonts w:ascii="宋体" w:cs="Times New Roman"/>
          <w:color w:val="000000" w:themeColor="text1"/>
          <w:sz w:val="24"/>
          <w:szCs w:val="24"/>
        </w:rPr>
      </w:pPr>
      <w:r w:rsidRPr="000768EF">
        <w:rPr>
          <w:rFonts w:cs="宋体" w:hint="eastAsia"/>
          <w:color w:val="000000" w:themeColor="text1"/>
          <w:sz w:val="24"/>
          <w:szCs w:val="24"/>
        </w:rPr>
        <w:t>（</w:t>
      </w:r>
      <w:r w:rsidRPr="000768EF">
        <w:rPr>
          <w:color w:val="000000" w:themeColor="text1"/>
          <w:sz w:val="24"/>
          <w:szCs w:val="24"/>
        </w:rPr>
        <w:t>4</w:t>
      </w:r>
      <w:r w:rsidRPr="000768EF">
        <w:rPr>
          <w:rFonts w:cs="宋体" w:hint="eastAsia"/>
          <w:color w:val="000000" w:themeColor="text1"/>
          <w:sz w:val="24"/>
          <w:szCs w:val="24"/>
        </w:rPr>
        <w:t>）</w:t>
      </w:r>
      <w:r w:rsidRPr="000768EF">
        <w:rPr>
          <w:rFonts w:ascii="宋体" w:hAnsi="宋体" w:cs="宋体" w:hint="eastAsia"/>
          <w:color w:val="000000" w:themeColor="text1"/>
          <w:sz w:val="24"/>
          <w:szCs w:val="24"/>
        </w:rPr>
        <w:t>河南省孟州市城市污水处理厂二期扩建工程</w:t>
      </w:r>
    </w:p>
    <w:p w:rsidR="00961F42" w:rsidRPr="000768EF" w:rsidRDefault="00961F42" w:rsidP="00961F42">
      <w:pPr>
        <w:spacing w:line="360" w:lineRule="auto"/>
        <w:ind w:left="720"/>
        <w:rPr>
          <w:color w:val="000000" w:themeColor="text1"/>
          <w:sz w:val="24"/>
          <w:szCs w:val="24"/>
        </w:rPr>
      </w:pPr>
      <w:r w:rsidRPr="000768EF">
        <w:rPr>
          <w:rFonts w:cs="宋体" w:hint="eastAsia"/>
          <w:color w:val="000000" w:themeColor="text1"/>
          <w:sz w:val="24"/>
          <w:szCs w:val="24"/>
        </w:rPr>
        <w:t>地点：</w:t>
      </w:r>
      <w:r w:rsidRPr="000768EF">
        <w:rPr>
          <w:rFonts w:ascii="宋体" w:hAnsi="宋体" w:cs="宋体" w:hint="eastAsia"/>
          <w:color w:val="000000" w:themeColor="text1"/>
          <w:sz w:val="24"/>
          <w:szCs w:val="24"/>
        </w:rPr>
        <w:t>孟州市</w:t>
      </w:r>
      <w:r w:rsidRPr="000768EF">
        <w:rPr>
          <w:rFonts w:ascii="宋体" w:hAnsi="宋体" w:cs="宋体"/>
          <w:color w:val="000000" w:themeColor="text1"/>
          <w:sz w:val="24"/>
          <w:szCs w:val="24"/>
        </w:rPr>
        <w:t xml:space="preserve">        </w:t>
      </w:r>
      <w:r w:rsidRPr="000768EF">
        <w:rPr>
          <w:color w:val="000000" w:themeColor="text1"/>
          <w:sz w:val="24"/>
          <w:szCs w:val="24"/>
        </w:rPr>
        <w:t xml:space="preserve">       </w:t>
      </w:r>
      <w:r w:rsidRPr="000768EF">
        <w:rPr>
          <w:rFonts w:cs="宋体" w:hint="eastAsia"/>
          <w:color w:val="000000" w:themeColor="text1"/>
          <w:sz w:val="24"/>
          <w:szCs w:val="24"/>
        </w:rPr>
        <w:t>开竣工日期：</w:t>
      </w:r>
      <w:r w:rsidRPr="000768EF">
        <w:rPr>
          <w:color w:val="000000" w:themeColor="text1"/>
          <w:sz w:val="24"/>
          <w:szCs w:val="24"/>
        </w:rPr>
        <w:t>2017.12.30—2018.12.30</w:t>
      </w:r>
    </w:p>
    <w:p w:rsidR="007F5C53" w:rsidRPr="00F75F87" w:rsidRDefault="007F5C53" w:rsidP="008F5866">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531C11" w:rsidRPr="00531C11">
        <w:rPr>
          <w:rFonts w:cs="宋体" w:hint="eastAsia"/>
          <w:b/>
          <w:bCs/>
          <w:sz w:val="24"/>
          <w:szCs w:val="24"/>
        </w:rPr>
        <w:t>河南省立源工程管理有限公司</w:t>
      </w:r>
    </w:p>
    <w:p w:rsidR="00531C11" w:rsidRPr="00531C11" w:rsidRDefault="007F5C53" w:rsidP="00531C11">
      <w:pPr>
        <w:spacing w:line="360" w:lineRule="auto"/>
        <w:rPr>
          <w:rFonts w:ascii="宋体" w:hAnsi="宋体" w:cs="宋体"/>
          <w:sz w:val="24"/>
          <w:szCs w:val="24"/>
        </w:rPr>
      </w:pPr>
      <w:r w:rsidRPr="008F5866">
        <w:rPr>
          <w:rFonts w:ascii="宋体" w:hAnsi="宋体" w:cs="宋体" w:hint="eastAsia"/>
          <w:sz w:val="24"/>
          <w:szCs w:val="24"/>
        </w:rPr>
        <w:t>投标报价：￥</w:t>
      </w:r>
      <w:r w:rsidR="00531C11" w:rsidRPr="00531C11">
        <w:rPr>
          <w:rFonts w:ascii="宋体" w:hAnsi="宋体" w:cs="宋体"/>
          <w:sz w:val="24"/>
          <w:szCs w:val="24"/>
        </w:rPr>
        <w:t>497000</w:t>
      </w:r>
      <w:r w:rsidRPr="008F5866">
        <w:rPr>
          <w:rFonts w:ascii="宋体" w:hAnsi="宋体" w:cs="宋体"/>
          <w:sz w:val="24"/>
          <w:szCs w:val="24"/>
        </w:rPr>
        <w:t>.00</w:t>
      </w:r>
      <w:r w:rsidRPr="008F5866">
        <w:rPr>
          <w:rFonts w:ascii="宋体" w:hAnsi="宋体" w:cs="宋体" w:hint="eastAsia"/>
          <w:sz w:val="24"/>
          <w:szCs w:val="24"/>
        </w:rPr>
        <w:t>元</w:t>
      </w:r>
      <w:r>
        <w:rPr>
          <w:rFonts w:ascii="宋体" w:cs="Times New Roman"/>
          <w:sz w:val="24"/>
          <w:szCs w:val="24"/>
        </w:rPr>
        <w:t> </w:t>
      </w:r>
      <w:r>
        <w:rPr>
          <w:rFonts w:ascii="宋体" w:hAnsi="宋体" w:cs="宋体"/>
          <w:sz w:val="24"/>
          <w:szCs w:val="24"/>
        </w:rPr>
        <w:t xml:space="preserve">        </w:t>
      </w:r>
      <w:r w:rsidRPr="008F5866">
        <w:rPr>
          <w:rFonts w:ascii="宋体" w:hAnsi="宋体" w:cs="宋体" w:hint="eastAsia"/>
          <w:sz w:val="24"/>
          <w:szCs w:val="24"/>
        </w:rPr>
        <w:t>大写：</w:t>
      </w:r>
      <w:proofErr w:type="gramStart"/>
      <w:r w:rsidR="00531C11" w:rsidRPr="00531C11">
        <w:rPr>
          <w:rFonts w:ascii="宋体" w:hAnsi="宋体" w:cs="宋体" w:hint="eastAsia"/>
          <w:sz w:val="24"/>
          <w:szCs w:val="24"/>
        </w:rPr>
        <w:t>肆拾玖万柒仟</w:t>
      </w:r>
      <w:proofErr w:type="gramEnd"/>
      <w:r w:rsidR="00531C11" w:rsidRPr="00531C11">
        <w:rPr>
          <w:rFonts w:ascii="宋体" w:hAnsi="宋体" w:cs="宋体" w:hint="eastAsia"/>
          <w:sz w:val="24"/>
          <w:szCs w:val="24"/>
        </w:rPr>
        <w:t>圆整</w:t>
      </w:r>
    </w:p>
    <w:p w:rsidR="007F5C53" w:rsidRPr="008F5866" w:rsidRDefault="007F5C53" w:rsidP="008F5866">
      <w:pPr>
        <w:spacing w:line="360" w:lineRule="auto"/>
        <w:rPr>
          <w:rFonts w:ascii="宋体" w:hAnsi="宋体" w:cs="宋体"/>
          <w:sz w:val="24"/>
          <w:szCs w:val="24"/>
        </w:rPr>
      </w:pPr>
      <w:r w:rsidRPr="008F5866">
        <w:rPr>
          <w:rFonts w:ascii="宋体" w:hAnsi="宋体" w:cs="宋体" w:hint="eastAsia"/>
          <w:sz w:val="24"/>
          <w:szCs w:val="24"/>
        </w:rPr>
        <w:t>监理周期：</w:t>
      </w:r>
      <w:r w:rsidR="00D14C36" w:rsidRPr="00D14C36">
        <w:rPr>
          <w:rFonts w:ascii="宋体" w:hAnsi="宋体" w:cs="宋体" w:hint="eastAsia"/>
          <w:sz w:val="24"/>
          <w:szCs w:val="24"/>
        </w:rPr>
        <w:t>监理合同签订之日起至工程竣工验收完毕及质保期结束止</w:t>
      </w:r>
      <w:r w:rsidRPr="008F5866">
        <w:rPr>
          <w:rFonts w:ascii="宋体" w:cs="Times New Roman"/>
          <w:sz w:val="24"/>
          <w:szCs w:val="24"/>
        </w:rPr>
        <w:t> </w:t>
      </w:r>
      <w:r w:rsidRPr="008F5866">
        <w:rPr>
          <w:rFonts w:ascii="宋体" w:hAnsi="宋体" w:cs="宋体"/>
          <w:sz w:val="24"/>
          <w:szCs w:val="24"/>
        </w:rPr>
        <w:t xml:space="preserve">                 </w:t>
      </w:r>
    </w:p>
    <w:p w:rsidR="00531C11" w:rsidRPr="00FA16F2" w:rsidRDefault="00531C11" w:rsidP="00531C11">
      <w:pPr>
        <w:spacing w:line="360" w:lineRule="auto"/>
        <w:rPr>
          <w:rFonts w:cs="Times New Roman"/>
          <w:sz w:val="24"/>
          <w:szCs w:val="24"/>
        </w:rPr>
      </w:pPr>
      <w:r w:rsidRPr="00C0020A">
        <w:rPr>
          <w:rFonts w:ascii="宋体" w:hAnsi="宋体" w:cs="宋体" w:hint="eastAsia"/>
          <w:sz w:val="24"/>
          <w:szCs w:val="24"/>
        </w:rPr>
        <w:t>项目总</w:t>
      </w:r>
      <w:r w:rsidRPr="00C0020A">
        <w:rPr>
          <w:rFonts w:cs="宋体" w:hint="eastAsia"/>
          <w:sz w:val="24"/>
          <w:szCs w:val="24"/>
        </w:rPr>
        <w:t>监：</w:t>
      </w:r>
      <w:r w:rsidRPr="00C86966">
        <w:rPr>
          <w:rFonts w:cs="宋体" w:hint="eastAsia"/>
          <w:sz w:val="24"/>
          <w:szCs w:val="24"/>
        </w:rPr>
        <w:t>王明利</w:t>
      </w:r>
      <w:r w:rsidRPr="00C0020A">
        <w:rPr>
          <w:sz w:val="24"/>
          <w:szCs w:val="24"/>
        </w:rPr>
        <w:t xml:space="preserve">                 </w:t>
      </w:r>
      <w:r w:rsidRPr="00C86966">
        <w:rPr>
          <w:color w:val="FF0000"/>
          <w:sz w:val="24"/>
          <w:szCs w:val="24"/>
        </w:rPr>
        <w:t xml:space="preserve"> </w:t>
      </w:r>
      <w:r w:rsidRPr="00FA16F2">
        <w:rPr>
          <w:rFonts w:cs="宋体" w:hint="eastAsia"/>
          <w:sz w:val="24"/>
          <w:szCs w:val="24"/>
        </w:rPr>
        <w:t>证书名称：注册监理工程师</w:t>
      </w:r>
      <w:r w:rsidRPr="00FA16F2">
        <w:rPr>
          <w:sz w:val="24"/>
          <w:szCs w:val="24"/>
        </w:rPr>
        <w:t xml:space="preserve">  41006355</w:t>
      </w:r>
    </w:p>
    <w:p w:rsidR="00531C11" w:rsidRPr="00FA16F2" w:rsidRDefault="00531C11" w:rsidP="00531C11">
      <w:pPr>
        <w:spacing w:line="360" w:lineRule="auto"/>
        <w:rPr>
          <w:rFonts w:cs="Times New Roman"/>
          <w:b/>
          <w:bCs/>
          <w:sz w:val="24"/>
          <w:szCs w:val="24"/>
        </w:rPr>
      </w:pPr>
      <w:r w:rsidRPr="00FA16F2">
        <w:rPr>
          <w:rFonts w:cs="宋体" w:hint="eastAsia"/>
          <w:b/>
          <w:bCs/>
          <w:sz w:val="24"/>
          <w:szCs w:val="24"/>
        </w:rPr>
        <w:t>投标文件中填报的单位项目业绩名称：</w:t>
      </w:r>
    </w:p>
    <w:p w:rsidR="00531C11" w:rsidRPr="00FA16F2" w:rsidRDefault="00531C11" w:rsidP="00531C11">
      <w:pPr>
        <w:spacing w:line="360" w:lineRule="auto"/>
        <w:rPr>
          <w:rFonts w:ascii="宋体" w:cs="Times New Roman"/>
          <w:sz w:val="24"/>
          <w:szCs w:val="24"/>
        </w:rPr>
      </w:pPr>
      <w:r w:rsidRPr="00FA16F2">
        <w:rPr>
          <w:rFonts w:cs="宋体" w:hint="eastAsia"/>
          <w:sz w:val="24"/>
          <w:szCs w:val="24"/>
        </w:rPr>
        <w:t>（</w:t>
      </w:r>
      <w:r w:rsidRPr="00FA16F2">
        <w:rPr>
          <w:sz w:val="24"/>
          <w:szCs w:val="24"/>
        </w:rPr>
        <w:t>1</w:t>
      </w:r>
      <w:r w:rsidRPr="00FA16F2">
        <w:rPr>
          <w:rFonts w:cs="宋体" w:hint="eastAsia"/>
          <w:sz w:val="24"/>
          <w:szCs w:val="24"/>
        </w:rPr>
        <w:t>）</w:t>
      </w:r>
      <w:r w:rsidRPr="00FA16F2">
        <w:rPr>
          <w:rFonts w:ascii="宋体" w:hAnsi="宋体" w:cs="宋体" w:hint="eastAsia"/>
          <w:sz w:val="24"/>
          <w:szCs w:val="24"/>
        </w:rPr>
        <w:t>濮阳县产业集聚区水厂蓄水池项目监理</w:t>
      </w:r>
    </w:p>
    <w:p w:rsidR="00531C11" w:rsidRPr="00FA16F2" w:rsidRDefault="00531C11" w:rsidP="00531C11">
      <w:pPr>
        <w:spacing w:line="360" w:lineRule="auto"/>
        <w:ind w:left="720"/>
        <w:rPr>
          <w:rFonts w:cs="Times New Roman"/>
          <w:sz w:val="24"/>
          <w:szCs w:val="24"/>
        </w:rPr>
      </w:pPr>
      <w:r w:rsidRPr="00FA16F2">
        <w:rPr>
          <w:rFonts w:cs="宋体" w:hint="eastAsia"/>
          <w:sz w:val="24"/>
          <w:szCs w:val="24"/>
        </w:rPr>
        <w:t>地点：</w:t>
      </w:r>
      <w:r w:rsidRPr="00FA16F2">
        <w:rPr>
          <w:rFonts w:ascii="宋体" w:hAnsi="宋体" w:cs="宋体" w:hint="eastAsia"/>
          <w:sz w:val="24"/>
          <w:szCs w:val="24"/>
        </w:rPr>
        <w:t>濮阳市</w:t>
      </w:r>
      <w:r w:rsidRPr="00FA16F2">
        <w:rPr>
          <w:rFonts w:ascii="宋体" w:hAnsi="宋体" w:cs="宋体"/>
          <w:sz w:val="24"/>
          <w:szCs w:val="24"/>
        </w:rPr>
        <w:t xml:space="preserve">               </w:t>
      </w:r>
      <w:r w:rsidRPr="00FA16F2">
        <w:rPr>
          <w:rFonts w:cs="宋体" w:hint="eastAsia"/>
          <w:sz w:val="24"/>
          <w:szCs w:val="24"/>
        </w:rPr>
        <w:t>开竣工日期：</w:t>
      </w:r>
      <w:r w:rsidRPr="00FA16F2">
        <w:rPr>
          <w:sz w:val="24"/>
          <w:szCs w:val="24"/>
        </w:rPr>
        <w:t>2016.5.1—2016.8.30</w:t>
      </w:r>
    </w:p>
    <w:p w:rsidR="007F5C53" w:rsidRPr="00C0020A" w:rsidRDefault="007F5C53" w:rsidP="00364682">
      <w:pPr>
        <w:spacing w:line="360" w:lineRule="auto"/>
        <w:rPr>
          <w:rFonts w:cs="Times New Roman"/>
          <w:sz w:val="24"/>
          <w:szCs w:val="24"/>
        </w:rPr>
      </w:pPr>
      <w:r w:rsidRPr="00C0020A">
        <w:rPr>
          <w:rFonts w:cs="宋体" w:hint="eastAsia"/>
          <w:b/>
          <w:bCs/>
          <w:sz w:val="24"/>
          <w:szCs w:val="24"/>
        </w:rPr>
        <w:t>第三中标候选人：</w:t>
      </w:r>
      <w:r w:rsidR="005C26DC" w:rsidRPr="005C26DC">
        <w:rPr>
          <w:rFonts w:cs="宋体" w:hint="eastAsia"/>
          <w:b/>
          <w:bCs/>
          <w:sz w:val="24"/>
          <w:szCs w:val="24"/>
        </w:rPr>
        <w:t>河南省君利工程管理有限公司</w:t>
      </w:r>
    </w:p>
    <w:p w:rsidR="005C26DC" w:rsidRPr="005C26DC" w:rsidRDefault="007F5C53" w:rsidP="005C26DC">
      <w:pPr>
        <w:spacing w:line="360" w:lineRule="auto"/>
        <w:rPr>
          <w:rFonts w:ascii="宋体" w:hAnsi="宋体" w:cs="宋体"/>
          <w:sz w:val="24"/>
          <w:szCs w:val="24"/>
        </w:rPr>
      </w:pPr>
      <w:r w:rsidRPr="00C0020A">
        <w:rPr>
          <w:rFonts w:ascii="宋体" w:hAnsi="宋体" w:cs="宋体" w:hint="eastAsia"/>
          <w:sz w:val="24"/>
          <w:szCs w:val="24"/>
        </w:rPr>
        <w:t>投标报价：￥</w:t>
      </w:r>
      <w:r w:rsidR="005C26DC" w:rsidRPr="005C26DC">
        <w:rPr>
          <w:rFonts w:ascii="宋体" w:hAnsi="宋体" w:cs="宋体"/>
          <w:sz w:val="24"/>
          <w:szCs w:val="24"/>
        </w:rPr>
        <w:t>497200</w:t>
      </w:r>
      <w:r w:rsidRPr="00C0020A">
        <w:rPr>
          <w:rFonts w:ascii="宋体" w:cs="宋体"/>
          <w:sz w:val="24"/>
          <w:szCs w:val="24"/>
        </w:rPr>
        <w:t>.00</w:t>
      </w:r>
      <w:r w:rsidRPr="00C0020A">
        <w:rPr>
          <w:rFonts w:ascii="宋体" w:hAnsi="宋体" w:cs="宋体" w:hint="eastAsia"/>
          <w:sz w:val="24"/>
          <w:szCs w:val="24"/>
        </w:rPr>
        <w:t>元</w:t>
      </w:r>
      <w:r w:rsidRPr="00C0020A">
        <w:rPr>
          <w:rFonts w:ascii="宋体" w:cs="Times New Roman"/>
          <w:sz w:val="24"/>
          <w:szCs w:val="24"/>
        </w:rPr>
        <w:t> </w:t>
      </w:r>
      <w:r w:rsidRPr="00C0020A">
        <w:rPr>
          <w:rFonts w:ascii="宋体" w:hAnsi="宋体" w:cs="宋体"/>
          <w:sz w:val="24"/>
          <w:szCs w:val="24"/>
        </w:rPr>
        <w:t xml:space="preserve">        </w:t>
      </w:r>
      <w:r w:rsidR="00D14C36" w:rsidRPr="00C0020A">
        <w:rPr>
          <w:rFonts w:ascii="宋体" w:hAnsi="宋体" w:cs="宋体"/>
          <w:sz w:val="24"/>
          <w:szCs w:val="24"/>
        </w:rPr>
        <w:t xml:space="preserve"> </w:t>
      </w:r>
      <w:r w:rsidRPr="00C0020A">
        <w:rPr>
          <w:rFonts w:ascii="宋体" w:hAnsi="宋体" w:cs="宋体" w:hint="eastAsia"/>
          <w:sz w:val="24"/>
          <w:szCs w:val="24"/>
        </w:rPr>
        <w:t>大写：</w:t>
      </w:r>
      <w:proofErr w:type="gramStart"/>
      <w:r w:rsidR="005C26DC" w:rsidRPr="005C26DC">
        <w:rPr>
          <w:rFonts w:ascii="宋体" w:hAnsi="宋体" w:cs="宋体" w:hint="eastAsia"/>
          <w:sz w:val="24"/>
          <w:szCs w:val="24"/>
        </w:rPr>
        <w:t>肆拾玖万柒仟贰佰</w:t>
      </w:r>
      <w:proofErr w:type="gramEnd"/>
      <w:r w:rsidR="005C26DC" w:rsidRPr="005C26DC">
        <w:rPr>
          <w:rFonts w:ascii="宋体" w:hAnsi="宋体" w:cs="宋体" w:hint="eastAsia"/>
          <w:sz w:val="24"/>
          <w:szCs w:val="24"/>
        </w:rPr>
        <w:t>圆整</w:t>
      </w:r>
    </w:p>
    <w:p w:rsidR="007F5C53" w:rsidRPr="00C0020A" w:rsidRDefault="007F5C53" w:rsidP="00364682">
      <w:pPr>
        <w:spacing w:line="360" w:lineRule="auto"/>
        <w:rPr>
          <w:rFonts w:ascii="宋体" w:hAnsi="宋体" w:cs="宋体"/>
          <w:sz w:val="24"/>
          <w:szCs w:val="24"/>
        </w:rPr>
      </w:pPr>
      <w:r w:rsidRPr="00C0020A">
        <w:rPr>
          <w:rFonts w:ascii="宋体" w:hAnsi="宋体" w:cs="宋体" w:hint="eastAsia"/>
          <w:sz w:val="24"/>
          <w:szCs w:val="24"/>
        </w:rPr>
        <w:t>监理周期：</w:t>
      </w:r>
      <w:r w:rsidR="00D14C36" w:rsidRPr="00C0020A">
        <w:rPr>
          <w:rFonts w:ascii="宋体" w:hAnsi="宋体" w:cs="宋体" w:hint="eastAsia"/>
          <w:sz w:val="24"/>
          <w:szCs w:val="24"/>
        </w:rPr>
        <w:t>监理合同签订之日起至工程竣工验收完毕及质保期结束止</w:t>
      </w:r>
      <w:r w:rsidRPr="00C0020A">
        <w:rPr>
          <w:rFonts w:ascii="宋体" w:cs="Times New Roman"/>
          <w:sz w:val="24"/>
          <w:szCs w:val="24"/>
        </w:rPr>
        <w:t> </w:t>
      </w:r>
      <w:r w:rsidRPr="00C0020A">
        <w:rPr>
          <w:rFonts w:ascii="宋体" w:hAnsi="宋体" w:cs="宋体"/>
          <w:sz w:val="24"/>
          <w:szCs w:val="24"/>
        </w:rPr>
        <w:t xml:space="preserve">                 </w:t>
      </w:r>
    </w:p>
    <w:p w:rsidR="007F5C53" w:rsidRPr="00256D44" w:rsidRDefault="007F5C53" w:rsidP="00364682">
      <w:pPr>
        <w:spacing w:line="360" w:lineRule="auto"/>
        <w:rPr>
          <w:rFonts w:cs="Times New Roman"/>
          <w:color w:val="000000" w:themeColor="text1"/>
          <w:sz w:val="24"/>
          <w:szCs w:val="24"/>
        </w:rPr>
      </w:pPr>
      <w:r w:rsidRPr="00C0020A">
        <w:rPr>
          <w:rFonts w:ascii="宋体" w:hAnsi="宋体" w:cs="宋体" w:hint="eastAsia"/>
          <w:sz w:val="24"/>
          <w:szCs w:val="24"/>
        </w:rPr>
        <w:t>项目总</w:t>
      </w:r>
      <w:r w:rsidRPr="00C0020A">
        <w:rPr>
          <w:rFonts w:cs="宋体" w:hint="eastAsia"/>
          <w:sz w:val="24"/>
          <w:szCs w:val="24"/>
        </w:rPr>
        <w:t>监：</w:t>
      </w:r>
      <w:proofErr w:type="gramStart"/>
      <w:r w:rsidR="005C26DC" w:rsidRPr="005C26DC">
        <w:rPr>
          <w:rFonts w:cs="宋体" w:hint="eastAsia"/>
          <w:sz w:val="24"/>
          <w:szCs w:val="24"/>
        </w:rPr>
        <w:t>张正辉</w:t>
      </w:r>
      <w:proofErr w:type="gramEnd"/>
      <w:r w:rsidRPr="00256D44">
        <w:rPr>
          <w:color w:val="000000" w:themeColor="text1"/>
          <w:sz w:val="24"/>
          <w:szCs w:val="24"/>
        </w:rPr>
        <w:t xml:space="preserve">                  </w:t>
      </w:r>
      <w:r w:rsidRPr="00256D44">
        <w:rPr>
          <w:rFonts w:cs="宋体" w:hint="eastAsia"/>
          <w:color w:val="000000" w:themeColor="text1"/>
          <w:sz w:val="24"/>
          <w:szCs w:val="24"/>
        </w:rPr>
        <w:t>证书名称：注册监理工程师</w:t>
      </w:r>
      <w:r w:rsidRPr="00256D44">
        <w:rPr>
          <w:color w:val="000000" w:themeColor="text1"/>
          <w:sz w:val="24"/>
          <w:szCs w:val="24"/>
        </w:rPr>
        <w:t xml:space="preserve">  </w:t>
      </w:r>
      <w:r w:rsidR="00256D44" w:rsidRPr="00256D44">
        <w:rPr>
          <w:color w:val="000000" w:themeColor="text1"/>
          <w:sz w:val="24"/>
          <w:szCs w:val="24"/>
        </w:rPr>
        <w:t>41010417</w:t>
      </w:r>
    </w:p>
    <w:p w:rsidR="007F5C53" w:rsidRPr="00256D44" w:rsidRDefault="007F5C53" w:rsidP="00364682">
      <w:pPr>
        <w:spacing w:line="360" w:lineRule="auto"/>
        <w:rPr>
          <w:rFonts w:cs="Times New Roman"/>
          <w:b/>
          <w:bCs/>
          <w:color w:val="000000" w:themeColor="text1"/>
          <w:sz w:val="24"/>
          <w:szCs w:val="24"/>
        </w:rPr>
      </w:pPr>
      <w:r w:rsidRPr="00256D44">
        <w:rPr>
          <w:rFonts w:cs="宋体" w:hint="eastAsia"/>
          <w:b/>
          <w:bCs/>
          <w:color w:val="000000" w:themeColor="text1"/>
          <w:sz w:val="24"/>
          <w:szCs w:val="24"/>
        </w:rPr>
        <w:t>投标文件中填报的单位项目业绩名称：</w:t>
      </w:r>
    </w:p>
    <w:p w:rsidR="007F5C53" w:rsidRPr="00256D44" w:rsidRDefault="007F5C53" w:rsidP="00364682">
      <w:pPr>
        <w:spacing w:line="360" w:lineRule="auto"/>
        <w:rPr>
          <w:rFonts w:ascii="宋体" w:cs="Times New Roman"/>
          <w:color w:val="000000" w:themeColor="text1"/>
          <w:sz w:val="24"/>
          <w:szCs w:val="24"/>
        </w:rPr>
      </w:pPr>
      <w:r w:rsidRPr="00256D44">
        <w:rPr>
          <w:rFonts w:cs="宋体" w:hint="eastAsia"/>
          <w:color w:val="000000" w:themeColor="text1"/>
          <w:sz w:val="24"/>
          <w:szCs w:val="24"/>
        </w:rPr>
        <w:t>（</w:t>
      </w:r>
      <w:r w:rsidRPr="00256D44">
        <w:rPr>
          <w:color w:val="000000" w:themeColor="text1"/>
          <w:sz w:val="24"/>
          <w:szCs w:val="24"/>
        </w:rPr>
        <w:t>1</w:t>
      </w:r>
      <w:r w:rsidRPr="00256D44">
        <w:rPr>
          <w:rFonts w:cs="宋体" w:hint="eastAsia"/>
          <w:color w:val="000000" w:themeColor="text1"/>
          <w:sz w:val="24"/>
          <w:szCs w:val="24"/>
        </w:rPr>
        <w:t>）</w:t>
      </w:r>
      <w:r w:rsidR="00256D44" w:rsidRPr="00256D44">
        <w:rPr>
          <w:rFonts w:ascii="宋体" w:hAnsi="宋体" w:cs="宋体" w:hint="eastAsia"/>
          <w:color w:val="000000" w:themeColor="text1"/>
          <w:sz w:val="24"/>
          <w:szCs w:val="24"/>
        </w:rPr>
        <w:t>封丘县2018年饮水设施建设项目监理</w:t>
      </w:r>
    </w:p>
    <w:p w:rsidR="007F5C53" w:rsidRPr="00256D44" w:rsidRDefault="007F5C53" w:rsidP="00364682">
      <w:pPr>
        <w:spacing w:line="360" w:lineRule="auto"/>
        <w:ind w:left="720"/>
        <w:rPr>
          <w:rFonts w:cs="Times New Roman"/>
          <w:color w:val="000000" w:themeColor="text1"/>
          <w:sz w:val="24"/>
          <w:szCs w:val="24"/>
        </w:rPr>
      </w:pPr>
      <w:r w:rsidRPr="00256D44">
        <w:rPr>
          <w:rFonts w:cs="宋体" w:hint="eastAsia"/>
          <w:color w:val="000000" w:themeColor="text1"/>
          <w:sz w:val="24"/>
          <w:szCs w:val="24"/>
        </w:rPr>
        <w:t>地点：</w:t>
      </w:r>
      <w:r w:rsidR="00256D44" w:rsidRPr="00256D44">
        <w:rPr>
          <w:rFonts w:ascii="宋体" w:hAnsi="宋体" w:cs="宋体" w:hint="eastAsia"/>
          <w:color w:val="000000" w:themeColor="text1"/>
          <w:sz w:val="24"/>
          <w:szCs w:val="24"/>
        </w:rPr>
        <w:t>封丘县</w:t>
      </w:r>
      <w:r w:rsidRPr="00256D44">
        <w:rPr>
          <w:rFonts w:ascii="宋体" w:hAnsi="宋体" w:cs="宋体"/>
          <w:color w:val="000000" w:themeColor="text1"/>
          <w:sz w:val="24"/>
          <w:szCs w:val="24"/>
        </w:rPr>
        <w:t xml:space="preserve">               </w:t>
      </w:r>
      <w:r w:rsidRPr="00256D44">
        <w:rPr>
          <w:rFonts w:cs="宋体" w:hint="eastAsia"/>
          <w:color w:val="000000" w:themeColor="text1"/>
          <w:sz w:val="24"/>
          <w:szCs w:val="24"/>
        </w:rPr>
        <w:t>开竣工日期：</w:t>
      </w:r>
      <w:r w:rsidRPr="00256D44">
        <w:rPr>
          <w:color w:val="000000" w:themeColor="text1"/>
          <w:sz w:val="24"/>
          <w:szCs w:val="24"/>
        </w:rPr>
        <w:t>201</w:t>
      </w:r>
      <w:r w:rsidR="00256D44" w:rsidRPr="00256D44">
        <w:rPr>
          <w:color w:val="000000" w:themeColor="text1"/>
          <w:sz w:val="24"/>
          <w:szCs w:val="24"/>
        </w:rPr>
        <w:t>8.8.15</w:t>
      </w:r>
      <w:r w:rsidRPr="00256D44">
        <w:rPr>
          <w:color w:val="000000" w:themeColor="text1"/>
          <w:sz w:val="24"/>
          <w:szCs w:val="24"/>
        </w:rPr>
        <w:t>—201</w:t>
      </w:r>
      <w:r w:rsidR="00256D44" w:rsidRPr="00256D44">
        <w:rPr>
          <w:color w:val="000000" w:themeColor="text1"/>
          <w:sz w:val="24"/>
          <w:szCs w:val="24"/>
        </w:rPr>
        <w:t>8.11.14</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6827DA">
        <w:rPr>
          <w:sz w:val="24"/>
          <w:szCs w:val="24"/>
        </w:rPr>
        <w:t>3</w:t>
      </w:r>
      <w:r w:rsidRPr="00F75F87">
        <w:rPr>
          <w:rFonts w:cs="宋体" w:hint="eastAsia"/>
          <w:sz w:val="24"/>
          <w:szCs w:val="24"/>
        </w:rPr>
        <w:t>月</w:t>
      </w:r>
      <w:r w:rsidR="006827DA">
        <w:rPr>
          <w:sz w:val="24"/>
          <w:szCs w:val="24"/>
        </w:rPr>
        <w:t>29</w:t>
      </w:r>
      <w:r w:rsidRPr="00F75F87">
        <w:rPr>
          <w:rFonts w:cs="宋体" w:hint="eastAsia"/>
          <w:sz w:val="24"/>
          <w:szCs w:val="24"/>
        </w:rPr>
        <w:t>日</w:t>
      </w:r>
      <w:r w:rsidRPr="00F75F87">
        <w:rPr>
          <w:sz w:val="24"/>
          <w:szCs w:val="24"/>
        </w:rPr>
        <w:t>— 201</w:t>
      </w:r>
      <w:r w:rsidR="00DA4FDB">
        <w:rPr>
          <w:sz w:val="24"/>
          <w:szCs w:val="24"/>
        </w:rPr>
        <w:t>9</w:t>
      </w:r>
      <w:r w:rsidRPr="00F75F87">
        <w:rPr>
          <w:rFonts w:cs="宋体" w:hint="eastAsia"/>
          <w:sz w:val="24"/>
          <w:szCs w:val="24"/>
        </w:rPr>
        <w:t>年</w:t>
      </w:r>
      <w:r w:rsidR="006827DA">
        <w:rPr>
          <w:sz w:val="24"/>
          <w:szCs w:val="24"/>
        </w:rPr>
        <w:t>4</w:t>
      </w:r>
      <w:r w:rsidRPr="00F75F87">
        <w:rPr>
          <w:rFonts w:cs="宋体" w:hint="eastAsia"/>
          <w:sz w:val="24"/>
          <w:szCs w:val="24"/>
        </w:rPr>
        <w:t>月</w:t>
      </w:r>
      <w:r w:rsidR="006827DA">
        <w:rPr>
          <w:sz w:val="24"/>
          <w:szCs w:val="24"/>
        </w:rPr>
        <w:t>1</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招标人：</w:t>
      </w:r>
      <w:r w:rsidR="00C82109">
        <w:rPr>
          <w:rFonts w:cs="宋体" w:hint="eastAsia"/>
          <w:sz w:val="24"/>
          <w:szCs w:val="24"/>
        </w:rPr>
        <w:t>禹州市水利局</w:t>
      </w:r>
      <w:r w:rsidRPr="00DA4FDB">
        <w:rPr>
          <w:rFonts w:cs="宋体" w:hint="eastAsia"/>
          <w:sz w:val="24"/>
          <w:szCs w:val="24"/>
        </w:rPr>
        <w:t xml:space="preserve">                    </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联系人地址：</w:t>
      </w:r>
      <w:proofErr w:type="gramStart"/>
      <w:r w:rsidRPr="00DA4FDB">
        <w:rPr>
          <w:rFonts w:cs="宋体" w:hint="eastAsia"/>
          <w:sz w:val="24"/>
          <w:szCs w:val="24"/>
        </w:rPr>
        <w:t>禹州市禹王</w:t>
      </w:r>
      <w:proofErr w:type="gramEnd"/>
      <w:r w:rsidRPr="00DA4FDB">
        <w:rPr>
          <w:rFonts w:cs="宋体" w:hint="eastAsia"/>
          <w:sz w:val="24"/>
          <w:szCs w:val="24"/>
        </w:rPr>
        <w:t>大道东段</w:t>
      </w:r>
      <w:r w:rsidRPr="00DA4FDB">
        <w:rPr>
          <w:rFonts w:cs="宋体" w:hint="eastAsia"/>
          <w:sz w:val="24"/>
          <w:szCs w:val="24"/>
        </w:rPr>
        <w:t xml:space="preserve">             </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联系人：杨女士</w:t>
      </w:r>
      <w:r w:rsidRPr="00DA4FDB">
        <w:rPr>
          <w:rFonts w:cs="宋体" w:hint="eastAsia"/>
          <w:sz w:val="24"/>
          <w:szCs w:val="24"/>
        </w:rPr>
        <w:t xml:space="preserve"> </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联系电话：</w:t>
      </w:r>
      <w:r w:rsidRPr="00DA4FDB">
        <w:rPr>
          <w:rFonts w:cs="宋体" w:hint="eastAsia"/>
          <w:sz w:val="24"/>
          <w:szCs w:val="24"/>
        </w:rPr>
        <w:t>0374-6068679</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招标代理机构：河南大河招标有限公司</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联系人：杨先生</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联系电话：</w:t>
      </w:r>
      <w:r w:rsidRPr="00DA4FDB">
        <w:rPr>
          <w:rFonts w:cs="宋体" w:hint="eastAsia"/>
          <w:sz w:val="24"/>
          <w:szCs w:val="24"/>
        </w:rPr>
        <w:t>0374-8235388</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监督单位：禹州市水利局招标投标监督管理工作领导小组</w:t>
      </w:r>
    </w:p>
    <w:p w:rsidR="00DA4FDB" w:rsidRDefault="00DA4FDB" w:rsidP="00DA4FDB">
      <w:pPr>
        <w:spacing w:line="360" w:lineRule="auto"/>
        <w:ind w:firstLineChars="200" w:firstLine="480"/>
        <w:rPr>
          <w:sz w:val="24"/>
          <w:szCs w:val="24"/>
        </w:rPr>
      </w:pPr>
      <w:r w:rsidRPr="00DA4FDB">
        <w:rPr>
          <w:rFonts w:cs="宋体" w:hint="eastAsia"/>
          <w:sz w:val="24"/>
          <w:szCs w:val="24"/>
        </w:rPr>
        <w:t>监督电话：</w:t>
      </w:r>
      <w:r w:rsidRPr="00DA4FDB">
        <w:rPr>
          <w:rFonts w:cs="宋体" w:hint="eastAsia"/>
          <w:sz w:val="24"/>
          <w:szCs w:val="24"/>
        </w:rPr>
        <w:t>0374-6068710</w:t>
      </w:r>
      <w:r w:rsidR="007F5C53" w:rsidRPr="00F75F87">
        <w:rPr>
          <w:sz w:val="24"/>
          <w:szCs w:val="24"/>
        </w:rPr>
        <w:t xml:space="preserve">                                      </w:t>
      </w:r>
      <w:r w:rsidR="007F5C53">
        <w:rPr>
          <w:sz w:val="24"/>
          <w:szCs w:val="24"/>
        </w:rPr>
        <w:t xml:space="preserve">           </w:t>
      </w:r>
    </w:p>
    <w:p w:rsidR="00DA4FDB" w:rsidRDefault="007F5C53" w:rsidP="00DA4FDB">
      <w:pPr>
        <w:spacing w:line="360" w:lineRule="auto"/>
        <w:ind w:firstLineChars="100" w:firstLine="240"/>
        <w:rPr>
          <w:sz w:val="24"/>
          <w:szCs w:val="24"/>
        </w:rPr>
      </w:pPr>
      <w:r>
        <w:rPr>
          <w:sz w:val="24"/>
          <w:szCs w:val="24"/>
        </w:rPr>
        <w:t xml:space="preserve">   </w:t>
      </w:r>
      <w:r w:rsidRPr="00F75F87">
        <w:rPr>
          <w:sz w:val="24"/>
          <w:szCs w:val="24"/>
        </w:rPr>
        <w:t xml:space="preserve"> </w:t>
      </w:r>
    </w:p>
    <w:p w:rsidR="007F5C53" w:rsidRPr="00F75F87" w:rsidRDefault="007F5C53" w:rsidP="00DA4FDB">
      <w:pPr>
        <w:spacing w:line="360" w:lineRule="auto"/>
        <w:ind w:firstLineChars="3000" w:firstLine="720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6827DA">
        <w:rPr>
          <w:rFonts w:cs="宋体"/>
          <w:sz w:val="24"/>
          <w:szCs w:val="24"/>
        </w:rPr>
        <w:t>3</w:t>
      </w:r>
      <w:r w:rsidRPr="00F75F87">
        <w:rPr>
          <w:rFonts w:cs="宋体" w:hint="eastAsia"/>
          <w:sz w:val="24"/>
          <w:szCs w:val="24"/>
        </w:rPr>
        <w:t>月</w:t>
      </w:r>
      <w:r w:rsidR="006827DA">
        <w:rPr>
          <w:sz w:val="24"/>
          <w:szCs w:val="24"/>
        </w:rPr>
        <w:t>29</w:t>
      </w:r>
      <w:r w:rsidRPr="00F75F87">
        <w:rPr>
          <w:rFonts w:cs="宋体" w:hint="eastAsia"/>
          <w:sz w:val="24"/>
          <w:szCs w:val="24"/>
        </w:rPr>
        <w:t>日</w:t>
      </w:r>
    </w:p>
    <w:p w:rsidR="007F5C53" w:rsidRPr="00F75F87" w:rsidRDefault="007F5C53" w:rsidP="00F75F87">
      <w:pPr>
        <w:spacing w:line="360" w:lineRule="auto"/>
        <w:rPr>
          <w:rFonts w:cs="Times New Roman"/>
          <w:sz w:val="24"/>
          <w:szCs w:val="24"/>
        </w:rPr>
      </w:pPr>
    </w:p>
    <w:p w:rsidR="007F5C53" w:rsidRPr="00F75F87" w:rsidRDefault="007F5C53" w:rsidP="00F75F87">
      <w:pPr>
        <w:spacing w:line="360" w:lineRule="auto"/>
        <w:rPr>
          <w:rFonts w:cs="Times New Roman"/>
          <w:sz w:val="24"/>
          <w:szCs w:val="24"/>
        </w:rPr>
      </w:pPr>
    </w:p>
    <w:sectPr w:rsidR="007F5C53" w:rsidRPr="00F75F87" w:rsidSect="00366C9A">
      <w:footerReference w:type="default" r:id="rId8"/>
      <w:pgSz w:w="11906" w:h="16838"/>
      <w:pgMar w:top="1304" w:right="1134" w:bottom="130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28" w:rsidRDefault="000B7E28">
      <w:pPr>
        <w:rPr>
          <w:rFonts w:cs="Times New Roman"/>
        </w:rPr>
      </w:pPr>
      <w:r>
        <w:rPr>
          <w:rFonts w:cs="Times New Roman"/>
        </w:rPr>
        <w:separator/>
      </w:r>
    </w:p>
  </w:endnote>
  <w:endnote w:type="continuationSeparator" w:id="0">
    <w:p w:rsidR="000B7E28" w:rsidRDefault="000B7E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28" w:rsidRDefault="000B7E28">
    <w:pPr>
      <w:pStyle w:val="ab"/>
      <w:jc w:val="center"/>
      <w:rPr>
        <w:rFonts w:cs="Times New Roman"/>
      </w:rPr>
    </w:pPr>
    <w:r>
      <w:fldChar w:fldCharType="begin"/>
    </w:r>
    <w:r>
      <w:instrText>PAGE   \* MERGEFORMAT</w:instrText>
    </w:r>
    <w:r>
      <w:fldChar w:fldCharType="separate"/>
    </w:r>
    <w:r w:rsidR="00565C59" w:rsidRPr="00565C59">
      <w:rPr>
        <w:noProof/>
        <w:lang w:val="zh-CN"/>
      </w:rPr>
      <w:t>11</w:t>
    </w:r>
    <w:r>
      <w:rPr>
        <w:noProof/>
        <w:lang w:val="zh-CN"/>
      </w:rPr>
      <w:fldChar w:fldCharType="end"/>
    </w:r>
  </w:p>
  <w:p w:rsidR="000B7E28" w:rsidRDefault="000B7E28">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28" w:rsidRDefault="000B7E28">
      <w:pPr>
        <w:rPr>
          <w:rFonts w:cs="Times New Roman"/>
        </w:rPr>
      </w:pPr>
      <w:r>
        <w:rPr>
          <w:rFonts w:cs="Times New Roman"/>
        </w:rPr>
        <w:separator/>
      </w:r>
    </w:p>
  </w:footnote>
  <w:footnote w:type="continuationSeparator" w:id="0">
    <w:p w:rsidR="000B7E28" w:rsidRDefault="000B7E2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8C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3">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9">
    <w:nsid w:val="37450305"/>
    <w:multiLevelType w:val="singleLevel"/>
    <w:tmpl w:val="59DEC3AA"/>
    <w:lvl w:ilvl="0">
      <w:start w:val="1"/>
      <w:numFmt w:val="decimal"/>
      <w:suff w:val="nothing"/>
      <w:lvlText w:val="%1."/>
      <w:lvlJc w:val="left"/>
    </w:lvl>
  </w:abstractNum>
  <w:abstractNum w:abstractNumId="10">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C693FA6"/>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2">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76C95BD"/>
    <w:multiLevelType w:val="singleLevel"/>
    <w:tmpl w:val="576C95BD"/>
    <w:lvl w:ilvl="0">
      <w:start w:val="1"/>
      <w:numFmt w:val="decimal"/>
      <w:suff w:val="nothing"/>
      <w:lvlText w:val="（%1）"/>
      <w:lvlJc w:val="left"/>
    </w:lvl>
  </w:abstractNum>
  <w:abstractNum w:abstractNumId="16">
    <w:nsid w:val="59DDC329"/>
    <w:multiLevelType w:val="singleLevel"/>
    <w:tmpl w:val="59DDC329"/>
    <w:lvl w:ilvl="0">
      <w:start w:val="2"/>
      <w:numFmt w:val="chineseCounting"/>
      <w:suff w:val="nothing"/>
      <w:lvlText w:val="%1、"/>
      <w:lvlJc w:val="left"/>
    </w:lvl>
  </w:abstractNum>
  <w:abstractNum w:abstractNumId="17">
    <w:nsid w:val="59DDCEB1"/>
    <w:multiLevelType w:val="singleLevel"/>
    <w:tmpl w:val="59DDCEB1"/>
    <w:lvl w:ilvl="0">
      <w:start w:val="2"/>
      <w:numFmt w:val="chineseCounting"/>
      <w:suff w:val="nothing"/>
      <w:lvlText w:val="（%1）"/>
      <w:lvlJc w:val="left"/>
    </w:lvl>
  </w:abstractNum>
  <w:abstractNum w:abstractNumId="18">
    <w:nsid w:val="59DDD5D3"/>
    <w:multiLevelType w:val="singleLevel"/>
    <w:tmpl w:val="59DDD5D3"/>
    <w:lvl w:ilvl="0">
      <w:start w:val="1"/>
      <w:numFmt w:val="chineseCounting"/>
      <w:suff w:val="nothing"/>
      <w:lvlText w:val="（%1）"/>
      <w:lvlJc w:val="left"/>
    </w:lvl>
  </w:abstractNum>
  <w:abstractNum w:abstractNumId="19">
    <w:nsid w:val="59DEC3AA"/>
    <w:multiLevelType w:val="singleLevel"/>
    <w:tmpl w:val="59DEC3AA"/>
    <w:lvl w:ilvl="0">
      <w:start w:val="1"/>
      <w:numFmt w:val="decimal"/>
      <w:suff w:val="nothing"/>
      <w:lvlText w:val="%1."/>
      <w:lvlJc w:val="left"/>
    </w:lvl>
  </w:abstractNum>
  <w:abstractNum w:abstractNumId="20">
    <w:nsid w:val="59E55753"/>
    <w:multiLevelType w:val="singleLevel"/>
    <w:tmpl w:val="59E55753"/>
    <w:lvl w:ilvl="0">
      <w:start w:val="6"/>
      <w:numFmt w:val="chineseCounting"/>
      <w:suff w:val="nothing"/>
      <w:lvlText w:val="%1、"/>
      <w:lvlJc w:val="left"/>
    </w:lvl>
  </w:abstractNum>
  <w:abstractNum w:abstractNumId="21">
    <w:nsid w:val="59E56F8D"/>
    <w:multiLevelType w:val="singleLevel"/>
    <w:tmpl w:val="59E56F8D"/>
    <w:lvl w:ilvl="0">
      <w:start w:val="9"/>
      <w:numFmt w:val="chineseCounting"/>
      <w:suff w:val="nothing"/>
      <w:lvlText w:val="%1、"/>
      <w:lvlJc w:val="left"/>
    </w:lvl>
  </w:abstractNum>
  <w:abstractNum w:abstractNumId="22">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3">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6"/>
  </w:num>
  <w:num w:numId="2">
    <w:abstractNumId w:val="17"/>
  </w:num>
  <w:num w:numId="3">
    <w:abstractNumId w:val="20"/>
  </w:num>
  <w:num w:numId="4">
    <w:abstractNumId w:val="18"/>
  </w:num>
  <w:num w:numId="5">
    <w:abstractNumId w:val="19"/>
  </w:num>
  <w:num w:numId="6">
    <w:abstractNumId w:val="21"/>
  </w:num>
  <w:num w:numId="7">
    <w:abstractNumId w:val="9"/>
  </w:num>
  <w:num w:numId="8">
    <w:abstractNumId w:val="13"/>
  </w:num>
  <w:num w:numId="9">
    <w:abstractNumId w:val="14"/>
  </w:num>
  <w:num w:numId="10">
    <w:abstractNumId w:val="3"/>
  </w:num>
  <w:num w:numId="11">
    <w:abstractNumId w:val="1"/>
  </w:num>
  <w:num w:numId="12">
    <w:abstractNumId w:val="7"/>
  </w:num>
  <w:num w:numId="13">
    <w:abstractNumId w:val="5"/>
  </w:num>
  <w:num w:numId="14">
    <w:abstractNumId w:val="25"/>
  </w:num>
  <w:num w:numId="15">
    <w:abstractNumId w:val="4"/>
  </w:num>
  <w:num w:numId="16">
    <w:abstractNumId w:val="24"/>
  </w:num>
  <w:num w:numId="17">
    <w:abstractNumId w:val="15"/>
  </w:num>
  <w:num w:numId="18">
    <w:abstractNumId w:val="23"/>
  </w:num>
  <w:num w:numId="19">
    <w:abstractNumId w:val="6"/>
  </w:num>
  <w:num w:numId="20">
    <w:abstractNumId w:val="10"/>
  </w:num>
  <w:num w:numId="21">
    <w:abstractNumId w:val="12"/>
  </w:num>
  <w:num w:numId="22">
    <w:abstractNumId w:val="8"/>
  </w:num>
  <w:num w:numId="23">
    <w:abstractNumId w:val="22"/>
  </w:num>
  <w:num w:numId="24">
    <w:abstractNumId w:val="2"/>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20404"/>
    <w:rsid w:val="0002562A"/>
    <w:rsid w:val="000411F3"/>
    <w:rsid w:val="000414FC"/>
    <w:rsid w:val="00044475"/>
    <w:rsid w:val="000449D1"/>
    <w:rsid w:val="0005107A"/>
    <w:rsid w:val="00052BEA"/>
    <w:rsid w:val="0005385A"/>
    <w:rsid w:val="0005486F"/>
    <w:rsid w:val="00054FE2"/>
    <w:rsid w:val="00055F8E"/>
    <w:rsid w:val="00057325"/>
    <w:rsid w:val="00060279"/>
    <w:rsid w:val="00061128"/>
    <w:rsid w:val="000735EB"/>
    <w:rsid w:val="000768EF"/>
    <w:rsid w:val="00077263"/>
    <w:rsid w:val="00082342"/>
    <w:rsid w:val="00093B52"/>
    <w:rsid w:val="00093FA4"/>
    <w:rsid w:val="000A28FE"/>
    <w:rsid w:val="000A4426"/>
    <w:rsid w:val="000A48EB"/>
    <w:rsid w:val="000B0CA2"/>
    <w:rsid w:val="000B5908"/>
    <w:rsid w:val="000B7E28"/>
    <w:rsid w:val="000C0B63"/>
    <w:rsid w:val="000C2C26"/>
    <w:rsid w:val="000C4AD2"/>
    <w:rsid w:val="000E3BDB"/>
    <w:rsid w:val="000E41E1"/>
    <w:rsid w:val="000E7A68"/>
    <w:rsid w:val="000F3494"/>
    <w:rsid w:val="000F3B8C"/>
    <w:rsid w:val="000F7771"/>
    <w:rsid w:val="0010105E"/>
    <w:rsid w:val="00121CCA"/>
    <w:rsid w:val="00123039"/>
    <w:rsid w:val="00124498"/>
    <w:rsid w:val="00124E5A"/>
    <w:rsid w:val="00125A1F"/>
    <w:rsid w:val="00127019"/>
    <w:rsid w:val="0013044D"/>
    <w:rsid w:val="00132A70"/>
    <w:rsid w:val="00147963"/>
    <w:rsid w:val="0015058D"/>
    <w:rsid w:val="0015070C"/>
    <w:rsid w:val="001511D1"/>
    <w:rsid w:val="00152E79"/>
    <w:rsid w:val="0016112F"/>
    <w:rsid w:val="001617D1"/>
    <w:rsid w:val="00161D2F"/>
    <w:rsid w:val="0016359B"/>
    <w:rsid w:val="001724F0"/>
    <w:rsid w:val="001729C3"/>
    <w:rsid w:val="00172F09"/>
    <w:rsid w:val="00174068"/>
    <w:rsid w:val="00177BF3"/>
    <w:rsid w:val="0018607A"/>
    <w:rsid w:val="00193FC3"/>
    <w:rsid w:val="001A0529"/>
    <w:rsid w:val="001A2391"/>
    <w:rsid w:val="001A6212"/>
    <w:rsid w:val="001B79FD"/>
    <w:rsid w:val="001C4499"/>
    <w:rsid w:val="001D1195"/>
    <w:rsid w:val="001E3AC3"/>
    <w:rsid w:val="001E49B8"/>
    <w:rsid w:val="001F073E"/>
    <w:rsid w:val="001F07F3"/>
    <w:rsid w:val="001F2D10"/>
    <w:rsid w:val="001F455B"/>
    <w:rsid w:val="0020056E"/>
    <w:rsid w:val="00202254"/>
    <w:rsid w:val="00204112"/>
    <w:rsid w:val="00204739"/>
    <w:rsid w:val="00206A33"/>
    <w:rsid w:val="0021049B"/>
    <w:rsid w:val="00213EAD"/>
    <w:rsid w:val="00230E9D"/>
    <w:rsid w:val="002346C2"/>
    <w:rsid w:val="00235BA1"/>
    <w:rsid w:val="00236744"/>
    <w:rsid w:val="00236D6D"/>
    <w:rsid w:val="00237C15"/>
    <w:rsid w:val="00247997"/>
    <w:rsid w:val="002527DE"/>
    <w:rsid w:val="00256D44"/>
    <w:rsid w:val="0026546A"/>
    <w:rsid w:val="002731CC"/>
    <w:rsid w:val="00280751"/>
    <w:rsid w:val="002822FC"/>
    <w:rsid w:val="00282EF4"/>
    <w:rsid w:val="002972D0"/>
    <w:rsid w:val="002B076B"/>
    <w:rsid w:val="002C0114"/>
    <w:rsid w:val="002C18FD"/>
    <w:rsid w:val="002D0188"/>
    <w:rsid w:val="002D01A0"/>
    <w:rsid w:val="002D2B72"/>
    <w:rsid w:val="002D399A"/>
    <w:rsid w:val="002D5C02"/>
    <w:rsid w:val="002D63E1"/>
    <w:rsid w:val="002D6D9A"/>
    <w:rsid w:val="002F3B03"/>
    <w:rsid w:val="002F4C73"/>
    <w:rsid w:val="0030267C"/>
    <w:rsid w:val="00304CB7"/>
    <w:rsid w:val="00305186"/>
    <w:rsid w:val="003137F9"/>
    <w:rsid w:val="003159A6"/>
    <w:rsid w:val="00315B90"/>
    <w:rsid w:val="00320752"/>
    <w:rsid w:val="0032514B"/>
    <w:rsid w:val="00334F58"/>
    <w:rsid w:val="003357ED"/>
    <w:rsid w:val="00346A53"/>
    <w:rsid w:val="0035096D"/>
    <w:rsid w:val="00352284"/>
    <w:rsid w:val="00352F02"/>
    <w:rsid w:val="00361B53"/>
    <w:rsid w:val="00364682"/>
    <w:rsid w:val="00366C9A"/>
    <w:rsid w:val="003716F2"/>
    <w:rsid w:val="0037765C"/>
    <w:rsid w:val="00377B16"/>
    <w:rsid w:val="003814AA"/>
    <w:rsid w:val="00382ABE"/>
    <w:rsid w:val="00383295"/>
    <w:rsid w:val="003869D5"/>
    <w:rsid w:val="00393035"/>
    <w:rsid w:val="003934BE"/>
    <w:rsid w:val="003A23CF"/>
    <w:rsid w:val="003A69BB"/>
    <w:rsid w:val="003B1E87"/>
    <w:rsid w:val="003B6BE9"/>
    <w:rsid w:val="003B7177"/>
    <w:rsid w:val="003C1C44"/>
    <w:rsid w:val="003C292B"/>
    <w:rsid w:val="003C7D0F"/>
    <w:rsid w:val="003D568A"/>
    <w:rsid w:val="003D686C"/>
    <w:rsid w:val="003E0885"/>
    <w:rsid w:val="003E48D0"/>
    <w:rsid w:val="003E532C"/>
    <w:rsid w:val="003E767C"/>
    <w:rsid w:val="003F4940"/>
    <w:rsid w:val="0040211D"/>
    <w:rsid w:val="00403767"/>
    <w:rsid w:val="00403C30"/>
    <w:rsid w:val="004044E8"/>
    <w:rsid w:val="00424A21"/>
    <w:rsid w:val="00425BAC"/>
    <w:rsid w:val="00430A32"/>
    <w:rsid w:val="00437A81"/>
    <w:rsid w:val="0044067A"/>
    <w:rsid w:val="00446AFB"/>
    <w:rsid w:val="00457637"/>
    <w:rsid w:val="004656F9"/>
    <w:rsid w:val="004663C7"/>
    <w:rsid w:val="00467589"/>
    <w:rsid w:val="004724F0"/>
    <w:rsid w:val="004747FD"/>
    <w:rsid w:val="004826D1"/>
    <w:rsid w:val="004836CF"/>
    <w:rsid w:val="00484C65"/>
    <w:rsid w:val="00484E20"/>
    <w:rsid w:val="00493835"/>
    <w:rsid w:val="004A0D7C"/>
    <w:rsid w:val="004A20E2"/>
    <w:rsid w:val="004A3CE7"/>
    <w:rsid w:val="004A7942"/>
    <w:rsid w:val="004B0B28"/>
    <w:rsid w:val="004B3B99"/>
    <w:rsid w:val="004B49A9"/>
    <w:rsid w:val="004C0643"/>
    <w:rsid w:val="004C18D5"/>
    <w:rsid w:val="004C209A"/>
    <w:rsid w:val="004C3BA6"/>
    <w:rsid w:val="004E35AE"/>
    <w:rsid w:val="004E4CB7"/>
    <w:rsid w:val="004E5A7C"/>
    <w:rsid w:val="004F483C"/>
    <w:rsid w:val="004F5470"/>
    <w:rsid w:val="00503E42"/>
    <w:rsid w:val="00515EF5"/>
    <w:rsid w:val="00517C07"/>
    <w:rsid w:val="0052258C"/>
    <w:rsid w:val="0052334F"/>
    <w:rsid w:val="005266E9"/>
    <w:rsid w:val="00531C11"/>
    <w:rsid w:val="00535432"/>
    <w:rsid w:val="00536500"/>
    <w:rsid w:val="0054037E"/>
    <w:rsid w:val="00546783"/>
    <w:rsid w:val="005525AC"/>
    <w:rsid w:val="00560850"/>
    <w:rsid w:val="005619B7"/>
    <w:rsid w:val="00564D0F"/>
    <w:rsid w:val="00565C59"/>
    <w:rsid w:val="005744F7"/>
    <w:rsid w:val="00574D77"/>
    <w:rsid w:val="00574E8B"/>
    <w:rsid w:val="00577E17"/>
    <w:rsid w:val="00581445"/>
    <w:rsid w:val="00582001"/>
    <w:rsid w:val="00593913"/>
    <w:rsid w:val="0059401B"/>
    <w:rsid w:val="0059559D"/>
    <w:rsid w:val="005A27B2"/>
    <w:rsid w:val="005B04F9"/>
    <w:rsid w:val="005B0509"/>
    <w:rsid w:val="005B0F91"/>
    <w:rsid w:val="005B1C17"/>
    <w:rsid w:val="005B4069"/>
    <w:rsid w:val="005B4D23"/>
    <w:rsid w:val="005B569D"/>
    <w:rsid w:val="005B6C23"/>
    <w:rsid w:val="005B760D"/>
    <w:rsid w:val="005C26DC"/>
    <w:rsid w:val="005C5809"/>
    <w:rsid w:val="005C6BF9"/>
    <w:rsid w:val="005D38B5"/>
    <w:rsid w:val="005D3917"/>
    <w:rsid w:val="005D781F"/>
    <w:rsid w:val="005F46EC"/>
    <w:rsid w:val="00605DF8"/>
    <w:rsid w:val="00606A3E"/>
    <w:rsid w:val="00610E21"/>
    <w:rsid w:val="00612528"/>
    <w:rsid w:val="00613C14"/>
    <w:rsid w:val="00623008"/>
    <w:rsid w:val="006361A9"/>
    <w:rsid w:val="00641C6B"/>
    <w:rsid w:val="0064429F"/>
    <w:rsid w:val="00651F5B"/>
    <w:rsid w:val="00656E6C"/>
    <w:rsid w:val="006641CC"/>
    <w:rsid w:val="00665869"/>
    <w:rsid w:val="006721EB"/>
    <w:rsid w:val="00673E7A"/>
    <w:rsid w:val="006772D7"/>
    <w:rsid w:val="00680A57"/>
    <w:rsid w:val="00680E9D"/>
    <w:rsid w:val="006827DA"/>
    <w:rsid w:val="0068631F"/>
    <w:rsid w:val="006951EE"/>
    <w:rsid w:val="00697832"/>
    <w:rsid w:val="006A3C08"/>
    <w:rsid w:val="006A4706"/>
    <w:rsid w:val="006A4A20"/>
    <w:rsid w:val="006A57E4"/>
    <w:rsid w:val="006B30CF"/>
    <w:rsid w:val="006B7917"/>
    <w:rsid w:val="006C2C35"/>
    <w:rsid w:val="006C3C14"/>
    <w:rsid w:val="006C60E1"/>
    <w:rsid w:val="006E408D"/>
    <w:rsid w:val="006F107F"/>
    <w:rsid w:val="006F118B"/>
    <w:rsid w:val="006F37CD"/>
    <w:rsid w:val="006F5184"/>
    <w:rsid w:val="006F7C79"/>
    <w:rsid w:val="00702BDB"/>
    <w:rsid w:val="00711A60"/>
    <w:rsid w:val="00712220"/>
    <w:rsid w:val="00712889"/>
    <w:rsid w:val="00714AC5"/>
    <w:rsid w:val="00716F97"/>
    <w:rsid w:val="00724FE7"/>
    <w:rsid w:val="00725B30"/>
    <w:rsid w:val="007300C8"/>
    <w:rsid w:val="00732565"/>
    <w:rsid w:val="00737795"/>
    <w:rsid w:val="00737F78"/>
    <w:rsid w:val="00740F88"/>
    <w:rsid w:val="007412AE"/>
    <w:rsid w:val="00741DC5"/>
    <w:rsid w:val="00751697"/>
    <w:rsid w:val="00753633"/>
    <w:rsid w:val="0075495D"/>
    <w:rsid w:val="00755B66"/>
    <w:rsid w:val="00755EB1"/>
    <w:rsid w:val="00763D77"/>
    <w:rsid w:val="007641B4"/>
    <w:rsid w:val="00776E1C"/>
    <w:rsid w:val="00777C4A"/>
    <w:rsid w:val="00777CB0"/>
    <w:rsid w:val="00793AC0"/>
    <w:rsid w:val="00796144"/>
    <w:rsid w:val="007A4048"/>
    <w:rsid w:val="007A72C7"/>
    <w:rsid w:val="007B0C69"/>
    <w:rsid w:val="007B0FDB"/>
    <w:rsid w:val="007B1178"/>
    <w:rsid w:val="007B5AB8"/>
    <w:rsid w:val="007C007F"/>
    <w:rsid w:val="007D6BB7"/>
    <w:rsid w:val="007E301C"/>
    <w:rsid w:val="007E52BF"/>
    <w:rsid w:val="007E5CD1"/>
    <w:rsid w:val="007F4B7E"/>
    <w:rsid w:val="007F5C53"/>
    <w:rsid w:val="007F64E5"/>
    <w:rsid w:val="00803668"/>
    <w:rsid w:val="0080441F"/>
    <w:rsid w:val="00805AA1"/>
    <w:rsid w:val="00807728"/>
    <w:rsid w:val="00811FBD"/>
    <w:rsid w:val="00814A55"/>
    <w:rsid w:val="00815797"/>
    <w:rsid w:val="0081728E"/>
    <w:rsid w:val="008212D5"/>
    <w:rsid w:val="00841160"/>
    <w:rsid w:val="00843B58"/>
    <w:rsid w:val="008449EB"/>
    <w:rsid w:val="008519CC"/>
    <w:rsid w:val="00852D53"/>
    <w:rsid w:val="00854C13"/>
    <w:rsid w:val="00856F22"/>
    <w:rsid w:val="00861F08"/>
    <w:rsid w:val="008723C5"/>
    <w:rsid w:val="0088197D"/>
    <w:rsid w:val="00885830"/>
    <w:rsid w:val="00891FFE"/>
    <w:rsid w:val="0089387F"/>
    <w:rsid w:val="00895B9C"/>
    <w:rsid w:val="008977C9"/>
    <w:rsid w:val="008A2A1B"/>
    <w:rsid w:val="008A3851"/>
    <w:rsid w:val="008A63B5"/>
    <w:rsid w:val="008B228C"/>
    <w:rsid w:val="008B7485"/>
    <w:rsid w:val="008C09AE"/>
    <w:rsid w:val="008C135F"/>
    <w:rsid w:val="008C1C42"/>
    <w:rsid w:val="008C3B36"/>
    <w:rsid w:val="008C3E25"/>
    <w:rsid w:val="008C4D26"/>
    <w:rsid w:val="008C5978"/>
    <w:rsid w:val="008D0B23"/>
    <w:rsid w:val="008D1EFB"/>
    <w:rsid w:val="008D4C13"/>
    <w:rsid w:val="008E0F71"/>
    <w:rsid w:val="008E3BBD"/>
    <w:rsid w:val="008F2F50"/>
    <w:rsid w:val="008F4C11"/>
    <w:rsid w:val="008F5866"/>
    <w:rsid w:val="009011BD"/>
    <w:rsid w:val="0090184E"/>
    <w:rsid w:val="00901DB2"/>
    <w:rsid w:val="00903C1E"/>
    <w:rsid w:val="00904273"/>
    <w:rsid w:val="00913580"/>
    <w:rsid w:val="009168B2"/>
    <w:rsid w:val="00922305"/>
    <w:rsid w:val="00922610"/>
    <w:rsid w:val="00925007"/>
    <w:rsid w:val="00925821"/>
    <w:rsid w:val="009264C0"/>
    <w:rsid w:val="00926FF9"/>
    <w:rsid w:val="00935767"/>
    <w:rsid w:val="009368AB"/>
    <w:rsid w:val="009407FC"/>
    <w:rsid w:val="00944743"/>
    <w:rsid w:val="00944E88"/>
    <w:rsid w:val="00956C6C"/>
    <w:rsid w:val="00960CBD"/>
    <w:rsid w:val="00961F42"/>
    <w:rsid w:val="0097384D"/>
    <w:rsid w:val="00975D71"/>
    <w:rsid w:val="0097639A"/>
    <w:rsid w:val="00981F97"/>
    <w:rsid w:val="00990A34"/>
    <w:rsid w:val="00991207"/>
    <w:rsid w:val="0099693B"/>
    <w:rsid w:val="009A105D"/>
    <w:rsid w:val="009A3FDF"/>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457A"/>
    <w:rsid w:val="00A16403"/>
    <w:rsid w:val="00A21CA7"/>
    <w:rsid w:val="00A23B53"/>
    <w:rsid w:val="00A27CD2"/>
    <w:rsid w:val="00A37F94"/>
    <w:rsid w:val="00A44D18"/>
    <w:rsid w:val="00A45812"/>
    <w:rsid w:val="00A52B3B"/>
    <w:rsid w:val="00A57F67"/>
    <w:rsid w:val="00A616B2"/>
    <w:rsid w:val="00A63E58"/>
    <w:rsid w:val="00A7037F"/>
    <w:rsid w:val="00A744C6"/>
    <w:rsid w:val="00A75C1C"/>
    <w:rsid w:val="00A814F7"/>
    <w:rsid w:val="00A821E4"/>
    <w:rsid w:val="00A82693"/>
    <w:rsid w:val="00A92910"/>
    <w:rsid w:val="00A9400A"/>
    <w:rsid w:val="00A974D4"/>
    <w:rsid w:val="00AA079B"/>
    <w:rsid w:val="00AA3DD7"/>
    <w:rsid w:val="00AA5718"/>
    <w:rsid w:val="00AA6191"/>
    <w:rsid w:val="00AB0113"/>
    <w:rsid w:val="00AB0844"/>
    <w:rsid w:val="00AC76C2"/>
    <w:rsid w:val="00AD152D"/>
    <w:rsid w:val="00AE1BA5"/>
    <w:rsid w:val="00AE631A"/>
    <w:rsid w:val="00AF12B0"/>
    <w:rsid w:val="00AF3854"/>
    <w:rsid w:val="00B103D9"/>
    <w:rsid w:val="00B11671"/>
    <w:rsid w:val="00B159CB"/>
    <w:rsid w:val="00B30DC5"/>
    <w:rsid w:val="00B3179D"/>
    <w:rsid w:val="00B351FF"/>
    <w:rsid w:val="00B36B07"/>
    <w:rsid w:val="00B426AE"/>
    <w:rsid w:val="00B43598"/>
    <w:rsid w:val="00B43863"/>
    <w:rsid w:val="00B446B8"/>
    <w:rsid w:val="00B51633"/>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966AA"/>
    <w:rsid w:val="00BA0682"/>
    <w:rsid w:val="00BA31DF"/>
    <w:rsid w:val="00BA48D0"/>
    <w:rsid w:val="00BB33E4"/>
    <w:rsid w:val="00BB46D9"/>
    <w:rsid w:val="00BB4F88"/>
    <w:rsid w:val="00BC0295"/>
    <w:rsid w:val="00BC1ADC"/>
    <w:rsid w:val="00BC27C6"/>
    <w:rsid w:val="00BC2B73"/>
    <w:rsid w:val="00BC373E"/>
    <w:rsid w:val="00BE2A15"/>
    <w:rsid w:val="00BE664E"/>
    <w:rsid w:val="00BF2302"/>
    <w:rsid w:val="00BF7636"/>
    <w:rsid w:val="00C0020A"/>
    <w:rsid w:val="00C01EB1"/>
    <w:rsid w:val="00C06F49"/>
    <w:rsid w:val="00C1554D"/>
    <w:rsid w:val="00C17E29"/>
    <w:rsid w:val="00C20515"/>
    <w:rsid w:val="00C24D64"/>
    <w:rsid w:val="00C262DA"/>
    <w:rsid w:val="00C33955"/>
    <w:rsid w:val="00C34584"/>
    <w:rsid w:val="00C42CDA"/>
    <w:rsid w:val="00C43702"/>
    <w:rsid w:val="00C44F0D"/>
    <w:rsid w:val="00C47669"/>
    <w:rsid w:val="00C52883"/>
    <w:rsid w:val="00C530E8"/>
    <w:rsid w:val="00C5754E"/>
    <w:rsid w:val="00C635E8"/>
    <w:rsid w:val="00C65714"/>
    <w:rsid w:val="00C75970"/>
    <w:rsid w:val="00C75B8D"/>
    <w:rsid w:val="00C75F9F"/>
    <w:rsid w:val="00C76F87"/>
    <w:rsid w:val="00C80C4C"/>
    <w:rsid w:val="00C82109"/>
    <w:rsid w:val="00C83A41"/>
    <w:rsid w:val="00C8421D"/>
    <w:rsid w:val="00C86966"/>
    <w:rsid w:val="00C9691A"/>
    <w:rsid w:val="00CA4685"/>
    <w:rsid w:val="00CA526C"/>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35DC"/>
    <w:rsid w:val="00D00447"/>
    <w:rsid w:val="00D05FCB"/>
    <w:rsid w:val="00D14C36"/>
    <w:rsid w:val="00D15925"/>
    <w:rsid w:val="00D21950"/>
    <w:rsid w:val="00D302A0"/>
    <w:rsid w:val="00D333E8"/>
    <w:rsid w:val="00D5272B"/>
    <w:rsid w:val="00D6014B"/>
    <w:rsid w:val="00D61B2B"/>
    <w:rsid w:val="00D639AF"/>
    <w:rsid w:val="00D6797C"/>
    <w:rsid w:val="00D76478"/>
    <w:rsid w:val="00D827FB"/>
    <w:rsid w:val="00D82942"/>
    <w:rsid w:val="00D839B8"/>
    <w:rsid w:val="00D83D70"/>
    <w:rsid w:val="00D9211A"/>
    <w:rsid w:val="00DA4FDB"/>
    <w:rsid w:val="00DB6820"/>
    <w:rsid w:val="00DB6DD6"/>
    <w:rsid w:val="00DC07F7"/>
    <w:rsid w:val="00DC1618"/>
    <w:rsid w:val="00DC2D07"/>
    <w:rsid w:val="00DD2323"/>
    <w:rsid w:val="00DD5C9B"/>
    <w:rsid w:val="00DE1769"/>
    <w:rsid w:val="00DF3ECA"/>
    <w:rsid w:val="00E011CA"/>
    <w:rsid w:val="00E048BC"/>
    <w:rsid w:val="00E06DB6"/>
    <w:rsid w:val="00E15C64"/>
    <w:rsid w:val="00E2621F"/>
    <w:rsid w:val="00E2670A"/>
    <w:rsid w:val="00E273F4"/>
    <w:rsid w:val="00E34D36"/>
    <w:rsid w:val="00E37EAE"/>
    <w:rsid w:val="00E50021"/>
    <w:rsid w:val="00E520F3"/>
    <w:rsid w:val="00E64675"/>
    <w:rsid w:val="00E71AE0"/>
    <w:rsid w:val="00E7312C"/>
    <w:rsid w:val="00E76BDB"/>
    <w:rsid w:val="00E82F87"/>
    <w:rsid w:val="00E9161F"/>
    <w:rsid w:val="00E91764"/>
    <w:rsid w:val="00E92FC7"/>
    <w:rsid w:val="00E939E0"/>
    <w:rsid w:val="00E95746"/>
    <w:rsid w:val="00EA3594"/>
    <w:rsid w:val="00EB7157"/>
    <w:rsid w:val="00EC1755"/>
    <w:rsid w:val="00ED6B29"/>
    <w:rsid w:val="00ED7D70"/>
    <w:rsid w:val="00EE2DFE"/>
    <w:rsid w:val="00EE743E"/>
    <w:rsid w:val="00EE7725"/>
    <w:rsid w:val="00EF3369"/>
    <w:rsid w:val="00EF4BBF"/>
    <w:rsid w:val="00EF6064"/>
    <w:rsid w:val="00EF6186"/>
    <w:rsid w:val="00F068FF"/>
    <w:rsid w:val="00F0742D"/>
    <w:rsid w:val="00F11805"/>
    <w:rsid w:val="00F11F6B"/>
    <w:rsid w:val="00F2033A"/>
    <w:rsid w:val="00F233E1"/>
    <w:rsid w:val="00F27F1B"/>
    <w:rsid w:val="00F34C74"/>
    <w:rsid w:val="00F34F3D"/>
    <w:rsid w:val="00F36520"/>
    <w:rsid w:val="00F368C0"/>
    <w:rsid w:val="00F42250"/>
    <w:rsid w:val="00F423D1"/>
    <w:rsid w:val="00F42BD8"/>
    <w:rsid w:val="00F4315D"/>
    <w:rsid w:val="00F44340"/>
    <w:rsid w:val="00F45CDD"/>
    <w:rsid w:val="00F46F20"/>
    <w:rsid w:val="00F47131"/>
    <w:rsid w:val="00F508B4"/>
    <w:rsid w:val="00F56153"/>
    <w:rsid w:val="00F57DD9"/>
    <w:rsid w:val="00F61722"/>
    <w:rsid w:val="00F63272"/>
    <w:rsid w:val="00F63518"/>
    <w:rsid w:val="00F63D63"/>
    <w:rsid w:val="00F6469E"/>
    <w:rsid w:val="00F70DC5"/>
    <w:rsid w:val="00F715A9"/>
    <w:rsid w:val="00F72457"/>
    <w:rsid w:val="00F75F87"/>
    <w:rsid w:val="00F76D7E"/>
    <w:rsid w:val="00F77E52"/>
    <w:rsid w:val="00F811BC"/>
    <w:rsid w:val="00FA1259"/>
    <w:rsid w:val="00FA16F2"/>
    <w:rsid w:val="00FA1D10"/>
    <w:rsid w:val="00FA576B"/>
    <w:rsid w:val="00FA6FFB"/>
    <w:rsid w:val="00FB59C3"/>
    <w:rsid w:val="00FB66A8"/>
    <w:rsid w:val="00FC135A"/>
    <w:rsid w:val="00FC2781"/>
    <w:rsid w:val="00FC3892"/>
    <w:rsid w:val="00FC4034"/>
    <w:rsid w:val="00FC60B6"/>
    <w:rsid w:val="00FD1C88"/>
    <w:rsid w:val="00FD23FC"/>
    <w:rsid w:val="00FD348E"/>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664">
      <w:bodyDiv w:val="1"/>
      <w:marLeft w:val="0"/>
      <w:marRight w:val="0"/>
      <w:marTop w:val="0"/>
      <w:marBottom w:val="0"/>
      <w:divBdr>
        <w:top w:val="none" w:sz="0" w:space="0" w:color="auto"/>
        <w:left w:val="none" w:sz="0" w:space="0" w:color="auto"/>
        <w:bottom w:val="none" w:sz="0" w:space="0" w:color="auto"/>
        <w:right w:val="none" w:sz="0" w:space="0" w:color="auto"/>
      </w:divBdr>
    </w:div>
    <w:div w:id="102187929">
      <w:bodyDiv w:val="1"/>
      <w:marLeft w:val="0"/>
      <w:marRight w:val="0"/>
      <w:marTop w:val="0"/>
      <w:marBottom w:val="0"/>
      <w:divBdr>
        <w:top w:val="none" w:sz="0" w:space="0" w:color="auto"/>
        <w:left w:val="none" w:sz="0" w:space="0" w:color="auto"/>
        <w:bottom w:val="none" w:sz="0" w:space="0" w:color="auto"/>
        <w:right w:val="none" w:sz="0" w:space="0" w:color="auto"/>
      </w:divBdr>
    </w:div>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202862192">
      <w:bodyDiv w:val="1"/>
      <w:marLeft w:val="0"/>
      <w:marRight w:val="0"/>
      <w:marTop w:val="0"/>
      <w:marBottom w:val="0"/>
      <w:divBdr>
        <w:top w:val="none" w:sz="0" w:space="0" w:color="auto"/>
        <w:left w:val="none" w:sz="0" w:space="0" w:color="auto"/>
        <w:bottom w:val="none" w:sz="0" w:space="0" w:color="auto"/>
        <w:right w:val="none" w:sz="0" w:space="0" w:color="auto"/>
      </w:divBdr>
    </w:div>
    <w:div w:id="232080460">
      <w:bodyDiv w:val="1"/>
      <w:marLeft w:val="0"/>
      <w:marRight w:val="0"/>
      <w:marTop w:val="0"/>
      <w:marBottom w:val="0"/>
      <w:divBdr>
        <w:top w:val="none" w:sz="0" w:space="0" w:color="auto"/>
        <w:left w:val="none" w:sz="0" w:space="0" w:color="auto"/>
        <w:bottom w:val="none" w:sz="0" w:space="0" w:color="auto"/>
        <w:right w:val="none" w:sz="0" w:space="0" w:color="auto"/>
      </w:divBdr>
    </w:div>
    <w:div w:id="291178412">
      <w:bodyDiv w:val="1"/>
      <w:marLeft w:val="0"/>
      <w:marRight w:val="0"/>
      <w:marTop w:val="0"/>
      <w:marBottom w:val="0"/>
      <w:divBdr>
        <w:top w:val="none" w:sz="0" w:space="0" w:color="auto"/>
        <w:left w:val="none" w:sz="0" w:space="0" w:color="auto"/>
        <w:bottom w:val="none" w:sz="0" w:space="0" w:color="auto"/>
        <w:right w:val="none" w:sz="0" w:space="0" w:color="auto"/>
      </w:divBdr>
    </w:div>
    <w:div w:id="325324659">
      <w:bodyDiv w:val="1"/>
      <w:marLeft w:val="0"/>
      <w:marRight w:val="0"/>
      <w:marTop w:val="0"/>
      <w:marBottom w:val="0"/>
      <w:divBdr>
        <w:top w:val="none" w:sz="0" w:space="0" w:color="auto"/>
        <w:left w:val="none" w:sz="0" w:space="0" w:color="auto"/>
        <w:bottom w:val="none" w:sz="0" w:space="0" w:color="auto"/>
        <w:right w:val="none" w:sz="0" w:space="0" w:color="auto"/>
      </w:divBdr>
    </w:div>
    <w:div w:id="349913714">
      <w:bodyDiv w:val="1"/>
      <w:marLeft w:val="0"/>
      <w:marRight w:val="0"/>
      <w:marTop w:val="0"/>
      <w:marBottom w:val="0"/>
      <w:divBdr>
        <w:top w:val="none" w:sz="0" w:space="0" w:color="auto"/>
        <w:left w:val="none" w:sz="0" w:space="0" w:color="auto"/>
        <w:bottom w:val="none" w:sz="0" w:space="0" w:color="auto"/>
        <w:right w:val="none" w:sz="0" w:space="0" w:color="auto"/>
      </w:divBdr>
    </w:div>
    <w:div w:id="352995360">
      <w:bodyDiv w:val="1"/>
      <w:marLeft w:val="0"/>
      <w:marRight w:val="0"/>
      <w:marTop w:val="0"/>
      <w:marBottom w:val="0"/>
      <w:divBdr>
        <w:top w:val="none" w:sz="0" w:space="0" w:color="auto"/>
        <w:left w:val="none" w:sz="0" w:space="0" w:color="auto"/>
        <w:bottom w:val="none" w:sz="0" w:space="0" w:color="auto"/>
        <w:right w:val="none" w:sz="0" w:space="0" w:color="auto"/>
      </w:divBdr>
    </w:div>
    <w:div w:id="363092547">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498497166">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723992471">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936332499">
      <w:bodyDiv w:val="1"/>
      <w:marLeft w:val="0"/>
      <w:marRight w:val="0"/>
      <w:marTop w:val="0"/>
      <w:marBottom w:val="0"/>
      <w:divBdr>
        <w:top w:val="none" w:sz="0" w:space="0" w:color="auto"/>
        <w:left w:val="none" w:sz="0" w:space="0" w:color="auto"/>
        <w:bottom w:val="none" w:sz="0" w:space="0" w:color="auto"/>
        <w:right w:val="none" w:sz="0" w:space="0" w:color="auto"/>
      </w:divBdr>
    </w:div>
    <w:div w:id="998192922">
      <w:bodyDiv w:val="1"/>
      <w:marLeft w:val="0"/>
      <w:marRight w:val="0"/>
      <w:marTop w:val="0"/>
      <w:marBottom w:val="0"/>
      <w:divBdr>
        <w:top w:val="none" w:sz="0" w:space="0" w:color="auto"/>
        <w:left w:val="none" w:sz="0" w:space="0" w:color="auto"/>
        <w:bottom w:val="none" w:sz="0" w:space="0" w:color="auto"/>
        <w:right w:val="none" w:sz="0" w:space="0" w:color="auto"/>
      </w:divBdr>
    </w:div>
    <w:div w:id="1005404484">
      <w:bodyDiv w:val="1"/>
      <w:marLeft w:val="0"/>
      <w:marRight w:val="0"/>
      <w:marTop w:val="0"/>
      <w:marBottom w:val="0"/>
      <w:divBdr>
        <w:top w:val="none" w:sz="0" w:space="0" w:color="auto"/>
        <w:left w:val="none" w:sz="0" w:space="0" w:color="auto"/>
        <w:bottom w:val="none" w:sz="0" w:space="0" w:color="auto"/>
        <w:right w:val="none" w:sz="0" w:space="0" w:color="auto"/>
      </w:divBdr>
    </w:div>
    <w:div w:id="1009408793">
      <w:bodyDiv w:val="1"/>
      <w:marLeft w:val="0"/>
      <w:marRight w:val="0"/>
      <w:marTop w:val="0"/>
      <w:marBottom w:val="0"/>
      <w:divBdr>
        <w:top w:val="none" w:sz="0" w:space="0" w:color="auto"/>
        <w:left w:val="none" w:sz="0" w:space="0" w:color="auto"/>
        <w:bottom w:val="none" w:sz="0" w:space="0" w:color="auto"/>
        <w:right w:val="none" w:sz="0" w:space="0" w:color="auto"/>
      </w:divBdr>
    </w:div>
    <w:div w:id="1159660248">
      <w:bodyDiv w:val="1"/>
      <w:marLeft w:val="0"/>
      <w:marRight w:val="0"/>
      <w:marTop w:val="0"/>
      <w:marBottom w:val="0"/>
      <w:divBdr>
        <w:top w:val="none" w:sz="0" w:space="0" w:color="auto"/>
        <w:left w:val="none" w:sz="0" w:space="0" w:color="auto"/>
        <w:bottom w:val="none" w:sz="0" w:space="0" w:color="auto"/>
        <w:right w:val="none" w:sz="0" w:space="0" w:color="auto"/>
      </w:divBdr>
    </w:div>
    <w:div w:id="1316228525">
      <w:bodyDiv w:val="1"/>
      <w:marLeft w:val="0"/>
      <w:marRight w:val="0"/>
      <w:marTop w:val="0"/>
      <w:marBottom w:val="0"/>
      <w:divBdr>
        <w:top w:val="none" w:sz="0" w:space="0" w:color="auto"/>
        <w:left w:val="none" w:sz="0" w:space="0" w:color="auto"/>
        <w:bottom w:val="none" w:sz="0" w:space="0" w:color="auto"/>
        <w:right w:val="none" w:sz="0" w:space="0" w:color="auto"/>
      </w:divBdr>
    </w:div>
    <w:div w:id="1534734248">
      <w:bodyDiv w:val="1"/>
      <w:marLeft w:val="0"/>
      <w:marRight w:val="0"/>
      <w:marTop w:val="0"/>
      <w:marBottom w:val="0"/>
      <w:divBdr>
        <w:top w:val="none" w:sz="0" w:space="0" w:color="auto"/>
        <w:left w:val="none" w:sz="0" w:space="0" w:color="auto"/>
        <w:bottom w:val="none" w:sz="0" w:space="0" w:color="auto"/>
        <w:right w:val="none" w:sz="0" w:space="0" w:color="auto"/>
      </w:divBdr>
    </w:div>
    <w:div w:id="1697074189">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1708093453">
      <w:bodyDiv w:val="1"/>
      <w:marLeft w:val="0"/>
      <w:marRight w:val="0"/>
      <w:marTop w:val="0"/>
      <w:marBottom w:val="0"/>
      <w:divBdr>
        <w:top w:val="none" w:sz="0" w:space="0" w:color="auto"/>
        <w:left w:val="none" w:sz="0" w:space="0" w:color="auto"/>
        <w:bottom w:val="none" w:sz="0" w:space="0" w:color="auto"/>
        <w:right w:val="none" w:sz="0" w:space="0" w:color="auto"/>
      </w:divBdr>
    </w:div>
    <w:div w:id="1725444737">
      <w:bodyDiv w:val="1"/>
      <w:marLeft w:val="0"/>
      <w:marRight w:val="0"/>
      <w:marTop w:val="0"/>
      <w:marBottom w:val="0"/>
      <w:divBdr>
        <w:top w:val="none" w:sz="0" w:space="0" w:color="auto"/>
        <w:left w:val="none" w:sz="0" w:space="0" w:color="auto"/>
        <w:bottom w:val="none" w:sz="0" w:space="0" w:color="auto"/>
        <w:right w:val="none" w:sz="0" w:space="0" w:color="auto"/>
      </w:divBdr>
    </w:div>
    <w:div w:id="1773091143">
      <w:bodyDiv w:val="1"/>
      <w:marLeft w:val="0"/>
      <w:marRight w:val="0"/>
      <w:marTop w:val="0"/>
      <w:marBottom w:val="0"/>
      <w:divBdr>
        <w:top w:val="none" w:sz="0" w:space="0" w:color="auto"/>
        <w:left w:val="none" w:sz="0" w:space="0" w:color="auto"/>
        <w:bottom w:val="none" w:sz="0" w:space="0" w:color="auto"/>
        <w:right w:val="none" w:sz="0" w:space="0" w:color="auto"/>
      </w:divBdr>
    </w:div>
    <w:div w:id="1857377303">
      <w:bodyDiv w:val="1"/>
      <w:marLeft w:val="0"/>
      <w:marRight w:val="0"/>
      <w:marTop w:val="0"/>
      <w:marBottom w:val="0"/>
      <w:divBdr>
        <w:top w:val="none" w:sz="0" w:space="0" w:color="auto"/>
        <w:left w:val="none" w:sz="0" w:space="0" w:color="auto"/>
        <w:bottom w:val="none" w:sz="0" w:space="0" w:color="auto"/>
        <w:right w:val="none" w:sz="0" w:space="0" w:color="auto"/>
      </w:divBdr>
    </w:div>
    <w:div w:id="1882478062">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087530379">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6575-4BD4-4C4D-8A78-C4069E23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11</Pages>
  <Words>1462</Words>
  <Characters>8340</Characters>
  <Application>Microsoft Office Word</Application>
  <DocSecurity>0</DocSecurity>
  <Lines>69</Lines>
  <Paragraphs>19</Paragraphs>
  <ScaleCrop>false</ScaleCrop>
  <Company>Microsoft</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578</cp:revision>
  <cp:lastPrinted>2018-08-06T00:46:00Z</cp:lastPrinted>
  <dcterms:created xsi:type="dcterms:W3CDTF">2017-12-29T02:53:00Z</dcterms:created>
  <dcterms:modified xsi:type="dcterms:W3CDTF">2019-03-29T01:44:00Z</dcterms:modified>
</cp:coreProperties>
</file>