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5C" w:rsidRDefault="00171DAC">
      <w:pPr>
        <w:widowControl/>
        <w:spacing w:before="226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 xml:space="preserve"> JZFCG-G2019022许昌市东兴开发建设投资有限公司</w:t>
      </w:r>
    </w:p>
    <w:p w:rsidR="00FA165C" w:rsidRDefault="00171DAC">
      <w:pPr>
        <w:widowControl/>
        <w:spacing w:before="226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“新东桂苑室外高低压配电设计”评标报告</w:t>
      </w:r>
    </w:p>
    <w:p w:rsidR="00FA165C" w:rsidRDefault="00171DAC">
      <w:pPr>
        <w:widowControl/>
        <w:spacing w:before="226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一．项目概况</w:t>
      </w:r>
    </w:p>
    <w:p w:rsidR="00FA165C" w:rsidRDefault="00171DAC">
      <w:pPr>
        <w:widowControl/>
        <w:spacing w:before="226"/>
        <w:ind w:firstLine="56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（一）项目名称：新东桂苑室外高低压配电设计</w:t>
      </w:r>
    </w:p>
    <w:p w:rsidR="00FA165C" w:rsidRDefault="00171DAC">
      <w:pPr>
        <w:widowControl/>
        <w:spacing w:before="226"/>
        <w:ind w:firstLine="56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（二）项目编号：JZFCG-G2019022</w:t>
      </w:r>
    </w:p>
    <w:p w:rsidR="00FA165C" w:rsidRDefault="00171DAC">
      <w:pPr>
        <w:widowControl/>
        <w:spacing w:before="226"/>
        <w:ind w:firstLine="56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（三）招标公告发布日期：2019年3月6日</w:t>
      </w:r>
    </w:p>
    <w:p w:rsidR="00FA165C" w:rsidRDefault="00171DAC">
      <w:pPr>
        <w:widowControl/>
        <w:spacing w:before="226"/>
        <w:ind w:firstLine="56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（四）变更公告发布日期：2019年3月12日</w:t>
      </w:r>
    </w:p>
    <w:p w:rsidR="00FA165C" w:rsidRDefault="00171DAC">
      <w:pPr>
        <w:widowControl/>
        <w:spacing w:before="226"/>
        <w:ind w:firstLine="56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（五）开标日期：2019年3 月28日 9 时 30 分</w:t>
      </w:r>
    </w:p>
    <w:p w:rsidR="00FA165C" w:rsidRDefault="00171DAC">
      <w:pPr>
        <w:widowControl/>
        <w:spacing w:before="226"/>
        <w:ind w:firstLine="56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（六）采购方式：公开招标</w:t>
      </w:r>
    </w:p>
    <w:p w:rsidR="00FA165C" w:rsidRDefault="00171DAC">
      <w:pPr>
        <w:widowControl/>
        <w:spacing w:before="226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（七）预算金额：</w:t>
      </w:r>
      <w:bookmarkStart w:id="1" w:name="_Hlk516991096"/>
      <w:bookmarkStart w:id="2" w:name="_Hlk517509140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877176元 ；</w:t>
      </w:r>
      <w:bookmarkEnd w:id="1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最高限价：877176元。</w:t>
      </w:r>
      <w:bookmarkEnd w:id="2"/>
    </w:p>
    <w:p w:rsidR="00FA165C" w:rsidRDefault="00171DAC">
      <w:pPr>
        <w:widowControl/>
        <w:spacing w:before="226"/>
        <w:ind w:firstLine="56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（八）评标办法：综合评分法</w:t>
      </w:r>
    </w:p>
    <w:p w:rsidR="00FA165C" w:rsidRDefault="00171DAC">
      <w:pPr>
        <w:widowControl/>
        <w:spacing w:before="226"/>
        <w:ind w:firstLine="56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（九）资格审查方式：资格后审</w:t>
      </w:r>
    </w:p>
    <w:p w:rsidR="00FA165C" w:rsidRDefault="00171DAC">
      <w:pPr>
        <w:widowControl/>
        <w:spacing w:before="226"/>
        <w:ind w:firstLine="56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(十) 招标公告刊登的媒体：《中国政府采购网》、《河南省政府采购网》、《许昌市政府采购网》、《全国公共资源交易平台（河南省·许昌市）》。</w:t>
      </w:r>
    </w:p>
    <w:p w:rsidR="00FA165C" w:rsidRDefault="00171DAC">
      <w:pPr>
        <w:widowControl/>
        <w:spacing w:before="226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二、开标记录及投标报价</w:t>
      </w:r>
    </w:p>
    <w:tbl>
      <w:tblPr>
        <w:tblW w:w="10519" w:type="dxa"/>
        <w:jc w:val="center"/>
        <w:tblCellSpacing w:w="0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760"/>
        <w:gridCol w:w="1915"/>
        <w:gridCol w:w="4029"/>
      </w:tblGrid>
      <w:tr w:rsidR="00FA165C">
        <w:trPr>
          <w:trHeight w:val="405"/>
          <w:tblCellSpacing w:w="0" w:type="dxa"/>
          <w:jc w:val="center"/>
        </w:trPr>
        <w:tc>
          <w:tcPr>
            <w:tcW w:w="81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7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投标人</w:t>
            </w:r>
          </w:p>
        </w:tc>
        <w:tc>
          <w:tcPr>
            <w:tcW w:w="191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投标报价（元）</w:t>
            </w:r>
          </w:p>
        </w:tc>
        <w:tc>
          <w:tcPr>
            <w:tcW w:w="402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交付日期</w:t>
            </w:r>
          </w:p>
        </w:tc>
      </w:tr>
      <w:tr w:rsidR="00FA165C">
        <w:trPr>
          <w:tblCellSpacing w:w="0" w:type="dxa"/>
          <w:jc w:val="center"/>
        </w:trPr>
        <w:tc>
          <w:tcPr>
            <w:tcW w:w="81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171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>河南大地电力勘察设计有限公司</w:t>
            </w:r>
          </w:p>
        </w:tc>
        <w:tc>
          <w:tcPr>
            <w:tcW w:w="191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3E09C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875000</w:t>
            </w:r>
          </w:p>
        </w:tc>
        <w:tc>
          <w:tcPr>
            <w:tcW w:w="402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3E09C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自签订合同后2个月</w:t>
            </w:r>
          </w:p>
        </w:tc>
      </w:tr>
      <w:tr w:rsidR="00FA165C">
        <w:trPr>
          <w:trHeight w:val="90"/>
          <w:tblCellSpacing w:w="0" w:type="dxa"/>
          <w:jc w:val="center"/>
        </w:trPr>
        <w:tc>
          <w:tcPr>
            <w:tcW w:w="81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171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>许昌鲲鹏电力设计咨询有限公司</w:t>
            </w:r>
          </w:p>
        </w:tc>
        <w:tc>
          <w:tcPr>
            <w:tcW w:w="191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3E09C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828600</w:t>
            </w:r>
          </w:p>
        </w:tc>
        <w:tc>
          <w:tcPr>
            <w:tcW w:w="402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3E09C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60日历天</w:t>
            </w:r>
          </w:p>
        </w:tc>
      </w:tr>
      <w:tr w:rsidR="00FA165C">
        <w:trPr>
          <w:trHeight w:val="90"/>
          <w:tblCellSpacing w:w="0" w:type="dxa"/>
          <w:jc w:val="center"/>
        </w:trPr>
        <w:tc>
          <w:tcPr>
            <w:tcW w:w="81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171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>郑州顺为勘察设计有限公司</w:t>
            </w:r>
          </w:p>
        </w:tc>
        <w:tc>
          <w:tcPr>
            <w:tcW w:w="191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3E09C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876000</w:t>
            </w:r>
          </w:p>
        </w:tc>
        <w:tc>
          <w:tcPr>
            <w:tcW w:w="4029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A165C" w:rsidRDefault="003E09C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60日历天</w:t>
            </w:r>
          </w:p>
        </w:tc>
      </w:tr>
    </w:tbl>
    <w:p w:rsidR="00FA165C" w:rsidRDefault="00171DAC">
      <w:pPr>
        <w:pStyle w:val="a4"/>
        <w:ind w:firstLineChars="200" w:firstLine="56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:rsidR="00FA165C" w:rsidRDefault="00171DAC">
      <w:pPr>
        <w:widowControl/>
        <w:spacing w:before="226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三、资格审查情况</w:t>
      </w:r>
    </w:p>
    <w:tbl>
      <w:tblPr>
        <w:tblW w:w="8453" w:type="dxa"/>
        <w:jc w:val="center"/>
        <w:tblCellSpacing w:w="0" w:type="dxa"/>
        <w:tblInd w:w="-34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59"/>
        <w:gridCol w:w="2223"/>
        <w:gridCol w:w="2894"/>
        <w:gridCol w:w="2459"/>
      </w:tblGrid>
      <w:tr w:rsidR="00FA165C">
        <w:trPr>
          <w:trHeight w:val="330"/>
          <w:tblCellSpacing w:w="0" w:type="dxa"/>
          <w:jc w:val="center"/>
        </w:trPr>
        <w:tc>
          <w:tcPr>
            <w:tcW w:w="877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576" w:type="dxa"/>
            <w:gridSpan w:val="3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通过资格审查的投标人</w:t>
            </w:r>
          </w:p>
        </w:tc>
      </w:tr>
      <w:tr w:rsidR="00FA165C">
        <w:trPr>
          <w:trHeight w:val="345"/>
          <w:tblCellSpacing w:w="0" w:type="dxa"/>
          <w:jc w:val="center"/>
        </w:trPr>
        <w:tc>
          <w:tcPr>
            <w:tcW w:w="877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76" w:type="dxa"/>
            <w:gridSpan w:val="3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>河南大地电力勘察设计有限公司</w:t>
            </w:r>
          </w:p>
        </w:tc>
      </w:tr>
      <w:tr w:rsidR="00FA165C">
        <w:trPr>
          <w:trHeight w:val="345"/>
          <w:tblCellSpacing w:w="0" w:type="dxa"/>
          <w:jc w:val="center"/>
        </w:trPr>
        <w:tc>
          <w:tcPr>
            <w:tcW w:w="877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76" w:type="dxa"/>
            <w:gridSpan w:val="3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>许昌鲲鹏电力设计咨询有限公司</w:t>
            </w:r>
          </w:p>
        </w:tc>
      </w:tr>
      <w:tr w:rsidR="00FA165C">
        <w:trPr>
          <w:trHeight w:val="345"/>
          <w:tblCellSpacing w:w="0" w:type="dxa"/>
          <w:jc w:val="center"/>
        </w:trPr>
        <w:tc>
          <w:tcPr>
            <w:tcW w:w="877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76" w:type="dxa"/>
            <w:gridSpan w:val="3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>郑州顺为勘察设计有限公司</w:t>
            </w:r>
          </w:p>
        </w:tc>
      </w:tr>
      <w:tr w:rsidR="00FA165C">
        <w:trPr>
          <w:trHeight w:val="345"/>
          <w:tblCellSpacing w:w="0" w:type="dxa"/>
          <w:jc w:val="center"/>
        </w:trPr>
        <w:tc>
          <w:tcPr>
            <w:tcW w:w="8453" w:type="dxa"/>
            <w:gridSpan w:val="5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未通过资格审查的投标人</w:t>
            </w:r>
          </w:p>
        </w:tc>
      </w:tr>
      <w:tr w:rsidR="00FA165C">
        <w:trPr>
          <w:trHeight w:val="345"/>
          <w:tblCellSpacing w:w="0" w:type="dxa"/>
          <w:jc w:val="center"/>
        </w:trPr>
        <w:tc>
          <w:tcPr>
            <w:tcW w:w="81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82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投标人名称</w:t>
            </w:r>
          </w:p>
        </w:tc>
        <w:tc>
          <w:tcPr>
            <w:tcW w:w="289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未通过原因</w:t>
            </w:r>
          </w:p>
        </w:tc>
        <w:tc>
          <w:tcPr>
            <w:tcW w:w="245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招标文件相应条款</w:t>
            </w:r>
          </w:p>
        </w:tc>
      </w:tr>
      <w:tr w:rsidR="00FA165C">
        <w:trPr>
          <w:trHeight w:val="345"/>
          <w:tblCellSpacing w:w="0" w:type="dxa"/>
          <w:jc w:val="center"/>
        </w:trPr>
        <w:tc>
          <w:tcPr>
            <w:tcW w:w="81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82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289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245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</w:tr>
    </w:tbl>
    <w:p w:rsidR="00FA165C" w:rsidRDefault="00171DAC">
      <w:pPr>
        <w:widowControl/>
        <w:spacing w:before="226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四、评审情况</w:t>
      </w:r>
    </w:p>
    <w:p w:rsidR="00FA165C" w:rsidRDefault="00171DAC">
      <w:pPr>
        <w:widowControl/>
        <w:spacing w:before="226"/>
        <w:ind w:firstLine="56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（一）符合性审查</w:t>
      </w:r>
    </w:p>
    <w:tbl>
      <w:tblPr>
        <w:tblW w:w="8453" w:type="dxa"/>
        <w:jc w:val="center"/>
        <w:tblCellSpacing w:w="0" w:type="dxa"/>
        <w:tblInd w:w="-34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59"/>
        <w:gridCol w:w="2223"/>
        <w:gridCol w:w="2894"/>
        <w:gridCol w:w="2459"/>
      </w:tblGrid>
      <w:tr w:rsidR="00FA165C" w:rsidTr="003E09CB">
        <w:trPr>
          <w:trHeight w:val="602"/>
          <w:tblCellSpacing w:w="0" w:type="dxa"/>
          <w:jc w:val="center"/>
        </w:trPr>
        <w:tc>
          <w:tcPr>
            <w:tcW w:w="877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576" w:type="dxa"/>
            <w:gridSpan w:val="3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通过符合性审查的投标人</w:t>
            </w:r>
          </w:p>
        </w:tc>
      </w:tr>
      <w:tr w:rsidR="003E09CB" w:rsidTr="003E09CB">
        <w:trPr>
          <w:trHeight w:val="503"/>
          <w:tblCellSpacing w:w="0" w:type="dxa"/>
          <w:jc w:val="center"/>
        </w:trPr>
        <w:tc>
          <w:tcPr>
            <w:tcW w:w="877" w:type="dxa"/>
            <w:gridSpan w:val="2"/>
            <w:tcBorders>
              <w:top w:val="inset" w:sz="8" w:space="0" w:color="000000"/>
              <w:left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9CB" w:rsidRDefault="003E09CB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76" w:type="dxa"/>
            <w:gridSpan w:val="3"/>
            <w:tcBorders>
              <w:top w:val="inset" w:sz="8" w:space="0" w:color="000000"/>
              <w:left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9CB" w:rsidRDefault="003E0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>河南大地电力勘察设计有限公司</w:t>
            </w:r>
          </w:p>
        </w:tc>
      </w:tr>
      <w:tr w:rsidR="00FA165C">
        <w:trPr>
          <w:trHeight w:val="345"/>
          <w:tblCellSpacing w:w="0" w:type="dxa"/>
          <w:jc w:val="center"/>
        </w:trPr>
        <w:tc>
          <w:tcPr>
            <w:tcW w:w="8453" w:type="dxa"/>
            <w:gridSpan w:val="5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未通过符合性审查的投标人</w:t>
            </w:r>
          </w:p>
        </w:tc>
      </w:tr>
      <w:tr w:rsidR="00FA165C">
        <w:trPr>
          <w:trHeight w:val="345"/>
          <w:tblCellSpacing w:w="0" w:type="dxa"/>
          <w:jc w:val="center"/>
        </w:trPr>
        <w:tc>
          <w:tcPr>
            <w:tcW w:w="81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82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投标人名称</w:t>
            </w:r>
          </w:p>
        </w:tc>
        <w:tc>
          <w:tcPr>
            <w:tcW w:w="289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未通过原因</w:t>
            </w:r>
          </w:p>
        </w:tc>
        <w:tc>
          <w:tcPr>
            <w:tcW w:w="245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招标文件相应条款</w:t>
            </w:r>
          </w:p>
        </w:tc>
      </w:tr>
      <w:tr w:rsidR="00FA165C">
        <w:trPr>
          <w:trHeight w:val="345"/>
          <w:tblCellSpacing w:w="0" w:type="dxa"/>
          <w:jc w:val="center"/>
        </w:trPr>
        <w:tc>
          <w:tcPr>
            <w:tcW w:w="81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171DAC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82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3E09CB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>许昌鲲鹏电力设计咨询有限公司</w:t>
            </w:r>
          </w:p>
        </w:tc>
        <w:tc>
          <w:tcPr>
            <w:tcW w:w="289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3E09CB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未按招标文件要求签字盖章</w:t>
            </w:r>
          </w:p>
        </w:tc>
        <w:tc>
          <w:tcPr>
            <w:tcW w:w="245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5C" w:rsidRDefault="003E09CB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招标文件第45页投标无效情形第二条</w:t>
            </w:r>
          </w:p>
        </w:tc>
      </w:tr>
      <w:tr w:rsidR="003E09CB">
        <w:trPr>
          <w:trHeight w:val="345"/>
          <w:tblCellSpacing w:w="0" w:type="dxa"/>
          <w:jc w:val="center"/>
        </w:trPr>
        <w:tc>
          <w:tcPr>
            <w:tcW w:w="818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9CB" w:rsidRDefault="003E09CB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82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9CB" w:rsidRDefault="003E09CB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>郑州顺为勘察设计有限公司</w:t>
            </w:r>
          </w:p>
        </w:tc>
        <w:tc>
          <w:tcPr>
            <w:tcW w:w="289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9CB" w:rsidRDefault="003E09CB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未按招标文件要求签字盖章</w:t>
            </w:r>
          </w:p>
        </w:tc>
        <w:tc>
          <w:tcPr>
            <w:tcW w:w="245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9CB" w:rsidRDefault="003E09CB">
            <w:pPr>
              <w:pStyle w:val="a5"/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招标文件第45页投标无效情形第二条</w:t>
            </w:r>
          </w:p>
        </w:tc>
      </w:tr>
    </w:tbl>
    <w:p w:rsidR="00FA165C" w:rsidRDefault="00171DAC">
      <w:pPr>
        <w:widowControl/>
        <w:spacing w:before="226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五、评标委员会推荐中标候选人（或采购人授权确定中标人）情况</w:t>
      </w:r>
    </w:p>
    <w:p w:rsidR="00FA165C" w:rsidRPr="00D533D0" w:rsidRDefault="00D533D0" w:rsidP="00D533D0">
      <w:pPr>
        <w:widowControl/>
        <w:spacing w:before="226"/>
        <w:ind w:firstLine="56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依据招标文件和《政府采购87号令》规定有效投标人不足三家,本项目废标。</w:t>
      </w:r>
    </w:p>
    <w:p w:rsidR="00FA165C" w:rsidRDefault="00171DAC">
      <w:pPr>
        <w:widowControl/>
        <w:spacing w:before="226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六、投标人根据评标委员会要求进行的澄清、说明或者补正：无</w:t>
      </w:r>
    </w:p>
    <w:p w:rsidR="00FA165C" w:rsidRDefault="00171DAC">
      <w:pPr>
        <w:widowControl/>
        <w:spacing w:before="226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七、是否存在评标委员会成员更换:否</w:t>
      </w:r>
      <w:r w:rsidR="00D533D0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 w:rsidR="00D533D0" w:rsidRDefault="00D533D0">
      <w:pPr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FA165C" w:rsidRDefault="00171DAC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八、评标委员会成员名单：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3278"/>
        <w:gridCol w:w="1805"/>
        <w:gridCol w:w="1359"/>
        <w:gridCol w:w="1914"/>
      </w:tblGrid>
      <w:tr w:rsidR="00FA165C">
        <w:trPr>
          <w:trHeight w:val="56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171DAC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姓  名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171DAC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171DAC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在评标委员会中担任的工作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171DAC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职称/职务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171DAC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</w:tr>
      <w:tr w:rsidR="00FA165C">
        <w:trPr>
          <w:trHeight w:val="56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徐全顺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河南省机电设计学院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tabs>
                <w:tab w:val="left" w:pos="487"/>
              </w:tabs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13949811490</w:t>
            </w:r>
          </w:p>
        </w:tc>
      </w:tr>
      <w:tr w:rsidR="00FA165C">
        <w:trPr>
          <w:trHeight w:val="56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蒋丽军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许昌华远建筑设计有限公司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Pr="00D533D0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评委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高工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13569903360</w:t>
            </w:r>
          </w:p>
        </w:tc>
      </w:tr>
      <w:tr w:rsidR="00FA165C">
        <w:trPr>
          <w:trHeight w:val="56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腾飞建工集团设计院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评委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13949837729</w:t>
            </w:r>
          </w:p>
        </w:tc>
      </w:tr>
      <w:tr w:rsidR="00FA165C">
        <w:trPr>
          <w:trHeight w:val="56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牛玉芹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许昌市农村公路管理处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评委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高工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13937466929</w:t>
            </w:r>
          </w:p>
        </w:tc>
      </w:tr>
      <w:tr w:rsidR="00FA165C">
        <w:trPr>
          <w:trHeight w:val="56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关伟锋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AE27F7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许昌创佳建筑规划设计有限公司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21957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业主代表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21957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5C" w:rsidRDefault="00D533D0">
            <w:pPr>
              <w:spacing w:line="5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13937430756</w:t>
            </w:r>
          </w:p>
        </w:tc>
      </w:tr>
    </w:tbl>
    <w:p w:rsidR="00FA165C" w:rsidRDefault="00FA165C">
      <w:pPr>
        <w:autoSpaceDE w:val="0"/>
        <w:autoSpaceDN w:val="0"/>
        <w:adjustRightInd w:val="0"/>
        <w:spacing w:line="540" w:lineRule="exact"/>
        <w:ind w:firstLine="620"/>
        <w:rPr>
          <w:rFonts w:ascii="宋体" w:eastAsia="宋体" w:hAnsi="宋体" w:cs="宋体"/>
          <w:color w:val="000000"/>
          <w:spacing w:val="15"/>
          <w:kern w:val="0"/>
          <w:sz w:val="30"/>
          <w:lang w:val="zh-CN"/>
        </w:rPr>
      </w:pPr>
    </w:p>
    <w:p w:rsidR="00FA165C" w:rsidRDefault="00FA165C">
      <w:pPr>
        <w:spacing w:line="360" w:lineRule="auto"/>
        <w:rPr>
          <w:rFonts w:ascii="宋体" w:eastAsia="宋体" w:hAnsi="宋体" w:cs="宋体"/>
          <w:b/>
          <w:bCs/>
          <w:color w:val="000000"/>
          <w:spacing w:val="15"/>
          <w:kern w:val="0"/>
          <w:sz w:val="30"/>
          <w:lang w:val="zh-CN"/>
        </w:rPr>
      </w:pPr>
    </w:p>
    <w:p w:rsidR="00FA165C" w:rsidRDefault="00FA165C">
      <w:pPr>
        <w:spacing w:line="360" w:lineRule="auto"/>
        <w:rPr>
          <w:rFonts w:ascii="宋体" w:eastAsia="宋体" w:hAnsi="宋体" w:cs="宋体"/>
          <w:b/>
          <w:bCs/>
          <w:color w:val="000000"/>
          <w:spacing w:val="15"/>
          <w:kern w:val="0"/>
          <w:sz w:val="30"/>
          <w:lang w:val="zh-CN"/>
        </w:rPr>
      </w:pPr>
    </w:p>
    <w:p w:rsidR="00FA165C" w:rsidRDefault="00171DAC">
      <w:pPr>
        <w:spacing w:line="360" w:lineRule="auto"/>
        <w:rPr>
          <w:rFonts w:ascii="宋体" w:eastAsia="宋体" w:hAnsi="宋体" w:cs="宋体"/>
          <w:b/>
          <w:bCs/>
          <w:color w:val="000000"/>
          <w:spacing w:val="15"/>
          <w:kern w:val="0"/>
          <w:sz w:val="30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0"/>
          <w:lang w:val="zh-CN"/>
        </w:rPr>
        <w:t>评标委员会主任签字：</w:t>
      </w:r>
      <w:r w:rsidR="00D21957">
        <w:rPr>
          <w:rFonts w:ascii="宋体" w:eastAsia="宋体" w:hAnsi="宋体" w:cs="宋体" w:hint="eastAsia"/>
        </w:rPr>
        <w:t>徐全顺</w:t>
      </w:r>
    </w:p>
    <w:p w:rsidR="00FA165C" w:rsidRDefault="00FA165C">
      <w:pPr>
        <w:widowControl/>
        <w:jc w:val="left"/>
        <w:rPr>
          <w:rFonts w:ascii="宋体" w:eastAsia="宋体" w:hAnsi="宋体" w:cs="宋体"/>
          <w:b/>
          <w:bCs/>
          <w:color w:val="000000"/>
          <w:spacing w:val="15"/>
          <w:kern w:val="0"/>
          <w:sz w:val="30"/>
          <w:lang w:val="zh-CN"/>
        </w:rPr>
      </w:pPr>
    </w:p>
    <w:p w:rsidR="00FA165C" w:rsidRDefault="00171DAC">
      <w:pPr>
        <w:widowControl/>
        <w:jc w:val="left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0"/>
          <w:lang w:val="zh-CN"/>
        </w:rPr>
        <w:t>评标委员会签字：</w:t>
      </w:r>
      <w:r w:rsidR="00D21957">
        <w:rPr>
          <w:rFonts w:ascii="宋体" w:eastAsia="宋体" w:hAnsi="宋体" w:cs="宋体" w:hint="eastAsia"/>
        </w:rPr>
        <w:t>徐全顺、蒋丽军、黄宇、牛玉芹、关伟锋</w:t>
      </w:r>
    </w:p>
    <w:p w:rsidR="00FA165C" w:rsidRDefault="00FA165C">
      <w:pPr>
        <w:spacing w:line="360" w:lineRule="auto"/>
        <w:rPr>
          <w:rFonts w:ascii="宋体" w:eastAsia="宋体" w:hAnsi="宋体" w:cs="宋体"/>
          <w:color w:val="000000"/>
          <w:spacing w:val="15"/>
          <w:kern w:val="0"/>
          <w:sz w:val="30"/>
          <w:lang w:val="zh-CN"/>
        </w:rPr>
      </w:pPr>
    </w:p>
    <w:p w:rsidR="00FA165C" w:rsidRDefault="00FA165C">
      <w:pPr>
        <w:widowControl/>
        <w:spacing w:before="226"/>
        <w:jc w:val="left"/>
        <w:rPr>
          <w:rFonts w:ascii="宋体" w:eastAsia="宋体" w:hAnsi="宋体" w:cs="宋体"/>
        </w:rPr>
      </w:pPr>
    </w:p>
    <w:p w:rsidR="00FA165C" w:rsidRDefault="00171DAC">
      <w:pPr>
        <w:widowControl/>
        <w:spacing w:before="226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 </w:t>
      </w:r>
    </w:p>
    <w:p w:rsidR="00FA165C" w:rsidRDefault="00171DAC">
      <w:pPr>
        <w:widowControl/>
        <w:spacing w:before="226"/>
        <w:ind w:firstLine="644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2019年3月28日</w:t>
      </w:r>
    </w:p>
    <w:p w:rsidR="00FA165C" w:rsidRDefault="00FA165C">
      <w:pPr>
        <w:rPr>
          <w:rFonts w:ascii="宋体" w:eastAsia="宋体" w:hAnsi="宋体" w:cs="宋体"/>
        </w:rPr>
      </w:pPr>
    </w:p>
    <w:sectPr w:rsidR="00FA16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E0CE4"/>
    <w:multiLevelType w:val="singleLevel"/>
    <w:tmpl w:val="B18E0CE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1DAC"/>
    <w:rsid w:val="00172A27"/>
    <w:rsid w:val="003E09CB"/>
    <w:rsid w:val="00AE27F7"/>
    <w:rsid w:val="00D21957"/>
    <w:rsid w:val="00D533D0"/>
    <w:rsid w:val="00E415FC"/>
    <w:rsid w:val="00E555BC"/>
    <w:rsid w:val="00FA165C"/>
    <w:rsid w:val="06F07924"/>
    <w:rsid w:val="1DDA3A75"/>
    <w:rsid w:val="24722980"/>
    <w:rsid w:val="260A1F08"/>
    <w:rsid w:val="2C6A24CF"/>
    <w:rsid w:val="54E02D3F"/>
    <w:rsid w:val="55A815C0"/>
    <w:rsid w:val="565C4635"/>
    <w:rsid w:val="583A5872"/>
    <w:rsid w:val="5D806759"/>
    <w:rsid w:val="6B7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Message Header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Normal (Web)"/>
    <w:basedOn w:val="a"/>
    <w:qFormat/>
    <w:pPr>
      <w:jc w:val="left"/>
    </w:pPr>
    <w:rPr>
      <w:rFonts w:cs="Times New Roman"/>
      <w:kern w:val="0"/>
    </w:rPr>
  </w:style>
  <w:style w:type="character" w:styleId="a6">
    <w:name w:val="FollowedHyperlink"/>
    <w:basedOn w:val="a1"/>
    <w:qFormat/>
    <w:rPr>
      <w:color w:val="000000"/>
      <w:u w:val="none"/>
    </w:rPr>
  </w:style>
  <w:style w:type="character" w:styleId="a7">
    <w:name w:val="Emphasis"/>
    <w:basedOn w:val="a1"/>
    <w:qFormat/>
  </w:style>
  <w:style w:type="character" w:styleId="a8">
    <w:name w:val="Hyperlink"/>
    <w:basedOn w:val="a1"/>
    <w:rPr>
      <w:color w:val="000000"/>
      <w:u w:val="none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basedOn w:val="a1"/>
    <w:qFormat/>
    <w:rPr>
      <w:color w:val="CC0000"/>
    </w:rPr>
  </w:style>
  <w:style w:type="character" w:customStyle="1" w:styleId="red1">
    <w:name w:val="red1"/>
    <w:basedOn w:val="a1"/>
    <w:qFormat/>
    <w:rPr>
      <w:color w:val="FF0000"/>
      <w:sz w:val="18"/>
      <w:szCs w:val="18"/>
    </w:rPr>
  </w:style>
  <w:style w:type="character" w:customStyle="1" w:styleId="red2">
    <w:name w:val="red2"/>
    <w:basedOn w:val="a1"/>
    <w:qFormat/>
    <w:rPr>
      <w:color w:val="FF0000"/>
      <w:sz w:val="18"/>
      <w:szCs w:val="18"/>
    </w:rPr>
  </w:style>
  <w:style w:type="character" w:customStyle="1" w:styleId="red3">
    <w:name w:val="red3"/>
    <w:basedOn w:val="a1"/>
    <w:rPr>
      <w:color w:val="FF0000"/>
    </w:rPr>
  </w:style>
  <w:style w:type="character" w:customStyle="1" w:styleId="green">
    <w:name w:val="green"/>
    <w:basedOn w:val="a1"/>
    <w:qFormat/>
    <w:rPr>
      <w:color w:val="66AE00"/>
      <w:sz w:val="18"/>
      <w:szCs w:val="18"/>
    </w:rPr>
  </w:style>
  <w:style w:type="character" w:customStyle="1" w:styleId="green1">
    <w:name w:val="green1"/>
    <w:basedOn w:val="a1"/>
    <w:rPr>
      <w:color w:val="66AE00"/>
      <w:sz w:val="18"/>
      <w:szCs w:val="18"/>
    </w:rPr>
  </w:style>
  <w:style w:type="character" w:customStyle="1" w:styleId="hover25">
    <w:name w:val="hover25"/>
    <w:basedOn w:val="a1"/>
  </w:style>
  <w:style w:type="character" w:customStyle="1" w:styleId="gb-jt">
    <w:name w:val="gb-jt"/>
    <w:basedOn w:val="a1"/>
  </w:style>
  <w:style w:type="character" w:customStyle="1" w:styleId="blue">
    <w:name w:val="blue"/>
    <w:basedOn w:val="a1"/>
    <w:rPr>
      <w:color w:val="0371C6"/>
      <w:sz w:val="21"/>
      <w:szCs w:val="21"/>
    </w:rPr>
  </w:style>
  <w:style w:type="character" w:customStyle="1" w:styleId="right">
    <w:name w:val="right"/>
    <w:basedOn w:val="a1"/>
    <w:qFormat/>
    <w:rPr>
      <w:color w:val="999999"/>
      <w:sz w:val="18"/>
      <w:szCs w:val="18"/>
    </w:rPr>
  </w:style>
  <w:style w:type="character" w:customStyle="1" w:styleId="close6">
    <w:name w:val="close6"/>
    <w:basedOn w:val="a1"/>
  </w:style>
  <w:style w:type="character" w:customStyle="1" w:styleId="l13">
    <w:name w:val="l_13"/>
    <w:basedOn w:val="a1"/>
  </w:style>
  <w:style w:type="character" w:customStyle="1" w:styleId="l131">
    <w:name w:val="l_131"/>
    <w:basedOn w:val="a1"/>
  </w:style>
  <w:style w:type="character" w:customStyle="1" w:styleId="swapimg">
    <w:name w:val="swapimg"/>
    <w:basedOn w:val="a1"/>
  </w:style>
  <w:style w:type="character" w:customStyle="1" w:styleId="swapimg1">
    <w:name w:val="swapimg1"/>
    <w:basedOn w:val="a1"/>
  </w:style>
  <w:style w:type="character" w:customStyle="1" w:styleId="icongzkj">
    <w:name w:val="icon_gzkj"/>
    <w:basedOn w:val="a1"/>
    <w:rPr>
      <w:bdr w:val="none" w:sz="0" w:space="0" w:color="auto"/>
    </w:rPr>
  </w:style>
  <w:style w:type="character" w:customStyle="1" w:styleId="l3">
    <w:name w:val="l_3"/>
    <w:basedOn w:val="a1"/>
  </w:style>
  <w:style w:type="character" w:customStyle="1" w:styleId="icondljg">
    <w:name w:val="icon_dljg"/>
    <w:basedOn w:val="a1"/>
    <w:rPr>
      <w:bdr w:val="none" w:sz="0" w:space="0" w:color="auto"/>
    </w:rPr>
  </w:style>
  <w:style w:type="character" w:customStyle="1" w:styleId="iconcxktbr">
    <w:name w:val="icon_cxktbr"/>
    <w:basedOn w:val="a1"/>
    <w:rPr>
      <w:bdr w:val="none" w:sz="0" w:space="0" w:color="auto"/>
    </w:rPr>
  </w:style>
  <w:style w:type="character" w:customStyle="1" w:styleId="l10">
    <w:name w:val="l_10"/>
    <w:basedOn w:val="a1"/>
  </w:style>
  <w:style w:type="character" w:customStyle="1" w:styleId="focus2">
    <w:name w:val="focus2"/>
    <w:basedOn w:val="a1"/>
    <w:rPr>
      <w:b/>
      <w:color w:val="000000"/>
    </w:rPr>
  </w:style>
  <w:style w:type="character" w:customStyle="1" w:styleId="l14">
    <w:name w:val="l_14"/>
    <w:basedOn w:val="a1"/>
  </w:style>
  <w:style w:type="character" w:customStyle="1" w:styleId="l141">
    <w:name w:val="l_141"/>
    <w:basedOn w:val="a1"/>
  </w:style>
  <w:style w:type="character" w:customStyle="1" w:styleId="iconxzry">
    <w:name w:val="icon_xzry"/>
    <w:basedOn w:val="a1"/>
    <w:rPr>
      <w:bdr w:val="none" w:sz="0" w:space="0" w:color="auto"/>
    </w:rPr>
  </w:style>
  <w:style w:type="character" w:customStyle="1" w:styleId="iconcxkcyry">
    <w:name w:val="icon_cxkcyry"/>
    <w:basedOn w:val="a1"/>
    <w:rPr>
      <w:bdr w:val="none" w:sz="0" w:space="0" w:color="auto"/>
    </w:rPr>
  </w:style>
  <w:style w:type="character" w:customStyle="1" w:styleId="searchclose">
    <w:name w:val="searchclose"/>
    <w:basedOn w:val="a1"/>
  </w:style>
  <w:style w:type="character" w:customStyle="1" w:styleId="searchopen">
    <w:name w:val="searchopen"/>
    <w:basedOn w:val="a1"/>
  </w:style>
  <w:style w:type="character" w:customStyle="1" w:styleId="l2">
    <w:name w:val="l_2"/>
    <w:basedOn w:val="a1"/>
  </w:style>
  <w:style w:type="character" w:customStyle="1" w:styleId="menutitle10">
    <w:name w:val="menutitle10"/>
    <w:basedOn w:val="a1"/>
    <w:rPr>
      <w:color w:val="333333"/>
      <w:sz w:val="24"/>
      <w:szCs w:val="24"/>
      <w:bdr w:val="none" w:sz="0" w:space="0" w:color="auto"/>
    </w:rPr>
  </w:style>
  <w:style w:type="character" w:customStyle="1" w:styleId="menutitle11">
    <w:name w:val="menutitle11"/>
    <w:basedOn w:val="a1"/>
    <w:rPr>
      <w:color w:val="333333"/>
      <w:sz w:val="24"/>
      <w:szCs w:val="24"/>
      <w:bdr w:val="none" w:sz="0" w:space="0" w:color="auto"/>
    </w:rPr>
  </w:style>
  <w:style w:type="character" w:customStyle="1" w:styleId="l4">
    <w:name w:val="l_4"/>
    <w:basedOn w:val="a1"/>
  </w:style>
  <w:style w:type="character" w:customStyle="1" w:styleId="l41">
    <w:name w:val="l_41"/>
    <w:basedOn w:val="a1"/>
  </w:style>
  <w:style w:type="character" w:customStyle="1" w:styleId="l12">
    <w:name w:val="l_12"/>
    <w:basedOn w:val="a1"/>
  </w:style>
  <w:style w:type="character" w:customStyle="1" w:styleId="l121">
    <w:name w:val="l_121"/>
    <w:basedOn w:val="a1"/>
  </w:style>
  <w:style w:type="character" w:customStyle="1" w:styleId="iconlzrz">
    <w:name w:val="icon_lzrz"/>
    <w:basedOn w:val="a1"/>
    <w:rPr>
      <w:bdr w:val="none" w:sz="0" w:space="0" w:color="auto"/>
    </w:rPr>
  </w:style>
  <w:style w:type="character" w:customStyle="1" w:styleId="iconxglc">
    <w:name w:val="icon_xglc"/>
    <w:basedOn w:val="a1"/>
    <w:rPr>
      <w:bdr w:val="none" w:sz="0" w:space="0" w:color="auto"/>
    </w:rPr>
  </w:style>
  <w:style w:type="character" w:customStyle="1" w:styleId="m-text">
    <w:name w:val="m-text"/>
    <w:basedOn w:val="a1"/>
  </w:style>
  <w:style w:type="character" w:customStyle="1" w:styleId="l7">
    <w:name w:val="l_7"/>
    <w:basedOn w:val="a1"/>
  </w:style>
  <w:style w:type="character" w:customStyle="1" w:styleId="l71">
    <w:name w:val="l_71"/>
    <w:basedOn w:val="a1"/>
  </w:style>
  <w:style w:type="character" w:customStyle="1" w:styleId="l0">
    <w:name w:val="l_0"/>
    <w:basedOn w:val="a1"/>
  </w:style>
  <w:style w:type="character" w:customStyle="1" w:styleId="l01">
    <w:name w:val="l_01"/>
    <w:basedOn w:val="a1"/>
  </w:style>
  <w:style w:type="character" w:customStyle="1" w:styleId="l15">
    <w:name w:val="l_15"/>
    <w:basedOn w:val="a1"/>
  </w:style>
  <w:style w:type="character" w:customStyle="1" w:styleId="l151">
    <w:name w:val="l_151"/>
    <w:basedOn w:val="a1"/>
  </w:style>
  <w:style w:type="character" w:customStyle="1" w:styleId="l1">
    <w:name w:val="l_1"/>
    <w:basedOn w:val="a1"/>
  </w:style>
  <w:style w:type="character" w:customStyle="1" w:styleId="l11">
    <w:name w:val="l_11"/>
    <w:basedOn w:val="a1"/>
  </w:style>
  <w:style w:type="character" w:customStyle="1" w:styleId="l5">
    <w:name w:val="l_5"/>
    <w:basedOn w:val="a1"/>
  </w:style>
  <w:style w:type="character" w:customStyle="1" w:styleId="l51">
    <w:name w:val="l_51"/>
    <w:basedOn w:val="a1"/>
  </w:style>
  <w:style w:type="character" w:customStyle="1" w:styleId="l6">
    <w:name w:val="l_6"/>
    <w:basedOn w:val="a1"/>
  </w:style>
  <w:style w:type="character" w:customStyle="1" w:styleId="l61">
    <w:name w:val="l_61"/>
    <w:basedOn w:val="a1"/>
  </w:style>
  <w:style w:type="character" w:customStyle="1" w:styleId="l8">
    <w:name w:val="l_8"/>
    <w:basedOn w:val="a1"/>
  </w:style>
  <w:style w:type="character" w:customStyle="1" w:styleId="l81">
    <w:name w:val="l_81"/>
    <w:basedOn w:val="a1"/>
  </w:style>
  <w:style w:type="character" w:customStyle="1" w:styleId="l9">
    <w:name w:val="l_9"/>
    <w:basedOn w:val="a1"/>
  </w:style>
  <w:style w:type="character" w:customStyle="1" w:styleId="l91">
    <w:name w:val="l_91"/>
    <w:basedOn w:val="a1"/>
  </w:style>
  <w:style w:type="character" w:customStyle="1" w:styleId="l111">
    <w:name w:val="l_111"/>
    <w:basedOn w:val="a1"/>
  </w:style>
  <w:style w:type="character" w:customStyle="1" w:styleId="l112">
    <w:name w:val="l_112"/>
    <w:basedOn w:val="a1"/>
  </w:style>
  <w:style w:type="character" w:customStyle="1" w:styleId="colorcdyy">
    <w:name w:val="color_cdyy"/>
    <w:basedOn w:val="a1"/>
    <w:rPr>
      <w:color w:val="FFFFFF"/>
      <w:bdr w:val="single" w:sz="6" w:space="0" w:color="FFFFFF"/>
    </w:rPr>
  </w:style>
  <w:style w:type="paragraph" w:customStyle="1" w:styleId="aa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b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tyle11">
    <w:name w:val="style11"/>
    <w:basedOn w:val="a1"/>
    <w:rPr>
      <w:color w:val="FF0000"/>
    </w:rPr>
  </w:style>
  <w:style w:type="character" w:customStyle="1" w:styleId="menutitle">
    <w:name w:val="menutitle"/>
    <w:basedOn w:val="a1"/>
    <w:rPr>
      <w:color w:val="333333"/>
      <w:sz w:val="24"/>
      <w:szCs w:val="24"/>
      <w:bdr w:val="none" w:sz="0" w:space="0" w:color="auto"/>
    </w:rPr>
  </w:style>
  <w:style w:type="character" w:customStyle="1" w:styleId="menutitle1">
    <w:name w:val="menutitle1"/>
    <w:basedOn w:val="a1"/>
    <w:rPr>
      <w:color w:val="333333"/>
      <w:sz w:val="24"/>
      <w:szCs w:val="24"/>
      <w:bdr w:val="none" w:sz="0" w:space="0" w:color="auto"/>
    </w:rPr>
  </w:style>
  <w:style w:type="character" w:customStyle="1" w:styleId="focus1">
    <w:name w:val="focus1"/>
    <w:basedOn w:val="a1"/>
    <w:rPr>
      <w:b/>
      <w:color w:val="000000"/>
    </w:rPr>
  </w:style>
  <w:style w:type="character" w:customStyle="1" w:styleId="swapimg4">
    <w:name w:val="swapimg4"/>
    <w:basedOn w:val="a1"/>
  </w:style>
  <w:style w:type="character" w:customStyle="1" w:styleId="swapimg5">
    <w:name w:val="swapimg5"/>
    <w:basedOn w:val="a1"/>
  </w:style>
  <w:style w:type="character" w:customStyle="1" w:styleId="l101">
    <w:name w:val="l_101"/>
    <w:basedOn w:val="a1"/>
  </w:style>
  <w:style w:type="character" w:customStyle="1" w:styleId="l21">
    <w:name w:val="l_21"/>
    <w:basedOn w:val="a1"/>
  </w:style>
  <w:style w:type="character" w:customStyle="1" w:styleId="l31">
    <w:name w:val="l_31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Message Header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Normal (Web)"/>
    <w:basedOn w:val="a"/>
    <w:qFormat/>
    <w:pPr>
      <w:jc w:val="left"/>
    </w:pPr>
    <w:rPr>
      <w:rFonts w:cs="Times New Roman"/>
      <w:kern w:val="0"/>
    </w:rPr>
  </w:style>
  <w:style w:type="character" w:styleId="a6">
    <w:name w:val="FollowedHyperlink"/>
    <w:basedOn w:val="a1"/>
    <w:qFormat/>
    <w:rPr>
      <w:color w:val="000000"/>
      <w:u w:val="none"/>
    </w:rPr>
  </w:style>
  <w:style w:type="character" w:styleId="a7">
    <w:name w:val="Emphasis"/>
    <w:basedOn w:val="a1"/>
    <w:qFormat/>
  </w:style>
  <w:style w:type="character" w:styleId="a8">
    <w:name w:val="Hyperlink"/>
    <w:basedOn w:val="a1"/>
    <w:rPr>
      <w:color w:val="000000"/>
      <w:u w:val="none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basedOn w:val="a1"/>
    <w:qFormat/>
    <w:rPr>
      <w:color w:val="CC0000"/>
    </w:rPr>
  </w:style>
  <w:style w:type="character" w:customStyle="1" w:styleId="red1">
    <w:name w:val="red1"/>
    <w:basedOn w:val="a1"/>
    <w:qFormat/>
    <w:rPr>
      <w:color w:val="FF0000"/>
      <w:sz w:val="18"/>
      <w:szCs w:val="18"/>
    </w:rPr>
  </w:style>
  <w:style w:type="character" w:customStyle="1" w:styleId="red2">
    <w:name w:val="red2"/>
    <w:basedOn w:val="a1"/>
    <w:qFormat/>
    <w:rPr>
      <w:color w:val="FF0000"/>
      <w:sz w:val="18"/>
      <w:szCs w:val="18"/>
    </w:rPr>
  </w:style>
  <w:style w:type="character" w:customStyle="1" w:styleId="red3">
    <w:name w:val="red3"/>
    <w:basedOn w:val="a1"/>
    <w:rPr>
      <w:color w:val="FF0000"/>
    </w:rPr>
  </w:style>
  <w:style w:type="character" w:customStyle="1" w:styleId="green">
    <w:name w:val="green"/>
    <w:basedOn w:val="a1"/>
    <w:qFormat/>
    <w:rPr>
      <w:color w:val="66AE00"/>
      <w:sz w:val="18"/>
      <w:szCs w:val="18"/>
    </w:rPr>
  </w:style>
  <w:style w:type="character" w:customStyle="1" w:styleId="green1">
    <w:name w:val="green1"/>
    <w:basedOn w:val="a1"/>
    <w:rPr>
      <w:color w:val="66AE00"/>
      <w:sz w:val="18"/>
      <w:szCs w:val="18"/>
    </w:rPr>
  </w:style>
  <w:style w:type="character" w:customStyle="1" w:styleId="hover25">
    <w:name w:val="hover25"/>
    <w:basedOn w:val="a1"/>
  </w:style>
  <w:style w:type="character" w:customStyle="1" w:styleId="gb-jt">
    <w:name w:val="gb-jt"/>
    <w:basedOn w:val="a1"/>
  </w:style>
  <w:style w:type="character" w:customStyle="1" w:styleId="blue">
    <w:name w:val="blue"/>
    <w:basedOn w:val="a1"/>
    <w:rPr>
      <w:color w:val="0371C6"/>
      <w:sz w:val="21"/>
      <w:szCs w:val="21"/>
    </w:rPr>
  </w:style>
  <w:style w:type="character" w:customStyle="1" w:styleId="right">
    <w:name w:val="right"/>
    <w:basedOn w:val="a1"/>
    <w:qFormat/>
    <w:rPr>
      <w:color w:val="999999"/>
      <w:sz w:val="18"/>
      <w:szCs w:val="18"/>
    </w:rPr>
  </w:style>
  <w:style w:type="character" w:customStyle="1" w:styleId="close6">
    <w:name w:val="close6"/>
    <w:basedOn w:val="a1"/>
  </w:style>
  <w:style w:type="character" w:customStyle="1" w:styleId="l13">
    <w:name w:val="l_13"/>
    <w:basedOn w:val="a1"/>
  </w:style>
  <w:style w:type="character" w:customStyle="1" w:styleId="l131">
    <w:name w:val="l_131"/>
    <w:basedOn w:val="a1"/>
  </w:style>
  <w:style w:type="character" w:customStyle="1" w:styleId="swapimg">
    <w:name w:val="swapimg"/>
    <w:basedOn w:val="a1"/>
  </w:style>
  <w:style w:type="character" w:customStyle="1" w:styleId="swapimg1">
    <w:name w:val="swapimg1"/>
    <w:basedOn w:val="a1"/>
  </w:style>
  <w:style w:type="character" w:customStyle="1" w:styleId="icongzkj">
    <w:name w:val="icon_gzkj"/>
    <w:basedOn w:val="a1"/>
    <w:rPr>
      <w:bdr w:val="none" w:sz="0" w:space="0" w:color="auto"/>
    </w:rPr>
  </w:style>
  <w:style w:type="character" w:customStyle="1" w:styleId="l3">
    <w:name w:val="l_3"/>
    <w:basedOn w:val="a1"/>
  </w:style>
  <w:style w:type="character" w:customStyle="1" w:styleId="icondljg">
    <w:name w:val="icon_dljg"/>
    <w:basedOn w:val="a1"/>
    <w:rPr>
      <w:bdr w:val="none" w:sz="0" w:space="0" w:color="auto"/>
    </w:rPr>
  </w:style>
  <w:style w:type="character" w:customStyle="1" w:styleId="iconcxktbr">
    <w:name w:val="icon_cxktbr"/>
    <w:basedOn w:val="a1"/>
    <w:rPr>
      <w:bdr w:val="none" w:sz="0" w:space="0" w:color="auto"/>
    </w:rPr>
  </w:style>
  <w:style w:type="character" w:customStyle="1" w:styleId="l10">
    <w:name w:val="l_10"/>
    <w:basedOn w:val="a1"/>
  </w:style>
  <w:style w:type="character" w:customStyle="1" w:styleId="focus2">
    <w:name w:val="focus2"/>
    <w:basedOn w:val="a1"/>
    <w:rPr>
      <w:b/>
      <w:color w:val="000000"/>
    </w:rPr>
  </w:style>
  <w:style w:type="character" w:customStyle="1" w:styleId="l14">
    <w:name w:val="l_14"/>
    <w:basedOn w:val="a1"/>
  </w:style>
  <w:style w:type="character" w:customStyle="1" w:styleId="l141">
    <w:name w:val="l_141"/>
    <w:basedOn w:val="a1"/>
  </w:style>
  <w:style w:type="character" w:customStyle="1" w:styleId="iconxzry">
    <w:name w:val="icon_xzry"/>
    <w:basedOn w:val="a1"/>
    <w:rPr>
      <w:bdr w:val="none" w:sz="0" w:space="0" w:color="auto"/>
    </w:rPr>
  </w:style>
  <w:style w:type="character" w:customStyle="1" w:styleId="iconcxkcyry">
    <w:name w:val="icon_cxkcyry"/>
    <w:basedOn w:val="a1"/>
    <w:rPr>
      <w:bdr w:val="none" w:sz="0" w:space="0" w:color="auto"/>
    </w:rPr>
  </w:style>
  <w:style w:type="character" w:customStyle="1" w:styleId="searchclose">
    <w:name w:val="searchclose"/>
    <w:basedOn w:val="a1"/>
  </w:style>
  <w:style w:type="character" w:customStyle="1" w:styleId="searchopen">
    <w:name w:val="searchopen"/>
    <w:basedOn w:val="a1"/>
  </w:style>
  <w:style w:type="character" w:customStyle="1" w:styleId="l2">
    <w:name w:val="l_2"/>
    <w:basedOn w:val="a1"/>
  </w:style>
  <w:style w:type="character" w:customStyle="1" w:styleId="menutitle10">
    <w:name w:val="menutitle10"/>
    <w:basedOn w:val="a1"/>
    <w:rPr>
      <w:color w:val="333333"/>
      <w:sz w:val="24"/>
      <w:szCs w:val="24"/>
      <w:bdr w:val="none" w:sz="0" w:space="0" w:color="auto"/>
    </w:rPr>
  </w:style>
  <w:style w:type="character" w:customStyle="1" w:styleId="menutitle11">
    <w:name w:val="menutitle11"/>
    <w:basedOn w:val="a1"/>
    <w:rPr>
      <w:color w:val="333333"/>
      <w:sz w:val="24"/>
      <w:szCs w:val="24"/>
      <w:bdr w:val="none" w:sz="0" w:space="0" w:color="auto"/>
    </w:rPr>
  </w:style>
  <w:style w:type="character" w:customStyle="1" w:styleId="l4">
    <w:name w:val="l_4"/>
    <w:basedOn w:val="a1"/>
  </w:style>
  <w:style w:type="character" w:customStyle="1" w:styleId="l41">
    <w:name w:val="l_41"/>
    <w:basedOn w:val="a1"/>
  </w:style>
  <w:style w:type="character" w:customStyle="1" w:styleId="l12">
    <w:name w:val="l_12"/>
    <w:basedOn w:val="a1"/>
  </w:style>
  <w:style w:type="character" w:customStyle="1" w:styleId="l121">
    <w:name w:val="l_121"/>
    <w:basedOn w:val="a1"/>
  </w:style>
  <w:style w:type="character" w:customStyle="1" w:styleId="iconlzrz">
    <w:name w:val="icon_lzrz"/>
    <w:basedOn w:val="a1"/>
    <w:rPr>
      <w:bdr w:val="none" w:sz="0" w:space="0" w:color="auto"/>
    </w:rPr>
  </w:style>
  <w:style w:type="character" w:customStyle="1" w:styleId="iconxglc">
    <w:name w:val="icon_xglc"/>
    <w:basedOn w:val="a1"/>
    <w:rPr>
      <w:bdr w:val="none" w:sz="0" w:space="0" w:color="auto"/>
    </w:rPr>
  </w:style>
  <w:style w:type="character" w:customStyle="1" w:styleId="m-text">
    <w:name w:val="m-text"/>
    <w:basedOn w:val="a1"/>
  </w:style>
  <w:style w:type="character" w:customStyle="1" w:styleId="l7">
    <w:name w:val="l_7"/>
    <w:basedOn w:val="a1"/>
  </w:style>
  <w:style w:type="character" w:customStyle="1" w:styleId="l71">
    <w:name w:val="l_71"/>
    <w:basedOn w:val="a1"/>
  </w:style>
  <w:style w:type="character" w:customStyle="1" w:styleId="l0">
    <w:name w:val="l_0"/>
    <w:basedOn w:val="a1"/>
  </w:style>
  <w:style w:type="character" w:customStyle="1" w:styleId="l01">
    <w:name w:val="l_01"/>
    <w:basedOn w:val="a1"/>
  </w:style>
  <w:style w:type="character" w:customStyle="1" w:styleId="l15">
    <w:name w:val="l_15"/>
    <w:basedOn w:val="a1"/>
  </w:style>
  <w:style w:type="character" w:customStyle="1" w:styleId="l151">
    <w:name w:val="l_151"/>
    <w:basedOn w:val="a1"/>
  </w:style>
  <w:style w:type="character" w:customStyle="1" w:styleId="l1">
    <w:name w:val="l_1"/>
    <w:basedOn w:val="a1"/>
  </w:style>
  <w:style w:type="character" w:customStyle="1" w:styleId="l11">
    <w:name w:val="l_11"/>
    <w:basedOn w:val="a1"/>
  </w:style>
  <w:style w:type="character" w:customStyle="1" w:styleId="l5">
    <w:name w:val="l_5"/>
    <w:basedOn w:val="a1"/>
  </w:style>
  <w:style w:type="character" w:customStyle="1" w:styleId="l51">
    <w:name w:val="l_51"/>
    <w:basedOn w:val="a1"/>
  </w:style>
  <w:style w:type="character" w:customStyle="1" w:styleId="l6">
    <w:name w:val="l_6"/>
    <w:basedOn w:val="a1"/>
  </w:style>
  <w:style w:type="character" w:customStyle="1" w:styleId="l61">
    <w:name w:val="l_61"/>
    <w:basedOn w:val="a1"/>
  </w:style>
  <w:style w:type="character" w:customStyle="1" w:styleId="l8">
    <w:name w:val="l_8"/>
    <w:basedOn w:val="a1"/>
  </w:style>
  <w:style w:type="character" w:customStyle="1" w:styleId="l81">
    <w:name w:val="l_81"/>
    <w:basedOn w:val="a1"/>
  </w:style>
  <w:style w:type="character" w:customStyle="1" w:styleId="l9">
    <w:name w:val="l_9"/>
    <w:basedOn w:val="a1"/>
  </w:style>
  <w:style w:type="character" w:customStyle="1" w:styleId="l91">
    <w:name w:val="l_91"/>
    <w:basedOn w:val="a1"/>
  </w:style>
  <w:style w:type="character" w:customStyle="1" w:styleId="l111">
    <w:name w:val="l_111"/>
    <w:basedOn w:val="a1"/>
  </w:style>
  <w:style w:type="character" w:customStyle="1" w:styleId="l112">
    <w:name w:val="l_112"/>
    <w:basedOn w:val="a1"/>
  </w:style>
  <w:style w:type="character" w:customStyle="1" w:styleId="colorcdyy">
    <w:name w:val="color_cdyy"/>
    <w:basedOn w:val="a1"/>
    <w:rPr>
      <w:color w:val="FFFFFF"/>
      <w:bdr w:val="single" w:sz="6" w:space="0" w:color="FFFFFF"/>
    </w:rPr>
  </w:style>
  <w:style w:type="paragraph" w:customStyle="1" w:styleId="aa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b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tyle11">
    <w:name w:val="style11"/>
    <w:basedOn w:val="a1"/>
    <w:rPr>
      <w:color w:val="FF0000"/>
    </w:rPr>
  </w:style>
  <w:style w:type="character" w:customStyle="1" w:styleId="menutitle">
    <w:name w:val="menutitle"/>
    <w:basedOn w:val="a1"/>
    <w:rPr>
      <w:color w:val="333333"/>
      <w:sz w:val="24"/>
      <w:szCs w:val="24"/>
      <w:bdr w:val="none" w:sz="0" w:space="0" w:color="auto"/>
    </w:rPr>
  </w:style>
  <w:style w:type="character" w:customStyle="1" w:styleId="menutitle1">
    <w:name w:val="menutitle1"/>
    <w:basedOn w:val="a1"/>
    <w:rPr>
      <w:color w:val="333333"/>
      <w:sz w:val="24"/>
      <w:szCs w:val="24"/>
      <w:bdr w:val="none" w:sz="0" w:space="0" w:color="auto"/>
    </w:rPr>
  </w:style>
  <w:style w:type="character" w:customStyle="1" w:styleId="focus1">
    <w:name w:val="focus1"/>
    <w:basedOn w:val="a1"/>
    <w:rPr>
      <w:b/>
      <w:color w:val="000000"/>
    </w:rPr>
  </w:style>
  <w:style w:type="character" w:customStyle="1" w:styleId="swapimg4">
    <w:name w:val="swapimg4"/>
    <w:basedOn w:val="a1"/>
  </w:style>
  <w:style w:type="character" w:customStyle="1" w:styleId="swapimg5">
    <w:name w:val="swapimg5"/>
    <w:basedOn w:val="a1"/>
  </w:style>
  <w:style w:type="character" w:customStyle="1" w:styleId="l101">
    <w:name w:val="l_101"/>
    <w:basedOn w:val="a1"/>
  </w:style>
  <w:style w:type="character" w:customStyle="1" w:styleId="l21">
    <w:name w:val="l_21"/>
    <w:basedOn w:val="a1"/>
  </w:style>
  <w:style w:type="character" w:customStyle="1" w:styleId="l31">
    <w:name w:val="l_31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885</Words>
  <Characters>275</Characters>
  <Application>Microsoft Office Word</Application>
  <DocSecurity>0</DocSecurity>
  <Lines>2</Lines>
  <Paragraphs>2</Paragraphs>
  <ScaleCrop>false</ScaleCrop>
  <Company>Kingsoft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JZFCG-G2018070号许昌市魏都区城市管理局“购置大型环卫车辆、小型扫地车”评标报告</dc:title>
  <dc:creator>Administrator</dc:creator>
  <cp:lastModifiedBy>河南兴建建设管理有限公司:河南兴建建设管理有限公司</cp:lastModifiedBy>
  <cp:revision>6</cp:revision>
  <dcterms:created xsi:type="dcterms:W3CDTF">2014-10-29T12:08:00Z</dcterms:created>
  <dcterms:modified xsi:type="dcterms:W3CDTF">2019-03-28T08:18:00Z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