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宋体" w:hAnsi="宋体" w:cs="宋体"/>
          <w:b w:val="0"/>
          <w:bCs w:val="0"/>
          <w:color w:val="000000" w:themeColor="text1"/>
          <w:sz w:val="21"/>
          <w:szCs w:val="21"/>
          <w:lang w:eastAsia="zh-CN"/>
          <w14:textFill>
            <w14:solidFill>
              <w14:schemeClr w14:val="tx1"/>
            </w14:solidFill>
          </w14:textFill>
        </w:rPr>
        <w:t>审批编号：</w:t>
      </w:r>
      <w:r>
        <w:rPr>
          <w:rFonts w:hint="eastAsia" w:ascii="宋体" w:hAnsi="宋体" w:cs="宋体"/>
          <w:b w:val="0"/>
          <w:bCs w:val="0"/>
          <w:color w:val="000000" w:themeColor="text1"/>
          <w:sz w:val="21"/>
          <w:szCs w:val="21"/>
          <w:lang w:val="zh-CN" w:eastAsia="zh-CN"/>
          <w14:textFill>
            <w14:solidFill>
              <w14:schemeClr w14:val="tx1"/>
            </w14:solidFill>
          </w14:textFill>
        </w:rPr>
        <w:t>魏采公开-201</w:t>
      </w:r>
      <w:r>
        <w:rPr>
          <w:rFonts w:hint="eastAsia" w:ascii="宋体" w:hAnsi="宋体" w:cs="宋体"/>
          <w:b w:val="0"/>
          <w:bCs w:val="0"/>
          <w:color w:val="000000" w:themeColor="text1"/>
          <w:sz w:val="21"/>
          <w:szCs w:val="21"/>
          <w:lang w:val="en-US" w:eastAsia="zh-CN"/>
          <w14:textFill>
            <w14:solidFill>
              <w14:schemeClr w14:val="tx1"/>
            </w14:solidFill>
          </w14:textFill>
        </w:rPr>
        <w:t xml:space="preserve">9-5  </w:t>
      </w: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许昌</w:t>
      </w: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市魏都区机关事务管理局</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“魏都区政府办公楼物</w:t>
      </w:r>
      <w:bookmarkStart w:id="9" w:name="_GoBack"/>
      <w:bookmarkEnd w:id="9"/>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业服务项目采购”</w:t>
      </w:r>
    </w:p>
    <w:p>
      <w:pPr>
        <w:rPr>
          <w:rFonts w:ascii="微软简隶书" w:eastAsia="微软简隶书"/>
          <w:color w:val="000000" w:themeColor="text1"/>
          <w:u w:val="single"/>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jc w:val="center"/>
        <w:rPr>
          <w:rFonts w:asciiTheme="majorEastAsia" w:hAnsiTheme="majorEastAsia" w:eastAsiaTheme="majorEastAsia" w:cstheme="majorEastAsia"/>
          <w:bCs/>
          <w:color w:val="000000" w:themeColor="text1"/>
          <w:w w:val="90"/>
          <w:sz w:val="120"/>
          <w:szCs w:val="120"/>
          <w14:textFill>
            <w14:solidFill>
              <w14:schemeClr w14:val="tx1"/>
            </w14:solidFill>
          </w14:textFill>
        </w:rPr>
      </w:pPr>
      <w:r>
        <w:rPr>
          <w:rFonts w:hint="eastAsia" w:asciiTheme="majorEastAsia" w:hAnsiTheme="majorEastAsia" w:eastAsiaTheme="majorEastAsia" w:cstheme="majorEastAsia"/>
          <w:bCs/>
          <w:color w:val="000000" w:themeColor="text1"/>
          <w:w w:val="90"/>
          <w:sz w:val="120"/>
          <w:szCs w:val="120"/>
          <w14:textFill>
            <w14:solidFill>
              <w14:schemeClr w14:val="tx1"/>
            </w14:solidFill>
          </w14:textFill>
        </w:rPr>
        <w:t>招　标　文　件</w:t>
      </w: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hint="eastAsia" w:ascii="宋体" w:hAnsi="宋体" w:eastAsia="宋体" w:cs="宋体"/>
          <w:b/>
          <w:bCs/>
          <w:color w:val="000000" w:themeColor="text1"/>
          <w:sz w:val="36"/>
          <w:szCs w:val="36"/>
          <w:lang w:val="zh-CN"/>
          <w14:textFill>
            <w14:solidFill>
              <w14:schemeClr w14:val="tx1"/>
            </w14:solidFill>
          </w14:textFill>
        </w:rPr>
      </w:pPr>
      <w:r>
        <w:rPr>
          <w:rFonts w:hint="eastAsia" w:ascii="隶书" w:eastAsia="隶书"/>
          <w:b/>
          <w:bCs/>
          <w:color w:val="000000" w:themeColor="text1"/>
          <w:sz w:val="36"/>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 xml:space="preserve">   项目编号：</w:t>
      </w:r>
      <w:r>
        <w:rPr>
          <w:rFonts w:hint="eastAsia" w:ascii="宋体" w:hAnsi="宋体" w:eastAsia="宋体" w:cs="宋体"/>
          <w:b/>
          <w:bCs/>
          <w:color w:val="000000" w:themeColor="text1"/>
          <w:sz w:val="36"/>
          <w:szCs w:val="36"/>
          <w:lang w:val="zh-CN"/>
          <w14:textFill>
            <w14:solidFill>
              <w14:schemeClr w14:val="tx1"/>
            </w14:solidFill>
          </w14:textFill>
        </w:rPr>
        <w:t>WZCG-G20</w:t>
      </w:r>
      <w:r>
        <w:rPr>
          <w:rFonts w:hint="eastAsia" w:ascii="宋体" w:hAnsi="宋体" w:eastAsia="宋体" w:cs="宋体"/>
          <w:b/>
          <w:bCs/>
          <w:color w:val="000000" w:themeColor="text1"/>
          <w:sz w:val="36"/>
          <w:szCs w:val="36"/>
          <w:lang w:val="zh-CN" w:eastAsia="zh-CN"/>
          <w14:textFill>
            <w14:solidFill>
              <w14:schemeClr w14:val="tx1"/>
            </w14:solidFill>
          </w14:textFill>
        </w:rPr>
        <w:t>1</w:t>
      </w:r>
      <w:r>
        <w:rPr>
          <w:rFonts w:hint="eastAsia" w:ascii="宋体" w:hAnsi="宋体" w:eastAsia="宋体" w:cs="宋体"/>
          <w:b/>
          <w:bCs/>
          <w:color w:val="000000" w:themeColor="text1"/>
          <w:sz w:val="36"/>
          <w:szCs w:val="36"/>
          <w:lang w:val="en-US" w:eastAsia="zh-CN"/>
          <w14:textFill>
            <w14:solidFill>
              <w14:schemeClr w14:val="tx1"/>
            </w14:solidFill>
          </w14:textFill>
        </w:rPr>
        <w:t>9002</w:t>
      </w:r>
      <w:r>
        <w:rPr>
          <w:rFonts w:hint="eastAsia" w:ascii="宋体" w:hAnsi="宋体" w:eastAsia="宋体" w:cs="宋体"/>
          <w:b/>
          <w:bCs/>
          <w:color w:val="000000" w:themeColor="text1"/>
          <w:sz w:val="36"/>
          <w:szCs w:val="36"/>
          <w:lang w:val="zh-CN"/>
          <w14:textFill>
            <w14:solidFill>
              <w14:schemeClr w14:val="tx1"/>
            </w14:solidFill>
          </w14:textFill>
        </w:rPr>
        <w:t>号</w:t>
      </w:r>
    </w:p>
    <w:p>
      <w:pP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lang w:val="zh-CN" w:eastAsia="zh-CN"/>
          <w14:textFill>
            <w14:solidFill>
              <w14:schemeClr w14:val="tx1"/>
            </w14:solidFill>
          </w14:textFill>
        </w:rPr>
        <w:t xml:space="preserve">           </w:t>
      </w:r>
      <w:r>
        <w:rPr>
          <w:rFonts w:hint="eastAsia" w:ascii="宋体" w:hAnsi="宋体" w:eastAsia="宋体" w:cs="宋体"/>
          <w:b/>
          <w:bCs/>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lang w:val="zh-CN" w:eastAsia="zh-CN"/>
          <w14:textFill>
            <w14:solidFill>
              <w14:schemeClr w14:val="tx1"/>
            </w14:solidFill>
          </w14:textFill>
        </w:rPr>
        <w:t xml:space="preserve"> </w:t>
      </w:r>
      <w:r>
        <w:rPr>
          <w:rFonts w:hint="eastAsia" w:ascii="宋体" w:hAnsi="宋体" w:eastAsia="宋体" w:cs="宋体"/>
          <w:b/>
          <w:bCs/>
          <w:color w:val="000000" w:themeColor="text1"/>
          <w:sz w:val="36"/>
          <w:szCs w:val="36"/>
          <w:lang w:val="zh-CN"/>
          <w14:textFill>
            <w14:solidFill>
              <w14:schemeClr w14:val="tx1"/>
            </w14:solidFill>
          </w14:textFill>
        </w:rPr>
        <w:t>JZFCG</w:t>
      </w:r>
      <w:r>
        <w:rPr>
          <w:rFonts w:hint="eastAsia" w:ascii="宋体" w:hAnsi="宋体" w:eastAsia="宋体" w:cs="宋体"/>
          <w:b/>
          <w:bCs/>
          <w:color w:val="000000" w:themeColor="text1"/>
          <w:sz w:val="36"/>
          <w:szCs w:val="36"/>
          <w:lang w:val="zh-CN" w:eastAsia="zh-CN"/>
          <w14:textFill>
            <w14:solidFill>
              <w14:schemeClr w14:val="tx1"/>
            </w14:solidFill>
          </w14:textFill>
        </w:rPr>
        <w:t>-</w:t>
      </w:r>
      <w:r>
        <w:rPr>
          <w:rFonts w:hint="eastAsia" w:ascii="宋体" w:hAnsi="宋体" w:eastAsia="宋体" w:cs="宋体"/>
          <w:b/>
          <w:bCs/>
          <w:color w:val="000000" w:themeColor="text1"/>
          <w:sz w:val="36"/>
          <w:szCs w:val="36"/>
          <w:lang w:val="zh-CN"/>
          <w14:textFill>
            <w14:solidFill>
              <w14:schemeClr w14:val="tx1"/>
            </w14:solidFill>
          </w14:textFill>
        </w:rPr>
        <w:t>G</w:t>
      </w:r>
      <w:r>
        <w:rPr>
          <w:rFonts w:hint="eastAsia" w:ascii="宋体" w:hAnsi="宋体" w:eastAsia="宋体" w:cs="宋体"/>
          <w:b/>
          <w:bCs/>
          <w:color w:val="000000" w:themeColor="text1"/>
          <w:sz w:val="36"/>
          <w:szCs w:val="36"/>
          <w:lang w:val="zh-CN" w:eastAsia="zh-CN"/>
          <w14:textFill>
            <w14:solidFill>
              <w14:schemeClr w14:val="tx1"/>
            </w14:solidFill>
          </w14:textFill>
        </w:rPr>
        <w:t>201</w:t>
      </w:r>
      <w:r>
        <w:rPr>
          <w:rFonts w:hint="eastAsia" w:ascii="宋体" w:hAnsi="宋体" w:eastAsia="宋体" w:cs="宋体"/>
          <w:b/>
          <w:bCs/>
          <w:color w:val="000000" w:themeColor="text1"/>
          <w:sz w:val="36"/>
          <w:szCs w:val="36"/>
          <w:lang w:val="en-US" w:eastAsia="zh-CN"/>
          <w14:textFill>
            <w14:solidFill>
              <w14:schemeClr w14:val="tx1"/>
            </w14:solidFill>
          </w14:textFill>
        </w:rPr>
        <w:t>9027</w:t>
      </w:r>
      <w:r>
        <w:rPr>
          <w:rFonts w:hint="eastAsia" w:ascii="宋体" w:hAnsi="宋体" w:eastAsia="宋体" w:cs="宋体"/>
          <w:b/>
          <w:bCs/>
          <w:color w:val="000000" w:themeColor="text1"/>
          <w:sz w:val="36"/>
          <w:szCs w:val="36"/>
          <w:lang w:val="zh-CN"/>
          <w14:textFill>
            <w14:solidFill>
              <w14:schemeClr w14:val="tx1"/>
            </w14:solidFill>
          </w14:textFill>
        </w:rPr>
        <w:t>号</w:t>
      </w:r>
    </w:p>
    <w:p>
      <w:pPr>
        <w:ind w:firstLine="1084" w:firstLineChars="300"/>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采购单位：许昌</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市魏都区机关事务管理局</w:t>
      </w:r>
    </w:p>
    <w:p>
      <w:pPr>
        <w:ind w:firstLine="1084" w:firstLineChars="300"/>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代理机构：</w:t>
      </w:r>
      <w:r>
        <w:rPr>
          <w:rFonts w:hint="eastAsia" w:ascii="宋体" w:hAnsi="宋体" w:cs="宋体"/>
          <w:b/>
          <w:bCs/>
          <w:color w:val="000000" w:themeColor="text1"/>
          <w:sz w:val="36"/>
          <w:szCs w:val="36"/>
          <w:lang w:eastAsia="zh-CN"/>
          <w14:textFill>
            <w14:solidFill>
              <w14:schemeClr w14:val="tx1"/>
            </w14:solidFill>
          </w14:textFill>
        </w:rPr>
        <w:t>许昌市魏都区政府采购中心</w:t>
      </w:r>
    </w:p>
    <w:p>
      <w:pP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 xml:space="preserve">      </w:t>
      </w:r>
    </w:p>
    <w:p>
      <w:pPr>
        <w:jc w:val="cente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二〇一</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九</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三</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月</w:t>
      </w:r>
    </w:p>
    <w:p>
      <w:pPr>
        <w:autoSpaceDE w:val="0"/>
        <w:autoSpaceDN w:val="0"/>
        <w:adjustRightInd w:val="0"/>
        <w:spacing w:line="700" w:lineRule="exact"/>
        <w:ind w:firstLine="551"/>
        <w:jc w:val="center"/>
        <w:rPr>
          <w:rFonts w:hint="eastAsia" w:cs="黑体" w:asciiTheme="minorEastAsia" w:hAnsiTheme="minorEastAsia"/>
          <w:b/>
          <w:bCs/>
          <w:color w:val="000000" w:themeColor="text1"/>
          <w:sz w:val="44"/>
          <w:szCs w:val="44"/>
          <w:lang w:val="zh-CN"/>
          <w14:textFill>
            <w14:solidFill>
              <w14:schemeClr w14:val="tx1"/>
            </w14:solidFill>
          </w14:textFill>
        </w:rPr>
        <w:sectPr>
          <w:footerReference r:id="rId3" w:type="default"/>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投标人须知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一、概念释义</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pPr>
        <w:autoSpaceDE w:val="0"/>
        <w:autoSpaceDN w:val="0"/>
        <w:adjustRightInd w:val="0"/>
        <w:spacing w:line="700" w:lineRule="exact"/>
        <w:ind w:firstLine="551"/>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20"/>
        <w:widowControl/>
        <w:shd w:val="clear" w:color="auto" w:fill="FFFFFF"/>
        <w:spacing w:line="315" w:lineRule="atLeas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shd w:val="clear" w:color="auto" w:fill="FFFFFF"/>
          <w14:textFill>
            <w14:solidFill>
              <w14:schemeClr w14:val="tx1"/>
            </w14:solidFill>
          </w14:textFill>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themeColor="text1"/>
          <w14:textFill>
            <w14:solidFill>
              <w14:schemeClr w14:val="tx1"/>
            </w14:solidFill>
          </w14:textFill>
        </w:rPr>
      </w:pPr>
      <w:r>
        <w:rPr>
          <w:rFonts w:hint="eastAsia" w:ascii="黑体" w:hAnsi="黑体" w:eastAsia="黑体" w:cs="黑体"/>
          <w:bCs/>
          <w:color w:val="000000" w:themeColor="text1"/>
          <w:sz w:val="32"/>
          <w:szCs w:val="32"/>
          <w:shd w:val="clear" w:color="auto" w:fill="FFFFFF"/>
          <w14:textFill>
            <w14:solidFill>
              <w14:schemeClr w14:val="tx1"/>
            </w14:solidFill>
          </w14:textFill>
        </w:rPr>
        <w:t xml:space="preserve">   </w:t>
      </w:r>
      <w:r>
        <w:rPr>
          <w:rFonts w:hint="eastAsia" w:ascii="黑体" w:hAnsi="黑体" w:eastAsia="黑体" w:cs="黑体"/>
          <w:bCs/>
          <w:color w:val="000000" w:themeColor="text1"/>
          <w:shd w:val="clear" w:color="auto" w:fill="FFFFFF"/>
          <w14:textFill>
            <w14:solidFill>
              <w14:schemeClr w14:val="tx1"/>
            </w14:solidFill>
          </w14:textFill>
        </w:rPr>
        <w:t xml:space="preserve"> </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（一）项目名称：魏都区政府办公楼物业服务项目采购</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（二）项目编号：魏都区政府采购中心 WZCG-G201</w:t>
      </w:r>
      <w:r>
        <w:rPr>
          <w:rFonts w:hint="eastAsia" w:cs="仿宋_GB2312" w:asciiTheme="minorEastAsia" w:hAnsiTheme="minorEastAsia" w:eastAsiaTheme="minorEastAsia"/>
          <w:color w:val="000000" w:themeColor="text1"/>
          <w:shd w:val="clear" w:color="auto" w:fill="FFFFFF"/>
          <w:lang w:val="en-US" w:eastAsia="zh-CN"/>
          <w14:textFill>
            <w14:solidFill>
              <w14:schemeClr w14:val="tx1"/>
            </w14:solidFill>
          </w14:textFill>
        </w:rPr>
        <w:t>9002</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 xml:space="preserve">                许昌市公共资源交易中心 </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JZFCG-G201</w:t>
      </w:r>
      <w:r>
        <w:rPr>
          <w:rFonts w:hint="eastAsia" w:cs="仿宋_GB2312" w:asciiTheme="minorEastAsia" w:hAnsiTheme="minorEastAsia" w:eastAsiaTheme="minorEastAsia"/>
          <w:color w:val="000000" w:themeColor="text1"/>
          <w:shd w:val="clear" w:color="auto" w:fill="FFFFFF"/>
          <w:lang w:val="en-US" w:eastAsia="zh-CN"/>
          <w14:textFill>
            <w14:solidFill>
              <w14:schemeClr w14:val="tx1"/>
            </w14:solidFill>
          </w14:textFill>
        </w:rPr>
        <w:t>9027</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（三）采购方式：</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公开招标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（四）项目主要内容、数量及要求：本项目为许昌市魏都区委、区政府综合办公楼物业管理（具体详见采购需求）</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（五）预算金额：</w:t>
      </w:r>
      <w:r>
        <w:rPr>
          <w:rFonts w:hint="eastAsia" w:cs="仿宋_GB2312" w:asciiTheme="minorEastAsia" w:hAnsiTheme="minorEastAsia" w:eastAsiaTheme="minorEastAsia"/>
          <w:color w:val="000000" w:themeColor="text1"/>
          <w:shd w:val="clear" w:color="auto" w:fill="FFFFFF"/>
          <w:lang w:val="en-US" w:eastAsia="zh-CN"/>
          <w14:textFill>
            <w14:solidFill>
              <w14:schemeClr w14:val="tx1"/>
            </w14:solidFill>
          </w14:textFill>
        </w:rPr>
        <w:t>5272900</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元。最高限价：</w:t>
      </w:r>
      <w:r>
        <w:rPr>
          <w:rFonts w:hint="eastAsia" w:cs="仿宋_GB2312" w:asciiTheme="minorEastAsia" w:hAnsiTheme="minorEastAsia" w:eastAsiaTheme="minorEastAsia"/>
          <w:color w:val="000000" w:themeColor="text1"/>
          <w:shd w:val="clear" w:color="auto" w:fill="FFFFFF"/>
          <w:lang w:val="en-US" w:eastAsia="zh-CN"/>
          <w14:textFill>
            <w14:solidFill>
              <w14:schemeClr w14:val="tx1"/>
            </w14:solidFill>
          </w14:textFill>
        </w:rPr>
        <w:t>5272900</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（六）</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服务</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时间</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自合同生效之日起一年。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（七）</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服务</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地点：</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许昌市魏都区委、区政府综合办公楼</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二、需要落</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（二）具有相应物业管理经营范围。</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(三)</w:t>
      </w:r>
      <w:r>
        <w:rPr>
          <w:rFonts w:cs="仿宋_GB2312" w:asciiTheme="minorEastAsia" w:hAnsiTheme="minorEastAsia"/>
          <w:color w:val="000000" w:themeColor="text1"/>
          <w:shd w:val="clear" w:color="auto" w:fill="FFFFFF"/>
          <w14:textFill>
            <w14:solidFill>
              <w14:schemeClr w14:val="tx1"/>
            </w14:solidFill>
          </w14:textFill>
        </w:rPr>
        <w:t xml:space="preserve"> </w:t>
      </w:r>
      <w:r>
        <w:rPr>
          <w:rFonts w:ascii="宋体" w:hAnsi="宋体" w:eastAsia="宋体" w:cs="仿宋_GB2312"/>
          <w:color w:val="000000" w:themeColor="text1"/>
          <w:shd w:val="clear" w:color="auto" w:fill="FFFFFF"/>
          <w14:textFill>
            <w14:solidFill>
              <w14:schemeClr w14:val="tx1"/>
            </w14:solidFill>
          </w14:textFill>
        </w:rPr>
        <w:t>未被列入“信用中国”网站(www.creditchina.gov.cn)失信被执行人、重大税收违法案件当事人名单、政府采购严重违法失信名单的投标人；</w:t>
      </w:r>
      <w:r>
        <w:rPr>
          <w:rFonts w:hint="eastAsia" w:ascii="宋体" w:hAnsi="宋体" w:eastAsia="宋体" w:cs="仿宋_GB2312"/>
          <w:color w:val="000000" w:themeColor="text1"/>
          <w:shd w:val="clear" w:color="auto" w:fill="FFFFFF"/>
          <w14:textFill>
            <w14:solidFill>
              <w14:schemeClr w14:val="tx1"/>
            </w14:solidFill>
          </w14:textFill>
        </w:rPr>
        <w:t>“</w:t>
      </w:r>
      <w:r>
        <w:rPr>
          <w:rFonts w:ascii="宋体" w:hAnsi="宋体" w:eastAsia="宋体" w:cs="仿宋_GB2312"/>
          <w:color w:val="000000" w:themeColor="text1"/>
          <w:shd w:val="clear" w:color="auto" w:fill="FFFFFF"/>
          <w14:textFill>
            <w14:solidFill>
              <w14:schemeClr w14:val="tx1"/>
            </w14:solidFill>
          </w14:textFill>
        </w:rPr>
        <w:t>中国政府采购网</w:t>
      </w:r>
      <w:r>
        <w:rPr>
          <w:rFonts w:hint="eastAsia" w:ascii="宋体" w:hAnsi="宋体" w:eastAsia="宋体" w:cs="仿宋_GB2312"/>
          <w:color w:val="000000" w:themeColor="text1"/>
          <w:shd w:val="clear" w:color="auto" w:fill="FFFFFF"/>
          <w14:textFill>
            <w14:solidFill>
              <w14:schemeClr w14:val="tx1"/>
            </w14:solidFill>
          </w14:textFill>
        </w:rPr>
        <w:t>”</w:t>
      </w:r>
      <w:r>
        <w:rPr>
          <w:rFonts w:ascii="宋体" w:hAnsi="宋体" w:eastAsia="宋体" w:cs="仿宋_GB2312"/>
          <w:color w:val="000000" w:themeColor="text1"/>
          <w:shd w:val="clear" w:color="auto" w:fill="FFFFFF"/>
          <w14:textFill>
            <w14:solidFill>
              <w14:schemeClr w14:val="tx1"/>
            </w14:solidFill>
          </w14:textFill>
        </w:rPr>
        <w:t xml:space="preserve"> (www.ccgp.gov.cn)政府采购严重违法失信行为记录名单的投标人</w:t>
      </w:r>
      <w:r>
        <w:rPr>
          <w:rFonts w:hint="eastAsia" w:ascii="宋体" w:hAnsi="宋体" w:eastAsia="宋体" w:cs="仿宋_GB2312"/>
          <w:color w:val="000000" w:themeColor="text1"/>
          <w:shd w:val="clear" w:color="auto" w:fill="FFFFFF"/>
          <w14:textFill>
            <w14:solidFill>
              <w14:schemeClr w14:val="tx1"/>
            </w14:solidFill>
          </w14:textFill>
        </w:rPr>
        <w:t>；</w:t>
      </w:r>
      <w:r>
        <w:rPr>
          <w:rFonts w:hint="eastAsia" w:ascii="宋体" w:hAnsi="宋体" w:eastAsia="宋体" w:cs="仿宋_GB2312"/>
          <w:color w:val="000000" w:themeColor="text1"/>
          <w:shd w:val="clear" w:color="auto" w:fill="FFFFFF"/>
          <w14:textFill>
            <w14:solidFill>
              <w14:schemeClr w14:val="tx1"/>
            </w14:solidFill>
          </w14:textFill>
        </w:rPr>
        <w:t>“国家企业信用公示系统”网站（www.gsxt.gov.cn）严重违法失信企业名单（黑名单）的投标人</w:t>
      </w:r>
      <w:r>
        <w:rPr>
          <w:rFonts w:hint="eastAsia" w:ascii="宋体" w:hAnsi="宋体" w:eastAsia="宋体" w:cs="仿宋_GB2312"/>
          <w:color w:val="000000" w:themeColor="text1"/>
          <w:shd w:val="clear" w:color="auto" w:fill="FFFFFF"/>
          <w:lang w:eastAsia="zh-CN"/>
          <w14:textFill>
            <w14:solidFill>
              <w14:schemeClr w14:val="tx1"/>
            </w14:solidFill>
          </w14:textFill>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（四）本</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（二）招标文件</w:t>
      </w:r>
      <w:r>
        <w:rPr>
          <w:rFonts w:hint="eastAsia" w:cs="仿宋_GB2312" w:asciiTheme="minorEastAsia" w:hAnsiTheme="minorEastAsia" w:eastAsiaTheme="minorEastAsia"/>
          <w:color w:val="000000" w:themeColor="text1"/>
          <w:shd w:val="clear" w:color="auto" w:fill="FFFFFF"/>
          <w:lang w:eastAsia="zh-CN"/>
          <w14:textFill>
            <w14:solidFill>
              <w14:schemeClr w14:val="tx1"/>
            </w14:solidFill>
          </w14:textFill>
        </w:rPr>
        <w:t>不收取费用</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（一）投标截止及开标时间：</w:t>
      </w:r>
      <w:r>
        <w:rPr>
          <w:rFonts w:hint="eastAsia" w:cs="仿宋_GB2312" w:asciiTheme="minorEastAsia" w:hAnsiTheme="minorEastAsia" w:eastAsiaTheme="minorEastAsia"/>
          <w:color w:val="000000" w:themeColor="text1"/>
          <w14:textFill>
            <w14:solidFill>
              <w14:schemeClr w14:val="tx1"/>
            </w14:solidFill>
          </w14:textFill>
        </w:rPr>
        <w:t>201</w:t>
      </w:r>
      <w:r>
        <w:rPr>
          <w:rFonts w:hint="eastAsia" w:cs="仿宋_GB2312" w:asciiTheme="minorEastAsia" w:hAnsiTheme="minorEastAsia" w:eastAsiaTheme="minorEastAsia"/>
          <w:color w:val="000000" w:themeColor="text1"/>
          <w:lang w:val="en-US" w:eastAsia="zh-CN"/>
          <w14:textFill>
            <w14:solidFill>
              <w14:schemeClr w14:val="tx1"/>
            </w14:solidFill>
          </w14:textFill>
        </w:rPr>
        <w:t>9</w:t>
      </w:r>
      <w:r>
        <w:rPr>
          <w:rFonts w:hint="eastAsia" w:cs="仿宋_GB2312" w:asciiTheme="minorEastAsia" w:hAnsiTheme="minorEastAsia" w:eastAsiaTheme="minorEastAsia"/>
          <w:color w:val="000000" w:themeColor="text1"/>
          <w14:textFill>
            <w14:solidFill>
              <w14:schemeClr w14:val="tx1"/>
            </w14:solidFill>
          </w14:textFill>
        </w:rPr>
        <w:t xml:space="preserve">年 </w:t>
      </w:r>
      <w:r>
        <w:rPr>
          <w:rFonts w:hint="eastAsia" w:cs="仿宋_GB2312" w:asciiTheme="minorEastAsia" w:hAnsiTheme="minorEastAsia" w:eastAsiaTheme="minorEastAsia"/>
          <w:color w:val="000000" w:themeColor="text1"/>
          <w:lang w:val="en-US" w:eastAsia="zh-CN"/>
          <w14:textFill>
            <w14:solidFill>
              <w14:schemeClr w14:val="tx1"/>
            </w14:solidFill>
          </w14:textFill>
        </w:rPr>
        <w:t xml:space="preserve">4 </w:t>
      </w:r>
      <w:r>
        <w:rPr>
          <w:rFonts w:hint="eastAsia" w:cs="仿宋_GB2312" w:asciiTheme="minorEastAsia" w:hAnsiTheme="minorEastAsia" w:eastAsiaTheme="minorEastAsia"/>
          <w:color w:val="000000" w:themeColor="text1"/>
          <w14:textFill>
            <w14:solidFill>
              <w14:schemeClr w14:val="tx1"/>
            </w14:solidFill>
          </w14:textFill>
        </w:rPr>
        <w:t xml:space="preserve">月 </w:t>
      </w:r>
      <w:r>
        <w:rPr>
          <w:rFonts w:hint="eastAsia" w:cs="仿宋_GB2312" w:asciiTheme="minorEastAsia" w:hAnsiTheme="minorEastAsia" w:eastAsiaTheme="minorEastAsia"/>
          <w:color w:val="000000" w:themeColor="text1"/>
          <w:lang w:val="en-US" w:eastAsia="zh-CN"/>
          <w14:textFill>
            <w14:solidFill>
              <w14:schemeClr w14:val="tx1"/>
            </w14:solidFill>
          </w14:textFill>
        </w:rPr>
        <w:t>19</w:t>
      </w:r>
      <w:r>
        <w:rPr>
          <w:rFonts w:hint="eastAsia" w:cs="仿宋_GB2312" w:asciiTheme="minorEastAsia" w:hAnsiTheme="minorEastAsia" w:eastAsiaTheme="minorEastAsia"/>
          <w:color w:val="000000" w:themeColor="text1"/>
          <w14:textFill>
            <w14:solidFill>
              <w14:schemeClr w14:val="tx1"/>
            </w14:solidFill>
          </w14:textFill>
        </w:rPr>
        <w:t xml:space="preserve"> 日 </w:t>
      </w:r>
      <w:r>
        <w:rPr>
          <w:rFonts w:hint="eastAsia" w:cs="仿宋_GB2312" w:asciiTheme="minorEastAsia" w:hAnsiTheme="minorEastAsia" w:eastAsiaTheme="minorEastAsia"/>
          <w:color w:val="000000" w:themeColor="text1"/>
          <w:lang w:val="en-US" w:eastAsia="zh-CN"/>
          <w14:textFill>
            <w14:solidFill>
              <w14:schemeClr w14:val="tx1"/>
            </w14:solidFill>
          </w14:textFill>
        </w:rPr>
        <w:t xml:space="preserve">9 </w:t>
      </w:r>
      <w:r>
        <w:rPr>
          <w:rFonts w:hint="eastAsia" w:cs="仿宋_GB2312" w:asciiTheme="minorEastAsia" w:hAnsiTheme="minorEastAsia" w:eastAsiaTheme="minorEastAsia"/>
          <w:color w:val="000000" w:themeColor="text1"/>
          <w14:textFill>
            <w14:solidFill>
              <w14:schemeClr w14:val="tx1"/>
            </w14:solidFill>
          </w14:textFill>
        </w:rPr>
        <w:t xml:space="preserve">时 </w:t>
      </w:r>
      <w:r>
        <w:rPr>
          <w:rFonts w:hint="eastAsia" w:cs="仿宋_GB2312" w:asciiTheme="minorEastAsia" w:hAnsiTheme="minorEastAsia" w:eastAsiaTheme="minorEastAsia"/>
          <w:color w:val="000000" w:themeColor="text1"/>
          <w:lang w:val="en-US" w:eastAsia="zh-CN"/>
          <w14:textFill>
            <w14:solidFill>
              <w14:schemeClr w14:val="tx1"/>
            </w14:solidFill>
          </w14:textFill>
        </w:rPr>
        <w:t>30</w:t>
      </w:r>
      <w:r>
        <w:rPr>
          <w:rFonts w:hint="eastAsia" w:cs="仿宋_GB2312" w:asciiTheme="minorEastAsia" w:hAnsiTheme="minorEastAsia" w:eastAsiaTheme="minorEastAsia"/>
          <w:color w:val="000000" w:themeColor="text1"/>
          <w14:textFill>
            <w14:solidFill>
              <w14:schemeClr w14:val="tx1"/>
            </w14:solidFill>
          </w14:textFill>
        </w:rPr>
        <w:t xml:space="preserve"> 分</w:t>
      </w:r>
      <w:r>
        <w:rPr>
          <w:rFonts w:hint="eastAsia" w:cs="仿宋_GB2312" w:asciiTheme="minorEastAsia" w:hAnsiTheme="minorEastAsia" w:eastAsiaTheme="minorEastAsia"/>
          <w:color w:val="000000" w:themeColor="text1"/>
          <w14:textFill>
            <w14:solidFill>
              <w14:schemeClr w14:val="tx1"/>
            </w14:solidFill>
          </w14:textFill>
        </w:rPr>
        <w:t>（北京时间），逾期提交或不符合规定的投标文件不予接受。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（二）开标地点：许昌市公共资源交易中心（</w:t>
      </w:r>
      <w:r>
        <w:rPr>
          <w:rFonts w:cs="Arial" w:asciiTheme="minorEastAsia" w:hAnsiTheme="minorEastAsia" w:eastAsiaTheme="minorEastAsia"/>
          <w:color w:val="000000" w:themeColor="text1"/>
          <w14:textFill>
            <w14:solidFill>
              <w14:schemeClr w14:val="tx1"/>
            </w14:solidFill>
          </w14:textFill>
        </w:rPr>
        <w:t>龙兴路与竹林路交汇处</w:t>
      </w:r>
      <w:r>
        <w:rPr>
          <w:rFonts w:hint="eastAsia" w:cs="仿宋_GB2312" w:asciiTheme="minorEastAsia" w:hAnsiTheme="minorEastAsia" w:eastAsiaTheme="minorEastAsia"/>
          <w:color w:val="000000" w:themeColor="text1"/>
          <w14:textFill>
            <w14:solidFill>
              <w14:schemeClr w14:val="tx1"/>
            </w14:solidFill>
          </w14:textFill>
        </w:rPr>
        <w:t>公共资源大厦）三楼</w:t>
      </w:r>
      <w:r>
        <w:rPr>
          <w:rFonts w:hint="eastAsia" w:cs="仿宋_GB2312" w:asciiTheme="minorEastAsia" w:hAnsiTheme="minorEastAsia" w:eastAsiaTheme="minorEastAsia"/>
          <w:color w:val="000000" w:themeColor="text1"/>
          <w14:textFill>
            <w14:solidFill>
              <w14:schemeClr w14:val="tx1"/>
            </w14:solidFill>
          </w14:textFill>
        </w:rPr>
        <w:t xml:space="preserve">开标 </w:t>
      </w:r>
      <w:r>
        <w:rPr>
          <w:rFonts w:hint="eastAsia" w:cs="仿宋_GB2312" w:asciiTheme="minorEastAsia" w:hAnsiTheme="minorEastAsia" w:eastAsiaTheme="minorEastAsia"/>
          <w:color w:val="000000" w:themeColor="text1"/>
          <w:lang w:eastAsia="zh-CN"/>
          <w14:textFill>
            <w14:solidFill>
              <w14:schemeClr w14:val="tx1"/>
            </w14:solidFill>
          </w14:textFill>
        </w:rPr>
        <w:t>四</w:t>
      </w:r>
      <w:r>
        <w:rPr>
          <w:rFonts w:hint="eastAsia" w:cs="仿宋_GB2312" w:asciiTheme="minorEastAsia" w:hAnsiTheme="minorEastAsia" w:eastAsiaTheme="minorEastAsia"/>
          <w:color w:val="000000" w:themeColor="text1"/>
          <w14:textFill>
            <w14:solidFill>
              <w14:schemeClr w14:val="tx1"/>
            </w14:solidFill>
          </w14:textFill>
        </w:rPr>
        <w:t xml:space="preserve"> 室</w:t>
      </w:r>
      <w:r>
        <w:rPr>
          <w:rFonts w:hint="eastAsia" w:cs="仿宋_GB2312" w:asciiTheme="minorEastAsia" w:hAnsiTheme="minorEastAsia" w:eastAsiaTheme="minorEastAsia"/>
          <w:color w:val="000000" w:themeColor="text1"/>
          <w14:textFill>
            <w14:solidFill>
              <w14:schemeClr w14:val="tx1"/>
            </w14:solidFill>
          </w14:textFill>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1、加密电子投标文件</w:t>
      </w:r>
      <w:r>
        <w:rPr>
          <w:rFonts w:hint="eastAsia" w:cs="宋体" w:asciiTheme="minorEastAsia" w:hAnsi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.file</w:t>
      </w:r>
      <w:r>
        <w:rPr>
          <w:rFonts w:hint="eastAsia" w:cs="宋体" w:asciiTheme="minorEastAsia" w:hAnsiTheme="minorEastAsia"/>
          <w:color w:val="000000" w:themeColor="text1"/>
          <w14:textFill>
            <w14:solidFill>
              <w14:schemeClr w14:val="tx1"/>
            </w14:solidFill>
          </w14:textFill>
        </w:rPr>
        <w:t>格式）须</w:t>
      </w:r>
      <w:r>
        <w:rPr>
          <w:rFonts w:hint="eastAsia" w:cs="仿宋_GB2312" w:asciiTheme="minorEastAsia" w:hAnsiTheme="minorEastAsia" w:eastAsiaTheme="minorEastAsia"/>
          <w:color w:val="000000" w:themeColor="text1"/>
          <w14:textFill>
            <w14:solidFill>
              <w14:schemeClr w14:val="tx1"/>
            </w14:solidFill>
          </w14:textFill>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pct10" w:color="auto" w:fill="FFFFFF"/>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2、纸</w:t>
      </w:r>
      <w:r>
        <w:rPr>
          <w:rFonts w:hint="eastAsia" w:cs="仿宋_GB2312" w:asciiTheme="minorEastAsia" w:hAnsiTheme="minorEastAsia" w:eastAsiaTheme="minorEastAsia"/>
          <w:color w:val="000000" w:themeColor="text1"/>
          <w14:textFill>
            <w14:solidFill>
              <w14:schemeClr w14:val="tx1"/>
            </w14:solidFill>
          </w14:textFill>
        </w:rPr>
        <w:t>质投标文件（正本</w:t>
      </w:r>
      <w:r>
        <w:rPr>
          <w:rFonts w:hint="eastAsia" w:cs="仿宋_GB2312" w:asciiTheme="minorEastAsia" w:hAnsiTheme="minorEastAsia" w:eastAsiaTheme="minorEastAsia"/>
          <w:color w:val="000000" w:themeColor="text1"/>
          <w:lang w:val="en-US" w:eastAsia="zh-CN"/>
          <w14:textFill>
            <w14:solidFill>
              <w14:schemeClr w14:val="tx1"/>
            </w14:solidFill>
          </w14:textFill>
        </w:rPr>
        <w:t>1份</w:t>
      </w:r>
      <w:r>
        <w:rPr>
          <w:rFonts w:hint="eastAsia" w:cs="仿宋_GB2312" w:asciiTheme="minorEastAsia" w:hAnsiTheme="minorEastAsia" w:eastAsiaTheme="minorEastAsia"/>
          <w:color w:val="000000" w:themeColor="text1"/>
          <w14:textFill>
            <w14:solidFill>
              <w14:schemeClr w14:val="tx1"/>
            </w14:solidFill>
          </w14:textFill>
        </w:rPr>
        <w:t>、副本</w:t>
      </w:r>
      <w:r>
        <w:rPr>
          <w:rFonts w:hint="eastAsia" w:cs="仿宋_GB2312" w:asciiTheme="minorEastAsia" w:hAnsiTheme="minorEastAsia" w:eastAsiaTheme="minorEastAsia"/>
          <w:color w:val="000000" w:themeColor="text1"/>
          <w:lang w:val="en-US" w:eastAsia="zh-CN"/>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份）和备份</w:t>
      </w:r>
      <w:r>
        <w:rPr>
          <w:rFonts w:hint="eastAsia" w:cs="仿宋_GB2312" w:asciiTheme="minorEastAsia" w:hAnsiTheme="minorEastAsia" w:eastAsiaTheme="minorEastAsia"/>
          <w:color w:val="000000" w:themeColor="text1"/>
          <w14:textFill>
            <w14:solidFill>
              <w14:schemeClr w14:val="tx1"/>
            </w14:solidFill>
          </w14:textFill>
        </w:rPr>
        <w:t>文件1份</w:t>
      </w:r>
      <w:r>
        <w:rPr>
          <w:rFonts w:hint="eastAsia" w:hAnsi="宋体"/>
          <w:color w:val="000000" w:themeColor="text1"/>
          <w14:textFill>
            <w14:solidFill>
              <w14:schemeClr w14:val="tx1"/>
            </w14:solidFill>
          </w14:textFill>
        </w:rPr>
        <w:t>（使用电子介质存储）</w:t>
      </w:r>
      <w:r>
        <w:rPr>
          <w:rFonts w:hint="eastAsia" w:cs="仿宋_GB2312" w:asciiTheme="minorEastAsia" w:hAnsiTheme="minorEastAsia" w:eastAsiaTheme="minorEastAsia"/>
          <w:color w:val="000000" w:themeColor="text1"/>
          <w14:textFill>
            <w14:solidFill>
              <w14:schemeClr w14:val="tx1"/>
            </w14:solidFill>
          </w14:textFill>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14:textFill>
            <w14:solidFill>
              <w14:schemeClr w14:val="tx1"/>
            </w14:solidFill>
          </w14:textFill>
        </w:rPr>
      </w:pPr>
      <w:r>
        <w:rPr>
          <w:rFonts w:hint="eastAsia" w:cs="黑体" w:asciiTheme="minorEastAsia" w:hAnsiTheme="minorEastAsia" w:eastAsiaTheme="minorEastAsia"/>
          <w:b/>
          <w:bCs/>
          <w:color w:val="000000" w:themeColor="text1"/>
          <w14:textFill>
            <w14:solidFill>
              <w14:schemeClr w14:val="tx1"/>
            </w14:solidFill>
          </w14:textFill>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采购人：</w:t>
      </w:r>
      <w:r>
        <w:rPr>
          <w:rFonts w:hint="eastAsia" w:cs="仿宋_GB2312" w:asciiTheme="minorEastAsia" w:hAnsiTheme="minorEastAsia" w:eastAsiaTheme="minorEastAsia"/>
          <w:color w:val="000000" w:themeColor="text1"/>
          <w:lang w:eastAsia="zh-CN"/>
          <w14:textFill>
            <w14:solidFill>
              <w14:schemeClr w14:val="tx1"/>
            </w14:solidFill>
          </w14:textFill>
        </w:rPr>
        <w:t>许昌市魏都区机关事务管理局</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地</w:t>
      </w:r>
      <w:r>
        <w:rPr>
          <w:rFonts w:hint="eastAsia" w:cs="仿宋_GB2312" w:asciiTheme="minorEastAsia" w:hAnsiTheme="minorEastAsia" w:eastAsiaTheme="minorEastAsia"/>
          <w:color w:val="000000" w:themeColor="text1"/>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 xml:space="preserve"> 址：</w:t>
      </w:r>
      <w:r>
        <w:rPr>
          <w:rFonts w:hint="eastAsia" w:cs="仿宋_GB2312" w:asciiTheme="minorEastAsia" w:hAnsiTheme="minorEastAsia" w:eastAsiaTheme="minorEastAsia"/>
          <w:color w:val="000000" w:themeColor="text1"/>
          <w:lang w:eastAsia="zh-CN"/>
          <w14:textFill>
            <w14:solidFill>
              <w14:schemeClr w14:val="tx1"/>
            </w14:solidFill>
          </w14:textFill>
        </w:rPr>
        <w:t>许昌市天宝路魏都区政府</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联系人：</w:t>
      </w:r>
      <w:r>
        <w:rPr>
          <w:rFonts w:hint="eastAsia" w:cs="仿宋_GB2312" w:asciiTheme="minorEastAsia" w:hAnsiTheme="minorEastAsia" w:eastAsiaTheme="minorEastAsia"/>
          <w:color w:val="000000" w:themeColor="text1"/>
          <w:lang w:val="en-US" w:eastAsia="zh-CN"/>
          <w14:textFill>
            <w14:solidFill>
              <w14:schemeClr w14:val="tx1"/>
            </w14:solidFill>
          </w14:textFill>
        </w:rPr>
        <w:t>焦思源</w:t>
      </w:r>
      <w:r>
        <w:rPr>
          <w:rFonts w:hint="eastAsia" w:cs="仿宋_GB2312" w:asciiTheme="minorEastAsia" w:hAnsiTheme="minorEastAsia" w:eastAsiaTheme="minorEastAsia"/>
          <w:color w:val="000000" w:themeColor="text1"/>
          <w14:textFill>
            <w14:solidFill>
              <w14:schemeClr w14:val="tx1"/>
            </w14:solidFill>
          </w14:textFill>
        </w:rPr>
        <w:t xml:space="preserve">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联系电话：</w:t>
      </w:r>
      <w:r>
        <w:rPr>
          <w:rFonts w:hint="eastAsia" w:cs="仿宋_GB2312" w:asciiTheme="minorEastAsia" w:hAnsiTheme="minorEastAsia" w:eastAsiaTheme="minorEastAsia"/>
          <w:color w:val="000000" w:themeColor="text1"/>
          <w:lang w:val="en-US" w:eastAsia="zh-CN"/>
          <w14:textFill>
            <w14:solidFill>
              <w14:schemeClr w14:val="tx1"/>
            </w14:solidFill>
          </w14:textFill>
        </w:rPr>
        <w:t>0374-5056606</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代理机构：</w:t>
      </w:r>
      <w:r>
        <w:rPr>
          <w:rFonts w:hint="eastAsia" w:ascii="宋体" w:hAnsi="宋体" w:eastAsia="宋体" w:cs="仿宋_GB2312"/>
          <w:color w:val="000000" w:themeColor="text1"/>
          <w:lang w:eastAsia="zh-CN"/>
          <w14:textFill>
            <w14:solidFill>
              <w14:schemeClr w14:val="tx1"/>
            </w14:solidFill>
          </w14:textFill>
        </w:rPr>
        <w:t>许昌市魏都区政府采购中心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 xml:space="preserve">地 </w:t>
      </w:r>
      <w:r>
        <w:rPr>
          <w:rFonts w:hint="eastAsia" w:cs="仿宋_GB2312" w:asciiTheme="minorEastAsia" w:hAnsiTheme="minorEastAsia" w:eastAsiaTheme="minorEastAsia"/>
          <w:color w:val="000000" w:themeColor="text1"/>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址：</w:t>
      </w:r>
      <w:r>
        <w:rPr>
          <w:rFonts w:hint="eastAsia" w:ascii="宋体" w:hAnsi="宋体" w:eastAsia="宋体" w:cs="仿宋_GB2312"/>
          <w:color w:val="000000" w:themeColor="text1"/>
          <w:lang w:val="zh-CN" w:eastAsia="zh-CN"/>
          <w14:textFill>
            <w14:solidFill>
              <w14:schemeClr w14:val="tx1"/>
            </w14:solidFill>
          </w14:textFill>
        </w:rPr>
        <w:t>许昌市天宝路魏都区政府办公楼5楼557室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联系人：</w:t>
      </w:r>
      <w:r>
        <w:rPr>
          <w:rFonts w:hint="eastAsia" w:cs="仿宋_GB2312" w:asciiTheme="minorEastAsia" w:hAnsiTheme="minorEastAsia" w:eastAsiaTheme="minorEastAsia"/>
          <w:color w:val="000000" w:themeColor="text1"/>
          <w:lang w:eastAsia="zh-CN"/>
          <w14:textFill>
            <w14:solidFill>
              <w14:schemeClr w14:val="tx1"/>
            </w14:solidFill>
          </w14:textFill>
        </w:rPr>
        <w:t>王小钢</w:t>
      </w:r>
      <w:r>
        <w:rPr>
          <w:rFonts w:hint="eastAsia" w:cs="仿宋_GB2312" w:asciiTheme="minorEastAsia" w:hAnsiTheme="minorEastAsia" w:eastAsiaTheme="minorEastAsia"/>
          <w:color w:val="000000" w:themeColor="text1"/>
          <w14:textFill>
            <w14:solidFill>
              <w14:schemeClr w14:val="tx1"/>
            </w14:solidFill>
          </w14:textFill>
        </w:rPr>
        <w:t xml:space="preserve">               联系电话：</w:t>
      </w:r>
      <w:r>
        <w:rPr>
          <w:rFonts w:hint="eastAsia" w:ascii="宋体" w:hAnsi="宋体" w:eastAsia="宋体" w:cs="仿宋_GB2312"/>
          <w:color w:val="000000" w:themeColor="text1"/>
          <w:lang w:val="zh-CN" w:eastAsia="zh-CN"/>
          <w14:textFill>
            <w14:solidFill>
              <w14:schemeClr w14:val="tx1"/>
            </w14:solidFill>
          </w14:textFill>
        </w:rPr>
        <w:t>0374-3325658</w:t>
      </w:r>
    </w:p>
    <w:p>
      <w:pPr>
        <w:rPr>
          <w:rFonts w:asciiTheme="minorEastAsia" w:hAnsiTheme="minorEastAsia"/>
          <w:color w:val="000000" w:themeColor="text1"/>
          <w:sz w:val="24"/>
          <w:szCs w:val="24"/>
          <w14:textFill>
            <w14:solidFill>
              <w14:schemeClr w14:val="tx1"/>
            </w14:solidFill>
          </w14:textFill>
        </w:rPr>
      </w:pPr>
    </w:p>
    <w:p>
      <w:pPr>
        <w:rPr>
          <w:rFonts w:cs="仿宋_GB2312" w:asciiTheme="minorEastAsia" w:hAnsiTheme="minorEastAsia"/>
          <w:color w:val="000000" w:themeColor="text1"/>
          <w:sz w:val="24"/>
          <w:szCs w:val="24"/>
          <w:shd w:val="clear" w:color="auto" w:fill="FFFFFF"/>
          <w14:textFill>
            <w14:solidFill>
              <w14:schemeClr w14:val="tx1"/>
            </w14:solidFill>
          </w14:textFill>
        </w:rPr>
      </w:pPr>
    </w:p>
    <w:p>
      <w:pPr>
        <w:autoSpaceDE w:val="0"/>
        <w:autoSpaceDN w:val="0"/>
        <w:adjustRightInd w:val="0"/>
        <w:spacing w:line="700" w:lineRule="exact"/>
        <w:ind w:firstLine="560"/>
        <w:rPr>
          <w:rFonts w:cs="仿宋_GB2312" w:asciiTheme="minorEastAsia" w:hAnsiTheme="minorEastAsia"/>
          <w:color w:val="000000" w:themeColor="text1"/>
          <w:sz w:val="24"/>
          <w:szCs w:val="24"/>
          <w14:textFill>
            <w14:solidFill>
              <w14:schemeClr w14:val="tx1"/>
            </w14:solidFill>
          </w14:textFill>
        </w:rPr>
      </w:pPr>
      <w:r>
        <w:rPr>
          <w:rFonts w:hint="eastAsia" w:asciiTheme="minorEastAsia" w:hAnsiTheme="minorEastAsia" w:cstheme="majorEastAsia"/>
          <w:color w:val="000000" w:themeColor="text1"/>
          <w:sz w:val="24"/>
          <w:szCs w:val="24"/>
          <w:lang w:val="zh-CN"/>
          <w14:textFill>
            <w14:solidFill>
              <w14:schemeClr w14:val="tx1"/>
            </w14:solidFill>
          </w14:textFill>
        </w:rPr>
        <w:t xml:space="preserve">                         </w:t>
      </w:r>
      <w:r>
        <w:rPr>
          <w:rFonts w:hint="eastAsia" w:asciiTheme="minorEastAsia" w:hAnsiTheme="minorEastAsia" w:cstheme="majorEastAsia"/>
          <w:color w:val="000000" w:themeColor="text1"/>
          <w:sz w:val="24"/>
          <w:szCs w:val="24"/>
          <w:lang w:val="zh-CN" w:eastAsia="zh-CN"/>
          <w14:textFill>
            <w14:solidFill>
              <w14:schemeClr w14:val="tx1"/>
            </w14:solidFill>
          </w14:textFill>
        </w:rPr>
        <w:t>许昌市魏都区机关事务管理局</w:t>
      </w:r>
    </w:p>
    <w:p>
      <w:pPr>
        <w:autoSpaceDE w:val="0"/>
        <w:autoSpaceDN w:val="0"/>
        <w:adjustRightInd w:val="0"/>
        <w:spacing w:line="700" w:lineRule="exact"/>
        <w:ind w:firstLine="560"/>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                              </w:t>
      </w:r>
      <w:r>
        <w:rPr>
          <w:rFonts w:hint="eastAsia" w:cs="仿宋_GB2312" w:asciiTheme="minorEastAsia" w:hAnsiTheme="minorEastAsia"/>
          <w:color w:val="000000" w:themeColor="text1"/>
          <w:sz w:val="24"/>
          <w:szCs w:val="24"/>
          <w:lang w:val="en-US" w:eastAsia="zh-CN"/>
          <w14:textFill>
            <w14:solidFill>
              <w14:schemeClr w14:val="tx1"/>
            </w14:solidFill>
          </w14:textFill>
        </w:rPr>
        <w:t xml:space="preserve">  2019</w:t>
      </w:r>
      <w:r>
        <w:rPr>
          <w:rFonts w:hint="eastAsia" w:cs="仿宋_GB2312" w:asciiTheme="minorEastAsia" w:hAnsiTheme="minorEastAsia"/>
          <w:color w:val="000000" w:themeColor="text1"/>
          <w:sz w:val="24"/>
          <w:szCs w:val="24"/>
          <w14:textFill>
            <w14:solidFill>
              <w14:schemeClr w14:val="tx1"/>
            </w14:solidFill>
          </w14:textFill>
        </w:rPr>
        <w:t>年</w:t>
      </w:r>
      <w:r>
        <w:rPr>
          <w:rFonts w:hint="eastAsia" w:cs="仿宋_GB2312" w:asciiTheme="minorEastAsia" w:hAnsiTheme="minorEastAsia"/>
          <w:color w:val="000000" w:themeColor="text1"/>
          <w:sz w:val="24"/>
          <w:szCs w:val="24"/>
          <w:lang w:val="en-US" w:eastAsia="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月</w:t>
      </w:r>
      <w:r>
        <w:rPr>
          <w:rFonts w:hint="eastAsia" w:cs="仿宋_GB2312" w:asciiTheme="minorEastAsia" w:hAnsiTheme="minorEastAsia"/>
          <w:color w:val="000000" w:themeColor="text1"/>
          <w:sz w:val="24"/>
          <w:szCs w:val="24"/>
          <w:lang w:val="en-US" w:eastAsia="zh-CN"/>
          <w14:textFill>
            <w14:solidFill>
              <w14:schemeClr w14:val="tx1"/>
            </w14:solidFill>
          </w14:textFill>
        </w:rPr>
        <w:t>28</w:t>
      </w:r>
      <w:r>
        <w:rPr>
          <w:rFonts w:hint="eastAsia" w:cs="仿宋_GB2312" w:asciiTheme="minorEastAsia" w:hAnsiTheme="minorEastAsia"/>
          <w:color w:val="000000" w:themeColor="text1"/>
          <w:sz w:val="24"/>
          <w:szCs w:val="24"/>
          <w14:textFill>
            <w14:solidFill>
              <w14:schemeClr w14:val="tx1"/>
            </w14:solidFill>
          </w14:textFill>
        </w:rPr>
        <w:t>日</w:t>
      </w:r>
    </w:p>
    <w:p>
      <w:pPr>
        <w:spacing w:line="360" w:lineRule="auto"/>
        <w:rPr>
          <w:rFonts w:hint="eastAsia" w:hAnsi="宋体"/>
          <w:b/>
          <w:color w:val="000000" w:themeColor="text1"/>
          <w:sz w:val="32"/>
          <w:szCs w:val="32"/>
          <w14:textFill>
            <w14:solidFill>
              <w14:schemeClr w14:val="tx1"/>
            </w14:solidFill>
          </w14:textFill>
        </w:rPr>
      </w:pPr>
    </w:p>
    <w:p>
      <w:pPr>
        <w:spacing w:line="360" w:lineRule="auto"/>
        <w:rPr>
          <w:rFonts w:hAnsi="宋体"/>
          <w:b/>
          <w:color w:val="000000" w:themeColor="text1"/>
          <w:sz w:val="28"/>
          <w:szCs w:val="28"/>
          <w14:textFill>
            <w14:solidFill>
              <w14:schemeClr w14:val="tx1"/>
            </w14:solidFill>
          </w14:textFill>
        </w:rPr>
      </w:pPr>
      <w:r>
        <w:rPr>
          <w:rFonts w:hint="eastAsia" w:hAnsi="宋体"/>
          <w:b/>
          <w:color w:val="000000" w:themeColor="text1"/>
          <w:sz w:val="32"/>
          <w:szCs w:val="32"/>
          <w14:textFill>
            <w14:solidFill>
              <w14:schemeClr w14:val="tx1"/>
            </w14:solidFill>
          </w14:textFill>
        </w:rPr>
        <w:t>温馨提示</w:t>
      </w:r>
      <w:r>
        <w:rPr>
          <w:rFonts w:hint="eastAsia" w:hAnsi="宋体"/>
          <w:b/>
          <w:color w:val="000000" w:themeColor="text1"/>
          <w:sz w:val="28"/>
          <w:szCs w:val="28"/>
          <w14:textFill>
            <w14:solidFill>
              <w14:schemeClr w14:val="tx1"/>
            </w14:solidFill>
          </w14:textFill>
        </w:rPr>
        <w:t>：</w:t>
      </w:r>
    </w:p>
    <w:p>
      <w:pPr>
        <w:spacing w:line="360" w:lineRule="auto"/>
        <w:ind w:firstLine="562" w:firstLineChars="200"/>
        <w:rPr>
          <w:rFonts w:ascii="仿宋_GB2312" w:eastAsia="仿宋_GB2312"/>
          <w:b/>
          <w:color w:val="000000" w:themeColor="text1"/>
          <w:sz w:val="32"/>
          <w:szCs w:val="32"/>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w:t>
      </w:r>
      <w:r>
        <w:rPr>
          <w:rFonts w:hint="eastAsia" w:hAnsi="宋体"/>
          <w:b/>
          <w:color w:val="000000" w:themeColor="text1"/>
          <w:sz w:val="24"/>
          <w:szCs w:val="24"/>
          <w14:textFill>
            <w14:solidFill>
              <w14:schemeClr w14:val="tx1"/>
            </w14:solidFill>
          </w14:textFill>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w:t>
      </w:r>
      <w:r>
        <w:rPr>
          <w:rFonts w:asciiTheme="minorEastAsia" w:hAnsiTheme="minorEastAsia"/>
          <w:b/>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电子文件下载、制作、提交期间和开标（</w:t>
      </w:r>
      <w:r>
        <w:rPr>
          <w:rFonts w:hint="eastAsia" w:hAnsi="宋体"/>
          <w:color w:val="000000" w:themeColor="text1"/>
          <w:sz w:val="24"/>
          <w:szCs w:val="24"/>
          <w14:textFill>
            <w14:solidFill>
              <w14:schemeClr w14:val="tx1"/>
            </w14:solidFill>
          </w14:textFill>
        </w:rPr>
        <w:t>电子投标文件的解密</w:t>
      </w:r>
      <w:r>
        <w:rPr>
          <w:rFonts w:hint="eastAsia" w:hAnsi="宋体"/>
          <w:b/>
          <w:color w:val="000000" w:themeColor="text1"/>
          <w:sz w:val="24"/>
          <w:szCs w:val="24"/>
          <w14:textFill>
            <w14:solidFill>
              <w14:schemeClr w14:val="tx1"/>
            </w14:solidFill>
          </w14:textFill>
        </w:rPr>
        <w:t>）环节，投标人须使用</w:t>
      </w:r>
      <w:r>
        <w:rPr>
          <w:rFonts w:hAnsi="宋体"/>
          <w:b/>
          <w:color w:val="000000" w:themeColor="text1"/>
          <w:sz w:val="24"/>
          <w:szCs w:val="24"/>
          <w14:textFill>
            <w14:solidFill>
              <w14:schemeClr w14:val="tx1"/>
            </w14:solidFill>
          </w14:textFill>
        </w:rPr>
        <w:t>CA数字证书</w:t>
      </w:r>
      <w:r>
        <w:rPr>
          <w:rFonts w:hint="eastAsia" w:hAnsi="宋体"/>
          <w:b/>
          <w:color w:val="000000" w:themeColor="text1"/>
          <w:sz w:val="24"/>
          <w:szCs w:val="24"/>
          <w14:textFill>
            <w14:solidFill>
              <w14:schemeClr w14:val="tx1"/>
            </w14:solidFill>
          </w14:textFill>
        </w:rPr>
        <w:t>（证书须在有效期内）</w:t>
      </w:r>
      <w:r>
        <w:rPr>
          <w:rFonts w:hAnsi="宋体"/>
          <w:b/>
          <w:color w:val="000000" w:themeColor="text1"/>
          <w:sz w:val="24"/>
          <w:szCs w:val="24"/>
          <w14:textFill>
            <w14:solidFill>
              <w14:schemeClr w14:val="tx1"/>
            </w14:solidFill>
          </w14:textFill>
        </w:rPr>
        <w:t>。</w:t>
      </w:r>
    </w:p>
    <w:p>
      <w:pPr>
        <w:tabs>
          <w:tab w:val="left" w:pos="7095"/>
        </w:tabs>
        <w:spacing w:line="360" w:lineRule="auto"/>
        <w:ind w:firstLine="482" w:firstLineChars="200"/>
        <w:contextualSpacing/>
        <w:rPr>
          <w:rFonts w:hAnsi="宋体"/>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3</w:t>
      </w:r>
      <w:r>
        <w:rPr>
          <w:rFonts w:hint="eastAsia" w:asciiTheme="minorEastAsia" w:hAnsiTheme="minorEastAsia"/>
          <w:b/>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电子投标文件的制作</w:t>
      </w:r>
    </w:p>
    <w:p>
      <w:pPr>
        <w:tabs>
          <w:tab w:val="left" w:pos="7095"/>
        </w:tabs>
        <w:spacing w:line="360" w:lineRule="auto"/>
        <w:ind w:firstLine="480" w:firstLineChars="200"/>
        <w:contextualSpacing/>
        <w:rPr>
          <w:rFonts w:hAnsi="宋体"/>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 xml:space="preserve"> 投标人登录《全国公共资源交易平台(河南省▪许昌市)》公共资源交易系统（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24"/>
          <w:rFonts w:hAnsi="宋体"/>
          <w:color w:val="000000" w:themeColor="text1"/>
          <w:sz w:val="24"/>
          <w:szCs w:val="24"/>
          <w14:textFill>
            <w14:solidFill>
              <w14:schemeClr w14:val="tx1"/>
            </w14:solidFill>
          </w14:textFill>
        </w:rPr>
        <w:t>http://221.14.6.70:8088/ggzy/</w:t>
      </w:r>
      <w:r>
        <w:rPr>
          <w:rStyle w:val="24"/>
          <w:rFonts w:hAnsi="宋体"/>
          <w:color w:val="000000" w:themeColor="text1"/>
          <w:sz w:val="24"/>
          <w:szCs w:val="24"/>
          <w14:textFill>
            <w14:solidFill>
              <w14:schemeClr w14:val="tx1"/>
            </w14:solidFill>
          </w14:textFill>
        </w:rPr>
        <w:fldChar w:fldCharType="end"/>
      </w:r>
      <w:r>
        <w:rPr>
          <w:rFonts w:hint="eastAsia" w:hAnsi="宋体"/>
          <w:color w:val="000000" w:themeColor="text1"/>
          <w:sz w:val="24"/>
          <w:szCs w:val="24"/>
          <w14:textFill>
            <w14:solidFill>
              <w14:schemeClr w14:val="tx1"/>
            </w14:solidFill>
          </w14:textFill>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3.3</w:t>
      </w:r>
      <w:r>
        <w:rPr>
          <w:rFonts w:hint="eastAsia" w:hAnsi="宋体"/>
          <w:color w:val="000000" w:themeColor="text1"/>
          <w:sz w:val="24"/>
          <w:szCs w:val="24"/>
          <w14:textFill>
            <w14:solidFill>
              <w14:schemeClr w14:val="tx1"/>
            </w14:solidFill>
          </w14:textFill>
        </w:rPr>
        <w:t>投标人对同一项目多个标段进行投标的，应分别下载所投标段的招标文件，按标段制作电子投标文件，并</w:t>
      </w:r>
      <w:r>
        <w:rPr>
          <w:rFonts w:hAnsi="宋体"/>
          <w:color w:val="000000" w:themeColor="text1"/>
          <w:sz w:val="24"/>
          <w:szCs w:val="24"/>
          <w14:textFill>
            <w14:solidFill>
              <w14:schemeClr w14:val="tx1"/>
            </w14:solidFill>
          </w14:textFill>
        </w:rPr>
        <w:t>按招标文件要求在相应位置加盖</w:t>
      </w:r>
      <w:r>
        <w:rPr>
          <w:rFonts w:hint="eastAsia" w:hAnsi="宋体"/>
          <w:color w:val="000000" w:themeColor="text1"/>
          <w:sz w:val="24"/>
          <w:szCs w:val="24"/>
          <w14:textFill>
            <w14:solidFill>
              <w14:schemeClr w14:val="tx1"/>
            </w14:solidFill>
          </w14:textFill>
        </w:rPr>
        <w:t>投标人</w:t>
      </w:r>
      <w:r>
        <w:rPr>
          <w:rFonts w:hAnsi="宋体"/>
          <w:color w:val="000000" w:themeColor="text1"/>
          <w:sz w:val="24"/>
          <w:szCs w:val="24"/>
          <w14:textFill>
            <w14:solidFill>
              <w14:schemeClr w14:val="tx1"/>
            </w14:solidFill>
          </w14:textFill>
        </w:rPr>
        <w:t>电子印章</w:t>
      </w:r>
      <w:r>
        <w:rPr>
          <w:rFonts w:hint="eastAsia" w:hAnsi="宋体"/>
          <w:color w:val="000000" w:themeColor="text1"/>
          <w:sz w:val="24"/>
          <w:szCs w:val="24"/>
          <w14:textFill>
            <w14:solidFill>
              <w14:schemeClr w14:val="tx1"/>
            </w14:solidFill>
          </w14:textFill>
        </w:rPr>
        <w:t>和法人电子印章。</w:t>
      </w:r>
    </w:p>
    <w:p>
      <w:pPr>
        <w:tabs>
          <w:tab w:val="left" w:pos="7095"/>
        </w:tabs>
        <w:spacing w:line="360" w:lineRule="auto"/>
        <w:ind w:left="105" w:leftChars="50" w:firstLine="360" w:firstLineChars="150"/>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一个标段对应生成一个文件夹（xxxx项目xx标段）, 其中包含2个文件和1个文件夹。后缀名为“</w:t>
      </w:r>
      <w:r>
        <w:rPr>
          <w:rFonts w:hAnsi="宋体"/>
          <w:color w:val="000000" w:themeColor="text1"/>
          <w:sz w:val="24"/>
          <w:szCs w:val="24"/>
          <w14:textFill>
            <w14:solidFill>
              <w14:schemeClr w14:val="tx1"/>
            </w14:solidFill>
          </w14:textFill>
        </w:rPr>
        <w:t>.file</w:t>
      </w:r>
      <w:r>
        <w:rPr>
          <w:rFonts w:hint="eastAsia" w:hAnsi="宋体"/>
          <w:color w:val="000000" w:themeColor="text1"/>
          <w:sz w:val="24"/>
          <w:szCs w:val="24"/>
          <w14:textFill>
            <w14:solidFill>
              <w14:schemeClr w14:val="tx1"/>
            </w14:solidFill>
          </w14:textFill>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4</w:t>
      </w:r>
      <w:r>
        <w:rPr>
          <w:rFonts w:hint="eastAsia" w:asciiTheme="minorEastAsia" w:hAnsiTheme="minorEastAsia"/>
          <w:b/>
          <w:color w:val="000000" w:themeColor="text1"/>
          <w:sz w:val="24"/>
          <w:szCs w:val="24"/>
          <w14:textFill>
            <w14:solidFill>
              <w14:schemeClr w14:val="tx1"/>
            </w14:solidFill>
          </w14:textFill>
        </w:rPr>
        <w:t>.加密</w:t>
      </w:r>
      <w:r>
        <w:rPr>
          <w:rFonts w:hint="eastAsia" w:hAnsi="宋体"/>
          <w:b/>
          <w:color w:val="000000" w:themeColor="text1"/>
          <w:sz w:val="24"/>
          <w:szCs w:val="24"/>
          <w14:textFill>
            <w14:solidFill>
              <w14:schemeClr w14:val="tx1"/>
            </w14:solidFill>
          </w14:textFill>
        </w:rPr>
        <w:t>电子投标文件的提交</w:t>
      </w:r>
    </w:p>
    <w:p>
      <w:pPr>
        <w:tabs>
          <w:tab w:val="left" w:pos="7095"/>
        </w:tabs>
        <w:spacing w:line="360" w:lineRule="auto"/>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.1加密</w:t>
      </w:r>
      <w:r>
        <w:rPr>
          <w:rFonts w:hint="eastAsia" w:hAnsi="宋体"/>
          <w:color w:val="000000" w:themeColor="text1"/>
          <w:sz w:val="24"/>
          <w:szCs w:val="24"/>
          <w14:textFill>
            <w14:solidFill>
              <w14:schemeClr w14:val="tx1"/>
            </w14:solidFill>
          </w14:textFill>
        </w:rPr>
        <w:t>电子投标文件应在招标文件规定的投标截止时间（开标时间）之前成功提交至《全国公共资源交易平台(河南省▪许昌市)》公共资源交易系统（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24"/>
          <w:rFonts w:hAnsi="宋体"/>
          <w:color w:val="000000" w:themeColor="text1"/>
          <w:sz w:val="24"/>
          <w:szCs w:val="24"/>
          <w14:textFill>
            <w14:solidFill>
              <w14:schemeClr w14:val="tx1"/>
            </w14:solidFill>
          </w14:textFill>
        </w:rPr>
        <w:t>http://221.14.6.70:8088/ggzy/</w:t>
      </w:r>
      <w:r>
        <w:rPr>
          <w:rStyle w:val="24"/>
          <w:rFonts w:hAnsi="宋体"/>
          <w:color w:val="000000" w:themeColor="text1"/>
          <w:sz w:val="24"/>
          <w:szCs w:val="24"/>
          <w14:textFill>
            <w14:solidFill>
              <w14:schemeClr w14:val="tx1"/>
            </w14:solidFill>
          </w14:textFill>
        </w:rPr>
        <w:fldChar w:fldCharType="end"/>
      </w:r>
      <w:r>
        <w:rPr>
          <w:rFonts w:hint="eastAsia" w:hAnsi="宋体"/>
          <w:color w:val="000000" w:themeColor="text1"/>
          <w:sz w:val="24"/>
          <w:szCs w:val="24"/>
          <w14:textFill>
            <w14:solidFill>
              <w14:schemeClr w14:val="tx1"/>
            </w14:solidFill>
          </w14:textFill>
        </w:rPr>
        <w:t>）。</w:t>
      </w:r>
    </w:p>
    <w:p>
      <w:pPr>
        <w:tabs>
          <w:tab w:val="left" w:pos="7095"/>
        </w:tabs>
        <w:spacing w:line="360" w:lineRule="auto"/>
        <w:ind w:firstLine="480" w:firstLineChars="200"/>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投标人应充分考虑并预留技术处理和上传数据所需时间。</w:t>
      </w:r>
    </w:p>
    <w:p>
      <w:pPr>
        <w:tabs>
          <w:tab w:val="left" w:pos="7095"/>
        </w:tabs>
        <w:spacing w:line="360" w:lineRule="auto"/>
        <w:ind w:firstLine="480" w:firstLineChars="200"/>
        <w:contextualSpacing/>
        <w:rPr>
          <w:rFonts w:hAnsi="宋体"/>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 xml:space="preserve">2 </w:t>
      </w:r>
      <w:r>
        <w:rPr>
          <w:rFonts w:hint="eastAsia" w:hAnsi="宋体"/>
          <w:color w:val="000000" w:themeColor="text1"/>
          <w:sz w:val="24"/>
          <w:szCs w:val="24"/>
          <w14:textFill>
            <w14:solidFill>
              <w14:schemeClr w14:val="tx1"/>
            </w14:solidFill>
          </w14:textFill>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 xml:space="preserve"> 加密</w:t>
      </w:r>
      <w:r>
        <w:rPr>
          <w:rFonts w:hint="eastAsia" w:hAnsi="宋体"/>
          <w:color w:val="000000" w:themeColor="text1"/>
          <w:sz w:val="24"/>
          <w:szCs w:val="24"/>
          <w14:textFill>
            <w14:solidFill>
              <w14:schemeClr w14:val="tx1"/>
            </w14:solidFill>
          </w14:textFill>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5</w:t>
      </w:r>
      <w:r>
        <w:rPr>
          <w:rFonts w:hint="eastAsia" w:asciiTheme="minorEastAsia" w:hAnsiTheme="minorEastAsia"/>
          <w:b/>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评标依据</w:t>
      </w:r>
    </w:p>
    <w:p>
      <w:pPr>
        <w:tabs>
          <w:tab w:val="left" w:pos="7095"/>
        </w:tabs>
        <w:spacing w:line="360" w:lineRule="auto"/>
        <w:ind w:firstLine="480" w:firstLineChars="200"/>
        <w:contextualSpacing/>
        <w:rPr>
          <w:rFonts w:hAnsi="宋体"/>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5.1</w:t>
      </w:r>
      <w:r>
        <w:rPr>
          <w:rFonts w:hint="eastAsia" w:hAnsi="宋体"/>
          <w:color w:val="000000" w:themeColor="text1"/>
          <w:sz w:val="24"/>
          <w:szCs w:val="24"/>
          <w14:textFill>
            <w14:solidFill>
              <w14:schemeClr w14:val="tx1"/>
            </w14:solidFill>
          </w14:textFill>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5.2</w:t>
      </w:r>
      <w:r>
        <w:rPr>
          <w:rFonts w:hint="eastAsia" w:hAnsi="宋体"/>
          <w:color w:val="000000" w:themeColor="text1"/>
          <w:sz w:val="24"/>
          <w:szCs w:val="24"/>
          <w14:textFill>
            <w14:solidFill>
              <w14:schemeClr w14:val="tx1"/>
            </w14:solidFill>
          </w14:textFill>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themeColor="text1"/>
          <w:sz w:val="24"/>
          <w:szCs w:val="24"/>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pPr>
      <w: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br w:type="page"/>
      </w:r>
    </w:p>
    <w:p>
      <w:pPr>
        <w:numPr>
          <w:ilvl w:val="0"/>
          <w:numId w:val="0"/>
        </w:numPr>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t>第二章</w:t>
      </w:r>
      <w:r>
        <w:rPr>
          <w:rFonts w:hint="eastAsia" w:cs="宋体" w:asciiTheme="majorEastAsia" w:hAnsiTheme="majorEastAsia" w:eastAsiaTheme="majorEastAsia"/>
          <w:b/>
          <w:color w:val="000000" w:themeColor="text1"/>
          <w:kern w:val="0"/>
          <w:sz w:val="36"/>
          <w:szCs w:val="36"/>
          <w:lang w:val="en-US" w:eastAsia="zh-CN"/>
          <w14:textFill>
            <w14:solidFill>
              <w14:schemeClr w14:val="tx1"/>
            </w14:solidFill>
          </w14:textFill>
        </w:rPr>
        <w:t xml:space="preserve"> </w:t>
      </w:r>
      <w:r>
        <w:rPr>
          <w:rFonts w:hint="eastAsia" w:cs="宋体" w:asciiTheme="majorEastAsia" w:hAnsiTheme="majorEastAsia" w:eastAsiaTheme="majorEastAsia"/>
          <w:b/>
          <w:color w:val="000000" w:themeColor="text1"/>
          <w:kern w:val="0"/>
          <w:sz w:val="36"/>
          <w:szCs w:val="36"/>
          <w14:textFill>
            <w14:solidFill>
              <w14:schemeClr w14:val="tx1"/>
            </w14:solidFill>
          </w14:textFill>
        </w:rPr>
        <w:t>项目需求</w:t>
      </w:r>
    </w:p>
    <w:p>
      <w:pPr>
        <w:rPr>
          <w:rFonts w:cs="宋体" w:asciiTheme="majorEastAsia" w:hAnsiTheme="majorEastAsia" w:eastAsiaTheme="majorEastAsia"/>
          <w:b/>
          <w:color w:val="000000" w:themeColor="text1"/>
          <w:kern w:val="0"/>
          <w:sz w:val="32"/>
          <w:szCs w:val="32"/>
          <w14:textFill>
            <w14:solidFill>
              <w14:schemeClr w14:val="tx1"/>
            </w14:solidFill>
          </w14:textFill>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themeColor="text1"/>
          <w:sz w:val="24"/>
          <w:szCs w:val="24"/>
          <w:shd w:val="clear" w:color="auto" w:fill="FFFFFF"/>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14:textFill>
            <w14:solidFill>
              <w14:schemeClr w14:val="tx1"/>
            </w14:solidFill>
          </w14:textFill>
        </w:rPr>
        <w:t>本项目需实现的功能或者目标</w:t>
      </w: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pPr>
      <w:r>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t>许昌市魏都区综合办公楼是区各机关、区政府、区委集中为一体的行政办公楼，对安全性、规范性要求严格，物业服务要高标准、高档次、高要求。采购人对中标人组建的魏都区综合楼物业服务单位进行业务归口管理。</w:t>
      </w: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pPr>
      <w:r>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t>中标人对魏都区综合办公楼物业服务方案、组织架构、人员录用等建立的各项规章制度，在实施前要报告采购单位，采购单位有审核权。采购单位对一些重要岗位的设置、人员录用与管理和一些重要的管理决策有直接参与权与审批权。</w:t>
      </w: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pPr>
      <w:r>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t>中标人要有应急处理上访、安保、消防等突发事件的具体处置措施。在处理特殊事件和紧急、突发事故时，采购单位对中标物业服务公司的人员有直接指挥权。</w:t>
      </w: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pPr>
      <w:r>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t>中标人的管理服务要求达到河南省省级示范物业项目服务评价标准（公共物业）。中标人不得擅自改动红线内所有房屋、管线、设备等的位置和用途，如需改动应报采购单位审核、批准执行。中标人在物业服务方案中，要有环保和资源节约具体措施，在负责项目中水、电、暖各类设施设备的安全、经济运行的同时，协助采购单位开展创建资源节约型机关活动，实现资产的保质增值。</w:t>
      </w: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pPr>
      <w:r>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t>中标人因管理服务质量问题或使用不当而对采购人造成的任何损失均由中标人承担责任，同时承担相应经济处罚。对中标人服务质量差，不配合工作人员，采购人有权采取相应的惩罚措施，或责令中标人另行派遣人员。</w:t>
      </w: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pPr>
      <w:r>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t>中标人员工在任何时间发生人员的医疗费、抚恤费、善后费和其他相关费用，均由中标方承担与采购人无任何关联。</w:t>
      </w: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pPr>
      <w:r>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t>中标人要严格遵守采购人工作制度、工作纪律，严守工作秘密，特定岗位要签订保密安全协议。</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themeColor="text1"/>
          <w:sz w:val="24"/>
          <w:szCs w:val="24"/>
          <w:shd w:val="clear" w:color="auto" w:fill="FFFFFF"/>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lang w:eastAsia="zh-CN"/>
          <w14:textFill>
            <w14:solidFill>
              <w14:schemeClr w14:val="tx1"/>
            </w14:solidFill>
          </w14:textFill>
        </w:rPr>
        <w:t>二、物业人员基本配置及要求</w:t>
      </w: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pPr>
      <w:r>
        <w:rPr>
          <w:rFonts w:hint="eastAsia" w:cs="黑体" w:asciiTheme="minorEastAsia" w:hAnsiTheme="minorEastAsia"/>
          <w:b w:val="0"/>
          <w:bCs w:val="0"/>
          <w:color w:val="000000" w:themeColor="text1"/>
          <w:sz w:val="24"/>
          <w:szCs w:val="24"/>
          <w:shd w:val="clear" w:color="auto" w:fill="FFFFFF"/>
          <w14:textFill>
            <w14:solidFill>
              <w14:schemeClr w14:val="tx1"/>
            </w14:solidFill>
          </w14:textFill>
        </w:rPr>
        <w:t>1、服务人员配置要求。本次物业招标核定人员133人，具体包括：项目经理1人；档案管理员1人；保安60人（含矛盾调解中心人员）；保洁人员 44人；水电工程、维修人员11名；会务服务人员9人；司勤人员7人。中标人可根据要求增加人员，但不可低于上述服务岗位人员数量要求。</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94"/>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6"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岗位</w:t>
            </w:r>
          </w:p>
        </w:tc>
        <w:tc>
          <w:tcPr>
            <w:tcW w:w="794"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人数</w:t>
            </w:r>
          </w:p>
        </w:tc>
        <w:tc>
          <w:tcPr>
            <w:tcW w:w="6202"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主要工作要求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526"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项目经理</w:t>
            </w:r>
          </w:p>
        </w:tc>
        <w:tc>
          <w:tcPr>
            <w:tcW w:w="794"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ascii="宋体" w:hAnsi="宋体" w:cs="仿宋"/>
                <w:color w:val="000000" w:themeColor="text1"/>
                <w:sz w:val="24"/>
                <w:szCs w:val="24"/>
                <w:shd w:val="clear" w:color="auto" w:fill="FFFFFF"/>
                <w14:textFill>
                  <w14:solidFill>
                    <w14:schemeClr w14:val="tx1"/>
                  </w14:solidFill>
                </w14:textFill>
              </w:rPr>
              <w:t>1</w:t>
            </w:r>
            <w:r>
              <w:rPr>
                <w:rFonts w:hint="eastAsia" w:ascii="宋体" w:hAnsi="宋体" w:cs="仿宋"/>
                <w:color w:val="000000" w:themeColor="text1"/>
                <w:sz w:val="24"/>
                <w:szCs w:val="24"/>
                <w:shd w:val="clear" w:color="auto" w:fill="FFFFFF"/>
                <w14:textFill>
                  <w14:solidFill>
                    <w14:schemeClr w14:val="tx1"/>
                  </w14:solidFill>
                </w14:textFill>
              </w:rPr>
              <w:t>人</w:t>
            </w:r>
          </w:p>
        </w:tc>
        <w:tc>
          <w:tcPr>
            <w:tcW w:w="6202" w:type="dxa"/>
            <w:vAlign w:val="center"/>
          </w:tcPr>
          <w:p>
            <w:pPr>
              <w:shd w:val="clear" w:color="auto" w:fill="FFFFFF"/>
              <w:spacing w:line="360" w:lineRule="auto"/>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负责单位物业各项管理事务，监管各服务人员严格落实各项管理制度和服务标准，做好与甲方的沟通、对接等工作。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26"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档案管理员</w:t>
            </w:r>
          </w:p>
        </w:tc>
        <w:tc>
          <w:tcPr>
            <w:tcW w:w="794"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1人</w:t>
            </w:r>
          </w:p>
        </w:tc>
        <w:tc>
          <w:tcPr>
            <w:tcW w:w="6202" w:type="dxa"/>
            <w:vAlign w:val="center"/>
          </w:tcPr>
          <w:p>
            <w:pPr>
              <w:shd w:val="clear" w:color="auto" w:fill="FFFFFF"/>
              <w:spacing w:line="360" w:lineRule="auto"/>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负责物业档案资料的收集、存档等管理工作。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526"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保洁员</w:t>
            </w:r>
          </w:p>
        </w:tc>
        <w:tc>
          <w:tcPr>
            <w:tcW w:w="794"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44人</w:t>
            </w:r>
          </w:p>
        </w:tc>
        <w:tc>
          <w:tcPr>
            <w:tcW w:w="6202" w:type="dxa"/>
            <w:vAlign w:val="center"/>
          </w:tcPr>
          <w:p>
            <w:pPr>
              <w:shd w:val="clear" w:color="auto" w:fill="FFFFFF"/>
              <w:spacing w:line="360" w:lineRule="auto"/>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负责物业区域公共部位的环境保洁，主要包括大厅、走廊、步梯、会议室、卫生间等卫生保洁。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7" w:hRule="atLeast"/>
        </w:trPr>
        <w:tc>
          <w:tcPr>
            <w:tcW w:w="1526"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保</w:t>
            </w:r>
            <w:r>
              <w:rPr>
                <w:rFonts w:ascii="宋体" w:hAnsi="宋体" w:cs="仿宋"/>
                <w:color w:val="000000" w:themeColor="text1"/>
                <w:sz w:val="24"/>
                <w:szCs w:val="24"/>
                <w:shd w:val="clear" w:color="auto" w:fill="FFFFFF"/>
                <w14:textFill>
                  <w14:solidFill>
                    <w14:schemeClr w14:val="tx1"/>
                  </w14:solidFill>
                </w14:textFill>
              </w:rPr>
              <w:t xml:space="preserve">   </w:t>
            </w:r>
            <w:r>
              <w:rPr>
                <w:rFonts w:hint="eastAsia" w:ascii="宋体" w:hAnsi="宋体" w:cs="仿宋"/>
                <w:color w:val="000000" w:themeColor="text1"/>
                <w:sz w:val="24"/>
                <w:szCs w:val="24"/>
                <w:shd w:val="clear" w:color="auto" w:fill="FFFFFF"/>
                <w14:textFill>
                  <w14:solidFill>
                    <w14:schemeClr w14:val="tx1"/>
                  </w14:solidFill>
                </w14:textFill>
              </w:rPr>
              <w:t>安</w:t>
            </w:r>
          </w:p>
        </w:tc>
        <w:tc>
          <w:tcPr>
            <w:tcW w:w="794"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60人</w:t>
            </w:r>
          </w:p>
        </w:tc>
        <w:tc>
          <w:tcPr>
            <w:tcW w:w="6202" w:type="dxa"/>
            <w:vAlign w:val="center"/>
          </w:tcPr>
          <w:p>
            <w:pPr>
              <w:shd w:val="clear" w:color="auto" w:fill="FFFFFF"/>
              <w:spacing w:line="360" w:lineRule="auto"/>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负责物业区域秩序维护、来客登记、进出车辆登记等；负责办公楼监控安全；负责院内及停车场安全巡查、车辆停放，及时发现和处置涉及人身财产、消防等安全隐患，维护物业区域公共秩序。</w:t>
            </w:r>
            <w:r>
              <w:rPr>
                <w:rFonts w:ascii="宋体" w:hAnsi="宋体" w:cs="仿宋"/>
                <w:color w:val="000000" w:themeColor="text1"/>
                <w:sz w:val="24"/>
                <w:szCs w:val="24"/>
                <w:shd w:val="clear" w:color="auto" w:fill="FFFFFF"/>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1526"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维修人员</w:t>
            </w:r>
          </w:p>
        </w:tc>
        <w:tc>
          <w:tcPr>
            <w:tcW w:w="794"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11人</w:t>
            </w:r>
          </w:p>
        </w:tc>
        <w:tc>
          <w:tcPr>
            <w:tcW w:w="6202" w:type="dxa"/>
            <w:vAlign w:val="center"/>
          </w:tcPr>
          <w:p>
            <w:pPr>
              <w:shd w:val="clear" w:color="auto" w:fill="FFFFFF"/>
              <w:spacing w:line="360" w:lineRule="auto"/>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负责物业水电暖设施设备维修、巡检；公共部位简易维修；负责及时处理电梯、中央空调、水电暖等突发事件，以及采购人安排的其他工作。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526"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会务服务</w:t>
            </w:r>
          </w:p>
        </w:tc>
        <w:tc>
          <w:tcPr>
            <w:tcW w:w="794"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9人</w:t>
            </w:r>
          </w:p>
        </w:tc>
        <w:tc>
          <w:tcPr>
            <w:tcW w:w="6202" w:type="dxa"/>
            <w:vAlign w:val="center"/>
          </w:tcPr>
          <w:p>
            <w:pPr>
              <w:shd w:val="clear" w:color="auto" w:fill="FFFFFF"/>
              <w:spacing w:line="360" w:lineRule="auto"/>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负责机关会务服务保障工作。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526"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司勤服务</w:t>
            </w:r>
          </w:p>
        </w:tc>
        <w:tc>
          <w:tcPr>
            <w:tcW w:w="794" w:type="dxa"/>
            <w:vAlign w:val="center"/>
          </w:tcPr>
          <w:p>
            <w:pPr>
              <w:shd w:val="clear" w:color="auto" w:fill="FFFFFF"/>
              <w:spacing w:line="360" w:lineRule="auto"/>
              <w:jc w:val="center"/>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7人</w:t>
            </w:r>
          </w:p>
        </w:tc>
        <w:tc>
          <w:tcPr>
            <w:tcW w:w="6202" w:type="dxa"/>
            <w:vAlign w:val="center"/>
          </w:tcPr>
          <w:p>
            <w:pPr>
              <w:shd w:val="clear" w:color="auto" w:fill="FFFFFF"/>
              <w:spacing w:line="360" w:lineRule="auto"/>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负责公务车辆的维护保养及派车、出车工作。</w:t>
            </w:r>
          </w:p>
        </w:tc>
      </w:tr>
    </w:tbl>
    <w:p>
      <w:pPr>
        <w:shd w:val="clear" w:color="auto" w:fill="FFFFFF"/>
        <w:spacing w:line="360" w:lineRule="auto"/>
        <w:ind w:firstLine="480" w:firstLineChars="200"/>
        <w:rPr>
          <w:rFonts w:ascii="宋体" w:hAnsi="宋体" w:cs="仿宋"/>
          <w:color w:val="000000" w:themeColor="text1"/>
          <w:sz w:val="24"/>
          <w:szCs w:val="28"/>
          <w14:textFill>
            <w14:solidFill>
              <w14:schemeClr w14:val="tx1"/>
            </w14:solidFill>
          </w14:textFill>
        </w:rPr>
      </w:pPr>
      <w:r>
        <w:rPr>
          <w:rFonts w:hint="eastAsia" w:ascii="宋体" w:hAnsi="宋体" w:cs="仿宋"/>
          <w:color w:val="000000" w:themeColor="text1"/>
          <w:sz w:val="24"/>
          <w:szCs w:val="28"/>
          <w14:textFill>
            <w14:solidFill>
              <w14:schemeClr w14:val="tx1"/>
            </w14:solidFill>
          </w14:textFill>
        </w:rPr>
        <w:t>2、服务人员基本要求</w:t>
      </w:r>
    </w:p>
    <w:p>
      <w:pPr>
        <w:spacing w:line="360" w:lineRule="auto"/>
        <w:ind w:firstLine="480" w:firstLineChars="200"/>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（1）中标人选用的物业服务人员要有过硬的政治素质，所有人员必须经过政审合格后方能上岗，保证录用人员没有犯罪记录。为保持稳定，要求安保人员的全年人员交换率不超过</w:t>
      </w:r>
      <w:r>
        <w:rPr>
          <w:rFonts w:ascii="宋体" w:hAnsi="宋体" w:cs="仿宋"/>
          <w:color w:val="000000" w:themeColor="text1"/>
          <w:sz w:val="24"/>
          <w:szCs w:val="24"/>
          <w:shd w:val="clear" w:color="auto" w:fill="FFFFFF"/>
          <w14:textFill>
            <w14:solidFill>
              <w14:schemeClr w14:val="tx1"/>
            </w14:solidFill>
          </w14:textFill>
        </w:rPr>
        <w:t xml:space="preserve"> 15%</w:t>
      </w:r>
      <w:r>
        <w:rPr>
          <w:rFonts w:hint="eastAsia" w:ascii="宋体" w:hAnsi="宋体" w:cs="仿宋"/>
          <w:color w:val="000000" w:themeColor="text1"/>
          <w:sz w:val="24"/>
          <w:szCs w:val="24"/>
          <w:shd w:val="clear" w:color="auto" w:fill="FFFFFF"/>
          <w14:textFill>
            <w14:solidFill>
              <w14:schemeClr w14:val="tx1"/>
            </w14:solidFill>
          </w14:textFill>
        </w:rPr>
        <w:t>。领导区域配置的清洁人员全年交换率不超过</w:t>
      </w:r>
      <w:r>
        <w:rPr>
          <w:rFonts w:ascii="宋体" w:hAnsi="宋体" w:cs="仿宋"/>
          <w:color w:val="000000" w:themeColor="text1"/>
          <w:sz w:val="24"/>
          <w:szCs w:val="24"/>
          <w:shd w:val="clear" w:color="auto" w:fill="FFFFFF"/>
          <w14:textFill>
            <w14:solidFill>
              <w14:schemeClr w14:val="tx1"/>
            </w14:solidFill>
          </w14:textFill>
        </w:rPr>
        <w:t xml:space="preserve"> 5%</w:t>
      </w:r>
      <w:r>
        <w:rPr>
          <w:rFonts w:hint="eastAsia" w:ascii="宋体" w:hAnsi="宋体" w:cs="仿宋"/>
          <w:color w:val="000000" w:themeColor="text1"/>
          <w:sz w:val="24"/>
          <w:szCs w:val="24"/>
          <w:shd w:val="clear" w:color="auto" w:fill="FFFFFF"/>
          <w14:textFill>
            <w14:solidFill>
              <w14:schemeClr w14:val="tx1"/>
            </w14:solidFill>
          </w14:textFill>
        </w:rPr>
        <w:t>。对录用的上岗人员要保证定岗定位，人员花名册要报采购人以备日常检查。</w:t>
      </w:r>
    </w:p>
    <w:p>
      <w:pPr>
        <w:spacing w:line="360" w:lineRule="auto"/>
        <w:ind w:firstLine="480" w:firstLineChars="200"/>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（2）中标人物业服务员工按岗位要求统一着装、言行规范，要注意仪容仪表、公众形象。</w:t>
      </w:r>
    </w:p>
    <w:p>
      <w:pPr>
        <w:spacing w:line="360" w:lineRule="auto"/>
        <w:ind w:firstLine="480" w:firstLineChars="200"/>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3）中标人派驻现场的项目经理具有相关从业证书。工程维修人员须持有国家能源局或国家安全生产监督管理局颁发的电工进网作业许可证，其中至少有两名持有高压电工进网作业许可证专业人员必须具有相关专业的上岗证书，持证上岗；档案管理员年龄在20-35周岁之间，大专及以上学历。</w:t>
      </w:r>
    </w:p>
    <w:p>
      <w:pPr>
        <w:spacing w:line="360" w:lineRule="auto"/>
        <w:ind w:firstLine="480" w:firstLineChars="200"/>
        <w:rPr>
          <w:rFonts w:hint="eastAsia"/>
          <w:color w:val="000000" w:themeColor="text1"/>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（4）派驻现场的其他岗位人员要求年龄在</w:t>
      </w:r>
      <w:r>
        <w:rPr>
          <w:rFonts w:ascii="宋体" w:hAnsi="宋体" w:cs="仿宋"/>
          <w:color w:val="000000" w:themeColor="text1"/>
          <w:sz w:val="24"/>
          <w:szCs w:val="24"/>
          <w:shd w:val="clear" w:color="auto" w:fill="FFFFFF"/>
          <w14:textFill>
            <w14:solidFill>
              <w14:schemeClr w14:val="tx1"/>
            </w14:solidFill>
          </w14:textFill>
        </w:rPr>
        <w:t xml:space="preserve"> 50 </w:t>
      </w:r>
      <w:r>
        <w:rPr>
          <w:rFonts w:hint="eastAsia" w:ascii="宋体" w:hAnsi="宋体" w:cs="仿宋"/>
          <w:color w:val="000000" w:themeColor="text1"/>
          <w:sz w:val="24"/>
          <w:szCs w:val="24"/>
          <w:shd w:val="clear" w:color="auto" w:fill="FFFFFF"/>
          <w14:textFill>
            <w14:solidFill>
              <w14:schemeClr w14:val="tx1"/>
            </w14:solidFill>
          </w14:textFill>
        </w:rPr>
        <w:t>岁以下（司勤人员55岁以下），五官端正，普通话流利，体形标准，身体健康，有一定工作经验）。</w:t>
      </w:r>
    </w:p>
    <w:p>
      <w:pPr>
        <w:widowControl/>
        <w:shd w:val="clear" w:color="auto" w:fill="FFFFFF"/>
        <w:spacing w:line="360" w:lineRule="auto"/>
        <w:ind w:firstLine="482" w:firstLineChars="200"/>
        <w:contextualSpacing/>
        <w:jc w:val="left"/>
        <w:rPr>
          <w:rFonts w:hint="eastAsia" w:cs="微软雅黑" w:asciiTheme="minorEastAsia" w:hAnsiTheme="minorEastAsia"/>
          <w:b/>
          <w:color w:val="000000" w:themeColor="text1"/>
          <w:sz w:val="24"/>
          <w:szCs w:val="24"/>
          <w14:textFill>
            <w14:solidFill>
              <w14:schemeClr w14:val="tx1"/>
            </w14:solidFill>
          </w14:textFill>
        </w:rPr>
      </w:pPr>
      <w:r>
        <w:rPr>
          <w:rFonts w:hint="eastAsia" w:hAnsi="宋体" w:cs="黑体"/>
          <w:b/>
          <w:bCs/>
          <w:color w:val="000000" w:themeColor="text1"/>
          <w:kern w:val="2"/>
          <w:sz w:val="21"/>
          <w:szCs w:val="21"/>
          <w:shd w:val="clear" w:color="auto" w:fill="FFFFFF"/>
          <w:lang w:eastAsia="zh-CN"/>
          <w14:textFill>
            <w14:solidFill>
              <w14:schemeClr w14:val="tx1"/>
            </w14:solidFill>
          </w14:textFill>
        </w:rPr>
        <w:t>三</w:t>
      </w:r>
      <w:r>
        <w:rPr>
          <w:rFonts w:hint="eastAsia" w:cs="黑体" w:asciiTheme="minorEastAsia" w:hAnsiTheme="minorEastAsia"/>
          <w:b/>
          <w:bCs/>
          <w:color w:val="000000" w:themeColor="text1"/>
          <w:sz w:val="24"/>
          <w:szCs w:val="24"/>
          <w:shd w:val="clear" w:color="auto" w:fill="FFFFFF"/>
          <w14:textFill>
            <w14:solidFill>
              <w14:schemeClr w14:val="tx1"/>
            </w14:solidFill>
          </w14:textFill>
        </w:rPr>
        <w:t>、</w:t>
      </w:r>
      <w:r>
        <w:rPr>
          <w:rFonts w:hint="eastAsia" w:cs="黑体" w:asciiTheme="minorEastAsia" w:hAnsiTheme="minorEastAsia"/>
          <w:b/>
          <w:bCs/>
          <w:color w:val="000000" w:themeColor="text1"/>
          <w:sz w:val="24"/>
          <w:szCs w:val="24"/>
          <w:shd w:val="clear" w:color="auto" w:fill="FFFFFF"/>
          <w:lang w:eastAsia="zh-CN"/>
          <w14:textFill>
            <w14:solidFill>
              <w14:schemeClr w14:val="tx1"/>
            </w14:solidFill>
          </w14:textFill>
        </w:rPr>
        <w:t>服务内容</w:t>
      </w:r>
    </w:p>
    <w:p>
      <w:pPr>
        <w:shd w:val="clear" w:color="auto" w:fill="FFFFFF"/>
        <w:spacing w:line="360" w:lineRule="auto"/>
        <w:ind w:firstLine="480" w:firstLineChars="200"/>
        <w:rPr>
          <w:rFonts w:hint="eastAsia" w:ascii="宋体" w:hAnsi="宋体" w:cs="仿宋"/>
          <w:color w:val="000000" w:themeColor="text1"/>
          <w:sz w:val="24"/>
          <w:szCs w:val="28"/>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综合楼及院内室外公共区域的卫生保洁；综合楼水电暖小型维修，电梯、中央空调、消防、生活供水、配电设备等设备设施日常巡检与维护管理，建筑物及附属物、路面等维护、简易维修；综合楼公共秩序维护、治安管理、车辆出入及停放管理及消防控制</w:t>
      </w:r>
      <w:r>
        <w:rPr>
          <w:rFonts w:hint="eastAsia" w:ascii="宋体" w:hAnsi="宋体" w:cs="仿宋"/>
          <w:color w:val="000000" w:themeColor="text1"/>
          <w:sz w:val="24"/>
          <w:szCs w:val="28"/>
          <w14:textFill>
            <w14:solidFill>
              <w14:schemeClr w14:val="tx1"/>
            </w14:solidFill>
          </w14:textFill>
        </w:rPr>
        <w:t>中心值班工作；会议服务工作；物业档案资料管理；司勤服务等。</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1、基本要求</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1.1员工统一着装，佩戴标志；</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1.2服务热情主动，礼貌，细致；</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1.3职责清晰，制度、作业标准、流程完善；</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2、档案管理</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2.1档案资料管理有专人保管，建立专门的档案管理室；</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2.2档案室管理制度，归档、借阅、销毁等制度完善；</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2.3客户信息、日常服务记录、工程图纸、设施设备安装图纸及使用说明书等重要档案管理达到档案管理的相关要求。</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3、安保服务</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安保服务是指为保证物业区域治安安全和正常工作秩序，对来人来访进行登记、查验，做好安全保卫和防火防盗工作，负责机关安全监控系统的值班、检查、检测的日常运行管理，并做好机动车和非机动车等车辆、道路及环境秩序的维护和管理等。</w:t>
      </w:r>
    </w:p>
    <w:p>
      <w:pPr>
        <w:autoSpaceDE w:val="0"/>
        <w:autoSpaceDN w:val="0"/>
        <w:spacing w:line="360" w:lineRule="auto"/>
        <w:ind w:left="42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3.1建立、健全和落实内部治安、消防管理规章制度，实行</w:t>
      </w:r>
      <w:r>
        <w:rPr>
          <w:rFonts w:ascii="宋体" w:hAnsi="宋体" w:cs="仿宋"/>
          <w:color w:val="000000" w:themeColor="text1"/>
          <w:sz w:val="24"/>
          <w:szCs w:val="24"/>
          <w14:textFill>
            <w14:solidFill>
              <w14:schemeClr w14:val="tx1"/>
            </w14:solidFill>
          </w14:textFill>
        </w:rPr>
        <w:t xml:space="preserve"> 24 </w:t>
      </w:r>
      <w:r>
        <w:rPr>
          <w:rFonts w:hint="eastAsia" w:ascii="宋体" w:hAnsi="宋体" w:cs="仿宋"/>
          <w:color w:val="000000" w:themeColor="text1"/>
          <w:sz w:val="24"/>
          <w:szCs w:val="24"/>
          <w14:textFill>
            <w14:solidFill>
              <w14:schemeClr w14:val="tx1"/>
            </w14:solidFill>
          </w14:textFill>
        </w:rPr>
        <w:t>小时安全管理，人</w:t>
      </w:r>
    </w:p>
    <w:p>
      <w:pPr>
        <w:shd w:val="clear" w:color="auto" w:fill="FFFFFF"/>
        <w:spacing w:line="360" w:lineRule="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防、机防相结合，监控、巡视、值班相配合，确保无漏岗、脱岗、睡岗等失职现象。</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3.2贯彻公安部门工作精神，落实各项安全保卫任务，并积极协助相关部门调查各种违法活动和侦破各类案件。</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3.3有针对性地提供突发事件的安全保卫服务，措施得力，制度健全、人员到位，编制切实可行的如“被盗”、“火灾”等突发事件的应急预案及措施，特别是要建立处理上访事件的应急方案。</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3.4负责保安人员的业务技能培训，定期组织考核，提高保安人员业务技能和自身素质。</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3.5做好各来人来访的通报、证件检验、登记等，并负责对携带的大宗物品进行检查。</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3.6物业</w:t>
      </w:r>
      <w:r>
        <w:rPr>
          <w:rFonts w:ascii="宋体" w:hAnsi="宋体" w:cs="仿宋"/>
          <w:color w:val="000000" w:themeColor="text1"/>
          <w:sz w:val="24"/>
          <w:szCs w:val="24"/>
          <w14:textFill>
            <w14:solidFill>
              <w14:schemeClr w14:val="tx1"/>
            </w14:solidFill>
          </w14:textFill>
        </w:rPr>
        <w:t>区域日常</w:t>
      </w:r>
      <w:r>
        <w:rPr>
          <w:rFonts w:hint="eastAsia" w:ascii="宋体" w:hAnsi="宋体" w:cs="仿宋"/>
          <w:color w:val="000000" w:themeColor="text1"/>
          <w:sz w:val="24"/>
          <w:szCs w:val="24"/>
          <w14:textFill>
            <w14:solidFill>
              <w14:schemeClr w14:val="tx1"/>
            </w14:solidFill>
          </w14:textFill>
        </w:rPr>
        <w:t>巡逻，经常进行巡视检查，及时消除不安全隐患，保证安全。</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3.7做好对易燃易爆、放射、剧毒等危险品的安全管理工作。</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3.8经常开展消防安全检查和演练，消除不安全隐患，保证重点部位的安全。</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3.9负责公共秩序维护、道路交通安全、机动车和非机动车停放管理及车库管理等工作。</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3.10制定应急处理工作预案，提高处理自然灾害、意外事故的能力，并协助处理突发事件。</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3.11做好重大活动，重要人物、重大会议、宾客及重大节日的安全保卫工作。</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3.12消防控制室</w:t>
      </w:r>
      <w:r>
        <w:rPr>
          <w:rFonts w:ascii="宋体" w:hAnsi="宋体" w:cs="仿宋"/>
          <w:color w:val="000000" w:themeColor="text1"/>
          <w:sz w:val="24"/>
          <w:szCs w:val="24"/>
          <w14:textFill>
            <w14:solidFill>
              <w14:schemeClr w14:val="tx1"/>
            </w14:solidFill>
          </w14:textFill>
        </w:rPr>
        <w:t xml:space="preserve"> 24 </w:t>
      </w:r>
      <w:r>
        <w:rPr>
          <w:rFonts w:hint="eastAsia" w:ascii="宋体" w:hAnsi="宋体" w:cs="仿宋"/>
          <w:color w:val="000000" w:themeColor="text1"/>
          <w:sz w:val="24"/>
          <w:szCs w:val="24"/>
          <w14:textFill>
            <w14:solidFill>
              <w14:schemeClr w14:val="tx1"/>
            </w14:solidFill>
          </w14:textFill>
        </w:rPr>
        <w:t>小时值班，随时了解消防自动报警系统及附属设备、安全监控系统的运行情况。</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3.13消防、安全监控室人员要随时与安保巡逻人员、维修人员保持通讯畅通，建立联动机制，及时消除各类安全隐患。</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3.14有重大活动、接待或会议时，须按采购单位要求增加适当的安全保卫人员。</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3.15加强物业区域门岗交通、车辆管理，确保道路通畅，路面相关设施完整，交通标识规范完好，无乱停乱放和阻塞现象。</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3.16做好来访人员的登记及引导工作。</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4、保洁服务</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4.1保洁服务内容</w:t>
      </w:r>
    </w:p>
    <w:p>
      <w:pPr>
        <w:shd w:val="clear" w:color="auto" w:fill="FFFFFF"/>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保洁服务为保持各物业区域公共区域、庭院及广场、水池、停车场等环境清洁而进行的日常管理工作。建立环境卫生管理制度并认真落实，环卫设施设置合理、完备，垃圾日清，保洁工作满足办公环境的特点要求。综合楼室外场地、道路等保持清洁无积尘，无纸屑、树叶、烟头等杂物，水系清澈。楼梯、走道、大厅、室内公共区域及卫生间的顶面、地面清洁无尘，无蜘蛛网，无积水；室内设施表面、门窗等无灰尘；定期消杀；大堂、室内主要通道地面无尘印。大理石、花岗岩及电梯轿箱表面定期打蜡养护。室内外金属护栏、把手和电梯轿厢定期擦拭保养，确保无锈迹、污渍、汗渍。路灯、草坪灯、牌匾、宣传栏牢固、安全、美观、整洁，无乱贴乱画现象。公共玻璃门、窗、玻璃隔断保持无污迹、灰尘。保证要求卫生间的厕纸、擦手纸、洗手液的配备和摆放。</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4.2保洁服务标准。</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4.2.</w:t>
      </w:r>
      <w:r>
        <w:rPr>
          <w:rFonts w:hint="eastAsia" w:ascii="宋体" w:hAnsi="宋体" w:cs="仿宋"/>
          <w:color w:val="000000" w:themeColor="text1"/>
          <w:sz w:val="24"/>
          <w:szCs w:val="24"/>
          <w14:textFill>
            <w14:solidFill>
              <w14:schemeClr w14:val="tx1"/>
            </w14:solidFill>
          </w14:textFill>
        </w:rPr>
        <w:t>1公共区域卫生保洁。</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清理保洁建筑内的所有垃圾，对垃圾进行分类回收。</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收集及清理所有垃圾箱和花槽内的垃圾；</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清洁所有窗户及指示牌。</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清洁所有花盆及植物。</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清洁所有出入口、大门及门牌。</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清除所有手印及污渍，包括楼梯墙壁。</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清洁所有扶手、栏杆及玻璃表面。</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清扫所有通风窗口。</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清扫空调风口百叶及照明灯片。</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拖擦地、台表面。</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清洁所有楼梯、走廊及窗户。</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清洁所有灯饰。</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清扫、洗刷大厅入口地台及梯级。</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擦净入口大厅内墙壁表面和所有玻璃门窗及设施。</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定期投放喷洒鼠、蟑螂、蚊蝇药物。</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地面光亮无水迹、污迹，无尘物。</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楼梯、走廊、指示牌、门牌、通风窗口、地角线、墙壁、柱子、顶板无尘和无污物。</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垃圾筒内垃圾不超过</w:t>
      </w:r>
      <w:r>
        <w:rPr>
          <w:rFonts w:ascii="宋体" w:hAnsi="宋体" w:cs="仿宋"/>
          <w:color w:val="000000" w:themeColor="text1"/>
          <w:sz w:val="24"/>
          <w:szCs w:val="24"/>
          <w14:textFill>
            <w14:solidFill>
              <w14:schemeClr w14:val="tx1"/>
            </w14:solidFill>
          </w14:textFill>
        </w:rPr>
        <w:t xml:space="preserve"> 3/4</w:t>
      </w:r>
      <w:r>
        <w:rPr>
          <w:rFonts w:hint="eastAsia" w:ascii="宋体" w:hAnsi="宋体" w:cs="仿宋"/>
          <w:color w:val="000000" w:themeColor="text1"/>
          <w:sz w:val="24"/>
          <w:szCs w:val="24"/>
          <w14:textFill>
            <w14:solidFill>
              <w14:schemeClr w14:val="tx1"/>
            </w14:solidFill>
          </w14:textFill>
        </w:rPr>
        <w:t>，并摆放整齐，外观干净。</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玻璃、门窗无污迹、水迹、裂痕，有明显安全标志。</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厅堂内无蚊蝇。</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灯饰和其它饰物无尘土、破损。</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大厅入口地台、梯级、墙壁表面、所有玻璃门窗及设施无尘土，大理石墙面光亮、无污迹、水迹。</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无鼠害、无蚊蝇、无蟑螂。</w:t>
      </w:r>
    </w:p>
    <w:p>
      <w:pPr>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4.2.2卫生间保洁</w:t>
      </w:r>
    </w:p>
    <w:p>
      <w:pPr>
        <w:numPr>
          <w:ilvl w:val="0"/>
          <w:numId w:val="5"/>
        </w:numPr>
        <w:autoSpaceDE w:val="0"/>
        <w:autoSpaceDN w:val="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擦净所有门、天花板。</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擦、冲及洗净所有洗手间设备。</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擦净所有洗手间镜面。</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擦净地、台表面。</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天花板及照明设备表面除尘。</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擦净排气扇。</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及时补充清洁液（洗手液）和卫生纸等日常消耗品。</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清理卫生桶脏物。</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门、窗、天花板、墙壁、隔板无尘物、无污迹、无尘物。</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玻璃、镜面明亮无水迹。</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地面墙角无尘、无污迹、无杂物、无蛛网、无水迹。</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地面、水龙头、弯管、马桶座及盖、水箱等无污迹、无污物，电镀件明亮。</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便池无尘、无污迹、无杂物，小便池内香球不少于</w:t>
      </w:r>
      <w:r>
        <w:rPr>
          <w:rFonts w:ascii="宋体" w:hAnsi="宋体" w:cs="仿宋"/>
          <w:color w:val="000000" w:themeColor="text1"/>
          <w:sz w:val="24"/>
          <w:szCs w:val="24"/>
          <w14:textFill>
            <w14:solidFill>
              <w14:schemeClr w14:val="tx1"/>
            </w14:solidFill>
          </w14:textFill>
        </w:rPr>
        <w:t xml:space="preserve"> 1/2 </w:t>
      </w:r>
      <w:r>
        <w:rPr>
          <w:rFonts w:hint="eastAsia" w:ascii="宋体" w:hAnsi="宋体" w:cs="仿宋"/>
          <w:color w:val="000000" w:themeColor="text1"/>
          <w:sz w:val="24"/>
          <w:szCs w:val="24"/>
          <w14:textFill>
            <w14:solidFill>
              <w14:schemeClr w14:val="tx1"/>
            </w14:solidFill>
          </w14:textFill>
        </w:rPr>
        <w:t>个，并及时更换。</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桶内垃圾不超</w:t>
      </w:r>
      <w:r>
        <w:rPr>
          <w:rFonts w:ascii="宋体" w:hAnsi="宋体" w:cs="仿宋"/>
          <w:color w:val="000000" w:themeColor="text1"/>
          <w:sz w:val="24"/>
          <w:szCs w:val="24"/>
          <w14:textFill>
            <w14:solidFill>
              <w14:schemeClr w14:val="tx1"/>
            </w14:solidFill>
          </w14:textFill>
        </w:rPr>
        <w:t xml:space="preserve"> 3/4 </w:t>
      </w:r>
      <w:r>
        <w:rPr>
          <w:rFonts w:hint="eastAsia" w:ascii="宋体" w:hAnsi="宋体" w:cs="仿宋"/>
          <w:color w:val="000000" w:themeColor="text1"/>
          <w:sz w:val="24"/>
          <w:szCs w:val="24"/>
          <w14:textFill>
            <w14:solidFill>
              <w14:schemeClr w14:val="tx1"/>
            </w14:solidFill>
          </w14:textFill>
        </w:rPr>
        <w:t>即清理。</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设备（灯、开关、通风口、门锁等）无尘、无污迹。</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空气清新、无异味。</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物品码放整齐，不囤积。</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4.2.3电梯间保洁</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扫净及清擦电梯门表面。</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擦净电梯内壁、门及指示。</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电梯天花板表面除尘。</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电梯门缝吸尘。</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擦净电梯通风及照明。</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电梯表面涂保护膜。</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清理电梯槽底垃圾。</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电梯门表面、轿箱内壁、指示牌无尘土、印迹，表面光亮。</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电梯天花板、门缝无尘土。</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井道、槽底清洁，无杂物。</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电梯大堂、走廊表面干净、明亮。</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4.2.4庭院保洁及垃圾清运</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室外垃圾桶内垃圾的清运。</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围栏的清洁。</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办公楼垃圾清运。</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庭院广场地面清洁。</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夏季清除积水、冬季清扫积雪。</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庭院、广场地面清洁无废弃物。</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保洁重点是烟头、废纸、杂物等，随时捡拾入桶。</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垃圾清运及时，垃圾桶消毒，无蚊蝇滋生。</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清扫及时，地面无积水、积雪。</w:t>
      </w:r>
    </w:p>
    <w:p>
      <w:pPr>
        <w:autoSpaceDE w:val="0"/>
        <w:autoSpaceDN w:val="0"/>
        <w:spacing w:line="360" w:lineRule="auto"/>
        <w:ind w:left="42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4.2.5 水系清洁</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及时对水系周边的环境卫生责任区路面、水面漂浮物进行保洁。做到水系内无果皮、纸屑、烟头、树叶等杂物。</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对水系周边各项附属设施（如标志牌、警示牌、垃圾箱等）进行保洁。附属设施上清洁，无乱贴乱画，无浮尘。</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根据水系水质情况及时清洗水系。</w:t>
      </w:r>
    </w:p>
    <w:p>
      <w:pPr>
        <w:autoSpaceDE w:val="0"/>
        <w:autoSpaceDN w:val="0"/>
        <w:spacing w:line="360" w:lineRule="auto"/>
        <w:ind w:left="426"/>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5、维修服务</w:t>
      </w:r>
    </w:p>
    <w:p>
      <w:pPr>
        <w:autoSpaceDE w:val="0"/>
        <w:autoSpaceDN w:val="0"/>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5.1房屋（建筑物）日常维修养护</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保持建筑办公室、会议室、公共区域、卫生间、走廊、屋面、外墙立面等各区</w:t>
      </w:r>
    </w:p>
    <w:p>
      <w:pPr>
        <w:autoSpaceDE w:val="0"/>
        <w:autoSpaceDN w:val="0"/>
        <w:spacing w:line="360" w:lineRule="auto"/>
        <w:ind w:firstLine="960" w:firstLineChars="4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域完好和正常使用，进行日常养护和及时修复小损小坏等维护管理工作。</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建筑物外观、各种指示标识完好、清洁，记录完整，确保采购人房屋、门窗的</w:t>
      </w:r>
    </w:p>
    <w:p>
      <w:pPr>
        <w:autoSpaceDE w:val="0"/>
        <w:autoSpaceDN w:val="0"/>
        <w:spacing w:line="360" w:lineRule="auto"/>
        <w:ind w:firstLine="960" w:firstLineChars="4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完好和正常使用。</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建筑物及附属设施按计划维修、维护，建立维修回访制度且记录完整。每年向采购单位提交建筑物年度维修养护计划，每季向采购人提交建筑物季度维修养护计划。</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建筑物本体完好率</w:t>
      </w:r>
      <w:r>
        <w:rPr>
          <w:rFonts w:ascii="宋体" w:hAnsi="宋体" w:cs="仿宋"/>
          <w:color w:val="000000" w:themeColor="text1"/>
          <w:sz w:val="24"/>
          <w:szCs w:val="24"/>
          <w14:textFill>
            <w14:solidFill>
              <w14:schemeClr w14:val="tx1"/>
            </w14:solidFill>
          </w14:textFill>
        </w:rPr>
        <w:t xml:space="preserve"> 98%</w:t>
      </w:r>
      <w:r>
        <w:rPr>
          <w:rFonts w:hint="eastAsia" w:ascii="宋体" w:hAnsi="宋体" w:cs="仿宋"/>
          <w:color w:val="000000" w:themeColor="text1"/>
          <w:sz w:val="24"/>
          <w:szCs w:val="24"/>
          <w14:textFill>
            <w14:solidFill>
              <w14:schemeClr w14:val="tx1"/>
            </w14:solidFill>
          </w14:textFill>
        </w:rPr>
        <w:t>以上，物业零修、急修及时率</w:t>
      </w:r>
      <w:r>
        <w:rPr>
          <w:rFonts w:ascii="宋体" w:hAnsi="宋体" w:cs="仿宋"/>
          <w:color w:val="000000" w:themeColor="text1"/>
          <w:sz w:val="24"/>
          <w:szCs w:val="24"/>
          <w14:textFill>
            <w14:solidFill>
              <w14:schemeClr w14:val="tx1"/>
            </w14:solidFill>
          </w14:textFill>
        </w:rPr>
        <w:t xml:space="preserve"> 98%</w:t>
      </w:r>
      <w:r>
        <w:rPr>
          <w:rFonts w:hint="eastAsia" w:ascii="宋体" w:hAnsi="宋体" w:cs="仿宋"/>
          <w:color w:val="000000" w:themeColor="text1"/>
          <w:sz w:val="24"/>
          <w:szCs w:val="24"/>
          <w14:textFill>
            <w14:solidFill>
              <w14:schemeClr w14:val="tx1"/>
            </w14:solidFill>
          </w14:textFill>
        </w:rPr>
        <w:t>以上，维修合格率</w:t>
      </w:r>
      <w:r>
        <w:rPr>
          <w:rFonts w:ascii="宋体" w:hAnsi="宋体" w:cs="仿宋"/>
          <w:color w:val="000000" w:themeColor="text1"/>
          <w:sz w:val="24"/>
          <w:szCs w:val="24"/>
          <w14:textFill>
            <w14:solidFill>
              <w14:schemeClr w14:val="tx1"/>
            </w14:solidFill>
          </w14:textFill>
        </w:rPr>
        <w:t xml:space="preserve"> 100%</w:t>
      </w:r>
      <w:r>
        <w:rPr>
          <w:rFonts w:hint="eastAsia" w:ascii="宋体" w:hAnsi="宋体" w:cs="仿宋"/>
          <w:color w:val="000000" w:themeColor="text1"/>
          <w:sz w:val="24"/>
          <w:szCs w:val="24"/>
          <w14:textFill>
            <w14:solidFill>
              <w14:schemeClr w14:val="tx1"/>
            </w14:solidFill>
          </w14:textFill>
        </w:rPr>
        <w:t>。室外红线范围内场地、道路的完好率</w:t>
      </w:r>
      <w:r>
        <w:rPr>
          <w:rFonts w:ascii="宋体" w:hAnsi="宋体" w:cs="仿宋"/>
          <w:color w:val="000000" w:themeColor="text1"/>
          <w:sz w:val="24"/>
          <w:szCs w:val="24"/>
          <w14:textFill>
            <w14:solidFill>
              <w14:schemeClr w14:val="tx1"/>
            </w14:solidFill>
          </w14:textFill>
        </w:rPr>
        <w:t xml:space="preserve"> 98%</w:t>
      </w:r>
      <w:r>
        <w:rPr>
          <w:rFonts w:hint="eastAsia" w:ascii="宋体" w:hAnsi="宋体" w:cs="仿宋"/>
          <w:color w:val="000000" w:themeColor="text1"/>
          <w:sz w:val="24"/>
          <w:szCs w:val="24"/>
          <w14:textFill>
            <w14:solidFill>
              <w14:schemeClr w14:val="tx1"/>
            </w14:solidFill>
          </w14:textFill>
        </w:rPr>
        <w:t>以上。</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5.2设备设施管理及维护</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5.2.1供配电系统：按国家规范对供电系统进行严格管理，建立严格的配送电运行制度、电气维修制度和配电房管理制度；对供配电系统进行定期巡视维护，建立各项设备档案，确保供配电设备运行良好，做到安全、合理、节约用电；供电运行和维修人员必须持证上岗；建立</w:t>
      </w:r>
      <w:r>
        <w:rPr>
          <w:rFonts w:ascii="宋体" w:hAnsi="宋体" w:cs="仿宋"/>
          <w:color w:val="000000" w:themeColor="text1"/>
          <w:sz w:val="24"/>
          <w:szCs w:val="24"/>
          <w14:textFill>
            <w14:solidFill>
              <w14:schemeClr w14:val="tx1"/>
            </w14:solidFill>
          </w14:textFill>
        </w:rPr>
        <w:t xml:space="preserve"> 24 </w:t>
      </w:r>
      <w:r>
        <w:rPr>
          <w:rFonts w:hint="eastAsia" w:ascii="宋体" w:hAnsi="宋体" w:cs="仿宋"/>
          <w:color w:val="000000" w:themeColor="text1"/>
          <w:sz w:val="24"/>
          <w:szCs w:val="24"/>
          <w14:textFill>
            <w14:solidFill>
              <w14:schemeClr w14:val="tx1"/>
            </w14:solidFill>
          </w14:textFill>
        </w:rPr>
        <w:t>小时运行维修值班制度，及时排除故障，零修合格率</w:t>
      </w:r>
      <w:r>
        <w:rPr>
          <w:rFonts w:ascii="宋体" w:hAnsi="宋体" w:cs="仿宋"/>
          <w:color w:val="000000" w:themeColor="text1"/>
          <w:sz w:val="24"/>
          <w:szCs w:val="24"/>
          <w14:textFill>
            <w14:solidFill>
              <w14:schemeClr w14:val="tx1"/>
            </w14:solidFill>
          </w14:textFill>
        </w:rPr>
        <w:t xml:space="preserve"> 100%</w:t>
      </w:r>
      <w:r>
        <w:rPr>
          <w:rFonts w:hint="eastAsia" w:ascii="宋体" w:hAnsi="宋体" w:cs="仿宋"/>
          <w:color w:val="000000" w:themeColor="text1"/>
          <w:sz w:val="24"/>
          <w:szCs w:val="24"/>
          <w14:textFill>
            <w14:solidFill>
              <w14:schemeClr w14:val="tx1"/>
            </w14:solidFill>
          </w14:textFill>
        </w:rPr>
        <w:t>；确保供气管道及设施完好无损；管理和维护好避雷接地的设备设施；制定切实可行的供配电应急预案，设备状态标识明显。</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变配电房要符合“四防一通风”要求。变配电房须配备专人值班管理，且值班人员应持有相关部门颁发的专业操作证。</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变配电房要经常巡视，发现问题要及时查明原因，立即处理解决。</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始终保持其室内清洁，做到无污迹、无灰尘、无垃圾，防止大量尘埃积聚而引起高压放电，造成短路。</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变配电房电气设备定期由供电公司进行预防性电气试验，试验报告均应妥善保管存档。</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变配电房限电、停电应严格遵照规定按倒闸操作顺序进行。停电前必须事先发出通知。</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严禁在变配房内吃饭和将食品带进变配电房内，防止小动物进入而严重威胁供电设备的正常安全运行。</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建立各项设备档案。</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建立、落实配送电运行制度，电气维修制度和配电房管理制度，</w:t>
      </w:r>
      <w:r>
        <w:rPr>
          <w:rFonts w:ascii="宋体" w:hAnsi="宋体" w:cs="仿宋"/>
          <w:color w:val="000000" w:themeColor="text1"/>
          <w:sz w:val="24"/>
          <w:szCs w:val="24"/>
          <w14:textFill>
            <w14:solidFill>
              <w14:schemeClr w14:val="tx1"/>
            </w14:solidFill>
          </w14:textFill>
        </w:rPr>
        <w:t xml:space="preserve">24 </w:t>
      </w:r>
      <w:r>
        <w:rPr>
          <w:rFonts w:hint="eastAsia" w:ascii="宋体" w:hAnsi="宋体" w:cs="仿宋"/>
          <w:color w:val="000000" w:themeColor="text1"/>
          <w:sz w:val="24"/>
          <w:szCs w:val="24"/>
          <w14:textFill>
            <w14:solidFill>
              <w14:schemeClr w14:val="tx1"/>
            </w14:solidFill>
          </w14:textFill>
        </w:rPr>
        <w:t>小时运行维修值班制度等。</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及时排除故障，保证供电设施完好</w:t>
      </w:r>
      <w:r>
        <w:rPr>
          <w:rFonts w:ascii="宋体" w:hAnsi="宋体" w:cs="仿宋"/>
          <w:color w:val="000000" w:themeColor="text1"/>
          <w:sz w:val="24"/>
          <w:szCs w:val="24"/>
          <w14:textFill>
            <w14:solidFill>
              <w14:schemeClr w14:val="tx1"/>
            </w14:solidFill>
          </w14:textFill>
        </w:rPr>
        <w:t>,</w:t>
      </w:r>
      <w:r>
        <w:rPr>
          <w:rFonts w:hint="eastAsia" w:ascii="宋体" w:hAnsi="宋体" w:cs="仿宋"/>
          <w:color w:val="000000" w:themeColor="text1"/>
          <w:sz w:val="24"/>
          <w:szCs w:val="24"/>
          <w14:textFill>
            <w14:solidFill>
              <w14:schemeClr w14:val="tx1"/>
            </w14:solidFill>
          </w14:textFill>
        </w:rPr>
        <w:t>及时购置后备部件，以防急用。</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保证大楼各出入口充电式紧急照明设备完好；做好夜景照明、节日灯系统的运行管理；建立节电措施。</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加强日常维护检修，公共使用的照明、指示灯具线路和开关要保证完好。</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设备出现故障时，维修人员应及时到达现场，设备零维修合格率达到</w:t>
      </w:r>
      <w:r>
        <w:rPr>
          <w:rFonts w:ascii="宋体" w:hAnsi="宋体" w:cs="仿宋"/>
          <w:color w:val="000000" w:themeColor="text1"/>
          <w:sz w:val="24"/>
          <w:szCs w:val="24"/>
          <w14:textFill>
            <w14:solidFill>
              <w14:schemeClr w14:val="tx1"/>
            </w14:solidFill>
          </w14:textFill>
        </w:rPr>
        <w:t xml:space="preserve"> 100%</w:t>
      </w:r>
      <w:r>
        <w:rPr>
          <w:rFonts w:hint="eastAsia" w:ascii="宋体" w:hAnsi="宋体" w:cs="仿宋"/>
          <w:color w:val="000000" w:themeColor="text1"/>
          <w:sz w:val="24"/>
          <w:szCs w:val="24"/>
          <w14:textFill>
            <w14:solidFill>
              <w14:schemeClr w14:val="tx1"/>
            </w14:solidFill>
          </w14:textFill>
        </w:rPr>
        <w:t>，一般性维修不过夜。</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保证避雷设施完好，有效、安全。</w:t>
      </w:r>
    </w:p>
    <w:p>
      <w:pPr>
        <w:autoSpaceDE w:val="0"/>
        <w:autoSpaceDN w:val="0"/>
        <w:spacing w:line="360" w:lineRule="auto"/>
        <w:ind w:left="426"/>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5.2.2电梯系统</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建立电梯安全管理制度；电梯安全措施齐全、有效，准时开启关闭，定期进行巡视，确保通风、照明及其它附属设施完好；轿厢、井道保持清洁。电梯运行巡检记录完备；编制电梯应急预案，规定应急处理人员抵达现场时限，及时、正确、有效处理电梯困人等故障；严格执行《特种设备安全监察条例》等有关规定，电梯准用证、年检合格证、维修保养合同完备。</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安全监控室安保人员负责监控电梯的运行状况，实行电梯</w:t>
      </w:r>
      <w:r>
        <w:rPr>
          <w:rFonts w:ascii="宋体" w:hAnsi="宋体" w:cs="仿宋"/>
          <w:color w:val="000000" w:themeColor="text1"/>
          <w:sz w:val="24"/>
          <w:szCs w:val="24"/>
          <w14:textFill>
            <w14:solidFill>
              <w14:schemeClr w14:val="tx1"/>
            </w14:solidFill>
          </w14:textFill>
        </w:rPr>
        <w:t xml:space="preserve"> 24 </w:t>
      </w:r>
      <w:r>
        <w:rPr>
          <w:rFonts w:hint="eastAsia" w:ascii="宋体" w:hAnsi="宋体" w:cs="仿宋"/>
          <w:color w:val="000000" w:themeColor="text1"/>
          <w:sz w:val="24"/>
          <w:szCs w:val="24"/>
          <w14:textFill>
            <w14:solidFill>
              <w14:schemeClr w14:val="tx1"/>
            </w14:solidFill>
          </w14:textFill>
        </w:rPr>
        <w:t>小时运行监控，通过监控电视观察轿厢内状况，如发现乘客吸烟、哄闹、打斗或损坏电梯部件等情况，用对讲电话制止并录像，严禁易燃、易爆等危险品和超长超重等物品进入电梯；保证电梯机房通风良好，风口有防雨措施，机房内悬挂温度计，机房温度不超过</w:t>
      </w:r>
      <w:r>
        <w:rPr>
          <w:rFonts w:ascii="宋体" w:hAnsi="宋体" w:cs="仿宋"/>
          <w:color w:val="000000" w:themeColor="text1"/>
          <w:sz w:val="24"/>
          <w:szCs w:val="24"/>
          <w14:textFill>
            <w14:solidFill>
              <w14:schemeClr w14:val="tx1"/>
            </w14:solidFill>
          </w14:textFill>
        </w:rPr>
        <w:t>40</w:t>
      </w:r>
      <w:r>
        <w:rPr>
          <w:rFonts w:hint="eastAsia" w:ascii="宋体" w:hAnsi="宋体" w:cs="仿宋"/>
          <w:color w:val="000000" w:themeColor="text1"/>
          <w:sz w:val="24"/>
          <w:szCs w:val="24"/>
          <w14:textFill>
            <w14:solidFill>
              <w14:schemeClr w14:val="tx1"/>
            </w14:solidFill>
          </w14:textFill>
        </w:rPr>
        <w:t>℃；保证电梯机房照明良好，并配备应急灯，灭火器和盘车工具挂于显眼处；定期对电梯机房进行全面清洁，保持机房干净整洁，保证机房和设备表面无明显灰尘：机房及通道内不得住人、堆放杂物，任何人不得在电梯机房、轿厢、井道内吸烟</w:t>
      </w:r>
      <w:r>
        <w:rPr>
          <w:rFonts w:ascii="宋体" w:hAnsi="宋体" w:cs="仿宋"/>
          <w:color w:val="000000" w:themeColor="text1"/>
          <w:sz w:val="24"/>
          <w:szCs w:val="24"/>
          <w14:textFill>
            <w14:solidFill>
              <w14:schemeClr w14:val="tx1"/>
            </w14:solidFill>
          </w14:textFill>
        </w:rPr>
        <w:t>;</w:t>
      </w:r>
      <w:r>
        <w:rPr>
          <w:rFonts w:hint="eastAsia" w:ascii="宋体" w:hAnsi="宋体" w:cs="仿宋"/>
          <w:color w:val="000000" w:themeColor="text1"/>
          <w:sz w:val="24"/>
          <w:szCs w:val="24"/>
          <w14:textFill>
            <w14:solidFill>
              <w14:schemeClr w14:val="tx1"/>
            </w14:solidFill>
          </w14:textFill>
        </w:rPr>
        <w:t>电梯机房内消防器材齐备良好，各项规定及各种警示牌应清晰并挂于显眼处。</w:t>
      </w:r>
    </w:p>
    <w:p>
      <w:pPr>
        <w:autoSpaceDE w:val="0"/>
        <w:autoSpaceDN w:val="0"/>
        <w:spacing w:line="360" w:lineRule="auto"/>
        <w:ind w:left="426"/>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5.2.3给排水设备</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通畅；及时发现并解决故障，零修合格率</w:t>
      </w:r>
      <w:r>
        <w:rPr>
          <w:rFonts w:ascii="宋体" w:hAnsi="宋体" w:cs="仿宋"/>
          <w:color w:val="000000" w:themeColor="text1"/>
          <w:sz w:val="24"/>
          <w:szCs w:val="24"/>
          <w14:textFill>
            <w14:solidFill>
              <w14:schemeClr w14:val="tx1"/>
            </w14:solidFill>
          </w14:textFill>
        </w:rPr>
        <w:t xml:space="preserve"> 100%</w:t>
      </w:r>
      <w:r>
        <w:rPr>
          <w:rFonts w:hint="eastAsia" w:ascii="宋体" w:hAnsi="宋体" w:cs="仿宋"/>
          <w:color w:val="000000" w:themeColor="text1"/>
          <w:sz w:val="24"/>
          <w:szCs w:val="24"/>
          <w14:textFill>
            <w14:solidFill>
              <w14:schemeClr w14:val="tx1"/>
            </w14:solidFill>
          </w14:textFill>
        </w:rPr>
        <w:t>。</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给排水设备设施按要求进行巡检并依照维修保养计划进行相应的维护保养工作，</w:t>
      </w:r>
      <w:r>
        <w:rPr>
          <w:rFonts w:ascii="宋体" w:hAnsi="宋体" w:cs="仿宋"/>
          <w:color w:val="000000" w:themeColor="text1"/>
          <w:sz w:val="24"/>
          <w:szCs w:val="24"/>
          <w14:textFill>
            <w14:solidFill>
              <w14:schemeClr w14:val="tx1"/>
            </w14:solidFill>
          </w14:textFill>
        </w:rPr>
        <w:t xml:space="preserve"> </w:t>
      </w:r>
      <w:r>
        <w:rPr>
          <w:rFonts w:hint="eastAsia" w:ascii="宋体" w:hAnsi="宋体" w:cs="仿宋"/>
          <w:color w:val="000000" w:themeColor="text1"/>
          <w:sz w:val="24"/>
          <w:szCs w:val="24"/>
          <w14:textFill>
            <w14:solidFill>
              <w14:schemeClr w14:val="tx1"/>
            </w14:solidFill>
          </w14:textFill>
        </w:rPr>
        <w:t>确保设备始终处于良好的工作状态；按《设备定期检查保养计划》的要求对给排水设备设施进行维护保养，并将维修保养情况做好记录；排除给排水设备故障一般不超过</w:t>
      </w:r>
      <w:r>
        <w:rPr>
          <w:rFonts w:ascii="宋体" w:hAnsi="宋体" w:cs="仿宋"/>
          <w:color w:val="000000" w:themeColor="text1"/>
          <w:sz w:val="24"/>
          <w:szCs w:val="24"/>
          <w14:textFill>
            <w14:solidFill>
              <w14:schemeClr w14:val="tx1"/>
            </w14:solidFill>
          </w14:textFill>
        </w:rPr>
        <w:t>4</w:t>
      </w:r>
      <w:r>
        <w:rPr>
          <w:rFonts w:hint="eastAsia" w:ascii="宋体" w:hAnsi="宋体" w:cs="仿宋"/>
          <w:color w:val="000000" w:themeColor="text1"/>
          <w:sz w:val="24"/>
          <w:szCs w:val="24"/>
          <w14:textFill>
            <w14:solidFill>
              <w14:schemeClr w14:val="tx1"/>
            </w14:solidFill>
          </w14:textFill>
        </w:rPr>
        <w:t>小时，若</w:t>
      </w:r>
      <w:r>
        <w:rPr>
          <w:rFonts w:ascii="宋体" w:hAnsi="宋体" w:cs="仿宋"/>
          <w:color w:val="000000" w:themeColor="text1"/>
          <w:sz w:val="24"/>
          <w:szCs w:val="24"/>
          <w14:textFill>
            <w14:solidFill>
              <w14:schemeClr w14:val="tx1"/>
            </w14:solidFill>
          </w14:textFill>
        </w:rPr>
        <w:t>4</w:t>
      </w:r>
      <w:r>
        <w:rPr>
          <w:rFonts w:hint="eastAsia" w:ascii="宋体" w:hAnsi="宋体" w:cs="仿宋"/>
          <w:color w:val="000000" w:themeColor="text1"/>
          <w:sz w:val="24"/>
          <w:szCs w:val="24"/>
          <w14:textFill>
            <w14:solidFill>
              <w14:schemeClr w14:val="tx1"/>
            </w14:solidFill>
          </w14:textFill>
        </w:rPr>
        <w:t>小时内无法解决的重要部位故障，应将故障原因、解决方案、解决时间书面上报采购人；水泵房及机组设备、地面、墙壁无积尘、水渍、油渍；生活水箱应按规定要求定期清洗消毒</w:t>
      </w:r>
      <w:r>
        <w:rPr>
          <w:rFonts w:ascii="宋体" w:hAnsi="宋体" w:cs="仿宋"/>
          <w:color w:val="000000" w:themeColor="text1"/>
          <w:sz w:val="24"/>
          <w:szCs w:val="24"/>
          <w14:textFill>
            <w14:solidFill>
              <w14:schemeClr w14:val="tx1"/>
            </w14:solidFill>
          </w14:textFill>
        </w:rPr>
        <w:t>,</w:t>
      </w:r>
      <w:r>
        <w:rPr>
          <w:rFonts w:hint="eastAsia" w:ascii="宋体" w:hAnsi="宋体" w:cs="仿宋"/>
          <w:color w:val="000000" w:themeColor="text1"/>
          <w:sz w:val="24"/>
          <w:szCs w:val="24"/>
          <w14:textFill>
            <w14:solidFill>
              <w14:schemeClr w14:val="tx1"/>
            </w14:solidFill>
          </w14:textFill>
        </w:rPr>
        <w:t>水箱清洗消毒工作由自来水公司专业人员实施，水质由卫生防疫部门采样化验并提供水质鉴定书</w:t>
      </w:r>
      <w:r>
        <w:rPr>
          <w:rFonts w:ascii="宋体" w:hAnsi="宋体" w:cs="仿宋"/>
          <w:color w:val="000000" w:themeColor="text1"/>
          <w:sz w:val="24"/>
          <w:szCs w:val="24"/>
          <w14:textFill>
            <w14:solidFill>
              <w14:schemeClr w14:val="tx1"/>
            </w14:solidFill>
          </w14:textFill>
        </w:rPr>
        <w:t>;</w:t>
      </w:r>
      <w:r>
        <w:rPr>
          <w:rFonts w:hint="eastAsia" w:ascii="宋体" w:hAnsi="宋体" w:cs="仿宋"/>
          <w:color w:val="000000" w:themeColor="text1"/>
          <w:sz w:val="24"/>
          <w:szCs w:val="24"/>
          <w14:textFill>
            <w14:solidFill>
              <w14:schemeClr w14:val="tx1"/>
            </w14:solidFill>
          </w14:textFill>
        </w:rPr>
        <w:t>屋面天沟及机房内排水明沟定期进行清理疏通。</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5.2.4中央空调系统</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建立空调及除湿系统运行管理制度和安全操作规程，保证空调及除湿系统安全运行和正常使用，运行中无超标噪音和严重滴漏水现象；制定科学合理的经济运行和节能降耗措施；定期检修养护空调除湿设备，定期清洗过滤网，保证空调及除湿设备、设施处于良好状态；空调及除湿系统出现运行故障后，维修人员应及时到达现场维修，并做好记录，零修合格率</w:t>
      </w:r>
      <w:r>
        <w:rPr>
          <w:rFonts w:ascii="宋体" w:hAnsi="宋体" w:cs="仿宋"/>
          <w:color w:val="000000" w:themeColor="text1"/>
          <w:sz w:val="24"/>
          <w:szCs w:val="24"/>
          <w14:textFill>
            <w14:solidFill>
              <w14:schemeClr w14:val="tx1"/>
            </w14:solidFill>
          </w14:textFill>
        </w:rPr>
        <w:t xml:space="preserve"> 100%</w:t>
      </w:r>
      <w:r>
        <w:rPr>
          <w:rFonts w:hint="eastAsia" w:ascii="宋体" w:hAnsi="宋体" w:cs="仿宋"/>
          <w:color w:val="000000" w:themeColor="text1"/>
          <w:sz w:val="24"/>
          <w:szCs w:val="24"/>
          <w14:textFill>
            <w14:solidFill>
              <w14:schemeClr w14:val="tx1"/>
            </w14:solidFill>
          </w14:textFill>
        </w:rPr>
        <w:t>；运行值班人员必须加强责任心，做到定时巡视设备，做好记录。</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5.2.5照明系统（含室外灯光）</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外观整洁无缺损、松落和安全隐患，光源完好率、维修更换及时率</w:t>
      </w:r>
      <w:r>
        <w:rPr>
          <w:rFonts w:ascii="宋体" w:hAnsi="宋体" w:cs="仿宋"/>
          <w:color w:val="000000" w:themeColor="text1"/>
          <w:sz w:val="24"/>
          <w:szCs w:val="24"/>
          <w14:textFill>
            <w14:solidFill>
              <w14:schemeClr w14:val="tx1"/>
            </w14:solidFill>
          </w14:textFill>
        </w:rPr>
        <w:t xml:space="preserve"> 100%</w:t>
      </w:r>
      <w:r>
        <w:rPr>
          <w:rFonts w:hint="eastAsia" w:ascii="宋体" w:hAnsi="宋体" w:cs="仿宋"/>
          <w:color w:val="000000" w:themeColor="text1"/>
          <w:sz w:val="24"/>
          <w:szCs w:val="24"/>
          <w14:textFill>
            <w14:solidFill>
              <w14:schemeClr w14:val="tx1"/>
            </w14:solidFill>
          </w14:textFill>
        </w:rPr>
        <w:t>，无蚊虫、蜘蛛网、积尘等。</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5.2.6监控系统</w:t>
      </w:r>
    </w:p>
    <w:p>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定期对各种系统性能状态进行检查，</w:t>
      </w:r>
      <w:r>
        <w:rPr>
          <w:rFonts w:ascii="宋体" w:hAnsi="宋体" w:cs="仿宋"/>
          <w:color w:val="000000" w:themeColor="text1"/>
          <w:sz w:val="24"/>
          <w:szCs w:val="24"/>
          <w14:textFill>
            <w14:solidFill>
              <w14:schemeClr w14:val="tx1"/>
            </w14:solidFill>
          </w14:textFill>
        </w:rPr>
        <w:t xml:space="preserve"> </w:t>
      </w:r>
      <w:r>
        <w:rPr>
          <w:rFonts w:hint="eastAsia" w:ascii="宋体" w:hAnsi="宋体" w:cs="仿宋"/>
          <w:color w:val="000000" w:themeColor="text1"/>
          <w:sz w:val="24"/>
          <w:szCs w:val="24"/>
          <w14:textFill>
            <w14:solidFill>
              <w14:schemeClr w14:val="tx1"/>
            </w14:solidFill>
          </w14:textFill>
        </w:rPr>
        <w:t>发现隐患及时汇报（</w:t>
      </w:r>
      <w:r>
        <w:rPr>
          <w:rFonts w:ascii="宋体" w:hAnsi="宋体" w:cs="仿宋"/>
          <w:color w:val="000000" w:themeColor="text1"/>
          <w:sz w:val="24"/>
          <w:szCs w:val="24"/>
          <w14:textFill>
            <w14:solidFill>
              <w14:schemeClr w14:val="tx1"/>
            </w14:solidFill>
          </w14:textFill>
        </w:rPr>
        <w:t xml:space="preserve">24 </w:t>
      </w:r>
      <w:r>
        <w:rPr>
          <w:rFonts w:hint="eastAsia" w:ascii="宋体" w:hAnsi="宋体" w:cs="仿宋"/>
          <w:color w:val="000000" w:themeColor="text1"/>
          <w:sz w:val="24"/>
          <w:szCs w:val="24"/>
          <w14:textFill>
            <w14:solidFill>
              <w14:schemeClr w14:val="tx1"/>
            </w14:solidFill>
          </w14:textFill>
        </w:rPr>
        <w:t>小时内），确保楼宇安全监控系统运行正常，状态良好，设备整洁、标识明显，汇报及时率</w:t>
      </w:r>
      <w:r>
        <w:rPr>
          <w:rFonts w:ascii="宋体" w:hAnsi="宋体" w:cs="仿宋"/>
          <w:color w:val="000000" w:themeColor="text1"/>
          <w:sz w:val="24"/>
          <w:szCs w:val="24"/>
          <w14:textFill>
            <w14:solidFill>
              <w14:schemeClr w14:val="tx1"/>
            </w14:solidFill>
          </w14:textFill>
        </w:rPr>
        <w:t xml:space="preserve"> 98%</w:t>
      </w:r>
      <w:r>
        <w:rPr>
          <w:rFonts w:hint="eastAsia" w:ascii="宋体" w:hAnsi="宋体" w:cs="仿宋"/>
          <w:color w:val="000000" w:themeColor="text1"/>
          <w:sz w:val="24"/>
          <w:szCs w:val="24"/>
          <w14:textFill>
            <w14:solidFill>
              <w14:schemeClr w14:val="tx1"/>
            </w14:solidFill>
          </w14:textFill>
        </w:rPr>
        <w:t>以上。加强消防系统日常检查巡视，确保消防控制中心及消防系统的设施、线路齐全，完好无损，随时可启用，定期进行测试，确保整个系统反应正常；及时发现并排除故障；制定突发性火灾等应急方案，紧急疏散通道通畅，照明设备，引路标志完好，零修合格率</w:t>
      </w:r>
      <w:r>
        <w:rPr>
          <w:rFonts w:ascii="宋体" w:hAnsi="宋体" w:cs="仿宋"/>
          <w:color w:val="000000" w:themeColor="text1"/>
          <w:sz w:val="24"/>
          <w:szCs w:val="24"/>
          <w14:textFill>
            <w14:solidFill>
              <w14:schemeClr w14:val="tx1"/>
            </w14:solidFill>
          </w14:textFill>
        </w:rPr>
        <w:t xml:space="preserve"> 100%</w:t>
      </w:r>
      <w:r>
        <w:rPr>
          <w:rFonts w:hint="eastAsia" w:ascii="宋体" w:hAnsi="宋体" w:cs="仿宋"/>
          <w:color w:val="000000" w:themeColor="text1"/>
          <w:sz w:val="24"/>
          <w:szCs w:val="24"/>
          <w14:textFill>
            <w14:solidFill>
              <w14:schemeClr w14:val="tx1"/>
            </w14:solidFill>
          </w14:textFill>
        </w:rPr>
        <w:t>；对过期的消防器材进行更换；定期进行消防演练。</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消防系统应按照《设备定期检查保养计划》的要求定期进行设备的检查。</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清除设备、管道附件各部分灰尘。</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检查消防水喷淋系统和中控室消防监控系统的联动是否正常可靠。</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气体灭火系统应由经过专门培训的专人负责定期检查和维护。</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气体灭火系统应按《设备定期检查保养计划》的要求进行设备的维护保养。</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检查气体消防系统和中控室消防监控系统的联动是否正常可靠。</w:t>
      </w:r>
    </w:p>
    <w:p>
      <w:pPr>
        <w:autoSpaceDE w:val="0"/>
        <w:autoSpaceDN w:val="0"/>
        <w:spacing w:line="360" w:lineRule="auto"/>
        <w:ind w:left="426"/>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5.3对电梯、中央空调、监控系统、消防系统等大型设备，在建立运行检查制度并进行日常维护的同时，发现故障及时联系维保方维修。</w:t>
      </w:r>
    </w:p>
    <w:p>
      <w:pPr>
        <w:autoSpaceDE w:val="0"/>
        <w:autoSpaceDN w:val="0"/>
        <w:spacing w:line="360" w:lineRule="auto"/>
        <w:ind w:left="426"/>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6、会务服务</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根据采购人的统一安排负责会议、接待常备物品（茶杯、水壶、纸张、纸巾、瓶装水等）的保管、摆放，会议接待期间的茶水供应，负责协助会议、接待部门材料的文印、打印等；</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服务人员在会务、接待期间，要举止端庄大方、态度热情主动，要注意形象气质，懂礼仪，说普通话；</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会议、接待结束后要及时收回接待用品，做好相关物品的消毒、整理。</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服务人员应做好相关工作的会议、接待工作的记录，做好物品使用登记，注重节约。</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每天及时打扫值班室，确保值班室卫生清洁。</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服务人员应严守有关工作纪律，不得泄露会议等工作内容。</w:t>
      </w:r>
    </w:p>
    <w:p>
      <w:pPr>
        <w:spacing w:line="360" w:lineRule="auto"/>
        <w:ind w:firstLine="468"/>
        <w:rPr>
          <w:rFonts w:ascii="宋体" w:hAnsi="宋体" w:cs="仿宋"/>
          <w:color w:val="000000" w:themeColor="text1"/>
          <w:sz w:val="24"/>
          <w:szCs w:val="24"/>
          <w14:textFill>
            <w14:solidFill>
              <w14:schemeClr w14:val="tx1"/>
            </w14:solidFill>
          </w14:textFill>
        </w:rPr>
      </w:pPr>
    </w:p>
    <w:p>
      <w:pPr>
        <w:autoSpaceDE w:val="0"/>
        <w:autoSpaceDN w:val="0"/>
        <w:spacing w:line="360" w:lineRule="auto"/>
        <w:ind w:left="846"/>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7、司勤服务</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做好车辆例行检查，加强车辆维护保养，发现故障或隐患应及时修理，确保正常安全行驶。</w:t>
      </w:r>
    </w:p>
    <w:p>
      <w:pPr>
        <w:numPr>
          <w:ilvl w:val="0"/>
          <w:numId w:val="5"/>
        </w:numPr>
        <w:autoSpaceDE w:val="0"/>
        <w:autoSpaceDN w:val="0"/>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根据工作安排做好出车工作。</w:t>
      </w:r>
    </w:p>
    <w:p>
      <w:pPr>
        <w:numPr>
          <w:ilvl w:val="0"/>
          <w:numId w:val="5"/>
        </w:numPr>
        <w:autoSpaceDE w:val="0"/>
        <w:autoSpaceDN w:val="0"/>
        <w:spacing w:line="360" w:lineRule="auto"/>
        <w:jc w:val="left"/>
        <w:rPr>
          <w:rFonts w:hint="eastAsia" w:cs="微软雅黑" w:asciiTheme="minorEastAsia" w:hAnsiTheme="minorEastAsia"/>
          <w:b/>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车辆使用后应停放在规定的地点，锁好门窗；不得违规用车，不得将车辆交由他人驾驶。</w:t>
      </w:r>
    </w:p>
    <w:p>
      <w:pPr>
        <w:spacing w:line="360" w:lineRule="auto"/>
        <w:ind w:firstLine="482" w:firstLineChars="200"/>
        <w:contextualSpacing/>
        <w:rPr>
          <w:rFonts w:hint="eastAsia"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asciiTheme="minorEastAsia" w:hAnsiTheme="minorEastAsia"/>
          <w:b/>
          <w:color w:val="000000" w:themeColor="text1"/>
          <w:sz w:val="24"/>
          <w:szCs w:val="24"/>
          <w:lang w:eastAsia="zh-CN"/>
          <w14:textFill>
            <w14:solidFill>
              <w14:schemeClr w14:val="tx1"/>
            </w14:solidFill>
          </w14:textFill>
        </w:rPr>
        <w:t>四</w:t>
      </w:r>
      <w:r>
        <w:rPr>
          <w:rFonts w:hint="eastAsia" w:cs="宋体" w:asciiTheme="minorEastAsia" w:hAnsiTheme="minorEastAsia"/>
          <w:b/>
          <w:color w:val="000000" w:themeColor="text1"/>
          <w:kern w:val="0"/>
          <w:sz w:val="24"/>
          <w:szCs w:val="24"/>
          <w:lang w:val="zh-CN"/>
          <w14:textFill>
            <w14:solidFill>
              <w14:schemeClr w14:val="tx1"/>
            </w14:solidFill>
          </w14:textFill>
        </w:rPr>
        <w:t>、采购标的执行标准</w:t>
      </w:r>
    </w:p>
    <w:p>
      <w:pPr>
        <w:spacing w:line="360" w:lineRule="auto"/>
        <w:ind w:firstLine="480" w:firstLineChars="200"/>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（1）中标人选用的物业服务人员要有过硬的政治素质，所有人员必须经过政审合格后方能上岗，保证录用人员没有犯罪记录。为保持稳定，要求安保人员的全年人员交换率不超过</w:t>
      </w:r>
      <w:r>
        <w:rPr>
          <w:rFonts w:ascii="宋体" w:hAnsi="宋体" w:cs="仿宋"/>
          <w:color w:val="000000" w:themeColor="text1"/>
          <w:sz w:val="24"/>
          <w:szCs w:val="24"/>
          <w:shd w:val="clear" w:color="auto" w:fill="FFFFFF"/>
          <w14:textFill>
            <w14:solidFill>
              <w14:schemeClr w14:val="tx1"/>
            </w14:solidFill>
          </w14:textFill>
        </w:rPr>
        <w:t xml:space="preserve"> 15%</w:t>
      </w:r>
      <w:r>
        <w:rPr>
          <w:rFonts w:hint="eastAsia" w:ascii="宋体" w:hAnsi="宋体" w:cs="仿宋"/>
          <w:color w:val="000000" w:themeColor="text1"/>
          <w:sz w:val="24"/>
          <w:szCs w:val="24"/>
          <w:shd w:val="clear" w:color="auto" w:fill="FFFFFF"/>
          <w14:textFill>
            <w14:solidFill>
              <w14:schemeClr w14:val="tx1"/>
            </w14:solidFill>
          </w14:textFill>
        </w:rPr>
        <w:t>。领导区域配置的清洁人员全年交换率不超过</w:t>
      </w:r>
      <w:r>
        <w:rPr>
          <w:rFonts w:ascii="宋体" w:hAnsi="宋体" w:cs="仿宋"/>
          <w:color w:val="000000" w:themeColor="text1"/>
          <w:sz w:val="24"/>
          <w:szCs w:val="24"/>
          <w:shd w:val="clear" w:color="auto" w:fill="FFFFFF"/>
          <w14:textFill>
            <w14:solidFill>
              <w14:schemeClr w14:val="tx1"/>
            </w14:solidFill>
          </w14:textFill>
        </w:rPr>
        <w:t xml:space="preserve"> 5%</w:t>
      </w:r>
      <w:r>
        <w:rPr>
          <w:rFonts w:hint="eastAsia" w:ascii="宋体" w:hAnsi="宋体" w:cs="仿宋"/>
          <w:color w:val="000000" w:themeColor="text1"/>
          <w:sz w:val="24"/>
          <w:szCs w:val="24"/>
          <w:shd w:val="clear" w:color="auto" w:fill="FFFFFF"/>
          <w14:textFill>
            <w14:solidFill>
              <w14:schemeClr w14:val="tx1"/>
            </w14:solidFill>
          </w14:textFill>
        </w:rPr>
        <w:t>。对录用的上岗人员要保证定岗定位，人员花名册要报采购人以备日常检查。</w:t>
      </w:r>
    </w:p>
    <w:p>
      <w:pPr>
        <w:spacing w:line="360" w:lineRule="auto"/>
        <w:ind w:firstLine="480" w:firstLineChars="200"/>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（2）中标人物业服务员工按岗位要求统一着装、言行规范，要注意仪容仪表、公众形象。</w:t>
      </w:r>
    </w:p>
    <w:p>
      <w:pPr>
        <w:spacing w:line="360" w:lineRule="auto"/>
        <w:ind w:firstLine="480" w:firstLineChars="200"/>
        <w:rPr>
          <w:rFonts w:ascii="宋体" w:hAnsi="宋体" w:cs="仿宋"/>
          <w:color w:val="000000" w:themeColor="text1"/>
          <w:sz w:val="24"/>
          <w:szCs w:val="24"/>
          <w:shd w:val="clear" w:color="auto" w:fill="FFFFFF"/>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3）中标人派驻现场的项目经理具有相关从业证书。工程维修人员须持有国家能源局或国家安全生产监督管理局颁发的电工进网作业许可证，其中至少有两名持有高压电工进网作业许可证专业人员必须具有相关专业的上岗证书，持证上岗；档案管理员年龄在20-35周岁之间，大专及以上学历。</w:t>
      </w:r>
    </w:p>
    <w:p>
      <w:pPr>
        <w:spacing w:line="360" w:lineRule="auto"/>
        <w:ind w:firstLine="480" w:firstLineChars="200"/>
        <w:rPr>
          <w:rFonts w:hint="eastAsia" w:cs="宋体" w:asciiTheme="minorEastAsia" w:hAnsiTheme="minorEastAsia"/>
          <w:b/>
          <w:color w:val="000000" w:themeColor="text1"/>
          <w:kern w:val="0"/>
          <w:sz w:val="24"/>
          <w:szCs w:val="24"/>
          <w:lang w:val="zh-CN"/>
          <w14:textFill>
            <w14:solidFill>
              <w14:schemeClr w14:val="tx1"/>
            </w14:solidFill>
          </w14:textFill>
        </w:rPr>
      </w:pPr>
      <w:r>
        <w:rPr>
          <w:rFonts w:hint="eastAsia" w:ascii="宋体" w:hAnsi="宋体" w:cs="仿宋"/>
          <w:color w:val="000000" w:themeColor="text1"/>
          <w:sz w:val="24"/>
          <w:szCs w:val="24"/>
          <w:shd w:val="clear" w:color="auto" w:fill="FFFFFF"/>
          <w14:textFill>
            <w14:solidFill>
              <w14:schemeClr w14:val="tx1"/>
            </w14:solidFill>
          </w14:textFill>
        </w:rPr>
        <w:t>（4）派驻现场的其他岗位人员要求年龄在</w:t>
      </w:r>
      <w:r>
        <w:rPr>
          <w:rFonts w:ascii="宋体" w:hAnsi="宋体" w:cs="仿宋"/>
          <w:color w:val="000000" w:themeColor="text1"/>
          <w:sz w:val="24"/>
          <w:szCs w:val="24"/>
          <w:shd w:val="clear" w:color="auto" w:fill="FFFFFF"/>
          <w14:textFill>
            <w14:solidFill>
              <w14:schemeClr w14:val="tx1"/>
            </w14:solidFill>
          </w14:textFill>
        </w:rPr>
        <w:t xml:space="preserve"> 50 </w:t>
      </w:r>
      <w:r>
        <w:rPr>
          <w:rFonts w:hint="eastAsia" w:ascii="宋体" w:hAnsi="宋体" w:cs="仿宋"/>
          <w:color w:val="000000" w:themeColor="text1"/>
          <w:sz w:val="24"/>
          <w:szCs w:val="24"/>
          <w:shd w:val="clear" w:color="auto" w:fill="FFFFFF"/>
          <w14:textFill>
            <w14:solidFill>
              <w14:schemeClr w14:val="tx1"/>
            </w14:solidFill>
          </w14:textFill>
        </w:rPr>
        <w:t>岁以下（司勤人员55岁以下），五官端正，普通话流利，体形标准，身体健康，有一定工作经验）。</w:t>
      </w:r>
    </w:p>
    <w:p>
      <w:pPr>
        <w:widowControl/>
        <w:shd w:val="clear" w:color="auto" w:fill="FFFFFF"/>
        <w:spacing w:line="360" w:lineRule="auto"/>
        <w:ind w:firstLine="482" w:firstLineChars="200"/>
        <w:contextualSpacing/>
        <w:jc w:val="left"/>
        <w:rPr>
          <w:rFonts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asciiTheme="minorEastAsia" w:hAnsiTheme="minorEastAsia"/>
          <w:b/>
          <w:color w:val="000000" w:themeColor="text1"/>
          <w:sz w:val="24"/>
          <w:szCs w:val="24"/>
          <w:lang w:eastAsia="zh-CN"/>
          <w14:textFill>
            <w14:solidFill>
              <w14:schemeClr w14:val="tx1"/>
            </w14:solidFill>
          </w14:textFill>
        </w:rPr>
        <w:t>五</w:t>
      </w:r>
      <w:r>
        <w:rPr>
          <w:rFonts w:hint="eastAsia" w:cs="宋体" w:asciiTheme="minorEastAsia" w:hAnsiTheme="minorEastAsia"/>
          <w:b/>
          <w:color w:val="000000" w:themeColor="text1"/>
          <w:kern w:val="0"/>
          <w:sz w:val="24"/>
          <w:szCs w:val="24"/>
          <w:lang w:val="zh-CN"/>
          <w14:textFill>
            <w14:solidFill>
              <w14:schemeClr w14:val="tx1"/>
            </w14:solidFill>
          </w14:textFill>
        </w:rPr>
        <w:t>、采购标的的其他技术、服务等要求</w:t>
      </w:r>
    </w:p>
    <w:p>
      <w:pPr>
        <w:spacing w:line="360" w:lineRule="auto"/>
        <w:ind w:firstLine="480" w:firstLineChars="200"/>
        <w:contextualSpacing/>
        <w:rPr>
          <w:rFonts w:hint="eastAsia" w:ascii="宋体" w:hAnsi="宋体" w:cs="仿宋_GB2312"/>
          <w:color w:val="000000" w:themeColor="text1"/>
          <w:sz w:val="24"/>
          <w:szCs w:val="24"/>
          <w:lang w:val="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1.</w:t>
      </w:r>
      <w:r>
        <w:rPr>
          <w:rFonts w:hint="eastAsia" w:ascii="宋体" w:hAnsi="宋体" w:cs="仿宋_GB2312"/>
          <w:color w:val="000000" w:themeColor="text1"/>
          <w:sz w:val="24"/>
          <w:szCs w:val="24"/>
          <w:lang w:val="zh-CN"/>
          <w14:textFill>
            <w14:solidFill>
              <w14:schemeClr w14:val="tx1"/>
            </w14:solidFill>
          </w14:textFill>
        </w:rPr>
        <w:t>本招标文件所列需求为最低要求，投标产品不得低于最低要求。</w:t>
      </w:r>
    </w:p>
    <w:p>
      <w:pPr>
        <w:spacing w:line="360" w:lineRule="auto"/>
        <w:ind w:firstLine="480" w:firstLineChars="200"/>
        <w:contextualSpacing/>
        <w:rPr>
          <w:rFonts w:hint="eastAsia" w:ascii="宋体" w:hAnsi="宋体" w:cs="仿宋_GB2312"/>
          <w:color w:val="000000" w:themeColor="text1"/>
          <w:sz w:val="24"/>
          <w:szCs w:val="24"/>
          <w:lang w:val="zh-CN"/>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2</w:t>
      </w:r>
      <w:r>
        <w:rPr>
          <w:rFonts w:hint="eastAsia" w:ascii="宋体" w:hAnsi="宋体" w:cs="仿宋_GB2312"/>
          <w:color w:val="000000" w:themeColor="text1"/>
          <w:sz w:val="24"/>
          <w:szCs w:val="24"/>
          <w:lang w:val="zh-CN"/>
          <w14:textFill>
            <w14:solidFill>
              <w14:schemeClr w14:val="tx1"/>
            </w14:solidFill>
          </w14:textFill>
        </w:rPr>
        <w:t>.投标人应就该项目完整投标。</w:t>
      </w:r>
    </w:p>
    <w:p>
      <w:pPr>
        <w:widowControl/>
        <w:shd w:val="clear" w:color="auto" w:fill="FFFFFF"/>
        <w:spacing w:line="360" w:lineRule="auto"/>
        <w:ind w:firstLine="482" w:firstLineChars="200"/>
        <w:contextualSpacing/>
        <w:jc w:val="left"/>
        <w:rPr>
          <w:rFonts w:ascii="楷体" w:hAnsi="楷体" w:eastAsia="楷体" w:cs="宋体"/>
          <w:color w:val="000000" w:themeColor="text1"/>
          <w:kern w:val="0"/>
          <w:sz w:val="28"/>
          <w:szCs w:val="28"/>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asciiTheme="minorEastAsia" w:hAnsiTheme="minorEastAsia"/>
          <w:b/>
          <w:color w:val="000000" w:themeColor="text1"/>
          <w:sz w:val="24"/>
          <w:szCs w:val="24"/>
          <w:lang w:eastAsia="zh-CN"/>
          <w14:textFill>
            <w14:solidFill>
              <w14:schemeClr w14:val="tx1"/>
            </w14:solidFill>
          </w14:textFill>
        </w:rPr>
        <w:t>六</w:t>
      </w:r>
      <w:r>
        <w:rPr>
          <w:rFonts w:hint="eastAsia" w:cs="宋体" w:asciiTheme="minorEastAsia" w:hAnsiTheme="minorEastAsia"/>
          <w:b/>
          <w:color w:val="000000" w:themeColor="text1"/>
          <w:kern w:val="0"/>
          <w:sz w:val="24"/>
          <w:szCs w:val="24"/>
          <w:lang w:val="zh-CN"/>
          <w14:textFill>
            <w14:solidFill>
              <w14:schemeClr w14:val="tx1"/>
            </w14:solidFill>
          </w14:textFill>
        </w:rPr>
        <w:t>、验收标准</w:t>
      </w:r>
    </w:p>
    <w:p>
      <w:pPr>
        <w:pStyle w:val="20"/>
        <w:widowControl/>
        <w:shd w:val="clear" w:color="auto" w:fill="FFFFFF"/>
        <w:spacing w:line="360" w:lineRule="auto"/>
        <w:ind w:firstLine="420"/>
        <w:contextualSpacing/>
        <w:jc w:val="left"/>
        <w:rPr>
          <w:rFonts w:hint="eastAsia" w:cs="微软雅黑" w:asciiTheme="minorEastAsia" w:hAnsiTheme="minorEastAsia" w:eastAsiaTheme="minorEastAsia"/>
          <w:b w:val="0"/>
          <w:bCs/>
          <w:color w:val="000000" w:themeColor="text1"/>
          <w:lang w:val="zh-CN"/>
          <w14:textFill>
            <w14:solidFill>
              <w14:schemeClr w14:val="tx1"/>
            </w14:solidFill>
          </w14:textFill>
        </w:rPr>
      </w:pPr>
      <w:r>
        <w:rPr>
          <w:rFonts w:hint="eastAsia" w:cs="微软雅黑" w:asciiTheme="minorEastAsia" w:hAnsiTheme="minorEastAsia" w:eastAsiaTheme="minorEastAsia"/>
          <w:b w:val="0"/>
          <w:bCs/>
          <w:color w:val="000000" w:themeColor="text1"/>
          <w:lang w:val="zh-CN"/>
          <w14:textFill>
            <w14:solidFill>
              <w14:schemeClr w14:val="tx1"/>
            </w14:solidFill>
          </w14:textFill>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hint="eastAsia" w:cs="微软雅黑" w:asciiTheme="minorEastAsia" w:hAnsiTheme="minorEastAsia" w:eastAsiaTheme="minorEastAsia"/>
          <w:b w:val="0"/>
          <w:bCs/>
          <w:color w:val="000000" w:themeColor="text1"/>
          <w:lang w:val="zh-CN"/>
          <w14:textFill>
            <w14:solidFill>
              <w14:schemeClr w14:val="tx1"/>
            </w14:solidFill>
          </w14:textFill>
        </w:rPr>
      </w:pPr>
      <w:r>
        <w:rPr>
          <w:rFonts w:hint="eastAsia" w:cs="微软雅黑" w:asciiTheme="minorEastAsia" w:hAnsiTheme="minorEastAsia" w:eastAsiaTheme="minorEastAsia"/>
          <w:b w:val="0"/>
          <w:bCs/>
          <w:color w:val="000000" w:themeColor="text1"/>
          <w:lang w:val="zh-CN"/>
          <w14:textFill>
            <w14:solidFill>
              <w14:schemeClr w14:val="tx1"/>
            </w14:solidFill>
          </w14:textFill>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14:textFill>
            <w14:solidFill>
              <w14:schemeClr w14:val="tx1"/>
            </w14:solidFill>
          </w14:textFill>
        </w:rPr>
      </w:pPr>
      <w:r>
        <w:rPr>
          <w:rFonts w:hint="eastAsia" w:cs="微软雅黑" w:asciiTheme="minorEastAsia" w:hAnsiTheme="minorEastAsia" w:eastAsiaTheme="minorEastAsia"/>
          <w:b/>
          <w:color w:val="000000" w:themeColor="text1"/>
          <w14:textFill>
            <w14:solidFill>
              <w14:schemeClr w14:val="tx1"/>
            </w14:solidFill>
          </w14:textFill>
        </w:rPr>
        <w:t>★</w:t>
      </w:r>
      <w:r>
        <w:rPr>
          <w:rFonts w:hint="eastAsia" w:cs="微软雅黑" w:asciiTheme="minorEastAsia" w:hAnsiTheme="minorEastAsia" w:eastAsiaTheme="minorEastAsia"/>
          <w:b/>
          <w:color w:val="000000" w:themeColor="text1"/>
          <w:lang w:eastAsia="zh-CN"/>
          <w14:textFill>
            <w14:solidFill>
              <w14:schemeClr w14:val="tx1"/>
            </w14:solidFill>
          </w14:textFill>
        </w:rPr>
        <w:t>七</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、本项目预算金额</w:t>
      </w:r>
      <w:r>
        <w:rPr>
          <w:rFonts w:hint="eastAsia" w:cs="黑体" w:asciiTheme="minorEastAsia" w:hAnsiTheme="minorEastAsia" w:eastAsiaTheme="minorEastAsia"/>
          <w:b/>
          <w:bCs/>
          <w:color w:val="000000" w:themeColor="text1"/>
          <w:shd w:val="clear" w:color="auto" w:fill="FFFFFF"/>
          <w:lang w:val="en-US" w:eastAsia="zh-CN"/>
          <w14:textFill>
            <w14:solidFill>
              <w14:schemeClr w14:val="tx1"/>
            </w14:solidFill>
          </w14:textFill>
        </w:rPr>
        <w:t>5272900</w:t>
      </w:r>
      <w:r>
        <w:rPr>
          <w:rFonts w:hint="eastAsia" w:cs="黑体" w:asciiTheme="minorEastAsia" w:hAnsiTheme="minorEastAsia" w:eastAsiaTheme="minorEastAsia"/>
          <w:b/>
          <w:bCs/>
          <w:color w:val="000000" w:themeColor="text1"/>
          <w:shd w:val="clear" w:color="auto" w:fill="FFFFFF"/>
          <w14:textFill>
            <w14:solidFill>
              <w14:schemeClr w14:val="tx1"/>
            </w14:solidFill>
          </w14:textFill>
        </w:rPr>
        <w:t>元。最高限价</w:t>
      </w:r>
      <w:r>
        <w:rPr>
          <w:rFonts w:hint="eastAsia" w:cs="黑体" w:asciiTheme="minorEastAsia" w:hAnsiTheme="minorEastAsia" w:eastAsiaTheme="minorEastAsia"/>
          <w:b/>
          <w:bCs/>
          <w:color w:val="000000" w:themeColor="text1"/>
          <w:shd w:val="clear" w:color="auto" w:fill="FFFFFF"/>
          <w:lang w:val="en-US" w:eastAsia="zh-CN"/>
          <w14:textFill>
            <w14:solidFill>
              <w14:schemeClr w14:val="tx1"/>
            </w14:solidFill>
          </w14:textFill>
        </w:rPr>
        <w:t>5272900</w:t>
      </w:r>
      <w:r>
        <w:rPr>
          <w:rFonts w:hint="eastAsia" w:cs="宋体" w:asciiTheme="minorEastAsia" w:hAnsiTheme="minorEastAsia" w:eastAsiaTheme="minorEastAsia"/>
          <w:b/>
          <w:color w:val="000000" w:themeColor="text1"/>
          <w:kern w:val="0"/>
          <w:lang w:val="zh-CN"/>
          <w14:textFill>
            <w14:solidFill>
              <w14:schemeClr w14:val="tx1"/>
            </w14:solidFill>
          </w14:textFill>
        </w:rPr>
        <w:t>元。超出最高</w:t>
      </w:r>
      <w:r>
        <w:rPr>
          <w:rFonts w:hint="eastAsia" w:cs="宋体" w:asciiTheme="minorEastAsia" w:hAnsiTheme="minorEastAsia" w:eastAsiaTheme="minorEastAsia"/>
          <w:b/>
          <w:color w:val="000000" w:themeColor="text1"/>
          <w:kern w:val="0"/>
          <w:lang w:val="zh-CN"/>
          <w14:textFill>
            <w14:solidFill>
              <w14:schemeClr w14:val="tx1"/>
            </w14:solidFill>
          </w14:textFill>
        </w:rPr>
        <w:t>限价的投标无效。</w:t>
      </w:r>
    </w:p>
    <w:p>
      <w:pPr>
        <w:widowControl/>
        <w:shd w:val="clear" w:color="auto" w:fill="FFFFFF"/>
        <w:spacing w:line="360" w:lineRule="auto"/>
        <w:contextualSpacing/>
        <w:jc w:val="left"/>
        <w:rPr>
          <w:rFonts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lang w:val="en-US" w:eastAsia="zh-CN"/>
          <w14:textFill>
            <w14:solidFill>
              <w14:schemeClr w14:val="tx1"/>
            </w14:solidFill>
          </w14:textFill>
        </w:rPr>
        <w:t xml:space="preserve">    </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asciiTheme="minorEastAsia" w:hAnsiTheme="minorEastAsia"/>
          <w:b/>
          <w:color w:val="000000" w:themeColor="text1"/>
          <w:sz w:val="24"/>
          <w:szCs w:val="24"/>
          <w:lang w:eastAsia="zh-CN"/>
          <w14:textFill>
            <w14:solidFill>
              <w14:schemeClr w14:val="tx1"/>
            </w14:solidFill>
          </w14:textFill>
        </w:rPr>
        <w:t>八</w:t>
      </w:r>
      <w:r>
        <w:rPr>
          <w:rFonts w:hint="eastAsia" w:cs="宋体" w:asciiTheme="minorEastAsia" w:hAnsiTheme="minorEastAsia"/>
          <w:b/>
          <w:color w:val="000000" w:themeColor="text1"/>
          <w:kern w:val="0"/>
          <w:sz w:val="24"/>
          <w:szCs w:val="24"/>
          <w:lang w:val="zh-CN"/>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资金支付</w:t>
      </w:r>
    </w:p>
    <w:p>
      <w:pPr>
        <w:widowControl/>
        <w:shd w:val="clear" w:color="auto" w:fill="FFFFFF"/>
        <w:spacing w:line="360" w:lineRule="auto"/>
        <w:ind w:firstLine="480" w:firstLineChars="200"/>
        <w:contextualSpacing/>
        <w:jc w:val="left"/>
        <w:rPr>
          <w:rFonts w:cs="宋体" w:asciiTheme="minorEastAsia" w:hAnsiTheme="minorEastAsia"/>
          <w:color w:val="000000" w:themeColor="text1"/>
          <w:kern w:val="0"/>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lang w:val="zh-CN"/>
          <w14:textFill>
            <w14:solidFill>
              <w14:schemeClr w14:val="tx1"/>
            </w14:solidFill>
          </w14:textFill>
        </w:rPr>
        <w:t>1、支付方式：银行转账。</w:t>
      </w:r>
    </w:p>
    <w:p>
      <w:pPr>
        <w:widowControl/>
        <w:shd w:val="clear" w:color="auto" w:fill="FFFFFF"/>
        <w:spacing w:line="360" w:lineRule="auto"/>
        <w:ind w:firstLine="480" w:firstLineChars="200"/>
        <w:contextualSpacing/>
        <w:jc w:val="left"/>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kern w:val="0"/>
          <w:sz w:val="24"/>
          <w:szCs w:val="24"/>
          <w:lang w:val="zh-CN"/>
          <w14:textFill>
            <w14:solidFill>
              <w14:schemeClr w14:val="tx1"/>
            </w14:solidFill>
          </w14:textFill>
        </w:rPr>
        <w:t>2、支付时间及条件：服务期限一年。</w:t>
      </w:r>
      <w:r>
        <w:rPr>
          <w:rFonts w:hint="eastAsia" w:cs="宋体" w:asciiTheme="minorEastAsia" w:hAnsiTheme="minorEastAsia"/>
          <w:color w:val="000000" w:themeColor="text1"/>
          <w:kern w:val="0"/>
          <w:sz w:val="24"/>
          <w:szCs w:val="24"/>
          <w:lang w:val="zh-CN" w:eastAsia="zh-CN"/>
          <w14:textFill>
            <w14:solidFill>
              <w14:schemeClr w14:val="tx1"/>
            </w14:solidFill>
          </w14:textFill>
        </w:rPr>
        <w:t>招标人按照中标价每月平均支付物业服务费用,特殊时间顺延支付，顺延期间，中标人应正常支付工人工资和其他相关费用。</w:t>
      </w:r>
    </w:p>
    <w:p>
      <w:pPr>
        <w:autoSpaceDE w:val="0"/>
        <w:autoSpaceDN w:val="0"/>
        <w:adjustRightInd w:val="0"/>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autoSpaceDE w:val="0"/>
        <w:autoSpaceDN w:val="0"/>
        <w:adjustRightInd w:val="0"/>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14:textFill>
            <w14:solidFill>
              <w14:schemeClr w14:val="tx1"/>
            </w14:solidFill>
          </w14:textFill>
        </w:rPr>
      </w:pPr>
      <w:r>
        <w:rPr>
          <w:rFonts w:hint="eastAsia" w:cs="微软雅黑"/>
          <w:b/>
          <w:color w:val="000000" w:themeColor="text1"/>
          <w:sz w:val="24"/>
          <w:szCs w:val="24"/>
          <w14:textFill>
            <w14:solidFill>
              <w14:schemeClr w14:val="tx1"/>
            </w14:solidFill>
          </w14:textFill>
        </w:rPr>
        <w:t>招标文件中凡标有</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b/>
          <w:color w:val="000000" w:themeColor="text1"/>
          <w:sz w:val="24"/>
          <w:szCs w:val="24"/>
          <w14:textFill>
            <w14:solidFill>
              <w14:schemeClr w14:val="tx1"/>
            </w14:solidFill>
          </w14:textFill>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采购项目</w:t>
            </w:r>
          </w:p>
        </w:tc>
        <w:tc>
          <w:tcPr>
            <w:tcW w:w="6813" w:type="dxa"/>
          </w:tcPr>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项目名称：魏都区政府办公楼物业服务项目采购</w:t>
            </w:r>
          </w:p>
          <w:p>
            <w:pPr>
              <w:autoSpaceDE w:val="0"/>
              <w:autoSpaceDN w:val="0"/>
              <w:adjustRightInd w:val="0"/>
              <w:spacing w:line="360" w:lineRule="auto"/>
              <w:jc w:val="left"/>
              <w:rPr>
                <w:rFonts w:hint="eastAsia"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项目编号：</w:t>
            </w:r>
            <w:r>
              <w:rPr>
                <w:rFonts w:hint="eastAsia" w:cs="仿宋_GB2312" w:asciiTheme="minorEastAsia" w:hAnsiTheme="minorEastAsia"/>
                <w:color w:val="000000" w:themeColor="text1"/>
                <w:sz w:val="24"/>
                <w:szCs w:val="24"/>
                <w:lang w:val="zh-CN" w:eastAsia="zh-CN"/>
                <w14:textFill>
                  <w14:solidFill>
                    <w14:schemeClr w14:val="tx1"/>
                  </w14:solidFill>
                </w14:textFill>
              </w:rPr>
              <w:t>魏都区政府采购中心</w:t>
            </w:r>
            <w:r>
              <w:rPr>
                <w:rFonts w:hint="eastAsia" w:cs="仿宋_GB2312" w:asciiTheme="minorEastAsia" w:hAnsiTheme="minorEastAsia"/>
                <w:color w:val="000000" w:themeColor="text1"/>
                <w:sz w:val="24"/>
                <w:szCs w:val="24"/>
                <w:lang w:val="en-US" w:eastAsia="zh-CN"/>
                <w14:textFill>
                  <w14:solidFill>
                    <w14:schemeClr w14:val="tx1"/>
                  </w14:solidFill>
                </w14:textFill>
              </w:rPr>
              <w:t xml:space="preserve"> </w:t>
            </w:r>
            <w:r>
              <w:rPr>
                <w:rFonts w:hint="eastAsia" w:cs="仿宋_GB2312" w:asciiTheme="minorEastAsia" w:hAnsiTheme="minorEastAsia"/>
                <w:color w:val="000000" w:themeColor="text1"/>
                <w:sz w:val="24"/>
                <w:szCs w:val="24"/>
                <w:lang w:val="zh-CN"/>
                <w14:textFill>
                  <w14:solidFill>
                    <w14:schemeClr w14:val="tx1"/>
                  </w14:solidFill>
                </w14:textFill>
              </w:rPr>
              <w:t>WZCG-G20</w:t>
            </w:r>
            <w:r>
              <w:rPr>
                <w:rFonts w:hint="eastAsia" w:cs="仿宋_GB2312" w:asciiTheme="minorEastAsia" w:hAnsiTheme="minorEastAsia"/>
                <w:color w:val="000000" w:themeColor="text1"/>
                <w:sz w:val="24"/>
                <w:szCs w:val="24"/>
                <w:lang w:val="zh-CN" w:eastAsia="zh-CN"/>
                <w14:textFill>
                  <w14:solidFill>
                    <w14:schemeClr w14:val="tx1"/>
                  </w14:solidFill>
                </w14:textFill>
              </w:rPr>
              <w:t>1</w:t>
            </w:r>
            <w:r>
              <w:rPr>
                <w:rFonts w:hint="eastAsia" w:cs="仿宋_GB2312" w:asciiTheme="minorEastAsia" w:hAnsiTheme="minorEastAsia"/>
                <w:color w:val="000000" w:themeColor="text1"/>
                <w:sz w:val="24"/>
                <w:szCs w:val="24"/>
                <w:lang w:val="en-US" w:eastAsia="zh-CN"/>
                <w14:textFill>
                  <w14:solidFill>
                    <w14:schemeClr w14:val="tx1"/>
                  </w14:solidFill>
                </w14:textFill>
              </w:rPr>
              <w:t>9002</w:t>
            </w:r>
            <w:r>
              <w:rPr>
                <w:rFonts w:hint="eastAsia" w:cs="仿宋_GB2312" w:asciiTheme="minorEastAsia" w:hAnsiTheme="minorEastAsia"/>
                <w:color w:val="000000" w:themeColor="text1"/>
                <w:sz w:val="24"/>
                <w:szCs w:val="24"/>
                <w:lang w:val="zh-CN"/>
                <w14:textFill>
                  <w14:solidFill>
                    <w14:schemeClr w14:val="tx1"/>
                  </w14:solidFill>
                </w14:textFill>
              </w:rPr>
              <w:t>号</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eastAsia="zh-CN"/>
                <w14:textFill>
                  <w14:solidFill>
                    <w14:schemeClr w14:val="tx1"/>
                  </w14:solidFill>
                </w14:textFill>
              </w:rPr>
              <w:t xml:space="preserve">      </w:t>
            </w:r>
            <w:r>
              <w:rPr>
                <w:rFonts w:hint="eastAsia" w:cs="仿宋_GB2312" w:asciiTheme="minorEastAsia" w:hAnsiTheme="minorEastAsia"/>
                <w:color w:val="000000" w:themeColor="text1"/>
                <w:sz w:val="24"/>
                <w:szCs w:val="24"/>
                <w:lang w:val="en-US" w:eastAsia="zh-CN"/>
                <w14:textFill>
                  <w14:solidFill>
                    <w14:schemeClr w14:val="tx1"/>
                  </w14:solidFill>
                </w14:textFill>
              </w:rPr>
              <w:t xml:space="preserve">    </w:t>
            </w:r>
            <w:r>
              <w:rPr>
                <w:rFonts w:hint="eastAsia" w:cs="仿宋_GB2312" w:asciiTheme="minorEastAsia" w:hAnsiTheme="minorEastAsia"/>
                <w:color w:val="000000" w:themeColor="text1"/>
                <w:sz w:val="24"/>
                <w:szCs w:val="24"/>
                <w:lang w:val="zh-CN" w:eastAsia="zh-CN"/>
                <w14:textFill>
                  <w14:solidFill>
                    <w14:schemeClr w14:val="tx1"/>
                  </w14:solidFill>
                </w14:textFill>
              </w:rPr>
              <w:t>许昌市公共资源交易中心</w:t>
            </w:r>
            <w:r>
              <w:rPr>
                <w:rFonts w:hint="eastAsia" w:cs="仿宋_GB2312" w:asciiTheme="minorEastAsia" w:hAnsiTheme="minorEastAsia"/>
                <w:color w:val="000000" w:themeColor="text1"/>
                <w:sz w:val="24"/>
                <w:szCs w:val="24"/>
                <w:lang w:val="en-US" w:eastAsia="zh-CN"/>
                <w14:textFill>
                  <w14:solidFill>
                    <w14:schemeClr w14:val="tx1"/>
                  </w14:solidFill>
                </w14:textFill>
              </w:rPr>
              <w:t xml:space="preserve"> </w:t>
            </w:r>
            <w:r>
              <w:rPr>
                <w:rFonts w:hint="eastAsia" w:cs="仿宋_GB2312" w:asciiTheme="minorEastAsia" w:hAnsiTheme="minorEastAsia"/>
                <w:color w:val="000000" w:themeColor="text1"/>
                <w:sz w:val="24"/>
                <w:szCs w:val="24"/>
                <w:lang w:val="zh-CN"/>
                <w14:textFill>
                  <w14:solidFill>
                    <w14:schemeClr w14:val="tx1"/>
                  </w14:solidFill>
                </w14:textFill>
              </w:rPr>
              <w:t>JZFCG</w:t>
            </w:r>
            <w:r>
              <w:rPr>
                <w:rFonts w:hint="eastAsia" w:cs="仿宋_GB2312" w:asciiTheme="minorEastAsia" w:hAnsiTheme="minorEastAsia"/>
                <w:color w:val="000000" w:themeColor="text1"/>
                <w:sz w:val="24"/>
                <w:szCs w:val="24"/>
                <w:lang w:val="zh-CN" w:eastAsia="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G</w:t>
            </w:r>
            <w:r>
              <w:rPr>
                <w:rFonts w:hint="eastAsia" w:cs="仿宋_GB2312" w:asciiTheme="minorEastAsia" w:hAnsiTheme="minorEastAsia"/>
                <w:color w:val="000000" w:themeColor="text1"/>
                <w:sz w:val="24"/>
                <w:szCs w:val="24"/>
                <w:lang w:val="zh-CN" w:eastAsia="zh-CN"/>
                <w14:textFill>
                  <w14:solidFill>
                    <w14:schemeClr w14:val="tx1"/>
                  </w14:solidFill>
                </w14:textFill>
              </w:rPr>
              <w:t>201</w:t>
            </w:r>
            <w:r>
              <w:rPr>
                <w:rFonts w:hint="eastAsia" w:cs="仿宋_GB2312" w:asciiTheme="minorEastAsia" w:hAnsiTheme="minorEastAsia"/>
                <w:color w:val="000000" w:themeColor="text1"/>
                <w:sz w:val="24"/>
                <w:szCs w:val="24"/>
                <w:lang w:val="en-US" w:eastAsia="zh-CN"/>
                <w14:textFill>
                  <w14:solidFill>
                    <w14:schemeClr w14:val="tx1"/>
                  </w14:solidFill>
                </w14:textFill>
              </w:rPr>
              <w:t>9027</w:t>
            </w:r>
            <w:r>
              <w:rPr>
                <w:rFonts w:hint="eastAsia" w:cs="仿宋_GB2312" w:asciiTheme="minorEastAsia" w:hAnsiTheme="minorEastAsia"/>
                <w:color w:val="000000" w:themeColor="text1"/>
                <w:sz w:val="24"/>
                <w:szCs w:val="24"/>
                <w:lang w:val="zh-CN"/>
                <w14:textFill>
                  <w14:solidFill>
                    <w14:schemeClr w14:val="tx1"/>
                  </w14:solidFill>
                </w14:textFill>
              </w:rPr>
              <w:t>号</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项目内容：本项目为许昌市魏都区委、区政府综合办公楼物业管理（具体详见采购需求）</w:t>
            </w:r>
            <w:r>
              <w:rPr>
                <w:rFonts w:hint="eastAsia" w:cs="仿宋_GB2312" w:asciiTheme="minorEastAsia" w:hAnsiTheme="minorEastAsia"/>
                <w:color w:val="000000" w:themeColor="text1"/>
                <w:sz w:val="24"/>
                <w:szCs w:val="24"/>
                <w:lang w:val="en-US" w:eastAsia="zh-CN"/>
                <w14:textFill>
                  <w14:solidFill>
                    <w14:schemeClr w14:val="tx1"/>
                  </w14:solidFill>
                </w14:textFill>
              </w:rPr>
              <w:t xml:space="preserve">    </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项目地址：</w:t>
            </w:r>
            <w:r>
              <w:rPr>
                <w:rFonts w:hint="eastAsia" w:cs="仿宋_GB2312" w:asciiTheme="minorEastAsia" w:hAnsiTheme="minorEastAsia"/>
                <w:color w:val="000000" w:themeColor="text1"/>
                <w:sz w:val="24"/>
                <w:szCs w:val="24"/>
                <w:lang w:eastAsia="zh-CN"/>
                <w14:textFill>
                  <w14:solidFill>
                    <w14:schemeClr w14:val="tx1"/>
                  </w14:solidFill>
                </w14:textFill>
              </w:rPr>
              <w:t>许昌市魏都区委、区政府综合办公楼</w:t>
            </w:r>
            <w:r>
              <w:rPr>
                <w:rFonts w:hint="eastAsia" w:cs="仿宋_GB2312" w:asciiTheme="minorEastAsia" w:hAnsi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 w:val="24"/>
                <w:szCs w:val="24"/>
                <w14:textFill>
                  <w14:solidFill>
                    <w14:schemeClr w14:val="tx1"/>
                  </w14:solidFill>
                </w14:textFill>
              </w:rPr>
            </w:pPr>
            <w:r>
              <w:rPr>
                <w:rFonts w:hint="eastAsia" w:cs="TimesNewRomanPSMT" w:asciiTheme="minorEastAsia" w:hAnsiTheme="minorEastAsia"/>
                <w:color w:val="000000" w:themeColor="text1"/>
                <w:sz w:val="24"/>
                <w:szCs w:val="24"/>
                <w14:textFill>
                  <w14:solidFill>
                    <w14:schemeClr w14:val="tx1"/>
                  </w14:solidFill>
                </w14:textFill>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名称：许昌</w:t>
            </w:r>
            <w:r>
              <w:rPr>
                <w:rFonts w:hint="eastAsia" w:cs="仿宋_GB2312" w:asciiTheme="minorEastAsia" w:hAnsiTheme="minorEastAsia"/>
                <w:color w:val="000000" w:themeColor="text1"/>
                <w:sz w:val="24"/>
                <w:szCs w:val="24"/>
                <w:lang w:eastAsia="zh-CN"/>
                <w14:textFill>
                  <w14:solidFill>
                    <w14:schemeClr w14:val="tx1"/>
                  </w14:solidFill>
                </w14:textFill>
              </w:rPr>
              <w:t>市魏都区机关事务管理局</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地址：</w:t>
            </w:r>
            <w:r>
              <w:rPr>
                <w:rFonts w:hint="eastAsia" w:cs="仿宋_GB2312" w:asciiTheme="minorEastAsia" w:hAnsiTheme="minorEastAsia"/>
                <w:color w:val="000000" w:themeColor="text1"/>
                <w:sz w:val="24"/>
                <w:szCs w:val="24"/>
                <w:lang w:eastAsia="zh-CN"/>
                <w14:textFill>
                  <w14:solidFill>
                    <w14:schemeClr w14:val="tx1"/>
                  </w14:solidFill>
                </w14:textFill>
              </w:rPr>
              <w:t>许昌市天宝路魏都区政府</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联系人：</w:t>
            </w:r>
            <w:r>
              <w:rPr>
                <w:rFonts w:hint="eastAsia" w:cs="仿宋_GB2312" w:asciiTheme="minorEastAsia" w:hAnsiTheme="minorEastAsia"/>
                <w:color w:val="000000" w:themeColor="text1"/>
                <w:sz w:val="24"/>
                <w:szCs w:val="24"/>
                <w:lang w:eastAsia="zh-CN"/>
                <w14:textFill>
                  <w14:solidFill>
                    <w14:schemeClr w14:val="tx1"/>
                  </w14:solidFill>
                </w14:textFill>
              </w:rPr>
              <w:t>焦思源</w:t>
            </w:r>
            <w:r>
              <w:rPr>
                <w:rFonts w:hint="eastAsia" w:cs="仿宋_GB2312" w:asciiTheme="minorEastAsia" w:hAnsiTheme="minorEastAsia"/>
                <w:color w:val="000000" w:themeColor="text1"/>
                <w:sz w:val="24"/>
                <w:szCs w:val="24"/>
                <w14:textFill>
                  <w14:solidFill>
                    <w14:schemeClr w14:val="tx1"/>
                  </w14:solidFill>
                </w14:textFill>
              </w:rPr>
              <w:t xml:space="preserve">                    电话：</w:t>
            </w:r>
            <w:r>
              <w:rPr>
                <w:rFonts w:hint="eastAsia" w:cs="仿宋_GB2312" w:asciiTheme="minorEastAsia" w:hAnsiTheme="minorEastAsia"/>
                <w:color w:val="000000" w:themeColor="text1"/>
                <w:sz w:val="24"/>
                <w:szCs w:val="24"/>
                <w:lang w:val="en-US" w:eastAsia="zh-CN"/>
                <w14:textFill>
                  <w14:solidFill>
                    <w14:schemeClr w14:val="tx1"/>
                  </w14:solidFill>
                </w14:textFill>
              </w:rPr>
              <w:t>0374-5056606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代理机构：许昌市魏都区政府采购中心</w:t>
            </w:r>
          </w:p>
          <w:p>
            <w:pPr>
              <w:autoSpaceDE w:val="0"/>
              <w:autoSpaceDN w:val="0"/>
              <w:adjustRightInd w:val="0"/>
              <w:spacing w:line="360" w:lineRule="auto"/>
              <w:jc w:val="left"/>
              <w:rPr>
                <w:rFonts w:hint="eastAsia"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地址：许昌市天宝路魏都区政府办公楼5楼557室</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联系人：</w:t>
            </w:r>
            <w:r>
              <w:rPr>
                <w:rFonts w:hint="eastAsia" w:cs="仿宋_GB2312" w:asciiTheme="minorEastAsia" w:hAnsiTheme="minorEastAsia"/>
                <w:color w:val="000000" w:themeColor="text1"/>
                <w:sz w:val="24"/>
                <w:szCs w:val="24"/>
                <w:lang w:eastAsia="zh-CN"/>
                <w14:textFill>
                  <w14:solidFill>
                    <w14:schemeClr w14:val="tx1"/>
                  </w14:solidFill>
                </w14:textFill>
              </w:rPr>
              <w:t>王小钢</w:t>
            </w:r>
            <w:r>
              <w:rPr>
                <w:rFonts w:hint="eastAsia" w:cs="仿宋_GB2312" w:asciiTheme="minorEastAsia" w:hAnsiTheme="minorEastAsia"/>
                <w:color w:val="000000" w:themeColor="text1"/>
                <w:sz w:val="24"/>
                <w:szCs w:val="24"/>
                <w14:textFill>
                  <w14:solidFill>
                    <w14:schemeClr w14:val="tx1"/>
                  </w14:solidFill>
                </w14:textFill>
              </w:rPr>
              <w:t xml:space="preserve">               </w:t>
            </w:r>
            <w:r>
              <w:rPr>
                <w:rFonts w:hint="eastAsia" w:cs="仿宋_GB2312" w:asciiTheme="minorEastAsia" w:hAnsiTheme="minorEastAsia"/>
                <w:color w:val="000000" w:themeColor="text1"/>
                <w:sz w:val="24"/>
                <w:szCs w:val="24"/>
                <w:lang w:val="en-US" w:eastAsia="zh-CN"/>
                <w14:textFill>
                  <w14:solidFill>
                    <w14:schemeClr w14:val="tx1"/>
                  </w14:solidFill>
                </w14:textFill>
              </w:rPr>
              <w:t xml:space="preserve"> </w:t>
            </w:r>
            <w:r>
              <w:rPr>
                <w:rFonts w:hint="eastAsia" w:cs="仿宋_GB2312" w:asciiTheme="minorEastAsia" w:hAnsiTheme="minorEastAsia"/>
                <w:color w:val="000000" w:themeColor="text1"/>
                <w:sz w:val="24"/>
                <w:szCs w:val="24"/>
                <w14:textFill>
                  <w14:solidFill>
                    <w14:schemeClr w14:val="tx1"/>
                  </w14:solidFill>
                </w14:textFill>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一、</w:t>
            </w:r>
            <w:r>
              <w:rPr>
                <w:rFonts w:cs="宋体" w:asciiTheme="minorEastAsia" w:hAnsiTheme="minorEastAsia"/>
                <w:b/>
                <w:bCs/>
                <w:color w:val="000000" w:themeColor="text1"/>
                <w:sz w:val="24"/>
                <w:szCs w:val="24"/>
                <w:lang w:val="zh-CN"/>
                <w14:textFill>
                  <w14:solidFill>
                    <w14:schemeClr w14:val="tx1"/>
                  </w14:solidFill>
                </w14:textFill>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1、企业法人营业执照或营业执照。（企业投标提供）</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2、事业单位法人证书。（事业单位投标提供）</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3、执业许可证。（非专业服务机构投标提供）</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4、个体工商户营业执照。（个体工商户投标提供）</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5、自然人身份证明。（自然人投标提供）</w:t>
            </w:r>
          </w:p>
          <w:p>
            <w:pPr>
              <w:autoSpaceDE w:val="0"/>
              <w:autoSpaceDN w:val="0"/>
              <w:adjustRightInd w:val="0"/>
              <w:spacing w:line="360" w:lineRule="auto"/>
              <w:jc w:val="left"/>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二、财务状况报告相关材料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bCs/>
                <w:color w:val="000000" w:themeColor="text1"/>
                <w:sz w:val="24"/>
                <w:szCs w:val="24"/>
                <w:lang w:val="zh-CN"/>
                <w14:textFill>
                  <w14:solidFill>
                    <w14:schemeClr w14:val="tx1"/>
                  </w14:solidFill>
                </w14:textFill>
              </w:rPr>
              <w:t>201</w:t>
            </w:r>
            <w:r>
              <w:rPr>
                <w:rFonts w:hint="eastAsia" w:cs="宋体" w:asciiTheme="minorEastAsia" w:hAnsiTheme="minorEastAsia"/>
                <w:bCs/>
                <w:color w:val="000000" w:themeColor="text1"/>
                <w:sz w:val="24"/>
                <w:szCs w:val="24"/>
                <w:lang w:val="en-US" w:eastAsia="zh-CN"/>
                <w14:textFill>
                  <w14:solidFill>
                    <w14:schemeClr w14:val="tx1"/>
                  </w14:solidFill>
                </w14:textFill>
              </w:rPr>
              <w:t>7</w:t>
            </w:r>
            <w:r>
              <w:rPr>
                <w:rFonts w:hint="eastAsia" w:cs="宋体" w:asciiTheme="minorEastAsia" w:hAnsiTheme="minorEastAsia"/>
                <w:bCs/>
                <w:color w:val="000000" w:themeColor="text1"/>
                <w:sz w:val="24"/>
                <w:szCs w:val="24"/>
                <w:lang w:val="zh-CN"/>
                <w14:textFill>
                  <w14:solidFill>
                    <w14:schemeClr w14:val="tx1"/>
                  </w14:solidFill>
                </w14:textFill>
              </w:rPr>
              <w:t>年度经审计的财务报告，包括资产负债表、利润表、现金流量表、所有者权益变动表及其附注；</w:t>
            </w:r>
            <w:r>
              <w:rPr>
                <w:rFonts w:hint="eastAsia" w:cs="宋体" w:asciiTheme="minorEastAsia" w:hAnsiTheme="minorEastAsia"/>
                <w:bCs/>
                <w:color w:val="000000" w:themeColor="text1"/>
                <w:sz w:val="24"/>
                <w:szCs w:val="24"/>
                <w:lang w:val="zh-CN"/>
                <w14:textFill>
                  <w14:solidFill>
                    <w14:schemeClr w14:val="tx1"/>
                  </w14:solidFill>
                </w14:textFill>
              </w:rPr>
              <w:t>或</w:t>
            </w:r>
            <w:r>
              <w:rPr>
                <w:rFonts w:hint="eastAsia" w:cs="宋体" w:asciiTheme="minorEastAsia" w:hAnsiTheme="minorEastAsia"/>
                <w:bCs/>
                <w:color w:val="000000" w:themeColor="text1"/>
                <w:sz w:val="24"/>
                <w:szCs w:val="24"/>
                <w:lang w:val="zh-CN"/>
                <w14:textFill>
                  <w14:solidFill>
                    <w14:schemeClr w14:val="tx1"/>
                  </w14:solidFill>
                </w14:textFill>
              </w:rPr>
              <w:t>基本开户银行出具的资信证明；</w:t>
            </w:r>
            <w:r>
              <w:rPr>
                <w:rFonts w:hint="eastAsia" w:cs="宋体" w:asciiTheme="minorEastAsia" w:hAnsiTheme="minorEastAsia"/>
                <w:bCs/>
                <w:color w:val="000000" w:themeColor="text1"/>
                <w:sz w:val="24"/>
                <w:szCs w:val="24"/>
                <w:lang w:val="zh-CN"/>
                <w14:textFill>
                  <w14:solidFill>
                    <w14:schemeClr w14:val="tx1"/>
                  </w14:solidFill>
                </w14:textFill>
              </w:rPr>
              <w:t>或</w:t>
            </w:r>
            <w:r>
              <w:rPr>
                <w:rFonts w:hint="eastAsia" w:cs="宋体" w:asciiTheme="minorEastAsia" w:hAnsiTheme="minorEastAsia"/>
                <w:bCs/>
                <w:color w:val="000000" w:themeColor="text1"/>
                <w:sz w:val="24"/>
                <w:szCs w:val="24"/>
                <w:lang w:val="zh-CN"/>
                <w14:textFill>
                  <w14:solidFill>
                    <w14:schemeClr w14:val="tx1"/>
                  </w14:solidFill>
                </w14:textFill>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bCs/>
                <w:color w:val="000000" w:themeColor="text1"/>
                <w:sz w:val="24"/>
                <w:szCs w:val="24"/>
                <w:lang w:val="zh-CN"/>
                <w14:textFill>
                  <w14:solidFill>
                    <w14:schemeClr w14:val="tx1"/>
                  </w14:solidFill>
                </w14:textFill>
              </w:rPr>
              <w:t>银行出具的资信证明；</w:t>
            </w:r>
            <w:r>
              <w:rPr>
                <w:rFonts w:hint="eastAsia" w:cs="宋体" w:asciiTheme="minorEastAsia" w:hAnsiTheme="minorEastAsia"/>
                <w:bCs/>
                <w:color w:val="000000" w:themeColor="text1"/>
                <w:sz w:val="24"/>
                <w:szCs w:val="24"/>
                <w:lang w:val="zh-CN"/>
                <w14:textFill>
                  <w14:solidFill>
                    <w14:schemeClr w14:val="tx1"/>
                  </w14:solidFill>
                </w14:textFill>
              </w:rPr>
              <w:t>或</w:t>
            </w:r>
            <w:r>
              <w:rPr>
                <w:rFonts w:hint="eastAsia" w:cs="宋体" w:asciiTheme="minorEastAsia" w:hAnsiTheme="minorEastAsia"/>
                <w:bCs/>
                <w:color w:val="000000" w:themeColor="text1"/>
                <w:sz w:val="24"/>
                <w:szCs w:val="24"/>
                <w:lang w:val="zh-CN"/>
                <w14:textFill>
                  <w14:solidFill>
                    <w14:schemeClr w14:val="tx1"/>
                  </w14:solidFill>
                </w14:textFill>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三、依法缴纳税收相关材料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四、依法缴纳社会保障资金的证明材料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相关设备的购置发票、专业技术人员职称证书、用工合同等或者</w:t>
            </w:r>
            <w:r>
              <w:rPr>
                <w:rFonts w:hint="eastAsia" w:cs="宋体" w:asciiTheme="minorEastAsia" w:hAnsiTheme="minorEastAsia"/>
                <w:color w:val="000000" w:themeColor="text1"/>
                <w:kern w:val="0"/>
                <w:sz w:val="24"/>
                <w:szCs w:val="24"/>
                <w14:textFill>
                  <w14:solidFill>
                    <w14:schemeClr w14:val="tx1"/>
                  </w14:solidFill>
                </w14:textFill>
              </w:rPr>
              <w:t>附投标人相关承诺函或声明。</w:t>
            </w:r>
          </w:p>
          <w:p>
            <w:pPr>
              <w:autoSpaceDE w:val="0"/>
              <w:autoSpaceDN w:val="0"/>
              <w:adjustRightInd w:val="0"/>
              <w:spacing w:line="360" w:lineRule="auto"/>
              <w:ind w:right="-11"/>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六、</w:t>
            </w:r>
            <w:r>
              <w:rPr>
                <w:rFonts w:cs="宋体" w:asciiTheme="minorEastAsia" w:hAnsiTheme="minorEastAsia"/>
                <w:b/>
                <w:bCs/>
                <w:color w:val="000000" w:themeColor="text1"/>
                <w:sz w:val="24"/>
                <w:szCs w:val="24"/>
                <w:lang w:val="zh-CN"/>
                <w14:textFill>
                  <w14:solidFill>
                    <w14:schemeClr w14:val="tx1"/>
                  </w14:solidFill>
                </w14:textFill>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投标人“</w:t>
            </w:r>
            <w:r>
              <w:rPr>
                <w:rFonts w:cs="宋体" w:asciiTheme="minorEastAsia" w:hAnsiTheme="minorEastAsia"/>
                <w:bCs/>
                <w:color w:val="000000" w:themeColor="text1"/>
                <w:sz w:val="24"/>
                <w:szCs w:val="24"/>
                <w:lang w:val="zh-CN"/>
                <w14:textFill>
                  <w14:solidFill>
                    <w14:schemeClr w14:val="tx1"/>
                  </w14:solidFill>
                </w14:textFill>
              </w:rPr>
              <w:t>参加政府采购活动前3年内在经营活动中没有重大违法记录的书面声明</w:t>
            </w:r>
            <w:r>
              <w:rPr>
                <w:rFonts w:hint="eastAsia" w:cs="宋体" w:asciiTheme="minorEastAsia" w:hAnsiTheme="minorEastAsia"/>
                <w:bCs/>
                <w:color w:val="000000" w:themeColor="text1"/>
                <w:sz w:val="24"/>
                <w:szCs w:val="24"/>
                <w:lang w:val="zh-CN"/>
                <w14:textFill>
                  <w14:solidFill>
                    <w14:schemeClr w14:val="tx1"/>
                  </w14:solidFill>
                </w14:textFill>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themeColor="text1"/>
                <w:sz w:val="24"/>
                <w:szCs w:val="24"/>
                <w:shd w:val="clear" w:color="auto" w:fill="FFFFFF"/>
                <w:lang w:val="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（联合体形式投标的，联合体成员存在不良信用记录，视同联合体存在不良信用记录）。</w:t>
            </w:r>
          </w:p>
          <w:p>
            <w:pPr>
              <w:autoSpaceDE w:val="0"/>
              <w:autoSpaceDN w:val="0"/>
              <w:spacing w:line="360" w:lineRule="auto"/>
              <w:contextualSpacing/>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1、查询渠道：“信用中国”网站（</w:t>
            </w:r>
            <w:r>
              <w:rPr>
                <w:rFonts w:ascii="宋体" w:hAnsi="宋体" w:cs="宋体"/>
                <w:color w:val="000000" w:themeColor="text1"/>
                <w:kern w:val="0"/>
                <w:sz w:val="24"/>
                <w:szCs w:val="24"/>
                <w14:textFill>
                  <w14:solidFill>
                    <w14:schemeClr w14:val="tx1"/>
                  </w14:solidFill>
                </w14:textFill>
              </w:rPr>
              <w:t>www.creditchina.gov.cn</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“中国政府采购网”（</w:t>
            </w:r>
            <w:r>
              <w:rPr>
                <w:rFonts w:ascii="宋体" w:hAnsi="宋体" w:cs="宋体"/>
                <w:color w:val="000000" w:themeColor="text1"/>
                <w:kern w:val="0"/>
                <w:sz w:val="24"/>
                <w:szCs w:val="24"/>
                <w14:textFill>
                  <w14:solidFill>
                    <w14:schemeClr w14:val="tx1"/>
                  </w14:solidFill>
                </w14:textFill>
              </w:rPr>
              <w:t>www.ccgp.gov.cn</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“国家企业信用公示系统”网站（www.gsxt.gov.cn）</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2、截止时间：同投标截止时间；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本项目</w:t>
            </w: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color w:val="000000" w:themeColor="text1"/>
                <w:kern w:val="0"/>
                <w:sz w:val="24"/>
                <w:szCs w:val="24"/>
                <w14:textFill>
                  <w14:solidFill>
                    <w14:schemeClr w14:val="tx1"/>
                  </w14:solidFill>
                </w14:textFill>
              </w:rPr>
              <w:t>不接受</w:t>
            </w:r>
            <w:r>
              <w:rPr>
                <w:rFonts w:hint="eastAsia" w:cs="宋体" w:asciiTheme="minorEastAsia" w:hAnsiTheme="minorEastAsia"/>
                <w:bCs/>
                <w:color w:val="000000" w:themeColor="text1"/>
                <w:sz w:val="24"/>
                <w:szCs w:val="24"/>
                <w:lang w:val="zh-CN"/>
                <w14:textFill>
                  <w14:solidFill>
                    <w14:schemeClr w14:val="tx1"/>
                  </w14:solidFill>
                </w14:textFill>
              </w:rPr>
              <w:t>□接受</w:t>
            </w:r>
            <w:r>
              <w:rPr>
                <w:rFonts w:hint="eastAsia" w:cs="宋体" w:asciiTheme="minorEastAsia" w:hAnsiTheme="minorEastAsia"/>
                <w:color w:val="000000" w:themeColor="text1"/>
                <w:kern w:val="0"/>
                <w:sz w:val="24"/>
                <w:szCs w:val="24"/>
                <w14:textFill>
                  <w14:solidFill>
                    <w14:schemeClr w14:val="tx1"/>
                  </w14:solidFill>
                </w14:textFill>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en-US" w:eastAsia="zh-CN"/>
                <w14:textFill>
                  <w14:solidFill>
                    <w14:schemeClr w14:val="tx1"/>
                  </w14:solidFill>
                </w14:textFill>
              </w:rPr>
              <w:t>5272900</w:t>
            </w:r>
            <w:r>
              <w:rPr>
                <w:rFonts w:hint="eastAsia" w:cs="宋体" w:asciiTheme="minorEastAsia" w:hAnsiTheme="minorEastAsia"/>
                <w:bCs/>
                <w:color w:val="000000" w:themeColor="text1"/>
                <w:sz w:val="24"/>
                <w:szCs w:val="24"/>
                <w:lang w:val="zh-CN"/>
                <w14:textFill>
                  <w14:solidFill>
                    <w14:schemeClr w14:val="tx1"/>
                  </w14:solidFill>
                </w14:textFill>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Cs/>
                <w:color w:val="000000" w:themeColor="text1"/>
                <w:sz w:val="24"/>
                <w:szCs w:val="24"/>
                <w:lang w:val="zh-CN"/>
                <w14:textFill>
                  <w14:solidFill>
                    <w14:schemeClr w14:val="tx1"/>
                  </w14:solidFill>
                </w14:textFill>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不组织</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Cs/>
                <w:color w:val="000000" w:themeColor="text1"/>
                <w:sz w:val="24"/>
                <w:szCs w:val="24"/>
                <w:lang w:val="zh-CN"/>
                <w14:textFill>
                  <w14:solidFill>
                    <w14:schemeClr w14:val="tx1"/>
                  </w14:solidFill>
                </w14:textFill>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不召开</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 xml:space="preserve">不允许    </w:t>
            </w: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60天（自</w:t>
            </w:r>
            <w:r>
              <w:rPr>
                <w:rFonts w:hint="eastAsia" w:cs="宋体" w:asciiTheme="minorEastAsia" w:hAnsiTheme="minorEastAsia"/>
                <w:color w:val="000000" w:themeColor="text1"/>
                <w:kern w:val="0"/>
                <w:sz w:val="24"/>
                <w:szCs w:val="24"/>
                <w14:textFill>
                  <w14:solidFill>
                    <w14:schemeClr w14:val="tx1"/>
                  </w14:solidFill>
                </w14:textFill>
              </w:rPr>
              <w:t>提交投标文件的截止之日起算</w:t>
            </w:r>
            <w:r>
              <w:rPr>
                <w:rFonts w:hint="eastAsia" w:cs="仿宋_GB2312" w:asciiTheme="minorEastAsia" w:hAnsiTheme="minorEastAsia"/>
                <w:color w:val="000000" w:themeColor="text1"/>
                <w:sz w:val="24"/>
                <w:szCs w:val="24"/>
                <w14:textFill>
                  <w14:solidFill>
                    <w14:schemeClr w14:val="tx1"/>
                  </w14:solidFill>
                </w14:textFill>
              </w:rPr>
              <w:t>）</w:t>
            </w:r>
          </w:p>
          <w:p>
            <w:pPr>
              <w:autoSpaceDE w:val="0"/>
              <w:autoSpaceDN w:val="0"/>
              <w:adjustRightInd w:val="0"/>
              <w:spacing w:line="360" w:lineRule="auto"/>
              <w:rPr>
                <w:rFonts w:cs="仿宋_GB2312" w:asciiTheme="minorEastAsia" w:hAnsiTheme="minorEastAsia"/>
                <w:color w:val="000000" w:themeColor="text1"/>
                <w:sz w:val="24"/>
                <w:szCs w:val="24"/>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中标</w:t>
            </w:r>
            <w:r>
              <w:rPr>
                <w:rFonts w:hint="eastAsia" w:cs="仿宋_GB2312" w:asciiTheme="minorEastAsia" w:hAnsiTheme="minorEastAsia"/>
                <w:color w:val="000000" w:themeColor="text1"/>
                <w:sz w:val="24"/>
                <w:szCs w:val="24"/>
                <w:lang w:val="zh-CN"/>
                <w14:textFill>
                  <w14:solidFill>
                    <w14:schemeClr w14:val="tx1"/>
                  </w14:solidFill>
                </w14:textFill>
              </w:rPr>
              <w:t>人投标</w:t>
            </w:r>
            <w:r>
              <w:rPr>
                <w:rFonts w:cs="仿宋_GB2312" w:asciiTheme="minorEastAsia" w:hAnsiTheme="minorEastAsia"/>
                <w:color w:val="000000" w:themeColor="text1"/>
                <w:sz w:val="24"/>
                <w:szCs w:val="24"/>
                <w:lang w:val="zh-CN"/>
                <w14:textFill>
                  <w14:solidFill>
                    <w14:schemeClr w14:val="tx1"/>
                  </w14:solidFill>
                </w14:textFill>
              </w:rPr>
              <w:t>有效期延</w:t>
            </w:r>
            <w:r>
              <w:rPr>
                <w:rFonts w:hint="eastAsia" w:cs="仿宋_GB2312" w:asciiTheme="minorEastAsia" w:hAnsiTheme="minorEastAsia"/>
                <w:color w:val="000000" w:themeColor="text1"/>
                <w:sz w:val="24"/>
                <w:szCs w:val="24"/>
                <w:lang w:val="zh-CN"/>
                <w14:textFill>
                  <w14:solidFill>
                    <w14:schemeClr w14:val="tx1"/>
                  </w14:solidFill>
                </w14:textFill>
              </w:rPr>
              <w:t>至合同</w:t>
            </w:r>
            <w:r>
              <w:rPr>
                <w:rFonts w:cs="仿宋_GB2312" w:asciiTheme="minorEastAsia" w:hAnsiTheme="minorEastAsia"/>
                <w:color w:val="000000" w:themeColor="text1"/>
                <w:sz w:val="24"/>
                <w:szCs w:val="24"/>
                <w:lang w:val="zh-CN"/>
                <w14:textFill>
                  <w14:solidFill>
                    <w14:schemeClr w14:val="tx1"/>
                  </w14:solidFill>
                </w14:textFill>
              </w:rPr>
              <w:t>验收之日</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Cs/>
                <w:color w:val="000000" w:themeColor="text1"/>
                <w:sz w:val="24"/>
                <w:szCs w:val="24"/>
                <w:lang w:val="zh-CN"/>
                <w14:textFill>
                  <w14:solidFill>
                    <w14:schemeClr w14:val="tx1"/>
                  </w14:solidFill>
                </w14:textFill>
              </w:rPr>
              <w:t>中标人将本项目的非主体、非关键性</w:t>
            </w:r>
          </w:p>
          <w:p>
            <w:pPr>
              <w:autoSpaceDE w:val="0"/>
              <w:autoSpaceDN w:val="0"/>
              <w:adjustRightInd w:val="0"/>
              <w:spacing w:line="360" w:lineRule="auto"/>
              <w:jc w:val="center"/>
              <w:rPr>
                <w:rFonts w:cs="仿宋_GB2312" w:asciiTheme="minorEastAsia" w:hAnsiTheme="minorEastAsia"/>
                <w:color w:val="000000" w:themeColor="text1"/>
                <w:sz w:val="24"/>
                <w:szCs w:val="24"/>
                <w14:textFill>
                  <w14:solidFill>
                    <w14:schemeClr w14:val="tx1"/>
                  </w14:solidFill>
                </w14:textFill>
              </w:rPr>
            </w:pPr>
            <w:r>
              <w:rPr>
                <w:rFonts w:cs="宋体" w:asciiTheme="minorEastAsia" w:hAnsiTheme="minorEastAsia"/>
                <w:bCs/>
                <w:color w:val="000000" w:themeColor="text1"/>
                <w:sz w:val="24"/>
                <w:szCs w:val="24"/>
                <w:lang w:val="zh-CN"/>
                <w14:textFill>
                  <w14:solidFill>
                    <w14:schemeClr w14:val="tx1"/>
                  </w14:solidFill>
                </w14:textFill>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000000" w:themeColor="text1"/>
                <w:sz w:val="24"/>
                <w:szCs w:val="24"/>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 xml:space="preserve">不允许   </w:t>
            </w: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 xml:space="preserve"> </w:t>
            </w:r>
            <w:r>
              <w:rPr>
                <w:rFonts w:hint="eastAsia" w:cs="宋体" w:asciiTheme="minorEastAsia" w:hAnsiTheme="minorEastAsia"/>
                <w:bCs/>
                <w:color w:val="000000" w:themeColor="text1"/>
                <w:sz w:val="24"/>
                <w:szCs w:val="24"/>
                <w:lang w:val="en-US" w:eastAsia="zh-CN"/>
                <w14:textFill>
                  <w14:solidFill>
                    <w14:schemeClr w14:val="tx1"/>
                  </w14:solidFill>
                </w14:textFill>
              </w:rPr>
              <w:t>2019</w:t>
            </w:r>
            <w:r>
              <w:rPr>
                <w:rFonts w:hint="eastAsia" w:cs="宋体" w:asciiTheme="minorEastAsia" w:hAnsiTheme="minorEastAsia"/>
                <w:bCs/>
                <w:color w:val="000000" w:themeColor="text1"/>
                <w:sz w:val="24"/>
                <w:szCs w:val="24"/>
                <w:lang w:val="zh-CN"/>
                <w14:textFill>
                  <w14:solidFill>
                    <w14:schemeClr w14:val="tx1"/>
                  </w14:solidFill>
                </w14:textFill>
              </w:rPr>
              <w:t>年</w:t>
            </w:r>
            <w:r>
              <w:rPr>
                <w:rFonts w:hint="eastAsia" w:cs="宋体" w:asciiTheme="minorEastAsia" w:hAnsiTheme="minorEastAsia"/>
                <w:bCs/>
                <w:color w:val="000000" w:themeColor="text1"/>
                <w:sz w:val="24"/>
                <w:szCs w:val="24"/>
                <w:lang w:val="en-US" w:eastAsia="zh-CN"/>
                <w14:textFill>
                  <w14:solidFill>
                    <w14:schemeClr w14:val="tx1"/>
                  </w14:solidFill>
                </w14:textFill>
              </w:rPr>
              <w:t>4</w:t>
            </w:r>
            <w:r>
              <w:rPr>
                <w:rFonts w:hint="eastAsia" w:cs="宋体" w:asciiTheme="minorEastAsia" w:hAnsiTheme="minorEastAsia"/>
                <w:bCs/>
                <w:color w:val="000000" w:themeColor="text1"/>
                <w:sz w:val="24"/>
                <w:szCs w:val="24"/>
                <w:lang w:val="zh-CN"/>
                <w14:textFill>
                  <w14:solidFill>
                    <w14:schemeClr w14:val="tx1"/>
                  </w14:solidFill>
                </w14:textFill>
              </w:rPr>
              <w:t>月</w:t>
            </w:r>
            <w:r>
              <w:rPr>
                <w:rFonts w:hint="eastAsia" w:cs="宋体" w:asciiTheme="minorEastAsia" w:hAnsiTheme="minorEastAsia"/>
                <w:bCs/>
                <w:color w:val="000000" w:themeColor="text1"/>
                <w:sz w:val="24"/>
                <w:szCs w:val="24"/>
                <w:lang w:val="en-US" w:eastAsia="zh-CN"/>
                <w14:textFill>
                  <w14:solidFill>
                    <w14:schemeClr w14:val="tx1"/>
                  </w14:solidFill>
                </w14:textFill>
              </w:rPr>
              <w:t>19</w:t>
            </w:r>
            <w:r>
              <w:rPr>
                <w:rFonts w:hint="eastAsia" w:cs="宋体" w:asciiTheme="minorEastAsia" w:hAnsiTheme="minorEastAsia"/>
                <w:bCs/>
                <w:color w:val="000000" w:themeColor="text1"/>
                <w:sz w:val="24"/>
                <w:szCs w:val="24"/>
                <w:lang w:val="zh-CN"/>
                <w14:textFill>
                  <w14:solidFill>
                    <w14:schemeClr w14:val="tx1"/>
                  </w14:solidFill>
                </w14:textFill>
              </w:rPr>
              <w:t>日</w:t>
            </w:r>
            <w:r>
              <w:rPr>
                <w:rFonts w:hint="eastAsia" w:cs="宋体" w:asciiTheme="minorEastAsia" w:hAnsiTheme="minorEastAsia"/>
                <w:bCs/>
                <w:color w:val="000000" w:themeColor="text1"/>
                <w:sz w:val="24"/>
                <w:szCs w:val="24"/>
                <w:lang w:val="en-US" w:eastAsia="zh-CN"/>
                <w14:textFill>
                  <w14:solidFill>
                    <w14:schemeClr w14:val="tx1"/>
                  </w14:solidFill>
                </w14:textFill>
              </w:rPr>
              <w:t>9</w:t>
            </w:r>
            <w:r>
              <w:rPr>
                <w:rFonts w:hint="eastAsia" w:cs="宋体" w:asciiTheme="minorEastAsia" w:hAnsiTheme="minorEastAsia"/>
                <w:bCs/>
                <w:color w:val="000000" w:themeColor="text1"/>
                <w:sz w:val="24"/>
                <w:szCs w:val="24"/>
                <w:lang w:val="zh-CN"/>
                <w14:textFill>
                  <w14:solidFill>
                    <w14:schemeClr w14:val="tx1"/>
                  </w14:solidFill>
                </w14:textFill>
              </w:rPr>
              <w:t>时</w:t>
            </w:r>
            <w:r>
              <w:rPr>
                <w:rFonts w:hint="eastAsia" w:cs="宋体" w:asciiTheme="minorEastAsia" w:hAnsiTheme="minorEastAsia"/>
                <w:bCs/>
                <w:color w:val="000000" w:themeColor="text1"/>
                <w:sz w:val="24"/>
                <w:szCs w:val="24"/>
                <w:lang w:val="en-US" w:eastAsia="zh-CN"/>
                <w14:textFill>
                  <w14:solidFill>
                    <w14:schemeClr w14:val="tx1"/>
                  </w14:solidFill>
                </w14:textFill>
              </w:rPr>
              <w:t>30</w:t>
            </w:r>
            <w:r>
              <w:rPr>
                <w:rFonts w:hint="eastAsia" w:cs="宋体" w:asciiTheme="minorEastAsia" w:hAnsiTheme="minorEastAsia"/>
                <w:bCs/>
                <w:color w:val="000000" w:themeColor="text1"/>
                <w:sz w:val="24"/>
                <w:szCs w:val="24"/>
                <w:lang w:val="zh-CN"/>
                <w14:textFill>
                  <w14:solidFill>
                    <w14:schemeClr w14:val="tx1"/>
                  </w14:solidFill>
                </w14:textFill>
              </w:rPr>
              <w:t>分</w:t>
            </w:r>
            <w:r>
              <w:rPr>
                <w:rFonts w:hint="eastAsia" w:cs="宋体" w:asciiTheme="minorEastAsia" w:hAnsiTheme="minorEastAsia"/>
                <w:bCs/>
                <w:color w:val="000000" w:themeColor="text1"/>
                <w:sz w:val="24"/>
                <w:szCs w:val="24"/>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13</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许昌市公共资源交易中心三楼</w:t>
            </w:r>
            <w:r>
              <w:rPr>
                <w:rFonts w:hint="eastAsia" w:cs="宋体" w:asciiTheme="minorEastAsia" w:hAnsiTheme="minorEastAsia"/>
                <w:bCs/>
                <w:color w:val="000000" w:themeColor="text1"/>
                <w:sz w:val="24"/>
                <w:szCs w:val="24"/>
                <w:lang w:val="zh-CN"/>
                <w14:textFill>
                  <w14:solidFill>
                    <w14:schemeClr w14:val="tx1"/>
                  </w14:solidFill>
                </w14:textFill>
              </w:rPr>
              <w:t>开标四室</w:t>
            </w:r>
            <w:r>
              <w:rPr>
                <w:rFonts w:hint="eastAsia" w:cs="宋体" w:asciiTheme="minorEastAsia" w:hAnsiTheme="minorEastAsia"/>
                <w:bCs/>
                <w:color w:val="000000" w:themeColor="text1"/>
                <w:sz w:val="24"/>
                <w:szCs w:val="24"/>
                <w:lang w:val="zh-CN"/>
                <w14:textFill>
                  <w14:solidFill>
                    <w14:schemeClr w14:val="tx1"/>
                  </w14:solidFill>
                </w14:textFill>
              </w:rPr>
              <w:t>（</w:t>
            </w:r>
            <w:r>
              <w:rPr>
                <w:rFonts w:cs="宋体" w:asciiTheme="minorEastAsia" w:hAnsiTheme="minorEastAsia"/>
                <w:bCs/>
                <w:color w:val="000000" w:themeColor="text1"/>
                <w:sz w:val="24"/>
                <w:szCs w:val="24"/>
                <w:lang w:val="zh-CN"/>
                <w14:textFill>
                  <w14:solidFill>
                    <w14:schemeClr w14:val="tx1"/>
                  </w14:solidFill>
                </w14:textFill>
              </w:rPr>
              <w:t>龙兴路与竹林路交汇处</w:t>
            </w:r>
            <w:r>
              <w:rPr>
                <w:rFonts w:hint="eastAsia" w:cs="宋体" w:asciiTheme="minorEastAsia" w:hAnsiTheme="minorEastAsia"/>
                <w:bCs/>
                <w:color w:val="000000" w:themeColor="text1"/>
                <w:sz w:val="24"/>
                <w:szCs w:val="24"/>
                <w:lang w:val="zh-CN"/>
                <w14:textFill>
                  <w14:solidFill>
                    <w14:schemeClr w14:val="tx1"/>
                  </w14:solidFill>
                </w14:textFill>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 xml:space="preserve">金额：壹拾万零伍仟元（¥ </w:t>
            </w:r>
            <w:r>
              <w:rPr>
                <w:rFonts w:hint="eastAsia" w:cs="仿宋_GB2312" w:asciiTheme="minorEastAsia" w:hAnsiTheme="minorEastAsia"/>
                <w:color w:val="000000" w:themeColor="text1"/>
                <w:sz w:val="24"/>
                <w:szCs w:val="24"/>
                <w:lang w:val="en-US" w:eastAsia="zh-CN"/>
                <w14:textFill>
                  <w14:solidFill>
                    <w14:schemeClr w14:val="tx1"/>
                  </w14:solidFill>
                </w14:textFill>
              </w:rPr>
              <w:t>105000</w:t>
            </w:r>
            <w:r>
              <w:rPr>
                <w:rFonts w:hint="eastAsia" w:cs="仿宋_GB2312" w:asciiTheme="minorEastAsia" w:hAnsiTheme="minorEastAsia"/>
                <w:color w:val="000000" w:themeColor="text1"/>
                <w:sz w:val="24"/>
                <w:szCs w:val="24"/>
                <w:lang w:val="zh-CN"/>
                <w14:textFill>
                  <w14:solidFill>
                    <w14:schemeClr w14:val="tx1"/>
                  </w14:solidFill>
                </w14:textFill>
              </w:rPr>
              <w:t>）</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三、投标保证金缴纳方式：</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1、投标人网上下载招标文件后，登录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Fonts w:hint="eastAsia" w:cs="仿宋_GB2312" w:asciiTheme="minorEastAsia" w:hAnsiTheme="minorEastAsia"/>
                <w:color w:val="000000" w:themeColor="text1"/>
                <w:sz w:val="24"/>
                <w:szCs w:val="24"/>
                <w:lang w:val="zh-CN"/>
                <w14:textFill>
                  <w14:solidFill>
                    <w14:schemeClr w14:val="tx1"/>
                  </w14:solidFill>
                </w14:textFill>
              </w:rPr>
              <w:t>http://221.14.6.70:8088/ggzy</w:t>
            </w:r>
            <w:r>
              <w:rPr>
                <w:rFonts w:hint="eastAsia" w:cs="仿宋_GB2312" w:asciiTheme="minorEastAsia" w:hAnsiTheme="minorEastAsia"/>
                <w:color w:val="000000" w:themeColor="text1"/>
                <w:sz w:val="24"/>
                <w:szCs w:val="24"/>
                <w:lang w:val="zh-CN"/>
                <w14:textFill>
                  <w14:solidFill>
                    <w14:schemeClr w14:val="tx1"/>
                  </w14:solidFill>
                </w14:textFill>
              </w:rPr>
              <w:fldChar w:fldCharType="end"/>
            </w:r>
            <w:r>
              <w:rPr>
                <w:rFonts w:hint="eastAsia" w:cs="仿宋_GB2312" w:asciiTheme="minorEastAsia" w:hAnsiTheme="minorEastAsia"/>
                <w:color w:val="000000" w:themeColor="text1"/>
                <w:sz w:val="24"/>
                <w:szCs w:val="24"/>
                <w:lang w:val="zh-CN"/>
                <w14:textFill>
                  <w14:solidFill>
                    <w14:schemeClr w14:val="tx1"/>
                  </w14:solidFill>
                </w14:textFill>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16</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投标截止时间15日前（</w:t>
            </w:r>
            <w:r>
              <w:rPr>
                <w:rFonts w:hint="eastAsia" w:cs="仿宋_GB2312" w:asciiTheme="minorEastAsia" w:hAnsiTheme="minorEastAsia"/>
                <w:color w:val="000000" w:themeColor="text1"/>
                <w:sz w:val="24"/>
                <w:szCs w:val="24"/>
                <w:lang w:val="zh-CN"/>
                <w14:textFill>
                  <w14:solidFill>
                    <w14:schemeClr w14:val="tx1"/>
                  </w14:solidFill>
                </w14:textFill>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17</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18</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themeColor="text1"/>
                <w:sz w:val="24"/>
                <w:szCs w:val="24"/>
                <w14:textFill>
                  <w14:solidFill>
                    <w14:schemeClr w14:val="tx1"/>
                  </w14:solidFill>
                </w14:textFill>
              </w:rPr>
            </w:pPr>
            <w:r>
              <w:rPr>
                <w:rFonts w:ascii="新宋体" w:hAnsi="新宋体" w:eastAsia="新宋体"/>
                <w:b/>
                <w:color w:val="000000" w:themeColor="text1"/>
                <w:sz w:val="24"/>
                <w14:textFill>
                  <w14:solidFill>
                    <w14:schemeClr w14:val="tx1"/>
                  </w14:solidFill>
                </w14:textFill>
              </w:rPr>
              <w:fldChar w:fldCharType="begin"/>
            </w:r>
            <w:r>
              <w:rPr>
                <w:rFonts w:ascii="新宋体" w:hAnsi="新宋体" w:eastAsia="新宋体"/>
                <w:b/>
                <w:color w:val="000000" w:themeColor="text1"/>
                <w:sz w:val="24"/>
                <w14:textFill>
                  <w14:solidFill>
                    <w14:schemeClr w14:val="tx1"/>
                  </w14:solidFill>
                </w14:textFill>
              </w:rPr>
              <w:instrText xml:space="preserve"> </w:instrText>
            </w:r>
            <w:r>
              <w:rPr>
                <w:rFonts w:hint="eastAsia" w:ascii="新宋体" w:hAnsi="新宋体" w:eastAsia="新宋体"/>
                <w:b/>
                <w:color w:val="000000" w:themeColor="text1"/>
                <w:sz w:val="24"/>
                <w14:textFill>
                  <w14:solidFill>
                    <w14:schemeClr w14:val="tx1"/>
                  </w14:solidFill>
                </w14:textFill>
              </w:rPr>
              <w:instrText xml:space="preserve">eq \o\ac(□,√)</w:instrText>
            </w:r>
            <w:r>
              <w:rPr>
                <w:rFonts w:ascii="新宋体" w:hAnsi="新宋体" w:eastAsia="新宋体"/>
                <w:b/>
                <w:color w:val="000000" w:themeColor="text1"/>
                <w:sz w:val="24"/>
                <w14:textFill>
                  <w14:solidFill>
                    <w14:schemeClr w14:val="tx1"/>
                  </w14:solidFill>
                </w14:textFill>
              </w:rPr>
              <w:fldChar w:fldCharType="end"/>
            </w:r>
            <w:r>
              <w:rPr>
                <w:rFonts w:hint="eastAsia" w:ascii="新宋体" w:hAnsi="新宋体" w:eastAsia="新宋体"/>
                <w:color w:val="000000" w:themeColor="text1"/>
                <w:sz w:val="24"/>
                <w14:textFill>
                  <w14:solidFill>
                    <w14:schemeClr w14:val="tx1"/>
                  </w14:solidFill>
                </w14:textFill>
              </w:rPr>
              <w:t>电子投标文件：成功上传至《全国公共资源交易平台（河南省·许昌市）》公共资源交易系统加密电子投标文件1份</w:t>
            </w:r>
            <w:r>
              <w:rPr>
                <w:rFonts w:hint="eastAsia" w:hAnsi="宋体" w:cs="宋体"/>
                <w:color w:val="000000" w:themeColor="text1"/>
                <w:sz w:val="24"/>
                <w:lang w:val="zh-CN"/>
                <w14:textFill>
                  <w14:solidFill>
                    <w14:schemeClr w14:val="tx1"/>
                  </w14:solidFill>
                </w14:textFill>
              </w:rPr>
              <w:t>（文件格式为： XXX公司XXX项目编号.file）。</w:t>
            </w:r>
            <w:r>
              <w:rPr>
                <w:rFonts w:hint="eastAsia" w:ascii="新宋体" w:hAnsi="新宋体" w:eastAsia="新宋体"/>
                <w:color w:val="000000" w:themeColor="text1"/>
                <w:sz w:val="24"/>
                <w14:textFill>
                  <w14:solidFill>
                    <w14:schemeClr w14:val="tx1"/>
                  </w14:solidFill>
                </w14:textFill>
              </w:rPr>
              <w:t>使用电子介质存储的备份文件1份（文件格式为：名称为“备份”的文件夹）。</w:t>
            </w:r>
          </w:p>
          <w:p>
            <w:pPr>
              <w:autoSpaceDE w:val="0"/>
              <w:autoSpaceDN w:val="0"/>
              <w:adjustRightInd w:val="0"/>
              <w:spacing w:line="360" w:lineRule="auto"/>
              <w:rPr>
                <w:rFonts w:ascii="新宋体" w:hAnsi="新宋体" w:eastAsia="新宋体"/>
                <w:color w:val="000000" w:themeColor="text1"/>
                <w:sz w:val="24"/>
                <w14:textFill>
                  <w14:solidFill>
                    <w14:schemeClr w14:val="tx1"/>
                  </w14:solidFill>
                </w14:textFill>
              </w:rPr>
            </w:pPr>
            <w:r>
              <w:rPr>
                <w:rFonts w:ascii="新宋体" w:hAnsi="新宋体" w:eastAsia="新宋体"/>
                <w:b/>
                <w:color w:val="000000" w:themeColor="text1"/>
                <w:sz w:val="24"/>
                <w14:textFill>
                  <w14:solidFill>
                    <w14:schemeClr w14:val="tx1"/>
                  </w14:solidFill>
                </w14:textFill>
              </w:rPr>
              <w:fldChar w:fldCharType="begin"/>
            </w:r>
            <w:r>
              <w:rPr>
                <w:rFonts w:ascii="新宋体" w:hAnsi="新宋体" w:eastAsia="新宋体"/>
                <w:b/>
                <w:color w:val="000000" w:themeColor="text1"/>
                <w:sz w:val="24"/>
                <w14:textFill>
                  <w14:solidFill>
                    <w14:schemeClr w14:val="tx1"/>
                  </w14:solidFill>
                </w14:textFill>
              </w:rPr>
              <w:instrText xml:space="preserve"> </w:instrText>
            </w:r>
            <w:r>
              <w:rPr>
                <w:rFonts w:hint="eastAsia" w:ascii="新宋体" w:hAnsi="新宋体" w:eastAsia="新宋体"/>
                <w:b/>
                <w:color w:val="000000" w:themeColor="text1"/>
                <w:sz w:val="24"/>
                <w14:textFill>
                  <w14:solidFill>
                    <w14:schemeClr w14:val="tx1"/>
                  </w14:solidFill>
                </w14:textFill>
              </w:rPr>
              <w:instrText xml:space="preserve">eq \o\ac(□,√)</w:instrText>
            </w:r>
            <w:r>
              <w:rPr>
                <w:rFonts w:ascii="新宋体" w:hAnsi="新宋体" w:eastAsia="新宋体"/>
                <w:b/>
                <w:color w:val="000000" w:themeColor="text1"/>
                <w:sz w:val="24"/>
                <w14:textFill>
                  <w14:solidFill>
                    <w14:schemeClr w14:val="tx1"/>
                  </w14:solidFill>
                </w14:textFill>
              </w:rPr>
              <w:fldChar w:fldCharType="end"/>
            </w:r>
            <w:r>
              <w:rPr>
                <w:rFonts w:hint="eastAsia" w:ascii="新宋体" w:hAnsi="新宋体" w:eastAsia="新宋体"/>
                <w:color w:val="000000" w:themeColor="text1"/>
                <w:sz w:val="24"/>
                <w14:textFill>
                  <w14:solidFill>
                    <w14:schemeClr w14:val="tx1"/>
                  </w14:solidFill>
                </w14:textFill>
              </w:rPr>
              <w:t>纸质投标文件：</w:t>
            </w:r>
            <w:r>
              <w:rPr>
                <w:rFonts w:hint="eastAsia" w:cs="仿宋_GB2312" w:asciiTheme="minorEastAsia" w:hAnsiTheme="minorEastAsia"/>
                <w:color w:val="000000" w:themeColor="text1"/>
                <w:sz w:val="24"/>
                <w:szCs w:val="24"/>
                <w14:textFill>
                  <w14:solidFill>
                    <w14:schemeClr w14:val="tx1"/>
                  </w14:solidFill>
                </w14:textFill>
              </w:rPr>
              <w:t>正本</w:t>
            </w:r>
            <w:r>
              <w:rPr>
                <w:rFonts w:hint="eastAsia" w:cs="仿宋_GB2312" w:asciiTheme="minorEastAsia" w:hAnsiTheme="minorEastAsia"/>
                <w:b/>
                <w:color w:val="000000" w:themeColor="text1"/>
                <w:sz w:val="24"/>
                <w:szCs w:val="24"/>
                <w14:textFill>
                  <w14:solidFill>
                    <w14:schemeClr w14:val="tx1"/>
                  </w14:solidFill>
                </w14:textFill>
              </w:rPr>
              <w:t>一</w:t>
            </w:r>
            <w:r>
              <w:rPr>
                <w:rFonts w:hint="eastAsia" w:cs="仿宋_GB2312" w:asciiTheme="minorEastAsia" w:hAnsiTheme="minorEastAsia"/>
                <w:color w:val="000000" w:themeColor="text1"/>
                <w:sz w:val="24"/>
                <w:szCs w:val="24"/>
                <w14:textFill>
                  <w14:solidFill>
                    <w14:schemeClr w14:val="tx1"/>
                  </w14:solidFill>
                </w14:textFill>
              </w:rPr>
              <w:t>份，副本</w:t>
            </w:r>
            <w:r>
              <w:rPr>
                <w:rFonts w:hint="eastAsia" w:cs="仿宋_GB2312" w:asciiTheme="minorEastAsia" w:hAnsiTheme="minorEastAsia"/>
                <w:color w:val="000000" w:themeColor="text1"/>
                <w:sz w:val="24"/>
                <w:szCs w:val="24"/>
                <w:lang w:eastAsia="zh-CN"/>
                <w14:textFill>
                  <w14:solidFill>
                    <w14:schemeClr w14:val="tx1"/>
                  </w14:solidFill>
                </w14:textFill>
              </w:rPr>
              <w:t>二</w:t>
            </w:r>
            <w:r>
              <w:rPr>
                <w:rFonts w:hint="eastAsia" w:cs="仿宋_GB2312" w:asciiTheme="minorEastAsia" w:hAnsiTheme="minorEastAsia"/>
                <w:color w:val="000000" w:themeColor="text1"/>
                <w:sz w:val="24"/>
                <w:szCs w:val="24"/>
                <w14:textFill>
                  <w14:solidFill>
                    <w14:schemeClr w14:val="tx1"/>
                  </w14:solidFill>
                </w14:textFill>
              </w:rPr>
              <w:t>份</w:t>
            </w:r>
            <w:r>
              <w:rPr>
                <w:rFonts w:hint="eastAsia" w:cs="仿宋_GB2312" w:asciiTheme="minorEastAsia" w:hAnsiTheme="minorEastAsia"/>
                <w:color w:val="000000" w:themeColor="text1"/>
                <w:sz w:val="24"/>
                <w:szCs w:val="24"/>
                <w14:textFill>
                  <w14:solidFill>
                    <w14:schemeClr w14:val="tx1"/>
                  </w14:solidFill>
                </w14:textFill>
              </w:rPr>
              <w:t>。使用</w:t>
            </w:r>
            <w:r>
              <w:rPr>
                <w:rFonts w:hint="eastAsia" w:ascii="新宋体" w:hAnsi="新宋体" w:eastAsia="新宋体"/>
                <w:color w:val="000000" w:themeColor="text1"/>
                <w:sz w:val="24"/>
                <w14:textFill>
                  <w14:solidFill>
                    <w14:schemeClr w14:val="tx1"/>
                  </w14:solidFill>
                </w14:textFill>
              </w:rPr>
              <w:t>格式为“投标文件（供打印）.PDF”的文件</w:t>
            </w:r>
          </w:p>
          <w:p>
            <w:pPr>
              <w:autoSpaceDE w:val="0"/>
              <w:autoSpaceDN w:val="0"/>
              <w:adjustRightInd w:val="0"/>
              <w:spacing w:line="360" w:lineRule="auto"/>
              <w:rPr>
                <w:rFonts w:cs="宋体" w:asciiTheme="minorEastAsia" w:hAnsiTheme="minorEastAsia"/>
                <w:bCs/>
                <w:color w:val="000000" w:themeColor="text1"/>
                <w:sz w:val="24"/>
                <w:szCs w:val="24"/>
                <w:highlight w:val="lightGray"/>
                <w:lang w:val="zh-CN"/>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19</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投标文件的</w:t>
            </w:r>
          </w:p>
          <w:p>
            <w:pPr>
              <w:autoSpaceDE w:val="0"/>
              <w:autoSpaceDN w:val="0"/>
              <w:adjustRightInd w:val="0"/>
              <w:spacing w:line="360"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签署盖章</w:t>
            </w:r>
          </w:p>
        </w:tc>
        <w:tc>
          <w:tcPr>
            <w:tcW w:w="6813" w:type="dxa"/>
            <w:vAlign w:val="center"/>
          </w:tcPr>
          <w:p>
            <w:pPr>
              <w:autoSpaceDE w:val="0"/>
              <w:autoSpaceDN w:val="0"/>
              <w:adjustRightInd w:val="0"/>
              <w:spacing w:line="420" w:lineRule="exact"/>
              <w:rPr>
                <w:rFonts w:ascii="新宋体" w:hAnsi="新宋体" w:eastAsia="新宋体"/>
                <w:color w:val="000000" w:themeColor="text1"/>
                <w:sz w:val="24"/>
                <w14:textFill>
                  <w14:solidFill>
                    <w14:schemeClr w14:val="tx1"/>
                  </w14:solidFill>
                </w14:textFill>
              </w:rPr>
            </w:pPr>
            <w:r>
              <w:rPr>
                <w:rFonts w:ascii="新宋体" w:hAnsi="新宋体" w:eastAsia="新宋体"/>
                <w:b/>
                <w:color w:val="000000" w:themeColor="text1"/>
                <w:sz w:val="24"/>
                <w14:textFill>
                  <w14:solidFill>
                    <w14:schemeClr w14:val="tx1"/>
                  </w14:solidFill>
                </w14:textFill>
              </w:rPr>
              <w:fldChar w:fldCharType="begin"/>
            </w:r>
            <w:r>
              <w:rPr>
                <w:rFonts w:ascii="新宋体" w:hAnsi="新宋体" w:eastAsia="新宋体"/>
                <w:b/>
                <w:color w:val="000000" w:themeColor="text1"/>
                <w:sz w:val="24"/>
                <w14:textFill>
                  <w14:solidFill>
                    <w14:schemeClr w14:val="tx1"/>
                  </w14:solidFill>
                </w14:textFill>
              </w:rPr>
              <w:instrText xml:space="preserve"> </w:instrText>
            </w:r>
            <w:r>
              <w:rPr>
                <w:rFonts w:hint="eastAsia" w:ascii="新宋体" w:hAnsi="新宋体" w:eastAsia="新宋体"/>
                <w:b/>
                <w:color w:val="000000" w:themeColor="text1"/>
                <w:sz w:val="24"/>
                <w14:textFill>
                  <w14:solidFill>
                    <w14:schemeClr w14:val="tx1"/>
                  </w14:solidFill>
                </w14:textFill>
              </w:rPr>
              <w:instrText xml:space="preserve">eq \o\ac(□,√)</w:instrText>
            </w:r>
            <w:r>
              <w:rPr>
                <w:rFonts w:ascii="新宋体" w:hAnsi="新宋体" w:eastAsia="新宋体"/>
                <w:b/>
                <w:color w:val="000000" w:themeColor="text1"/>
                <w:sz w:val="24"/>
                <w14:textFill>
                  <w14:solidFill>
                    <w14:schemeClr w14:val="tx1"/>
                  </w14:solidFill>
                </w14:textFill>
              </w:rPr>
              <w:fldChar w:fldCharType="end"/>
            </w:r>
            <w:r>
              <w:rPr>
                <w:rFonts w:hint="eastAsia" w:ascii="新宋体" w:hAnsi="新宋体" w:eastAsia="新宋体"/>
                <w:color w:val="000000" w:themeColor="text1"/>
                <w:sz w:val="24"/>
                <w14:textFill>
                  <w14:solidFill>
                    <w14:schemeClr w14:val="tx1"/>
                  </w14:solidFill>
                </w14:textFill>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000000" w:themeColor="text1"/>
                <w:sz w:val="24"/>
                <w:szCs w:val="24"/>
                <w:highlight w:val="lightGray"/>
                <w14:textFill>
                  <w14:solidFill>
                    <w14:schemeClr w14:val="tx1"/>
                  </w14:solidFill>
                </w14:textFill>
              </w:rPr>
            </w:pPr>
            <w:r>
              <w:rPr>
                <w:rFonts w:ascii="新宋体" w:hAnsi="新宋体" w:eastAsia="新宋体"/>
                <w:b/>
                <w:color w:val="000000" w:themeColor="text1"/>
                <w:sz w:val="24"/>
                <w14:textFill>
                  <w14:solidFill>
                    <w14:schemeClr w14:val="tx1"/>
                  </w14:solidFill>
                </w14:textFill>
              </w:rPr>
              <w:fldChar w:fldCharType="begin"/>
            </w:r>
            <w:r>
              <w:rPr>
                <w:rFonts w:ascii="新宋体" w:hAnsi="新宋体" w:eastAsia="新宋体"/>
                <w:b/>
                <w:color w:val="000000" w:themeColor="text1"/>
                <w:sz w:val="24"/>
                <w14:textFill>
                  <w14:solidFill>
                    <w14:schemeClr w14:val="tx1"/>
                  </w14:solidFill>
                </w14:textFill>
              </w:rPr>
              <w:instrText xml:space="preserve"> </w:instrText>
            </w:r>
            <w:r>
              <w:rPr>
                <w:rFonts w:hint="eastAsia" w:ascii="新宋体" w:hAnsi="新宋体" w:eastAsia="新宋体"/>
                <w:b/>
                <w:color w:val="000000" w:themeColor="text1"/>
                <w:sz w:val="24"/>
                <w14:textFill>
                  <w14:solidFill>
                    <w14:schemeClr w14:val="tx1"/>
                  </w14:solidFill>
                </w14:textFill>
              </w:rPr>
              <w:instrText xml:space="preserve">eq \o\ac(□,√)</w:instrText>
            </w:r>
            <w:r>
              <w:rPr>
                <w:rFonts w:ascii="新宋体" w:hAnsi="新宋体" w:eastAsia="新宋体"/>
                <w:b/>
                <w:color w:val="000000" w:themeColor="text1"/>
                <w:sz w:val="24"/>
                <w14:textFill>
                  <w14:solidFill>
                    <w14:schemeClr w14:val="tx1"/>
                  </w14:solidFill>
                </w14:textFill>
              </w:rPr>
              <w:fldChar w:fldCharType="end"/>
            </w:r>
            <w:r>
              <w:rPr>
                <w:rFonts w:hint="eastAsia" w:ascii="新宋体" w:hAnsi="新宋体" w:eastAsia="新宋体"/>
                <w:color w:val="000000" w:themeColor="text1"/>
                <w:sz w:val="24"/>
                <w14:textFill>
                  <w14:solidFill>
                    <w14:schemeClr w14:val="tx1"/>
                  </w14:solidFill>
                </w14:textFill>
              </w:rPr>
              <w:t>纸质投标文件：投标文件封面加盖投标人公章（投标文件是指投标人电子投标文件制作完成后生成的后缀名为</w:t>
            </w:r>
            <w:r>
              <w:rPr>
                <w:rFonts w:hint="eastAsia" w:hAnsi="宋体"/>
                <w:color w:val="000000" w:themeColor="text1"/>
                <w:sz w:val="24"/>
                <w:szCs w:val="24"/>
                <w14:textFill>
                  <w14:solidFill>
                    <w14:schemeClr w14:val="tx1"/>
                  </w14:solidFill>
                </w14:textFill>
              </w:rPr>
              <w:t>“.PDF”的文件</w:t>
            </w:r>
            <w:r>
              <w:rPr>
                <w:rFonts w:hint="eastAsia" w:ascii="新宋体" w:hAnsi="新宋体" w:eastAsia="新宋体"/>
                <w:color w:val="000000" w:themeColor="text1"/>
                <w:sz w:val="24"/>
                <w14:textFill>
                  <w14:solidFill>
                    <w14:schemeClr w14:val="tx1"/>
                  </w14:solidFill>
                </w14:textFill>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 w:val="24"/>
                <w:szCs w:val="24"/>
                <w14:textFill>
                  <w14:solidFill>
                    <w14:schemeClr w14:val="tx1"/>
                  </w14:solidFill>
                </w14:textFill>
              </w:rPr>
            </w:pPr>
            <w:r>
              <w:rPr>
                <w:rFonts w:hint="eastAsia" w:cs="TimesNewRomanPSMT" w:asciiTheme="minorEastAsia" w:hAnsiTheme="minorEastAsia"/>
                <w:color w:val="000000" w:themeColor="text1"/>
                <w:sz w:val="24"/>
                <w:szCs w:val="24"/>
                <w14:textFill>
                  <w14:solidFill>
                    <w14:schemeClr w14:val="tx1"/>
                  </w14:solidFill>
                </w14:textFill>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评标方法</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综合评分法</w:t>
            </w:r>
            <w:r>
              <w:rPr>
                <w:rFonts w:hint="eastAsia" w:cs="宋体" w:asciiTheme="minorEastAsia" w:hAnsiTheme="minorEastAsia"/>
                <w:color w:val="000000" w:themeColor="text1"/>
                <w:kern w:val="0"/>
                <w:sz w:val="24"/>
                <w:szCs w:val="24"/>
                <w:lang w:val="zh-CN"/>
                <w14:textFill>
                  <w14:solidFill>
                    <w14:schemeClr w14:val="tx1"/>
                  </w14:solidFill>
                </w14:textFill>
              </w:rPr>
              <w:t xml:space="preserve">  </w:t>
            </w: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授权函</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无要求</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要求提交。履约保证金的数额为合同金额的</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代理服务费</w:t>
            </w:r>
          </w:p>
        </w:tc>
        <w:tc>
          <w:tcPr>
            <w:tcW w:w="6813" w:type="dxa"/>
            <w:vAlign w:val="center"/>
          </w:tcPr>
          <w:p>
            <w:pPr>
              <w:autoSpaceDE w:val="0"/>
              <w:autoSpaceDN w:val="0"/>
              <w:spacing w:line="360" w:lineRule="auto"/>
              <w:contextualSpacing/>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不收取</w:t>
            </w:r>
          </w:p>
          <w:p>
            <w:pPr>
              <w:autoSpaceDE w:val="0"/>
              <w:autoSpaceDN w:val="0"/>
              <w:spacing w:line="360" w:lineRule="auto"/>
              <w:contextualSpacing/>
              <w:rPr>
                <w:rFonts w:cs="宋体" w:asciiTheme="minorEastAsia" w:hAnsiTheme="minorEastAsia"/>
                <w:bCs/>
                <w:color w:val="000000" w:themeColor="text1"/>
                <w:sz w:val="24"/>
                <w:szCs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收取中标人。</w:t>
            </w:r>
            <w:r>
              <w:rPr>
                <w:rFonts w:hint="eastAsia" w:cs="宋体" w:asciiTheme="minorEastAsia" w:hAnsiTheme="minorEastAsia"/>
                <w:b/>
                <w:bCs/>
                <w:color w:val="000000" w:themeColor="text1"/>
                <w:sz w:val="24"/>
                <w:szCs w:val="24"/>
                <w:lang w:val="zh-CN"/>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收取采购人。</w:t>
            </w:r>
            <w:r>
              <w:rPr>
                <w:rFonts w:hint="eastAsia" w:cs="宋体" w:asciiTheme="minorEastAsia" w:hAnsiTheme="minorEastAsia"/>
                <w:color w:val="000000" w:themeColor="text1"/>
                <w:sz w:val="24"/>
                <w:szCs w:val="24"/>
                <w14:textFill>
                  <w14:solidFill>
                    <w14:schemeClr w14:val="tx1"/>
                  </w14:solidFill>
                </w14:textFill>
              </w:rPr>
              <w:t>收取标准:中标合同金额的</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中标人需提交</w:t>
            </w:r>
          </w:p>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eastAsia="zh-CN"/>
                <w14:textFill>
                  <w14:solidFill>
                    <w14:schemeClr w14:val="tx1"/>
                  </w14:solidFill>
                </w14:textFill>
              </w:rPr>
              <w:t>1、中标</w:t>
            </w:r>
            <w:r>
              <w:rPr>
                <w:rFonts w:hint="eastAsia" w:cs="宋体" w:asciiTheme="minorEastAsia" w:hAnsiTheme="minorEastAsia"/>
                <w:bCs/>
                <w:color w:val="000000" w:themeColor="text1"/>
                <w:sz w:val="24"/>
                <w:szCs w:val="24"/>
                <w:lang w:val="zh-CN"/>
                <w14:textFill>
                  <w14:solidFill>
                    <w14:schemeClr w14:val="tx1"/>
                  </w14:solidFill>
                </w14:textFill>
              </w:rPr>
              <w:t>人须在评标结束之时24小时内向许昌市魏都区政府采购中心发送最终分项报价一览表电子档，并同时电话通知工作人员。邮箱：</w:t>
            </w:r>
            <w:r>
              <w:rPr>
                <w:rFonts w:hint="eastAsia" w:cs="宋体" w:asciiTheme="minorEastAsia" w:hAnsiTheme="minorEastAsia"/>
                <w:bCs/>
                <w:color w:val="000000" w:themeColor="text1"/>
                <w:sz w:val="24"/>
                <w:szCs w:val="24"/>
                <w:lang w:val="zh-CN"/>
                <w14:textFill>
                  <w14:solidFill>
                    <w14:schemeClr w14:val="tx1"/>
                  </w14:solidFill>
                </w14:textFill>
              </w:rPr>
              <w:fldChar w:fldCharType="begin"/>
            </w:r>
            <w:r>
              <w:rPr>
                <w:rFonts w:hint="eastAsia" w:cs="宋体" w:asciiTheme="minorEastAsia" w:hAnsiTheme="minorEastAsia"/>
                <w:bCs/>
                <w:color w:val="000000" w:themeColor="text1"/>
                <w:sz w:val="24"/>
                <w:szCs w:val="24"/>
                <w:lang w:val="zh-CN"/>
                <w14:textFill>
                  <w14:solidFill>
                    <w14:schemeClr w14:val="tx1"/>
                  </w14:solidFill>
                </w14:textFill>
              </w:rPr>
              <w:instrText xml:space="preserve"> HYPERLINK "mailto:xcszfcg@163.com" </w:instrText>
            </w:r>
            <w:r>
              <w:rPr>
                <w:rFonts w:hint="eastAsia" w:cs="宋体" w:asciiTheme="minorEastAsia" w:hAnsiTheme="minorEastAsia"/>
                <w:bCs/>
                <w:color w:val="000000" w:themeColor="text1"/>
                <w:sz w:val="24"/>
                <w:szCs w:val="24"/>
                <w:lang w:val="zh-CN"/>
                <w14:textFill>
                  <w14:solidFill>
                    <w14:schemeClr w14:val="tx1"/>
                  </w14:solidFill>
                </w14:textFill>
              </w:rPr>
              <w:fldChar w:fldCharType="separate"/>
            </w:r>
            <w:r>
              <w:rPr>
                <w:rFonts w:hint="eastAsia" w:cs="宋体" w:asciiTheme="minorEastAsia" w:hAnsiTheme="minorEastAsia"/>
                <w:bCs/>
                <w:color w:val="000000" w:themeColor="text1"/>
                <w:sz w:val="24"/>
                <w:szCs w:val="24"/>
                <w:lang w:val="zh-CN" w:eastAsia="zh-CN"/>
                <w14:textFill>
                  <w14:solidFill>
                    <w14:schemeClr w14:val="tx1"/>
                  </w14:solidFill>
                </w14:textFill>
              </w:rPr>
              <w:t>wdq_cgzx</w:t>
            </w:r>
            <w:r>
              <w:rPr>
                <w:rFonts w:hint="eastAsia" w:cs="宋体" w:asciiTheme="minorEastAsia" w:hAnsiTheme="minorEastAsia"/>
                <w:bCs/>
                <w:color w:val="000000" w:themeColor="text1"/>
                <w:sz w:val="24"/>
                <w:szCs w:val="24"/>
                <w:lang w:val="zh-CN"/>
                <w14:textFill>
                  <w14:solidFill>
                    <w14:schemeClr w14:val="tx1"/>
                  </w14:solidFill>
                </w14:textFill>
              </w:rPr>
              <w:t>@1</w:t>
            </w:r>
            <w:r>
              <w:rPr>
                <w:rFonts w:hint="eastAsia" w:cs="宋体" w:asciiTheme="minorEastAsia" w:hAnsiTheme="minorEastAsia"/>
                <w:bCs/>
                <w:color w:val="000000" w:themeColor="text1"/>
                <w:sz w:val="24"/>
                <w:szCs w:val="24"/>
                <w:lang w:val="zh-CN" w:eastAsia="zh-CN"/>
                <w14:textFill>
                  <w14:solidFill>
                    <w14:schemeClr w14:val="tx1"/>
                  </w14:solidFill>
                </w14:textFill>
              </w:rPr>
              <w:t>26</w:t>
            </w:r>
            <w:r>
              <w:rPr>
                <w:rFonts w:hint="eastAsia" w:cs="宋体" w:asciiTheme="minorEastAsia" w:hAnsiTheme="minorEastAsia"/>
                <w:bCs/>
                <w:color w:val="000000" w:themeColor="text1"/>
                <w:sz w:val="24"/>
                <w:szCs w:val="24"/>
                <w:lang w:val="zh-CN"/>
                <w14:textFill>
                  <w14:solidFill>
                    <w14:schemeClr w14:val="tx1"/>
                  </w14:solidFill>
                </w14:textFill>
              </w:rPr>
              <w:t>.com</w:t>
            </w:r>
            <w:r>
              <w:rPr>
                <w:rFonts w:hint="eastAsia" w:cs="宋体" w:asciiTheme="minorEastAsia" w:hAnsiTheme="minorEastAsia"/>
                <w:bCs/>
                <w:color w:val="000000" w:themeColor="text1"/>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w:t>
            </w:r>
          </w:p>
          <w:p>
            <w:pPr>
              <w:autoSpaceDE w:val="0"/>
              <w:autoSpaceDN w:val="0"/>
              <w:adjustRightInd w:val="0"/>
              <w:spacing w:line="360" w:lineRule="auto"/>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eastAsia="zh-CN"/>
                <w14:textFill>
                  <w14:solidFill>
                    <w14:schemeClr w14:val="tx1"/>
                  </w14:solidFill>
                </w14:textFill>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14:textFill>
                  <w14:solidFill>
                    <w14:schemeClr w14:val="tx1"/>
                  </w14:solidFill>
                </w14:textFill>
              </w:rPr>
            </w:pPr>
            <w:r>
              <w:rPr>
                <w:rFonts w:hint="eastAsia" w:cs="黑体" w:asciiTheme="minorEastAsia" w:hAnsiTheme="minorEastAsia"/>
                <w:color w:val="000000" w:themeColor="text1"/>
                <w:sz w:val="24"/>
                <w:szCs w:val="24"/>
                <w14:textFill>
                  <w14:solidFill>
                    <w14:schemeClr w14:val="tx1"/>
                  </w14:solidFill>
                </w14:textFill>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宋体" w:asciiTheme="minorEastAsia" w:hAnsiTheme="minorEastAsia"/>
                <w:bCs/>
                <w:color w:val="000000" w:themeColor="text1"/>
                <w:sz w:val="24"/>
                <w:szCs w:val="24"/>
                <w:lang w:val="zh-CN"/>
                <w14:textFill>
                  <w14:solidFill>
                    <w14:schemeClr w14:val="tx1"/>
                  </w14:solidFill>
                </w14:textFill>
              </w:rPr>
              <w:t>电子化采购模式</w:t>
            </w:r>
          </w:p>
        </w:tc>
        <w:tc>
          <w:tcPr>
            <w:tcW w:w="6813" w:type="dxa"/>
            <w:vAlign w:val="center"/>
          </w:tcPr>
          <w:p>
            <w:pPr>
              <w:autoSpaceDE w:val="0"/>
              <w:autoSpaceDN w:val="0"/>
              <w:adjustRightInd w:val="0"/>
              <w:spacing w:line="360" w:lineRule="auto"/>
              <w:contextualSpacing/>
              <w:rPr>
                <w:rFonts w:hAnsi="宋体" w:cs="宋体"/>
                <w:color w:val="000000" w:themeColor="text1"/>
                <w:sz w:val="24"/>
                <w:lang w:val="zh-CN"/>
                <w14:textFill>
                  <w14:solidFill>
                    <w14:schemeClr w14:val="tx1"/>
                  </w14:solidFill>
                </w14:textFill>
              </w:rPr>
            </w:pPr>
            <w:r>
              <w:rPr>
                <w:rFonts w:cs="宋体" w:asciiTheme="minorEastAsia" w:hAnsiTheme="minorEastAsia"/>
                <w:b/>
                <w:color w:val="000000" w:themeColor="text1"/>
                <w:kern w:val="0"/>
                <w:sz w:val="24"/>
                <w:szCs w:val="24"/>
                <w:lang w:val="zh-CN"/>
                <w14:textFill>
                  <w14:solidFill>
                    <w14:schemeClr w14:val="tx1"/>
                  </w14:solidFill>
                </w14:textFill>
              </w:rPr>
              <w:fldChar w:fldCharType="begin"/>
            </w:r>
            <w:r>
              <w:rPr>
                <w:rFonts w:cs="宋体" w:asciiTheme="minorEastAsia" w:hAnsiTheme="minorEastAsia"/>
                <w:b/>
                <w:color w:val="000000" w:themeColor="text1"/>
                <w:kern w:val="0"/>
                <w:sz w:val="24"/>
                <w:szCs w:val="24"/>
                <w:lang w:val="zh-CN"/>
                <w14:textFill>
                  <w14:solidFill>
                    <w14:schemeClr w14:val="tx1"/>
                  </w14:solidFill>
                </w14:textFill>
              </w:rPr>
              <w:instrText xml:space="preserve"> </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24"/>
                <w:szCs w:val="24"/>
                <w:lang w:val="zh-CN"/>
                <w14:textFill>
                  <w14:solidFill>
                    <w14:schemeClr w14:val="tx1"/>
                  </w14:solidFill>
                </w14:textFill>
              </w:rPr>
              <w:instrText xml:space="preserve">√</w:instrText>
            </w:r>
            <w:r>
              <w:rPr>
                <w:rFonts w:hint="eastAsia" w:cs="宋体" w:asciiTheme="minorEastAsia" w:hAnsiTheme="minorEastAsia"/>
                <w:b/>
                <w:color w:val="000000" w:themeColor="text1"/>
                <w:kern w:val="0"/>
                <w:sz w:val="24"/>
                <w:szCs w:val="24"/>
                <w:lang w:val="zh-CN"/>
                <w14:textFill>
                  <w14:solidFill>
                    <w14:schemeClr w14:val="tx1"/>
                  </w14:solidFill>
                </w14:textFill>
              </w:rPr>
              <w:instrText xml:space="preserve">)</w:instrText>
            </w:r>
            <w:r>
              <w:rPr>
                <w:rFonts w:cs="宋体" w:asciiTheme="minorEastAsia" w:hAnsiTheme="minorEastAsia"/>
                <w:b/>
                <w:color w:val="000000" w:themeColor="text1"/>
                <w:kern w:val="0"/>
                <w:sz w:val="24"/>
                <w:szCs w:val="24"/>
                <w:lang w:val="zh-CN"/>
                <w14:textFill>
                  <w14:solidFill>
                    <w14:schemeClr w14:val="tx1"/>
                  </w14:solidFill>
                </w14:textFill>
              </w:rPr>
              <w:fldChar w:fldCharType="end"/>
            </w:r>
            <w:r>
              <w:rPr>
                <w:rFonts w:hint="eastAsia" w:cs="宋体" w:asciiTheme="minorEastAsia" w:hAnsiTheme="minorEastAsia"/>
                <w:bCs/>
                <w:color w:val="000000" w:themeColor="text1"/>
                <w:sz w:val="24"/>
                <w:szCs w:val="24"/>
                <w:lang w:val="zh-CN"/>
                <w14:textFill>
                  <w14:solidFill>
                    <w14:schemeClr w14:val="tx1"/>
                  </w14:solidFill>
                </w14:textFill>
              </w:rPr>
              <w:t>是。</w:t>
            </w:r>
            <w:r>
              <w:rPr>
                <w:rFonts w:hint="eastAsia" w:hAnsi="宋体" w:cs="宋体"/>
                <w:color w:val="000000" w:themeColor="text1"/>
                <w:sz w:val="24"/>
                <w:lang w:val="zh-CN"/>
                <w14:textFill>
                  <w14:solidFill>
                    <w14:schemeClr w14:val="tx1"/>
                  </w14:solidFill>
                </w14:textFill>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000000" w:themeColor="text1"/>
                <w:sz w:val="24"/>
                <w:szCs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一、概念释义</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w:t>
      </w:r>
      <w:r>
        <w:rPr>
          <w:rFonts w:cs="宋体" w:asciiTheme="minorEastAsia" w:hAnsiTheme="minorEastAsia"/>
          <w:b/>
          <w:color w:val="000000" w:themeColor="text1"/>
          <w:kern w:val="0"/>
          <w:sz w:val="24"/>
          <w:szCs w:val="24"/>
          <w14:textFill>
            <w14:solidFill>
              <w14:schemeClr w14:val="tx1"/>
            </w14:solidFill>
          </w14:textFill>
        </w:rPr>
        <w:t>.</w:t>
      </w:r>
      <w:r>
        <w:rPr>
          <w:rFonts w:hint="eastAsia" w:cs="宋体" w:asciiTheme="minorEastAsia" w:hAnsiTheme="minorEastAsia"/>
          <w:b/>
          <w:color w:val="000000" w:themeColor="text1"/>
          <w:kern w:val="0"/>
          <w:sz w:val="24"/>
          <w:szCs w:val="24"/>
          <w14:textFill>
            <w14:solidFill>
              <w14:schemeClr w14:val="tx1"/>
            </w14:solidFill>
          </w14:textFill>
        </w:rPr>
        <w:t>适用范围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1.1本招标文件仅适用于本次“投标邀请”中所述采购项目。</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1.2本招标文件解释权属于“投标邀请”所述的采购人。</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cs="宋体" w:asciiTheme="minorEastAsia" w:hAnsiTheme="minorEastAsia"/>
          <w:b/>
          <w:color w:val="000000" w:themeColor="text1"/>
          <w:kern w:val="0"/>
          <w:sz w:val="24"/>
          <w:szCs w:val="24"/>
          <w14:textFill>
            <w14:solidFill>
              <w14:schemeClr w14:val="tx1"/>
            </w14:solidFill>
          </w14:textFill>
        </w:rPr>
        <w:t>2.</w:t>
      </w:r>
      <w:r>
        <w:rPr>
          <w:rFonts w:hint="eastAsia" w:cs="宋体" w:asciiTheme="minorEastAsia" w:hAnsiTheme="minorEastAsia"/>
          <w:b/>
          <w:color w:val="000000" w:themeColor="text1"/>
          <w:kern w:val="0"/>
          <w:sz w:val="24"/>
          <w:szCs w:val="24"/>
          <w14:textFill>
            <w14:solidFill>
              <w14:schemeClr w14:val="tx1"/>
            </w14:solidFill>
          </w14:textFill>
        </w:rPr>
        <w:t>定义</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2.1“采购项目”：“投标人须知前附表”中所述的采购项目。</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2.2“招标人”：“投标人须知前附表”中所述的组织本次招标的代理机构和采购人。</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采购代理机构及其分支机构不得在所代理的采购项目中投标或者代理投标</w:t>
      </w:r>
      <w:r>
        <w:rPr>
          <w:rFonts w:hint="eastAsia" w:cs="宋体" w:asciiTheme="minorEastAsia" w:hAnsiTheme="minorEastAsia"/>
          <w:color w:val="000000" w:themeColor="text1"/>
          <w:kern w:val="0"/>
          <w:sz w:val="24"/>
          <w:szCs w:val="24"/>
          <w14:textFill>
            <w14:solidFill>
              <w14:schemeClr w14:val="tx1"/>
            </w14:solidFill>
          </w14:textFill>
        </w:rPr>
        <w:t>，不得为所代理的采购项目的投标人参加本项目提供投标咨询。</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 w:val="24"/>
          <w:szCs w:val="24"/>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 w:val="24"/>
          <w:szCs w:val="24"/>
          <w14:textFill>
            <w14:solidFill>
              <w14:schemeClr w14:val="tx1"/>
            </w14:solidFill>
          </w14:textFill>
        </w:rPr>
        <w:t>》(财库[2007]119号)、《关于政府采购进口产品管理有关问题的通知》（财办库［</w:t>
      </w:r>
      <w:r>
        <w:rPr>
          <w:rFonts w:cs="宋体" w:asciiTheme="minorEastAsia" w:hAnsiTheme="minorEastAsia"/>
          <w:color w:val="000000" w:themeColor="text1"/>
          <w:kern w:val="0"/>
          <w:sz w:val="24"/>
          <w:szCs w:val="24"/>
          <w14:textFill>
            <w14:solidFill>
              <w14:schemeClr w14:val="tx1"/>
            </w14:solidFill>
          </w14:textFill>
        </w:rPr>
        <w:t>2008</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 xml:space="preserve">248 </w:t>
      </w:r>
      <w:r>
        <w:rPr>
          <w:rFonts w:hint="eastAsia" w:cs="宋体" w:asciiTheme="minorEastAsia" w:hAnsiTheme="minorEastAsia"/>
          <w:color w:val="000000" w:themeColor="text1"/>
          <w:kern w:val="0"/>
          <w:sz w:val="24"/>
          <w:szCs w:val="24"/>
          <w14:textFill>
            <w14:solidFill>
              <w14:schemeClr w14:val="tx1"/>
            </w14:solidFill>
          </w14:textFill>
        </w:rPr>
        <w:t>号）。</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2.8.1 </w:t>
      </w:r>
      <w:r>
        <w:rPr>
          <w:rFonts w:cs="宋体" w:asciiTheme="minorEastAsia" w:hAnsiTheme="minorEastAsia"/>
          <w:color w:val="000000" w:themeColor="text1"/>
          <w:kern w:val="0"/>
          <w:sz w:val="24"/>
          <w:szCs w:val="24"/>
          <w14:textFill>
            <w14:solidFill>
              <w14:schemeClr w14:val="tx1"/>
            </w14:solidFill>
          </w14:textFill>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2.8.2 </w:t>
      </w:r>
      <w:r>
        <w:rPr>
          <w:rFonts w:cs="宋体" w:asciiTheme="minorEastAsia" w:hAnsiTheme="minorEastAsia"/>
          <w:color w:val="000000" w:themeColor="text1"/>
          <w:kern w:val="0"/>
          <w:sz w:val="24"/>
          <w:szCs w:val="24"/>
          <w14:textFill>
            <w14:solidFill>
              <w14:schemeClr w14:val="tx1"/>
            </w14:solidFill>
          </w14:textFill>
        </w:rPr>
        <w:t>如</w:t>
      </w:r>
      <w:r>
        <w:rPr>
          <w:rFonts w:hint="eastAsia" w:cs="宋体" w:asciiTheme="minorEastAsia" w:hAnsiTheme="minorEastAsia"/>
          <w:color w:val="000000" w:themeColor="text1"/>
          <w:kern w:val="0"/>
          <w:sz w:val="24"/>
          <w:szCs w:val="24"/>
          <w14:textFill>
            <w14:solidFill>
              <w14:schemeClr w14:val="tx1"/>
            </w14:solidFill>
          </w14:textFill>
        </w:rPr>
        <w:t>招标</w:t>
      </w:r>
      <w:r>
        <w:rPr>
          <w:rFonts w:cs="宋体" w:asciiTheme="minorEastAsia" w:hAnsiTheme="minorEastAsia"/>
          <w:color w:val="000000" w:themeColor="text1"/>
          <w:kern w:val="0"/>
          <w:sz w:val="24"/>
          <w:szCs w:val="24"/>
          <w14:textFill>
            <w14:solidFill>
              <w14:schemeClr w14:val="tx1"/>
            </w14:solidFill>
          </w14:textFill>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2.9 招标文件中凡标有“★”的条款均系实质性要求条款。</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3</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政府采购活动中查询及使用投标人信用记录的具体要求为：投标人未被列入失信被执行人、重大税收违法案件当事人名单、</w:t>
      </w:r>
      <w:r>
        <w:rPr>
          <w:rFonts w:cs="仿宋_GB2312" w:asciiTheme="minorEastAsia" w:hAnsiTheme="minorEastAsia"/>
          <w:color w:val="000000" w:themeColor="text1"/>
          <w:sz w:val="24"/>
          <w:szCs w:val="24"/>
          <w:shd w:val="clear" w:color="auto" w:fill="FFFFFF"/>
          <w14:textFill>
            <w14:solidFill>
              <w14:schemeClr w14:val="tx1"/>
            </w14:solidFill>
          </w14:textFill>
        </w:rPr>
        <w:t>政府采购严重违法失信名单</w:t>
      </w:r>
      <w:r>
        <w:rPr>
          <w:rFonts w:hint="eastAsia" w:cs="仿宋_GB2312" w:asciiTheme="minorEastAsia" w:hAnsiTheme="minorEastAsia"/>
          <w:color w:val="000000" w:themeColor="text1"/>
          <w:sz w:val="24"/>
          <w:szCs w:val="24"/>
          <w:shd w:val="clear" w:color="auto" w:fill="FFFFFF"/>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（1）查询渠道：</w:t>
      </w:r>
      <w:r>
        <w:rPr>
          <w:rFonts w:hint="eastAsia" w:ascii="宋体" w:hAnsi="宋体" w:cs="宋体"/>
          <w:color w:val="000000" w:themeColor="text1"/>
          <w:kern w:val="0"/>
          <w:sz w:val="24"/>
          <w:szCs w:val="24"/>
          <w14:textFill>
            <w14:solidFill>
              <w14:schemeClr w14:val="tx1"/>
            </w14:solidFill>
          </w14:textFill>
        </w:rPr>
        <w:t>“信用中国”网站（</w:t>
      </w:r>
      <w:r>
        <w:rPr>
          <w:rFonts w:ascii="宋体" w:hAnsi="宋体" w:cs="宋体"/>
          <w:color w:val="000000" w:themeColor="text1"/>
          <w:kern w:val="0"/>
          <w:sz w:val="24"/>
          <w:szCs w:val="24"/>
          <w14:textFill>
            <w14:solidFill>
              <w14:schemeClr w14:val="tx1"/>
            </w14:solidFill>
          </w14:textFill>
        </w:rPr>
        <w:t>www.creditchina.gov.cn</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“中国政府采购网”（</w:t>
      </w:r>
      <w:r>
        <w:rPr>
          <w:rFonts w:ascii="宋体" w:hAnsi="宋体" w:cs="宋体"/>
          <w:color w:val="000000" w:themeColor="text1"/>
          <w:kern w:val="0"/>
          <w:sz w:val="24"/>
          <w:szCs w:val="24"/>
          <w14:textFill>
            <w14:solidFill>
              <w14:schemeClr w14:val="tx1"/>
            </w14:solidFill>
          </w14:textFill>
        </w:rPr>
        <w:t>www.ccgp.gov.cn</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“国家企业信用公示系统”网站（www.gsxt.gov.cn）</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（2）截止时间：同投标截止时间；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4</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5</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6</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“投标邀请”和“投标人须知前附表”规定接受联合体投标的，除应符合本章第</w:t>
      </w:r>
      <w:r>
        <w:rPr>
          <w:rFonts w:cs="宋体" w:asciiTheme="minorEastAsia" w:hAnsiTheme="minorEastAsia"/>
          <w:color w:val="000000" w:themeColor="text1"/>
          <w:kern w:val="0"/>
          <w:sz w:val="24"/>
          <w:szCs w:val="24"/>
          <w14:textFill>
            <w14:solidFill>
              <w14:schemeClr w14:val="tx1"/>
            </w14:solidFill>
          </w14:textFill>
        </w:rPr>
        <w:t>3.1</w:t>
      </w:r>
      <w:r>
        <w:rPr>
          <w:rFonts w:hint="eastAsia" w:cs="宋体" w:asciiTheme="minorEastAsia" w:hAnsiTheme="minorEastAsia"/>
          <w:color w:val="000000" w:themeColor="text1"/>
          <w:kern w:val="0"/>
          <w:sz w:val="24"/>
          <w:szCs w:val="24"/>
          <w14:textFill>
            <w14:solidFill>
              <w14:schemeClr w14:val="tx1"/>
            </w14:solidFill>
          </w14:textFill>
        </w:rPr>
        <w:t>项和3.2项要求外，还应遵守以下规定：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w:t>
      </w:r>
      <w:r>
        <w:rPr>
          <w:rFonts w:cs="宋体" w:asciiTheme="minorEastAsia" w:hAnsiTheme="minorEastAsia"/>
          <w:color w:val="000000" w:themeColor="text1"/>
          <w:kern w:val="0"/>
          <w:sz w:val="24"/>
          <w:szCs w:val="24"/>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 w:val="24"/>
          <w:szCs w:val="24"/>
          <w14:textFill>
            <w14:solidFill>
              <w14:schemeClr w14:val="tx1"/>
            </w14:solidFill>
          </w14:textFill>
        </w:rPr>
        <w:t>承担连带责任</w:t>
      </w:r>
      <w:r>
        <w:rPr>
          <w:rFonts w:cs="宋体" w:asciiTheme="minorEastAsia" w:hAnsiTheme="minorEastAsia"/>
          <w:color w:val="000000" w:themeColor="text1"/>
          <w:kern w:val="0"/>
          <w:sz w:val="24"/>
          <w:szCs w:val="24"/>
          <w14:textFill>
            <w14:solidFill>
              <w14:schemeClr w14:val="tx1"/>
            </w14:solidFill>
          </w14:textFill>
        </w:rPr>
        <w:fldChar w:fldCharType="end"/>
      </w:r>
      <w:r>
        <w:rPr>
          <w:rFonts w:cs="宋体" w:asciiTheme="minorEastAsia" w:hAnsiTheme="minorEastAsia"/>
          <w:color w:val="000000" w:themeColor="text1"/>
          <w:kern w:val="0"/>
          <w:sz w:val="24"/>
          <w:szCs w:val="24"/>
          <w14:textFill>
            <w14:solidFill>
              <w14:schemeClr w14:val="tx1"/>
            </w14:solidFill>
          </w14:textFill>
        </w:rPr>
        <w:t>。</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3.7 法律、行政法规规定的其他条件。</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4．合格的货物和服务</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4.5 投标人所投产品如被列入</w:t>
      </w:r>
      <w:r>
        <w:rPr>
          <w:rFonts w:cs="宋体" w:asciiTheme="minorEastAsia" w:hAnsiTheme="minorEastAsia"/>
          <w:color w:val="000000" w:themeColor="text1"/>
          <w:kern w:val="0"/>
          <w:sz w:val="24"/>
          <w:szCs w:val="24"/>
          <w14:textFill>
            <w14:solidFill>
              <w14:schemeClr w14:val="tx1"/>
            </w14:solidFill>
          </w14:textFill>
        </w:rPr>
        <w:t>《中华人民共和国实施强制性产品认证的产品目录》，</w:t>
      </w:r>
      <w:r>
        <w:rPr>
          <w:rFonts w:hint="eastAsia" w:cs="宋体" w:asciiTheme="minorEastAsia" w:hAnsiTheme="minorEastAsia"/>
          <w:color w:val="000000" w:themeColor="text1"/>
          <w:kern w:val="0"/>
          <w:sz w:val="24"/>
          <w:szCs w:val="24"/>
          <w14:textFill>
            <w14:solidFill>
              <w14:schemeClr w14:val="tx1"/>
            </w14:solidFill>
          </w14:textFill>
        </w:rPr>
        <w:t>则该产品应</w:t>
      </w:r>
      <w:r>
        <w:rPr>
          <w:rFonts w:cs="宋体" w:asciiTheme="minorEastAsia" w:hAnsiTheme="minorEastAsia"/>
          <w:color w:val="000000" w:themeColor="text1"/>
          <w:kern w:val="0"/>
          <w:sz w:val="24"/>
          <w:szCs w:val="24"/>
          <w14:textFill>
            <w14:solidFill>
              <w14:schemeClr w14:val="tx1"/>
            </w14:solidFill>
          </w14:textFill>
        </w:rPr>
        <w:t>具备国家认监委</w:t>
      </w:r>
      <w:r>
        <w:rPr>
          <w:rFonts w:hint="eastAsia" w:cs="宋体" w:asciiTheme="minorEastAsia" w:hAnsiTheme="minorEastAsia"/>
          <w:color w:val="000000" w:themeColor="text1"/>
          <w:kern w:val="0"/>
          <w:sz w:val="24"/>
          <w:szCs w:val="24"/>
          <w14:textFill>
            <w14:solidFill>
              <w14:schemeClr w14:val="tx1"/>
            </w14:solidFill>
          </w14:textFill>
        </w:rPr>
        <w:t>指定强制性产品认证机构</w:t>
      </w:r>
      <w:r>
        <w:rPr>
          <w:rFonts w:cs="宋体" w:asciiTheme="minorEastAsia" w:hAnsiTheme="minorEastAsia"/>
          <w:color w:val="000000" w:themeColor="text1"/>
          <w:kern w:val="0"/>
          <w:sz w:val="24"/>
          <w:szCs w:val="24"/>
          <w14:textFill>
            <w14:solidFill>
              <w14:schemeClr w14:val="tx1"/>
            </w14:solidFill>
          </w14:textFill>
        </w:rPr>
        <w:t>颁</w:t>
      </w:r>
      <w:r>
        <w:rPr>
          <w:rFonts w:hint="eastAsia" w:cs="宋体" w:asciiTheme="minorEastAsia" w:hAnsiTheme="minorEastAsia"/>
          <w:color w:val="000000" w:themeColor="text1"/>
          <w:kern w:val="0"/>
          <w:sz w:val="24"/>
          <w:szCs w:val="24"/>
          <w14:textFill>
            <w14:solidFill>
              <w14:schemeClr w14:val="tx1"/>
            </w14:solidFill>
          </w14:textFill>
        </w:rPr>
        <w:t>发的</w:t>
      </w:r>
      <w:r>
        <w:rPr>
          <w:rFonts w:cs="宋体" w:asciiTheme="minorEastAsia" w:hAnsiTheme="minorEastAsia"/>
          <w:color w:val="000000" w:themeColor="text1"/>
          <w:kern w:val="0"/>
          <w:sz w:val="24"/>
          <w:szCs w:val="24"/>
          <w14:textFill>
            <w14:solidFill>
              <w14:schemeClr w14:val="tx1"/>
            </w14:solidFill>
          </w14:textFill>
        </w:rPr>
        <w:t>《中国</w:t>
      </w:r>
      <w:r>
        <w:rPr>
          <w:rFonts w:hint="eastAsia" w:cs="宋体" w:asciiTheme="minorEastAsia" w:hAnsiTheme="minorEastAsia"/>
          <w:color w:val="000000" w:themeColor="text1"/>
          <w:kern w:val="0"/>
          <w:sz w:val="24"/>
          <w:szCs w:val="24"/>
          <w14:textFill>
            <w14:solidFill>
              <w14:schemeClr w14:val="tx1"/>
            </w14:solidFill>
          </w14:textFill>
        </w:rPr>
        <w:t>国家</w:t>
      </w:r>
      <w:r>
        <w:rPr>
          <w:rFonts w:cs="宋体" w:asciiTheme="minorEastAsia" w:hAnsiTheme="minorEastAsia"/>
          <w:color w:val="000000" w:themeColor="text1"/>
          <w:kern w:val="0"/>
          <w:sz w:val="24"/>
          <w:szCs w:val="24"/>
          <w14:textFill>
            <w14:solidFill>
              <w14:schemeClr w14:val="tx1"/>
            </w14:solidFill>
          </w14:textFill>
        </w:rPr>
        <w:t>强制</w:t>
      </w:r>
      <w:r>
        <w:rPr>
          <w:rFonts w:hint="eastAsia" w:cs="宋体" w:asciiTheme="minorEastAsia" w:hAnsiTheme="minorEastAsia"/>
          <w:color w:val="000000" w:themeColor="text1"/>
          <w:kern w:val="0"/>
          <w:sz w:val="24"/>
          <w:szCs w:val="24"/>
          <w14:textFill>
            <w14:solidFill>
              <w14:schemeClr w14:val="tx1"/>
            </w14:solidFill>
          </w14:textFill>
        </w:rPr>
        <w:t>性产品</w:t>
      </w:r>
      <w:r>
        <w:rPr>
          <w:rFonts w:cs="宋体" w:asciiTheme="minorEastAsia" w:hAnsiTheme="minorEastAsia"/>
          <w:color w:val="000000" w:themeColor="text1"/>
          <w:kern w:val="0"/>
          <w:sz w:val="24"/>
          <w:szCs w:val="24"/>
          <w14:textFill>
            <w14:solidFill>
              <w14:schemeClr w14:val="tx1"/>
            </w14:solidFill>
          </w14:textFill>
        </w:rPr>
        <w:t>认证</w:t>
      </w:r>
      <w:r>
        <w:rPr>
          <w:rFonts w:hint="eastAsia" w:cs="宋体" w:asciiTheme="minorEastAsia" w:hAnsiTheme="minorEastAsia"/>
          <w:color w:val="000000" w:themeColor="text1"/>
          <w:kern w:val="0"/>
          <w:sz w:val="24"/>
          <w:szCs w:val="24"/>
          <w14:textFill>
            <w14:solidFill>
              <w14:schemeClr w14:val="tx1"/>
            </w14:solidFill>
          </w14:textFill>
        </w:rPr>
        <w:t>证书</w:t>
      </w:r>
      <w:r>
        <w:rPr>
          <w:rFonts w:cs="宋体" w:asciiTheme="minorEastAsia" w:hAnsiTheme="minorEastAsia"/>
          <w:color w:val="000000" w:themeColor="text1"/>
          <w:kern w:val="0"/>
          <w:sz w:val="24"/>
          <w:szCs w:val="24"/>
          <w14:textFill>
            <w14:solidFill>
              <w14:schemeClr w14:val="tx1"/>
            </w14:solidFill>
          </w14:textFill>
        </w:rPr>
        <w:t>》（CCC 认证）。</w:t>
      </w:r>
      <w:r>
        <w:rPr>
          <w:rFonts w:hint="eastAsia" w:cs="宋体" w:asciiTheme="minorEastAsia" w:hAnsiTheme="minorEastAsia"/>
          <w:color w:val="000000" w:themeColor="text1"/>
          <w:kern w:val="0"/>
          <w:sz w:val="24"/>
          <w:szCs w:val="24"/>
          <w14:textFill>
            <w14:solidFill>
              <w14:schemeClr w14:val="tx1"/>
            </w14:solidFill>
          </w14:textFill>
        </w:rPr>
        <w:t>投标人</w:t>
      </w:r>
      <w:r>
        <w:rPr>
          <w:rFonts w:cs="宋体" w:asciiTheme="minorEastAsia" w:hAnsiTheme="minorEastAsia"/>
          <w:color w:val="000000" w:themeColor="text1"/>
          <w:kern w:val="0"/>
          <w:sz w:val="24"/>
          <w:szCs w:val="24"/>
          <w14:textFill>
            <w14:solidFill>
              <w14:schemeClr w14:val="tx1"/>
            </w14:solidFill>
          </w14:textFill>
        </w:rPr>
        <w:t>不能提供超出此目录范畴外的替代品</w:t>
      </w:r>
      <w:r>
        <w:rPr>
          <w:rFonts w:hint="eastAsia" w:cs="宋体" w:asciiTheme="minorEastAsia" w:hAnsiTheme="minorEastAsia"/>
          <w:color w:val="000000" w:themeColor="text1"/>
          <w:kern w:val="0"/>
          <w:sz w:val="24"/>
          <w:szCs w:val="24"/>
          <w14:textFill>
            <w14:solidFill>
              <w14:schemeClr w14:val="tx1"/>
            </w14:solidFill>
          </w14:textFill>
        </w:rPr>
        <w:t>。</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4.6 投标人所投产品如被列入</w:t>
      </w:r>
      <w:r>
        <w:rPr>
          <w:rFonts w:cs="宋体" w:asciiTheme="minorEastAsia" w:hAnsiTheme="minorEastAsia"/>
          <w:color w:val="000000" w:themeColor="text1"/>
          <w:kern w:val="0"/>
          <w:sz w:val="24"/>
          <w:szCs w:val="24"/>
          <w14:textFill>
            <w14:solidFill>
              <w14:schemeClr w14:val="tx1"/>
            </w14:solidFill>
          </w14:textFill>
        </w:rPr>
        <w:t>《信息安全产品强制性认证目录》，</w:t>
      </w:r>
      <w:r>
        <w:rPr>
          <w:rFonts w:hint="eastAsia" w:cs="宋体" w:asciiTheme="minorEastAsia" w:hAnsiTheme="minorEastAsia"/>
          <w:color w:val="000000" w:themeColor="text1"/>
          <w:kern w:val="0"/>
          <w:sz w:val="24"/>
          <w:szCs w:val="24"/>
          <w14:textFill>
            <w14:solidFill>
              <w14:schemeClr w14:val="tx1"/>
            </w14:solidFill>
          </w14:textFill>
        </w:rPr>
        <w:t>则该产品应</w:t>
      </w:r>
      <w:r>
        <w:rPr>
          <w:rFonts w:cs="宋体" w:asciiTheme="minorEastAsia" w:hAnsiTheme="minorEastAsia"/>
          <w:color w:val="000000" w:themeColor="text1"/>
          <w:kern w:val="0"/>
          <w:sz w:val="24"/>
          <w:szCs w:val="24"/>
          <w14:textFill>
            <w14:solidFill>
              <w14:schemeClr w14:val="tx1"/>
            </w14:solidFill>
          </w14:textFill>
        </w:rPr>
        <w:t>具备</w:t>
      </w:r>
      <w:r>
        <w:rPr>
          <w:rFonts w:hint="eastAsia" w:cs="宋体" w:asciiTheme="minorEastAsia" w:hAnsiTheme="minorEastAsia"/>
          <w:color w:val="000000" w:themeColor="text1"/>
          <w:kern w:val="0"/>
          <w:sz w:val="24"/>
          <w:szCs w:val="24"/>
          <w14:textFill>
            <w14:solidFill>
              <w14:schemeClr w14:val="tx1"/>
            </w14:solidFill>
          </w14:textFill>
        </w:rPr>
        <w:t>中国信息安全认证中心</w:t>
      </w:r>
      <w:r>
        <w:rPr>
          <w:rFonts w:cs="宋体" w:asciiTheme="minorEastAsia" w:hAnsiTheme="minorEastAsia"/>
          <w:color w:val="000000" w:themeColor="text1"/>
          <w:kern w:val="0"/>
          <w:sz w:val="24"/>
          <w:szCs w:val="24"/>
          <w14:textFill>
            <w14:solidFill>
              <w14:schemeClr w14:val="tx1"/>
            </w14:solidFill>
          </w14:textFill>
        </w:rPr>
        <w:t>颁</w:t>
      </w:r>
      <w:r>
        <w:rPr>
          <w:rFonts w:hint="eastAsia" w:cs="宋体" w:asciiTheme="minorEastAsia" w:hAnsiTheme="minorEastAsia"/>
          <w:color w:val="000000" w:themeColor="text1"/>
          <w:kern w:val="0"/>
          <w:sz w:val="24"/>
          <w:szCs w:val="24"/>
          <w14:textFill>
            <w14:solidFill>
              <w14:schemeClr w14:val="tx1"/>
            </w14:solidFill>
          </w14:textFill>
        </w:rPr>
        <w:t>发的</w:t>
      </w:r>
      <w:r>
        <w:rPr>
          <w:rFonts w:cs="宋体" w:asciiTheme="minorEastAsia" w:hAnsiTheme="minorEastAsia"/>
          <w:color w:val="000000" w:themeColor="text1"/>
          <w:kern w:val="0"/>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"http://www.cnca.gov.cn/cnca/zwxx/ggxx/images/2010/07/19/A6C32D2A507AC2A38326896013A67542.doc" \t "_blank"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 w:val="24"/>
          <w:szCs w:val="24"/>
          <w14:textFill>
            <w14:solidFill>
              <w14:schemeClr w14:val="tx1"/>
            </w14:solidFill>
          </w14:textFill>
        </w:rPr>
        <w:t>中国国家信息安全产品认证证书</w:t>
      </w:r>
      <w:r>
        <w:rPr>
          <w:rFonts w:hint="eastAsia" w:cs="宋体" w:asciiTheme="minorEastAsia" w:hAnsiTheme="minorEastAsia"/>
          <w:color w:val="000000" w:themeColor="text1"/>
          <w:kern w:val="0"/>
          <w:sz w:val="24"/>
          <w:szCs w:val="24"/>
          <w14:textFill>
            <w14:solidFill>
              <w14:schemeClr w14:val="tx1"/>
            </w14:solidFill>
          </w14:textFill>
        </w:rPr>
        <w:fldChar w:fldCharType="end"/>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投标人</w:t>
      </w:r>
      <w:r>
        <w:rPr>
          <w:rFonts w:cs="宋体" w:asciiTheme="minorEastAsia" w:hAnsiTheme="minorEastAsia"/>
          <w:color w:val="000000" w:themeColor="text1"/>
          <w:kern w:val="0"/>
          <w:sz w:val="24"/>
          <w:szCs w:val="24"/>
          <w14:textFill>
            <w14:solidFill>
              <w14:schemeClr w14:val="tx1"/>
            </w14:solidFill>
          </w14:textFill>
        </w:rPr>
        <w:t>不能提供超出此目录范畴外的替代品</w:t>
      </w:r>
      <w:r>
        <w:rPr>
          <w:rFonts w:hint="eastAsia" w:cs="宋体" w:asciiTheme="minorEastAsia" w:hAnsiTheme="minorEastAsia"/>
          <w:color w:val="000000" w:themeColor="text1"/>
          <w:kern w:val="0"/>
          <w:sz w:val="24"/>
          <w:szCs w:val="24"/>
          <w14:textFill>
            <w14:solidFill>
              <w14:schemeClr w14:val="tx1"/>
            </w14:solidFill>
          </w14:textFill>
        </w:rPr>
        <w:t>。</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5．投标费用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6．信息发布</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themeColor="text1"/>
          <w:sz w:val="24"/>
          <w:szCs w:val="24"/>
          <w14:textFill>
            <w14:solidFill>
              <w14:schemeClr w14:val="tx1"/>
            </w14:solidFill>
          </w14:textFill>
        </w:rPr>
        <w:t>《中国政府采购网》、《河南省政府采购网》、《许昌市政府采购网》</w:t>
      </w:r>
      <w:r>
        <w:rPr>
          <w:rFonts w:hint="eastAsia" w:cs="宋体" w:asciiTheme="minorEastAsia" w:hAnsiTheme="minorEastAsia"/>
          <w:color w:val="000000" w:themeColor="text1"/>
          <w:kern w:val="0"/>
          <w:sz w:val="24"/>
          <w:szCs w:val="24"/>
          <w14:textFill>
            <w14:solidFill>
              <w14:schemeClr w14:val="tx1"/>
            </w14:solidFill>
          </w14:textFill>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7.采购代理机构代理费用收取标准和方式</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7.1 收取标准:按照中标合同金额的比例收取。详</w:t>
      </w:r>
      <w:r>
        <w:rPr>
          <w:rFonts w:hint="eastAsia" w:cs="仿宋_GB2312" w:asciiTheme="minorEastAsia" w:hAnsiTheme="minorEastAsia"/>
          <w:color w:val="000000" w:themeColor="text1"/>
          <w:sz w:val="24"/>
          <w:szCs w:val="24"/>
          <w:lang w:val="zh-CN"/>
          <w14:textFill>
            <w14:solidFill>
              <w14:schemeClr w14:val="tx1"/>
            </w14:solidFill>
          </w14:textFill>
        </w:rPr>
        <w:t>见投标人须知前附表。</w:t>
      </w:r>
    </w:p>
    <w:p>
      <w:pPr>
        <w:widowControl/>
        <w:tabs>
          <w:tab w:val="left" w:pos="636"/>
        </w:tabs>
        <w:spacing w:line="360" w:lineRule="auto"/>
        <w:contextualSpacing/>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7.2 收取方式：一次性以银行划账、电汇、汇票或支票的形式支付。</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8. 其他</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二、招标文件说明</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9．招标文件构成</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9.1 招标文件由以下部分组成：</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（1）投标邀请（招标公告）</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（2）项目需求</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（3）投标人须知前附表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（4）投标人须知</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（5）政府采购政策功能</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（6）资格审查与评标</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（7）合同条款及格式</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（8）投标文件有关格式</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（9）本项目招标文件的澄清、答复、修改、补充内容（如有的话）</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10.现场考察、开标前答疑会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11.招标文件的澄清或修改</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w:t>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招标人可以对已发出的招标文件进行必要的澄清或者修改。澄清或者修改的内容可能影响投标文件编制的，招标人将在投标截止时间</w:t>
      </w:r>
      <w:r>
        <w:rPr>
          <w:rFonts w:cs="宋体" w:asciiTheme="minorEastAsia" w:hAnsiTheme="minorEastAsia"/>
          <w:color w:val="000000" w:themeColor="text1"/>
          <w:kern w:val="0"/>
          <w:sz w:val="24"/>
          <w:szCs w:val="24"/>
          <w14:textFill>
            <w14:solidFill>
              <w14:schemeClr w14:val="tx1"/>
            </w14:solidFill>
          </w14:textFill>
        </w:rPr>
        <w:t>15</w:t>
      </w:r>
      <w:r>
        <w:rPr>
          <w:rFonts w:hint="eastAsia" w:cs="宋体" w:asciiTheme="minorEastAsia" w:hAnsiTheme="minorEastAsia"/>
          <w:color w:val="000000" w:themeColor="text1"/>
          <w:kern w:val="0"/>
          <w:sz w:val="24"/>
          <w:szCs w:val="24"/>
          <w14:textFill>
            <w14:solidFill>
              <w14:schemeClr w14:val="tx1"/>
            </w14:solidFill>
          </w14:textFill>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三、投标文件的编制</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12． 投标的语言及计量单位</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13</w:t>
      </w:r>
      <w:r>
        <w:rPr>
          <w:rFonts w:cs="宋体" w:asciiTheme="minorEastAsia" w:hAnsiTheme="minorEastAsia"/>
          <w:b/>
          <w:color w:val="000000" w:themeColor="text1"/>
          <w:kern w:val="0"/>
          <w:sz w:val="24"/>
          <w:szCs w:val="24"/>
          <w14:textFill>
            <w14:solidFill>
              <w14:schemeClr w14:val="tx1"/>
            </w14:solidFill>
          </w14:textFill>
        </w:rPr>
        <w:t xml:space="preserve">. </w:t>
      </w:r>
      <w:r>
        <w:rPr>
          <w:rFonts w:hint="eastAsia" w:cs="宋体" w:asciiTheme="minorEastAsia" w:hAnsiTheme="minorEastAsia"/>
          <w:b/>
          <w:color w:val="000000" w:themeColor="text1"/>
          <w:kern w:val="0"/>
          <w:sz w:val="24"/>
          <w:szCs w:val="24"/>
          <w14:textFill>
            <w14:solidFill>
              <w14:schemeClr w14:val="tx1"/>
            </w14:solidFill>
          </w14:textFill>
        </w:rPr>
        <w:t>投标报价</w:t>
      </w:r>
      <w:r>
        <w:rPr>
          <w:rFonts w:cs="宋体" w:asciiTheme="minorEastAsia" w:hAnsiTheme="minorEastAsia"/>
          <w:b/>
          <w:color w:val="000000" w:themeColor="text1"/>
          <w:kern w:val="0"/>
          <w:sz w:val="24"/>
          <w:szCs w:val="24"/>
          <w14:textFill>
            <w14:solidFill>
              <w14:schemeClr w14:val="tx1"/>
            </w14:solidFill>
          </w14:textFill>
        </w:rPr>
        <w:t xml:space="preserve"> </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13.1 本次招标项目的投标均以</w:t>
      </w:r>
      <w:r>
        <w:rPr>
          <w:rFonts w:hint="eastAsia" w:cs="宋体" w:asciiTheme="minorEastAsia" w:hAnsiTheme="minorEastAsia"/>
          <w:b/>
          <w:color w:val="000000" w:themeColor="text1"/>
          <w:kern w:val="0"/>
          <w:sz w:val="24"/>
          <w:szCs w:val="24"/>
          <w14:textFill>
            <w14:solidFill>
              <w14:schemeClr w14:val="tx1"/>
            </w14:solidFill>
          </w14:textFill>
        </w:rPr>
        <w:t>人民币</w:t>
      </w:r>
      <w:r>
        <w:rPr>
          <w:rFonts w:hint="eastAsia" w:cs="宋体" w:asciiTheme="minorEastAsia" w:hAnsiTheme="minorEastAsia"/>
          <w:color w:val="000000" w:themeColor="text1"/>
          <w:kern w:val="0"/>
          <w:sz w:val="24"/>
          <w:szCs w:val="24"/>
          <w14:textFill>
            <w14:solidFill>
              <w14:schemeClr w14:val="tx1"/>
            </w14:solidFill>
          </w14:textFill>
        </w:rPr>
        <w:t>为计算单位。</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13.3 投标人应对项目要求的全部内容进行报价，少报漏报将导致其投标</w:t>
      </w:r>
      <w:r>
        <w:rPr>
          <w:rFonts w:hint="eastAsia" w:ascii="宋体" w:hAnsi="宋体" w:cs="宋体"/>
          <w:color w:val="000000" w:themeColor="text1"/>
          <w:sz w:val="24"/>
          <w:szCs w:val="24"/>
          <w:lang w:val="en-GB"/>
          <w14:textFill>
            <w14:solidFill>
              <w14:schemeClr w14:val="tx1"/>
            </w14:solidFill>
          </w14:textFill>
        </w:rPr>
        <w:t>为非实质性响应予以拒绝。</w:t>
      </w:r>
    </w:p>
    <w:p>
      <w:pPr>
        <w:spacing w:line="360" w:lineRule="auto"/>
        <w:outlineLvl w:val="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13.7 报价不得高于本项目最高限价，且不低于成本价。</w:t>
      </w:r>
      <w:r>
        <w:rPr>
          <w:rFonts w:hint="eastAsia" w:ascii="宋体" w:hAnsi="宋体" w:cs="宋体"/>
          <w:color w:val="000000" w:themeColor="text1"/>
          <w:sz w:val="24"/>
          <w:szCs w:val="24"/>
          <w:lang w:val="en-GB"/>
          <w14:textFill>
            <w14:solidFill>
              <w14:schemeClr w14:val="tx1"/>
            </w14:solidFill>
          </w14:textFill>
        </w:rPr>
        <w:t>本次招标实行</w:t>
      </w:r>
      <w:r>
        <w:rPr>
          <w:rFonts w:hint="eastAsia" w:ascii="宋体" w:cs="宋体"/>
          <w:color w:val="000000" w:themeColor="text1"/>
          <w:sz w:val="24"/>
          <w:szCs w:val="24"/>
          <w:lang w:val="en-GB"/>
          <w14:textFill>
            <w14:solidFill>
              <w14:schemeClr w14:val="tx1"/>
            </w14:solidFill>
          </w14:textFill>
        </w:rPr>
        <w:t>“</w:t>
      </w:r>
      <w:r>
        <w:rPr>
          <w:rFonts w:hint="eastAsia" w:ascii="宋体" w:hAnsi="宋体" w:cs="宋体"/>
          <w:color w:val="000000" w:themeColor="text1"/>
          <w:sz w:val="24"/>
          <w:szCs w:val="24"/>
          <w:lang w:val="en-GB"/>
          <w14:textFill>
            <w14:solidFill>
              <w14:schemeClr w14:val="tx1"/>
            </w14:solidFill>
          </w14:textFill>
        </w:rPr>
        <w:t>最高限价（项目控制金额上限）</w:t>
      </w:r>
      <w:r>
        <w:rPr>
          <w:rFonts w:hint="eastAsia" w:ascii="宋体" w:cs="宋体"/>
          <w:color w:val="000000" w:themeColor="text1"/>
          <w:sz w:val="24"/>
          <w:szCs w:val="24"/>
          <w:lang w:val="en-GB"/>
          <w14:textFill>
            <w14:solidFill>
              <w14:schemeClr w14:val="tx1"/>
            </w14:solidFill>
          </w14:textFill>
        </w:rPr>
        <w:t>”</w:t>
      </w:r>
      <w:r>
        <w:rPr>
          <w:rFonts w:hint="eastAsia" w:ascii="宋体" w:hAnsi="宋体" w:cs="宋体"/>
          <w:color w:val="000000" w:themeColor="text1"/>
          <w:sz w:val="24"/>
          <w:szCs w:val="24"/>
          <w:lang w:val="en-GB"/>
          <w14:textFill>
            <w14:solidFill>
              <w14:schemeClr w14:val="tx1"/>
            </w14:solidFill>
          </w14:textFill>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13.8 最低报价不能作为中标的保证。</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14．投标有效期</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14.1 投标有效期从提交投标文件的截止之日起算。本项目投标有效期详</w:t>
      </w:r>
      <w:r>
        <w:rPr>
          <w:rFonts w:hint="eastAsia" w:cs="仿宋_GB2312" w:asciiTheme="minorEastAsia" w:hAnsiTheme="minorEastAsia"/>
          <w:color w:val="000000" w:themeColor="text1"/>
          <w:sz w:val="24"/>
          <w:szCs w:val="24"/>
          <w:lang w:val="zh-CN"/>
          <w14:textFill>
            <w14:solidFill>
              <w14:schemeClr w14:val="tx1"/>
            </w14:solidFill>
          </w14:textFill>
        </w:rPr>
        <w:t>见投标人须知前附表。</w:t>
      </w:r>
      <w:r>
        <w:rPr>
          <w:rFonts w:hint="eastAsia" w:cs="宋体" w:asciiTheme="minorEastAsia" w:hAnsiTheme="minorEastAsia"/>
          <w:color w:val="000000" w:themeColor="text1"/>
          <w:kern w:val="0"/>
          <w:sz w:val="24"/>
          <w:szCs w:val="24"/>
          <w14:textFill>
            <w14:solidFill>
              <w14:schemeClr w14:val="tx1"/>
            </w14:solidFill>
          </w14:textFill>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15．投标文件构成</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15.1 投标文件的构成应符合法律法规及招标文件的要求。</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15.3 投标文件由资格证明材料、符合性证明材料、其它材料等组成。</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15.5 </w:t>
      </w:r>
      <w:r>
        <w:rPr>
          <w:rFonts w:hint="eastAsia" w:ascii="Calibri" w:hAnsi="宋体" w:eastAsia="宋体" w:cs="Times New Roman"/>
          <w:color w:val="000000" w:themeColor="text1"/>
          <w:sz w:val="24"/>
          <w:szCs w:val="24"/>
          <w14:textFill>
            <w14:solidFill>
              <w14:schemeClr w14:val="tx1"/>
            </w14:solidFill>
          </w14:textFill>
        </w:rPr>
        <w:t>投标人登录许昌公共资源交易系统下载“许昌投标文件制作系统SEARUN V1.0”，按招标文件要求</w:t>
      </w:r>
      <w:r>
        <w:rPr>
          <w:rFonts w:hint="eastAsia" w:hAnsi="宋体"/>
          <w:color w:val="000000" w:themeColor="text1"/>
          <w:sz w:val="24"/>
          <w:szCs w:val="24"/>
          <w14:textFill>
            <w14:solidFill>
              <w14:schemeClr w14:val="tx1"/>
            </w14:solidFill>
          </w14:textFill>
        </w:rPr>
        <w:t>根据所投标段</w:t>
      </w:r>
      <w:r>
        <w:rPr>
          <w:rFonts w:hint="eastAsia" w:ascii="Calibri" w:hAnsi="宋体" w:eastAsia="宋体" w:cs="Times New Roman"/>
          <w:color w:val="000000" w:themeColor="text1"/>
          <w:sz w:val="24"/>
          <w:szCs w:val="24"/>
          <w14:textFill>
            <w14:solidFill>
              <w14:schemeClr w14:val="tx1"/>
            </w14:solidFill>
          </w14:textFill>
        </w:rPr>
        <w:t>制作电子投标文件。</w:t>
      </w:r>
      <w:r>
        <w:rPr>
          <w:rFonts w:hint="eastAsia" w:hAnsi="宋体"/>
          <w:color w:val="000000" w:themeColor="text1"/>
          <w:sz w:val="24"/>
          <w:szCs w:val="24"/>
          <w14:textFill>
            <w14:solidFill>
              <w14:schemeClr w14:val="tx1"/>
            </w14:solidFill>
          </w14:textFill>
        </w:rPr>
        <w:t xml:space="preserve"> </w:t>
      </w:r>
    </w:p>
    <w:p>
      <w:pPr>
        <w:tabs>
          <w:tab w:val="left" w:pos="7095"/>
        </w:tabs>
        <w:spacing w:line="360" w:lineRule="auto"/>
        <w:rPr>
          <w:rFonts w:ascii="Calibri" w:hAnsi="宋体" w:eastAsia="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一个标段对应生成一个文件夹（xxxx项目xx标段）, 其中包含2个文件和1个文件夹。后缀名为“</w:t>
      </w:r>
      <w:r>
        <w:rPr>
          <w:rFonts w:hAnsi="宋体"/>
          <w:color w:val="000000" w:themeColor="text1"/>
          <w:sz w:val="24"/>
          <w:szCs w:val="24"/>
          <w14:textFill>
            <w14:solidFill>
              <w14:schemeClr w14:val="tx1"/>
            </w14:solidFill>
          </w14:textFill>
        </w:rPr>
        <w:t>.file</w:t>
      </w:r>
      <w:r>
        <w:rPr>
          <w:rFonts w:hint="eastAsia" w:hAnsi="宋体"/>
          <w:color w:val="000000" w:themeColor="text1"/>
          <w:sz w:val="24"/>
          <w:szCs w:val="24"/>
          <w14:textFill>
            <w14:solidFill>
              <w14:schemeClr w14:val="tx1"/>
            </w14:solidFill>
          </w14:textFill>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电子</w:t>
      </w:r>
      <w:r>
        <w:rPr>
          <w:rFonts w:hint="eastAsia" w:ascii="Calibri" w:hAnsi="宋体" w:eastAsia="宋体" w:cs="宋体"/>
          <w:color w:val="000000" w:themeColor="text1"/>
          <w:sz w:val="24"/>
          <w14:textFill>
            <w14:solidFill>
              <w14:schemeClr w14:val="tx1"/>
            </w14:solidFill>
          </w14:textFill>
        </w:rPr>
        <w:t>投标文件制作技术咨询：</w:t>
      </w:r>
      <w:r>
        <w:rPr>
          <w:rFonts w:hint="eastAsia" w:ascii="宋体" w:hAnsi="宋体" w:eastAsia="宋体" w:cs="宋体"/>
          <w:b/>
          <w:color w:val="000000" w:themeColor="text1"/>
          <w:kern w:val="0"/>
          <w:sz w:val="24"/>
          <w:szCs w:val="24"/>
          <w14:textFill>
            <w14:solidFill>
              <w14:schemeClr w14:val="tx1"/>
            </w14:solidFill>
          </w14:textFill>
        </w:rPr>
        <w:t>0374-2961598</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16.投标文件格式</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000000" w:themeColor="text1"/>
          <w:kern w:val="0"/>
          <w:sz w:val="24"/>
          <w:szCs w:val="24"/>
          <w14:textFill>
            <w14:solidFill>
              <w14:schemeClr w14:val="tx1"/>
            </w14:solidFill>
          </w14:textFill>
        </w:rPr>
        <w:t>A4</w:t>
      </w:r>
      <w:r>
        <w:rPr>
          <w:rFonts w:hint="eastAsia" w:cs="宋体" w:asciiTheme="minorEastAsia" w:hAnsiTheme="minorEastAsia"/>
          <w:color w:val="000000" w:themeColor="text1"/>
          <w:kern w:val="0"/>
          <w:sz w:val="24"/>
          <w:szCs w:val="24"/>
          <w14:textFill>
            <w14:solidFill>
              <w14:schemeClr w14:val="tx1"/>
            </w14:solidFill>
          </w14:textFill>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17.</w:t>
      </w:r>
      <w:r>
        <w:rPr>
          <w:rFonts w:hint="eastAsia"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b/>
          <w:color w:val="000000" w:themeColor="text1"/>
          <w:kern w:val="0"/>
          <w:sz w:val="24"/>
          <w:szCs w:val="24"/>
          <w14:textFill>
            <w14:solidFill>
              <w14:schemeClr w14:val="tx1"/>
            </w14:solidFill>
          </w14:textFill>
        </w:rPr>
        <w:t>投标保证金</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17.1投标保证金的缴纳</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5 投标保证金缴纳方式：</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5.1 投标人网上下载招标文件后</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登录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Fonts w:hint="eastAsia" w:cs="仿宋_GB2312" w:asciiTheme="minorEastAsia" w:hAnsiTheme="minorEastAsia"/>
          <w:color w:val="000000" w:themeColor="text1"/>
          <w:sz w:val="24"/>
          <w:szCs w:val="24"/>
          <w14:textFill>
            <w14:solidFill>
              <w14:schemeClr w14:val="tx1"/>
            </w14:solidFill>
          </w14:textFill>
        </w:rPr>
        <w:t>http://221.14.6.70:8088/ggzy</w:t>
      </w:r>
      <w:r>
        <w:rPr>
          <w:rFonts w:hint="eastAsia" w:cs="仿宋_GB2312" w:asciiTheme="minorEastAsia" w:hAnsiTheme="minorEastAsia"/>
          <w:color w:val="000000" w:themeColor="text1"/>
          <w:sz w:val="24"/>
          <w:szCs w:val="24"/>
          <w14:textFill>
            <w14:solidFill>
              <w14:schemeClr w14:val="tx1"/>
            </w14:solidFill>
          </w14:textFill>
        </w:rPr>
        <w:fldChar w:fldCharType="end"/>
      </w:r>
      <w:r>
        <w:rPr>
          <w:rFonts w:hint="eastAsia" w:cs="仿宋_GB2312" w:asciiTheme="minorEastAsia" w:hAnsiTheme="minorEastAsia"/>
          <w:color w:val="000000" w:themeColor="text1"/>
          <w:sz w:val="24"/>
          <w:szCs w:val="24"/>
          <w:lang w:val="zh-CN"/>
          <w14:textFill>
            <w14:solidFill>
              <w14:schemeClr w14:val="tx1"/>
            </w14:solidFill>
          </w14:textFill>
        </w:rPr>
        <w:t>系统</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依次点击</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会员向导</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参与投标</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费用缴纳说明</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保证金缴纳说明单</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获取缴费说明单</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根据每个标段的缴纳说明单在缴纳截止时间前缴纳</w:t>
      </w:r>
      <w:r>
        <w:rPr>
          <w:rFonts w:hint="eastAsia" w:cs="仿宋_GB2312" w:asciiTheme="minorEastAsia" w:hAnsiTheme="minorEastAsia"/>
          <w:color w:val="000000" w:themeColor="text1"/>
          <w:sz w:val="24"/>
          <w:szCs w:val="24"/>
          <w14:textFill>
            <w14:solidFill>
              <w14:schemeClr w14:val="tx1"/>
            </w14:solidFill>
          </w14:textFill>
        </w:rPr>
        <w:t>；</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5.2 成功缴纳后重新登录前述系统</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依次点击</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会员向导</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参与投标</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保证金绑定</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绑定</w:t>
      </w:r>
      <w:r>
        <w:rPr>
          <w:rFonts w:hint="eastAsia" w:cs="仿宋_GB2312" w:asciiTheme="minorEastAsia" w:hAnsiTheme="minorEastAsia"/>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进行投标保证金绑定。</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5.</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5.</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1.9</w:t>
      </w:r>
      <w:r>
        <w:rPr>
          <w:rFonts w:hint="eastAsia" w:cs="仿宋_GB2312" w:asciiTheme="minorEastAsia" w:hAnsiTheme="minorEastAsia"/>
          <w:color w:val="000000" w:themeColor="text1"/>
          <w:sz w:val="24"/>
          <w:szCs w:val="24"/>
          <w:lang w:val="zh-CN"/>
          <w14:textFill>
            <w14:solidFill>
              <w14:schemeClr w14:val="tx1"/>
            </w14:solidFill>
          </w14:textFill>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17.1.10 </w:t>
      </w:r>
      <w:r>
        <w:rPr>
          <w:rFonts w:hint="eastAsia" w:cs="仿宋_GB2312" w:asciiTheme="minorEastAsia" w:hAnsiTheme="minorEastAsia"/>
          <w:color w:val="000000" w:themeColor="text1"/>
          <w:sz w:val="24"/>
          <w:szCs w:val="24"/>
          <w:lang w:val="zh-CN"/>
          <w14:textFill>
            <w14:solidFill>
              <w14:schemeClr w14:val="tx1"/>
            </w14:solidFill>
          </w14:textFill>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17.2 投标保证金的退还</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 xml:space="preserve">2.1 </w:t>
      </w:r>
      <w:r>
        <w:rPr>
          <w:rFonts w:hint="eastAsia" w:cs="仿宋_GB2312" w:asciiTheme="minorEastAsia" w:hAnsiTheme="minorEastAsia"/>
          <w:color w:val="000000" w:themeColor="text1"/>
          <w:sz w:val="24"/>
          <w:szCs w:val="24"/>
          <w:lang w:val="zh-CN"/>
          <w14:textFill>
            <w14:solidFill>
              <w14:schemeClr w14:val="tx1"/>
            </w14:solidFill>
          </w14:textFill>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2.1.1</w:t>
      </w:r>
      <w:r>
        <w:rPr>
          <w:rFonts w:hint="eastAsia" w:cs="仿宋_GB2312" w:asciiTheme="minorEastAsia" w:hAnsiTheme="minorEastAsia"/>
          <w:color w:val="000000" w:themeColor="text1"/>
          <w:sz w:val="24"/>
          <w:szCs w:val="24"/>
          <w:lang w:val="zh-CN"/>
          <w14:textFill>
            <w14:solidFill>
              <w14:schemeClr w14:val="tx1"/>
            </w14:solidFill>
          </w14:textFill>
        </w:rPr>
        <w:t xml:space="preserve"> 自中标通知书发出之日起</w:t>
      </w:r>
      <w:r>
        <w:rPr>
          <w:rFonts w:cs="仿宋_GB2312" w:asciiTheme="minorEastAsia" w:hAnsiTheme="minorEastAsia"/>
          <w:color w:val="000000" w:themeColor="text1"/>
          <w:sz w:val="24"/>
          <w:szCs w:val="24"/>
          <w:lang w:val="zh-CN"/>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2.1.2</w:t>
      </w:r>
      <w:r>
        <w:rPr>
          <w:rFonts w:hint="eastAsia" w:cs="仿宋_GB2312" w:asciiTheme="minorEastAsia" w:hAnsiTheme="minorEastAsia"/>
          <w:color w:val="000000" w:themeColor="text1"/>
          <w:sz w:val="24"/>
          <w:szCs w:val="24"/>
          <w:lang w:val="zh-CN"/>
          <w14:textFill>
            <w14:solidFill>
              <w14:schemeClr w14:val="tx1"/>
            </w14:solidFill>
          </w14:textFill>
        </w:rPr>
        <w:t xml:space="preserve"> 自采购合同签订之日起</w:t>
      </w:r>
      <w:r>
        <w:rPr>
          <w:rFonts w:cs="仿宋_GB2312" w:asciiTheme="minorEastAsia" w:hAnsiTheme="minorEastAsia"/>
          <w:color w:val="000000" w:themeColor="text1"/>
          <w:sz w:val="24"/>
          <w:szCs w:val="24"/>
          <w:lang w:val="zh-CN"/>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color w:val="000000" w:themeColor="text1"/>
          <w:sz w:val="24"/>
          <w:szCs w:val="24"/>
          <w:lang w:eastAsia="zh-CN"/>
          <w14:textFill>
            <w14:solidFill>
              <w14:schemeClr w14:val="tx1"/>
            </w14:solidFill>
          </w14:textFill>
        </w:rPr>
        <w:t>一</w:t>
      </w:r>
      <w:r>
        <w:rPr>
          <w:rFonts w:hint="eastAsia" w:cs="仿宋_GB2312" w:asciiTheme="minorEastAsia" w:hAnsiTheme="minorEastAsia"/>
          <w:color w:val="000000" w:themeColor="text1"/>
          <w:sz w:val="24"/>
          <w:szCs w:val="24"/>
          <w14:textFill>
            <w14:solidFill>
              <w14:schemeClr w14:val="tx1"/>
            </w14:solidFill>
          </w14:textFill>
        </w:rPr>
        <w:t>楼交易见证部办理退款手续（0374-2968027）。</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2.2</w:t>
      </w:r>
      <w:r>
        <w:rPr>
          <w:rFonts w:hint="eastAsia" w:cs="仿宋_GB2312" w:asciiTheme="minorEastAsia" w:hAnsiTheme="minorEastAsia"/>
          <w:color w:val="000000" w:themeColor="text1"/>
          <w:sz w:val="24"/>
          <w:szCs w:val="24"/>
          <w:lang w:val="zh-CN"/>
          <w14:textFill>
            <w14:solidFill>
              <w14:schemeClr w14:val="tx1"/>
            </w14:solidFill>
          </w14:textFill>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 xml:space="preserve">2.2.1 </w:t>
      </w:r>
      <w:r>
        <w:rPr>
          <w:rFonts w:hint="eastAsia" w:cs="仿宋_GB2312" w:asciiTheme="minorEastAsia" w:hAnsiTheme="minorEastAsia"/>
          <w:color w:val="000000" w:themeColor="text1"/>
          <w:sz w:val="24"/>
          <w:szCs w:val="24"/>
          <w:lang w:val="zh-CN"/>
          <w14:textFill>
            <w14:solidFill>
              <w14:schemeClr w14:val="tx1"/>
            </w14:solidFill>
          </w14:textFill>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 xml:space="preserve">2.2.2 </w:t>
      </w:r>
      <w:r>
        <w:rPr>
          <w:rFonts w:hint="eastAsia" w:cs="仿宋_GB2312" w:asciiTheme="minorEastAsia" w:hAnsiTheme="minorEastAsia"/>
          <w:color w:val="000000" w:themeColor="text1"/>
          <w:sz w:val="24"/>
          <w:szCs w:val="24"/>
          <w:lang w:val="zh-CN"/>
          <w14:textFill>
            <w14:solidFill>
              <w14:schemeClr w14:val="tx1"/>
            </w14:solidFill>
          </w14:textFill>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17.3 </w:t>
      </w:r>
      <w:r>
        <w:rPr>
          <w:rFonts w:hint="eastAsia" w:cs="仿宋_GB2312" w:asciiTheme="minorEastAsia" w:hAnsiTheme="minorEastAsia"/>
          <w:color w:val="000000" w:themeColor="text1"/>
          <w:sz w:val="24"/>
          <w:szCs w:val="24"/>
          <w:lang w:val="zh-CN"/>
          <w14:textFill>
            <w14:solidFill>
              <w14:schemeClr w14:val="tx1"/>
            </w14:solidFill>
          </w14:textFill>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1</w:t>
      </w:r>
      <w:r>
        <w:rPr>
          <w:rFonts w:hint="eastAsia" w:cs="仿宋_GB2312" w:asciiTheme="minorEastAsia" w:hAnsiTheme="minorEastAsia"/>
          <w:b/>
          <w:color w:val="000000" w:themeColor="text1"/>
          <w:sz w:val="24"/>
          <w:szCs w:val="24"/>
          <w14:textFill>
            <w14:solidFill>
              <w14:schemeClr w14:val="tx1"/>
            </w14:solidFill>
          </w14:textFill>
        </w:rPr>
        <w:t>8</w:t>
      </w:r>
      <w:r>
        <w:rPr>
          <w:rFonts w:hint="eastAsia" w:cs="仿宋_GB2312" w:asciiTheme="minorEastAsia" w:hAnsiTheme="minorEastAsia"/>
          <w:b/>
          <w:color w:val="000000" w:themeColor="text1"/>
          <w:sz w:val="24"/>
          <w:szCs w:val="24"/>
          <w:lang w:val="zh-CN"/>
          <w14:textFill>
            <w14:solidFill>
              <w14:schemeClr w14:val="tx1"/>
            </w14:solidFill>
          </w14:textFill>
        </w:rPr>
        <w:t>. 投标文件的数量和签署盖章</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 在招标文件中已明示需盖章及签名之处，</w:t>
      </w:r>
      <w:r>
        <w:rPr>
          <w:rFonts w:hint="eastAsia" w:ascii="新宋体" w:hAnsi="新宋体" w:eastAsia="新宋体"/>
          <w:color w:val="000000" w:themeColor="text1"/>
          <w:sz w:val="24"/>
          <w14:textFill>
            <w14:solidFill>
              <w14:schemeClr w14:val="tx1"/>
            </w14:solidFill>
          </w14:textFill>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18.3 纸质投标文件</w:t>
      </w:r>
      <w:r>
        <w:rPr>
          <w:rFonts w:hint="eastAsia" w:ascii="新宋体" w:hAnsi="新宋体" w:eastAsia="新宋体"/>
          <w:color w:val="000000" w:themeColor="text1"/>
          <w:sz w:val="24"/>
          <w14:textFill>
            <w14:solidFill>
              <w14:schemeClr w14:val="tx1"/>
            </w14:solidFill>
          </w14:textFill>
        </w:rPr>
        <w:t>是指投标人电子投标文件制作完成后生成的后缀名为</w:t>
      </w:r>
      <w:r>
        <w:rPr>
          <w:rFonts w:hint="eastAsia" w:hAnsi="宋体"/>
          <w:color w:val="000000" w:themeColor="text1"/>
          <w:sz w:val="24"/>
          <w:szCs w:val="24"/>
          <w14:textFill>
            <w14:solidFill>
              <w14:schemeClr w14:val="tx1"/>
            </w14:solidFill>
          </w14:textFill>
        </w:rPr>
        <w:t>“.PDF”的文件打印的投标文件。</w:t>
      </w:r>
      <w:r>
        <w:rPr>
          <w:rFonts w:hint="eastAsia" w:cs="仿宋_GB2312" w:asciiTheme="minorEastAsia" w:hAnsiTheme="minorEastAsia"/>
          <w:color w:val="000000" w:themeColor="text1"/>
          <w:sz w:val="24"/>
          <w:szCs w:val="24"/>
          <w:lang w:val="zh-CN"/>
          <w14:textFill>
            <w14:solidFill>
              <w14:schemeClr w14:val="tx1"/>
            </w14:solidFill>
          </w14:textFill>
        </w:rPr>
        <w:t>纸质投标文件正本和副本封面上应清楚标明</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正本</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或</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副本</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四、投标文件的递交</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19</w:t>
      </w:r>
      <w:r>
        <w:rPr>
          <w:rFonts w:hint="eastAsia" w:cs="仿宋_GB2312" w:asciiTheme="minorEastAsia" w:hAnsiTheme="minorEastAsia"/>
          <w:b/>
          <w:color w:val="000000" w:themeColor="text1"/>
          <w:sz w:val="24"/>
          <w:szCs w:val="24"/>
          <w:lang w:val="zh-CN"/>
          <w14:textFill>
            <w14:solidFill>
              <w14:schemeClr w14:val="tx1"/>
            </w14:solidFill>
          </w14:textFill>
        </w:rPr>
        <w:t>.投标文件的密封</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19</w:t>
      </w:r>
      <w:r>
        <w:rPr>
          <w:rFonts w:hint="eastAsia" w:cs="仿宋_GB2312" w:asciiTheme="minorEastAsia" w:hAnsiTheme="minorEastAsia"/>
          <w:color w:val="000000" w:themeColor="text1"/>
          <w:sz w:val="24"/>
          <w:szCs w:val="24"/>
          <w:lang w:val="zh-CN"/>
          <w14:textFill>
            <w14:solidFill>
              <w14:schemeClr w14:val="tx1"/>
            </w14:solidFill>
          </w14:textFill>
        </w:rPr>
        <w:t>.1 投标人应将纸质投标文件“正本”、“ 副本”密封包装。</w:t>
      </w:r>
      <w:r>
        <w:rPr>
          <w:rFonts w:hint="eastAsia" w:hAnsi="宋体" w:cs="宋体"/>
          <w:color w:val="000000" w:themeColor="text1"/>
          <w:sz w:val="24"/>
          <w14:textFill>
            <w14:solidFill>
              <w14:schemeClr w14:val="tx1"/>
            </w14:solidFill>
          </w14:textFill>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19</w:t>
      </w:r>
      <w:r>
        <w:rPr>
          <w:rFonts w:hint="eastAsia" w:cs="仿宋_GB2312" w:asciiTheme="minorEastAsia" w:hAnsiTheme="minorEastAsia"/>
          <w:color w:val="000000" w:themeColor="text1"/>
          <w:sz w:val="24"/>
          <w:szCs w:val="24"/>
          <w:lang w:val="zh-CN"/>
          <w14:textFill>
            <w14:solidFill>
              <w14:schemeClr w14:val="tx1"/>
            </w14:solidFill>
          </w14:textFill>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20</w:t>
      </w:r>
      <w:r>
        <w:rPr>
          <w:rFonts w:hint="eastAsia" w:cs="仿宋_GB2312" w:asciiTheme="minorEastAsia" w:hAnsiTheme="minorEastAsia"/>
          <w:b/>
          <w:color w:val="000000" w:themeColor="text1"/>
          <w:sz w:val="24"/>
          <w:szCs w:val="24"/>
          <w:lang w:val="zh-CN"/>
          <w14:textFill>
            <w14:solidFill>
              <w14:schemeClr w14:val="tx1"/>
            </w14:solidFill>
          </w14:textFill>
        </w:rPr>
        <w:t>．投标截止时间</w:t>
      </w:r>
    </w:p>
    <w:p>
      <w:pPr>
        <w:tabs>
          <w:tab w:val="left" w:pos="1260"/>
        </w:tabs>
        <w:autoSpaceDE w:val="0"/>
        <w:autoSpaceDN w:val="0"/>
        <w:spacing w:line="360" w:lineRule="auto"/>
        <w:contextualSpacing/>
        <w:rPr>
          <w:rFonts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20</w:t>
      </w:r>
      <w:r>
        <w:rPr>
          <w:rFonts w:hint="eastAsia" w:cs="仿宋_GB2312" w:asciiTheme="minorEastAsia" w:hAnsiTheme="minorEastAsia"/>
          <w:color w:val="000000" w:themeColor="text1"/>
          <w:sz w:val="24"/>
          <w:szCs w:val="24"/>
          <w:lang w:val="zh-CN"/>
          <w14:textFill>
            <w14:solidFill>
              <w14:schemeClr w14:val="tx1"/>
            </w14:solidFill>
          </w14:textFill>
        </w:rPr>
        <w:t>．1 投标人必须在</w:t>
      </w:r>
      <w:r>
        <w:rPr>
          <w:rFonts w:hint="eastAsia" w:cs="宋体" w:asciiTheme="minorEastAsia" w:hAnsiTheme="minorEastAsia"/>
          <w:color w:val="000000" w:themeColor="text1"/>
          <w:kern w:val="0"/>
          <w:sz w:val="24"/>
          <w:szCs w:val="24"/>
          <w14:textFill>
            <w14:solidFill>
              <w14:schemeClr w14:val="tx1"/>
            </w14:solidFill>
          </w14:textFill>
        </w:rPr>
        <w:t>“投标邀请”</w:t>
      </w:r>
      <w:r>
        <w:rPr>
          <w:rFonts w:hint="eastAsia" w:asciiTheme="minorEastAsia" w:hAnsiTheme="minorEastAsia"/>
          <w:bCs/>
          <w:color w:val="000000" w:themeColor="text1"/>
          <w:sz w:val="24"/>
          <w:szCs w:val="24"/>
          <w14:textFill>
            <w14:solidFill>
              <w14:schemeClr w14:val="tx1"/>
            </w14:solidFill>
          </w14:textFill>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 xml:space="preserve">20.3 </w:t>
      </w:r>
      <w:r>
        <w:rPr>
          <w:rFonts w:hint="eastAsia" w:asciiTheme="minorEastAsia" w:hAnsiTheme="minorEastAsia"/>
          <w:bCs/>
          <w:color w:val="000000" w:themeColor="text1"/>
          <w:sz w:val="24"/>
          <w:szCs w:val="24"/>
          <w14:textFill>
            <w14:solidFill>
              <w14:schemeClr w14:val="tx1"/>
            </w14:solidFill>
          </w14:textFill>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21</w:t>
      </w:r>
      <w:r>
        <w:rPr>
          <w:rFonts w:hint="eastAsia" w:cs="仿宋_GB2312" w:asciiTheme="minorEastAsia" w:hAnsiTheme="minorEastAsia"/>
          <w:b/>
          <w:color w:val="000000" w:themeColor="text1"/>
          <w:sz w:val="24"/>
          <w:szCs w:val="24"/>
          <w:lang w:val="zh-CN"/>
          <w14:textFill>
            <w14:solidFill>
              <w14:schemeClr w14:val="tx1"/>
            </w14:solidFill>
          </w14:textFill>
        </w:rPr>
        <w:t>. 迟交的投标文件</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2</w:t>
      </w:r>
      <w:r>
        <w:rPr>
          <w:rFonts w:hint="eastAsia" w:cs="仿宋_GB2312" w:asciiTheme="minorEastAsia" w:hAnsiTheme="minorEastAsia"/>
          <w:b/>
          <w:color w:val="000000" w:themeColor="text1"/>
          <w:sz w:val="24"/>
          <w:szCs w:val="24"/>
          <w:lang w:val="zh-CN"/>
          <w14:textFill>
            <w14:solidFill>
              <w14:schemeClr w14:val="tx1"/>
            </w14:solidFill>
          </w14:textFill>
        </w:rPr>
        <w:t>. 投标文件的修改和撤回</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hAnsi="宋体" w:cs="宋体"/>
          <w:color w:val="000000" w:themeColor="text1"/>
          <w:sz w:val="24"/>
          <w14:textFill>
            <w14:solidFill>
              <w14:schemeClr w14:val="tx1"/>
            </w14:solidFill>
          </w14:textFill>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 xml:space="preserve">.2 </w:t>
      </w:r>
      <w:r>
        <w:rPr>
          <w:rFonts w:hint="eastAsia" w:asciiTheme="minorEastAsia" w:hAnsiTheme="minorEastAsia"/>
          <w:bCs/>
          <w:color w:val="000000" w:themeColor="text1"/>
          <w:sz w:val="24"/>
          <w:szCs w:val="24"/>
          <w14:textFill>
            <w14:solidFill>
              <w14:schemeClr w14:val="tx1"/>
            </w14:solidFill>
          </w14:textFill>
        </w:rPr>
        <w:t>投标人</w:t>
      </w:r>
      <w:r>
        <w:rPr>
          <w:rFonts w:hint="eastAsia" w:cs="仿宋_GB2312" w:asciiTheme="minorEastAsia" w:hAnsiTheme="minorEastAsia"/>
          <w:color w:val="000000" w:themeColor="text1"/>
          <w:sz w:val="24"/>
          <w:szCs w:val="24"/>
          <w:lang w:val="zh-CN"/>
          <w14:textFill>
            <w14:solidFill>
              <w14:schemeClr w14:val="tx1"/>
            </w14:solidFill>
          </w14:textFill>
        </w:rPr>
        <w:t>补充、修改的内容并作为投标文件的组成部分。</w:t>
      </w:r>
      <w:r>
        <w:rPr>
          <w:rFonts w:hint="eastAsia" w:asciiTheme="minorEastAsia" w:hAnsiTheme="minorEastAsia"/>
          <w:bCs/>
          <w:color w:val="000000" w:themeColor="text1"/>
          <w:sz w:val="24"/>
          <w:szCs w:val="24"/>
          <w14:textFill>
            <w14:solidFill>
              <w14:schemeClr w14:val="tx1"/>
            </w14:solidFill>
          </w14:textFill>
        </w:rPr>
        <w:t>补充或修改</w:t>
      </w:r>
      <w:r>
        <w:rPr>
          <w:rFonts w:hint="eastAsia" w:cs="仿宋_GB2312" w:asciiTheme="minorEastAsia" w:hAnsiTheme="minorEastAsia"/>
          <w:color w:val="000000" w:themeColor="text1"/>
          <w:sz w:val="24"/>
          <w:szCs w:val="24"/>
          <w:lang w:val="zh-CN"/>
          <w14:textFill>
            <w14:solidFill>
              <w14:schemeClr w14:val="tx1"/>
            </w14:solidFill>
          </w14:textFill>
        </w:rPr>
        <w:t>应当按招标文件要求签署、盖章、</w:t>
      </w:r>
      <w:r>
        <w:rPr>
          <w:rFonts w:hint="eastAsia" w:asciiTheme="minorEastAsia" w:hAnsiTheme="minorEastAsia"/>
          <w:bCs/>
          <w:color w:val="000000" w:themeColor="text1"/>
          <w:sz w:val="24"/>
          <w:szCs w:val="24"/>
          <w14:textFill>
            <w14:solidFill>
              <w14:schemeClr w14:val="tx1"/>
            </w14:solidFill>
          </w14:textFill>
        </w:rPr>
        <w:t>密封</w:t>
      </w:r>
      <w:r>
        <w:rPr>
          <w:rFonts w:hint="eastAsia" w:cs="仿宋_GB2312" w:asciiTheme="minorEastAsia" w:hAnsiTheme="minorEastAsia"/>
          <w:color w:val="000000" w:themeColor="text1"/>
          <w:sz w:val="24"/>
          <w:szCs w:val="24"/>
          <w:lang w:val="zh-CN"/>
          <w14:textFill>
            <w14:solidFill>
              <w14:schemeClr w14:val="tx1"/>
            </w14:solidFill>
          </w14:textFill>
        </w:rPr>
        <w:t>、递交，</w:t>
      </w:r>
      <w:r>
        <w:rPr>
          <w:rFonts w:hint="eastAsia" w:asciiTheme="minorEastAsia" w:hAnsiTheme="minorEastAsia"/>
          <w:bCs/>
          <w:color w:val="000000" w:themeColor="text1"/>
          <w:sz w:val="24"/>
          <w:szCs w:val="24"/>
          <w14:textFill>
            <w14:solidFill>
              <w14:schemeClr w14:val="tx1"/>
            </w14:solidFill>
          </w14:textFill>
        </w:rPr>
        <w:t>并应注明“修改</w:t>
      </w:r>
      <w:r>
        <w:rPr>
          <w:rFonts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或“补充</w:t>
      </w:r>
      <w:r>
        <w:rPr>
          <w:rFonts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字样。</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 xml:space="preserve">.4  </w:t>
      </w:r>
      <w:r>
        <w:rPr>
          <w:rFonts w:hint="eastAsia" w:cs="宋体" w:asciiTheme="minorEastAsia" w:hAnsiTheme="minorEastAsia"/>
          <w:color w:val="000000" w:themeColor="text1"/>
          <w:kern w:val="0"/>
          <w:sz w:val="24"/>
          <w:szCs w:val="24"/>
          <w14:textFill>
            <w14:solidFill>
              <w14:schemeClr w14:val="tx1"/>
            </w14:solidFill>
          </w14:textFill>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23．</w:t>
      </w:r>
      <w:r>
        <w:rPr>
          <w:rFonts w:hint="eastAsia" w:hAnsi="宋体" w:cs="宋体"/>
          <w:b/>
          <w:color w:val="000000" w:themeColor="text1"/>
          <w:sz w:val="24"/>
          <w14:textFill>
            <w14:solidFill>
              <w14:schemeClr w14:val="tx1"/>
            </w14:solidFill>
          </w14:textFill>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五、开标和评标</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4</w:t>
      </w:r>
      <w:r>
        <w:rPr>
          <w:rFonts w:hint="eastAsia" w:cs="仿宋_GB2312" w:asciiTheme="minorEastAsia" w:hAnsiTheme="minorEastAsia"/>
          <w:b/>
          <w:color w:val="000000" w:themeColor="text1"/>
          <w:sz w:val="24"/>
          <w:szCs w:val="24"/>
          <w:lang w:val="zh-CN"/>
          <w14:textFill>
            <w14:solidFill>
              <w14:schemeClr w14:val="tx1"/>
            </w14:solidFill>
          </w14:textFill>
        </w:rPr>
        <w:t>. 开标</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.3 开标时，由投标人或者其推选的代表检查纸质投标文件和</w:t>
      </w:r>
      <w:r>
        <w:rPr>
          <w:rFonts w:hint="eastAsia" w:hAnsi="宋体" w:cs="宋体"/>
          <w:color w:val="000000" w:themeColor="text1"/>
          <w:sz w:val="24"/>
          <w14:textFill>
            <w14:solidFill>
              <w14:schemeClr w14:val="tx1"/>
            </w14:solidFill>
          </w14:textFill>
        </w:rPr>
        <w:t>备份文件</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hAnsi="宋体" w:cs="宋体"/>
          <w:color w:val="000000" w:themeColor="text1"/>
          <w:sz w:val="24"/>
          <w14:textFill>
            <w14:solidFill>
              <w14:schemeClr w14:val="tx1"/>
            </w14:solidFill>
          </w14:textFill>
        </w:rPr>
        <w:t>使用电子介质存储</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hAnsi="宋体" w:cs="宋体"/>
          <w:color w:val="000000" w:themeColor="text1"/>
          <w:sz w:val="24"/>
          <w14:textFill>
            <w14:solidFill>
              <w14:schemeClr w14:val="tx1"/>
            </w14:solidFill>
          </w14:textFill>
        </w:rPr>
        <w:t>的</w:t>
      </w:r>
      <w:r>
        <w:rPr>
          <w:rFonts w:hint="eastAsia" w:cs="仿宋_GB2312" w:asciiTheme="minorEastAsia" w:hAnsiTheme="minorEastAsia"/>
          <w:color w:val="000000" w:themeColor="text1"/>
          <w:sz w:val="24"/>
          <w:szCs w:val="24"/>
          <w:lang w:val="zh-CN"/>
          <w14:textFill>
            <w14:solidFill>
              <w14:schemeClr w14:val="tx1"/>
            </w14:solidFill>
          </w14:textFill>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24.3.1 电子投标文件的解密</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（2）代理机构解密：代理机构</w:t>
      </w:r>
      <w:r>
        <w:rPr>
          <w:rFonts w:cs="仿宋_GB2312" w:asciiTheme="minorEastAsia" w:hAnsiTheme="minorEastAsia"/>
          <w:color w:val="000000" w:themeColor="text1"/>
          <w:sz w:val="24"/>
          <w:szCs w:val="24"/>
          <w:lang w:val="zh-CN"/>
          <w14:textFill>
            <w14:solidFill>
              <w14:schemeClr w14:val="tx1"/>
            </w14:solidFill>
          </w14:textFill>
        </w:rPr>
        <w:t>按</w:t>
      </w:r>
      <w:r>
        <w:rPr>
          <w:rFonts w:hint="eastAsia" w:cs="仿宋_GB2312" w:asciiTheme="minorEastAsia" w:hAnsiTheme="minorEastAsia"/>
          <w:color w:val="000000" w:themeColor="text1"/>
          <w:sz w:val="24"/>
          <w:szCs w:val="24"/>
          <w:lang w:val="zh-CN"/>
          <w14:textFill>
            <w14:solidFill>
              <w14:schemeClr w14:val="tx1"/>
            </w14:solidFill>
          </w14:textFill>
        </w:rPr>
        <w:t>电子</w:t>
      </w:r>
      <w:r>
        <w:rPr>
          <w:rFonts w:cs="仿宋_GB2312" w:asciiTheme="minorEastAsia" w:hAnsiTheme="minorEastAsia"/>
          <w:color w:val="000000" w:themeColor="text1"/>
          <w:sz w:val="24"/>
          <w:szCs w:val="24"/>
          <w:lang w:val="zh-CN"/>
          <w14:textFill>
            <w14:solidFill>
              <w14:schemeClr w14:val="tx1"/>
            </w14:solidFill>
          </w14:textFill>
        </w:rPr>
        <w:t>投标</w:t>
      </w:r>
      <w:r>
        <w:rPr>
          <w:rFonts w:hint="eastAsia" w:cs="仿宋_GB2312" w:asciiTheme="minorEastAsia" w:hAnsiTheme="minorEastAsia"/>
          <w:color w:val="000000" w:themeColor="text1"/>
          <w:sz w:val="24"/>
          <w:szCs w:val="24"/>
          <w:lang w:val="zh-CN"/>
          <w14:textFill>
            <w14:solidFill>
              <w14:schemeClr w14:val="tx1"/>
            </w14:solidFill>
          </w14:textFill>
        </w:rPr>
        <w:t>文件到达交易系统</w:t>
      </w:r>
      <w:r>
        <w:rPr>
          <w:rFonts w:cs="仿宋_GB2312" w:asciiTheme="minorEastAsia" w:hAnsiTheme="minorEastAsia"/>
          <w:color w:val="000000" w:themeColor="text1"/>
          <w:sz w:val="24"/>
          <w:szCs w:val="24"/>
          <w:lang w:val="zh-CN"/>
          <w14:textFill>
            <w14:solidFill>
              <w14:schemeClr w14:val="tx1"/>
            </w14:solidFill>
          </w14:textFill>
        </w:rPr>
        <w:t>的先后顺序</w:t>
      </w:r>
      <w:r>
        <w:rPr>
          <w:rFonts w:hint="eastAsia" w:cs="仿宋_GB2312" w:asciiTheme="minorEastAsia" w:hAnsiTheme="minorEastAsia"/>
          <w:color w:val="000000" w:themeColor="text1"/>
          <w:sz w:val="24"/>
          <w:szCs w:val="24"/>
          <w:lang w:val="zh-CN"/>
          <w14:textFill>
            <w14:solidFill>
              <w14:schemeClr w14:val="tx1"/>
            </w14:solidFill>
          </w14:textFill>
        </w:rPr>
        <w:t>，使用本单位CA数字证书进行再次解密。</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24.3.2 电子投标文件解密异常情况处理</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w:t>
      </w:r>
      <w:r>
        <w:rPr>
          <w:rFonts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lang w:val="zh-CN"/>
          <w14:textFill>
            <w14:solidFill>
              <w14:schemeClr w14:val="tx1"/>
            </w14:solidFill>
          </w14:textFill>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.4 投标人不足3家的，不得开标。</w:t>
      </w:r>
    </w:p>
    <w:p>
      <w:pPr>
        <w:tabs>
          <w:tab w:val="left" w:pos="1260"/>
        </w:tabs>
        <w:autoSpaceDE w:val="0"/>
        <w:autoSpaceDN w:val="0"/>
        <w:spacing w:line="360" w:lineRule="auto"/>
        <w:contextualSpacing/>
        <w:rPr>
          <w:rFonts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5 开标过程</w:t>
      </w:r>
      <w:r>
        <w:rPr>
          <w:rFonts w:hint="eastAsia" w:cs="仿宋_GB2312" w:asciiTheme="minorEastAsia" w:hAnsiTheme="minorEastAsia"/>
          <w:color w:val="000000" w:themeColor="text1"/>
          <w:sz w:val="24"/>
          <w:szCs w:val="24"/>
          <w:lang w:val="zh-CN"/>
          <w14:textFill>
            <w14:solidFill>
              <w14:schemeClr w14:val="tx1"/>
            </w14:solidFill>
          </w14:textFill>
        </w:rPr>
        <w:t>由采购代理机构负</w:t>
      </w:r>
      <w:r>
        <w:rPr>
          <w:rFonts w:hint="eastAsia" w:asciiTheme="minorEastAsia" w:hAnsiTheme="minorEastAsia"/>
          <w:bCs/>
          <w:color w:val="000000" w:themeColor="text1"/>
          <w:sz w:val="24"/>
          <w:szCs w:val="24"/>
          <w14:textFill>
            <w14:solidFill>
              <w14:schemeClr w14:val="tx1"/>
            </w14:solidFill>
          </w14:textFill>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xml:space="preserve">24.6 </w:t>
      </w:r>
      <w:r>
        <w:rPr>
          <w:rFonts w:hint="eastAsia" w:cs="仿宋_GB2312" w:asciiTheme="minorEastAsia" w:hAnsiTheme="minorEastAsia"/>
          <w:color w:val="000000" w:themeColor="text1"/>
          <w:sz w:val="24"/>
          <w:szCs w:val="24"/>
          <w:lang w:val="zh-CN"/>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5</w:t>
      </w:r>
      <w:r>
        <w:rPr>
          <w:rFonts w:hint="eastAsia" w:cs="仿宋_GB2312" w:asciiTheme="minorEastAsia" w:hAnsiTheme="minorEastAsia"/>
          <w:b/>
          <w:color w:val="000000" w:themeColor="text1"/>
          <w:sz w:val="24"/>
          <w:szCs w:val="24"/>
          <w:lang w:val="zh-CN"/>
          <w14:textFill>
            <w14:solidFill>
              <w14:schemeClr w14:val="tx1"/>
            </w14:solidFill>
          </w14:textFill>
        </w:rPr>
        <w:t>. 资格审查</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开标结束后，采购人依法对投标人的资格进行审查。</w:t>
      </w:r>
      <w:r>
        <w:rPr>
          <w:rFonts w:hint="eastAsia" w:cs="仿宋_GB2312" w:asciiTheme="minorEastAsia" w:hAnsiTheme="minorEastAsia"/>
          <w:color w:val="000000" w:themeColor="text1"/>
          <w:sz w:val="24"/>
          <w:szCs w:val="24"/>
          <w:lang w:val="zh-CN"/>
          <w14:textFill>
            <w14:solidFill>
              <w14:schemeClr w14:val="tx1"/>
            </w14:solidFill>
          </w14:textFill>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6</w:t>
      </w:r>
      <w:r>
        <w:rPr>
          <w:rFonts w:hint="eastAsia" w:cs="仿宋_GB2312" w:asciiTheme="minorEastAsia" w:hAnsiTheme="minorEastAsia"/>
          <w:b/>
          <w:color w:val="000000" w:themeColor="text1"/>
          <w:sz w:val="24"/>
          <w:szCs w:val="24"/>
          <w:lang w:val="zh-CN"/>
          <w14:textFill>
            <w14:solidFill>
              <w14:schemeClr w14:val="tx1"/>
            </w14:solidFill>
          </w14:textFill>
        </w:rPr>
        <w:t>.评标委员会的组成</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（二）技术复杂；</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（三）社会影响较大。</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.5 采购人不得担任评标小组长。</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7</w:t>
      </w:r>
      <w:r>
        <w:rPr>
          <w:rFonts w:hint="eastAsia" w:cs="仿宋_GB2312" w:asciiTheme="minorEastAsia" w:hAnsiTheme="minorEastAsia"/>
          <w:b/>
          <w:color w:val="000000" w:themeColor="text1"/>
          <w:sz w:val="24"/>
          <w:szCs w:val="24"/>
          <w:lang w:val="zh-CN"/>
          <w14:textFill>
            <w14:solidFill>
              <w14:schemeClr w14:val="tx1"/>
            </w14:solidFill>
          </w14:textFill>
        </w:rPr>
        <w:t>. 符合性审查</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8</w:t>
      </w:r>
      <w:r>
        <w:rPr>
          <w:rFonts w:hint="eastAsia" w:cs="仿宋_GB2312" w:asciiTheme="minorEastAsia" w:hAnsiTheme="minorEastAsia"/>
          <w:b/>
          <w:color w:val="000000" w:themeColor="text1"/>
          <w:sz w:val="24"/>
          <w:szCs w:val="24"/>
          <w:lang w:val="zh-CN"/>
          <w14:textFill>
            <w14:solidFill>
              <w14:schemeClr w14:val="tx1"/>
            </w14:solidFill>
          </w14:textFill>
        </w:rPr>
        <w:t>. 投标文件的澄清</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9</w:t>
      </w:r>
      <w:r>
        <w:rPr>
          <w:rFonts w:hint="eastAsia" w:cs="仿宋_GB2312" w:asciiTheme="minorEastAsia" w:hAnsiTheme="minorEastAsia"/>
          <w:b/>
          <w:color w:val="000000" w:themeColor="text1"/>
          <w:sz w:val="24"/>
          <w:szCs w:val="24"/>
          <w:lang w:val="zh-CN"/>
          <w14:textFill>
            <w14:solidFill>
              <w14:schemeClr w14:val="tx1"/>
            </w14:solidFill>
          </w14:textFill>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9</w:t>
      </w:r>
      <w:r>
        <w:rPr>
          <w:rFonts w:hint="eastAsia" w:cs="仿宋_GB2312" w:asciiTheme="minorEastAsia" w:hAnsiTheme="minorEastAsia"/>
          <w:color w:val="000000" w:themeColor="text1"/>
          <w:sz w:val="24"/>
          <w:szCs w:val="24"/>
          <w:lang w:val="zh-CN"/>
          <w14:textFill>
            <w14:solidFill>
              <w14:schemeClr w14:val="tx1"/>
            </w14:solidFill>
          </w14:textFill>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9</w:t>
      </w:r>
      <w:r>
        <w:rPr>
          <w:rFonts w:hint="eastAsia" w:cs="仿宋_GB2312" w:asciiTheme="minorEastAsia" w:hAnsiTheme="minorEastAsia"/>
          <w:color w:val="000000" w:themeColor="text1"/>
          <w:sz w:val="24"/>
          <w:szCs w:val="24"/>
          <w:lang w:val="zh-CN"/>
          <w14:textFill>
            <w14:solidFill>
              <w14:schemeClr w14:val="tx1"/>
            </w14:solidFill>
          </w14:textFill>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9</w:t>
      </w:r>
      <w:r>
        <w:rPr>
          <w:rFonts w:hint="eastAsia" w:cs="仿宋_GB2312" w:asciiTheme="minorEastAsia" w:hAnsiTheme="minorEastAsia"/>
          <w:color w:val="000000" w:themeColor="text1"/>
          <w:sz w:val="24"/>
          <w:szCs w:val="24"/>
          <w:lang w:val="zh-CN"/>
          <w14:textFill>
            <w14:solidFill>
              <w14:schemeClr w14:val="tx1"/>
            </w14:solidFill>
          </w14:textFill>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9</w:t>
      </w:r>
      <w:r>
        <w:rPr>
          <w:rFonts w:hint="eastAsia" w:cs="仿宋_GB2312" w:asciiTheme="minorEastAsia" w:hAnsiTheme="minorEastAsia"/>
          <w:color w:val="000000" w:themeColor="text1"/>
          <w:sz w:val="24"/>
          <w:szCs w:val="24"/>
          <w:lang w:val="zh-CN"/>
          <w14:textFill>
            <w14:solidFill>
              <w14:schemeClr w14:val="tx1"/>
            </w14:solidFill>
          </w14:textFill>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30.投标无效情形</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30.1.1 未按照招标文件的规定提交投标保证金的；</w:t>
      </w:r>
      <w:r>
        <w:rPr>
          <w:rFonts w:cs="仿宋_GB2312" w:asciiTheme="minorEastAsia" w:hAnsiTheme="minorEastAsia"/>
          <w:color w:val="000000" w:themeColor="text1"/>
          <w:sz w:val="24"/>
          <w:szCs w:val="24"/>
          <w:lang w:val="zh-CN"/>
          <w14:textFill>
            <w14:solidFill>
              <w14:schemeClr w14:val="tx1"/>
            </w14:solidFill>
          </w14:textFill>
        </w:rPr>
        <w:t xml:space="preserve"> </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 xml:space="preserve">30.1.5 </w:t>
      </w:r>
      <w:r>
        <w:rPr>
          <w:rFonts w:cs="仿宋_GB2312" w:asciiTheme="minorEastAsia" w:hAnsiTheme="minorEastAsia"/>
          <w:color w:val="000000" w:themeColor="text1"/>
          <w:sz w:val="24"/>
          <w:szCs w:val="24"/>
          <w:lang w:val="zh-CN"/>
          <w14:textFill>
            <w14:solidFill>
              <w14:schemeClr w14:val="tx1"/>
            </w14:solidFill>
          </w14:textFill>
        </w:rPr>
        <w:t>投标文件含有采购人不能接受的附加条件的</w:t>
      </w:r>
      <w:r>
        <w:rPr>
          <w:rFonts w:hint="eastAsia" w:cs="仿宋_GB2312" w:asciiTheme="minorEastAsia" w:hAnsiTheme="minorEastAsia"/>
          <w:color w:val="000000" w:themeColor="text1"/>
          <w:sz w:val="24"/>
          <w:szCs w:val="24"/>
          <w:lang w:val="zh-CN"/>
          <w14:textFill>
            <w14:solidFill>
              <w14:schemeClr w14:val="tx1"/>
            </w14:solidFill>
          </w14:textFill>
        </w:rPr>
        <w:t>。</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 xml:space="preserve">30.5 </w:t>
      </w:r>
      <w:r>
        <w:rPr>
          <w:rFonts w:cs="仿宋_GB2312" w:asciiTheme="minorEastAsia" w:hAnsiTheme="minorEastAsia"/>
          <w:color w:val="000000" w:themeColor="text1"/>
          <w:sz w:val="24"/>
          <w:szCs w:val="24"/>
          <w:lang w:val="zh-CN"/>
          <w14:textFill>
            <w14:solidFill>
              <w14:schemeClr w14:val="tx1"/>
            </w14:solidFill>
          </w14:textFill>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31.</w:t>
      </w:r>
      <w:r>
        <w:rPr>
          <w:rFonts w:hint="eastAsia" w:asciiTheme="minorEastAsia" w:hAnsiTheme="minorEastAsia"/>
          <w:b/>
          <w:bCs/>
          <w:color w:val="000000" w:themeColor="text1"/>
          <w:sz w:val="24"/>
          <w:szCs w:val="24"/>
          <w:lang w:val="zh-CN"/>
          <w14:textFill>
            <w14:solidFill>
              <w14:schemeClr w14:val="tx1"/>
            </w14:solidFill>
          </w14:textFill>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32</w:t>
      </w:r>
      <w:r>
        <w:rPr>
          <w:rFonts w:hint="eastAsia" w:cs="仿宋_GB2312" w:asciiTheme="minorEastAsia" w:hAnsiTheme="minorEastAsia"/>
          <w:b/>
          <w:color w:val="000000" w:themeColor="text1"/>
          <w:sz w:val="24"/>
          <w:szCs w:val="24"/>
          <w:lang w:val="zh-CN"/>
          <w14:textFill>
            <w14:solidFill>
              <w14:schemeClr w14:val="tx1"/>
            </w14:solidFill>
          </w14:textFill>
        </w:rPr>
        <w:t>. 投标文件的比较与评价</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33.评标方法、评标标准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.1.1 最低评标价法</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33</w:t>
      </w:r>
      <w:r>
        <w:rPr>
          <w:rFonts w:hint="eastAsia" w:cs="仿宋_GB2312" w:asciiTheme="minorEastAsia" w:hAnsiTheme="minorEastAsia"/>
          <w:color w:val="000000" w:themeColor="text1"/>
          <w:sz w:val="24"/>
          <w:szCs w:val="24"/>
          <w:lang w:val="zh-CN"/>
          <w14:textFill>
            <w14:solidFill>
              <w14:schemeClr w14:val="tx1"/>
            </w14:solidFill>
          </w14:textFill>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.2 价格分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评标总得分=F1×A1+F2×A2+……+Fn×An</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lang w:val="zh-CN"/>
          <w14:textFill>
            <w14:solidFill>
              <w14:schemeClr w14:val="tx1"/>
            </w14:solidFill>
          </w14:textFill>
        </w:rPr>
        <w:t xml:space="preserve"> 本次评标具体评标方法、评标标准见（第六章 资格审查与</w:t>
      </w:r>
      <w:r>
        <w:rPr>
          <w:rFonts w:hint="eastAsia" w:cs="宋体" w:asciiTheme="minorEastAsia" w:hAnsiTheme="minorEastAsia"/>
          <w:b/>
          <w:color w:val="000000" w:themeColor="text1"/>
          <w:kern w:val="0"/>
          <w:sz w:val="24"/>
          <w:szCs w:val="24"/>
          <w14:textFill>
            <w14:solidFill>
              <w14:schemeClr w14:val="tx1"/>
            </w14:solidFill>
          </w14:textFill>
        </w:rPr>
        <w:t>评标</w:t>
      </w:r>
      <w:r>
        <w:rPr>
          <w:rFonts w:hint="eastAsia" w:cs="仿宋_GB2312" w:asciiTheme="minorEastAsia" w:hAnsiTheme="minorEastAsia"/>
          <w:b/>
          <w:color w:val="000000" w:themeColor="text1"/>
          <w:sz w:val="24"/>
          <w:szCs w:val="24"/>
          <w:lang w:val="zh-CN"/>
          <w14:textFill>
            <w14:solidFill>
              <w14:schemeClr w14:val="tx1"/>
            </w14:solidFill>
          </w14:textFill>
        </w:rPr>
        <w:t>）。</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3</w:t>
      </w:r>
      <w:r>
        <w:rPr>
          <w:rFonts w:hint="eastAsia" w:asciiTheme="minorEastAsia" w:hAnsiTheme="minorEastAsia"/>
          <w:b/>
          <w:bCs/>
          <w:color w:val="000000" w:themeColor="text1"/>
          <w:sz w:val="24"/>
          <w:szCs w:val="24"/>
          <w14:textFill>
            <w14:solidFill>
              <w14:schemeClr w14:val="tx1"/>
            </w14:solidFill>
          </w14:textFill>
        </w:rPr>
        <w:t>4</w:t>
      </w:r>
      <w:r>
        <w:rPr>
          <w:rFonts w:hint="eastAsia" w:asciiTheme="minorEastAsia" w:hAnsiTheme="minorEastAsia"/>
          <w:b/>
          <w:bCs/>
          <w:color w:val="000000" w:themeColor="text1"/>
          <w:sz w:val="24"/>
          <w:szCs w:val="24"/>
          <w:lang w:val="zh-CN"/>
          <w14:textFill>
            <w14:solidFill>
              <w14:schemeClr w14:val="tx1"/>
            </w14:solidFill>
          </w14:textFill>
        </w:rPr>
        <w:t>. 推荐中标候选人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5</w:t>
      </w:r>
      <w:r>
        <w:rPr>
          <w:rFonts w:hint="eastAsia" w:cs="仿宋_GB2312" w:asciiTheme="minorEastAsia" w:hAnsiTheme="minorEastAsia"/>
          <w:b/>
          <w:color w:val="000000" w:themeColor="text1"/>
          <w:sz w:val="24"/>
          <w:szCs w:val="24"/>
          <w:lang w:val="zh-CN"/>
          <w14:textFill>
            <w14:solidFill>
              <w14:schemeClr w14:val="tx1"/>
            </w14:solidFill>
          </w14:textFill>
        </w:rPr>
        <w:t>.评审意见无效情形</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.2 接受投标人提出的与投标文件不一致的澄清或者说明，《投标人须知》2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条规定的情形除外；</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6</w:t>
      </w:r>
      <w:r>
        <w:rPr>
          <w:rFonts w:hint="eastAsia" w:cs="仿宋_GB2312" w:asciiTheme="minorEastAsia" w:hAnsiTheme="minorEastAsia"/>
          <w:b/>
          <w:color w:val="000000" w:themeColor="text1"/>
          <w:sz w:val="24"/>
          <w:szCs w:val="24"/>
          <w:lang w:val="zh-CN"/>
          <w14:textFill>
            <w14:solidFill>
              <w14:schemeClr w14:val="tx1"/>
            </w14:solidFill>
          </w14:textFill>
        </w:rPr>
        <w:t>. 保密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六、定标和授予合同</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7</w:t>
      </w:r>
      <w:r>
        <w:rPr>
          <w:rFonts w:hint="eastAsia" w:cs="仿宋_GB2312" w:asciiTheme="minorEastAsia" w:hAnsiTheme="minorEastAsia"/>
          <w:b/>
          <w:color w:val="000000" w:themeColor="text1"/>
          <w:sz w:val="24"/>
          <w:szCs w:val="24"/>
          <w:lang w:val="zh-CN"/>
          <w14:textFill>
            <w14:solidFill>
              <w14:schemeClr w14:val="tx1"/>
            </w14:solidFill>
          </w14:textFill>
        </w:rPr>
        <w:t>. 确定中标人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.1 采购人应当自收到评标报告之日起</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8</w:t>
      </w:r>
      <w:r>
        <w:rPr>
          <w:rFonts w:hint="eastAsia" w:cs="仿宋_GB2312" w:asciiTheme="minorEastAsia" w:hAnsiTheme="minorEastAsia"/>
          <w:b/>
          <w:color w:val="000000" w:themeColor="text1"/>
          <w:sz w:val="24"/>
          <w:szCs w:val="24"/>
          <w:lang w:val="zh-CN"/>
          <w14:textFill>
            <w14:solidFill>
              <w14:schemeClr w14:val="tx1"/>
            </w14:solidFill>
          </w14:textFill>
        </w:rPr>
        <w:t>. 中标公告、发出中标通知书</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38.3 </w:t>
      </w:r>
      <w:r>
        <w:rPr>
          <w:rFonts w:hint="eastAsia" w:cs="宋体" w:asciiTheme="minorEastAsia" w:hAnsiTheme="minorEastAsia"/>
          <w:bCs/>
          <w:color w:val="000000" w:themeColor="text1"/>
          <w:sz w:val="24"/>
          <w:szCs w:val="24"/>
          <w:lang w:val="zh-CN"/>
          <w14:textFill>
            <w14:solidFill>
              <w14:schemeClr w14:val="tx1"/>
            </w14:solidFill>
          </w14:textFill>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39.</w:t>
      </w:r>
      <w:r>
        <w:rPr>
          <w:rFonts w:hint="eastAsia" w:cs="仿宋_GB2312" w:asciiTheme="minorEastAsia" w:hAnsiTheme="minorEastAsia"/>
          <w:b/>
          <w:color w:val="000000" w:themeColor="text1"/>
          <w:sz w:val="24"/>
          <w:szCs w:val="24"/>
          <w:lang w:val="zh-CN"/>
          <w14:textFill>
            <w14:solidFill>
              <w14:schemeClr w14:val="tx1"/>
            </w14:solidFill>
          </w14:textFill>
        </w:rPr>
        <w:t>质疑提出与答复</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color w:val="000000" w:themeColor="text1"/>
          <w:sz w:val="24"/>
          <w:szCs w:val="24"/>
          <w14:textFill>
            <w14:solidFill>
              <w14:schemeClr w14:val="tx1"/>
            </w14:solidFill>
          </w14:textFill>
        </w:rPr>
        <w:t>疑。</w:t>
      </w:r>
      <w:r>
        <w:rPr>
          <w:rFonts w:cs="仿宋_GB2312" w:asciiTheme="minorEastAsia" w:hAnsiTheme="minorEastAsia"/>
          <w:color w:val="000000" w:themeColor="text1"/>
          <w:sz w:val="24"/>
          <w:szCs w:val="24"/>
          <w14:textFill>
            <w14:solidFill>
              <w14:schemeClr w14:val="tx1"/>
            </w14:solidFill>
          </w14:textFill>
        </w:rPr>
        <w:t>提出质疑的供应商应当是参与</w:t>
      </w:r>
      <w:r>
        <w:rPr>
          <w:rFonts w:hint="eastAsia" w:cs="仿宋_GB2312" w:asciiTheme="minorEastAsia" w:hAnsiTheme="minorEastAsia"/>
          <w:color w:val="000000" w:themeColor="text1"/>
          <w:sz w:val="24"/>
          <w:szCs w:val="24"/>
          <w14:textFill>
            <w14:solidFill>
              <w14:schemeClr w14:val="tx1"/>
            </w14:solidFill>
          </w14:textFill>
        </w:rPr>
        <w:t>本</w:t>
      </w:r>
      <w:r>
        <w:rPr>
          <w:rFonts w:cs="仿宋_GB2312" w:asciiTheme="minorEastAsia" w:hAnsiTheme="minorEastAsia"/>
          <w:color w:val="000000" w:themeColor="text1"/>
          <w:sz w:val="24"/>
          <w:szCs w:val="24"/>
          <w14:textFill>
            <w14:solidFill>
              <w14:schemeClr w14:val="tx1"/>
            </w14:solidFill>
          </w14:textFill>
        </w:rPr>
        <w:t>项目采购活动的供应商。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39.1.1对采购文件提出质疑的，</w:t>
      </w:r>
      <w:r>
        <w:rPr>
          <w:rFonts w:cs="仿宋_GB2312" w:asciiTheme="minorEastAsia" w:hAnsiTheme="minorEastAsia"/>
          <w:color w:val="000000" w:themeColor="text1"/>
          <w:sz w:val="24"/>
          <w:szCs w:val="24"/>
          <w14:textFill>
            <w14:solidFill>
              <w14:schemeClr w14:val="tx1"/>
            </w14:solidFill>
          </w14:textFill>
        </w:rPr>
        <w:t>潜在</w:t>
      </w:r>
      <w:r>
        <w:rPr>
          <w:rFonts w:hint="eastAsia" w:cs="仿宋_GB2312" w:asciiTheme="minorEastAsia" w:hAnsiTheme="minorEastAsia"/>
          <w:color w:val="000000" w:themeColor="text1"/>
          <w:sz w:val="24"/>
          <w:szCs w:val="24"/>
          <w14:textFill>
            <w14:solidFill>
              <w14:schemeClr w14:val="tx1"/>
            </w14:solidFill>
          </w14:textFill>
        </w:rPr>
        <w:t>投标人应</w:t>
      </w:r>
      <w:r>
        <w:rPr>
          <w:rFonts w:cs="仿宋_GB2312" w:asciiTheme="minorEastAsia" w:hAnsiTheme="minorEastAsia"/>
          <w:color w:val="000000" w:themeColor="text1"/>
          <w:sz w:val="24"/>
          <w:szCs w:val="24"/>
          <w14:textFill>
            <w14:solidFill>
              <w14:schemeClr w14:val="tx1"/>
            </w14:solidFill>
          </w14:textFill>
        </w:rPr>
        <w:t>已依法获取采购文件</w:t>
      </w:r>
      <w:r>
        <w:rPr>
          <w:rFonts w:hint="eastAsia" w:cs="仿宋_GB2312" w:asciiTheme="minorEastAsia" w:hAnsiTheme="minorEastAsia"/>
          <w:color w:val="000000" w:themeColor="text1"/>
          <w:sz w:val="24"/>
          <w:szCs w:val="24"/>
          <w14:textFill>
            <w14:solidFill>
              <w14:schemeClr w14:val="tx1"/>
            </w14:solidFill>
          </w14:textFill>
        </w:rPr>
        <w:t>，且应当在</w:t>
      </w:r>
      <w:r>
        <w:rPr>
          <w:rFonts w:cs="仿宋_GB2312" w:asciiTheme="minorEastAsia" w:hAnsiTheme="minorEastAsia"/>
          <w:color w:val="000000" w:themeColor="text1"/>
          <w:sz w:val="24"/>
          <w:szCs w:val="24"/>
          <w14:textFill>
            <w14:solidFill>
              <w14:schemeClr w14:val="tx1"/>
            </w14:solidFill>
          </w14:textFill>
        </w:rPr>
        <w:t>获取采购文件或者采购文件公告期限届满之日起7个工作日内</w:t>
      </w:r>
      <w:r>
        <w:rPr>
          <w:rFonts w:hint="eastAsia" w:cs="仿宋_GB2312" w:asciiTheme="minorEastAsia" w:hAnsiTheme="minorEastAsia"/>
          <w:color w:val="000000" w:themeColor="text1"/>
          <w:sz w:val="24"/>
          <w:szCs w:val="24"/>
          <w14:textFill>
            <w14:solidFill>
              <w14:schemeClr w14:val="tx1"/>
            </w14:solidFill>
          </w14:textFill>
        </w:rPr>
        <w:t>通过《全国公共资源交易平台（河南省·许昌市）》一次性提出，如未提出视为全面接受；</w:t>
      </w:r>
      <w:r>
        <w:rPr>
          <w:rFonts w:hint="eastAsia" w:cs="仿宋_GB2312" w:asciiTheme="minorEastAsia" w:hAnsiTheme="minorEastAsia"/>
          <w:color w:val="000000" w:themeColor="text1"/>
          <w:sz w:val="24"/>
          <w:szCs w:val="24"/>
          <w14:textFill>
            <w14:solidFill>
              <w14:schemeClr w14:val="tx1"/>
            </w14:solidFill>
          </w14:textFill>
        </w:rPr>
        <w:br w:type="textWrapping"/>
      </w:r>
      <w:r>
        <w:rPr>
          <w:rFonts w:hint="eastAsia" w:cs="仿宋_GB2312" w:asciiTheme="minorEastAsia" w:hAnsiTheme="minorEastAsia"/>
          <w:color w:val="000000" w:themeColor="text1"/>
          <w:sz w:val="24"/>
          <w:szCs w:val="24"/>
          <w14:textFill>
            <w14:solidFill>
              <w14:schemeClr w14:val="tx1"/>
            </w14:solidFill>
          </w14:textFill>
        </w:rPr>
        <w:t>39.1.2 对采购过程提出质疑的，为各采购程序环节结束之日起七个工作日内，以书面形式向采购人和采购代理机构一次性提出；</w:t>
      </w:r>
      <w:r>
        <w:rPr>
          <w:rFonts w:hint="eastAsia" w:cs="仿宋_GB2312" w:asciiTheme="minorEastAsia" w:hAnsiTheme="minorEastAsia"/>
          <w:color w:val="000000" w:themeColor="text1"/>
          <w:sz w:val="24"/>
          <w:szCs w:val="24"/>
          <w14:textFill>
            <w14:solidFill>
              <w14:schemeClr w14:val="tx1"/>
            </w14:solidFill>
          </w14:textFill>
        </w:rPr>
        <w:br w:type="textWrapping"/>
      </w:r>
      <w:r>
        <w:rPr>
          <w:rFonts w:hint="eastAsia" w:cs="仿宋_GB2312" w:asciiTheme="minorEastAsia" w:hAnsiTheme="minorEastAsia"/>
          <w:color w:val="000000" w:themeColor="text1"/>
          <w:sz w:val="24"/>
          <w:szCs w:val="24"/>
          <w14:textFill>
            <w14:solidFill>
              <w14:schemeClr w14:val="tx1"/>
            </w14:solidFill>
          </w14:textFill>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39.2 </w:t>
      </w:r>
      <w:r>
        <w:rPr>
          <w:rFonts w:cs="仿宋_GB2312" w:asciiTheme="minorEastAsia" w:hAnsiTheme="minorEastAsia"/>
          <w:color w:val="000000" w:themeColor="text1"/>
          <w:sz w:val="24"/>
          <w:szCs w:val="24"/>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39.2.1 </w:t>
      </w:r>
      <w:r>
        <w:rPr>
          <w:rFonts w:cs="仿宋_GB2312" w:asciiTheme="minorEastAsia" w:hAnsiTheme="minorEastAsia"/>
          <w:color w:val="000000" w:themeColor="text1"/>
          <w:sz w:val="24"/>
          <w:szCs w:val="24"/>
          <w14:textFill>
            <w14:solidFill>
              <w14:schemeClr w14:val="tx1"/>
            </w14:solidFill>
          </w14:textFill>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 xml:space="preserve">39.2.2 </w:t>
      </w:r>
      <w:r>
        <w:rPr>
          <w:rFonts w:cs="仿宋_GB2312" w:asciiTheme="minorEastAsia" w:hAnsiTheme="minorEastAsia"/>
          <w:color w:val="000000" w:themeColor="text1"/>
          <w:sz w:val="24"/>
          <w:szCs w:val="24"/>
          <w14:textFill>
            <w14:solidFill>
              <w14:schemeClr w14:val="tx1"/>
            </w14:solidFill>
          </w14:textFill>
        </w:rPr>
        <w:t>对采购过程、中标结果提出的质疑，合格供应商符合法定数量时，可以从合格的中标</w:t>
      </w:r>
      <w:r>
        <w:rPr>
          <w:rFonts w:hint="eastAsia" w:cs="仿宋_GB2312" w:asciiTheme="minorEastAsia" w:hAnsiTheme="minorEastAsia"/>
          <w:color w:val="000000" w:themeColor="text1"/>
          <w:sz w:val="24"/>
          <w:szCs w:val="24"/>
          <w14:textFill>
            <w14:solidFill>
              <w14:schemeClr w14:val="tx1"/>
            </w14:solidFill>
          </w14:textFill>
        </w:rPr>
        <w:t>候选人</w:t>
      </w:r>
      <w:r>
        <w:rPr>
          <w:rFonts w:cs="仿宋_GB2312" w:asciiTheme="minorEastAsia" w:hAnsiTheme="minorEastAsia"/>
          <w:color w:val="000000" w:themeColor="text1"/>
          <w:sz w:val="24"/>
          <w:szCs w:val="24"/>
          <w14:textFill>
            <w14:solidFill>
              <w14:schemeClr w14:val="tx1"/>
            </w14:solidFill>
          </w14:textFill>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40.</w:t>
      </w:r>
      <w:r>
        <w:rPr>
          <w:rFonts w:hint="eastAsia" w:cs="仿宋_GB2312" w:asciiTheme="minorEastAsia" w:hAnsiTheme="minorEastAsia"/>
          <w:b/>
          <w:color w:val="000000" w:themeColor="text1"/>
          <w:sz w:val="24"/>
          <w:szCs w:val="24"/>
          <w:lang w:val="zh-CN"/>
          <w14:textFill>
            <w14:solidFill>
              <w14:schemeClr w14:val="tx1"/>
            </w14:solidFill>
          </w14:textFill>
        </w:rPr>
        <w:t>签订合同</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“投标人须知前附表”中规定</w:t>
      </w:r>
      <w:r>
        <w:rPr>
          <w:rFonts w:hint="eastAsia" w:cs="宋体" w:asciiTheme="minorEastAsia" w:hAnsiTheme="minorEastAsia"/>
          <w:color w:val="000000" w:themeColor="text1"/>
          <w:sz w:val="24"/>
          <w:szCs w:val="24"/>
          <w14:textFill>
            <w14:solidFill>
              <w14:schemeClr w14:val="tx1"/>
            </w14:solidFill>
          </w14:textFill>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000000" w:themeColor="text1"/>
          <w:sz w:val="24"/>
          <w:szCs w:val="24"/>
          <w14:textFill>
            <w14:solidFill>
              <w14:schemeClr w14:val="tx1"/>
            </w14:solidFill>
          </w14:textFill>
        </w:rPr>
        <w:br w:type="textWrapping"/>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第五章 政府采购政策功能</w:t>
      </w:r>
    </w:p>
    <w:p>
      <w:pPr>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一、节能能源、保护环境</w:t>
      </w:r>
    </w:p>
    <w:p>
      <w:pPr>
        <w:pStyle w:val="13"/>
        <w:spacing w:line="360" w:lineRule="auto"/>
        <w:ind w:firstLine="480" w:firstLineChars="200"/>
        <w:contextualSpacing/>
        <w:rPr>
          <w:rFonts w:cs="仿宋_GB2312"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000000" w:themeColor="text1"/>
          <w:szCs w:val="24"/>
          <w14:textFill>
            <w14:solidFill>
              <w14:schemeClr w14:val="tx1"/>
            </w14:solidFill>
          </w14:textFill>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000000" w:themeColor="text1"/>
          <w:szCs w:val="24"/>
          <w14:textFill>
            <w14:solidFill>
              <w14:schemeClr w14:val="tx1"/>
            </w14:solidFill>
          </w14:textFill>
        </w:rPr>
        <w:t>并加盖投标人公章的原件扫描件（或图片）</w:t>
      </w:r>
      <w:r>
        <w:rPr>
          <w:rFonts w:hint="eastAsia" w:cs="仿宋_GB2312" w:asciiTheme="minorEastAsia" w:hAnsiTheme="minorEastAsia" w:eastAsiaTheme="minorEastAsia"/>
          <w:color w:val="000000" w:themeColor="text1"/>
          <w:szCs w:val="24"/>
          <w:lang w:val="zh-CN"/>
          <w14:textFill>
            <w14:solidFill>
              <w14:schemeClr w14:val="tx1"/>
            </w14:solidFill>
          </w14:textFill>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二、促进中小企业发展</w:t>
      </w:r>
    </w:p>
    <w:p>
      <w:pPr>
        <w:topLinePunct/>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三、支持监狱企业发展</w:t>
      </w: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按照财政部、司法部发布的《关于政府采购支持监狱企业发展有关问题的通知》（</w:t>
      </w:r>
      <w:bookmarkStart w:id="0" w:name="OLE_LINK6"/>
      <w:r>
        <w:rPr>
          <w:rFonts w:hint="eastAsia" w:cs="仿宋_GB2312" w:asciiTheme="minorEastAsia" w:hAnsiTheme="minorEastAsia"/>
          <w:color w:val="000000" w:themeColor="text1"/>
          <w:sz w:val="24"/>
          <w:szCs w:val="24"/>
          <w:lang w:val="zh-CN"/>
          <w14:textFill>
            <w14:solidFill>
              <w14:schemeClr w14:val="tx1"/>
            </w14:solidFill>
          </w14:textFill>
        </w:rPr>
        <w:t>财库[2014]68号</w:t>
      </w:r>
      <w:bookmarkEnd w:id="0"/>
      <w:r>
        <w:rPr>
          <w:rFonts w:hint="eastAsia" w:cs="仿宋_GB2312" w:asciiTheme="minorEastAsia" w:hAnsiTheme="minorEastAsia"/>
          <w:color w:val="000000" w:themeColor="text1"/>
          <w:sz w:val="24"/>
          <w:szCs w:val="24"/>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四、促进残疾人就业</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Cs w:val="24"/>
          <w14:textFill>
            <w14:solidFill>
              <w14:schemeClr w14:val="tx1"/>
            </w14:solidFill>
          </w14:textFill>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3、中标人为残疾人福利性单位的，招标人应当随中标结果同时公告其《残疾人福利性单位声明函》，接受社会监督。</w:t>
      </w:r>
    </w:p>
    <w:p>
      <w:pPr>
        <w:pStyle w:val="13"/>
        <w:spacing w:line="360" w:lineRule="auto"/>
        <w:contextualSpacing/>
        <w:jc w:val="both"/>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pStyle w:val="13"/>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第六章 资格审查与评标</w:t>
      </w:r>
    </w:p>
    <w:p>
      <w:pPr>
        <w:pStyle w:val="13"/>
        <w:spacing w:line="360" w:lineRule="auto"/>
        <w:contextualSpacing/>
        <w:rPr>
          <w:rFonts w:cs="仿宋_GB2312" w:asciiTheme="minorEastAsia" w:hAnsiTheme="minorEastAsia"/>
          <w:color w:val="000000" w:themeColor="text1"/>
          <w:lang w:val="zh-CN"/>
          <w14:textFill>
            <w14:solidFill>
              <w14:schemeClr w14:val="tx1"/>
            </w14:solidFill>
          </w14:textFill>
        </w:rPr>
      </w:pPr>
    </w:p>
    <w:p>
      <w:pPr>
        <w:pStyle w:val="13"/>
        <w:spacing w:line="360" w:lineRule="auto"/>
        <w:contextualSpacing/>
        <w:jc w:val="center"/>
        <w:rPr>
          <w:rFonts w:cs="仿宋_GB2312" w:asciiTheme="minorEastAsia" w:hAnsiTheme="minorEastAsia" w:eastAsiaTheme="minorEastAsia"/>
          <w:b/>
          <w:color w:val="000000" w:themeColor="text1"/>
          <w:sz w:val="32"/>
          <w:szCs w:val="32"/>
          <w:lang w:val="zh-CN"/>
          <w14:textFill>
            <w14:solidFill>
              <w14:schemeClr w14:val="tx1"/>
            </w14:solidFill>
          </w14:textFill>
        </w:rPr>
      </w:pPr>
      <w:r>
        <w:rPr>
          <w:rFonts w:cs="仿宋_GB2312" w:asciiTheme="minorEastAsia" w:hAnsiTheme="minorEastAsia" w:eastAsiaTheme="minorEastAsia"/>
          <w:b/>
          <w:color w:val="000000" w:themeColor="text1"/>
          <w:sz w:val="32"/>
          <w:szCs w:val="32"/>
          <w:lang w:val="zh-CN"/>
          <w14:textFill>
            <w14:solidFill>
              <w14:schemeClr w14:val="tx1"/>
            </w14:solidFill>
          </w14:textFill>
        </w:rPr>
        <w:t>一、资格审查</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（一）</w:t>
      </w:r>
      <w:r>
        <w:rPr>
          <w:rFonts w:cs="仿宋_GB2312" w:asciiTheme="minorEastAsia" w:hAnsiTheme="minorEastAsia" w:eastAsiaTheme="minorEastAsia"/>
          <w:color w:val="000000" w:themeColor="text1"/>
          <w:szCs w:val="24"/>
          <w:lang w:val="zh-CN"/>
          <w14:textFill>
            <w14:solidFill>
              <w14:schemeClr w14:val="tx1"/>
            </w14:solidFill>
          </w14:textFill>
        </w:rPr>
        <w:t>开标结束后，</w:t>
      </w:r>
      <w:r>
        <w:rPr>
          <w:rFonts w:hint="eastAsia" w:cs="仿宋_GB2312" w:asciiTheme="minorEastAsia" w:hAnsiTheme="minorEastAsia" w:eastAsiaTheme="minorEastAsia"/>
          <w:color w:val="000000" w:themeColor="text1"/>
          <w:szCs w:val="24"/>
          <w:lang w:val="zh-CN"/>
          <w14:textFill>
            <w14:solidFill>
              <w14:schemeClr w14:val="tx1"/>
            </w14:solidFill>
          </w14:textFill>
        </w:rPr>
        <w:t>采购人依法对投标人资格进行审查</w:t>
      </w:r>
      <w:r>
        <w:rPr>
          <w:rFonts w:cs="仿宋_GB2312" w:asciiTheme="minorEastAsia" w:hAnsiTheme="minorEastAsia" w:eastAsiaTheme="minorEastAsia"/>
          <w:color w:val="000000" w:themeColor="text1"/>
          <w:szCs w:val="24"/>
          <w:lang w:val="zh-CN"/>
          <w14:textFill>
            <w14:solidFill>
              <w14:schemeClr w14:val="tx1"/>
            </w14:solidFill>
          </w14:textFill>
        </w:rPr>
        <w:t>。</w:t>
      </w:r>
    </w:p>
    <w:p>
      <w:pPr>
        <w:spacing w:line="360" w:lineRule="auto"/>
        <w:ind w:right="420" w:rightChars="200"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资格审查</w:t>
            </w:r>
            <w:r>
              <w:rPr>
                <w:rFonts w:asciiTheme="minorEastAsia" w:hAnsiTheme="minorEastAsia"/>
                <w:b/>
                <w:color w:val="000000" w:themeColor="text1"/>
                <w:sz w:val="24"/>
                <w:szCs w:val="24"/>
                <w14:textFill>
                  <w14:solidFill>
                    <w14:schemeClr w14:val="tx1"/>
                  </w14:solidFill>
                </w14:textFill>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2、法人或者其他组织的营业执照等证明文件，自然人的身份证明</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（1）企业法人营业执照或营业执照。（企业投标提供）</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（2）事业单位法人证书。（事业单位投标提供）</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（3）执业许可证。（非专业服务机构投标提供）</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（4）个体工商户营业执照。（个体工商户投标提供）</w:t>
            </w:r>
          </w:p>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3、财务状况报告相关材料</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（1）201</w:t>
            </w:r>
            <w:r>
              <w:rPr>
                <w:rFonts w:hint="eastAsia" w:asciiTheme="minorEastAsia" w:hAnsiTheme="minorEastAsia"/>
                <w:bCs/>
                <w:color w:val="000000" w:themeColor="text1"/>
                <w:sz w:val="24"/>
                <w:szCs w:val="24"/>
                <w:lang w:val="en-US" w:eastAsia="zh-CN"/>
                <w14:textFill>
                  <w14:solidFill>
                    <w14:schemeClr w14:val="tx1"/>
                  </w14:solidFill>
                </w14:textFill>
              </w:rPr>
              <w:t>7</w:t>
            </w:r>
            <w:r>
              <w:rPr>
                <w:rFonts w:hint="eastAsia" w:asciiTheme="minorEastAsia" w:hAnsiTheme="minorEastAsia"/>
                <w:bCs/>
                <w:color w:val="000000" w:themeColor="text1"/>
                <w:sz w:val="24"/>
                <w:szCs w:val="24"/>
                <w14:textFill>
                  <w14:solidFill>
                    <w14:schemeClr w14:val="tx1"/>
                  </w14:solidFill>
                </w14:textFill>
              </w:rPr>
              <w:t>年度经审计的财务报告，包括资产负债表、利润表、现金流量表、所有者权益变动表及其附注；</w:t>
            </w:r>
            <w:r>
              <w:rPr>
                <w:rFonts w:hint="eastAsia" w:asciiTheme="minorEastAsia" w:hAnsiTheme="minorEastAsia"/>
                <w:bCs/>
                <w:color w:val="000000" w:themeColor="text1"/>
                <w:sz w:val="24"/>
                <w:szCs w:val="24"/>
                <w14:textFill>
                  <w14:solidFill>
                    <w14:schemeClr w14:val="tx1"/>
                  </w14:solidFill>
                </w14:textFill>
              </w:rPr>
              <w:t>或</w:t>
            </w:r>
            <w:r>
              <w:rPr>
                <w:rFonts w:hint="eastAsia" w:asciiTheme="minorEastAsia" w:hAnsiTheme="minorEastAsia"/>
                <w:bCs/>
                <w:color w:val="000000" w:themeColor="text1"/>
                <w:sz w:val="24"/>
                <w:szCs w:val="24"/>
                <w14:textFill>
                  <w14:solidFill>
                    <w14:schemeClr w14:val="tx1"/>
                  </w14:solidFill>
                </w14:textFill>
              </w:rPr>
              <w:t>基本开户银行出具的资信证明；</w:t>
            </w:r>
            <w:r>
              <w:rPr>
                <w:rFonts w:hint="eastAsia" w:asciiTheme="minorEastAsia" w:hAnsiTheme="minorEastAsia"/>
                <w:bCs/>
                <w:color w:val="000000" w:themeColor="text1"/>
                <w:sz w:val="24"/>
                <w:szCs w:val="24"/>
                <w14:textFill>
                  <w14:solidFill>
                    <w14:schemeClr w14:val="tx1"/>
                  </w14:solidFill>
                </w14:textFill>
              </w:rPr>
              <w:t>或</w:t>
            </w:r>
            <w:r>
              <w:rPr>
                <w:rFonts w:hint="eastAsia" w:asciiTheme="minorEastAsia" w:hAnsiTheme="minorEastAsia"/>
                <w:bCs/>
                <w:color w:val="000000" w:themeColor="text1"/>
                <w:sz w:val="24"/>
                <w:szCs w:val="24"/>
                <w14:textFill>
                  <w14:solidFill>
                    <w14:schemeClr w14:val="tx1"/>
                  </w14:solidFill>
                </w14:textFill>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（2）银行出具的资信证明；</w:t>
            </w:r>
            <w:r>
              <w:rPr>
                <w:rFonts w:hint="eastAsia" w:asciiTheme="minorEastAsia" w:hAnsiTheme="minorEastAsia"/>
                <w:bCs/>
                <w:color w:val="000000" w:themeColor="text1"/>
                <w:sz w:val="24"/>
                <w:szCs w:val="24"/>
                <w14:textFill>
                  <w14:solidFill>
                    <w14:schemeClr w14:val="tx1"/>
                  </w14:solidFill>
                </w14:textFill>
              </w:rPr>
              <w:t>或</w:t>
            </w:r>
            <w:r>
              <w:rPr>
                <w:rFonts w:hint="eastAsia" w:asciiTheme="minorEastAsia" w:hAnsiTheme="minorEastAsia"/>
                <w:bCs/>
                <w:color w:val="000000" w:themeColor="text1"/>
                <w:sz w:val="24"/>
                <w:szCs w:val="24"/>
                <w14:textFill>
                  <w14:solidFill>
                    <w14:schemeClr w14:val="tx1"/>
                  </w14:solidFill>
                </w14:textFill>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4、依法缴纳税收相关材料</w:t>
            </w:r>
          </w:p>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5、依法缴纳社会保障资金的证明材料</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6、履行合同所必须的设备和专业技术能力的证明材料</w:t>
            </w:r>
          </w:p>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相关设备的购置发票、专业技术人员职称证书、用工合同等</w:t>
            </w:r>
            <w:r>
              <w:rPr>
                <w:rFonts w:hint="eastAsia" w:asciiTheme="minorEastAsia" w:hAnsiTheme="minorEastAsia"/>
                <w:bCs/>
                <w:color w:val="000000" w:themeColor="text1"/>
                <w:sz w:val="24"/>
                <w:szCs w:val="24"/>
                <w14:textFill>
                  <w14:solidFill>
                    <w14:schemeClr w14:val="tx1"/>
                  </w14:solidFill>
                </w14:textFill>
              </w:rPr>
              <w:t>或者</w:t>
            </w:r>
            <w:r>
              <w:rPr>
                <w:rFonts w:hint="eastAsia" w:asciiTheme="minorEastAsia" w:hAnsiTheme="minorEastAsia"/>
                <w:bCs/>
                <w:color w:val="000000" w:themeColor="text1"/>
                <w:sz w:val="24"/>
                <w:szCs w:val="24"/>
                <w14:textFill>
                  <w14:solidFill>
                    <w14:schemeClr w14:val="tx1"/>
                  </w14:solidFill>
                </w14:textFill>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7、参加政府采购活动前3年内在经营活动中没有重大违法记录的声明</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8、</w:t>
            </w:r>
            <w:r>
              <w:rPr>
                <w:rFonts w:hint="eastAsia" w:ascii="宋体" w:hAnsi="宋体" w:cs="宋体"/>
                <w:b/>
                <w:bCs/>
                <w:color w:val="000000" w:themeColor="text1"/>
                <w:sz w:val="24"/>
                <w:szCs w:val="24"/>
                <w:lang w:val="zh-CN"/>
                <w14:textFill>
                  <w14:solidFill>
                    <w14:schemeClr w14:val="tx1"/>
                  </w14:solidFill>
                </w14:textFill>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themeColor="text1"/>
                <w:sz w:val="24"/>
                <w:szCs w:val="24"/>
                <w:shd w:val="clear" w:color="auto" w:fill="FFFFFF"/>
                <w:lang w:val="zh-CN"/>
                <w14:textFill>
                  <w14:solidFill>
                    <w14:schemeClr w14:val="tx1"/>
                  </w14:solidFill>
                </w14:textFill>
              </w:rPr>
              <w:t>。</w:t>
            </w:r>
          </w:p>
          <w:p>
            <w:pPr>
              <w:spacing w:line="360" w:lineRule="auto"/>
              <w:rPr>
                <w:rFonts w:hint="eastAsia"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（1）查询渠道：“信用中国”网站（www.creditchina.gov.cn）</w:t>
            </w:r>
            <w:r>
              <w:rPr>
                <w:rFonts w:hint="eastAsia" w:asciiTheme="minorEastAsia" w:hAnsiTheme="minorEastAsia"/>
                <w:bCs/>
                <w:color w:val="000000" w:themeColor="text1"/>
                <w:sz w:val="24"/>
                <w:szCs w:val="24"/>
                <w:lang w:eastAsia="zh-CN"/>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“中国政府采购网”（www.ccgp.gov.cn）</w:t>
            </w:r>
            <w:r>
              <w:rPr>
                <w:rFonts w:hint="eastAsia" w:asciiTheme="minorEastAsia" w:hAnsiTheme="minorEastAsia"/>
                <w:bCs/>
                <w:color w:val="000000" w:themeColor="text1"/>
                <w:sz w:val="24"/>
                <w:szCs w:val="24"/>
                <w:lang w:eastAsia="zh-CN"/>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“国家企业信用公示系统”网站（www.gsxt.gov.cn）</w:t>
            </w:r>
            <w:r>
              <w:rPr>
                <w:rFonts w:hint="eastAsia" w:asciiTheme="minorEastAsia" w:hAnsiTheme="minorEastAsia"/>
                <w:bCs/>
                <w:color w:val="000000" w:themeColor="text1"/>
                <w:sz w:val="24"/>
                <w:szCs w:val="24"/>
                <w:lang w:eastAsia="zh-CN"/>
                <w14:textFill>
                  <w14:solidFill>
                    <w14:schemeClr w14:val="tx1"/>
                  </w14:solidFill>
                </w14:textFill>
              </w:rPr>
              <w:t>；</w:t>
            </w:r>
          </w:p>
          <w:p>
            <w:pPr>
              <w:spacing w:line="360" w:lineRule="auto"/>
              <w:rPr>
                <w:rFonts w:hint="eastAsia"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（2）截止时间：同投标截止时间；</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9、</w:t>
            </w:r>
            <w:r>
              <w:rPr>
                <w:rFonts w:hint="eastAsia" w:cs="仿宋_GB2312" w:asciiTheme="minorEastAsia" w:hAnsiTheme="minorEastAsia"/>
                <w:b/>
                <w:color w:val="000000" w:themeColor="text1"/>
                <w:sz w:val="24"/>
                <w:szCs w:val="24"/>
                <w:lang w:val="zh-CN"/>
                <w14:textFill>
                  <w14:solidFill>
                    <w14:schemeClr w14:val="tx1"/>
                  </w14:solidFill>
                </w14:textFill>
              </w:rPr>
              <w:t>报价</w:t>
            </w:r>
          </w:p>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是否超出招标文件中规定的预算金额，超出预算金额的投标无效。如投标人须知前附表规定最高限价，则</w:t>
            </w:r>
            <w:r>
              <w:rPr>
                <w:rFonts w:hint="eastAsia" w:cs="宋体" w:asciiTheme="minorEastAsia" w:hAnsiTheme="minorEastAsia"/>
                <w:bCs/>
                <w:color w:val="000000" w:themeColor="text1"/>
                <w:sz w:val="24"/>
                <w:szCs w:val="24"/>
                <w:lang w:val="zh-CN"/>
                <w14:textFill>
                  <w14:solidFill>
                    <w14:schemeClr w14:val="tx1"/>
                  </w14:solidFill>
                </w14:textFill>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10、联合体协议</w:t>
            </w:r>
          </w:p>
          <w:p>
            <w:pPr>
              <w:spacing w:line="360"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11、投标保证金</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p>
    <w:p>
      <w:pPr>
        <w:pStyle w:val="13"/>
        <w:spacing w:line="360" w:lineRule="auto"/>
        <w:contextualSpacing/>
        <w:jc w:val="center"/>
        <w:rPr>
          <w:rFonts w:cs="仿宋_GB2312" w:asciiTheme="minorEastAsia" w:hAnsiTheme="minorEastAsia" w:eastAsiaTheme="minorEastAsia"/>
          <w:b/>
          <w:color w:val="000000" w:themeColor="text1"/>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sz w:val="32"/>
          <w:szCs w:val="32"/>
          <w:lang w:val="zh-CN"/>
          <w14:textFill>
            <w14:solidFill>
              <w14:schemeClr w14:val="tx1"/>
            </w14:solidFill>
          </w14:textFill>
        </w:rPr>
        <w:t>二、评标</w:t>
      </w:r>
    </w:p>
    <w:p>
      <w:pPr>
        <w:pStyle w:val="13"/>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（一）评标方法</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（二）</w:t>
      </w:r>
      <w:r>
        <w:rPr>
          <w:rFonts w:cs="仿宋_GB2312" w:asciiTheme="minorEastAsia" w:hAnsiTheme="minorEastAsia" w:eastAsiaTheme="minorEastAsia"/>
          <w:b/>
          <w:color w:val="000000" w:themeColor="text1"/>
          <w:szCs w:val="24"/>
          <w:lang w:val="zh-CN"/>
          <w14:textFill>
            <w14:solidFill>
              <w14:schemeClr w14:val="tx1"/>
            </w14:solidFill>
          </w14:textFill>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1、</w:t>
      </w:r>
      <w:r>
        <w:rPr>
          <w:rFonts w:cs="仿宋_GB2312" w:asciiTheme="minorEastAsia" w:hAnsiTheme="minorEastAsia" w:eastAsiaTheme="minorEastAsia"/>
          <w:b/>
          <w:color w:val="000000" w:themeColor="text1"/>
          <w:szCs w:val="24"/>
          <w:lang w:val="zh-CN"/>
          <w14:textFill>
            <w14:solidFill>
              <w14:schemeClr w14:val="tx1"/>
            </w14:solidFill>
          </w14:textFill>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000000" w:themeColor="text1"/>
          <w:szCs w:val="24"/>
          <w:lang w:val="zh-CN"/>
          <w14:textFill>
            <w14:solidFill>
              <w14:schemeClr w14:val="tx1"/>
            </w14:solidFill>
          </w14:textFill>
        </w:rPr>
      </w:pPr>
      <w:r>
        <w:rPr>
          <w:rFonts w:hint="eastAsia" w:cs="仿宋_GB2312" w:asciiTheme="minorEastAsia" w:hAnsiTheme="minorEastAsia"/>
          <w:color w:val="000000" w:themeColor="text1"/>
          <w:szCs w:val="24"/>
          <w:lang w:val="zh-CN"/>
          <w14:textFill>
            <w14:solidFill>
              <w14:schemeClr w14:val="tx1"/>
            </w14:solidFill>
          </w14:textFill>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2、</w:t>
      </w:r>
      <w:r>
        <w:rPr>
          <w:rFonts w:cs="仿宋_GB2312" w:asciiTheme="minorEastAsia" w:hAnsiTheme="minorEastAsia" w:eastAsiaTheme="minorEastAsia"/>
          <w:b/>
          <w:color w:val="000000" w:themeColor="text1"/>
          <w:szCs w:val="24"/>
          <w:lang w:val="zh-CN"/>
          <w14:textFill>
            <w14:solidFill>
              <w14:schemeClr w14:val="tx1"/>
            </w14:solidFill>
          </w14:textFill>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cs="仿宋_GB2312" w:asciiTheme="minorEastAsia" w:hAnsiTheme="minorEastAsia" w:eastAsiaTheme="minorEastAsia"/>
          <w:color w:val="000000" w:themeColor="text1"/>
          <w:szCs w:val="24"/>
          <w:lang w:val="zh-CN"/>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cs="仿宋_GB2312" w:asciiTheme="minorEastAsia" w:hAnsiTheme="minorEastAsia" w:eastAsiaTheme="minorEastAsia"/>
          <w:color w:val="000000" w:themeColor="text1"/>
          <w:szCs w:val="24"/>
          <w:lang w:val="zh-CN"/>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3、</w:t>
      </w:r>
      <w:r>
        <w:rPr>
          <w:rFonts w:cs="仿宋_GB2312" w:asciiTheme="minorEastAsia" w:hAnsiTheme="minorEastAsia" w:eastAsiaTheme="minorEastAsia"/>
          <w:b/>
          <w:color w:val="000000" w:themeColor="text1"/>
          <w:szCs w:val="24"/>
          <w:lang w:val="zh-CN"/>
          <w14:textFill>
            <w14:solidFill>
              <w14:schemeClr w14:val="tx1"/>
            </w14:solidFill>
          </w14:textFill>
        </w:rPr>
        <w:t>对投标文件进行比较和评价；</w:t>
      </w:r>
    </w:p>
    <w:p>
      <w:pPr>
        <w:pStyle w:val="13"/>
        <w:spacing w:line="360" w:lineRule="auto"/>
        <w:ind w:firstLine="480" w:firstLineChars="200"/>
        <w:contextualSpacing/>
        <w:rPr>
          <w:rFonts w:cs="仿宋_GB2312" w:asciiTheme="minorEastAsia" w:hAnsi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000000" w:themeColor="text1"/>
          <w:szCs w:val="24"/>
          <w:lang w:val="zh-CN"/>
          <w14:textFill>
            <w14:solidFill>
              <w14:schemeClr w14:val="tx1"/>
            </w14:solidFill>
          </w14:textFill>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000000" w:themeColor="text1"/>
          <w:szCs w:val="24"/>
          <w:lang w:val="zh-CN"/>
          <w14:textFill>
            <w14:solidFill>
              <w14:schemeClr w14:val="tx1"/>
            </w14:solidFill>
          </w14:textFill>
        </w:rPr>
      </w:pPr>
      <w:r>
        <w:rPr>
          <w:rFonts w:hint="eastAsia" w:cs="仿宋_GB2312" w:asciiTheme="minorEastAsia" w:hAnsiTheme="minorEastAsia"/>
          <w:color w:val="000000" w:themeColor="text1"/>
          <w:szCs w:val="24"/>
          <w:lang w:val="zh-CN"/>
          <w14:textFill>
            <w14:solidFill>
              <w14:schemeClr w14:val="tx1"/>
            </w14:solidFill>
          </w14:textFill>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（1）价格分计算</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cs="仿宋_GB2312" w:asciiTheme="minorEastAsia" w:hAnsiTheme="minorEastAsia" w:eastAsiaTheme="minorEastAsia"/>
          <w:color w:val="000000" w:themeColor="text1"/>
          <w:szCs w:val="24"/>
          <w:lang w:val="zh-CN"/>
          <w14:textFill>
            <w14:solidFill>
              <w14:schemeClr w14:val="tx1"/>
            </w14:solidFill>
          </w14:textFill>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themeColor="text1"/>
          <w:szCs w:val="24"/>
          <w14:textFill>
            <w14:solidFill>
              <w14:schemeClr w14:val="tx1"/>
            </w14:solidFill>
          </w14:textFill>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1）对《节能产品政府采购清单》所列的政府强制采购节能产品</w:t>
      </w:r>
      <w:r>
        <w:rPr>
          <w:rFonts w:hint="eastAsia" w:cs="仿宋_GB2312" w:asciiTheme="minorEastAsia" w:hAnsiTheme="minorEastAsia" w:eastAsiaTheme="minorEastAsia"/>
          <w:color w:val="000000" w:themeColor="text1"/>
          <w:szCs w:val="24"/>
          <w14:textFill>
            <w14:solidFill>
              <w14:schemeClr w14:val="tx1"/>
            </w14:solidFill>
          </w14:textFill>
        </w:rPr>
        <w:t>，</w:t>
      </w:r>
      <w:r>
        <w:rPr>
          <w:rFonts w:hint="eastAsia" w:cs="仿宋_GB2312" w:asciiTheme="minorEastAsia" w:hAnsiTheme="minorEastAsia" w:eastAsiaTheme="minorEastAsia"/>
          <w:color w:val="000000" w:themeColor="text1"/>
          <w:szCs w:val="24"/>
          <w:lang w:val="zh-CN"/>
          <w14:textFill>
            <w14:solidFill>
              <w14:schemeClr w14:val="tx1"/>
            </w14:solidFill>
          </w14:textFill>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投标人所投其他产品若属于“节能产品政府采购清单”优先采购产品，</w:t>
      </w:r>
      <w:r>
        <w:rPr>
          <w:rFonts w:hint="eastAsia" w:cs="仿宋_GB2312" w:asciiTheme="minorEastAsia" w:hAnsiTheme="minorEastAsia"/>
          <w:color w:val="000000" w:themeColor="text1"/>
          <w:szCs w:val="24"/>
          <w:lang w:val="zh-CN"/>
          <w14:textFill>
            <w14:solidFill>
              <w14:schemeClr w14:val="tx1"/>
            </w14:solidFill>
          </w14:textFill>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2）</w:t>
      </w:r>
      <w:r>
        <w:rPr>
          <w:rFonts w:hint="eastAsia" w:cs="仿宋_GB2312" w:asciiTheme="minorEastAsia" w:hAnsiTheme="minorEastAsia"/>
          <w:color w:val="000000" w:themeColor="text1"/>
          <w:szCs w:val="24"/>
          <w:lang w:val="zh-CN"/>
          <w14:textFill>
            <w14:solidFill>
              <w14:schemeClr w14:val="tx1"/>
            </w14:solidFill>
          </w14:textFill>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000000" w:themeColor="text1"/>
          <w:szCs w:val="24"/>
          <w:lang w:val="zh-CN"/>
          <w14:textFill>
            <w14:solidFill>
              <w14:schemeClr w14:val="tx1"/>
            </w14:solidFill>
          </w14:textFill>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（3）</w:t>
      </w:r>
      <w:r>
        <w:rPr>
          <w:rFonts w:cs="仿宋_GB2312" w:asciiTheme="minorEastAsia" w:hAnsiTheme="minorEastAsia" w:eastAsiaTheme="minorEastAsia"/>
          <w:b/>
          <w:color w:val="000000" w:themeColor="text1"/>
          <w:szCs w:val="24"/>
          <w:lang w:val="zh-CN"/>
          <w14:textFill>
            <w14:solidFill>
              <w14:schemeClr w14:val="tx1"/>
            </w14:solidFill>
          </w14:textFill>
        </w:rPr>
        <w:t>关于相同品牌产品</w:t>
      </w:r>
    </w:p>
    <w:p>
      <w:pPr>
        <w:pStyle w:val="13"/>
        <w:spacing w:line="360" w:lineRule="auto"/>
        <w:ind w:firstLine="465"/>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cs="仿宋_GB2312" w:asciiTheme="minorEastAsia" w:hAnsiTheme="minorEastAsia" w:eastAsiaTheme="minorEastAsia"/>
          <w:color w:val="000000" w:themeColor="text1"/>
          <w:szCs w:val="24"/>
          <w:lang w:val="zh-CN"/>
          <w14:textFill>
            <w14:solidFill>
              <w14:schemeClr w14:val="tx1"/>
            </w14:solidFill>
          </w14:textFill>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000000" w:themeColor="text1"/>
          <w:szCs w:val="24"/>
          <w:lang w:val="zh-CN"/>
          <w14:textFill>
            <w14:solidFill>
              <w14:schemeClr w14:val="tx1"/>
            </w14:solidFill>
          </w14:textFill>
        </w:rPr>
        <w:t>采取随机抽取</w:t>
      </w:r>
      <w:r>
        <w:rPr>
          <w:rFonts w:cs="仿宋_GB2312" w:asciiTheme="minorEastAsia" w:hAnsiTheme="minorEastAsia" w:eastAsiaTheme="minorEastAsia"/>
          <w:color w:val="000000" w:themeColor="text1"/>
          <w:szCs w:val="24"/>
          <w:lang w:val="zh-CN"/>
          <w14:textFill>
            <w14:solidFill>
              <w14:schemeClr w14:val="tx1"/>
            </w14:solidFill>
          </w14:textFill>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cs="仿宋_GB2312" w:asciiTheme="minorEastAsia" w:hAnsiTheme="minorEastAsia" w:eastAsiaTheme="minorEastAsia"/>
          <w:color w:val="000000" w:themeColor="text1"/>
          <w:szCs w:val="24"/>
          <w:lang w:val="zh-CN"/>
          <w14:textFill>
            <w14:solidFill>
              <w14:schemeClr w14:val="tx1"/>
            </w14:solidFill>
          </w14:textFill>
        </w:rPr>
        <w:t>采用综合评分法的，提供相同品牌产品</w:t>
      </w:r>
      <w:r>
        <w:rPr>
          <w:rFonts w:hint="eastAsia" w:cs="仿宋_GB2312" w:asciiTheme="minorEastAsia" w:hAnsiTheme="minorEastAsia" w:eastAsiaTheme="minorEastAsia"/>
          <w:color w:val="000000" w:themeColor="text1"/>
          <w:szCs w:val="24"/>
          <w:lang w:val="zh-CN"/>
          <w14:textFill>
            <w14:solidFill>
              <w14:schemeClr w14:val="tx1"/>
            </w14:solidFill>
          </w14:textFill>
        </w:rPr>
        <w:t>（</w:t>
      </w:r>
      <w:r>
        <w:rPr>
          <w:rFonts w:cs="仿宋_GB2312" w:asciiTheme="minorEastAsia" w:hAnsiTheme="minorEastAsia" w:eastAsiaTheme="minorEastAsia"/>
          <w:color w:val="000000" w:themeColor="text1"/>
          <w:szCs w:val="24"/>
          <w:lang w:val="zh-CN"/>
          <w14:textFill>
            <w14:solidFill>
              <w14:schemeClr w14:val="tx1"/>
            </w14:solidFill>
          </w14:textFill>
        </w:rPr>
        <w:t>非单一产品采购项目，多家投标人提供的核心产品品牌相同</w:t>
      </w:r>
      <w:r>
        <w:rPr>
          <w:rFonts w:hint="eastAsia" w:cs="仿宋_GB2312" w:asciiTheme="minorEastAsia" w:hAnsiTheme="minorEastAsia" w:eastAsiaTheme="minorEastAsia"/>
          <w:color w:val="000000" w:themeColor="text1"/>
          <w:szCs w:val="24"/>
          <w:lang w:val="zh-CN"/>
          <w14:textFill>
            <w14:solidFill>
              <w14:schemeClr w14:val="tx1"/>
            </w14:solidFill>
          </w14:textFill>
        </w:rPr>
        <w:t>）</w:t>
      </w:r>
      <w:r>
        <w:rPr>
          <w:rFonts w:cs="仿宋_GB2312" w:asciiTheme="minorEastAsia" w:hAnsiTheme="minorEastAsia" w:eastAsiaTheme="minorEastAsia"/>
          <w:color w:val="000000" w:themeColor="text1"/>
          <w:szCs w:val="24"/>
          <w:lang w:val="zh-CN"/>
          <w14:textFill>
            <w14:solidFill>
              <w14:schemeClr w14:val="tx1"/>
            </w14:solidFill>
          </w14:textFill>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000000" w:themeColor="text1"/>
          <w:szCs w:val="24"/>
          <w:lang w:val="zh-CN"/>
          <w14:textFill>
            <w14:solidFill>
              <w14:schemeClr w14:val="tx1"/>
            </w14:solidFill>
          </w14:textFill>
        </w:rPr>
        <w:t>由采购人或者采购人委托评标委员会</w:t>
      </w:r>
      <w:r>
        <w:rPr>
          <w:rFonts w:cs="仿宋_GB2312" w:asciiTheme="minorEastAsia" w:hAnsiTheme="minorEastAsia" w:eastAsiaTheme="minorEastAsia"/>
          <w:color w:val="000000" w:themeColor="text1"/>
          <w:szCs w:val="24"/>
          <w:lang w:val="zh-CN"/>
          <w14:textFill>
            <w14:solidFill>
              <w14:schemeClr w14:val="tx1"/>
            </w14:solidFill>
          </w14:textFill>
        </w:rPr>
        <w:t>采取随机抽取方式确定</w:t>
      </w:r>
      <w:r>
        <w:rPr>
          <w:rFonts w:hint="eastAsia" w:cs="仿宋_GB2312" w:asciiTheme="minorEastAsia" w:hAnsiTheme="minorEastAsia" w:eastAsiaTheme="minorEastAsia"/>
          <w:color w:val="000000" w:themeColor="text1"/>
          <w:szCs w:val="24"/>
          <w:lang w:val="zh-CN"/>
          <w14:textFill>
            <w14:solidFill>
              <w14:schemeClr w14:val="tx1"/>
            </w14:solidFill>
          </w14:textFill>
        </w:rPr>
        <w:t>一个投标人获得中标人推荐资格</w:t>
      </w:r>
      <w:r>
        <w:rPr>
          <w:rFonts w:cs="仿宋_GB2312" w:asciiTheme="minorEastAsia" w:hAnsiTheme="minorEastAsia" w:eastAsiaTheme="minorEastAsia"/>
          <w:color w:val="000000" w:themeColor="text1"/>
          <w:szCs w:val="24"/>
          <w:lang w:val="zh-CN"/>
          <w14:textFill>
            <w14:solidFill>
              <w14:schemeClr w14:val="tx1"/>
            </w14:solidFill>
          </w14:textFill>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（4）关于强制性产品认证</w:t>
      </w:r>
    </w:p>
    <w:p>
      <w:pPr>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1）如投标人所投产品属于“中国强制性产品认证”（3C认证）范围内,则必须承诺采用</w:t>
      </w:r>
      <w:r>
        <w:rPr>
          <w:rFonts w:cs="仿宋_GB2312" w:asciiTheme="minorEastAsia" w:hAnsiTheme="minorEastAsia"/>
          <w:color w:val="000000" w:themeColor="text1"/>
          <w:sz w:val="24"/>
          <w:szCs w:val="24"/>
          <w:lang w:val="zh-CN"/>
          <w14:textFill>
            <w14:solidFill>
              <w14:schemeClr w14:val="tx1"/>
            </w14:solidFill>
          </w14:textFill>
        </w:rPr>
        <w:t>《中华人民共和国实施强制性产品认证的产品目录》</w:t>
      </w:r>
      <w:r>
        <w:rPr>
          <w:rFonts w:hint="eastAsia" w:cs="仿宋_GB2312" w:asciiTheme="minorEastAsia" w:hAnsiTheme="minorEastAsia"/>
          <w:color w:val="000000" w:themeColor="text1"/>
          <w:sz w:val="24"/>
          <w:szCs w:val="24"/>
          <w:lang w:val="zh-CN"/>
          <w14:textFill>
            <w14:solidFill>
              <w14:schemeClr w14:val="tx1"/>
            </w14:solidFill>
          </w14:textFill>
        </w:rPr>
        <w:t>并在有效期内的产品，应在投标文件中提供</w:t>
      </w:r>
      <w:r>
        <w:rPr>
          <w:rFonts w:hint="eastAsia" w:cs="仿宋_GB2312" w:asciiTheme="minorEastAsia" w:hAnsiTheme="minorEastAsia"/>
          <w:color w:val="000000" w:themeColor="text1"/>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所投产品符合国家强制性要求承诺函</w:t>
      </w:r>
      <w:r>
        <w:rPr>
          <w:rFonts w:hint="eastAsia" w:cs="仿宋_GB2312" w:asciiTheme="minorEastAsia" w:hAnsiTheme="minorEastAsia"/>
          <w:color w:val="000000" w:themeColor="text1"/>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2)投标人所投产品如被列入</w:t>
      </w:r>
      <w:r>
        <w:rPr>
          <w:rFonts w:cs="宋体" w:asciiTheme="minorEastAsia" w:hAnsiTheme="minorEastAsia"/>
          <w:color w:val="000000" w:themeColor="text1"/>
          <w:kern w:val="0"/>
          <w:sz w:val="24"/>
          <w:szCs w:val="24"/>
          <w14:textFill>
            <w14:solidFill>
              <w14:schemeClr w14:val="tx1"/>
            </w14:solidFill>
          </w14:textFill>
        </w:rPr>
        <w:t>《信息安全产品强制性认证目录》，</w:t>
      </w:r>
      <w:r>
        <w:rPr>
          <w:rFonts w:hint="eastAsia" w:cs="仿宋_GB2312" w:asciiTheme="minorEastAsia" w:hAnsiTheme="minorEastAsia"/>
          <w:color w:val="000000" w:themeColor="text1"/>
          <w:sz w:val="24"/>
          <w:szCs w:val="24"/>
          <w:lang w:val="zh-CN"/>
          <w14:textFill>
            <w14:solidFill>
              <w14:schemeClr w14:val="tx1"/>
            </w14:solidFill>
          </w14:textFill>
        </w:rPr>
        <w:t>则投标文件中应根据本项目招标文件“第二章 项目需求”</w:t>
      </w:r>
      <w:r>
        <w:rPr>
          <w:rFonts w:cs="仿宋_GB2312" w:asciiTheme="minorEastAsia" w:hAnsiTheme="minorEastAsia"/>
          <w:color w:val="000000" w:themeColor="text1"/>
          <w:sz w:val="24"/>
          <w:szCs w:val="24"/>
          <w:lang w:val="zh-CN"/>
          <w14:textFill>
            <w14:solidFill>
              <w14:schemeClr w14:val="tx1"/>
            </w14:solidFill>
          </w14:textFill>
        </w:rPr>
        <w:t>提供</w:t>
      </w:r>
      <w:r>
        <w:rPr>
          <w:rFonts w:hint="eastAsia" w:cs="仿宋_GB2312" w:asciiTheme="minorEastAsia" w:hAnsiTheme="minorEastAsia"/>
          <w:color w:val="000000" w:themeColor="text1"/>
          <w:sz w:val="24"/>
          <w:szCs w:val="24"/>
          <w:lang w:val="zh-CN"/>
          <w14:textFill>
            <w14:solidFill>
              <w14:schemeClr w14:val="tx1"/>
            </w14:solidFill>
          </w14:textFill>
        </w:rPr>
        <w:t>：</w:t>
      </w:r>
    </w:p>
    <w:p>
      <w:pPr>
        <w:wordWrap w:val="0"/>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中国信息安全认证中心官网（</w:t>
      </w:r>
      <w:r>
        <w:rPr>
          <w:rFonts w:cs="宋体" w:asciiTheme="minorEastAsia" w:hAnsiTheme="minorEastAsia"/>
          <w:color w:val="000000" w:themeColor="text1"/>
          <w:kern w:val="0"/>
          <w:sz w:val="24"/>
          <w:szCs w:val="24"/>
          <w14:textFill>
            <w14:solidFill>
              <w14:schemeClr w14:val="tx1"/>
            </w14:solidFill>
          </w14:textFill>
        </w:rPr>
        <w:t>http://www.isccc.gov.cn/index.shtml</w:t>
      </w:r>
      <w:r>
        <w:rPr>
          <w:rFonts w:hint="eastAsia" w:cs="宋体" w:asciiTheme="minorEastAsia" w:hAnsiTheme="minorEastAsia"/>
          <w:color w:val="000000" w:themeColor="text1"/>
          <w:kern w:val="0"/>
          <w:sz w:val="24"/>
          <w:szCs w:val="24"/>
          <w14:textFill>
            <w14:solidFill>
              <w14:schemeClr w14:val="tx1"/>
            </w14:solidFill>
          </w14:textFill>
        </w:rPr>
        <w:t>）产品查询结果截图并加盖投标人公章或中国信息安全认证中心</w:t>
      </w:r>
      <w:r>
        <w:rPr>
          <w:rFonts w:hint="eastAsia" w:cs="仿宋_GB2312" w:asciiTheme="minorEastAsia" w:hAnsiTheme="minorEastAsia"/>
          <w:color w:val="000000" w:themeColor="text1"/>
          <w:sz w:val="24"/>
          <w:szCs w:val="24"/>
          <w:lang w:val="zh-CN"/>
          <w14:textFill>
            <w14:solidFill>
              <w14:schemeClr w14:val="tx1"/>
            </w14:solidFill>
          </w14:textFill>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e.不同投标人的投标文件相互混装；</w:t>
      </w:r>
    </w:p>
    <w:p>
      <w:pPr>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5）</w:t>
      </w:r>
      <w:r>
        <w:rPr>
          <w:rFonts w:cs="仿宋_GB2312" w:asciiTheme="minorEastAsia" w:hAnsiTheme="minorEastAsia"/>
          <w:color w:val="000000" w:themeColor="text1"/>
          <w:sz w:val="24"/>
          <w:szCs w:val="24"/>
          <w:lang w:val="zh-CN"/>
          <w14:textFill>
            <w14:solidFill>
              <w14:schemeClr w14:val="tx1"/>
            </w14:solidFill>
          </w14:textFill>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68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分值构成</w:t>
            </w: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(总分100分)</w:t>
            </w:r>
          </w:p>
        </w:tc>
        <w:tc>
          <w:tcPr>
            <w:tcW w:w="7655" w:type="dxa"/>
            <w:gridSpan w:val="2"/>
            <w:vAlign w:val="center"/>
          </w:tcPr>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价格分值： 15 分，</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商务部分： 47分，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技术部分： 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966" w:type="dxa"/>
            <w:gridSpan w:val="3"/>
            <w:tcBorders>
              <w:bottom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一、价格部分（满分 15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11" w:type="dxa"/>
            <w:tcBorders>
              <w:top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评分因素</w:t>
            </w:r>
          </w:p>
        </w:tc>
        <w:tc>
          <w:tcPr>
            <w:tcW w:w="6688" w:type="dxa"/>
            <w:tcBorders>
              <w:top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评分标准</w:t>
            </w:r>
          </w:p>
        </w:tc>
        <w:tc>
          <w:tcPr>
            <w:tcW w:w="967" w:type="dxa"/>
            <w:tcBorders>
              <w:top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1311" w:type="dxa"/>
            <w:tcBorders>
              <w:top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w:t>
            </w: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评分标准</w:t>
            </w:r>
          </w:p>
        </w:tc>
        <w:tc>
          <w:tcPr>
            <w:tcW w:w="6688" w:type="dxa"/>
            <w:tcBorders>
              <w:top w:val="single" w:color="auto" w:sz="4" w:space="0"/>
            </w:tcBorders>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评标基准价：满足招标文件要求的有效投标报价中，最低的投标报价为评标基准价。</w:t>
            </w:r>
          </w:p>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投标报价得分=（评标基准价/投标报价）×15</w:t>
            </w:r>
          </w:p>
        </w:tc>
        <w:tc>
          <w:tcPr>
            <w:tcW w:w="967" w:type="dxa"/>
            <w:tcBorders>
              <w:top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6" w:type="dxa"/>
            <w:gridSpan w:val="3"/>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二、商务部分（满分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311" w:type="dxa"/>
            <w:tcBorders>
              <w:bottom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评分因素</w:t>
            </w:r>
          </w:p>
        </w:tc>
        <w:tc>
          <w:tcPr>
            <w:tcW w:w="6688"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评分标准</w:t>
            </w:r>
          </w:p>
        </w:tc>
        <w:tc>
          <w:tcPr>
            <w:tcW w:w="967"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1311" w:type="dxa"/>
            <w:vAlign w:val="center"/>
          </w:tcPr>
          <w:p>
            <w:pPr>
              <w:spacing w:line="3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信誉</w:t>
            </w:r>
          </w:p>
        </w:tc>
        <w:tc>
          <w:tcPr>
            <w:tcW w:w="6688" w:type="dxa"/>
            <w:vAlign w:val="center"/>
          </w:tcPr>
          <w:p>
            <w:pPr>
              <w:spacing w:line="360" w:lineRule="exact"/>
              <w:rPr>
                <w:rFonts w:hint="eastAsia" w:ascii="宋体" w:hAnsi="宋体" w:cs="楷体"/>
                <w:color w:val="000000" w:themeColor="text1"/>
                <w:sz w:val="24"/>
                <w:szCs w:val="24"/>
                <w14:textFill>
                  <w14:solidFill>
                    <w14:schemeClr w14:val="tx1"/>
                  </w14:solidFill>
                </w14:textFill>
              </w:rPr>
            </w:pPr>
            <w:r>
              <w:rPr>
                <w:rFonts w:hint="eastAsia" w:ascii="宋体" w:hAnsi="宋体" w:cs="楷体"/>
                <w:color w:val="000000" w:themeColor="text1"/>
                <w:sz w:val="24"/>
                <w:szCs w:val="24"/>
                <w14:textFill>
                  <w14:solidFill>
                    <w14:schemeClr w14:val="tx1"/>
                  </w14:solidFill>
                </w14:textFill>
              </w:rPr>
              <w:t>1、供应商提供第三方信用评级机构出具的信用评估报告，等级为AAA级得2分，</w:t>
            </w:r>
            <w:r>
              <w:rPr>
                <w:rFonts w:hint="eastAsia" w:ascii="宋体" w:hAnsi="宋体" w:cs="楷体"/>
                <w:color w:val="000000" w:themeColor="text1"/>
                <w:sz w:val="24"/>
                <w:szCs w:val="24"/>
                <w:lang w:val="en-US" w:eastAsia="zh-CN"/>
                <w14:textFill>
                  <w14:solidFill>
                    <w14:schemeClr w14:val="tx1"/>
                  </w14:solidFill>
                </w14:textFill>
              </w:rPr>
              <w:t>AA级及以下得1分，</w:t>
            </w:r>
            <w:r>
              <w:rPr>
                <w:rFonts w:hint="eastAsia" w:ascii="宋体" w:hAnsi="宋体" w:cs="楷体"/>
                <w:color w:val="000000" w:themeColor="text1"/>
                <w:sz w:val="24"/>
                <w:szCs w:val="24"/>
                <w14:textFill>
                  <w14:solidFill>
                    <w14:schemeClr w14:val="tx1"/>
                  </w14:solidFill>
                </w14:textFill>
              </w:rPr>
              <w:t>不提供不得分（证书需在有效期内，否则不得分。“河南省供应商所提供的信用评估报告，应是在工商部门注册并在河南省信用建设促进会备案认可的信用评级机构出具的信用评估报告。外省供应商应提供经省级以上社会信用管理部门备案认可的信用评级机构出具的信用评估报告，同时出具信用评级机构相应的资质材料”）。</w:t>
            </w:r>
          </w:p>
          <w:p>
            <w:pPr>
              <w:spacing w:line="360" w:lineRule="exact"/>
              <w:rPr>
                <w:rFonts w:ascii="宋体" w:hAnsi="宋体" w:cs="楷体"/>
                <w:color w:val="000000" w:themeColor="text1"/>
                <w:sz w:val="24"/>
                <w:szCs w:val="24"/>
                <w14:textFill>
                  <w14:solidFill>
                    <w14:schemeClr w14:val="tx1"/>
                  </w14:solidFill>
                </w14:textFill>
              </w:rPr>
            </w:pPr>
            <w:r>
              <w:rPr>
                <w:rFonts w:hint="eastAsia" w:ascii="宋体" w:hAnsi="宋体" w:cs="楷体"/>
                <w:color w:val="000000" w:themeColor="text1"/>
                <w:sz w:val="24"/>
                <w:szCs w:val="24"/>
                <w14:textFill>
                  <w14:solidFill>
                    <w14:schemeClr w14:val="tx1"/>
                  </w14:solidFill>
                </w14:textFill>
              </w:rPr>
              <w:t>2、投标人通过GB/T31950-2015企业诚信管理体系认证的，得2分，须提供认证证书和带网址的中国国家认证认可监督管理委员会网页查询截图，否则不得分。</w:t>
            </w:r>
          </w:p>
        </w:tc>
        <w:tc>
          <w:tcPr>
            <w:tcW w:w="967" w:type="dxa"/>
            <w:vAlign w:val="center"/>
          </w:tcPr>
          <w:p>
            <w:pPr>
              <w:jc w:val="center"/>
              <w:rPr>
                <w:rFonts w:ascii="宋体" w:hAnsi="宋体" w:cs="宋体"/>
                <w:color w:val="000000" w:themeColor="text1"/>
                <w:sz w:val="24"/>
                <w:szCs w:val="24"/>
                <w14:textFill>
                  <w14:solidFill>
                    <w14:schemeClr w14:val="tx1"/>
                  </w14:solidFill>
                </w14:textFill>
              </w:rPr>
            </w:pPr>
          </w:p>
          <w:p>
            <w:pPr>
              <w:jc w:val="center"/>
              <w:rPr>
                <w:rFonts w:ascii="宋体" w:hAnsi="宋体" w:cs="宋体"/>
                <w:color w:val="000000" w:themeColor="text1"/>
                <w:sz w:val="24"/>
                <w:szCs w:val="24"/>
                <w14:textFill>
                  <w14:solidFill>
                    <w14:schemeClr w14:val="tx1"/>
                  </w14:solidFill>
                </w14:textFill>
              </w:rPr>
            </w:pP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4分</w:t>
            </w:r>
          </w:p>
          <w:p>
            <w:pPr>
              <w:rPr>
                <w:rFonts w:ascii="宋体" w:hAnsi="宋体" w:cs="微软雅黑"/>
                <w:color w:val="000000" w:themeColor="text1"/>
                <w:spacing w:val="8"/>
                <w:sz w:val="24"/>
                <w:szCs w:val="24"/>
                <w14:textFill>
                  <w14:solidFill>
                    <w14:schemeClr w14:val="tx1"/>
                  </w14:solidFill>
                </w14:textFill>
              </w:rPr>
            </w:pPr>
            <w:r>
              <w:rPr>
                <w:rFonts w:hint="eastAsia" w:ascii="宋体" w:hAnsi="宋体"/>
                <w:color w:val="000000" w:themeColor="text1"/>
                <w:spacing w:val="8"/>
                <w:sz w:val="24"/>
                <w:szCs w:val="24"/>
                <w:shd w:val="clear" w:color="auto" w:fill="FFFFFF"/>
                <w14:textFill>
                  <w14:solidFill>
                    <w14:schemeClr w14:val="tx1"/>
                  </w14:solidFill>
                </w14:textFill>
              </w:rPr>
              <w:t> </w:t>
            </w:r>
          </w:p>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1" w:type="dxa"/>
            <w:vAlign w:val="center"/>
          </w:tcPr>
          <w:p>
            <w:pPr>
              <w:spacing w:line="3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企业实力</w:t>
            </w:r>
          </w:p>
        </w:tc>
        <w:tc>
          <w:tcPr>
            <w:tcW w:w="6688" w:type="dxa"/>
            <w:vAlign w:val="center"/>
          </w:tcPr>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1、投标人自2016年以来所管理的项目获得过住建部门授予的优秀（示范）物业服务大厦或者物业服务公共物业优秀（示范）项目荣誉的，市级的每个得1分，</w:t>
            </w:r>
            <w:r>
              <w:rPr>
                <w:rFonts w:hint="eastAsia" w:ascii="宋体" w:hAnsi="宋体" w:cs="宋体"/>
                <w:color w:val="000000" w:themeColor="text1"/>
                <w:sz w:val="24"/>
                <w:szCs w:val="24"/>
                <w:lang w:eastAsia="zh-CN"/>
                <w14:textFill>
                  <w14:solidFill>
                    <w14:schemeClr w14:val="tx1"/>
                  </w14:solidFill>
                </w14:textFill>
              </w:rPr>
              <w:t>最多得</w:t>
            </w:r>
            <w:r>
              <w:rPr>
                <w:rFonts w:hint="eastAsia" w:ascii="宋体" w:hAnsi="宋体" w:cs="宋体"/>
                <w:color w:val="000000" w:themeColor="text1"/>
                <w:sz w:val="24"/>
                <w:szCs w:val="24"/>
                <w:lang w:val="en-US" w:eastAsia="zh-CN"/>
                <w14:textFill>
                  <w14:solidFill>
                    <w14:schemeClr w14:val="tx1"/>
                  </w14:solidFill>
                </w14:textFill>
              </w:rPr>
              <w:t>2分；</w:t>
            </w:r>
            <w:r>
              <w:rPr>
                <w:rFonts w:hint="eastAsia" w:ascii="宋体" w:hAnsi="宋体" w:cs="宋体"/>
                <w:color w:val="000000" w:themeColor="text1"/>
                <w:sz w:val="24"/>
                <w:szCs w:val="24"/>
                <w14:textFill>
                  <w14:solidFill>
                    <w14:schemeClr w14:val="tx1"/>
                  </w14:solidFill>
                </w14:textFill>
              </w:rPr>
              <w:t>省级及以上的每个得2分，</w:t>
            </w:r>
            <w:r>
              <w:rPr>
                <w:rFonts w:hint="eastAsia" w:ascii="宋体" w:hAnsi="宋体" w:cs="宋体"/>
                <w:color w:val="000000" w:themeColor="text1"/>
                <w:sz w:val="24"/>
                <w:szCs w:val="24"/>
                <w:lang w:eastAsia="zh-CN"/>
                <w14:textFill>
                  <w14:solidFill>
                    <w14:schemeClr w14:val="tx1"/>
                  </w14:solidFill>
                </w14:textFill>
              </w:rPr>
              <w:t>最多得</w:t>
            </w:r>
            <w:r>
              <w:rPr>
                <w:rFonts w:hint="eastAsia" w:ascii="宋体" w:hAnsi="宋体" w:cs="宋体"/>
                <w:color w:val="000000" w:themeColor="text1"/>
                <w:sz w:val="24"/>
                <w:szCs w:val="24"/>
                <w:lang w:val="en-US" w:eastAsia="zh-CN"/>
                <w14:textFill>
                  <w14:solidFill>
                    <w14:schemeClr w14:val="tx1"/>
                  </w14:solidFill>
                </w14:textFill>
              </w:rPr>
              <w:t>2分，</w:t>
            </w:r>
            <w:r>
              <w:rPr>
                <w:rFonts w:hint="eastAsia" w:ascii="宋体" w:hAnsi="宋体" w:cs="宋体"/>
                <w:color w:val="000000" w:themeColor="text1"/>
                <w:sz w:val="24"/>
                <w:szCs w:val="24"/>
                <w14:textFill>
                  <w14:solidFill>
                    <w14:schemeClr w14:val="tx1"/>
                  </w14:solidFill>
                </w14:textFill>
              </w:rPr>
              <w:t>此项满分</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分，同一项目荣誉不累计加分，取最高分。</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2、投标人通过质量管理体系认证、环境管理体系认证、职业健康安全管理体系认证，每项1分，满分3分。</w:t>
            </w:r>
            <w:r>
              <w:rPr>
                <w:rFonts w:hint="eastAsia" w:ascii="宋体" w:hAnsi="宋体" w:cs="宋体"/>
                <w:color w:val="000000" w:themeColor="text1"/>
                <w:sz w:val="24"/>
                <w:szCs w:val="24"/>
                <w:lang w:val="en-US" w:eastAsia="zh-CN"/>
                <w14:textFill>
                  <w14:solidFill>
                    <w14:schemeClr w14:val="tx1"/>
                  </w14:solidFill>
                </w14:textFill>
              </w:rPr>
              <w:t>需提供有效期内的证书原件扫描件（或图片）</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3、投标人购置有扫路车设备（垃圾箱容量3.5立方米以上）的得2分，另加装有除雪铲设备的得1分，满分3分。（扫路车需提供购置发票、销售合同；除雪铲设备提供购置发票、销售合同，否则不得分）</w:t>
            </w:r>
          </w:p>
          <w:p>
            <w:pPr>
              <w:numPr>
                <w:ilvl w:val="0"/>
                <w:numId w:val="6"/>
              </w:num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提供公安机关出具的《自行招用保安员单位备案证明》的</w:t>
            </w:r>
            <w:r>
              <w:rPr>
                <w:rFonts w:hint="eastAsia" w:ascii="宋体" w:hAnsi="宋体" w:cs="宋体"/>
                <w:color w:val="000000" w:themeColor="text1"/>
                <w:sz w:val="24"/>
                <w:szCs w:val="24"/>
                <w14:textFill>
                  <w14:solidFill>
                    <w14:schemeClr w14:val="tx1"/>
                  </w14:solidFill>
                </w14:textFill>
              </w:rPr>
              <w:t>得2分；不提供者不得分；本项满分2分。</w:t>
            </w:r>
          </w:p>
          <w:p>
            <w:pPr>
              <w:numPr>
                <w:ilvl w:val="0"/>
                <w:numId w:val="6"/>
              </w:numPr>
              <w:spacing w:line="36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投标人为本项目配备司勤人员，提供1个A1驾驶证、2个A2 机动车驾驶证的得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分（提供有效期内的驾驶证及中标后在该项目工作的承诺书或声明）；不提供或提供不够的不得分。</w:t>
            </w:r>
          </w:p>
          <w:p>
            <w:pPr>
              <w:spacing w:line="360" w:lineRule="exac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、提供由公安部消防局鉴定的建（构）筑物消防员证，每个</w:t>
            </w:r>
            <w:r>
              <w:rPr>
                <w:rFonts w:hint="eastAsia" w:ascii="宋体" w:hAnsi="宋体" w:cs="宋体"/>
                <w:color w:val="000000" w:themeColor="text1"/>
                <w:sz w:val="24"/>
                <w:szCs w:val="24"/>
                <w14:textFill>
                  <w14:solidFill>
                    <w14:schemeClr w14:val="tx1"/>
                  </w14:solidFill>
                </w14:textFill>
              </w:rPr>
              <w:t>1分，满分3分。（人员需为本单位缴纳社保人员并提供2018年以来不低于三个月的相应社保证明，否则不得分）。</w:t>
            </w:r>
          </w:p>
        </w:tc>
        <w:tc>
          <w:tcPr>
            <w:tcW w:w="967"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1" w:type="dxa"/>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业绩</w:t>
            </w:r>
          </w:p>
        </w:tc>
        <w:tc>
          <w:tcPr>
            <w:tcW w:w="6688" w:type="dxa"/>
            <w:vAlign w:val="center"/>
          </w:tcPr>
          <w:p>
            <w:pPr>
              <w:spacing w:line="360" w:lineRule="exac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投标人自2016年以来，具有公共物业管理项目业绩，</w:t>
            </w:r>
            <w:r>
              <w:rPr>
                <w:rFonts w:hint="eastAsia" w:ascii="宋体" w:hAnsi="宋体" w:cs="宋体"/>
                <w:color w:val="000000" w:themeColor="text1"/>
                <w:sz w:val="24"/>
                <w:szCs w:val="24"/>
                <w:lang w:eastAsia="zh-CN"/>
                <w14:textFill>
                  <w14:solidFill>
                    <w14:schemeClr w14:val="tx1"/>
                  </w14:solidFill>
                </w14:textFill>
              </w:rPr>
              <w:t>大型公共建筑物业</w:t>
            </w:r>
            <w:r>
              <w:rPr>
                <w:rFonts w:hint="eastAsia" w:ascii="宋体" w:hAnsi="宋体" w:cs="宋体"/>
                <w:color w:val="000000" w:themeColor="text1"/>
                <w:sz w:val="24"/>
                <w:szCs w:val="24"/>
                <w14:textFill>
                  <w14:solidFill>
                    <w14:schemeClr w14:val="tx1"/>
                  </w14:solidFill>
                </w14:textFill>
              </w:rPr>
              <w:t>每份加</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大型公共建筑是指两万平方米以上</w:t>
            </w:r>
            <w:r>
              <w:rPr>
                <w:rFonts w:hint="eastAsia" w:ascii="宋体" w:hAnsi="宋体" w:cs="宋体"/>
                <w:color w:val="000000" w:themeColor="text1"/>
                <w:sz w:val="24"/>
                <w:szCs w:val="24"/>
                <w:lang w:eastAsia="zh-CN"/>
                <w14:textFill>
                  <w14:solidFill>
                    <w14:schemeClr w14:val="tx1"/>
                  </w14:solidFill>
                </w14:textFill>
              </w:rPr>
              <w:t>】。中型公共建筑物业每份</w:t>
            </w:r>
            <w:r>
              <w:rPr>
                <w:rFonts w:hint="eastAsia" w:ascii="宋体" w:hAnsi="宋体" w:cs="宋体"/>
                <w:color w:val="000000" w:themeColor="text1"/>
                <w:sz w:val="24"/>
                <w:szCs w:val="24"/>
                <w:lang w:val="en-US" w:eastAsia="zh-CN"/>
                <w14:textFill>
                  <w14:solidFill>
                    <w14:schemeClr w14:val="tx1"/>
                  </w14:solidFill>
                </w14:textFill>
              </w:rPr>
              <w:t>1分。【中型公共建筑是指五千至两万平方米（不含两万）的办公建筑、商业建筑、旅游建筑、科教文卫建筑、通信建筑以及交通运输用房】。</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此项最高24分。（须提供合同及验收报告，两项须同时提供，提供不全或未提供的不得分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单个项目认定为一份合同，不重复加分）</w:t>
            </w:r>
          </w:p>
        </w:tc>
        <w:tc>
          <w:tcPr>
            <w:tcW w:w="967"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1" w:type="dxa"/>
            <w:vAlign w:val="center"/>
          </w:tcPr>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项目经理</w:t>
            </w:r>
          </w:p>
        </w:tc>
        <w:tc>
          <w:tcPr>
            <w:tcW w:w="6688" w:type="dxa"/>
            <w:vAlign w:val="center"/>
          </w:tcPr>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项目经理提供住房和城乡建设部颁发的注册物业管理师上岗证书，得1分，项目经理获</w:t>
            </w:r>
            <w:r>
              <w:rPr>
                <w:rFonts w:hint="eastAsia" w:ascii="宋体" w:hAnsi="宋体" w:cs="宋体"/>
                <w:color w:val="000000" w:themeColor="text1"/>
                <w:sz w:val="24"/>
                <w:szCs w:val="24"/>
                <w14:textFill>
                  <w14:solidFill>
                    <w14:schemeClr w14:val="tx1"/>
                  </w14:solidFill>
                </w14:textFill>
              </w:rPr>
              <w:t>得过第三方认证机构出具的</w:t>
            </w:r>
            <w:r>
              <w:rPr>
                <w:rFonts w:hint="eastAsia" w:ascii="宋体" w:hAnsi="宋体" w:cs="宋体"/>
                <w:color w:val="000000" w:themeColor="text1"/>
                <w:sz w:val="24"/>
                <w:szCs w:val="24"/>
                <w14:textFill>
                  <w14:solidFill>
                    <w14:schemeClr w14:val="tx1"/>
                  </w14:solidFill>
                </w14:textFill>
              </w:rPr>
              <w:t>诚信企业家荣誉证书、诚信经理人荣誉证书的每项得1分，本项累计满分3分（须提供投标截止日前投标人为其缴纳社会保险最近一年的证明，并以当地社会保险中心出具的企业职工基本养老保险个人账户查询单为准，否则不得分）</w:t>
            </w:r>
          </w:p>
        </w:tc>
        <w:tc>
          <w:tcPr>
            <w:tcW w:w="967"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966" w:type="dxa"/>
            <w:gridSpan w:val="3"/>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三、技术部分（满分 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31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评分因素</w:t>
            </w:r>
          </w:p>
        </w:tc>
        <w:tc>
          <w:tcPr>
            <w:tcW w:w="6688"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评分标准</w:t>
            </w:r>
          </w:p>
        </w:tc>
        <w:tc>
          <w:tcPr>
            <w:tcW w:w="967"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31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投标文件编制</w:t>
            </w:r>
          </w:p>
        </w:tc>
        <w:tc>
          <w:tcPr>
            <w:tcW w:w="6688" w:type="dxa"/>
            <w:vAlign w:val="center"/>
          </w:tcPr>
          <w:p>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1、装订规范、文字清晰、无差错1分。</w:t>
            </w:r>
          </w:p>
          <w:p>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2、所提供资料准确完整1分。</w:t>
            </w:r>
          </w:p>
        </w:tc>
        <w:tc>
          <w:tcPr>
            <w:tcW w:w="967"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服务方案</w:t>
            </w:r>
          </w:p>
        </w:tc>
        <w:tc>
          <w:tcPr>
            <w:tcW w:w="6688" w:type="dxa"/>
            <w:vAlign w:val="center"/>
          </w:tcPr>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（1）对该项目的情况及管理特点描述准确及分析合理全面者得的3分；</w:t>
            </w:r>
            <w:r>
              <w:rPr>
                <w:rFonts w:hint="eastAsia" w:ascii="宋体" w:hAnsi="宋体" w:cs="宋体"/>
                <w:color w:val="000000" w:themeColor="text1"/>
                <w:sz w:val="24"/>
                <w:szCs w:val="24"/>
                <w:lang w:eastAsia="zh-CN"/>
                <w14:textFill>
                  <w14:solidFill>
                    <w14:schemeClr w14:val="tx1"/>
                  </w14:solidFill>
                </w14:textFill>
              </w:rPr>
              <w:t>基本合理全面的得</w:t>
            </w:r>
            <w:r>
              <w:rPr>
                <w:rFonts w:hint="eastAsia" w:ascii="宋体" w:hAnsi="宋体" w:cs="宋体"/>
                <w:color w:val="000000" w:themeColor="text1"/>
                <w:sz w:val="24"/>
                <w:szCs w:val="24"/>
                <w:lang w:val="en-US" w:eastAsia="zh-CN"/>
                <w14:textFill>
                  <w14:solidFill>
                    <w14:schemeClr w14:val="tx1"/>
                  </w14:solidFill>
                </w14:textFill>
              </w:rPr>
              <w:t>2分，</w:t>
            </w:r>
            <w:r>
              <w:rPr>
                <w:rFonts w:hint="eastAsia" w:ascii="宋体" w:hAnsi="宋体" w:cs="宋体"/>
                <w:color w:val="000000" w:themeColor="text1"/>
                <w:sz w:val="24"/>
                <w:szCs w:val="24"/>
                <w14:textFill>
                  <w14:solidFill>
                    <w14:schemeClr w14:val="tx1"/>
                  </w14:solidFill>
                </w14:textFill>
              </w:rPr>
              <w:t>有简单描述的得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分；不提供不得分。</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（2）档案管理方案全面，符合项目实际情况的4分，</w:t>
            </w:r>
            <w:r>
              <w:rPr>
                <w:rFonts w:hint="eastAsia" w:ascii="宋体" w:hAnsi="宋体" w:cs="宋体"/>
                <w:color w:val="000000" w:themeColor="text1"/>
                <w:sz w:val="24"/>
                <w:szCs w:val="24"/>
                <w:lang w:eastAsia="zh-CN"/>
                <w14:textFill>
                  <w14:solidFill>
                    <w14:schemeClr w14:val="tx1"/>
                  </w14:solidFill>
                </w14:textFill>
              </w:rPr>
              <w:t>基本符合的得</w:t>
            </w:r>
            <w:r>
              <w:rPr>
                <w:rFonts w:hint="eastAsia" w:ascii="宋体" w:hAnsi="宋体" w:cs="宋体"/>
                <w:color w:val="000000" w:themeColor="text1"/>
                <w:sz w:val="24"/>
                <w:szCs w:val="24"/>
                <w:lang w:val="en-US" w:eastAsia="zh-CN"/>
                <w14:textFill>
                  <w14:solidFill>
                    <w14:schemeClr w14:val="tx1"/>
                  </w14:solidFill>
                </w14:textFill>
              </w:rPr>
              <w:t>3分，</w:t>
            </w:r>
            <w:r>
              <w:rPr>
                <w:rFonts w:hint="eastAsia" w:ascii="宋体" w:hAnsi="宋体" w:cs="宋体"/>
                <w:color w:val="000000" w:themeColor="text1"/>
                <w:sz w:val="24"/>
                <w:szCs w:val="24"/>
                <w14:textFill>
                  <w14:solidFill>
                    <w14:schemeClr w14:val="tx1"/>
                  </w14:solidFill>
                </w14:textFill>
              </w:rPr>
              <w:t>有简单概况描述的2分，不提供不得分。</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（3）安保服务方案，岗位设置合理，方案全面，符合项目实际的4分，</w:t>
            </w:r>
            <w:r>
              <w:rPr>
                <w:rFonts w:hint="eastAsia" w:ascii="宋体" w:hAnsi="宋体" w:cs="宋体"/>
                <w:color w:val="000000" w:themeColor="text1"/>
                <w:sz w:val="24"/>
                <w:szCs w:val="24"/>
                <w:lang w:eastAsia="zh-CN"/>
                <w14:textFill>
                  <w14:solidFill>
                    <w14:schemeClr w14:val="tx1"/>
                  </w14:solidFill>
                </w14:textFill>
              </w:rPr>
              <w:t>基本符合的得</w:t>
            </w:r>
            <w:r>
              <w:rPr>
                <w:rFonts w:hint="eastAsia" w:ascii="宋体" w:hAnsi="宋体" w:cs="宋体"/>
                <w:color w:val="000000" w:themeColor="text1"/>
                <w:sz w:val="24"/>
                <w:szCs w:val="24"/>
                <w:lang w:val="en-US" w:eastAsia="zh-CN"/>
                <w14:textFill>
                  <w14:solidFill>
                    <w14:schemeClr w14:val="tx1"/>
                  </w14:solidFill>
                </w14:textFill>
              </w:rPr>
              <w:t>3分，</w:t>
            </w:r>
            <w:r>
              <w:rPr>
                <w:rFonts w:hint="eastAsia" w:ascii="宋体" w:hAnsi="宋体" w:cs="宋体"/>
                <w:color w:val="000000" w:themeColor="text1"/>
                <w:sz w:val="24"/>
                <w:szCs w:val="24"/>
                <w14:textFill>
                  <w14:solidFill>
                    <w14:schemeClr w14:val="tx1"/>
                  </w14:solidFill>
                </w14:textFill>
              </w:rPr>
              <w:t>有简单概况描述的2分，不提供不得分。</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（4）保洁服务方案，人员岗位设置合理，方案全面，符合项目实际的4分，</w:t>
            </w:r>
            <w:r>
              <w:rPr>
                <w:rFonts w:hint="eastAsia" w:ascii="宋体" w:hAnsi="宋体" w:cs="宋体"/>
                <w:color w:val="000000" w:themeColor="text1"/>
                <w:sz w:val="24"/>
                <w:szCs w:val="24"/>
                <w:lang w:eastAsia="zh-CN"/>
                <w14:textFill>
                  <w14:solidFill>
                    <w14:schemeClr w14:val="tx1"/>
                  </w14:solidFill>
                </w14:textFill>
              </w:rPr>
              <w:t>基本符合的得</w:t>
            </w:r>
            <w:r>
              <w:rPr>
                <w:rFonts w:hint="eastAsia" w:ascii="宋体" w:hAnsi="宋体" w:cs="宋体"/>
                <w:color w:val="000000" w:themeColor="text1"/>
                <w:sz w:val="24"/>
                <w:szCs w:val="24"/>
                <w:lang w:val="en-US" w:eastAsia="zh-CN"/>
                <w14:textFill>
                  <w14:solidFill>
                    <w14:schemeClr w14:val="tx1"/>
                  </w14:solidFill>
                </w14:textFill>
              </w:rPr>
              <w:t>3分，</w:t>
            </w:r>
            <w:r>
              <w:rPr>
                <w:rFonts w:hint="eastAsia" w:ascii="宋体" w:hAnsi="宋体" w:cs="宋体"/>
                <w:color w:val="000000" w:themeColor="text1"/>
                <w:sz w:val="24"/>
                <w:szCs w:val="24"/>
                <w14:textFill>
                  <w14:solidFill>
                    <w14:schemeClr w14:val="tx1"/>
                  </w14:solidFill>
                </w14:textFill>
              </w:rPr>
              <w:t>有简单概况描述的2分，不提供不得分。</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（5）公共设施、设备管理维护方案全面，符合项目实际的4分，有简单概况描述的2分，</w:t>
            </w:r>
            <w:r>
              <w:rPr>
                <w:rFonts w:hint="eastAsia" w:ascii="宋体" w:hAnsi="宋体" w:cs="宋体"/>
                <w:color w:val="000000" w:themeColor="text1"/>
                <w:sz w:val="24"/>
                <w:szCs w:val="24"/>
                <w:lang w:eastAsia="zh-CN"/>
                <w14:textFill>
                  <w14:solidFill>
                    <w14:schemeClr w14:val="tx1"/>
                  </w14:solidFill>
                </w14:textFill>
              </w:rPr>
              <w:t>基本符合的得</w:t>
            </w:r>
            <w:r>
              <w:rPr>
                <w:rFonts w:hint="eastAsia" w:ascii="宋体" w:hAnsi="宋体" w:cs="宋体"/>
                <w:color w:val="000000" w:themeColor="text1"/>
                <w:sz w:val="24"/>
                <w:szCs w:val="24"/>
                <w:lang w:val="en-US" w:eastAsia="zh-CN"/>
                <w14:textFill>
                  <w14:solidFill>
                    <w14:schemeClr w14:val="tx1"/>
                  </w14:solidFill>
                </w14:textFill>
              </w:rPr>
              <w:t>3分，</w:t>
            </w:r>
            <w:r>
              <w:rPr>
                <w:rFonts w:hint="eastAsia" w:ascii="宋体" w:hAnsi="宋体" w:cs="宋体"/>
                <w:color w:val="000000" w:themeColor="text1"/>
                <w:sz w:val="24"/>
                <w:szCs w:val="24"/>
                <w14:textFill>
                  <w14:solidFill>
                    <w14:schemeClr w14:val="tx1"/>
                  </w14:solidFill>
                </w14:textFill>
              </w:rPr>
              <w:t>不提供不得分。</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（6）会议服务方案全面，符合项目实际的4分，</w:t>
            </w:r>
            <w:r>
              <w:rPr>
                <w:rFonts w:hint="eastAsia" w:ascii="宋体" w:hAnsi="宋体" w:cs="宋体"/>
                <w:color w:val="000000" w:themeColor="text1"/>
                <w:sz w:val="24"/>
                <w:szCs w:val="24"/>
                <w:lang w:eastAsia="zh-CN"/>
                <w14:textFill>
                  <w14:solidFill>
                    <w14:schemeClr w14:val="tx1"/>
                  </w14:solidFill>
                </w14:textFill>
              </w:rPr>
              <w:t>基本符合的得</w:t>
            </w:r>
            <w:r>
              <w:rPr>
                <w:rFonts w:hint="eastAsia" w:ascii="宋体" w:hAnsi="宋体" w:cs="宋体"/>
                <w:color w:val="000000" w:themeColor="text1"/>
                <w:sz w:val="24"/>
                <w:szCs w:val="24"/>
                <w:lang w:val="en-US" w:eastAsia="zh-CN"/>
                <w14:textFill>
                  <w14:solidFill>
                    <w14:schemeClr w14:val="tx1"/>
                  </w14:solidFill>
                </w14:textFill>
              </w:rPr>
              <w:t>3分，</w:t>
            </w:r>
            <w:r>
              <w:rPr>
                <w:rFonts w:hint="eastAsia" w:ascii="宋体" w:hAnsi="宋体" w:cs="宋体"/>
                <w:color w:val="000000" w:themeColor="text1"/>
                <w:sz w:val="24"/>
                <w:szCs w:val="24"/>
                <w14:textFill>
                  <w14:solidFill>
                    <w14:schemeClr w14:val="tx1"/>
                  </w14:solidFill>
                </w14:textFill>
              </w:rPr>
              <w:t>有简单概况描述的2分，不提供不得分。</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（7）司勤服务方案全面，，符合项目实际的4分，</w:t>
            </w:r>
            <w:r>
              <w:rPr>
                <w:rFonts w:hint="eastAsia" w:ascii="宋体" w:hAnsi="宋体" w:cs="宋体"/>
                <w:color w:val="000000" w:themeColor="text1"/>
                <w:sz w:val="24"/>
                <w:szCs w:val="24"/>
                <w:lang w:eastAsia="zh-CN"/>
                <w14:textFill>
                  <w14:solidFill>
                    <w14:schemeClr w14:val="tx1"/>
                  </w14:solidFill>
                </w14:textFill>
              </w:rPr>
              <w:t>基本符合的得</w:t>
            </w:r>
            <w:r>
              <w:rPr>
                <w:rFonts w:hint="eastAsia" w:ascii="宋体" w:hAnsi="宋体" w:cs="宋体"/>
                <w:color w:val="000000" w:themeColor="text1"/>
                <w:sz w:val="24"/>
                <w:szCs w:val="24"/>
                <w:lang w:val="en-US" w:eastAsia="zh-CN"/>
                <w14:textFill>
                  <w14:solidFill>
                    <w14:schemeClr w14:val="tx1"/>
                  </w14:solidFill>
                </w14:textFill>
              </w:rPr>
              <w:t>3分，</w:t>
            </w:r>
            <w:r>
              <w:rPr>
                <w:rFonts w:hint="eastAsia" w:ascii="宋体" w:hAnsi="宋体" w:cs="宋体"/>
                <w:color w:val="000000" w:themeColor="text1"/>
                <w:sz w:val="24"/>
                <w:szCs w:val="24"/>
                <w14:textFill>
                  <w14:solidFill>
                    <w14:schemeClr w14:val="tx1"/>
                  </w14:solidFill>
                </w14:textFill>
              </w:rPr>
              <w:t>有简单概况描述的2分，不提供不得分。</w:t>
            </w:r>
          </w:p>
          <w:p>
            <w:pPr>
              <w:spacing w:line="36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(8)应急情况处理方案全面，符合项目实际的3分；</w:t>
            </w:r>
            <w:r>
              <w:rPr>
                <w:rFonts w:hint="eastAsia" w:ascii="宋体" w:hAnsi="宋体" w:cs="宋体"/>
                <w:color w:val="000000" w:themeColor="text1"/>
                <w:sz w:val="24"/>
                <w:szCs w:val="24"/>
                <w:lang w:eastAsia="zh-CN"/>
                <w14:textFill>
                  <w14:solidFill>
                    <w14:schemeClr w14:val="tx1"/>
                  </w14:solidFill>
                </w14:textFill>
              </w:rPr>
              <w:t>基本符合的得</w:t>
            </w:r>
            <w:r>
              <w:rPr>
                <w:rFonts w:hint="eastAsia" w:ascii="宋体" w:hAnsi="宋体" w:cs="宋体"/>
                <w:color w:val="000000" w:themeColor="text1"/>
                <w:sz w:val="24"/>
                <w:szCs w:val="24"/>
                <w:lang w:val="en-US" w:eastAsia="zh-CN"/>
                <w14:textFill>
                  <w14:solidFill>
                    <w14:schemeClr w14:val="tx1"/>
                  </w14:solidFill>
                </w14:textFill>
              </w:rPr>
              <w:t>3分，</w:t>
            </w:r>
            <w:r>
              <w:rPr>
                <w:rFonts w:hint="eastAsia" w:ascii="宋体" w:hAnsi="宋体" w:cs="宋体"/>
                <w:color w:val="000000" w:themeColor="text1"/>
                <w:sz w:val="24"/>
                <w:szCs w:val="24"/>
                <w14:textFill>
                  <w14:solidFill>
                    <w14:schemeClr w14:val="tx1"/>
                  </w14:solidFill>
                </w14:textFill>
              </w:rPr>
              <w:t>有简单描述的2分；不提供不得分。</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（9）有项目经理、技术负责人岗位职责，符合项目实际的3分，</w:t>
            </w:r>
            <w:r>
              <w:rPr>
                <w:rFonts w:hint="eastAsia" w:ascii="宋体" w:hAnsi="宋体" w:cs="宋体"/>
                <w:color w:val="000000" w:themeColor="text1"/>
                <w:sz w:val="24"/>
                <w:szCs w:val="24"/>
                <w:lang w:eastAsia="zh-CN"/>
                <w14:textFill>
                  <w14:solidFill>
                    <w14:schemeClr w14:val="tx1"/>
                  </w14:solidFill>
                </w14:textFill>
              </w:rPr>
              <w:t>基本符合的得</w:t>
            </w:r>
            <w:r>
              <w:rPr>
                <w:rFonts w:hint="eastAsia" w:ascii="宋体" w:hAnsi="宋体" w:cs="宋体"/>
                <w:color w:val="000000" w:themeColor="text1"/>
                <w:sz w:val="24"/>
                <w:szCs w:val="24"/>
                <w:lang w:val="en-US" w:eastAsia="zh-CN"/>
                <w14:textFill>
                  <w14:solidFill>
                    <w14:schemeClr w14:val="tx1"/>
                  </w14:solidFill>
                </w14:textFill>
              </w:rPr>
              <w:t>2分，</w:t>
            </w:r>
            <w:r>
              <w:rPr>
                <w:rFonts w:hint="eastAsia" w:ascii="宋体" w:hAnsi="宋体" w:cs="宋体"/>
                <w:color w:val="000000" w:themeColor="text1"/>
                <w:sz w:val="24"/>
                <w:szCs w:val="24"/>
                <w14:textFill>
                  <w14:solidFill>
                    <w14:schemeClr w14:val="tx1"/>
                  </w14:solidFill>
                </w14:textFill>
              </w:rPr>
              <w:t>有简单描述的</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分；不提供不得分。</w:t>
            </w:r>
          </w:p>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（10）员工培训、绩效考核方案，全面有效的3分；</w:t>
            </w:r>
            <w:r>
              <w:rPr>
                <w:rFonts w:hint="eastAsia" w:ascii="宋体" w:hAnsi="宋体" w:cs="宋体"/>
                <w:color w:val="000000" w:themeColor="text1"/>
                <w:sz w:val="24"/>
                <w:szCs w:val="24"/>
                <w:lang w:eastAsia="zh-CN"/>
                <w14:textFill>
                  <w14:solidFill>
                    <w14:schemeClr w14:val="tx1"/>
                  </w14:solidFill>
                </w14:textFill>
              </w:rPr>
              <w:t>基本全面的得</w:t>
            </w:r>
            <w:r>
              <w:rPr>
                <w:rFonts w:hint="eastAsia" w:ascii="宋体" w:hAnsi="宋体" w:cs="宋体"/>
                <w:color w:val="000000" w:themeColor="text1"/>
                <w:sz w:val="24"/>
                <w:szCs w:val="24"/>
                <w:lang w:val="en-US" w:eastAsia="zh-CN"/>
                <w14:textFill>
                  <w14:solidFill>
                    <w14:schemeClr w14:val="tx1"/>
                  </w14:solidFill>
                </w14:textFill>
              </w:rPr>
              <w:t>2分，</w:t>
            </w:r>
            <w:r>
              <w:rPr>
                <w:rFonts w:hint="eastAsia" w:ascii="宋体" w:hAnsi="宋体" w:cs="宋体"/>
                <w:color w:val="000000" w:themeColor="text1"/>
                <w:sz w:val="24"/>
                <w:szCs w:val="24"/>
                <w14:textFill>
                  <w14:solidFill>
                    <w14:schemeClr w14:val="tx1"/>
                  </w14:solidFill>
                </w14:textFill>
              </w:rPr>
              <w:t>有简单描述的</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分；不提供不得分。</w:t>
            </w:r>
          </w:p>
        </w:tc>
        <w:tc>
          <w:tcPr>
            <w:tcW w:w="967"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36分</w:t>
            </w:r>
          </w:p>
        </w:tc>
      </w:tr>
    </w:tbl>
    <w:p>
      <w:pPr>
        <w:spacing w:line="360" w:lineRule="auto"/>
        <w:rPr>
          <w:rFonts w:hint="eastAsia" w:cs="仿宋_GB2312" w:asciiTheme="minorEastAsia" w:hAnsiTheme="minorEastAsia"/>
          <w:b/>
          <w:color w:val="000000" w:themeColor="text1"/>
          <w:sz w:val="24"/>
          <w:szCs w:val="24"/>
          <w:lang w:val="zh-CN"/>
          <w14:textFill>
            <w14:solidFill>
              <w14:schemeClr w14:val="tx1"/>
            </w14:solidFill>
          </w14:textFill>
        </w:rPr>
      </w:pPr>
    </w:p>
    <w:p>
      <w:pPr>
        <w:spacing w:line="360" w:lineRule="auto"/>
        <w:ind w:firstLine="482" w:firstLineChars="200"/>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序号</w:t>
            </w:r>
          </w:p>
        </w:tc>
        <w:tc>
          <w:tcPr>
            <w:tcW w:w="2823"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情形</w:t>
            </w:r>
          </w:p>
        </w:tc>
        <w:tc>
          <w:tcPr>
            <w:tcW w:w="2552"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价格扣除</w:t>
            </w:r>
            <w:r>
              <w:rPr>
                <w:rFonts w:hint="eastAsia" w:ascii="宋体" w:hAnsi="宋体"/>
                <w:b/>
                <w:color w:val="000000" w:themeColor="text1"/>
                <w:sz w:val="24"/>
                <w:szCs w:val="24"/>
                <w:lang w:val="en-GB"/>
                <w14:textFill>
                  <w14:solidFill>
                    <w14:schemeClr w14:val="tx1"/>
                  </w14:solidFill>
                </w14:textFill>
              </w:rPr>
              <w:t>比例</w:t>
            </w:r>
          </w:p>
        </w:tc>
        <w:tc>
          <w:tcPr>
            <w:tcW w:w="2835"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1</w:t>
            </w:r>
          </w:p>
        </w:tc>
        <w:tc>
          <w:tcPr>
            <w:tcW w:w="2823"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非联合体投标人</w:t>
            </w:r>
          </w:p>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（投标人须为中小企业）</w:t>
            </w:r>
          </w:p>
        </w:tc>
        <w:tc>
          <w:tcPr>
            <w:tcW w:w="2552"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对小型和微型企业产品的价格扣除</w:t>
            </w:r>
            <w:r>
              <w:rPr>
                <w:rFonts w:ascii="宋体" w:hAnsi="宋体"/>
                <w:color w:val="000000" w:themeColor="text1"/>
                <w:sz w:val="24"/>
                <w:szCs w:val="24"/>
                <w:u w:val="single"/>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p>
        </w:tc>
        <w:tc>
          <w:tcPr>
            <w:tcW w:w="2835" w:type="dxa"/>
            <w:vMerge w:val="restart"/>
            <w:shd w:val="clear" w:color="auto" w:fill="auto"/>
            <w:vAlign w:val="center"/>
          </w:tcPr>
          <w:p>
            <w:pPr>
              <w:jc w:val="center"/>
              <w:rPr>
                <w:color w:val="000000" w:themeColor="text1"/>
                <w:sz w:val="24"/>
                <w:szCs w:val="24"/>
                <w:lang w:val="en-GB"/>
                <w14:textFill>
                  <w14:solidFill>
                    <w14:schemeClr w14:val="tx1"/>
                  </w14:solidFill>
                </w14:textFill>
              </w:rPr>
            </w:pPr>
            <w:r>
              <w:rPr>
                <w:rFonts w:hint="eastAsia"/>
                <w:color w:val="000000" w:themeColor="text1"/>
                <w:sz w:val="24"/>
                <w:szCs w:val="24"/>
                <w:lang w:val="en-GB"/>
                <w14:textFill>
                  <w14:solidFill>
                    <w14:schemeClr w14:val="tx1"/>
                  </w14:solidFill>
                </w14:textFill>
              </w:rPr>
              <w:t>评标价格＝投标报价—</w:t>
            </w:r>
            <w:r>
              <w:rPr>
                <w:rFonts w:hint="eastAsia"/>
                <w:color w:val="000000" w:themeColor="text1"/>
                <w:sz w:val="24"/>
                <w:szCs w:val="24"/>
                <w14:textFill>
                  <w14:solidFill>
                    <w14:schemeClr w14:val="tx1"/>
                  </w14:solidFill>
                </w14:textFill>
              </w:rPr>
              <w:t>小型和微型企业产品的价格</w:t>
            </w:r>
            <w:r>
              <w:rPr>
                <w:rFonts w:hint="eastAsia" w:ascii="宋体" w:hAnsi="宋体"/>
                <w:color w:val="000000" w:themeColor="text1"/>
                <w:sz w:val="24"/>
                <w:szCs w:val="24"/>
                <w:lang w:val="en-GB"/>
                <w14:textFill>
                  <w14:solidFill>
                    <w14:schemeClr w14:val="tx1"/>
                  </w14:solidFill>
                </w14:textFill>
              </w:rPr>
              <w:t>×</w:t>
            </w:r>
            <w:r>
              <w:rPr>
                <w:rFonts w:hint="eastAsia"/>
                <w:color w:val="000000" w:themeColor="text1"/>
                <w:sz w:val="24"/>
                <w:szCs w:val="24"/>
                <w:lang w:val="en-GB"/>
                <w14:textFill>
                  <w14:solidFill>
                    <w14:schemeClr w14:val="tx1"/>
                  </w14:solidFill>
                </w14:textFill>
              </w:rPr>
              <w:t>6%</w:t>
            </w:r>
          </w:p>
          <w:p>
            <w:pPr>
              <w:jc w:val="center"/>
              <w:rPr>
                <w:rFonts w:ascii="宋体" w:hAnsi="宋体"/>
                <w:b/>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2</w:t>
            </w:r>
          </w:p>
        </w:tc>
        <w:tc>
          <w:tcPr>
            <w:tcW w:w="2823"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联合体各方均为小型、微型企业</w:t>
            </w:r>
          </w:p>
        </w:tc>
        <w:tc>
          <w:tcPr>
            <w:tcW w:w="2552"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对小型和微型企业产品的价格扣除</w:t>
            </w:r>
            <w:r>
              <w:rPr>
                <w:rFonts w:ascii="宋体" w:hAnsi="宋体"/>
                <w:color w:val="000000" w:themeColor="text1"/>
                <w:sz w:val="24"/>
                <w:szCs w:val="24"/>
                <w:u w:val="single"/>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p>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（不再享受序号3的价格折扣）</w:t>
            </w:r>
          </w:p>
        </w:tc>
        <w:tc>
          <w:tcPr>
            <w:tcW w:w="2835" w:type="dxa"/>
            <w:vMerge w:val="continue"/>
            <w:shd w:val="clear" w:color="auto" w:fill="auto"/>
          </w:tcPr>
          <w:p>
            <w:pPr>
              <w:rPr>
                <w:rFonts w:ascii="宋体" w:hAnsi="宋体"/>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3</w:t>
            </w:r>
          </w:p>
        </w:tc>
        <w:tc>
          <w:tcPr>
            <w:tcW w:w="2823"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联合体一方为小型、微型企业且小型、微型企业协议合同金额占联合体协议合同总金额30%以上的</w:t>
            </w:r>
          </w:p>
        </w:tc>
        <w:tc>
          <w:tcPr>
            <w:tcW w:w="2552"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对联合体总金额扣除</w:t>
            </w:r>
          </w:p>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tc>
        <w:tc>
          <w:tcPr>
            <w:tcW w:w="2835" w:type="dxa"/>
            <w:shd w:val="clear" w:color="auto" w:fill="auto"/>
            <w:vAlign w:val="center"/>
          </w:tcPr>
          <w:p>
            <w:pPr>
              <w:jc w:val="center"/>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4</w:t>
            </w:r>
          </w:p>
        </w:tc>
        <w:tc>
          <w:tcPr>
            <w:tcW w:w="2823"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监狱企业</w:t>
            </w:r>
          </w:p>
        </w:tc>
        <w:tc>
          <w:tcPr>
            <w:tcW w:w="2552"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视同小型、微型企业</w:t>
            </w:r>
          </w:p>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对监狱企业产品价格扣除</w:t>
            </w:r>
            <w:r>
              <w:rPr>
                <w:rFonts w:ascii="宋体" w:hAnsi="宋体"/>
                <w:color w:val="000000" w:themeColor="text1"/>
                <w:sz w:val="24"/>
                <w:szCs w:val="24"/>
                <w:u w:val="single"/>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p>
        </w:tc>
        <w:tc>
          <w:tcPr>
            <w:tcW w:w="2835" w:type="dxa"/>
            <w:shd w:val="clear" w:color="auto" w:fill="auto"/>
            <w:vAlign w:val="center"/>
          </w:tcPr>
          <w:p>
            <w:pPr>
              <w:jc w:val="center"/>
              <w:rPr>
                <w:rFonts w:ascii="宋体" w:hAnsi="宋体"/>
                <w:color w:val="000000" w:themeColor="text1"/>
                <w:sz w:val="24"/>
                <w:szCs w:val="24"/>
                <w:lang w:val="en-GB"/>
                <w14:textFill>
                  <w14:solidFill>
                    <w14:schemeClr w14:val="tx1"/>
                  </w14:solidFill>
                </w14:textFill>
              </w:rPr>
            </w:pPr>
            <w:r>
              <w:rPr>
                <w:rFonts w:hint="eastAsia"/>
                <w:color w:val="000000" w:themeColor="text1"/>
                <w:sz w:val="24"/>
                <w:szCs w:val="24"/>
                <w:lang w:val="en-GB"/>
                <w14:textFill>
                  <w14:solidFill>
                    <w14:schemeClr w14:val="tx1"/>
                  </w14:solidFill>
                </w14:textFill>
              </w:rPr>
              <w:t>评标价格＝投标报价—</w:t>
            </w:r>
            <w:r>
              <w:rPr>
                <w:rFonts w:hint="eastAsia"/>
                <w:color w:val="000000" w:themeColor="text1"/>
                <w:sz w:val="24"/>
                <w:szCs w:val="24"/>
                <w14:textFill>
                  <w14:solidFill>
                    <w14:schemeClr w14:val="tx1"/>
                  </w14:solidFill>
                </w14:textFill>
              </w:rPr>
              <w:t>监狱企业产品的价格</w:t>
            </w:r>
            <w:r>
              <w:rPr>
                <w:rFonts w:hint="eastAsia" w:ascii="宋体" w:hAnsi="宋体"/>
                <w:color w:val="000000" w:themeColor="text1"/>
                <w:sz w:val="24"/>
                <w:szCs w:val="24"/>
                <w:lang w:val="en-GB"/>
                <w14:textFill>
                  <w14:solidFill>
                    <w14:schemeClr w14:val="tx1"/>
                  </w14:solidFill>
                </w14:textFill>
              </w:rPr>
              <w:t>×</w:t>
            </w:r>
            <w:r>
              <w:rPr>
                <w:rFonts w:hint="eastAsia"/>
                <w:color w:val="000000" w:themeColor="text1"/>
                <w:sz w:val="24"/>
                <w:szCs w:val="24"/>
                <w:lang w:val="en-GB"/>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5</w:t>
            </w:r>
          </w:p>
        </w:tc>
        <w:tc>
          <w:tcPr>
            <w:tcW w:w="2823"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残疾人福利性单位</w:t>
            </w:r>
          </w:p>
        </w:tc>
        <w:tc>
          <w:tcPr>
            <w:tcW w:w="2552"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视同小型、微型企业</w:t>
            </w:r>
          </w:p>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对残疾人福利性单位产品价格扣除</w:t>
            </w:r>
            <w:r>
              <w:rPr>
                <w:rFonts w:ascii="宋体" w:hAnsi="宋体"/>
                <w:color w:val="000000" w:themeColor="text1"/>
                <w:sz w:val="24"/>
                <w:szCs w:val="24"/>
                <w:u w:val="single"/>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p>
        </w:tc>
        <w:tc>
          <w:tcPr>
            <w:tcW w:w="2835" w:type="dxa"/>
            <w:shd w:val="clear" w:color="auto" w:fill="auto"/>
            <w:vAlign w:val="center"/>
          </w:tcPr>
          <w:p>
            <w:pPr>
              <w:jc w:val="center"/>
              <w:rPr>
                <w:color w:val="000000" w:themeColor="text1"/>
                <w:sz w:val="24"/>
                <w:szCs w:val="24"/>
                <w:lang w:val="en-GB"/>
                <w14:textFill>
                  <w14:solidFill>
                    <w14:schemeClr w14:val="tx1"/>
                  </w14:solidFill>
                </w14:textFill>
              </w:rPr>
            </w:pPr>
            <w:r>
              <w:rPr>
                <w:rFonts w:hint="eastAsia"/>
                <w:color w:val="000000" w:themeColor="text1"/>
                <w:sz w:val="24"/>
                <w:szCs w:val="24"/>
                <w:lang w:val="en-GB"/>
                <w14:textFill>
                  <w14:solidFill>
                    <w14:schemeClr w14:val="tx1"/>
                  </w14:solidFill>
                </w14:textFill>
              </w:rPr>
              <w:t>评标价格＝投标报价—</w:t>
            </w:r>
            <w:r>
              <w:rPr>
                <w:rFonts w:hint="eastAsia"/>
                <w:color w:val="000000" w:themeColor="text1"/>
                <w:sz w:val="24"/>
                <w:szCs w:val="24"/>
                <w14:textFill>
                  <w14:solidFill>
                    <w14:schemeClr w14:val="tx1"/>
                  </w14:solidFill>
                </w14:textFill>
              </w:rPr>
              <w:t>残疾人福利性单位产品的价格</w:t>
            </w:r>
            <w:r>
              <w:rPr>
                <w:rFonts w:hint="eastAsia" w:ascii="宋体" w:hAnsi="宋体"/>
                <w:color w:val="000000" w:themeColor="text1"/>
                <w:sz w:val="24"/>
                <w:szCs w:val="24"/>
                <w:lang w:val="en-GB"/>
                <w14:textFill>
                  <w14:solidFill>
                    <w14:schemeClr w14:val="tx1"/>
                  </w14:solidFill>
                </w14:textFill>
              </w:rPr>
              <w:t>×</w:t>
            </w:r>
            <w:r>
              <w:rPr>
                <w:rFonts w:hint="eastAsia"/>
                <w:color w:val="000000" w:themeColor="text1"/>
                <w:sz w:val="24"/>
                <w:szCs w:val="24"/>
                <w:lang w:val="en-GB"/>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cs="仿宋_GB2312" w:asciiTheme="minorEastAsia" w:hAnsiTheme="minorEastAsia"/>
                <w:color w:val="000000" w:themeColor="text1"/>
                <w:sz w:val="24"/>
                <w:szCs w:val="24"/>
                <w:lang w:val="zh-CN"/>
                <w14:textFill>
                  <w14:solidFill>
                    <w14:schemeClr w14:val="tx1"/>
                  </w14:solidFill>
                </w14:textFill>
              </w:rPr>
              <w:t>经评标委员会</w:t>
            </w:r>
            <w:r>
              <w:rPr>
                <w:rFonts w:hint="eastAsia" w:cs="仿宋_GB2312" w:asciiTheme="minorEastAsia" w:hAnsiTheme="minorEastAsia"/>
                <w:color w:val="000000" w:themeColor="text1"/>
                <w:sz w:val="24"/>
                <w:szCs w:val="24"/>
                <w:lang w:val="zh-CN"/>
                <w14:textFill>
                  <w14:solidFill>
                    <w14:schemeClr w14:val="tx1"/>
                  </w14:solidFill>
                </w14:textFill>
              </w:rPr>
              <w:t>审查、评价</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投标文件符合</w:t>
            </w:r>
            <w:r>
              <w:rPr>
                <w:rFonts w:cs="仿宋_GB2312" w:asciiTheme="minorEastAsia" w:hAnsiTheme="minorEastAsia"/>
                <w:color w:val="000000" w:themeColor="text1"/>
                <w:sz w:val="24"/>
                <w:szCs w:val="24"/>
                <w:lang w:val="zh-CN"/>
                <w14:textFill>
                  <w14:solidFill>
                    <w14:schemeClr w14:val="tx1"/>
                  </w14:solidFill>
                </w14:textFill>
              </w:rPr>
              <w:t>招标文件</w:t>
            </w:r>
            <w:r>
              <w:rPr>
                <w:rFonts w:hint="eastAsia" w:cs="仿宋_GB2312" w:asciiTheme="minorEastAsia" w:hAnsiTheme="minorEastAsia"/>
                <w:color w:val="000000" w:themeColor="text1"/>
                <w:sz w:val="24"/>
                <w:szCs w:val="24"/>
                <w:lang w:val="zh-CN"/>
                <w14:textFill>
                  <w14:solidFill>
                    <w14:schemeClr w14:val="tx1"/>
                  </w14:solidFill>
                </w14:textFill>
              </w:rPr>
              <w:t>实质性</w:t>
            </w:r>
            <w:r>
              <w:rPr>
                <w:rFonts w:cs="仿宋_GB2312" w:asciiTheme="minorEastAsia" w:hAnsiTheme="minorEastAsia"/>
                <w:color w:val="000000" w:themeColor="text1"/>
                <w:sz w:val="24"/>
                <w:szCs w:val="24"/>
                <w:lang w:val="zh-CN"/>
                <w14:textFill>
                  <w14:solidFill>
                    <w14:schemeClr w14:val="tx1"/>
                  </w14:solidFill>
                </w14:textFill>
              </w:rPr>
              <w:t>要求且</w:t>
            </w:r>
            <w:r>
              <w:rPr>
                <w:rFonts w:hint="eastAsia" w:cs="仿宋_GB2312" w:asciiTheme="minorEastAsia" w:hAnsiTheme="minorEastAsia"/>
                <w:color w:val="000000" w:themeColor="text1"/>
                <w:sz w:val="24"/>
                <w:szCs w:val="24"/>
                <w:lang w:val="zh-CN"/>
                <w14:textFill>
                  <w14:solidFill>
                    <w14:schemeClr w14:val="tx1"/>
                  </w14:solidFill>
                </w14:textFill>
              </w:rPr>
              <w:t>进行了政策性价格扣除后，</w:t>
            </w:r>
            <w:r>
              <w:rPr>
                <w:rFonts w:cs="仿宋_GB2312" w:asciiTheme="minorEastAsia" w:hAnsiTheme="minorEastAsia"/>
                <w:color w:val="000000" w:themeColor="text1"/>
                <w:sz w:val="24"/>
                <w:szCs w:val="24"/>
                <w:lang w:val="zh-CN"/>
                <w14:textFill>
                  <w14:solidFill>
                    <w14:schemeClr w14:val="tx1"/>
                  </w14:solidFill>
                </w14:textFill>
              </w:rPr>
              <w:t>以</w:t>
            </w:r>
            <w:r>
              <w:rPr>
                <w:rFonts w:hint="eastAsia" w:cs="仿宋_GB2312" w:asciiTheme="minorEastAsia" w:hAnsiTheme="minorEastAsia"/>
                <w:color w:val="000000" w:themeColor="text1"/>
                <w:sz w:val="24"/>
                <w:szCs w:val="24"/>
                <w:lang w:val="zh-CN"/>
                <w14:textFill>
                  <w14:solidFill>
                    <w14:schemeClr w14:val="tx1"/>
                  </w14:solidFill>
                </w14:textFill>
              </w:rPr>
              <w:t>评标价格的</w:t>
            </w:r>
            <w:r>
              <w:rPr>
                <w:rFonts w:cs="仿宋_GB2312" w:asciiTheme="minorEastAsia" w:hAnsiTheme="minorEastAsia"/>
                <w:color w:val="000000" w:themeColor="text1"/>
                <w:sz w:val="24"/>
                <w:szCs w:val="24"/>
                <w:lang w:val="zh-CN"/>
                <w14:textFill>
                  <w14:solidFill>
                    <w14:schemeClr w14:val="tx1"/>
                  </w14:solidFill>
                </w14:textFill>
              </w:rPr>
              <w:t>最低价者定为评标基准价，其价格分为满分。其他投标人的价格分统一按下列公式</w:t>
            </w:r>
            <w:r>
              <w:rPr>
                <w:rFonts w:hint="eastAsia" w:cs="仿宋_GB2312" w:asciiTheme="minorEastAsia" w:hAnsiTheme="minorEastAsia"/>
                <w:color w:val="000000" w:themeColor="text1"/>
                <w:sz w:val="24"/>
                <w:szCs w:val="24"/>
                <w:lang w:val="zh-CN"/>
                <w14:textFill>
                  <w14:solidFill>
                    <w14:schemeClr w14:val="tx1"/>
                  </w14:solidFill>
                </w14:textFill>
              </w:rPr>
              <w:t>计算</w:t>
            </w:r>
            <w:r>
              <w:rPr>
                <w:rFonts w:cs="仿宋_GB2312" w:asciiTheme="minorEastAsia" w:hAnsiTheme="minorEastAsia"/>
                <w:color w:val="000000" w:themeColor="text1"/>
                <w:sz w:val="24"/>
                <w:szCs w:val="24"/>
                <w:lang w:val="zh-CN"/>
                <w14:textFill>
                  <w14:solidFill>
                    <w14:schemeClr w14:val="tx1"/>
                  </w14:solidFill>
                </w14:textFill>
              </w:rPr>
              <w:t>。即：</w:t>
            </w:r>
          </w:p>
          <w:p>
            <w:pPr>
              <w:widowControl/>
              <w:adjustRightInd w:val="0"/>
              <w:spacing w:line="360" w:lineRule="auto"/>
              <w:ind w:left="-88" w:leftChars="-42" w:firstLine="513" w:firstLineChars="214"/>
              <w:jc w:val="left"/>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评标基准价</w:t>
            </w:r>
            <w:r>
              <w:rPr>
                <w:rFonts w:hint="eastAsia" w:cs="仿宋_GB2312" w:asciiTheme="minorEastAsia" w:hAnsiTheme="minorEastAsia"/>
                <w:color w:val="000000" w:themeColor="text1"/>
                <w:sz w:val="24"/>
                <w:szCs w:val="24"/>
                <w:lang w:val="zh-CN"/>
                <w14:textFill>
                  <w14:solidFill>
                    <w14:schemeClr w14:val="tx1"/>
                  </w14:solidFill>
                </w14:textFill>
              </w:rPr>
              <w:t>=评标价格的最低价</w:t>
            </w:r>
          </w:p>
          <w:p>
            <w:pPr>
              <w:adjustRightInd w:val="0"/>
              <w:spacing w:line="360" w:lineRule="auto"/>
              <w:ind w:left="-88" w:leftChars="-42" w:firstLine="513" w:firstLineChars="214"/>
              <w:jc w:val="left"/>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其他投标报价得分</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cs="仿宋_GB2312" w:asciiTheme="minorEastAsia" w:hAnsiTheme="minorEastAsia"/>
                <w:color w:val="000000" w:themeColor="text1"/>
                <w:sz w:val="24"/>
                <w:szCs w:val="24"/>
                <w:lang w:val="zh-CN"/>
                <w14:textFill>
                  <w14:solidFill>
                    <w14:schemeClr w14:val="tx1"/>
                  </w14:solidFill>
                </w14:textFill>
              </w:rPr>
              <w:t>评标基准价</w:t>
            </w:r>
            <w:r>
              <w:rPr>
                <w:rFonts w:hint="eastAsia" w:cs="仿宋_GB2312" w:asciiTheme="minorEastAsia" w:hAnsiTheme="minorEastAsia"/>
                <w:color w:val="000000" w:themeColor="text1"/>
                <w:sz w:val="24"/>
                <w:szCs w:val="24"/>
                <w:lang w:val="zh-CN"/>
                <w14:textFill>
                  <w14:solidFill>
                    <w14:schemeClr w14:val="tx1"/>
                  </w14:solidFill>
                </w14:textFill>
              </w:rPr>
              <w:t>/评标价格）</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评标标准中价格分值</w:t>
            </w:r>
          </w:p>
        </w:tc>
      </w:tr>
    </w:tbl>
    <w:p>
      <w:pPr>
        <w:spacing w:line="360" w:lineRule="auto"/>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（7）</w:t>
      </w:r>
      <w:r>
        <w:rPr>
          <w:rFonts w:cs="仿宋_GB2312" w:asciiTheme="minorEastAsia" w:hAnsiTheme="minorEastAsia" w:eastAsiaTheme="minorEastAsia"/>
          <w:b/>
          <w:color w:val="000000" w:themeColor="text1"/>
          <w:szCs w:val="24"/>
          <w:lang w:val="zh-CN"/>
          <w14:textFill>
            <w14:solidFill>
              <w14:schemeClr w14:val="tx1"/>
            </w14:solidFill>
          </w14:textFill>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 xml:space="preserve">1） </w:t>
      </w:r>
      <w:r>
        <w:rPr>
          <w:rFonts w:cs="仿宋_GB2312" w:asciiTheme="minorEastAsia" w:hAnsiTheme="minorEastAsia"/>
          <w:color w:val="000000" w:themeColor="text1"/>
          <w:sz w:val="24"/>
          <w:szCs w:val="24"/>
          <w:lang w:val="zh-CN"/>
          <w14:textFill>
            <w14:solidFill>
              <w14:schemeClr w14:val="tx1"/>
            </w14:solidFill>
          </w14:textFill>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 xml:space="preserve">2） </w:t>
      </w:r>
      <w:r>
        <w:rPr>
          <w:rFonts w:cs="仿宋_GB2312" w:asciiTheme="minorEastAsia" w:hAnsiTheme="minorEastAsia"/>
          <w:color w:val="000000" w:themeColor="text1"/>
          <w:sz w:val="24"/>
          <w:szCs w:val="24"/>
          <w:lang w:val="zh-CN"/>
          <w14:textFill>
            <w14:solidFill>
              <w14:schemeClr w14:val="tx1"/>
            </w14:solidFill>
          </w14:textFill>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 xml:space="preserve">3） </w:t>
      </w:r>
      <w:r>
        <w:rPr>
          <w:rFonts w:cs="仿宋_GB2312" w:asciiTheme="minorEastAsia" w:hAnsiTheme="minorEastAsia"/>
          <w:color w:val="000000" w:themeColor="text1"/>
          <w:sz w:val="24"/>
          <w:szCs w:val="24"/>
          <w:lang w:val="zh-CN"/>
          <w14:textFill>
            <w14:solidFill>
              <w14:schemeClr w14:val="tx1"/>
            </w14:solidFill>
          </w14:textFill>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 xml:space="preserve">4） </w:t>
      </w:r>
      <w:r>
        <w:rPr>
          <w:rFonts w:cs="仿宋_GB2312" w:asciiTheme="minorEastAsia" w:hAnsiTheme="minorEastAsia"/>
          <w:color w:val="000000" w:themeColor="text1"/>
          <w:sz w:val="24"/>
          <w:szCs w:val="24"/>
          <w:lang w:val="zh-CN"/>
          <w14:textFill>
            <w14:solidFill>
              <w14:schemeClr w14:val="tx1"/>
            </w14:solidFill>
          </w14:textFill>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（8）</w:t>
      </w:r>
      <w:r>
        <w:rPr>
          <w:rFonts w:cs="仿宋_GB2312" w:asciiTheme="minorEastAsia" w:hAnsiTheme="minorEastAsia"/>
          <w:b/>
          <w:color w:val="000000" w:themeColor="text1"/>
          <w:sz w:val="24"/>
          <w:szCs w:val="24"/>
          <w:lang w:val="zh-CN"/>
          <w14:textFill>
            <w14:solidFill>
              <w14:schemeClr w14:val="tx1"/>
            </w14:solidFill>
          </w14:textFill>
        </w:rPr>
        <w:t>评标委员会</w:t>
      </w:r>
      <w:r>
        <w:rPr>
          <w:rFonts w:hint="eastAsia" w:cs="仿宋_GB2312" w:asciiTheme="minorEastAsia" w:hAnsiTheme="minorEastAsia"/>
          <w:b/>
          <w:color w:val="000000" w:themeColor="text1"/>
          <w:sz w:val="24"/>
          <w:szCs w:val="24"/>
          <w:lang w:val="zh-CN"/>
          <w14:textFill>
            <w14:solidFill>
              <w14:schemeClr w14:val="tx1"/>
            </w14:solidFill>
          </w14:textFill>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cs="仿宋_GB2312" w:asciiTheme="minorEastAsia" w:hAnsiTheme="minorEastAsia"/>
          <w:b/>
          <w:color w:val="000000" w:themeColor="text1"/>
          <w:sz w:val="24"/>
          <w:szCs w:val="24"/>
          <w:lang w:val="zh-CN"/>
          <w14:textFill>
            <w14:solidFill>
              <w14:schemeClr w14:val="tx1"/>
            </w14:solidFill>
          </w14:textFill>
        </w:rPr>
        <w:t>确定中标候选人名单，以及根据采购人委托直接确定中标人</w:t>
      </w:r>
      <w:r>
        <w:rPr>
          <w:rFonts w:hint="eastAsia" w:cs="仿宋_GB2312" w:asciiTheme="minorEastAsia" w:hAnsiTheme="minorEastAsia"/>
          <w:b/>
          <w:color w:val="000000" w:themeColor="text1"/>
          <w:sz w:val="24"/>
          <w:szCs w:val="24"/>
          <w:lang w:val="zh-CN"/>
          <w14:textFill>
            <w14:solidFill>
              <w14:schemeClr w14:val="tx1"/>
            </w14:solidFill>
          </w14:textFill>
        </w:rPr>
        <w:t>。</w:t>
      </w:r>
    </w:p>
    <w:p>
      <w:pPr>
        <w:pStyle w:val="13"/>
        <w:spacing w:line="360" w:lineRule="auto"/>
        <w:contextualSpacing/>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pStyle w:val="13"/>
        <w:spacing w:line="360" w:lineRule="auto"/>
        <w:contextualSpacing/>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pStyle w:val="13"/>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第七章</w:t>
      </w:r>
      <w:r>
        <w:rPr>
          <w:rFonts w:hint="eastAsia" w:cs="宋体" w:asciiTheme="majorEastAsia" w:hAnsiTheme="majorEastAsia" w:eastAsiaTheme="majorEastAsia"/>
          <w:b/>
          <w:color w:val="000000" w:themeColor="text1"/>
          <w:kern w:val="0"/>
          <w:sz w:val="36"/>
          <w:szCs w:val="36"/>
          <w:lang w:val="en-US" w:eastAsia="zh-CN"/>
          <w14:textFill>
            <w14:solidFill>
              <w14:schemeClr w14:val="tx1"/>
            </w14:solidFill>
          </w14:textFill>
        </w:rPr>
        <w:t xml:space="preserve"> </w:t>
      </w:r>
      <w:r>
        <w:rPr>
          <w:rFonts w:hint="eastAsia" w:cs="宋体" w:asciiTheme="majorEastAsia" w:hAnsiTheme="majorEastAsia" w:eastAsiaTheme="majorEastAsia"/>
          <w:b/>
          <w:color w:val="000000" w:themeColor="text1"/>
          <w:kern w:val="0"/>
          <w:sz w:val="36"/>
          <w:szCs w:val="36"/>
          <w14:textFill>
            <w14:solidFill>
              <w14:schemeClr w14:val="tx1"/>
            </w14:solidFill>
          </w14:textFill>
        </w:rPr>
        <w:t>合同条款及格式</w:t>
      </w:r>
    </w:p>
    <w:p>
      <w:pPr>
        <w:spacing w:line="360" w:lineRule="auto"/>
        <w:jc w:val="center"/>
        <w:rPr>
          <w:rFonts w:ascii="宋体" w:hAnsi="宋体" w:cs="微软雅黑"/>
          <w:b/>
          <w:bCs/>
          <w:color w:val="000000" w:themeColor="text1"/>
          <w:sz w:val="24"/>
          <w:szCs w:val="24"/>
          <w14:textFill>
            <w14:solidFill>
              <w14:schemeClr w14:val="tx1"/>
            </w14:solidFill>
          </w14:textFill>
        </w:rPr>
      </w:pPr>
      <w:r>
        <w:rPr>
          <w:rFonts w:hint="eastAsia" w:ascii="宋体" w:hAnsi="宋体" w:cs="微软雅黑"/>
          <w:b/>
          <w:bCs/>
          <w:color w:val="000000" w:themeColor="text1"/>
          <w:sz w:val="24"/>
          <w:szCs w:val="24"/>
          <w14:textFill>
            <w14:solidFill>
              <w14:schemeClr w14:val="tx1"/>
            </w14:solidFill>
          </w14:textFill>
        </w:rPr>
        <w:t>（此合同仅供参考。以最终采购人与中标人签定的合同条款为准进行公示，</w:t>
      </w:r>
    </w:p>
    <w:p>
      <w:pPr>
        <w:spacing w:line="360" w:lineRule="auto"/>
        <w:jc w:val="center"/>
        <w:rPr>
          <w:rFonts w:ascii="宋体" w:hAnsi="宋体" w:cs="微软雅黑"/>
          <w:b/>
          <w:bCs/>
          <w:color w:val="000000" w:themeColor="text1"/>
          <w:sz w:val="24"/>
          <w:szCs w:val="24"/>
          <w14:textFill>
            <w14:solidFill>
              <w14:schemeClr w14:val="tx1"/>
            </w14:solidFill>
          </w14:textFill>
        </w:rPr>
      </w:pPr>
      <w:r>
        <w:rPr>
          <w:rFonts w:hint="eastAsia" w:ascii="宋体" w:hAnsi="宋体" w:cs="微软雅黑"/>
          <w:b/>
          <w:bCs/>
          <w:color w:val="000000" w:themeColor="text1"/>
          <w:sz w:val="24"/>
          <w:szCs w:val="24"/>
          <w14:textFill>
            <w14:solidFill>
              <w14:schemeClr w14:val="tx1"/>
            </w14:solidFill>
          </w14:textFill>
        </w:rPr>
        <w:t>最终签定合同的主要条款不能与招标文件有冲突）</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合同编号：</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供方：</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需方：</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供、需双方根据</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年</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月</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二、货物名称、数量、规格、型号、金额及交货期</w:t>
      </w:r>
    </w:p>
    <w:tbl>
      <w:tblPr>
        <w:tblStyle w:val="25"/>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名</w:t>
            </w:r>
            <w:r>
              <w:rPr>
                <w:color w:val="000000" w:themeColor="text1"/>
                <w:sz w:val="24"/>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单</w:t>
            </w:r>
            <w:r>
              <w:rPr>
                <w:color w:val="000000" w:themeColor="text1"/>
                <w:sz w:val="24"/>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数</w:t>
            </w:r>
            <w:r>
              <w:rPr>
                <w:color w:val="000000" w:themeColor="text1"/>
                <w:sz w:val="24"/>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单</w:t>
            </w:r>
            <w:r>
              <w:rPr>
                <w:color w:val="000000" w:themeColor="text1"/>
                <w:sz w:val="24"/>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000000" w:themeColor="text1"/>
                <w:sz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合</w:t>
            </w:r>
            <w:r>
              <w:rPr>
                <w:color w:val="000000" w:themeColor="text1"/>
                <w:sz w:val="24"/>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大写：　　　　　　</w:t>
            </w:r>
            <w:r>
              <w:rPr>
                <w:color w:val="000000" w:themeColor="text1"/>
                <w:sz w:val="24"/>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1</w:t>
      </w:r>
      <w:r>
        <w:rPr>
          <w:rFonts w:hint="eastAsia" w:ascii="宋体" w:cs="宋体"/>
          <w:color w:val="000000" w:themeColor="text1"/>
          <w:sz w:val="24"/>
          <w:lang w:val="zh-CN"/>
          <w14:textFill>
            <w14:solidFill>
              <w14:schemeClr w14:val="tx1"/>
            </w14:solidFill>
          </w14:textFill>
        </w:rPr>
        <w:t>、供方提供的货物须是全新的且保证不是库存或积压品</w:t>
      </w:r>
      <w:r>
        <w:rPr>
          <w:rFonts w:ascii="宋体" w:cs="宋体"/>
          <w:color w:val="000000" w:themeColor="text1"/>
          <w:sz w:val="24"/>
          <w:lang w:val="zh-CN"/>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包括零部件</w:t>
      </w:r>
      <w:r>
        <w:rPr>
          <w:rFonts w:ascii="宋体" w:cs="宋体"/>
          <w:color w:val="000000" w:themeColor="text1"/>
          <w:sz w:val="24"/>
          <w:lang w:val="zh-CN"/>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2</w:t>
      </w:r>
      <w:r>
        <w:rPr>
          <w:rFonts w:hint="eastAsia" w:ascii="宋体" w:cs="宋体"/>
          <w:color w:val="000000" w:themeColor="text1"/>
          <w:sz w:val="24"/>
          <w:lang w:val="zh-CN"/>
          <w14:textFill>
            <w14:solidFill>
              <w14:schemeClr w14:val="tx1"/>
            </w14:solidFill>
          </w14:textFill>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四、交货时间、地点、方式：</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年</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月</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九、结算方式：设备到货经验收合格后付总价的</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，剩余</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1</w:t>
      </w:r>
      <w:r>
        <w:rPr>
          <w:rFonts w:hint="eastAsia" w:ascii="宋体" w:cs="宋体"/>
          <w:color w:val="000000" w:themeColor="text1"/>
          <w:sz w:val="24"/>
          <w:lang w:val="zh-CN"/>
          <w14:textFill>
            <w14:solidFill>
              <w14:schemeClr w14:val="tx1"/>
            </w14:solidFill>
          </w14:textFill>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2</w:t>
      </w:r>
      <w:r>
        <w:rPr>
          <w:rFonts w:hint="eastAsia" w:ascii="宋体" w:cs="宋体"/>
          <w:color w:val="000000" w:themeColor="text1"/>
          <w:sz w:val="24"/>
          <w:lang w:val="zh-CN"/>
          <w14:textFill>
            <w14:solidFill>
              <w14:schemeClr w14:val="tx1"/>
            </w14:solidFill>
          </w14:textFill>
        </w:rPr>
        <w:t>、供方逾期交付货物，应向需方每日支付逾期交货部分货款总值</w:t>
      </w:r>
      <w:r>
        <w:rPr>
          <w:rFonts w:ascii="宋体" w:cs="宋体"/>
          <w:color w:val="000000" w:themeColor="text1"/>
          <w:sz w:val="24"/>
          <w:lang w:val="zh-CN"/>
          <w14:textFill>
            <w14:solidFill>
              <w14:schemeClr w14:val="tx1"/>
            </w14:solidFill>
          </w14:textFill>
        </w:rPr>
        <w:t>5%</w:t>
      </w:r>
      <w:r>
        <w:rPr>
          <w:rFonts w:hint="eastAsia" w:ascii="宋体" w:cs="宋体"/>
          <w:color w:val="000000" w:themeColor="text1"/>
          <w:sz w:val="24"/>
          <w:lang w:val="zh-CN"/>
          <w14:textFill>
            <w14:solidFill>
              <w14:schemeClr w14:val="tx1"/>
            </w14:solidFill>
          </w14:textFill>
        </w:rPr>
        <w:t>的违约金；在合同规定的交货期满</w:t>
      </w:r>
      <w:r>
        <w:rPr>
          <w:rFonts w:ascii="宋体" w:cs="宋体"/>
          <w:color w:val="000000" w:themeColor="text1"/>
          <w:sz w:val="24"/>
          <w:lang w:val="zh-CN"/>
          <w14:textFill>
            <w14:solidFill>
              <w14:schemeClr w14:val="tx1"/>
            </w14:solidFill>
          </w14:textFill>
        </w:rPr>
        <w:t>15</w:t>
      </w:r>
      <w:r>
        <w:rPr>
          <w:rFonts w:hint="eastAsia" w:ascii="宋体" w:cs="宋体"/>
          <w:color w:val="000000" w:themeColor="text1"/>
          <w:sz w:val="24"/>
          <w:lang w:val="zh-CN"/>
          <w14:textFill>
            <w14:solidFill>
              <w14:schemeClr w14:val="tx1"/>
            </w14:solidFill>
          </w14:textFill>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3</w:t>
      </w:r>
      <w:r>
        <w:rPr>
          <w:rFonts w:hint="eastAsia" w:ascii="宋体" w:cs="宋体"/>
          <w:color w:val="000000" w:themeColor="text1"/>
          <w:sz w:val="24"/>
          <w:lang w:val="zh-CN"/>
          <w14:textFill>
            <w14:solidFill>
              <w14:schemeClr w14:val="tx1"/>
            </w14:solidFill>
          </w14:textFill>
        </w:rPr>
        <w:t>、供方在本合同规定的交货期内不能交货，应向需方支付全部合同金额</w:t>
      </w:r>
      <w:r>
        <w:rPr>
          <w:rFonts w:ascii="宋体" w:cs="宋体"/>
          <w:color w:val="000000" w:themeColor="text1"/>
          <w:sz w:val="24"/>
          <w:lang w:val="zh-CN"/>
          <w14:textFill>
            <w14:solidFill>
              <w14:schemeClr w14:val="tx1"/>
            </w14:solidFill>
          </w14:textFill>
        </w:rPr>
        <w:t>5%</w:t>
      </w:r>
      <w:r>
        <w:rPr>
          <w:rFonts w:hint="eastAsia" w:ascii="宋体" w:cs="宋体"/>
          <w:color w:val="000000" w:themeColor="text1"/>
          <w:sz w:val="24"/>
          <w:lang w:val="zh-CN"/>
          <w14:textFill>
            <w14:solidFill>
              <w14:schemeClr w14:val="tx1"/>
            </w14:solidFill>
          </w14:textFill>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4</w:t>
      </w:r>
      <w:r>
        <w:rPr>
          <w:rFonts w:hint="eastAsia" w:ascii="宋体" w:cs="宋体"/>
          <w:color w:val="000000" w:themeColor="text1"/>
          <w:sz w:val="24"/>
          <w:lang w:val="zh-CN"/>
          <w14:textFill>
            <w14:solidFill>
              <w14:schemeClr w14:val="tx1"/>
            </w14:solidFill>
          </w14:textFill>
        </w:rPr>
        <w:t>、需方无正当理由拒收设备，应向供方支付无正当理由拒收设备金额</w:t>
      </w:r>
      <w:r>
        <w:rPr>
          <w:rFonts w:ascii="宋体" w:cs="宋体"/>
          <w:color w:val="000000" w:themeColor="text1"/>
          <w:sz w:val="24"/>
          <w:lang w:val="zh-CN"/>
          <w14:textFill>
            <w14:solidFill>
              <w14:schemeClr w14:val="tx1"/>
            </w14:solidFill>
          </w14:textFill>
        </w:rPr>
        <w:t>5%</w:t>
      </w:r>
      <w:r>
        <w:rPr>
          <w:rFonts w:hint="eastAsia" w:ascii="宋体" w:cs="宋体"/>
          <w:color w:val="000000" w:themeColor="text1"/>
          <w:sz w:val="24"/>
          <w:lang w:val="zh-CN"/>
          <w14:textFill>
            <w14:solidFill>
              <w14:schemeClr w14:val="tx1"/>
            </w14:solidFill>
          </w14:textFill>
        </w:rPr>
        <w:t>的违约金。</w:t>
      </w:r>
      <w:r>
        <w:rPr>
          <w:rFonts w:ascii="宋体" w:cs="宋体"/>
          <w:color w:val="000000" w:themeColor="text1"/>
          <w:sz w:val="24"/>
          <w:lang w:val="zh-CN"/>
          <w14:textFill>
            <w14:solidFill>
              <w14:schemeClr w14:val="tx1"/>
            </w14:solidFill>
          </w14:textFill>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5</w:t>
      </w:r>
      <w:r>
        <w:rPr>
          <w:rFonts w:hint="eastAsia" w:ascii="宋体" w:cs="宋体"/>
          <w:color w:val="000000" w:themeColor="text1"/>
          <w:sz w:val="24"/>
          <w:lang w:val="zh-CN"/>
          <w14:textFill>
            <w14:solidFill>
              <w14:schemeClr w14:val="tx1"/>
            </w14:solidFill>
          </w14:textFill>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十二、合同生效及其它：本合同经双方法定代表人或委托代理人签字并加盖公章后生效。本合同一式　份，供需双方各一份、相关部门</w:t>
      </w:r>
      <w:r>
        <w:rPr>
          <w:rFonts w:hint="eastAsia" w:ascii="宋体" w:cs="宋体"/>
          <w:color w:val="000000" w:themeColor="text1"/>
          <w:sz w:val="24"/>
          <w:lang w:val="en-US" w:eastAsia="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供方：</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地址：</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法定代表人：</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委托代理人：</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电话：</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开户银行：</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帐号：</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帐号：</w:t>
      </w:r>
    </w:p>
    <w:p>
      <w:pPr>
        <w:pStyle w:val="52"/>
        <w:widowControl w:val="0"/>
        <w:wordWrap/>
        <w:snapToGrid/>
        <w:spacing w:before="0" w:after="0" w:line="440" w:lineRule="exact"/>
        <w:ind w:left="0" w:leftChars="0" w:right="0"/>
        <w:contextualSpacing/>
        <w:jc w:val="both"/>
        <w:textAlignment w:val="auto"/>
        <w:outlineLvl w:val="9"/>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税务登记证号：</w:t>
      </w:r>
      <w:r>
        <w:rPr>
          <w:rFonts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签定时间：</w:t>
      </w:r>
    </w:p>
    <w:p>
      <w:pPr>
        <w:pStyle w:val="13"/>
        <w:spacing w:line="360" w:lineRule="auto"/>
        <w:contextualSpacing/>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br w:type="page"/>
      </w:r>
    </w:p>
    <w:p>
      <w:pPr>
        <w:pStyle w:val="13"/>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第八章 投标文件有关格式</w:t>
      </w:r>
    </w:p>
    <w:p>
      <w:pPr>
        <w:pStyle w:val="48"/>
        <w:numPr>
          <w:ilvl w:val="0"/>
          <w:numId w:val="0"/>
        </w:numPr>
        <w:tabs>
          <w:tab w:val="left" w:pos="660"/>
        </w:tabs>
        <w:snapToGrid w:val="0"/>
        <w:spacing w:before="0" w:line="400" w:lineRule="exact"/>
        <w:rPr>
          <w:rFonts w:hint="eastAsia" w:cs="黑体" w:asciiTheme="minorEastAsia" w:hAnsiTheme="minorEastAsia" w:eastAsiaTheme="minorEastAsia"/>
          <w:color w:val="000000" w:themeColor="text1"/>
          <w:kern w:val="2"/>
          <w:sz w:val="36"/>
          <w:szCs w:val="36"/>
          <w:lang w:val="zh-CN"/>
          <w14:textFill>
            <w14:solidFill>
              <w14:schemeClr w14:val="tx1"/>
            </w14:solidFill>
          </w14:textFill>
        </w:rPr>
      </w:pPr>
      <w:bookmarkStart w:id="1" w:name="_Toc174185203"/>
      <w:bookmarkStart w:id="2" w:name="_Toc186274126"/>
      <w:bookmarkStart w:id="3" w:name="_Toc184023138"/>
    </w:p>
    <w:p>
      <w:pPr>
        <w:pStyle w:val="48"/>
        <w:numPr>
          <w:ilvl w:val="0"/>
          <w:numId w:val="0"/>
        </w:numPr>
        <w:tabs>
          <w:tab w:val="left" w:pos="660"/>
        </w:tabs>
        <w:snapToGrid w:val="0"/>
        <w:spacing w:before="0" w:line="400" w:lineRule="exact"/>
        <w:rPr>
          <w:rFonts w:hint="eastAsia" w:cs="黑体" w:asciiTheme="minorEastAsia" w:hAnsiTheme="minorEastAsia" w:eastAsiaTheme="minorEastAsia"/>
          <w:color w:val="000000" w:themeColor="text1"/>
          <w:kern w:val="2"/>
          <w:sz w:val="36"/>
          <w:szCs w:val="36"/>
          <w:lang w:val="zh-CN"/>
          <w14:textFill>
            <w14:solidFill>
              <w14:schemeClr w14:val="tx1"/>
            </w14:solidFill>
          </w14:textFill>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36"/>
          <w:szCs w:val="36"/>
          <w:lang w:val="zh-CN"/>
          <w14:textFill>
            <w14:solidFill>
              <w14:schemeClr w14:val="tx1"/>
            </w14:solidFill>
          </w14:textFill>
        </w:rPr>
      </w:pPr>
      <w:r>
        <w:rPr>
          <w:rFonts w:hint="eastAsia" w:cs="黑体" w:asciiTheme="minorEastAsia" w:hAnsiTheme="minorEastAsia" w:eastAsiaTheme="minorEastAsia"/>
          <w:color w:val="000000" w:themeColor="text1"/>
          <w:kern w:val="2"/>
          <w:sz w:val="36"/>
          <w:szCs w:val="36"/>
          <w:lang w:val="zh-CN"/>
          <w14:textFill>
            <w14:solidFill>
              <w14:schemeClr w14:val="tx1"/>
            </w14:solidFill>
          </w14:textFill>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序号</w:t>
            </w:r>
          </w:p>
        </w:tc>
        <w:tc>
          <w:tcPr>
            <w:tcW w:w="3751" w:type="dxa"/>
            <w:gridSpan w:val="3"/>
            <w:vAlign w:val="center"/>
          </w:tcPr>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项目</w:t>
            </w:r>
          </w:p>
        </w:tc>
        <w:tc>
          <w:tcPr>
            <w:tcW w:w="1559" w:type="dxa"/>
            <w:vAlign w:val="center"/>
          </w:tcPr>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投标人应答</w:t>
            </w:r>
          </w:p>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（有/没有）</w:t>
            </w:r>
          </w:p>
        </w:tc>
        <w:tc>
          <w:tcPr>
            <w:tcW w:w="1560" w:type="dxa"/>
            <w:vAlign w:val="center"/>
          </w:tcPr>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投标文件中所在页码</w:t>
            </w:r>
          </w:p>
        </w:tc>
        <w:tc>
          <w:tcPr>
            <w:tcW w:w="2018" w:type="dxa"/>
            <w:vAlign w:val="center"/>
          </w:tcPr>
          <w:p>
            <w:pPr>
              <w:snapToGrid w:val="0"/>
              <w:spacing w:line="400" w:lineRule="exact"/>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投标人应答索引表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gridSpan w:val="3"/>
            <w:vAlign w:val="center"/>
          </w:tcPr>
          <w:p>
            <w:pPr>
              <w:pStyle w:val="13"/>
              <w:kinsoku w:val="0"/>
              <w:overflowPunct w:val="0"/>
              <w:autoSpaceDE w:val="0"/>
              <w:autoSpaceDN w:val="0"/>
              <w:spacing w:line="320" w:lineRule="exact"/>
              <w:rPr>
                <w:rFonts w:hAnsi="宋体"/>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开标一览表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投标函</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gridSpan w:val="3"/>
            <w:vAlign w:val="center"/>
          </w:tcPr>
          <w:p>
            <w:pPr>
              <w:pStyle w:val="13"/>
              <w:kinsoku w:val="0"/>
              <w:overflowPunct w:val="0"/>
              <w:autoSpaceDE w:val="0"/>
              <w:autoSpaceDN w:val="0"/>
              <w:spacing w:line="320" w:lineRule="exact"/>
              <w:rPr>
                <w:rFonts w:hAnsi="宋体"/>
                <w:color w:val="000000" w:themeColor="text1"/>
                <w:kern w:val="0"/>
                <w14:textFill>
                  <w14:solidFill>
                    <w14:schemeClr w14:val="tx1"/>
                  </w14:solidFill>
                </w14:textFill>
              </w:rPr>
            </w:pPr>
            <w:r>
              <w:rPr>
                <w:rFonts w:hint="eastAsia" w:asciiTheme="majorEastAsia" w:hAnsiTheme="majorEastAsia" w:eastAsiaTheme="majorEastAsia" w:cstheme="majorEastAsia"/>
                <w:bCs/>
                <w:color w:val="000000" w:themeColor="text1"/>
                <w:szCs w:val="24"/>
                <w:lang w:val="zh-CN"/>
                <w14:textFill>
                  <w14:solidFill>
                    <w14:schemeClr w14:val="tx1"/>
                  </w14:solidFill>
                </w14:textFill>
              </w:rPr>
              <w:t>法定代表人</w:t>
            </w:r>
            <w:r>
              <w:rPr>
                <w:rFonts w:asciiTheme="majorEastAsia" w:hAnsiTheme="majorEastAsia" w:eastAsiaTheme="majorEastAsia" w:cstheme="majorEastAsia"/>
                <w:bCs/>
                <w:color w:val="000000" w:themeColor="text1"/>
                <w:szCs w:val="24"/>
                <w:lang w:val="zh-CN"/>
                <w14:textFill>
                  <w14:solidFill>
                    <w14:schemeClr w14:val="tx1"/>
                  </w14:solidFill>
                </w14:textFill>
              </w:rPr>
              <w:t>资</w:t>
            </w:r>
            <w:r>
              <w:rPr>
                <w:rFonts w:hint="eastAsia" w:asciiTheme="majorEastAsia" w:hAnsiTheme="majorEastAsia" w:eastAsiaTheme="majorEastAsia" w:cstheme="majorEastAsia"/>
                <w:bCs/>
                <w:color w:val="000000" w:themeColor="text1"/>
                <w:szCs w:val="24"/>
                <w:lang w:val="zh-CN"/>
                <w14:textFill>
                  <w14:solidFill>
                    <w14:schemeClr w14:val="tx1"/>
                  </w14:solidFill>
                </w14:textFill>
              </w:rPr>
              <w:t>格</w:t>
            </w:r>
            <w:r>
              <w:rPr>
                <w:rFonts w:asciiTheme="majorEastAsia" w:hAnsiTheme="majorEastAsia" w:eastAsiaTheme="majorEastAsia" w:cstheme="majorEastAsia"/>
                <w:bCs/>
                <w:color w:val="000000" w:themeColor="text1"/>
                <w:szCs w:val="24"/>
                <w:lang w:val="zh-CN"/>
                <w14:textFill>
                  <w14:solidFill>
                    <w14:schemeClr w14:val="tx1"/>
                  </w14:solidFill>
                </w14:textFill>
              </w:rPr>
              <w:t>证</w:t>
            </w:r>
            <w:r>
              <w:rPr>
                <w:rFonts w:hint="eastAsia" w:asciiTheme="majorEastAsia" w:hAnsiTheme="majorEastAsia" w:eastAsiaTheme="majorEastAsia" w:cstheme="majorEastAsia"/>
                <w:bCs/>
                <w:color w:val="000000" w:themeColor="text1"/>
                <w:szCs w:val="24"/>
                <w:lang w:val="zh-CN"/>
                <w14:textFill>
                  <w14:solidFill>
                    <w14:schemeClr w14:val="tx1"/>
                  </w14:solidFill>
                </w14:textFill>
              </w:rPr>
              <w:t>明</w:t>
            </w:r>
            <w:r>
              <w:rPr>
                <w:rFonts w:asciiTheme="majorEastAsia" w:hAnsiTheme="majorEastAsia" w:eastAsiaTheme="majorEastAsia" w:cstheme="majorEastAsia"/>
                <w:bCs/>
                <w:color w:val="000000" w:themeColor="text1"/>
                <w:szCs w:val="24"/>
                <w:lang w:val="zh-CN"/>
                <w14:textFill>
                  <w14:solidFill>
                    <w14:schemeClr w14:val="tx1"/>
                  </w14:solidFill>
                </w14:textFill>
              </w:rPr>
              <w:t>书</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gridSpan w:val="3"/>
            <w:vAlign w:val="center"/>
          </w:tcPr>
          <w:p>
            <w:pPr>
              <w:pStyle w:val="13"/>
              <w:kinsoku w:val="0"/>
              <w:overflowPunct w:val="0"/>
              <w:autoSpaceDE w:val="0"/>
              <w:autoSpaceDN w:val="0"/>
              <w:spacing w:line="320" w:lineRule="exact"/>
              <w:rPr>
                <w:rFonts w:hAnsi="宋体"/>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法定代表人授权书</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gridSpan w:val="3"/>
            <w:vAlign w:val="center"/>
          </w:tcPr>
          <w:p>
            <w:pPr>
              <w:pStyle w:val="13"/>
              <w:kinsoku w:val="0"/>
              <w:overflowPunct w:val="0"/>
              <w:autoSpaceDE w:val="0"/>
              <w:autoSpaceDN w:val="0"/>
              <w:spacing w:line="320" w:lineRule="exact"/>
              <w:rPr>
                <w:rFonts w:hAnsi="宋体"/>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营业执照等证明</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000000" w:themeColor="text1"/>
                <w:kern w:val="0"/>
                <w14:textFill>
                  <w14:solidFill>
                    <w14:schemeClr w14:val="tx1"/>
                  </w14:solidFill>
                </w14:textFill>
              </w:rPr>
            </w:pPr>
            <w:r>
              <w:rPr>
                <w:rFonts w:hint="eastAsia" w:hAnsi="宋体"/>
                <w:color w:val="000000" w:themeColor="text1"/>
                <w:kern w:val="0"/>
                <w:szCs w:val="24"/>
                <w14:textFill>
                  <w14:solidFill>
                    <w14:schemeClr w14:val="tx1"/>
                  </w14:solidFill>
                </w14:textFill>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税务登记证</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000000" w:themeColor="text1"/>
                <w:kern w:val="0"/>
                <w:szCs w:val="24"/>
                <w14:textFill>
                  <w14:solidFill>
                    <w14:schemeClr w14:val="tx1"/>
                  </w14:solidFill>
                </w14:textFill>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olor w:val="000000" w:themeColor="text1"/>
                <w:kern w:val="0"/>
                <w:szCs w:val="24"/>
                <w14:textFill>
                  <w14:solidFill>
                    <w14:schemeClr w14:val="tx1"/>
                  </w14:solidFill>
                </w14:textFill>
              </w:rPr>
            </w:pPr>
            <w:r>
              <w:rPr>
                <w:rFonts w:hint="eastAsia" w:asciiTheme="minorEastAsia" w:hAnsiTheme="minorEastAsia"/>
                <w:bCs/>
                <w:color w:val="000000" w:themeColor="text1"/>
                <w:szCs w:val="24"/>
                <w14:textFill>
                  <w14:solidFill>
                    <w14:schemeClr w14:val="tx1"/>
                  </w14:solidFill>
                </w14:textFill>
              </w:rPr>
              <w:t>纳税凭据复印件</w:t>
            </w:r>
          </w:p>
        </w:tc>
        <w:tc>
          <w:tcPr>
            <w:tcW w:w="1559" w:type="dxa"/>
            <w:vAlign w:val="center"/>
          </w:tcPr>
          <w:p>
            <w:pPr>
              <w:pStyle w:val="13"/>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资产负债表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利润表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现金流量表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所有者权益变动表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附注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基本开户银行资信证明</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银行资信证明</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政府采购投标担保函</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9</w:t>
            </w:r>
          </w:p>
        </w:tc>
        <w:tc>
          <w:tcPr>
            <w:tcW w:w="3751" w:type="dxa"/>
            <w:gridSpan w:val="3"/>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依法缴纳社会保险凭据复印件</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证明材料</w:t>
            </w: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设备购置发票</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r>
              <w:rPr>
                <w:rFonts w:hint="eastAsia" w:hAnsi="宋体" w:cs="微软雅黑"/>
                <w:bCs/>
                <w:color w:val="000000" w:themeColor="text1"/>
                <w:kern w:val="0"/>
                <w:szCs w:val="24"/>
                <w14:textFill>
                  <w14:solidFill>
                    <w14:schemeClr w14:val="tx1"/>
                  </w14:solidFill>
                </w14:textFill>
              </w:rPr>
              <w:t>技术人员职称证书</w:t>
            </w:r>
          </w:p>
        </w:tc>
        <w:tc>
          <w:tcPr>
            <w:tcW w:w="1559" w:type="dxa"/>
            <w:vAlign w:val="center"/>
          </w:tcPr>
          <w:p>
            <w:pPr>
              <w:pStyle w:val="13"/>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pStyle w:val="13"/>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r>
              <w:rPr>
                <w:rFonts w:hint="eastAsia" w:hAnsi="宋体" w:cs="微软雅黑"/>
                <w:bCs/>
                <w:color w:val="000000" w:themeColor="text1"/>
                <w:kern w:val="0"/>
                <w:szCs w:val="24"/>
                <w14:textFill>
                  <w14:solidFill>
                    <w14:schemeClr w14:val="tx1"/>
                  </w14:solidFill>
                </w14:textFill>
              </w:rPr>
              <w:t>用工合同</w:t>
            </w:r>
          </w:p>
        </w:tc>
        <w:tc>
          <w:tcPr>
            <w:tcW w:w="1559" w:type="dxa"/>
            <w:vAlign w:val="center"/>
          </w:tcPr>
          <w:p>
            <w:pPr>
              <w:pStyle w:val="13"/>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pStyle w:val="13"/>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14:textFill>
                  <w14:solidFill>
                    <w14:schemeClr w14:val="tx1"/>
                  </w14:solidFill>
                </w14:textFill>
              </w:rPr>
            </w:pPr>
            <w:r>
              <w:rPr>
                <w:rFonts w:hint="eastAsia" w:asciiTheme="minorEastAsia" w:hAnsiTheme="minorEastAsia"/>
                <w:bCs/>
                <w:color w:val="000000" w:themeColor="text1"/>
                <w:szCs w:val="24"/>
                <w14:textFill>
                  <w14:solidFill>
                    <w14:schemeClr w14:val="tx1"/>
                  </w14:solidFill>
                </w14:textFill>
              </w:rPr>
              <w:t>投标人相关承诺函或声明</w:t>
            </w:r>
          </w:p>
        </w:tc>
        <w:tc>
          <w:tcPr>
            <w:tcW w:w="1559" w:type="dxa"/>
            <w:vAlign w:val="center"/>
          </w:tcPr>
          <w:p>
            <w:pPr>
              <w:pStyle w:val="13"/>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没有重大违法记录的声明</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gridSpan w:val="3"/>
            <w:vAlign w:val="center"/>
          </w:tcPr>
          <w:p>
            <w:pPr>
              <w:pStyle w:val="13"/>
              <w:kinsoku w:val="0"/>
              <w:overflowPunct w:val="0"/>
              <w:autoSpaceDE w:val="0"/>
              <w:autoSpaceDN w:val="0"/>
              <w:spacing w:line="320" w:lineRule="exact"/>
              <w:rPr>
                <w:rFonts w:hAnsi="宋体"/>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投标人须具备的特殊资质证书</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asciiTheme="majorEastAsia" w:hAnsiTheme="majorEastAsia" w:eastAsiaTheme="majorEastAsia" w:cstheme="majorEastAsia"/>
                <w:bCs/>
                <w:color w:val="000000" w:themeColor="text1"/>
                <w:szCs w:val="24"/>
                <w:lang w:val="zh-CN"/>
                <w14:textFill>
                  <w14:solidFill>
                    <w14:schemeClr w14:val="tx1"/>
                  </w14:solidFill>
                </w14:textFill>
              </w:rPr>
              <w:t>投标保证金缴纳回执</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 w:val="24"/>
                <w:szCs w:val="24"/>
                <w:lang w:val="zh-CN"/>
                <w14:textFill>
                  <w14:solidFill>
                    <w14:schemeClr w14:val="tx1"/>
                  </w14:solidFill>
                </w14:textFill>
              </w:rPr>
            </w:pPr>
            <w:r>
              <w:rPr>
                <w:rFonts w:hint="eastAsia" w:asciiTheme="majorEastAsia" w:hAnsiTheme="majorEastAsia" w:eastAsiaTheme="majorEastAsia" w:cstheme="majorEastAsia"/>
                <w:bCs/>
                <w:color w:val="000000" w:themeColor="text1"/>
                <w:sz w:val="24"/>
                <w:szCs w:val="24"/>
                <w:lang w:val="zh-CN"/>
                <w14:textFill>
                  <w14:solidFill>
                    <w14:schemeClr w14:val="tx1"/>
                  </w14:solidFill>
                </w14:textFill>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000000" w:themeColor="text1"/>
                <w:szCs w:val="24"/>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4"/>
                <w:lang w:val="zh-CN"/>
                <w14:textFill>
                  <w14:solidFill>
                    <w14:schemeClr w14:val="tx1"/>
                  </w14:solidFill>
                </w14:textFill>
              </w:rPr>
              <w:t>联合体协议</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投标分项报价表</w:t>
            </w:r>
          </w:p>
        </w:tc>
        <w:tc>
          <w:tcPr>
            <w:tcW w:w="1559" w:type="dxa"/>
            <w:tcBorders>
              <w:top w:val="double" w:color="auto" w:sz="4" w:space="0"/>
            </w:tcBorders>
            <w:vAlign w:val="center"/>
          </w:tcPr>
          <w:p>
            <w:pPr>
              <w:jc w:val="center"/>
              <w:rPr>
                <w:color w:val="000000" w:themeColor="text1"/>
                <w14:textFill>
                  <w14:solidFill>
                    <w14:schemeClr w14:val="tx1"/>
                  </w14:solidFill>
                </w14:textFill>
              </w:rPr>
            </w:pPr>
          </w:p>
        </w:tc>
        <w:tc>
          <w:tcPr>
            <w:tcW w:w="1560" w:type="dxa"/>
            <w:tcBorders>
              <w:top w:val="doub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16</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技术方案（实施方案）</w:t>
            </w:r>
          </w:p>
        </w:tc>
        <w:tc>
          <w:tcPr>
            <w:tcW w:w="1559" w:type="dxa"/>
            <w:vAlign w:val="center"/>
          </w:tcPr>
          <w:p>
            <w:pPr>
              <w:jc w:val="center"/>
              <w:rPr>
                <w:color w:val="000000" w:themeColor="text1"/>
                <w14:textFill>
                  <w14:solidFill>
                    <w14:schemeClr w14:val="tx1"/>
                  </w14:solidFill>
                </w14:textFill>
              </w:rPr>
            </w:pPr>
          </w:p>
        </w:tc>
        <w:tc>
          <w:tcPr>
            <w:tcW w:w="1560" w:type="dxa"/>
            <w:tcBorders>
              <w:top w:val="sing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售后服务方案</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业绩情况表</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000000" w:themeColor="text1"/>
                <w:szCs w:val="21"/>
                <w:lang w:eastAsia="zh-CN"/>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中小企业声明函</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r>
              <w:rPr>
                <w:rFonts w:hint="eastAsia" w:ascii="宋体" w:hAnsi="宋体" w:cs="微软雅黑"/>
                <w:color w:val="000000" w:themeColor="text1"/>
                <w:szCs w:val="21"/>
                <w:lang w:val="en-US" w:eastAsia="zh-CN"/>
                <w14:textFill>
                  <w14:solidFill>
                    <w14:schemeClr w14:val="tx1"/>
                  </w14:solidFill>
                </w14:textFill>
              </w:rPr>
              <w:t>0</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残疾人福利性单位声明函</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r>
              <w:rPr>
                <w:rFonts w:hint="eastAsia" w:ascii="宋体" w:hAnsi="宋体" w:cs="微软雅黑"/>
                <w:color w:val="000000" w:themeColor="text1"/>
                <w:szCs w:val="21"/>
                <w:lang w:val="en-US" w:eastAsia="zh-CN"/>
                <w14:textFill>
                  <w14:solidFill>
                    <w14:schemeClr w14:val="tx1"/>
                  </w14:solidFill>
                </w14:textFill>
              </w:rPr>
              <w:t>1</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监狱企业证明文件</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000000" w:themeColor="text1"/>
                <w:szCs w:val="21"/>
                <w:lang w:eastAsia="zh-CN"/>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r>
              <w:rPr>
                <w:rFonts w:hint="eastAsia" w:ascii="宋体" w:hAnsi="宋体" w:cs="微软雅黑"/>
                <w:color w:val="000000" w:themeColor="text1"/>
                <w:szCs w:val="21"/>
                <w:lang w:val="en-US" w:eastAsia="zh-CN"/>
                <w14:textFill>
                  <w14:solidFill>
                    <w14:schemeClr w14:val="tx1"/>
                  </w14:solidFill>
                </w14:textFill>
              </w:rPr>
              <w:t>2</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r>
              <w:rPr>
                <w:rFonts w:hint="eastAsia" w:hAnsi="宋体" w:cs="微软雅黑"/>
                <w:bCs/>
                <w:color w:val="000000" w:themeColor="text1"/>
                <w:kern w:val="0"/>
                <w14:textFill>
                  <w14:solidFill>
                    <w14:schemeClr w14:val="tx1"/>
                  </w14:solidFill>
                </w14:textFill>
              </w:rPr>
              <w:t>其它资料</w:t>
            </w: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14:textFill>
                  <w14:solidFill>
                    <w14:schemeClr w14:val="tx1"/>
                  </w14:solidFill>
                </w14:textFill>
              </w:rPr>
            </w:pPr>
          </w:p>
        </w:tc>
        <w:tc>
          <w:tcPr>
            <w:tcW w:w="1559" w:type="dxa"/>
            <w:vAlign w:val="center"/>
          </w:tcPr>
          <w:p>
            <w:pPr>
              <w:jc w:val="center"/>
              <w:rPr>
                <w:color w:val="000000" w:themeColor="text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bl>
    <w:p>
      <w:pPr>
        <w:pStyle w:val="13"/>
        <w:spacing w:line="360" w:lineRule="auto"/>
        <w:jc w:val="both"/>
        <w:rPr>
          <w:rFonts w:asciiTheme="majorEastAsia" w:hAnsiTheme="majorEastAsia" w:eastAsiaTheme="majorEastAsia"/>
          <w:b/>
          <w:snapToGrid w:val="0"/>
          <w:color w:val="000000" w:themeColor="text1"/>
          <w:kern w:val="0"/>
          <w:sz w:val="36"/>
          <w:szCs w:val="36"/>
          <w14:textFill>
            <w14:solidFill>
              <w14:schemeClr w14:val="tx1"/>
            </w14:solidFill>
          </w14:textFill>
        </w:rPr>
      </w:pPr>
    </w:p>
    <w:p>
      <w:pPr>
        <w:pStyle w:val="13"/>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asciiTheme="majorEastAsia" w:hAnsiTheme="majorEastAsia" w:eastAsiaTheme="majorEastAsia"/>
          <w:b/>
          <w:snapToGrid w:val="0"/>
          <w:color w:val="000000" w:themeColor="text1"/>
          <w:kern w:val="0"/>
          <w:sz w:val="36"/>
          <w:szCs w:val="36"/>
          <w14:textFill>
            <w14:solidFill>
              <w14:schemeClr w14:val="tx1"/>
            </w14:solidFill>
          </w14:textFill>
        </w:rPr>
        <w:t>二、开标一览表</w:t>
      </w:r>
    </w:p>
    <w:p>
      <w:pPr>
        <w:spacing w:before="50" w:afterLines="50" w:line="360" w:lineRule="auto"/>
        <w:contextualSpacing/>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项目编号：</w:t>
      </w:r>
    </w:p>
    <w:p>
      <w:pPr>
        <w:spacing w:line="360" w:lineRule="auto"/>
        <w:contextualSpacing/>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项目名称：                                             </w:t>
      </w:r>
      <w:r>
        <w:rPr>
          <w:rFonts w:hint="eastAsia" w:cs="Arial" w:asciiTheme="minorEastAsia" w:hAnsiTheme="minorEastAsia"/>
          <w:color w:val="000000" w:themeColor="text1"/>
          <w:sz w:val="24"/>
          <w:szCs w:val="24"/>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14:textFill>
                  <w14:solidFill>
                    <w14:schemeClr w14:val="tx1"/>
                  </w14:solidFill>
                </w14:textFill>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r>
              <w:rPr>
                <w:rFonts w:cs="Arial" w:asciiTheme="minorEastAsia" w:hAnsiTheme="minorEastAsia"/>
                <w:color w:val="000000" w:themeColor="text1"/>
                <w:sz w:val="24"/>
                <w:szCs w:val="24"/>
                <w14:textFill>
                  <w14:solidFill>
                    <w14:schemeClr w14:val="tx1"/>
                  </w14:solidFill>
                </w14:textFill>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投标人名称：</w:t>
      </w:r>
      <w:r>
        <w:rPr>
          <w:rFonts w:hint="eastAsia" w:cs="宋体" w:asciiTheme="minorEastAsia" w:hAnsiTheme="minorEastAsia"/>
          <w:color w:val="000000" w:themeColor="text1"/>
          <w:sz w:val="24"/>
          <w:szCs w:val="24"/>
          <w:u w:val="single"/>
          <w:lang w:val="zh-CN"/>
          <w14:textFill>
            <w14:solidFill>
              <w14:schemeClr w14:val="tx1"/>
            </w14:solidFill>
          </w14:textFill>
        </w:rPr>
        <w:t xml:space="preserve">     （全称）   </w:t>
      </w:r>
      <w:r>
        <w:rPr>
          <w:rFonts w:hint="eastAsia" w:cs="宋体" w:asciiTheme="minorEastAsia" w:hAnsiTheme="minorEastAsia"/>
          <w:color w:val="000000" w:themeColor="text1"/>
          <w:sz w:val="24"/>
          <w:szCs w:val="24"/>
          <w:lang w:val="zh-CN"/>
          <w14:textFill>
            <w14:solidFill>
              <w14:schemeClr w14:val="tx1"/>
            </w14:solidFill>
          </w14:textFill>
        </w:rPr>
        <w:t>（公章）：</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投标人法定代表人（或授权代表）签字：</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日期：</w:t>
      </w:r>
      <w:r>
        <w:rPr>
          <w:rFonts w:cs="宋体" w:asciiTheme="minorEastAsia" w:hAnsiTheme="minorEastAsia"/>
          <w:color w:val="000000" w:themeColor="text1"/>
          <w:sz w:val="24"/>
          <w:szCs w:val="24"/>
          <w:lang w:val="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年</w:t>
      </w:r>
      <w:r>
        <w:rPr>
          <w:rFonts w:cs="宋体" w:asciiTheme="minorEastAsia" w:hAnsiTheme="minorEastAsia"/>
          <w:color w:val="000000" w:themeColor="text1"/>
          <w:sz w:val="24"/>
          <w:szCs w:val="24"/>
          <w:lang w:val="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月</w:t>
      </w:r>
      <w:r>
        <w:rPr>
          <w:rFonts w:cs="宋体" w:asciiTheme="minorEastAsia" w:hAnsiTheme="minorEastAsia"/>
          <w:color w:val="000000" w:themeColor="text1"/>
          <w:sz w:val="24"/>
          <w:szCs w:val="24"/>
          <w:lang w:val="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日</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注：交付日期指完成该项目的最终时间（日历天）。</w:t>
      </w:r>
    </w:p>
    <w:p>
      <w:pPr>
        <w:autoSpaceDE w:val="0"/>
        <w:autoSpaceDN w:val="0"/>
        <w:adjustRightInd w:val="0"/>
        <w:spacing w:line="360" w:lineRule="auto"/>
        <w:jc w:val="both"/>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三、资格审查证明材料</w:t>
      </w:r>
    </w:p>
    <w:p>
      <w:pPr>
        <w:pStyle w:val="13"/>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asciiTheme="majorEastAsia" w:hAnsiTheme="majorEastAsia" w:eastAsiaTheme="majorEastAsia"/>
          <w:b/>
          <w:snapToGrid w:val="0"/>
          <w:color w:val="000000" w:themeColor="text1"/>
          <w:kern w:val="0"/>
          <w:sz w:val="36"/>
          <w:szCs w:val="36"/>
          <w14:textFill>
            <w14:solidFill>
              <w14:schemeClr w14:val="tx1"/>
            </w14:solidFill>
          </w14:textFill>
        </w:rPr>
        <w:t>3.1 投 标 函</w:t>
      </w:r>
    </w:p>
    <w:p>
      <w:pPr>
        <w:adjustRightInd w:val="0"/>
        <w:spacing w:line="360" w:lineRule="auto"/>
        <w:contextualSpacing/>
        <w:rPr>
          <w:rFonts w:asciiTheme="minorEastAsia" w:hAnsiTheme="minorEastAsia"/>
          <w:b/>
          <w:snapToGrid w:val="0"/>
          <w:color w:val="000000" w:themeColor="text1"/>
          <w:kern w:val="0"/>
          <w:sz w:val="24"/>
          <w:szCs w:val="24"/>
          <w14:textFill>
            <w14:solidFill>
              <w14:schemeClr w14:val="tx1"/>
            </w14:solidFill>
          </w14:textFill>
        </w:rPr>
      </w:pPr>
      <w:r>
        <w:rPr>
          <w:rFonts w:hint="eastAsia" w:asciiTheme="minorEastAsia" w:hAnsiTheme="minorEastAsia"/>
          <w:snapToGrid w:val="0"/>
          <w:color w:val="000000" w:themeColor="text1"/>
          <w:kern w:val="0"/>
          <w:sz w:val="24"/>
          <w:szCs w:val="24"/>
          <w14:textFill>
            <w14:solidFill>
              <w14:schemeClr w14:val="tx1"/>
            </w14:solidFill>
          </w14:textFill>
        </w:rPr>
        <w:t>致：</w:t>
      </w:r>
      <w:r>
        <w:rPr>
          <w:rFonts w:hint="eastAsia" w:asciiTheme="minorEastAsia" w:hAnsiTheme="minorEastAsia"/>
          <w:b/>
          <w:snapToGrid w:val="0"/>
          <w:color w:val="000000" w:themeColor="text1"/>
          <w:kern w:val="0"/>
          <w:sz w:val="24"/>
          <w:szCs w:val="24"/>
          <w14:textFill>
            <w14:solidFill>
              <w14:schemeClr w14:val="tx1"/>
            </w14:solidFill>
          </w14:textFill>
        </w:rPr>
        <w:t>（采购人）</w:t>
      </w:r>
    </w:p>
    <w:p>
      <w:pPr>
        <w:adjustRightInd w:val="0"/>
        <w:spacing w:line="360" w:lineRule="auto"/>
        <w:ind w:firstLine="480" w:firstLineChars="200"/>
        <w:contextualSpacing/>
        <w:outlineLvl w:val="0"/>
        <w:rPr>
          <w:rFonts w:asciiTheme="minorEastAsia" w:hAnsiTheme="minorEastAsia"/>
          <w:snapToGrid w:val="0"/>
          <w:color w:val="000000" w:themeColor="text1"/>
          <w:kern w:val="0"/>
          <w:sz w:val="24"/>
          <w:szCs w:val="24"/>
          <w14:textFill>
            <w14:solidFill>
              <w14:schemeClr w14:val="tx1"/>
            </w14:solidFill>
          </w14:textFill>
        </w:rPr>
      </w:pPr>
      <w:r>
        <w:rPr>
          <w:rFonts w:hint="eastAsia" w:asciiTheme="minorEastAsia" w:hAnsiTheme="minorEastAsia"/>
          <w:snapToGrid w:val="0"/>
          <w:color w:val="000000" w:themeColor="text1"/>
          <w:kern w:val="0"/>
          <w:sz w:val="24"/>
          <w:szCs w:val="24"/>
          <w14:textFill>
            <w14:solidFill>
              <w14:schemeClr w14:val="tx1"/>
            </w14:solidFill>
          </w14:textFill>
        </w:rPr>
        <w:t>根据贵方_</w:t>
      </w: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_    </w:t>
      </w:r>
      <w:r>
        <w:rPr>
          <w:rFonts w:hint="eastAsia" w:asciiTheme="minorEastAsia" w:hAnsiTheme="minorEastAsia"/>
          <w:snapToGrid w:val="0"/>
          <w:color w:val="000000" w:themeColor="text1"/>
          <w:kern w:val="0"/>
          <w:sz w:val="24"/>
          <w:szCs w:val="24"/>
          <w14:textFill>
            <w14:solidFill>
              <w14:schemeClr w14:val="tx1"/>
            </w14:solidFill>
          </w14:textFill>
        </w:rPr>
        <w:t>_（项目名称、招标编号）采购的招标公告及投标邀请，_______（姓名和职务）被正式授权并代表投标人</w:t>
      </w: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snapToGrid w:val="0"/>
          <w:color w:val="000000" w:themeColor="text1"/>
          <w:kern w:val="0"/>
          <w:sz w:val="24"/>
          <w:szCs w:val="24"/>
          <w14:textFill>
            <w14:solidFill>
              <w14:schemeClr w14:val="tx1"/>
            </w14:solidFill>
          </w14:textFill>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000000" w:themeColor="text1"/>
          <w:kern w:val="0"/>
          <w:szCs w:val="24"/>
          <w14:textFill>
            <w14:solidFill>
              <w14:schemeClr w14:val="tx1"/>
            </w14:solidFill>
          </w14:textFill>
        </w:rPr>
      </w:pPr>
      <w:r>
        <w:rPr>
          <w:rFonts w:hint="eastAsia" w:asciiTheme="minorEastAsia" w:hAnsiTheme="minorEastAsia" w:eastAsiaTheme="minorEastAsia"/>
          <w:snapToGrid w:val="0"/>
          <w:color w:val="000000" w:themeColor="text1"/>
          <w:kern w:val="0"/>
          <w:szCs w:val="24"/>
          <w14:textFill>
            <w14:solidFill>
              <w14:schemeClr w14:val="tx1"/>
            </w14:solidFill>
          </w14:textFill>
        </w:rPr>
        <w:t>我方确认收到贵方提供的</w:t>
      </w:r>
      <w:r>
        <w:rPr>
          <w:rFonts w:asciiTheme="minorEastAsia" w:hAnsiTheme="minorEastAsia" w:eastAsiaTheme="minorEastAsia"/>
          <w:snapToGrid w:val="0"/>
          <w:color w:val="000000" w:themeColor="text1"/>
          <w:kern w:val="0"/>
          <w:szCs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Cs w:val="24"/>
          <w:u w:val="single"/>
          <w14:textFill>
            <w14:solidFill>
              <w14:schemeClr w14:val="tx1"/>
            </w14:solidFill>
          </w14:textFill>
        </w:rPr>
        <w:t xml:space="preserve">           </w:t>
      </w:r>
      <w:r>
        <w:rPr>
          <w:rFonts w:asciiTheme="minorEastAsia" w:hAnsiTheme="minorEastAsia" w:eastAsiaTheme="minorEastAsia"/>
          <w:snapToGrid w:val="0"/>
          <w:color w:val="000000" w:themeColor="text1"/>
          <w:kern w:val="0"/>
          <w:szCs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Cs w:val="24"/>
          <w14:textFill>
            <w14:solidFill>
              <w14:schemeClr w14:val="tx1"/>
            </w14:solidFill>
          </w14:textFill>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000000" w:themeColor="text1"/>
          <w:kern w:val="0"/>
          <w:szCs w:val="24"/>
          <w14:textFill>
            <w14:solidFill>
              <w14:schemeClr w14:val="tx1"/>
            </w14:solidFill>
          </w14:textFill>
        </w:rPr>
      </w:pPr>
      <w:r>
        <w:rPr>
          <w:rFonts w:hint="eastAsia" w:asciiTheme="minorEastAsia" w:hAnsiTheme="minorEastAsia" w:eastAsiaTheme="minorEastAsia"/>
          <w:snapToGrid w:val="0"/>
          <w:color w:val="000000" w:themeColor="text1"/>
          <w:kern w:val="0"/>
          <w:szCs w:val="24"/>
          <w14:textFill>
            <w14:solidFill>
              <w14:schemeClr w14:val="tx1"/>
            </w14:solidFill>
          </w14:textFill>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000000" w:themeColor="text1"/>
          <w:szCs w:val="24"/>
          <w14:textFill>
            <w14:solidFill>
              <w14:schemeClr w14:val="tx1"/>
            </w14:solidFill>
          </w14:textFill>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000000" w:themeColor="text1"/>
          <w:kern w:val="0"/>
          <w:sz w:val="24"/>
          <w:szCs w:val="24"/>
          <w14:textFill>
            <w14:solidFill>
              <w14:schemeClr w14:val="tx1"/>
            </w14:solidFill>
          </w14:textFill>
        </w:rPr>
      </w:pP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i/>
          <w:snapToGrid w:val="0"/>
          <w:color w:val="000000" w:themeColor="text1"/>
          <w:kern w:val="0"/>
          <w:sz w:val="24"/>
          <w:szCs w:val="24"/>
          <w:u w:val="single"/>
          <w14:textFill>
            <w14:solidFill>
              <w14:schemeClr w14:val="tx1"/>
            </w14:solidFill>
          </w14:textFill>
        </w:rPr>
        <w:t xml:space="preserve">(投标人名称)     </w:t>
      </w:r>
      <w:r>
        <w:rPr>
          <w:rFonts w:hint="eastAsia" w:asciiTheme="minorEastAsia" w:hAnsiTheme="minorEastAsia"/>
          <w:snapToGrid w:val="0"/>
          <w:color w:val="000000" w:themeColor="text1"/>
          <w:kern w:val="0"/>
          <w:sz w:val="24"/>
          <w:szCs w:val="24"/>
          <w14:textFill>
            <w14:solidFill>
              <w14:schemeClr w14:val="tx1"/>
            </w14:solidFill>
          </w14:textFill>
        </w:rPr>
        <w:t>作为投标人正式授权</w:t>
      </w: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i/>
          <w:snapToGrid w:val="0"/>
          <w:color w:val="000000" w:themeColor="text1"/>
          <w:kern w:val="0"/>
          <w:sz w:val="24"/>
          <w:szCs w:val="24"/>
          <w:u w:val="single"/>
          <w14:textFill>
            <w14:solidFill>
              <w14:schemeClr w14:val="tx1"/>
            </w14:solidFill>
          </w14:textFill>
        </w:rPr>
        <w:t xml:space="preserve">(授权代表全名, 职务)       </w:t>
      </w:r>
      <w:r>
        <w:rPr>
          <w:rFonts w:hint="eastAsia" w:asciiTheme="minorEastAsia" w:hAnsiTheme="minorEastAsia"/>
          <w:snapToGrid w:val="0"/>
          <w:color w:val="000000" w:themeColor="text1"/>
          <w:kern w:val="0"/>
          <w:sz w:val="24"/>
          <w:szCs w:val="24"/>
          <w14:textFill>
            <w14:solidFill>
              <w14:schemeClr w14:val="tx1"/>
            </w14:solidFill>
          </w14:textFill>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000000" w:themeColor="text1"/>
          <w:kern w:val="0"/>
          <w:sz w:val="24"/>
          <w:szCs w:val="24"/>
          <w14:textFill>
            <w14:solidFill>
              <w14:schemeClr w14:val="tx1"/>
            </w14:solidFill>
          </w14:textFill>
        </w:rPr>
      </w:pPr>
      <w:r>
        <w:rPr>
          <w:rFonts w:hint="eastAsia" w:asciiTheme="minorEastAsia" w:hAnsiTheme="minorEastAsia"/>
          <w:snapToGrid w:val="0"/>
          <w:color w:val="000000" w:themeColor="text1"/>
          <w:kern w:val="0"/>
          <w:sz w:val="24"/>
          <w:szCs w:val="24"/>
          <w14:textFill>
            <w14:solidFill>
              <w14:schemeClr w14:val="tx1"/>
            </w14:solidFill>
          </w14:textFill>
        </w:rPr>
        <w:t>在此提交的投标文件，正本一份，副本</w:t>
      </w:r>
      <w:r>
        <w:rPr>
          <w:rFonts w:hint="eastAsia" w:asciiTheme="minorEastAsia" w:hAnsi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snapToGrid w:val="0"/>
          <w:color w:val="000000" w:themeColor="text1"/>
          <w:kern w:val="0"/>
          <w:sz w:val="24"/>
          <w:szCs w:val="24"/>
          <w14:textFill>
            <w14:solidFill>
              <w14:schemeClr w14:val="tx1"/>
            </w14:solidFill>
          </w14:textFill>
        </w:rPr>
        <w:t>份。</w:t>
      </w:r>
    </w:p>
    <w:p>
      <w:pPr>
        <w:adjustRightInd w:val="0"/>
        <w:spacing w:line="360" w:lineRule="auto"/>
        <w:ind w:firstLine="480" w:firstLineChars="200"/>
        <w:contextualSpacing/>
        <w:rPr>
          <w:rFonts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二、本投标文件的有效期为投标截止时间起</w:t>
      </w:r>
      <w:r>
        <w:rPr>
          <w:rFonts w:hint="eastAsia" w:cs="Courier New" w:asciiTheme="minorEastAsia" w:hAnsiTheme="minorEastAsia"/>
          <w:color w:val="000000" w:themeColor="text1"/>
          <w:sz w:val="24"/>
          <w:szCs w:val="24"/>
          <w:u w:val="single"/>
          <w14:textFill>
            <w14:solidFill>
              <w14:schemeClr w14:val="tx1"/>
            </w14:solidFill>
          </w14:textFill>
        </w:rPr>
        <w:t xml:space="preserve">   </w:t>
      </w:r>
      <w:r>
        <w:rPr>
          <w:rFonts w:hint="eastAsia" w:cs="Courier New" w:asciiTheme="minorEastAsia" w:hAnsiTheme="minorEastAsia"/>
          <w:color w:val="000000" w:themeColor="text1"/>
          <w:sz w:val="24"/>
          <w:szCs w:val="24"/>
          <w14:textFill>
            <w14:solidFill>
              <w14:schemeClr w14:val="tx1"/>
            </w14:solidFill>
          </w14:textFill>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color w:val="000000" w:themeColor="text1"/>
          <w14:textFill>
            <w14:solidFill>
              <w14:schemeClr w14:val="tx1"/>
            </w14:solidFill>
          </w14:textFill>
        </w:rPr>
      </w:pPr>
      <w:r>
        <w:rPr>
          <w:rFonts w:hint="eastAsia" w:cs="Courier New" w:asciiTheme="minorEastAsia" w:hAnsiTheme="minorEastAsia" w:eastAsiaTheme="minorEastAsia"/>
          <w:color w:val="000000" w:themeColor="text1"/>
          <w14:textFill>
            <w14:solidFill>
              <w14:schemeClr w14:val="tx1"/>
            </w14:solidFill>
          </w14:textFill>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000000" w:themeColor="text1"/>
          <w:szCs w:val="24"/>
          <w14:textFill>
            <w14:solidFill>
              <w14:schemeClr w14:val="tx1"/>
            </w14:solidFill>
          </w14:textFill>
        </w:rPr>
      </w:pPr>
      <w:r>
        <w:rPr>
          <w:rFonts w:hint="eastAsia" w:cs="Arial" w:asciiTheme="minorEastAsia" w:hAnsiTheme="minorEastAsia" w:eastAsiaTheme="minorEastAsia"/>
          <w:color w:val="000000" w:themeColor="text1"/>
          <w:szCs w:val="24"/>
          <w14:textFill>
            <w14:solidFill>
              <w14:schemeClr w14:val="tx1"/>
            </w14:solidFill>
          </w14:textFill>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000000" w:themeColor="text1"/>
          <w:szCs w:val="24"/>
          <w14:textFill>
            <w14:solidFill>
              <w14:schemeClr w14:val="tx1"/>
            </w14:solidFill>
          </w14:textFill>
        </w:rPr>
      </w:pPr>
      <w:r>
        <w:rPr>
          <w:rFonts w:hint="eastAsia" w:cs="Arial" w:asciiTheme="minorEastAsia" w:hAnsiTheme="minorEastAsia" w:eastAsiaTheme="minorEastAsia"/>
          <w:color w:val="000000" w:themeColor="text1"/>
          <w:szCs w:val="24"/>
          <w14:textFill>
            <w14:solidFill>
              <w14:schemeClr w14:val="tx1"/>
            </w14:solidFill>
          </w14:textFill>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（5）符合法律、行政法规规定的其他条件。</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以上内容如有虚假或与事实不符的，评审委员会可将</w:t>
      </w:r>
      <w:r>
        <w:rPr>
          <w:rFonts w:hint="eastAsia" w:cs="Arial" w:asciiTheme="minorEastAsia" w:hAnsiTheme="minorEastAsia"/>
          <w:color w:val="000000" w:themeColor="text1"/>
          <w:sz w:val="24"/>
          <w:szCs w:val="24"/>
          <w14:textFill>
            <w14:solidFill>
              <w14:schemeClr w14:val="tx1"/>
            </w14:solidFill>
          </w14:textFill>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snapToGrid w:val="0"/>
          <w:color w:val="000000" w:themeColor="text1"/>
          <w:kern w:val="0"/>
          <w:szCs w:val="24"/>
          <w14:textFill>
            <w14:solidFill>
              <w14:schemeClr w14:val="tx1"/>
            </w14:solidFill>
          </w14:textFill>
        </w:rPr>
        <w:t>十一、</w:t>
      </w:r>
      <w:r>
        <w:rPr>
          <w:rFonts w:hint="eastAsia" w:asciiTheme="minorEastAsia" w:hAnsiTheme="minorEastAsia" w:eastAsiaTheme="minorEastAsia"/>
          <w:color w:val="000000" w:themeColor="text1"/>
          <w:szCs w:val="24"/>
          <w14:textFill>
            <w14:solidFill>
              <w14:schemeClr w14:val="tx1"/>
            </w14:solidFill>
          </w14:textFill>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000000" w:themeColor="text1"/>
          <w:szCs w:val="24"/>
          <w14:textFill>
            <w14:solidFill>
              <w14:schemeClr w14:val="tx1"/>
            </w14:solidFill>
          </w14:textFill>
        </w:rPr>
      </w:pPr>
    </w:p>
    <w:p>
      <w:pPr>
        <w:pStyle w:val="13"/>
        <w:adjustRightInd w:val="0"/>
        <w:snapToGrid w:val="0"/>
        <w:spacing w:line="360" w:lineRule="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所有与本招标有关的一切正式往来请寄：</w:t>
      </w:r>
    </w:p>
    <w:p>
      <w:pPr>
        <w:adjustRightInd w:val="0"/>
        <w:snapToGrid w:val="0"/>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地    址：</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  邮政编码：</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w:t>
      </w:r>
    </w:p>
    <w:p>
      <w:pPr>
        <w:adjustRightInd w:val="0"/>
        <w:snapToGrid w:val="0"/>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电    话：</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  传    真：</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w:t>
      </w:r>
    </w:p>
    <w:p>
      <w:pPr>
        <w:adjustRightInd w:val="0"/>
        <w:snapToGrid w:val="0"/>
        <w:spacing w:line="360" w:lineRule="auto"/>
        <w:rPr>
          <w:rFonts w:cs="宋体" w:asciiTheme="minorEastAsia" w:hAnsiTheme="minorEastAsia"/>
          <w:color w:val="000000" w:themeColor="text1"/>
          <w:sz w:val="24"/>
          <w:szCs w:val="24"/>
          <w:u w:val="single"/>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投标人代表姓名：</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  职    务：</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w:t>
      </w:r>
    </w:p>
    <w:p>
      <w:pPr>
        <w:adjustRightInd w:val="0"/>
        <w:snapToGrid w:val="0"/>
        <w:spacing w:line="360" w:lineRule="auto"/>
        <w:rPr>
          <w:rFonts w:cs="宋体" w:asciiTheme="minorEastAsia" w:hAnsiTheme="minorEastAsia"/>
          <w:color w:val="000000" w:themeColor="text1"/>
          <w:sz w:val="24"/>
          <w:szCs w:val="24"/>
          <w:u w:val="single"/>
          <w14:textFill>
            <w14:solidFill>
              <w14:schemeClr w14:val="tx1"/>
            </w14:solidFill>
          </w14:textFill>
        </w:rPr>
      </w:pPr>
    </w:p>
    <w:p>
      <w:pPr>
        <w:adjustRightInd w:val="0"/>
        <w:snapToGrid w:val="0"/>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投标人法定代表人（或法定代表人授权代表）签字或盖章：</w:t>
      </w:r>
      <w:r>
        <w:rPr>
          <w:rFonts w:hint="eastAsia" w:cs="宋体" w:asciiTheme="minorEastAsia" w:hAnsi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投标人名称（盖章）：</w:t>
      </w:r>
      <w:r>
        <w:rPr>
          <w:rFonts w:hint="eastAsia" w:cs="宋体" w:asciiTheme="minorEastAsia" w:hAnsi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ind w:firstLine="4920" w:firstLineChars="2050"/>
        <w:rPr>
          <w:rFonts w:cs="宋体" w:asciiTheme="minorEastAsia" w:hAnsiTheme="minorEastAsia"/>
          <w:color w:val="000000" w:themeColor="text1"/>
          <w:sz w:val="24"/>
          <w:szCs w:val="24"/>
          <w14:textFill>
            <w14:solidFill>
              <w14:schemeClr w14:val="tx1"/>
            </w14:solidFill>
          </w14:textFill>
        </w:rPr>
      </w:pPr>
    </w:p>
    <w:p>
      <w:pPr>
        <w:adjustRightInd w:val="0"/>
        <w:snapToGrid w:val="0"/>
        <w:spacing w:line="360" w:lineRule="auto"/>
        <w:ind w:firstLine="4920" w:firstLineChars="205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日期：   年   月   日</w:t>
      </w:r>
    </w:p>
    <w:p>
      <w:pPr>
        <w:spacing w:line="480" w:lineRule="exact"/>
        <w:jc w:val="center"/>
        <w:rPr>
          <w:rFonts w:hint="eastAsia" w:asciiTheme="majorEastAsia" w:hAnsiTheme="majorEastAsia" w:eastAsiaTheme="majorEastAsia"/>
          <w:b/>
          <w:bCs/>
          <w:color w:val="000000" w:themeColor="text1"/>
          <w:sz w:val="36"/>
          <w:szCs w:val="36"/>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36"/>
          <w:szCs w:val="36"/>
          <w14:textFill>
            <w14:solidFill>
              <w14:schemeClr w14:val="tx1"/>
            </w14:solidFill>
          </w14:textFill>
        </w:rPr>
      </w:pPr>
      <w:r>
        <w:rPr>
          <w:rFonts w:hint="eastAsia" w:asciiTheme="majorEastAsia" w:hAnsiTheme="majorEastAsia" w:eastAsiaTheme="majorEastAsia"/>
          <w:b/>
          <w:bCs/>
          <w:color w:val="000000" w:themeColor="text1"/>
          <w:sz w:val="36"/>
          <w:szCs w:val="36"/>
          <w14:textFill>
            <w14:solidFill>
              <w14:schemeClr w14:val="tx1"/>
            </w14:solidFill>
          </w14:textFill>
        </w:rPr>
        <w:t>3.2 法定代表人</w:t>
      </w:r>
      <w:r>
        <w:rPr>
          <w:rFonts w:asciiTheme="majorEastAsia" w:hAnsiTheme="majorEastAsia" w:eastAsiaTheme="majorEastAsia"/>
          <w:b/>
          <w:bCs/>
          <w:color w:val="000000" w:themeColor="text1"/>
          <w:sz w:val="36"/>
          <w:szCs w:val="36"/>
          <w14:textFill>
            <w14:solidFill>
              <w14:schemeClr w14:val="tx1"/>
            </w14:solidFill>
          </w14:textFill>
        </w:rPr>
        <w:t>资</w:t>
      </w:r>
      <w:r>
        <w:rPr>
          <w:rFonts w:hint="eastAsia" w:asciiTheme="majorEastAsia" w:hAnsiTheme="majorEastAsia" w:eastAsiaTheme="majorEastAsia"/>
          <w:b/>
          <w:bCs/>
          <w:color w:val="000000" w:themeColor="text1"/>
          <w:sz w:val="36"/>
          <w:szCs w:val="36"/>
          <w14:textFill>
            <w14:solidFill>
              <w14:schemeClr w14:val="tx1"/>
            </w14:solidFill>
          </w14:textFill>
        </w:rPr>
        <w:t>格</w:t>
      </w:r>
      <w:r>
        <w:rPr>
          <w:rFonts w:asciiTheme="majorEastAsia" w:hAnsiTheme="majorEastAsia" w:eastAsiaTheme="majorEastAsia"/>
          <w:b/>
          <w:bCs/>
          <w:color w:val="000000" w:themeColor="text1"/>
          <w:sz w:val="36"/>
          <w:szCs w:val="36"/>
          <w14:textFill>
            <w14:solidFill>
              <w14:schemeClr w14:val="tx1"/>
            </w14:solidFill>
          </w14:textFill>
        </w:rPr>
        <w:t>证</w:t>
      </w:r>
      <w:r>
        <w:rPr>
          <w:rFonts w:hint="eastAsia" w:asciiTheme="majorEastAsia" w:hAnsiTheme="majorEastAsia" w:eastAsiaTheme="majorEastAsia"/>
          <w:b/>
          <w:bCs/>
          <w:color w:val="000000" w:themeColor="text1"/>
          <w:sz w:val="36"/>
          <w:szCs w:val="36"/>
          <w14:textFill>
            <w14:solidFill>
              <w14:schemeClr w14:val="tx1"/>
            </w14:solidFill>
          </w14:textFill>
        </w:rPr>
        <w:t>明</w:t>
      </w:r>
      <w:r>
        <w:rPr>
          <w:rFonts w:asciiTheme="majorEastAsia" w:hAnsiTheme="majorEastAsia" w:eastAsiaTheme="majorEastAsia"/>
          <w:b/>
          <w:bCs/>
          <w:color w:val="000000" w:themeColor="text1"/>
          <w:sz w:val="36"/>
          <w:szCs w:val="36"/>
          <w14:textFill>
            <w14:solidFill>
              <w14:schemeClr w14:val="tx1"/>
            </w14:solidFill>
          </w14:textFill>
        </w:rPr>
        <w:t>书</w:t>
      </w:r>
    </w:p>
    <w:p>
      <w:pPr>
        <w:autoSpaceDE w:val="0"/>
        <w:autoSpaceDN w:val="0"/>
        <w:adjustRightInd w:val="0"/>
        <w:spacing w:line="480" w:lineRule="auto"/>
        <w:rPr>
          <w:rFonts w:ascii="宋体" w:hAnsi="宋体"/>
          <w:color w:val="000000" w:themeColor="text1"/>
          <w:sz w:val="24"/>
          <w:szCs w:val="24"/>
          <w14:textFill>
            <w14:solidFill>
              <w14:schemeClr w14:val="tx1"/>
            </w14:solidFill>
          </w14:textFill>
        </w:rPr>
      </w:pPr>
    </w:p>
    <w:p>
      <w:pPr>
        <w:pStyle w:val="39"/>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asciiTheme="minorEastAsia" w:hAnsiTheme="minorEastAsia"/>
          <w:color w:val="000000" w:themeColor="text1"/>
          <w:szCs w:val="24"/>
          <w14:textFill>
            <w14:solidFill>
              <w14:schemeClr w14:val="tx1"/>
            </w14:solidFill>
          </w14:textFill>
        </w:rPr>
        <w:t>单</w:t>
      </w:r>
      <w:r>
        <w:rPr>
          <w:rFonts w:hint="eastAsia" w:asciiTheme="minorEastAsia" w:hAnsiTheme="minorEastAsia"/>
          <w:color w:val="000000" w:themeColor="text1"/>
          <w:szCs w:val="24"/>
          <w14:textFill>
            <w14:solidFill>
              <w14:schemeClr w14:val="tx1"/>
            </w14:solidFill>
          </w14:textFill>
        </w:rPr>
        <w:t>位名</w:t>
      </w:r>
      <w:r>
        <w:rPr>
          <w:rFonts w:asciiTheme="minorEastAsia" w:hAnsiTheme="minorEastAsia"/>
          <w:color w:val="000000" w:themeColor="text1"/>
          <w:szCs w:val="24"/>
          <w14:textFill>
            <w14:solidFill>
              <w14:schemeClr w14:val="tx1"/>
            </w14:solidFill>
          </w14:textFill>
        </w:rPr>
        <w:t>称</w:t>
      </w:r>
      <w:r>
        <w:rPr>
          <w:rFonts w:hint="eastAsia" w:asciiTheme="minorEastAsia" w:hAnsiTheme="minorEastAsia"/>
          <w:color w:val="000000" w:themeColor="text1"/>
          <w:szCs w:val="24"/>
          <w14:textFill>
            <w14:solidFill>
              <w14:schemeClr w14:val="tx1"/>
            </w14:solidFill>
          </w14:textFill>
        </w:rPr>
        <w:t>：</w:t>
      </w:r>
    </w:p>
    <w:p>
      <w:pPr>
        <w:pStyle w:val="39"/>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地址：</w:t>
      </w:r>
    </w:p>
    <w:p>
      <w:pPr>
        <w:pStyle w:val="39"/>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姓名：       性</w:t>
      </w:r>
      <w:r>
        <w:rPr>
          <w:rFonts w:asciiTheme="minorEastAsia" w:hAnsiTheme="minorEastAsia"/>
          <w:color w:val="000000" w:themeColor="text1"/>
          <w:szCs w:val="24"/>
          <w14:textFill>
            <w14:solidFill>
              <w14:schemeClr w14:val="tx1"/>
            </w14:solidFill>
          </w14:textFill>
        </w:rPr>
        <w:t>别</w:t>
      </w:r>
      <w:r>
        <w:rPr>
          <w:rFonts w:hint="eastAsia" w:asciiTheme="minorEastAsia" w:hAnsiTheme="minorEastAsia"/>
          <w:color w:val="000000" w:themeColor="text1"/>
          <w:szCs w:val="24"/>
          <w14:textFill>
            <w14:solidFill>
              <w14:schemeClr w14:val="tx1"/>
            </w14:solidFill>
          </w14:textFill>
        </w:rPr>
        <w:t>：     年</w:t>
      </w:r>
      <w:r>
        <w:rPr>
          <w:rFonts w:asciiTheme="minorEastAsia" w:hAnsiTheme="minorEastAsia"/>
          <w:color w:val="000000" w:themeColor="text1"/>
          <w:szCs w:val="24"/>
          <w14:textFill>
            <w14:solidFill>
              <w14:schemeClr w14:val="tx1"/>
            </w14:solidFill>
          </w14:textFill>
        </w:rPr>
        <w:t>龄</w:t>
      </w:r>
      <w:r>
        <w:rPr>
          <w:rFonts w:hint="eastAsia" w:asciiTheme="minorEastAsia" w:hAnsiTheme="minorEastAsia"/>
          <w:color w:val="000000" w:themeColor="text1"/>
          <w:szCs w:val="24"/>
          <w14:textFill>
            <w14:solidFill>
              <w14:schemeClr w14:val="tx1"/>
            </w14:solidFill>
          </w14:textFill>
        </w:rPr>
        <w:t>：</w:t>
      </w:r>
      <w:r>
        <w:rPr>
          <w:rFonts w:asciiTheme="minorEastAsia" w:hAnsiTheme="minorEastAsia"/>
          <w:color w:val="000000" w:themeColor="text1"/>
          <w:szCs w:val="24"/>
          <w14:textFill>
            <w14:solidFill>
              <w14:schemeClr w14:val="tx1"/>
            </w14:solidFill>
          </w14:textFill>
        </w:rPr>
        <w:t xml:space="preserve">     职务</w:t>
      </w:r>
      <w:r>
        <w:rPr>
          <w:rFonts w:hint="eastAsia" w:asciiTheme="minorEastAsia" w:hAnsiTheme="minorEastAsia"/>
          <w:color w:val="000000" w:themeColor="text1"/>
          <w:szCs w:val="24"/>
          <w14:textFill>
            <w14:solidFill>
              <w14:schemeClr w14:val="tx1"/>
            </w14:solidFill>
          </w14:textFill>
        </w:rPr>
        <w:t xml:space="preserve">：        </w:t>
      </w:r>
    </w:p>
    <w:p>
      <w:pPr>
        <w:pStyle w:val="39"/>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本人系</w:t>
      </w:r>
      <w:r>
        <w:rPr>
          <w:rFonts w:hint="eastAsia" w:asciiTheme="minorEastAsia" w:hAnsiTheme="minorEastAsia"/>
          <w:color w:val="000000" w:themeColor="text1"/>
          <w:szCs w:val="24"/>
          <w:u w:val="single"/>
          <w14:textFill>
            <w14:solidFill>
              <w14:schemeClr w14:val="tx1"/>
            </w14:solidFill>
          </w14:textFill>
        </w:rPr>
        <w:t xml:space="preserve">  </w:t>
      </w:r>
      <w:r>
        <w:rPr>
          <w:rFonts w:hint="eastAsia" w:asciiTheme="minorEastAsia" w:hAnsiTheme="minorEastAsia"/>
          <w:i/>
          <w:snapToGrid w:val="0"/>
          <w:color w:val="000000" w:themeColor="text1"/>
          <w:szCs w:val="24"/>
          <w:u w:val="single"/>
          <w14:textFill>
            <w14:solidFill>
              <w14:schemeClr w14:val="tx1"/>
            </w14:solidFill>
          </w14:textFill>
        </w:rPr>
        <w:t>投</w:t>
      </w:r>
      <w:r>
        <w:rPr>
          <w:rFonts w:asciiTheme="minorEastAsia" w:hAnsiTheme="minorEastAsia"/>
          <w:i/>
          <w:snapToGrid w:val="0"/>
          <w:color w:val="000000" w:themeColor="text1"/>
          <w:szCs w:val="24"/>
          <w:u w:val="single"/>
          <w14:textFill>
            <w14:solidFill>
              <w14:schemeClr w14:val="tx1"/>
            </w14:solidFill>
          </w14:textFill>
        </w:rPr>
        <w:t>标</w:t>
      </w:r>
      <w:r>
        <w:rPr>
          <w:rFonts w:hint="eastAsia" w:asciiTheme="minorEastAsia" w:hAnsiTheme="minorEastAsia"/>
          <w:i/>
          <w:snapToGrid w:val="0"/>
          <w:color w:val="000000" w:themeColor="text1"/>
          <w:szCs w:val="24"/>
          <w:u w:val="single"/>
          <w14:textFill>
            <w14:solidFill>
              <w14:schemeClr w14:val="tx1"/>
            </w14:solidFill>
          </w14:textFill>
        </w:rPr>
        <w:t>人名</w:t>
      </w:r>
      <w:r>
        <w:rPr>
          <w:rFonts w:asciiTheme="minorEastAsia" w:hAnsiTheme="minorEastAsia"/>
          <w:i/>
          <w:snapToGrid w:val="0"/>
          <w:color w:val="000000" w:themeColor="text1"/>
          <w:szCs w:val="24"/>
          <w:u w:val="single"/>
          <w14:textFill>
            <w14:solidFill>
              <w14:schemeClr w14:val="tx1"/>
            </w14:solidFill>
          </w14:textFill>
        </w:rPr>
        <w:t>称</w:t>
      </w:r>
      <w:r>
        <w:rPr>
          <w:rFonts w:hint="eastAsia" w:asciiTheme="minorEastAsia" w:hAnsiTheme="minorEastAsia"/>
          <w:i/>
          <w:snapToGrid w:val="0"/>
          <w:color w:val="000000" w:themeColor="text1"/>
          <w:szCs w:val="24"/>
          <w:u w:val="single"/>
          <w14:textFill>
            <w14:solidFill>
              <w14:schemeClr w14:val="tx1"/>
            </w14:solidFill>
          </w14:textFill>
        </w:rPr>
        <w:t xml:space="preserve">  </w:t>
      </w:r>
      <w:r>
        <w:rPr>
          <w:rFonts w:hint="eastAsia" w:asciiTheme="minorEastAsia" w:hAnsiTheme="minorEastAsia"/>
          <w:color w:val="000000" w:themeColor="text1"/>
          <w:szCs w:val="24"/>
          <w14:textFill>
            <w14:solidFill>
              <w14:schemeClr w14:val="tx1"/>
            </w14:solidFill>
          </w14:textFill>
        </w:rPr>
        <w:t>的法定代表人。就</w:t>
      </w:r>
      <w:r>
        <w:rPr>
          <w:rFonts w:asciiTheme="minorEastAsia" w:hAnsiTheme="minorEastAsia"/>
          <w:color w:val="000000" w:themeColor="text1"/>
          <w:szCs w:val="24"/>
          <w14:textFill>
            <w14:solidFill>
              <w14:schemeClr w14:val="tx1"/>
            </w14:solidFill>
          </w14:textFill>
        </w:rPr>
        <w:t>参</w:t>
      </w:r>
      <w:r>
        <w:rPr>
          <w:rFonts w:hint="eastAsia" w:asciiTheme="minorEastAsia" w:hAnsiTheme="minorEastAsia"/>
          <w:color w:val="000000" w:themeColor="text1"/>
          <w:szCs w:val="24"/>
          <w14:textFill>
            <w14:solidFill>
              <w14:schemeClr w14:val="tx1"/>
            </w14:solidFill>
          </w14:textFill>
        </w:rPr>
        <w:t>加贵方招</w:t>
      </w:r>
      <w:r>
        <w:rPr>
          <w:rFonts w:asciiTheme="minorEastAsia" w:hAnsiTheme="minorEastAsia"/>
          <w:color w:val="000000" w:themeColor="text1"/>
          <w:szCs w:val="24"/>
          <w14:textFill>
            <w14:solidFill>
              <w14:schemeClr w14:val="tx1"/>
            </w14:solidFill>
          </w14:textFill>
        </w:rPr>
        <w:t>标编号为</w:t>
      </w:r>
      <w:r>
        <w:rPr>
          <w:rFonts w:hint="eastAsia" w:asciiTheme="minorEastAsia" w:hAnsiTheme="minorEastAsia"/>
          <w:color w:val="000000" w:themeColor="text1"/>
          <w:szCs w:val="24"/>
          <w:u w:val="single"/>
          <w14:textFill>
            <w14:solidFill>
              <w14:schemeClr w14:val="tx1"/>
            </w14:solidFill>
          </w14:textFill>
        </w:rPr>
        <w:t xml:space="preserve">  </w:t>
      </w:r>
      <w:r>
        <w:rPr>
          <w:rFonts w:asciiTheme="minorEastAsia" w:hAnsiTheme="minorEastAsia"/>
          <w:i/>
          <w:color w:val="000000" w:themeColor="text1"/>
          <w:szCs w:val="24"/>
          <w:u w:val="single"/>
          <w14:textFill>
            <w14:solidFill>
              <w14:schemeClr w14:val="tx1"/>
            </w14:solidFill>
          </w14:textFill>
        </w:rPr>
        <w:t>项目编号</w:t>
      </w:r>
      <w:r>
        <w:rPr>
          <w:rFonts w:hint="eastAsia" w:asciiTheme="minorEastAsia" w:hAnsiTheme="minorEastAsia"/>
          <w:i/>
          <w:color w:val="000000" w:themeColor="text1"/>
          <w:szCs w:val="24"/>
          <w:u w:val="single"/>
          <w14:textFill>
            <w14:solidFill>
              <w14:schemeClr w14:val="tx1"/>
            </w14:solidFill>
          </w14:textFill>
        </w:rPr>
        <w:t xml:space="preserve"> </w:t>
      </w:r>
      <w:r>
        <w:rPr>
          <w:rFonts w:hint="eastAsia" w:asciiTheme="minorEastAsia" w:hAnsiTheme="minorEastAsia"/>
          <w:color w:val="000000" w:themeColor="text1"/>
          <w:szCs w:val="24"/>
          <w:u w:val="single"/>
          <w14:textFill>
            <w14:solidFill>
              <w14:schemeClr w14:val="tx1"/>
            </w14:solidFill>
          </w14:textFill>
        </w:rPr>
        <w:t xml:space="preserve">  </w:t>
      </w:r>
      <w:r>
        <w:rPr>
          <w:rFonts w:hint="eastAsia" w:asciiTheme="minorEastAsia" w:hAnsiTheme="minorEastAsia"/>
          <w:color w:val="000000" w:themeColor="text1"/>
          <w:szCs w:val="24"/>
          <w14:textFill>
            <w14:solidFill>
              <w14:schemeClr w14:val="tx1"/>
            </w14:solidFill>
          </w14:textFill>
        </w:rPr>
        <w:t>的</w:t>
      </w:r>
      <w:r>
        <w:rPr>
          <w:rFonts w:hint="eastAsia" w:asciiTheme="minorEastAsia" w:hAnsiTheme="minorEastAsia"/>
          <w:color w:val="000000" w:themeColor="text1"/>
          <w:szCs w:val="24"/>
          <w:u w:val="single"/>
          <w14:textFill>
            <w14:solidFill>
              <w14:schemeClr w14:val="tx1"/>
            </w14:solidFill>
          </w14:textFill>
        </w:rPr>
        <w:t xml:space="preserve">  </w:t>
      </w:r>
      <w:r>
        <w:rPr>
          <w:rFonts w:asciiTheme="minorEastAsia" w:hAnsiTheme="minorEastAsia"/>
          <w:i/>
          <w:color w:val="000000" w:themeColor="text1"/>
          <w:szCs w:val="24"/>
          <w:u w:val="single"/>
          <w14:textFill>
            <w14:solidFill>
              <w14:schemeClr w14:val="tx1"/>
            </w14:solidFill>
          </w14:textFill>
        </w:rPr>
        <w:t>项目</w:t>
      </w:r>
      <w:r>
        <w:rPr>
          <w:rFonts w:hint="eastAsia" w:asciiTheme="minorEastAsia" w:hAnsiTheme="minorEastAsia"/>
          <w:i/>
          <w:color w:val="000000" w:themeColor="text1"/>
          <w:szCs w:val="24"/>
          <w:u w:val="single"/>
          <w14:textFill>
            <w14:solidFill>
              <w14:schemeClr w14:val="tx1"/>
            </w14:solidFill>
          </w14:textFill>
        </w:rPr>
        <w:t>名</w:t>
      </w:r>
      <w:r>
        <w:rPr>
          <w:rFonts w:asciiTheme="minorEastAsia" w:hAnsiTheme="minorEastAsia"/>
          <w:i/>
          <w:color w:val="000000" w:themeColor="text1"/>
          <w:szCs w:val="24"/>
          <w:u w:val="single"/>
          <w14:textFill>
            <w14:solidFill>
              <w14:schemeClr w14:val="tx1"/>
            </w14:solidFill>
          </w14:textFill>
        </w:rPr>
        <w:t>称</w:t>
      </w:r>
      <w:r>
        <w:rPr>
          <w:rFonts w:hint="eastAsia" w:asciiTheme="minorEastAsia" w:hAnsiTheme="minorEastAsia"/>
          <w:i/>
          <w:color w:val="000000" w:themeColor="text1"/>
          <w:szCs w:val="24"/>
          <w:u w:val="single"/>
          <w14:textFill>
            <w14:solidFill>
              <w14:schemeClr w14:val="tx1"/>
            </w14:solidFill>
          </w14:textFill>
        </w:rPr>
        <w:t xml:space="preserve"> </w:t>
      </w:r>
      <w:r>
        <w:rPr>
          <w:rFonts w:hint="eastAsia" w:asciiTheme="minorEastAsia" w:hAnsiTheme="minorEastAsia"/>
          <w:color w:val="000000" w:themeColor="text1"/>
          <w:szCs w:val="24"/>
          <w:u w:val="single"/>
          <w14:textFill>
            <w14:solidFill>
              <w14:schemeClr w14:val="tx1"/>
            </w14:solidFill>
          </w14:textFill>
        </w:rPr>
        <w:t xml:space="preserve">   </w:t>
      </w:r>
      <w:r>
        <w:rPr>
          <w:rFonts w:hint="eastAsia" w:asciiTheme="minorEastAsia" w:hAnsiTheme="minorEastAsia"/>
          <w:color w:val="000000" w:themeColor="text1"/>
          <w:szCs w:val="24"/>
          <w14:textFill>
            <w14:solidFill>
              <w14:schemeClr w14:val="tx1"/>
            </w14:solidFill>
          </w14:textFill>
        </w:rPr>
        <w:t>公</w:t>
      </w:r>
      <w:r>
        <w:rPr>
          <w:rFonts w:asciiTheme="minorEastAsia" w:hAnsiTheme="minorEastAsia"/>
          <w:color w:val="000000" w:themeColor="text1"/>
          <w:szCs w:val="24"/>
          <w14:textFill>
            <w14:solidFill>
              <w14:schemeClr w14:val="tx1"/>
            </w14:solidFill>
          </w14:textFill>
        </w:rPr>
        <w:t>开</w:t>
      </w:r>
      <w:r>
        <w:rPr>
          <w:rFonts w:hint="eastAsia" w:asciiTheme="minorEastAsia" w:hAnsiTheme="minorEastAsia"/>
          <w:color w:val="000000" w:themeColor="text1"/>
          <w:szCs w:val="24"/>
          <w14:textFill>
            <w14:solidFill>
              <w14:schemeClr w14:val="tx1"/>
            </w14:solidFill>
          </w14:textFill>
        </w:rPr>
        <w:t>招</w:t>
      </w:r>
      <w:r>
        <w:rPr>
          <w:rFonts w:asciiTheme="minorEastAsia" w:hAnsiTheme="minorEastAsia"/>
          <w:color w:val="000000" w:themeColor="text1"/>
          <w:szCs w:val="24"/>
          <w14:textFill>
            <w14:solidFill>
              <w14:schemeClr w14:val="tx1"/>
            </w14:solidFill>
          </w14:textFill>
        </w:rPr>
        <w:t>标项目</w:t>
      </w:r>
      <w:r>
        <w:rPr>
          <w:rFonts w:hint="eastAsia" w:asciiTheme="minorEastAsia" w:hAnsiTheme="minorEastAsia"/>
          <w:color w:val="000000" w:themeColor="text1"/>
          <w:szCs w:val="24"/>
          <w14:textFill>
            <w14:solidFill>
              <w14:schemeClr w14:val="tx1"/>
            </w14:solidFill>
          </w14:textFill>
        </w:rPr>
        <w:t>的投</w:t>
      </w:r>
      <w:r>
        <w:rPr>
          <w:rFonts w:asciiTheme="minorEastAsia" w:hAnsiTheme="minorEastAsia"/>
          <w:color w:val="000000" w:themeColor="text1"/>
          <w:szCs w:val="24"/>
          <w14:textFill>
            <w14:solidFill>
              <w14:schemeClr w14:val="tx1"/>
            </w14:solidFill>
          </w14:textFill>
        </w:rPr>
        <w:t>标报价</w:t>
      </w:r>
      <w:r>
        <w:rPr>
          <w:rFonts w:hint="eastAsia" w:asciiTheme="minorEastAsia" w:hAnsiTheme="minorEastAsia"/>
          <w:color w:val="000000" w:themeColor="text1"/>
          <w:szCs w:val="24"/>
          <w14:textFill>
            <w14:solidFill>
              <w14:schemeClr w14:val="tx1"/>
            </w14:solidFill>
          </w14:textFill>
        </w:rPr>
        <w:t>，</w:t>
      </w:r>
      <w:r>
        <w:rPr>
          <w:rFonts w:asciiTheme="minorEastAsia" w:hAnsiTheme="minorEastAsia"/>
          <w:color w:val="000000" w:themeColor="text1"/>
          <w:szCs w:val="24"/>
          <w14:textFill>
            <w14:solidFill>
              <w14:schemeClr w14:val="tx1"/>
            </w14:solidFill>
          </w14:textFill>
        </w:rPr>
        <w:t>签</w:t>
      </w:r>
      <w:r>
        <w:rPr>
          <w:rFonts w:hint="eastAsia" w:asciiTheme="minorEastAsia" w:hAnsiTheme="minorEastAsia"/>
          <w:color w:val="000000" w:themeColor="text1"/>
          <w:szCs w:val="24"/>
          <w14:textFill>
            <w14:solidFill>
              <w14:schemeClr w14:val="tx1"/>
            </w14:solidFill>
          </w14:textFill>
        </w:rPr>
        <w:t>署上</w:t>
      </w:r>
      <w:r>
        <w:rPr>
          <w:rFonts w:asciiTheme="minorEastAsia" w:hAnsiTheme="minorEastAsia"/>
          <w:color w:val="000000" w:themeColor="text1"/>
          <w:szCs w:val="24"/>
          <w14:textFill>
            <w14:solidFill>
              <w14:schemeClr w14:val="tx1"/>
            </w14:solidFill>
          </w14:textFill>
        </w:rPr>
        <w:t>述项目</w:t>
      </w:r>
      <w:r>
        <w:rPr>
          <w:rFonts w:hint="eastAsia" w:asciiTheme="minorEastAsia" w:hAnsiTheme="minorEastAsia"/>
          <w:color w:val="000000" w:themeColor="text1"/>
          <w:szCs w:val="24"/>
          <w14:textFill>
            <w14:solidFill>
              <w14:schemeClr w14:val="tx1"/>
            </w14:solidFill>
          </w14:textFill>
        </w:rPr>
        <w:t>的投</w:t>
      </w:r>
      <w:r>
        <w:rPr>
          <w:rFonts w:asciiTheme="minorEastAsia" w:hAnsiTheme="minorEastAsia"/>
          <w:color w:val="000000" w:themeColor="text1"/>
          <w:szCs w:val="24"/>
          <w14:textFill>
            <w14:solidFill>
              <w14:schemeClr w14:val="tx1"/>
            </w14:solidFill>
          </w14:textFill>
        </w:rPr>
        <w:t>标</w:t>
      </w:r>
      <w:r>
        <w:rPr>
          <w:rFonts w:hint="eastAsia" w:asciiTheme="minorEastAsia" w:hAnsiTheme="minorEastAsia"/>
          <w:color w:val="000000" w:themeColor="text1"/>
          <w:szCs w:val="24"/>
          <w14:textFill>
            <w14:solidFill>
              <w14:schemeClr w14:val="tx1"/>
            </w14:solidFill>
          </w14:textFill>
        </w:rPr>
        <w:t>文件及合同的</w:t>
      </w:r>
      <w:r>
        <w:rPr>
          <w:rFonts w:asciiTheme="minorEastAsia" w:hAnsiTheme="minorEastAsia"/>
          <w:color w:val="000000" w:themeColor="text1"/>
          <w:szCs w:val="24"/>
          <w14:textFill>
            <w14:solidFill>
              <w14:schemeClr w14:val="tx1"/>
            </w14:solidFill>
          </w14:textFill>
        </w:rPr>
        <w:t>执</w:t>
      </w:r>
      <w:r>
        <w:rPr>
          <w:rFonts w:hint="eastAsia" w:asciiTheme="minorEastAsia" w:hAnsiTheme="minorEastAsia"/>
          <w:color w:val="000000" w:themeColor="text1"/>
          <w:szCs w:val="24"/>
          <w14:textFill>
            <w14:solidFill>
              <w14:schemeClr w14:val="tx1"/>
            </w14:solidFill>
          </w14:textFill>
        </w:rPr>
        <w:t>行、完成、服</w:t>
      </w:r>
      <w:r>
        <w:rPr>
          <w:rFonts w:asciiTheme="minorEastAsia" w:hAnsiTheme="minorEastAsia"/>
          <w:color w:val="000000" w:themeColor="text1"/>
          <w:szCs w:val="24"/>
          <w14:textFill>
            <w14:solidFill>
              <w14:schemeClr w14:val="tx1"/>
            </w14:solidFill>
          </w14:textFill>
        </w:rPr>
        <w:t>务</w:t>
      </w:r>
      <w:r>
        <w:rPr>
          <w:rFonts w:hint="eastAsia" w:asciiTheme="minorEastAsia" w:hAnsiTheme="minorEastAsia"/>
          <w:color w:val="000000" w:themeColor="text1"/>
          <w:szCs w:val="24"/>
          <w14:textFill>
            <w14:solidFill>
              <w14:schemeClr w14:val="tx1"/>
            </w14:solidFill>
          </w14:textFill>
        </w:rPr>
        <w:t>和保修，</w:t>
      </w:r>
      <w:r>
        <w:rPr>
          <w:rFonts w:asciiTheme="minorEastAsia" w:hAnsiTheme="minorEastAsia"/>
          <w:color w:val="000000" w:themeColor="text1"/>
          <w:szCs w:val="24"/>
          <w14:textFill>
            <w14:solidFill>
              <w14:schemeClr w14:val="tx1"/>
            </w14:solidFill>
          </w14:textFill>
        </w:rPr>
        <w:t>签</w:t>
      </w:r>
      <w:r>
        <w:rPr>
          <w:rFonts w:hint="eastAsia" w:asciiTheme="minorEastAsia" w:hAnsiTheme="minorEastAsia"/>
          <w:color w:val="000000" w:themeColor="text1"/>
          <w:szCs w:val="24"/>
          <w14:textFill>
            <w14:solidFill>
              <w14:schemeClr w14:val="tx1"/>
            </w14:solidFill>
          </w14:textFill>
        </w:rPr>
        <w:t>署合同和</w:t>
      </w:r>
      <w:r>
        <w:rPr>
          <w:rFonts w:asciiTheme="minorEastAsia" w:hAnsiTheme="minorEastAsia"/>
          <w:color w:val="000000" w:themeColor="text1"/>
          <w:szCs w:val="24"/>
          <w14:textFill>
            <w14:solidFill>
              <w14:schemeClr w14:val="tx1"/>
            </w14:solidFill>
          </w14:textFill>
        </w:rPr>
        <w:t>处</w:t>
      </w:r>
      <w:r>
        <w:rPr>
          <w:rFonts w:hint="eastAsia" w:asciiTheme="minorEastAsia" w:hAnsiTheme="minorEastAsia"/>
          <w:color w:val="000000" w:themeColor="text1"/>
          <w:szCs w:val="24"/>
          <w14:textFill>
            <w14:solidFill>
              <w14:schemeClr w14:val="tx1"/>
            </w14:solidFill>
          </w14:textFill>
        </w:rPr>
        <w:t>理与之有</w:t>
      </w:r>
      <w:r>
        <w:rPr>
          <w:rFonts w:asciiTheme="minorEastAsia" w:hAnsiTheme="minorEastAsia"/>
          <w:color w:val="000000" w:themeColor="text1"/>
          <w:szCs w:val="24"/>
          <w14:textFill>
            <w14:solidFill>
              <w14:schemeClr w14:val="tx1"/>
            </w14:solidFill>
          </w14:textFill>
        </w:rPr>
        <w:t>关的</w:t>
      </w:r>
      <w:r>
        <w:rPr>
          <w:rFonts w:hint="eastAsia" w:asciiTheme="minorEastAsia" w:hAnsiTheme="minorEastAsia"/>
          <w:color w:val="000000" w:themeColor="text1"/>
          <w:szCs w:val="24"/>
          <w14:textFill>
            <w14:solidFill>
              <w14:schemeClr w14:val="tx1"/>
            </w14:solidFill>
          </w14:textFill>
        </w:rPr>
        <w:t>一切事</w:t>
      </w:r>
      <w:r>
        <w:rPr>
          <w:rFonts w:asciiTheme="minorEastAsia" w:hAnsiTheme="minorEastAsia"/>
          <w:color w:val="000000" w:themeColor="text1"/>
          <w:szCs w:val="24"/>
          <w14:textFill>
            <w14:solidFill>
              <w14:schemeClr w14:val="tx1"/>
            </w14:solidFill>
          </w14:textFill>
        </w:rPr>
        <w:t>务</w:t>
      </w:r>
      <w:r>
        <w:rPr>
          <w:rFonts w:hint="eastAsia" w:asciiTheme="minorEastAsia" w:hAnsiTheme="minorEastAsia"/>
          <w:color w:val="000000" w:themeColor="text1"/>
          <w:szCs w:val="24"/>
          <w14:textFill>
            <w14:solidFill>
              <w14:schemeClr w14:val="tx1"/>
            </w14:solidFill>
          </w14:textFill>
        </w:rPr>
        <w:t>。</w:t>
      </w:r>
    </w:p>
    <w:p>
      <w:pPr>
        <w:pStyle w:val="39"/>
        <w:spacing w:line="480" w:lineRule="auto"/>
        <w:ind w:firstLine="540" w:firstLineChars="225"/>
        <w:jc w:val="left"/>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特此</w:t>
      </w:r>
      <w:r>
        <w:rPr>
          <w:rFonts w:asciiTheme="minorEastAsia" w:hAnsiTheme="minorEastAsia"/>
          <w:color w:val="000000" w:themeColor="text1"/>
          <w:szCs w:val="24"/>
          <w14:textFill>
            <w14:solidFill>
              <w14:schemeClr w14:val="tx1"/>
            </w14:solidFill>
          </w14:textFill>
        </w:rPr>
        <w:t>证</w:t>
      </w:r>
      <w:r>
        <w:rPr>
          <w:rFonts w:hint="eastAsia" w:asciiTheme="minorEastAsia" w:hAnsiTheme="minorEastAsia"/>
          <w:color w:val="000000" w:themeColor="text1"/>
          <w:szCs w:val="24"/>
          <w14:textFill>
            <w14:solidFill>
              <w14:schemeClr w14:val="tx1"/>
            </w14:solidFill>
          </w14:textFill>
        </w:rPr>
        <w:t>明。</w:t>
      </w:r>
    </w:p>
    <w:p>
      <w:pPr>
        <w:pStyle w:val="39"/>
        <w:spacing w:line="480" w:lineRule="auto"/>
        <w:ind w:firstLine="540" w:firstLineChars="225"/>
        <w:jc w:val="left"/>
        <w:rPr>
          <w:rFonts w:asciiTheme="minorEastAsia" w:hAnsiTheme="minorEastAsia"/>
          <w:color w:val="000000" w:themeColor="text1"/>
          <w:szCs w:val="24"/>
          <w14:textFill>
            <w14:solidFill>
              <w14:schemeClr w14:val="tx1"/>
            </w14:solidFill>
          </w14:textFill>
        </w:rPr>
      </w:pPr>
    </w:p>
    <w:p>
      <w:pPr>
        <w:pStyle w:val="39"/>
        <w:spacing w:line="480" w:lineRule="auto"/>
        <w:ind w:firstLine="540" w:firstLineChars="225"/>
        <w:jc w:val="left"/>
        <w:rPr>
          <w:rFonts w:asciiTheme="minorEastAsia" w:hAnsiTheme="minorEastAsia"/>
          <w:color w:val="000000" w:themeColor="text1"/>
          <w:szCs w:val="24"/>
          <w14:textFill>
            <w14:solidFill>
              <w14:schemeClr w14:val="tx1"/>
            </w14:solidFill>
          </w14:textFill>
        </w:rPr>
      </w:pPr>
    </w:p>
    <w:p>
      <w:pPr>
        <w:pStyle w:val="39"/>
        <w:spacing w:line="480" w:lineRule="auto"/>
        <w:ind w:left="-538" w:leftChars="-256" w:firstLine="616" w:firstLineChars="257"/>
        <w:jc w:val="center"/>
        <w:rPr>
          <w:rFonts w:asciiTheme="minorEastAsia" w:hAnsiTheme="minorEastAsia"/>
          <w:bCs/>
          <w:color w:val="000000" w:themeColor="text1"/>
          <w:szCs w:val="24"/>
          <w14:textFill>
            <w14:solidFill>
              <w14:schemeClr w14:val="tx1"/>
            </w14:solidFill>
          </w14:textFill>
        </w:rPr>
      </w:pPr>
      <w:r>
        <w:rPr>
          <w:rFonts w:hint="eastAsia" w:asciiTheme="minorEastAsia" w:hAnsiTheme="minorEastAsia"/>
          <w:bCs/>
          <w:color w:val="000000" w:themeColor="text1"/>
          <w:szCs w:val="24"/>
          <w14:textFill>
            <w14:solidFill>
              <w14:schemeClr w14:val="tx1"/>
            </w14:solidFill>
          </w14:textFill>
        </w:rPr>
        <w:t>【此</w:t>
      </w:r>
      <w:r>
        <w:rPr>
          <w:rFonts w:asciiTheme="minorEastAsia" w:hAnsiTheme="minorEastAsia"/>
          <w:bCs/>
          <w:color w:val="000000" w:themeColor="text1"/>
          <w:szCs w:val="24"/>
          <w14:textFill>
            <w14:solidFill>
              <w14:schemeClr w14:val="tx1"/>
            </w14:solidFill>
          </w14:textFill>
        </w:rPr>
        <w:t>处请</w:t>
      </w:r>
      <w:r>
        <w:rPr>
          <w:rFonts w:hint="eastAsia" w:asciiTheme="minorEastAsia" w:hAnsiTheme="minorEastAsia"/>
          <w:bCs/>
          <w:color w:val="000000" w:themeColor="text1"/>
          <w:szCs w:val="24"/>
          <w14:textFill>
            <w14:solidFill>
              <w14:schemeClr w14:val="tx1"/>
            </w14:solidFill>
          </w14:textFill>
        </w:rPr>
        <w:t>粘</w:t>
      </w:r>
      <w:r>
        <w:rPr>
          <w:rFonts w:asciiTheme="minorEastAsia" w:hAnsiTheme="minorEastAsia"/>
          <w:bCs/>
          <w:color w:val="000000" w:themeColor="text1"/>
          <w:szCs w:val="24"/>
          <w14:textFill>
            <w14:solidFill>
              <w14:schemeClr w14:val="tx1"/>
            </w14:solidFill>
          </w14:textFill>
        </w:rPr>
        <w:t>贴</w:t>
      </w:r>
      <w:r>
        <w:rPr>
          <w:rFonts w:hint="eastAsia" w:asciiTheme="minorEastAsia" w:hAnsiTheme="minorEastAsia"/>
          <w:bCs/>
          <w:color w:val="000000" w:themeColor="text1"/>
          <w:szCs w:val="24"/>
          <w14:textFill>
            <w14:solidFill>
              <w14:schemeClr w14:val="tx1"/>
            </w14:solidFill>
          </w14:textFill>
        </w:rPr>
        <w:t>法定代表人身份</w:t>
      </w:r>
      <w:r>
        <w:rPr>
          <w:rFonts w:asciiTheme="minorEastAsia" w:hAnsiTheme="minorEastAsia"/>
          <w:bCs/>
          <w:color w:val="000000" w:themeColor="text1"/>
          <w:szCs w:val="24"/>
          <w14:textFill>
            <w14:solidFill>
              <w14:schemeClr w14:val="tx1"/>
            </w14:solidFill>
          </w14:textFill>
        </w:rPr>
        <w:t>证复</w:t>
      </w:r>
      <w:r>
        <w:rPr>
          <w:rFonts w:hint="eastAsia" w:asciiTheme="minorEastAsia" w:hAnsiTheme="minorEastAsia"/>
          <w:bCs/>
          <w:color w:val="000000" w:themeColor="text1"/>
          <w:szCs w:val="24"/>
          <w14:textFill>
            <w14:solidFill>
              <w14:schemeClr w14:val="tx1"/>
            </w14:solidFill>
          </w14:textFill>
        </w:rPr>
        <w:t>印件，需清晰反映身份证有效期限】</w:t>
      </w:r>
    </w:p>
    <w:p>
      <w:pPr>
        <w:pStyle w:val="39"/>
        <w:spacing w:line="480" w:lineRule="auto"/>
        <w:ind w:left="-538" w:leftChars="-256" w:firstLine="616" w:firstLineChars="257"/>
        <w:jc w:val="center"/>
        <w:rPr>
          <w:rFonts w:asciiTheme="minorEastAsia" w:hAnsiTheme="minorEastAsia"/>
          <w:bCs/>
          <w:color w:val="000000" w:themeColor="text1"/>
          <w:szCs w:val="24"/>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 w:val="24"/>
          <w:szCs w:val="24"/>
          <w:lang w:val="zh-CN"/>
          <w14:textFill>
            <w14:solidFill>
              <w14:schemeClr w14:val="tx1"/>
            </w14:solidFill>
          </w14:textFill>
        </w:rPr>
      </w:pPr>
    </w:p>
    <w:p>
      <w:pPr>
        <w:spacing w:line="480" w:lineRule="auto"/>
        <w:ind w:firstLine="3900" w:firstLineChars="1625"/>
        <w:rPr>
          <w:rFonts w:cs="Arial" w:asciiTheme="minorEastAsia" w:hAnsiTheme="minorEastAsia"/>
          <w:color w:val="000000" w:themeColor="text1"/>
          <w:sz w:val="24"/>
          <w:szCs w:val="24"/>
          <w:u w:val="single"/>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投标人名称（并加盖公章）：</w:t>
      </w:r>
    </w:p>
    <w:p>
      <w:pPr>
        <w:pStyle w:val="42"/>
        <w:spacing w:before="60" w:line="480" w:lineRule="auto"/>
        <w:ind w:firstLine="3900" w:firstLineChars="1625"/>
        <w:rPr>
          <w:rFonts w:cs="Arial" w:asciiTheme="minorEastAsia" w:hAnsiTheme="minorEastAsia" w:eastAsiaTheme="minorEastAsia"/>
          <w:color w:val="000000" w:themeColor="text1"/>
          <w:szCs w:val="24"/>
          <w14:textFill>
            <w14:solidFill>
              <w14:schemeClr w14:val="tx1"/>
            </w14:solidFill>
          </w14:textFill>
        </w:rPr>
      </w:pPr>
      <w:r>
        <w:rPr>
          <w:rFonts w:hint="eastAsia" w:cs="Arial" w:asciiTheme="minorEastAsia" w:hAnsiTheme="minorEastAsia" w:eastAsiaTheme="minorEastAsia"/>
          <w:color w:val="000000" w:themeColor="text1"/>
          <w:szCs w:val="24"/>
          <w14:textFill>
            <w14:solidFill>
              <w14:schemeClr w14:val="tx1"/>
            </w14:solidFill>
          </w14:textFill>
        </w:rPr>
        <w:t>签署日期：   年   月  日</w:t>
      </w:r>
    </w:p>
    <w:p>
      <w:pPr>
        <w:pStyle w:val="41"/>
        <w:spacing w:line="480" w:lineRule="auto"/>
        <w:rPr>
          <w:rFonts w:cs="Arial" w:asciiTheme="minorEastAsia" w:hAnsiTheme="minorEastAsia"/>
          <w:color w:val="000000" w:themeColor="text1"/>
          <w:szCs w:val="24"/>
          <w14:textFill>
            <w14:solidFill>
              <w14:schemeClr w14:val="tx1"/>
            </w14:solidFill>
          </w14:textFill>
        </w:rPr>
      </w:pPr>
    </w:p>
    <w:p>
      <w:pPr>
        <w:rPr>
          <w:color w:val="000000" w:themeColor="text1"/>
          <w14:textFill>
            <w14:solidFill>
              <w14:schemeClr w14:val="tx1"/>
            </w14:solidFill>
          </w14:textFill>
        </w:rPr>
      </w:pPr>
    </w:p>
    <w:p>
      <w:pPr>
        <w:spacing w:line="320" w:lineRule="exact"/>
        <w:rPr>
          <w:rFonts w:asciiTheme="minorEastAsia" w:hAnsiTheme="minorEastAsia"/>
          <w:bCs/>
          <w:color w:val="000000" w:themeColor="text1"/>
          <w:kern w:val="12"/>
          <w:sz w:val="24"/>
          <w:szCs w:val="24"/>
          <w14:textFill>
            <w14:solidFill>
              <w14:schemeClr w14:val="tx1"/>
            </w14:solidFill>
          </w14:textFill>
        </w:rPr>
      </w:pPr>
      <w:r>
        <w:rPr>
          <w:rFonts w:hint="eastAsia" w:asciiTheme="minorEastAsia" w:hAnsiTheme="minorEastAsia"/>
          <w:bCs/>
          <w:color w:val="000000" w:themeColor="text1"/>
          <w:kern w:val="12"/>
          <w:sz w:val="24"/>
          <w:szCs w:val="24"/>
          <w14:textFill>
            <w14:solidFill>
              <w14:schemeClr w14:val="tx1"/>
            </w14:solidFill>
          </w14:textFill>
        </w:rPr>
        <w:t>说明：法定代表人</w:t>
      </w:r>
      <w:r>
        <w:rPr>
          <w:rFonts w:asciiTheme="minorEastAsia" w:hAnsiTheme="minorEastAsia"/>
          <w:bCs/>
          <w:color w:val="000000" w:themeColor="text1"/>
          <w:kern w:val="12"/>
          <w:sz w:val="24"/>
          <w:szCs w:val="24"/>
          <w14:textFill>
            <w14:solidFill>
              <w14:schemeClr w14:val="tx1"/>
            </w14:solidFill>
          </w14:textFill>
        </w:rPr>
        <w:t>参</w:t>
      </w:r>
      <w:r>
        <w:rPr>
          <w:rFonts w:hint="eastAsia" w:asciiTheme="minorEastAsia" w:hAnsiTheme="minorEastAsia"/>
          <w:bCs/>
          <w:color w:val="000000" w:themeColor="text1"/>
          <w:kern w:val="12"/>
          <w:sz w:val="24"/>
          <w:szCs w:val="24"/>
          <w14:textFill>
            <w14:solidFill>
              <w14:schemeClr w14:val="tx1"/>
            </w14:solidFill>
          </w14:textFill>
        </w:rPr>
        <w:t>加本招</w:t>
      </w:r>
      <w:r>
        <w:rPr>
          <w:rFonts w:asciiTheme="minorEastAsia" w:hAnsiTheme="minorEastAsia"/>
          <w:bCs/>
          <w:color w:val="000000" w:themeColor="text1"/>
          <w:kern w:val="12"/>
          <w:sz w:val="24"/>
          <w:szCs w:val="24"/>
          <w14:textFill>
            <w14:solidFill>
              <w14:schemeClr w14:val="tx1"/>
            </w14:solidFill>
          </w14:textFill>
        </w:rPr>
        <w:t>标项目</w:t>
      </w:r>
      <w:r>
        <w:rPr>
          <w:rFonts w:hint="eastAsia" w:asciiTheme="minorEastAsia" w:hAnsiTheme="minorEastAsia"/>
          <w:bCs/>
          <w:color w:val="000000" w:themeColor="text1"/>
          <w:kern w:val="12"/>
          <w:sz w:val="24"/>
          <w:szCs w:val="24"/>
          <w14:textFill>
            <w14:solidFill>
              <w14:schemeClr w14:val="tx1"/>
            </w14:solidFill>
          </w14:textFill>
        </w:rPr>
        <w:t>投</w:t>
      </w:r>
      <w:r>
        <w:rPr>
          <w:rFonts w:asciiTheme="minorEastAsia" w:hAnsiTheme="minorEastAsia"/>
          <w:bCs/>
          <w:color w:val="000000" w:themeColor="text1"/>
          <w:kern w:val="12"/>
          <w:sz w:val="24"/>
          <w:szCs w:val="24"/>
          <w14:textFill>
            <w14:solidFill>
              <w14:schemeClr w14:val="tx1"/>
            </w14:solidFill>
          </w14:textFill>
        </w:rPr>
        <w:t>标</w:t>
      </w:r>
      <w:r>
        <w:rPr>
          <w:rFonts w:hint="eastAsia" w:asciiTheme="minorEastAsia" w:hAnsiTheme="minorEastAsia"/>
          <w:bCs/>
          <w:color w:val="000000" w:themeColor="text1"/>
          <w:kern w:val="12"/>
          <w:sz w:val="24"/>
          <w:szCs w:val="24"/>
          <w14:textFill>
            <w14:solidFill>
              <w14:schemeClr w14:val="tx1"/>
            </w14:solidFill>
          </w14:textFill>
        </w:rPr>
        <w:t>的，</w:t>
      </w:r>
      <w:r>
        <w:rPr>
          <w:rFonts w:asciiTheme="minorEastAsia" w:hAnsiTheme="minorEastAsia"/>
          <w:bCs/>
          <w:color w:val="000000" w:themeColor="text1"/>
          <w:kern w:val="12"/>
          <w:sz w:val="24"/>
          <w:szCs w:val="24"/>
          <w14:textFill>
            <w14:solidFill>
              <w14:schemeClr w14:val="tx1"/>
            </w14:solidFill>
          </w14:textFill>
        </w:rPr>
        <w:t>仅须</w:t>
      </w:r>
      <w:r>
        <w:rPr>
          <w:rFonts w:hint="eastAsia" w:asciiTheme="minorEastAsia" w:hAnsiTheme="minorEastAsia"/>
          <w:bCs/>
          <w:color w:val="000000" w:themeColor="text1"/>
          <w:kern w:val="12"/>
          <w:sz w:val="24"/>
          <w:szCs w:val="24"/>
          <w14:textFill>
            <w14:solidFill>
              <w14:schemeClr w14:val="tx1"/>
            </w14:solidFill>
          </w14:textFill>
        </w:rPr>
        <w:t>出具此</w:t>
      </w:r>
      <w:r>
        <w:rPr>
          <w:rFonts w:asciiTheme="minorEastAsia" w:hAnsiTheme="minorEastAsia"/>
          <w:bCs/>
          <w:color w:val="000000" w:themeColor="text1"/>
          <w:kern w:val="12"/>
          <w:sz w:val="24"/>
          <w:szCs w:val="24"/>
          <w14:textFill>
            <w14:solidFill>
              <w14:schemeClr w14:val="tx1"/>
            </w14:solidFill>
          </w14:textFill>
        </w:rPr>
        <w:t>证</w:t>
      </w:r>
      <w:r>
        <w:rPr>
          <w:rFonts w:hint="eastAsia" w:asciiTheme="minorEastAsia" w:hAnsiTheme="minorEastAsia"/>
          <w:bCs/>
          <w:color w:val="000000" w:themeColor="text1"/>
          <w:kern w:val="12"/>
          <w:sz w:val="24"/>
          <w:szCs w:val="24"/>
          <w14:textFill>
            <w14:solidFill>
              <w14:schemeClr w14:val="tx1"/>
            </w14:solidFill>
          </w14:textFill>
        </w:rPr>
        <w:t>明</w:t>
      </w:r>
      <w:r>
        <w:rPr>
          <w:rFonts w:asciiTheme="minorEastAsia" w:hAnsiTheme="minorEastAsia"/>
          <w:bCs/>
          <w:color w:val="000000" w:themeColor="text1"/>
          <w:kern w:val="12"/>
          <w:sz w:val="24"/>
          <w:szCs w:val="24"/>
          <w14:textFill>
            <w14:solidFill>
              <w14:schemeClr w14:val="tx1"/>
            </w14:solidFill>
          </w14:textFill>
        </w:rPr>
        <w:t>书</w:t>
      </w:r>
      <w:r>
        <w:rPr>
          <w:rFonts w:hint="eastAsia" w:asciiTheme="minorEastAsia" w:hAnsiTheme="minorEastAsia"/>
          <w:bCs/>
          <w:color w:val="000000" w:themeColor="text1"/>
          <w:kern w:val="12"/>
          <w:sz w:val="24"/>
          <w:szCs w:val="24"/>
          <w14:textFill>
            <w14:solidFill>
              <w14:schemeClr w14:val="tx1"/>
            </w14:solidFill>
          </w14:textFill>
        </w:rPr>
        <w:t>。</w:t>
      </w:r>
    </w:p>
    <w:p>
      <w:pPr>
        <w:spacing w:line="480" w:lineRule="exact"/>
        <w:jc w:val="center"/>
        <w:rPr>
          <w:rFonts w:ascii="宋体" w:hAnsi="宋体"/>
          <w:b/>
          <w:bCs/>
          <w:color w:val="000000" w:themeColor="text1"/>
          <w:sz w:val="36"/>
          <w:szCs w:val="36"/>
          <w14:textFill>
            <w14:solidFill>
              <w14:schemeClr w14:val="tx1"/>
            </w14:solidFill>
          </w14:textFill>
        </w:rPr>
      </w:pPr>
    </w:p>
    <w:p>
      <w:pPr>
        <w:spacing w:line="480" w:lineRule="exact"/>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3.3 法定代表人授权书</w:t>
      </w:r>
    </w:p>
    <w:p>
      <w:pPr>
        <w:spacing w:line="480" w:lineRule="exact"/>
        <w:jc w:val="center"/>
        <w:rPr>
          <w:rFonts w:ascii="宋体" w:hAnsi="宋体"/>
          <w:b/>
          <w:bCs/>
          <w:color w:val="000000" w:themeColor="text1"/>
          <w:sz w:val="36"/>
          <w:szCs w:val="36"/>
          <w14:textFill>
            <w14:solidFill>
              <w14:schemeClr w14:val="tx1"/>
            </w14:solidFill>
          </w14:textFill>
        </w:rPr>
      </w:pP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r>
        <w:rPr>
          <w:rFonts w:hint="eastAsia" w:cs="Arial" w:asciiTheme="minorEastAsia" w:hAnsiTheme="minorEastAsia"/>
          <w:color w:val="000000" w:themeColor="text1"/>
          <w:sz w:val="24"/>
          <w:szCs w:val="24"/>
          <w14:textFill>
            <w14:solidFill>
              <w14:schemeClr w14:val="tx1"/>
            </w14:solidFill>
          </w14:textFill>
        </w:rPr>
        <w:t>本人</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i/>
          <w:snapToGrid w:val="0"/>
          <w:color w:val="000000" w:themeColor="text1"/>
          <w:sz w:val="24"/>
          <w:szCs w:val="24"/>
          <w:u w:val="single"/>
          <w14:textFill>
            <w14:solidFill>
              <w14:schemeClr w14:val="tx1"/>
            </w14:solidFill>
          </w14:textFill>
        </w:rPr>
        <w:t>法人姓名</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cs="Arial" w:asciiTheme="minorEastAsia" w:hAnsiTheme="minorEastAsia"/>
          <w:color w:val="000000" w:themeColor="text1"/>
          <w:sz w:val="24"/>
          <w:szCs w:val="24"/>
          <w14:textFill>
            <w14:solidFill>
              <w14:schemeClr w14:val="tx1"/>
            </w14:solidFill>
          </w14:textFill>
        </w:rPr>
        <w:t>系</w:t>
      </w:r>
      <w:r>
        <w:rPr>
          <w:rFonts w:hint="eastAsia" w:cs="Arial" w:asciiTheme="minorEastAsia" w:hAnsiTheme="minorEastAsia"/>
          <w:color w:val="000000" w:themeColor="text1"/>
          <w:sz w:val="24"/>
          <w:szCs w:val="24"/>
          <w:u w:val="single"/>
          <w14:textFill>
            <w14:solidFill>
              <w14:schemeClr w14:val="tx1"/>
            </w14:solidFill>
          </w14:textFill>
        </w:rPr>
        <w:t>　</w:t>
      </w:r>
      <w:r>
        <w:rPr>
          <w:rFonts w:hint="eastAsia" w:asciiTheme="minorEastAsia" w:hAnsiTheme="minorEastAsia"/>
          <w:i/>
          <w:snapToGrid w:val="0"/>
          <w:color w:val="000000" w:themeColor="text1"/>
          <w:sz w:val="24"/>
          <w:szCs w:val="24"/>
          <w:u w:val="single"/>
          <w14:textFill>
            <w14:solidFill>
              <w14:schemeClr w14:val="tx1"/>
            </w14:solidFill>
          </w14:textFill>
        </w:rPr>
        <w:t xml:space="preserve">投标人名称  </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cs="Arial" w:asciiTheme="minorEastAsia" w:hAnsiTheme="minorEastAsia"/>
          <w:color w:val="000000" w:themeColor="text1"/>
          <w:sz w:val="24"/>
          <w:szCs w:val="24"/>
          <w14:textFill>
            <w14:solidFill>
              <w14:schemeClr w14:val="tx1"/>
            </w14:solidFill>
          </w14:textFill>
        </w:rPr>
        <w:t>的法定代表人，现委托</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i/>
          <w:snapToGrid w:val="0"/>
          <w:color w:val="000000" w:themeColor="text1"/>
          <w:sz w:val="24"/>
          <w:szCs w:val="24"/>
          <w:u w:val="single"/>
          <w14:textFill>
            <w14:solidFill>
              <w14:schemeClr w14:val="tx1"/>
            </w14:solidFill>
          </w14:textFill>
        </w:rPr>
        <w:t>姓名，职务</w:t>
      </w:r>
      <w:r>
        <w:rPr>
          <w:rFonts w:hint="eastAsia" w:cs="Arial" w:asciiTheme="minorEastAsia" w:hAnsiTheme="minorEastAsia"/>
          <w:color w:val="000000" w:themeColor="text1"/>
          <w:sz w:val="24"/>
          <w:szCs w:val="24"/>
          <w:u w:val="single"/>
          <w14:textFill>
            <w14:solidFill>
              <w14:schemeClr w14:val="tx1"/>
            </w14:solidFill>
          </w14:textFill>
        </w:rPr>
        <w:t xml:space="preserve">    </w:t>
      </w:r>
      <w:r>
        <w:rPr>
          <w:rFonts w:hint="eastAsia" w:cs="Arial" w:asciiTheme="minorEastAsia" w:hAnsiTheme="minorEastAsia"/>
          <w:color w:val="000000" w:themeColor="text1"/>
          <w:sz w:val="24"/>
          <w:szCs w:val="24"/>
          <w14:textFill>
            <w14:solidFill>
              <w14:schemeClr w14:val="tx1"/>
            </w14:solidFill>
          </w14:textFil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我方对被授权人的签名事项负全部责任。</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被授权人无转委托权，特此委托。</w:t>
      </w:r>
    </w:p>
    <w:p>
      <w:pPr>
        <w:spacing w:line="48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投标人名称： </w:t>
      </w:r>
      <w:r>
        <w:rPr>
          <w:rFonts w:hint="eastAsia" w:asciiTheme="minorEastAsia" w:hAnsiTheme="minorEastAsia"/>
          <w:color w:val="000000" w:themeColor="text1"/>
          <w:sz w:val="24"/>
          <w:szCs w:val="24"/>
          <w:u w:val="single"/>
          <w14:textFill>
            <w14:solidFill>
              <w14:schemeClr w14:val="tx1"/>
            </w14:solidFill>
          </w14:textFill>
        </w:rPr>
        <w:t xml:space="preserve">       （全称）       </w:t>
      </w:r>
      <w:r>
        <w:rPr>
          <w:rFonts w:hint="eastAsia" w:asciiTheme="minorEastAsia" w:hAnsiTheme="minorEastAsia"/>
          <w:color w:val="000000" w:themeColor="text1"/>
          <w:sz w:val="24"/>
          <w:szCs w:val="24"/>
          <w14:textFill>
            <w14:solidFill>
              <w14:schemeClr w14:val="tx1"/>
            </w14:solidFill>
          </w14:textFill>
        </w:rPr>
        <w:t xml:space="preserve"> （盖单位公章）</w:t>
      </w:r>
    </w:p>
    <w:p>
      <w:pPr>
        <w:spacing w:line="48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法定代表人：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（签字或加盖名章）</w:t>
      </w:r>
    </w:p>
    <w:p>
      <w:pPr>
        <w:spacing w:line="48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法定代表人授权代表：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法定代表人身份证（正面）</w:t>
            </w:r>
          </w:p>
        </w:tc>
        <w:tc>
          <w:tcPr>
            <w:tcW w:w="4485" w:type="dxa"/>
            <w:gridSpan w:val="2"/>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000000" w:themeColor="text1"/>
                <w:sz w:val="24"/>
                <w:szCs w:val="24"/>
                <w14:textFill>
                  <w14:solidFill>
                    <w14:schemeClr w14:val="tx1"/>
                  </w14:solidFill>
                </w14:textFill>
              </w:rPr>
            </w:pPr>
            <w:bookmarkStart w:id="4" w:name="_资格证明文件"/>
            <w:bookmarkEnd w:id="4"/>
            <w:bookmarkStart w:id="5" w:name="_Toc364329026"/>
            <w:r>
              <w:rPr>
                <w:rFonts w:hint="eastAsia" w:asciiTheme="minorEastAsia" w:hAnsiTheme="minorEastAsia"/>
                <w:color w:val="000000" w:themeColor="text1"/>
                <w:sz w:val="24"/>
                <w:szCs w:val="24"/>
                <w14:textFill>
                  <w14:solidFill>
                    <w14:schemeClr w14:val="tx1"/>
                  </w14:solidFill>
                </w14:textFill>
              </w:rPr>
              <w:t>法定代表人授权代表身份证（正面）</w:t>
            </w:r>
            <w:bookmarkEnd w:id="5"/>
          </w:p>
        </w:tc>
        <w:tc>
          <w:tcPr>
            <w:tcW w:w="4492" w:type="dxa"/>
            <w:gridSpan w:val="2"/>
            <w:vAlign w:val="center"/>
          </w:tcPr>
          <w:p>
            <w:pPr>
              <w:jc w:val="center"/>
              <w:rPr>
                <w:rFonts w:asciiTheme="minorEastAsia" w:hAnsiTheme="minorEastAsia"/>
                <w:color w:val="000000" w:themeColor="text1"/>
                <w:sz w:val="24"/>
                <w:szCs w:val="24"/>
                <w14:textFill>
                  <w14:solidFill>
                    <w14:schemeClr w14:val="tx1"/>
                  </w14:solidFill>
                </w14:textFill>
              </w:rPr>
            </w:pPr>
            <w:bookmarkStart w:id="6" w:name="_Toc364329027"/>
            <w:r>
              <w:rPr>
                <w:rFonts w:hint="eastAsia" w:asciiTheme="minorEastAsia" w:hAnsiTheme="minorEastAsia"/>
                <w:color w:val="000000" w:themeColor="text1"/>
                <w:sz w:val="24"/>
                <w:szCs w:val="24"/>
                <w14:textFill>
                  <w14:solidFill>
                    <w14:schemeClr w14:val="tx1"/>
                  </w14:solidFill>
                </w14:textFill>
              </w:rPr>
              <w:t>法定代表人授权代表身份证（反面）</w:t>
            </w:r>
            <w:bookmarkEnd w:id="6"/>
          </w:p>
        </w:tc>
      </w:tr>
    </w:tbl>
    <w:p>
      <w:pPr>
        <w:spacing w:line="320" w:lineRule="exact"/>
        <w:ind w:left="2" w:firstLine="357" w:firstLineChars="149"/>
        <w:rPr>
          <w:rFonts w:cs="Courier New" w:asciiTheme="minorEastAsia" w:hAnsiTheme="minorEastAsia"/>
          <w:color w:val="000000" w:themeColor="text1"/>
          <w:sz w:val="24"/>
          <w:szCs w:val="24"/>
          <w14:textFill>
            <w14:solidFill>
              <w14:schemeClr w14:val="tx1"/>
            </w14:solidFill>
          </w14:textFill>
        </w:rPr>
      </w:pPr>
    </w:p>
    <w:p>
      <w:pPr>
        <w:widowControl/>
        <w:spacing w:before="100" w:beforeAutospacing="1" w:after="100" w:afterAutospacing="1"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3.4 没有重大违法记录的声明</w:t>
      </w:r>
    </w:p>
    <w:p>
      <w:pPr>
        <w:spacing w:beforeLines="50" w:afterLines="50"/>
        <w:jc w:val="center"/>
        <w:rPr>
          <w:rFonts w:ascii="宋体" w:hAnsi="宋体" w:cs="Arial"/>
          <w:color w:val="000000" w:themeColor="text1"/>
          <w:kern w:val="0"/>
          <w:sz w:val="36"/>
          <w:szCs w:val="36"/>
          <w14:textFill>
            <w14:solidFill>
              <w14:schemeClr w14:val="tx1"/>
            </w14:solidFill>
          </w14:textFill>
        </w:rPr>
      </w:pPr>
      <w:r>
        <w:rPr>
          <w:rFonts w:hint="eastAsia" w:ascii="宋体" w:hAnsi="宋体" w:cs="Arial"/>
          <w:color w:val="000000" w:themeColor="text1"/>
          <w:kern w:val="0"/>
          <w:sz w:val="36"/>
          <w:szCs w:val="36"/>
          <w14:textFill>
            <w14:solidFill>
              <w14:schemeClr w14:val="tx1"/>
            </w14:solidFill>
          </w14:textFill>
        </w:rPr>
        <w:t>声　   明</w:t>
      </w:r>
    </w:p>
    <w:p>
      <w:pPr>
        <w:spacing w:beforeLines="50" w:afterLines="50" w:line="360" w:lineRule="auto"/>
        <w:ind w:firstLine="480" w:firstLineChars="200"/>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特此声明。</w:t>
      </w:r>
    </w:p>
    <w:p>
      <w:pPr>
        <w:spacing w:beforeLines="50" w:afterLines="50" w:line="360" w:lineRule="auto"/>
        <w:ind w:firstLine="480" w:firstLineChars="200"/>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000000" w:themeColor="text1"/>
          <w:sz w:val="24"/>
          <w:szCs w:val="24"/>
          <w:lang w:val="zh-CN"/>
          <w14:textFill>
            <w14:solidFill>
              <w14:schemeClr w14:val="tx1"/>
            </w14:solidFill>
          </w14:textFill>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单位名称（盖章）：</w:t>
      </w:r>
    </w:p>
    <w:p>
      <w:pPr>
        <w:spacing w:beforeLines="50" w:afterLines="50" w:line="360" w:lineRule="auto"/>
        <w:ind w:right="420" w:firstLine="5486" w:firstLineChars="2286"/>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日    期：</w:t>
      </w:r>
    </w:p>
    <w:p>
      <w:pPr>
        <w:spacing w:beforeLines="50" w:afterLines="50" w:line="360" w:lineRule="auto"/>
        <w:ind w:right="420" w:firstLine="5486" w:firstLineChars="2286"/>
        <w:rPr>
          <w:rFonts w:cs="宋体" w:asciiTheme="minorEastAsia" w:hAnsiTheme="minorEastAsia"/>
          <w:color w:val="000000" w:themeColor="text1"/>
          <w:sz w:val="24"/>
          <w:szCs w:val="24"/>
          <w:lang w:val="zh-CN"/>
          <w14:textFill>
            <w14:solidFill>
              <w14:schemeClr w14:val="tx1"/>
            </w14:solidFill>
          </w14:textFill>
        </w:rPr>
      </w:pPr>
    </w:p>
    <w:p>
      <w:pPr>
        <w:widowControl/>
        <w:spacing w:before="100" w:beforeAutospacing="1" w:after="100" w:afterAutospacing="1" w:line="360" w:lineRule="auto"/>
        <w:jc w:val="center"/>
        <w:rPr>
          <w:rFonts w:hint="eastAsia" w:ascii="宋体" w:hAnsi="宋体"/>
          <w:b/>
          <w:bCs/>
          <w:color w:val="000000" w:themeColor="text1"/>
          <w:sz w:val="36"/>
          <w:szCs w:val="36"/>
          <w:lang w:val="en-US" w:eastAsia="zh-CN"/>
          <w14:textFill>
            <w14:solidFill>
              <w14:schemeClr w14:val="tx1"/>
            </w14:solidFill>
          </w14:textFill>
        </w:rPr>
      </w:pPr>
      <w:r>
        <w:rPr>
          <w:rFonts w:hint="eastAsia" w:ascii="宋体" w:hAnsi="宋体"/>
          <w:b/>
          <w:bCs/>
          <w:color w:val="000000" w:themeColor="text1"/>
          <w:sz w:val="36"/>
          <w:szCs w:val="36"/>
          <w:lang w:val="en-US" w:eastAsia="zh-CN"/>
          <w14:textFill>
            <w14:solidFill>
              <w14:schemeClr w14:val="tx1"/>
            </w14:solidFill>
          </w14:textFill>
        </w:rPr>
        <w:t>3.5 无违反政府采购法律法规的承诺函</w:t>
      </w:r>
    </w:p>
    <w:p>
      <w:pPr>
        <w:spacing w:beforeLines="50" w:afterLines="50"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zh-CN" w:eastAsia="zh-CN"/>
          <w14:textFill>
            <w14:solidFill>
              <w14:schemeClr w14:val="tx1"/>
            </w14:solidFill>
          </w14:textFill>
        </w:rPr>
        <w:t>许昌市魏都区政府采购中心：</w:t>
      </w:r>
    </w:p>
    <w:p>
      <w:pPr>
        <w:spacing w:beforeLines="50" w:afterLines="50"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p>
    <w:p>
      <w:pPr>
        <w:spacing w:beforeLines="50" w:afterLines="50" w:line="360" w:lineRule="auto"/>
        <w:ind w:firstLine="480" w:firstLineChars="200"/>
        <w:rPr>
          <w:rFonts w:hint="eastAsia"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投标人（公章）：</w:t>
      </w:r>
    </w:p>
    <w:p>
      <w:pPr>
        <w:spacing w:beforeLines="50" w:afterLines="50" w:line="360" w:lineRule="auto"/>
        <w:ind w:firstLine="480" w:firstLineChars="200"/>
        <w:rPr>
          <w:rFonts w:hint="eastAsia"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投标人法定代表人（签字或盖章）：</w:t>
      </w:r>
    </w:p>
    <w:p>
      <w:pPr>
        <w:spacing w:beforeLines="50" w:afterLines="50" w:line="360" w:lineRule="auto"/>
        <w:ind w:firstLine="480" w:firstLineChars="200"/>
        <w:rPr>
          <w:rFonts w:hint="eastAsia"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日期：     年    月    日</w:t>
      </w:r>
      <w:r>
        <w:rPr>
          <w:rFonts w:hint="eastAsia" w:cs="宋体" w:asciiTheme="minorEastAsia" w:hAnsiTheme="minorEastAsia"/>
          <w:color w:val="000000" w:themeColor="text1"/>
          <w:sz w:val="24"/>
          <w:szCs w:val="24"/>
          <w:lang w:val="en-US" w:eastAsia="zh-CN"/>
          <w14:textFill>
            <w14:solidFill>
              <w14:schemeClr w14:val="tx1"/>
            </w14:solidFill>
          </w14:textFill>
        </w:rPr>
        <w:t xml:space="preserve">    </w:t>
      </w:r>
    </w:p>
    <w:p>
      <w:pPr>
        <w:spacing w:line="360" w:lineRule="auto"/>
        <w:jc w:val="center"/>
        <w:rPr>
          <w:rFonts w:hint="eastAsia" w:ascii="宋体" w:hAnsi="宋体"/>
          <w:b/>
          <w:bCs/>
          <w:color w:val="000000" w:themeColor="text1"/>
          <w:sz w:val="24"/>
          <w:lang w:val="en-US" w:eastAsia="zh-CN"/>
          <w14:textFill>
            <w14:solidFill>
              <w14:schemeClr w14:val="tx1"/>
            </w14:solidFill>
          </w14:textFill>
        </w:rPr>
      </w:pPr>
    </w:p>
    <w:p>
      <w:pPr>
        <w:widowControl/>
        <w:spacing w:before="100" w:beforeAutospacing="1" w:after="100" w:afterAutospacing="1" w:line="360" w:lineRule="auto"/>
        <w:jc w:val="center"/>
        <w:rPr>
          <w:rFonts w:hint="eastAsia" w:ascii="宋体" w:hAnsi="宋体"/>
          <w:b/>
          <w:bCs/>
          <w:color w:val="000000" w:themeColor="text1"/>
          <w:sz w:val="36"/>
          <w:szCs w:val="36"/>
          <w:lang w:val="en-US" w:eastAsia="zh-CN"/>
          <w14:textFill>
            <w14:solidFill>
              <w14:schemeClr w14:val="tx1"/>
            </w14:solidFill>
          </w14:textFill>
        </w:rPr>
      </w:pPr>
      <w:r>
        <w:rPr>
          <w:rFonts w:hint="eastAsia" w:ascii="宋体" w:hAnsi="宋体"/>
          <w:b/>
          <w:bCs/>
          <w:color w:val="000000" w:themeColor="text1"/>
          <w:sz w:val="36"/>
          <w:szCs w:val="36"/>
          <w:lang w:val="en-US" w:eastAsia="zh-CN"/>
          <w14:textFill>
            <w14:solidFill>
              <w14:schemeClr w14:val="tx1"/>
            </w14:solidFill>
          </w14:textFill>
        </w:rPr>
        <w:t>3.6 投标报价不高于市场平均价承诺函</w:t>
      </w:r>
    </w:p>
    <w:p>
      <w:pPr>
        <w:spacing w:beforeLines="50" w:afterLines="50"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zh-CN" w:eastAsia="zh-CN"/>
          <w14:textFill>
            <w14:solidFill>
              <w14:schemeClr w14:val="tx1"/>
            </w14:solidFill>
          </w14:textFill>
        </w:rPr>
        <w:t>许昌市魏都区政府采购中心：</w:t>
      </w:r>
    </w:p>
    <w:p>
      <w:pPr>
        <w:spacing w:beforeLines="50" w:afterLines="50"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p>
    <w:p>
      <w:pPr>
        <w:spacing w:beforeLines="50" w:afterLines="50" w:line="360" w:lineRule="auto"/>
        <w:ind w:firstLine="480" w:firstLineChars="200"/>
        <w:rPr>
          <w:rFonts w:hint="eastAsia" w:cs="宋体" w:asciiTheme="minorEastAsia" w:hAnsiTheme="minorEastAsia"/>
          <w:color w:val="000000" w:themeColor="text1"/>
          <w:sz w:val="24"/>
          <w:szCs w:val="24"/>
          <w:lang w:val="zh-CN" w:eastAsia="zh-CN"/>
          <w14:textFill>
            <w14:solidFill>
              <w14:schemeClr w14:val="tx1"/>
            </w14:solidFill>
          </w14:textFill>
        </w:rPr>
      </w:pPr>
      <w:r>
        <w:rPr>
          <w:rFonts w:hint="eastAsia" w:cs="宋体" w:asciiTheme="minorEastAsia" w:hAnsiTheme="minorEastAsia"/>
          <w:color w:val="000000" w:themeColor="text1"/>
          <w:sz w:val="24"/>
          <w:szCs w:val="24"/>
          <w:lang w:val="zh-CN" w:eastAsia="zh-CN"/>
          <w14:textFill>
            <w14:solidFill>
              <w14:schemeClr w14:val="tx1"/>
            </w14:solidFill>
          </w14:textFill>
        </w:rPr>
        <w:t>投标人（公章）：</w:t>
      </w:r>
    </w:p>
    <w:p>
      <w:pPr>
        <w:spacing w:beforeLines="50" w:afterLines="50" w:line="360" w:lineRule="auto"/>
        <w:ind w:firstLine="480" w:firstLineChars="200"/>
        <w:rPr>
          <w:rFonts w:hint="eastAsia" w:cs="宋体" w:asciiTheme="minorEastAsia" w:hAnsiTheme="minorEastAsia"/>
          <w:color w:val="000000" w:themeColor="text1"/>
          <w:sz w:val="24"/>
          <w:szCs w:val="24"/>
          <w:lang w:val="zh-CN" w:eastAsia="zh-CN"/>
          <w14:textFill>
            <w14:solidFill>
              <w14:schemeClr w14:val="tx1"/>
            </w14:solidFill>
          </w14:textFill>
        </w:rPr>
      </w:pPr>
      <w:r>
        <w:rPr>
          <w:rFonts w:hint="eastAsia" w:cs="宋体" w:asciiTheme="minorEastAsia" w:hAnsiTheme="minorEastAsia"/>
          <w:color w:val="000000" w:themeColor="text1"/>
          <w:sz w:val="24"/>
          <w:szCs w:val="24"/>
          <w:lang w:val="zh-CN" w:eastAsia="zh-CN"/>
          <w14:textFill>
            <w14:solidFill>
              <w14:schemeClr w14:val="tx1"/>
            </w14:solidFill>
          </w14:textFill>
        </w:rPr>
        <w:t>投标人法定代表人（签字或盖章）：</w:t>
      </w:r>
    </w:p>
    <w:p>
      <w:pPr>
        <w:spacing w:beforeLines="50" w:afterLines="50" w:line="360" w:lineRule="auto"/>
        <w:ind w:firstLine="480" w:firstLineChars="200"/>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eastAsia="zh-CN"/>
          <w14:textFill>
            <w14:solidFill>
              <w14:schemeClr w14:val="tx1"/>
            </w14:solidFill>
          </w14:textFill>
        </w:rPr>
        <w:t>日期：     年    月    日</w:t>
      </w:r>
      <w:r>
        <w:rPr>
          <w:rFonts w:hint="eastAsia" w:cs="宋体" w:asciiTheme="minorEastAsia" w:hAnsiTheme="minorEastAsia"/>
          <w:color w:val="000000" w:themeColor="text1"/>
          <w:sz w:val="24"/>
          <w:szCs w:val="24"/>
          <w:lang w:val="en-US" w:eastAsia="zh-CN"/>
          <w14:textFill>
            <w14:solidFill>
              <w14:schemeClr w14:val="tx1"/>
            </w14:solidFill>
          </w14:textFill>
        </w:rPr>
        <w:t xml:space="preserve"> </w:t>
      </w:r>
    </w:p>
    <w:p>
      <w:pPr>
        <w:spacing w:beforeLines="50" w:afterLines="50" w:line="360" w:lineRule="auto"/>
        <w:ind w:right="420"/>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3.</w:t>
      </w:r>
      <w:r>
        <w:rPr>
          <w:rFonts w:hint="eastAsia" w:ascii="宋体" w:hAnsi="宋体"/>
          <w:b/>
          <w:bCs/>
          <w:color w:val="000000" w:themeColor="text1"/>
          <w:sz w:val="36"/>
          <w:szCs w:val="36"/>
          <w:lang w:val="en-US" w:eastAsia="zh-CN"/>
          <w14:textFill>
            <w14:solidFill>
              <w14:schemeClr w14:val="tx1"/>
            </w14:solidFill>
          </w14:textFill>
        </w:rPr>
        <w:t>7</w:t>
      </w:r>
      <w:r>
        <w:rPr>
          <w:rFonts w:hint="eastAsia" w:ascii="宋体" w:hAnsi="宋体"/>
          <w:b/>
          <w:bCs/>
          <w:color w:val="000000" w:themeColor="text1"/>
          <w:sz w:val="36"/>
          <w:szCs w:val="36"/>
          <w14:textFill>
            <w14:solidFill>
              <w14:schemeClr w14:val="tx1"/>
            </w14:solidFill>
          </w14:textFill>
        </w:rPr>
        <w:t xml:space="preserve"> 投标保证金</w:t>
      </w: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许昌公共资源交易中心保证金缴纳回执</w:t>
      </w:r>
    </w:p>
    <w:p>
      <w:pPr>
        <w:autoSpaceDE w:val="0"/>
        <w:autoSpaceDN w:val="0"/>
        <w:adjustRightInd w:val="0"/>
        <w:spacing w:line="360" w:lineRule="auto"/>
        <w:jc w:val="center"/>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（注：开标现场单独提供一份“许昌公共资源交易中心保证金缴纳回执”以备查询）</w:t>
      </w:r>
    </w:p>
    <w:p>
      <w:pPr>
        <w:autoSpaceDE w:val="0"/>
        <w:autoSpaceDN w:val="0"/>
        <w:adjustRightInd w:val="0"/>
        <w:spacing w:line="360" w:lineRule="auto"/>
        <w:outlineLvl w:val="0"/>
        <w:rPr>
          <w:rFonts w:ascii="宋体" w:cs="宋体"/>
          <w:color w:val="000000" w:themeColor="text1"/>
          <w:sz w:val="24"/>
          <w:lang w:val="zh-CN"/>
          <w14:textFill>
            <w14:solidFill>
              <w14:schemeClr w14:val="tx1"/>
            </w14:solidFill>
          </w14:textFill>
        </w:rPr>
      </w:pPr>
    </w:p>
    <w:p>
      <w:pPr>
        <w:widowControl/>
        <w:spacing w:before="100" w:beforeAutospacing="1" w:after="100" w:afterAutospacing="1"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3.</w:t>
      </w:r>
      <w:r>
        <w:rPr>
          <w:rFonts w:hint="eastAsia" w:ascii="宋体" w:hAnsi="宋体"/>
          <w:b/>
          <w:bCs/>
          <w:color w:val="000000" w:themeColor="text1"/>
          <w:sz w:val="36"/>
          <w:szCs w:val="36"/>
          <w:lang w:val="en-US" w:eastAsia="zh-CN"/>
          <w14:textFill>
            <w14:solidFill>
              <w14:schemeClr w14:val="tx1"/>
            </w14:solidFill>
          </w14:textFill>
        </w:rPr>
        <w:t>8</w:t>
      </w:r>
      <w:r>
        <w:rPr>
          <w:rFonts w:hint="eastAsia" w:ascii="宋体" w:hAnsi="宋体"/>
          <w:b/>
          <w:bCs/>
          <w:color w:val="000000" w:themeColor="text1"/>
          <w:sz w:val="36"/>
          <w:szCs w:val="36"/>
          <w14:textFill>
            <w14:solidFill>
              <w14:schemeClr w14:val="tx1"/>
            </w14:solidFill>
          </w14:textFill>
        </w:rPr>
        <w:t xml:space="preserve"> 其他资格证书或材料 </w:t>
      </w: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四、符合性审查证明材料</w:t>
      </w: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 xml:space="preserve">4.1 </w:t>
      </w:r>
      <w:r>
        <w:rPr>
          <w:rFonts w:hint="eastAsia" w:hAnsi="宋体" w:eastAsia="宋体"/>
          <w:b/>
          <w:snapToGrid w:val="0"/>
          <w:color w:val="000000" w:themeColor="text1"/>
          <w:kern w:val="0"/>
          <w:sz w:val="36"/>
          <w:szCs w:val="36"/>
          <w14:textFill>
            <w14:solidFill>
              <w14:schemeClr w14:val="tx1"/>
            </w14:solidFill>
          </w14:textFill>
        </w:rPr>
        <w:t>投标分项报价表</w:t>
      </w:r>
    </w:p>
    <w:p>
      <w:pPr>
        <w:spacing w:before="50" w:afterLines="50" w:line="360" w:lineRule="auto"/>
        <w:contextualSpacing/>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项目编号：</w:t>
      </w:r>
    </w:p>
    <w:p>
      <w:pPr>
        <w:autoSpaceDE w:val="0"/>
        <w:autoSpaceDN w:val="0"/>
        <w:adjustRightInd w:val="0"/>
        <w:spacing w:line="360" w:lineRule="auto"/>
        <w:outlineLvl w:val="0"/>
        <w:rPr>
          <w:rFonts w:hAnsi="宋体" w:eastAsia="宋体"/>
          <w:b/>
          <w:snapToGrid w:val="0"/>
          <w:color w:val="000000" w:themeColor="text1"/>
          <w:kern w:val="0"/>
          <w:sz w:val="36"/>
          <w:szCs w:val="36"/>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340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名</w:t>
            </w:r>
            <w:r>
              <w:rPr>
                <w:rFonts w:cs="宋体" w:asciiTheme="minorEastAsia" w:hAnsiTheme="minorEastAsia"/>
                <w:b/>
                <w:color w:val="000000" w:themeColor="text1"/>
                <w:sz w:val="24"/>
                <w:szCs w:val="24"/>
                <w:lang w:val="zh-CN"/>
                <w14:textFill>
                  <w14:solidFill>
                    <w14:schemeClr w14:val="tx1"/>
                  </w14:solidFill>
                </w14:textFill>
              </w:rPr>
              <w:t xml:space="preserve"> </w:t>
            </w:r>
            <w:r>
              <w:rPr>
                <w:rFonts w:hint="eastAsia" w:cs="宋体" w:asciiTheme="minorEastAsia" w:hAnsiTheme="minorEastAsia"/>
                <w:b/>
                <w:color w:val="000000" w:themeColor="text1"/>
                <w:sz w:val="24"/>
                <w:szCs w:val="24"/>
                <w:lang w:val="zh-CN"/>
                <w14:textFill>
                  <w14:solidFill>
                    <w14:schemeClr w14:val="tx1"/>
                  </w14:solidFill>
                </w14:textFill>
              </w:rPr>
              <w:t>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服务内容</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单</w:t>
            </w:r>
            <w:r>
              <w:rPr>
                <w:rFonts w:cs="宋体" w:asciiTheme="minorEastAsia" w:hAnsiTheme="minorEastAsia"/>
                <w:b/>
                <w:color w:val="000000" w:themeColor="text1"/>
                <w:sz w:val="24"/>
                <w:szCs w:val="24"/>
                <w:lang w:val="zh-CN"/>
                <w14:textFill>
                  <w14:solidFill>
                    <w14:schemeClr w14:val="tx1"/>
                  </w14:solidFill>
                </w14:textFill>
              </w:rPr>
              <w:t xml:space="preserve"> </w:t>
            </w:r>
            <w:r>
              <w:rPr>
                <w:rFonts w:hint="eastAsia" w:cs="宋体" w:asciiTheme="minorEastAsia" w:hAnsiTheme="minorEastAsia"/>
                <w:b/>
                <w:color w:val="000000" w:themeColor="text1"/>
                <w:sz w:val="24"/>
                <w:szCs w:val="24"/>
                <w:lang w:val="zh-CN"/>
                <w14:textFill>
                  <w14:solidFill>
                    <w14:schemeClr w14:val="tx1"/>
                  </w14:solidFill>
                </w14:textFill>
              </w:rPr>
              <w:t>位</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数</w:t>
            </w:r>
            <w:r>
              <w:rPr>
                <w:rFonts w:cs="宋体" w:asciiTheme="minorEastAsia" w:hAnsiTheme="minorEastAsia"/>
                <w:b/>
                <w:color w:val="000000" w:themeColor="text1"/>
                <w:sz w:val="24"/>
                <w:szCs w:val="24"/>
                <w:lang w:val="zh-CN"/>
                <w14:textFill>
                  <w14:solidFill>
                    <w14:schemeClr w14:val="tx1"/>
                  </w14:solidFill>
                </w14:textFill>
              </w:rPr>
              <w:t xml:space="preserve"> </w:t>
            </w:r>
            <w:r>
              <w:rPr>
                <w:rFonts w:hint="eastAsia" w:cs="宋体" w:asciiTheme="minorEastAsia" w:hAnsiTheme="minorEastAsia"/>
                <w:b/>
                <w:color w:val="000000" w:themeColor="text1"/>
                <w:sz w:val="24"/>
                <w:szCs w:val="24"/>
                <w:lang w:val="zh-CN"/>
                <w14:textFill>
                  <w14:solidFill>
                    <w14:schemeClr w14:val="tx1"/>
                  </w14:solidFill>
                </w14:textFill>
              </w:rPr>
              <w:t>量</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单价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firstLineChars="0"/>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总价</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合</w:t>
            </w:r>
            <w:r>
              <w:rPr>
                <w:rFonts w:asciiTheme="minorEastAsia" w:hAnsiTheme="minorEastAsia"/>
                <w:color w:val="000000" w:themeColor="text1"/>
                <w:sz w:val="24"/>
                <w:szCs w:val="24"/>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计</w:t>
            </w:r>
          </w:p>
        </w:tc>
        <w:tc>
          <w:tcPr>
            <w:tcW w:w="7732"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大写：　　　　　　</w:t>
            </w:r>
            <w:r>
              <w:rPr>
                <w:rFonts w:asciiTheme="minorEastAsia" w:hAnsiTheme="minorEastAsia"/>
                <w:color w:val="000000" w:themeColor="text1"/>
                <w:sz w:val="24"/>
                <w:szCs w:val="24"/>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小写：</w:t>
            </w:r>
          </w:p>
        </w:tc>
      </w:tr>
    </w:tbl>
    <w:p>
      <w:pPr>
        <w:pStyle w:val="2"/>
        <w:ind w:left="0" w:leftChars="0" w:firstLine="0" w:firstLineChars="0"/>
        <w:rPr>
          <w:rFonts w:asciiTheme="minorEastAsia" w:hAnsiTheme="minorEastAsia"/>
          <w:color w:val="000000" w:themeColor="text1"/>
          <w:sz w:val="24"/>
          <w:szCs w:val="24"/>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投标人法定代表人（或授权代表）签字：</w:t>
      </w:r>
      <w:r>
        <w:rPr>
          <w:rFonts w:cs="宋体" w:asciiTheme="minorEastAsia" w:hAnsiTheme="minorEastAsia"/>
          <w:color w:val="000000" w:themeColor="text1"/>
          <w:sz w:val="24"/>
          <w:szCs w:val="24"/>
          <w:lang w:val="zh-CN"/>
          <w14:textFill>
            <w14:solidFill>
              <w14:schemeClr w14:val="tx1"/>
            </w14:solidFill>
          </w14:textFill>
        </w:rPr>
        <w:t xml:space="preserve"> </w:t>
      </w:r>
    </w:p>
    <w:p>
      <w:pPr>
        <w:autoSpaceDE w:val="0"/>
        <w:autoSpaceDN w:val="0"/>
        <w:adjustRightInd w:val="0"/>
        <w:spacing w:line="360" w:lineRule="auto"/>
        <w:jc w:val="center"/>
        <w:rPr>
          <w:rFonts w:hint="eastAsia" w:ascii="宋体" w:hAnsi="宋体"/>
          <w:b/>
          <w:bCs/>
          <w:color w:val="000000" w:themeColor="text1"/>
          <w:sz w:val="36"/>
          <w:szCs w:val="36"/>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4.</w:t>
      </w:r>
      <w:r>
        <w:rPr>
          <w:rFonts w:hint="eastAsia" w:ascii="宋体" w:hAnsi="宋体"/>
          <w:b/>
          <w:bCs/>
          <w:color w:val="000000" w:themeColor="text1"/>
          <w:sz w:val="36"/>
          <w:szCs w:val="36"/>
          <w:lang w:val="en-US" w:eastAsia="zh-CN"/>
          <w14:textFill>
            <w14:solidFill>
              <w14:schemeClr w14:val="tx1"/>
            </w14:solidFill>
          </w14:textFill>
        </w:rPr>
        <w:t>2</w:t>
      </w:r>
      <w:r>
        <w:rPr>
          <w:rFonts w:hint="eastAsia" w:ascii="宋体" w:hAnsi="宋体"/>
          <w:b/>
          <w:bCs/>
          <w:color w:val="000000" w:themeColor="text1"/>
          <w:sz w:val="36"/>
          <w:szCs w:val="36"/>
          <w14:textFill>
            <w14:solidFill>
              <w14:schemeClr w14:val="tx1"/>
            </w14:solidFill>
          </w14:textFill>
        </w:rPr>
        <w:t xml:space="preserve"> </w:t>
      </w:r>
      <w:r>
        <w:rPr>
          <w:rFonts w:hint="eastAsia" w:hAnsi="宋体" w:eastAsia="宋体"/>
          <w:b/>
          <w:snapToGrid w:val="0"/>
          <w:color w:val="000000" w:themeColor="text1"/>
          <w:kern w:val="0"/>
          <w:sz w:val="36"/>
          <w:szCs w:val="36"/>
          <w14:textFill>
            <w14:solidFill>
              <w14:schemeClr w14:val="tx1"/>
            </w14:solidFill>
          </w14:textFill>
        </w:rPr>
        <w:t>技术方案（实施方案）</w:t>
      </w: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（投标人根据招标文件要求自行编制）</w:t>
      </w:r>
    </w:p>
    <w:p>
      <w:pPr>
        <w:snapToGrid w:val="0"/>
        <w:spacing w:line="360" w:lineRule="auto"/>
        <w:jc w:val="both"/>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4.</w:t>
      </w:r>
      <w:r>
        <w:rPr>
          <w:rFonts w:hint="eastAsia" w:ascii="宋体" w:hAnsi="宋体"/>
          <w:b/>
          <w:bCs/>
          <w:color w:val="000000" w:themeColor="text1"/>
          <w:sz w:val="36"/>
          <w:szCs w:val="36"/>
          <w:lang w:val="en-US" w:eastAsia="zh-CN"/>
          <w14:textFill>
            <w14:solidFill>
              <w14:schemeClr w14:val="tx1"/>
            </w14:solidFill>
          </w14:textFill>
        </w:rPr>
        <w:t>3</w:t>
      </w:r>
      <w:r>
        <w:rPr>
          <w:rFonts w:hint="eastAsia" w:ascii="宋体" w:hAnsi="宋体"/>
          <w:b/>
          <w:bCs/>
          <w:color w:val="000000" w:themeColor="text1"/>
          <w:sz w:val="36"/>
          <w:szCs w:val="36"/>
          <w14:textFill>
            <w14:solidFill>
              <w14:schemeClr w14:val="tx1"/>
            </w14:solidFill>
          </w14:textFill>
        </w:rPr>
        <w:t xml:space="preserve"> </w:t>
      </w:r>
      <w:r>
        <w:rPr>
          <w:rFonts w:hint="eastAsia" w:hAnsi="宋体" w:eastAsia="宋体"/>
          <w:b/>
          <w:snapToGrid w:val="0"/>
          <w:color w:val="000000" w:themeColor="text1"/>
          <w:kern w:val="0"/>
          <w:sz w:val="36"/>
          <w:szCs w:val="36"/>
          <w14:textFill>
            <w14:solidFill>
              <w14:schemeClr w14:val="tx1"/>
            </w14:solidFill>
          </w14:textFill>
        </w:rPr>
        <w:t>业绩情况表</w:t>
      </w:r>
    </w:p>
    <w:p>
      <w:pPr>
        <w:spacing w:before="50" w:afterLines="50" w:line="360" w:lineRule="auto"/>
        <w:contextualSpacing/>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项目编号：</w:t>
      </w:r>
    </w:p>
    <w:p>
      <w:pPr>
        <w:snapToGrid w:val="0"/>
        <w:spacing w:line="360" w:lineRule="auto"/>
        <w:rPr>
          <w:rFonts w:hAnsi="宋体" w:eastAsia="宋体"/>
          <w:b/>
          <w:snapToGrid w:val="0"/>
          <w:color w:val="000000" w:themeColor="text1"/>
          <w:kern w:val="0"/>
          <w:sz w:val="36"/>
          <w:szCs w:val="36"/>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808" w:type="dxa"/>
            <w:shd w:val="clear" w:color="auto" w:fill="F3F3F3"/>
            <w:vAlign w:val="center"/>
          </w:tcPr>
          <w:p>
            <w:pPr>
              <w:pStyle w:val="9"/>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客户单位名称</w:t>
            </w:r>
          </w:p>
        </w:tc>
        <w:tc>
          <w:tcPr>
            <w:tcW w:w="3579" w:type="dxa"/>
            <w:shd w:val="clear" w:color="auto" w:fill="F3F3F3"/>
            <w:vAlign w:val="center"/>
          </w:tcPr>
          <w:p>
            <w:pPr>
              <w:pStyle w:val="9"/>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项目名称及主要内容</w:t>
            </w:r>
          </w:p>
        </w:tc>
        <w:tc>
          <w:tcPr>
            <w:tcW w:w="1440" w:type="dxa"/>
            <w:shd w:val="clear" w:color="auto" w:fill="F3F3F3"/>
            <w:vAlign w:val="center"/>
          </w:tcPr>
          <w:p>
            <w:pPr>
              <w:pStyle w:val="9"/>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合同金额（万元）</w:t>
            </w:r>
          </w:p>
        </w:tc>
        <w:tc>
          <w:tcPr>
            <w:tcW w:w="1706" w:type="dxa"/>
            <w:shd w:val="clear" w:color="auto" w:fill="F3F3F3"/>
            <w:vAlign w:val="center"/>
          </w:tcPr>
          <w:p>
            <w:pPr>
              <w:pStyle w:val="9"/>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1808"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p>
        </w:tc>
        <w:tc>
          <w:tcPr>
            <w:tcW w:w="1808"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p>
        </w:tc>
        <w:tc>
          <w:tcPr>
            <w:tcW w:w="1808"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w:t>
            </w:r>
          </w:p>
        </w:tc>
        <w:tc>
          <w:tcPr>
            <w:tcW w:w="1808" w:type="dxa"/>
            <w:vAlign w:val="center"/>
          </w:tcPr>
          <w:p>
            <w:pPr>
              <w:rPr>
                <w:rFonts w:ascii="宋体"/>
                <w:color w:val="000000" w:themeColor="text1"/>
                <w14:textFill>
                  <w14:solidFill>
                    <w14:schemeClr w14:val="tx1"/>
                  </w14:solidFill>
                </w14:textFill>
              </w:rPr>
            </w:pPr>
          </w:p>
        </w:tc>
        <w:tc>
          <w:tcPr>
            <w:tcW w:w="3579" w:type="dxa"/>
            <w:vAlign w:val="center"/>
          </w:tcPr>
          <w:p>
            <w:pPr>
              <w:rPr>
                <w:rFonts w:ascii="宋体"/>
                <w:color w:val="000000" w:themeColor="text1"/>
                <w14:textFill>
                  <w14:solidFill>
                    <w14:schemeClr w14:val="tx1"/>
                  </w14:solidFill>
                </w14:textFill>
              </w:rPr>
            </w:pPr>
          </w:p>
        </w:tc>
        <w:tc>
          <w:tcPr>
            <w:tcW w:w="1440" w:type="dxa"/>
            <w:vAlign w:val="center"/>
          </w:tcPr>
          <w:p>
            <w:pPr>
              <w:rPr>
                <w:rFonts w:ascii="宋体"/>
                <w:color w:val="000000" w:themeColor="text1"/>
                <w14:textFill>
                  <w14:solidFill>
                    <w14:schemeClr w14:val="tx1"/>
                  </w14:solidFill>
                </w14:textFill>
              </w:rPr>
            </w:pPr>
          </w:p>
        </w:tc>
        <w:tc>
          <w:tcPr>
            <w:tcW w:w="1706" w:type="dxa"/>
            <w:vAlign w:val="center"/>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808" w:type="dxa"/>
            <w:vAlign w:val="center"/>
          </w:tcPr>
          <w:p>
            <w:pPr>
              <w:rPr>
                <w:rFonts w:ascii="宋体"/>
                <w:color w:val="000000" w:themeColor="text1"/>
                <w14:textFill>
                  <w14:solidFill>
                    <w14:schemeClr w14:val="tx1"/>
                  </w14:solidFill>
                </w14:textFill>
              </w:rPr>
            </w:pPr>
          </w:p>
        </w:tc>
        <w:tc>
          <w:tcPr>
            <w:tcW w:w="3579" w:type="dxa"/>
            <w:vAlign w:val="center"/>
          </w:tcPr>
          <w:p>
            <w:pPr>
              <w:rPr>
                <w:rFonts w:ascii="宋体"/>
                <w:color w:val="000000" w:themeColor="text1"/>
                <w14:textFill>
                  <w14:solidFill>
                    <w14:schemeClr w14:val="tx1"/>
                  </w14:solidFill>
                </w14:textFill>
              </w:rPr>
            </w:pPr>
          </w:p>
        </w:tc>
        <w:tc>
          <w:tcPr>
            <w:tcW w:w="1440" w:type="dxa"/>
            <w:vAlign w:val="center"/>
          </w:tcPr>
          <w:p>
            <w:pPr>
              <w:rPr>
                <w:rFonts w:ascii="宋体"/>
                <w:color w:val="000000" w:themeColor="text1"/>
                <w14:textFill>
                  <w14:solidFill>
                    <w14:schemeClr w14:val="tx1"/>
                  </w14:solidFill>
                </w14:textFill>
              </w:rPr>
            </w:pPr>
          </w:p>
        </w:tc>
        <w:tc>
          <w:tcPr>
            <w:tcW w:w="1706" w:type="dxa"/>
            <w:vAlign w:val="center"/>
          </w:tcPr>
          <w:p>
            <w:pPr>
              <w:rPr>
                <w:rFonts w:ascii="宋体"/>
                <w:color w:val="000000" w:themeColor="text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投标人法定代表人（或授权代表）签字：</w:t>
      </w:r>
      <w:r>
        <w:rPr>
          <w:rFonts w:cs="宋体" w:asciiTheme="minorEastAsia" w:hAnsiTheme="minorEastAsia"/>
          <w:color w:val="000000" w:themeColor="text1"/>
          <w:sz w:val="24"/>
          <w:szCs w:val="24"/>
          <w:lang w:val="zh-CN"/>
          <w14:textFill>
            <w14:solidFill>
              <w14:schemeClr w14:val="tx1"/>
            </w14:solidFill>
          </w14:textFill>
        </w:rPr>
        <w:t xml:space="preserve"> </w:t>
      </w:r>
    </w:p>
    <w:p>
      <w:pPr>
        <w:autoSpaceDE w:val="0"/>
        <w:autoSpaceDN w:val="0"/>
        <w:adjustRightInd w:val="0"/>
        <w:spacing w:line="360" w:lineRule="auto"/>
        <w:jc w:val="both"/>
        <w:outlineLvl w:val="0"/>
        <w:rPr>
          <w:rFonts w:ascii="宋体" w:hAnsi="宋体"/>
          <w:b/>
          <w:bCs/>
          <w:color w:val="000000" w:themeColor="text1"/>
          <w:sz w:val="36"/>
          <w:szCs w:val="36"/>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4.</w:t>
      </w:r>
      <w:r>
        <w:rPr>
          <w:rFonts w:hint="eastAsia" w:ascii="宋体" w:hAnsi="宋体"/>
          <w:b/>
          <w:bCs/>
          <w:color w:val="000000" w:themeColor="text1"/>
          <w:sz w:val="36"/>
          <w:szCs w:val="36"/>
          <w:lang w:val="en-US" w:eastAsia="zh-CN"/>
          <w14:textFill>
            <w14:solidFill>
              <w14:schemeClr w14:val="tx1"/>
            </w14:solidFill>
          </w14:textFill>
        </w:rPr>
        <w:t>4</w:t>
      </w:r>
      <w:r>
        <w:rPr>
          <w:rFonts w:hint="eastAsia" w:ascii="宋体" w:hAnsi="宋体"/>
          <w:b/>
          <w:bCs/>
          <w:color w:val="000000" w:themeColor="text1"/>
          <w:sz w:val="36"/>
          <w:szCs w:val="36"/>
          <w14:textFill>
            <w14:solidFill>
              <w14:schemeClr w14:val="tx1"/>
            </w14:solidFill>
          </w14:textFill>
        </w:rPr>
        <w:t xml:space="preserve"> 售后服务方案</w:t>
      </w:r>
    </w:p>
    <w:p>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p>
    <w:p>
      <w:pPr>
        <w:autoSpaceDE w:val="0"/>
        <w:autoSpaceDN w:val="0"/>
        <w:adjustRightInd w:val="0"/>
        <w:spacing w:line="360" w:lineRule="auto"/>
        <w:jc w:val="center"/>
        <w:rPr>
          <w:rFonts w:hAnsi="宋体" w:cs="微软雅黑"/>
          <w:bCs/>
          <w:color w:val="000000" w:themeColor="text1"/>
          <w:kern w:val="0"/>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（投标人根据招标文件要求自行编制）</w:t>
      </w:r>
    </w:p>
    <w:p>
      <w:pPr>
        <w:spacing w:line="360" w:lineRule="auto"/>
        <w:jc w:val="both"/>
        <w:rPr>
          <w:rFonts w:ascii="宋体" w:hAnsi="宋体"/>
          <w:b/>
          <w:bCs/>
          <w:color w:val="000000" w:themeColor="text1"/>
          <w:sz w:val="36"/>
          <w:szCs w:val="36"/>
          <w14:textFill>
            <w14:solidFill>
              <w14:schemeClr w14:val="tx1"/>
            </w14:solidFill>
          </w14:textFill>
        </w:rPr>
      </w:pP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4.</w:t>
      </w:r>
      <w:r>
        <w:rPr>
          <w:rFonts w:hint="eastAsia" w:ascii="宋体" w:hAnsi="宋体"/>
          <w:b/>
          <w:bCs/>
          <w:color w:val="000000" w:themeColor="text1"/>
          <w:sz w:val="36"/>
          <w:szCs w:val="36"/>
          <w:lang w:val="en-US" w:eastAsia="zh-CN"/>
          <w14:textFill>
            <w14:solidFill>
              <w14:schemeClr w14:val="tx1"/>
            </w14:solidFill>
          </w14:textFill>
        </w:rPr>
        <w:t>5</w:t>
      </w:r>
      <w:r>
        <w:rPr>
          <w:rFonts w:hint="eastAsia" w:ascii="宋体" w:hAnsi="宋体"/>
          <w:b/>
          <w:bCs/>
          <w:color w:val="000000" w:themeColor="text1"/>
          <w:sz w:val="36"/>
          <w:szCs w:val="36"/>
          <w14:textFill>
            <w14:solidFill>
              <w14:schemeClr w14:val="tx1"/>
            </w14:solidFill>
          </w14:textFill>
        </w:rPr>
        <w:t xml:space="preserve"> 中小企业声明函</w:t>
      </w:r>
    </w:p>
    <w:p>
      <w:pPr>
        <w:spacing w:line="360" w:lineRule="auto"/>
        <w:jc w:val="center"/>
        <w:rPr>
          <w:rFonts w:ascii="宋体" w:hAnsi="宋体"/>
          <w:b/>
          <w:bCs/>
          <w:color w:val="000000" w:themeColor="text1"/>
          <w:sz w:val="36"/>
          <w:szCs w:val="36"/>
          <w14:textFill>
            <w14:solidFill>
              <w14:schemeClr w14:val="tx1"/>
            </w14:solidFill>
          </w14:textFill>
        </w:rPr>
      </w:pPr>
    </w:p>
    <w:p>
      <w:pPr>
        <w:widowControl/>
        <w:spacing w:before="100" w:beforeAutospacing="1" w:after="100" w:afterAutospacing="1" w:line="360" w:lineRule="auto"/>
        <w:ind w:firstLine="420"/>
        <w:contextualSpacing/>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themeColor="text1"/>
          <w:kern w:val="0"/>
          <w:sz w:val="24"/>
          <w:szCs w:val="24"/>
          <w14:textFill>
            <w14:solidFill>
              <w14:schemeClr w14:val="tx1"/>
            </w14:solidFill>
          </w14:textFill>
        </w:rPr>
        <w:br w:type="textWrapping"/>
      </w:r>
      <w:r>
        <w:rPr>
          <w:rFonts w:hint="eastAsia" w:ascii="宋体" w:hAnsi="宋体" w:cs="Arial"/>
          <w:color w:val="000000" w:themeColor="text1"/>
          <w:kern w:val="0"/>
          <w:sz w:val="24"/>
          <w:szCs w:val="24"/>
          <w14:textFill>
            <w14:solidFill>
              <w14:schemeClr w14:val="tx1"/>
            </w14:solidFill>
          </w14:textFill>
        </w:rPr>
        <w:t>　　根据《工业和信息化部、国家统计局、国家发展和改革委员会、财政部关于印发中小企业划型标准规定的通知》（工信部联企业[2011]300号）规定的划分标准，</w:t>
      </w:r>
      <w:r>
        <w:rPr>
          <w:rFonts w:hint="eastAsia"/>
          <w:color w:val="000000" w:themeColor="text1"/>
          <w:sz w:val="24"/>
          <w:szCs w:val="24"/>
          <w14:textFill>
            <w14:solidFill>
              <w14:schemeClr w14:val="tx1"/>
            </w14:solidFill>
          </w14:textFill>
        </w:rPr>
        <w:t>按照《国家统计局关于印发统计上大中小微型企业划分办法的通知》（国统字</w:t>
      </w:r>
      <w:r>
        <w:rPr>
          <w:color w:val="000000" w:themeColor="text1"/>
          <w:sz w:val="24"/>
          <w:szCs w:val="24"/>
          <w14:textFill>
            <w14:solidFill>
              <w14:schemeClr w14:val="tx1"/>
            </w14:solidFill>
          </w14:textFill>
        </w:rPr>
        <w:t>[2011] 75</w:t>
      </w:r>
      <w:r>
        <w:rPr>
          <w:rFonts w:hint="eastAsia"/>
          <w:color w:val="000000" w:themeColor="text1"/>
          <w:sz w:val="24"/>
          <w:szCs w:val="24"/>
          <w14:textFill>
            <w14:solidFill>
              <w14:schemeClr w14:val="tx1"/>
            </w14:solidFill>
          </w14:textFill>
        </w:rPr>
        <w:t>号）规定，本公司所属行业为</w:t>
      </w:r>
      <w:r>
        <w:rPr>
          <w:color w:val="000000" w:themeColor="text1"/>
          <w:sz w:val="24"/>
          <w:szCs w:val="24"/>
          <w14:textFill>
            <w14:solidFill>
              <w14:schemeClr w14:val="tx1"/>
            </w14:solidFill>
          </w14:textFill>
        </w:rPr>
        <w:t>______</w:t>
      </w:r>
      <w:r>
        <w:rPr>
          <w:rFonts w:hint="eastAsia"/>
          <w:color w:val="000000" w:themeColor="text1"/>
          <w:sz w:val="24"/>
          <w:szCs w:val="24"/>
          <w14:textFill>
            <w14:solidFill>
              <w14:schemeClr w14:val="tx1"/>
            </w14:solidFill>
          </w14:textFill>
        </w:rPr>
        <w:t>，截至上一财年末，公司资产总额</w:t>
      </w:r>
      <w:r>
        <w:rPr>
          <w:color w:val="000000" w:themeColor="text1"/>
          <w:sz w:val="24"/>
          <w:szCs w:val="24"/>
          <w14:textFill>
            <w14:solidFill>
              <w14:schemeClr w14:val="tx1"/>
            </w14:solidFill>
          </w14:textFill>
        </w:rPr>
        <w:t>______</w:t>
      </w:r>
      <w:r>
        <w:rPr>
          <w:rFonts w:hint="eastAsia"/>
          <w:color w:val="000000" w:themeColor="text1"/>
          <w:sz w:val="24"/>
          <w:szCs w:val="24"/>
          <w14:textFill>
            <w14:solidFill>
              <w14:schemeClr w14:val="tx1"/>
            </w14:solidFill>
          </w14:textFill>
        </w:rPr>
        <w:t>万元，营业收入</w:t>
      </w:r>
      <w:r>
        <w:rPr>
          <w:color w:val="000000" w:themeColor="text1"/>
          <w:sz w:val="24"/>
          <w:szCs w:val="24"/>
          <w14:textFill>
            <w14:solidFill>
              <w14:schemeClr w14:val="tx1"/>
            </w14:solidFill>
          </w14:textFill>
        </w:rPr>
        <w:t>______</w:t>
      </w:r>
      <w:r>
        <w:rPr>
          <w:rFonts w:hint="eastAsia"/>
          <w:color w:val="000000" w:themeColor="text1"/>
          <w:sz w:val="24"/>
          <w:szCs w:val="24"/>
          <w14:textFill>
            <w14:solidFill>
              <w14:schemeClr w14:val="tx1"/>
            </w14:solidFill>
          </w14:textFill>
        </w:rPr>
        <w:t>万元，从业人员</w:t>
      </w:r>
      <w:r>
        <w:rPr>
          <w:color w:val="000000" w:themeColor="text1"/>
          <w:sz w:val="24"/>
          <w:szCs w:val="24"/>
          <w14:textFill>
            <w14:solidFill>
              <w14:schemeClr w14:val="tx1"/>
            </w14:solidFill>
          </w14:textFill>
        </w:rPr>
        <w:t>______</w:t>
      </w:r>
      <w:r>
        <w:rPr>
          <w:rFonts w:hint="eastAsia"/>
          <w:color w:val="000000" w:themeColor="text1"/>
          <w:sz w:val="24"/>
          <w:szCs w:val="24"/>
          <w14:textFill>
            <w14:solidFill>
              <w14:schemeClr w14:val="tx1"/>
            </w14:solidFill>
          </w14:textFill>
        </w:rPr>
        <w:t>人，</w:t>
      </w:r>
      <w:r>
        <w:rPr>
          <w:rFonts w:hint="eastAsia" w:ascii="宋体" w:hAnsi="宋体" w:cs="Arial"/>
          <w:color w:val="000000" w:themeColor="text1"/>
          <w:kern w:val="0"/>
          <w:sz w:val="24"/>
          <w:szCs w:val="24"/>
          <w14:textFill>
            <w14:solidFill>
              <w14:schemeClr w14:val="tx1"/>
            </w14:solidFill>
          </w14:textFill>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themeColor="text1"/>
          <w:kern w:val="0"/>
          <w:sz w:val="24"/>
          <w:szCs w:val="24"/>
          <w14:textFill>
            <w14:solidFill>
              <w14:schemeClr w14:val="tx1"/>
            </w14:solidFill>
          </w14:textFill>
        </w:rPr>
      </w:pPr>
    </w:p>
    <w:p>
      <w:pPr>
        <w:widowControl/>
        <w:spacing w:before="100" w:beforeAutospacing="1" w:after="100" w:afterAutospacing="1" w:line="360" w:lineRule="auto"/>
        <w:ind w:left="3885" w:leftChars="1850"/>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企业名称（盖章）：　　　　　　　　　</w:t>
      </w:r>
      <w:r>
        <w:rPr>
          <w:rFonts w:hint="eastAsia" w:ascii="宋体" w:hAnsi="宋体" w:cs="Arial"/>
          <w:color w:val="000000" w:themeColor="text1"/>
          <w:kern w:val="0"/>
          <w:sz w:val="24"/>
          <w:szCs w:val="24"/>
          <w14:textFill>
            <w14:solidFill>
              <w14:schemeClr w14:val="tx1"/>
            </w14:solidFill>
          </w14:textFill>
        </w:rPr>
        <w:br w:type="textWrapping"/>
      </w:r>
      <w:r>
        <w:rPr>
          <w:rFonts w:hint="eastAsia" w:ascii="宋体" w:hAnsi="宋体" w:cs="Arial"/>
          <w:color w:val="000000" w:themeColor="text1"/>
          <w:kern w:val="0"/>
          <w:sz w:val="24"/>
          <w:szCs w:val="24"/>
          <w14:textFill>
            <w14:solidFill>
              <w14:schemeClr w14:val="tx1"/>
            </w14:solidFill>
          </w14:textFill>
        </w:rPr>
        <w:t>日　  期：</w:t>
      </w:r>
    </w:p>
    <w:p>
      <w:pPr>
        <w:widowControl/>
        <w:spacing w:before="100" w:beforeAutospacing="1" w:after="100" w:afterAutospacing="1" w:line="360" w:lineRule="auto"/>
        <w:jc w:val="left"/>
        <w:rPr>
          <w:rFonts w:ascii="宋体" w:hAnsi="宋体"/>
          <w:color w:val="000000" w:themeColor="text1"/>
          <w:sz w:val="24"/>
          <w:szCs w:val="24"/>
          <w14:textFill>
            <w14:solidFill>
              <w14:schemeClr w14:val="tx1"/>
            </w14:solidFill>
          </w14:textFill>
        </w:rPr>
      </w:pPr>
    </w:p>
    <w:p>
      <w:pPr>
        <w:widowControl/>
        <w:spacing w:before="100" w:beforeAutospacing="1" w:after="100" w:afterAutospacing="1" w:line="360" w:lineRule="auto"/>
        <w:contextualSpacing/>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w:t>
      </w:r>
    </w:p>
    <w:p>
      <w:pPr>
        <w:widowControl/>
        <w:spacing w:before="100" w:beforeAutospacing="1" w:after="100" w:afterAutospacing="1" w:line="360" w:lineRule="auto"/>
        <w:contextualSpacing/>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p>
    <w:p>
      <w:pPr>
        <w:spacing w:line="360" w:lineRule="auto"/>
        <w:jc w:val="center"/>
        <w:rPr>
          <w:rFonts w:ascii="宋体" w:hAnsi="宋体"/>
          <w:b/>
          <w:bCs/>
          <w:color w:val="000000" w:themeColor="text1"/>
          <w:sz w:val="36"/>
          <w:szCs w:val="36"/>
          <w14:textFill>
            <w14:solidFill>
              <w14:schemeClr w14:val="tx1"/>
            </w14:solidFill>
          </w14:textFill>
        </w:rPr>
      </w:pPr>
      <w:bookmarkStart w:id="7" w:name="OLE_LINK13"/>
      <w:bookmarkStart w:id="8" w:name="OLE_LINK14"/>
      <w:r>
        <w:rPr>
          <w:rFonts w:hint="eastAsia" w:ascii="宋体" w:hAnsi="宋体"/>
          <w:b/>
          <w:bCs/>
          <w:color w:val="000000" w:themeColor="text1"/>
          <w:sz w:val="36"/>
          <w:szCs w:val="36"/>
          <w14:textFill>
            <w14:solidFill>
              <w14:schemeClr w14:val="tx1"/>
            </w14:solidFill>
          </w14:textFill>
        </w:rPr>
        <w:t>4.</w:t>
      </w:r>
      <w:r>
        <w:rPr>
          <w:rFonts w:hint="eastAsia" w:ascii="宋体" w:hAnsi="宋体"/>
          <w:b/>
          <w:bCs/>
          <w:color w:val="000000" w:themeColor="text1"/>
          <w:sz w:val="36"/>
          <w:szCs w:val="36"/>
          <w:lang w:val="en-US" w:eastAsia="zh-CN"/>
          <w14:textFill>
            <w14:solidFill>
              <w14:schemeClr w14:val="tx1"/>
            </w14:solidFill>
          </w14:textFill>
        </w:rPr>
        <w:t>6</w:t>
      </w:r>
      <w:r>
        <w:rPr>
          <w:rFonts w:hint="eastAsia" w:ascii="宋体" w:hAnsi="宋体"/>
          <w:b/>
          <w:bCs/>
          <w:color w:val="000000" w:themeColor="text1"/>
          <w:sz w:val="36"/>
          <w:szCs w:val="36"/>
          <w14:textFill>
            <w14:solidFill>
              <w14:schemeClr w14:val="tx1"/>
            </w14:solidFill>
          </w14:textFill>
        </w:rPr>
        <w:t xml:space="preserve"> 残疾人福利性单位声明函</w:t>
      </w:r>
    </w:p>
    <w:bookmarkEnd w:id="7"/>
    <w:bookmarkEnd w:id="8"/>
    <w:p>
      <w:pPr>
        <w:spacing w:line="360" w:lineRule="auto"/>
        <w:rPr>
          <w:rFonts w:ascii="宋体" w:hAnsi="宋体"/>
          <w:color w:val="000000" w:themeColor="text1"/>
          <w:szCs w:val="21"/>
          <w14:textFill>
            <w14:solidFill>
              <w14:schemeClr w14:val="tx1"/>
            </w14:solidFill>
          </w14:textFill>
        </w:rPr>
      </w:pP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单位的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color w:val="000000" w:themeColor="text1"/>
          <w:sz w:val="24"/>
          <w:szCs w:val="24"/>
          <w14:textFill>
            <w14:solidFill>
              <w14:schemeClr w14:val="tx1"/>
            </w14:solidFill>
          </w14:textFill>
        </w:rPr>
      </w:pPr>
    </w:p>
    <w:p>
      <w:pPr>
        <w:spacing w:line="360" w:lineRule="auto"/>
        <w:rPr>
          <w:rFonts w:ascii="宋体" w:hAnsi="宋体"/>
          <w:color w:val="000000" w:themeColor="text1"/>
          <w:sz w:val="24"/>
          <w:szCs w:val="24"/>
          <w14:textFill>
            <w14:solidFill>
              <w14:schemeClr w14:val="tx1"/>
            </w14:solidFill>
          </w14:textFill>
        </w:rPr>
      </w:pP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单位名称（盖章）：</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    期：</w:t>
      </w:r>
    </w:p>
    <w:p>
      <w:pPr>
        <w:rPr>
          <w:color w:val="000000" w:themeColor="text1"/>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五、</w:t>
      </w:r>
      <w:r>
        <w:rPr>
          <w:rFonts w:cs="黑体" w:asciiTheme="minorEastAsia" w:hAnsiTheme="minorEastAsia"/>
          <w:b/>
          <w:color w:val="000000" w:themeColor="text1"/>
          <w:sz w:val="44"/>
          <w:szCs w:val="44"/>
          <w:lang w:val="zh-CN"/>
          <w14:textFill>
            <w14:solidFill>
              <w14:schemeClr w14:val="tx1"/>
            </w14:solidFill>
          </w14:textFill>
        </w:rPr>
        <w:t>其他资料（若有）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除招标文件另有规定外，投标人认为需要提交的其他证明材料或资料加盖投标人的单位公章后应在此项下提交。</w:t>
      </w:r>
    </w:p>
    <w:p>
      <w:pPr>
        <w:rPr>
          <w:color w:val="000000" w:themeColor="text1"/>
          <w14:textFill>
            <w14:solidFill>
              <w14:schemeClr w14:val="tx1"/>
            </w14:solidFill>
          </w14:textFill>
        </w:rPr>
      </w:pPr>
    </w:p>
    <w:sectPr>
      <w:footerReference r:id="rId4"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center"/>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F64BD"/>
    <w:multiLevelType w:val="singleLevel"/>
    <w:tmpl w:val="C95F64BD"/>
    <w:lvl w:ilvl="0" w:tentative="0">
      <w:start w:val="1"/>
      <w:numFmt w:val="bullet"/>
      <w:lvlText w:val=""/>
      <w:lvlJc w:val="left"/>
      <w:pPr>
        <w:ind w:left="846" w:hanging="420"/>
      </w:pPr>
      <w:rPr>
        <w:rFonts w:hint="default" w:ascii="Wingdings" w:hAnsi="Wingdings"/>
      </w:rPr>
    </w:lvl>
  </w:abstractNum>
  <w:abstractNum w:abstractNumId="1">
    <w:nsid w:val="E760569A"/>
    <w:multiLevelType w:val="singleLevel"/>
    <w:tmpl w:val="E760569A"/>
    <w:lvl w:ilvl="0" w:tentative="0">
      <w:start w:val="4"/>
      <w:numFmt w:val="decimal"/>
      <w:suff w:val="nothing"/>
      <w:lvlText w:val="%1、"/>
      <w:lvlJc w:val="left"/>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F817E8"/>
    <w:multiLevelType w:val="singleLevel"/>
    <w:tmpl w:val="59F817E8"/>
    <w:lvl w:ilvl="0" w:tentative="0">
      <w:start w:val="1"/>
      <w:numFmt w:val="chineseCounting"/>
      <w:pStyle w:val="48"/>
      <w:suff w:val="nothing"/>
      <w:lvlText w:val="%1、"/>
      <w:lvlJc w:val="left"/>
    </w:lvl>
  </w:abstractNum>
  <w:abstractNum w:abstractNumId="6">
    <w:nsid w:val="5C8EF54F"/>
    <w:multiLevelType w:val="singleLevel"/>
    <w:tmpl w:val="5C8EF54F"/>
    <w:lvl w:ilvl="0" w:tentative="0">
      <w:start w:val="1"/>
      <w:numFmt w:val="chineseCounting"/>
      <w:suff w:val="nothing"/>
      <w:lvlText w:val="%1、"/>
      <w:lvlJc w:val="left"/>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563FB"/>
    <w:rsid w:val="00E84EA0"/>
    <w:rsid w:val="00EA2836"/>
    <w:rsid w:val="00ED546F"/>
    <w:rsid w:val="00F71CA7"/>
    <w:rsid w:val="00FC40F1"/>
    <w:rsid w:val="02C07729"/>
    <w:rsid w:val="06451F80"/>
    <w:rsid w:val="07A31B56"/>
    <w:rsid w:val="08017A02"/>
    <w:rsid w:val="08D455D0"/>
    <w:rsid w:val="0CDC6A1B"/>
    <w:rsid w:val="0E2A624B"/>
    <w:rsid w:val="0E310C4C"/>
    <w:rsid w:val="112E0EAD"/>
    <w:rsid w:val="1381119F"/>
    <w:rsid w:val="143C75C8"/>
    <w:rsid w:val="14EC0470"/>
    <w:rsid w:val="15DD5556"/>
    <w:rsid w:val="19663D82"/>
    <w:rsid w:val="1C492577"/>
    <w:rsid w:val="1D14794A"/>
    <w:rsid w:val="2237574B"/>
    <w:rsid w:val="26722184"/>
    <w:rsid w:val="26BB7E5C"/>
    <w:rsid w:val="2D15506D"/>
    <w:rsid w:val="30035C5B"/>
    <w:rsid w:val="34206707"/>
    <w:rsid w:val="35E0439E"/>
    <w:rsid w:val="37B67694"/>
    <w:rsid w:val="38883226"/>
    <w:rsid w:val="3E634643"/>
    <w:rsid w:val="43205E35"/>
    <w:rsid w:val="43754AB6"/>
    <w:rsid w:val="44000EAD"/>
    <w:rsid w:val="468F77A6"/>
    <w:rsid w:val="46C81FC5"/>
    <w:rsid w:val="46FF7A84"/>
    <w:rsid w:val="47924E78"/>
    <w:rsid w:val="4AC51824"/>
    <w:rsid w:val="50F352E5"/>
    <w:rsid w:val="53595617"/>
    <w:rsid w:val="54C6563F"/>
    <w:rsid w:val="57045986"/>
    <w:rsid w:val="57AD7BF1"/>
    <w:rsid w:val="5B700FA8"/>
    <w:rsid w:val="5BF80B38"/>
    <w:rsid w:val="5C4914EF"/>
    <w:rsid w:val="5E806A19"/>
    <w:rsid w:val="608128BF"/>
    <w:rsid w:val="64F5759A"/>
    <w:rsid w:val="68A07E35"/>
    <w:rsid w:val="6C7A73BE"/>
    <w:rsid w:val="6E225295"/>
    <w:rsid w:val="6E582CA7"/>
    <w:rsid w:val="6FCB23B6"/>
    <w:rsid w:val="728C4B7D"/>
    <w:rsid w:val="751D0EEA"/>
    <w:rsid w:val="758F1D7C"/>
    <w:rsid w:val="766B7E3B"/>
    <w:rsid w:val="7A2B1DF6"/>
    <w:rsid w:val="7BE3334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19">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4"/>
    <w:qFormat/>
    <w:uiPriority w:val="0"/>
    <w:rPr>
      <w:rFonts w:ascii="Calibri" w:hAnsi="Calibri" w:eastAsia="宋体" w:cs="Times New Roman"/>
      <w:b/>
      <w:bCs/>
      <w:kern w:val="44"/>
      <w:sz w:val="44"/>
      <w:szCs w:val="44"/>
    </w:rPr>
  </w:style>
  <w:style w:type="character" w:customStyle="1" w:styleId="27">
    <w:name w:val="标题 2 Char"/>
    <w:basedOn w:val="21"/>
    <w:link w:val="5"/>
    <w:qFormat/>
    <w:uiPriority w:val="0"/>
    <w:rPr>
      <w:rFonts w:ascii="Arial" w:hAnsi="Arial" w:eastAsia="黑体" w:cs="Times New Roman"/>
      <w:b/>
      <w:bCs/>
      <w:kern w:val="0"/>
      <w:sz w:val="32"/>
      <w:szCs w:val="32"/>
    </w:rPr>
  </w:style>
  <w:style w:type="character" w:customStyle="1" w:styleId="28">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7"/>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5"/>
    <w:qFormat/>
    <w:uiPriority w:val="99"/>
    <w:rPr>
      <w:sz w:val="18"/>
      <w:szCs w:val="18"/>
    </w:rPr>
  </w:style>
  <w:style w:type="character" w:customStyle="1" w:styleId="33">
    <w:name w:val="页眉 Char"/>
    <w:basedOn w:val="21"/>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customStyle="1"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 w:type="paragraph" w:customStyle="1" w:styleId="52">
    <w:name w:val="Plain Text"/>
    <w:basedOn w:val="1"/>
    <w:qFormat/>
    <w:uiPriority w:val="0"/>
    <w:rPr>
      <w:rFonts w:eastAsia="宋体"/>
      <w:sz w:val="24"/>
    </w:rPr>
  </w:style>
  <w:style w:type="paragraph" w:customStyle="1" w:styleId="53">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36214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aaa</cp:lastModifiedBy>
  <cp:lastPrinted>2019-03-27T00:41:00Z</cp:lastPrinted>
  <dcterms:modified xsi:type="dcterms:W3CDTF">2019-03-27T02:27:20Z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