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9F" w:rsidRDefault="000A4630">
      <w:pPr>
        <w:spacing w:before="98"/>
        <w:jc w:val="center"/>
        <w:rPr>
          <w:rFonts w:hAnsi="宋体"/>
          <w:b/>
          <w:spacing w:val="20"/>
          <w:sz w:val="44"/>
          <w:szCs w:val="44"/>
        </w:rPr>
      </w:pPr>
      <w:r>
        <w:rPr>
          <w:rFonts w:hAnsi="宋体" w:hint="eastAsia"/>
          <w:b/>
          <w:spacing w:val="20"/>
          <w:sz w:val="44"/>
          <w:szCs w:val="44"/>
        </w:rPr>
        <w:t>许昌市城乡一体化示范区东街社区棚户区改造项目（芙蓉佳苑）电梯采购项目</w:t>
      </w:r>
    </w:p>
    <w:p w:rsidR="0070519F" w:rsidRDefault="0070519F"/>
    <w:p w:rsidR="0070519F" w:rsidRDefault="0070519F">
      <w:pPr>
        <w:jc w:val="center"/>
        <w:rPr>
          <w:rFonts w:hAnsi="宋体" w:cs="宋体"/>
          <w:b/>
          <w:spacing w:val="-14"/>
          <w:w w:val="92"/>
          <w:sz w:val="84"/>
          <w:szCs w:val="84"/>
        </w:rPr>
      </w:pPr>
    </w:p>
    <w:p w:rsidR="0070519F" w:rsidRDefault="000A4630">
      <w:pPr>
        <w:jc w:val="center"/>
        <w:rPr>
          <w:rFonts w:hAnsi="宋体" w:cs="宋体"/>
          <w:b/>
          <w:spacing w:val="-14"/>
          <w:w w:val="92"/>
          <w:sz w:val="72"/>
          <w:szCs w:val="72"/>
        </w:rPr>
      </w:pPr>
      <w:r>
        <w:rPr>
          <w:rFonts w:hAnsi="宋体" w:cs="宋体" w:hint="eastAsia"/>
          <w:b/>
          <w:spacing w:val="-14"/>
          <w:w w:val="92"/>
          <w:sz w:val="72"/>
          <w:szCs w:val="72"/>
        </w:rPr>
        <w:t>招</w:t>
      </w:r>
      <w:r>
        <w:rPr>
          <w:rFonts w:hAnsi="宋体" w:cs="宋体" w:hint="eastAsia"/>
          <w:b/>
          <w:spacing w:val="-14"/>
          <w:w w:val="92"/>
          <w:sz w:val="72"/>
          <w:szCs w:val="72"/>
        </w:rPr>
        <w:t xml:space="preserve"> </w:t>
      </w:r>
      <w:r>
        <w:rPr>
          <w:rFonts w:hAnsi="宋体" w:cs="宋体" w:hint="eastAsia"/>
          <w:b/>
          <w:spacing w:val="-14"/>
          <w:w w:val="92"/>
          <w:sz w:val="72"/>
          <w:szCs w:val="72"/>
        </w:rPr>
        <w:t>标</w:t>
      </w:r>
      <w:r>
        <w:rPr>
          <w:rFonts w:hAnsi="宋体" w:cs="宋体" w:hint="eastAsia"/>
          <w:b/>
          <w:spacing w:val="-14"/>
          <w:w w:val="92"/>
          <w:sz w:val="72"/>
          <w:szCs w:val="72"/>
        </w:rPr>
        <w:t xml:space="preserve"> </w:t>
      </w:r>
      <w:r>
        <w:rPr>
          <w:rFonts w:hAnsi="宋体" w:cs="宋体" w:hint="eastAsia"/>
          <w:b/>
          <w:spacing w:val="-14"/>
          <w:w w:val="92"/>
          <w:sz w:val="72"/>
          <w:szCs w:val="72"/>
        </w:rPr>
        <w:t>文</w:t>
      </w:r>
      <w:r>
        <w:rPr>
          <w:rFonts w:hAnsi="宋体" w:cs="宋体" w:hint="eastAsia"/>
          <w:b/>
          <w:spacing w:val="-14"/>
          <w:w w:val="92"/>
          <w:sz w:val="72"/>
          <w:szCs w:val="72"/>
        </w:rPr>
        <w:t xml:space="preserve"> </w:t>
      </w:r>
      <w:r>
        <w:rPr>
          <w:rFonts w:hAnsi="宋体" w:cs="宋体" w:hint="eastAsia"/>
          <w:b/>
          <w:spacing w:val="-14"/>
          <w:w w:val="92"/>
          <w:sz w:val="72"/>
          <w:szCs w:val="72"/>
        </w:rPr>
        <w:tab/>
      </w:r>
      <w:r>
        <w:rPr>
          <w:rFonts w:hAnsi="宋体" w:cs="宋体" w:hint="eastAsia"/>
          <w:b/>
          <w:spacing w:val="-14"/>
          <w:w w:val="92"/>
          <w:sz w:val="72"/>
          <w:szCs w:val="72"/>
        </w:rPr>
        <w:t>件</w:t>
      </w:r>
    </w:p>
    <w:p w:rsidR="0070519F" w:rsidRDefault="0070519F">
      <w:pPr>
        <w:jc w:val="center"/>
        <w:rPr>
          <w:sz w:val="24"/>
        </w:rPr>
      </w:pPr>
    </w:p>
    <w:p w:rsidR="0070519F" w:rsidRDefault="000A4630">
      <w:pPr>
        <w:jc w:val="center"/>
        <w:rPr>
          <w:rFonts w:asciiTheme="minorEastAsia" w:hAnsiTheme="minorEastAsia" w:cs="仿宋_GB2312"/>
          <w:sz w:val="28"/>
          <w:szCs w:val="24"/>
          <w:shd w:val="clear" w:color="auto" w:fill="FFFFFF"/>
        </w:rPr>
      </w:pPr>
      <w:r>
        <w:rPr>
          <w:rFonts w:asciiTheme="minorEastAsia" w:hAnsiTheme="minorEastAsia" w:cs="仿宋_GB2312" w:hint="eastAsia"/>
          <w:sz w:val="28"/>
          <w:szCs w:val="24"/>
          <w:shd w:val="clear" w:color="auto" w:fill="FFFFFF"/>
        </w:rPr>
        <w:t>项目编号：</w:t>
      </w:r>
      <w:r>
        <w:rPr>
          <w:rFonts w:asciiTheme="minorEastAsia" w:hAnsiTheme="minorEastAsia" w:cs="仿宋_GB2312"/>
          <w:sz w:val="28"/>
          <w:szCs w:val="24"/>
          <w:shd w:val="clear" w:color="auto" w:fill="FFFFFF"/>
        </w:rPr>
        <w:t>JZFCG-G201</w:t>
      </w:r>
      <w:r>
        <w:rPr>
          <w:rFonts w:asciiTheme="minorEastAsia" w:hAnsiTheme="minorEastAsia" w:cs="仿宋_GB2312" w:hint="eastAsia"/>
          <w:sz w:val="28"/>
          <w:szCs w:val="24"/>
          <w:shd w:val="clear" w:color="auto" w:fill="FFFFFF"/>
        </w:rPr>
        <w:t>9015</w:t>
      </w:r>
      <w:r w:rsidR="00982027">
        <w:rPr>
          <w:rFonts w:asciiTheme="minorEastAsia" w:hAnsiTheme="minorEastAsia" w:cs="仿宋_GB2312" w:hint="eastAsia"/>
          <w:sz w:val="28"/>
          <w:szCs w:val="24"/>
          <w:shd w:val="clear" w:color="auto" w:fill="FFFFFF"/>
        </w:rPr>
        <w:t>-1</w:t>
      </w:r>
    </w:p>
    <w:p w:rsidR="0070519F" w:rsidRDefault="0070519F">
      <w:pPr>
        <w:rPr>
          <w:sz w:val="22"/>
        </w:rPr>
      </w:pPr>
    </w:p>
    <w:p w:rsidR="0070519F" w:rsidRDefault="0070519F"/>
    <w:p w:rsidR="0070519F" w:rsidRDefault="0070519F"/>
    <w:p w:rsidR="0070519F" w:rsidRDefault="0070519F"/>
    <w:p w:rsidR="0070519F" w:rsidRDefault="0070519F"/>
    <w:p w:rsidR="0070519F" w:rsidRDefault="0070519F"/>
    <w:p w:rsidR="0070519F" w:rsidRDefault="000A4630">
      <w:pPr>
        <w:jc w:val="center"/>
      </w:pPr>
      <w:r>
        <w:rPr>
          <w:rFonts w:ascii="宋体" w:hAnsi="宋体" w:hint="eastAsia"/>
          <w:b/>
          <w:noProof/>
          <w:sz w:val="32"/>
          <w:szCs w:val="32"/>
        </w:rPr>
        <w:drawing>
          <wp:inline distT="0" distB="0" distL="0" distR="0">
            <wp:extent cx="1658620" cy="1658620"/>
            <wp:effectExtent l="1905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noChangeArrowheads="1"/>
                    </pic:cNvPicPr>
                  </pic:nvPicPr>
                  <pic:blipFill>
                    <a:blip r:embed="rId9" cstate="print"/>
                    <a:srcRect/>
                    <a:stretch>
                      <a:fillRect/>
                    </a:stretch>
                  </pic:blipFill>
                  <pic:spPr>
                    <a:xfrm>
                      <a:off x="0" y="0"/>
                      <a:ext cx="1658620" cy="1658620"/>
                    </a:xfrm>
                    <a:prstGeom prst="rect">
                      <a:avLst/>
                    </a:prstGeom>
                    <a:noFill/>
                    <a:ln w="9525" cmpd="sng">
                      <a:noFill/>
                      <a:miter lim="800000"/>
                      <a:headEnd/>
                      <a:tailEnd/>
                    </a:ln>
                  </pic:spPr>
                </pic:pic>
              </a:graphicData>
            </a:graphic>
          </wp:inline>
        </w:drawing>
      </w:r>
    </w:p>
    <w:p w:rsidR="0070519F" w:rsidRDefault="0070519F">
      <w:pPr>
        <w:spacing w:line="600" w:lineRule="auto"/>
        <w:jc w:val="center"/>
        <w:rPr>
          <w:rFonts w:hAnsi="宋体" w:cs="宋体"/>
          <w:b/>
          <w:spacing w:val="40"/>
          <w:sz w:val="36"/>
          <w:szCs w:val="36"/>
        </w:rPr>
      </w:pPr>
    </w:p>
    <w:p w:rsidR="0070519F" w:rsidRDefault="000A4630">
      <w:pPr>
        <w:spacing w:line="360" w:lineRule="auto"/>
        <w:ind w:firstLineChars="700" w:firstLine="2108"/>
        <w:rPr>
          <w:rFonts w:hAnsi="宋体"/>
          <w:b/>
          <w:sz w:val="30"/>
          <w:szCs w:val="30"/>
        </w:rPr>
      </w:pPr>
      <w:r>
        <w:rPr>
          <w:rFonts w:hAnsi="宋体" w:hint="eastAsia"/>
          <w:b/>
          <w:sz w:val="30"/>
          <w:szCs w:val="30"/>
        </w:rPr>
        <w:t>招</w:t>
      </w:r>
      <w:r>
        <w:rPr>
          <w:rFonts w:hAnsi="宋体" w:hint="eastAsia"/>
          <w:b/>
          <w:sz w:val="30"/>
          <w:szCs w:val="30"/>
        </w:rPr>
        <w:t xml:space="preserve"> </w:t>
      </w:r>
      <w:r>
        <w:rPr>
          <w:rFonts w:hAnsi="宋体" w:hint="eastAsia"/>
          <w:b/>
          <w:sz w:val="30"/>
          <w:szCs w:val="30"/>
        </w:rPr>
        <w:t>标</w:t>
      </w:r>
      <w:r>
        <w:rPr>
          <w:rFonts w:hAnsi="宋体" w:hint="eastAsia"/>
          <w:b/>
          <w:sz w:val="30"/>
          <w:szCs w:val="30"/>
        </w:rPr>
        <w:t xml:space="preserve"> </w:t>
      </w:r>
      <w:r>
        <w:rPr>
          <w:rFonts w:hAnsi="宋体" w:hint="eastAsia"/>
          <w:b/>
          <w:sz w:val="30"/>
          <w:szCs w:val="30"/>
        </w:rPr>
        <w:t>人：许昌新区建设投资有限公司</w:t>
      </w:r>
    </w:p>
    <w:p w:rsidR="0070519F" w:rsidRDefault="000A4630">
      <w:pPr>
        <w:tabs>
          <w:tab w:val="left" w:pos="2850"/>
        </w:tabs>
        <w:spacing w:line="580" w:lineRule="exact"/>
        <w:ind w:firstLineChars="300" w:firstLine="904"/>
        <w:jc w:val="center"/>
        <w:rPr>
          <w:rFonts w:ascii="宋体" w:hAnsi="宋体"/>
          <w:b/>
          <w:bCs/>
          <w:sz w:val="32"/>
          <w:szCs w:val="32"/>
        </w:rPr>
      </w:pPr>
      <w:r>
        <w:rPr>
          <w:rFonts w:hAnsi="宋体" w:hint="eastAsia"/>
          <w:b/>
          <w:sz w:val="30"/>
          <w:szCs w:val="30"/>
        </w:rPr>
        <w:t>招标代理：中大国信工程管理有限公司</w:t>
      </w:r>
    </w:p>
    <w:p w:rsidR="0070519F" w:rsidRDefault="000A4630">
      <w:pPr>
        <w:ind w:firstLineChars="1300" w:firstLine="3915"/>
        <w:rPr>
          <w:rFonts w:hAnsi="宋体"/>
          <w:b/>
          <w:sz w:val="30"/>
          <w:szCs w:val="30"/>
        </w:rPr>
      </w:pPr>
      <w:r>
        <w:rPr>
          <w:rFonts w:hAnsi="宋体" w:hint="eastAsia"/>
          <w:b/>
          <w:sz w:val="30"/>
          <w:szCs w:val="30"/>
        </w:rPr>
        <w:t>二零一九年</w:t>
      </w:r>
      <w:r w:rsidR="00BF3EF2">
        <w:rPr>
          <w:rFonts w:hAnsi="宋体" w:hint="eastAsia"/>
          <w:b/>
          <w:sz w:val="30"/>
          <w:szCs w:val="30"/>
        </w:rPr>
        <w:t>三</w:t>
      </w:r>
      <w:r>
        <w:rPr>
          <w:rFonts w:hAnsi="宋体" w:hint="eastAsia"/>
          <w:b/>
          <w:sz w:val="30"/>
          <w:szCs w:val="30"/>
        </w:rPr>
        <w:t>月</w:t>
      </w:r>
    </w:p>
    <w:p w:rsidR="0070519F" w:rsidRDefault="0070519F">
      <w:pPr>
        <w:rPr>
          <w:rFonts w:ascii="微软简隶书" w:eastAsia="微软简隶书"/>
          <w:u w:val="single"/>
        </w:rPr>
      </w:pPr>
    </w:p>
    <w:p w:rsidR="0070519F" w:rsidRDefault="000A4630">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inorEastAsia" w:hAnsiTheme="minorEastAsia" w:cs="黑体" w:hint="eastAsia"/>
          <w:b/>
          <w:bCs/>
          <w:sz w:val="44"/>
          <w:szCs w:val="44"/>
          <w:lang w:val="zh-CN"/>
        </w:rPr>
        <w:lastRenderedPageBreak/>
        <w:t>招标文件目录</w:t>
      </w:r>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r w:rsidRPr="000946F1">
        <w:rPr>
          <w:rFonts w:ascii="宋体" w:hAnsi="宋体" w:cstheme="majorEastAsia"/>
          <w:b w:val="0"/>
          <w:bCs w:val="0"/>
          <w:color w:val="auto"/>
          <w:sz w:val="28"/>
          <w:szCs w:val="28"/>
          <w:lang w:val="zh-CN"/>
        </w:rPr>
        <w:fldChar w:fldCharType="begin"/>
      </w:r>
      <w:r w:rsidR="000A4630">
        <w:rPr>
          <w:rFonts w:ascii="宋体" w:hAnsi="宋体" w:cstheme="majorEastAsia" w:hint="eastAsia"/>
          <w:b w:val="0"/>
          <w:bCs w:val="0"/>
          <w:color w:val="auto"/>
          <w:sz w:val="28"/>
          <w:szCs w:val="28"/>
          <w:lang w:val="zh-CN"/>
        </w:rPr>
        <w:instrText>TOC \o "1-1" \h \z \u</w:instrText>
      </w:r>
      <w:r w:rsidRPr="000946F1">
        <w:rPr>
          <w:rFonts w:ascii="宋体" w:hAnsi="宋体" w:cstheme="majorEastAsia"/>
          <w:b w:val="0"/>
          <w:bCs w:val="0"/>
          <w:color w:val="auto"/>
          <w:sz w:val="28"/>
          <w:szCs w:val="28"/>
          <w:lang w:val="zh-CN"/>
        </w:rPr>
        <w:fldChar w:fldCharType="separate"/>
      </w:r>
      <w:hyperlink w:anchor="_Toc520143623" w:history="1">
        <w:r w:rsidR="000A4630">
          <w:rPr>
            <w:rStyle w:val="af2"/>
            <w:rFonts w:ascii="宋体" w:hAnsi="宋体" w:cs="宋体" w:hint="eastAsia"/>
            <w:color w:val="auto"/>
            <w:sz w:val="28"/>
            <w:szCs w:val="28"/>
            <w:shd w:val="clear" w:color="auto" w:fill="FFFFFF"/>
          </w:rPr>
          <w:t>第一章投标邀请</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_Toc520143623 \h </w:instrText>
        </w:r>
        <w:r>
          <w:rPr>
            <w:color w:val="auto"/>
            <w:sz w:val="28"/>
            <w:szCs w:val="28"/>
          </w:rPr>
        </w:r>
        <w:r>
          <w:rPr>
            <w:color w:val="auto"/>
            <w:sz w:val="28"/>
            <w:szCs w:val="28"/>
          </w:rPr>
          <w:fldChar w:fldCharType="separate"/>
        </w:r>
        <w:r w:rsidR="008E2B55">
          <w:rPr>
            <w:noProof/>
            <w:color w:val="auto"/>
            <w:sz w:val="28"/>
            <w:szCs w:val="28"/>
          </w:rPr>
          <w:t>3</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24" w:history="1">
        <w:r w:rsidR="000A4630">
          <w:rPr>
            <w:rStyle w:val="af2"/>
            <w:rFonts w:ascii="宋体" w:hAnsi="宋体" w:cs="宋体" w:hint="eastAsia"/>
            <w:color w:val="auto"/>
            <w:sz w:val="28"/>
            <w:szCs w:val="28"/>
            <w:shd w:val="clear" w:color="auto" w:fill="FFFFFF"/>
          </w:rPr>
          <w:t>第二章项目需求</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_Toc520143624 \h </w:instrText>
        </w:r>
        <w:r>
          <w:rPr>
            <w:color w:val="auto"/>
            <w:sz w:val="28"/>
            <w:szCs w:val="28"/>
          </w:rPr>
        </w:r>
        <w:r>
          <w:rPr>
            <w:color w:val="auto"/>
            <w:sz w:val="28"/>
            <w:szCs w:val="28"/>
          </w:rPr>
          <w:fldChar w:fldCharType="separate"/>
        </w:r>
        <w:r w:rsidR="008E2B55">
          <w:rPr>
            <w:noProof/>
            <w:color w:val="auto"/>
            <w:sz w:val="28"/>
            <w:szCs w:val="28"/>
          </w:rPr>
          <w:t>7</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25" w:history="1">
        <w:r w:rsidR="000A4630">
          <w:rPr>
            <w:rStyle w:val="af2"/>
            <w:rFonts w:ascii="宋体" w:hAnsi="宋体" w:cs="宋体" w:hint="eastAsia"/>
            <w:color w:val="auto"/>
            <w:sz w:val="28"/>
            <w:szCs w:val="28"/>
            <w:shd w:val="clear" w:color="auto" w:fill="FFFFFF"/>
          </w:rPr>
          <w:t>第三章投标人须知前附表</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_Toc520143625 \h </w:instrText>
        </w:r>
        <w:r>
          <w:rPr>
            <w:color w:val="auto"/>
            <w:sz w:val="28"/>
            <w:szCs w:val="28"/>
          </w:rPr>
        </w:r>
        <w:r>
          <w:rPr>
            <w:color w:val="auto"/>
            <w:sz w:val="28"/>
            <w:szCs w:val="28"/>
          </w:rPr>
          <w:fldChar w:fldCharType="separate"/>
        </w:r>
        <w:r w:rsidR="008E2B55">
          <w:rPr>
            <w:noProof/>
            <w:color w:val="auto"/>
            <w:sz w:val="28"/>
            <w:szCs w:val="28"/>
          </w:rPr>
          <w:t>19</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26" w:history="1">
        <w:r w:rsidR="000A4630">
          <w:rPr>
            <w:rStyle w:val="af2"/>
            <w:rFonts w:ascii="宋体" w:hAnsi="宋体" w:cs="宋体" w:hint="eastAsia"/>
            <w:color w:val="auto"/>
            <w:sz w:val="28"/>
            <w:szCs w:val="28"/>
            <w:shd w:val="clear" w:color="auto" w:fill="FFFFFF"/>
          </w:rPr>
          <w:t>第四章投标人须知</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_Toc520143626 \h </w:instrText>
        </w:r>
        <w:r>
          <w:rPr>
            <w:color w:val="auto"/>
            <w:sz w:val="28"/>
            <w:szCs w:val="28"/>
          </w:rPr>
        </w:r>
        <w:r>
          <w:rPr>
            <w:color w:val="auto"/>
            <w:sz w:val="28"/>
            <w:szCs w:val="28"/>
          </w:rPr>
          <w:fldChar w:fldCharType="separate"/>
        </w:r>
        <w:r w:rsidR="008E2B55">
          <w:rPr>
            <w:noProof/>
            <w:color w:val="auto"/>
            <w:sz w:val="28"/>
            <w:szCs w:val="28"/>
          </w:rPr>
          <w:t>26</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27" w:history="1">
        <w:r w:rsidR="000A4630">
          <w:rPr>
            <w:rStyle w:val="af2"/>
            <w:rFonts w:asciiTheme="minorEastAsia" w:hAnsiTheme="minorEastAsia" w:cs="宋体" w:hint="eastAsia"/>
            <w:color w:val="auto"/>
            <w:kern w:val="0"/>
            <w:sz w:val="28"/>
            <w:szCs w:val="28"/>
          </w:rPr>
          <w:t>一、概念释义</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_Toc520143627 \h </w:instrText>
        </w:r>
        <w:r>
          <w:rPr>
            <w:color w:val="auto"/>
            <w:sz w:val="28"/>
            <w:szCs w:val="28"/>
          </w:rPr>
        </w:r>
        <w:r>
          <w:rPr>
            <w:color w:val="auto"/>
            <w:sz w:val="28"/>
            <w:szCs w:val="28"/>
          </w:rPr>
          <w:fldChar w:fldCharType="separate"/>
        </w:r>
        <w:r w:rsidR="008E2B55">
          <w:rPr>
            <w:noProof/>
            <w:color w:val="auto"/>
            <w:sz w:val="28"/>
            <w:szCs w:val="28"/>
          </w:rPr>
          <w:t>26</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28" w:history="1">
        <w:r w:rsidR="000A4630">
          <w:rPr>
            <w:rStyle w:val="af2"/>
            <w:rFonts w:asciiTheme="minorEastAsia" w:hAnsiTheme="minorEastAsia" w:cs="宋体" w:hint="eastAsia"/>
            <w:color w:val="auto"/>
            <w:kern w:val="0"/>
            <w:sz w:val="28"/>
            <w:szCs w:val="28"/>
          </w:rPr>
          <w:t>二、招标文件说明</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_Toc520143628 \h </w:instrText>
        </w:r>
        <w:r>
          <w:rPr>
            <w:color w:val="auto"/>
            <w:sz w:val="28"/>
            <w:szCs w:val="28"/>
          </w:rPr>
        </w:r>
        <w:r>
          <w:rPr>
            <w:color w:val="auto"/>
            <w:sz w:val="28"/>
            <w:szCs w:val="28"/>
          </w:rPr>
          <w:fldChar w:fldCharType="separate"/>
        </w:r>
        <w:r w:rsidR="008E2B55">
          <w:rPr>
            <w:noProof/>
            <w:color w:val="auto"/>
            <w:sz w:val="28"/>
            <w:szCs w:val="28"/>
          </w:rPr>
          <w:t>29</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29" w:history="1">
        <w:r w:rsidR="000A4630">
          <w:rPr>
            <w:rStyle w:val="af2"/>
            <w:rFonts w:asciiTheme="minorEastAsia" w:hAnsiTheme="minorEastAsia" w:cs="宋体" w:hint="eastAsia"/>
            <w:color w:val="auto"/>
            <w:kern w:val="0"/>
            <w:sz w:val="28"/>
            <w:szCs w:val="28"/>
          </w:rPr>
          <w:t>三、投标文件的编制</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_Toc520143629 \h </w:instrText>
        </w:r>
        <w:r>
          <w:rPr>
            <w:color w:val="auto"/>
            <w:sz w:val="28"/>
            <w:szCs w:val="28"/>
          </w:rPr>
        </w:r>
        <w:r>
          <w:rPr>
            <w:color w:val="auto"/>
            <w:sz w:val="28"/>
            <w:szCs w:val="28"/>
          </w:rPr>
          <w:fldChar w:fldCharType="separate"/>
        </w:r>
        <w:r w:rsidR="008E2B55">
          <w:rPr>
            <w:noProof/>
            <w:color w:val="auto"/>
            <w:sz w:val="28"/>
            <w:szCs w:val="28"/>
          </w:rPr>
          <w:t>31</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30" w:history="1">
        <w:r w:rsidR="000A4630">
          <w:rPr>
            <w:rStyle w:val="af2"/>
            <w:rFonts w:asciiTheme="minorEastAsia" w:hAnsiTheme="minorEastAsia" w:cs="宋体" w:hint="eastAsia"/>
            <w:color w:val="auto"/>
            <w:kern w:val="0"/>
            <w:sz w:val="28"/>
            <w:szCs w:val="28"/>
          </w:rPr>
          <w:t>四、投标文件的递交</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_Toc520143630 \h </w:instrText>
        </w:r>
        <w:r>
          <w:rPr>
            <w:color w:val="auto"/>
            <w:sz w:val="28"/>
            <w:szCs w:val="28"/>
          </w:rPr>
        </w:r>
        <w:r>
          <w:rPr>
            <w:color w:val="auto"/>
            <w:sz w:val="28"/>
            <w:szCs w:val="28"/>
          </w:rPr>
          <w:fldChar w:fldCharType="separate"/>
        </w:r>
        <w:r w:rsidR="008E2B55">
          <w:rPr>
            <w:noProof/>
            <w:color w:val="auto"/>
            <w:sz w:val="28"/>
            <w:szCs w:val="28"/>
          </w:rPr>
          <w:t>35</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31" w:history="1">
        <w:r w:rsidR="000A4630">
          <w:rPr>
            <w:rStyle w:val="af2"/>
            <w:rFonts w:asciiTheme="minorEastAsia" w:hAnsiTheme="minorEastAsia" w:cs="宋体" w:hint="eastAsia"/>
            <w:color w:val="auto"/>
            <w:kern w:val="0"/>
            <w:sz w:val="28"/>
            <w:szCs w:val="28"/>
          </w:rPr>
          <w:t>五、开标和评标</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_Toc520143631 \h </w:instrText>
        </w:r>
        <w:r>
          <w:rPr>
            <w:color w:val="auto"/>
            <w:sz w:val="28"/>
            <w:szCs w:val="28"/>
          </w:rPr>
        </w:r>
        <w:r>
          <w:rPr>
            <w:color w:val="auto"/>
            <w:sz w:val="28"/>
            <w:szCs w:val="28"/>
          </w:rPr>
          <w:fldChar w:fldCharType="separate"/>
        </w:r>
        <w:r w:rsidR="008E2B55">
          <w:rPr>
            <w:noProof/>
            <w:color w:val="auto"/>
            <w:sz w:val="28"/>
            <w:szCs w:val="28"/>
          </w:rPr>
          <w:t>37</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32" w:history="1">
        <w:r w:rsidR="000A4630">
          <w:rPr>
            <w:rStyle w:val="af2"/>
            <w:rFonts w:asciiTheme="minorEastAsia" w:hAnsiTheme="minorEastAsia" w:cs="宋体" w:hint="eastAsia"/>
            <w:color w:val="auto"/>
            <w:kern w:val="0"/>
            <w:sz w:val="28"/>
            <w:szCs w:val="28"/>
          </w:rPr>
          <w:t>六、定标和授予合同</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_Toc520143632 \h </w:instrText>
        </w:r>
        <w:r>
          <w:rPr>
            <w:color w:val="auto"/>
            <w:sz w:val="28"/>
            <w:szCs w:val="28"/>
          </w:rPr>
        </w:r>
        <w:r>
          <w:rPr>
            <w:color w:val="auto"/>
            <w:sz w:val="28"/>
            <w:szCs w:val="28"/>
          </w:rPr>
          <w:fldChar w:fldCharType="separate"/>
        </w:r>
        <w:r w:rsidR="008E2B55">
          <w:rPr>
            <w:noProof/>
            <w:color w:val="auto"/>
            <w:sz w:val="28"/>
            <w:szCs w:val="28"/>
          </w:rPr>
          <w:t>41</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33" w:history="1">
        <w:r w:rsidR="000A4630">
          <w:rPr>
            <w:rStyle w:val="af2"/>
            <w:rFonts w:ascii="宋体" w:hAnsi="宋体" w:cs="宋体" w:hint="eastAsia"/>
            <w:color w:val="auto"/>
            <w:sz w:val="28"/>
            <w:szCs w:val="28"/>
            <w:shd w:val="clear" w:color="auto" w:fill="FFFFFF"/>
          </w:rPr>
          <w:t>第五章政府采购政策功能</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_Toc520143633 \h </w:instrText>
        </w:r>
        <w:r>
          <w:rPr>
            <w:color w:val="auto"/>
            <w:sz w:val="28"/>
            <w:szCs w:val="28"/>
          </w:rPr>
        </w:r>
        <w:r>
          <w:rPr>
            <w:color w:val="auto"/>
            <w:sz w:val="28"/>
            <w:szCs w:val="28"/>
          </w:rPr>
          <w:fldChar w:fldCharType="separate"/>
        </w:r>
        <w:r w:rsidR="008E2B55">
          <w:rPr>
            <w:noProof/>
            <w:color w:val="auto"/>
            <w:sz w:val="28"/>
            <w:szCs w:val="28"/>
          </w:rPr>
          <w:t>43</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34" w:history="1">
        <w:r w:rsidR="000A4630">
          <w:rPr>
            <w:rStyle w:val="af2"/>
            <w:rFonts w:ascii="宋体" w:hAnsi="宋体" w:cs="宋体" w:hint="eastAsia"/>
            <w:color w:val="auto"/>
            <w:sz w:val="28"/>
            <w:szCs w:val="28"/>
            <w:shd w:val="clear" w:color="auto" w:fill="FFFFFF"/>
          </w:rPr>
          <w:t>第六章资格审查与评标</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_Toc520143634 \h </w:instrText>
        </w:r>
        <w:r>
          <w:rPr>
            <w:color w:val="auto"/>
            <w:sz w:val="28"/>
            <w:szCs w:val="28"/>
          </w:rPr>
        </w:r>
        <w:r>
          <w:rPr>
            <w:color w:val="auto"/>
            <w:sz w:val="28"/>
            <w:szCs w:val="28"/>
          </w:rPr>
          <w:fldChar w:fldCharType="separate"/>
        </w:r>
        <w:r w:rsidR="008E2B55">
          <w:rPr>
            <w:noProof/>
            <w:color w:val="auto"/>
            <w:sz w:val="28"/>
            <w:szCs w:val="28"/>
          </w:rPr>
          <w:t>46</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35" w:history="1">
        <w:r w:rsidR="000A4630">
          <w:rPr>
            <w:rStyle w:val="af2"/>
            <w:rFonts w:ascii="宋体" w:hAnsi="宋体" w:cs="宋体" w:hint="eastAsia"/>
            <w:color w:val="auto"/>
            <w:sz w:val="28"/>
            <w:szCs w:val="28"/>
            <w:shd w:val="clear" w:color="auto" w:fill="FFFFFF"/>
          </w:rPr>
          <w:t>第七章合同条款及格式</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_Toc520143635 \h </w:instrText>
        </w:r>
        <w:r>
          <w:rPr>
            <w:color w:val="auto"/>
            <w:sz w:val="28"/>
            <w:szCs w:val="28"/>
          </w:rPr>
        </w:r>
        <w:r>
          <w:rPr>
            <w:color w:val="auto"/>
            <w:sz w:val="28"/>
            <w:szCs w:val="28"/>
          </w:rPr>
          <w:fldChar w:fldCharType="separate"/>
        </w:r>
        <w:r w:rsidR="008E2B55">
          <w:rPr>
            <w:noProof/>
            <w:color w:val="auto"/>
            <w:sz w:val="28"/>
            <w:szCs w:val="28"/>
          </w:rPr>
          <w:t>51</w:t>
        </w:r>
        <w:r>
          <w:rPr>
            <w:color w:val="auto"/>
            <w:sz w:val="28"/>
            <w:szCs w:val="28"/>
          </w:rPr>
          <w:fldChar w:fldCharType="end"/>
        </w:r>
      </w:hyperlink>
    </w:p>
    <w:p w:rsidR="0070519F" w:rsidRDefault="000946F1">
      <w:pPr>
        <w:pStyle w:val="11"/>
        <w:tabs>
          <w:tab w:val="right" w:leader="dot" w:pos="8834"/>
        </w:tabs>
        <w:rPr>
          <w:rFonts w:asciiTheme="minorHAnsi" w:eastAsiaTheme="minorEastAsia" w:hAnsiTheme="minorHAnsi" w:cstheme="minorBidi"/>
          <w:b w:val="0"/>
          <w:bCs w:val="0"/>
          <w:caps w:val="0"/>
          <w:color w:val="auto"/>
          <w:sz w:val="28"/>
          <w:szCs w:val="28"/>
        </w:rPr>
      </w:pPr>
      <w:hyperlink w:anchor="_Toc520143636" w:history="1">
        <w:r w:rsidR="000A4630">
          <w:rPr>
            <w:rStyle w:val="af2"/>
            <w:rFonts w:ascii="宋体" w:hAnsi="宋体" w:cs="宋体" w:hint="eastAsia"/>
            <w:color w:val="auto"/>
            <w:sz w:val="28"/>
            <w:szCs w:val="28"/>
            <w:shd w:val="clear" w:color="auto" w:fill="FFFFFF"/>
          </w:rPr>
          <w:t>第八章投标文件有关格式</w:t>
        </w:r>
        <w:r w:rsidR="000A4630">
          <w:rPr>
            <w:color w:val="auto"/>
            <w:sz w:val="28"/>
            <w:szCs w:val="28"/>
          </w:rPr>
          <w:tab/>
        </w:r>
        <w:r>
          <w:rPr>
            <w:color w:val="auto"/>
            <w:sz w:val="28"/>
            <w:szCs w:val="28"/>
          </w:rPr>
          <w:fldChar w:fldCharType="begin"/>
        </w:r>
        <w:r w:rsidR="000A4630">
          <w:rPr>
            <w:color w:val="auto"/>
            <w:sz w:val="28"/>
            <w:szCs w:val="28"/>
          </w:rPr>
          <w:instrText xml:space="preserve"> PAGEREF _Toc520143636 \h </w:instrText>
        </w:r>
        <w:r>
          <w:rPr>
            <w:color w:val="auto"/>
            <w:sz w:val="28"/>
            <w:szCs w:val="28"/>
          </w:rPr>
        </w:r>
        <w:r>
          <w:rPr>
            <w:color w:val="auto"/>
            <w:sz w:val="28"/>
            <w:szCs w:val="28"/>
          </w:rPr>
          <w:fldChar w:fldCharType="separate"/>
        </w:r>
        <w:r w:rsidR="008E2B55">
          <w:rPr>
            <w:noProof/>
            <w:color w:val="auto"/>
            <w:sz w:val="28"/>
            <w:szCs w:val="28"/>
          </w:rPr>
          <w:t>57</w:t>
        </w:r>
        <w:r>
          <w:rPr>
            <w:color w:val="auto"/>
            <w:sz w:val="28"/>
            <w:szCs w:val="28"/>
          </w:rPr>
          <w:fldChar w:fldCharType="end"/>
        </w:r>
      </w:hyperlink>
    </w:p>
    <w:p w:rsidR="0070519F" w:rsidRDefault="000946F1">
      <w:pPr>
        <w:autoSpaceDE w:val="0"/>
        <w:autoSpaceDN w:val="0"/>
        <w:adjustRightInd w:val="0"/>
        <w:spacing w:line="360" w:lineRule="auto"/>
        <w:ind w:firstLine="551"/>
        <w:rPr>
          <w:rFonts w:asciiTheme="majorEastAsia" w:eastAsiaTheme="majorEastAsia" w:hAnsiTheme="majorEastAsia" w:cstheme="majorEastAsia"/>
          <w:b/>
          <w:kern w:val="0"/>
          <w:sz w:val="32"/>
          <w:szCs w:val="32"/>
        </w:rPr>
      </w:pPr>
      <w:r>
        <w:rPr>
          <w:rFonts w:ascii="宋体" w:eastAsia="宋体" w:hAnsi="宋体" w:cstheme="majorEastAsia"/>
          <w:bCs/>
          <w:sz w:val="28"/>
          <w:szCs w:val="28"/>
          <w:lang w:val="zh-CN"/>
        </w:rPr>
        <w:fldChar w:fldCharType="end"/>
      </w:r>
    </w:p>
    <w:p w:rsidR="0070519F" w:rsidRDefault="000A4630">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0519F" w:rsidRDefault="000A4630">
      <w:pPr>
        <w:autoSpaceDE w:val="0"/>
        <w:autoSpaceDN w:val="0"/>
        <w:adjustRightInd w:val="0"/>
        <w:spacing w:line="700" w:lineRule="exact"/>
        <w:jc w:val="center"/>
        <w:outlineLvl w:val="0"/>
        <w:rPr>
          <w:rFonts w:ascii="宋体" w:hAnsi="宋体" w:cs="宋体"/>
          <w:b/>
          <w:sz w:val="36"/>
          <w:szCs w:val="36"/>
        </w:rPr>
      </w:pPr>
      <w:bookmarkStart w:id="0" w:name="_Toc520143623"/>
      <w:r>
        <w:rPr>
          <w:rFonts w:ascii="宋体" w:hAnsi="宋体" w:cs="宋体" w:hint="eastAsia"/>
          <w:b/>
          <w:sz w:val="36"/>
          <w:szCs w:val="36"/>
          <w:shd w:val="clear" w:color="auto" w:fill="FFFFFF"/>
        </w:rPr>
        <w:lastRenderedPageBreak/>
        <w:t>第一章 投标邀请</w:t>
      </w:r>
      <w:bookmarkEnd w:id="0"/>
    </w:p>
    <w:p w:rsidR="0070519F" w:rsidRDefault="000A4630">
      <w:pPr>
        <w:pStyle w:val="ae"/>
        <w:widowControl/>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70519F" w:rsidRDefault="000A4630">
      <w:pPr>
        <w:ind w:leftChars="200" w:left="2100" w:hangingChars="700" w:hanging="16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（一）项目名称：许昌市城乡一体化示范区东街社区棚户区改造项目（芙蓉佳苑）电梯采购项目</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（二）项目编号：JZFCG-G2019015</w:t>
      </w:r>
      <w:r w:rsidR="00982027">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号</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shd w:val="clear" w:color="auto" w:fill="FFFFFF"/>
        </w:rPr>
        <w:t>（四）项目主要内容：电梯采购及安装</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（五）预算金额：8407000.00元；采购金额：8407000.00元</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（六）供货安装期：40日历天</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（七）质量要求：合格，符合国家现行有关电梯制造验收标准，安装质量一次性通过质量和技术监督部门验收合格，并取得电梯安全检验合格证；</w:t>
      </w:r>
    </w:p>
    <w:p w:rsidR="0070519F" w:rsidRDefault="000A4630">
      <w:pPr>
        <w:pStyle w:val="ae"/>
        <w:widowControl/>
        <w:spacing w:line="360" w:lineRule="auto"/>
        <w:ind w:firstLine="420"/>
        <w:contextualSpacing/>
        <w:jc w:val="left"/>
        <w:rPr>
          <w:rFonts w:ascii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（八）服务地点：许昌市城乡一体化示范区</w:t>
      </w:r>
      <w:r>
        <w:rPr>
          <w:rFonts w:asciiTheme="minorEastAsia" w:hAnsiTheme="minorEastAsia" w:cs="仿宋_GB2312" w:hint="eastAsia"/>
          <w:shd w:val="clear" w:color="auto" w:fill="FFFFFF"/>
        </w:rPr>
        <w:t>芙蓉佳苑。</w:t>
      </w:r>
    </w:p>
    <w:p w:rsidR="0070519F" w:rsidRDefault="000A4630">
      <w:pPr>
        <w:pStyle w:val="ae"/>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70519F" w:rsidRDefault="000A4630">
      <w:pPr>
        <w:pStyle w:val="ae"/>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3.1符合《政府采购法》第二十二条之规定；</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3.2投标人应为中华人民共和国境内注册的电梯设备制造商或代理商；供应商为制造商的，须具有《中华人民共和国特种设备制造许可证》C级及以上资质和《中华人民共和国特种设备安装改造维修许可证》（电梯）C级及以上资质。 供应商为代理商的，须具有《中华人民共和国特种设备安装改造维修许可证》（电梯）C级及以上资质，其代理的电梯设备制造商须具有《中华人民共和国特种设备制造许可证》（病床电梯）C级及以上资质。</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3.3拟派项目负责人需具备机电安装工程专业二级及以上注册建造师执业资格，并具备有效的安全生产考核合格证书，且未担任其他在施建设工程项目的项目经理。</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3.4未被列入“信用中国”网站(www.creditchina.gov.cn)失信被执行人、重大税收违法案件当事人名单、政府采购严重违法失信名单的投标人；“中国政府采购网” </w:t>
      </w:r>
      <w:r>
        <w:rPr>
          <w:rFonts w:asciiTheme="minorEastAsia" w:eastAsiaTheme="minorEastAsia" w:hAnsiTheme="minorEastAsia" w:cs="仿宋_GB2312" w:hint="eastAsia"/>
          <w:shd w:val="clear" w:color="auto" w:fill="FFFFFF"/>
        </w:rPr>
        <w:lastRenderedPageBreak/>
        <w:t>(www.ccgp.gov.cn)政府采购严重违法失信行为记录名单的投标人；“国家企业信用公示系统”网站（www.gsxt.gov.cn）严重违法失信企业名单（黑名单）的投标人。</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3.5本次采购不接受联合体投标。</w:t>
      </w:r>
    </w:p>
    <w:p w:rsidR="0070519F" w:rsidRDefault="000A4630">
      <w:pPr>
        <w:pStyle w:val="ae"/>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（二）招标文件售价300元/套，投标人在递交投标文件时向采购代理机构交纳采购文件费用，售后不退。</w:t>
      </w:r>
    </w:p>
    <w:p w:rsidR="0070519F" w:rsidRDefault="000A4630">
      <w:pPr>
        <w:pStyle w:val="ae"/>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（一）投标截止时间及开标时间：2019年</w:t>
      </w:r>
      <w:r w:rsidR="001C0225">
        <w:rPr>
          <w:rFonts w:asciiTheme="minorEastAsia" w:eastAsiaTheme="minorEastAsia" w:hAnsiTheme="minorEastAsia" w:cs="仿宋_GB2312" w:hint="eastAsia"/>
        </w:rPr>
        <w:t>3</w:t>
      </w:r>
      <w:r>
        <w:rPr>
          <w:rFonts w:asciiTheme="minorEastAsia" w:eastAsiaTheme="minorEastAsia" w:hAnsiTheme="minorEastAsia" w:cs="仿宋_GB2312" w:hint="eastAsia"/>
        </w:rPr>
        <w:t>月</w:t>
      </w:r>
      <w:r w:rsidR="001C0225">
        <w:rPr>
          <w:rFonts w:asciiTheme="minorEastAsia" w:eastAsiaTheme="minorEastAsia" w:hAnsiTheme="minorEastAsia" w:cs="仿宋_GB2312" w:hint="eastAsia"/>
        </w:rPr>
        <w:t>26</w:t>
      </w:r>
      <w:r>
        <w:rPr>
          <w:rFonts w:asciiTheme="minorEastAsia" w:eastAsiaTheme="minorEastAsia" w:hAnsiTheme="minorEastAsia" w:cs="仿宋_GB2312" w:hint="eastAsia"/>
        </w:rPr>
        <w:t>日</w:t>
      </w:r>
      <w:r w:rsidR="001C0225">
        <w:rPr>
          <w:rFonts w:asciiTheme="minorEastAsia" w:eastAsiaTheme="minorEastAsia" w:hAnsiTheme="minorEastAsia" w:cs="仿宋_GB2312" w:hint="eastAsia"/>
        </w:rPr>
        <w:t>9</w:t>
      </w:r>
      <w:r w:rsidR="00982027">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时</w:t>
      </w:r>
      <w:r w:rsidR="001C0225">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1C0225">
        <w:rPr>
          <w:rFonts w:asciiTheme="minorEastAsia" w:eastAsiaTheme="minorEastAsia" w:hAnsiTheme="minorEastAsia" w:cs="仿宋_GB2312" w:hint="eastAsia"/>
        </w:rPr>
        <w:t>一</w:t>
      </w:r>
      <w:r>
        <w:rPr>
          <w:rFonts w:asciiTheme="minorEastAsia" w:eastAsiaTheme="minorEastAsia" w:hAnsiTheme="minorEastAsia" w:cs="仿宋_GB2312" w:hint="eastAsia"/>
        </w:rPr>
        <w:t>室。</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70519F" w:rsidRDefault="000A4630">
      <w:pPr>
        <w:pStyle w:val="ae"/>
        <w:widowControl/>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2、纸质投标文件（正本、副本各1份）和备份文件1份</w:t>
      </w:r>
      <w:r>
        <w:rPr>
          <w:rFonts w:hAnsi="宋体" w:hint="eastAsia"/>
        </w:rPr>
        <w:t>（使用</w:t>
      </w:r>
      <w:r>
        <w:rPr>
          <w:rFonts w:hAnsi="宋体" w:hint="eastAsia"/>
        </w:rPr>
        <w:t>U</w:t>
      </w:r>
      <w:r>
        <w:rPr>
          <w:rFonts w:hAnsi="宋体" w:hint="eastAsia"/>
        </w:rPr>
        <w:t>盘存储）</w:t>
      </w:r>
      <w:r>
        <w:rPr>
          <w:rFonts w:asciiTheme="minorEastAsia" w:eastAsiaTheme="minorEastAsia" w:hAnsiTheme="minorEastAsia" w:cs="仿宋_GB2312" w:hint="eastAsia"/>
        </w:rPr>
        <w:t>在投标截止时间（开标时间）前递交至本项目开标地点。</w:t>
      </w:r>
    </w:p>
    <w:p w:rsidR="0070519F" w:rsidRDefault="000A4630">
      <w:pPr>
        <w:pStyle w:val="ae"/>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70519F" w:rsidRDefault="000A4630">
      <w:pPr>
        <w:pStyle w:val="ae"/>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七、公告期限</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70519F" w:rsidRDefault="000A4630">
      <w:pPr>
        <w:pStyle w:val="ae"/>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采购人：许昌新区建设投资有限公司</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址：许昌市新区金融大厦</w:t>
      </w:r>
    </w:p>
    <w:p w:rsidR="0070519F" w:rsidRDefault="000A4630">
      <w:pPr>
        <w:pStyle w:val="ae"/>
        <w:widowControl/>
        <w:spacing w:line="360" w:lineRule="auto"/>
        <w:ind w:firstLine="420"/>
        <w:contextualSpacing/>
        <w:jc w:val="left"/>
        <w:rPr>
          <w:rFonts w:ascii="宋体" w:hAnsi="宋体" w:cs="宋体"/>
        </w:rPr>
      </w:pPr>
      <w:r>
        <w:rPr>
          <w:rFonts w:asciiTheme="minorEastAsia" w:eastAsiaTheme="minorEastAsia" w:hAnsiTheme="minorEastAsia" w:cs="仿宋_GB2312" w:hint="eastAsia"/>
        </w:rPr>
        <w:t>联系人：袁先生          联系电话：</w:t>
      </w:r>
      <w:r>
        <w:rPr>
          <w:rFonts w:ascii="宋体" w:hAnsi="宋体" w:cs="宋体"/>
        </w:rPr>
        <w:t>0374-3372969</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代理机构：中大国信工程管理有限公司</w:t>
      </w:r>
    </w:p>
    <w:p w:rsidR="0070519F" w:rsidRDefault="000A4630">
      <w:pPr>
        <w:pStyle w:val="ae"/>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址：许昌市万象春天2号楼2001</w:t>
      </w:r>
    </w:p>
    <w:p w:rsidR="0070519F" w:rsidRDefault="000A4630">
      <w:pPr>
        <w:pStyle w:val="ae"/>
        <w:widowControl/>
        <w:spacing w:line="360" w:lineRule="auto"/>
        <w:ind w:firstLine="420"/>
        <w:contextualSpacing/>
        <w:jc w:val="left"/>
        <w:rPr>
          <w:rFonts w:hAnsi="宋体" w:cs="宋体"/>
        </w:rPr>
      </w:pPr>
      <w:r>
        <w:rPr>
          <w:rFonts w:asciiTheme="minorEastAsia" w:eastAsiaTheme="minorEastAsia" w:hAnsiTheme="minorEastAsia" w:cs="仿宋_GB2312" w:hint="eastAsia"/>
        </w:rPr>
        <w:t>联系人：</w:t>
      </w:r>
      <w:r>
        <w:rPr>
          <w:rFonts w:hAnsi="宋体" w:cs="宋体" w:hint="eastAsia"/>
        </w:rPr>
        <w:t>蔡先生</w:t>
      </w:r>
      <w:r>
        <w:rPr>
          <w:rFonts w:hAnsi="宋体" w:cs="宋体" w:hint="eastAsia"/>
        </w:rPr>
        <w:t xml:space="preserve">        </w:t>
      </w:r>
      <w:r>
        <w:rPr>
          <w:rFonts w:hAnsi="宋体" w:cs="宋体" w:hint="eastAsia"/>
        </w:rPr>
        <w:t>联系电</w:t>
      </w:r>
      <w:r>
        <w:rPr>
          <w:rFonts w:asciiTheme="minorEastAsia" w:eastAsiaTheme="minorEastAsia" w:hAnsiTheme="minorEastAsia" w:cs="仿宋_GB2312" w:hint="eastAsia"/>
        </w:rPr>
        <w:t>话：13137417939</w:t>
      </w:r>
    </w:p>
    <w:p w:rsidR="0070519F" w:rsidRDefault="0070519F">
      <w:pPr>
        <w:rPr>
          <w:rFonts w:asciiTheme="minorEastAsia" w:hAnsiTheme="minorEastAsia"/>
          <w:sz w:val="24"/>
          <w:szCs w:val="24"/>
        </w:rPr>
      </w:pPr>
    </w:p>
    <w:p w:rsidR="0070519F" w:rsidRDefault="000A4630">
      <w:pPr>
        <w:autoSpaceDE w:val="0"/>
        <w:autoSpaceDN w:val="0"/>
        <w:adjustRightInd w:val="0"/>
        <w:spacing w:line="700" w:lineRule="exact"/>
        <w:ind w:firstLine="560"/>
        <w:rPr>
          <w:rFonts w:ascii="宋体" w:eastAsia="宋体" w:hAnsi="宋体" w:cs="仿宋_GB2312"/>
          <w:sz w:val="24"/>
          <w:szCs w:val="24"/>
        </w:rPr>
      </w:pPr>
      <w:r>
        <w:rPr>
          <w:rFonts w:ascii="宋体" w:eastAsia="宋体" w:hAnsi="宋体" w:cstheme="majorEastAsia" w:hint="eastAsia"/>
          <w:sz w:val="24"/>
          <w:szCs w:val="24"/>
          <w:lang w:val="zh-CN"/>
        </w:rPr>
        <w:t>许昌新区建设投资有限公司</w:t>
      </w:r>
    </w:p>
    <w:p w:rsidR="0070519F" w:rsidRDefault="000A4630">
      <w:pPr>
        <w:autoSpaceDE w:val="0"/>
        <w:autoSpaceDN w:val="0"/>
        <w:adjustRightInd w:val="0"/>
        <w:spacing w:line="700" w:lineRule="exact"/>
        <w:ind w:firstLine="560"/>
        <w:rPr>
          <w:rFonts w:ascii="宋体" w:eastAsia="宋体" w:hAnsi="宋体" w:cs="仿宋_GB2312"/>
          <w:sz w:val="24"/>
          <w:szCs w:val="24"/>
        </w:rPr>
      </w:pPr>
      <w:r>
        <w:rPr>
          <w:rFonts w:ascii="宋体" w:eastAsia="宋体" w:hAnsi="宋体" w:cs="仿宋_GB2312" w:hint="eastAsia"/>
          <w:sz w:val="24"/>
          <w:szCs w:val="24"/>
        </w:rPr>
        <w:t xml:space="preserve">                                     2019年</w:t>
      </w:r>
      <w:r w:rsidR="001C0225">
        <w:rPr>
          <w:rFonts w:ascii="宋体" w:eastAsia="宋体" w:hAnsi="宋体" w:cs="仿宋_GB2312" w:hint="eastAsia"/>
          <w:sz w:val="24"/>
          <w:szCs w:val="24"/>
        </w:rPr>
        <w:t>3</w:t>
      </w:r>
      <w:r>
        <w:rPr>
          <w:rFonts w:ascii="宋体" w:eastAsia="宋体" w:hAnsi="宋体" w:cs="仿宋_GB2312" w:hint="eastAsia"/>
          <w:sz w:val="24"/>
          <w:szCs w:val="24"/>
        </w:rPr>
        <w:t>月</w:t>
      </w:r>
      <w:bookmarkStart w:id="1" w:name="_GoBack"/>
      <w:bookmarkEnd w:id="1"/>
      <w:r w:rsidR="001C0225">
        <w:rPr>
          <w:rFonts w:ascii="宋体" w:eastAsia="宋体" w:hAnsi="宋体" w:cs="仿宋_GB2312" w:hint="eastAsia"/>
          <w:sz w:val="24"/>
          <w:szCs w:val="24"/>
        </w:rPr>
        <w:t>4</w:t>
      </w:r>
      <w:r>
        <w:rPr>
          <w:rFonts w:ascii="宋体" w:eastAsia="宋体" w:hAnsi="宋体" w:cs="仿宋_GB2312" w:hint="eastAsia"/>
          <w:sz w:val="24"/>
          <w:szCs w:val="24"/>
        </w:rPr>
        <w:t>日</w:t>
      </w:r>
    </w:p>
    <w:p w:rsidR="0070519F" w:rsidRDefault="0070519F">
      <w:pPr>
        <w:spacing w:line="360" w:lineRule="auto"/>
        <w:rPr>
          <w:rFonts w:hAnsi="宋体"/>
          <w:b/>
          <w:sz w:val="28"/>
          <w:szCs w:val="28"/>
        </w:rPr>
      </w:pPr>
    </w:p>
    <w:p w:rsidR="0070519F" w:rsidRDefault="000A463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0519F" w:rsidRDefault="000A463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0519F" w:rsidRDefault="000A4630">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70519F" w:rsidRDefault="000A4630">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70519F" w:rsidRDefault="000A4630">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70519F" w:rsidRDefault="000A463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2"/>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70519F" w:rsidRDefault="000A4630">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w:t>
      </w:r>
      <w:r>
        <w:rPr>
          <w:rFonts w:hAnsi="宋体" w:hint="eastAsia"/>
          <w:sz w:val="24"/>
          <w:szCs w:val="24"/>
        </w:rPr>
        <w:lastRenderedPageBreak/>
        <w:t>交易系统——组件下载——交易系统操作手册（投标人、供应商）。</w:t>
      </w:r>
    </w:p>
    <w:p w:rsidR="0070519F" w:rsidRDefault="000A463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70519F" w:rsidRDefault="000A463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70519F" w:rsidRDefault="000A4630">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70519F" w:rsidRDefault="000A4630">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70519F" w:rsidRDefault="000A4630">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2"/>
            <w:rFonts w:hAnsi="宋体"/>
            <w:color w:val="auto"/>
            <w:sz w:val="24"/>
            <w:szCs w:val="24"/>
          </w:rPr>
          <w:t>http://221.14.6.70:8088/ggzy/</w:t>
        </w:r>
      </w:hyperlink>
      <w:r>
        <w:rPr>
          <w:rFonts w:hAnsi="宋体" w:hint="eastAsia"/>
          <w:sz w:val="24"/>
          <w:szCs w:val="24"/>
        </w:rPr>
        <w:t>）。</w:t>
      </w:r>
    </w:p>
    <w:p w:rsidR="0070519F" w:rsidRDefault="000A4630">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70519F" w:rsidRDefault="000A463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70519F" w:rsidRDefault="000A463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70519F" w:rsidRDefault="000A4630">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70519F" w:rsidRDefault="000A4630">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70519F" w:rsidRDefault="000A4630">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r>
        <w:rPr>
          <w:rFonts w:asciiTheme="majorEastAsia" w:eastAsiaTheme="majorEastAsia" w:hAnsiTheme="majorEastAsia" w:cs="宋体"/>
          <w:b/>
          <w:kern w:val="0"/>
          <w:sz w:val="36"/>
          <w:szCs w:val="36"/>
        </w:rPr>
        <w:br w:type="page"/>
      </w: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bookmarkStart w:id="2" w:name="_Toc520143624"/>
      <w:r>
        <w:rPr>
          <w:rFonts w:ascii="宋体" w:hAnsi="宋体" w:cs="宋体" w:hint="eastAsia"/>
          <w:b/>
          <w:sz w:val="36"/>
          <w:szCs w:val="36"/>
          <w:shd w:val="clear" w:color="auto" w:fill="FFFFFF"/>
        </w:rPr>
        <w:lastRenderedPageBreak/>
        <w:t>第二章 项目需求</w:t>
      </w:r>
      <w:bookmarkEnd w:id="2"/>
    </w:p>
    <w:p w:rsidR="0070519F" w:rsidRDefault="000A4630">
      <w:pPr>
        <w:numPr>
          <w:ilvl w:val="0"/>
          <w:numId w:val="4"/>
        </w:numPr>
        <w:spacing w:line="360" w:lineRule="auto"/>
        <w:rPr>
          <w:rFonts w:ascii="宋体" w:eastAsia="宋体" w:hAnsi="Calibri" w:cs="宋体"/>
          <w:b/>
          <w:bCs/>
          <w:sz w:val="24"/>
          <w:lang w:val="zh-CN"/>
        </w:rPr>
      </w:pPr>
      <w:r>
        <w:rPr>
          <w:rFonts w:ascii="宋体" w:eastAsia="宋体" w:hAnsi="Calibri" w:cs="宋体" w:hint="eastAsia"/>
          <w:b/>
          <w:bCs/>
          <w:sz w:val="24"/>
          <w:lang w:val="zh-CN"/>
        </w:rPr>
        <w:t>货物需求</w:t>
      </w:r>
    </w:p>
    <w:p w:rsidR="0070519F" w:rsidRDefault="000A4630">
      <w:pPr>
        <w:autoSpaceDE w:val="0"/>
        <w:autoSpaceDN w:val="0"/>
        <w:adjustRightInd w:val="0"/>
        <w:ind w:left="540" w:right="30"/>
        <w:jc w:val="left"/>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所需电梯参数明细：</w:t>
      </w:r>
    </w:p>
    <w:tbl>
      <w:tblPr>
        <w:tblW w:w="9320" w:type="dxa"/>
        <w:tblLayout w:type="fixed"/>
        <w:tblCellMar>
          <w:top w:w="15" w:type="dxa"/>
          <w:left w:w="15" w:type="dxa"/>
          <w:bottom w:w="15" w:type="dxa"/>
          <w:right w:w="15" w:type="dxa"/>
        </w:tblCellMar>
        <w:tblLook w:val="04A0"/>
      </w:tblPr>
      <w:tblGrid>
        <w:gridCol w:w="643"/>
        <w:gridCol w:w="731"/>
        <w:gridCol w:w="2191"/>
        <w:gridCol w:w="4127"/>
        <w:gridCol w:w="832"/>
        <w:gridCol w:w="796"/>
      </w:tblGrid>
      <w:tr w:rsidR="0070519F">
        <w:trPr>
          <w:trHeight w:val="398"/>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楼号</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电梯型号</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参数</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单位</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51"/>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51"/>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普通客梯兼无障碍电梯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9、停站层：-2~22</w:t>
            </w:r>
            <w:r>
              <w:rPr>
                <w:rFonts w:ascii="宋体" w:eastAsia="宋体" w:hAnsi="宋体" w:cs="宋体" w:hint="eastAsia"/>
                <w:color w:val="000000"/>
                <w:kern w:val="0"/>
                <w:sz w:val="20"/>
                <w:szCs w:val="20"/>
              </w:rPr>
              <w:br/>
              <w:t>10、停站数：24</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9、停站层：1~22</w:t>
            </w:r>
            <w:r>
              <w:rPr>
                <w:rFonts w:ascii="宋体" w:eastAsia="宋体" w:hAnsi="宋体" w:cs="宋体" w:hint="eastAsia"/>
                <w:color w:val="000000"/>
                <w:kern w:val="0"/>
                <w:sz w:val="20"/>
                <w:szCs w:val="20"/>
              </w:rPr>
              <w:br/>
              <w:t>10、停站数：22</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10、停站数：28</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22"/>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9、停站层：-2~22</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22"/>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普通客梯兼无障碍电梯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9、停站层：1~22</w:t>
            </w:r>
            <w:r>
              <w:rPr>
                <w:rFonts w:ascii="宋体" w:eastAsia="宋体" w:hAnsi="宋体" w:cs="宋体" w:hint="eastAsia"/>
                <w:color w:val="000000"/>
                <w:kern w:val="0"/>
                <w:sz w:val="20"/>
                <w:szCs w:val="20"/>
              </w:rPr>
              <w:br/>
              <w:t>10、停站数：22</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10、停站数：28</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22"/>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9、停站层：-2~20</w:t>
            </w:r>
            <w:r>
              <w:rPr>
                <w:rFonts w:ascii="宋体" w:eastAsia="宋体" w:hAnsi="宋体" w:cs="宋体" w:hint="eastAsia"/>
                <w:color w:val="000000"/>
                <w:kern w:val="0"/>
                <w:sz w:val="20"/>
                <w:szCs w:val="20"/>
              </w:rPr>
              <w:br/>
              <w:t>10、停站数：23</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22"/>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普通客梯兼无障碍电梯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9、停站层：1~20</w:t>
            </w:r>
            <w:r>
              <w:rPr>
                <w:rFonts w:ascii="宋体" w:eastAsia="宋体" w:hAnsi="宋体" w:cs="宋体" w:hint="eastAsia"/>
                <w:color w:val="000000"/>
                <w:kern w:val="0"/>
                <w:sz w:val="20"/>
                <w:szCs w:val="20"/>
              </w:rPr>
              <w:br/>
              <w:t>10、停站数：20</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10、停站数：28</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9、停站层：1~25</w:t>
            </w:r>
            <w:r>
              <w:rPr>
                <w:rFonts w:ascii="宋体" w:eastAsia="宋体" w:hAnsi="宋体" w:cs="宋体" w:hint="eastAsia"/>
                <w:color w:val="000000"/>
                <w:kern w:val="0"/>
                <w:sz w:val="20"/>
                <w:szCs w:val="20"/>
              </w:rPr>
              <w:br/>
              <w:t>10、停站数：25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70519F">
        <w:trPr>
          <w:trHeight w:val="2703"/>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消防电梯兼救援电梯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5、井道净尺寸（mm）（宽x深）：1900x2600</w:t>
            </w:r>
            <w:r>
              <w:rPr>
                <w:rFonts w:ascii="宋体" w:eastAsia="宋体" w:hAnsi="宋体" w:cs="宋体" w:hint="eastAsia"/>
                <w:color w:val="000000"/>
                <w:kern w:val="0"/>
                <w:sz w:val="20"/>
                <w:szCs w:val="20"/>
              </w:rPr>
              <w:br/>
              <w:t>6、轿厢内净尺寸（mm）（宽x深）：1100x2100</w:t>
            </w:r>
            <w:r>
              <w:rPr>
                <w:rFonts w:ascii="宋体" w:eastAsia="宋体" w:hAnsi="宋体" w:cs="宋体" w:hint="eastAsia"/>
                <w:color w:val="000000"/>
                <w:kern w:val="0"/>
                <w:sz w:val="20"/>
                <w:szCs w:val="20"/>
              </w:rPr>
              <w:br/>
              <w:t>7、门洞尺寸（mm）（宽x高）：1100x2200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9、停站层：-2-1,3~24</w:t>
            </w:r>
            <w:r>
              <w:rPr>
                <w:rFonts w:ascii="宋体" w:eastAsia="宋体" w:hAnsi="宋体" w:cs="宋体" w:hint="eastAsia"/>
                <w:color w:val="000000"/>
                <w:kern w:val="0"/>
                <w:sz w:val="20"/>
                <w:szCs w:val="20"/>
              </w:rPr>
              <w:br/>
              <w:t>10、停站数：26</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03"/>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70519F">
            <w:pPr>
              <w:jc w:val="center"/>
              <w:rPr>
                <w:rFonts w:ascii="宋体" w:eastAsia="宋体" w:hAnsi="宋体" w:cs="宋体"/>
                <w:color w:val="000000"/>
                <w:sz w:val="22"/>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普通客梯兼无障碍电梯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1、额定载重量（Kg）：1000</w:t>
            </w:r>
            <w:r>
              <w:rPr>
                <w:rFonts w:ascii="宋体" w:eastAsia="宋体" w:hAnsi="宋体" w:cs="宋体" w:hint="eastAsia"/>
                <w:color w:val="000000"/>
                <w:kern w:val="0"/>
                <w:sz w:val="20"/>
                <w:szCs w:val="20"/>
              </w:rPr>
              <w:br/>
              <w:t>2、额定速度（m/s）：1.75</w:t>
            </w:r>
            <w:r>
              <w:rPr>
                <w:rFonts w:ascii="宋体" w:eastAsia="宋体" w:hAnsi="宋体" w:cs="宋体" w:hint="eastAsia"/>
                <w:color w:val="000000"/>
                <w:kern w:val="0"/>
                <w:sz w:val="20"/>
                <w:szCs w:val="20"/>
              </w:rPr>
              <w:br/>
              <w:t>3、底坑深度（mm）：1500</w:t>
            </w:r>
            <w:r>
              <w:rPr>
                <w:rFonts w:ascii="宋体" w:eastAsia="宋体" w:hAnsi="宋体" w:cs="宋体" w:hint="eastAsia"/>
                <w:color w:val="000000"/>
                <w:kern w:val="0"/>
                <w:sz w:val="20"/>
                <w:szCs w:val="20"/>
              </w:rPr>
              <w:br/>
              <w:t>4、顶层高度（mm）：4550</w:t>
            </w:r>
            <w:r>
              <w:rPr>
                <w:rFonts w:ascii="宋体" w:eastAsia="宋体" w:hAnsi="宋体" w:cs="宋体" w:hint="eastAsia"/>
                <w:color w:val="000000"/>
                <w:kern w:val="0"/>
                <w:sz w:val="20"/>
                <w:szCs w:val="20"/>
              </w:rPr>
              <w:br/>
              <w:t>5、井道净尺寸（mm）（宽x深）：2000x2000</w:t>
            </w:r>
            <w:r>
              <w:rPr>
                <w:rFonts w:ascii="宋体" w:eastAsia="宋体" w:hAnsi="宋体" w:cs="宋体" w:hint="eastAsia"/>
                <w:color w:val="000000"/>
                <w:kern w:val="0"/>
                <w:sz w:val="20"/>
                <w:szCs w:val="20"/>
              </w:rPr>
              <w:br/>
              <w:t>6、轿厢内净尺寸（mm）（宽x深）：1400x1350</w:t>
            </w:r>
            <w:r>
              <w:rPr>
                <w:rFonts w:ascii="宋体" w:eastAsia="宋体" w:hAnsi="宋体" w:cs="宋体" w:hint="eastAsia"/>
                <w:color w:val="000000"/>
                <w:kern w:val="0"/>
                <w:sz w:val="20"/>
                <w:szCs w:val="20"/>
              </w:rPr>
              <w:br/>
              <w:t>7、门洞尺寸（mm）（宽x高）：950x2200</w:t>
            </w:r>
            <w:r>
              <w:rPr>
                <w:rFonts w:ascii="宋体" w:eastAsia="宋体" w:hAnsi="宋体" w:cs="宋体" w:hint="eastAsia"/>
                <w:color w:val="000000"/>
                <w:kern w:val="0"/>
                <w:sz w:val="20"/>
                <w:szCs w:val="20"/>
              </w:rPr>
              <w:br/>
              <w:t>8、机房层高（mm）：2600</w:t>
            </w:r>
            <w:r>
              <w:rPr>
                <w:rFonts w:ascii="宋体" w:eastAsia="宋体" w:hAnsi="宋体" w:cs="宋体" w:hint="eastAsia"/>
                <w:color w:val="000000"/>
                <w:kern w:val="0"/>
                <w:sz w:val="20"/>
                <w:szCs w:val="20"/>
              </w:rPr>
              <w:br/>
              <w:t>9、停站层：1、3~24</w:t>
            </w:r>
            <w:r>
              <w:rPr>
                <w:rFonts w:ascii="宋体" w:eastAsia="宋体" w:hAnsi="宋体" w:cs="宋体" w:hint="eastAsia"/>
                <w:color w:val="000000"/>
                <w:kern w:val="0"/>
                <w:sz w:val="20"/>
                <w:szCs w:val="20"/>
              </w:rPr>
              <w:br/>
              <w:t>10、停站数：23</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70519F">
        <w:trPr>
          <w:trHeight w:val="2711"/>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幼儿园</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客梯</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1、额定载重量(Kg)：800</w:t>
            </w:r>
            <w:r>
              <w:rPr>
                <w:rFonts w:ascii="宋体" w:eastAsia="宋体" w:hAnsi="宋体" w:cs="宋体" w:hint="eastAsia"/>
                <w:color w:val="000000"/>
                <w:kern w:val="0"/>
                <w:sz w:val="20"/>
                <w:szCs w:val="20"/>
              </w:rPr>
              <w:br/>
              <w:t>2、额定速度(m/s)：1.0</w:t>
            </w:r>
            <w:r>
              <w:rPr>
                <w:rFonts w:ascii="宋体" w:eastAsia="宋体" w:hAnsi="宋体" w:cs="宋体" w:hint="eastAsia"/>
                <w:color w:val="000000"/>
                <w:kern w:val="0"/>
                <w:sz w:val="20"/>
                <w:szCs w:val="20"/>
              </w:rPr>
              <w:br/>
              <w:t>3、底坑深度(mm)：1600</w:t>
            </w:r>
            <w:r>
              <w:rPr>
                <w:rFonts w:ascii="宋体" w:eastAsia="宋体" w:hAnsi="宋体" w:cs="宋体" w:hint="eastAsia"/>
                <w:color w:val="000000"/>
                <w:kern w:val="0"/>
                <w:sz w:val="20"/>
                <w:szCs w:val="20"/>
              </w:rPr>
              <w:br/>
              <w:t>4、顶层高度(mm)：4000</w:t>
            </w:r>
            <w:r>
              <w:rPr>
                <w:rFonts w:ascii="宋体" w:eastAsia="宋体" w:hAnsi="宋体" w:cs="宋体" w:hint="eastAsia"/>
                <w:color w:val="000000"/>
                <w:kern w:val="0"/>
                <w:sz w:val="20"/>
                <w:szCs w:val="20"/>
              </w:rPr>
              <w:br/>
              <w:t>5、井道净尺寸(mm)(宽x深)：2000x1900</w:t>
            </w:r>
            <w:r>
              <w:rPr>
                <w:rFonts w:ascii="宋体" w:eastAsia="宋体" w:hAnsi="宋体" w:cs="宋体" w:hint="eastAsia"/>
                <w:color w:val="000000"/>
                <w:kern w:val="0"/>
                <w:sz w:val="20"/>
                <w:szCs w:val="20"/>
              </w:rPr>
              <w:br/>
              <w:t>6、轿厢内净尺寸(mm)(宽x深)：1300x1500</w:t>
            </w:r>
            <w:r>
              <w:rPr>
                <w:rFonts w:ascii="宋体" w:eastAsia="宋体" w:hAnsi="宋体" w:cs="宋体" w:hint="eastAsia"/>
                <w:color w:val="000000"/>
                <w:kern w:val="0"/>
                <w:sz w:val="20"/>
                <w:szCs w:val="20"/>
              </w:rPr>
              <w:br/>
              <w:t>7、门洞尺寸(mm)(宽x高)：1050x2200</w:t>
            </w:r>
            <w:r>
              <w:rPr>
                <w:rFonts w:ascii="宋体" w:eastAsia="宋体" w:hAnsi="宋体" w:cs="宋体" w:hint="eastAsia"/>
                <w:color w:val="000000"/>
                <w:kern w:val="0"/>
                <w:sz w:val="20"/>
                <w:szCs w:val="20"/>
              </w:rPr>
              <w:br/>
              <w:t>8、机房层高(mm)：3900</w:t>
            </w:r>
            <w:r>
              <w:rPr>
                <w:rFonts w:ascii="宋体" w:eastAsia="宋体" w:hAnsi="宋体" w:cs="宋体" w:hint="eastAsia"/>
                <w:color w:val="000000"/>
                <w:kern w:val="0"/>
                <w:sz w:val="20"/>
                <w:szCs w:val="20"/>
              </w:rPr>
              <w:br/>
              <w:t>9、停站层：1~3</w:t>
            </w:r>
            <w:r>
              <w:rPr>
                <w:rFonts w:ascii="宋体" w:eastAsia="宋体" w:hAnsi="宋体" w:cs="宋体" w:hint="eastAsia"/>
                <w:color w:val="000000"/>
                <w:kern w:val="0"/>
                <w:sz w:val="20"/>
                <w:szCs w:val="20"/>
              </w:rPr>
              <w:br/>
              <w:t>10、停站数：3</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部</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19F" w:rsidRDefault="000A46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bl>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p w:rsidR="0070519F" w:rsidRDefault="0070519F">
      <w:pPr>
        <w:autoSpaceDE w:val="0"/>
        <w:autoSpaceDN w:val="0"/>
        <w:adjustRightInd w:val="0"/>
        <w:ind w:left="540" w:right="30"/>
        <w:jc w:val="left"/>
        <w:rPr>
          <w:rFonts w:ascii="宋体" w:eastAsia="宋体" w:hAnsi="宋体" w:cs="仿宋_GB2312"/>
          <w:sz w:val="24"/>
          <w:szCs w:val="24"/>
          <w:shd w:val="clear" w:color="auto" w:fill="FFFFFF"/>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6732"/>
      </w:tblGrid>
      <w:tr w:rsidR="0070519F">
        <w:trPr>
          <w:trHeight w:val="502"/>
        </w:trPr>
        <w:tc>
          <w:tcPr>
            <w:tcW w:w="9900" w:type="dxa"/>
            <w:gridSpan w:val="3"/>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lastRenderedPageBreak/>
              <w:t>基本功能：</w:t>
            </w:r>
            <w:r>
              <w:rPr>
                <w:rFonts w:ascii="Calibri" w:eastAsia="宋体" w:hAnsi="宋体" w:cs="Times New Roman" w:hint="eastAsia"/>
                <w:sz w:val="24"/>
                <w:szCs w:val="24"/>
              </w:rPr>
              <w:t>(</w:t>
            </w:r>
            <w:r>
              <w:rPr>
                <w:rFonts w:ascii="Calibri" w:eastAsia="宋体" w:hAnsi="宋体" w:cs="Times New Roman" w:hint="eastAsia"/>
                <w:sz w:val="24"/>
                <w:szCs w:val="24"/>
              </w:rPr>
              <w:t>注：以下所列功能为其中的部分功能</w:t>
            </w:r>
            <w:r>
              <w:rPr>
                <w:rFonts w:ascii="Calibri" w:eastAsia="宋体" w:hAnsi="宋体" w:cs="Times New Roman" w:hint="eastAsia"/>
                <w:sz w:val="24"/>
                <w:szCs w:val="24"/>
              </w:rPr>
              <w:t>)</w:t>
            </w:r>
          </w:p>
        </w:tc>
      </w:tr>
      <w:tr w:rsidR="0070519F">
        <w:trPr>
          <w:trHeight w:val="519"/>
        </w:trPr>
        <w:tc>
          <w:tcPr>
            <w:tcW w:w="828" w:type="dxa"/>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序号</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功能名称</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功能描述</w:t>
            </w:r>
          </w:p>
        </w:tc>
      </w:tr>
      <w:tr w:rsidR="0070519F">
        <w:trPr>
          <w:trHeight w:val="315"/>
        </w:trPr>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关门等待取消</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自动状态下，在门保持全开状态并且处于开门延时阶段时，按关门按钮可立即执行提前关门。</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2</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反向指令自动消除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在向上或向下运行时，对于与当前运行方向相反的指令可自动消除。</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3</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轿厢关门延迟保护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电梯开门时间由于外呼按钮被按住或其他因素而超过预定时间时，电梯会强迫关门来应答其他信号吗，当电梯强迫关门重复几次仍未关紧，电梯将停止运转并开门，内外呼信号会自动取消，当电梯监测到门已正常关闭时，电梯恢复正常操作。</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4</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轿厢开门保护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当电梯由于机械卡阻等原因导致不能开门到位超过预定时间时，内外呼信号会自动取消，驶向相邻层楼开门并释放乘客</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5</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轿厢关门保护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当电梯由于机械卡阻等原因导致不能开门到位超过预定时间，电梯重复三次关门后，未侦测到门关闭信号，电梯会自动进入保护状态，当电梯监测到门已正常关闭时，电梯将恢复正常操作。</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6</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满载直驶</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当轿厢内载荷达到满载预设值时，即进入满载直驶状态，电梯将不再应答厅外召唤而直接响应轿内指令直达指定楼层。</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7</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停梯开关</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即驻停开关，当设置在指定楼层的钥匙开关动作后，电梯将在应答完所有指令后返回指定层楼，同时将启用节能模式，切断轿内照明并点亮厅外停梯开关指示灯</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8</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自动泊梯</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群控组内电梯在大楼内所有电梯均处于空闲状态时，会自动停泊于大楼的不同层楼以提高电梯组对召唤的响应速度。</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9</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基站</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单台电梯时，可根据大楼实际需求设定运行基站，在预定时间内如果没有召唤或指令登记，轿厢将自动返回基站，关门待机，基站一般设在交通流量大的楼层或一楼大厅。</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lastRenderedPageBreak/>
              <w:t>10</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轿顶检修</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电梯轿顶设有检修箱，使检修维护更为安全快捷。</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11</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轿内风扇照明控制</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在没有接到任何操作指令的情况下，电梯在关门后的预定时间内，将进入节能模式，关闭轿内的照明和风扇。</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12</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超载保护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当轿厢的额定载重量超出额定允许的载重时，超载蜂鸣器会鸣响以提示超载</w:t>
            </w:r>
            <w:r>
              <w:rPr>
                <w:rFonts w:ascii="Calibri" w:eastAsia="宋体" w:hAnsi="宋体" w:cs="Times New Roman" w:hint="eastAsia"/>
                <w:sz w:val="24"/>
                <w:szCs w:val="24"/>
              </w:rPr>
              <w:t>.</w:t>
            </w:r>
            <w:r>
              <w:rPr>
                <w:rFonts w:ascii="Calibri" w:eastAsia="宋体" w:hAnsi="宋体" w:cs="Times New Roman" w:hint="eastAsia"/>
                <w:sz w:val="24"/>
                <w:szCs w:val="24"/>
              </w:rPr>
              <w:t>此时显示超载，轿厢不关门，电梯不能起动。</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13</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开、关门按钮</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电梯轿厢操纵面板上设有控制开关门的微动按钮，以方便乘客根据需要灵活掌握开关门的时间。</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14</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厅外及轿内方向指示</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为方便乘客了解电梯的运行方向，在轿内操纵面板和厅外召唤面板上有箭头状指示灯提示运行方向。</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15</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外召按钮嵌入自诊断</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若某一外召按钮按下持续时间超过设定时间，系统则认为该按钮嵌入（不能复位），对该层外召不予登记，对应的厅外显示屏不断闪烁报警。</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16</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大厅、轿内数字显示</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在轿内的操纵面板及每层楼的大厅召唤盒上随时用十六段数码显示电梯所在层站，以方便乘客了解电梯当前运行位置。</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17</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五方通话</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五方通话通讯。</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18</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驱动设备过热保护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由于机房温度过高或运行发热，电动机温度超过预设值时，电梯将自动进入保护状态，电梯就近停靠，开门安全疏散乘客并关闭轿内照明和电扇，温度正常后，电梯恢复正常运行。</w:t>
            </w:r>
          </w:p>
        </w:tc>
      </w:tr>
      <w:tr w:rsidR="0070519F">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19</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错误指令取消</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当指令登记后，在电梯未起动前可通过连续点按此按钮以取消已登记的指令，电梯起动后，为保证乘客的人身安全，系统不允许取消已登记信号。</w:t>
            </w:r>
          </w:p>
        </w:tc>
      </w:tr>
      <w:tr w:rsidR="0070519F">
        <w:trPr>
          <w:trHeight w:val="665"/>
        </w:trPr>
        <w:tc>
          <w:tcPr>
            <w:tcW w:w="828"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20</w:t>
            </w:r>
          </w:p>
        </w:tc>
        <w:tc>
          <w:tcPr>
            <w:tcW w:w="2340" w:type="dxa"/>
            <w:vAlign w:val="center"/>
          </w:tcPr>
          <w:p w:rsidR="0070519F" w:rsidRDefault="000A4630">
            <w:pPr>
              <w:widowControl/>
              <w:jc w:val="center"/>
              <w:rPr>
                <w:rFonts w:ascii="宋体" w:eastAsia="宋体" w:hAnsi="宋体" w:cs="仿宋_GB2312"/>
                <w:sz w:val="24"/>
                <w:szCs w:val="24"/>
                <w:shd w:val="clear" w:color="auto" w:fill="FFFFFF"/>
              </w:rPr>
            </w:pPr>
            <w:r>
              <w:rPr>
                <w:rFonts w:ascii="宋体" w:eastAsia="宋体" w:hAnsi="宋体" w:cs="仿宋_GB2312" w:hint="eastAsia"/>
                <w:sz w:val="24"/>
                <w:szCs w:val="24"/>
                <w:shd w:val="clear" w:color="auto" w:fill="FFFFFF"/>
              </w:rPr>
              <w:t>本层厅外开门</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在正常关门过程中，厅外与电梯同向的召唤按钮被按下时，电梯将重新开门。</w:t>
            </w:r>
          </w:p>
        </w:tc>
      </w:tr>
      <w:tr w:rsidR="0070519F">
        <w:trPr>
          <w:trHeight w:val="470"/>
        </w:trPr>
        <w:tc>
          <w:tcPr>
            <w:tcW w:w="828"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t>21</w:t>
            </w:r>
          </w:p>
        </w:tc>
        <w:tc>
          <w:tcPr>
            <w:tcW w:w="2340"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层门材质要求</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发纹不锈钢</w:t>
            </w:r>
          </w:p>
        </w:tc>
      </w:tr>
      <w:tr w:rsidR="0070519F">
        <w:trPr>
          <w:trHeight w:val="635"/>
        </w:trPr>
        <w:tc>
          <w:tcPr>
            <w:tcW w:w="828"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t>22</w:t>
            </w:r>
          </w:p>
        </w:tc>
        <w:tc>
          <w:tcPr>
            <w:tcW w:w="2340"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开关门保护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光幕保护</w:t>
            </w:r>
          </w:p>
        </w:tc>
      </w:tr>
      <w:tr w:rsidR="0070519F">
        <w:tc>
          <w:tcPr>
            <w:tcW w:w="828"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t>23</w:t>
            </w:r>
          </w:p>
        </w:tc>
        <w:tc>
          <w:tcPr>
            <w:tcW w:w="2340"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t>重新初始化运行</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当电源因中断而恢复后，电梯位置信号未能保留或不能确</w:t>
            </w:r>
            <w:r>
              <w:rPr>
                <w:rFonts w:ascii="Calibri" w:eastAsia="宋体" w:hAnsi="宋体" w:cs="Times New Roman" w:hint="eastAsia"/>
                <w:sz w:val="24"/>
                <w:szCs w:val="24"/>
              </w:rPr>
              <w:lastRenderedPageBreak/>
              <w:t>定轿厢位置时，电梯将驶向端站重新定位，定位后位置显示器显示电梯所在的层楼位置，并恢复正常运行。</w:t>
            </w:r>
          </w:p>
        </w:tc>
      </w:tr>
      <w:tr w:rsidR="0070519F">
        <w:tc>
          <w:tcPr>
            <w:tcW w:w="828"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lastRenderedPageBreak/>
              <w:t>24</w:t>
            </w:r>
          </w:p>
        </w:tc>
        <w:tc>
          <w:tcPr>
            <w:tcW w:w="2340"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终端楼层保护</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当电梯运行到终端楼层时，运行速度没有减至预设值时，系统将强迫减速，保护电梯的安全运行。</w:t>
            </w:r>
          </w:p>
        </w:tc>
      </w:tr>
      <w:tr w:rsidR="0070519F">
        <w:tc>
          <w:tcPr>
            <w:tcW w:w="828"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t>25</w:t>
            </w:r>
          </w:p>
        </w:tc>
        <w:tc>
          <w:tcPr>
            <w:tcW w:w="2340"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起动时力矩补偿</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为使电梯起动时获得更好的舒适感，系统对轿厢内载荷进行计算，并通过起动时力矩补偿给予优化。</w:t>
            </w:r>
          </w:p>
        </w:tc>
      </w:tr>
      <w:tr w:rsidR="0070519F">
        <w:tc>
          <w:tcPr>
            <w:tcW w:w="828"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t>26</w:t>
            </w:r>
          </w:p>
        </w:tc>
        <w:tc>
          <w:tcPr>
            <w:tcW w:w="2340"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轿厢内紧急照明</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在轿内设置的紧急照明装置，停电时启用。</w:t>
            </w:r>
          </w:p>
        </w:tc>
      </w:tr>
      <w:tr w:rsidR="0070519F">
        <w:tc>
          <w:tcPr>
            <w:tcW w:w="828" w:type="dxa"/>
            <w:vAlign w:val="center"/>
          </w:tcPr>
          <w:p w:rsidR="0070519F" w:rsidRDefault="000A4630">
            <w:pPr>
              <w:tabs>
                <w:tab w:val="left" w:pos="7095"/>
              </w:tabs>
              <w:spacing w:line="360" w:lineRule="auto"/>
              <w:contextualSpacing/>
              <w:rPr>
                <w:rFonts w:ascii="Calibri" w:eastAsia="宋体" w:hAnsi="宋体" w:cs="Times New Roman"/>
                <w:sz w:val="24"/>
                <w:szCs w:val="24"/>
              </w:rPr>
            </w:pPr>
            <w:r>
              <w:rPr>
                <w:rFonts w:ascii="Calibri" w:eastAsia="宋体" w:hAnsi="宋体" w:cs="Times New Roman" w:hint="eastAsia"/>
                <w:sz w:val="24"/>
                <w:szCs w:val="24"/>
              </w:rPr>
              <w:t>27</w:t>
            </w:r>
          </w:p>
        </w:tc>
        <w:tc>
          <w:tcPr>
            <w:tcW w:w="2340"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开、关门按钮灯</w:t>
            </w:r>
          </w:p>
        </w:tc>
        <w:tc>
          <w:tcPr>
            <w:tcW w:w="6732" w:type="dxa"/>
            <w:vAlign w:val="center"/>
          </w:tcPr>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按下开、关门按钮的同时将点亮按钮灯以提示成功应答。</w:t>
            </w:r>
          </w:p>
        </w:tc>
      </w:tr>
    </w:tbl>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二、技术要求</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2.1</w:t>
      </w:r>
      <w:r>
        <w:rPr>
          <w:rFonts w:ascii="Calibri" w:eastAsia="宋体" w:hAnsi="宋体" w:cs="Times New Roman" w:hint="eastAsia"/>
          <w:sz w:val="24"/>
          <w:szCs w:val="24"/>
        </w:rPr>
        <w:t>电梯应适用于指定的下述工作环境和条件：</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w:t>
      </w:r>
      <w:r>
        <w:rPr>
          <w:rFonts w:ascii="Calibri" w:eastAsia="宋体" w:hAnsi="宋体" w:cs="Times New Roman" w:hint="eastAsia"/>
          <w:sz w:val="24"/>
          <w:szCs w:val="24"/>
        </w:rPr>
        <w:t>）温度：</w:t>
      </w:r>
      <w:r>
        <w:rPr>
          <w:rFonts w:ascii="Calibri" w:eastAsia="宋体" w:hAnsi="宋体" w:cs="Times New Roman" w:hint="eastAsia"/>
          <w:sz w:val="24"/>
          <w:szCs w:val="24"/>
        </w:rPr>
        <w:t>-5</w:t>
      </w:r>
      <w:r>
        <w:rPr>
          <w:rFonts w:ascii="Calibri" w:eastAsia="宋体" w:hAnsi="宋体" w:cs="Times New Roman" w:hint="eastAsia"/>
          <w:sz w:val="24"/>
          <w:szCs w:val="24"/>
        </w:rPr>
        <w:t>℃——</w:t>
      </w:r>
      <w:r>
        <w:rPr>
          <w:rFonts w:ascii="Calibri" w:eastAsia="宋体" w:hAnsi="宋体" w:cs="Times New Roman" w:hint="eastAsia"/>
          <w:sz w:val="24"/>
          <w:szCs w:val="24"/>
        </w:rPr>
        <w:t>40</w:t>
      </w:r>
      <w:r>
        <w:rPr>
          <w:rFonts w:ascii="Calibri" w:eastAsia="宋体" w:hAnsi="宋体" w:cs="Times New Roman" w:hint="eastAsia"/>
          <w:sz w:val="24"/>
          <w:szCs w:val="24"/>
        </w:rPr>
        <w:t>℃；</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2</w:t>
      </w:r>
      <w:r>
        <w:rPr>
          <w:rFonts w:ascii="Calibri" w:eastAsia="宋体" w:hAnsi="宋体" w:cs="Times New Roman" w:hint="eastAsia"/>
          <w:sz w:val="24"/>
          <w:szCs w:val="24"/>
        </w:rPr>
        <w:t>）相对湿度：</w:t>
      </w:r>
      <w:r>
        <w:rPr>
          <w:rFonts w:ascii="Calibri" w:eastAsia="宋体" w:hAnsi="宋体" w:cs="Times New Roman" w:hint="eastAsia"/>
          <w:sz w:val="24"/>
          <w:szCs w:val="24"/>
        </w:rPr>
        <w:t>90%</w:t>
      </w:r>
      <w:r>
        <w:rPr>
          <w:rFonts w:ascii="Calibri" w:eastAsia="宋体" w:hAnsi="宋体" w:cs="Times New Roman" w:hint="eastAsia"/>
          <w:sz w:val="24"/>
          <w:szCs w:val="24"/>
        </w:rPr>
        <w:t>；</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3</w:t>
      </w:r>
      <w:r>
        <w:rPr>
          <w:rFonts w:ascii="Calibri" w:eastAsia="宋体" w:hAnsi="宋体" w:cs="Times New Roman" w:hint="eastAsia"/>
          <w:sz w:val="24"/>
          <w:szCs w:val="24"/>
        </w:rPr>
        <w:t>）消防要求：应具备消防应急返回功能；</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4</w:t>
      </w:r>
      <w:r>
        <w:rPr>
          <w:rFonts w:ascii="Calibri" w:eastAsia="宋体" w:hAnsi="宋体" w:cs="Times New Roman" w:hint="eastAsia"/>
          <w:sz w:val="24"/>
          <w:szCs w:val="24"/>
        </w:rPr>
        <w:t>）电源：动力电源</w:t>
      </w:r>
      <w:r>
        <w:rPr>
          <w:rFonts w:ascii="Calibri" w:eastAsia="宋体" w:hAnsi="宋体" w:cs="Times New Roman" w:hint="eastAsia"/>
          <w:sz w:val="24"/>
          <w:szCs w:val="24"/>
        </w:rPr>
        <w:t>-AC</w:t>
      </w:r>
      <w:r>
        <w:rPr>
          <w:rFonts w:ascii="Calibri" w:eastAsia="宋体" w:hAnsi="宋体" w:cs="Times New Roman" w:hint="eastAsia"/>
          <w:sz w:val="24"/>
          <w:szCs w:val="24"/>
        </w:rPr>
        <w:t>三相五线制或三相四线制</w:t>
      </w:r>
      <w:r>
        <w:rPr>
          <w:rFonts w:ascii="Calibri" w:eastAsia="宋体" w:hAnsi="宋体" w:cs="Times New Roman" w:hint="eastAsia"/>
          <w:sz w:val="24"/>
          <w:szCs w:val="24"/>
        </w:rPr>
        <w:t>380V</w:t>
      </w:r>
      <w:r>
        <w:rPr>
          <w:rFonts w:ascii="Calibri" w:eastAsia="宋体" w:hAnsi="宋体" w:cs="Times New Roman" w:hint="eastAsia"/>
          <w:sz w:val="24"/>
          <w:szCs w:val="24"/>
        </w:rPr>
        <w:t>、</w:t>
      </w:r>
      <w:r>
        <w:rPr>
          <w:rFonts w:ascii="Calibri" w:eastAsia="宋体" w:hAnsi="宋体" w:cs="Times New Roman" w:hint="eastAsia"/>
          <w:sz w:val="24"/>
          <w:szCs w:val="24"/>
        </w:rPr>
        <w:t>50HZ</w:t>
      </w:r>
      <w:r>
        <w:rPr>
          <w:rFonts w:ascii="Calibri" w:eastAsia="宋体" w:hAnsi="宋体" w:cs="Times New Roman" w:hint="eastAsia"/>
          <w:sz w:val="24"/>
          <w:szCs w:val="24"/>
        </w:rPr>
        <w:t>，照明电源</w:t>
      </w:r>
      <w:r>
        <w:rPr>
          <w:rFonts w:ascii="Calibri" w:eastAsia="宋体" w:hAnsi="宋体" w:cs="Times New Roman" w:hint="eastAsia"/>
          <w:sz w:val="24"/>
          <w:szCs w:val="24"/>
        </w:rPr>
        <w:t>-AC</w:t>
      </w:r>
      <w:r>
        <w:rPr>
          <w:rFonts w:ascii="Calibri" w:eastAsia="宋体" w:hAnsi="宋体" w:cs="Times New Roman" w:hint="eastAsia"/>
          <w:sz w:val="24"/>
          <w:szCs w:val="24"/>
        </w:rPr>
        <w:t>单相</w:t>
      </w:r>
      <w:r>
        <w:rPr>
          <w:rFonts w:ascii="Calibri" w:eastAsia="宋体" w:hAnsi="宋体" w:cs="Times New Roman" w:hint="eastAsia"/>
          <w:sz w:val="24"/>
          <w:szCs w:val="24"/>
        </w:rPr>
        <w:t>220V</w:t>
      </w:r>
      <w:r>
        <w:rPr>
          <w:rFonts w:ascii="Calibri" w:eastAsia="宋体" w:hAnsi="宋体" w:cs="Times New Roman" w:hint="eastAsia"/>
          <w:sz w:val="24"/>
          <w:szCs w:val="24"/>
        </w:rPr>
        <w:t>、</w:t>
      </w:r>
      <w:r>
        <w:rPr>
          <w:rFonts w:ascii="Calibri" w:eastAsia="宋体" w:hAnsi="宋体" w:cs="Times New Roman" w:hint="eastAsia"/>
          <w:sz w:val="24"/>
          <w:szCs w:val="24"/>
        </w:rPr>
        <w:t>50HZ</w:t>
      </w:r>
      <w:r>
        <w:rPr>
          <w:rFonts w:ascii="Calibri" w:eastAsia="宋体" w:hAnsi="宋体" w:cs="Times New Roman" w:hint="eastAsia"/>
          <w:sz w:val="24"/>
          <w:szCs w:val="24"/>
        </w:rPr>
        <w:t>，电压允许波动范围±</w:t>
      </w:r>
      <w:r>
        <w:rPr>
          <w:rFonts w:ascii="Calibri" w:eastAsia="宋体" w:hAnsi="宋体" w:cs="Times New Roman" w:hint="eastAsia"/>
          <w:sz w:val="24"/>
          <w:szCs w:val="24"/>
        </w:rPr>
        <w:t>7%</w:t>
      </w:r>
      <w:r>
        <w:rPr>
          <w:rFonts w:ascii="Calibri" w:eastAsia="宋体" w:hAnsi="宋体" w:cs="Times New Roman" w:hint="eastAsia"/>
          <w:sz w:val="24"/>
          <w:szCs w:val="24"/>
        </w:rPr>
        <w:t>；</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2.2</w:t>
      </w:r>
      <w:r>
        <w:rPr>
          <w:rFonts w:ascii="Calibri" w:eastAsia="宋体" w:hAnsi="宋体" w:cs="Times New Roman" w:hint="eastAsia"/>
          <w:sz w:val="24"/>
          <w:szCs w:val="24"/>
        </w:rPr>
        <w:t>符合标准（以下各项标准均以最新发布的标准为准）：</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w:t>
      </w:r>
      <w:r>
        <w:rPr>
          <w:rFonts w:ascii="Calibri" w:eastAsia="宋体" w:hAnsi="宋体" w:cs="Times New Roman" w:hint="eastAsia"/>
          <w:sz w:val="24"/>
          <w:szCs w:val="24"/>
        </w:rPr>
        <w:t>）《电气装置安装工程电梯电气装置施工及验收规范》：</w:t>
      </w:r>
      <w:r>
        <w:rPr>
          <w:rFonts w:ascii="Calibri" w:eastAsia="宋体" w:hAnsi="宋体" w:cs="Times New Roman" w:hint="eastAsia"/>
          <w:sz w:val="24"/>
          <w:szCs w:val="24"/>
        </w:rPr>
        <w:t xml:space="preserve">GB50254/GB50182 </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2</w:t>
      </w:r>
      <w:r>
        <w:rPr>
          <w:rFonts w:ascii="Calibri" w:eastAsia="宋体" w:hAnsi="宋体" w:cs="Times New Roman" w:hint="eastAsia"/>
          <w:sz w:val="24"/>
          <w:szCs w:val="24"/>
        </w:rPr>
        <w:t>）《低压开关设备和控制设备》（</w:t>
      </w:r>
      <w:r>
        <w:rPr>
          <w:rFonts w:ascii="Calibri" w:eastAsia="宋体" w:hAnsi="宋体" w:cs="Times New Roman" w:hint="eastAsia"/>
          <w:sz w:val="24"/>
          <w:szCs w:val="24"/>
        </w:rPr>
        <w:t>GB14048.5</w:t>
      </w:r>
      <w:r>
        <w:rPr>
          <w:rFonts w:ascii="Calibri" w:eastAsia="宋体" w:hAnsi="宋体" w:cs="Times New Roman" w:hint="eastAsia"/>
          <w:sz w:val="24"/>
          <w:szCs w:val="24"/>
        </w:rPr>
        <w:t>）</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3</w:t>
      </w:r>
      <w:r>
        <w:rPr>
          <w:rFonts w:ascii="Calibri" w:eastAsia="宋体" w:hAnsi="宋体" w:cs="Times New Roman" w:hint="eastAsia"/>
          <w:sz w:val="24"/>
          <w:szCs w:val="24"/>
        </w:rPr>
        <w:t>）《电梯技术条件》：</w:t>
      </w:r>
      <w:r>
        <w:rPr>
          <w:rFonts w:ascii="Calibri" w:eastAsia="宋体" w:hAnsi="宋体" w:cs="Times New Roman" w:hint="eastAsia"/>
          <w:sz w:val="24"/>
          <w:szCs w:val="24"/>
        </w:rPr>
        <w:t>GB/T10058</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4</w:t>
      </w:r>
      <w:r>
        <w:rPr>
          <w:rFonts w:ascii="Calibri" w:eastAsia="宋体" w:hAnsi="宋体" w:cs="Times New Roman" w:hint="eastAsia"/>
          <w:sz w:val="24"/>
          <w:szCs w:val="24"/>
        </w:rPr>
        <w:t>）《电梯制造安装规范》：</w:t>
      </w:r>
      <w:r>
        <w:rPr>
          <w:rFonts w:ascii="Calibri" w:eastAsia="宋体" w:hAnsi="宋体" w:cs="Times New Roman" w:hint="eastAsia"/>
          <w:sz w:val="24"/>
          <w:szCs w:val="24"/>
        </w:rPr>
        <w:t>GB7588</w:t>
      </w:r>
      <w:r>
        <w:rPr>
          <w:rFonts w:ascii="Calibri" w:eastAsia="宋体" w:hAnsi="宋体" w:cs="Times New Roman" w:hint="eastAsia"/>
          <w:sz w:val="24"/>
          <w:szCs w:val="24"/>
        </w:rPr>
        <w:t>及</w:t>
      </w:r>
      <w:r>
        <w:rPr>
          <w:rFonts w:ascii="Calibri" w:eastAsia="宋体" w:hAnsi="宋体" w:cs="Times New Roman" w:hint="eastAsia"/>
          <w:sz w:val="24"/>
          <w:szCs w:val="24"/>
        </w:rPr>
        <w:t>1</w:t>
      </w:r>
      <w:r>
        <w:rPr>
          <w:rFonts w:ascii="Calibri" w:eastAsia="宋体" w:hAnsi="宋体" w:cs="Times New Roman" w:hint="eastAsia"/>
          <w:sz w:val="24"/>
          <w:szCs w:val="24"/>
        </w:rPr>
        <w:t>号、</w:t>
      </w:r>
      <w:r>
        <w:rPr>
          <w:rFonts w:ascii="Calibri" w:eastAsia="宋体" w:hAnsi="宋体" w:cs="Times New Roman" w:hint="eastAsia"/>
          <w:sz w:val="24"/>
          <w:szCs w:val="24"/>
        </w:rPr>
        <w:t>2</w:t>
      </w:r>
      <w:r>
        <w:rPr>
          <w:rFonts w:ascii="Calibri" w:eastAsia="宋体" w:hAnsi="宋体" w:cs="Times New Roman" w:hint="eastAsia"/>
          <w:sz w:val="24"/>
          <w:szCs w:val="24"/>
        </w:rPr>
        <w:t>号修改单</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5</w:t>
      </w:r>
      <w:r>
        <w:rPr>
          <w:rFonts w:ascii="Calibri" w:eastAsia="宋体" w:hAnsi="宋体" w:cs="Times New Roman" w:hint="eastAsia"/>
          <w:sz w:val="24"/>
          <w:szCs w:val="24"/>
        </w:rPr>
        <w:t>）《电梯试验方法》：</w:t>
      </w:r>
      <w:r>
        <w:rPr>
          <w:rFonts w:ascii="Calibri" w:eastAsia="宋体" w:hAnsi="宋体" w:cs="Times New Roman" w:hint="eastAsia"/>
          <w:sz w:val="24"/>
          <w:szCs w:val="24"/>
        </w:rPr>
        <w:t>GB/T10059</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6</w:t>
      </w:r>
      <w:r>
        <w:rPr>
          <w:rFonts w:ascii="Calibri" w:eastAsia="宋体" w:hAnsi="宋体" w:cs="Times New Roman" w:hint="eastAsia"/>
          <w:sz w:val="24"/>
          <w:szCs w:val="24"/>
        </w:rPr>
        <w:t>）《电梯安装验收规范》：</w:t>
      </w:r>
      <w:r>
        <w:rPr>
          <w:rFonts w:ascii="Calibri" w:eastAsia="宋体" w:hAnsi="宋体" w:cs="Times New Roman" w:hint="eastAsia"/>
          <w:sz w:val="24"/>
          <w:szCs w:val="24"/>
        </w:rPr>
        <w:t>GB10060</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7</w:t>
      </w:r>
      <w:r>
        <w:rPr>
          <w:rFonts w:ascii="Calibri" w:eastAsia="宋体" w:hAnsi="宋体" w:cs="Times New Roman" w:hint="eastAsia"/>
          <w:sz w:val="24"/>
          <w:szCs w:val="24"/>
        </w:rPr>
        <w:t>）提高在用电梯安全性的规范：</w:t>
      </w:r>
      <w:r>
        <w:rPr>
          <w:rFonts w:ascii="Calibri" w:eastAsia="宋体" w:hAnsi="宋体" w:cs="Times New Roman" w:hint="eastAsia"/>
          <w:sz w:val="24"/>
          <w:szCs w:val="24"/>
        </w:rPr>
        <w:t>GB24804</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8</w:t>
      </w:r>
      <w:r>
        <w:rPr>
          <w:rFonts w:ascii="Calibri" w:eastAsia="宋体" w:hAnsi="宋体" w:cs="Times New Roman" w:hint="eastAsia"/>
          <w:sz w:val="24"/>
          <w:szCs w:val="24"/>
        </w:rPr>
        <w:t>）电梯、自动扶梯、自动人行道术语：</w:t>
      </w:r>
      <w:r>
        <w:rPr>
          <w:rFonts w:ascii="Calibri" w:eastAsia="宋体" w:hAnsi="宋体" w:cs="Times New Roman" w:hint="eastAsia"/>
          <w:sz w:val="24"/>
          <w:szCs w:val="24"/>
        </w:rPr>
        <w:t>GBT7024</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9</w:t>
      </w:r>
      <w:r>
        <w:rPr>
          <w:rFonts w:ascii="Calibri" w:eastAsia="宋体" w:hAnsi="宋体" w:cs="Times New Roman" w:hint="eastAsia"/>
          <w:sz w:val="24"/>
          <w:szCs w:val="24"/>
        </w:rPr>
        <w:t>）电磁兼容电梯、自动扶梯和自动人行道的产品系列标准：</w:t>
      </w:r>
      <w:r>
        <w:rPr>
          <w:rFonts w:ascii="Calibri" w:eastAsia="宋体" w:hAnsi="宋体" w:cs="Times New Roman" w:hint="eastAsia"/>
          <w:sz w:val="24"/>
          <w:szCs w:val="24"/>
        </w:rPr>
        <w:t>GBT24807</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10</w:t>
      </w:r>
      <w:r>
        <w:rPr>
          <w:rFonts w:ascii="Calibri" w:eastAsia="宋体" w:hAnsi="宋体" w:cs="Times New Roman" w:hint="eastAsia"/>
          <w:sz w:val="24"/>
          <w:szCs w:val="24"/>
        </w:rPr>
        <w:t>）《电梯主要参数及轿厢、井道、机房的形式及尺寸》：</w:t>
      </w:r>
      <w:r>
        <w:rPr>
          <w:rFonts w:ascii="Calibri" w:eastAsia="宋体" w:hAnsi="宋体" w:cs="Times New Roman" w:hint="eastAsia"/>
          <w:sz w:val="24"/>
          <w:szCs w:val="24"/>
        </w:rPr>
        <w:t>GB/T7025.1-7025.2</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lastRenderedPageBreak/>
        <w:t>（</w:t>
      </w:r>
      <w:r>
        <w:rPr>
          <w:rFonts w:ascii="Calibri" w:eastAsia="宋体" w:hAnsi="宋体" w:cs="Times New Roman" w:hint="eastAsia"/>
          <w:sz w:val="24"/>
          <w:szCs w:val="24"/>
        </w:rPr>
        <w:t>11</w:t>
      </w:r>
      <w:r>
        <w:rPr>
          <w:rFonts w:ascii="Calibri" w:eastAsia="宋体" w:hAnsi="宋体" w:cs="Times New Roman" w:hint="eastAsia"/>
          <w:sz w:val="24"/>
          <w:szCs w:val="24"/>
        </w:rPr>
        <w:t>）</w:t>
      </w:r>
      <w:r>
        <w:rPr>
          <w:rFonts w:ascii="Calibri" w:eastAsia="宋体" w:hAnsi="宋体" w:cs="Times New Roman" w:hint="eastAsia"/>
          <w:sz w:val="24"/>
          <w:szCs w:val="24"/>
        </w:rPr>
        <w:t>TSGT5001</w:t>
      </w:r>
      <w:r>
        <w:rPr>
          <w:rFonts w:ascii="Calibri" w:eastAsia="宋体" w:hAnsi="宋体" w:cs="Times New Roman" w:hint="eastAsia"/>
          <w:sz w:val="24"/>
          <w:szCs w:val="24"/>
        </w:rPr>
        <w:t>电梯使用管理与维护保养规则</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12</w:t>
      </w:r>
      <w:r>
        <w:rPr>
          <w:rFonts w:ascii="Calibri" w:eastAsia="宋体" w:hAnsi="宋体" w:cs="Times New Roman" w:hint="eastAsia"/>
          <w:sz w:val="24"/>
          <w:szCs w:val="24"/>
        </w:rPr>
        <w:t>）</w:t>
      </w:r>
      <w:r>
        <w:rPr>
          <w:rFonts w:ascii="Calibri" w:eastAsia="宋体" w:hAnsi="宋体" w:cs="Times New Roman" w:hint="eastAsia"/>
          <w:sz w:val="24"/>
          <w:szCs w:val="24"/>
        </w:rPr>
        <w:t>TSGT7001</w:t>
      </w:r>
      <w:r>
        <w:rPr>
          <w:rFonts w:ascii="Calibri" w:eastAsia="宋体" w:hAnsi="宋体" w:cs="Times New Roman" w:hint="eastAsia"/>
          <w:sz w:val="24"/>
          <w:szCs w:val="24"/>
        </w:rPr>
        <w:t>电梯监督检验和定期检验规则</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13</w:t>
      </w:r>
      <w:r>
        <w:rPr>
          <w:rFonts w:ascii="Calibri" w:eastAsia="宋体" w:hAnsi="宋体" w:cs="Times New Roman" w:hint="eastAsia"/>
          <w:sz w:val="24"/>
          <w:szCs w:val="24"/>
        </w:rPr>
        <w:t>）</w:t>
      </w:r>
      <w:r>
        <w:rPr>
          <w:rFonts w:ascii="Calibri" w:eastAsia="宋体" w:hAnsi="宋体" w:cs="Times New Roman" w:hint="eastAsia"/>
          <w:sz w:val="24"/>
          <w:szCs w:val="24"/>
        </w:rPr>
        <w:t>GB 50310</w:t>
      </w:r>
      <w:r>
        <w:rPr>
          <w:rFonts w:ascii="Calibri" w:eastAsia="宋体" w:hAnsi="宋体" w:cs="Times New Roman" w:hint="eastAsia"/>
          <w:sz w:val="24"/>
          <w:szCs w:val="24"/>
        </w:rPr>
        <w:t>电梯工程施工质量验收规范</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14</w:t>
      </w:r>
      <w:r>
        <w:rPr>
          <w:rFonts w:ascii="Calibri" w:eastAsia="宋体" w:hAnsi="宋体" w:cs="Times New Roman" w:hint="eastAsia"/>
          <w:sz w:val="24"/>
          <w:szCs w:val="24"/>
        </w:rPr>
        <w:t>）满足</w:t>
      </w:r>
      <w:r>
        <w:rPr>
          <w:rFonts w:ascii="Calibri" w:eastAsia="宋体" w:hAnsi="宋体" w:cs="Times New Roman" w:hint="eastAsia"/>
          <w:sz w:val="24"/>
          <w:szCs w:val="24"/>
        </w:rPr>
        <w:t>GB/T 10058,GB/T 10059</w:t>
      </w:r>
      <w:r>
        <w:rPr>
          <w:rFonts w:ascii="Calibri" w:eastAsia="宋体" w:hAnsi="宋体" w:cs="Times New Roman" w:hint="eastAsia"/>
          <w:sz w:val="24"/>
          <w:szCs w:val="24"/>
        </w:rPr>
        <w:t>验收要求。</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15</w:t>
      </w:r>
      <w:r>
        <w:rPr>
          <w:rFonts w:ascii="Calibri" w:eastAsia="宋体" w:hAnsi="宋体" w:cs="Times New Roman" w:hint="eastAsia"/>
          <w:sz w:val="24"/>
          <w:szCs w:val="24"/>
        </w:rPr>
        <w:t>）其它与垂直电梯制造、安装、检验等有关的国家标准、行业标准及地方相关规定</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w:t>
      </w:r>
      <w:r>
        <w:rPr>
          <w:rFonts w:ascii="Calibri" w:eastAsia="宋体" w:hAnsi="宋体" w:cs="Times New Roman" w:hint="eastAsia"/>
          <w:sz w:val="24"/>
          <w:szCs w:val="24"/>
        </w:rPr>
        <w:t>16</w:t>
      </w:r>
      <w:r>
        <w:rPr>
          <w:rFonts w:ascii="Calibri" w:eastAsia="宋体" w:hAnsi="宋体" w:cs="Times New Roman" w:hint="eastAsia"/>
          <w:sz w:val="24"/>
          <w:szCs w:val="24"/>
        </w:rPr>
        <w:t>）投标人必须承诺其投标产品满足土建施工图的井道尺寸要求（详见图纸），并承担由此发生的一切费用。</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三、其它要求</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1</w:t>
      </w:r>
      <w:r>
        <w:rPr>
          <w:rFonts w:ascii="Calibri" w:eastAsia="宋体" w:hAnsi="宋体" w:cs="Times New Roman" w:hint="eastAsia"/>
          <w:sz w:val="24"/>
          <w:szCs w:val="24"/>
        </w:rPr>
        <w:t>、投标人须明确投标产品的厂家、产地、品牌、型号、详细参数，否则为无效投标。</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2</w:t>
      </w:r>
      <w:r>
        <w:rPr>
          <w:rFonts w:ascii="Calibri" w:eastAsia="宋体" w:hAnsi="宋体" w:cs="Times New Roman" w:hint="eastAsia"/>
          <w:sz w:val="24"/>
          <w:szCs w:val="24"/>
        </w:rPr>
        <w:t>、本招标文件所列的技术要求为最低要求，对招标文件中没有列出的而对本项目必不可少的其他要求，供应商必须给予实现，否则为无效投标。</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3</w:t>
      </w:r>
      <w:r>
        <w:rPr>
          <w:rFonts w:ascii="Calibri" w:eastAsia="宋体" w:hAnsi="宋体" w:cs="Times New Roman" w:hint="eastAsia"/>
          <w:sz w:val="24"/>
          <w:szCs w:val="24"/>
        </w:rPr>
        <w:t>、投标人应就该项目完整投标，否则为无效投标。</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4</w:t>
      </w:r>
      <w:r>
        <w:rPr>
          <w:rFonts w:ascii="Calibri" w:eastAsia="宋体" w:hAnsi="宋体" w:cs="Times New Roman" w:hint="eastAsia"/>
          <w:sz w:val="24"/>
          <w:szCs w:val="24"/>
        </w:rPr>
        <w:t>、产品须符合国家质量检测标准和本招标文件规定标准的全新正品现货，提供随货物《产品合格证》及其它相关质量证明文件。（复印件备查）。</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5</w:t>
      </w:r>
      <w:r>
        <w:rPr>
          <w:rFonts w:ascii="Calibri" w:eastAsia="宋体" w:hAnsi="宋体" w:cs="Times New Roman" w:hint="eastAsia"/>
          <w:sz w:val="24"/>
          <w:szCs w:val="24"/>
        </w:rPr>
        <w:t>、专利权：投标人应保证用户在使用该货物或其任何一部分时不受第三方提出侵犯其专利权、商标权和工业设计权等的起诉。</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6</w:t>
      </w:r>
      <w:r>
        <w:rPr>
          <w:rFonts w:ascii="Calibri" w:eastAsia="宋体" w:hAnsi="宋体" w:cs="Times New Roman" w:hint="eastAsia"/>
          <w:sz w:val="24"/>
          <w:szCs w:val="24"/>
        </w:rPr>
        <w:t>、投标人须明确免费保修期不低于一年，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7</w:t>
      </w:r>
      <w:r>
        <w:rPr>
          <w:rFonts w:ascii="Calibri" w:eastAsia="宋体" w:hAnsi="宋体" w:cs="Times New Roman" w:hint="eastAsia"/>
          <w:sz w:val="24"/>
          <w:szCs w:val="24"/>
        </w:rPr>
        <w:t>、投标人须明确维修点地址、负责人、联系人和联系电话，维修点具备什么样的维修能力等详细资料。</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8</w:t>
      </w:r>
      <w:r>
        <w:rPr>
          <w:rFonts w:ascii="Calibri" w:eastAsia="宋体" w:hAnsi="宋体" w:cs="Times New Roman" w:hint="eastAsia"/>
          <w:sz w:val="24"/>
          <w:szCs w:val="24"/>
        </w:rPr>
        <w:t>、本项目为交钥匙工程（包括设备、材料、元件等购置、安装调试、验收、与其它施工单位协作所产生的费用等）。</w:t>
      </w:r>
      <w:r>
        <w:rPr>
          <w:rFonts w:ascii="Calibri" w:eastAsia="宋体" w:hAnsi="宋体" w:cs="Times New Roman" w:hint="eastAsia"/>
          <w:sz w:val="24"/>
          <w:szCs w:val="24"/>
        </w:rPr>
        <w:t xml:space="preserve"> </w:t>
      </w:r>
    </w:p>
    <w:p w:rsidR="0070519F" w:rsidRDefault="000A4630">
      <w:pPr>
        <w:tabs>
          <w:tab w:val="left" w:pos="7095"/>
        </w:tabs>
        <w:spacing w:line="360" w:lineRule="auto"/>
        <w:ind w:firstLineChars="200" w:firstLine="480"/>
        <w:contextualSpacing/>
        <w:rPr>
          <w:rFonts w:ascii="Calibri" w:eastAsia="宋体" w:hAnsi="宋体" w:cs="Times New Roman" w:hint="eastAsia"/>
          <w:sz w:val="24"/>
          <w:szCs w:val="24"/>
        </w:rPr>
      </w:pPr>
      <w:r>
        <w:rPr>
          <w:rFonts w:ascii="Calibri" w:eastAsia="宋体" w:hAnsi="宋体" w:cs="Times New Roman" w:hint="eastAsia"/>
          <w:sz w:val="24"/>
          <w:szCs w:val="24"/>
        </w:rPr>
        <w:t>9</w:t>
      </w:r>
      <w:r>
        <w:rPr>
          <w:rFonts w:ascii="Calibri" w:eastAsia="宋体" w:hAnsi="宋体" w:cs="Times New Roman" w:hint="eastAsia"/>
          <w:sz w:val="24"/>
          <w:szCs w:val="24"/>
        </w:rPr>
        <w:t>、付款方式（不响应者为无效投标）</w:t>
      </w:r>
    </w:p>
    <w:p w:rsidR="000B781D" w:rsidRDefault="000B781D">
      <w:pPr>
        <w:tabs>
          <w:tab w:val="left" w:pos="7095"/>
        </w:tabs>
        <w:spacing w:line="360" w:lineRule="auto"/>
        <w:ind w:firstLineChars="200" w:firstLine="480"/>
        <w:contextualSpacing/>
        <w:rPr>
          <w:rFonts w:ascii="Calibri" w:eastAsia="宋体" w:hAnsi="宋体" w:cs="Times New Roman"/>
          <w:sz w:val="24"/>
          <w:szCs w:val="24"/>
        </w:rPr>
      </w:pPr>
      <w:r>
        <w:rPr>
          <w:rFonts w:asciiTheme="minorEastAsia" w:hAnsiTheme="minorEastAsia" w:cs="仿宋_GB2312" w:hint="eastAsia"/>
          <w:sz w:val="24"/>
          <w:szCs w:val="24"/>
          <w:lang w:val="zh-CN"/>
        </w:rPr>
        <w:lastRenderedPageBreak/>
        <w:t>9.1、</w:t>
      </w:r>
      <w:r w:rsidRPr="001F0F98">
        <w:rPr>
          <w:rFonts w:asciiTheme="minorEastAsia" w:hAnsiTheme="minorEastAsia" w:cs="仿宋_GB2312" w:hint="eastAsia"/>
          <w:sz w:val="24"/>
          <w:szCs w:val="24"/>
          <w:lang w:val="zh-CN"/>
        </w:rPr>
        <w:t>支付方式：银行转账</w:t>
      </w:r>
    </w:p>
    <w:p w:rsidR="0070519F" w:rsidRDefault="000B781D">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9.2</w:t>
      </w:r>
      <w:r>
        <w:rPr>
          <w:rFonts w:ascii="Calibri" w:eastAsia="宋体" w:hAnsi="宋体" w:cs="Times New Roman" w:hint="eastAsia"/>
          <w:sz w:val="24"/>
          <w:szCs w:val="24"/>
        </w:rPr>
        <w:t>、</w:t>
      </w:r>
      <w:r>
        <w:rPr>
          <w:rFonts w:ascii="Calibri" w:eastAsia="宋体" w:hAnsi="宋体" w:cs="Times New Roman" w:hint="eastAsia"/>
          <w:sz w:val="24"/>
          <w:szCs w:val="24"/>
        </w:rPr>
        <w:t xml:space="preserve"> </w:t>
      </w:r>
      <w:r w:rsidRPr="000B781D">
        <w:rPr>
          <w:rFonts w:ascii="Calibri" w:eastAsia="宋体" w:hAnsi="宋体" w:cs="Times New Roman" w:hint="eastAsia"/>
          <w:sz w:val="24"/>
          <w:szCs w:val="24"/>
        </w:rPr>
        <w:t>支付时间及条件：</w:t>
      </w:r>
      <w:r w:rsidR="000A4630">
        <w:rPr>
          <w:rFonts w:ascii="Calibri" w:eastAsia="宋体" w:hAnsi="宋体" w:cs="Times New Roman" w:hint="eastAsia"/>
          <w:sz w:val="24"/>
          <w:szCs w:val="24"/>
        </w:rPr>
        <w:t>合同签订后预付合同价款的</w:t>
      </w:r>
      <w:r w:rsidR="000A4630">
        <w:rPr>
          <w:rFonts w:ascii="Calibri" w:eastAsia="宋体" w:hAnsi="宋体" w:cs="Times New Roman" w:hint="eastAsia"/>
          <w:sz w:val="24"/>
          <w:szCs w:val="24"/>
        </w:rPr>
        <w:t>10%</w:t>
      </w:r>
      <w:r w:rsidR="000A4630">
        <w:rPr>
          <w:rFonts w:ascii="Calibri" w:eastAsia="宋体" w:hAnsi="宋体" w:cs="Times New Roman" w:hint="eastAsia"/>
          <w:sz w:val="24"/>
          <w:szCs w:val="24"/>
        </w:rPr>
        <w:t>，验收合格并决算完成后支付到合同价款的</w:t>
      </w:r>
      <w:r w:rsidR="000A4630">
        <w:rPr>
          <w:rFonts w:ascii="Calibri" w:eastAsia="宋体" w:hAnsi="宋体" w:cs="Times New Roman" w:hint="eastAsia"/>
          <w:sz w:val="24"/>
          <w:szCs w:val="24"/>
        </w:rPr>
        <w:t>90%</w:t>
      </w:r>
      <w:r w:rsidR="000A4630">
        <w:rPr>
          <w:rFonts w:ascii="Calibri" w:eastAsia="宋体" w:hAnsi="宋体" w:cs="Times New Roman" w:hint="eastAsia"/>
          <w:sz w:val="24"/>
          <w:szCs w:val="24"/>
        </w:rPr>
        <w:t>，质保期满无质量问题支付合同价款</w:t>
      </w:r>
      <w:r w:rsidR="000A4630">
        <w:rPr>
          <w:rFonts w:ascii="Calibri" w:eastAsia="宋体" w:hAnsi="宋体" w:cs="Times New Roman" w:hint="eastAsia"/>
          <w:sz w:val="24"/>
          <w:szCs w:val="24"/>
        </w:rPr>
        <w:t>10%</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10</w:t>
      </w:r>
      <w:r>
        <w:rPr>
          <w:rFonts w:ascii="Calibri" w:eastAsia="宋体" w:hAnsi="宋体" w:cs="Times New Roman" w:hint="eastAsia"/>
          <w:sz w:val="24"/>
          <w:szCs w:val="24"/>
        </w:rPr>
        <w:t>、采购预算：</w:t>
      </w:r>
      <w:r>
        <w:rPr>
          <w:rFonts w:ascii="Calibri" w:eastAsia="宋体" w:hAnsi="宋体" w:cs="Times New Roman" w:hint="eastAsia"/>
          <w:sz w:val="24"/>
          <w:szCs w:val="24"/>
        </w:rPr>
        <w:t>8407000.00</w:t>
      </w:r>
      <w:r>
        <w:rPr>
          <w:rFonts w:ascii="Calibri" w:eastAsia="宋体" w:hAnsi="宋体" w:cs="Times New Roman" w:hint="eastAsia"/>
          <w:sz w:val="24"/>
          <w:szCs w:val="24"/>
        </w:rPr>
        <w:t>元；超出者为无效投标。</w:t>
      </w:r>
    </w:p>
    <w:p w:rsidR="0070519F" w:rsidRDefault="000A4630">
      <w:pPr>
        <w:tabs>
          <w:tab w:val="left" w:pos="7095"/>
        </w:tabs>
        <w:spacing w:line="360" w:lineRule="auto"/>
        <w:ind w:firstLineChars="200" w:firstLine="480"/>
        <w:contextualSpacing/>
        <w:rPr>
          <w:rFonts w:ascii="Calibri" w:eastAsia="宋体" w:hAnsi="宋体" w:cs="Times New Roman"/>
          <w:sz w:val="24"/>
          <w:szCs w:val="24"/>
        </w:rPr>
      </w:pPr>
      <w:r>
        <w:rPr>
          <w:rFonts w:ascii="Calibri" w:eastAsia="宋体" w:hAnsi="宋体" w:cs="Times New Roman" w:hint="eastAsia"/>
          <w:sz w:val="24"/>
          <w:szCs w:val="24"/>
        </w:rPr>
        <w:t>11</w:t>
      </w:r>
      <w:r>
        <w:rPr>
          <w:rFonts w:ascii="Calibri" w:eastAsia="宋体" w:hAnsi="宋体" w:cs="Times New Roman" w:hint="eastAsia"/>
          <w:sz w:val="24"/>
          <w:szCs w:val="24"/>
        </w:rPr>
        <w:t>、交货期：</w:t>
      </w:r>
      <w:r>
        <w:rPr>
          <w:rFonts w:ascii="Calibri" w:eastAsia="宋体" w:hAnsi="宋体" w:cs="Times New Roman" w:hint="eastAsia"/>
          <w:sz w:val="24"/>
          <w:szCs w:val="24"/>
        </w:rPr>
        <w:t>40</w:t>
      </w:r>
      <w:r>
        <w:rPr>
          <w:rFonts w:ascii="Calibri" w:eastAsia="宋体" w:hAnsi="宋体" w:cs="Times New Roman" w:hint="eastAsia"/>
          <w:sz w:val="24"/>
          <w:szCs w:val="24"/>
        </w:rPr>
        <w:t>日历天</w:t>
      </w: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bookmarkStart w:id="3" w:name="_Toc520143625"/>
      <w:r>
        <w:rPr>
          <w:rFonts w:ascii="宋体" w:hAnsi="宋体" w:cs="宋体" w:hint="eastAsia"/>
          <w:b/>
          <w:sz w:val="36"/>
          <w:szCs w:val="36"/>
          <w:shd w:val="clear" w:color="auto" w:fill="FFFFFF"/>
        </w:rPr>
        <w:br w:type="page"/>
      </w: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第三章 投标人须知前附表</w:t>
      </w:r>
      <w:bookmarkEnd w:id="3"/>
    </w:p>
    <w:p w:rsidR="0070519F" w:rsidRDefault="000A463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0519F">
        <w:trPr>
          <w:trHeight w:val="636"/>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70519F" w:rsidRDefault="000A463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70519F">
        <w:trPr>
          <w:trHeight w:val="1278"/>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70519F" w:rsidRDefault="000A4630">
            <w:pPr>
              <w:ind w:left="1200" w:hangingChars="500" w:hanging="1200"/>
              <w:rPr>
                <w:rFonts w:ascii="宋体" w:eastAsia="宋体" w:hAnsi="宋体" w:cs="仿宋_GB2312"/>
                <w:bCs/>
                <w:sz w:val="24"/>
                <w:szCs w:val="24"/>
              </w:rPr>
            </w:pPr>
            <w:r>
              <w:rPr>
                <w:rFonts w:ascii="宋体" w:eastAsia="宋体" w:hAnsi="宋体" w:cs="仿宋_GB2312" w:hint="eastAsia"/>
                <w:sz w:val="24"/>
                <w:szCs w:val="24"/>
              </w:rPr>
              <w:t>项目名称：</w:t>
            </w:r>
            <w:r>
              <w:rPr>
                <w:rFonts w:ascii="宋体" w:eastAsia="宋体" w:hAnsi="宋体" w:cs="仿宋_GB2312" w:hint="eastAsia"/>
                <w:bCs/>
                <w:sz w:val="24"/>
                <w:szCs w:val="24"/>
              </w:rPr>
              <w:t>许昌市城乡一体化示范区东街社区棚户区改造项目（芙蓉佳苑）电梯采购项目</w:t>
            </w:r>
          </w:p>
          <w:p w:rsidR="0070519F" w:rsidRDefault="000A4630" w:rsidP="00D50DC6">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项目编号：JZFCG-G2019</w:t>
            </w:r>
            <w:r w:rsidR="00D50DC6">
              <w:rPr>
                <w:rFonts w:ascii="宋体" w:eastAsia="宋体" w:hAnsi="宋体" w:cs="仿宋_GB2312" w:hint="eastAsia"/>
                <w:sz w:val="24"/>
                <w:szCs w:val="24"/>
              </w:rPr>
              <w:t>015-1</w:t>
            </w:r>
            <w:r>
              <w:rPr>
                <w:rFonts w:ascii="宋体" w:eastAsia="宋体" w:hAnsi="宋体" w:cs="仿宋_GB2312" w:hint="eastAsia"/>
                <w:sz w:val="24"/>
                <w:szCs w:val="24"/>
              </w:rPr>
              <w:t>号</w:t>
            </w:r>
          </w:p>
        </w:tc>
      </w:tr>
      <w:tr w:rsidR="0070519F">
        <w:trPr>
          <w:trHeight w:val="1421"/>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70519F" w:rsidRDefault="000A463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采购人：许昌新区建设投资有限公司</w:t>
            </w:r>
          </w:p>
          <w:p w:rsidR="0070519F" w:rsidRDefault="000A463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  址：许昌市新区金融大厦</w:t>
            </w:r>
          </w:p>
          <w:p w:rsidR="0070519F" w:rsidRDefault="000A4630">
            <w:pPr>
              <w:autoSpaceDE w:val="0"/>
              <w:autoSpaceDN w:val="0"/>
              <w:adjustRightInd w:val="0"/>
              <w:spacing w:line="360" w:lineRule="auto"/>
              <w:jc w:val="left"/>
              <w:rPr>
                <w:rFonts w:ascii="宋体" w:eastAsia="宋体" w:hAnsi="宋体" w:cs="仿宋_GB2312"/>
                <w:sz w:val="24"/>
                <w:szCs w:val="24"/>
                <w:u w:val="single"/>
              </w:rPr>
            </w:pPr>
            <w:r>
              <w:rPr>
                <w:rFonts w:ascii="宋体" w:eastAsia="宋体" w:hAnsi="宋体" w:cs="仿宋_GB2312" w:hint="eastAsia"/>
                <w:sz w:val="24"/>
                <w:szCs w:val="24"/>
              </w:rPr>
              <w:t xml:space="preserve">联系人：袁先生          联系电话：0374-3372969     </w:t>
            </w:r>
          </w:p>
        </w:tc>
      </w:tr>
      <w:tr w:rsidR="0070519F">
        <w:trPr>
          <w:trHeight w:val="323"/>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813" w:type="dxa"/>
            <w:vAlign w:val="center"/>
          </w:tcPr>
          <w:p w:rsidR="0070519F" w:rsidRDefault="000A463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代理机构：中大国信工程管理有限公司</w:t>
            </w:r>
          </w:p>
          <w:p w:rsidR="0070519F" w:rsidRDefault="000A463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  址：许昌市万象春天2号楼2001</w:t>
            </w:r>
          </w:p>
          <w:p w:rsidR="0070519F" w:rsidRDefault="000A463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联系人：蔡先生        联系电话：13137417939</w:t>
            </w:r>
          </w:p>
        </w:tc>
      </w:tr>
      <w:tr w:rsidR="0070519F">
        <w:trPr>
          <w:trHeight w:val="9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6813" w:type="dxa"/>
            <w:vAlign w:val="center"/>
          </w:tcPr>
          <w:p w:rsidR="0070519F" w:rsidRDefault="000A463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70519F" w:rsidRDefault="000A4630">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t>5、自然人身份证明。（自然人投标提供）</w:t>
            </w:r>
          </w:p>
          <w:p w:rsidR="0070519F" w:rsidRDefault="000A4630">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lastRenderedPageBreak/>
              <w:t>注：成立时间不足1年的投标人，不需提供财务审计报告，须附完整的“单位财务管理制度”。</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70519F" w:rsidRDefault="000A4630">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p w:rsidR="0070519F" w:rsidRDefault="000A463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70519F" w:rsidRDefault="000A463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70519F" w:rsidRDefault="000A4630">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70519F" w:rsidRDefault="000A463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70519F" w:rsidRDefault="000A4630">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70519F" w:rsidRDefault="000A4630">
            <w:pPr>
              <w:spacing w:line="360" w:lineRule="auto"/>
              <w:rPr>
                <w:rFonts w:asciiTheme="minorEastAsia" w:hAnsiTheme="minorEastAsia"/>
                <w:b/>
                <w:bCs/>
                <w:sz w:val="24"/>
                <w:szCs w:val="24"/>
              </w:rPr>
            </w:pPr>
            <w:r>
              <w:rPr>
                <w:rFonts w:ascii="宋体" w:hAnsi="宋体" w:cs="宋体" w:hint="eastAsia"/>
                <w:b/>
                <w:kern w:val="0"/>
                <w:lang w:val="zh-CN"/>
              </w:rPr>
              <w:t>七、</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w:t>
            </w:r>
            <w:r>
              <w:rPr>
                <w:rFonts w:ascii="宋体" w:hAnsi="宋体" w:cs="仿宋_GB2312" w:hint="eastAsia"/>
                <w:b/>
                <w:sz w:val="24"/>
                <w:szCs w:val="24"/>
                <w:shd w:val="clear" w:color="auto" w:fill="FFFFFF"/>
              </w:rPr>
              <w:lastRenderedPageBreak/>
              <w:t>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0519F" w:rsidRDefault="000A4630">
            <w:pPr>
              <w:pStyle w:val="ae"/>
              <w:widowControl/>
              <w:spacing w:line="360" w:lineRule="auto"/>
              <w:contextualSpacing/>
              <w:jc w:val="left"/>
              <w:rPr>
                <w:rFonts w:ascii="宋体" w:hAnsi="宋体" w:cs="仿宋_GB2312"/>
                <w:shd w:val="clear" w:color="auto" w:fill="FFFFFF"/>
              </w:rPr>
            </w:pPr>
            <w:r>
              <w:rPr>
                <w:rFonts w:asciiTheme="minorEastAsia" w:hAnsiTheme="minorEastAsia" w:hint="eastAsia"/>
                <w:bCs/>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rPr>
              <w:t>、严重违法失信企业名单（黑名单）的投标人，</w:t>
            </w:r>
            <w:r>
              <w:rPr>
                <w:rFonts w:asciiTheme="minorEastAsia" w:hAnsiTheme="minorEastAsia" w:hint="eastAsia"/>
                <w:bCs/>
              </w:rPr>
              <w:t>将拒绝其参与政府采购活动。</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70519F" w:rsidRDefault="000A463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6813" w:type="dxa"/>
            <w:vAlign w:val="center"/>
          </w:tcPr>
          <w:p w:rsidR="0070519F" w:rsidRDefault="000A4630">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sidR="000946F1">
              <w:rPr>
                <w:rFonts w:ascii="宋体" w:eastAsia="宋体" w:hAnsi="宋体" w:cs="宋体"/>
                <w:b/>
                <w:kern w:val="0"/>
                <w:sz w:val="24"/>
                <w:szCs w:val="24"/>
                <w:lang w:val="zh-CN"/>
              </w:rPr>
              <w:fldChar w:fldCharType="begin"/>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0946F1">
              <w:rPr>
                <w:rFonts w:ascii="宋体" w:eastAsia="宋体" w:hAnsi="宋体" w:cs="宋体"/>
                <w:b/>
                <w:kern w:val="0"/>
                <w:sz w:val="24"/>
                <w:szCs w:val="24"/>
                <w:lang w:val="zh-CN"/>
              </w:rPr>
              <w:fldChar w:fldCharType="end"/>
            </w:r>
            <w:r>
              <w:rPr>
                <w:rFonts w:ascii="宋体" w:eastAsia="宋体" w:hAnsi="宋体" w:cs="宋体" w:hint="eastAsia"/>
                <w:kern w:val="0"/>
                <w:sz w:val="24"/>
                <w:szCs w:val="24"/>
              </w:rPr>
              <w:t>不接受联合体投标</w:t>
            </w:r>
          </w:p>
          <w:p w:rsidR="0070519F" w:rsidRDefault="000A4630">
            <w:pPr>
              <w:autoSpaceDE w:val="0"/>
              <w:autoSpaceDN w:val="0"/>
              <w:adjustRightInd w:val="0"/>
              <w:spacing w:line="276"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70519F" w:rsidRDefault="000A4630">
            <w:pPr>
              <w:autoSpaceDE w:val="0"/>
              <w:autoSpaceDN w:val="0"/>
              <w:adjustRightInd w:val="0"/>
              <w:spacing w:line="276" w:lineRule="auto"/>
              <w:ind w:firstLineChars="150" w:firstLine="360"/>
              <w:jc w:val="left"/>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813" w:type="dxa"/>
            <w:vAlign w:val="center"/>
          </w:tcPr>
          <w:p w:rsidR="0070519F" w:rsidRDefault="000A4630">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无</w:t>
            </w:r>
          </w:p>
        </w:tc>
      </w:tr>
      <w:tr w:rsidR="0070519F">
        <w:trPr>
          <w:trHeight w:val="907"/>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70519F" w:rsidRDefault="000A463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70519F" w:rsidRDefault="000946F1">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bCs/>
                <w:sz w:val="24"/>
                <w:szCs w:val="24"/>
                <w:lang w:val="zh-CN"/>
              </w:rPr>
              <w:t>不组织</w:t>
            </w:r>
          </w:p>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70519F">
        <w:trPr>
          <w:trHeight w:val="907"/>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8</w:t>
            </w:r>
          </w:p>
        </w:tc>
        <w:tc>
          <w:tcPr>
            <w:tcW w:w="2268" w:type="dxa"/>
            <w:vAlign w:val="center"/>
          </w:tcPr>
          <w:p w:rsidR="0070519F" w:rsidRDefault="000A463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813" w:type="dxa"/>
            <w:vAlign w:val="center"/>
          </w:tcPr>
          <w:p w:rsidR="0070519F" w:rsidRDefault="000946F1">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bCs/>
                <w:sz w:val="24"/>
                <w:szCs w:val="24"/>
                <w:lang w:val="zh-CN"/>
              </w:rPr>
              <w:t>不召开</w:t>
            </w:r>
          </w:p>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70519F" w:rsidRDefault="000946F1">
            <w:pPr>
              <w:autoSpaceDE w:val="0"/>
              <w:autoSpaceDN w:val="0"/>
              <w:adjustRightInd w:val="0"/>
              <w:spacing w:line="276" w:lineRule="auto"/>
              <w:rPr>
                <w:rFonts w:ascii="宋体" w:eastAsia="宋体" w:hAnsi="宋体"/>
                <w:sz w:val="24"/>
                <w:szCs w:val="24"/>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bCs/>
                <w:sz w:val="24"/>
                <w:szCs w:val="24"/>
                <w:lang w:val="zh-CN"/>
              </w:rPr>
              <w:t xml:space="preserve">不允许    </w:t>
            </w:r>
            <w:r w:rsidR="000A4630">
              <w:rPr>
                <w:rFonts w:ascii="宋体" w:eastAsia="宋体" w:hAnsi="宋体" w:cs="宋体" w:hint="eastAsia"/>
                <w:b/>
                <w:bCs/>
                <w:sz w:val="24"/>
                <w:szCs w:val="24"/>
                <w:lang w:val="zh-CN"/>
              </w:rPr>
              <w:t>□</w:t>
            </w:r>
            <w:r w:rsidR="000A4630">
              <w:rPr>
                <w:rFonts w:ascii="宋体" w:eastAsia="宋体" w:hAnsi="宋体" w:hint="eastAsia"/>
                <w:sz w:val="24"/>
                <w:szCs w:val="24"/>
              </w:rPr>
              <w:t>允许</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6813" w:type="dxa"/>
            <w:vAlign w:val="center"/>
          </w:tcPr>
          <w:p w:rsidR="0070519F" w:rsidRDefault="000A463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60日历天（自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70519F" w:rsidRDefault="000A463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至服务期满，</w:t>
            </w:r>
            <w:r>
              <w:rPr>
                <w:rFonts w:ascii="宋体" w:eastAsia="宋体" w:hAnsi="宋体" w:cs="宋体" w:hint="eastAsia"/>
                <w:kern w:val="0"/>
                <w:sz w:val="24"/>
                <w:szCs w:val="24"/>
              </w:rPr>
              <w:t>中标人全部合同义务履行完毕为止。</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w:t>
            </w:r>
          </w:p>
          <w:p w:rsidR="0070519F" w:rsidRDefault="000A463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bCs/>
                <w:sz w:val="24"/>
                <w:szCs w:val="24"/>
                <w:lang w:val="zh-CN"/>
              </w:rPr>
              <w:t>工作分包</w:t>
            </w:r>
          </w:p>
        </w:tc>
        <w:tc>
          <w:tcPr>
            <w:tcW w:w="6813" w:type="dxa"/>
            <w:vAlign w:val="center"/>
          </w:tcPr>
          <w:p w:rsidR="0070519F" w:rsidRDefault="000946F1">
            <w:pPr>
              <w:autoSpaceDE w:val="0"/>
              <w:autoSpaceDN w:val="0"/>
              <w:adjustRightInd w:val="0"/>
              <w:spacing w:line="276" w:lineRule="auto"/>
              <w:rPr>
                <w:rFonts w:ascii="宋体" w:eastAsia="宋体" w:hAnsi="宋体" w:cs="仿宋_GB2312"/>
                <w:sz w:val="24"/>
                <w:szCs w:val="24"/>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bCs/>
                <w:sz w:val="24"/>
                <w:szCs w:val="24"/>
                <w:lang w:val="zh-CN"/>
              </w:rPr>
              <w:t xml:space="preserve">不允许   </w:t>
            </w:r>
            <w:r w:rsidR="000A4630">
              <w:rPr>
                <w:rFonts w:ascii="宋体" w:eastAsia="宋体" w:hAnsi="宋体" w:cs="宋体" w:hint="eastAsia"/>
                <w:b/>
                <w:bCs/>
                <w:sz w:val="24"/>
                <w:szCs w:val="24"/>
                <w:lang w:val="zh-CN"/>
              </w:rPr>
              <w:t>□</w:t>
            </w:r>
            <w:r w:rsidR="000A4630">
              <w:rPr>
                <w:rFonts w:ascii="宋体" w:eastAsia="宋体" w:hAnsi="宋体" w:cs="仿宋_GB2312" w:hint="eastAsia"/>
                <w:sz w:val="24"/>
                <w:szCs w:val="24"/>
              </w:rPr>
              <w:t>允许</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813" w:type="dxa"/>
            <w:vAlign w:val="center"/>
          </w:tcPr>
          <w:p w:rsidR="0070519F" w:rsidRDefault="001C0225" w:rsidP="00982027">
            <w:pPr>
              <w:autoSpaceDE w:val="0"/>
              <w:autoSpaceDN w:val="0"/>
              <w:adjustRightInd w:val="0"/>
              <w:spacing w:line="360" w:lineRule="auto"/>
              <w:rPr>
                <w:rFonts w:ascii="宋体" w:eastAsia="宋体" w:hAnsi="宋体" w:cs="宋体"/>
                <w:bCs/>
                <w:sz w:val="24"/>
                <w:szCs w:val="24"/>
                <w:lang w:val="zh-CN"/>
              </w:rPr>
            </w:pPr>
            <w:r w:rsidRPr="001C0225">
              <w:rPr>
                <w:rFonts w:ascii="宋体" w:eastAsia="宋体" w:hAnsi="宋体" w:cs="宋体" w:hint="eastAsia"/>
                <w:bCs/>
                <w:sz w:val="24"/>
                <w:szCs w:val="24"/>
                <w:lang w:val="zh-CN"/>
              </w:rPr>
              <w:t>2019年3月26日9 时30分</w:t>
            </w:r>
            <w:r w:rsidR="000A4630">
              <w:rPr>
                <w:rFonts w:ascii="宋体" w:eastAsia="宋体" w:hAnsi="宋体" w:cs="宋体" w:hint="eastAsia"/>
                <w:bCs/>
                <w:sz w:val="24"/>
                <w:szCs w:val="24"/>
                <w:lang w:val="zh-CN"/>
              </w:rPr>
              <w:t>（北京时间）</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70519F" w:rsidRDefault="000A463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70519F" w:rsidRDefault="000A463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813" w:type="dxa"/>
            <w:vAlign w:val="center"/>
          </w:tcPr>
          <w:p w:rsidR="0070519F" w:rsidRDefault="000A4630" w:rsidP="00982027">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w:t>
            </w:r>
            <w:r w:rsidR="001C0225">
              <w:rPr>
                <w:rFonts w:ascii="宋体" w:eastAsia="宋体" w:hAnsi="宋体" w:cs="宋体" w:hint="eastAsia"/>
                <w:bCs/>
                <w:sz w:val="24"/>
                <w:szCs w:val="24"/>
                <w:lang w:val="zh-CN"/>
              </w:rPr>
              <w:t>一</w:t>
            </w:r>
            <w:r>
              <w:rPr>
                <w:rFonts w:ascii="宋体" w:eastAsia="宋体" w:hAnsi="宋体" w:cs="宋体" w:hint="eastAsia"/>
                <w:bCs/>
                <w:sz w:val="24"/>
                <w:szCs w:val="24"/>
                <w:lang w:val="zh-CN"/>
              </w:rPr>
              <w:t>室（</w:t>
            </w:r>
            <w:r>
              <w:rPr>
                <w:rFonts w:ascii="宋体" w:eastAsia="宋体" w:hAnsi="宋体" w:cs="宋体"/>
                <w:bCs/>
                <w:sz w:val="24"/>
                <w:szCs w:val="24"/>
                <w:lang w:val="zh-CN"/>
              </w:rPr>
              <w:t>龙兴路与竹林路交汇处</w:t>
            </w:r>
            <w:r>
              <w:rPr>
                <w:rFonts w:ascii="宋体" w:eastAsia="宋体" w:hAnsi="宋体" w:cs="宋体" w:hint="eastAsia"/>
                <w:bCs/>
                <w:sz w:val="24"/>
                <w:szCs w:val="24"/>
                <w:lang w:val="zh-CN"/>
              </w:rPr>
              <w:t>公共资源大厦）</w:t>
            </w:r>
          </w:p>
        </w:tc>
      </w:tr>
      <w:tr w:rsidR="0070519F">
        <w:trPr>
          <w:trHeight w:val="504"/>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70519F" w:rsidRDefault="000A463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813" w:type="dxa"/>
            <w:vAlign w:val="center"/>
          </w:tcPr>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金额：</w:t>
            </w:r>
            <w:r>
              <w:rPr>
                <w:rFonts w:ascii="宋体" w:eastAsia="宋体" w:hAnsi="宋体" w:cs="仿宋_GB2312" w:hint="eastAsia"/>
                <w:sz w:val="24"/>
                <w:szCs w:val="24"/>
              </w:rPr>
              <w:t>壹拾陆万</w:t>
            </w:r>
            <w:r>
              <w:rPr>
                <w:rFonts w:ascii="宋体" w:eastAsia="宋体" w:hAnsi="宋体" w:cs="仿宋_GB2312" w:hint="eastAsia"/>
                <w:sz w:val="24"/>
                <w:szCs w:val="24"/>
                <w:lang w:val="zh-CN"/>
              </w:rPr>
              <w:t>元整（¥</w:t>
            </w:r>
            <w:r>
              <w:rPr>
                <w:rFonts w:ascii="宋体" w:eastAsia="宋体" w:hAnsi="宋体" w:cs="仿宋_GB2312" w:hint="eastAsia"/>
                <w:sz w:val="24"/>
                <w:szCs w:val="24"/>
              </w:rPr>
              <w:t>160000</w:t>
            </w:r>
            <w:r>
              <w:rPr>
                <w:rFonts w:ascii="宋体" w:eastAsia="宋体" w:hAnsi="宋体" w:cs="仿宋_GB2312" w:hint="eastAsia"/>
                <w:sz w:val="24"/>
                <w:szCs w:val="24"/>
                <w:lang w:val="zh-CN"/>
              </w:rPr>
              <w:t>.00元）</w:t>
            </w:r>
          </w:p>
          <w:p w:rsidR="0070519F" w:rsidRDefault="000A463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0519F" w:rsidRDefault="000A463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0519F" w:rsidRDefault="000A463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70519F" w:rsidRDefault="000A463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1、投标人网上下载招标文件后，登录</w:t>
            </w:r>
            <w:hyperlink r:id="rId12" w:history="1">
              <w:r>
                <w:rPr>
                  <w:rFonts w:ascii="宋体" w:eastAsia="宋体" w:hAnsi="宋体" w:cs="仿宋_GB2312" w:hint="eastAsia"/>
                  <w:sz w:val="24"/>
                  <w:szCs w:val="24"/>
                  <w:lang w:val="zh-CN"/>
                </w:rPr>
                <w:t>http://221.14.6.70:8088/ggzy</w:t>
              </w:r>
            </w:hyperlink>
            <w:r>
              <w:rPr>
                <w:rFonts w:ascii="宋体" w:eastAsia="宋体" w:hAnsi="宋体" w:cs="仿宋_GB2312" w:hint="eastAsia"/>
                <w:sz w:val="24"/>
                <w:szCs w:val="24"/>
                <w:lang w:val="zh-CN"/>
              </w:rPr>
              <w:t>系统，依次点击“会员向导”</w:t>
            </w:r>
            <w:r>
              <w:rPr>
                <w:rFonts w:ascii="宋体" w:eastAsia="宋体" w:hAnsi="宋体" w:cs="仿宋_GB2312" w:hint="eastAsia"/>
                <w:sz w:val="24"/>
                <w:szCs w:val="24"/>
                <w:lang w:val="zh-CN"/>
              </w:rPr>
              <w:lastRenderedPageBreak/>
              <w:t>→“参与投标”→“费用缴纳说明”→“保证金缴纳说明单”，获取缴费说明单，根据每个标段的缴纳说明单在缴纳截止时间前缴纳；</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5、每个投标人每个项目每个标段只有唯一缴纳账号，切勿重复缴纳或错误缴纳。</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0519F" w:rsidRDefault="000A463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7、不同投标人的投标保证金不得从同一单位或者个人的账户转出。</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70519F" w:rsidRDefault="000A463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70519F" w:rsidRDefault="000A463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0519F">
        <w:trPr>
          <w:trHeight w:val="156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70519F" w:rsidRDefault="000A463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70519F" w:rsidRDefault="000A4630">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813" w:type="dxa"/>
            <w:vAlign w:val="center"/>
          </w:tcPr>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70519F" w:rsidRDefault="000A463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813" w:type="dxa"/>
            <w:vAlign w:val="center"/>
          </w:tcPr>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70519F" w:rsidRDefault="000A463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813" w:type="dxa"/>
            <w:vAlign w:val="center"/>
          </w:tcPr>
          <w:p w:rsidR="0070519F" w:rsidRDefault="000946F1">
            <w:pPr>
              <w:autoSpaceDE w:val="0"/>
              <w:autoSpaceDN w:val="0"/>
              <w:adjustRightInd w:val="0"/>
              <w:spacing w:line="360" w:lineRule="auto"/>
              <w:rPr>
                <w:rFonts w:ascii="宋体" w:eastAsia="宋体" w:hAnsi="宋体" w:cs="宋体"/>
                <w:sz w:val="24"/>
                <w:szCs w:val="24"/>
              </w:rPr>
            </w:pPr>
            <w:r>
              <w:rPr>
                <w:rFonts w:ascii="宋体" w:eastAsia="宋体" w:hAnsi="宋体"/>
                <w:b/>
                <w:sz w:val="24"/>
                <w:szCs w:val="24"/>
              </w:rPr>
              <w:fldChar w:fldCharType="begin"/>
            </w:r>
            <w:r w:rsidR="000A4630">
              <w:rPr>
                <w:rFonts w:ascii="宋体" w:eastAsia="宋体" w:hAnsi="宋体" w:hint="eastAsia"/>
                <w:b/>
                <w:sz w:val="24"/>
                <w:szCs w:val="24"/>
              </w:rPr>
              <w:instrText>eq \o\ac(□,√)</w:instrText>
            </w:r>
            <w:r>
              <w:rPr>
                <w:rFonts w:ascii="宋体" w:eastAsia="宋体" w:hAnsi="宋体"/>
                <w:b/>
                <w:sz w:val="24"/>
                <w:szCs w:val="24"/>
              </w:rPr>
              <w:fldChar w:fldCharType="end"/>
            </w:r>
            <w:r w:rsidR="000A4630">
              <w:rPr>
                <w:rFonts w:ascii="宋体" w:eastAsia="宋体" w:hAnsi="宋体" w:hint="eastAsia"/>
                <w:sz w:val="24"/>
                <w:szCs w:val="24"/>
              </w:rPr>
              <w:t>电子投标文件：成功上传至《全国公共资源交易平台（河南省·许昌市）》公共资源交易系统加密电子投标文件1份</w:t>
            </w:r>
            <w:r w:rsidR="000A4630">
              <w:rPr>
                <w:rFonts w:ascii="宋体" w:eastAsia="宋体" w:hAnsi="宋体" w:cs="宋体" w:hint="eastAsia"/>
                <w:sz w:val="24"/>
                <w:szCs w:val="24"/>
                <w:lang w:val="zh-CN"/>
              </w:rPr>
              <w:t>（文件格式为： XXX公司XXX项目编号.file）。</w:t>
            </w:r>
            <w:r w:rsidR="000A4630">
              <w:rPr>
                <w:rFonts w:ascii="宋体" w:eastAsia="宋体" w:hAnsi="宋体" w:hint="eastAsia"/>
                <w:sz w:val="24"/>
                <w:szCs w:val="24"/>
              </w:rPr>
              <w:t>使用U盘存储的备份文件1份（文件格式为：名称为“备份”的文件夹）。</w:t>
            </w:r>
          </w:p>
          <w:p w:rsidR="0070519F" w:rsidRDefault="000946F1">
            <w:pPr>
              <w:autoSpaceDE w:val="0"/>
              <w:autoSpaceDN w:val="0"/>
              <w:adjustRightInd w:val="0"/>
              <w:spacing w:line="360" w:lineRule="auto"/>
              <w:rPr>
                <w:rFonts w:ascii="宋体" w:eastAsia="宋体" w:hAnsi="宋体"/>
                <w:sz w:val="24"/>
                <w:szCs w:val="24"/>
              </w:rPr>
            </w:pPr>
            <w:r>
              <w:rPr>
                <w:rFonts w:ascii="宋体" w:eastAsia="宋体" w:hAnsi="宋体"/>
                <w:b/>
                <w:sz w:val="24"/>
                <w:szCs w:val="24"/>
              </w:rPr>
              <w:fldChar w:fldCharType="begin"/>
            </w:r>
            <w:r w:rsidR="000A4630">
              <w:rPr>
                <w:rFonts w:ascii="宋体" w:eastAsia="宋体" w:hAnsi="宋体" w:hint="eastAsia"/>
                <w:b/>
                <w:sz w:val="24"/>
                <w:szCs w:val="24"/>
              </w:rPr>
              <w:instrText>eq \o\ac(□,√)</w:instrText>
            </w:r>
            <w:r>
              <w:rPr>
                <w:rFonts w:ascii="宋体" w:eastAsia="宋体" w:hAnsi="宋体"/>
                <w:b/>
                <w:sz w:val="24"/>
                <w:szCs w:val="24"/>
              </w:rPr>
              <w:fldChar w:fldCharType="end"/>
            </w:r>
            <w:r w:rsidR="000A4630">
              <w:rPr>
                <w:rFonts w:ascii="宋体" w:eastAsia="宋体" w:hAnsi="宋体" w:hint="eastAsia"/>
                <w:sz w:val="24"/>
                <w:szCs w:val="24"/>
              </w:rPr>
              <w:t>纸质投标文件：</w:t>
            </w:r>
            <w:r w:rsidR="000A4630">
              <w:rPr>
                <w:rFonts w:ascii="宋体" w:eastAsia="宋体" w:hAnsi="宋体" w:cs="仿宋_GB2312" w:hint="eastAsia"/>
                <w:sz w:val="24"/>
                <w:szCs w:val="24"/>
              </w:rPr>
              <w:t>正本</w:t>
            </w:r>
            <w:r w:rsidR="000A4630">
              <w:rPr>
                <w:rFonts w:ascii="宋体" w:eastAsia="宋体" w:hAnsi="宋体" w:cs="仿宋_GB2312" w:hint="eastAsia"/>
                <w:b/>
                <w:sz w:val="24"/>
                <w:szCs w:val="24"/>
              </w:rPr>
              <w:t>一</w:t>
            </w:r>
            <w:r w:rsidR="000A4630">
              <w:rPr>
                <w:rFonts w:ascii="宋体" w:eastAsia="宋体" w:hAnsi="宋体" w:cs="仿宋_GB2312" w:hint="eastAsia"/>
                <w:sz w:val="24"/>
                <w:szCs w:val="24"/>
              </w:rPr>
              <w:t>份，副本</w:t>
            </w:r>
            <w:r w:rsidR="000A4630">
              <w:rPr>
                <w:rFonts w:ascii="宋体" w:eastAsia="宋体" w:hAnsi="宋体" w:cs="仿宋_GB2312" w:hint="eastAsia"/>
                <w:b/>
                <w:sz w:val="24"/>
                <w:szCs w:val="24"/>
              </w:rPr>
              <w:t>一</w:t>
            </w:r>
            <w:r w:rsidR="000A4630">
              <w:rPr>
                <w:rFonts w:ascii="宋体" w:eastAsia="宋体" w:hAnsi="宋体" w:cs="仿宋_GB2312" w:hint="eastAsia"/>
                <w:sz w:val="24"/>
                <w:szCs w:val="24"/>
              </w:rPr>
              <w:t>份。使用</w:t>
            </w:r>
            <w:r w:rsidR="000A4630">
              <w:rPr>
                <w:rFonts w:ascii="宋体" w:eastAsia="宋体" w:hAnsi="宋体" w:hint="eastAsia"/>
                <w:sz w:val="24"/>
                <w:szCs w:val="24"/>
              </w:rPr>
              <w:t>格式为“投标文件（供打印）.PDF”的文件</w:t>
            </w:r>
          </w:p>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hint="eastAsia"/>
                <w:sz w:val="24"/>
                <w:szCs w:val="24"/>
              </w:rPr>
              <w:t>电子投标文件和纸质投标文件的内容、格式、水印码、签章应一致。</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19</w:t>
            </w:r>
          </w:p>
        </w:tc>
        <w:tc>
          <w:tcPr>
            <w:tcW w:w="2268" w:type="dxa"/>
            <w:vAlign w:val="center"/>
          </w:tcPr>
          <w:p w:rsidR="0070519F" w:rsidRDefault="000A463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70519F" w:rsidRDefault="000A463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70519F" w:rsidRDefault="000946F1">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0A4630">
              <w:rPr>
                <w:rFonts w:ascii="宋体" w:eastAsia="宋体" w:hAnsi="宋体" w:hint="eastAsia"/>
                <w:b/>
                <w:sz w:val="24"/>
                <w:szCs w:val="24"/>
              </w:rPr>
              <w:instrText>eq \o\ac(□,√)</w:instrText>
            </w:r>
            <w:r>
              <w:rPr>
                <w:rFonts w:ascii="宋体" w:eastAsia="宋体" w:hAnsi="宋体"/>
                <w:b/>
                <w:sz w:val="24"/>
                <w:szCs w:val="24"/>
              </w:rPr>
              <w:fldChar w:fldCharType="end"/>
            </w:r>
            <w:r w:rsidR="000A4630">
              <w:rPr>
                <w:rFonts w:ascii="宋体" w:eastAsia="宋体" w:hAnsi="宋体" w:hint="eastAsia"/>
                <w:sz w:val="24"/>
                <w:szCs w:val="24"/>
              </w:rPr>
              <w:t>电子投标文件：按招标文件要求加盖投标人电子印章和法人电子印章。</w:t>
            </w:r>
          </w:p>
          <w:p w:rsidR="0070519F" w:rsidRDefault="000946F1">
            <w:pPr>
              <w:autoSpaceDE w:val="0"/>
              <w:autoSpaceDN w:val="0"/>
              <w:adjustRightInd w:val="0"/>
              <w:spacing w:line="420" w:lineRule="exact"/>
              <w:rPr>
                <w:rFonts w:ascii="宋体" w:eastAsia="宋体" w:hAnsi="宋体" w:cs="仿宋_GB2312"/>
                <w:sz w:val="24"/>
                <w:szCs w:val="24"/>
              </w:rPr>
            </w:pPr>
            <w:r>
              <w:rPr>
                <w:rFonts w:ascii="宋体" w:eastAsia="宋体" w:hAnsi="宋体"/>
                <w:b/>
                <w:sz w:val="24"/>
                <w:szCs w:val="24"/>
              </w:rPr>
              <w:fldChar w:fldCharType="begin"/>
            </w:r>
            <w:r w:rsidR="000A4630">
              <w:rPr>
                <w:rFonts w:ascii="宋体" w:eastAsia="宋体" w:hAnsi="宋体" w:hint="eastAsia"/>
                <w:b/>
                <w:sz w:val="24"/>
                <w:szCs w:val="24"/>
              </w:rPr>
              <w:instrText>eq \o\ac(□,√)</w:instrText>
            </w:r>
            <w:r>
              <w:rPr>
                <w:rFonts w:ascii="宋体" w:eastAsia="宋体" w:hAnsi="宋体"/>
                <w:b/>
                <w:sz w:val="24"/>
                <w:szCs w:val="24"/>
              </w:rPr>
              <w:fldChar w:fldCharType="end"/>
            </w:r>
            <w:r w:rsidR="000A4630">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70519F" w:rsidRDefault="000A463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813" w:type="dxa"/>
            <w:vAlign w:val="center"/>
          </w:tcPr>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6813" w:type="dxa"/>
            <w:vAlign w:val="center"/>
          </w:tcPr>
          <w:p w:rsidR="0070519F" w:rsidRDefault="000946F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bCs/>
                <w:sz w:val="24"/>
                <w:szCs w:val="24"/>
                <w:lang w:val="zh-CN"/>
              </w:rPr>
              <w:t>综合评分法</w:t>
            </w:r>
            <w:r w:rsidR="000A4630">
              <w:rPr>
                <w:rFonts w:ascii="宋体" w:eastAsia="宋体" w:hAnsi="宋体" w:cs="宋体" w:hint="eastAsia"/>
                <w:b/>
                <w:bCs/>
                <w:sz w:val="24"/>
                <w:szCs w:val="24"/>
                <w:lang w:val="zh-CN"/>
              </w:rPr>
              <w:t>□</w:t>
            </w:r>
            <w:r w:rsidR="000A4630">
              <w:rPr>
                <w:rFonts w:ascii="宋体" w:eastAsia="宋体" w:hAnsi="宋体" w:cs="仿宋_GB2312" w:hint="eastAsia"/>
                <w:sz w:val="24"/>
                <w:szCs w:val="24"/>
                <w:lang w:val="zh-CN"/>
              </w:rPr>
              <w:t>最低评标价法</w:t>
            </w:r>
          </w:p>
        </w:tc>
      </w:tr>
      <w:tr w:rsidR="0070519F">
        <w:trPr>
          <w:trHeight w:val="1587"/>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70519F" w:rsidRDefault="000A4630">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无要求</w:t>
            </w:r>
          </w:p>
          <w:p w:rsidR="0070519F" w:rsidRDefault="000946F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sz w:val="24"/>
                <w:szCs w:val="24"/>
              </w:rPr>
              <w:t>要求提交。履约保证金的数额为合同金额的</w:t>
            </w:r>
            <w:r w:rsidR="000A4630">
              <w:rPr>
                <w:rFonts w:ascii="宋体" w:eastAsia="宋体" w:hAnsi="宋体" w:cs="宋体" w:hint="eastAsia"/>
                <w:sz w:val="24"/>
                <w:szCs w:val="24"/>
                <w:u w:val="single"/>
              </w:rPr>
              <w:t>10</w:t>
            </w:r>
            <w:r w:rsidR="000A4630">
              <w:rPr>
                <w:rFonts w:ascii="宋体" w:eastAsia="宋体" w:hAnsi="宋体" w:cs="宋体" w:hint="eastAsia"/>
                <w:sz w:val="24"/>
                <w:szCs w:val="24"/>
              </w:rPr>
              <w:t>%。中标人以支票、汇票、本票或者金融机构、担保机构出具的保函等非现金形式向采购人提交。</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70519F" w:rsidRDefault="000A4630">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70519F" w:rsidRDefault="000946F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bCs/>
                <w:sz w:val="24"/>
                <w:szCs w:val="24"/>
                <w:lang w:val="zh-CN"/>
              </w:rPr>
              <w:t>收取中标人。</w:t>
            </w:r>
            <w:r w:rsidR="000A4630">
              <w:rPr>
                <w:rFonts w:ascii="宋体" w:eastAsia="宋体" w:hAnsi="宋体" w:cs="宋体" w:hint="eastAsia"/>
                <w:b/>
                <w:bCs/>
                <w:sz w:val="24"/>
                <w:szCs w:val="24"/>
                <w:lang w:val="zh-CN"/>
              </w:rPr>
              <w:t>□</w:t>
            </w:r>
            <w:r w:rsidR="000A4630">
              <w:rPr>
                <w:rFonts w:ascii="宋体" w:eastAsia="宋体" w:hAnsi="宋体" w:cs="宋体" w:hint="eastAsia"/>
                <w:bCs/>
                <w:sz w:val="24"/>
                <w:szCs w:val="24"/>
                <w:lang w:val="zh-CN"/>
              </w:rPr>
              <w:t>收取采购人。</w:t>
            </w:r>
          </w:p>
          <w:p w:rsidR="0070519F" w:rsidRDefault="000A4630">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 参照《招标代理服务收费管理暂行办法》(计价格（2002）1980号文）和《国家发展改革委员关于降低部分建设项目收费标准规范收费行为等有关问题的通知》(发改价格[2011]534号)标准计取。</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的资料</w:t>
            </w:r>
          </w:p>
        </w:tc>
        <w:tc>
          <w:tcPr>
            <w:tcW w:w="6813" w:type="dxa"/>
            <w:vAlign w:val="center"/>
          </w:tcPr>
          <w:p w:rsidR="0070519F" w:rsidRDefault="000A463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中标人在接到中标通知时，须向代理机构发送投标文件中的开标一览表（包含主要中标标的的名称、服务要求等）电子文档，并同时通知代理机构联系人。代理机构邮箱：zdgxzbcg@163.com。</w:t>
            </w:r>
          </w:p>
        </w:tc>
      </w:tr>
      <w:tr w:rsidR="0070519F">
        <w:trPr>
          <w:trHeight w:val="510"/>
          <w:jc w:val="center"/>
        </w:trPr>
        <w:tc>
          <w:tcPr>
            <w:tcW w:w="806" w:type="dxa"/>
            <w:vAlign w:val="center"/>
          </w:tcPr>
          <w:p w:rsidR="0070519F" w:rsidRDefault="000A463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70519F" w:rsidRDefault="000A463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70519F" w:rsidRDefault="000946F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kern w:val="0"/>
                <w:sz w:val="24"/>
                <w:szCs w:val="24"/>
                <w:lang w:val="zh-CN"/>
              </w:rPr>
              <w:fldChar w:fldCharType="begin"/>
            </w:r>
            <w:r w:rsidR="000A4630">
              <w:rPr>
                <w:rFonts w:ascii="宋体" w:eastAsia="宋体" w:hAnsi="宋体" w:cs="宋体" w:hint="eastAsia"/>
                <w:b/>
                <w:kern w:val="0"/>
                <w:sz w:val="24"/>
                <w:szCs w:val="24"/>
                <w:lang w:val="zh-CN"/>
              </w:rPr>
              <w:instrText>eq \o\ac(□,</w:instrText>
            </w:r>
            <w:r w:rsidR="000A4630">
              <w:rPr>
                <w:rFonts w:ascii="宋体" w:eastAsia="宋体" w:hAnsi="宋体" w:cs="宋体" w:hint="eastAsia"/>
                <w:b/>
                <w:kern w:val="0"/>
                <w:position w:val="2"/>
                <w:sz w:val="24"/>
                <w:szCs w:val="24"/>
                <w:lang w:val="zh-CN"/>
              </w:rPr>
              <w:instrText>√</w:instrText>
            </w:r>
            <w:r w:rsidR="000A463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A4630">
              <w:rPr>
                <w:rFonts w:ascii="宋体" w:eastAsia="宋体" w:hAnsi="宋体" w:cs="宋体" w:hint="eastAsia"/>
                <w:bCs/>
                <w:sz w:val="24"/>
                <w:szCs w:val="24"/>
                <w:lang w:val="zh-CN"/>
              </w:rPr>
              <w:t>是。</w:t>
            </w:r>
            <w:r w:rsidR="000A4630">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70519F" w:rsidRDefault="000A4630">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70519F" w:rsidRDefault="007051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0519F" w:rsidRDefault="007051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bookmarkStart w:id="4" w:name="_Toc19985"/>
      <w:bookmarkStart w:id="5" w:name="_Toc520143626"/>
      <w:r>
        <w:rPr>
          <w:rFonts w:ascii="宋体" w:hAnsi="宋体" w:cs="宋体" w:hint="eastAsia"/>
          <w:b/>
          <w:sz w:val="36"/>
          <w:szCs w:val="36"/>
          <w:shd w:val="clear" w:color="auto" w:fill="FFFFFF"/>
        </w:rPr>
        <w:lastRenderedPageBreak/>
        <w:t>第四章 投标人须知</w:t>
      </w:r>
      <w:bookmarkEnd w:id="4"/>
      <w:bookmarkEnd w:id="5"/>
    </w:p>
    <w:p w:rsidR="0070519F" w:rsidRDefault="000A4630">
      <w:pPr>
        <w:autoSpaceDE w:val="0"/>
        <w:autoSpaceDN w:val="0"/>
        <w:adjustRightInd w:val="0"/>
        <w:spacing w:line="700" w:lineRule="exact"/>
        <w:jc w:val="center"/>
        <w:outlineLvl w:val="0"/>
        <w:rPr>
          <w:rFonts w:asciiTheme="minorEastAsia" w:hAnsiTheme="minorEastAsia" w:cs="宋体"/>
          <w:b/>
          <w:kern w:val="0"/>
          <w:sz w:val="28"/>
          <w:szCs w:val="28"/>
        </w:rPr>
      </w:pPr>
      <w:bookmarkStart w:id="6" w:name="_Toc22085"/>
      <w:bookmarkStart w:id="7" w:name="_Toc520143627"/>
      <w:r>
        <w:rPr>
          <w:rFonts w:asciiTheme="minorEastAsia" w:hAnsiTheme="minorEastAsia" w:cs="宋体" w:hint="eastAsia"/>
          <w:b/>
          <w:kern w:val="0"/>
          <w:sz w:val="28"/>
          <w:szCs w:val="28"/>
        </w:rPr>
        <w:t>一、概念释义</w:t>
      </w:r>
      <w:bookmarkEnd w:id="6"/>
      <w:bookmarkEnd w:id="7"/>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0519F" w:rsidRDefault="000A463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70519F" w:rsidRDefault="000A4630">
      <w:pPr>
        <w:pStyle w:val="ae"/>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Pr>
          <w:rFonts w:asciiTheme="minorEastAsia" w:hAnsiTheme="minorEastAsia" w:cs="宋体" w:hint="eastAsia"/>
          <w:sz w:val="24"/>
          <w:szCs w:val="24"/>
        </w:rPr>
        <w:t xml:space="preserve"> 83000元。</w:t>
      </w:r>
    </w:p>
    <w:p w:rsidR="0070519F" w:rsidRDefault="000A4630">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w:t>
      </w:r>
      <w:r>
        <w:rPr>
          <w:rFonts w:asciiTheme="minorEastAsia" w:hAnsiTheme="minorEastAsia" w:cs="宋体" w:hint="eastAsia"/>
          <w:sz w:val="24"/>
          <w:szCs w:val="24"/>
        </w:rPr>
        <w:t>一次性以现金、银行划账、电汇、汇票或支票的形式支付。</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0519F" w:rsidRDefault="000A4630">
      <w:pPr>
        <w:autoSpaceDE w:val="0"/>
        <w:autoSpaceDN w:val="0"/>
        <w:adjustRightInd w:val="0"/>
        <w:spacing w:line="700" w:lineRule="exact"/>
        <w:jc w:val="center"/>
        <w:outlineLvl w:val="0"/>
        <w:rPr>
          <w:rFonts w:asciiTheme="minorEastAsia" w:hAnsiTheme="minorEastAsia" w:cs="宋体"/>
          <w:b/>
          <w:kern w:val="0"/>
          <w:sz w:val="28"/>
          <w:szCs w:val="28"/>
        </w:rPr>
      </w:pPr>
      <w:bookmarkStart w:id="8" w:name="_Toc8945"/>
      <w:bookmarkStart w:id="9" w:name="_Toc520143628"/>
      <w:r>
        <w:rPr>
          <w:rFonts w:asciiTheme="minorEastAsia" w:hAnsiTheme="minorEastAsia" w:cs="宋体" w:hint="eastAsia"/>
          <w:b/>
          <w:kern w:val="0"/>
          <w:sz w:val="28"/>
          <w:szCs w:val="28"/>
        </w:rPr>
        <w:t>二、招标文件说明</w:t>
      </w:r>
      <w:bookmarkEnd w:id="8"/>
      <w:bookmarkEnd w:id="9"/>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0519F" w:rsidRDefault="000A4630">
      <w:pPr>
        <w:autoSpaceDE w:val="0"/>
        <w:autoSpaceDN w:val="0"/>
        <w:adjustRightInd w:val="0"/>
        <w:spacing w:line="700" w:lineRule="exact"/>
        <w:jc w:val="center"/>
        <w:outlineLvl w:val="0"/>
        <w:rPr>
          <w:rFonts w:asciiTheme="minorEastAsia" w:hAnsiTheme="minorEastAsia" w:cs="宋体"/>
          <w:b/>
          <w:kern w:val="0"/>
          <w:sz w:val="28"/>
          <w:szCs w:val="28"/>
        </w:rPr>
      </w:pPr>
      <w:bookmarkStart w:id="10" w:name="_Toc520143629"/>
      <w:bookmarkStart w:id="11" w:name="_Toc22216"/>
      <w:r>
        <w:rPr>
          <w:rFonts w:asciiTheme="minorEastAsia" w:hAnsiTheme="minorEastAsia" w:cs="宋体" w:hint="eastAsia"/>
          <w:b/>
          <w:kern w:val="0"/>
          <w:sz w:val="28"/>
          <w:szCs w:val="28"/>
        </w:rPr>
        <w:t>三、投标文件的编制</w:t>
      </w:r>
      <w:bookmarkEnd w:id="10"/>
      <w:bookmarkEnd w:id="11"/>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投标报价（本项目无需报价）</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0519F" w:rsidRDefault="000A463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Theme="minorEastAsia" w:hAnsiTheme="minorEastAsia"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70519F" w:rsidRDefault="000A46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0519F" w:rsidRDefault="000A4630">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70519F" w:rsidRDefault="000A4630">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 投标保证金的缴纳</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 投标人应按“投标人须知前附表”规定时间及金额提交投标保证金，并作为其投标的一部分。未按要求提交投标保证金的投标文件为无效投标。</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0519F" w:rsidRDefault="000A4630">
      <w:pPr>
        <w:tabs>
          <w:tab w:val="left" w:pos="1260"/>
          <w:tab w:val="left" w:pos="1843"/>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w:t>
      </w:r>
      <w:r>
        <w:rPr>
          <w:rFonts w:asciiTheme="minorEastAsia" w:hAnsiTheme="minorEastAsia" w:cs="仿宋_GB2312" w:hint="eastAsia"/>
          <w:sz w:val="24"/>
          <w:szCs w:val="24"/>
          <w:lang w:val="zh-CN"/>
        </w:rPr>
        <w:lastRenderedPageBreak/>
        <w:t>段分别提交投标保证金。</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70519F" w:rsidRDefault="000A4630">
      <w:pPr>
        <w:autoSpaceDE w:val="0"/>
        <w:autoSpaceDN w:val="0"/>
        <w:adjustRightInd w:val="0"/>
        <w:spacing w:line="700" w:lineRule="exact"/>
        <w:jc w:val="center"/>
        <w:outlineLvl w:val="0"/>
        <w:rPr>
          <w:rFonts w:asciiTheme="minorEastAsia" w:hAnsiTheme="minorEastAsia" w:cs="宋体"/>
          <w:b/>
          <w:kern w:val="0"/>
          <w:sz w:val="28"/>
          <w:szCs w:val="28"/>
        </w:rPr>
      </w:pPr>
      <w:bookmarkStart w:id="12" w:name="_Toc20640"/>
      <w:bookmarkStart w:id="13" w:name="_Toc520143630"/>
      <w:r>
        <w:rPr>
          <w:rFonts w:asciiTheme="minorEastAsia" w:hAnsiTheme="minorEastAsia" w:cs="宋体" w:hint="eastAsia"/>
          <w:b/>
          <w:kern w:val="0"/>
          <w:sz w:val="28"/>
          <w:szCs w:val="28"/>
        </w:rPr>
        <w:t>四、投标文件的递交</w:t>
      </w:r>
      <w:bookmarkEnd w:id="12"/>
      <w:bookmarkEnd w:id="13"/>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0519F" w:rsidRDefault="000A4630">
      <w:pPr>
        <w:autoSpaceDE w:val="0"/>
        <w:autoSpaceDN w:val="0"/>
        <w:adjustRightInd w:val="0"/>
        <w:spacing w:line="360" w:lineRule="exact"/>
        <w:jc w:val="left"/>
        <w:rPr>
          <w:rFonts w:hAnsi="宋体" w:cs="宋体"/>
          <w:sz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投标人应将纸质投标文件“正本”、“副本”密封在一个包装袋内。</w:t>
      </w:r>
      <w:r>
        <w:rPr>
          <w:rFonts w:hAnsi="宋体" w:cs="宋体" w:hint="eastAsia"/>
          <w:sz w:val="24"/>
        </w:rPr>
        <w:t>使用</w:t>
      </w:r>
      <w:r>
        <w:rPr>
          <w:rFonts w:hAnsi="宋体" w:cs="宋体" w:hint="eastAsia"/>
          <w:sz w:val="24"/>
        </w:rPr>
        <w:t>U</w:t>
      </w:r>
      <w:r>
        <w:rPr>
          <w:rFonts w:hAnsi="宋体" w:cs="宋体" w:hint="eastAsia"/>
          <w:sz w:val="24"/>
        </w:rPr>
        <w:t>盘存储的投标文件单独密封包装，并随纸质投标文件一并提交。</w:t>
      </w:r>
    </w:p>
    <w:p w:rsidR="0070519F" w:rsidRDefault="000A4630">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封套上写明</w:t>
      </w:r>
      <w:r>
        <w:rPr>
          <w:rFonts w:eastAsia="宋体" w:hAnsi="宋体" w:cs="宋体" w:hint="eastAsia"/>
          <w:sz w:val="24"/>
        </w:rPr>
        <w:t>：</w:t>
      </w:r>
    </w:p>
    <w:p w:rsidR="0070519F" w:rsidRDefault="000A4630">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招标人名称：</w:t>
      </w:r>
    </w:p>
    <w:p w:rsidR="0070519F" w:rsidRDefault="000A4630">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招标人地址：</w:t>
      </w:r>
    </w:p>
    <w:p w:rsidR="0070519F" w:rsidRDefault="000A4630">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 xml:space="preserve">            </w:t>
      </w:r>
      <w:r>
        <w:rPr>
          <w:rFonts w:ascii="Calibri" w:eastAsia="宋体" w:hAnsi="宋体" w:cs="宋体" w:hint="eastAsia"/>
          <w:sz w:val="24"/>
        </w:rPr>
        <w:t>投标人名称：</w:t>
      </w:r>
    </w:p>
    <w:p w:rsidR="0070519F" w:rsidRDefault="000A4630">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 xml:space="preserve">投标人地址：　</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Calibri" w:eastAsia="宋体" w:hAnsi="宋体" w:cs="宋体" w:hint="eastAsia"/>
          <w:sz w:val="24"/>
          <w:u w:val="single"/>
        </w:rPr>
        <w:t xml:space="preserve">     </w:t>
      </w:r>
      <w:r>
        <w:rPr>
          <w:rFonts w:ascii="Calibri" w:eastAsia="宋体" w:hAnsi="宋体" w:cs="宋体" w:hint="eastAsia"/>
          <w:sz w:val="24"/>
          <w:u w:val="single"/>
        </w:rPr>
        <w:t>（</w:t>
      </w:r>
      <w:r>
        <w:rPr>
          <w:rFonts w:eastAsia="宋体" w:hAnsi="宋体" w:cs="宋体" w:hint="eastAsia"/>
          <w:sz w:val="24"/>
          <w:u w:val="single"/>
        </w:rPr>
        <w:t>项目</w:t>
      </w:r>
      <w:r>
        <w:rPr>
          <w:rFonts w:ascii="Calibri" w:eastAsia="宋体" w:hAnsi="宋体" w:cs="宋体" w:hint="eastAsia"/>
          <w:sz w:val="24"/>
          <w:u w:val="single"/>
        </w:rPr>
        <w:t>名称）</w:t>
      </w:r>
      <w:r>
        <w:rPr>
          <w:rFonts w:ascii="Calibri" w:eastAsia="宋体" w:hAnsi="宋体" w:cs="宋体" w:hint="eastAsia"/>
          <w:sz w:val="24"/>
          <w:u w:val="single"/>
        </w:rPr>
        <w:t xml:space="preserve">    </w:t>
      </w:r>
      <w:r>
        <w:rPr>
          <w:rFonts w:ascii="Calibri" w:eastAsia="宋体" w:hAnsi="宋体" w:cs="宋体" w:hint="eastAsia"/>
          <w:sz w:val="24"/>
        </w:rPr>
        <w:t>投标文件在</w:t>
      </w:r>
      <w:r>
        <w:rPr>
          <w:rFonts w:ascii="Calibri" w:eastAsia="宋体" w:hAnsi="宋体" w:cs="宋体" w:hint="eastAsia"/>
          <w:sz w:val="24"/>
        </w:rPr>
        <w:t xml:space="preserve">   </w:t>
      </w:r>
      <w:r>
        <w:rPr>
          <w:rFonts w:ascii="Calibri" w:eastAsia="宋体" w:hAnsi="宋体" w:cs="宋体" w:hint="eastAsia"/>
          <w:sz w:val="24"/>
        </w:rPr>
        <w:t>年</w:t>
      </w:r>
      <w:r>
        <w:rPr>
          <w:rFonts w:ascii="Calibri" w:eastAsia="宋体" w:hAnsi="宋体" w:cs="宋体" w:hint="eastAsia"/>
          <w:sz w:val="24"/>
        </w:rPr>
        <w:t xml:space="preserve">  </w:t>
      </w:r>
      <w:r>
        <w:rPr>
          <w:rFonts w:ascii="Calibri" w:eastAsia="宋体" w:hAnsi="宋体" w:cs="宋体" w:hint="eastAsia"/>
          <w:sz w:val="24"/>
        </w:rPr>
        <w:t>月</w:t>
      </w:r>
      <w:r>
        <w:rPr>
          <w:rFonts w:ascii="Calibri" w:eastAsia="宋体" w:hAnsi="宋体" w:cs="宋体" w:hint="eastAsia"/>
          <w:sz w:val="24"/>
        </w:rPr>
        <w:t xml:space="preserve">  </w:t>
      </w:r>
      <w:r>
        <w:rPr>
          <w:rFonts w:ascii="Calibri" w:eastAsia="宋体" w:hAnsi="宋体" w:cs="宋体" w:hint="eastAsia"/>
          <w:sz w:val="24"/>
        </w:rPr>
        <w:t>日</w:t>
      </w:r>
      <w:r>
        <w:rPr>
          <w:rFonts w:ascii="Calibri" w:eastAsia="宋体" w:hAnsi="宋体" w:cs="宋体" w:hint="eastAsia"/>
          <w:sz w:val="24"/>
        </w:rPr>
        <w:t xml:space="preserve">  </w:t>
      </w:r>
      <w:r>
        <w:rPr>
          <w:rFonts w:ascii="Calibri" w:eastAsia="宋体" w:hAnsi="宋体" w:cs="宋体" w:hint="eastAsia"/>
          <w:sz w:val="24"/>
        </w:rPr>
        <w:t>时</w:t>
      </w:r>
      <w:r>
        <w:rPr>
          <w:rFonts w:ascii="Calibri" w:eastAsia="宋体" w:hAnsi="宋体" w:cs="宋体" w:hint="eastAsia"/>
          <w:sz w:val="24"/>
        </w:rPr>
        <w:t xml:space="preserve">  </w:t>
      </w:r>
      <w:r>
        <w:rPr>
          <w:rFonts w:ascii="Calibri" w:eastAsia="宋体" w:hAnsi="宋体" w:cs="宋体" w:hint="eastAsia"/>
          <w:sz w:val="24"/>
        </w:rPr>
        <w:t>分前不得开启</w:t>
      </w:r>
      <w:r>
        <w:rPr>
          <w:rFonts w:hAnsi="宋体" w:cs="宋体" w:hint="eastAsia"/>
          <w:sz w:val="24"/>
        </w:rPr>
        <w:t>。</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0519F" w:rsidRDefault="000A46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0519F" w:rsidRDefault="000A46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招标人收到投标文件后，应当如实记载投标文件的送达时间和密封情况，签收保存。任何单位和个人不得在开标前开启投标文件。</w:t>
      </w:r>
    </w:p>
    <w:p w:rsidR="0070519F" w:rsidRDefault="000A463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70519F" w:rsidRDefault="000A46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0519F" w:rsidRDefault="000A46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w:t>
      </w:r>
      <w:r>
        <w:rPr>
          <w:rFonts w:hAnsi="宋体" w:cs="宋体" w:hint="eastAsia"/>
          <w:b/>
          <w:sz w:val="24"/>
        </w:rPr>
        <w:t>U</w:t>
      </w:r>
      <w:r>
        <w:rPr>
          <w:rFonts w:hAnsi="宋体" w:cs="宋体" w:hint="eastAsia"/>
          <w:b/>
          <w:sz w:val="24"/>
        </w:rPr>
        <w:t>盘存储的备份文件不予退还。</w:t>
      </w:r>
    </w:p>
    <w:p w:rsidR="0070519F" w:rsidRDefault="000A4630">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70519F" w:rsidRDefault="000A4630">
      <w:pPr>
        <w:autoSpaceDE w:val="0"/>
        <w:autoSpaceDN w:val="0"/>
        <w:adjustRightInd w:val="0"/>
        <w:spacing w:line="700" w:lineRule="exact"/>
        <w:jc w:val="center"/>
        <w:outlineLvl w:val="0"/>
        <w:rPr>
          <w:rFonts w:asciiTheme="minorEastAsia" w:hAnsiTheme="minorEastAsia" w:cs="宋体"/>
          <w:b/>
          <w:kern w:val="0"/>
          <w:sz w:val="28"/>
          <w:szCs w:val="28"/>
        </w:rPr>
      </w:pPr>
      <w:bookmarkStart w:id="14" w:name="_Toc520143631"/>
      <w:bookmarkStart w:id="15" w:name="_Toc14900"/>
      <w:r>
        <w:rPr>
          <w:rFonts w:asciiTheme="minorEastAsia" w:hAnsiTheme="minorEastAsia" w:cs="宋体" w:hint="eastAsia"/>
          <w:b/>
          <w:kern w:val="0"/>
          <w:sz w:val="28"/>
          <w:szCs w:val="28"/>
        </w:rPr>
        <w:lastRenderedPageBreak/>
        <w:t>五、开标和评标</w:t>
      </w:r>
      <w:bookmarkEnd w:id="14"/>
      <w:bookmarkEnd w:id="15"/>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w:t>
      </w:r>
      <w:r>
        <w:rPr>
          <w:rFonts w:hAnsi="宋体" w:cs="宋体" w:hint="eastAsia"/>
          <w:sz w:val="24"/>
        </w:rPr>
        <w:t>U</w:t>
      </w:r>
      <w:r>
        <w:rPr>
          <w:rFonts w:hAnsi="宋体" w:cs="宋体" w:hint="eastAsia"/>
          <w:sz w:val="24"/>
        </w:rPr>
        <w:t>盘存储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0519F" w:rsidRDefault="000A46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0519F" w:rsidRDefault="000A46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0519F" w:rsidRDefault="000A4630">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(一)参加采购活动前三年内,与供应商存在劳动关系,或者担任过供应商的董事、监事,或者是供应商的控股股东或实际控制人；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(二)与供应商的法定代表人或者负责人有夫妻、直系血亲、三代以内旁系血亲或者近姻亲关系；</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(三)与供应商有其他可能影响政府采购活动公平、公正进行的关系。</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sz w:val="24"/>
          <w:szCs w:val="24"/>
          <w:lang w:val="zh-CN"/>
        </w:rPr>
        <w:t>法律、法规和招标文件规定的其他无效情形。</w:t>
      </w:r>
    </w:p>
    <w:p w:rsidR="0070519F" w:rsidRDefault="000A463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本项目采用综合评分法。</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综合评分法是指投标文件满足招标文件全部实质性要求，且按照评审因素的量化指标评审得分排名推荐中标候选人的评标方法。</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b/>
          <w:sz w:val="24"/>
          <w:szCs w:val="24"/>
          <w:lang w:val="zh-CN"/>
        </w:rPr>
        <w:t>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0519F" w:rsidRDefault="000A4630">
      <w:pPr>
        <w:autoSpaceDE w:val="0"/>
        <w:autoSpaceDN w:val="0"/>
        <w:adjustRightInd w:val="0"/>
        <w:spacing w:line="700" w:lineRule="exact"/>
        <w:jc w:val="center"/>
        <w:outlineLvl w:val="0"/>
        <w:rPr>
          <w:rFonts w:asciiTheme="minorEastAsia" w:hAnsiTheme="minorEastAsia" w:cs="宋体"/>
          <w:b/>
          <w:kern w:val="0"/>
          <w:sz w:val="28"/>
          <w:szCs w:val="28"/>
        </w:rPr>
      </w:pPr>
      <w:bookmarkStart w:id="16" w:name="_Toc520143632"/>
      <w:bookmarkStart w:id="17" w:name="_Toc29332"/>
      <w:r>
        <w:rPr>
          <w:rFonts w:asciiTheme="minorEastAsia" w:hAnsiTheme="minorEastAsia" w:cs="宋体" w:hint="eastAsia"/>
          <w:b/>
          <w:kern w:val="0"/>
          <w:sz w:val="28"/>
          <w:szCs w:val="28"/>
        </w:rPr>
        <w:t>六、定标和授予合同</w:t>
      </w:r>
      <w:bookmarkEnd w:id="16"/>
      <w:bookmarkEnd w:id="17"/>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采购人根据评标报告确定的中标候选人按顺序确定中标人，根据排名先后，依次确定中标人，中标人数量不超过第二章项目需求中所规定的家数。</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70519F" w:rsidRDefault="000A463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38.3</w:t>
      </w:r>
      <w:r>
        <w:rPr>
          <w:rFonts w:asciiTheme="minorEastAsia" w:hAnsiTheme="minorEastAsia" w:cs="宋体" w:hint="eastAsia"/>
          <w:bCs/>
          <w:sz w:val="24"/>
          <w:szCs w:val="24"/>
          <w:lang w:val="zh-CN"/>
        </w:rPr>
        <w:t>中标人在接到中标通知时，须向代理机构发送投标文件中的开标一览表（包含主要中标标的的名称、服务要求等）电子文档，并同时通知代理机构联系人。</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（河南省·许昌市）》一次性提出，如未提出视为全面接受；</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39.1.3 对中标结果提出质疑的，为中标结果公告期限届满之日起七个工作日内，以书面形式向采购人和采购代理机构一次性提出。</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0519F" w:rsidRDefault="000A46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0519F" w:rsidRDefault="000A46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70519F" w:rsidRDefault="000A46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70519F" w:rsidRDefault="000A46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bookmarkStart w:id="18" w:name="_Toc15053"/>
      <w:bookmarkStart w:id="19" w:name="_Toc520143633"/>
      <w:r>
        <w:rPr>
          <w:rFonts w:ascii="宋体" w:hAnsi="宋体" w:cs="宋体" w:hint="eastAsia"/>
          <w:b/>
          <w:sz w:val="36"/>
          <w:szCs w:val="36"/>
          <w:shd w:val="clear" w:color="auto" w:fill="FFFFFF"/>
        </w:rPr>
        <w:lastRenderedPageBreak/>
        <w:t>第五章 政府采购政策功能</w:t>
      </w:r>
      <w:bookmarkEnd w:id="18"/>
      <w:bookmarkEnd w:id="19"/>
    </w:p>
    <w:p w:rsidR="0070519F" w:rsidRDefault="000A46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0519F" w:rsidRDefault="000A4630">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0519F" w:rsidRDefault="000A46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0519F" w:rsidRDefault="000A46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70519F" w:rsidRDefault="000A46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w:t>
      </w:r>
      <w:r>
        <w:rPr>
          <w:rFonts w:asciiTheme="minorEastAsia" w:hAnsiTheme="minorEastAsia" w:cs="仿宋_GB2312" w:hint="eastAsia"/>
          <w:sz w:val="24"/>
          <w:szCs w:val="24"/>
          <w:lang w:val="zh-CN"/>
        </w:rPr>
        <w:lastRenderedPageBreak/>
        <w:t>公告发布前已经过期的以及尚在公示期的均不得作为评标时的依据。</w:t>
      </w:r>
    </w:p>
    <w:p w:rsidR="0070519F" w:rsidRDefault="000A46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70519F" w:rsidRDefault="000A46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0519F" w:rsidRDefault="000A46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0519F" w:rsidRDefault="000A46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0519F" w:rsidRDefault="000A46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0519F" w:rsidRDefault="000A463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0519F" w:rsidRDefault="000A46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0" w:name="OLE_LINK6"/>
      <w:r>
        <w:rPr>
          <w:rFonts w:asciiTheme="minorEastAsia" w:hAnsiTheme="minorEastAsia" w:cs="仿宋_GB2312" w:hint="eastAsia"/>
          <w:sz w:val="24"/>
          <w:szCs w:val="24"/>
          <w:lang w:val="zh-CN"/>
        </w:rPr>
        <w:t>财库[2014]68号</w:t>
      </w:r>
      <w:bookmarkEnd w:id="2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0519F" w:rsidRDefault="000A46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0519F" w:rsidRDefault="000A4630">
      <w:pPr>
        <w:pStyle w:val="a9"/>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r>
        <w:rPr>
          <w:rFonts w:asciiTheme="majorEastAsia" w:eastAsiaTheme="majorEastAsia" w:hAnsiTheme="majorEastAsia" w:cs="宋体"/>
          <w:b/>
          <w:kern w:val="0"/>
          <w:sz w:val="36"/>
          <w:szCs w:val="36"/>
        </w:rPr>
        <w:br w:type="page"/>
      </w: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bookmarkStart w:id="21" w:name="_Toc23555"/>
      <w:bookmarkStart w:id="22" w:name="_Toc520143634"/>
      <w:r>
        <w:rPr>
          <w:rFonts w:ascii="宋体" w:hAnsi="宋体" w:cs="宋体" w:hint="eastAsia"/>
          <w:b/>
          <w:sz w:val="36"/>
          <w:szCs w:val="36"/>
          <w:shd w:val="clear" w:color="auto" w:fill="FFFFFF"/>
        </w:rPr>
        <w:lastRenderedPageBreak/>
        <w:t>第六章 资格审查与评标</w:t>
      </w:r>
      <w:bookmarkEnd w:id="21"/>
      <w:bookmarkEnd w:id="22"/>
    </w:p>
    <w:p w:rsidR="0070519F" w:rsidRDefault="0070519F">
      <w:pPr>
        <w:pStyle w:val="ae"/>
        <w:widowControl/>
        <w:spacing w:line="315" w:lineRule="atLeast"/>
        <w:jc w:val="center"/>
        <w:rPr>
          <w:rFonts w:asciiTheme="minorEastAsia" w:hAnsiTheme="minorEastAsia" w:cs="仿宋_GB2312"/>
          <w:lang w:val="zh-CN"/>
        </w:rPr>
      </w:pPr>
    </w:p>
    <w:p w:rsidR="0070519F" w:rsidRDefault="000A4630">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70519F" w:rsidRDefault="000A463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0519F" w:rsidRDefault="000A463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0519F">
        <w:trPr>
          <w:trHeight w:val="567"/>
        </w:trPr>
        <w:tc>
          <w:tcPr>
            <w:tcW w:w="9079" w:type="dxa"/>
            <w:vAlign w:val="center"/>
          </w:tcPr>
          <w:p w:rsidR="0070519F" w:rsidRDefault="000A463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0519F">
        <w:trPr>
          <w:trHeight w:val="567"/>
        </w:trPr>
        <w:tc>
          <w:tcPr>
            <w:tcW w:w="9079" w:type="dxa"/>
            <w:vAlign w:val="center"/>
          </w:tcPr>
          <w:p w:rsidR="0070519F" w:rsidRDefault="000A463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0519F">
        <w:tc>
          <w:tcPr>
            <w:tcW w:w="9079" w:type="dxa"/>
            <w:vAlign w:val="center"/>
          </w:tcPr>
          <w:p w:rsidR="0070519F" w:rsidRDefault="000A4630">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tc>
      </w:tr>
      <w:tr w:rsidR="0070519F">
        <w:tc>
          <w:tcPr>
            <w:tcW w:w="9079" w:type="dxa"/>
            <w:vAlign w:val="center"/>
          </w:tcPr>
          <w:p w:rsidR="0070519F" w:rsidRDefault="000A4630">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Theme="minorEastAsia" w:hAnsiTheme="minorEastAsia" w:hint="eastAsia"/>
                <w:bCs/>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70519F" w:rsidRDefault="000A4630">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70519F">
        <w:tc>
          <w:tcPr>
            <w:tcW w:w="9079" w:type="dxa"/>
            <w:vAlign w:val="center"/>
          </w:tcPr>
          <w:p w:rsidR="0070519F" w:rsidRDefault="000A4630">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0519F" w:rsidRDefault="000A4630">
            <w:pPr>
              <w:spacing w:line="360" w:lineRule="auto"/>
              <w:rPr>
                <w:rFonts w:asciiTheme="minorEastAsia" w:hAnsiTheme="minorEastAsia"/>
                <w:b/>
                <w:sz w:val="24"/>
                <w:szCs w:val="24"/>
              </w:rPr>
            </w:pPr>
            <w:r>
              <w:rPr>
                <w:rFonts w:ascii="宋体" w:eastAsia="宋体" w:hAnsi="宋体" w:cs="宋体" w:hint="eastAsia"/>
                <w:bCs/>
                <w:sz w:val="24"/>
                <w:szCs w:val="24"/>
                <w:lang w:val="zh-CN"/>
              </w:rPr>
              <w:lastRenderedPageBreak/>
              <w:t>投标截止时间前三个月内任意一个月缴纳税收凭据或企业所在地税务主管部门出具的证明材料。（依法免税的投标人，应提供相应文件证明依法免税）</w:t>
            </w:r>
          </w:p>
        </w:tc>
      </w:tr>
      <w:tr w:rsidR="0070519F">
        <w:tc>
          <w:tcPr>
            <w:tcW w:w="9079" w:type="dxa"/>
            <w:vAlign w:val="center"/>
          </w:tcPr>
          <w:p w:rsidR="0070519F" w:rsidRDefault="000A4630">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70519F" w:rsidRDefault="000A4630">
            <w:pPr>
              <w:spacing w:line="360" w:lineRule="auto"/>
              <w:rPr>
                <w:rFonts w:asciiTheme="minorEastAsia" w:hAnsiTheme="minorEastAsia"/>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Theme="minorEastAsia" w:hAnsiTheme="minorEastAsia" w:hint="eastAsia"/>
                <w:bCs/>
                <w:sz w:val="24"/>
                <w:szCs w:val="24"/>
              </w:rPr>
              <w:t>（依法不需要缴纳社会保障资金的投标人，应提供相应文件证明依法不需要缴纳社会保障资金）</w:t>
            </w:r>
          </w:p>
        </w:tc>
      </w:tr>
      <w:tr w:rsidR="0070519F">
        <w:tc>
          <w:tcPr>
            <w:tcW w:w="9079" w:type="dxa"/>
            <w:vAlign w:val="center"/>
          </w:tcPr>
          <w:p w:rsidR="0070519F" w:rsidRDefault="000A4630">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70519F" w:rsidRDefault="000A4630">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70519F">
        <w:tc>
          <w:tcPr>
            <w:tcW w:w="9079" w:type="dxa"/>
            <w:vAlign w:val="center"/>
          </w:tcPr>
          <w:p w:rsidR="0070519F" w:rsidRDefault="000A4630">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0519F">
        <w:tc>
          <w:tcPr>
            <w:tcW w:w="9079" w:type="dxa"/>
            <w:shd w:val="clear" w:color="auto" w:fill="auto"/>
            <w:vAlign w:val="center"/>
          </w:tcPr>
          <w:p w:rsidR="0070519F" w:rsidRDefault="000A4630">
            <w:pPr>
              <w:spacing w:line="360" w:lineRule="auto"/>
              <w:rPr>
                <w:rFonts w:asciiTheme="minorEastAsia" w:hAnsiTheme="minorEastAsia"/>
                <w:b/>
                <w:bCs/>
                <w:sz w:val="24"/>
                <w:szCs w:val="24"/>
              </w:rPr>
            </w:pPr>
            <w:r w:rsidRPr="00982027">
              <w:rPr>
                <w:rFonts w:asciiTheme="minorEastAsia" w:hAnsiTheme="minorEastAsia" w:cs="宋体" w:hint="eastAsia"/>
                <w:b/>
                <w:bCs/>
              </w:rPr>
              <w:t>8</w:t>
            </w:r>
            <w:r w:rsidRPr="00D50DC6">
              <w:rPr>
                <w:rFonts w:asciiTheme="minorEastAsia" w:hAnsiTheme="minorEastAsia" w:hint="eastAsia"/>
                <w:b/>
                <w:bCs/>
                <w:sz w:val="24"/>
                <w:szCs w:val="24"/>
              </w:rPr>
              <w:t>、</w:t>
            </w:r>
            <w:r w:rsidR="00D50DC6" w:rsidRPr="00D50DC6">
              <w:rPr>
                <w:rFonts w:asciiTheme="minorEastAsia" w:hAnsiTheme="minorEastAsia" w:hint="eastAsia"/>
                <w:b/>
                <w:bCs/>
                <w:sz w:val="24"/>
                <w:szCs w:val="24"/>
              </w:rPr>
              <w:t>未被列入“信用中国”网站</w:t>
            </w:r>
            <w:r w:rsidR="00D50DC6" w:rsidRPr="00D50DC6">
              <w:rPr>
                <w:rFonts w:asciiTheme="minorEastAsia" w:hAnsiTheme="minorEastAsia"/>
                <w:b/>
                <w:bCs/>
                <w:sz w:val="24"/>
                <w:szCs w:val="24"/>
              </w:rPr>
              <w:t>(www.creditchina.gov.cn)</w:t>
            </w:r>
            <w:r w:rsidR="00D50DC6" w:rsidRPr="00D50DC6">
              <w:rPr>
                <w:rFonts w:asciiTheme="minorEastAsia" w:hAnsiTheme="minorEastAsia" w:hint="eastAsia"/>
                <w:b/>
                <w:bCs/>
                <w:sz w:val="24"/>
                <w:szCs w:val="24"/>
              </w:rPr>
              <w:t>失信被执行人、重大税收违法案件当事人名单、政府采购严重违法失信名单的投标人；“中国政府采购网”</w:t>
            </w:r>
            <w:r w:rsidR="00D50DC6" w:rsidRPr="00D50DC6">
              <w:rPr>
                <w:rFonts w:asciiTheme="minorEastAsia" w:hAnsiTheme="minorEastAsia"/>
                <w:b/>
                <w:bCs/>
                <w:sz w:val="24"/>
                <w:szCs w:val="24"/>
              </w:rPr>
              <w:t xml:space="preserve"> (www.ccgp.gov.cn)</w:t>
            </w:r>
            <w:r w:rsidR="00D50DC6" w:rsidRPr="00D50DC6">
              <w:rPr>
                <w:rFonts w:asciiTheme="minorEastAsia" w:hAnsiTheme="minorEastAsia" w:hint="eastAsia"/>
                <w:b/>
                <w:bCs/>
                <w:sz w:val="24"/>
                <w:szCs w:val="24"/>
              </w:rPr>
              <w:t>政府采购严重违法失信行为记录名单的投标人；“国家企业信用公示系统”网站（</w:t>
            </w:r>
            <w:r w:rsidR="00D50DC6" w:rsidRPr="00D50DC6">
              <w:rPr>
                <w:rFonts w:asciiTheme="minorEastAsia" w:hAnsiTheme="minorEastAsia"/>
                <w:b/>
                <w:bCs/>
                <w:sz w:val="24"/>
                <w:szCs w:val="24"/>
              </w:rPr>
              <w:t>www.gsxt.gov.cn</w:t>
            </w:r>
            <w:r w:rsidR="00D50DC6" w:rsidRPr="00D50DC6">
              <w:rPr>
                <w:rFonts w:asciiTheme="minorEastAsia" w:hAnsiTheme="minorEastAsia" w:hint="eastAsia"/>
                <w:b/>
                <w:bCs/>
                <w:sz w:val="24"/>
                <w:szCs w:val="24"/>
              </w:rPr>
              <w:t>）严重违法失信企业名单（黑名单）的投标人。</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0519F" w:rsidRDefault="000A4630">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w:t>
            </w:r>
            <w:r>
              <w:rPr>
                <w:rFonts w:asciiTheme="minorEastAsia" w:hAnsiTheme="minorEastAsia" w:hint="eastAsia"/>
                <w:bCs/>
                <w:sz w:val="24"/>
                <w:szCs w:val="24"/>
              </w:rPr>
              <w:lastRenderedPageBreak/>
              <w:t>件当事人名单、政府采购严重违法失信行为记录名单的投标人，将拒绝其参与政府采购活动。</w:t>
            </w:r>
          </w:p>
        </w:tc>
      </w:tr>
      <w:tr w:rsidR="0070519F">
        <w:tc>
          <w:tcPr>
            <w:tcW w:w="9079" w:type="dxa"/>
            <w:vAlign w:val="center"/>
          </w:tcPr>
          <w:p w:rsidR="0070519F" w:rsidRDefault="000A463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70519F" w:rsidRDefault="000A4630">
            <w:pPr>
              <w:spacing w:line="360" w:lineRule="auto"/>
              <w:rPr>
                <w:rFonts w:asciiTheme="minorEastAsia" w:eastAsia="宋体"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0519F">
        <w:trPr>
          <w:trHeight w:val="624"/>
        </w:trPr>
        <w:tc>
          <w:tcPr>
            <w:tcW w:w="9079" w:type="dxa"/>
            <w:vAlign w:val="center"/>
          </w:tcPr>
          <w:p w:rsidR="0070519F" w:rsidRDefault="000A4630">
            <w:pPr>
              <w:spacing w:line="360" w:lineRule="auto"/>
              <w:rPr>
                <w:rFonts w:asciiTheme="minorEastAsia" w:hAnsiTheme="minorEastAsia"/>
                <w:b/>
                <w:sz w:val="24"/>
                <w:szCs w:val="24"/>
              </w:rPr>
            </w:pPr>
            <w:r>
              <w:rPr>
                <w:rFonts w:asciiTheme="minorEastAsia" w:hAnsiTheme="minorEastAsia" w:hint="eastAsia"/>
                <w:b/>
                <w:bCs/>
                <w:sz w:val="24"/>
                <w:szCs w:val="24"/>
              </w:rPr>
              <w:t>10、</w:t>
            </w:r>
            <w:r>
              <w:rPr>
                <w:rFonts w:asciiTheme="minorEastAsia" w:hAnsiTheme="minorEastAsia" w:hint="eastAsia"/>
                <w:b/>
                <w:sz w:val="24"/>
                <w:szCs w:val="24"/>
              </w:rPr>
              <w:t>投标保证金</w:t>
            </w:r>
          </w:p>
          <w:p w:rsidR="0070519F" w:rsidRDefault="000A4630">
            <w:pPr>
              <w:spacing w:line="360" w:lineRule="auto"/>
              <w:rPr>
                <w:rFonts w:asciiTheme="minorEastAsia" w:hAnsiTheme="minorEastAsia"/>
                <w:b/>
                <w:bCs/>
                <w:sz w:val="24"/>
                <w:szCs w:val="24"/>
              </w:rPr>
            </w:pPr>
            <w:r>
              <w:rPr>
                <w:rFonts w:asciiTheme="minorEastAsia" w:hAnsiTheme="minorEastAsia" w:hint="eastAsia"/>
                <w:sz w:val="24"/>
                <w:szCs w:val="24"/>
              </w:rPr>
              <w:t>是否按投标人须知前附表规定成功交纳。</w:t>
            </w:r>
          </w:p>
        </w:tc>
      </w:tr>
      <w:tr w:rsidR="0070519F">
        <w:trPr>
          <w:trHeight w:val="726"/>
        </w:trPr>
        <w:tc>
          <w:tcPr>
            <w:tcW w:w="9079" w:type="dxa"/>
            <w:vAlign w:val="center"/>
          </w:tcPr>
          <w:p w:rsidR="0070519F" w:rsidRDefault="000A4630">
            <w:pPr>
              <w:spacing w:line="360" w:lineRule="auto"/>
              <w:rPr>
                <w:rFonts w:asciiTheme="minorEastAsia" w:hAnsiTheme="minorEastAsia"/>
                <w:sz w:val="24"/>
                <w:szCs w:val="24"/>
              </w:rPr>
            </w:pPr>
            <w:r>
              <w:rPr>
                <w:rFonts w:asciiTheme="minorEastAsia" w:hAnsiTheme="minorEastAsia" w:hint="eastAsia"/>
                <w:b/>
                <w:sz w:val="24"/>
                <w:szCs w:val="24"/>
              </w:rPr>
              <w:t>11、法定代表人身份证明或提供法定代表人授权委托书及被授权人身份证明。</w:t>
            </w:r>
          </w:p>
        </w:tc>
      </w:tr>
    </w:tbl>
    <w:p w:rsidR="0070519F" w:rsidRDefault="0070519F">
      <w:pPr>
        <w:pStyle w:val="a9"/>
        <w:spacing w:line="360" w:lineRule="auto"/>
        <w:ind w:firstLineChars="200" w:firstLine="482"/>
        <w:contextualSpacing/>
        <w:rPr>
          <w:rFonts w:asciiTheme="minorEastAsia" w:eastAsiaTheme="minorEastAsia" w:hAnsiTheme="minorEastAsia" w:cs="仿宋_GB2312"/>
          <w:b/>
          <w:szCs w:val="24"/>
        </w:rPr>
      </w:pPr>
    </w:p>
    <w:p w:rsidR="0070519F" w:rsidRDefault="000A4630">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0519F" w:rsidRDefault="000A4630">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70519F" w:rsidRDefault="000A4630">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w:t>
      </w:r>
      <w:r>
        <w:rPr>
          <w:rFonts w:hint="eastAsia"/>
          <w:b/>
          <w:szCs w:val="21"/>
        </w:rPr>
        <w:t>（评标委员会不再对投标人资格进行审查）</w:t>
      </w:r>
      <w:r>
        <w:rPr>
          <w:rFonts w:asciiTheme="minorEastAsia" w:eastAsiaTheme="minorEastAsia" w:hAnsiTheme="minorEastAsia" w:cs="仿宋_GB2312"/>
          <w:b/>
          <w:szCs w:val="24"/>
          <w:lang w:val="zh-CN"/>
        </w:rPr>
        <w:t>，并独立履行下列职责</w:t>
      </w:r>
      <w:r>
        <w:rPr>
          <w:rFonts w:asciiTheme="minorEastAsia" w:eastAsiaTheme="minorEastAsia" w:hAnsiTheme="minorEastAsia" w:cs="仿宋_GB2312" w:hint="eastAsia"/>
          <w:b/>
          <w:szCs w:val="24"/>
          <w:lang w:val="zh-CN"/>
        </w:rPr>
        <w:t>：</w:t>
      </w:r>
    </w:p>
    <w:p w:rsidR="0070519F" w:rsidRDefault="000A4630">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70519F" w:rsidRDefault="000A4630">
      <w:pPr>
        <w:pStyle w:val="a9"/>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0519F" w:rsidRDefault="000A4630">
      <w:pPr>
        <w:pStyle w:val="a9"/>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70519F" w:rsidRDefault="000A4630">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0519F" w:rsidRDefault="000A4630">
      <w:pPr>
        <w:pStyle w:val="a9"/>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70519F" w:rsidRDefault="000A4630">
      <w:pPr>
        <w:pStyle w:val="a9"/>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p>
    <w:p w:rsidR="0070519F" w:rsidRDefault="000A4630">
      <w:pPr>
        <w:pStyle w:val="a9"/>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70519F" w:rsidRDefault="000A4630">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（1）强制采购节能产品和优先采购节能产品、优先采购环保产品</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70519F" w:rsidRDefault="000A4630">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70519F" w:rsidRDefault="000A4630">
      <w:pPr>
        <w:pStyle w:val="a9"/>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70519F" w:rsidRDefault="000A46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70519F" w:rsidRDefault="000A463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w:t>
      </w:r>
    </w:p>
    <w:p w:rsidR="0070519F" w:rsidRDefault="000A46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70519F" w:rsidRDefault="000A46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法律、法规和招标文件规定的其他无效情形。</w:t>
      </w:r>
    </w:p>
    <w:p w:rsidR="0070519F" w:rsidRDefault="000A4630">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6632"/>
        <w:gridCol w:w="822"/>
      </w:tblGrid>
      <w:tr w:rsidR="0070519F">
        <w:trPr>
          <w:trHeight w:val="1105"/>
          <w:jc w:val="center"/>
        </w:trPr>
        <w:tc>
          <w:tcPr>
            <w:tcW w:w="1624" w:type="dxa"/>
            <w:vAlign w:val="center"/>
          </w:tcPr>
          <w:p w:rsidR="0070519F" w:rsidRDefault="000A4630">
            <w:pPr>
              <w:spacing w:line="360" w:lineRule="auto"/>
              <w:jc w:val="center"/>
              <w:rPr>
                <w:rFonts w:ascii="宋体" w:hAnsi="宋体"/>
                <w:sz w:val="24"/>
                <w:szCs w:val="24"/>
              </w:rPr>
            </w:pPr>
            <w:r>
              <w:rPr>
                <w:rFonts w:ascii="宋体" w:hAnsi="宋体" w:hint="eastAsia"/>
                <w:sz w:val="24"/>
                <w:szCs w:val="24"/>
              </w:rPr>
              <w:t>分值构成</w:t>
            </w:r>
          </w:p>
          <w:p w:rsidR="0070519F" w:rsidRDefault="000A4630">
            <w:pPr>
              <w:spacing w:line="360" w:lineRule="auto"/>
              <w:jc w:val="center"/>
              <w:rPr>
                <w:rFonts w:ascii="宋体" w:hAnsi="宋体"/>
                <w:sz w:val="24"/>
                <w:szCs w:val="24"/>
              </w:rPr>
            </w:pPr>
            <w:r>
              <w:rPr>
                <w:rFonts w:ascii="宋体" w:hAnsi="宋体" w:hint="eastAsia"/>
                <w:sz w:val="24"/>
                <w:szCs w:val="24"/>
              </w:rPr>
              <w:t>(总分100分)</w:t>
            </w:r>
          </w:p>
        </w:tc>
        <w:tc>
          <w:tcPr>
            <w:tcW w:w="7454" w:type="dxa"/>
            <w:gridSpan w:val="2"/>
            <w:vAlign w:val="center"/>
          </w:tcPr>
          <w:p w:rsidR="0070519F" w:rsidRDefault="000A4630">
            <w:pPr>
              <w:spacing w:line="360" w:lineRule="auto"/>
              <w:ind w:firstLineChars="200" w:firstLine="480"/>
              <w:rPr>
                <w:rFonts w:ascii="宋体" w:hAnsi="宋体"/>
                <w:sz w:val="24"/>
                <w:szCs w:val="24"/>
              </w:rPr>
            </w:pPr>
            <w:r>
              <w:rPr>
                <w:rFonts w:ascii="宋体" w:hAnsi="宋体" w:hint="eastAsia"/>
                <w:sz w:val="24"/>
                <w:szCs w:val="24"/>
              </w:rPr>
              <w:t>价格分值：30分；</w:t>
            </w:r>
          </w:p>
          <w:p w:rsidR="0070519F" w:rsidRDefault="000A4630">
            <w:pPr>
              <w:spacing w:line="360" w:lineRule="auto"/>
              <w:ind w:firstLineChars="200" w:firstLine="480"/>
              <w:rPr>
                <w:rFonts w:ascii="宋体" w:hAnsi="宋体"/>
                <w:sz w:val="24"/>
                <w:szCs w:val="24"/>
              </w:rPr>
            </w:pPr>
            <w:r>
              <w:rPr>
                <w:rFonts w:ascii="宋体" w:hAnsi="宋体" w:hint="eastAsia"/>
                <w:sz w:val="24"/>
                <w:szCs w:val="24"/>
              </w:rPr>
              <w:t>商务标：30分；</w:t>
            </w:r>
          </w:p>
          <w:p w:rsidR="0070519F" w:rsidRDefault="000A4630">
            <w:pPr>
              <w:spacing w:line="360" w:lineRule="auto"/>
              <w:ind w:firstLineChars="200" w:firstLine="480"/>
              <w:rPr>
                <w:rFonts w:ascii="宋体" w:hAnsi="宋体"/>
                <w:sz w:val="24"/>
                <w:szCs w:val="24"/>
              </w:rPr>
            </w:pPr>
            <w:r>
              <w:rPr>
                <w:rFonts w:ascii="宋体" w:hAnsi="宋体" w:hint="eastAsia"/>
                <w:sz w:val="24"/>
                <w:szCs w:val="24"/>
              </w:rPr>
              <w:t>技术标：40分。</w:t>
            </w:r>
          </w:p>
        </w:tc>
      </w:tr>
      <w:tr w:rsidR="0070519F">
        <w:trPr>
          <w:trHeight w:val="567"/>
          <w:jc w:val="center"/>
        </w:trPr>
        <w:tc>
          <w:tcPr>
            <w:tcW w:w="9078" w:type="dxa"/>
            <w:gridSpan w:val="3"/>
            <w:tcBorders>
              <w:bottom w:val="single" w:sz="4" w:space="0" w:color="auto"/>
            </w:tcBorders>
            <w:vAlign w:val="center"/>
          </w:tcPr>
          <w:p w:rsidR="0070519F" w:rsidRDefault="000A4630">
            <w:pPr>
              <w:jc w:val="center"/>
              <w:rPr>
                <w:rFonts w:ascii="宋体" w:hAnsi="宋体"/>
                <w:b/>
                <w:sz w:val="24"/>
                <w:szCs w:val="24"/>
              </w:rPr>
            </w:pPr>
            <w:r>
              <w:rPr>
                <w:rFonts w:ascii="宋体" w:hAnsi="宋体" w:hint="eastAsia"/>
                <w:b/>
                <w:sz w:val="24"/>
                <w:szCs w:val="24"/>
              </w:rPr>
              <w:t>价格分值（满分30分）</w:t>
            </w:r>
          </w:p>
        </w:tc>
      </w:tr>
      <w:tr w:rsidR="0070519F">
        <w:trPr>
          <w:trHeight w:val="567"/>
          <w:jc w:val="center"/>
        </w:trPr>
        <w:tc>
          <w:tcPr>
            <w:tcW w:w="1624" w:type="dxa"/>
            <w:tcBorders>
              <w:top w:val="single" w:sz="4" w:space="0" w:color="auto"/>
            </w:tcBorders>
            <w:vAlign w:val="center"/>
          </w:tcPr>
          <w:p w:rsidR="0070519F" w:rsidRDefault="000A4630">
            <w:pPr>
              <w:jc w:val="center"/>
              <w:rPr>
                <w:rFonts w:ascii="宋体" w:hAnsi="宋体"/>
                <w:b/>
                <w:sz w:val="24"/>
                <w:szCs w:val="24"/>
              </w:rPr>
            </w:pPr>
            <w:r>
              <w:rPr>
                <w:rFonts w:ascii="宋体" w:hAnsi="宋体" w:hint="eastAsia"/>
                <w:b/>
                <w:sz w:val="24"/>
                <w:szCs w:val="24"/>
              </w:rPr>
              <w:lastRenderedPageBreak/>
              <w:t>评分因素</w:t>
            </w:r>
          </w:p>
        </w:tc>
        <w:tc>
          <w:tcPr>
            <w:tcW w:w="6632" w:type="dxa"/>
            <w:tcBorders>
              <w:top w:val="single" w:sz="4" w:space="0" w:color="auto"/>
            </w:tcBorders>
            <w:vAlign w:val="center"/>
          </w:tcPr>
          <w:p w:rsidR="0070519F" w:rsidRDefault="000A4630">
            <w:pPr>
              <w:jc w:val="center"/>
              <w:rPr>
                <w:rFonts w:ascii="宋体" w:hAnsi="宋体"/>
                <w:b/>
                <w:sz w:val="24"/>
                <w:szCs w:val="24"/>
              </w:rPr>
            </w:pPr>
            <w:r>
              <w:rPr>
                <w:rFonts w:ascii="宋体" w:hAnsi="宋体" w:hint="eastAsia"/>
                <w:b/>
                <w:sz w:val="24"/>
                <w:szCs w:val="24"/>
              </w:rPr>
              <w:t>评标标准</w:t>
            </w:r>
          </w:p>
        </w:tc>
        <w:tc>
          <w:tcPr>
            <w:tcW w:w="822" w:type="dxa"/>
            <w:tcBorders>
              <w:top w:val="single" w:sz="4" w:space="0" w:color="auto"/>
            </w:tcBorders>
            <w:vAlign w:val="center"/>
          </w:tcPr>
          <w:p w:rsidR="0070519F" w:rsidRDefault="000A4630">
            <w:pPr>
              <w:jc w:val="center"/>
              <w:rPr>
                <w:rFonts w:ascii="宋体" w:hAnsi="宋体"/>
                <w:b/>
                <w:sz w:val="24"/>
                <w:szCs w:val="24"/>
              </w:rPr>
            </w:pPr>
            <w:r>
              <w:rPr>
                <w:rFonts w:ascii="宋体" w:hAnsi="宋体" w:hint="eastAsia"/>
                <w:b/>
                <w:sz w:val="24"/>
                <w:szCs w:val="24"/>
              </w:rPr>
              <w:t>分值</w:t>
            </w:r>
          </w:p>
        </w:tc>
      </w:tr>
      <w:tr w:rsidR="0070519F">
        <w:trPr>
          <w:trHeight w:val="558"/>
          <w:jc w:val="center"/>
        </w:trPr>
        <w:tc>
          <w:tcPr>
            <w:tcW w:w="1624" w:type="dxa"/>
            <w:tcBorders>
              <w:top w:val="single" w:sz="4" w:space="0" w:color="auto"/>
            </w:tcBorders>
            <w:vAlign w:val="center"/>
          </w:tcPr>
          <w:p w:rsidR="0070519F" w:rsidRDefault="000A4630">
            <w:pPr>
              <w:spacing w:line="360" w:lineRule="auto"/>
              <w:jc w:val="center"/>
              <w:rPr>
                <w:rFonts w:ascii="宋体" w:hAnsi="宋体"/>
                <w:sz w:val="24"/>
                <w:szCs w:val="24"/>
              </w:rPr>
            </w:pPr>
            <w:r>
              <w:rPr>
                <w:rFonts w:ascii="宋体" w:hAnsi="宋体" w:hint="eastAsia"/>
                <w:sz w:val="24"/>
                <w:szCs w:val="24"/>
              </w:rPr>
              <w:t>投标报价</w:t>
            </w:r>
          </w:p>
          <w:p w:rsidR="0070519F" w:rsidRDefault="000A4630">
            <w:pPr>
              <w:spacing w:line="360" w:lineRule="auto"/>
              <w:jc w:val="center"/>
              <w:rPr>
                <w:rFonts w:ascii="宋体" w:hAnsi="宋体"/>
                <w:sz w:val="24"/>
                <w:szCs w:val="24"/>
              </w:rPr>
            </w:pPr>
            <w:r>
              <w:rPr>
                <w:rFonts w:ascii="宋体" w:hAnsi="宋体" w:hint="eastAsia"/>
                <w:sz w:val="24"/>
                <w:szCs w:val="24"/>
              </w:rPr>
              <w:t>评分标准</w:t>
            </w:r>
          </w:p>
        </w:tc>
        <w:tc>
          <w:tcPr>
            <w:tcW w:w="6632" w:type="dxa"/>
            <w:tcBorders>
              <w:top w:val="single" w:sz="4" w:space="0" w:color="auto"/>
            </w:tcBorders>
            <w:vAlign w:val="center"/>
          </w:tcPr>
          <w:p w:rsidR="0070519F" w:rsidRDefault="000A4630">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70519F" w:rsidRDefault="000A4630">
            <w:pPr>
              <w:spacing w:line="360" w:lineRule="auto"/>
              <w:rPr>
                <w:rFonts w:ascii="宋体" w:hAnsi="宋体"/>
                <w:sz w:val="24"/>
                <w:szCs w:val="24"/>
              </w:rPr>
            </w:pPr>
            <w:r>
              <w:rPr>
                <w:rFonts w:ascii="宋体" w:hAnsi="宋体" w:cs="宋体" w:hint="eastAsia"/>
                <w:kern w:val="0"/>
                <w:sz w:val="24"/>
                <w:szCs w:val="24"/>
              </w:rPr>
              <w:t>投标报价得分=（评标基准价/投标报价）×30</w:t>
            </w:r>
          </w:p>
        </w:tc>
        <w:tc>
          <w:tcPr>
            <w:tcW w:w="822" w:type="dxa"/>
            <w:tcBorders>
              <w:top w:val="single" w:sz="4" w:space="0" w:color="auto"/>
            </w:tcBorders>
            <w:vAlign w:val="center"/>
          </w:tcPr>
          <w:p w:rsidR="0070519F" w:rsidRDefault="000A4630">
            <w:pPr>
              <w:jc w:val="center"/>
              <w:rPr>
                <w:rFonts w:ascii="宋体" w:hAnsi="宋体"/>
                <w:sz w:val="24"/>
                <w:szCs w:val="24"/>
              </w:rPr>
            </w:pPr>
            <w:r>
              <w:rPr>
                <w:rFonts w:ascii="宋体" w:hAnsi="宋体" w:hint="eastAsia"/>
                <w:sz w:val="24"/>
                <w:szCs w:val="24"/>
              </w:rPr>
              <w:t>30分</w:t>
            </w:r>
          </w:p>
        </w:tc>
      </w:tr>
      <w:tr w:rsidR="0070519F">
        <w:trPr>
          <w:trHeight w:val="567"/>
          <w:jc w:val="center"/>
        </w:trPr>
        <w:tc>
          <w:tcPr>
            <w:tcW w:w="9078" w:type="dxa"/>
            <w:gridSpan w:val="3"/>
            <w:vAlign w:val="center"/>
          </w:tcPr>
          <w:p w:rsidR="0070519F" w:rsidRDefault="000A4630">
            <w:pPr>
              <w:jc w:val="center"/>
              <w:rPr>
                <w:rFonts w:ascii="宋体" w:hAnsi="宋体"/>
                <w:b/>
                <w:sz w:val="24"/>
                <w:szCs w:val="24"/>
              </w:rPr>
            </w:pPr>
            <w:r>
              <w:rPr>
                <w:rFonts w:ascii="宋体" w:hAnsi="宋体" w:hint="eastAsia"/>
                <w:b/>
                <w:sz w:val="24"/>
                <w:szCs w:val="24"/>
              </w:rPr>
              <w:t>商务标（满分30分）</w:t>
            </w:r>
          </w:p>
        </w:tc>
      </w:tr>
      <w:tr w:rsidR="0070519F">
        <w:trPr>
          <w:trHeight w:val="567"/>
          <w:jc w:val="center"/>
        </w:trPr>
        <w:tc>
          <w:tcPr>
            <w:tcW w:w="1624" w:type="dxa"/>
            <w:tcBorders>
              <w:bottom w:val="single" w:sz="4" w:space="0" w:color="auto"/>
            </w:tcBorders>
            <w:vAlign w:val="center"/>
          </w:tcPr>
          <w:p w:rsidR="0070519F" w:rsidRDefault="000A4630">
            <w:pPr>
              <w:jc w:val="center"/>
              <w:rPr>
                <w:rFonts w:ascii="宋体" w:hAnsi="宋体"/>
                <w:b/>
                <w:sz w:val="24"/>
                <w:szCs w:val="24"/>
              </w:rPr>
            </w:pPr>
            <w:r>
              <w:rPr>
                <w:rFonts w:ascii="宋体" w:hAnsi="宋体" w:hint="eastAsia"/>
                <w:b/>
                <w:sz w:val="24"/>
                <w:szCs w:val="24"/>
              </w:rPr>
              <w:t>评分因素</w:t>
            </w:r>
          </w:p>
        </w:tc>
        <w:tc>
          <w:tcPr>
            <w:tcW w:w="6632" w:type="dxa"/>
            <w:vAlign w:val="center"/>
          </w:tcPr>
          <w:p w:rsidR="0070519F" w:rsidRDefault="000A4630">
            <w:pPr>
              <w:jc w:val="center"/>
              <w:rPr>
                <w:rFonts w:ascii="宋体" w:hAnsi="宋体"/>
                <w:b/>
                <w:sz w:val="24"/>
                <w:szCs w:val="24"/>
              </w:rPr>
            </w:pPr>
            <w:r>
              <w:rPr>
                <w:rFonts w:ascii="宋体" w:hAnsi="宋体" w:hint="eastAsia"/>
                <w:b/>
                <w:sz w:val="24"/>
                <w:szCs w:val="24"/>
              </w:rPr>
              <w:t>评标标准</w:t>
            </w:r>
          </w:p>
        </w:tc>
        <w:tc>
          <w:tcPr>
            <w:tcW w:w="822" w:type="dxa"/>
            <w:vAlign w:val="center"/>
          </w:tcPr>
          <w:p w:rsidR="0070519F" w:rsidRDefault="000A4630">
            <w:pPr>
              <w:jc w:val="center"/>
              <w:rPr>
                <w:rFonts w:ascii="宋体" w:hAnsi="宋体"/>
                <w:b/>
                <w:sz w:val="24"/>
                <w:szCs w:val="24"/>
              </w:rPr>
            </w:pPr>
            <w:r>
              <w:rPr>
                <w:rFonts w:ascii="宋体" w:hAnsi="宋体" w:hint="eastAsia"/>
                <w:b/>
                <w:sz w:val="24"/>
                <w:szCs w:val="24"/>
              </w:rPr>
              <w:t>分值</w:t>
            </w:r>
          </w:p>
        </w:tc>
      </w:tr>
      <w:tr w:rsidR="0070519F">
        <w:trPr>
          <w:trHeight w:val="272"/>
          <w:jc w:val="center"/>
        </w:trPr>
        <w:tc>
          <w:tcPr>
            <w:tcW w:w="1624" w:type="dxa"/>
            <w:vAlign w:val="center"/>
          </w:tcPr>
          <w:p w:rsidR="0070519F" w:rsidRDefault="000A4630">
            <w:pPr>
              <w:spacing w:line="360" w:lineRule="exact"/>
              <w:jc w:val="center"/>
              <w:rPr>
                <w:rFonts w:ascii="宋体" w:hAnsi="宋体" w:cs="宋体"/>
                <w:bCs/>
                <w:sz w:val="24"/>
                <w:szCs w:val="24"/>
              </w:rPr>
            </w:pPr>
            <w:r>
              <w:rPr>
                <w:rFonts w:ascii="宋体" w:hAnsi="宋体" w:cs="宋体" w:hint="eastAsia"/>
                <w:bCs/>
                <w:sz w:val="24"/>
                <w:szCs w:val="24"/>
              </w:rPr>
              <w:t>业绩</w:t>
            </w:r>
          </w:p>
        </w:tc>
        <w:tc>
          <w:tcPr>
            <w:tcW w:w="6632" w:type="dxa"/>
          </w:tcPr>
          <w:p w:rsidR="0070519F" w:rsidRDefault="000A4630">
            <w:pPr>
              <w:autoSpaceDE w:val="0"/>
              <w:autoSpaceDN w:val="0"/>
              <w:adjustRightInd w:val="0"/>
              <w:snapToGrid w:val="0"/>
              <w:rPr>
                <w:rFonts w:ascii="宋体" w:hAnsi="宋体"/>
                <w:bCs/>
                <w:snapToGrid w:val="0"/>
                <w:kern w:val="0"/>
                <w:sz w:val="24"/>
                <w:szCs w:val="24"/>
              </w:rPr>
            </w:pPr>
            <w:r>
              <w:rPr>
                <w:rFonts w:ascii="宋体" w:hAnsi="宋体" w:cs="宋体" w:hint="eastAsia"/>
                <w:kern w:val="0"/>
                <w:sz w:val="24"/>
                <w:szCs w:val="24"/>
              </w:rPr>
              <w:t>投标人提供2016年以来完成同类项目业绩，单项合同金额在本次招标金额上，每提供1份得4分，最多得12分。（以合同签订日期为准，不包括制造商与代理商或下属分公司签订的合同。）</w:t>
            </w:r>
          </w:p>
        </w:tc>
        <w:tc>
          <w:tcPr>
            <w:tcW w:w="822" w:type="dxa"/>
            <w:vAlign w:val="center"/>
          </w:tcPr>
          <w:p w:rsidR="0070519F" w:rsidRDefault="000A4630">
            <w:pPr>
              <w:spacing w:line="360" w:lineRule="auto"/>
              <w:ind w:rightChars="18" w:right="38"/>
              <w:jc w:val="center"/>
              <w:rPr>
                <w:rFonts w:hAnsi="宋体" w:cs="华文中宋"/>
                <w:bCs/>
                <w:sz w:val="24"/>
                <w:szCs w:val="24"/>
              </w:rPr>
            </w:pPr>
            <w:r>
              <w:rPr>
                <w:rFonts w:ascii="宋体" w:hAnsi="宋体" w:cs="宋体" w:hint="eastAsia"/>
                <w:bCs/>
                <w:sz w:val="24"/>
                <w:szCs w:val="24"/>
              </w:rPr>
              <w:t>12分</w:t>
            </w:r>
          </w:p>
        </w:tc>
      </w:tr>
      <w:tr w:rsidR="0070519F">
        <w:trPr>
          <w:trHeight w:val="272"/>
          <w:jc w:val="center"/>
        </w:trPr>
        <w:tc>
          <w:tcPr>
            <w:tcW w:w="1624" w:type="dxa"/>
            <w:vAlign w:val="center"/>
          </w:tcPr>
          <w:p w:rsidR="0070519F" w:rsidRDefault="000A4630">
            <w:pPr>
              <w:spacing w:line="400" w:lineRule="exact"/>
              <w:jc w:val="center"/>
              <w:rPr>
                <w:rFonts w:ascii="宋体" w:hAnsi="宋体" w:cs="宋体"/>
                <w:bCs/>
                <w:sz w:val="24"/>
                <w:szCs w:val="24"/>
              </w:rPr>
            </w:pPr>
            <w:r>
              <w:rPr>
                <w:rFonts w:ascii="宋体" w:hAnsi="宋体" w:cs="宋体" w:hint="eastAsia"/>
                <w:bCs/>
                <w:sz w:val="24"/>
                <w:szCs w:val="24"/>
              </w:rPr>
              <w:t>体系认证</w:t>
            </w:r>
          </w:p>
        </w:tc>
        <w:tc>
          <w:tcPr>
            <w:tcW w:w="6632" w:type="dxa"/>
          </w:tcPr>
          <w:p w:rsidR="0070519F" w:rsidRDefault="000A4630">
            <w:pPr>
              <w:spacing w:line="360" w:lineRule="auto"/>
              <w:ind w:rightChars="18" w:right="38"/>
              <w:rPr>
                <w:rFonts w:ascii="宋体" w:hAnsi="宋体" w:cs="宋体"/>
                <w:kern w:val="0"/>
                <w:sz w:val="24"/>
                <w:szCs w:val="24"/>
              </w:rPr>
            </w:pPr>
            <w:r>
              <w:rPr>
                <w:rFonts w:ascii="宋体" w:hAnsi="宋体" w:cs="宋体" w:hint="eastAsia"/>
                <w:bCs/>
                <w:sz w:val="24"/>
                <w:szCs w:val="24"/>
              </w:rPr>
              <w:t>投标人所投产品电梯整机制造商通过ISO9001体系认证、ISO14001体系认证、OHSAS18001体系认证的，每提供一个得1分，满分3分。（以证书为准）</w:t>
            </w:r>
          </w:p>
        </w:tc>
        <w:tc>
          <w:tcPr>
            <w:tcW w:w="822" w:type="dxa"/>
            <w:vAlign w:val="center"/>
          </w:tcPr>
          <w:p w:rsidR="0070519F" w:rsidRDefault="000A4630">
            <w:pPr>
              <w:spacing w:line="360" w:lineRule="auto"/>
              <w:ind w:rightChars="18" w:right="38"/>
              <w:jc w:val="center"/>
              <w:rPr>
                <w:rFonts w:ascii="宋体" w:hAnsi="宋体"/>
                <w:sz w:val="24"/>
                <w:szCs w:val="24"/>
                <w:u w:val="single"/>
              </w:rPr>
            </w:pPr>
            <w:r>
              <w:rPr>
                <w:rFonts w:ascii="宋体" w:hAnsi="宋体" w:cs="宋体" w:hint="eastAsia"/>
                <w:bCs/>
                <w:sz w:val="24"/>
                <w:szCs w:val="24"/>
              </w:rPr>
              <w:t>3</w:t>
            </w:r>
            <w:r>
              <w:rPr>
                <w:rFonts w:hAnsi="宋体" w:cs="华文中宋" w:hint="eastAsia"/>
                <w:bCs/>
                <w:sz w:val="24"/>
                <w:szCs w:val="24"/>
              </w:rPr>
              <w:t>分</w:t>
            </w:r>
          </w:p>
        </w:tc>
      </w:tr>
      <w:tr w:rsidR="0070519F">
        <w:trPr>
          <w:trHeight w:val="272"/>
          <w:jc w:val="center"/>
        </w:trPr>
        <w:tc>
          <w:tcPr>
            <w:tcW w:w="1624" w:type="dxa"/>
            <w:vMerge w:val="restart"/>
            <w:vAlign w:val="center"/>
          </w:tcPr>
          <w:p w:rsidR="0070519F" w:rsidRDefault="000A4630">
            <w:pPr>
              <w:spacing w:line="360" w:lineRule="exact"/>
              <w:jc w:val="center"/>
              <w:rPr>
                <w:rFonts w:ascii="宋体" w:hAnsi="宋体" w:cs="宋体"/>
                <w:bCs/>
                <w:sz w:val="24"/>
                <w:szCs w:val="24"/>
              </w:rPr>
            </w:pPr>
            <w:r>
              <w:rPr>
                <w:rFonts w:ascii="宋体" w:hAnsi="宋体" w:cs="宋体" w:hint="eastAsia"/>
                <w:bCs/>
                <w:sz w:val="24"/>
                <w:szCs w:val="24"/>
              </w:rPr>
              <w:t>企业实力</w:t>
            </w:r>
          </w:p>
        </w:tc>
        <w:tc>
          <w:tcPr>
            <w:tcW w:w="6632" w:type="dxa"/>
          </w:tcPr>
          <w:p w:rsidR="0070519F" w:rsidRDefault="000A4630">
            <w:pPr>
              <w:spacing w:line="360" w:lineRule="auto"/>
              <w:ind w:rightChars="18" w:right="38"/>
              <w:rPr>
                <w:rFonts w:ascii="宋体" w:hAnsi="宋体"/>
                <w:bCs/>
                <w:snapToGrid w:val="0"/>
                <w:kern w:val="0"/>
                <w:sz w:val="24"/>
                <w:szCs w:val="24"/>
              </w:rPr>
            </w:pPr>
            <w:r>
              <w:rPr>
                <w:rFonts w:ascii="宋体" w:hAnsi="宋体" w:hint="eastAsia"/>
                <w:bCs/>
                <w:snapToGrid w:val="0"/>
                <w:kern w:val="0"/>
                <w:sz w:val="24"/>
                <w:szCs w:val="24"/>
              </w:rPr>
              <w:t>所投品牌电梯获得A级能效证书得3分，没有不得分。</w:t>
            </w:r>
            <w:r>
              <w:rPr>
                <w:rFonts w:ascii="宋体" w:hAnsi="宋体" w:cs="宋体" w:hint="eastAsia"/>
                <w:bCs/>
                <w:sz w:val="24"/>
                <w:szCs w:val="24"/>
              </w:rPr>
              <w:t>（以证书为准）</w:t>
            </w:r>
          </w:p>
        </w:tc>
        <w:tc>
          <w:tcPr>
            <w:tcW w:w="822" w:type="dxa"/>
            <w:vAlign w:val="center"/>
          </w:tcPr>
          <w:p w:rsidR="0070519F" w:rsidRDefault="000A4630">
            <w:pPr>
              <w:spacing w:line="360" w:lineRule="auto"/>
              <w:ind w:rightChars="18" w:right="38"/>
              <w:jc w:val="center"/>
              <w:rPr>
                <w:rFonts w:ascii="宋体" w:hAnsi="宋体"/>
                <w:sz w:val="24"/>
                <w:szCs w:val="24"/>
                <w:u w:val="single"/>
              </w:rPr>
            </w:pPr>
            <w:r>
              <w:rPr>
                <w:rFonts w:ascii="宋体" w:hAnsi="宋体" w:cs="宋体" w:hint="eastAsia"/>
                <w:bCs/>
                <w:sz w:val="24"/>
                <w:szCs w:val="24"/>
              </w:rPr>
              <w:t>3</w:t>
            </w:r>
            <w:r>
              <w:rPr>
                <w:rFonts w:hAnsi="宋体" w:cs="华文中宋" w:hint="eastAsia"/>
                <w:bCs/>
                <w:sz w:val="24"/>
                <w:szCs w:val="24"/>
              </w:rPr>
              <w:t>分</w:t>
            </w:r>
          </w:p>
        </w:tc>
      </w:tr>
      <w:tr w:rsidR="0070519F">
        <w:trPr>
          <w:trHeight w:val="272"/>
          <w:jc w:val="center"/>
        </w:trPr>
        <w:tc>
          <w:tcPr>
            <w:tcW w:w="1624" w:type="dxa"/>
            <w:vMerge/>
            <w:vAlign w:val="center"/>
          </w:tcPr>
          <w:p w:rsidR="0070519F" w:rsidRDefault="0070519F">
            <w:pPr>
              <w:spacing w:line="360" w:lineRule="exact"/>
              <w:jc w:val="center"/>
              <w:rPr>
                <w:rFonts w:ascii="宋体" w:hAnsi="宋体" w:cs="宋体"/>
                <w:bCs/>
                <w:sz w:val="24"/>
                <w:szCs w:val="24"/>
              </w:rPr>
            </w:pPr>
          </w:p>
        </w:tc>
        <w:tc>
          <w:tcPr>
            <w:tcW w:w="6632" w:type="dxa"/>
            <w:vAlign w:val="center"/>
          </w:tcPr>
          <w:p w:rsidR="0070519F" w:rsidRDefault="000A4630">
            <w:pPr>
              <w:adjustRightInd w:val="0"/>
              <w:snapToGrid w:val="0"/>
              <w:spacing w:line="360" w:lineRule="auto"/>
              <w:rPr>
                <w:rFonts w:ascii="宋体" w:hAnsi="宋体" w:cs="宋体"/>
                <w:bCs/>
                <w:sz w:val="24"/>
                <w:szCs w:val="24"/>
              </w:rPr>
            </w:pPr>
            <w:r>
              <w:rPr>
                <w:rFonts w:ascii="宋体" w:hAnsi="宋体" w:cs="宋体" w:hint="eastAsia"/>
                <w:bCs/>
                <w:sz w:val="24"/>
                <w:szCs w:val="24"/>
              </w:rPr>
              <w:t>所投电梯品牌为中外合资企业且取得国际或国内著名品牌得6分。（需提供中华人民共和国外商投资企业批准证书）</w:t>
            </w:r>
          </w:p>
        </w:tc>
        <w:tc>
          <w:tcPr>
            <w:tcW w:w="822" w:type="dxa"/>
            <w:vAlign w:val="center"/>
          </w:tcPr>
          <w:p w:rsidR="0070519F" w:rsidRDefault="000A4630">
            <w:pPr>
              <w:pStyle w:val="a9"/>
              <w:spacing w:line="360" w:lineRule="auto"/>
              <w:jc w:val="center"/>
              <w:rPr>
                <w:rFonts w:ascii="宋体" w:hAnsi="宋体" w:cs="宋体"/>
                <w:bCs/>
                <w:szCs w:val="24"/>
              </w:rPr>
            </w:pPr>
            <w:r>
              <w:rPr>
                <w:rFonts w:ascii="宋体" w:hAnsi="宋体" w:hint="eastAsia"/>
                <w:bCs/>
                <w:snapToGrid w:val="0"/>
                <w:kern w:val="0"/>
                <w:szCs w:val="24"/>
              </w:rPr>
              <w:t>5分</w:t>
            </w:r>
          </w:p>
        </w:tc>
      </w:tr>
      <w:tr w:rsidR="0070519F">
        <w:trPr>
          <w:trHeight w:val="272"/>
          <w:jc w:val="center"/>
        </w:trPr>
        <w:tc>
          <w:tcPr>
            <w:tcW w:w="1624" w:type="dxa"/>
            <w:vMerge/>
            <w:vAlign w:val="center"/>
          </w:tcPr>
          <w:p w:rsidR="0070519F" w:rsidRDefault="0070519F">
            <w:pPr>
              <w:spacing w:line="360" w:lineRule="exact"/>
              <w:jc w:val="center"/>
              <w:rPr>
                <w:rFonts w:ascii="宋体" w:hAnsi="宋体" w:cs="宋体"/>
                <w:bCs/>
                <w:sz w:val="24"/>
                <w:szCs w:val="24"/>
              </w:rPr>
            </w:pPr>
          </w:p>
        </w:tc>
        <w:tc>
          <w:tcPr>
            <w:tcW w:w="6632" w:type="dxa"/>
          </w:tcPr>
          <w:p w:rsidR="0070519F" w:rsidRDefault="000A4630">
            <w:pPr>
              <w:spacing w:line="360" w:lineRule="auto"/>
              <w:ind w:rightChars="18" w:right="38"/>
              <w:rPr>
                <w:rFonts w:ascii="宋体" w:hAnsi="宋体" w:cs="宋体"/>
                <w:bCs/>
                <w:sz w:val="24"/>
                <w:szCs w:val="24"/>
              </w:rPr>
            </w:pPr>
            <w:r>
              <w:rPr>
                <w:rFonts w:ascii="宋体" w:hAnsi="宋体" w:cs="宋体" w:hint="eastAsia"/>
                <w:bCs/>
                <w:sz w:val="24"/>
                <w:szCs w:val="24"/>
              </w:rPr>
              <w:t>所投电梯品牌生产商在河南省境内设直属分公司得4分。（须提供营业执照或相关证明材料）</w:t>
            </w:r>
          </w:p>
        </w:tc>
        <w:tc>
          <w:tcPr>
            <w:tcW w:w="822" w:type="dxa"/>
            <w:vAlign w:val="center"/>
          </w:tcPr>
          <w:p w:rsidR="0070519F" w:rsidRDefault="000A4630">
            <w:pPr>
              <w:spacing w:line="360" w:lineRule="auto"/>
              <w:ind w:rightChars="18" w:right="38"/>
              <w:jc w:val="center"/>
              <w:rPr>
                <w:rFonts w:ascii="宋体" w:hAnsi="宋体" w:cs="宋体"/>
                <w:bCs/>
                <w:sz w:val="24"/>
                <w:szCs w:val="24"/>
              </w:rPr>
            </w:pPr>
            <w:r>
              <w:rPr>
                <w:rFonts w:ascii="宋体" w:hAnsi="宋体" w:cs="宋体" w:hint="eastAsia"/>
                <w:bCs/>
                <w:sz w:val="24"/>
                <w:szCs w:val="24"/>
              </w:rPr>
              <w:t>4分</w:t>
            </w:r>
          </w:p>
        </w:tc>
      </w:tr>
      <w:tr w:rsidR="0070519F">
        <w:trPr>
          <w:trHeight w:val="272"/>
          <w:jc w:val="center"/>
        </w:trPr>
        <w:tc>
          <w:tcPr>
            <w:tcW w:w="1624" w:type="dxa"/>
            <w:vMerge/>
            <w:vAlign w:val="center"/>
          </w:tcPr>
          <w:p w:rsidR="0070519F" w:rsidRDefault="0070519F">
            <w:pPr>
              <w:spacing w:line="360" w:lineRule="exact"/>
              <w:jc w:val="center"/>
              <w:rPr>
                <w:rFonts w:ascii="宋体" w:hAnsi="宋体" w:cs="宋体"/>
                <w:bCs/>
                <w:sz w:val="24"/>
                <w:szCs w:val="24"/>
              </w:rPr>
            </w:pPr>
          </w:p>
        </w:tc>
        <w:tc>
          <w:tcPr>
            <w:tcW w:w="6632" w:type="dxa"/>
          </w:tcPr>
          <w:p w:rsidR="0070519F" w:rsidRDefault="000A4630">
            <w:pPr>
              <w:spacing w:line="360" w:lineRule="auto"/>
              <w:ind w:rightChars="18" w:right="38"/>
              <w:rPr>
                <w:rFonts w:ascii="宋体" w:hAnsi="宋体" w:cs="宋体"/>
                <w:bCs/>
                <w:sz w:val="24"/>
                <w:szCs w:val="24"/>
              </w:rPr>
            </w:pPr>
            <w:r>
              <w:rPr>
                <w:rFonts w:ascii="宋体" w:hAnsi="宋体" w:cs="宋体" w:hint="eastAsia"/>
                <w:bCs/>
                <w:sz w:val="24"/>
                <w:szCs w:val="24"/>
              </w:rPr>
              <w:t>所投电梯品牌生产商具有消防员电梯生产资质的得3分，没有不得分（以证书为准）</w:t>
            </w:r>
          </w:p>
        </w:tc>
        <w:tc>
          <w:tcPr>
            <w:tcW w:w="822" w:type="dxa"/>
            <w:vAlign w:val="center"/>
          </w:tcPr>
          <w:p w:rsidR="0070519F" w:rsidRDefault="000A4630">
            <w:pPr>
              <w:spacing w:line="360" w:lineRule="auto"/>
              <w:ind w:rightChars="18" w:right="38"/>
              <w:jc w:val="center"/>
              <w:rPr>
                <w:rFonts w:ascii="宋体" w:hAnsi="宋体" w:cs="宋体"/>
                <w:bCs/>
                <w:sz w:val="24"/>
                <w:szCs w:val="24"/>
              </w:rPr>
            </w:pPr>
            <w:r>
              <w:rPr>
                <w:rFonts w:ascii="宋体" w:hAnsi="宋体" w:cs="宋体" w:hint="eastAsia"/>
                <w:bCs/>
                <w:sz w:val="24"/>
                <w:szCs w:val="24"/>
              </w:rPr>
              <w:t>3分</w:t>
            </w:r>
          </w:p>
        </w:tc>
      </w:tr>
      <w:tr w:rsidR="0070519F">
        <w:trPr>
          <w:trHeight w:val="599"/>
          <w:jc w:val="center"/>
        </w:trPr>
        <w:tc>
          <w:tcPr>
            <w:tcW w:w="9078" w:type="dxa"/>
            <w:gridSpan w:val="3"/>
            <w:vAlign w:val="center"/>
          </w:tcPr>
          <w:p w:rsidR="0070519F" w:rsidRDefault="000A4630">
            <w:pPr>
              <w:jc w:val="center"/>
              <w:rPr>
                <w:rFonts w:ascii="宋体" w:hAnsi="宋体"/>
                <w:b/>
                <w:sz w:val="24"/>
                <w:szCs w:val="24"/>
              </w:rPr>
            </w:pPr>
            <w:r>
              <w:rPr>
                <w:rFonts w:ascii="宋体" w:hAnsi="宋体" w:hint="eastAsia"/>
                <w:b/>
                <w:sz w:val="24"/>
                <w:szCs w:val="24"/>
              </w:rPr>
              <w:t>技术标（满分40分）</w:t>
            </w:r>
          </w:p>
        </w:tc>
      </w:tr>
      <w:tr w:rsidR="0070519F">
        <w:trPr>
          <w:trHeight w:val="567"/>
          <w:jc w:val="center"/>
        </w:trPr>
        <w:tc>
          <w:tcPr>
            <w:tcW w:w="1624" w:type="dxa"/>
            <w:vAlign w:val="center"/>
          </w:tcPr>
          <w:p w:rsidR="0070519F" w:rsidRDefault="000A4630">
            <w:pPr>
              <w:jc w:val="center"/>
              <w:rPr>
                <w:rFonts w:ascii="宋体" w:hAnsi="宋体"/>
                <w:b/>
                <w:sz w:val="24"/>
                <w:szCs w:val="24"/>
              </w:rPr>
            </w:pPr>
            <w:r>
              <w:rPr>
                <w:rFonts w:ascii="宋体" w:hAnsi="宋体" w:hint="eastAsia"/>
                <w:b/>
                <w:sz w:val="24"/>
                <w:szCs w:val="24"/>
              </w:rPr>
              <w:t>评分因素</w:t>
            </w:r>
          </w:p>
        </w:tc>
        <w:tc>
          <w:tcPr>
            <w:tcW w:w="6632" w:type="dxa"/>
            <w:vAlign w:val="center"/>
          </w:tcPr>
          <w:p w:rsidR="0070519F" w:rsidRDefault="000A4630">
            <w:pPr>
              <w:jc w:val="center"/>
              <w:rPr>
                <w:rFonts w:ascii="宋体" w:hAnsi="宋体"/>
                <w:b/>
                <w:sz w:val="24"/>
                <w:szCs w:val="24"/>
              </w:rPr>
            </w:pPr>
            <w:r>
              <w:rPr>
                <w:rFonts w:ascii="宋体" w:hAnsi="宋体" w:hint="eastAsia"/>
                <w:b/>
                <w:sz w:val="24"/>
                <w:szCs w:val="24"/>
              </w:rPr>
              <w:t>评标标准</w:t>
            </w:r>
          </w:p>
        </w:tc>
        <w:tc>
          <w:tcPr>
            <w:tcW w:w="822" w:type="dxa"/>
            <w:vAlign w:val="center"/>
          </w:tcPr>
          <w:p w:rsidR="0070519F" w:rsidRDefault="000A4630">
            <w:pPr>
              <w:jc w:val="center"/>
              <w:rPr>
                <w:rFonts w:ascii="宋体" w:hAnsi="宋体"/>
                <w:b/>
                <w:sz w:val="24"/>
                <w:szCs w:val="24"/>
              </w:rPr>
            </w:pPr>
            <w:r>
              <w:rPr>
                <w:rFonts w:ascii="宋体" w:hAnsi="宋体" w:hint="eastAsia"/>
                <w:b/>
                <w:sz w:val="24"/>
                <w:szCs w:val="24"/>
              </w:rPr>
              <w:t>分值</w:t>
            </w:r>
          </w:p>
        </w:tc>
      </w:tr>
      <w:tr w:rsidR="0070519F">
        <w:trPr>
          <w:trHeight w:val="567"/>
          <w:jc w:val="center"/>
        </w:trPr>
        <w:tc>
          <w:tcPr>
            <w:tcW w:w="1624" w:type="dxa"/>
            <w:vAlign w:val="center"/>
          </w:tcPr>
          <w:p w:rsidR="0070519F" w:rsidRDefault="000A4630">
            <w:pPr>
              <w:spacing w:line="360" w:lineRule="auto"/>
              <w:jc w:val="center"/>
              <w:rPr>
                <w:rFonts w:ascii="宋体" w:hAnsi="宋体" w:cs="宋体"/>
                <w:bCs/>
                <w:sz w:val="24"/>
                <w:szCs w:val="24"/>
              </w:rPr>
            </w:pPr>
            <w:r>
              <w:rPr>
                <w:rFonts w:ascii="宋体" w:hAnsi="宋体" w:cs="宋体" w:hint="eastAsia"/>
                <w:bCs/>
                <w:sz w:val="24"/>
                <w:szCs w:val="24"/>
              </w:rPr>
              <w:t>生产能力</w:t>
            </w:r>
          </w:p>
        </w:tc>
        <w:tc>
          <w:tcPr>
            <w:tcW w:w="6632" w:type="dxa"/>
            <w:vAlign w:val="center"/>
          </w:tcPr>
          <w:p w:rsidR="0070519F" w:rsidRDefault="000A4630">
            <w:pPr>
              <w:adjustRightInd w:val="0"/>
              <w:snapToGrid w:val="0"/>
              <w:spacing w:line="440" w:lineRule="exact"/>
              <w:rPr>
                <w:rFonts w:ascii="宋体" w:hAnsi="宋体" w:cs="宋体"/>
                <w:sz w:val="24"/>
                <w:szCs w:val="24"/>
              </w:rPr>
            </w:pPr>
            <w:r>
              <w:rPr>
                <w:rFonts w:ascii="宋体" w:hAnsi="宋体" w:cs="宋体" w:hint="eastAsia"/>
                <w:bCs/>
                <w:sz w:val="24"/>
                <w:szCs w:val="24"/>
              </w:rPr>
              <w:t>所投品牌</w:t>
            </w:r>
            <w:r>
              <w:rPr>
                <w:rFonts w:ascii="宋体" w:hAnsi="宋体" w:hint="eastAsia"/>
                <w:bCs/>
                <w:snapToGrid w:val="0"/>
                <w:kern w:val="0"/>
                <w:sz w:val="24"/>
                <w:szCs w:val="24"/>
              </w:rPr>
              <w:t>电梯制造商：特种设备制造许可证乘客电梯速度7m/s及以上得5分；6m/s-4m/s得3分；其余不得分（提供相关证明材料）</w:t>
            </w:r>
          </w:p>
        </w:tc>
        <w:tc>
          <w:tcPr>
            <w:tcW w:w="822" w:type="dxa"/>
            <w:vAlign w:val="center"/>
          </w:tcPr>
          <w:p w:rsidR="0070519F" w:rsidRDefault="000A4630">
            <w:pPr>
              <w:pStyle w:val="a9"/>
              <w:spacing w:line="360" w:lineRule="exact"/>
              <w:jc w:val="center"/>
              <w:rPr>
                <w:rFonts w:ascii="宋体" w:hAnsi="宋体"/>
                <w:szCs w:val="24"/>
              </w:rPr>
            </w:pPr>
            <w:r>
              <w:rPr>
                <w:rFonts w:ascii="宋体" w:hAnsi="宋体" w:hint="eastAsia"/>
                <w:bCs/>
                <w:snapToGrid w:val="0"/>
                <w:kern w:val="0"/>
                <w:szCs w:val="24"/>
              </w:rPr>
              <w:t>5分</w:t>
            </w:r>
          </w:p>
        </w:tc>
      </w:tr>
      <w:tr w:rsidR="0070519F">
        <w:trPr>
          <w:trHeight w:val="567"/>
          <w:jc w:val="center"/>
        </w:trPr>
        <w:tc>
          <w:tcPr>
            <w:tcW w:w="1624" w:type="dxa"/>
            <w:vAlign w:val="center"/>
          </w:tcPr>
          <w:p w:rsidR="0070519F" w:rsidRDefault="000A4630">
            <w:pPr>
              <w:spacing w:line="400" w:lineRule="exact"/>
              <w:jc w:val="center"/>
              <w:rPr>
                <w:rFonts w:ascii="宋体" w:hAnsi="宋体" w:cs="宋体"/>
                <w:bCs/>
                <w:sz w:val="24"/>
                <w:szCs w:val="24"/>
              </w:rPr>
            </w:pPr>
            <w:r>
              <w:rPr>
                <w:rFonts w:ascii="宋体" w:hAnsi="宋体" w:cs="宋体" w:hint="eastAsia"/>
                <w:bCs/>
                <w:sz w:val="24"/>
                <w:szCs w:val="24"/>
              </w:rPr>
              <w:t>主机部件</w:t>
            </w:r>
          </w:p>
        </w:tc>
        <w:tc>
          <w:tcPr>
            <w:tcW w:w="6632" w:type="dxa"/>
            <w:vAlign w:val="center"/>
          </w:tcPr>
          <w:p w:rsidR="0070519F" w:rsidRDefault="000A4630">
            <w:pPr>
              <w:spacing w:line="420" w:lineRule="exact"/>
              <w:rPr>
                <w:rFonts w:ascii="宋体" w:hAnsi="宋体" w:cs="宋体"/>
                <w:bCs/>
                <w:sz w:val="24"/>
                <w:szCs w:val="24"/>
              </w:rPr>
            </w:pPr>
            <w:r>
              <w:rPr>
                <w:rFonts w:ascii="宋体" w:hAnsi="宋体" w:cs="宋体" w:hint="eastAsia"/>
                <w:bCs/>
                <w:sz w:val="24"/>
                <w:szCs w:val="24"/>
              </w:rPr>
              <w:t>所投品牌电梯采用永磁同步无齿轮曳引机、变频控制系统、变频门机系统且与投标整梯为同一品牌的得6分，每有一项不符</w:t>
            </w:r>
            <w:r>
              <w:rPr>
                <w:rFonts w:ascii="宋体" w:hAnsi="宋体" w:cs="宋体" w:hint="eastAsia"/>
                <w:bCs/>
                <w:sz w:val="24"/>
                <w:szCs w:val="24"/>
              </w:rPr>
              <w:lastRenderedPageBreak/>
              <w:t>合扣2分。</w:t>
            </w:r>
          </w:p>
          <w:p w:rsidR="0070519F" w:rsidRDefault="000A4630">
            <w:pPr>
              <w:spacing w:line="420" w:lineRule="exact"/>
              <w:rPr>
                <w:rFonts w:ascii="宋体" w:hAnsi="宋体" w:cs="宋体"/>
                <w:bCs/>
                <w:sz w:val="24"/>
                <w:szCs w:val="24"/>
              </w:rPr>
            </w:pPr>
            <w:r>
              <w:rPr>
                <w:rFonts w:ascii="宋体" w:hAnsi="宋体" w:cs="宋体" w:hint="eastAsia"/>
                <w:bCs/>
                <w:sz w:val="24"/>
                <w:szCs w:val="24"/>
              </w:rPr>
              <w:t>所投品牌电梯限速器、安全钳、缓冲器、门锁与所投整梯为同一品牌的得4分，每有一项不符合扣1分。（以型式试验报告为准）</w:t>
            </w:r>
          </w:p>
        </w:tc>
        <w:tc>
          <w:tcPr>
            <w:tcW w:w="822" w:type="dxa"/>
            <w:vAlign w:val="center"/>
          </w:tcPr>
          <w:p w:rsidR="0070519F" w:rsidRDefault="000A4630">
            <w:pPr>
              <w:jc w:val="center"/>
              <w:rPr>
                <w:rFonts w:ascii="宋体" w:hAnsi="宋体"/>
                <w:sz w:val="24"/>
                <w:szCs w:val="24"/>
              </w:rPr>
            </w:pPr>
            <w:r>
              <w:rPr>
                <w:rFonts w:ascii="宋体" w:hAnsi="宋体" w:cs="宋体" w:hint="eastAsia"/>
                <w:sz w:val="24"/>
                <w:szCs w:val="24"/>
              </w:rPr>
              <w:lastRenderedPageBreak/>
              <w:t>10分</w:t>
            </w:r>
          </w:p>
        </w:tc>
      </w:tr>
      <w:tr w:rsidR="0070519F">
        <w:trPr>
          <w:trHeight w:val="567"/>
          <w:jc w:val="center"/>
        </w:trPr>
        <w:tc>
          <w:tcPr>
            <w:tcW w:w="1624" w:type="dxa"/>
            <w:vAlign w:val="center"/>
          </w:tcPr>
          <w:p w:rsidR="0070519F" w:rsidRDefault="000A4630">
            <w:pPr>
              <w:spacing w:line="360" w:lineRule="auto"/>
              <w:jc w:val="center"/>
              <w:rPr>
                <w:rFonts w:ascii="宋体" w:hAnsi="宋体" w:cs="宋体"/>
                <w:bCs/>
                <w:sz w:val="24"/>
                <w:szCs w:val="24"/>
              </w:rPr>
            </w:pPr>
            <w:r>
              <w:rPr>
                <w:rFonts w:ascii="宋体" w:hAnsi="宋体" w:cs="宋体" w:hint="eastAsia"/>
                <w:bCs/>
                <w:sz w:val="24"/>
                <w:szCs w:val="24"/>
              </w:rPr>
              <w:lastRenderedPageBreak/>
              <w:t>对招标文件</w:t>
            </w:r>
          </w:p>
          <w:p w:rsidR="0070519F" w:rsidRDefault="000A4630">
            <w:pPr>
              <w:spacing w:line="360" w:lineRule="auto"/>
              <w:jc w:val="center"/>
              <w:rPr>
                <w:rFonts w:ascii="宋体" w:hAnsi="宋体" w:cs="宋体"/>
                <w:bCs/>
                <w:sz w:val="24"/>
                <w:szCs w:val="24"/>
              </w:rPr>
            </w:pPr>
            <w:r>
              <w:rPr>
                <w:rFonts w:ascii="宋体" w:hAnsi="宋体" w:cs="宋体" w:hint="eastAsia"/>
                <w:bCs/>
                <w:sz w:val="24"/>
                <w:szCs w:val="24"/>
              </w:rPr>
              <w:t>响应程度</w:t>
            </w:r>
          </w:p>
        </w:tc>
        <w:tc>
          <w:tcPr>
            <w:tcW w:w="6632" w:type="dxa"/>
            <w:vAlign w:val="center"/>
          </w:tcPr>
          <w:p w:rsidR="0070519F" w:rsidRDefault="000A4630">
            <w:pPr>
              <w:spacing w:line="420" w:lineRule="exact"/>
              <w:rPr>
                <w:rFonts w:ascii="宋体" w:hAnsi="宋体" w:cs="宋体"/>
                <w:sz w:val="24"/>
                <w:szCs w:val="24"/>
              </w:rPr>
            </w:pPr>
            <w:r>
              <w:rPr>
                <w:rFonts w:ascii="宋体" w:hAnsi="宋体" w:cs="宋体" w:hint="eastAsia"/>
                <w:sz w:val="24"/>
                <w:szCs w:val="24"/>
              </w:rPr>
              <w:t>1、装订规范、文字清晰、无差错得3分；</w:t>
            </w:r>
          </w:p>
          <w:p w:rsidR="0070519F" w:rsidRDefault="000A4630">
            <w:pPr>
              <w:spacing w:line="420" w:lineRule="exact"/>
              <w:rPr>
                <w:rFonts w:ascii="宋体" w:hAnsi="宋体" w:cs="宋体"/>
                <w:sz w:val="24"/>
                <w:szCs w:val="24"/>
              </w:rPr>
            </w:pPr>
            <w:r>
              <w:rPr>
                <w:rFonts w:ascii="宋体" w:hAnsi="宋体" w:cs="宋体" w:hint="eastAsia"/>
                <w:sz w:val="24"/>
                <w:szCs w:val="24"/>
              </w:rPr>
              <w:t>2、根据投标电梯的技术参数、技术指标满足招标文件要求，适用寿命长，性能说明真实、详尽、合理的得3分；有相关描述的得1分，没有不得分。</w:t>
            </w:r>
          </w:p>
          <w:p w:rsidR="0070519F" w:rsidRDefault="000A4630">
            <w:pPr>
              <w:spacing w:line="420" w:lineRule="exact"/>
              <w:rPr>
                <w:rFonts w:ascii="宋体" w:hAnsi="宋体" w:cs="宋体"/>
                <w:sz w:val="24"/>
                <w:szCs w:val="24"/>
              </w:rPr>
            </w:pPr>
            <w:r>
              <w:rPr>
                <w:rFonts w:ascii="宋体" w:hAnsi="宋体" w:cs="宋体" w:hint="eastAsia"/>
                <w:sz w:val="24"/>
                <w:szCs w:val="24"/>
              </w:rPr>
              <w:t>3、安装工艺说明详细、合理的，优于正常安装的得4分；有相关描述的得 1.5分，没有不得分。</w:t>
            </w:r>
          </w:p>
        </w:tc>
        <w:tc>
          <w:tcPr>
            <w:tcW w:w="822" w:type="dxa"/>
            <w:vAlign w:val="center"/>
          </w:tcPr>
          <w:p w:rsidR="0070519F" w:rsidRDefault="000A4630">
            <w:pPr>
              <w:jc w:val="center"/>
              <w:rPr>
                <w:rFonts w:ascii="宋体" w:hAnsi="宋体"/>
                <w:sz w:val="24"/>
                <w:szCs w:val="24"/>
              </w:rPr>
            </w:pPr>
            <w:r>
              <w:rPr>
                <w:rFonts w:ascii="宋体" w:hAnsi="宋体" w:hint="eastAsia"/>
                <w:sz w:val="24"/>
                <w:szCs w:val="24"/>
              </w:rPr>
              <w:t>10分</w:t>
            </w:r>
          </w:p>
        </w:tc>
      </w:tr>
      <w:tr w:rsidR="0070519F">
        <w:trPr>
          <w:trHeight w:val="2416"/>
          <w:jc w:val="center"/>
        </w:trPr>
        <w:tc>
          <w:tcPr>
            <w:tcW w:w="1624" w:type="dxa"/>
            <w:vAlign w:val="center"/>
          </w:tcPr>
          <w:p w:rsidR="0070519F" w:rsidRDefault="000A4630">
            <w:pPr>
              <w:spacing w:line="400" w:lineRule="exact"/>
              <w:jc w:val="center"/>
              <w:rPr>
                <w:rFonts w:ascii="宋体" w:hAnsi="宋体"/>
                <w:sz w:val="24"/>
                <w:szCs w:val="24"/>
              </w:rPr>
            </w:pPr>
            <w:r>
              <w:rPr>
                <w:rFonts w:ascii="宋体" w:hAnsi="宋体" w:hint="eastAsia"/>
                <w:sz w:val="24"/>
                <w:szCs w:val="24"/>
              </w:rPr>
              <w:t>售后服务</w:t>
            </w:r>
          </w:p>
          <w:p w:rsidR="0070519F" w:rsidRDefault="0070519F">
            <w:pPr>
              <w:spacing w:line="400" w:lineRule="exact"/>
              <w:jc w:val="center"/>
              <w:rPr>
                <w:rFonts w:ascii="宋体" w:hAnsi="宋体" w:cs="宋体"/>
                <w:bCs/>
                <w:sz w:val="24"/>
                <w:szCs w:val="24"/>
              </w:rPr>
            </w:pPr>
          </w:p>
        </w:tc>
        <w:tc>
          <w:tcPr>
            <w:tcW w:w="6632" w:type="dxa"/>
            <w:vAlign w:val="center"/>
          </w:tcPr>
          <w:p w:rsidR="0070519F" w:rsidRDefault="000A4630">
            <w:pPr>
              <w:spacing w:line="420" w:lineRule="exact"/>
              <w:rPr>
                <w:rFonts w:ascii="宋体" w:hAnsi="宋体" w:cs="宋体"/>
                <w:sz w:val="24"/>
                <w:szCs w:val="24"/>
              </w:rPr>
            </w:pPr>
            <w:r>
              <w:rPr>
                <w:rFonts w:ascii="宋体" w:hAnsi="宋体" w:cs="宋体" w:hint="eastAsia"/>
                <w:sz w:val="24"/>
                <w:szCs w:val="24"/>
              </w:rPr>
              <w:t>1、根据投标人提供的售后服务承诺、服务方案、服务体系及技术厂家支持完整、售后服务人员配备完善鲜明的得7分，有相关描述的得3分，没有不得分。</w:t>
            </w:r>
          </w:p>
          <w:p w:rsidR="0070519F" w:rsidRDefault="000A4630">
            <w:pPr>
              <w:spacing w:line="420" w:lineRule="exact"/>
              <w:rPr>
                <w:rFonts w:ascii="宋体" w:hAnsi="宋体" w:cs="宋体"/>
                <w:sz w:val="24"/>
                <w:szCs w:val="24"/>
              </w:rPr>
            </w:pPr>
            <w:r>
              <w:rPr>
                <w:rFonts w:ascii="宋体" w:hAnsi="宋体" w:cs="宋体" w:hint="eastAsia"/>
                <w:sz w:val="24"/>
                <w:szCs w:val="24"/>
              </w:rPr>
              <w:t>2、根据服务主机机构、故障排除时间、服务管理制度、配品件的优惠供应、设备维护期等</w:t>
            </w:r>
            <w:r w:rsidR="00982027">
              <w:rPr>
                <w:rFonts w:ascii="宋体" w:hAnsi="宋体" w:cs="宋体" w:hint="eastAsia"/>
                <w:sz w:val="24"/>
                <w:szCs w:val="24"/>
              </w:rPr>
              <w:t>方</w:t>
            </w:r>
            <w:r>
              <w:rPr>
                <w:rFonts w:ascii="宋体" w:hAnsi="宋体" w:cs="宋体" w:hint="eastAsia"/>
                <w:sz w:val="24"/>
                <w:szCs w:val="24"/>
              </w:rPr>
              <w:t>面描述及承诺情况1-8分</w:t>
            </w:r>
          </w:p>
        </w:tc>
        <w:tc>
          <w:tcPr>
            <w:tcW w:w="822" w:type="dxa"/>
            <w:vAlign w:val="center"/>
          </w:tcPr>
          <w:p w:rsidR="0070519F" w:rsidRDefault="000A4630">
            <w:pPr>
              <w:rPr>
                <w:rFonts w:ascii="宋体" w:hAnsi="宋体"/>
                <w:sz w:val="24"/>
                <w:szCs w:val="24"/>
              </w:rPr>
            </w:pPr>
            <w:r>
              <w:rPr>
                <w:rFonts w:ascii="宋体" w:hAnsi="宋体" w:hint="eastAsia"/>
                <w:sz w:val="24"/>
                <w:szCs w:val="24"/>
              </w:rPr>
              <w:t>15分</w:t>
            </w:r>
          </w:p>
        </w:tc>
      </w:tr>
    </w:tbl>
    <w:p w:rsidR="0070519F" w:rsidRDefault="0070519F">
      <w:pPr>
        <w:pStyle w:val="a9"/>
        <w:spacing w:line="360" w:lineRule="auto"/>
        <w:ind w:firstLineChars="200" w:firstLine="482"/>
        <w:contextualSpacing/>
        <w:rPr>
          <w:rFonts w:asciiTheme="minorEastAsia" w:eastAsiaTheme="minorEastAsia" w:hAnsiTheme="minorEastAsia" w:cs="仿宋_GB2312"/>
          <w:b/>
          <w:szCs w:val="24"/>
          <w:lang w:val="zh-CN"/>
        </w:rPr>
      </w:pPr>
    </w:p>
    <w:p w:rsidR="0070519F" w:rsidRDefault="000A4630">
      <w:pPr>
        <w:spacing w:line="360" w:lineRule="auto"/>
        <w:rPr>
          <w:rFonts w:ascii="宋体" w:hAnsi="宋体" w:cs="仿宋_GB2312"/>
          <w:b/>
          <w:sz w:val="24"/>
          <w:szCs w:val="24"/>
          <w:lang w:val="zh-CN"/>
        </w:rPr>
      </w:pPr>
      <w:bookmarkStart w:id="23" w:name="_Toc24817"/>
      <w:bookmarkStart w:id="24" w:name="_Toc520143635"/>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0519F">
        <w:trPr>
          <w:trHeight w:val="557"/>
        </w:trPr>
        <w:tc>
          <w:tcPr>
            <w:tcW w:w="721"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70519F" w:rsidRDefault="000A4630">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t>计算公式</w:t>
            </w:r>
          </w:p>
        </w:tc>
      </w:tr>
      <w:tr w:rsidR="0070519F">
        <w:trPr>
          <w:trHeight w:val="891"/>
        </w:trPr>
        <w:tc>
          <w:tcPr>
            <w:tcW w:w="721"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70519F" w:rsidRDefault="000A4630">
            <w:pPr>
              <w:jc w:val="center"/>
              <w:rPr>
                <w:rFonts w:ascii="宋体" w:hAnsi="宋体"/>
                <w:sz w:val="24"/>
                <w:szCs w:val="24"/>
                <w:lang w:val="en-GB"/>
              </w:rPr>
            </w:pPr>
            <w:r>
              <w:rPr>
                <w:rFonts w:ascii="宋体" w:hAnsi="宋体" w:hint="eastAsia"/>
                <w:sz w:val="24"/>
                <w:szCs w:val="24"/>
                <w:lang w:val="en-GB"/>
              </w:rPr>
              <w:t>非联合体投标人</w:t>
            </w:r>
          </w:p>
          <w:p w:rsidR="0070519F" w:rsidRDefault="000A4630">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70519F" w:rsidRDefault="000A4630">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70519F" w:rsidRDefault="000A4630">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70519F" w:rsidRDefault="0070519F">
            <w:pPr>
              <w:jc w:val="center"/>
              <w:rPr>
                <w:rFonts w:ascii="宋体" w:hAnsi="宋体"/>
                <w:b/>
                <w:sz w:val="24"/>
                <w:szCs w:val="24"/>
                <w:lang w:val="en-GB"/>
              </w:rPr>
            </w:pPr>
          </w:p>
        </w:tc>
      </w:tr>
      <w:tr w:rsidR="0070519F">
        <w:trPr>
          <w:trHeight w:val="1414"/>
        </w:trPr>
        <w:tc>
          <w:tcPr>
            <w:tcW w:w="721"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70519F" w:rsidRDefault="000A4630">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70519F" w:rsidRDefault="000A4630">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0519F" w:rsidRDefault="000A463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70519F" w:rsidRDefault="0070519F">
            <w:pPr>
              <w:rPr>
                <w:rFonts w:ascii="宋体" w:hAnsi="宋体"/>
                <w:sz w:val="24"/>
                <w:szCs w:val="24"/>
                <w:lang w:val="en-GB"/>
              </w:rPr>
            </w:pPr>
          </w:p>
        </w:tc>
      </w:tr>
      <w:tr w:rsidR="0070519F">
        <w:trPr>
          <w:trHeight w:val="707"/>
        </w:trPr>
        <w:tc>
          <w:tcPr>
            <w:tcW w:w="721"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70519F" w:rsidRDefault="000A4630">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70519F" w:rsidRDefault="000A4630">
            <w:pPr>
              <w:jc w:val="center"/>
              <w:rPr>
                <w:rFonts w:ascii="宋体" w:hAnsi="宋体"/>
                <w:sz w:val="24"/>
                <w:szCs w:val="24"/>
                <w:lang w:val="en-GB"/>
              </w:rPr>
            </w:pPr>
            <w:r>
              <w:rPr>
                <w:rFonts w:ascii="宋体" w:hAnsi="宋体" w:hint="eastAsia"/>
                <w:sz w:val="24"/>
                <w:szCs w:val="24"/>
                <w:lang w:val="en-GB"/>
              </w:rPr>
              <w:t>对联合体总金额扣除</w:t>
            </w:r>
          </w:p>
          <w:p w:rsidR="0070519F" w:rsidRDefault="000A4630">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vAlign w:val="center"/>
          </w:tcPr>
          <w:p w:rsidR="0070519F" w:rsidRDefault="000A4630">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70519F" w:rsidRDefault="0070519F">
            <w:pPr>
              <w:jc w:val="center"/>
              <w:rPr>
                <w:rFonts w:ascii="宋体" w:hAnsi="宋体"/>
                <w:b/>
                <w:sz w:val="24"/>
                <w:szCs w:val="24"/>
                <w:lang w:val="en-GB"/>
              </w:rPr>
            </w:pPr>
          </w:p>
        </w:tc>
      </w:tr>
      <w:tr w:rsidR="0070519F">
        <w:trPr>
          <w:trHeight w:val="707"/>
        </w:trPr>
        <w:tc>
          <w:tcPr>
            <w:tcW w:w="721"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70519F" w:rsidRDefault="000A4630">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70519F" w:rsidRDefault="000A4630">
            <w:pPr>
              <w:jc w:val="center"/>
              <w:rPr>
                <w:rFonts w:ascii="宋体" w:hAnsi="宋体"/>
                <w:sz w:val="24"/>
                <w:szCs w:val="24"/>
                <w:lang w:val="en-GB"/>
              </w:rPr>
            </w:pPr>
            <w:r>
              <w:rPr>
                <w:rFonts w:ascii="宋体" w:hAnsi="宋体" w:hint="eastAsia"/>
                <w:sz w:val="24"/>
                <w:szCs w:val="24"/>
                <w:lang w:val="en-GB"/>
              </w:rPr>
              <w:t>视同小型、微型企业</w:t>
            </w:r>
          </w:p>
          <w:p w:rsidR="0070519F" w:rsidRDefault="000A4630">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70519F" w:rsidRDefault="000A4630">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70519F">
        <w:trPr>
          <w:trHeight w:val="707"/>
        </w:trPr>
        <w:tc>
          <w:tcPr>
            <w:tcW w:w="721" w:type="dxa"/>
            <w:vAlign w:val="center"/>
          </w:tcPr>
          <w:p w:rsidR="0070519F" w:rsidRDefault="000A4630">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70519F" w:rsidRDefault="000A4630">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70519F" w:rsidRDefault="000A4630">
            <w:pPr>
              <w:jc w:val="center"/>
              <w:rPr>
                <w:rFonts w:ascii="宋体" w:hAnsi="宋体"/>
                <w:sz w:val="24"/>
                <w:szCs w:val="24"/>
                <w:lang w:val="en-GB"/>
              </w:rPr>
            </w:pPr>
            <w:r>
              <w:rPr>
                <w:rFonts w:ascii="宋体" w:hAnsi="宋体" w:hint="eastAsia"/>
                <w:sz w:val="24"/>
                <w:szCs w:val="24"/>
                <w:lang w:val="en-GB"/>
              </w:rPr>
              <w:t>视同小型、微型企业</w:t>
            </w:r>
          </w:p>
          <w:p w:rsidR="0070519F" w:rsidRDefault="000A4630">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70519F" w:rsidRDefault="000A4630">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70519F">
        <w:trPr>
          <w:trHeight w:val="841"/>
        </w:trPr>
        <w:tc>
          <w:tcPr>
            <w:tcW w:w="8931" w:type="dxa"/>
            <w:gridSpan w:val="4"/>
            <w:vAlign w:val="center"/>
          </w:tcPr>
          <w:p w:rsidR="0070519F" w:rsidRDefault="000A4630">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0519F" w:rsidRDefault="000A4630">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70519F" w:rsidRDefault="000A4630" w:rsidP="00982027">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70519F" w:rsidRDefault="000A4630" w:rsidP="00982027">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70519F" w:rsidRDefault="000A463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备注：</w:t>
      </w:r>
    </w:p>
    <w:p w:rsidR="0070519F" w:rsidRDefault="000A4630">
      <w:pPr>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a、不接受联合体投标的项目，本表中第2项、第3项情形不适用。</w:t>
      </w:r>
    </w:p>
    <w:p w:rsidR="0070519F" w:rsidRDefault="000A4630">
      <w:pPr>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b、小型和微型企业产品包括货物及其提供的服务与工程。</w:t>
      </w:r>
    </w:p>
    <w:p w:rsidR="0070519F" w:rsidRDefault="000A4630">
      <w:pPr>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c、中小企业、残疾人福利性单位提供其他企业制造的货物的，则该货物的制造商也必须为上述企业，否则不能享受价格优惠。</w:t>
      </w:r>
    </w:p>
    <w:p w:rsidR="0070519F" w:rsidRDefault="000A4630">
      <w:pPr>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d、残疾人福利性单位属于小型、微型企业的，不重复享受政策。</w:t>
      </w:r>
    </w:p>
    <w:p w:rsidR="0070519F" w:rsidRDefault="000A4630">
      <w:pPr>
        <w:pStyle w:val="a9"/>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rPr>
        <w:t>6</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70519F" w:rsidRDefault="000A463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70519F" w:rsidRDefault="000A463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70519F" w:rsidRDefault="000A463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70519F" w:rsidRDefault="000A463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70519F" w:rsidRDefault="000A463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0519F" w:rsidRDefault="000A463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w:t>
      </w:r>
      <w:r>
        <w:rPr>
          <w:rFonts w:ascii="宋体" w:eastAsia="宋体" w:hAnsi="宋体" w:cs="仿宋_GB2312"/>
          <w:sz w:val="24"/>
          <w:szCs w:val="24"/>
          <w:lang w:val="zh-CN"/>
        </w:rPr>
        <w:lastRenderedPageBreak/>
        <w:t>委员会进行重新评审，重新评审改变评标结果的，应当书面报告本级财政部门。</w:t>
      </w:r>
    </w:p>
    <w:p w:rsidR="0070519F" w:rsidRDefault="000A4630">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70519F" w:rsidRDefault="000A4630">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0519F" w:rsidRDefault="000A4630">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70519F" w:rsidRDefault="0070519F">
      <w:pPr>
        <w:adjustRightInd w:val="0"/>
        <w:snapToGrid w:val="0"/>
        <w:spacing w:line="360" w:lineRule="auto"/>
        <w:ind w:firstLineChars="200" w:firstLine="420"/>
        <w:rPr>
          <w:rFonts w:ascii="宋体" w:hAnsi="宋体" w:cs="Courier New"/>
          <w:szCs w:val="21"/>
        </w:rPr>
      </w:pPr>
    </w:p>
    <w:p w:rsidR="0070519F" w:rsidRDefault="000A4630">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第七章 合同条款及格式</w:t>
      </w:r>
      <w:bookmarkEnd w:id="23"/>
      <w:bookmarkEnd w:id="24"/>
    </w:p>
    <w:p w:rsidR="0070519F" w:rsidRDefault="000A463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w:t>
      </w:r>
    </w:p>
    <w:p w:rsidR="0070519F" w:rsidRDefault="000A463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70519F" w:rsidRDefault="000A4630">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70519F" w:rsidRDefault="000A4630">
      <w:pPr>
        <w:spacing w:line="360" w:lineRule="auto"/>
        <w:ind w:firstLineChars="200" w:firstLine="482"/>
        <w:rPr>
          <w:rFonts w:ascii="宋体" w:hAnsi="宋体"/>
          <w:b/>
          <w:sz w:val="24"/>
        </w:rPr>
      </w:pPr>
      <w:r>
        <w:rPr>
          <w:rFonts w:ascii="宋体" w:hAnsi="宋体" w:hint="eastAsia"/>
          <w:b/>
          <w:sz w:val="24"/>
        </w:rPr>
        <w:t>1.定义</w:t>
      </w:r>
    </w:p>
    <w:p w:rsidR="0070519F" w:rsidRDefault="000A4630">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70519F" w:rsidRDefault="000A4630">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70519F" w:rsidRDefault="000A4630">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70519F" w:rsidRDefault="000A4630">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70519F" w:rsidRDefault="000A4630">
      <w:pPr>
        <w:spacing w:line="360" w:lineRule="auto"/>
        <w:ind w:firstLineChars="200" w:firstLine="482"/>
        <w:rPr>
          <w:rFonts w:ascii="宋体" w:hAnsi="宋体"/>
          <w:b/>
          <w:sz w:val="24"/>
        </w:rPr>
      </w:pPr>
      <w:r>
        <w:rPr>
          <w:rFonts w:ascii="宋体" w:hAnsi="宋体" w:hint="eastAsia"/>
          <w:b/>
          <w:sz w:val="24"/>
        </w:rPr>
        <w:t>2.适用范围</w:t>
      </w:r>
    </w:p>
    <w:p w:rsidR="0070519F" w:rsidRDefault="000A4630">
      <w:pPr>
        <w:spacing w:line="360" w:lineRule="auto"/>
        <w:ind w:firstLineChars="200" w:firstLine="480"/>
        <w:rPr>
          <w:rFonts w:ascii="宋体" w:hAnsi="宋体"/>
          <w:sz w:val="24"/>
        </w:rPr>
      </w:pPr>
      <w:r>
        <w:rPr>
          <w:rFonts w:ascii="宋体" w:hAnsi="宋体" w:hint="eastAsia"/>
          <w:sz w:val="24"/>
        </w:rPr>
        <w:t>本合同条款仅适用于本次招标活动。</w:t>
      </w:r>
    </w:p>
    <w:p w:rsidR="0070519F" w:rsidRDefault="000A4630">
      <w:pPr>
        <w:spacing w:line="360" w:lineRule="auto"/>
        <w:ind w:firstLineChars="200" w:firstLine="482"/>
        <w:rPr>
          <w:rFonts w:ascii="宋体" w:hAnsi="宋体"/>
          <w:b/>
          <w:sz w:val="24"/>
        </w:rPr>
      </w:pPr>
      <w:r>
        <w:rPr>
          <w:rFonts w:ascii="宋体" w:hAnsi="宋体" w:hint="eastAsia"/>
          <w:b/>
          <w:sz w:val="24"/>
        </w:rPr>
        <w:t>3.技术规格和标准</w:t>
      </w:r>
    </w:p>
    <w:p w:rsidR="0070519F" w:rsidRDefault="000A4630">
      <w:pPr>
        <w:spacing w:line="360" w:lineRule="auto"/>
        <w:ind w:firstLineChars="200" w:firstLine="480"/>
        <w:rPr>
          <w:rFonts w:ascii="宋体" w:eastAsia="宋体" w:hAnsi="宋体"/>
          <w:sz w:val="24"/>
        </w:rPr>
      </w:pPr>
      <w:r>
        <w:rPr>
          <w:rFonts w:ascii="宋体" w:hAnsi="宋体" w:hint="eastAsia"/>
          <w:sz w:val="24"/>
        </w:rPr>
        <w:t>本合同项下所提供服务的技术规格标准应与本招标文件技术规格规定的标准相一致。</w:t>
      </w:r>
    </w:p>
    <w:p w:rsidR="0070519F" w:rsidRDefault="000A4630">
      <w:pPr>
        <w:spacing w:line="360" w:lineRule="auto"/>
        <w:ind w:firstLineChars="200" w:firstLine="482"/>
        <w:rPr>
          <w:rFonts w:ascii="宋体" w:hAnsi="宋体"/>
          <w:b/>
          <w:sz w:val="24"/>
        </w:rPr>
      </w:pPr>
      <w:r>
        <w:rPr>
          <w:rFonts w:ascii="宋体" w:hAnsi="宋体" w:hint="eastAsia"/>
          <w:b/>
          <w:sz w:val="24"/>
        </w:rPr>
        <w:t>4.合同期限</w:t>
      </w:r>
    </w:p>
    <w:p w:rsidR="0070519F" w:rsidRDefault="000A4630">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r>
      <w:r>
        <w:rPr>
          <w:rFonts w:ascii="宋体" w:hAnsi="宋体" w:hint="eastAsia"/>
          <w:sz w:val="24"/>
        </w:rPr>
        <w:t xml:space="preserve"> 年</w:t>
      </w:r>
      <w:r>
        <w:rPr>
          <w:rFonts w:ascii="宋体" w:hAnsi="宋体" w:hint="eastAsia"/>
          <w:sz w:val="24"/>
          <w:u w:val="single"/>
        </w:rPr>
        <w:tab/>
      </w:r>
      <w:r>
        <w:rPr>
          <w:rFonts w:ascii="宋体" w:hAnsi="宋体" w:hint="eastAsia"/>
          <w:sz w:val="24"/>
        </w:rPr>
        <w:t xml:space="preserve">月 </w:t>
      </w:r>
      <w:r>
        <w:rPr>
          <w:rFonts w:ascii="宋体" w:hAnsi="宋体" w:hint="eastAsia"/>
          <w:sz w:val="24"/>
          <w:u w:val="single"/>
        </w:rPr>
        <w:tab/>
      </w:r>
      <w:r>
        <w:rPr>
          <w:rFonts w:ascii="宋体" w:hAnsi="宋体" w:hint="eastAsia"/>
          <w:sz w:val="24"/>
        </w:rPr>
        <w:t>日起至</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月日止。</w:t>
      </w:r>
    </w:p>
    <w:p w:rsidR="0070519F" w:rsidRDefault="000A4630">
      <w:pPr>
        <w:spacing w:line="360" w:lineRule="auto"/>
        <w:ind w:firstLineChars="200" w:firstLine="482"/>
        <w:rPr>
          <w:rFonts w:ascii="宋体" w:hAnsi="宋体"/>
          <w:b/>
          <w:sz w:val="24"/>
        </w:rPr>
      </w:pPr>
      <w:r>
        <w:rPr>
          <w:rFonts w:ascii="宋体" w:hAnsi="宋体" w:hint="eastAsia"/>
          <w:b/>
          <w:sz w:val="24"/>
        </w:rPr>
        <w:t>5.价格</w:t>
      </w:r>
    </w:p>
    <w:p w:rsidR="0070519F" w:rsidRDefault="000A4630">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70519F" w:rsidRDefault="000A4630">
      <w:pPr>
        <w:spacing w:line="360" w:lineRule="auto"/>
        <w:ind w:firstLineChars="200" w:firstLine="482"/>
        <w:rPr>
          <w:rFonts w:ascii="宋体" w:hAnsi="宋体"/>
          <w:b/>
          <w:sz w:val="24"/>
        </w:rPr>
      </w:pPr>
      <w:r>
        <w:rPr>
          <w:rFonts w:ascii="宋体" w:hAnsi="宋体" w:hint="eastAsia"/>
          <w:b/>
          <w:sz w:val="24"/>
        </w:rPr>
        <w:t>6.索赔</w:t>
      </w:r>
    </w:p>
    <w:p w:rsidR="0070519F" w:rsidRDefault="000A4630">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70519F" w:rsidRDefault="000A4630">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70519F" w:rsidRDefault="000A4630">
      <w:pPr>
        <w:spacing w:line="360" w:lineRule="auto"/>
        <w:ind w:firstLineChars="200" w:firstLine="480"/>
        <w:rPr>
          <w:rFonts w:ascii="宋体" w:hAnsi="宋体"/>
          <w:sz w:val="24"/>
        </w:rPr>
      </w:pPr>
      <w:r>
        <w:rPr>
          <w:rFonts w:ascii="宋体" w:hAnsi="宋体" w:hint="eastAsia"/>
          <w:sz w:val="24"/>
        </w:rPr>
        <w:lastRenderedPageBreak/>
        <w:t>6.1.2对于情节严重、造成甲方损失金额巨大的，同意甲方终止全部项目合同，并赔偿甲方因此造成的损失。</w:t>
      </w:r>
    </w:p>
    <w:p w:rsidR="0070519F" w:rsidRDefault="000A4630">
      <w:pPr>
        <w:spacing w:line="360" w:lineRule="auto"/>
        <w:ind w:firstLineChars="200" w:firstLine="480"/>
        <w:rPr>
          <w:rFonts w:ascii="宋体" w:hAnsi="宋体"/>
          <w:sz w:val="24"/>
        </w:rPr>
      </w:pPr>
      <w:r>
        <w:rPr>
          <w:rFonts w:ascii="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70519F" w:rsidRDefault="000A4630">
      <w:pPr>
        <w:spacing w:line="360" w:lineRule="auto"/>
        <w:ind w:firstLineChars="200" w:firstLine="482"/>
        <w:rPr>
          <w:rFonts w:ascii="宋体" w:hAnsi="宋体"/>
          <w:b/>
          <w:sz w:val="24"/>
        </w:rPr>
      </w:pPr>
      <w:r>
        <w:rPr>
          <w:rFonts w:ascii="宋体" w:hAnsi="宋体" w:hint="eastAsia"/>
          <w:b/>
          <w:sz w:val="24"/>
        </w:rPr>
        <w:t>7.不可抗力</w:t>
      </w:r>
    </w:p>
    <w:p w:rsidR="0070519F" w:rsidRDefault="000A4630">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0519F" w:rsidRDefault="000A4630">
      <w:pPr>
        <w:spacing w:line="360" w:lineRule="auto"/>
        <w:ind w:firstLineChars="200" w:firstLine="480"/>
        <w:rPr>
          <w:rFonts w:ascii="宋体" w:hAnsi="宋体"/>
          <w:sz w:val="24"/>
        </w:rPr>
      </w:pPr>
      <w:r>
        <w:rPr>
          <w:rFonts w:ascii="宋体" w:hAnsi="宋体" w:hint="eastAsia"/>
          <w:sz w:val="24"/>
        </w:rPr>
        <w:t>7.2受损一方应在不可抗力事故发生后尽快用传真或电传等方式通知对方，并于事故发生后14天内将有关部门出具的证明文件用特快专递或挂号信寄给对方审阅确认。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70519F" w:rsidRDefault="000A4630">
      <w:pPr>
        <w:numPr>
          <w:ilvl w:val="0"/>
          <w:numId w:val="5"/>
        </w:numPr>
        <w:spacing w:line="360" w:lineRule="auto"/>
        <w:ind w:firstLineChars="200" w:firstLine="482"/>
        <w:rPr>
          <w:rFonts w:ascii="宋体" w:hAnsi="宋体"/>
          <w:b/>
          <w:sz w:val="24"/>
        </w:rPr>
      </w:pPr>
      <w:r>
        <w:rPr>
          <w:rFonts w:ascii="宋体" w:hAnsi="宋体" w:hint="eastAsia"/>
          <w:b/>
          <w:sz w:val="24"/>
        </w:rPr>
        <w:t>履约保证金</w:t>
      </w:r>
    </w:p>
    <w:p w:rsidR="0070519F" w:rsidRDefault="000A4630">
      <w:pPr>
        <w:spacing w:line="360" w:lineRule="auto"/>
        <w:ind w:firstLineChars="300" w:firstLine="720"/>
        <w:rPr>
          <w:rFonts w:ascii="宋体" w:eastAsia="宋体" w:hAnsi="宋体"/>
          <w:bCs/>
          <w:sz w:val="24"/>
        </w:rPr>
      </w:pPr>
      <w:r>
        <w:rPr>
          <w:rFonts w:ascii="宋体" w:hAnsi="宋体" w:hint="eastAsia"/>
          <w:bCs/>
          <w:sz w:val="24"/>
        </w:rPr>
        <w:t>无</w:t>
      </w:r>
    </w:p>
    <w:p w:rsidR="0070519F" w:rsidRDefault="000A4630">
      <w:pPr>
        <w:spacing w:line="360" w:lineRule="auto"/>
        <w:ind w:firstLineChars="200" w:firstLine="482"/>
        <w:rPr>
          <w:rFonts w:ascii="宋体" w:hAnsi="宋体"/>
          <w:b/>
          <w:sz w:val="24"/>
        </w:rPr>
      </w:pPr>
      <w:r>
        <w:rPr>
          <w:rFonts w:ascii="宋体" w:hAnsi="宋体" w:hint="eastAsia"/>
          <w:b/>
          <w:sz w:val="24"/>
        </w:rPr>
        <w:t>9.争议的解决</w:t>
      </w:r>
    </w:p>
    <w:p w:rsidR="0070519F" w:rsidRDefault="000A4630">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70519F" w:rsidRDefault="000A4630">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70519F" w:rsidRDefault="000A4630">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70519F" w:rsidRDefault="000A4630">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70519F" w:rsidRDefault="000A4630">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70519F" w:rsidRDefault="000A4630">
      <w:pPr>
        <w:spacing w:line="360" w:lineRule="auto"/>
        <w:ind w:firstLineChars="200" w:firstLine="482"/>
        <w:rPr>
          <w:rFonts w:ascii="宋体" w:hAnsi="宋体"/>
          <w:b/>
          <w:sz w:val="24"/>
        </w:rPr>
      </w:pPr>
      <w:r>
        <w:rPr>
          <w:rFonts w:ascii="宋体" w:hAnsi="宋体" w:hint="eastAsia"/>
          <w:b/>
          <w:sz w:val="24"/>
        </w:rPr>
        <w:t>10.合同终止</w:t>
      </w:r>
    </w:p>
    <w:p w:rsidR="0070519F" w:rsidRDefault="000A4630">
      <w:pPr>
        <w:spacing w:line="360" w:lineRule="auto"/>
        <w:ind w:firstLineChars="200" w:firstLine="480"/>
        <w:rPr>
          <w:rFonts w:ascii="宋体" w:hAnsi="宋体"/>
          <w:sz w:val="24"/>
        </w:rPr>
      </w:pPr>
      <w:r>
        <w:rPr>
          <w:rFonts w:ascii="宋体" w:hAnsi="宋体" w:hint="eastAsia"/>
          <w:sz w:val="24"/>
        </w:rPr>
        <w:t>10.1合同到期甲乙双方均未提出新的意向，合同自行终止。合同期内任何一方不</w:t>
      </w:r>
      <w:r>
        <w:rPr>
          <w:rFonts w:ascii="宋体" w:hAnsi="宋体" w:hint="eastAsia"/>
          <w:sz w:val="24"/>
        </w:rPr>
        <w:lastRenderedPageBreak/>
        <w:t>得擅自停止协议，否则应负担所造成的一切损失。如一方因故需终止合同，必须提前三个月书面通知另一方，经双方达成一致意见后，方可终止。</w:t>
      </w:r>
    </w:p>
    <w:p w:rsidR="0070519F" w:rsidRDefault="000A4630">
      <w:pPr>
        <w:spacing w:line="360" w:lineRule="auto"/>
        <w:ind w:firstLineChars="200" w:firstLine="480"/>
        <w:rPr>
          <w:rFonts w:ascii="宋体" w:hAnsi="宋体"/>
          <w:sz w:val="24"/>
        </w:rPr>
      </w:pPr>
      <w:r>
        <w:rPr>
          <w:rFonts w:ascii="宋体" w:hAnsi="宋体" w:hint="eastAsia"/>
          <w:sz w:val="24"/>
        </w:rPr>
        <w:t>10.2出现下列情况时合同自动终止：</w:t>
      </w:r>
    </w:p>
    <w:p w:rsidR="0070519F" w:rsidRDefault="000A4630">
      <w:pPr>
        <w:spacing w:line="360" w:lineRule="auto"/>
        <w:ind w:firstLineChars="200" w:firstLine="480"/>
        <w:rPr>
          <w:rFonts w:ascii="宋体" w:hAnsi="宋体"/>
          <w:sz w:val="24"/>
        </w:rPr>
      </w:pPr>
      <w:r>
        <w:rPr>
          <w:rFonts w:ascii="宋体" w:hAnsi="宋体" w:hint="eastAsia"/>
          <w:sz w:val="24"/>
        </w:rPr>
        <w:t>10.2.1发生不可抗力时。</w:t>
      </w:r>
    </w:p>
    <w:p w:rsidR="0070519F" w:rsidRDefault="000A4630">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70519F" w:rsidRDefault="000A4630">
      <w:pPr>
        <w:spacing w:line="360" w:lineRule="auto"/>
        <w:ind w:firstLineChars="200" w:firstLine="482"/>
        <w:rPr>
          <w:rFonts w:ascii="宋体" w:hAnsi="宋体"/>
          <w:b/>
          <w:sz w:val="24"/>
        </w:rPr>
      </w:pPr>
      <w:r>
        <w:rPr>
          <w:rFonts w:ascii="宋体" w:hAnsi="宋体" w:hint="eastAsia"/>
          <w:b/>
          <w:sz w:val="24"/>
        </w:rPr>
        <w:t>11.合同修改</w:t>
      </w:r>
    </w:p>
    <w:p w:rsidR="0070519F" w:rsidRDefault="000A4630">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70519F" w:rsidRDefault="000A4630">
      <w:pPr>
        <w:spacing w:line="360" w:lineRule="auto"/>
        <w:ind w:firstLineChars="200" w:firstLine="482"/>
        <w:rPr>
          <w:rFonts w:ascii="宋体" w:hAnsi="宋体"/>
          <w:b/>
          <w:sz w:val="24"/>
        </w:rPr>
      </w:pPr>
      <w:r>
        <w:rPr>
          <w:rFonts w:ascii="宋体" w:hAnsi="宋体" w:hint="eastAsia"/>
          <w:b/>
          <w:sz w:val="24"/>
        </w:rPr>
        <w:t>12.适用法律</w:t>
      </w:r>
    </w:p>
    <w:p w:rsidR="0070519F" w:rsidRDefault="000A4630">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70519F" w:rsidRDefault="000A4630">
      <w:pPr>
        <w:spacing w:line="360" w:lineRule="auto"/>
        <w:ind w:firstLineChars="200" w:firstLine="482"/>
        <w:rPr>
          <w:rFonts w:ascii="宋体" w:hAnsi="宋体"/>
          <w:b/>
          <w:sz w:val="24"/>
        </w:rPr>
      </w:pPr>
      <w:r>
        <w:rPr>
          <w:rFonts w:ascii="宋体" w:hAnsi="宋体" w:hint="eastAsia"/>
          <w:b/>
          <w:sz w:val="24"/>
        </w:rPr>
        <w:t>13.主导语言与计量单位</w:t>
      </w:r>
    </w:p>
    <w:p w:rsidR="0070519F" w:rsidRDefault="000A4630">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70519F" w:rsidRDefault="000A4630">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70519F" w:rsidRDefault="000A4630">
      <w:pPr>
        <w:spacing w:line="360" w:lineRule="auto"/>
        <w:ind w:firstLineChars="200" w:firstLine="482"/>
        <w:rPr>
          <w:rFonts w:ascii="宋体" w:hAnsi="宋体"/>
          <w:b/>
          <w:sz w:val="24"/>
        </w:rPr>
      </w:pPr>
      <w:r>
        <w:rPr>
          <w:rFonts w:ascii="宋体" w:hAnsi="宋体" w:hint="eastAsia"/>
          <w:b/>
          <w:sz w:val="24"/>
        </w:rPr>
        <w:t>14.合同生效</w:t>
      </w:r>
    </w:p>
    <w:p w:rsidR="0070519F" w:rsidRDefault="000A4630">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70519F" w:rsidRDefault="0070519F">
      <w:pPr>
        <w:spacing w:line="360" w:lineRule="auto"/>
        <w:rPr>
          <w:rFonts w:ascii="宋体" w:hAnsi="宋体"/>
          <w:sz w:val="24"/>
        </w:rPr>
      </w:pPr>
    </w:p>
    <w:p w:rsidR="0070519F" w:rsidRDefault="000A4630">
      <w:pPr>
        <w:spacing w:line="360" w:lineRule="auto"/>
        <w:jc w:val="center"/>
        <w:rPr>
          <w:rFonts w:ascii="黑体" w:eastAsia="黑体" w:hAnsi="宋体"/>
          <w:b/>
          <w:sz w:val="28"/>
          <w:szCs w:val="28"/>
        </w:rPr>
      </w:pPr>
      <w:r>
        <w:rPr>
          <w:rFonts w:ascii="黑体" w:eastAsia="黑体" w:hAnsi="宋体" w:hint="eastAsia"/>
          <w:b/>
          <w:sz w:val="28"/>
          <w:szCs w:val="28"/>
        </w:rPr>
        <w:t xml:space="preserve"> 合同特殊条款</w:t>
      </w:r>
    </w:p>
    <w:p w:rsidR="0070519F" w:rsidRDefault="000A4630">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70519F" w:rsidRDefault="000A4630">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70519F" w:rsidRDefault="000A4630">
      <w:pPr>
        <w:widowControl/>
        <w:jc w:val="left"/>
        <w:rPr>
          <w:rFonts w:ascii="黑体" w:eastAsia="黑体" w:hAnsi="宋体"/>
          <w:b/>
          <w:sz w:val="28"/>
          <w:szCs w:val="28"/>
        </w:rPr>
      </w:pPr>
      <w:r>
        <w:rPr>
          <w:rFonts w:ascii="黑体" w:eastAsia="黑体" w:hAnsi="宋体"/>
          <w:b/>
          <w:sz w:val="28"/>
          <w:szCs w:val="28"/>
        </w:rPr>
        <w:br w:type="page"/>
      </w:r>
    </w:p>
    <w:p w:rsidR="0070519F" w:rsidRDefault="000A4630">
      <w:pPr>
        <w:autoSpaceDE w:val="0"/>
        <w:autoSpaceDN w:val="0"/>
        <w:adjustRightInd w:val="0"/>
        <w:spacing w:line="700" w:lineRule="exact"/>
        <w:jc w:val="center"/>
        <w:outlineLvl w:val="0"/>
        <w:rPr>
          <w:rFonts w:ascii="宋体" w:hAnsi="宋体" w:cs="宋体"/>
          <w:b/>
          <w:sz w:val="36"/>
          <w:szCs w:val="36"/>
          <w:shd w:val="clear" w:color="auto" w:fill="FFFFFF"/>
        </w:rPr>
      </w:pPr>
      <w:bookmarkStart w:id="25" w:name="_Toc21990"/>
      <w:bookmarkStart w:id="26" w:name="_Toc520143636"/>
      <w:r>
        <w:rPr>
          <w:rFonts w:ascii="宋体" w:hAnsi="宋体" w:cs="宋体" w:hint="eastAsia"/>
          <w:b/>
          <w:sz w:val="36"/>
          <w:szCs w:val="36"/>
          <w:shd w:val="clear" w:color="auto" w:fill="FFFFFF"/>
        </w:rPr>
        <w:lastRenderedPageBreak/>
        <w:t>第八章 投标文件有关格式</w:t>
      </w:r>
      <w:bookmarkEnd w:id="25"/>
      <w:bookmarkEnd w:id="26"/>
    </w:p>
    <w:p w:rsidR="0070519F" w:rsidRDefault="000A4630">
      <w:pPr>
        <w:jc w:val="right"/>
        <w:rPr>
          <w:rStyle w:val="2Char"/>
          <w:rFonts w:ascii="宋体" w:eastAsia="宋体" w:hAnsi="宋体"/>
        </w:rPr>
      </w:pPr>
      <w:r>
        <w:rPr>
          <w:rStyle w:val="2Char"/>
          <w:rFonts w:ascii="宋体" w:eastAsia="宋体" w:hAnsi="宋体" w:hint="eastAsia"/>
        </w:rPr>
        <w:t>正本/副本</w:t>
      </w:r>
    </w:p>
    <w:p w:rsidR="0070519F" w:rsidRDefault="0070519F">
      <w:pPr>
        <w:jc w:val="left"/>
        <w:rPr>
          <w:rStyle w:val="2Char"/>
          <w:rFonts w:ascii="宋体" w:eastAsia="宋体" w:hAnsi="宋体"/>
        </w:rPr>
      </w:pPr>
    </w:p>
    <w:p w:rsidR="0070519F" w:rsidRDefault="0070519F">
      <w:pPr>
        <w:rPr>
          <w:rFonts w:ascii="宋体" w:eastAsia="宋体" w:hAnsi="宋体" w:cs="微软雅黑"/>
          <w:sz w:val="28"/>
          <w:szCs w:val="28"/>
          <w:u w:val="single"/>
        </w:rPr>
      </w:pPr>
    </w:p>
    <w:p w:rsidR="0070519F" w:rsidRDefault="000A46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70519F" w:rsidRDefault="0070519F">
      <w:pPr>
        <w:jc w:val="center"/>
        <w:rPr>
          <w:rFonts w:ascii="宋体" w:eastAsia="宋体" w:hAnsi="宋体" w:cs="微软雅黑"/>
          <w:sz w:val="28"/>
          <w:szCs w:val="28"/>
          <w:u w:val="single"/>
        </w:rPr>
      </w:pPr>
    </w:p>
    <w:p w:rsidR="0070519F" w:rsidRDefault="0070519F">
      <w:pPr>
        <w:rPr>
          <w:rFonts w:ascii="宋体" w:eastAsia="宋体" w:hAnsi="宋体" w:cs="微软雅黑"/>
          <w:sz w:val="20"/>
          <w:szCs w:val="20"/>
        </w:rPr>
      </w:pPr>
    </w:p>
    <w:p w:rsidR="0070519F" w:rsidRDefault="0070519F">
      <w:pPr>
        <w:rPr>
          <w:rFonts w:ascii="宋体" w:eastAsia="宋体" w:hAnsi="宋体" w:cs="微软雅黑"/>
          <w:sz w:val="20"/>
          <w:szCs w:val="20"/>
        </w:rPr>
      </w:pPr>
    </w:p>
    <w:p w:rsidR="0070519F" w:rsidRDefault="000A4630">
      <w:pPr>
        <w:jc w:val="center"/>
        <w:rPr>
          <w:rFonts w:ascii="宋体" w:eastAsia="宋体" w:hAnsi="宋体" w:cs="微软雅黑"/>
          <w:sz w:val="72"/>
          <w:szCs w:val="72"/>
        </w:rPr>
      </w:pPr>
      <w:r>
        <w:rPr>
          <w:rFonts w:ascii="宋体" w:eastAsia="宋体" w:hAnsi="宋体" w:cs="微软雅黑" w:hint="eastAsia"/>
          <w:sz w:val="72"/>
          <w:szCs w:val="72"/>
        </w:rPr>
        <w:t>投标文件</w:t>
      </w:r>
    </w:p>
    <w:p w:rsidR="0070519F" w:rsidRDefault="0070519F">
      <w:pPr>
        <w:rPr>
          <w:rFonts w:ascii="宋体" w:eastAsia="宋体" w:hAnsi="宋体" w:cs="微软雅黑"/>
          <w:sz w:val="28"/>
          <w:szCs w:val="28"/>
        </w:rPr>
      </w:pPr>
    </w:p>
    <w:p w:rsidR="0070519F" w:rsidRDefault="000A46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0519F" w:rsidRDefault="0070519F">
      <w:pPr>
        <w:pStyle w:val="a3"/>
        <w:ind w:firstLine="340"/>
      </w:pPr>
    </w:p>
    <w:p w:rsidR="0070519F" w:rsidRDefault="0070519F">
      <w:pPr>
        <w:pStyle w:val="a3"/>
        <w:ind w:firstLine="340"/>
      </w:pPr>
    </w:p>
    <w:p w:rsidR="0070519F" w:rsidRDefault="0070519F">
      <w:pPr>
        <w:pStyle w:val="a3"/>
        <w:ind w:firstLine="340"/>
      </w:pPr>
    </w:p>
    <w:p w:rsidR="0070519F" w:rsidRDefault="0070519F">
      <w:pPr>
        <w:rPr>
          <w:rFonts w:ascii="宋体" w:eastAsia="宋体" w:hAnsi="宋体" w:cs="微软雅黑"/>
          <w:sz w:val="28"/>
          <w:szCs w:val="28"/>
        </w:rPr>
      </w:pPr>
    </w:p>
    <w:p w:rsidR="0070519F" w:rsidRDefault="000A4630">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0519F" w:rsidRDefault="000A4630">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0519F" w:rsidRDefault="000A4630">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rPr>
        <w:t>年月日</w:t>
      </w:r>
    </w:p>
    <w:p w:rsidR="0070519F" w:rsidRDefault="000A4630">
      <w:pPr>
        <w:widowControl/>
        <w:jc w:val="left"/>
        <w:rPr>
          <w:rFonts w:asciiTheme="minorEastAsia" w:hAnsiTheme="minorEastAsia" w:cs="黑体"/>
          <w:b/>
          <w:bCs/>
          <w:sz w:val="36"/>
          <w:szCs w:val="36"/>
          <w:lang w:val="zh-CN"/>
        </w:rPr>
      </w:pPr>
      <w:r>
        <w:rPr>
          <w:rFonts w:asciiTheme="minorEastAsia" w:hAnsiTheme="minorEastAsia" w:cs="黑体"/>
          <w:sz w:val="36"/>
          <w:szCs w:val="36"/>
          <w:lang w:val="zh-CN"/>
        </w:rPr>
        <w:br w:type="page"/>
      </w:r>
    </w:p>
    <w:p w:rsidR="0070519F" w:rsidRDefault="000A4630">
      <w:pPr>
        <w:widowControl/>
        <w:jc w:val="center"/>
        <w:rPr>
          <w:rFonts w:asciiTheme="majorEastAsia" w:eastAsiaTheme="majorEastAsia" w:hAnsiTheme="majorEastAsia"/>
          <w:b/>
          <w:snapToGrid w:val="0"/>
          <w:kern w:val="0"/>
          <w:sz w:val="36"/>
          <w:szCs w:val="36"/>
        </w:rPr>
      </w:pPr>
      <w:bookmarkStart w:id="27" w:name="_Toc184023138"/>
      <w:bookmarkStart w:id="28" w:name="_Toc186274126"/>
      <w:bookmarkStart w:id="29" w:name="_Toc174185203"/>
      <w:r>
        <w:rPr>
          <w:rFonts w:asciiTheme="majorEastAsia" w:eastAsiaTheme="majorEastAsia" w:hAnsiTheme="majorEastAsia" w:hint="eastAsia"/>
          <w:b/>
          <w:snapToGrid w:val="0"/>
          <w:kern w:val="0"/>
          <w:sz w:val="36"/>
          <w:szCs w:val="36"/>
        </w:rPr>
        <w:lastRenderedPageBreak/>
        <w:t>一、投标人应答索引表</w:t>
      </w:r>
      <w:bookmarkEnd w:id="27"/>
      <w:bookmarkEnd w:id="28"/>
      <w:bookmarkEnd w:id="29"/>
    </w:p>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71"/>
        <w:gridCol w:w="780"/>
        <w:gridCol w:w="713"/>
        <w:gridCol w:w="2284"/>
        <w:gridCol w:w="1569"/>
        <w:gridCol w:w="1572"/>
        <w:gridCol w:w="2031"/>
      </w:tblGrid>
      <w:tr w:rsidR="0070519F">
        <w:trPr>
          <w:trHeight w:val="1049"/>
        </w:trPr>
        <w:tc>
          <w:tcPr>
            <w:tcW w:w="471" w:type="dxa"/>
            <w:vAlign w:val="center"/>
          </w:tcPr>
          <w:p w:rsidR="0070519F" w:rsidRDefault="000A463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77" w:type="dxa"/>
            <w:gridSpan w:val="3"/>
            <w:vAlign w:val="center"/>
          </w:tcPr>
          <w:p w:rsidR="0070519F" w:rsidRDefault="000A463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9" w:type="dxa"/>
            <w:vAlign w:val="center"/>
          </w:tcPr>
          <w:p w:rsidR="0070519F" w:rsidRDefault="000A463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0519F" w:rsidRDefault="000A463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72" w:type="dxa"/>
            <w:vAlign w:val="center"/>
          </w:tcPr>
          <w:p w:rsidR="0070519F" w:rsidRDefault="000A463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31" w:type="dxa"/>
            <w:vAlign w:val="center"/>
          </w:tcPr>
          <w:p w:rsidR="0070519F" w:rsidRDefault="000A463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0519F">
        <w:trPr>
          <w:trHeight w:hRule="exact" w:val="351"/>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77" w:type="dxa"/>
            <w:gridSpan w:val="3"/>
            <w:vAlign w:val="center"/>
          </w:tcPr>
          <w:p w:rsidR="0070519F" w:rsidRDefault="000A4630">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351"/>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77" w:type="dxa"/>
            <w:gridSpan w:val="3"/>
            <w:vAlign w:val="center"/>
          </w:tcPr>
          <w:p w:rsidR="0070519F" w:rsidRDefault="000A4630">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351"/>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77" w:type="dxa"/>
            <w:gridSpan w:val="3"/>
            <w:vAlign w:val="center"/>
          </w:tcPr>
          <w:p w:rsidR="0070519F" w:rsidRDefault="000A4630">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351"/>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77" w:type="dxa"/>
            <w:gridSpan w:val="3"/>
            <w:vAlign w:val="center"/>
          </w:tcPr>
          <w:p w:rsidR="0070519F" w:rsidRDefault="000A4630">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351"/>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77" w:type="dxa"/>
            <w:gridSpan w:val="3"/>
            <w:vAlign w:val="center"/>
          </w:tcPr>
          <w:p w:rsidR="0070519F" w:rsidRDefault="000A4630">
            <w:pPr>
              <w:pStyle w:val="a9"/>
              <w:kinsoku w:val="0"/>
              <w:overflowPunct w:val="0"/>
              <w:autoSpaceDE w:val="0"/>
              <w:autoSpaceDN w:val="0"/>
              <w:spacing w:line="320" w:lineRule="exact"/>
              <w:rPr>
                <w:rFonts w:hAnsi="宋体"/>
                <w:kern w:val="0"/>
              </w:rPr>
            </w:pPr>
            <w:r>
              <w:rPr>
                <w:rFonts w:hAnsi="宋体" w:hint="eastAsia"/>
                <w:kern w:val="0"/>
              </w:rPr>
              <w:t>法定代表人授权书</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351"/>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77" w:type="dxa"/>
            <w:gridSpan w:val="3"/>
            <w:vAlign w:val="center"/>
          </w:tcPr>
          <w:p w:rsidR="0070519F" w:rsidRDefault="000A4630">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351"/>
        </w:trPr>
        <w:tc>
          <w:tcPr>
            <w:tcW w:w="471" w:type="dxa"/>
            <w:vMerge w:val="restart"/>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80" w:type="dxa"/>
            <w:vMerge w:val="restart"/>
            <w:tcBorders>
              <w:right w:val="single" w:sz="6" w:space="0" w:color="auto"/>
            </w:tcBorders>
            <w:vAlign w:val="center"/>
          </w:tcPr>
          <w:p w:rsidR="0070519F" w:rsidRDefault="000A4630">
            <w:pPr>
              <w:pStyle w:val="a9"/>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97" w:type="dxa"/>
            <w:gridSpan w:val="2"/>
            <w:tcBorders>
              <w:left w:val="single" w:sz="6" w:space="0" w:color="auto"/>
            </w:tcBorders>
            <w:vAlign w:val="center"/>
          </w:tcPr>
          <w:p w:rsidR="0070519F" w:rsidRDefault="000A4630">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655"/>
        </w:trPr>
        <w:tc>
          <w:tcPr>
            <w:tcW w:w="471" w:type="dxa"/>
            <w:vMerge/>
            <w:vAlign w:val="center"/>
          </w:tcPr>
          <w:p w:rsidR="0070519F" w:rsidRDefault="0070519F">
            <w:pPr>
              <w:adjustRightInd w:val="0"/>
              <w:snapToGrid w:val="0"/>
              <w:spacing w:line="400" w:lineRule="exact"/>
              <w:jc w:val="center"/>
              <w:textAlignment w:val="baseline"/>
              <w:rPr>
                <w:rFonts w:ascii="宋体" w:hAnsi="宋体" w:cs="微软雅黑"/>
                <w:szCs w:val="21"/>
              </w:rPr>
            </w:pPr>
          </w:p>
        </w:tc>
        <w:tc>
          <w:tcPr>
            <w:tcW w:w="780" w:type="dxa"/>
            <w:vMerge/>
            <w:tcBorders>
              <w:right w:val="single" w:sz="6" w:space="0" w:color="auto"/>
            </w:tcBorders>
            <w:vAlign w:val="center"/>
          </w:tcPr>
          <w:p w:rsidR="0070519F" w:rsidRDefault="0070519F">
            <w:pPr>
              <w:pStyle w:val="a9"/>
              <w:kinsoku w:val="0"/>
              <w:overflowPunct w:val="0"/>
              <w:autoSpaceDE w:val="0"/>
              <w:autoSpaceDN w:val="0"/>
              <w:spacing w:line="320" w:lineRule="exact"/>
              <w:rPr>
                <w:rFonts w:hAnsi="宋体"/>
                <w:kern w:val="0"/>
                <w:szCs w:val="24"/>
              </w:rPr>
            </w:pPr>
          </w:p>
        </w:tc>
        <w:tc>
          <w:tcPr>
            <w:tcW w:w="2997" w:type="dxa"/>
            <w:gridSpan w:val="2"/>
            <w:tcBorders>
              <w:left w:val="single" w:sz="6" w:space="0" w:color="auto"/>
            </w:tcBorders>
            <w:vAlign w:val="center"/>
          </w:tcPr>
          <w:p w:rsidR="0070519F" w:rsidRDefault="000A4630">
            <w:pPr>
              <w:pStyle w:val="a9"/>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r>
              <w:rPr>
                <w:rFonts w:ascii="宋体" w:hAnsi="宋体" w:cs="宋体" w:hint="eastAsia"/>
                <w:bCs/>
                <w:szCs w:val="24"/>
                <w:lang w:val="zh-CN"/>
              </w:rPr>
              <w:t>或企业所在地税务主管部门出具的证明材料</w:t>
            </w:r>
          </w:p>
        </w:tc>
        <w:tc>
          <w:tcPr>
            <w:tcW w:w="1569" w:type="dxa"/>
            <w:vAlign w:val="center"/>
          </w:tcPr>
          <w:p w:rsidR="0070519F" w:rsidRDefault="0070519F">
            <w:pPr>
              <w:pStyle w:val="a9"/>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val="1049"/>
        </w:trPr>
        <w:tc>
          <w:tcPr>
            <w:tcW w:w="471" w:type="dxa"/>
            <w:vMerge w:val="restart"/>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80" w:type="dxa"/>
            <w:vMerge w:val="restart"/>
            <w:tcBorders>
              <w:right w:val="single" w:sz="4" w:space="0" w:color="auto"/>
            </w:tcBorders>
            <w:vAlign w:val="center"/>
          </w:tcPr>
          <w:p w:rsidR="0070519F" w:rsidRDefault="000A463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2997" w:type="dxa"/>
            <w:gridSpan w:val="2"/>
            <w:tcBorders>
              <w:left w:val="single" w:sz="4" w:space="0" w:color="auto"/>
            </w:tcBorders>
            <w:vAlign w:val="center"/>
          </w:tcPr>
          <w:p w:rsidR="0070519F" w:rsidRDefault="000A4630">
            <w:pPr>
              <w:snapToGrid w:val="0"/>
              <w:spacing w:line="400" w:lineRule="exact"/>
              <w:rPr>
                <w:rFonts w:ascii="宋体" w:hAnsi="宋体" w:cs="微软雅黑"/>
                <w:sz w:val="24"/>
                <w:szCs w:val="24"/>
              </w:rPr>
            </w:pPr>
            <w:r>
              <w:rPr>
                <w:rFonts w:ascii="宋体" w:hAnsi="宋体" w:cs="微软雅黑" w:hint="eastAsia"/>
                <w:sz w:val="24"/>
                <w:szCs w:val="24"/>
              </w:rPr>
              <w:t>经审计财务报告或财务制度</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 w:val="24"/>
                <w:szCs w:val="24"/>
              </w:rPr>
            </w:pPr>
          </w:p>
        </w:tc>
      </w:tr>
      <w:tr w:rsidR="0070519F">
        <w:trPr>
          <w:trHeight w:hRule="exact" w:val="351"/>
        </w:trPr>
        <w:tc>
          <w:tcPr>
            <w:tcW w:w="471" w:type="dxa"/>
            <w:vMerge/>
            <w:vAlign w:val="center"/>
          </w:tcPr>
          <w:p w:rsidR="0070519F" w:rsidRDefault="0070519F">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tcBorders>
              <w:right w:val="single" w:sz="4" w:space="0" w:color="auto"/>
            </w:tcBorders>
            <w:vAlign w:val="center"/>
          </w:tcPr>
          <w:p w:rsidR="0070519F" w:rsidRDefault="0070519F">
            <w:pPr>
              <w:snapToGrid w:val="0"/>
              <w:spacing w:line="400" w:lineRule="exact"/>
              <w:rPr>
                <w:rFonts w:ascii="宋体" w:hAnsi="宋体" w:cs="微软雅黑"/>
                <w:sz w:val="24"/>
                <w:szCs w:val="24"/>
              </w:rPr>
            </w:pPr>
          </w:p>
        </w:tc>
        <w:tc>
          <w:tcPr>
            <w:tcW w:w="2997" w:type="dxa"/>
            <w:gridSpan w:val="2"/>
            <w:tcBorders>
              <w:left w:val="single" w:sz="4" w:space="0" w:color="auto"/>
            </w:tcBorders>
            <w:vAlign w:val="center"/>
          </w:tcPr>
          <w:p w:rsidR="0070519F" w:rsidRDefault="000A463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351"/>
        </w:trPr>
        <w:tc>
          <w:tcPr>
            <w:tcW w:w="471" w:type="dxa"/>
            <w:vMerge/>
            <w:vAlign w:val="center"/>
          </w:tcPr>
          <w:p w:rsidR="0070519F" w:rsidRDefault="0070519F">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tcBorders>
              <w:right w:val="single" w:sz="4" w:space="0" w:color="auto"/>
            </w:tcBorders>
            <w:vAlign w:val="center"/>
          </w:tcPr>
          <w:p w:rsidR="0070519F" w:rsidRDefault="0070519F">
            <w:pPr>
              <w:snapToGrid w:val="0"/>
              <w:spacing w:line="400" w:lineRule="exact"/>
              <w:rPr>
                <w:rFonts w:ascii="宋体" w:hAnsi="宋体" w:cs="微软雅黑"/>
                <w:sz w:val="24"/>
                <w:szCs w:val="24"/>
              </w:rPr>
            </w:pPr>
          </w:p>
        </w:tc>
        <w:tc>
          <w:tcPr>
            <w:tcW w:w="2997" w:type="dxa"/>
            <w:gridSpan w:val="2"/>
            <w:tcBorders>
              <w:left w:val="single" w:sz="4" w:space="0" w:color="auto"/>
            </w:tcBorders>
            <w:vAlign w:val="center"/>
          </w:tcPr>
          <w:p w:rsidR="0070519F" w:rsidRDefault="000A463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518"/>
        </w:trPr>
        <w:tc>
          <w:tcPr>
            <w:tcW w:w="471" w:type="dxa"/>
            <w:vMerge/>
            <w:vAlign w:val="center"/>
          </w:tcPr>
          <w:p w:rsidR="0070519F" w:rsidRDefault="0070519F">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tcBorders>
              <w:right w:val="single" w:sz="4" w:space="0" w:color="auto"/>
            </w:tcBorders>
            <w:vAlign w:val="center"/>
          </w:tcPr>
          <w:p w:rsidR="0070519F" w:rsidRDefault="0070519F">
            <w:pPr>
              <w:snapToGrid w:val="0"/>
              <w:spacing w:line="400" w:lineRule="exact"/>
              <w:rPr>
                <w:rFonts w:ascii="宋体" w:hAnsi="宋体" w:cs="微软雅黑"/>
                <w:sz w:val="24"/>
                <w:szCs w:val="24"/>
              </w:rPr>
            </w:pPr>
          </w:p>
        </w:tc>
        <w:tc>
          <w:tcPr>
            <w:tcW w:w="2997" w:type="dxa"/>
            <w:gridSpan w:val="2"/>
            <w:tcBorders>
              <w:left w:val="single" w:sz="4" w:space="0" w:color="auto"/>
            </w:tcBorders>
            <w:vAlign w:val="center"/>
          </w:tcPr>
          <w:p w:rsidR="0070519F" w:rsidRDefault="000A463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hRule="exact" w:val="819"/>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77" w:type="dxa"/>
            <w:gridSpan w:val="3"/>
            <w:vAlign w:val="center"/>
          </w:tcPr>
          <w:p w:rsidR="0070519F" w:rsidRDefault="000A463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依法缴纳社会保险凭据或参保证明复印件</w:t>
            </w:r>
          </w:p>
        </w:tc>
        <w:tc>
          <w:tcPr>
            <w:tcW w:w="1569" w:type="dxa"/>
            <w:vAlign w:val="center"/>
          </w:tcPr>
          <w:p w:rsidR="0070519F" w:rsidRDefault="0070519F">
            <w:pPr>
              <w:snapToGrid w:val="0"/>
              <w:spacing w:line="400" w:lineRule="exact"/>
              <w:jc w:val="center"/>
              <w:rPr>
                <w:rFonts w:ascii="宋体" w:hAnsi="宋体" w:cs="微软雅黑"/>
                <w:szCs w:val="21"/>
              </w:rP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val="543"/>
        </w:trPr>
        <w:tc>
          <w:tcPr>
            <w:tcW w:w="471" w:type="dxa"/>
            <w:vMerge w:val="restart"/>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80" w:type="dxa"/>
            <w:vMerge w:val="restart"/>
            <w:tcBorders>
              <w:right w:val="single" w:sz="6" w:space="0" w:color="auto"/>
            </w:tcBorders>
            <w:vAlign w:val="center"/>
          </w:tcPr>
          <w:p w:rsidR="0070519F" w:rsidRDefault="000A463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13" w:type="dxa"/>
            <w:vMerge w:val="restart"/>
            <w:tcBorders>
              <w:left w:val="single" w:sz="6" w:space="0" w:color="auto"/>
              <w:right w:val="single" w:sz="6" w:space="0" w:color="auto"/>
            </w:tcBorders>
            <w:vAlign w:val="center"/>
          </w:tcPr>
          <w:p w:rsidR="0070519F" w:rsidRDefault="000A463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84" w:type="dxa"/>
            <w:tcBorders>
              <w:left w:val="single" w:sz="6" w:space="0" w:color="auto"/>
            </w:tcBorders>
            <w:vAlign w:val="center"/>
          </w:tcPr>
          <w:p w:rsidR="0070519F" w:rsidRDefault="000A463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69" w:type="dxa"/>
            <w:vAlign w:val="center"/>
          </w:tcPr>
          <w:p w:rsidR="0070519F" w:rsidRDefault="0070519F">
            <w:pPr>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 w:val="24"/>
                <w:szCs w:val="24"/>
              </w:rPr>
            </w:pPr>
          </w:p>
        </w:tc>
      </w:tr>
      <w:tr w:rsidR="0070519F">
        <w:trPr>
          <w:trHeight w:val="543"/>
        </w:trPr>
        <w:tc>
          <w:tcPr>
            <w:tcW w:w="471" w:type="dxa"/>
            <w:vMerge/>
            <w:vAlign w:val="center"/>
          </w:tcPr>
          <w:p w:rsidR="0070519F" w:rsidRDefault="0070519F">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tcBorders>
              <w:right w:val="single" w:sz="6" w:space="0" w:color="auto"/>
            </w:tcBorders>
            <w:vAlign w:val="center"/>
          </w:tcPr>
          <w:p w:rsidR="0070519F" w:rsidRDefault="0070519F">
            <w:pPr>
              <w:pStyle w:val="a9"/>
              <w:kinsoku w:val="0"/>
              <w:overflowPunct w:val="0"/>
              <w:autoSpaceDE w:val="0"/>
              <w:autoSpaceDN w:val="0"/>
              <w:spacing w:line="320" w:lineRule="exact"/>
              <w:rPr>
                <w:rFonts w:hAnsi="宋体" w:cs="微软雅黑"/>
                <w:bCs/>
                <w:kern w:val="0"/>
                <w:szCs w:val="24"/>
              </w:rPr>
            </w:pPr>
          </w:p>
        </w:tc>
        <w:tc>
          <w:tcPr>
            <w:tcW w:w="713" w:type="dxa"/>
            <w:vMerge/>
            <w:tcBorders>
              <w:left w:val="single" w:sz="6" w:space="0" w:color="auto"/>
              <w:right w:val="single" w:sz="6" w:space="0" w:color="auto"/>
            </w:tcBorders>
            <w:vAlign w:val="center"/>
          </w:tcPr>
          <w:p w:rsidR="0070519F" w:rsidRDefault="0070519F">
            <w:pPr>
              <w:pStyle w:val="a9"/>
              <w:kinsoku w:val="0"/>
              <w:overflowPunct w:val="0"/>
              <w:autoSpaceDE w:val="0"/>
              <w:autoSpaceDN w:val="0"/>
              <w:spacing w:line="320" w:lineRule="exact"/>
              <w:rPr>
                <w:rFonts w:hAnsi="宋体" w:cs="微软雅黑"/>
                <w:bCs/>
                <w:kern w:val="0"/>
                <w:szCs w:val="24"/>
              </w:rPr>
            </w:pPr>
          </w:p>
        </w:tc>
        <w:tc>
          <w:tcPr>
            <w:tcW w:w="2284" w:type="dxa"/>
            <w:tcBorders>
              <w:left w:val="single" w:sz="6" w:space="0" w:color="auto"/>
            </w:tcBorders>
            <w:vAlign w:val="center"/>
          </w:tcPr>
          <w:p w:rsidR="0070519F" w:rsidRDefault="000A4630">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69" w:type="dxa"/>
            <w:vAlign w:val="center"/>
          </w:tcPr>
          <w:p w:rsidR="0070519F" w:rsidRDefault="0070519F">
            <w:pPr>
              <w:pStyle w:val="a9"/>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pStyle w:val="a9"/>
              <w:kinsoku w:val="0"/>
              <w:overflowPunct w:val="0"/>
              <w:autoSpaceDE w:val="0"/>
              <w:autoSpaceDN w:val="0"/>
              <w:spacing w:line="320" w:lineRule="exact"/>
              <w:jc w:val="center"/>
              <w:rPr>
                <w:rFonts w:hAnsi="宋体" w:cs="微软雅黑"/>
                <w:bCs/>
                <w:kern w:val="0"/>
                <w:szCs w:val="24"/>
              </w:rPr>
            </w:pPr>
          </w:p>
        </w:tc>
      </w:tr>
      <w:tr w:rsidR="0070519F">
        <w:trPr>
          <w:trHeight w:val="543"/>
        </w:trPr>
        <w:tc>
          <w:tcPr>
            <w:tcW w:w="471" w:type="dxa"/>
            <w:vMerge/>
            <w:vAlign w:val="center"/>
          </w:tcPr>
          <w:p w:rsidR="0070519F" w:rsidRDefault="0070519F">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tcBorders>
              <w:right w:val="single" w:sz="6" w:space="0" w:color="auto"/>
            </w:tcBorders>
            <w:vAlign w:val="center"/>
          </w:tcPr>
          <w:p w:rsidR="0070519F" w:rsidRDefault="0070519F">
            <w:pPr>
              <w:pStyle w:val="a9"/>
              <w:kinsoku w:val="0"/>
              <w:overflowPunct w:val="0"/>
              <w:autoSpaceDE w:val="0"/>
              <w:autoSpaceDN w:val="0"/>
              <w:spacing w:line="320" w:lineRule="exact"/>
              <w:rPr>
                <w:rFonts w:hAnsi="宋体" w:cs="微软雅黑"/>
                <w:bCs/>
                <w:kern w:val="0"/>
                <w:szCs w:val="24"/>
              </w:rPr>
            </w:pPr>
          </w:p>
        </w:tc>
        <w:tc>
          <w:tcPr>
            <w:tcW w:w="713" w:type="dxa"/>
            <w:vMerge/>
            <w:tcBorders>
              <w:left w:val="single" w:sz="6" w:space="0" w:color="auto"/>
              <w:right w:val="single" w:sz="6" w:space="0" w:color="auto"/>
            </w:tcBorders>
            <w:vAlign w:val="center"/>
          </w:tcPr>
          <w:p w:rsidR="0070519F" w:rsidRDefault="0070519F">
            <w:pPr>
              <w:pStyle w:val="a9"/>
              <w:kinsoku w:val="0"/>
              <w:overflowPunct w:val="0"/>
              <w:autoSpaceDE w:val="0"/>
              <w:autoSpaceDN w:val="0"/>
              <w:spacing w:line="320" w:lineRule="exact"/>
              <w:rPr>
                <w:rFonts w:hAnsi="宋体" w:cs="微软雅黑"/>
                <w:bCs/>
                <w:kern w:val="0"/>
                <w:szCs w:val="24"/>
              </w:rPr>
            </w:pPr>
          </w:p>
        </w:tc>
        <w:tc>
          <w:tcPr>
            <w:tcW w:w="2284" w:type="dxa"/>
            <w:tcBorders>
              <w:left w:val="single" w:sz="6" w:space="0" w:color="auto"/>
            </w:tcBorders>
            <w:vAlign w:val="center"/>
          </w:tcPr>
          <w:p w:rsidR="0070519F" w:rsidRDefault="000A4630">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69" w:type="dxa"/>
            <w:vAlign w:val="center"/>
          </w:tcPr>
          <w:p w:rsidR="0070519F" w:rsidRDefault="0070519F">
            <w:pPr>
              <w:pStyle w:val="a9"/>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pStyle w:val="a9"/>
              <w:kinsoku w:val="0"/>
              <w:overflowPunct w:val="0"/>
              <w:autoSpaceDE w:val="0"/>
              <w:autoSpaceDN w:val="0"/>
              <w:spacing w:line="320" w:lineRule="exact"/>
              <w:jc w:val="center"/>
              <w:rPr>
                <w:rFonts w:hAnsi="宋体" w:cs="微软雅黑"/>
                <w:bCs/>
                <w:kern w:val="0"/>
                <w:szCs w:val="24"/>
              </w:rPr>
            </w:pPr>
          </w:p>
        </w:tc>
      </w:tr>
      <w:tr w:rsidR="0070519F">
        <w:trPr>
          <w:trHeight w:val="543"/>
        </w:trPr>
        <w:tc>
          <w:tcPr>
            <w:tcW w:w="471" w:type="dxa"/>
            <w:vMerge/>
            <w:vAlign w:val="center"/>
          </w:tcPr>
          <w:p w:rsidR="0070519F" w:rsidRDefault="0070519F">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tcBorders>
              <w:right w:val="single" w:sz="6" w:space="0" w:color="auto"/>
            </w:tcBorders>
            <w:vAlign w:val="center"/>
          </w:tcPr>
          <w:p w:rsidR="0070519F" w:rsidRDefault="0070519F">
            <w:pPr>
              <w:pStyle w:val="a9"/>
              <w:kinsoku w:val="0"/>
              <w:overflowPunct w:val="0"/>
              <w:autoSpaceDE w:val="0"/>
              <w:autoSpaceDN w:val="0"/>
              <w:spacing w:line="320" w:lineRule="exact"/>
              <w:rPr>
                <w:rFonts w:hAnsi="宋体" w:cs="微软雅黑"/>
                <w:bCs/>
                <w:kern w:val="0"/>
                <w:szCs w:val="24"/>
              </w:rPr>
            </w:pPr>
          </w:p>
        </w:tc>
        <w:tc>
          <w:tcPr>
            <w:tcW w:w="2997" w:type="dxa"/>
            <w:gridSpan w:val="2"/>
            <w:tcBorders>
              <w:left w:val="single" w:sz="6" w:space="0" w:color="auto"/>
            </w:tcBorders>
            <w:vAlign w:val="center"/>
          </w:tcPr>
          <w:p w:rsidR="0070519F" w:rsidRDefault="000A4630">
            <w:pPr>
              <w:pStyle w:val="a9"/>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69" w:type="dxa"/>
            <w:vAlign w:val="center"/>
          </w:tcPr>
          <w:p w:rsidR="0070519F" w:rsidRDefault="0070519F">
            <w:pPr>
              <w:pStyle w:val="a9"/>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val="543"/>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77" w:type="dxa"/>
            <w:gridSpan w:val="3"/>
            <w:vAlign w:val="center"/>
          </w:tcPr>
          <w:p w:rsidR="0070519F" w:rsidRDefault="000A4630">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9" w:type="dxa"/>
            <w:vAlign w:val="center"/>
          </w:tcPr>
          <w:p w:rsidR="0070519F" w:rsidRDefault="0070519F">
            <w:pPr>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val="543"/>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77" w:type="dxa"/>
            <w:gridSpan w:val="3"/>
            <w:vAlign w:val="center"/>
          </w:tcPr>
          <w:p w:rsidR="0070519F" w:rsidRDefault="000A4630">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69" w:type="dxa"/>
            <w:vAlign w:val="center"/>
          </w:tcPr>
          <w:p w:rsidR="0070519F" w:rsidRDefault="0070519F">
            <w:pPr>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val="543"/>
        </w:trPr>
        <w:tc>
          <w:tcPr>
            <w:tcW w:w="471" w:type="dxa"/>
            <w:vAlign w:val="center"/>
          </w:tcPr>
          <w:p w:rsidR="0070519F" w:rsidRDefault="000A46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77" w:type="dxa"/>
            <w:gridSpan w:val="3"/>
            <w:vAlign w:val="center"/>
          </w:tcPr>
          <w:p w:rsidR="0070519F" w:rsidRDefault="000A4630">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hAnsi="宋体" w:cs="微软雅黑" w:hint="eastAsia"/>
                <w:bCs/>
                <w:kern w:val="0"/>
              </w:rPr>
              <w:t>服务承诺</w:t>
            </w:r>
          </w:p>
        </w:tc>
        <w:tc>
          <w:tcPr>
            <w:tcW w:w="1569" w:type="dxa"/>
            <w:vAlign w:val="center"/>
          </w:tcPr>
          <w:p w:rsidR="0070519F" w:rsidRDefault="0070519F">
            <w:pPr>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r w:rsidR="0070519F">
        <w:trPr>
          <w:trHeight w:val="578"/>
        </w:trPr>
        <w:tc>
          <w:tcPr>
            <w:tcW w:w="471" w:type="dxa"/>
            <w:vAlign w:val="center"/>
          </w:tcPr>
          <w:p w:rsidR="0070519F" w:rsidRDefault="000A463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77" w:type="dxa"/>
            <w:gridSpan w:val="3"/>
            <w:vAlign w:val="center"/>
          </w:tcPr>
          <w:p w:rsidR="0070519F" w:rsidRDefault="000A4630">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69" w:type="dxa"/>
            <w:vAlign w:val="center"/>
          </w:tcPr>
          <w:p w:rsidR="0070519F" w:rsidRDefault="0070519F">
            <w:pPr>
              <w:jc w:val="center"/>
            </w:pPr>
          </w:p>
        </w:tc>
        <w:tc>
          <w:tcPr>
            <w:tcW w:w="1572" w:type="dxa"/>
            <w:vAlign w:val="center"/>
          </w:tcPr>
          <w:p w:rsidR="0070519F" w:rsidRDefault="0070519F">
            <w:pPr>
              <w:snapToGrid w:val="0"/>
              <w:spacing w:line="400" w:lineRule="exact"/>
              <w:jc w:val="center"/>
              <w:rPr>
                <w:rFonts w:ascii="宋体" w:hAnsi="宋体" w:cs="微软雅黑"/>
                <w:szCs w:val="21"/>
              </w:rPr>
            </w:pPr>
          </w:p>
        </w:tc>
        <w:tc>
          <w:tcPr>
            <w:tcW w:w="2031" w:type="dxa"/>
            <w:vAlign w:val="center"/>
          </w:tcPr>
          <w:p w:rsidR="0070519F" w:rsidRDefault="0070519F">
            <w:pPr>
              <w:snapToGrid w:val="0"/>
              <w:spacing w:line="400" w:lineRule="exact"/>
              <w:jc w:val="center"/>
              <w:rPr>
                <w:rFonts w:ascii="宋体" w:hAnsi="宋体" w:cs="微软雅黑"/>
                <w:szCs w:val="21"/>
              </w:rPr>
            </w:pPr>
          </w:p>
        </w:tc>
      </w:tr>
    </w:tbl>
    <w:p w:rsidR="0070519F" w:rsidRDefault="000A463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lastRenderedPageBreak/>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0519F" w:rsidRDefault="000A4630" w:rsidP="001C022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0519F" w:rsidRDefault="000A4630">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w:t>
      </w:r>
      <w:r>
        <w:rPr>
          <w:rFonts w:asciiTheme="minorEastAsia" w:hAnsiTheme="minorEastAsia" w:hint="eastAsia"/>
          <w:sz w:val="24"/>
          <w:szCs w:val="24"/>
        </w:rPr>
        <w:t>元(人民币)</w:t>
      </w:r>
    </w:p>
    <w:tbl>
      <w:tblPr>
        <w:tblW w:w="8840" w:type="dxa"/>
        <w:tblLayout w:type="fixed"/>
        <w:tblLook w:val="04A0"/>
      </w:tblPr>
      <w:tblGrid>
        <w:gridCol w:w="3859"/>
        <w:gridCol w:w="2024"/>
        <w:gridCol w:w="960"/>
        <w:gridCol w:w="1217"/>
        <w:gridCol w:w="780"/>
      </w:tblGrid>
      <w:tr w:rsidR="0070519F">
        <w:trPr>
          <w:trHeight w:val="871"/>
        </w:trPr>
        <w:tc>
          <w:tcPr>
            <w:tcW w:w="3859" w:type="dxa"/>
            <w:tcBorders>
              <w:top w:val="single" w:sz="6" w:space="0" w:color="auto"/>
              <w:left w:val="single" w:sz="6" w:space="0" w:color="auto"/>
              <w:bottom w:val="single" w:sz="6" w:space="0" w:color="auto"/>
              <w:right w:val="single" w:sz="6" w:space="0" w:color="auto"/>
            </w:tcBorders>
            <w:shd w:val="clear" w:color="auto" w:fill="auto"/>
            <w:vAlign w:val="center"/>
          </w:tcPr>
          <w:p w:rsidR="0070519F" w:rsidRDefault="000A463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2024" w:type="dxa"/>
            <w:tcBorders>
              <w:top w:val="single" w:sz="6" w:space="0" w:color="auto"/>
              <w:left w:val="single" w:sz="6" w:space="0" w:color="auto"/>
              <w:bottom w:val="single" w:sz="6" w:space="0" w:color="auto"/>
              <w:right w:val="single" w:sz="4" w:space="0" w:color="auto"/>
            </w:tcBorders>
            <w:shd w:val="clear" w:color="auto" w:fill="auto"/>
            <w:vAlign w:val="center"/>
          </w:tcPr>
          <w:p w:rsidR="0070519F" w:rsidRDefault="000A463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供货安装期</w:t>
            </w:r>
          </w:p>
        </w:tc>
        <w:tc>
          <w:tcPr>
            <w:tcW w:w="960" w:type="dxa"/>
            <w:tcBorders>
              <w:top w:val="single" w:sz="6" w:space="0" w:color="auto"/>
              <w:left w:val="single" w:sz="4" w:space="0" w:color="auto"/>
              <w:bottom w:val="single" w:sz="6" w:space="0" w:color="auto"/>
              <w:right w:val="single" w:sz="6" w:space="0" w:color="auto"/>
            </w:tcBorders>
            <w:shd w:val="clear" w:color="auto" w:fill="auto"/>
            <w:vAlign w:val="center"/>
          </w:tcPr>
          <w:p w:rsidR="0070519F" w:rsidRDefault="000A4630">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217" w:type="dxa"/>
            <w:tcBorders>
              <w:top w:val="single" w:sz="6" w:space="0" w:color="auto"/>
              <w:left w:val="single" w:sz="6" w:space="0" w:color="auto"/>
              <w:bottom w:val="single" w:sz="6" w:space="0" w:color="auto"/>
              <w:right w:val="single" w:sz="4" w:space="0" w:color="auto"/>
            </w:tcBorders>
            <w:shd w:val="clear" w:color="auto" w:fill="auto"/>
            <w:vAlign w:val="center"/>
          </w:tcPr>
          <w:p w:rsidR="0070519F" w:rsidRDefault="000A4630">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质保期</w:t>
            </w:r>
          </w:p>
        </w:tc>
        <w:tc>
          <w:tcPr>
            <w:tcW w:w="780" w:type="dxa"/>
            <w:tcBorders>
              <w:top w:val="single" w:sz="6" w:space="0" w:color="auto"/>
              <w:left w:val="single" w:sz="4" w:space="0" w:color="auto"/>
              <w:bottom w:val="single" w:sz="6" w:space="0" w:color="auto"/>
              <w:right w:val="single" w:sz="6" w:space="0" w:color="auto"/>
            </w:tcBorders>
            <w:shd w:val="clear" w:color="auto" w:fill="auto"/>
            <w:vAlign w:val="center"/>
          </w:tcPr>
          <w:p w:rsidR="0070519F" w:rsidRDefault="000A4630">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所投品牌</w:t>
            </w:r>
          </w:p>
        </w:tc>
      </w:tr>
      <w:tr w:rsidR="0070519F">
        <w:trPr>
          <w:trHeight w:val="981"/>
        </w:trPr>
        <w:tc>
          <w:tcPr>
            <w:tcW w:w="3859" w:type="dxa"/>
            <w:tcBorders>
              <w:top w:val="single" w:sz="6" w:space="0" w:color="auto"/>
              <w:left w:val="single" w:sz="6" w:space="0" w:color="auto"/>
              <w:bottom w:val="single" w:sz="6" w:space="0" w:color="auto"/>
              <w:right w:val="single" w:sz="6" w:space="0" w:color="auto"/>
            </w:tcBorders>
            <w:vAlign w:val="center"/>
          </w:tcPr>
          <w:p w:rsidR="0070519F" w:rsidRDefault="000A4630">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rsidR="0070519F" w:rsidRDefault="000A4630">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2024" w:type="dxa"/>
            <w:tcBorders>
              <w:top w:val="single" w:sz="6" w:space="0" w:color="auto"/>
              <w:left w:val="single" w:sz="6" w:space="0" w:color="auto"/>
              <w:bottom w:val="single" w:sz="6" w:space="0" w:color="auto"/>
              <w:right w:val="single" w:sz="4"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c>
          <w:tcPr>
            <w:tcW w:w="960" w:type="dxa"/>
            <w:tcBorders>
              <w:top w:val="single" w:sz="6" w:space="0" w:color="auto"/>
              <w:left w:val="single" w:sz="4" w:space="0" w:color="auto"/>
              <w:bottom w:val="single" w:sz="6" w:space="0" w:color="auto"/>
              <w:right w:val="single" w:sz="6"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c>
          <w:tcPr>
            <w:tcW w:w="1217" w:type="dxa"/>
            <w:tcBorders>
              <w:top w:val="single" w:sz="6" w:space="0" w:color="auto"/>
              <w:left w:val="single" w:sz="6" w:space="0" w:color="auto"/>
              <w:bottom w:val="single" w:sz="6" w:space="0" w:color="auto"/>
              <w:right w:val="single" w:sz="4"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c>
          <w:tcPr>
            <w:tcW w:w="780" w:type="dxa"/>
            <w:tcBorders>
              <w:top w:val="single" w:sz="6" w:space="0" w:color="auto"/>
              <w:left w:val="single" w:sz="4" w:space="0" w:color="auto"/>
              <w:bottom w:val="single" w:sz="6" w:space="0" w:color="auto"/>
              <w:right w:val="single" w:sz="6"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r>
      <w:tr w:rsidR="0070519F">
        <w:trPr>
          <w:trHeight w:val="886"/>
        </w:trPr>
        <w:tc>
          <w:tcPr>
            <w:tcW w:w="3859" w:type="dxa"/>
            <w:tcBorders>
              <w:top w:val="single" w:sz="6" w:space="0" w:color="auto"/>
              <w:left w:val="single" w:sz="6" w:space="0" w:color="auto"/>
              <w:bottom w:val="single" w:sz="6" w:space="0" w:color="auto"/>
              <w:right w:val="single" w:sz="6"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c>
          <w:tcPr>
            <w:tcW w:w="2024" w:type="dxa"/>
            <w:tcBorders>
              <w:top w:val="single" w:sz="6" w:space="0" w:color="auto"/>
              <w:left w:val="single" w:sz="6" w:space="0" w:color="auto"/>
              <w:bottom w:val="single" w:sz="6" w:space="0" w:color="auto"/>
              <w:right w:val="single" w:sz="4"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c>
          <w:tcPr>
            <w:tcW w:w="960" w:type="dxa"/>
            <w:tcBorders>
              <w:top w:val="single" w:sz="6" w:space="0" w:color="auto"/>
              <w:left w:val="single" w:sz="4" w:space="0" w:color="auto"/>
              <w:bottom w:val="single" w:sz="6" w:space="0" w:color="auto"/>
              <w:right w:val="single" w:sz="6"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c>
          <w:tcPr>
            <w:tcW w:w="1217" w:type="dxa"/>
            <w:tcBorders>
              <w:top w:val="single" w:sz="6" w:space="0" w:color="auto"/>
              <w:left w:val="single" w:sz="6" w:space="0" w:color="auto"/>
              <w:bottom w:val="single" w:sz="6" w:space="0" w:color="auto"/>
              <w:right w:val="single" w:sz="4"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c>
          <w:tcPr>
            <w:tcW w:w="780" w:type="dxa"/>
            <w:tcBorders>
              <w:top w:val="single" w:sz="6" w:space="0" w:color="auto"/>
              <w:left w:val="single" w:sz="4" w:space="0" w:color="auto"/>
              <w:bottom w:val="single" w:sz="6" w:space="0" w:color="auto"/>
              <w:right w:val="single" w:sz="6" w:space="0" w:color="auto"/>
            </w:tcBorders>
            <w:vAlign w:val="center"/>
          </w:tcPr>
          <w:p w:rsidR="0070519F" w:rsidRDefault="0070519F">
            <w:pPr>
              <w:autoSpaceDE w:val="0"/>
              <w:autoSpaceDN w:val="0"/>
              <w:adjustRightInd w:val="0"/>
              <w:spacing w:line="480" w:lineRule="exact"/>
              <w:jc w:val="center"/>
              <w:rPr>
                <w:rFonts w:asciiTheme="minorEastAsia" w:hAnsiTheme="minorEastAsia" w:cs="宋体"/>
                <w:sz w:val="24"/>
                <w:szCs w:val="24"/>
                <w:lang w:val="zh-CN"/>
              </w:rPr>
            </w:pPr>
          </w:p>
        </w:tc>
      </w:tr>
    </w:tbl>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0A463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70519F" w:rsidRDefault="000A4630">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致：（采购单位）</w:t>
      </w:r>
    </w:p>
    <w:p w:rsidR="0070519F" w:rsidRDefault="000A4630">
      <w:pPr>
        <w:pStyle w:val="a9"/>
        <w:adjustRightInd w:val="0"/>
        <w:spacing w:line="360" w:lineRule="auto"/>
        <w:ind w:firstLineChars="200" w:firstLine="480"/>
        <w:contextualSpacing/>
        <w:jc w:val="left"/>
        <w:rPr>
          <w:rFonts w:asciiTheme="minorEastAsia" w:hAnsiTheme="minorEastAsia"/>
          <w:snapToGrid w:val="0"/>
          <w:kern w:val="0"/>
          <w:szCs w:val="24"/>
        </w:rPr>
      </w:pPr>
      <w:r>
        <w:rPr>
          <w:rFonts w:asciiTheme="minorEastAsia" w:hAnsiTheme="minorEastAsia" w:hint="eastAsia"/>
          <w:snapToGrid w:val="0"/>
          <w:kern w:val="0"/>
          <w:szCs w:val="24"/>
        </w:rPr>
        <w:t>根据贵方（项目名称、招标编号）采购项目的招标公告及投标邀请，_______（投标人代表姓名和职务）被正式授权并代表投标人（投标人名称、地址）提交下述投标文件，并对之负法律责任。</w:t>
      </w:r>
    </w:p>
    <w:p w:rsidR="0070519F" w:rsidRDefault="000A4630">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hAnsiTheme="minorEastAsia" w:hint="eastAsia"/>
          <w:snapToGrid w:val="0"/>
          <w:kern w:val="0"/>
          <w:szCs w:val="24"/>
        </w:rPr>
        <w:t>项目名称</w:t>
      </w:r>
      <w:r>
        <w:rPr>
          <w:rFonts w:asciiTheme="minorEastAsia" w:eastAsiaTheme="minorEastAsia" w:hAnsiTheme="minorEastAsia" w:hint="eastAsia"/>
          <w:snapToGrid w:val="0"/>
          <w:kern w:val="0"/>
          <w:szCs w:val="24"/>
        </w:rPr>
        <w:t>）（招标编号）招标文件的全部内容。</w:t>
      </w:r>
    </w:p>
    <w:p w:rsidR="0070519F" w:rsidRDefault="000A4630">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0519F" w:rsidRDefault="000A463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(投标人名称)</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(授权代表全名, 职务)</w:t>
      </w:r>
      <w:r>
        <w:rPr>
          <w:rFonts w:asciiTheme="minorEastAsia" w:hAnsiTheme="minorEastAsia" w:hint="eastAsia"/>
          <w:snapToGrid w:val="0"/>
          <w:kern w:val="0"/>
          <w:sz w:val="24"/>
          <w:szCs w:val="24"/>
        </w:rPr>
        <w:t>代表我方全权处理有关本投标的一切事宜。</w:t>
      </w:r>
    </w:p>
    <w:p w:rsidR="0070519F" w:rsidRDefault="000A463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70519F" w:rsidRDefault="000A463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0519F" w:rsidRDefault="000A463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0519F" w:rsidRDefault="000A463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0519F" w:rsidRDefault="000A4630">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0519F" w:rsidRDefault="000A4630">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0519F" w:rsidRDefault="000A4630">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0519F" w:rsidRDefault="000A4630">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70519F" w:rsidRDefault="000A4630">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0519F" w:rsidRDefault="000A4630">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0519F" w:rsidRDefault="000A4630">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0519F" w:rsidRDefault="000A4630">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0519F" w:rsidRDefault="000A4630">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0519F" w:rsidRDefault="000A4630">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0519F" w:rsidRDefault="000A4630">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70519F" w:rsidRDefault="000A463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70519F" w:rsidRDefault="000A463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70519F" w:rsidRDefault="000A4630">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70519F" w:rsidRDefault="000A463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70519F" w:rsidRDefault="000A463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70519F" w:rsidRDefault="000A4630">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日期：年月日</w:t>
      </w:r>
      <w:r>
        <w:rPr>
          <w:rFonts w:asciiTheme="majorEastAsia" w:eastAsiaTheme="majorEastAsia" w:hAnsiTheme="majorEastAsia"/>
          <w:b/>
          <w:bCs/>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3.2 法定代表人</w:t>
      </w:r>
      <w:r>
        <w:rPr>
          <w:rFonts w:asciiTheme="majorEastAsia" w:eastAsiaTheme="majorEastAsia" w:hAnsiTheme="majorEastAsia"/>
          <w:b/>
          <w:snapToGrid w:val="0"/>
          <w:kern w:val="0"/>
          <w:sz w:val="36"/>
          <w:szCs w:val="36"/>
        </w:rPr>
        <w:t>资</w:t>
      </w:r>
      <w:r>
        <w:rPr>
          <w:rFonts w:asciiTheme="majorEastAsia" w:eastAsiaTheme="majorEastAsia" w:hAnsiTheme="majorEastAsia" w:hint="eastAsia"/>
          <w:b/>
          <w:snapToGrid w:val="0"/>
          <w:kern w:val="0"/>
          <w:sz w:val="36"/>
          <w:szCs w:val="36"/>
        </w:rPr>
        <w:t>格</w:t>
      </w:r>
      <w:r>
        <w:rPr>
          <w:rFonts w:asciiTheme="majorEastAsia" w:eastAsiaTheme="majorEastAsia" w:hAnsiTheme="majorEastAsia"/>
          <w:b/>
          <w:snapToGrid w:val="0"/>
          <w:kern w:val="0"/>
          <w:sz w:val="36"/>
          <w:szCs w:val="36"/>
        </w:rPr>
        <w:t>证</w:t>
      </w:r>
      <w:r>
        <w:rPr>
          <w:rFonts w:asciiTheme="majorEastAsia" w:eastAsiaTheme="majorEastAsia" w:hAnsiTheme="majorEastAsia" w:hint="eastAsia"/>
          <w:b/>
          <w:snapToGrid w:val="0"/>
          <w:kern w:val="0"/>
          <w:sz w:val="36"/>
          <w:szCs w:val="36"/>
        </w:rPr>
        <w:t>明</w:t>
      </w:r>
      <w:r>
        <w:rPr>
          <w:rFonts w:asciiTheme="majorEastAsia" w:eastAsiaTheme="majorEastAsia" w:hAnsiTheme="majorEastAsia"/>
          <w:b/>
          <w:snapToGrid w:val="0"/>
          <w:kern w:val="0"/>
          <w:sz w:val="36"/>
          <w:szCs w:val="36"/>
        </w:rPr>
        <w:t>书</w:t>
      </w:r>
    </w:p>
    <w:p w:rsidR="0070519F" w:rsidRDefault="0070519F" w:rsidP="00982027">
      <w:pPr>
        <w:autoSpaceDE w:val="0"/>
        <w:autoSpaceDN w:val="0"/>
        <w:adjustRightInd w:val="0"/>
        <w:spacing w:line="480" w:lineRule="auto"/>
        <w:ind w:firstLineChars="257" w:firstLine="617"/>
        <w:rPr>
          <w:rFonts w:ascii="宋体" w:hAnsi="宋体"/>
          <w:sz w:val="24"/>
          <w:szCs w:val="24"/>
        </w:rPr>
      </w:pPr>
    </w:p>
    <w:p w:rsidR="0070519F" w:rsidRDefault="000A4630">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0519F" w:rsidRDefault="000A463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0519F" w:rsidRDefault="000A463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w:t>
      </w:r>
    </w:p>
    <w:p w:rsidR="0070519F" w:rsidRDefault="000A463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系</w:t>
      </w:r>
      <w:r>
        <w:rPr>
          <w:rFonts w:asciiTheme="minorEastAsia" w:hAnsiTheme="minorEastAsia" w:hint="eastAsia"/>
          <w:snapToGrid w:val="0"/>
          <w:szCs w:val="24"/>
          <w:u w:val="single"/>
        </w:rPr>
        <w:t>投</w:t>
      </w:r>
      <w:r>
        <w:rPr>
          <w:rFonts w:asciiTheme="minorEastAsia" w:hAnsiTheme="minorEastAsia"/>
          <w:snapToGrid w:val="0"/>
          <w:szCs w:val="24"/>
          <w:u w:val="single"/>
        </w:rPr>
        <w:t>标</w:t>
      </w:r>
      <w:r>
        <w:rPr>
          <w:rFonts w:asciiTheme="minorEastAsia" w:hAnsiTheme="minorEastAsia" w:hint="eastAsia"/>
          <w:snapToGrid w:val="0"/>
          <w:szCs w:val="24"/>
          <w:u w:val="single"/>
        </w:rPr>
        <w:t>人名</w:t>
      </w:r>
      <w:r>
        <w:rPr>
          <w:rFonts w:asciiTheme="minorEastAsia" w:hAnsiTheme="minorEastAsia"/>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szCs w:val="24"/>
          <w:u w:val="single"/>
        </w:rPr>
        <w:t>项目编号</w:t>
      </w:r>
      <w:r>
        <w:rPr>
          <w:rFonts w:asciiTheme="minorEastAsia" w:hAnsiTheme="minorEastAsia" w:hint="eastAsia"/>
          <w:szCs w:val="24"/>
        </w:rPr>
        <w:t>的</w:t>
      </w:r>
      <w:r>
        <w:rPr>
          <w:rFonts w:asciiTheme="minorEastAsia" w:hAnsiTheme="minorEastAsia" w:hint="eastAsia"/>
          <w:szCs w:val="24"/>
          <w:u w:val="single"/>
        </w:rPr>
        <w:t xml:space="preserve">项目名称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0519F" w:rsidRDefault="000A463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0519F" w:rsidRDefault="0070519F">
      <w:pPr>
        <w:pStyle w:val="13"/>
        <w:spacing w:line="480" w:lineRule="auto"/>
        <w:ind w:firstLineChars="225" w:firstLine="540"/>
        <w:jc w:val="left"/>
        <w:rPr>
          <w:rFonts w:asciiTheme="minorEastAsia" w:hAnsiTheme="minorEastAsia"/>
          <w:szCs w:val="24"/>
        </w:rPr>
      </w:pPr>
    </w:p>
    <w:p w:rsidR="0070519F" w:rsidRDefault="0070519F">
      <w:pPr>
        <w:pStyle w:val="13"/>
        <w:spacing w:line="480" w:lineRule="auto"/>
        <w:ind w:firstLineChars="225" w:firstLine="540"/>
        <w:jc w:val="left"/>
        <w:rPr>
          <w:rFonts w:asciiTheme="minorEastAsia" w:hAnsiTheme="minorEastAsia"/>
          <w:szCs w:val="24"/>
        </w:rPr>
      </w:pPr>
    </w:p>
    <w:p w:rsidR="0070519F" w:rsidRDefault="000A4630" w:rsidP="00982027">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70519F" w:rsidRDefault="0070519F" w:rsidP="00982027">
      <w:pPr>
        <w:pStyle w:val="13"/>
        <w:spacing w:line="480" w:lineRule="auto"/>
        <w:ind w:leftChars="-256" w:left="-538" w:firstLineChars="257" w:firstLine="617"/>
        <w:jc w:val="center"/>
        <w:rPr>
          <w:rFonts w:asciiTheme="minorEastAsia" w:hAnsiTheme="minorEastAsia"/>
          <w:bCs/>
          <w:szCs w:val="24"/>
        </w:rPr>
      </w:pPr>
    </w:p>
    <w:p w:rsidR="0070519F" w:rsidRDefault="0070519F">
      <w:pPr>
        <w:autoSpaceDE w:val="0"/>
        <w:autoSpaceDN w:val="0"/>
        <w:adjustRightInd w:val="0"/>
        <w:spacing w:line="360" w:lineRule="auto"/>
        <w:ind w:right="-11"/>
        <w:rPr>
          <w:rFonts w:asciiTheme="minorEastAsia" w:hAnsiTheme="minorEastAsia" w:cs="宋体"/>
          <w:sz w:val="24"/>
          <w:szCs w:val="24"/>
          <w:lang w:val="zh-CN"/>
        </w:rPr>
      </w:pPr>
    </w:p>
    <w:p w:rsidR="0070519F" w:rsidRDefault="0070519F">
      <w:pPr>
        <w:autoSpaceDE w:val="0"/>
        <w:autoSpaceDN w:val="0"/>
        <w:adjustRightInd w:val="0"/>
        <w:spacing w:line="360" w:lineRule="auto"/>
        <w:ind w:right="-11"/>
        <w:rPr>
          <w:rFonts w:asciiTheme="minorEastAsia" w:hAnsiTheme="minorEastAsia" w:cs="宋体"/>
          <w:sz w:val="24"/>
          <w:szCs w:val="24"/>
          <w:lang w:val="zh-CN"/>
        </w:rPr>
      </w:pPr>
    </w:p>
    <w:p w:rsidR="0070519F" w:rsidRDefault="0070519F">
      <w:pPr>
        <w:autoSpaceDE w:val="0"/>
        <w:autoSpaceDN w:val="0"/>
        <w:adjustRightInd w:val="0"/>
        <w:spacing w:line="360" w:lineRule="auto"/>
        <w:ind w:right="-11"/>
        <w:rPr>
          <w:rFonts w:asciiTheme="minorEastAsia" w:hAnsiTheme="minorEastAsia" w:cs="宋体"/>
          <w:sz w:val="24"/>
          <w:szCs w:val="24"/>
          <w:lang w:val="zh-CN"/>
        </w:rPr>
      </w:pPr>
    </w:p>
    <w:p w:rsidR="0070519F" w:rsidRDefault="000A4630">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70519F" w:rsidRDefault="000A4630">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70519F" w:rsidRDefault="0070519F">
      <w:pPr>
        <w:pStyle w:val="14"/>
        <w:spacing w:line="480" w:lineRule="auto"/>
        <w:rPr>
          <w:rFonts w:asciiTheme="minorEastAsia" w:hAnsiTheme="minorEastAsia" w:cs="Arial"/>
          <w:szCs w:val="24"/>
        </w:rPr>
      </w:pPr>
    </w:p>
    <w:p w:rsidR="0070519F" w:rsidRDefault="0070519F"/>
    <w:p w:rsidR="0070519F" w:rsidRDefault="000A4630">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0519F" w:rsidRDefault="000A4630">
      <w:pPr>
        <w:widowControl/>
        <w:jc w:val="left"/>
        <w:rPr>
          <w:rFonts w:ascii="宋体" w:hAnsi="宋体"/>
          <w:b/>
          <w:bCs/>
          <w:sz w:val="36"/>
          <w:szCs w:val="36"/>
        </w:rPr>
      </w:pPr>
      <w:r>
        <w:rPr>
          <w:rFonts w:ascii="宋体" w:hAnsi="宋体"/>
          <w:b/>
          <w:bCs/>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3.3 法定代表人授权书</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投标人名称</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0519F" w:rsidRDefault="000A463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0519F" w:rsidRDefault="0070519F">
      <w:pPr>
        <w:adjustRightInd w:val="0"/>
        <w:spacing w:line="360" w:lineRule="auto"/>
        <w:ind w:firstLineChars="210" w:firstLine="441"/>
        <w:contextualSpacing/>
        <w:rPr>
          <w:rFonts w:asciiTheme="minorEastAsia" w:hAnsiTheme="minorEastAsia"/>
          <w:bCs/>
          <w:szCs w:val="24"/>
        </w:rPr>
      </w:pPr>
    </w:p>
    <w:p w:rsidR="0070519F" w:rsidRDefault="0070519F">
      <w:pPr>
        <w:adjustRightInd w:val="0"/>
        <w:spacing w:line="360" w:lineRule="auto"/>
        <w:ind w:firstLineChars="560" w:firstLine="1176"/>
        <w:contextualSpacing/>
        <w:rPr>
          <w:rFonts w:asciiTheme="minorEastAsia" w:hAnsiTheme="minorEastAsia"/>
          <w:bCs/>
          <w:szCs w:val="24"/>
        </w:rPr>
      </w:pPr>
    </w:p>
    <w:p w:rsidR="0070519F" w:rsidRDefault="0070519F">
      <w:pPr>
        <w:adjustRightInd w:val="0"/>
        <w:spacing w:line="360" w:lineRule="auto"/>
        <w:ind w:firstLineChars="560" w:firstLine="1176"/>
        <w:contextualSpacing/>
        <w:rPr>
          <w:rFonts w:asciiTheme="minorEastAsia" w:hAnsiTheme="minorEastAsia"/>
          <w:bCs/>
          <w:szCs w:val="24"/>
        </w:rPr>
      </w:pPr>
    </w:p>
    <w:p w:rsidR="0070519F" w:rsidRDefault="0070519F">
      <w:pPr>
        <w:adjustRightInd w:val="0"/>
        <w:spacing w:line="360" w:lineRule="auto"/>
        <w:ind w:firstLineChars="560" w:firstLine="1176"/>
        <w:contextualSpacing/>
        <w:rPr>
          <w:rFonts w:asciiTheme="minorEastAsia" w:hAnsiTheme="minorEastAsia"/>
          <w:bCs/>
          <w:szCs w:val="24"/>
        </w:rPr>
      </w:pPr>
    </w:p>
    <w:p w:rsidR="0070519F" w:rsidRDefault="000A4630">
      <w:pPr>
        <w:adjustRightInd w:val="0"/>
        <w:spacing w:line="360" w:lineRule="auto"/>
        <w:ind w:firstLineChars="560" w:firstLine="1176"/>
        <w:contextualSpacing/>
        <w:rPr>
          <w:rFonts w:asciiTheme="minorEastAsia" w:hAnsiTheme="minorEastAsia" w:cs="Arial"/>
          <w:sz w:val="24"/>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授权代表身份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70519F" w:rsidRDefault="0070519F">
      <w:pPr>
        <w:spacing w:line="480" w:lineRule="auto"/>
        <w:ind w:firstLineChars="200" w:firstLine="480"/>
        <w:rPr>
          <w:rFonts w:asciiTheme="minorEastAsia" w:hAnsiTheme="minorEastAsia"/>
          <w:sz w:val="24"/>
          <w:szCs w:val="24"/>
        </w:rPr>
      </w:pPr>
    </w:p>
    <w:p w:rsidR="0070519F" w:rsidRDefault="0070519F">
      <w:pPr>
        <w:spacing w:line="480" w:lineRule="auto"/>
        <w:ind w:firstLineChars="200" w:firstLine="480"/>
        <w:rPr>
          <w:rFonts w:asciiTheme="minorEastAsia" w:hAnsiTheme="minorEastAsia"/>
          <w:sz w:val="24"/>
          <w:szCs w:val="24"/>
        </w:rPr>
      </w:pPr>
    </w:p>
    <w:p w:rsidR="0070519F" w:rsidRDefault="0070519F">
      <w:pPr>
        <w:spacing w:line="480" w:lineRule="auto"/>
        <w:ind w:firstLineChars="200" w:firstLine="480"/>
        <w:rPr>
          <w:rFonts w:asciiTheme="minorEastAsia" w:hAnsiTheme="minorEastAsia"/>
          <w:sz w:val="24"/>
          <w:szCs w:val="24"/>
        </w:rPr>
      </w:pPr>
    </w:p>
    <w:p w:rsidR="0070519F" w:rsidRDefault="0070519F">
      <w:pPr>
        <w:spacing w:line="480" w:lineRule="auto"/>
        <w:ind w:firstLineChars="200" w:firstLine="480"/>
        <w:rPr>
          <w:rFonts w:asciiTheme="minorEastAsia" w:hAnsiTheme="minorEastAsia"/>
          <w:sz w:val="24"/>
          <w:szCs w:val="24"/>
        </w:rPr>
      </w:pPr>
    </w:p>
    <w:p w:rsidR="0070519F" w:rsidRDefault="000A463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0519F" w:rsidRDefault="000A463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70519F" w:rsidRDefault="000A463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p w:rsidR="0070519F" w:rsidRDefault="000A4630">
      <w:pPr>
        <w:spacing w:line="480" w:lineRule="auto"/>
        <w:ind w:firstLineChars="1358" w:firstLine="3259"/>
        <w:rPr>
          <w:rFonts w:asciiTheme="minorEastAsia" w:hAnsiTheme="minorEastAsia"/>
          <w:sz w:val="24"/>
          <w:szCs w:val="24"/>
        </w:rPr>
      </w:pPr>
      <w:r>
        <w:rPr>
          <w:rFonts w:asciiTheme="minorEastAsia" w:hAnsiTheme="minorEastAsia" w:hint="eastAsia"/>
          <w:sz w:val="24"/>
          <w:szCs w:val="24"/>
        </w:rPr>
        <w:t>年月日</w:t>
      </w:r>
    </w:p>
    <w:p w:rsidR="0070519F" w:rsidRDefault="000A463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3.4 没有重大违法记录的声明</w:t>
      </w:r>
    </w:p>
    <w:p w:rsidR="0070519F" w:rsidRDefault="0070519F" w:rsidP="001C0225">
      <w:pPr>
        <w:spacing w:beforeLines="50" w:afterLines="50"/>
        <w:jc w:val="center"/>
        <w:rPr>
          <w:rFonts w:ascii="宋体" w:hAnsi="宋体" w:cs="Arial"/>
          <w:kern w:val="0"/>
          <w:sz w:val="36"/>
          <w:szCs w:val="36"/>
        </w:rPr>
      </w:pPr>
    </w:p>
    <w:p w:rsidR="0070519F" w:rsidRDefault="000A4630" w:rsidP="001C022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70519F" w:rsidRDefault="000A4630" w:rsidP="001C022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0519F" w:rsidRDefault="000A4630" w:rsidP="001C022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0519F" w:rsidRDefault="000A4630" w:rsidP="001C022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0519F" w:rsidRDefault="0070519F" w:rsidP="001C0225">
      <w:pPr>
        <w:spacing w:beforeLines="50" w:afterLines="50" w:line="360" w:lineRule="auto"/>
        <w:ind w:firstLineChars="236" w:firstLine="566"/>
        <w:rPr>
          <w:rFonts w:asciiTheme="minorEastAsia" w:hAnsiTheme="minorEastAsia" w:cs="宋体"/>
          <w:sz w:val="24"/>
          <w:szCs w:val="24"/>
          <w:lang w:val="zh-CN"/>
        </w:rPr>
      </w:pPr>
    </w:p>
    <w:p w:rsidR="0070519F" w:rsidRDefault="000A4630" w:rsidP="001C0225">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单位名称：（盖章）</w:t>
      </w:r>
    </w:p>
    <w:p w:rsidR="0070519F" w:rsidRDefault="000A4630" w:rsidP="001C0225">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0519F" w:rsidRDefault="0070519F" w:rsidP="001C0225">
      <w:pPr>
        <w:spacing w:beforeLines="50" w:afterLines="50" w:line="360" w:lineRule="auto"/>
        <w:ind w:right="420" w:firstLineChars="2286" w:firstLine="5486"/>
        <w:rPr>
          <w:rFonts w:asciiTheme="minorEastAsia" w:hAnsiTheme="minorEastAsia" w:cs="宋体"/>
          <w:sz w:val="24"/>
          <w:szCs w:val="24"/>
          <w:lang w:val="zh-CN"/>
        </w:rPr>
      </w:pPr>
    </w:p>
    <w:p w:rsidR="0070519F" w:rsidRDefault="0070519F" w:rsidP="001C0225">
      <w:pPr>
        <w:spacing w:beforeLines="50" w:afterLines="50" w:line="360" w:lineRule="auto"/>
        <w:ind w:right="420" w:firstLineChars="2286" w:firstLine="5486"/>
        <w:rPr>
          <w:rFonts w:asciiTheme="minorEastAsia" w:hAnsiTheme="minorEastAsia" w:cs="宋体"/>
          <w:sz w:val="24"/>
          <w:szCs w:val="24"/>
          <w:lang w:val="zh-CN"/>
        </w:rPr>
      </w:pPr>
    </w:p>
    <w:p w:rsidR="0070519F" w:rsidRDefault="0070519F" w:rsidP="001C0225">
      <w:pPr>
        <w:spacing w:beforeLines="50" w:afterLines="50" w:line="360" w:lineRule="auto"/>
        <w:ind w:right="420" w:firstLineChars="2286" w:firstLine="5486"/>
        <w:rPr>
          <w:rFonts w:asciiTheme="minorEastAsia" w:hAnsiTheme="minorEastAsia" w:cs="宋体"/>
          <w:sz w:val="24"/>
          <w:szCs w:val="24"/>
          <w:lang w:val="zh-CN"/>
        </w:rPr>
      </w:pPr>
    </w:p>
    <w:p w:rsidR="0070519F" w:rsidRDefault="000A4630">
      <w:pPr>
        <w:widowControl/>
        <w:jc w:val="left"/>
        <w:rPr>
          <w:rFonts w:ascii="宋体" w:hAnsi="宋体"/>
          <w:b/>
          <w:bCs/>
          <w:sz w:val="36"/>
          <w:szCs w:val="36"/>
        </w:rPr>
      </w:pPr>
      <w:r>
        <w:rPr>
          <w:rFonts w:ascii="宋体" w:hAnsi="宋体"/>
          <w:b/>
          <w:bCs/>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3.5 投标保证金</w:t>
      </w:r>
    </w:p>
    <w:p w:rsidR="0070519F" w:rsidRDefault="0070519F">
      <w:pPr>
        <w:autoSpaceDE w:val="0"/>
        <w:autoSpaceDN w:val="0"/>
        <w:adjustRightInd w:val="0"/>
        <w:spacing w:line="360" w:lineRule="auto"/>
        <w:jc w:val="center"/>
        <w:outlineLvl w:val="0"/>
        <w:rPr>
          <w:rFonts w:eastAsia="宋体" w:hAnsi="宋体"/>
          <w:b/>
          <w:snapToGrid w:val="0"/>
          <w:kern w:val="0"/>
          <w:sz w:val="36"/>
          <w:szCs w:val="36"/>
        </w:rPr>
      </w:pPr>
    </w:p>
    <w:p w:rsidR="0070519F" w:rsidRDefault="0070519F">
      <w:pPr>
        <w:autoSpaceDE w:val="0"/>
        <w:autoSpaceDN w:val="0"/>
        <w:adjustRightInd w:val="0"/>
        <w:spacing w:line="360" w:lineRule="auto"/>
        <w:jc w:val="center"/>
        <w:outlineLvl w:val="0"/>
        <w:rPr>
          <w:rFonts w:eastAsia="宋体" w:hAnsi="宋体"/>
          <w:b/>
          <w:snapToGrid w:val="0"/>
          <w:kern w:val="0"/>
          <w:sz w:val="36"/>
          <w:szCs w:val="36"/>
        </w:rPr>
      </w:pPr>
    </w:p>
    <w:p w:rsidR="0070519F" w:rsidRDefault="0070519F">
      <w:pPr>
        <w:autoSpaceDE w:val="0"/>
        <w:autoSpaceDN w:val="0"/>
        <w:adjustRightInd w:val="0"/>
        <w:spacing w:line="360" w:lineRule="auto"/>
        <w:jc w:val="center"/>
        <w:outlineLvl w:val="0"/>
        <w:rPr>
          <w:rFonts w:eastAsia="宋体" w:hAnsi="宋体"/>
          <w:b/>
          <w:snapToGrid w:val="0"/>
          <w:kern w:val="0"/>
          <w:sz w:val="36"/>
          <w:szCs w:val="36"/>
        </w:rPr>
      </w:pPr>
    </w:p>
    <w:p w:rsidR="0070519F" w:rsidRDefault="0070519F">
      <w:pPr>
        <w:autoSpaceDE w:val="0"/>
        <w:autoSpaceDN w:val="0"/>
        <w:adjustRightInd w:val="0"/>
        <w:spacing w:line="360" w:lineRule="auto"/>
        <w:jc w:val="center"/>
        <w:outlineLvl w:val="0"/>
        <w:rPr>
          <w:rFonts w:eastAsia="宋体" w:hAnsi="宋体"/>
          <w:b/>
          <w:snapToGrid w:val="0"/>
          <w:kern w:val="0"/>
          <w:sz w:val="36"/>
          <w:szCs w:val="36"/>
        </w:rPr>
      </w:pPr>
    </w:p>
    <w:p w:rsidR="0070519F" w:rsidRDefault="000A46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附：许昌公共资源交易中心保证金缴纳回执。</w:t>
      </w:r>
    </w:p>
    <w:p w:rsidR="0070519F" w:rsidRDefault="0070519F">
      <w:pPr>
        <w:autoSpaceDE w:val="0"/>
        <w:autoSpaceDN w:val="0"/>
        <w:adjustRightInd w:val="0"/>
        <w:spacing w:line="360" w:lineRule="auto"/>
        <w:jc w:val="center"/>
        <w:rPr>
          <w:rFonts w:ascii="宋体" w:cs="宋体"/>
          <w:sz w:val="24"/>
          <w:lang w:val="zh-CN"/>
        </w:rPr>
      </w:pPr>
    </w:p>
    <w:p w:rsidR="0070519F" w:rsidRDefault="0070519F">
      <w:pPr>
        <w:autoSpaceDE w:val="0"/>
        <w:autoSpaceDN w:val="0"/>
        <w:adjustRightInd w:val="0"/>
        <w:spacing w:line="360" w:lineRule="auto"/>
        <w:jc w:val="center"/>
        <w:rPr>
          <w:rFonts w:ascii="宋体" w:cs="宋体"/>
          <w:b/>
          <w:sz w:val="24"/>
          <w:lang w:val="zh-CN"/>
        </w:rPr>
      </w:pPr>
    </w:p>
    <w:p w:rsidR="0070519F" w:rsidRDefault="0070519F">
      <w:pPr>
        <w:autoSpaceDE w:val="0"/>
        <w:autoSpaceDN w:val="0"/>
        <w:adjustRightInd w:val="0"/>
        <w:spacing w:line="360" w:lineRule="auto"/>
        <w:jc w:val="center"/>
        <w:rPr>
          <w:rFonts w:ascii="宋体" w:cs="宋体"/>
          <w:b/>
          <w:sz w:val="24"/>
          <w:lang w:val="zh-CN"/>
        </w:rPr>
      </w:pPr>
    </w:p>
    <w:p w:rsidR="0070519F" w:rsidRDefault="0070519F">
      <w:pPr>
        <w:autoSpaceDE w:val="0"/>
        <w:autoSpaceDN w:val="0"/>
        <w:adjustRightInd w:val="0"/>
        <w:spacing w:line="360" w:lineRule="auto"/>
        <w:jc w:val="center"/>
        <w:rPr>
          <w:rFonts w:ascii="宋体" w:cs="宋体"/>
          <w:b/>
          <w:sz w:val="24"/>
          <w:lang w:val="zh-CN"/>
        </w:rPr>
      </w:pPr>
    </w:p>
    <w:p w:rsidR="0070519F" w:rsidRDefault="0070519F">
      <w:pPr>
        <w:autoSpaceDE w:val="0"/>
        <w:autoSpaceDN w:val="0"/>
        <w:adjustRightInd w:val="0"/>
        <w:spacing w:line="360" w:lineRule="auto"/>
        <w:jc w:val="center"/>
        <w:rPr>
          <w:rFonts w:ascii="宋体" w:cs="宋体"/>
          <w:b/>
          <w:sz w:val="24"/>
          <w:lang w:val="zh-CN"/>
        </w:rPr>
      </w:pPr>
    </w:p>
    <w:p w:rsidR="0070519F" w:rsidRDefault="000A4630">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（注：开标现场单独提供一份“许昌公共资源交易中心保证金缴纳回执”以备查询）</w:t>
      </w:r>
    </w:p>
    <w:p w:rsidR="0070519F" w:rsidRDefault="0070519F">
      <w:pPr>
        <w:autoSpaceDE w:val="0"/>
        <w:autoSpaceDN w:val="0"/>
        <w:adjustRightInd w:val="0"/>
        <w:spacing w:line="360" w:lineRule="auto"/>
        <w:ind w:right="-11"/>
        <w:rPr>
          <w:rFonts w:ascii="宋体" w:cs="宋体"/>
          <w:sz w:val="24"/>
          <w:lang w:val="zh-CN"/>
        </w:rPr>
      </w:pPr>
    </w:p>
    <w:p w:rsidR="0070519F" w:rsidRDefault="0070519F">
      <w:pPr>
        <w:autoSpaceDE w:val="0"/>
        <w:autoSpaceDN w:val="0"/>
        <w:adjustRightInd w:val="0"/>
        <w:spacing w:line="360" w:lineRule="auto"/>
        <w:jc w:val="center"/>
        <w:rPr>
          <w:rFonts w:asciiTheme="minorEastAsia" w:hAnsiTheme="minorEastAsia" w:cs="宋体"/>
          <w:sz w:val="24"/>
          <w:szCs w:val="24"/>
          <w:lang w:val="zh-CN"/>
        </w:rPr>
      </w:pPr>
    </w:p>
    <w:p w:rsidR="0070519F" w:rsidRDefault="0070519F">
      <w:pPr>
        <w:autoSpaceDE w:val="0"/>
        <w:autoSpaceDN w:val="0"/>
        <w:adjustRightInd w:val="0"/>
        <w:spacing w:line="360" w:lineRule="auto"/>
        <w:jc w:val="center"/>
        <w:rPr>
          <w:rFonts w:asciiTheme="minorEastAsia" w:hAnsiTheme="minorEastAsia" w:cs="宋体"/>
          <w:sz w:val="24"/>
          <w:szCs w:val="24"/>
          <w:lang w:val="zh-CN"/>
        </w:rPr>
      </w:pPr>
    </w:p>
    <w:p w:rsidR="0070519F" w:rsidRDefault="0070519F">
      <w:pPr>
        <w:autoSpaceDE w:val="0"/>
        <w:autoSpaceDN w:val="0"/>
        <w:adjustRightInd w:val="0"/>
        <w:spacing w:line="360" w:lineRule="auto"/>
        <w:outlineLvl w:val="0"/>
        <w:rPr>
          <w:rFonts w:ascii="宋体" w:cs="宋体"/>
          <w:sz w:val="24"/>
          <w:lang w:val="zh-CN"/>
        </w:rPr>
      </w:pPr>
    </w:p>
    <w:p w:rsidR="0070519F" w:rsidRDefault="000A463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0519F" w:rsidRDefault="000A4630">
      <w:pPr>
        <w:widowControl/>
        <w:jc w:val="center"/>
        <w:rPr>
          <w:rFonts w:ascii="宋体" w:hAnsi="宋体"/>
          <w:b/>
          <w:bCs/>
          <w:sz w:val="36"/>
          <w:szCs w:val="36"/>
        </w:rPr>
      </w:pPr>
      <w:r>
        <w:rPr>
          <w:rFonts w:asciiTheme="majorEastAsia" w:eastAsiaTheme="majorEastAsia" w:hAnsiTheme="majorEastAsia" w:hint="eastAsia"/>
          <w:b/>
          <w:snapToGrid w:val="0"/>
          <w:kern w:val="0"/>
          <w:sz w:val="36"/>
          <w:szCs w:val="36"/>
        </w:rPr>
        <w:lastRenderedPageBreak/>
        <w:t>3.6 法人或者其他组织的营业执照等证明文件，自然人</w:t>
      </w:r>
      <w:r>
        <w:rPr>
          <w:rFonts w:ascii="宋体" w:hAnsi="宋体" w:hint="eastAsia"/>
          <w:b/>
          <w:bCs/>
          <w:sz w:val="36"/>
          <w:szCs w:val="36"/>
        </w:rPr>
        <w:t>的身份证明</w:t>
      </w:r>
    </w:p>
    <w:p w:rsidR="0070519F" w:rsidRDefault="0070519F">
      <w:pPr>
        <w:widowControl/>
        <w:jc w:val="center"/>
        <w:rPr>
          <w:rFonts w:ascii="宋体" w:hAnsi="宋体"/>
          <w:b/>
          <w:bCs/>
          <w:sz w:val="36"/>
          <w:szCs w:val="36"/>
        </w:rPr>
      </w:pP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70519F" w:rsidRDefault="000A4630">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70519F" w:rsidRDefault="0070519F">
      <w:pPr>
        <w:autoSpaceDE w:val="0"/>
        <w:autoSpaceDN w:val="0"/>
        <w:adjustRightInd w:val="0"/>
        <w:spacing w:line="360" w:lineRule="auto"/>
        <w:jc w:val="left"/>
        <w:rPr>
          <w:rFonts w:ascii="宋体" w:eastAsia="宋体" w:hAnsi="宋体" w:cs="宋体"/>
          <w:bCs/>
          <w:sz w:val="24"/>
          <w:szCs w:val="24"/>
          <w:lang w:val="zh-CN"/>
        </w:rPr>
      </w:pPr>
    </w:p>
    <w:p w:rsidR="0070519F" w:rsidRDefault="0070519F">
      <w:pPr>
        <w:autoSpaceDE w:val="0"/>
        <w:autoSpaceDN w:val="0"/>
        <w:adjustRightInd w:val="0"/>
        <w:spacing w:line="360" w:lineRule="auto"/>
        <w:jc w:val="left"/>
        <w:rPr>
          <w:rFonts w:ascii="宋体" w:eastAsia="宋体" w:hAnsi="宋体" w:cs="宋体"/>
          <w:bCs/>
          <w:sz w:val="24"/>
          <w:szCs w:val="24"/>
          <w:lang w:val="zh-CN"/>
        </w:rPr>
      </w:pPr>
    </w:p>
    <w:p w:rsidR="0070519F" w:rsidRDefault="000A4630">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宋体" w:hint="eastAsia"/>
          <w:b/>
          <w:bCs/>
          <w:sz w:val="24"/>
          <w:szCs w:val="24"/>
          <w:lang w:val="zh-CN"/>
        </w:rPr>
        <w:t>注：投标人根据自身类型选择相对应的一种条款进行响应。</w:t>
      </w:r>
    </w:p>
    <w:p w:rsidR="0070519F" w:rsidRDefault="0070519F">
      <w:pPr>
        <w:widowControl/>
        <w:spacing w:before="100" w:beforeAutospacing="1" w:after="100" w:afterAutospacing="1" w:line="360" w:lineRule="auto"/>
        <w:jc w:val="left"/>
        <w:rPr>
          <w:rFonts w:ascii="宋体" w:hAnsi="宋体"/>
          <w:b/>
          <w:bCs/>
          <w:sz w:val="36"/>
          <w:szCs w:val="36"/>
        </w:rPr>
      </w:pPr>
    </w:p>
    <w:p w:rsidR="0070519F" w:rsidRDefault="000A4630">
      <w:pPr>
        <w:widowControl/>
        <w:jc w:val="left"/>
        <w:rPr>
          <w:rFonts w:ascii="宋体" w:hAnsi="宋体"/>
          <w:b/>
          <w:bCs/>
          <w:sz w:val="36"/>
          <w:szCs w:val="36"/>
        </w:rPr>
      </w:pPr>
      <w:r>
        <w:rPr>
          <w:rFonts w:ascii="宋体" w:hAnsi="宋体"/>
          <w:b/>
          <w:bCs/>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3.7 财务状况报告相关材料</w:t>
      </w:r>
    </w:p>
    <w:p w:rsidR="0070519F" w:rsidRDefault="000A4630">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70519F" w:rsidRDefault="0070519F">
      <w:pPr>
        <w:widowControl/>
        <w:spacing w:before="100" w:beforeAutospacing="1" w:after="100" w:afterAutospacing="1" w:line="360" w:lineRule="auto"/>
        <w:jc w:val="left"/>
        <w:rPr>
          <w:rFonts w:ascii="宋体" w:hAnsi="宋体"/>
          <w:b/>
          <w:bCs/>
          <w:sz w:val="36"/>
          <w:szCs w:val="36"/>
        </w:rPr>
      </w:pPr>
    </w:p>
    <w:p w:rsidR="0070519F" w:rsidRDefault="0070519F">
      <w:pPr>
        <w:widowControl/>
        <w:spacing w:before="100" w:beforeAutospacing="1" w:after="100" w:afterAutospacing="1" w:line="360" w:lineRule="auto"/>
        <w:jc w:val="center"/>
        <w:rPr>
          <w:rFonts w:ascii="宋体" w:hAnsi="宋体"/>
          <w:b/>
          <w:bCs/>
          <w:sz w:val="36"/>
          <w:szCs w:val="36"/>
        </w:rPr>
      </w:pPr>
    </w:p>
    <w:p w:rsidR="0070519F" w:rsidRDefault="0070519F">
      <w:pPr>
        <w:widowControl/>
        <w:spacing w:before="100" w:beforeAutospacing="1" w:after="100" w:afterAutospacing="1" w:line="360" w:lineRule="auto"/>
        <w:jc w:val="center"/>
        <w:rPr>
          <w:rFonts w:ascii="宋体" w:hAnsi="宋体"/>
          <w:b/>
          <w:bCs/>
          <w:sz w:val="36"/>
          <w:szCs w:val="36"/>
        </w:rPr>
      </w:pPr>
    </w:p>
    <w:p w:rsidR="0070519F" w:rsidRDefault="0070519F">
      <w:pPr>
        <w:widowControl/>
        <w:spacing w:before="100" w:beforeAutospacing="1" w:after="100" w:afterAutospacing="1" w:line="360" w:lineRule="auto"/>
        <w:jc w:val="center"/>
        <w:rPr>
          <w:rFonts w:ascii="宋体" w:hAnsi="宋体"/>
          <w:b/>
          <w:bCs/>
          <w:sz w:val="36"/>
          <w:szCs w:val="36"/>
        </w:rPr>
      </w:pPr>
    </w:p>
    <w:p w:rsidR="0070519F" w:rsidRDefault="000A463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3.8 依法缴纳税收相关材料</w:t>
      </w:r>
    </w:p>
    <w:p w:rsidR="0070519F" w:rsidRDefault="000A4630">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0519F" w:rsidRDefault="000A4630">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投标截止时间前三个月内任意一个月缴纳税收凭据或企业所在地税务主管部门出具的证明材料。（依法免税的投标人，应提供相应文件证明依法免税）</w:t>
      </w:r>
    </w:p>
    <w:p w:rsidR="0070519F" w:rsidRDefault="000A4630">
      <w:pPr>
        <w:widowControl/>
        <w:jc w:val="left"/>
        <w:rPr>
          <w:rFonts w:ascii="宋体" w:hAnsi="宋体"/>
          <w:b/>
          <w:bCs/>
          <w:sz w:val="36"/>
          <w:szCs w:val="36"/>
        </w:rPr>
      </w:pPr>
      <w:r>
        <w:rPr>
          <w:rFonts w:ascii="宋体" w:hAnsi="宋体"/>
          <w:b/>
          <w:bCs/>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3.9 依法缴纳社会保障资金的证明材料</w:t>
      </w:r>
    </w:p>
    <w:p w:rsidR="0070519F" w:rsidRDefault="000A4630">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0519F" w:rsidRDefault="000A463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70519F" w:rsidRDefault="0070519F">
      <w:pPr>
        <w:widowControl/>
        <w:spacing w:before="100" w:beforeAutospacing="1" w:after="100" w:afterAutospacing="1" w:line="360" w:lineRule="auto"/>
        <w:jc w:val="center"/>
        <w:rPr>
          <w:rFonts w:ascii="宋体" w:hAnsi="宋体"/>
          <w:b/>
          <w:bCs/>
          <w:sz w:val="36"/>
          <w:szCs w:val="36"/>
        </w:rPr>
      </w:pPr>
    </w:p>
    <w:p w:rsidR="0070519F" w:rsidRDefault="0070519F">
      <w:pPr>
        <w:widowControl/>
        <w:spacing w:before="100" w:beforeAutospacing="1" w:after="100" w:afterAutospacing="1" w:line="360" w:lineRule="auto"/>
        <w:jc w:val="center"/>
        <w:rPr>
          <w:rFonts w:ascii="宋体" w:hAnsi="宋体"/>
          <w:b/>
          <w:bCs/>
          <w:sz w:val="36"/>
          <w:szCs w:val="36"/>
        </w:rPr>
      </w:pPr>
    </w:p>
    <w:p w:rsidR="0070519F" w:rsidRDefault="000A463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3.10 履行合同所必须的设备和专业技术能力</w:t>
      </w:r>
    </w:p>
    <w:p w:rsidR="0070519F" w:rsidRDefault="000A4630">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附：（投标人相关承诺函或声明，格式可自拟）或者（相关设备的购置发票、专业技术人员职称证书或岗位证或技工证）。</w:t>
      </w:r>
    </w:p>
    <w:p w:rsidR="0070519F" w:rsidRDefault="000A4630">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70519F" w:rsidRDefault="000A4630">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70519F" w:rsidRDefault="000A4630">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致：（招标人）</w:t>
      </w:r>
    </w:p>
    <w:p w:rsidR="0070519F" w:rsidRDefault="000A4630">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我公司参加贵方组织的（项目名称）的投标活动，如我方获得中标资格，我方保证提供具备本项目履行合同所必须的设备和相关专业技术能力，我方对以上内容的真实性负责，如有虚假，将依法承担相应责任。</w:t>
      </w:r>
    </w:p>
    <w:p w:rsidR="0070519F" w:rsidRDefault="000A4630">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70519F" w:rsidRDefault="0070519F">
      <w:pPr>
        <w:widowControl/>
        <w:spacing w:line="480" w:lineRule="auto"/>
        <w:jc w:val="left"/>
        <w:rPr>
          <w:rFonts w:asciiTheme="minorEastAsia" w:hAnsiTheme="minorEastAsia" w:cs="宋体"/>
          <w:b/>
          <w:bCs/>
          <w:sz w:val="24"/>
          <w:szCs w:val="24"/>
        </w:rPr>
      </w:pPr>
    </w:p>
    <w:p w:rsidR="0070519F" w:rsidRDefault="0070519F">
      <w:pPr>
        <w:widowControl/>
        <w:spacing w:line="480" w:lineRule="auto"/>
        <w:jc w:val="left"/>
        <w:rPr>
          <w:rFonts w:asciiTheme="minorEastAsia" w:hAnsiTheme="minorEastAsia" w:cs="宋体"/>
          <w:b/>
          <w:bCs/>
          <w:sz w:val="24"/>
          <w:szCs w:val="24"/>
        </w:rPr>
      </w:pPr>
    </w:p>
    <w:p w:rsidR="0070519F" w:rsidRDefault="0070519F">
      <w:pPr>
        <w:widowControl/>
        <w:spacing w:line="480" w:lineRule="auto"/>
        <w:jc w:val="left"/>
        <w:rPr>
          <w:rFonts w:asciiTheme="minorEastAsia" w:hAnsiTheme="minorEastAsia" w:cs="宋体"/>
          <w:b/>
          <w:bCs/>
          <w:sz w:val="24"/>
          <w:szCs w:val="24"/>
        </w:rPr>
      </w:pPr>
    </w:p>
    <w:p w:rsidR="0070519F" w:rsidRDefault="000A4630">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rPr>
        <w:t xml:space="preserve"> （盖单位公章）</w:t>
      </w:r>
    </w:p>
    <w:p w:rsidR="0070519F" w:rsidRDefault="000A4630">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70519F" w:rsidRDefault="000A4630">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70519F" w:rsidRDefault="000A4630">
      <w:pPr>
        <w:widowControl/>
        <w:jc w:val="left"/>
        <w:rPr>
          <w:rFonts w:ascii="宋体" w:hAnsi="宋体"/>
          <w:b/>
          <w:bCs/>
          <w:sz w:val="36"/>
          <w:szCs w:val="36"/>
        </w:rPr>
      </w:pPr>
      <w:r>
        <w:rPr>
          <w:rFonts w:ascii="宋体" w:hAnsi="宋体"/>
          <w:b/>
          <w:bCs/>
          <w:sz w:val="36"/>
          <w:szCs w:val="36"/>
        </w:rPr>
        <w:br w:type="page"/>
      </w:r>
    </w:p>
    <w:p w:rsidR="0070519F" w:rsidRDefault="0070519F">
      <w:pPr>
        <w:widowControl/>
        <w:spacing w:line="360" w:lineRule="auto"/>
        <w:jc w:val="left"/>
        <w:rPr>
          <w:rFonts w:asciiTheme="minorEastAsia" w:hAnsiTheme="minorEastAsia"/>
          <w:bCs/>
          <w:sz w:val="24"/>
          <w:szCs w:val="24"/>
        </w:rPr>
      </w:pPr>
    </w:p>
    <w:p w:rsidR="0070519F" w:rsidRDefault="000A4630">
      <w:pPr>
        <w:widowControl/>
        <w:spacing w:line="360" w:lineRule="auto"/>
        <w:jc w:val="left"/>
        <w:rPr>
          <w:rFonts w:asciiTheme="minorEastAsia" w:hAnsiTheme="minorEastAsia"/>
          <w:b/>
          <w:bCs/>
          <w:sz w:val="24"/>
          <w:szCs w:val="24"/>
        </w:rPr>
      </w:pPr>
      <w:r>
        <w:rPr>
          <w:rFonts w:asciiTheme="minorEastAsia" w:hAnsiTheme="minorEastAsia" w:hint="eastAsia"/>
          <w:b/>
          <w:bCs/>
          <w:sz w:val="24"/>
          <w:szCs w:val="24"/>
        </w:rPr>
        <w:t>拟投入人员配备情况表（参考格式）</w:t>
      </w:r>
    </w:p>
    <w:tbl>
      <w:tblPr>
        <w:tblStyle w:val="af3"/>
        <w:tblW w:w="9060" w:type="dxa"/>
        <w:tblLayout w:type="fixed"/>
        <w:tblLook w:val="04A0"/>
      </w:tblPr>
      <w:tblGrid>
        <w:gridCol w:w="817"/>
        <w:gridCol w:w="1134"/>
        <w:gridCol w:w="2552"/>
        <w:gridCol w:w="1275"/>
        <w:gridCol w:w="1276"/>
        <w:gridCol w:w="2006"/>
      </w:tblGrid>
      <w:tr w:rsidR="0070519F">
        <w:tc>
          <w:tcPr>
            <w:tcW w:w="817" w:type="dxa"/>
            <w:vAlign w:val="center"/>
          </w:tcPr>
          <w:p w:rsidR="0070519F" w:rsidRDefault="000A4630">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序号</w:t>
            </w:r>
          </w:p>
        </w:tc>
        <w:tc>
          <w:tcPr>
            <w:tcW w:w="1134" w:type="dxa"/>
            <w:vAlign w:val="center"/>
          </w:tcPr>
          <w:p w:rsidR="0070519F" w:rsidRDefault="000A4630">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姓名</w:t>
            </w:r>
          </w:p>
        </w:tc>
        <w:tc>
          <w:tcPr>
            <w:tcW w:w="2552" w:type="dxa"/>
            <w:vAlign w:val="center"/>
          </w:tcPr>
          <w:p w:rsidR="0070519F" w:rsidRDefault="000A4630">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身份证号</w:t>
            </w:r>
          </w:p>
        </w:tc>
        <w:tc>
          <w:tcPr>
            <w:tcW w:w="1275" w:type="dxa"/>
            <w:vAlign w:val="center"/>
          </w:tcPr>
          <w:p w:rsidR="0070519F" w:rsidRDefault="000A4630">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年龄</w:t>
            </w:r>
          </w:p>
        </w:tc>
        <w:tc>
          <w:tcPr>
            <w:tcW w:w="1276" w:type="dxa"/>
            <w:vAlign w:val="center"/>
          </w:tcPr>
          <w:p w:rsidR="0070519F" w:rsidRDefault="000A4630">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拟任职</w:t>
            </w:r>
          </w:p>
        </w:tc>
        <w:tc>
          <w:tcPr>
            <w:tcW w:w="2006" w:type="dxa"/>
            <w:vAlign w:val="center"/>
          </w:tcPr>
          <w:p w:rsidR="0070519F" w:rsidRDefault="000A4630">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联系方式</w:t>
            </w:r>
          </w:p>
        </w:tc>
      </w:tr>
      <w:tr w:rsidR="0070519F">
        <w:tc>
          <w:tcPr>
            <w:tcW w:w="817" w:type="dxa"/>
            <w:vAlign w:val="center"/>
          </w:tcPr>
          <w:p w:rsidR="0070519F" w:rsidRDefault="000A4630">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1</w:t>
            </w:r>
          </w:p>
        </w:tc>
        <w:tc>
          <w:tcPr>
            <w:tcW w:w="1134"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552"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5"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6"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006"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r>
      <w:tr w:rsidR="0070519F">
        <w:tc>
          <w:tcPr>
            <w:tcW w:w="817" w:type="dxa"/>
            <w:vAlign w:val="center"/>
          </w:tcPr>
          <w:p w:rsidR="0070519F" w:rsidRDefault="000A4630">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2</w:t>
            </w:r>
          </w:p>
        </w:tc>
        <w:tc>
          <w:tcPr>
            <w:tcW w:w="1134"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552"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5"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6"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006" w:type="dxa"/>
            <w:vAlign w:val="center"/>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r>
      <w:tr w:rsidR="0070519F">
        <w:tc>
          <w:tcPr>
            <w:tcW w:w="817" w:type="dxa"/>
          </w:tcPr>
          <w:p w:rsidR="0070519F" w:rsidRDefault="000A4630">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3</w:t>
            </w:r>
          </w:p>
        </w:tc>
        <w:tc>
          <w:tcPr>
            <w:tcW w:w="1134"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552"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5"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6"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006"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r>
      <w:tr w:rsidR="0070519F">
        <w:tc>
          <w:tcPr>
            <w:tcW w:w="817" w:type="dxa"/>
          </w:tcPr>
          <w:p w:rsidR="0070519F" w:rsidRDefault="000A4630">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w:t>
            </w:r>
          </w:p>
        </w:tc>
        <w:tc>
          <w:tcPr>
            <w:tcW w:w="1134"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552"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5"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1276"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c>
          <w:tcPr>
            <w:tcW w:w="2006" w:type="dxa"/>
          </w:tcPr>
          <w:p w:rsidR="0070519F" w:rsidRDefault="0070519F">
            <w:pPr>
              <w:widowControl/>
              <w:spacing w:before="100" w:beforeAutospacing="1" w:after="100" w:afterAutospacing="1" w:line="360" w:lineRule="auto"/>
              <w:jc w:val="center"/>
              <w:rPr>
                <w:rFonts w:asciiTheme="minorEastAsia" w:hAnsiTheme="minorEastAsia" w:cs="宋体"/>
                <w:bCs/>
                <w:sz w:val="24"/>
                <w:szCs w:val="24"/>
              </w:rPr>
            </w:pPr>
          </w:p>
        </w:tc>
      </w:tr>
    </w:tbl>
    <w:p w:rsidR="0070519F" w:rsidRDefault="000A4630">
      <w:pPr>
        <w:widowControl/>
        <w:jc w:val="left"/>
        <w:rPr>
          <w:rFonts w:asciiTheme="minorEastAsia" w:hAnsiTheme="minorEastAsia"/>
          <w:bCs/>
          <w:sz w:val="24"/>
          <w:szCs w:val="24"/>
        </w:rPr>
      </w:pPr>
      <w:r>
        <w:rPr>
          <w:rFonts w:asciiTheme="minorEastAsia" w:hAnsiTheme="minorEastAsia"/>
          <w:bCs/>
          <w:sz w:val="24"/>
          <w:szCs w:val="24"/>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3.11</w:t>
      </w:r>
      <w:r>
        <w:rPr>
          <w:rFonts w:asciiTheme="majorEastAsia" w:eastAsiaTheme="majorEastAsia" w:hAnsiTheme="majorEastAsia"/>
          <w:b/>
          <w:snapToGrid w:val="0"/>
          <w:kern w:val="0"/>
          <w:sz w:val="36"/>
          <w:szCs w:val="36"/>
        </w:rPr>
        <w:t>“信用中国”网站(www.creditchina.gov.cn)失信被执行人、重大税收违法案件当事人名单、政府采购严重违法失信名单的投标人</w:t>
      </w:r>
      <w:r>
        <w:rPr>
          <w:rFonts w:asciiTheme="majorEastAsia" w:eastAsiaTheme="majorEastAsia" w:hAnsiTheme="majorEastAsia" w:hint="eastAsia"/>
          <w:b/>
          <w:snapToGrid w:val="0"/>
          <w:kern w:val="0"/>
          <w:sz w:val="36"/>
          <w:szCs w:val="36"/>
        </w:rPr>
        <w:t>网页查询记录</w:t>
      </w:r>
    </w:p>
    <w:p w:rsidR="0070519F" w:rsidRDefault="0070519F">
      <w:pPr>
        <w:widowControl/>
        <w:spacing w:before="100" w:beforeAutospacing="1" w:after="100" w:afterAutospacing="1" w:line="360" w:lineRule="auto"/>
        <w:jc w:val="center"/>
        <w:rPr>
          <w:rFonts w:ascii="宋体" w:hAnsi="宋体"/>
          <w:b/>
          <w:bCs/>
          <w:sz w:val="36"/>
          <w:szCs w:val="36"/>
        </w:rPr>
      </w:pPr>
    </w:p>
    <w:p w:rsidR="0070519F" w:rsidRDefault="0070519F">
      <w:pPr>
        <w:widowControl/>
        <w:jc w:val="center"/>
        <w:rPr>
          <w:rFonts w:ascii="宋体" w:hAnsi="宋体"/>
          <w:b/>
          <w:bCs/>
          <w:sz w:val="36"/>
          <w:szCs w:val="36"/>
        </w:rPr>
      </w:pPr>
    </w:p>
    <w:p w:rsidR="0070519F" w:rsidRDefault="000A4630">
      <w:pPr>
        <w:widowControl/>
        <w:jc w:val="left"/>
        <w:rPr>
          <w:rFonts w:ascii="宋体" w:hAnsi="宋体"/>
          <w:b/>
          <w:bCs/>
          <w:sz w:val="36"/>
          <w:szCs w:val="36"/>
        </w:rPr>
      </w:pPr>
      <w:r>
        <w:rPr>
          <w:rFonts w:ascii="宋体" w:hAnsi="宋体"/>
          <w:b/>
          <w:bCs/>
          <w:sz w:val="36"/>
          <w:szCs w:val="36"/>
        </w:rPr>
        <w:br w:type="page"/>
      </w: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3.12 “</w:t>
      </w:r>
      <w:r>
        <w:rPr>
          <w:rFonts w:asciiTheme="majorEastAsia" w:eastAsiaTheme="majorEastAsia" w:hAnsiTheme="majorEastAsia"/>
          <w:b/>
          <w:snapToGrid w:val="0"/>
          <w:kern w:val="0"/>
          <w:sz w:val="36"/>
          <w:szCs w:val="36"/>
        </w:rPr>
        <w:t>中国政府采购网</w:t>
      </w:r>
      <w:r>
        <w:rPr>
          <w:rFonts w:asciiTheme="majorEastAsia" w:eastAsiaTheme="majorEastAsia" w:hAnsiTheme="majorEastAsia" w:hint="eastAsia"/>
          <w:b/>
          <w:snapToGrid w:val="0"/>
          <w:kern w:val="0"/>
          <w:sz w:val="36"/>
          <w:szCs w:val="36"/>
        </w:rPr>
        <w:t>”</w:t>
      </w:r>
      <w:r>
        <w:rPr>
          <w:rFonts w:asciiTheme="majorEastAsia" w:eastAsiaTheme="majorEastAsia" w:hAnsiTheme="majorEastAsia"/>
          <w:b/>
          <w:snapToGrid w:val="0"/>
          <w:kern w:val="0"/>
          <w:sz w:val="36"/>
          <w:szCs w:val="36"/>
        </w:rPr>
        <w:t xml:space="preserve"> (www.ccgp.gov.cn)政府采购严重违法失信行为记录名单的投标人</w:t>
      </w:r>
      <w:r>
        <w:rPr>
          <w:rFonts w:asciiTheme="majorEastAsia" w:eastAsiaTheme="majorEastAsia" w:hAnsiTheme="majorEastAsia" w:hint="eastAsia"/>
          <w:b/>
          <w:snapToGrid w:val="0"/>
          <w:kern w:val="0"/>
          <w:sz w:val="36"/>
          <w:szCs w:val="36"/>
        </w:rPr>
        <w:t>。</w:t>
      </w:r>
    </w:p>
    <w:p w:rsidR="0070519F" w:rsidRDefault="0070519F">
      <w:pPr>
        <w:widowControl/>
        <w:jc w:val="left"/>
        <w:rPr>
          <w:rFonts w:ascii="宋体" w:hAnsi="宋体"/>
          <w:b/>
          <w:bCs/>
          <w:sz w:val="36"/>
          <w:szCs w:val="36"/>
        </w:rPr>
      </w:pPr>
    </w:p>
    <w:p w:rsidR="0070519F" w:rsidRDefault="000A4630">
      <w:pPr>
        <w:widowControl/>
        <w:jc w:val="left"/>
        <w:rPr>
          <w:rFonts w:ascii="宋体" w:hAnsi="宋体"/>
          <w:b/>
          <w:bCs/>
          <w:sz w:val="36"/>
          <w:szCs w:val="36"/>
        </w:rPr>
      </w:pPr>
      <w:r>
        <w:rPr>
          <w:rFonts w:ascii="宋体" w:hAnsi="宋体"/>
          <w:b/>
          <w:bCs/>
          <w:sz w:val="36"/>
          <w:szCs w:val="36"/>
        </w:rPr>
        <w:br w:type="page"/>
      </w:r>
    </w:p>
    <w:p w:rsidR="0070519F" w:rsidRDefault="000A4630">
      <w:r>
        <w:rPr>
          <w:rFonts w:ascii="宋体" w:eastAsia="宋体" w:hAnsi="宋体" w:cs="宋体" w:hint="eastAsia"/>
          <w:b/>
          <w:sz w:val="36"/>
          <w:szCs w:val="36"/>
        </w:rPr>
        <w:lastRenderedPageBreak/>
        <w:t>3.13“国家企业信用公示系统”网站（www.gsxt.gov.cn）严重违法失信企业名单（黑名单）的投标人</w:t>
      </w:r>
      <w:r>
        <w:rPr>
          <w:rFonts w:ascii="宋体" w:eastAsia="宋体" w:hAnsi="宋体" w:cs="宋体" w:hint="eastAsia"/>
          <w:b/>
          <w:snapToGrid w:val="0"/>
          <w:kern w:val="0"/>
          <w:sz w:val="36"/>
          <w:szCs w:val="36"/>
        </w:rPr>
        <w:t>网页查询记录</w:t>
      </w:r>
      <w:r>
        <w:rPr>
          <w:rFonts w:ascii="宋体" w:eastAsia="宋体" w:hAnsi="宋体" w:cs="宋体" w:hint="eastAsia"/>
          <w:b/>
          <w:sz w:val="36"/>
          <w:szCs w:val="36"/>
        </w:rPr>
        <w:t>；</w:t>
      </w:r>
    </w:p>
    <w:p w:rsidR="0070519F" w:rsidRDefault="0070519F">
      <w:pPr>
        <w:jc w:val="left"/>
        <w:rPr>
          <w:rFonts w:ascii="宋体" w:hAnsi="宋体"/>
          <w:b/>
          <w:bCs/>
          <w:sz w:val="36"/>
          <w:szCs w:val="36"/>
        </w:rPr>
      </w:pPr>
    </w:p>
    <w:p w:rsidR="0070519F" w:rsidRDefault="0070519F">
      <w:pPr>
        <w:jc w:val="left"/>
        <w:rPr>
          <w:rFonts w:ascii="宋体" w:hAnsi="宋体"/>
          <w:b/>
          <w:bCs/>
          <w:sz w:val="36"/>
          <w:szCs w:val="36"/>
        </w:rPr>
      </w:pPr>
    </w:p>
    <w:p w:rsidR="0070519F" w:rsidRDefault="0070519F">
      <w:pPr>
        <w:jc w:val="left"/>
        <w:rPr>
          <w:rFonts w:ascii="宋体" w:hAnsi="宋体"/>
          <w:b/>
          <w:bCs/>
          <w:sz w:val="36"/>
          <w:szCs w:val="36"/>
        </w:rPr>
      </w:pPr>
    </w:p>
    <w:p w:rsidR="0070519F" w:rsidRDefault="0070519F">
      <w:pPr>
        <w:jc w:val="left"/>
        <w:rPr>
          <w:rFonts w:ascii="宋体" w:hAnsi="宋体"/>
          <w:b/>
          <w:bCs/>
          <w:sz w:val="36"/>
          <w:szCs w:val="36"/>
        </w:rPr>
      </w:pPr>
    </w:p>
    <w:p w:rsidR="0070519F" w:rsidRDefault="0070519F">
      <w:pPr>
        <w:jc w:val="left"/>
        <w:rPr>
          <w:rFonts w:ascii="宋体" w:hAnsi="宋体"/>
          <w:b/>
          <w:bCs/>
          <w:sz w:val="36"/>
          <w:szCs w:val="36"/>
        </w:rPr>
      </w:pPr>
    </w:p>
    <w:p w:rsidR="0070519F" w:rsidRDefault="0070519F">
      <w:pPr>
        <w:jc w:val="left"/>
        <w:rPr>
          <w:rFonts w:ascii="宋体" w:hAnsi="宋体"/>
          <w:b/>
          <w:bCs/>
          <w:sz w:val="36"/>
          <w:szCs w:val="36"/>
        </w:rPr>
      </w:pPr>
    </w:p>
    <w:p w:rsidR="0070519F" w:rsidRDefault="0070519F">
      <w:pPr>
        <w:jc w:val="left"/>
        <w:rPr>
          <w:rFonts w:ascii="宋体" w:hAnsi="宋体"/>
          <w:b/>
          <w:bCs/>
          <w:sz w:val="36"/>
          <w:szCs w:val="36"/>
        </w:rPr>
      </w:pPr>
    </w:p>
    <w:p w:rsidR="0070519F" w:rsidRDefault="0070519F">
      <w:pPr>
        <w:jc w:val="left"/>
        <w:rPr>
          <w:rFonts w:ascii="宋体" w:hAnsi="宋体"/>
          <w:b/>
          <w:bCs/>
          <w:sz w:val="36"/>
          <w:szCs w:val="36"/>
        </w:rPr>
      </w:pPr>
    </w:p>
    <w:p w:rsidR="0070519F" w:rsidRDefault="000A463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3.14其他资格证书或材料</w:t>
      </w:r>
    </w:p>
    <w:p w:rsidR="0070519F" w:rsidRDefault="000A4630">
      <w:pPr>
        <w:widowControl/>
        <w:jc w:val="left"/>
        <w:rPr>
          <w:rFonts w:asciiTheme="minorEastAsia" w:hAnsiTheme="minorEastAsia" w:cs="黑体"/>
          <w:b/>
          <w:bCs/>
          <w:sz w:val="36"/>
          <w:szCs w:val="36"/>
          <w:lang w:val="zh-CN"/>
        </w:rPr>
      </w:pPr>
      <w:r>
        <w:rPr>
          <w:rFonts w:asciiTheme="minorEastAsia" w:hAnsiTheme="minorEastAsia" w:cs="黑体"/>
          <w:b/>
          <w:bCs/>
          <w:sz w:val="44"/>
          <w:szCs w:val="44"/>
          <w:lang w:val="zh-CN"/>
        </w:rPr>
        <w:br w:type="page"/>
      </w:r>
    </w:p>
    <w:p w:rsidR="0070519F" w:rsidRDefault="000A4630">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lastRenderedPageBreak/>
        <w:t>四、符合性审查证明材料</w:t>
      </w:r>
    </w:p>
    <w:p w:rsidR="0070519F" w:rsidRDefault="0070519F">
      <w:pPr>
        <w:autoSpaceDE w:val="0"/>
        <w:autoSpaceDN w:val="0"/>
        <w:adjustRightInd w:val="0"/>
        <w:spacing w:line="360" w:lineRule="auto"/>
        <w:rPr>
          <w:rFonts w:asciiTheme="minorEastAsia" w:hAnsiTheme="minorEastAsia" w:cs="黑体"/>
          <w:b/>
          <w:bCs/>
          <w:sz w:val="24"/>
          <w:szCs w:val="24"/>
          <w:lang w:val="zh-CN"/>
        </w:rPr>
      </w:pP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70519F" w:rsidRDefault="000A4630" w:rsidP="001C022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0519F" w:rsidRDefault="000A4630">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0519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0519F" w:rsidRDefault="000A46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0519F" w:rsidRDefault="000A46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051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19F" w:rsidRDefault="000A46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r>
      <w:tr w:rsidR="007051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19F" w:rsidRDefault="000A46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360" w:lineRule="auto"/>
              <w:rPr>
                <w:rFonts w:asciiTheme="minorEastAsia" w:hAnsiTheme="minorEastAsia"/>
                <w:sz w:val="24"/>
                <w:szCs w:val="24"/>
              </w:rPr>
            </w:pPr>
          </w:p>
        </w:tc>
      </w:tr>
      <w:tr w:rsidR="0070519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0519F" w:rsidRDefault="000A46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0519F" w:rsidRDefault="000A46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70519F">
      <w:pPr>
        <w:spacing w:line="300" w:lineRule="exact"/>
        <w:rPr>
          <w:rFonts w:asciiTheme="minorEastAsia" w:hAnsiTheme="minorEastAsia"/>
          <w:sz w:val="24"/>
          <w:szCs w:val="24"/>
        </w:rPr>
      </w:pP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w:t>
      </w:r>
    </w:p>
    <w:p w:rsidR="0070519F" w:rsidRDefault="000A4630" w:rsidP="001C022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0519F" w:rsidRDefault="000A4630">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70519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70519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19F" w:rsidRDefault="000A46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0519F" w:rsidRDefault="0070519F">
            <w:pPr>
              <w:autoSpaceDE w:val="0"/>
              <w:autoSpaceDN w:val="0"/>
              <w:adjustRightInd w:val="0"/>
              <w:spacing w:line="480" w:lineRule="exact"/>
              <w:jc w:val="center"/>
              <w:rPr>
                <w:rFonts w:asciiTheme="minorEastAsia" w:hAnsiTheme="minorEastAsia"/>
                <w:b/>
                <w:bCs/>
                <w:sz w:val="24"/>
                <w:szCs w:val="24"/>
              </w:rPr>
            </w:pPr>
          </w:p>
        </w:tc>
      </w:tr>
      <w:tr w:rsidR="0070519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19F" w:rsidRDefault="000A46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0519F" w:rsidRDefault="0070519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0519F" w:rsidRDefault="0070519F">
            <w:pPr>
              <w:autoSpaceDE w:val="0"/>
              <w:autoSpaceDN w:val="0"/>
              <w:adjustRightInd w:val="0"/>
              <w:spacing w:line="480" w:lineRule="exact"/>
              <w:jc w:val="center"/>
              <w:rPr>
                <w:rFonts w:asciiTheme="minorEastAsia" w:hAnsiTheme="minorEastAsia"/>
                <w:b/>
                <w:bCs/>
                <w:sz w:val="24"/>
                <w:szCs w:val="24"/>
              </w:rPr>
            </w:pPr>
          </w:p>
        </w:tc>
      </w:tr>
    </w:tbl>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技术方案（实施方案）</w:t>
      </w:r>
    </w:p>
    <w:p w:rsidR="0070519F" w:rsidRDefault="0070519F">
      <w:pPr>
        <w:snapToGrid w:val="0"/>
        <w:spacing w:line="360" w:lineRule="auto"/>
        <w:jc w:val="center"/>
        <w:rPr>
          <w:rFonts w:eastAsia="宋体" w:hAnsi="宋体"/>
          <w:b/>
          <w:snapToGrid w:val="0"/>
          <w:kern w:val="0"/>
          <w:sz w:val="24"/>
          <w:szCs w:val="24"/>
        </w:rPr>
      </w:pPr>
    </w:p>
    <w:p w:rsidR="0070519F" w:rsidRDefault="000A46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0519F" w:rsidRDefault="0070519F">
      <w:pPr>
        <w:snapToGrid w:val="0"/>
        <w:spacing w:line="360" w:lineRule="auto"/>
        <w:jc w:val="center"/>
        <w:rPr>
          <w:rFonts w:eastAsia="宋体" w:hAnsi="宋体"/>
          <w:b/>
          <w:snapToGrid w:val="0"/>
          <w:kern w:val="0"/>
          <w:sz w:val="24"/>
          <w:szCs w:val="24"/>
        </w:rPr>
      </w:pPr>
    </w:p>
    <w:p w:rsidR="0070519F" w:rsidRDefault="0070519F">
      <w:pPr>
        <w:snapToGrid w:val="0"/>
        <w:spacing w:line="360" w:lineRule="auto"/>
        <w:jc w:val="center"/>
        <w:rPr>
          <w:rFonts w:eastAsia="宋体" w:hAnsi="宋体"/>
          <w:b/>
          <w:snapToGrid w:val="0"/>
          <w:kern w:val="0"/>
          <w:sz w:val="24"/>
          <w:szCs w:val="24"/>
        </w:rPr>
      </w:pPr>
    </w:p>
    <w:p w:rsidR="0070519F" w:rsidRDefault="0070519F">
      <w:pPr>
        <w:snapToGrid w:val="0"/>
        <w:spacing w:line="360" w:lineRule="auto"/>
        <w:jc w:val="center"/>
        <w:rPr>
          <w:rFonts w:eastAsia="宋体" w:hAnsi="宋体"/>
          <w:b/>
          <w:snapToGrid w:val="0"/>
          <w:kern w:val="0"/>
          <w:sz w:val="24"/>
          <w:szCs w:val="24"/>
        </w:rPr>
      </w:pPr>
    </w:p>
    <w:p w:rsidR="0070519F" w:rsidRDefault="0070519F">
      <w:pPr>
        <w:snapToGrid w:val="0"/>
        <w:spacing w:line="360" w:lineRule="auto"/>
        <w:jc w:val="center"/>
        <w:rPr>
          <w:rFonts w:eastAsia="宋体" w:hAnsi="宋体"/>
          <w:b/>
          <w:snapToGrid w:val="0"/>
          <w:kern w:val="0"/>
          <w:sz w:val="24"/>
          <w:szCs w:val="24"/>
        </w:rPr>
      </w:pP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rsidP="001C022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0519F" w:rsidRDefault="000A4630">
      <w:pPr>
        <w:snapToGrid w:val="0"/>
        <w:spacing w:line="360" w:lineRule="auto"/>
        <w:rPr>
          <w:rFonts w:eastAsia="宋体" w:hAnsi="宋体"/>
          <w:b/>
          <w:snapToGrid w:val="0"/>
          <w:kern w:val="0"/>
          <w:sz w:val="24"/>
          <w:szCs w:val="24"/>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0519F">
        <w:trPr>
          <w:trHeight w:val="777"/>
        </w:trPr>
        <w:tc>
          <w:tcPr>
            <w:tcW w:w="712" w:type="dxa"/>
            <w:shd w:val="clear" w:color="auto" w:fill="F3F3F3"/>
            <w:vAlign w:val="center"/>
          </w:tcPr>
          <w:p w:rsidR="0070519F" w:rsidRDefault="000A463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0519F" w:rsidRDefault="000A463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0519F" w:rsidRDefault="000A463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70519F" w:rsidRDefault="000A4630">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70519F" w:rsidRDefault="000A463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0519F">
        <w:trPr>
          <w:trHeight w:val="680"/>
        </w:trPr>
        <w:tc>
          <w:tcPr>
            <w:tcW w:w="712" w:type="dxa"/>
            <w:vAlign w:val="center"/>
          </w:tcPr>
          <w:p w:rsidR="0070519F" w:rsidRDefault="000A463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0519F" w:rsidRDefault="0070519F">
            <w:pPr>
              <w:pStyle w:val="a6"/>
              <w:spacing w:line="360" w:lineRule="auto"/>
              <w:rPr>
                <w:rFonts w:ascii="宋体" w:eastAsia="宋体" w:hAnsi="宋体" w:cs="Times New Roman"/>
                <w:sz w:val="24"/>
                <w:szCs w:val="24"/>
              </w:rPr>
            </w:pPr>
          </w:p>
        </w:tc>
        <w:tc>
          <w:tcPr>
            <w:tcW w:w="3579" w:type="dxa"/>
            <w:vAlign w:val="center"/>
          </w:tcPr>
          <w:p w:rsidR="0070519F" w:rsidRDefault="0070519F">
            <w:pPr>
              <w:pStyle w:val="a6"/>
              <w:spacing w:line="360" w:lineRule="auto"/>
              <w:rPr>
                <w:rFonts w:ascii="宋体" w:eastAsia="宋体" w:hAnsi="宋体" w:cs="Times New Roman"/>
                <w:sz w:val="24"/>
                <w:szCs w:val="24"/>
              </w:rPr>
            </w:pPr>
          </w:p>
        </w:tc>
        <w:tc>
          <w:tcPr>
            <w:tcW w:w="1440" w:type="dxa"/>
            <w:vAlign w:val="center"/>
          </w:tcPr>
          <w:p w:rsidR="0070519F" w:rsidRDefault="0070519F">
            <w:pPr>
              <w:pStyle w:val="a6"/>
              <w:spacing w:line="360" w:lineRule="auto"/>
              <w:rPr>
                <w:rFonts w:ascii="宋体" w:eastAsia="宋体" w:hAnsi="宋体" w:cs="Times New Roman"/>
                <w:sz w:val="24"/>
                <w:szCs w:val="24"/>
              </w:rPr>
            </w:pPr>
          </w:p>
        </w:tc>
        <w:tc>
          <w:tcPr>
            <w:tcW w:w="1706" w:type="dxa"/>
            <w:vAlign w:val="center"/>
          </w:tcPr>
          <w:p w:rsidR="0070519F" w:rsidRDefault="0070519F">
            <w:pPr>
              <w:pStyle w:val="a6"/>
              <w:spacing w:line="360" w:lineRule="auto"/>
              <w:rPr>
                <w:rFonts w:ascii="宋体" w:eastAsia="宋体" w:hAnsi="宋体" w:cs="Times New Roman"/>
                <w:sz w:val="24"/>
                <w:szCs w:val="24"/>
              </w:rPr>
            </w:pPr>
          </w:p>
        </w:tc>
      </w:tr>
      <w:tr w:rsidR="0070519F">
        <w:trPr>
          <w:trHeight w:val="680"/>
        </w:trPr>
        <w:tc>
          <w:tcPr>
            <w:tcW w:w="712" w:type="dxa"/>
            <w:vAlign w:val="center"/>
          </w:tcPr>
          <w:p w:rsidR="0070519F" w:rsidRDefault="000A463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0519F" w:rsidRDefault="0070519F">
            <w:pPr>
              <w:pStyle w:val="a6"/>
              <w:spacing w:line="360" w:lineRule="auto"/>
              <w:rPr>
                <w:rFonts w:ascii="宋体" w:eastAsia="宋体" w:hAnsi="宋体" w:cs="Times New Roman"/>
                <w:sz w:val="24"/>
                <w:szCs w:val="24"/>
              </w:rPr>
            </w:pPr>
          </w:p>
        </w:tc>
        <w:tc>
          <w:tcPr>
            <w:tcW w:w="3579" w:type="dxa"/>
            <w:vAlign w:val="center"/>
          </w:tcPr>
          <w:p w:rsidR="0070519F" w:rsidRDefault="0070519F">
            <w:pPr>
              <w:pStyle w:val="a6"/>
              <w:spacing w:line="360" w:lineRule="auto"/>
              <w:rPr>
                <w:rFonts w:ascii="宋体" w:eastAsia="宋体" w:hAnsi="宋体" w:cs="Times New Roman"/>
                <w:sz w:val="24"/>
                <w:szCs w:val="24"/>
              </w:rPr>
            </w:pPr>
          </w:p>
        </w:tc>
        <w:tc>
          <w:tcPr>
            <w:tcW w:w="1440" w:type="dxa"/>
            <w:vAlign w:val="center"/>
          </w:tcPr>
          <w:p w:rsidR="0070519F" w:rsidRDefault="0070519F">
            <w:pPr>
              <w:pStyle w:val="a6"/>
              <w:spacing w:line="360" w:lineRule="auto"/>
              <w:rPr>
                <w:rFonts w:ascii="宋体" w:eastAsia="宋体" w:hAnsi="宋体" w:cs="Times New Roman"/>
                <w:sz w:val="24"/>
                <w:szCs w:val="24"/>
              </w:rPr>
            </w:pPr>
          </w:p>
        </w:tc>
        <w:tc>
          <w:tcPr>
            <w:tcW w:w="1706" w:type="dxa"/>
            <w:vAlign w:val="center"/>
          </w:tcPr>
          <w:p w:rsidR="0070519F" w:rsidRDefault="0070519F">
            <w:pPr>
              <w:pStyle w:val="a6"/>
              <w:spacing w:line="360" w:lineRule="auto"/>
              <w:rPr>
                <w:rFonts w:ascii="宋体" w:eastAsia="宋体" w:hAnsi="宋体" w:cs="Times New Roman"/>
                <w:sz w:val="24"/>
                <w:szCs w:val="24"/>
              </w:rPr>
            </w:pPr>
          </w:p>
        </w:tc>
      </w:tr>
      <w:tr w:rsidR="0070519F">
        <w:trPr>
          <w:trHeight w:val="680"/>
        </w:trPr>
        <w:tc>
          <w:tcPr>
            <w:tcW w:w="712" w:type="dxa"/>
            <w:vAlign w:val="center"/>
          </w:tcPr>
          <w:p w:rsidR="0070519F" w:rsidRDefault="000A463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0519F" w:rsidRDefault="0070519F">
            <w:pPr>
              <w:pStyle w:val="a6"/>
              <w:spacing w:line="360" w:lineRule="auto"/>
              <w:rPr>
                <w:rFonts w:ascii="宋体" w:eastAsia="宋体" w:hAnsi="宋体" w:cs="Times New Roman"/>
                <w:sz w:val="24"/>
                <w:szCs w:val="24"/>
              </w:rPr>
            </w:pPr>
          </w:p>
        </w:tc>
        <w:tc>
          <w:tcPr>
            <w:tcW w:w="3579" w:type="dxa"/>
            <w:vAlign w:val="center"/>
          </w:tcPr>
          <w:p w:rsidR="0070519F" w:rsidRDefault="0070519F">
            <w:pPr>
              <w:pStyle w:val="a6"/>
              <w:spacing w:line="360" w:lineRule="auto"/>
              <w:rPr>
                <w:rFonts w:ascii="宋体" w:eastAsia="宋体" w:hAnsi="宋体" w:cs="Times New Roman"/>
                <w:sz w:val="24"/>
                <w:szCs w:val="24"/>
              </w:rPr>
            </w:pPr>
          </w:p>
        </w:tc>
        <w:tc>
          <w:tcPr>
            <w:tcW w:w="1440" w:type="dxa"/>
            <w:vAlign w:val="center"/>
          </w:tcPr>
          <w:p w:rsidR="0070519F" w:rsidRDefault="0070519F">
            <w:pPr>
              <w:pStyle w:val="a6"/>
              <w:spacing w:line="360" w:lineRule="auto"/>
              <w:rPr>
                <w:rFonts w:ascii="宋体" w:eastAsia="宋体" w:hAnsi="宋体" w:cs="Times New Roman"/>
                <w:sz w:val="24"/>
                <w:szCs w:val="24"/>
              </w:rPr>
            </w:pPr>
          </w:p>
        </w:tc>
        <w:tc>
          <w:tcPr>
            <w:tcW w:w="1706" w:type="dxa"/>
            <w:vAlign w:val="center"/>
          </w:tcPr>
          <w:p w:rsidR="0070519F" w:rsidRDefault="0070519F">
            <w:pPr>
              <w:pStyle w:val="a6"/>
              <w:spacing w:line="360" w:lineRule="auto"/>
              <w:rPr>
                <w:rFonts w:ascii="宋体" w:eastAsia="宋体" w:hAnsi="宋体" w:cs="Times New Roman"/>
                <w:sz w:val="24"/>
                <w:szCs w:val="24"/>
              </w:rPr>
            </w:pPr>
          </w:p>
        </w:tc>
      </w:tr>
      <w:tr w:rsidR="0070519F">
        <w:trPr>
          <w:trHeight w:val="680"/>
        </w:trPr>
        <w:tc>
          <w:tcPr>
            <w:tcW w:w="712" w:type="dxa"/>
            <w:vAlign w:val="center"/>
          </w:tcPr>
          <w:p w:rsidR="0070519F" w:rsidRDefault="000A463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0519F" w:rsidRDefault="0070519F">
            <w:pPr>
              <w:rPr>
                <w:rFonts w:ascii="宋体"/>
                <w:sz w:val="24"/>
                <w:szCs w:val="24"/>
              </w:rPr>
            </w:pPr>
          </w:p>
        </w:tc>
        <w:tc>
          <w:tcPr>
            <w:tcW w:w="3579" w:type="dxa"/>
            <w:vAlign w:val="center"/>
          </w:tcPr>
          <w:p w:rsidR="0070519F" w:rsidRDefault="0070519F">
            <w:pPr>
              <w:rPr>
                <w:rFonts w:ascii="宋体"/>
                <w:sz w:val="24"/>
                <w:szCs w:val="24"/>
              </w:rPr>
            </w:pPr>
          </w:p>
        </w:tc>
        <w:tc>
          <w:tcPr>
            <w:tcW w:w="1440" w:type="dxa"/>
            <w:vAlign w:val="center"/>
          </w:tcPr>
          <w:p w:rsidR="0070519F" w:rsidRDefault="0070519F">
            <w:pPr>
              <w:rPr>
                <w:rFonts w:ascii="宋体"/>
                <w:sz w:val="24"/>
                <w:szCs w:val="24"/>
              </w:rPr>
            </w:pPr>
          </w:p>
        </w:tc>
        <w:tc>
          <w:tcPr>
            <w:tcW w:w="1706" w:type="dxa"/>
            <w:vAlign w:val="center"/>
          </w:tcPr>
          <w:p w:rsidR="0070519F" w:rsidRDefault="0070519F">
            <w:pPr>
              <w:rPr>
                <w:rFonts w:ascii="宋体"/>
                <w:sz w:val="24"/>
                <w:szCs w:val="24"/>
              </w:rPr>
            </w:pPr>
          </w:p>
        </w:tc>
      </w:tr>
      <w:tr w:rsidR="0070519F">
        <w:trPr>
          <w:trHeight w:val="680"/>
        </w:trPr>
        <w:tc>
          <w:tcPr>
            <w:tcW w:w="712"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0519F" w:rsidRDefault="0070519F">
            <w:pPr>
              <w:rPr>
                <w:rFonts w:ascii="宋体"/>
                <w:sz w:val="24"/>
                <w:szCs w:val="24"/>
              </w:rPr>
            </w:pPr>
          </w:p>
        </w:tc>
        <w:tc>
          <w:tcPr>
            <w:tcW w:w="3579" w:type="dxa"/>
            <w:vAlign w:val="center"/>
          </w:tcPr>
          <w:p w:rsidR="0070519F" w:rsidRDefault="0070519F">
            <w:pPr>
              <w:rPr>
                <w:rFonts w:ascii="宋体"/>
                <w:sz w:val="24"/>
                <w:szCs w:val="24"/>
              </w:rPr>
            </w:pPr>
          </w:p>
        </w:tc>
        <w:tc>
          <w:tcPr>
            <w:tcW w:w="1440" w:type="dxa"/>
            <w:vAlign w:val="center"/>
          </w:tcPr>
          <w:p w:rsidR="0070519F" w:rsidRDefault="0070519F">
            <w:pPr>
              <w:rPr>
                <w:rFonts w:ascii="宋体"/>
                <w:sz w:val="24"/>
                <w:szCs w:val="24"/>
              </w:rPr>
            </w:pPr>
          </w:p>
        </w:tc>
        <w:tc>
          <w:tcPr>
            <w:tcW w:w="1706" w:type="dxa"/>
            <w:vAlign w:val="center"/>
          </w:tcPr>
          <w:p w:rsidR="0070519F" w:rsidRDefault="0070519F">
            <w:pPr>
              <w:rPr>
                <w:rFonts w:ascii="宋体"/>
                <w:sz w:val="24"/>
                <w:szCs w:val="24"/>
              </w:rPr>
            </w:pPr>
          </w:p>
        </w:tc>
      </w:tr>
    </w:tbl>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70519F">
      <w:pPr>
        <w:autoSpaceDE w:val="0"/>
        <w:autoSpaceDN w:val="0"/>
        <w:adjustRightInd w:val="0"/>
        <w:spacing w:line="480" w:lineRule="auto"/>
        <w:rPr>
          <w:rFonts w:asciiTheme="minorEastAsia" w:hAnsiTheme="minorEastAsia" w:cs="宋体"/>
          <w:sz w:val="24"/>
          <w:szCs w:val="24"/>
          <w:lang w:val="zh-CN"/>
        </w:rPr>
      </w:pPr>
    </w:p>
    <w:p w:rsidR="0070519F" w:rsidRDefault="000A4630">
      <w:pPr>
        <w:widowControl/>
        <w:jc w:val="left"/>
        <w:rPr>
          <w:rFonts w:ascii="宋体" w:hAnsi="宋体"/>
          <w:b/>
          <w:bCs/>
          <w:sz w:val="24"/>
          <w:szCs w:val="24"/>
        </w:rPr>
      </w:pPr>
      <w:r>
        <w:rPr>
          <w:rFonts w:ascii="宋体" w:hAnsi="宋体"/>
          <w:b/>
          <w:bCs/>
          <w:sz w:val="24"/>
          <w:szCs w:val="24"/>
        </w:rPr>
        <w:br w:type="page"/>
      </w: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4.5服务承诺</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pPr>
        <w:widowControl/>
        <w:jc w:val="left"/>
        <w:rPr>
          <w:rFonts w:ascii="宋体" w:hAnsi="宋体"/>
          <w:b/>
          <w:bCs/>
          <w:sz w:val="24"/>
          <w:szCs w:val="24"/>
        </w:rPr>
      </w:pPr>
      <w:r>
        <w:rPr>
          <w:rFonts w:ascii="宋体" w:hAnsi="宋体"/>
          <w:b/>
          <w:bCs/>
          <w:sz w:val="24"/>
          <w:szCs w:val="24"/>
        </w:rPr>
        <w:br w:type="page"/>
      </w: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4.6“节能产品政府采购清单”强制节能产品情况</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rsidP="001C022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0519F" w:rsidRDefault="000A4630">
      <w:pPr>
        <w:tabs>
          <w:tab w:val="left" w:pos="1800"/>
          <w:tab w:val="left" w:pos="5580"/>
        </w:tabs>
        <w:spacing w:line="360" w:lineRule="auto"/>
        <w:rPr>
          <w:rFonts w:ascii="宋体" w:hAnsi="宋体"/>
          <w:sz w:val="24"/>
          <w:szCs w:val="24"/>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19F">
        <w:trPr>
          <w:trHeight w:val="225"/>
          <w:tblHeader/>
        </w:trPr>
        <w:tc>
          <w:tcPr>
            <w:tcW w:w="537"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bl>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519F" w:rsidRDefault="0070519F">
      <w:pPr>
        <w:snapToGrid w:val="0"/>
        <w:spacing w:line="500" w:lineRule="exact"/>
        <w:rPr>
          <w:rFonts w:asciiTheme="minorEastAsia" w:hAnsiTheme="minorEastAsia" w:cs="宋体"/>
          <w:sz w:val="24"/>
          <w:szCs w:val="24"/>
          <w:lang w:val="zh-CN"/>
        </w:rPr>
      </w:pPr>
    </w:p>
    <w:p w:rsidR="0070519F" w:rsidRDefault="000A463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“节能产品政府采购清单”优先采购产品情况</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rsidP="001C022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0519F" w:rsidRDefault="000A4630">
      <w:pPr>
        <w:tabs>
          <w:tab w:val="left" w:pos="1800"/>
          <w:tab w:val="left" w:pos="5580"/>
        </w:tabs>
        <w:spacing w:line="360" w:lineRule="auto"/>
        <w:rPr>
          <w:rFonts w:ascii="宋体" w:hAnsi="宋体"/>
          <w:sz w:val="24"/>
          <w:szCs w:val="24"/>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19F">
        <w:trPr>
          <w:trHeight w:val="225"/>
          <w:tblHeader/>
        </w:trPr>
        <w:tc>
          <w:tcPr>
            <w:tcW w:w="537"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bl>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519F" w:rsidRDefault="0070519F">
      <w:pPr>
        <w:snapToGrid w:val="0"/>
        <w:spacing w:line="500" w:lineRule="exact"/>
        <w:rPr>
          <w:rFonts w:asciiTheme="minorEastAsia" w:hAnsiTheme="minorEastAsia" w:cs="宋体"/>
          <w:sz w:val="24"/>
          <w:szCs w:val="24"/>
          <w:lang w:val="zh-CN"/>
        </w:rPr>
      </w:pPr>
    </w:p>
    <w:p w:rsidR="0070519F" w:rsidRDefault="0070519F">
      <w:pPr>
        <w:snapToGrid w:val="0"/>
        <w:spacing w:line="500" w:lineRule="exact"/>
        <w:rPr>
          <w:rFonts w:asciiTheme="minorEastAsia" w:hAnsiTheme="minorEastAsia" w:cs="宋体"/>
          <w:sz w:val="24"/>
          <w:szCs w:val="24"/>
          <w:lang w:val="zh-CN"/>
        </w:rPr>
      </w:pPr>
    </w:p>
    <w:p w:rsidR="0070519F" w:rsidRDefault="000A463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“环境标志产品政府采购清单”优先采购产品情况</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rsidP="001C022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0519F" w:rsidRDefault="000A4630">
      <w:pPr>
        <w:tabs>
          <w:tab w:val="left" w:pos="1800"/>
          <w:tab w:val="left" w:pos="5580"/>
        </w:tabs>
        <w:spacing w:line="360" w:lineRule="auto"/>
        <w:rPr>
          <w:rFonts w:ascii="宋体" w:hAnsi="宋体"/>
          <w:sz w:val="24"/>
          <w:szCs w:val="24"/>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19F">
        <w:trPr>
          <w:trHeight w:val="225"/>
          <w:tblHeader/>
        </w:trPr>
        <w:tc>
          <w:tcPr>
            <w:tcW w:w="537"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19F" w:rsidRDefault="000A463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r w:rsidR="0070519F">
        <w:trPr>
          <w:trHeight w:val="851"/>
        </w:trPr>
        <w:tc>
          <w:tcPr>
            <w:tcW w:w="537" w:type="dxa"/>
            <w:vAlign w:val="center"/>
          </w:tcPr>
          <w:p w:rsidR="0070519F" w:rsidRDefault="000A463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0519F" w:rsidRDefault="0070519F">
            <w:pPr>
              <w:pStyle w:val="a6"/>
              <w:spacing w:line="360" w:lineRule="auto"/>
              <w:rPr>
                <w:rFonts w:ascii="宋体" w:eastAsia="宋体" w:hAnsi="宋体" w:cs="Times New Roman"/>
                <w:sz w:val="24"/>
                <w:szCs w:val="24"/>
              </w:rPr>
            </w:pPr>
          </w:p>
        </w:tc>
        <w:tc>
          <w:tcPr>
            <w:tcW w:w="991" w:type="dxa"/>
            <w:vAlign w:val="center"/>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135" w:type="dxa"/>
          </w:tcPr>
          <w:p w:rsidR="0070519F" w:rsidRDefault="0070519F">
            <w:pPr>
              <w:pStyle w:val="a6"/>
              <w:spacing w:line="360" w:lineRule="auto"/>
              <w:rPr>
                <w:rFonts w:ascii="宋体" w:eastAsia="宋体" w:hAnsi="宋体" w:cs="Times New Roman"/>
                <w:sz w:val="24"/>
                <w:szCs w:val="24"/>
              </w:rPr>
            </w:pPr>
          </w:p>
        </w:tc>
        <w:tc>
          <w:tcPr>
            <w:tcW w:w="1276" w:type="dxa"/>
          </w:tcPr>
          <w:p w:rsidR="0070519F" w:rsidRDefault="0070519F">
            <w:pPr>
              <w:pStyle w:val="a6"/>
              <w:spacing w:line="360" w:lineRule="auto"/>
              <w:rPr>
                <w:rFonts w:ascii="宋体" w:eastAsia="宋体" w:hAnsi="宋体" w:cs="Times New Roman"/>
                <w:sz w:val="24"/>
                <w:szCs w:val="24"/>
              </w:rPr>
            </w:pPr>
          </w:p>
        </w:tc>
        <w:tc>
          <w:tcPr>
            <w:tcW w:w="1439" w:type="dxa"/>
          </w:tcPr>
          <w:p w:rsidR="0070519F" w:rsidRDefault="0070519F">
            <w:pPr>
              <w:pStyle w:val="a6"/>
              <w:spacing w:line="360" w:lineRule="auto"/>
              <w:rPr>
                <w:rFonts w:ascii="宋体" w:eastAsia="宋体" w:hAnsi="宋体" w:cs="Times New Roman"/>
                <w:sz w:val="24"/>
                <w:szCs w:val="24"/>
              </w:rPr>
            </w:pPr>
          </w:p>
        </w:tc>
        <w:tc>
          <w:tcPr>
            <w:tcW w:w="1252" w:type="dxa"/>
          </w:tcPr>
          <w:p w:rsidR="0070519F" w:rsidRDefault="0070519F">
            <w:pPr>
              <w:pStyle w:val="a6"/>
              <w:spacing w:line="360" w:lineRule="auto"/>
              <w:rPr>
                <w:rFonts w:ascii="宋体" w:eastAsia="宋体" w:hAnsi="宋体" w:cs="Times New Roman"/>
                <w:sz w:val="24"/>
                <w:szCs w:val="24"/>
              </w:rPr>
            </w:pPr>
          </w:p>
        </w:tc>
      </w:tr>
    </w:tbl>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0519F" w:rsidRDefault="000A46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0519F" w:rsidRDefault="0070519F">
      <w:pPr>
        <w:snapToGrid w:val="0"/>
        <w:spacing w:line="500" w:lineRule="exact"/>
        <w:rPr>
          <w:rFonts w:asciiTheme="minorEastAsia" w:hAnsiTheme="minorEastAsia" w:cs="宋体"/>
          <w:sz w:val="24"/>
          <w:szCs w:val="24"/>
          <w:lang w:val="zh-CN"/>
        </w:rPr>
      </w:pPr>
    </w:p>
    <w:p w:rsidR="0070519F" w:rsidRDefault="0070519F">
      <w:pPr>
        <w:snapToGrid w:val="0"/>
        <w:spacing w:line="500" w:lineRule="exact"/>
        <w:rPr>
          <w:rFonts w:asciiTheme="minorEastAsia" w:hAnsiTheme="minorEastAsia" w:cs="宋体"/>
          <w:sz w:val="24"/>
          <w:szCs w:val="24"/>
          <w:lang w:val="zh-CN"/>
        </w:rPr>
      </w:pPr>
    </w:p>
    <w:p w:rsidR="0070519F" w:rsidRDefault="000A4630">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70519F">
      <w:pPr>
        <w:spacing w:line="360" w:lineRule="auto"/>
        <w:jc w:val="center"/>
        <w:rPr>
          <w:rFonts w:ascii="宋体" w:hAnsi="宋体"/>
          <w:b/>
          <w:bCs/>
          <w:sz w:val="24"/>
          <w:szCs w:val="24"/>
        </w:rPr>
      </w:pP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中小企业声明函</w:t>
      </w:r>
    </w:p>
    <w:p w:rsidR="0070519F" w:rsidRDefault="0070519F">
      <w:pPr>
        <w:spacing w:line="360" w:lineRule="auto"/>
        <w:jc w:val="center"/>
        <w:rPr>
          <w:rFonts w:ascii="宋体" w:hAnsi="宋体"/>
          <w:b/>
          <w:bCs/>
          <w:sz w:val="24"/>
          <w:szCs w:val="24"/>
        </w:rPr>
      </w:pPr>
    </w:p>
    <w:p w:rsidR="0070519F" w:rsidRDefault="000A463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70519F" w:rsidRDefault="000A463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70519F" w:rsidRDefault="0070519F">
      <w:pPr>
        <w:widowControl/>
        <w:spacing w:before="100" w:beforeAutospacing="1" w:after="100" w:afterAutospacing="1" w:line="360" w:lineRule="auto"/>
        <w:ind w:leftChars="1850" w:left="3885"/>
        <w:jc w:val="left"/>
        <w:rPr>
          <w:rFonts w:ascii="宋体" w:hAnsi="宋体" w:cs="Arial"/>
          <w:kern w:val="0"/>
          <w:sz w:val="24"/>
          <w:szCs w:val="24"/>
        </w:rPr>
      </w:pPr>
    </w:p>
    <w:p w:rsidR="0070519F" w:rsidRDefault="0070519F">
      <w:pPr>
        <w:widowControl/>
        <w:spacing w:before="100" w:beforeAutospacing="1" w:after="100" w:afterAutospacing="1" w:line="360" w:lineRule="auto"/>
        <w:ind w:leftChars="1850" w:left="3885"/>
        <w:jc w:val="left"/>
        <w:rPr>
          <w:rFonts w:ascii="宋体" w:hAnsi="宋体" w:cs="Arial"/>
          <w:kern w:val="0"/>
          <w:sz w:val="24"/>
          <w:szCs w:val="24"/>
        </w:rPr>
      </w:pPr>
    </w:p>
    <w:p w:rsidR="0070519F" w:rsidRDefault="000A4630">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 xml:space="preserve">日　  期：      </w:t>
      </w:r>
      <w:r>
        <w:rPr>
          <w:rFonts w:asciiTheme="minorEastAsia" w:hAnsiTheme="minorEastAsia" w:cs="宋体" w:hint="eastAsia"/>
          <w:sz w:val="24"/>
          <w:szCs w:val="24"/>
        </w:rPr>
        <w:t>年    月    日</w:t>
      </w:r>
    </w:p>
    <w:p w:rsidR="0070519F" w:rsidRDefault="0070519F">
      <w:pPr>
        <w:widowControl/>
        <w:spacing w:before="100" w:beforeAutospacing="1" w:after="100" w:afterAutospacing="1" w:line="360" w:lineRule="auto"/>
        <w:jc w:val="left"/>
        <w:rPr>
          <w:rFonts w:ascii="宋体" w:hAnsi="宋体"/>
          <w:sz w:val="24"/>
          <w:szCs w:val="24"/>
        </w:rPr>
      </w:pPr>
    </w:p>
    <w:p w:rsidR="0070519F" w:rsidRDefault="0070519F">
      <w:pPr>
        <w:widowControl/>
        <w:spacing w:before="100" w:beforeAutospacing="1" w:after="100" w:afterAutospacing="1" w:line="360" w:lineRule="auto"/>
        <w:jc w:val="left"/>
        <w:rPr>
          <w:rFonts w:ascii="宋体" w:hAnsi="宋体"/>
          <w:sz w:val="24"/>
          <w:szCs w:val="24"/>
        </w:rPr>
      </w:pPr>
    </w:p>
    <w:p w:rsidR="0070519F" w:rsidRDefault="000A4630">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70519F" w:rsidRDefault="000A463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0519F" w:rsidRDefault="000A463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pPr>
        <w:autoSpaceDE w:val="0"/>
        <w:autoSpaceDN w:val="0"/>
        <w:adjustRightInd w:val="0"/>
        <w:spacing w:line="360" w:lineRule="auto"/>
        <w:jc w:val="center"/>
        <w:outlineLvl w:val="0"/>
        <w:rPr>
          <w:rFonts w:ascii="宋体" w:hAnsi="宋体"/>
          <w:b/>
          <w:bCs/>
          <w:sz w:val="24"/>
          <w:szCs w:val="24"/>
        </w:rPr>
      </w:pPr>
      <w:bookmarkStart w:id="30" w:name="OLE_LINK13"/>
      <w:bookmarkStart w:id="31" w:name="OLE_LINK14"/>
      <w:r>
        <w:rPr>
          <w:rFonts w:ascii="宋体" w:hAnsi="宋体" w:hint="eastAsia"/>
          <w:b/>
          <w:bCs/>
          <w:sz w:val="24"/>
          <w:szCs w:val="24"/>
        </w:rPr>
        <w:lastRenderedPageBreak/>
        <w:t>4.10 残疾人福利性单位声明函</w:t>
      </w:r>
    </w:p>
    <w:bookmarkEnd w:id="30"/>
    <w:bookmarkEnd w:id="31"/>
    <w:p w:rsidR="0070519F" w:rsidRDefault="0070519F">
      <w:pPr>
        <w:spacing w:line="360" w:lineRule="auto"/>
        <w:rPr>
          <w:rFonts w:ascii="宋体" w:hAnsi="宋体"/>
          <w:sz w:val="24"/>
          <w:szCs w:val="24"/>
        </w:rPr>
      </w:pPr>
    </w:p>
    <w:p w:rsidR="0070519F" w:rsidRDefault="000A463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0519F" w:rsidRDefault="000A463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0519F" w:rsidRDefault="0070519F">
      <w:pPr>
        <w:spacing w:line="360" w:lineRule="auto"/>
        <w:rPr>
          <w:rFonts w:ascii="宋体" w:hAnsi="宋体"/>
          <w:sz w:val="24"/>
          <w:szCs w:val="24"/>
        </w:rPr>
      </w:pPr>
    </w:p>
    <w:p w:rsidR="0070519F" w:rsidRDefault="0070519F">
      <w:pPr>
        <w:spacing w:line="360" w:lineRule="auto"/>
        <w:rPr>
          <w:rFonts w:ascii="宋体" w:hAnsi="宋体"/>
          <w:sz w:val="24"/>
          <w:szCs w:val="24"/>
        </w:rPr>
      </w:pPr>
    </w:p>
    <w:p w:rsidR="0070519F" w:rsidRDefault="000A4630">
      <w:pPr>
        <w:spacing w:line="360" w:lineRule="auto"/>
        <w:rPr>
          <w:rFonts w:ascii="宋体" w:hAnsi="宋体"/>
          <w:sz w:val="24"/>
          <w:szCs w:val="24"/>
        </w:rPr>
      </w:pPr>
      <w:r>
        <w:rPr>
          <w:rFonts w:ascii="宋体" w:hAnsi="宋体" w:hint="eastAsia"/>
          <w:sz w:val="24"/>
          <w:szCs w:val="24"/>
        </w:rPr>
        <w:t xml:space="preserve">                                    单位名称（盖章）：</w:t>
      </w:r>
    </w:p>
    <w:p w:rsidR="0070519F" w:rsidRDefault="000A4630">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0A4630">
      <w:pPr>
        <w:widowControl/>
        <w:jc w:val="left"/>
        <w:rPr>
          <w:rFonts w:ascii="宋体" w:hAnsi="宋体"/>
          <w:b/>
          <w:bCs/>
          <w:sz w:val="24"/>
          <w:szCs w:val="24"/>
        </w:rPr>
      </w:pPr>
      <w:r>
        <w:rPr>
          <w:rFonts w:ascii="宋体" w:hAnsi="宋体"/>
          <w:b/>
          <w:bCs/>
          <w:sz w:val="24"/>
          <w:szCs w:val="24"/>
        </w:rPr>
        <w:br w:type="page"/>
      </w:r>
    </w:p>
    <w:p w:rsidR="0070519F" w:rsidRDefault="000A463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4.11 所投产品符合国家强制性要求承诺函 </w:t>
      </w:r>
    </w:p>
    <w:p w:rsidR="0070519F" w:rsidRDefault="0070519F">
      <w:pPr>
        <w:autoSpaceDE w:val="0"/>
        <w:autoSpaceDN w:val="0"/>
        <w:adjustRightInd w:val="0"/>
        <w:spacing w:line="360" w:lineRule="auto"/>
        <w:jc w:val="center"/>
        <w:outlineLvl w:val="0"/>
        <w:rPr>
          <w:rFonts w:ascii="宋体" w:hAnsi="宋体"/>
          <w:b/>
          <w:bCs/>
          <w:sz w:val="24"/>
          <w:szCs w:val="24"/>
        </w:rPr>
      </w:pPr>
    </w:p>
    <w:p w:rsidR="0070519F" w:rsidRDefault="000A4630">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70519F" w:rsidRDefault="0070519F">
      <w:pPr>
        <w:widowControl/>
        <w:spacing w:before="100" w:beforeAutospacing="1" w:after="100" w:afterAutospacing="1" w:line="360" w:lineRule="auto"/>
        <w:jc w:val="center"/>
        <w:rPr>
          <w:rFonts w:ascii="宋体" w:hAnsi="宋体"/>
          <w:b/>
          <w:bCs/>
          <w:sz w:val="24"/>
          <w:szCs w:val="24"/>
        </w:rPr>
      </w:pPr>
    </w:p>
    <w:p w:rsidR="0070519F" w:rsidRDefault="0070519F">
      <w:pPr>
        <w:widowControl/>
        <w:spacing w:before="100" w:beforeAutospacing="1" w:after="100" w:afterAutospacing="1" w:line="360" w:lineRule="auto"/>
        <w:jc w:val="center"/>
        <w:rPr>
          <w:rFonts w:ascii="宋体" w:hAnsi="宋体"/>
          <w:b/>
          <w:bCs/>
          <w:sz w:val="24"/>
          <w:szCs w:val="24"/>
        </w:rPr>
      </w:pPr>
    </w:p>
    <w:p w:rsidR="0070519F" w:rsidRDefault="0070519F">
      <w:pPr>
        <w:rPr>
          <w:sz w:val="24"/>
          <w:szCs w:val="24"/>
        </w:rPr>
      </w:pPr>
    </w:p>
    <w:p w:rsidR="0070519F" w:rsidRDefault="0070519F">
      <w:pPr>
        <w:rPr>
          <w:sz w:val="24"/>
          <w:szCs w:val="24"/>
        </w:rPr>
      </w:pPr>
    </w:p>
    <w:p w:rsidR="0070519F" w:rsidRDefault="0070519F">
      <w:pPr>
        <w:autoSpaceDE w:val="0"/>
        <w:autoSpaceDN w:val="0"/>
        <w:adjustRightInd w:val="0"/>
        <w:spacing w:line="360" w:lineRule="auto"/>
        <w:jc w:val="center"/>
        <w:rPr>
          <w:rFonts w:asciiTheme="minorEastAsia" w:hAnsiTheme="minorEastAsia" w:cs="黑体"/>
          <w:b/>
          <w:bCs/>
          <w:sz w:val="24"/>
          <w:szCs w:val="24"/>
          <w:lang w:val="zh-CN"/>
        </w:rPr>
      </w:pPr>
    </w:p>
    <w:p w:rsidR="0070519F" w:rsidRDefault="000A4630">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五、</w:t>
      </w:r>
      <w:r>
        <w:rPr>
          <w:rFonts w:asciiTheme="minorEastAsia" w:hAnsiTheme="minorEastAsia" w:cs="黑体"/>
          <w:b/>
          <w:bCs/>
          <w:sz w:val="36"/>
          <w:szCs w:val="36"/>
          <w:lang w:val="zh-CN"/>
        </w:rPr>
        <w:t>其他资料（若有）</w:t>
      </w:r>
    </w:p>
    <w:p w:rsidR="0070519F" w:rsidRDefault="0070519F">
      <w:pPr>
        <w:rPr>
          <w:sz w:val="24"/>
          <w:szCs w:val="24"/>
        </w:rPr>
      </w:pPr>
    </w:p>
    <w:p w:rsidR="0070519F" w:rsidRDefault="0070519F">
      <w:pPr>
        <w:rPr>
          <w:sz w:val="24"/>
          <w:szCs w:val="24"/>
        </w:rPr>
      </w:pPr>
    </w:p>
    <w:p w:rsidR="0070519F" w:rsidRDefault="0070519F">
      <w:pPr>
        <w:rPr>
          <w:sz w:val="24"/>
          <w:szCs w:val="24"/>
        </w:rPr>
      </w:pPr>
    </w:p>
    <w:p w:rsidR="0070519F" w:rsidRDefault="000A4630">
      <w:pPr>
        <w:spacing w:line="360" w:lineRule="auto"/>
        <w:jc w:val="center"/>
        <w:rPr>
          <w:rFonts w:ascii="宋体" w:hAnsi="宋体"/>
          <w:b/>
          <w:bCs/>
          <w:sz w:val="24"/>
          <w:szCs w:val="24"/>
        </w:rPr>
      </w:pPr>
      <w:r>
        <w:rPr>
          <w:rFonts w:ascii="宋体" w:hAnsi="宋体"/>
          <w:b/>
          <w:bCs/>
          <w:sz w:val="24"/>
          <w:szCs w:val="24"/>
        </w:rPr>
        <w:t>除招标文件另有规定外，投标人认为需要提交的其他证明材料或资料加盖投标人的单位公章后应在此项下提交。</w:t>
      </w:r>
    </w:p>
    <w:p w:rsidR="0070519F" w:rsidRDefault="000A4630">
      <w:pPr>
        <w:spacing w:line="360" w:lineRule="auto"/>
        <w:jc w:val="center"/>
        <w:rPr>
          <w:rFonts w:ascii="宋体" w:hAnsi="宋体"/>
          <w:b/>
          <w:bCs/>
          <w:sz w:val="24"/>
          <w:szCs w:val="24"/>
        </w:rPr>
      </w:pPr>
      <w:r>
        <w:rPr>
          <w:rFonts w:ascii="宋体" w:hAnsi="宋体"/>
          <w:b/>
          <w:bCs/>
          <w:sz w:val="24"/>
          <w:szCs w:val="24"/>
        </w:rPr>
        <w:t> </w:t>
      </w:r>
    </w:p>
    <w:p w:rsidR="0070519F" w:rsidRDefault="0070519F">
      <w:pPr>
        <w:widowControl/>
        <w:jc w:val="left"/>
        <w:rPr>
          <w:rFonts w:asciiTheme="majorEastAsia" w:eastAsiaTheme="majorEastAsia" w:hAnsiTheme="majorEastAsia"/>
          <w:b/>
          <w:snapToGrid w:val="0"/>
          <w:kern w:val="0"/>
          <w:sz w:val="36"/>
          <w:szCs w:val="36"/>
        </w:rPr>
      </w:pPr>
    </w:p>
    <w:p w:rsidR="0070519F" w:rsidRDefault="0070519F">
      <w:pPr>
        <w:autoSpaceDE w:val="0"/>
        <w:autoSpaceDN w:val="0"/>
        <w:adjustRightInd w:val="0"/>
        <w:spacing w:line="360" w:lineRule="auto"/>
        <w:jc w:val="center"/>
        <w:rPr>
          <w:rFonts w:asciiTheme="minorEastAsia" w:hAnsiTheme="minorEastAsia" w:cs="宋体"/>
          <w:sz w:val="24"/>
          <w:szCs w:val="24"/>
          <w:lang w:val="zh-CN"/>
        </w:rPr>
      </w:pPr>
    </w:p>
    <w:p w:rsidR="0070519F" w:rsidRDefault="0070519F">
      <w:pPr>
        <w:widowControl/>
        <w:jc w:val="left"/>
        <w:rPr>
          <w:rFonts w:ascii="宋体" w:hAnsi="宋体" w:cs="宋体"/>
          <w:b/>
          <w:sz w:val="36"/>
          <w:szCs w:val="36"/>
          <w:shd w:val="clear" w:color="auto" w:fill="FFFFFF"/>
        </w:rPr>
      </w:pPr>
    </w:p>
    <w:sectPr w:rsidR="0070519F" w:rsidSect="0070519F">
      <w:headerReference w:type="default" r:id="rId16"/>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8F" w:rsidRDefault="0058328F" w:rsidP="0070519F">
      <w:pPr>
        <w:ind w:firstLine="210"/>
      </w:pPr>
      <w:r>
        <w:separator/>
      </w:r>
    </w:p>
  </w:endnote>
  <w:endnote w:type="continuationSeparator" w:id="1">
    <w:p w:rsidR="0058328F" w:rsidRDefault="0058328F" w:rsidP="0070519F">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微软简隶书">
    <w:altName w:val="宋体"/>
    <w:charset w:val="86"/>
    <w:family w:val="auto"/>
    <w:pitch w:val="default"/>
    <w:sig w:usb0="00000000" w:usb1="00000000" w:usb2="00000000" w:usb3="00000000" w:csb0="00000000" w:csb1="00000000"/>
  </w:font>
  <w:font w:name="微软雅黑">
    <w:panose1 w:val="020B0503020204020204"/>
    <w:charset w:val="86"/>
    <w:family w:val="swiss"/>
    <w:pitch w:val="variable"/>
    <w:sig w:usb0="80000287" w:usb1="28C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B55" w:rsidRDefault="008E2B55">
    <w:pPr>
      <w:pStyle w:val="ac"/>
      <w:pBdr>
        <w:top w:val="thinThickSmallGap" w:sz="24" w:space="1" w:color="622423" w:themeColor="accent2" w:themeShade="7F"/>
      </w:pBdr>
      <w:rPr>
        <w:rFonts w:asciiTheme="majorHAnsi" w:hAnsiTheme="majorHAnsi"/>
      </w:rPr>
    </w:pPr>
    <w:r>
      <w:rPr>
        <w:rFonts w:asciiTheme="majorEastAsia" w:eastAsiaTheme="majorEastAsia" w:hAnsiTheme="majorEastAsia" w:cstheme="majorEastAsia" w:hint="eastAsia"/>
        <w:bCs/>
        <w:color w:val="000000"/>
        <w:sz w:val="21"/>
        <w:szCs w:val="21"/>
      </w:rPr>
      <w:t>中大国信工程管理有限公司</w:t>
    </w:r>
  </w:p>
  <w:p w:rsidR="008E2B55" w:rsidRDefault="008E2B5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8F" w:rsidRDefault="0058328F" w:rsidP="0070519F">
      <w:pPr>
        <w:ind w:firstLine="210"/>
      </w:pPr>
      <w:r>
        <w:separator/>
      </w:r>
    </w:p>
  </w:footnote>
  <w:footnote w:type="continuationSeparator" w:id="1">
    <w:p w:rsidR="0058328F" w:rsidRDefault="0058328F" w:rsidP="0070519F">
      <w:pPr>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77738743"/>
      <w:placeholder>
        <w:docPart w:val="A3166110528E48F59158D7A2FC9284FB"/>
      </w:placeholder>
      <w:text/>
    </w:sdtPr>
    <w:sdtContent>
      <w:p w:rsidR="008E2B55" w:rsidRDefault="008E2B55">
        <w:pPr>
          <w:pStyle w:val="ad"/>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DBB1B4A"/>
    <w:multiLevelType w:val="multilevel"/>
    <w:tmpl w:val="5DBB1B4A"/>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1229"/>
    <w:rsid w:val="000046E0"/>
    <w:rsid w:val="00014753"/>
    <w:rsid w:val="00017B2A"/>
    <w:rsid w:val="00022719"/>
    <w:rsid w:val="000279AC"/>
    <w:rsid w:val="0003791E"/>
    <w:rsid w:val="00041FCD"/>
    <w:rsid w:val="00053214"/>
    <w:rsid w:val="00064329"/>
    <w:rsid w:val="00070D24"/>
    <w:rsid w:val="000864CD"/>
    <w:rsid w:val="000876B0"/>
    <w:rsid w:val="00090442"/>
    <w:rsid w:val="00090D39"/>
    <w:rsid w:val="00091265"/>
    <w:rsid w:val="000946F1"/>
    <w:rsid w:val="00096F05"/>
    <w:rsid w:val="000A1DCA"/>
    <w:rsid w:val="000A3DC4"/>
    <w:rsid w:val="000A4630"/>
    <w:rsid w:val="000A5AB0"/>
    <w:rsid w:val="000A7726"/>
    <w:rsid w:val="000B586D"/>
    <w:rsid w:val="000B70CF"/>
    <w:rsid w:val="000B781D"/>
    <w:rsid w:val="000C2693"/>
    <w:rsid w:val="000C2E6B"/>
    <w:rsid w:val="000C317C"/>
    <w:rsid w:val="000C329D"/>
    <w:rsid w:val="000D225B"/>
    <w:rsid w:val="000D3842"/>
    <w:rsid w:val="000D3BDA"/>
    <w:rsid w:val="000E7913"/>
    <w:rsid w:val="000F498E"/>
    <w:rsid w:val="000F6706"/>
    <w:rsid w:val="000F6EE6"/>
    <w:rsid w:val="001022CD"/>
    <w:rsid w:val="00105FF2"/>
    <w:rsid w:val="0011272B"/>
    <w:rsid w:val="001143EE"/>
    <w:rsid w:val="001240AE"/>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A46CB"/>
    <w:rsid w:val="001B3DBE"/>
    <w:rsid w:val="001B6662"/>
    <w:rsid w:val="001B66E3"/>
    <w:rsid w:val="001B7C04"/>
    <w:rsid w:val="001C0225"/>
    <w:rsid w:val="001E1102"/>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94BC9"/>
    <w:rsid w:val="00297229"/>
    <w:rsid w:val="00297A90"/>
    <w:rsid w:val="002A772B"/>
    <w:rsid w:val="002B238A"/>
    <w:rsid w:val="002B30AF"/>
    <w:rsid w:val="002C0749"/>
    <w:rsid w:val="002C2686"/>
    <w:rsid w:val="002C31C3"/>
    <w:rsid w:val="002C4A4B"/>
    <w:rsid w:val="002D2A1C"/>
    <w:rsid w:val="002D38EA"/>
    <w:rsid w:val="002D3B42"/>
    <w:rsid w:val="002D556B"/>
    <w:rsid w:val="002D6065"/>
    <w:rsid w:val="002E02D2"/>
    <w:rsid w:val="002E12DC"/>
    <w:rsid w:val="002E440F"/>
    <w:rsid w:val="002F77AD"/>
    <w:rsid w:val="00311229"/>
    <w:rsid w:val="00311F66"/>
    <w:rsid w:val="0031552A"/>
    <w:rsid w:val="0032049B"/>
    <w:rsid w:val="00323561"/>
    <w:rsid w:val="003248B9"/>
    <w:rsid w:val="003320D8"/>
    <w:rsid w:val="00336A90"/>
    <w:rsid w:val="00340CF7"/>
    <w:rsid w:val="00350BBF"/>
    <w:rsid w:val="00352A93"/>
    <w:rsid w:val="003572E4"/>
    <w:rsid w:val="00364029"/>
    <w:rsid w:val="003657FB"/>
    <w:rsid w:val="003664AB"/>
    <w:rsid w:val="00386863"/>
    <w:rsid w:val="00390BCC"/>
    <w:rsid w:val="00396801"/>
    <w:rsid w:val="00396958"/>
    <w:rsid w:val="003A1FD7"/>
    <w:rsid w:val="003A3368"/>
    <w:rsid w:val="003A3BAA"/>
    <w:rsid w:val="003B1A42"/>
    <w:rsid w:val="003B2BD2"/>
    <w:rsid w:val="003C5DB6"/>
    <w:rsid w:val="003D2D33"/>
    <w:rsid w:val="003D66DE"/>
    <w:rsid w:val="003D7A94"/>
    <w:rsid w:val="00404DC7"/>
    <w:rsid w:val="00417EAF"/>
    <w:rsid w:val="00420E00"/>
    <w:rsid w:val="004224BF"/>
    <w:rsid w:val="00423C79"/>
    <w:rsid w:val="00425A48"/>
    <w:rsid w:val="0042727E"/>
    <w:rsid w:val="00447552"/>
    <w:rsid w:val="004714C0"/>
    <w:rsid w:val="0047320C"/>
    <w:rsid w:val="004738AB"/>
    <w:rsid w:val="00480D48"/>
    <w:rsid w:val="004823FB"/>
    <w:rsid w:val="004930EA"/>
    <w:rsid w:val="00494C35"/>
    <w:rsid w:val="00496245"/>
    <w:rsid w:val="00497833"/>
    <w:rsid w:val="004A39C7"/>
    <w:rsid w:val="004B1AC8"/>
    <w:rsid w:val="004B1E7A"/>
    <w:rsid w:val="004B605A"/>
    <w:rsid w:val="004B7098"/>
    <w:rsid w:val="004D2997"/>
    <w:rsid w:val="004D36B5"/>
    <w:rsid w:val="004D3774"/>
    <w:rsid w:val="004E29BE"/>
    <w:rsid w:val="004F20EA"/>
    <w:rsid w:val="00500655"/>
    <w:rsid w:val="005041E5"/>
    <w:rsid w:val="00513CE9"/>
    <w:rsid w:val="00514342"/>
    <w:rsid w:val="00534759"/>
    <w:rsid w:val="00546F97"/>
    <w:rsid w:val="005479D2"/>
    <w:rsid w:val="00576F9B"/>
    <w:rsid w:val="00581C69"/>
    <w:rsid w:val="005823AC"/>
    <w:rsid w:val="0058328F"/>
    <w:rsid w:val="00584D88"/>
    <w:rsid w:val="00585581"/>
    <w:rsid w:val="00585EF8"/>
    <w:rsid w:val="005871DF"/>
    <w:rsid w:val="005912B1"/>
    <w:rsid w:val="00591EE2"/>
    <w:rsid w:val="005A5072"/>
    <w:rsid w:val="005A5ED3"/>
    <w:rsid w:val="005C60EB"/>
    <w:rsid w:val="005C759E"/>
    <w:rsid w:val="005C762F"/>
    <w:rsid w:val="005E2CBE"/>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BDC"/>
    <w:rsid w:val="006A2F6E"/>
    <w:rsid w:val="006A46EE"/>
    <w:rsid w:val="006A665E"/>
    <w:rsid w:val="006A7C24"/>
    <w:rsid w:val="006B036A"/>
    <w:rsid w:val="006B503D"/>
    <w:rsid w:val="006C2AFA"/>
    <w:rsid w:val="006C48C4"/>
    <w:rsid w:val="006E7792"/>
    <w:rsid w:val="006E7E36"/>
    <w:rsid w:val="0070519F"/>
    <w:rsid w:val="00705A36"/>
    <w:rsid w:val="007105AB"/>
    <w:rsid w:val="00712D9A"/>
    <w:rsid w:val="00716E81"/>
    <w:rsid w:val="0072061D"/>
    <w:rsid w:val="00724F0E"/>
    <w:rsid w:val="007330C9"/>
    <w:rsid w:val="0073354B"/>
    <w:rsid w:val="00742FB7"/>
    <w:rsid w:val="0074338B"/>
    <w:rsid w:val="00743D59"/>
    <w:rsid w:val="00750236"/>
    <w:rsid w:val="007517B3"/>
    <w:rsid w:val="007541C8"/>
    <w:rsid w:val="007541DB"/>
    <w:rsid w:val="0075601B"/>
    <w:rsid w:val="007606D8"/>
    <w:rsid w:val="007641AA"/>
    <w:rsid w:val="00764620"/>
    <w:rsid w:val="007674C6"/>
    <w:rsid w:val="00775AD5"/>
    <w:rsid w:val="007833CB"/>
    <w:rsid w:val="00784A93"/>
    <w:rsid w:val="00784F29"/>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37A21"/>
    <w:rsid w:val="0084288F"/>
    <w:rsid w:val="0084355E"/>
    <w:rsid w:val="00851713"/>
    <w:rsid w:val="008553C2"/>
    <w:rsid w:val="008559C6"/>
    <w:rsid w:val="00857469"/>
    <w:rsid w:val="00862058"/>
    <w:rsid w:val="00874F4D"/>
    <w:rsid w:val="008760AB"/>
    <w:rsid w:val="00876F5A"/>
    <w:rsid w:val="00876F80"/>
    <w:rsid w:val="008779C9"/>
    <w:rsid w:val="008801A3"/>
    <w:rsid w:val="0088501B"/>
    <w:rsid w:val="0089183B"/>
    <w:rsid w:val="008A040A"/>
    <w:rsid w:val="008A402D"/>
    <w:rsid w:val="008A6482"/>
    <w:rsid w:val="008A775F"/>
    <w:rsid w:val="008A7E0C"/>
    <w:rsid w:val="008B02AA"/>
    <w:rsid w:val="008B6752"/>
    <w:rsid w:val="008C01B8"/>
    <w:rsid w:val="008C3AB6"/>
    <w:rsid w:val="008C5BC1"/>
    <w:rsid w:val="008E15AA"/>
    <w:rsid w:val="008E2B55"/>
    <w:rsid w:val="008E41E9"/>
    <w:rsid w:val="008E4865"/>
    <w:rsid w:val="008F23A9"/>
    <w:rsid w:val="00900996"/>
    <w:rsid w:val="00903B4B"/>
    <w:rsid w:val="00907206"/>
    <w:rsid w:val="00911ABC"/>
    <w:rsid w:val="00912831"/>
    <w:rsid w:val="00916606"/>
    <w:rsid w:val="00923178"/>
    <w:rsid w:val="00926A9B"/>
    <w:rsid w:val="00933152"/>
    <w:rsid w:val="009341B0"/>
    <w:rsid w:val="009352F4"/>
    <w:rsid w:val="0095011F"/>
    <w:rsid w:val="009524C8"/>
    <w:rsid w:val="00953888"/>
    <w:rsid w:val="00953F86"/>
    <w:rsid w:val="00960A89"/>
    <w:rsid w:val="00980788"/>
    <w:rsid w:val="00982027"/>
    <w:rsid w:val="0098237C"/>
    <w:rsid w:val="00991958"/>
    <w:rsid w:val="00995273"/>
    <w:rsid w:val="009A2A37"/>
    <w:rsid w:val="009A7F64"/>
    <w:rsid w:val="009C12AB"/>
    <w:rsid w:val="009C55A6"/>
    <w:rsid w:val="009C7D5C"/>
    <w:rsid w:val="009D0248"/>
    <w:rsid w:val="009D6453"/>
    <w:rsid w:val="009E0C90"/>
    <w:rsid w:val="009E7965"/>
    <w:rsid w:val="009F1902"/>
    <w:rsid w:val="009F4C82"/>
    <w:rsid w:val="009F593E"/>
    <w:rsid w:val="00A00136"/>
    <w:rsid w:val="00A04CAB"/>
    <w:rsid w:val="00A0723B"/>
    <w:rsid w:val="00A10279"/>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632B"/>
    <w:rsid w:val="00AA1D8E"/>
    <w:rsid w:val="00AA454A"/>
    <w:rsid w:val="00AC1D06"/>
    <w:rsid w:val="00AC53D9"/>
    <w:rsid w:val="00AD0B93"/>
    <w:rsid w:val="00AD1B92"/>
    <w:rsid w:val="00AE37DC"/>
    <w:rsid w:val="00AE3CA9"/>
    <w:rsid w:val="00AE411E"/>
    <w:rsid w:val="00AF3F09"/>
    <w:rsid w:val="00B07C4E"/>
    <w:rsid w:val="00B15290"/>
    <w:rsid w:val="00B21D7F"/>
    <w:rsid w:val="00B25DA7"/>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57E2"/>
    <w:rsid w:val="00BD248B"/>
    <w:rsid w:val="00BF092E"/>
    <w:rsid w:val="00BF1FB2"/>
    <w:rsid w:val="00BF3EF2"/>
    <w:rsid w:val="00BF4BB4"/>
    <w:rsid w:val="00C12AD5"/>
    <w:rsid w:val="00C25AC9"/>
    <w:rsid w:val="00C26D47"/>
    <w:rsid w:val="00C30550"/>
    <w:rsid w:val="00C35A18"/>
    <w:rsid w:val="00C42DFB"/>
    <w:rsid w:val="00C474E1"/>
    <w:rsid w:val="00C6749D"/>
    <w:rsid w:val="00C71948"/>
    <w:rsid w:val="00C74056"/>
    <w:rsid w:val="00C74F6D"/>
    <w:rsid w:val="00C83169"/>
    <w:rsid w:val="00C83C3B"/>
    <w:rsid w:val="00C91B4E"/>
    <w:rsid w:val="00C965FD"/>
    <w:rsid w:val="00C96741"/>
    <w:rsid w:val="00CA59C0"/>
    <w:rsid w:val="00CA6FC0"/>
    <w:rsid w:val="00CB14C1"/>
    <w:rsid w:val="00CB4321"/>
    <w:rsid w:val="00CC38DC"/>
    <w:rsid w:val="00CC4862"/>
    <w:rsid w:val="00CC61BA"/>
    <w:rsid w:val="00CD0215"/>
    <w:rsid w:val="00CD1726"/>
    <w:rsid w:val="00CE39A5"/>
    <w:rsid w:val="00CE6CBB"/>
    <w:rsid w:val="00CF06C7"/>
    <w:rsid w:val="00CF40F8"/>
    <w:rsid w:val="00D01E89"/>
    <w:rsid w:val="00D040A7"/>
    <w:rsid w:val="00D13116"/>
    <w:rsid w:val="00D201B1"/>
    <w:rsid w:val="00D21851"/>
    <w:rsid w:val="00D22CCF"/>
    <w:rsid w:val="00D3375C"/>
    <w:rsid w:val="00D465A0"/>
    <w:rsid w:val="00D46703"/>
    <w:rsid w:val="00D50DC6"/>
    <w:rsid w:val="00D5484B"/>
    <w:rsid w:val="00D56BDD"/>
    <w:rsid w:val="00D623F5"/>
    <w:rsid w:val="00D6427F"/>
    <w:rsid w:val="00D70C2B"/>
    <w:rsid w:val="00D808E8"/>
    <w:rsid w:val="00D82539"/>
    <w:rsid w:val="00D8300B"/>
    <w:rsid w:val="00D8781F"/>
    <w:rsid w:val="00D97238"/>
    <w:rsid w:val="00DA122B"/>
    <w:rsid w:val="00DA60C8"/>
    <w:rsid w:val="00DB2316"/>
    <w:rsid w:val="00DC228C"/>
    <w:rsid w:val="00DD500F"/>
    <w:rsid w:val="00DE1810"/>
    <w:rsid w:val="00DE4A75"/>
    <w:rsid w:val="00DE5111"/>
    <w:rsid w:val="00DF16FA"/>
    <w:rsid w:val="00DF1D30"/>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6BF2"/>
    <w:rsid w:val="00E90FE0"/>
    <w:rsid w:val="00EA3A24"/>
    <w:rsid w:val="00EA5CFD"/>
    <w:rsid w:val="00EB026A"/>
    <w:rsid w:val="00EB1D68"/>
    <w:rsid w:val="00EB281A"/>
    <w:rsid w:val="00EC231C"/>
    <w:rsid w:val="00EC24E8"/>
    <w:rsid w:val="00ED6206"/>
    <w:rsid w:val="00EE7999"/>
    <w:rsid w:val="00EF5748"/>
    <w:rsid w:val="00F0220A"/>
    <w:rsid w:val="00F03DAE"/>
    <w:rsid w:val="00F14C2B"/>
    <w:rsid w:val="00F14EE8"/>
    <w:rsid w:val="00F2775D"/>
    <w:rsid w:val="00F3108F"/>
    <w:rsid w:val="00F31F49"/>
    <w:rsid w:val="00F3389A"/>
    <w:rsid w:val="00F368F1"/>
    <w:rsid w:val="00F4082B"/>
    <w:rsid w:val="00F40E52"/>
    <w:rsid w:val="00F43838"/>
    <w:rsid w:val="00F44F02"/>
    <w:rsid w:val="00F5003F"/>
    <w:rsid w:val="00F50739"/>
    <w:rsid w:val="00F62D6E"/>
    <w:rsid w:val="00F667F3"/>
    <w:rsid w:val="00F85D50"/>
    <w:rsid w:val="00F87302"/>
    <w:rsid w:val="00F873BA"/>
    <w:rsid w:val="00FA0E8E"/>
    <w:rsid w:val="00FA3488"/>
    <w:rsid w:val="00FB336F"/>
    <w:rsid w:val="00FB5461"/>
    <w:rsid w:val="00FB664B"/>
    <w:rsid w:val="00FB74DB"/>
    <w:rsid w:val="00FB7A77"/>
    <w:rsid w:val="00FC23D5"/>
    <w:rsid w:val="00FC308A"/>
    <w:rsid w:val="00FC3244"/>
    <w:rsid w:val="00FC7750"/>
    <w:rsid w:val="00FD0B9B"/>
    <w:rsid w:val="00FD4415"/>
    <w:rsid w:val="00FE70AC"/>
    <w:rsid w:val="00FF200E"/>
    <w:rsid w:val="03D16057"/>
    <w:rsid w:val="03F71E6F"/>
    <w:rsid w:val="052C442A"/>
    <w:rsid w:val="064B3134"/>
    <w:rsid w:val="06635981"/>
    <w:rsid w:val="08E14190"/>
    <w:rsid w:val="09460F93"/>
    <w:rsid w:val="0BF51B93"/>
    <w:rsid w:val="0EEC552D"/>
    <w:rsid w:val="11237B49"/>
    <w:rsid w:val="12980752"/>
    <w:rsid w:val="164F2C8F"/>
    <w:rsid w:val="188475AA"/>
    <w:rsid w:val="18EA78A5"/>
    <w:rsid w:val="194C02A6"/>
    <w:rsid w:val="197656DD"/>
    <w:rsid w:val="19A9671A"/>
    <w:rsid w:val="1B776BE5"/>
    <w:rsid w:val="22012C71"/>
    <w:rsid w:val="22391B8D"/>
    <w:rsid w:val="233A6B2C"/>
    <w:rsid w:val="23410EC7"/>
    <w:rsid w:val="243E6CA2"/>
    <w:rsid w:val="24E843C1"/>
    <w:rsid w:val="26115855"/>
    <w:rsid w:val="271F424E"/>
    <w:rsid w:val="27350786"/>
    <w:rsid w:val="287A1B99"/>
    <w:rsid w:val="2FA201DD"/>
    <w:rsid w:val="31765CF3"/>
    <w:rsid w:val="34BE6538"/>
    <w:rsid w:val="37581BE1"/>
    <w:rsid w:val="39414B09"/>
    <w:rsid w:val="43EE663D"/>
    <w:rsid w:val="44BE204A"/>
    <w:rsid w:val="48235751"/>
    <w:rsid w:val="492C4E0B"/>
    <w:rsid w:val="495F433A"/>
    <w:rsid w:val="49D141B3"/>
    <w:rsid w:val="4B4A712E"/>
    <w:rsid w:val="4BD2550C"/>
    <w:rsid w:val="4D5B25A0"/>
    <w:rsid w:val="4E365E5C"/>
    <w:rsid w:val="4ECE01D0"/>
    <w:rsid w:val="50833D3A"/>
    <w:rsid w:val="518D5C4C"/>
    <w:rsid w:val="55764C66"/>
    <w:rsid w:val="587863A7"/>
    <w:rsid w:val="58B32382"/>
    <w:rsid w:val="58B41471"/>
    <w:rsid w:val="5B256239"/>
    <w:rsid w:val="5DCB44D3"/>
    <w:rsid w:val="5E131A97"/>
    <w:rsid w:val="623E1CDD"/>
    <w:rsid w:val="67F67DFF"/>
    <w:rsid w:val="68896A60"/>
    <w:rsid w:val="69C25524"/>
    <w:rsid w:val="6AE608D9"/>
    <w:rsid w:val="6D1C5CE6"/>
    <w:rsid w:val="6EB52CF2"/>
    <w:rsid w:val="72B351EE"/>
    <w:rsid w:val="759454FE"/>
    <w:rsid w:val="797629E2"/>
    <w:rsid w:val="7A1E5EE5"/>
    <w:rsid w:val="7A241A6E"/>
    <w:rsid w:val="7FBD3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9F"/>
    <w:pPr>
      <w:widowControl w:val="0"/>
      <w:jc w:val="both"/>
    </w:pPr>
    <w:rPr>
      <w:kern w:val="2"/>
      <w:sz w:val="21"/>
      <w:szCs w:val="22"/>
    </w:rPr>
  </w:style>
  <w:style w:type="paragraph" w:styleId="1">
    <w:name w:val="heading 1"/>
    <w:basedOn w:val="a"/>
    <w:next w:val="a"/>
    <w:link w:val="1Char"/>
    <w:qFormat/>
    <w:rsid w:val="0070519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0519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19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0519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70519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70519F"/>
    <w:pPr>
      <w:spacing w:after="120"/>
    </w:pPr>
  </w:style>
  <w:style w:type="paragraph" w:styleId="a5">
    <w:name w:val="Normal Indent"/>
    <w:basedOn w:val="a"/>
    <w:qFormat/>
    <w:rsid w:val="0070519F"/>
    <w:pPr>
      <w:ind w:firstLine="425"/>
    </w:pPr>
    <w:rPr>
      <w:rFonts w:ascii="Times New Roman" w:eastAsia="宋体" w:hAnsi="Times New Roman" w:cs="Times New Roman"/>
      <w:szCs w:val="20"/>
    </w:rPr>
  </w:style>
  <w:style w:type="paragraph" w:styleId="a6">
    <w:name w:val="caption"/>
    <w:basedOn w:val="a"/>
    <w:next w:val="a"/>
    <w:qFormat/>
    <w:rsid w:val="0070519F"/>
    <w:rPr>
      <w:rFonts w:ascii="Arial" w:eastAsia="黑体" w:hAnsi="Arial" w:cs="Arial"/>
      <w:sz w:val="20"/>
      <w:szCs w:val="20"/>
    </w:rPr>
  </w:style>
  <w:style w:type="paragraph" w:styleId="a7">
    <w:name w:val="Document Map"/>
    <w:basedOn w:val="a"/>
    <w:link w:val="Char1"/>
    <w:uiPriority w:val="99"/>
    <w:semiHidden/>
    <w:unhideWhenUsed/>
    <w:qFormat/>
    <w:rsid w:val="0070519F"/>
    <w:rPr>
      <w:rFonts w:ascii="宋体" w:eastAsia="宋体"/>
      <w:sz w:val="18"/>
      <w:szCs w:val="18"/>
    </w:rPr>
  </w:style>
  <w:style w:type="paragraph" w:styleId="a8">
    <w:name w:val="annotation text"/>
    <w:basedOn w:val="a"/>
    <w:link w:val="Char2"/>
    <w:qFormat/>
    <w:rsid w:val="0070519F"/>
    <w:pPr>
      <w:jc w:val="left"/>
    </w:pPr>
    <w:rPr>
      <w:rFonts w:ascii="Times New Roman" w:eastAsia="宋体" w:hAnsi="Times New Roman" w:cs="Times New Roman"/>
      <w:szCs w:val="24"/>
    </w:rPr>
  </w:style>
  <w:style w:type="paragraph" w:styleId="30">
    <w:name w:val="Body Text 3"/>
    <w:basedOn w:val="a"/>
    <w:link w:val="3Char0"/>
    <w:qFormat/>
    <w:rsid w:val="0070519F"/>
    <w:rPr>
      <w:rFonts w:ascii="Times New Roman" w:eastAsia="宋体" w:hAnsi="Times New Roman" w:cs="Times New Roman"/>
      <w:color w:val="FF0000"/>
      <w:sz w:val="24"/>
      <w:szCs w:val="24"/>
    </w:rPr>
  </w:style>
  <w:style w:type="paragraph" w:styleId="5">
    <w:name w:val="toc 5"/>
    <w:basedOn w:val="a"/>
    <w:next w:val="a"/>
    <w:uiPriority w:val="39"/>
    <w:qFormat/>
    <w:rsid w:val="0070519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0519F"/>
    <w:pPr>
      <w:ind w:left="480"/>
      <w:jc w:val="left"/>
    </w:pPr>
    <w:rPr>
      <w:rFonts w:ascii="Times New Roman" w:eastAsia="宋体" w:hAnsi="Times New Roman" w:cs="Times New Roman"/>
      <w:i/>
      <w:iCs/>
      <w:color w:val="0000FF"/>
      <w:sz w:val="20"/>
      <w:szCs w:val="20"/>
    </w:rPr>
  </w:style>
  <w:style w:type="paragraph" w:styleId="a9">
    <w:name w:val="Plain Text"/>
    <w:basedOn w:val="a"/>
    <w:link w:val="Char3"/>
    <w:qFormat/>
    <w:rsid w:val="0070519F"/>
    <w:rPr>
      <w:rFonts w:eastAsia="宋体"/>
      <w:sz w:val="24"/>
    </w:rPr>
  </w:style>
  <w:style w:type="paragraph" w:styleId="aa">
    <w:name w:val="Date"/>
    <w:basedOn w:val="a"/>
    <w:next w:val="a"/>
    <w:link w:val="Char4"/>
    <w:uiPriority w:val="99"/>
    <w:unhideWhenUsed/>
    <w:qFormat/>
    <w:rsid w:val="0070519F"/>
    <w:pPr>
      <w:ind w:leftChars="2500" w:left="100"/>
    </w:pPr>
  </w:style>
  <w:style w:type="paragraph" w:styleId="20">
    <w:name w:val="Body Text Indent 2"/>
    <w:basedOn w:val="a"/>
    <w:link w:val="2Char0"/>
    <w:uiPriority w:val="99"/>
    <w:semiHidden/>
    <w:unhideWhenUsed/>
    <w:qFormat/>
    <w:rsid w:val="0070519F"/>
    <w:pPr>
      <w:spacing w:after="120" w:line="480" w:lineRule="auto"/>
      <w:ind w:leftChars="200" w:left="420"/>
    </w:pPr>
  </w:style>
  <w:style w:type="paragraph" w:styleId="ab">
    <w:name w:val="Balloon Text"/>
    <w:basedOn w:val="a"/>
    <w:link w:val="Char5"/>
    <w:uiPriority w:val="99"/>
    <w:semiHidden/>
    <w:unhideWhenUsed/>
    <w:qFormat/>
    <w:rsid w:val="0070519F"/>
    <w:rPr>
      <w:sz w:val="18"/>
      <w:szCs w:val="18"/>
    </w:rPr>
  </w:style>
  <w:style w:type="paragraph" w:styleId="ac">
    <w:name w:val="footer"/>
    <w:basedOn w:val="a"/>
    <w:link w:val="Char6"/>
    <w:uiPriority w:val="99"/>
    <w:unhideWhenUsed/>
    <w:qFormat/>
    <w:rsid w:val="0070519F"/>
    <w:pPr>
      <w:tabs>
        <w:tab w:val="center" w:pos="4153"/>
        <w:tab w:val="right" w:pos="8306"/>
      </w:tabs>
      <w:snapToGrid w:val="0"/>
      <w:jc w:val="left"/>
    </w:pPr>
    <w:rPr>
      <w:sz w:val="18"/>
      <w:szCs w:val="18"/>
    </w:rPr>
  </w:style>
  <w:style w:type="paragraph" w:styleId="ad">
    <w:name w:val="header"/>
    <w:basedOn w:val="a"/>
    <w:link w:val="Char7"/>
    <w:uiPriority w:val="99"/>
    <w:unhideWhenUsed/>
    <w:qFormat/>
    <w:rsid w:val="0070519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0519F"/>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70519F"/>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705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70519F"/>
    <w:rPr>
      <w:rFonts w:ascii="Calibri" w:eastAsia="宋体" w:hAnsi="Calibri" w:cs="Times New Roman"/>
      <w:sz w:val="24"/>
      <w:szCs w:val="24"/>
    </w:rPr>
  </w:style>
  <w:style w:type="character" w:styleId="af">
    <w:name w:val="Strong"/>
    <w:basedOn w:val="a0"/>
    <w:uiPriority w:val="22"/>
    <w:qFormat/>
    <w:rsid w:val="0070519F"/>
    <w:rPr>
      <w:b/>
      <w:bCs/>
    </w:rPr>
  </w:style>
  <w:style w:type="character" w:styleId="af0">
    <w:name w:val="FollowedHyperlink"/>
    <w:basedOn w:val="a0"/>
    <w:uiPriority w:val="99"/>
    <w:semiHidden/>
    <w:unhideWhenUsed/>
    <w:qFormat/>
    <w:rsid w:val="0070519F"/>
    <w:rPr>
      <w:color w:val="800080" w:themeColor="followedHyperlink"/>
      <w:u w:val="single"/>
    </w:rPr>
  </w:style>
  <w:style w:type="character" w:styleId="af1">
    <w:name w:val="Emphasis"/>
    <w:basedOn w:val="a0"/>
    <w:uiPriority w:val="20"/>
    <w:qFormat/>
    <w:rsid w:val="0070519F"/>
    <w:rPr>
      <w:color w:val="0371C6"/>
    </w:rPr>
  </w:style>
  <w:style w:type="character" w:styleId="af2">
    <w:name w:val="Hyperlink"/>
    <w:basedOn w:val="a0"/>
    <w:uiPriority w:val="99"/>
    <w:unhideWhenUsed/>
    <w:qFormat/>
    <w:rsid w:val="0070519F"/>
    <w:rPr>
      <w:color w:val="000000"/>
      <w:u w:val="none"/>
    </w:rPr>
  </w:style>
  <w:style w:type="table" w:styleId="af3">
    <w:name w:val="Table Grid"/>
    <w:basedOn w:val="a1"/>
    <w:uiPriority w:val="59"/>
    <w:qFormat/>
    <w:rsid w:val="00705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70519F"/>
    <w:rPr>
      <w:rFonts w:ascii="Calibri" w:eastAsia="宋体" w:hAnsi="Calibri" w:cs="Times New Roman"/>
      <w:b/>
      <w:bCs/>
      <w:kern w:val="44"/>
      <w:sz w:val="44"/>
      <w:szCs w:val="44"/>
    </w:rPr>
  </w:style>
  <w:style w:type="character" w:customStyle="1" w:styleId="2Char">
    <w:name w:val="标题 2 Char"/>
    <w:basedOn w:val="a0"/>
    <w:link w:val="2"/>
    <w:qFormat/>
    <w:rsid w:val="0070519F"/>
    <w:rPr>
      <w:rFonts w:ascii="Arial" w:eastAsia="黑体" w:hAnsi="Arial" w:cs="Times New Roman"/>
      <w:b/>
      <w:bCs/>
      <w:kern w:val="0"/>
      <w:sz w:val="32"/>
      <w:szCs w:val="32"/>
    </w:rPr>
  </w:style>
  <w:style w:type="character" w:customStyle="1" w:styleId="3Char">
    <w:name w:val="标题 3 Char"/>
    <w:basedOn w:val="a0"/>
    <w:link w:val="3"/>
    <w:qFormat/>
    <w:rsid w:val="0070519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0519F"/>
    <w:rPr>
      <w:rFonts w:ascii="Arial" w:eastAsia="黑体" w:hAnsi="Arial" w:cs="Times New Roman"/>
      <w:b/>
      <w:bCs/>
      <w:kern w:val="0"/>
      <w:sz w:val="28"/>
      <w:szCs w:val="28"/>
    </w:rPr>
  </w:style>
  <w:style w:type="character" w:customStyle="1" w:styleId="Char3">
    <w:name w:val="纯文本 Char"/>
    <w:basedOn w:val="a0"/>
    <w:link w:val="a9"/>
    <w:qFormat/>
    <w:rsid w:val="0070519F"/>
    <w:rPr>
      <w:rFonts w:eastAsia="宋体"/>
      <w:sz w:val="24"/>
    </w:rPr>
  </w:style>
  <w:style w:type="character" w:customStyle="1" w:styleId="Char4">
    <w:name w:val="日期 Char"/>
    <w:basedOn w:val="a0"/>
    <w:link w:val="aa"/>
    <w:uiPriority w:val="99"/>
    <w:qFormat/>
    <w:rsid w:val="0070519F"/>
  </w:style>
  <w:style w:type="character" w:customStyle="1" w:styleId="Char6">
    <w:name w:val="页脚 Char"/>
    <w:basedOn w:val="a0"/>
    <w:link w:val="ac"/>
    <w:uiPriority w:val="99"/>
    <w:qFormat/>
    <w:rsid w:val="0070519F"/>
    <w:rPr>
      <w:sz w:val="18"/>
      <w:szCs w:val="18"/>
    </w:rPr>
  </w:style>
  <w:style w:type="character" w:customStyle="1" w:styleId="Char7">
    <w:name w:val="页眉 Char"/>
    <w:basedOn w:val="a0"/>
    <w:link w:val="ad"/>
    <w:uiPriority w:val="99"/>
    <w:qFormat/>
    <w:rsid w:val="0070519F"/>
    <w:rPr>
      <w:sz w:val="18"/>
      <w:szCs w:val="18"/>
    </w:rPr>
  </w:style>
  <w:style w:type="character" w:customStyle="1" w:styleId="Char10">
    <w:name w:val="纯文本 Char1"/>
    <w:qFormat/>
    <w:rsid w:val="0070519F"/>
    <w:rPr>
      <w:rFonts w:eastAsia="宋体"/>
      <w:sz w:val="24"/>
    </w:rPr>
  </w:style>
  <w:style w:type="paragraph" w:customStyle="1" w:styleId="Default">
    <w:name w:val="Default"/>
    <w:qFormat/>
    <w:rsid w:val="0070519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0519F"/>
    <w:pPr>
      <w:ind w:firstLineChars="200" w:firstLine="420"/>
    </w:pPr>
  </w:style>
  <w:style w:type="paragraph" w:styleId="af4">
    <w:name w:val="List Paragraph"/>
    <w:basedOn w:val="a"/>
    <w:uiPriority w:val="99"/>
    <w:unhideWhenUsed/>
    <w:qFormat/>
    <w:rsid w:val="0070519F"/>
    <w:pPr>
      <w:ind w:firstLineChars="200" w:firstLine="420"/>
    </w:pPr>
  </w:style>
  <w:style w:type="character" w:customStyle="1" w:styleId="CharChar">
    <w:name w:val="正文文本缩进 Char Char"/>
    <w:link w:val="13"/>
    <w:qFormat/>
    <w:rsid w:val="0070519F"/>
    <w:rPr>
      <w:rFonts w:ascii="宋体"/>
      <w:sz w:val="24"/>
    </w:rPr>
  </w:style>
  <w:style w:type="paragraph" w:customStyle="1" w:styleId="13">
    <w:name w:val="正文文本缩进1"/>
    <w:basedOn w:val="a"/>
    <w:link w:val="CharChar"/>
    <w:qFormat/>
    <w:rsid w:val="0070519F"/>
    <w:pPr>
      <w:spacing w:line="360" w:lineRule="auto"/>
      <w:ind w:firstLineChars="200" w:firstLine="480"/>
    </w:pPr>
    <w:rPr>
      <w:rFonts w:ascii="宋体"/>
      <w:sz w:val="24"/>
    </w:rPr>
  </w:style>
  <w:style w:type="character" w:customStyle="1" w:styleId="CharChar0">
    <w:name w:val="日期 Char Char"/>
    <w:link w:val="14"/>
    <w:qFormat/>
    <w:rsid w:val="0070519F"/>
    <w:rPr>
      <w:sz w:val="24"/>
    </w:rPr>
  </w:style>
  <w:style w:type="paragraph" w:customStyle="1" w:styleId="14">
    <w:name w:val="日期1"/>
    <w:basedOn w:val="a"/>
    <w:next w:val="a"/>
    <w:link w:val="CharChar0"/>
    <w:qFormat/>
    <w:rsid w:val="0070519F"/>
    <w:rPr>
      <w:sz w:val="24"/>
    </w:rPr>
  </w:style>
  <w:style w:type="paragraph" w:customStyle="1" w:styleId="15">
    <w:name w:val="正文缩进1"/>
    <w:basedOn w:val="a"/>
    <w:qFormat/>
    <w:rsid w:val="0070519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0519F"/>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70519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0519F"/>
    <w:rPr>
      <w:rFonts w:ascii="Times New Roman" w:eastAsia="宋体" w:hAnsi="Times New Roman" w:cs="Times New Roman"/>
      <w:color w:val="FF0000"/>
      <w:sz w:val="24"/>
      <w:szCs w:val="24"/>
    </w:rPr>
  </w:style>
  <w:style w:type="character" w:customStyle="1" w:styleId="edittexttarea">
    <w:name w:val="edittexttarea"/>
    <w:basedOn w:val="a0"/>
    <w:qFormat/>
    <w:rsid w:val="0070519F"/>
  </w:style>
  <w:style w:type="paragraph" w:customStyle="1" w:styleId="11212">
    <w:name w:val="样式 标题 1 + 四号 居中 段前: 12 磅 段后: 12 磅 行距: 单倍行距"/>
    <w:basedOn w:val="1"/>
    <w:qFormat/>
    <w:rsid w:val="0070519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0519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70519F"/>
  </w:style>
  <w:style w:type="character" w:customStyle="1" w:styleId="Char">
    <w:name w:val="正文首行缩进 Char"/>
    <w:basedOn w:val="Char0"/>
    <w:link w:val="a3"/>
    <w:qFormat/>
    <w:rsid w:val="0070519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0519F"/>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70519F"/>
    <w:rPr>
      <w:kern w:val="2"/>
      <w:sz w:val="21"/>
      <w:szCs w:val="22"/>
    </w:rPr>
  </w:style>
  <w:style w:type="character" w:customStyle="1" w:styleId="Char5">
    <w:name w:val="批注框文本 Char"/>
    <w:basedOn w:val="a0"/>
    <w:link w:val="ab"/>
    <w:uiPriority w:val="99"/>
    <w:semiHidden/>
    <w:qFormat/>
    <w:rsid w:val="0070519F"/>
    <w:rPr>
      <w:kern w:val="2"/>
      <w:sz w:val="18"/>
      <w:szCs w:val="18"/>
    </w:rPr>
  </w:style>
  <w:style w:type="character" w:customStyle="1" w:styleId="red2">
    <w:name w:val="red2"/>
    <w:basedOn w:val="a0"/>
    <w:qFormat/>
    <w:rsid w:val="0070519F"/>
    <w:rPr>
      <w:color w:val="FF0000"/>
    </w:rPr>
  </w:style>
  <w:style w:type="paragraph" w:customStyle="1" w:styleId="16">
    <w:name w:val="纯文本1"/>
    <w:basedOn w:val="a"/>
    <w:qFormat/>
    <w:rsid w:val="0070519F"/>
    <w:rPr>
      <w:rFonts w:ascii="Calibri" w:eastAsia="宋体" w:hAnsi="Calibri" w:cs="Times New Roman"/>
      <w:sz w:val="24"/>
    </w:rPr>
  </w:style>
  <w:style w:type="paragraph" w:customStyle="1" w:styleId="TOC1">
    <w:name w:val="TOC 标题1"/>
    <w:basedOn w:val="1"/>
    <w:next w:val="a"/>
    <w:uiPriority w:val="39"/>
    <w:semiHidden/>
    <w:unhideWhenUsed/>
    <w:qFormat/>
    <w:rsid w:val="0070519F"/>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70519F"/>
    <w:rPr>
      <w:rFonts w:ascii="宋体" w:eastAsia="宋体"/>
      <w:kern w:val="2"/>
      <w:sz w:val="18"/>
      <w:szCs w:val="18"/>
    </w:rPr>
  </w:style>
  <w:style w:type="character" w:customStyle="1" w:styleId="Char2">
    <w:name w:val="批注文字 Char"/>
    <w:basedOn w:val="a0"/>
    <w:link w:val="a8"/>
    <w:qFormat/>
    <w:rsid w:val="0070519F"/>
    <w:rPr>
      <w:rFonts w:ascii="Times New Roman" w:hAnsi="Times New Roman"/>
      <w:kern w:val="2"/>
      <w:sz w:val="21"/>
      <w:szCs w:val="24"/>
    </w:rPr>
  </w:style>
  <w:style w:type="paragraph" w:customStyle="1" w:styleId="Style36">
    <w:name w:val="_Style 36"/>
    <w:basedOn w:val="a"/>
    <w:qFormat/>
    <w:rsid w:val="0070519F"/>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green">
    <w:name w:val="green"/>
    <w:basedOn w:val="a0"/>
    <w:rsid w:val="0070519F"/>
    <w:rPr>
      <w:color w:val="66AE00"/>
      <w:sz w:val="18"/>
      <w:szCs w:val="18"/>
    </w:rPr>
  </w:style>
  <w:style w:type="character" w:customStyle="1" w:styleId="green1">
    <w:name w:val="green1"/>
    <w:basedOn w:val="a0"/>
    <w:qFormat/>
    <w:rsid w:val="0070519F"/>
    <w:rPr>
      <w:color w:val="66AE00"/>
      <w:sz w:val="18"/>
      <w:szCs w:val="18"/>
    </w:rPr>
  </w:style>
  <w:style w:type="character" w:customStyle="1" w:styleId="right">
    <w:name w:val="right"/>
    <w:basedOn w:val="a0"/>
    <w:rsid w:val="0070519F"/>
    <w:rPr>
      <w:color w:val="999999"/>
      <w:sz w:val="18"/>
      <w:szCs w:val="18"/>
    </w:rPr>
  </w:style>
  <w:style w:type="character" w:customStyle="1" w:styleId="red">
    <w:name w:val="red"/>
    <w:basedOn w:val="a0"/>
    <w:rsid w:val="0070519F"/>
    <w:rPr>
      <w:color w:val="FF0000"/>
      <w:sz w:val="18"/>
      <w:szCs w:val="18"/>
    </w:rPr>
  </w:style>
  <w:style w:type="character" w:customStyle="1" w:styleId="red1">
    <w:name w:val="red1"/>
    <w:basedOn w:val="a0"/>
    <w:rsid w:val="0070519F"/>
    <w:rPr>
      <w:color w:val="FF0000"/>
      <w:sz w:val="18"/>
      <w:szCs w:val="18"/>
    </w:rPr>
  </w:style>
  <w:style w:type="character" w:customStyle="1" w:styleId="red3">
    <w:name w:val="red3"/>
    <w:basedOn w:val="a0"/>
    <w:rsid w:val="0070519F"/>
    <w:rPr>
      <w:color w:val="FF0000"/>
    </w:rPr>
  </w:style>
  <w:style w:type="character" w:customStyle="1" w:styleId="hover25">
    <w:name w:val="hover25"/>
    <w:basedOn w:val="a0"/>
    <w:qFormat/>
    <w:rsid w:val="0070519F"/>
  </w:style>
  <w:style w:type="character" w:customStyle="1" w:styleId="gb-jt">
    <w:name w:val="gb-jt"/>
    <w:basedOn w:val="a0"/>
    <w:rsid w:val="0070519F"/>
  </w:style>
  <w:style w:type="character" w:customStyle="1" w:styleId="blue">
    <w:name w:val="blue"/>
    <w:basedOn w:val="a0"/>
    <w:qFormat/>
    <w:rsid w:val="0070519F"/>
    <w:rPr>
      <w:color w:val="0371C6"/>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nca.gov.cn/cnca/zwxx/ggxx/images/2010/07/19/A6C32D2A507AC2A38326896013A67542.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A51103" w:rsidRDefault="00A51103">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微软简隶书">
    <w:altName w:val="宋体"/>
    <w:charset w:val="86"/>
    <w:family w:val="auto"/>
    <w:pitch w:val="default"/>
    <w:sig w:usb0="00000000" w:usb1="00000000" w:usb2="00000000" w:usb3="00000000" w:csb0="00000000" w:csb1="00000000"/>
  </w:font>
  <w:font w:name="微软雅黑">
    <w:panose1 w:val="020B0503020204020204"/>
    <w:charset w:val="86"/>
    <w:family w:val="swiss"/>
    <w:pitch w:val="variable"/>
    <w:sig w:usb0="80000287" w:usb1="28C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83B9B"/>
    <w:rsid w:val="001B1EA8"/>
    <w:rsid w:val="002C7AE7"/>
    <w:rsid w:val="00384AE4"/>
    <w:rsid w:val="003B2657"/>
    <w:rsid w:val="00423550"/>
    <w:rsid w:val="00425859"/>
    <w:rsid w:val="00472648"/>
    <w:rsid w:val="004D7D1F"/>
    <w:rsid w:val="005C3E8F"/>
    <w:rsid w:val="00625CF9"/>
    <w:rsid w:val="00671CAD"/>
    <w:rsid w:val="006D15EF"/>
    <w:rsid w:val="007048D8"/>
    <w:rsid w:val="0071285F"/>
    <w:rsid w:val="00712C4D"/>
    <w:rsid w:val="00763C62"/>
    <w:rsid w:val="009100F3"/>
    <w:rsid w:val="009836AC"/>
    <w:rsid w:val="009D6985"/>
    <w:rsid w:val="00A51103"/>
    <w:rsid w:val="00AF216A"/>
    <w:rsid w:val="00BA7256"/>
    <w:rsid w:val="00BE37DD"/>
    <w:rsid w:val="00C3793C"/>
    <w:rsid w:val="00CF32B2"/>
    <w:rsid w:val="00D4427C"/>
    <w:rsid w:val="00DE3495"/>
    <w:rsid w:val="00E82B49"/>
    <w:rsid w:val="00EB63B6"/>
    <w:rsid w:val="00EE54EB"/>
    <w:rsid w:val="00F14CBA"/>
    <w:rsid w:val="00F977F5"/>
    <w:rsid w:val="00FC4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A51103"/>
    <w:pPr>
      <w:widowControl w:val="0"/>
      <w:jc w:val="both"/>
    </w:pPr>
    <w:rPr>
      <w:kern w:val="2"/>
      <w:sz w:val="21"/>
      <w:szCs w:val="22"/>
    </w:rPr>
  </w:style>
  <w:style w:type="paragraph" w:customStyle="1" w:styleId="383AFAEB17934EB18A28775A7461280B">
    <w:name w:val="383AFAEB17934EB18A28775A7461280B"/>
    <w:qFormat/>
    <w:rsid w:val="00A51103"/>
    <w:pPr>
      <w:widowControl w:val="0"/>
      <w:jc w:val="both"/>
    </w:pPr>
    <w:rPr>
      <w:kern w:val="2"/>
      <w:sz w:val="21"/>
      <w:szCs w:val="22"/>
    </w:rPr>
  </w:style>
  <w:style w:type="paragraph" w:customStyle="1" w:styleId="BC7BF786ED2C4BD791EF5CB9E043E1B6">
    <w:name w:val="BC7BF786ED2C4BD791EF5CB9E043E1B6"/>
    <w:qFormat/>
    <w:rsid w:val="00A51103"/>
    <w:pPr>
      <w:widowControl w:val="0"/>
      <w:jc w:val="both"/>
    </w:pPr>
    <w:rPr>
      <w:kern w:val="2"/>
      <w:sz w:val="21"/>
      <w:szCs w:val="22"/>
    </w:rPr>
  </w:style>
  <w:style w:type="paragraph" w:customStyle="1" w:styleId="4C42FD4380814D22ACB37D8CA67BF04C">
    <w:name w:val="4C42FD4380814D22ACB37D8CA67BF04C"/>
    <w:qFormat/>
    <w:rsid w:val="00A51103"/>
    <w:pPr>
      <w:widowControl w:val="0"/>
      <w:jc w:val="both"/>
    </w:pPr>
    <w:rPr>
      <w:kern w:val="2"/>
      <w:sz w:val="21"/>
      <w:szCs w:val="22"/>
    </w:rPr>
  </w:style>
  <w:style w:type="paragraph" w:customStyle="1" w:styleId="C1F702B97B094197B5BDD752F4837D78">
    <w:name w:val="C1F702B97B094197B5BDD752F4837D78"/>
    <w:qFormat/>
    <w:rsid w:val="00A51103"/>
    <w:pPr>
      <w:widowControl w:val="0"/>
      <w:jc w:val="both"/>
    </w:pPr>
    <w:rPr>
      <w:kern w:val="2"/>
      <w:sz w:val="21"/>
      <w:szCs w:val="22"/>
    </w:rPr>
  </w:style>
  <w:style w:type="paragraph" w:customStyle="1" w:styleId="E78B1CE1608447C58F182DBEF0A6BB39">
    <w:name w:val="E78B1CE1608447C58F182DBEF0A6BB39"/>
    <w:qFormat/>
    <w:rsid w:val="00A51103"/>
    <w:pPr>
      <w:widowControl w:val="0"/>
      <w:jc w:val="both"/>
    </w:pPr>
    <w:rPr>
      <w:kern w:val="2"/>
      <w:sz w:val="21"/>
      <w:szCs w:val="22"/>
    </w:rPr>
  </w:style>
  <w:style w:type="paragraph" w:customStyle="1" w:styleId="FC310F3A96334D5CBC2EB03A8D058B14">
    <w:name w:val="FC310F3A96334D5CBC2EB03A8D058B14"/>
    <w:qFormat/>
    <w:rsid w:val="00A51103"/>
    <w:pPr>
      <w:widowControl w:val="0"/>
      <w:jc w:val="both"/>
    </w:pPr>
    <w:rPr>
      <w:kern w:val="2"/>
      <w:sz w:val="21"/>
      <w:szCs w:val="22"/>
    </w:rPr>
  </w:style>
  <w:style w:type="paragraph" w:customStyle="1" w:styleId="B4583215DD5D4D2A8E9C434BE22F75FB">
    <w:name w:val="B4583215DD5D4D2A8E9C434BE22F75FB"/>
    <w:qFormat/>
    <w:rsid w:val="00A5110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87DEA-5282-4184-BD06-FBE3353B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85</Pages>
  <Words>6481</Words>
  <Characters>36944</Characters>
  <Application>Microsoft Office Word</Application>
  <DocSecurity>0</DocSecurity>
  <Lines>307</Lines>
  <Paragraphs>86</Paragraphs>
  <ScaleCrop>false</ScaleCrop>
  <Company>Sky123.Org</Company>
  <LinksUpToDate>false</LinksUpToDate>
  <CharactersWithSpaces>43339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中大国信工程管理有限公司:中大国信工程管理有限公司</cp:lastModifiedBy>
  <cp:revision>23</cp:revision>
  <cp:lastPrinted>2019-02-27T11:28:00Z</cp:lastPrinted>
  <dcterms:created xsi:type="dcterms:W3CDTF">2018-10-11T09:14:00Z</dcterms:created>
  <dcterms:modified xsi:type="dcterms:W3CDTF">2019-03-01T04:19:00Z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