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249" w:rsidRPr="00B45C5C" w:rsidRDefault="00B45C5C">
      <w:pPr>
        <w:adjustRightInd w:val="0"/>
        <w:snapToGrid w:val="0"/>
        <w:spacing w:line="300" w:lineRule="auto"/>
        <w:jc w:val="center"/>
        <w:rPr>
          <w:rFonts w:ascii="宋体-PUA" w:eastAsia="宋体-PUA" w:hAnsi="宋体-PUA" w:cs="宋体-PUA"/>
          <w:b/>
          <w:bCs/>
          <w:color w:val="000000"/>
          <w:sz w:val="48"/>
          <w:szCs w:val="48"/>
        </w:rPr>
      </w:pPr>
      <w:r w:rsidRPr="00B45C5C">
        <w:rPr>
          <w:rFonts w:ascii="宋体-PUA" w:eastAsia="宋体-PUA" w:hAnsi="宋体-PUA" w:cs="宋体-PUA" w:hint="eastAsia"/>
          <w:b/>
          <w:bCs/>
          <w:color w:val="000000"/>
          <w:sz w:val="48"/>
          <w:szCs w:val="48"/>
        </w:rPr>
        <w:t>禹州市中医院信息化数据中心升级改造项目</w:t>
      </w:r>
    </w:p>
    <w:p w:rsidR="00BF49CE" w:rsidRPr="00BF49CE" w:rsidRDefault="00BF49CE">
      <w:pPr>
        <w:adjustRightInd w:val="0"/>
        <w:snapToGrid w:val="0"/>
        <w:spacing w:line="300" w:lineRule="auto"/>
        <w:jc w:val="center"/>
        <w:rPr>
          <w:rFonts w:ascii="宋体-PUA" w:eastAsia="宋体-PUA" w:hAnsi="宋体-PUA" w:cs="宋体-PUA"/>
          <w:b/>
          <w:bCs/>
          <w:color w:val="000000"/>
          <w:sz w:val="52"/>
          <w:szCs w:val="52"/>
        </w:rPr>
      </w:pPr>
    </w:p>
    <w:p w:rsidR="00172307" w:rsidRDefault="00172307">
      <w:pPr>
        <w:adjustRightInd w:val="0"/>
        <w:snapToGrid w:val="0"/>
        <w:spacing w:line="300" w:lineRule="auto"/>
        <w:jc w:val="center"/>
        <w:rPr>
          <w:rFonts w:ascii="宋体-PUA" w:eastAsia="宋体-PUA" w:hAnsi="宋体-PUA" w:cs="宋体-PUA"/>
          <w:b/>
          <w:bCs/>
          <w:color w:val="000000"/>
          <w:sz w:val="52"/>
          <w:szCs w:val="52"/>
        </w:rPr>
      </w:pPr>
    </w:p>
    <w:p w:rsidR="00935CFD" w:rsidRDefault="00935CFD">
      <w:pPr>
        <w:adjustRightInd w:val="0"/>
        <w:snapToGrid w:val="0"/>
        <w:spacing w:line="300" w:lineRule="auto"/>
        <w:jc w:val="center"/>
        <w:rPr>
          <w:rFonts w:ascii="宋体-PUA" w:eastAsia="宋体-PUA" w:hAnsi="宋体-PUA" w:cs="宋体-PUA"/>
          <w:b/>
          <w:bCs/>
          <w:color w:val="000000"/>
          <w:sz w:val="52"/>
          <w:szCs w:val="52"/>
        </w:rPr>
      </w:pPr>
    </w:p>
    <w:p w:rsidR="00B45C5C" w:rsidRDefault="00B45C5C">
      <w:pPr>
        <w:adjustRightInd w:val="0"/>
        <w:snapToGrid w:val="0"/>
        <w:spacing w:line="300" w:lineRule="auto"/>
        <w:jc w:val="center"/>
        <w:rPr>
          <w:rFonts w:ascii="宋体-PUA" w:eastAsia="宋体-PUA" w:hAnsi="宋体-PUA" w:cs="宋体-PUA"/>
          <w:b/>
          <w:bCs/>
          <w:color w:val="000000"/>
          <w:sz w:val="52"/>
          <w:szCs w:val="52"/>
        </w:rPr>
      </w:pPr>
    </w:p>
    <w:p w:rsidR="00172307" w:rsidRPr="00F73249" w:rsidRDefault="00960D88">
      <w:pPr>
        <w:adjustRightInd w:val="0"/>
        <w:snapToGrid w:val="0"/>
        <w:spacing w:line="300" w:lineRule="auto"/>
        <w:jc w:val="center"/>
        <w:rPr>
          <w:rFonts w:ascii="宋体-PUA" w:eastAsia="宋体-PUA" w:hAnsi="宋体-PUA" w:cs="宋体-PUA"/>
          <w:b/>
          <w:bCs/>
          <w:color w:val="000000"/>
          <w:sz w:val="84"/>
          <w:szCs w:val="84"/>
        </w:rPr>
      </w:pPr>
      <w:r w:rsidRPr="00F73249">
        <w:rPr>
          <w:rFonts w:ascii="宋体-PUA" w:eastAsia="宋体-PUA" w:hAnsi="宋体-PUA" w:cs="宋体-PUA" w:hint="eastAsia"/>
          <w:b/>
          <w:bCs/>
          <w:color w:val="000000"/>
          <w:sz w:val="84"/>
          <w:szCs w:val="84"/>
        </w:rPr>
        <w:t>招</w:t>
      </w:r>
      <w:r w:rsidR="00F73249">
        <w:rPr>
          <w:rFonts w:ascii="宋体-PUA" w:eastAsia="宋体-PUA" w:hAnsi="宋体-PUA" w:cs="宋体-PUA" w:hint="eastAsia"/>
          <w:b/>
          <w:bCs/>
          <w:color w:val="000000"/>
          <w:sz w:val="84"/>
          <w:szCs w:val="84"/>
        </w:rPr>
        <w:t xml:space="preserve"> </w:t>
      </w:r>
      <w:r w:rsidRPr="00F73249">
        <w:rPr>
          <w:rFonts w:ascii="宋体-PUA" w:eastAsia="宋体-PUA" w:hAnsi="宋体-PUA" w:cs="宋体-PUA" w:hint="eastAsia"/>
          <w:b/>
          <w:bCs/>
          <w:color w:val="000000"/>
          <w:sz w:val="84"/>
          <w:szCs w:val="84"/>
        </w:rPr>
        <w:t>标</w:t>
      </w:r>
      <w:r w:rsidR="00F73249">
        <w:rPr>
          <w:rFonts w:ascii="宋体-PUA" w:eastAsia="宋体-PUA" w:hAnsi="宋体-PUA" w:cs="宋体-PUA" w:hint="eastAsia"/>
          <w:b/>
          <w:bCs/>
          <w:color w:val="000000"/>
          <w:sz w:val="84"/>
          <w:szCs w:val="84"/>
        </w:rPr>
        <w:t xml:space="preserve"> </w:t>
      </w:r>
      <w:r w:rsidRPr="00F73249">
        <w:rPr>
          <w:rFonts w:ascii="宋体-PUA" w:eastAsia="宋体-PUA" w:hAnsi="宋体-PUA" w:cs="宋体-PUA" w:hint="eastAsia"/>
          <w:b/>
          <w:bCs/>
          <w:color w:val="000000"/>
          <w:sz w:val="84"/>
          <w:szCs w:val="84"/>
        </w:rPr>
        <w:t>文</w:t>
      </w:r>
      <w:r w:rsidR="00F73249">
        <w:rPr>
          <w:rFonts w:ascii="宋体-PUA" w:eastAsia="宋体-PUA" w:hAnsi="宋体-PUA" w:cs="宋体-PUA" w:hint="eastAsia"/>
          <w:b/>
          <w:bCs/>
          <w:color w:val="000000"/>
          <w:sz w:val="84"/>
          <w:szCs w:val="84"/>
        </w:rPr>
        <w:t xml:space="preserve"> </w:t>
      </w:r>
      <w:r w:rsidRPr="00F73249">
        <w:rPr>
          <w:rFonts w:ascii="宋体-PUA" w:eastAsia="宋体-PUA" w:hAnsi="宋体-PUA" w:cs="宋体-PUA" w:hint="eastAsia"/>
          <w:b/>
          <w:bCs/>
          <w:color w:val="000000"/>
          <w:sz w:val="84"/>
          <w:szCs w:val="84"/>
        </w:rPr>
        <w:t>件</w:t>
      </w:r>
    </w:p>
    <w:p w:rsidR="00172307" w:rsidRDefault="00172307">
      <w:pPr>
        <w:adjustRightInd w:val="0"/>
        <w:snapToGrid w:val="0"/>
        <w:spacing w:line="300" w:lineRule="auto"/>
        <w:jc w:val="center"/>
        <w:rPr>
          <w:rFonts w:ascii="华文中宋" w:eastAsia="华文中宋"/>
          <w:b/>
          <w:bCs/>
          <w:color w:val="000000"/>
          <w:sz w:val="28"/>
        </w:rPr>
      </w:pPr>
    </w:p>
    <w:p w:rsidR="00172307" w:rsidRDefault="00172307">
      <w:pPr>
        <w:adjustRightInd w:val="0"/>
        <w:snapToGrid w:val="0"/>
        <w:spacing w:line="300" w:lineRule="auto"/>
        <w:jc w:val="center"/>
        <w:rPr>
          <w:rFonts w:ascii="华文中宋" w:eastAsia="华文中宋"/>
          <w:b/>
          <w:bCs/>
          <w:color w:val="000000"/>
          <w:sz w:val="28"/>
        </w:rPr>
      </w:pPr>
    </w:p>
    <w:p w:rsidR="00172307" w:rsidRDefault="00172307">
      <w:pPr>
        <w:adjustRightInd w:val="0"/>
        <w:snapToGrid w:val="0"/>
        <w:spacing w:line="300" w:lineRule="auto"/>
        <w:jc w:val="center"/>
        <w:rPr>
          <w:rFonts w:ascii="华文中宋" w:eastAsia="华文中宋"/>
          <w:b/>
          <w:bCs/>
          <w:color w:val="000000"/>
          <w:sz w:val="28"/>
        </w:rPr>
      </w:pPr>
    </w:p>
    <w:p w:rsidR="00172307" w:rsidRDefault="00172307">
      <w:pPr>
        <w:adjustRightInd w:val="0"/>
        <w:snapToGrid w:val="0"/>
        <w:spacing w:line="300" w:lineRule="auto"/>
        <w:jc w:val="center"/>
        <w:rPr>
          <w:rFonts w:ascii="华文中宋" w:eastAsia="华文中宋"/>
          <w:b/>
          <w:bCs/>
          <w:color w:val="000000"/>
          <w:sz w:val="28"/>
        </w:rPr>
      </w:pPr>
    </w:p>
    <w:p w:rsidR="00F73249" w:rsidRDefault="00F73249">
      <w:pPr>
        <w:adjustRightInd w:val="0"/>
        <w:snapToGrid w:val="0"/>
        <w:spacing w:line="300" w:lineRule="auto"/>
        <w:jc w:val="center"/>
        <w:rPr>
          <w:rFonts w:ascii="华文中宋" w:eastAsia="华文中宋"/>
          <w:b/>
          <w:bCs/>
          <w:color w:val="000000"/>
          <w:sz w:val="28"/>
        </w:rPr>
      </w:pPr>
    </w:p>
    <w:p w:rsidR="00B45C5C" w:rsidRDefault="00B45C5C">
      <w:pPr>
        <w:adjustRightInd w:val="0"/>
        <w:snapToGrid w:val="0"/>
        <w:spacing w:line="300" w:lineRule="auto"/>
        <w:jc w:val="center"/>
        <w:rPr>
          <w:rFonts w:ascii="华文中宋" w:eastAsia="华文中宋"/>
          <w:b/>
          <w:bCs/>
          <w:color w:val="000000"/>
          <w:sz w:val="28"/>
        </w:rPr>
      </w:pPr>
    </w:p>
    <w:p w:rsidR="00F73249" w:rsidRDefault="00F73249" w:rsidP="00BE5570">
      <w:pPr>
        <w:adjustRightInd w:val="0"/>
        <w:snapToGrid w:val="0"/>
        <w:spacing w:line="600" w:lineRule="auto"/>
        <w:ind w:firstLineChars="300" w:firstLine="841"/>
        <w:rPr>
          <w:rFonts w:ascii="华文中宋" w:eastAsia="华文中宋"/>
          <w:b/>
          <w:bCs/>
          <w:color w:val="000000"/>
          <w:sz w:val="28"/>
        </w:rPr>
      </w:pPr>
    </w:p>
    <w:p w:rsidR="00172307" w:rsidRDefault="00F73249" w:rsidP="00F73249">
      <w:pPr>
        <w:adjustRightInd w:val="0"/>
        <w:snapToGrid w:val="0"/>
        <w:spacing w:line="600" w:lineRule="auto"/>
        <w:ind w:firstLineChars="100" w:firstLine="321"/>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ab/>
        <w:t>YZCG-</w:t>
      </w:r>
      <w:r w:rsidR="0094241C">
        <w:rPr>
          <w:rFonts w:ascii="宋体" w:hAnsi="宋体" w:cs="宋体"/>
          <w:color w:val="000000"/>
          <w:sz w:val="32"/>
          <w:szCs w:val="32"/>
          <w:u w:val="single"/>
        </w:rPr>
        <w:t>DL201</w:t>
      </w:r>
      <w:r w:rsidR="00B45C5C">
        <w:rPr>
          <w:rFonts w:ascii="宋体" w:hAnsi="宋体" w:cs="宋体"/>
          <w:color w:val="000000"/>
          <w:sz w:val="32"/>
          <w:szCs w:val="32"/>
          <w:u w:val="single"/>
        </w:rPr>
        <w:t>9</w:t>
      </w:r>
      <w:r w:rsidR="005F1373">
        <w:rPr>
          <w:rFonts w:ascii="宋体" w:hAnsi="宋体" w:cs="宋体"/>
          <w:color w:val="000000"/>
          <w:sz w:val="32"/>
          <w:szCs w:val="32"/>
          <w:u w:val="single"/>
        </w:rPr>
        <w:t>006</w:t>
      </w:r>
      <w:r>
        <w:rPr>
          <w:rFonts w:ascii="宋体" w:hAnsi="宋体" w:cs="宋体"/>
          <w:color w:val="000000"/>
          <w:sz w:val="32"/>
          <w:szCs w:val="32"/>
          <w:u w:val="single"/>
        </w:rPr>
        <w:t xml:space="preserve">       </w:t>
      </w:r>
      <w:r w:rsidRPr="00F73249">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Pr="00F73249">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Pr>
          <w:rFonts w:ascii="宋体" w:hAnsi="宋体" w:cs="宋体" w:hint="eastAsia"/>
          <w:color w:val="000000"/>
          <w:sz w:val="32"/>
          <w:szCs w:val="32"/>
        </w:rPr>
        <w:t xml:space="preserve">  </w:t>
      </w:r>
    </w:p>
    <w:p w:rsidR="00172307" w:rsidRPr="00F73249" w:rsidRDefault="00960D88" w:rsidP="00F73249">
      <w:pPr>
        <w:adjustRightInd w:val="0"/>
        <w:snapToGrid w:val="0"/>
        <w:spacing w:line="600" w:lineRule="auto"/>
        <w:ind w:firstLineChars="100" w:firstLine="321"/>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 xml:space="preserve">：  </w:t>
      </w:r>
      <w:r w:rsidR="008B13B0">
        <w:rPr>
          <w:rFonts w:ascii="宋体" w:hAnsi="宋体" w:cs="宋体" w:hint="eastAsia"/>
          <w:color w:val="000000"/>
          <w:sz w:val="32"/>
          <w:szCs w:val="32"/>
          <w:u w:val="single"/>
        </w:rPr>
        <w:t>禹州市中医院</w:t>
      </w:r>
      <w:r w:rsidR="00F73249">
        <w:rPr>
          <w:rFonts w:ascii="宋体" w:hAnsi="宋体" w:cs="宋体" w:hint="eastAsia"/>
          <w:color w:val="000000"/>
          <w:sz w:val="32"/>
          <w:szCs w:val="32"/>
          <w:u w:val="single"/>
        </w:rPr>
        <w:t xml:space="preserve">          </w:t>
      </w:r>
      <w:r w:rsidR="00F73249">
        <w:rPr>
          <w:rFonts w:ascii="宋体" w:hAnsi="宋体" w:cs="宋体"/>
          <w:color w:val="000000"/>
          <w:sz w:val="32"/>
          <w:szCs w:val="32"/>
          <w:u w:val="single"/>
        </w:rPr>
        <w:t xml:space="preserve">      </w:t>
      </w:r>
    </w:p>
    <w:p w:rsidR="00172307" w:rsidRDefault="00960D88" w:rsidP="00F73249">
      <w:pPr>
        <w:adjustRightInd w:val="0"/>
        <w:snapToGrid w:val="0"/>
        <w:spacing w:line="600" w:lineRule="auto"/>
        <w:ind w:firstLineChars="100" w:firstLine="321"/>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sidR="00F73249">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hint="eastAsia"/>
          <w:color w:val="000000"/>
          <w:sz w:val="32"/>
          <w:szCs w:val="32"/>
        </w:rPr>
        <w:t xml:space="preserve"> </w:t>
      </w:r>
    </w:p>
    <w:p w:rsidR="00172307" w:rsidRDefault="00960D88" w:rsidP="00F73249">
      <w:pPr>
        <w:adjustRightInd w:val="0"/>
        <w:snapToGrid w:val="0"/>
        <w:spacing w:line="600" w:lineRule="auto"/>
        <w:rPr>
          <w:rFonts w:ascii="华文中宋" w:eastAsia="华文中宋" w:hAnsi="华文中宋"/>
          <w:bCs/>
          <w:color w:val="000000"/>
          <w:kern w:val="36"/>
          <w:sz w:val="32"/>
          <w:szCs w:val="32"/>
        </w:rPr>
        <w:sectPr w:rsidR="00172307">
          <w:headerReference w:type="default" r:id="rId9"/>
          <w:footerReference w:type="even" r:id="rId10"/>
          <w:pgSz w:w="11907" w:h="16840"/>
          <w:pgMar w:top="1440" w:right="1080" w:bottom="1440" w:left="1080"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二〇一</w:t>
      </w:r>
      <w:r w:rsidR="00B45C5C">
        <w:rPr>
          <w:rFonts w:ascii="华文中宋" w:eastAsia="华文中宋" w:hint="eastAsia"/>
          <w:color w:val="000000"/>
          <w:sz w:val="32"/>
          <w:szCs w:val="32"/>
        </w:rPr>
        <w:t>九</w:t>
      </w:r>
      <w:r>
        <w:rPr>
          <w:rFonts w:ascii="华文中宋" w:eastAsia="华文中宋" w:hint="eastAsia"/>
          <w:color w:val="000000"/>
          <w:sz w:val="32"/>
          <w:szCs w:val="32"/>
        </w:rPr>
        <w:t>年</w:t>
      </w:r>
      <w:r w:rsidR="00B45C5C">
        <w:rPr>
          <w:rFonts w:ascii="华文中宋" w:eastAsia="华文中宋" w:hint="eastAsia"/>
          <w:color w:val="000000"/>
          <w:sz w:val="32"/>
          <w:szCs w:val="32"/>
        </w:rPr>
        <w:t>三</w:t>
      </w:r>
      <w:r>
        <w:rPr>
          <w:rFonts w:ascii="华文中宋" w:eastAsia="华文中宋" w:hint="eastAsia"/>
          <w:color w:val="000000"/>
          <w:sz w:val="32"/>
          <w:szCs w:val="32"/>
        </w:rPr>
        <w:t>月</w:t>
      </w:r>
    </w:p>
    <w:p w:rsidR="00172307" w:rsidRDefault="00960D88">
      <w:pPr>
        <w:widowControl/>
        <w:spacing w:line="480" w:lineRule="exact"/>
        <w:jc w:val="center"/>
        <w:rPr>
          <w:rFonts w:ascii="华文中宋" w:eastAsia="华文中宋" w:hAnsi="华文中宋"/>
          <w:b/>
          <w:color w:val="000000"/>
          <w:kern w:val="36"/>
          <w:sz w:val="44"/>
          <w:szCs w:val="44"/>
        </w:rPr>
      </w:pPr>
      <w:r>
        <w:rPr>
          <w:rFonts w:ascii="华文中宋" w:eastAsia="华文中宋" w:hAnsi="华文中宋" w:hint="eastAsia"/>
          <w:b/>
          <w:color w:val="000000"/>
          <w:kern w:val="36"/>
          <w:sz w:val="44"/>
          <w:szCs w:val="44"/>
        </w:rPr>
        <w:lastRenderedPageBreak/>
        <w:t>招标文件目</w:t>
      </w:r>
      <w:r>
        <w:rPr>
          <w:rFonts w:ascii="华文中宋" w:eastAsia="华文中宋" w:hAnsi="华文中宋"/>
          <w:b/>
          <w:color w:val="000000"/>
          <w:kern w:val="36"/>
          <w:sz w:val="44"/>
          <w:szCs w:val="44"/>
        </w:rPr>
        <w:t>录</w:t>
      </w:r>
    </w:p>
    <w:p w:rsidR="00172307" w:rsidRDefault="00172307">
      <w:pPr>
        <w:widowControl/>
        <w:spacing w:line="480" w:lineRule="exact"/>
        <w:rPr>
          <w:rFonts w:ascii="华文中宋" w:eastAsia="华文中宋" w:hAnsi="华文中宋"/>
          <w:b/>
          <w:color w:val="000000"/>
          <w:kern w:val="36"/>
          <w:sz w:val="32"/>
          <w:szCs w:val="32"/>
        </w:rPr>
      </w:pPr>
    </w:p>
    <w:p w:rsidR="00172307" w:rsidRPr="00F73249" w:rsidRDefault="00960D88" w:rsidP="00F73249">
      <w:pPr>
        <w:widowControl/>
        <w:spacing w:line="480" w:lineRule="auto"/>
        <w:ind w:firstLineChars="225" w:firstLine="720"/>
        <w:rPr>
          <w:rFonts w:asciiTheme="minorEastAsia" w:eastAsiaTheme="minorEastAsia" w:hAnsiTheme="minorEastAsia"/>
          <w:bCs/>
          <w:color w:val="000000"/>
          <w:kern w:val="36"/>
          <w:sz w:val="32"/>
          <w:szCs w:val="32"/>
        </w:rPr>
      </w:pPr>
      <w:r w:rsidRPr="00F73249">
        <w:rPr>
          <w:rFonts w:asciiTheme="minorEastAsia" w:eastAsiaTheme="minorEastAsia" w:hAnsiTheme="minorEastAsia" w:hint="eastAsia"/>
          <w:bCs/>
          <w:color w:val="000000"/>
          <w:kern w:val="36"/>
          <w:sz w:val="32"/>
          <w:szCs w:val="32"/>
        </w:rPr>
        <w:t>第</w:t>
      </w:r>
      <w:r w:rsidRPr="00F73249">
        <w:rPr>
          <w:rFonts w:asciiTheme="minorEastAsia" w:eastAsiaTheme="minorEastAsia" w:hAnsiTheme="minorEastAsia"/>
          <w:bCs/>
          <w:color w:val="000000"/>
          <w:kern w:val="36"/>
          <w:sz w:val="32"/>
          <w:szCs w:val="32"/>
        </w:rPr>
        <w:t>一</w:t>
      </w:r>
      <w:r w:rsidRPr="00F73249">
        <w:rPr>
          <w:rFonts w:asciiTheme="minorEastAsia" w:eastAsiaTheme="minorEastAsia" w:hAnsiTheme="minorEastAsia" w:hint="eastAsia"/>
          <w:bCs/>
          <w:color w:val="000000"/>
          <w:kern w:val="36"/>
          <w:sz w:val="32"/>
          <w:szCs w:val="32"/>
        </w:rPr>
        <w:t>章</w:t>
      </w:r>
      <w:r w:rsidRPr="00F73249">
        <w:rPr>
          <w:rFonts w:asciiTheme="minorEastAsia" w:eastAsiaTheme="minorEastAsia" w:hAnsiTheme="minorEastAsia" w:hint="eastAsia"/>
          <w:b/>
          <w:color w:val="000000"/>
          <w:kern w:val="36"/>
          <w:sz w:val="32"/>
          <w:szCs w:val="32"/>
        </w:rPr>
        <w:t xml:space="preserve"> </w:t>
      </w:r>
      <w:r w:rsidR="00970176">
        <w:rPr>
          <w:rFonts w:asciiTheme="minorEastAsia" w:eastAsiaTheme="minorEastAsia" w:hAnsiTheme="minorEastAsia" w:hint="eastAsia"/>
          <w:color w:val="000000"/>
          <w:kern w:val="36"/>
          <w:sz w:val="32"/>
          <w:szCs w:val="32"/>
        </w:rPr>
        <w:t>投标邀请</w:t>
      </w:r>
    </w:p>
    <w:p w:rsidR="00172307" w:rsidRPr="00F73249" w:rsidRDefault="00960D88" w:rsidP="00F73249">
      <w:pPr>
        <w:widowControl/>
        <w:spacing w:line="480" w:lineRule="auto"/>
        <w:ind w:firstLineChars="225" w:firstLine="720"/>
        <w:rPr>
          <w:rFonts w:asciiTheme="minorEastAsia" w:eastAsiaTheme="minorEastAsia" w:hAnsiTheme="minorEastAsia"/>
          <w:bCs/>
          <w:color w:val="000000"/>
          <w:kern w:val="36"/>
          <w:sz w:val="32"/>
          <w:szCs w:val="32"/>
        </w:rPr>
      </w:pPr>
      <w:r w:rsidRPr="00F73249">
        <w:rPr>
          <w:rFonts w:asciiTheme="minorEastAsia" w:eastAsiaTheme="minorEastAsia" w:hAnsiTheme="minorEastAsia" w:hint="eastAsia"/>
          <w:bCs/>
          <w:color w:val="000000"/>
          <w:kern w:val="36"/>
          <w:sz w:val="32"/>
          <w:szCs w:val="32"/>
        </w:rPr>
        <w:t xml:space="preserve">第二章 </w:t>
      </w:r>
      <w:r w:rsidRPr="00F73249">
        <w:rPr>
          <w:rFonts w:asciiTheme="minorEastAsia" w:eastAsiaTheme="minorEastAsia" w:hAnsiTheme="minorEastAsia"/>
          <w:bCs/>
          <w:color w:val="000000"/>
          <w:kern w:val="36"/>
          <w:sz w:val="32"/>
          <w:szCs w:val="32"/>
        </w:rPr>
        <w:t>项目需</w:t>
      </w:r>
      <w:r w:rsidRPr="00F73249">
        <w:rPr>
          <w:rFonts w:asciiTheme="minorEastAsia" w:eastAsiaTheme="minorEastAsia" w:hAnsiTheme="minorEastAsia" w:hint="eastAsia"/>
          <w:bCs/>
          <w:color w:val="000000"/>
          <w:kern w:val="36"/>
          <w:sz w:val="32"/>
          <w:szCs w:val="32"/>
        </w:rPr>
        <w:t>求</w:t>
      </w:r>
    </w:p>
    <w:p w:rsidR="00172307" w:rsidRPr="00F73249" w:rsidRDefault="00960D88" w:rsidP="00F73249">
      <w:pPr>
        <w:widowControl/>
        <w:spacing w:line="480" w:lineRule="auto"/>
        <w:ind w:firstLineChars="233" w:firstLine="746"/>
        <w:rPr>
          <w:rFonts w:asciiTheme="minorEastAsia" w:eastAsiaTheme="minorEastAsia" w:hAnsiTheme="minorEastAsia"/>
          <w:bCs/>
          <w:color w:val="000000"/>
          <w:kern w:val="36"/>
          <w:sz w:val="32"/>
          <w:szCs w:val="32"/>
        </w:rPr>
      </w:pPr>
      <w:r w:rsidRPr="00F73249">
        <w:rPr>
          <w:rFonts w:asciiTheme="minorEastAsia" w:eastAsiaTheme="minorEastAsia" w:hAnsiTheme="minorEastAsia" w:hint="eastAsia"/>
          <w:bCs/>
          <w:color w:val="000000"/>
          <w:kern w:val="36"/>
          <w:sz w:val="32"/>
          <w:szCs w:val="32"/>
        </w:rPr>
        <w:t>第三章 投标人须知前附表</w:t>
      </w:r>
    </w:p>
    <w:p w:rsidR="00172307" w:rsidRPr="00F73249" w:rsidRDefault="00960D88" w:rsidP="00F73249">
      <w:pPr>
        <w:widowControl/>
        <w:spacing w:line="480" w:lineRule="auto"/>
        <w:ind w:firstLineChars="225" w:firstLine="720"/>
        <w:rPr>
          <w:rFonts w:asciiTheme="minorEastAsia" w:eastAsiaTheme="minorEastAsia" w:hAnsiTheme="minorEastAsia"/>
          <w:bCs/>
          <w:color w:val="000000"/>
          <w:kern w:val="36"/>
          <w:sz w:val="32"/>
          <w:szCs w:val="32"/>
        </w:rPr>
      </w:pPr>
      <w:r w:rsidRPr="00F73249">
        <w:rPr>
          <w:rFonts w:asciiTheme="minorEastAsia" w:eastAsiaTheme="minorEastAsia" w:hAnsiTheme="minorEastAsia" w:hint="eastAsia"/>
          <w:bCs/>
          <w:color w:val="000000"/>
          <w:kern w:val="36"/>
          <w:sz w:val="32"/>
          <w:szCs w:val="32"/>
        </w:rPr>
        <w:t>第四章 招</w:t>
      </w:r>
      <w:r w:rsidRPr="00F73249">
        <w:rPr>
          <w:rFonts w:asciiTheme="minorEastAsia" w:eastAsiaTheme="minorEastAsia" w:hAnsiTheme="minorEastAsia"/>
          <w:bCs/>
          <w:color w:val="000000"/>
          <w:kern w:val="36"/>
          <w:sz w:val="32"/>
          <w:szCs w:val="32"/>
        </w:rPr>
        <w:t>标</w:t>
      </w:r>
      <w:r w:rsidRPr="00F73249">
        <w:rPr>
          <w:rFonts w:asciiTheme="minorEastAsia" w:eastAsiaTheme="minorEastAsia" w:hAnsiTheme="minorEastAsia" w:hint="eastAsia"/>
          <w:bCs/>
          <w:color w:val="000000"/>
          <w:kern w:val="36"/>
          <w:sz w:val="32"/>
          <w:szCs w:val="32"/>
        </w:rPr>
        <w:t>人须知</w:t>
      </w:r>
    </w:p>
    <w:p w:rsidR="00172307" w:rsidRPr="00F73249" w:rsidRDefault="00960D88" w:rsidP="00F73249">
      <w:pPr>
        <w:widowControl/>
        <w:spacing w:line="480" w:lineRule="auto"/>
        <w:ind w:firstLineChars="225" w:firstLine="720"/>
        <w:rPr>
          <w:rFonts w:asciiTheme="minorEastAsia" w:eastAsiaTheme="minorEastAsia" w:hAnsiTheme="minorEastAsia" w:cs="宋体"/>
          <w:bCs/>
          <w:color w:val="000000"/>
          <w:kern w:val="36"/>
          <w:sz w:val="32"/>
          <w:szCs w:val="32"/>
        </w:rPr>
      </w:pPr>
      <w:r w:rsidRPr="00F73249">
        <w:rPr>
          <w:rFonts w:asciiTheme="minorEastAsia" w:eastAsiaTheme="minorEastAsia" w:hAnsiTheme="minorEastAsia" w:hint="eastAsia"/>
          <w:bCs/>
          <w:color w:val="000000"/>
          <w:kern w:val="36"/>
          <w:sz w:val="32"/>
          <w:szCs w:val="32"/>
        </w:rPr>
        <w:t xml:space="preserve">    </w:t>
      </w:r>
      <w:r w:rsidRPr="00F73249">
        <w:rPr>
          <w:rFonts w:asciiTheme="minorEastAsia" w:eastAsiaTheme="minorEastAsia" w:hAnsiTheme="minorEastAsia" w:cs="宋体" w:hint="eastAsia"/>
          <w:bCs/>
          <w:color w:val="000000"/>
          <w:kern w:val="36"/>
          <w:sz w:val="32"/>
          <w:szCs w:val="32"/>
        </w:rPr>
        <w:t>一、概念释义</w:t>
      </w:r>
    </w:p>
    <w:p w:rsidR="00172307" w:rsidRPr="00F73249" w:rsidRDefault="00960D88" w:rsidP="00F73249">
      <w:pPr>
        <w:widowControl/>
        <w:spacing w:line="480" w:lineRule="auto"/>
        <w:ind w:firstLineChars="225" w:firstLine="720"/>
        <w:rPr>
          <w:rFonts w:asciiTheme="minorEastAsia" w:eastAsiaTheme="minorEastAsia" w:hAnsiTheme="minorEastAsia" w:cs="宋体"/>
          <w:bCs/>
          <w:color w:val="000000"/>
          <w:kern w:val="36"/>
          <w:sz w:val="32"/>
          <w:szCs w:val="32"/>
        </w:rPr>
      </w:pPr>
      <w:r w:rsidRPr="00F73249">
        <w:rPr>
          <w:rFonts w:asciiTheme="minorEastAsia" w:eastAsiaTheme="minorEastAsia" w:hAnsiTheme="minorEastAsia" w:cs="宋体" w:hint="eastAsia"/>
          <w:bCs/>
          <w:color w:val="000000"/>
          <w:kern w:val="36"/>
          <w:sz w:val="32"/>
          <w:szCs w:val="32"/>
        </w:rPr>
        <w:t xml:space="preserve">    二、招标文件说明</w:t>
      </w:r>
    </w:p>
    <w:p w:rsidR="00172307" w:rsidRPr="00F73249" w:rsidRDefault="00960D88" w:rsidP="00F73249">
      <w:pPr>
        <w:widowControl/>
        <w:spacing w:line="480" w:lineRule="auto"/>
        <w:ind w:firstLineChars="225" w:firstLine="720"/>
        <w:rPr>
          <w:rFonts w:asciiTheme="minorEastAsia" w:eastAsiaTheme="minorEastAsia" w:hAnsiTheme="minorEastAsia" w:cs="宋体"/>
          <w:bCs/>
          <w:color w:val="000000"/>
          <w:kern w:val="36"/>
          <w:sz w:val="32"/>
          <w:szCs w:val="32"/>
        </w:rPr>
      </w:pPr>
      <w:r w:rsidRPr="00F73249">
        <w:rPr>
          <w:rFonts w:asciiTheme="minorEastAsia" w:eastAsiaTheme="minorEastAsia" w:hAnsiTheme="minorEastAsia" w:cs="宋体" w:hint="eastAsia"/>
          <w:bCs/>
          <w:color w:val="000000"/>
          <w:kern w:val="36"/>
          <w:sz w:val="32"/>
          <w:szCs w:val="32"/>
        </w:rPr>
        <w:t xml:space="preserve">    三、招标文件的编制</w:t>
      </w:r>
    </w:p>
    <w:p w:rsidR="00172307" w:rsidRPr="00F73249" w:rsidRDefault="00960D88" w:rsidP="00F73249">
      <w:pPr>
        <w:widowControl/>
        <w:spacing w:line="480" w:lineRule="auto"/>
        <w:ind w:firstLineChars="225" w:firstLine="720"/>
        <w:rPr>
          <w:rFonts w:asciiTheme="minorEastAsia" w:eastAsiaTheme="minorEastAsia" w:hAnsiTheme="minorEastAsia" w:cs="宋体"/>
          <w:bCs/>
          <w:color w:val="000000"/>
          <w:kern w:val="36"/>
          <w:sz w:val="32"/>
          <w:szCs w:val="32"/>
        </w:rPr>
      </w:pPr>
      <w:r w:rsidRPr="00F73249">
        <w:rPr>
          <w:rFonts w:asciiTheme="minorEastAsia" w:eastAsiaTheme="minorEastAsia" w:hAnsiTheme="minorEastAsia" w:cs="宋体" w:hint="eastAsia"/>
          <w:bCs/>
          <w:color w:val="000000"/>
          <w:kern w:val="36"/>
          <w:sz w:val="32"/>
          <w:szCs w:val="32"/>
        </w:rPr>
        <w:t xml:space="preserve">    四、投标文件的递交</w:t>
      </w:r>
    </w:p>
    <w:p w:rsidR="00172307" w:rsidRPr="00F73249" w:rsidRDefault="00960D88" w:rsidP="00F73249">
      <w:pPr>
        <w:widowControl/>
        <w:spacing w:line="480" w:lineRule="auto"/>
        <w:ind w:firstLineChars="225" w:firstLine="720"/>
        <w:rPr>
          <w:rFonts w:asciiTheme="minorEastAsia" w:eastAsiaTheme="minorEastAsia" w:hAnsiTheme="minorEastAsia" w:cs="宋体"/>
          <w:bCs/>
          <w:color w:val="000000"/>
          <w:kern w:val="36"/>
          <w:sz w:val="32"/>
          <w:szCs w:val="32"/>
        </w:rPr>
      </w:pPr>
      <w:r w:rsidRPr="00F73249">
        <w:rPr>
          <w:rFonts w:asciiTheme="minorEastAsia" w:eastAsiaTheme="minorEastAsia" w:hAnsiTheme="minorEastAsia" w:cs="宋体" w:hint="eastAsia"/>
          <w:bCs/>
          <w:color w:val="000000"/>
          <w:kern w:val="36"/>
          <w:sz w:val="32"/>
          <w:szCs w:val="32"/>
        </w:rPr>
        <w:t xml:space="preserve">    五、开标和评标</w:t>
      </w:r>
    </w:p>
    <w:p w:rsidR="00172307" w:rsidRPr="00F73249" w:rsidRDefault="00960D88" w:rsidP="00F73249">
      <w:pPr>
        <w:widowControl/>
        <w:spacing w:line="480" w:lineRule="auto"/>
        <w:ind w:firstLineChars="225" w:firstLine="720"/>
        <w:rPr>
          <w:rFonts w:asciiTheme="minorEastAsia" w:eastAsiaTheme="minorEastAsia" w:hAnsiTheme="minorEastAsia"/>
          <w:bCs/>
          <w:color w:val="000000"/>
          <w:kern w:val="36"/>
          <w:sz w:val="32"/>
          <w:szCs w:val="32"/>
        </w:rPr>
      </w:pPr>
      <w:r w:rsidRPr="00F73249">
        <w:rPr>
          <w:rFonts w:asciiTheme="minorEastAsia" w:eastAsiaTheme="minorEastAsia" w:hAnsiTheme="minorEastAsia" w:cs="宋体" w:hint="eastAsia"/>
          <w:bCs/>
          <w:color w:val="000000"/>
          <w:kern w:val="36"/>
          <w:sz w:val="32"/>
          <w:szCs w:val="32"/>
        </w:rPr>
        <w:t xml:space="preserve">    六、定标和授予合同</w:t>
      </w:r>
    </w:p>
    <w:p w:rsidR="00172307" w:rsidRPr="00F73249" w:rsidRDefault="00960D88" w:rsidP="00F73249">
      <w:pPr>
        <w:widowControl/>
        <w:spacing w:line="480" w:lineRule="auto"/>
        <w:ind w:firstLineChars="225" w:firstLine="720"/>
        <w:rPr>
          <w:rFonts w:asciiTheme="minorEastAsia" w:eastAsiaTheme="minorEastAsia" w:hAnsiTheme="minorEastAsia"/>
          <w:bCs/>
          <w:color w:val="000000"/>
          <w:kern w:val="36"/>
          <w:sz w:val="32"/>
          <w:szCs w:val="32"/>
        </w:rPr>
      </w:pPr>
      <w:r w:rsidRPr="00F73249">
        <w:rPr>
          <w:rFonts w:asciiTheme="minorEastAsia" w:eastAsiaTheme="minorEastAsia" w:hAnsiTheme="minorEastAsia" w:hint="eastAsia"/>
          <w:bCs/>
          <w:color w:val="000000"/>
          <w:kern w:val="36"/>
          <w:sz w:val="32"/>
          <w:szCs w:val="32"/>
        </w:rPr>
        <w:t>第五章</w:t>
      </w:r>
      <w:r w:rsidRPr="00F73249">
        <w:rPr>
          <w:rFonts w:asciiTheme="minorEastAsia" w:eastAsiaTheme="minorEastAsia" w:hAnsiTheme="minorEastAsia"/>
          <w:bCs/>
          <w:color w:val="000000"/>
          <w:kern w:val="36"/>
          <w:sz w:val="32"/>
          <w:szCs w:val="32"/>
        </w:rPr>
        <w:t xml:space="preserve"> </w:t>
      </w:r>
      <w:r w:rsidRPr="00F73249">
        <w:rPr>
          <w:rFonts w:asciiTheme="minorEastAsia" w:eastAsiaTheme="minorEastAsia" w:hAnsiTheme="minorEastAsia" w:hint="eastAsia"/>
          <w:bCs/>
          <w:color w:val="000000"/>
          <w:kern w:val="36"/>
          <w:sz w:val="32"/>
          <w:szCs w:val="32"/>
        </w:rPr>
        <w:t xml:space="preserve">资格审查与评标 </w:t>
      </w:r>
    </w:p>
    <w:p w:rsidR="00172307" w:rsidRPr="00F73249" w:rsidRDefault="00960D88" w:rsidP="00F73249">
      <w:pPr>
        <w:widowControl/>
        <w:spacing w:line="480" w:lineRule="auto"/>
        <w:ind w:firstLineChars="225" w:firstLine="720"/>
        <w:rPr>
          <w:rFonts w:asciiTheme="minorEastAsia" w:eastAsiaTheme="minorEastAsia" w:hAnsiTheme="minorEastAsia"/>
          <w:bCs/>
          <w:color w:val="000000"/>
          <w:kern w:val="36"/>
          <w:sz w:val="32"/>
          <w:szCs w:val="32"/>
        </w:rPr>
      </w:pPr>
      <w:r w:rsidRPr="00F73249">
        <w:rPr>
          <w:rFonts w:asciiTheme="minorEastAsia" w:eastAsiaTheme="minorEastAsia" w:hAnsiTheme="minorEastAsia" w:hint="eastAsia"/>
          <w:bCs/>
          <w:color w:val="000000"/>
          <w:kern w:val="36"/>
          <w:sz w:val="32"/>
          <w:szCs w:val="32"/>
        </w:rPr>
        <w:t>第六章</w:t>
      </w:r>
      <w:r w:rsidRPr="00F73249">
        <w:rPr>
          <w:rFonts w:asciiTheme="minorEastAsia" w:eastAsiaTheme="minorEastAsia" w:hAnsiTheme="minorEastAsia"/>
          <w:bCs/>
          <w:color w:val="000000"/>
          <w:kern w:val="36"/>
          <w:sz w:val="32"/>
          <w:szCs w:val="32"/>
        </w:rPr>
        <w:t xml:space="preserve"> </w:t>
      </w:r>
      <w:r w:rsidRPr="00F73249">
        <w:rPr>
          <w:rFonts w:asciiTheme="minorEastAsia" w:eastAsiaTheme="minorEastAsia" w:hAnsiTheme="minorEastAsia" w:hint="eastAsia"/>
          <w:bCs/>
          <w:color w:val="000000"/>
          <w:kern w:val="36"/>
          <w:sz w:val="32"/>
          <w:szCs w:val="32"/>
        </w:rPr>
        <w:t>合同条款与格式</w:t>
      </w:r>
    </w:p>
    <w:p w:rsidR="00172307" w:rsidRPr="00F73249" w:rsidRDefault="00960D88" w:rsidP="00F73249">
      <w:pPr>
        <w:widowControl/>
        <w:spacing w:line="480" w:lineRule="auto"/>
        <w:ind w:firstLineChars="225" w:firstLine="720"/>
        <w:rPr>
          <w:rFonts w:asciiTheme="minorEastAsia" w:eastAsiaTheme="minorEastAsia" w:hAnsiTheme="minorEastAsia"/>
          <w:bCs/>
          <w:color w:val="000000"/>
          <w:kern w:val="36"/>
          <w:sz w:val="32"/>
          <w:szCs w:val="32"/>
        </w:rPr>
      </w:pPr>
      <w:r w:rsidRPr="00F73249">
        <w:rPr>
          <w:rFonts w:asciiTheme="minorEastAsia" w:eastAsiaTheme="minorEastAsia" w:hAnsiTheme="minorEastAsia" w:hint="eastAsia"/>
          <w:bCs/>
          <w:color w:val="000000"/>
          <w:kern w:val="36"/>
          <w:sz w:val="32"/>
          <w:szCs w:val="32"/>
        </w:rPr>
        <w:t>第七章 投标文件有关格式</w:t>
      </w:r>
    </w:p>
    <w:p w:rsidR="00172307" w:rsidRPr="00F73249" w:rsidRDefault="00172307" w:rsidP="00F73249">
      <w:pPr>
        <w:spacing w:line="480" w:lineRule="auto"/>
        <w:rPr>
          <w:rFonts w:asciiTheme="minorEastAsia" w:eastAsiaTheme="minorEastAsia" w:hAnsiTheme="minorEastAsia" w:cs="Arial"/>
          <w:bCs/>
          <w:color w:val="000000"/>
          <w:sz w:val="32"/>
          <w:szCs w:val="32"/>
        </w:rPr>
      </w:pPr>
    </w:p>
    <w:p w:rsidR="00172307" w:rsidRDefault="00172307" w:rsidP="00096425">
      <w:pPr>
        <w:adjustRightInd w:val="0"/>
        <w:snapToGrid w:val="0"/>
        <w:spacing w:afterLines="50" w:after="120" w:line="320" w:lineRule="exact"/>
        <w:ind w:rightChars="248" w:right="521"/>
        <w:rPr>
          <w:rFonts w:ascii="楷体_GB2312" w:eastAsia="楷体_GB2312" w:hAnsi="宋体" w:cs="Arial"/>
          <w:color w:val="000000"/>
          <w:sz w:val="30"/>
          <w:szCs w:val="30"/>
        </w:rPr>
      </w:pPr>
    </w:p>
    <w:p w:rsidR="003C13A5" w:rsidRDefault="003C13A5" w:rsidP="00096425">
      <w:pPr>
        <w:adjustRightInd w:val="0"/>
        <w:snapToGrid w:val="0"/>
        <w:spacing w:afterLines="50" w:after="120" w:line="320" w:lineRule="exact"/>
        <w:ind w:rightChars="248" w:right="521"/>
        <w:rPr>
          <w:rFonts w:ascii="楷体_GB2312" w:eastAsia="楷体_GB2312" w:hAnsi="宋体" w:cs="Arial"/>
          <w:color w:val="000000"/>
          <w:sz w:val="30"/>
          <w:szCs w:val="30"/>
        </w:rPr>
      </w:pPr>
    </w:p>
    <w:p w:rsidR="003C13A5" w:rsidRPr="003C13A5" w:rsidRDefault="003C13A5" w:rsidP="00096425">
      <w:pPr>
        <w:adjustRightInd w:val="0"/>
        <w:snapToGrid w:val="0"/>
        <w:spacing w:afterLines="50" w:after="120" w:line="320" w:lineRule="exact"/>
        <w:ind w:rightChars="248" w:right="521"/>
        <w:rPr>
          <w:rFonts w:ascii="楷体_GB2312" w:eastAsia="楷体_GB2312" w:hAnsi="宋体" w:cs="Arial"/>
          <w:color w:val="000000"/>
          <w:sz w:val="30"/>
          <w:szCs w:val="30"/>
        </w:rPr>
      </w:pPr>
    </w:p>
    <w:p w:rsidR="00172307" w:rsidRDefault="00960D88" w:rsidP="00096425">
      <w:pPr>
        <w:spacing w:afterLines="100" w:after="240"/>
        <w:jc w:val="center"/>
        <w:rPr>
          <w:rFonts w:ascii="宋体" w:hAnsi="宋体" w:cs="宋体"/>
          <w:b/>
          <w:color w:val="000000"/>
          <w:sz w:val="36"/>
          <w:szCs w:val="36"/>
        </w:rPr>
      </w:pPr>
      <w:r>
        <w:rPr>
          <w:rFonts w:ascii="宋体" w:hAnsi="宋体" w:cs="Lucida Sans Unicode" w:hint="eastAsia"/>
          <w:b/>
          <w:color w:val="000000"/>
          <w:sz w:val="28"/>
          <w:szCs w:val="28"/>
        </w:rPr>
        <w:lastRenderedPageBreak/>
        <w:t xml:space="preserve">  </w:t>
      </w:r>
      <w:r w:rsidR="00E03D5D" w:rsidRPr="00E03D5D">
        <w:rPr>
          <w:rFonts w:ascii="宋体" w:hAnsi="宋体" w:cs="宋体" w:hint="eastAsia"/>
          <w:b/>
          <w:color w:val="000000"/>
          <w:sz w:val="36"/>
          <w:szCs w:val="36"/>
        </w:rPr>
        <w:t>第一章</w:t>
      </w:r>
      <w:r w:rsidR="009B3FD6">
        <w:rPr>
          <w:rFonts w:ascii="宋体" w:hAnsi="宋体" w:cs="宋体" w:hint="eastAsia"/>
          <w:b/>
          <w:color w:val="000000"/>
          <w:sz w:val="36"/>
          <w:szCs w:val="36"/>
        </w:rPr>
        <w:t xml:space="preserve"> </w:t>
      </w:r>
      <w:r w:rsidR="009B3FD6">
        <w:rPr>
          <w:rFonts w:ascii="宋体" w:hAnsi="宋体" w:cs="宋体"/>
          <w:b/>
          <w:color w:val="000000"/>
          <w:sz w:val="36"/>
          <w:szCs w:val="36"/>
        </w:rPr>
        <w:t xml:space="preserve"> </w:t>
      </w:r>
      <w:r w:rsidR="00970176">
        <w:rPr>
          <w:rFonts w:ascii="宋体" w:hAnsi="宋体" w:cs="宋体" w:hint="eastAsia"/>
          <w:b/>
          <w:color w:val="000000"/>
          <w:sz w:val="36"/>
          <w:szCs w:val="36"/>
        </w:rPr>
        <w:t>投标邀请</w:t>
      </w:r>
    </w:p>
    <w:p w:rsidR="008B13B0" w:rsidRPr="008B13B0" w:rsidRDefault="008B13B0" w:rsidP="00CC164D">
      <w:pPr>
        <w:spacing w:line="600" w:lineRule="exact"/>
        <w:jc w:val="center"/>
        <w:rPr>
          <w:rFonts w:ascii="仿宋" w:eastAsia="仿宋" w:hAnsi="仿宋" w:cs="仿宋"/>
          <w:b/>
          <w:bCs/>
          <w:sz w:val="44"/>
          <w:szCs w:val="44"/>
        </w:rPr>
      </w:pPr>
      <w:r w:rsidRPr="008B13B0">
        <w:rPr>
          <w:rFonts w:ascii="仿宋" w:eastAsia="仿宋" w:hAnsi="仿宋" w:cs="仿宋" w:hint="eastAsia"/>
          <w:b/>
          <w:bCs/>
          <w:sz w:val="44"/>
          <w:szCs w:val="44"/>
        </w:rPr>
        <w:t>禹州市中医院信息化数据中心升级改造项目</w:t>
      </w:r>
    </w:p>
    <w:p w:rsidR="00CC164D" w:rsidRDefault="004747BC" w:rsidP="00CC164D">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招标公告</w:t>
      </w:r>
    </w:p>
    <w:p w:rsidR="00172307" w:rsidRPr="00975DE6" w:rsidRDefault="00960D88" w:rsidP="00BB698D">
      <w:pPr>
        <w:spacing w:line="360" w:lineRule="auto"/>
        <w:ind w:firstLineChars="200" w:firstLine="480"/>
        <w:jc w:val="left"/>
        <w:rPr>
          <w:rFonts w:asciiTheme="minorEastAsia" w:eastAsiaTheme="minorEastAsia" w:hAnsiTheme="minorEastAsia" w:cs="仿宋"/>
          <w:sz w:val="24"/>
          <w:szCs w:val="24"/>
        </w:rPr>
      </w:pPr>
      <w:r w:rsidRPr="00975DE6">
        <w:rPr>
          <w:rFonts w:asciiTheme="minorEastAsia" w:eastAsiaTheme="minorEastAsia" w:hAnsiTheme="minorEastAsia" w:cs="仿宋" w:hint="eastAsia"/>
          <w:sz w:val="24"/>
          <w:szCs w:val="24"/>
        </w:rPr>
        <w:t>河南大河招标有限公司受</w:t>
      </w:r>
      <w:r w:rsidR="008B13B0">
        <w:rPr>
          <w:rFonts w:asciiTheme="minorEastAsia" w:eastAsiaTheme="minorEastAsia" w:hAnsiTheme="minorEastAsia" w:cs="仿宋" w:hint="eastAsia"/>
          <w:sz w:val="24"/>
          <w:szCs w:val="24"/>
        </w:rPr>
        <w:t>禹州市中医院</w:t>
      </w:r>
      <w:r w:rsidRPr="00975DE6">
        <w:rPr>
          <w:rFonts w:asciiTheme="minorEastAsia" w:eastAsiaTheme="minorEastAsia" w:hAnsiTheme="minorEastAsia" w:cs="仿宋" w:hint="eastAsia"/>
          <w:sz w:val="24"/>
          <w:szCs w:val="24"/>
        </w:rPr>
        <w:t>的委托，就“</w:t>
      </w:r>
      <w:r w:rsidR="008B13B0">
        <w:rPr>
          <w:rFonts w:asciiTheme="minorEastAsia" w:eastAsiaTheme="minorEastAsia" w:hAnsiTheme="minorEastAsia" w:cs="仿宋" w:hint="eastAsia"/>
          <w:sz w:val="24"/>
          <w:szCs w:val="24"/>
        </w:rPr>
        <w:t>禹州市中医院信息化数据中心升级改造项目</w:t>
      </w:r>
      <w:r w:rsidRPr="00975DE6">
        <w:rPr>
          <w:rFonts w:asciiTheme="minorEastAsia" w:eastAsiaTheme="minorEastAsia" w:hAnsiTheme="minorEastAsia" w:cs="仿宋" w:hint="eastAsia"/>
          <w:sz w:val="24"/>
          <w:szCs w:val="24"/>
        </w:rPr>
        <w:t>”进行公开招标，欢迎合格投标人前来投标。</w:t>
      </w:r>
    </w:p>
    <w:p w:rsidR="00172307" w:rsidRPr="00975DE6" w:rsidRDefault="00960D88" w:rsidP="00D7373B">
      <w:pPr>
        <w:widowControl/>
        <w:numPr>
          <w:ilvl w:val="0"/>
          <w:numId w:val="2"/>
        </w:numPr>
        <w:shd w:val="clear" w:color="auto" w:fill="FFFFFF"/>
        <w:spacing w:line="360" w:lineRule="auto"/>
        <w:ind w:firstLine="482"/>
        <w:jc w:val="left"/>
        <w:rPr>
          <w:rFonts w:asciiTheme="minorEastAsia" w:eastAsiaTheme="minorEastAsia" w:hAnsiTheme="minorEastAsia" w:cs="仿宋"/>
          <w:b/>
          <w:color w:val="000000"/>
          <w:kern w:val="0"/>
          <w:sz w:val="24"/>
          <w:szCs w:val="24"/>
        </w:rPr>
      </w:pPr>
      <w:r w:rsidRPr="00975DE6">
        <w:rPr>
          <w:rFonts w:asciiTheme="minorEastAsia" w:eastAsiaTheme="minorEastAsia" w:hAnsiTheme="minorEastAsia" w:cs="仿宋" w:hint="eastAsia"/>
          <w:b/>
          <w:color w:val="000000"/>
          <w:kern w:val="0"/>
          <w:sz w:val="24"/>
          <w:szCs w:val="24"/>
        </w:rPr>
        <w:t>项目基本情况</w:t>
      </w:r>
    </w:p>
    <w:p w:rsidR="00172307" w:rsidRPr="00975DE6" w:rsidRDefault="00BB698D" w:rsidP="00BB698D">
      <w:pPr>
        <w:widowControl/>
        <w:shd w:val="clear" w:color="auto" w:fill="FFFFFF"/>
        <w:spacing w:line="360" w:lineRule="auto"/>
        <w:ind w:left="481"/>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sidR="00960D88" w:rsidRPr="00975DE6">
        <w:rPr>
          <w:rFonts w:asciiTheme="minorEastAsia" w:eastAsiaTheme="minorEastAsia" w:hAnsiTheme="minorEastAsia" w:cs="仿宋" w:hint="eastAsia"/>
          <w:sz w:val="24"/>
          <w:szCs w:val="24"/>
        </w:rPr>
        <w:t>采购人：</w:t>
      </w:r>
      <w:r w:rsidR="008B13B0">
        <w:rPr>
          <w:rFonts w:asciiTheme="minorEastAsia" w:eastAsiaTheme="minorEastAsia" w:hAnsiTheme="minorEastAsia" w:cs="仿宋" w:hint="eastAsia"/>
          <w:sz w:val="24"/>
          <w:szCs w:val="24"/>
        </w:rPr>
        <w:t>禹州市中医院</w:t>
      </w:r>
      <w:r w:rsidR="00975DE6" w:rsidRPr="00975DE6">
        <w:rPr>
          <w:rFonts w:asciiTheme="minorEastAsia" w:eastAsiaTheme="minorEastAsia" w:hAnsiTheme="minorEastAsia" w:cs="仿宋" w:hint="eastAsia"/>
          <w:sz w:val="24"/>
          <w:szCs w:val="24"/>
        </w:rPr>
        <w:t>；</w:t>
      </w:r>
    </w:p>
    <w:p w:rsidR="00BB698D" w:rsidRPr="005C0F68" w:rsidRDefault="00BB698D" w:rsidP="00BB698D">
      <w:pPr>
        <w:widowControl/>
        <w:shd w:val="clear" w:color="auto" w:fill="FFFFFF"/>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color w:val="000000"/>
          <w:kern w:val="0"/>
          <w:sz w:val="24"/>
          <w:szCs w:val="24"/>
        </w:rPr>
        <w:t>2</w:t>
      </w:r>
      <w:r>
        <w:rPr>
          <w:rFonts w:asciiTheme="minorEastAsia" w:eastAsiaTheme="minorEastAsia" w:hAnsiTheme="minorEastAsia" w:cs="仿宋" w:hint="eastAsia"/>
          <w:color w:val="000000"/>
          <w:kern w:val="0"/>
          <w:sz w:val="24"/>
          <w:szCs w:val="24"/>
        </w:rPr>
        <w:t>、</w:t>
      </w:r>
      <w:r w:rsidR="00960D88" w:rsidRPr="00975DE6">
        <w:rPr>
          <w:rFonts w:asciiTheme="minorEastAsia" w:eastAsiaTheme="minorEastAsia" w:hAnsiTheme="minorEastAsia" w:cs="仿宋" w:hint="eastAsia"/>
          <w:color w:val="000000"/>
          <w:kern w:val="0"/>
          <w:sz w:val="24"/>
          <w:szCs w:val="24"/>
        </w:rPr>
        <w:t>项目名称：</w:t>
      </w:r>
      <w:r w:rsidR="008B13B0">
        <w:rPr>
          <w:rFonts w:asciiTheme="minorEastAsia" w:eastAsiaTheme="minorEastAsia" w:hAnsiTheme="minorEastAsia" w:cs="仿宋" w:hint="eastAsia"/>
          <w:sz w:val="24"/>
          <w:szCs w:val="24"/>
        </w:rPr>
        <w:t>禹州市中医院信息化数据中心升级改造项目</w:t>
      </w:r>
      <w:r w:rsidR="00CC164D" w:rsidRPr="005C0F68">
        <w:rPr>
          <w:rFonts w:asciiTheme="minorEastAsia" w:eastAsiaTheme="minorEastAsia" w:hAnsiTheme="minorEastAsia" w:cs="仿宋" w:hint="eastAsia"/>
          <w:sz w:val="24"/>
          <w:szCs w:val="24"/>
        </w:rPr>
        <w:t>；</w:t>
      </w:r>
    </w:p>
    <w:p w:rsidR="00172307" w:rsidRPr="00975DE6" w:rsidRDefault="00BB698D" w:rsidP="00BB698D">
      <w:pPr>
        <w:widowControl/>
        <w:shd w:val="clear" w:color="auto" w:fill="FFFFFF"/>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r w:rsidR="00CC164D" w:rsidRPr="00975DE6">
        <w:rPr>
          <w:rFonts w:asciiTheme="minorEastAsia" w:eastAsiaTheme="minorEastAsia" w:hAnsiTheme="minorEastAsia" w:cs="仿宋" w:hint="eastAsia"/>
          <w:color w:val="000000"/>
          <w:kern w:val="0"/>
          <w:sz w:val="24"/>
          <w:szCs w:val="24"/>
        </w:rPr>
        <w:t>采购编号：</w:t>
      </w:r>
      <w:r w:rsidR="00CC164D" w:rsidRPr="00975DE6">
        <w:rPr>
          <w:rFonts w:asciiTheme="minorEastAsia" w:eastAsiaTheme="minorEastAsia" w:hAnsiTheme="minorEastAsia" w:cs="仿宋" w:hint="eastAsia"/>
          <w:sz w:val="24"/>
          <w:szCs w:val="24"/>
        </w:rPr>
        <w:t xml:space="preserve"> YZCG-</w:t>
      </w:r>
      <w:r w:rsidR="00503E03">
        <w:rPr>
          <w:rFonts w:asciiTheme="minorEastAsia" w:eastAsiaTheme="minorEastAsia" w:hAnsiTheme="minorEastAsia" w:cs="仿宋"/>
          <w:sz w:val="24"/>
          <w:szCs w:val="24"/>
        </w:rPr>
        <w:t>DL2019</w:t>
      </w:r>
      <w:r w:rsidR="00301A8F">
        <w:rPr>
          <w:rFonts w:asciiTheme="minorEastAsia" w:eastAsiaTheme="minorEastAsia" w:hAnsiTheme="minorEastAsia" w:cs="仿宋"/>
          <w:sz w:val="24"/>
          <w:szCs w:val="24"/>
        </w:rPr>
        <w:t>006</w:t>
      </w:r>
    </w:p>
    <w:p w:rsidR="002E0F12" w:rsidRDefault="00BB698D" w:rsidP="00DB57ED">
      <w:pPr>
        <w:widowControl/>
        <w:shd w:val="clear" w:color="auto" w:fill="FFFFFF"/>
        <w:spacing w:line="360" w:lineRule="auto"/>
        <w:ind w:left="481"/>
        <w:jc w:val="left"/>
        <w:rPr>
          <w:rFonts w:asciiTheme="minorEastAsia" w:eastAsiaTheme="minorEastAsia" w:hAnsiTheme="minorEastAsia" w:cs="仿宋"/>
          <w:color w:val="000000"/>
          <w:kern w:val="0"/>
          <w:sz w:val="24"/>
          <w:szCs w:val="24"/>
        </w:rPr>
      </w:pPr>
      <w:r>
        <w:rPr>
          <w:rFonts w:asciiTheme="minorEastAsia" w:eastAsiaTheme="minorEastAsia" w:hAnsiTheme="minorEastAsia" w:cs="仿宋"/>
          <w:color w:val="000000"/>
          <w:kern w:val="0"/>
          <w:sz w:val="24"/>
          <w:szCs w:val="24"/>
        </w:rPr>
        <w:t>4</w:t>
      </w:r>
      <w:r>
        <w:rPr>
          <w:rFonts w:asciiTheme="minorEastAsia" w:eastAsiaTheme="minorEastAsia" w:hAnsiTheme="minorEastAsia" w:cs="仿宋" w:hint="eastAsia"/>
          <w:color w:val="000000"/>
          <w:kern w:val="0"/>
          <w:sz w:val="24"/>
          <w:szCs w:val="24"/>
        </w:rPr>
        <w:t>、</w:t>
      </w:r>
      <w:r w:rsidR="00CC164D" w:rsidRPr="005A2E0A">
        <w:rPr>
          <w:rFonts w:asciiTheme="minorEastAsia" w:eastAsiaTheme="minorEastAsia" w:hAnsiTheme="minorEastAsia" w:cs="仿宋" w:hint="eastAsia"/>
          <w:color w:val="000000"/>
          <w:kern w:val="0"/>
          <w:sz w:val="24"/>
          <w:szCs w:val="24"/>
        </w:rPr>
        <w:t>项目需求</w:t>
      </w:r>
      <w:r w:rsidR="008B13B0">
        <w:rPr>
          <w:rFonts w:asciiTheme="minorEastAsia" w:eastAsiaTheme="minorEastAsia" w:hAnsiTheme="minorEastAsia" w:cs="仿宋" w:hint="eastAsia"/>
          <w:color w:val="000000"/>
          <w:kern w:val="0"/>
          <w:sz w:val="24"/>
          <w:szCs w:val="24"/>
        </w:rPr>
        <w:t>：</w:t>
      </w:r>
      <w:r w:rsidR="008B13B0">
        <w:rPr>
          <w:rFonts w:asciiTheme="minorEastAsia" w:eastAsiaTheme="minorEastAsia" w:hAnsiTheme="minorEastAsia" w:cs="仿宋" w:hint="eastAsia"/>
          <w:sz w:val="24"/>
          <w:szCs w:val="24"/>
        </w:rPr>
        <w:t>禹州市中医院信息化数据中心升级改造</w:t>
      </w:r>
      <w:r w:rsidR="00CC164D" w:rsidRPr="005A2E0A">
        <w:rPr>
          <w:rFonts w:asciiTheme="minorEastAsia" w:eastAsiaTheme="minorEastAsia" w:hAnsiTheme="minorEastAsia" w:cs="仿宋" w:hint="eastAsia"/>
          <w:color w:val="000000"/>
          <w:kern w:val="0"/>
          <w:sz w:val="24"/>
          <w:szCs w:val="24"/>
        </w:rPr>
        <w:t>（详见招标文件第二章项目需求）</w:t>
      </w:r>
    </w:p>
    <w:p w:rsidR="00172307" w:rsidRPr="00975DE6" w:rsidRDefault="00BB698D" w:rsidP="00DB57ED">
      <w:pPr>
        <w:widowControl/>
        <w:shd w:val="clear" w:color="auto" w:fill="FFFFFF"/>
        <w:spacing w:line="360" w:lineRule="auto"/>
        <w:ind w:left="481"/>
        <w:jc w:val="left"/>
        <w:rPr>
          <w:rFonts w:asciiTheme="minorEastAsia" w:eastAsiaTheme="minorEastAsia" w:hAnsiTheme="minorEastAsia" w:cs="仿宋"/>
          <w:color w:val="000000"/>
          <w:kern w:val="0"/>
          <w:sz w:val="24"/>
          <w:szCs w:val="24"/>
        </w:rPr>
      </w:pPr>
      <w:r>
        <w:rPr>
          <w:rFonts w:asciiTheme="minorEastAsia" w:eastAsiaTheme="minorEastAsia" w:hAnsiTheme="minorEastAsia" w:cs="仿宋"/>
          <w:color w:val="000000"/>
          <w:kern w:val="0"/>
          <w:sz w:val="24"/>
          <w:szCs w:val="24"/>
        </w:rPr>
        <w:t>5</w:t>
      </w:r>
      <w:r w:rsidR="00960D88" w:rsidRPr="005A2E0A">
        <w:rPr>
          <w:rFonts w:asciiTheme="minorEastAsia" w:eastAsiaTheme="minorEastAsia" w:hAnsiTheme="minorEastAsia" w:cs="仿宋" w:hint="eastAsia"/>
          <w:color w:val="000000"/>
          <w:kern w:val="0"/>
          <w:sz w:val="24"/>
          <w:szCs w:val="24"/>
        </w:rPr>
        <w:t>、</w:t>
      </w:r>
      <w:r w:rsidR="00CC164D" w:rsidRPr="00975DE6">
        <w:rPr>
          <w:rFonts w:asciiTheme="minorEastAsia" w:eastAsiaTheme="minorEastAsia" w:hAnsiTheme="minorEastAsia" w:cs="仿宋" w:hint="eastAsia"/>
          <w:color w:val="000000"/>
          <w:kern w:val="0"/>
          <w:sz w:val="24"/>
          <w:szCs w:val="24"/>
        </w:rPr>
        <w:t>采购预算：</w:t>
      </w:r>
      <w:r w:rsidR="002E0F12" w:rsidRPr="00975DE6">
        <w:rPr>
          <w:rFonts w:asciiTheme="minorEastAsia" w:eastAsiaTheme="minorEastAsia" w:hAnsiTheme="minorEastAsia" w:cs="仿宋"/>
          <w:color w:val="000000"/>
          <w:kern w:val="0"/>
          <w:sz w:val="24"/>
          <w:szCs w:val="24"/>
        </w:rPr>
        <w:t xml:space="preserve"> </w:t>
      </w:r>
      <w:r w:rsidR="00B23AB1">
        <w:rPr>
          <w:rFonts w:asciiTheme="minorEastAsia" w:eastAsiaTheme="minorEastAsia" w:hAnsiTheme="minorEastAsia" w:cs="仿宋"/>
          <w:color w:val="000000"/>
          <w:kern w:val="0"/>
          <w:sz w:val="24"/>
          <w:szCs w:val="24"/>
        </w:rPr>
        <w:t>480</w:t>
      </w:r>
      <w:r w:rsidR="00B23AB1">
        <w:rPr>
          <w:rFonts w:asciiTheme="minorEastAsia" w:eastAsiaTheme="minorEastAsia" w:hAnsiTheme="minorEastAsia" w:cs="仿宋" w:hint="eastAsia"/>
          <w:color w:val="000000"/>
          <w:kern w:val="0"/>
          <w:sz w:val="24"/>
          <w:szCs w:val="24"/>
        </w:rPr>
        <w:t>万</w:t>
      </w:r>
      <w:r w:rsidR="00F073F7">
        <w:rPr>
          <w:rFonts w:asciiTheme="minorEastAsia" w:eastAsiaTheme="minorEastAsia" w:hAnsiTheme="minorEastAsia" w:cs="仿宋" w:hint="eastAsia"/>
          <w:color w:val="000000"/>
          <w:kern w:val="0"/>
          <w:sz w:val="24"/>
          <w:szCs w:val="24"/>
        </w:rPr>
        <w:t>元</w:t>
      </w:r>
    </w:p>
    <w:p w:rsidR="00172307" w:rsidRPr="00975DE6" w:rsidRDefault="00DB57ED" w:rsidP="00203178">
      <w:pPr>
        <w:widowControl/>
        <w:shd w:val="clear" w:color="auto" w:fill="FFFFFF"/>
        <w:spacing w:line="360" w:lineRule="auto"/>
        <w:ind w:firstLine="482"/>
        <w:jc w:val="left"/>
        <w:rPr>
          <w:rFonts w:asciiTheme="minorEastAsia" w:eastAsiaTheme="minorEastAsia" w:hAnsiTheme="minorEastAsia" w:cs="仿宋"/>
          <w:sz w:val="24"/>
          <w:szCs w:val="24"/>
        </w:rPr>
      </w:pPr>
      <w:r>
        <w:rPr>
          <w:rFonts w:asciiTheme="minorEastAsia" w:eastAsiaTheme="minorEastAsia" w:hAnsiTheme="minorEastAsia" w:cs="仿宋"/>
          <w:color w:val="000000"/>
          <w:kern w:val="0"/>
          <w:sz w:val="24"/>
          <w:szCs w:val="24"/>
        </w:rPr>
        <w:t>6</w:t>
      </w:r>
      <w:r w:rsidR="00960D88" w:rsidRPr="00975DE6">
        <w:rPr>
          <w:rFonts w:asciiTheme="minorEastAsia" w:eastAsiaTheme="minorEastAsia" w:hAnsiTheme="minorEastAsia" w:cs="仿宋" w:hint="eastAsia"/>
          <w:color w:val="000000"/>
          <w:kern w:val="0"/>
          <w:sz w:val="24"/>
          <w:szCs w:val="24"/>
        </w:rPr>
        <w:t>、</w:t>
      </w:r>
      <w:r w:rsidR="00CC164D" w:rsidRPr="00975DE6">
        <w:rPr>
          <w:rFonts w:asciiTheme="minorEastAsia" w:eastAsiaTheme="minorEastAsia" w:hAnsiTheme="minorEastAsia" w:cs="仿宋" w:hint="eastAsia"/>
          <w:sz w:val="24"/>
          <w:szCs w:val="24"/>
        </w:rPr>
        <w:t>采购限价：</w:t>
      </w:r>
      <w:r w:rsidR="002E0F12" w:rsidRPr="00975DE6">
        <w:rPr>
          <w:rFonts w:asciiTheme="minorEastAsia" w:eastAsiaTheme="minorEastAsia" w:hAnsiTheme="minorEastAsia" w:cs="仿宋"/>
          <w:sz w:val="24"/>
          <w:szCs w:val="24"/>
        </w:rPr>
        <w:t xml:space="preserve"> </w:t>
      </w:r>
      <w:r w:rsidR="00B23AB1">
        <w:rPr>
          <w:rFonts w:asciiTheme="minorEastAsia" w:eastAsiaTheme="minorEastAsia" w:hAnsiTheme="minorEastAsia" w:cs="仿宋"/>
          <w:sz w:val="24"/>
          <w:szCs w:val="24"/>
        </w:rPr>
        <w:t>480</w:t>
      </w:r>
      <w:r w:rsidR="00B23AB1">
        <w:rPr>
          <w:rFonts w:asciiTheme="minorEastAsia" w:eastAsiaTheme="minorEastAsia" w:hAnsiTheme="minorEastAsia" w:cs="仿宋" w:hint="eastAsia"/>
          <w:sz w:val="24"/>
          <w:szCs w:val="24"/>
        </w:rPr>
        <w:t>万</w:t>
      </w:r>
      <w:r w:rsidR="00F073F7">
        <w:rPr>
          <w:rFonts w:asciiTheme="minorEastAsia" w:eastAsiaTheme="minorEastAsia" w:hAnsiTheme="minorEastAsia" w:cs="仿宋" w:hint="eastAsia"/>
          <w:sz w:val="24"/>
          <w:szCs w:val="24"/>
        </w:rPr>
        <w:t>元</w:t>
      </w:r>
    </w:p>
    <w:p w:rsidR="00DB57ED" w:rsidRPr="00975DE6" w:rsidRDefault="00DB57ED" w:rsidP="002E0F12">
      <w:pPr>
        <w:widowControl/>
        <w:shd w:val="clear" w:color="auto" w:fill="FFFFFF"/>
        <w:spacing w:line="360" w:lineRule="auto"/>
        <w:ind w:firstLine="482"/>
        <w:jc w:val="left"/>
        <w:rPr>
          <w:rFonts w:asciiTheme="minorEastAsia" w:eastAsiaTheme="minorEastAsia" w:hAnsiTheme="minorEastAsia" w:cs="仿宋"/>
          <w:sz w:val="24"/>
          <w:szCs w:val="24"/>
        </w:rPr>
      </w:pPr>
      <w:r>
        <w:rPr>
          <w:rFonts w:asciiTheme="minorEastAsia" w:eastAsiaTheme="minorEastAsia" w:hAnsiTheme="minorEastAsia" w:cs="仿宋"/>
          <w:sz w:val="24"/>
          <w:szCs w:val="24"/>
        </w:rPr>
        <w:t>7</w:t>
      </w:r>
      <w:r w:rsidR="00960D88" w:rsidRPr="00975DE6">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标段划分：本次招标项目共划分为</w:t>
      </w:r>
      <w:r w:rsidR="002E0F12">
        <w:rPr>
          <w:rFonts w:asciiTheme="minorEastAsia" w:eastAsiaTheme="minorEastAsia" w:hAnsiTheme="minorEastAsia" w:cs="仿宋" w:hint="eastAsia"/>
          <w:sz w:val="24"/>
          <w:szCs w:val="24"/>
        </w:rPr>
        <w:t>一</w:t>
      </w:r>
      <w:r>
        <w:rPr>
          <w:rFonts w:asciiTheme="minorEastAsia" w:eastAsiaTheme="minorEastAsia" w:hAnsiTheme="minorEastAsia" w:cs="仿宋" w:hint="eastAsia"/>
          <w:sz w:val="24"/>
          <w:szCs w:val="24"/>
        </w:rPr>
        <w:t>个标段：</w:t>
      </w:r>
    </w:p>
    <w:p w:rsidR="00172307" w:rsidRPr="00975DE6" w:rsidRDefault="00960D88" w:rsidP="00203178">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szCs w:val="24"/>
        </w:rPr>
      </w:pPr>
      <w:r w:rsidRPr="00975DE6">
        <w:rPr>
          <w:rFonts w:asciiTheme="minorEastAsia" w:eastAsiaTheme="minorEastAsia" w:hAnsiTheme="minorEastAsia" w:cs="仿宋" w:hint="eastAsia"/>
          <w:b/>
          <w:color w:val="000000"/>
          <w:kern w:val="0"/>
          <w:sz w:val="24"/>
          <w:szCs w:val="24"/>
        </w:rPr>
        <w:t>二、需要落实的政府采购政策</w:t>
      </w:r>
    </w:p>
    <w:p w:rsidR="00172307" w:rsidRPr="00975DE6" w:rsidRDefault="00960D88" w:rsidP="00203178">
      <w:pPr>
        <w:pStyle w:val="a9"/>
        <w:widowControl/>
        <w:shd w:val="clear" w:color="auto" w:fill="FFFFFF"/>
        <w:spacing w:line="360" w:lineRule="auto"/>
        <w:ind w:firstLine="420"/>
        <w:contextualSpacing/>
        <w:jc w:val="left"/>
        <w:rPr>
          <w:rFonts w:asciiTheme="minorEastAsia" w:eastAsiaTheme="minorEastAsia" w:hAnsiTheme="minorEastAsia" w:cs="仿宋"/>
          <w:color w:val="000000"/>
          <w:kern w:val="0"/>
        </w:rPr>
      </w:pPr>
      <w:r w:rsidRPr="00975DE6">
        <w:rPr>
          <w:rFonts w:asciiTheme="minorEastAsia" w:eastAsiaTheme="minorEastAsia" w:hAnsiTheme="minorEastAsia" w:cs="仿宋" w:hint="eastAsia"/>
          <w:color w:val="000000"/>
          <w:kern w:val="0"/>
        </w:rPr>
        <w:t>本项目落实节能环保、中小微型企业、监狱企业、残疾人福利性单位扶持等相关政府采购政策。</w:t>
      </w:r>
    </w:p>
    <w:p w:rsidR="00172307" w:rsidRDefault="00E03D5D" w:rsidP="00E03D5D">
      <w:pPr>
        <w:widowControl/>
        <w:shd w:val="clear" w:color="auto" w:fill="FFFFFF"/>
        <w:spacing w:line="360" w:lineRule="auto"/>
        <w:ind w:left="482"/>
        <w:jc w:val="left"/>
        <w:rPr>
          <w:rFonts w:asciiTheme="minorEastAsia" w:eastAsiaTheme="minorEastAsia" w:hAnsiTheme="minorEastAsia" w:cs="仿宋"/>
          <w:b/>
          <w:color w:val="000000"/>
          <w:kern w:val="0"/>
          <w:sz w:val="24"/>
          <w:szCs w:val="24"/>
        </w:rPr>
      </w:pPr>
      <w:r>
        <w:rPr>
          <w:rFonts w:asciiTheme="minorEastAsia" w:eastAsiaTheme="minorEastAsia" w:hAnsiTheme="minorEastAsia" w:cs="仿宋" w:hint="eastAsia"/>
          <w:b/>
          <w:color w:val="000000"/>
          <w:kern w:val="0"/>
          <w:sz w:val="24"/>
          <w:szCs w:val="24"/>
        </w:rPr>
        <w:t>三、</w:t>
      </w:r>
      <w:r w:rsidR="00960D88" w:rsidRPr="00975DE6">
        <w:rPr>
          <w:rFonts w:asciiTheme="minorEastAsia" w:eastAsiaTheme="minorEastAsia" w:hAnsiTheme="minorEastAsia" w:cs="仿宋" w:hint="eastAsia"/>
          <w:b/>
          <w:color w:val="000000"/>
          <w:kern w:val="0"/>
          <w:sz w:val="24"/>
          <w:szCs w:val="24"/>
        </w:rPr>
        <w:t>供应商资格要求：</w:t>
      </w:r>
    </w:p>
    <w:p w:rsidR="00172307" w:rsidRPr="00A16C23" w:rsidRDefault="00A16C23" w:rsidP="00A16C23">
      <w:pPr>
        <w:widowControl/>
        <w:shd w:val="clear" w:color="auto" w:fill="FFFFFF"/>
        <w:spacing w:line="360" w:lineRule="auto"/>
        <w:ind w:left="482"/>
        <w:jc w:val="left"/>
        <w:rPr>
          <w:rFonts w:asciiTheme="minorEastAsia" w:eastAsiaTheme="minorEastAsia" w:hAnsiTheme="minorEastAsia" w:cs="仿宋"/>
          <w:b/>
          <w:color w:val="000000"/>
          <w:kern w:val="0"/>
          <w:sz w:val="24"/>
          <w:szCs w:val="24"/>
        </w:rPr>
      </w:pPr>
      <w:r>
        <w:rPr>
          <w:rFonts w:asciiTheme="minorEastAsia" w:eastAsiaTheme="minorEastAsia" w:hAnsiTheme="minorEastAsia" w:cs="仿宋" w:hint="eastAsia"/>
          <w:bCs/>
          <w:color w:val="000000"/>
          <w:kern w:val="0"/>
          <w:sz w:val="24"/>
          <w:szCs w:val="24"/>
        </w:rPr>
        <w:t>1</w:t>
      </w:r>
      <w:r w:rsidR="00EC7145">
        <w:rPr>
          <w:rFonts w:asciiTheme="minorEastAsia" w:eastAsiaTheme="minorEastAsia" w:hAnsiTheme="minorEastAsia" w:cs="仿宋" w:hint="eastAsia"/>
          <w:bCs/>
          <w:color w:val="000000"/>
          <w:kern w:val="0"/>
          <w:sz w:val="24"/>
          <w:szCs w:val="24"/>
        </w:rPr>
        <w:t>、</w:t>
      </w:r>
      <w:r w:rsidRPr="00A16C23">
        <w:rPr>
          <w:rFonts w:asciiTheme="minorEastAsia" w:eastAsiaTheme="minorEastAsia" w:hAnsiTheme="minorEastAsia" w:cs="仿宋" w:hint="eastAsia"/>
          <w:bCs/>
          <w:color w:val="000000"/>
          <w:kern w:val="0"/>
          <w:sz w:val="24"/>
          <w:szCs w:val="24"/>
        </w:rPr>
        <w:t>供应商须</w:t>
      </w:r>
      <w:r w:rsidR="00960D88" w:rsidRPr="00975DE6">
        <w:rPr>
          <w:rFonts w:asciiTheme="minorEastAsia" w:eastAsiaTheme="minorEastAsia" w:hAnsiTheme="minorEastAsia" w:cs="仿宋" w:hint="eastAsia"/>
          <w:bCs/>
          <w:color w:val="000000"/>
          <w:kern w:val="0"/>
          <w:sz w:val="24"/>
          <w:szCs w:val="24"/>
        </w:rPr>
        <w:t>符合《政府采购法》第二十二条之规定，</w:t>
      </w:r>
      <w:r w:rsidR="00993597" w:rsidRPr="00993597">
        <w:rPr>
          <w:rFonts w:asciiTheme="minorEastAsia" w:eastAsiaTheme="minorEastAsia" w:hAnsiTheme="minorEastAsia" w:cs="仿宋" w:hint="eastAsia"/>
          <w:bCs/>
          <w:color w:val="000000"/>
          <w:kern w:val="0"/>
          <w:sz w:val="24"/>
          <w:szCs w:val="24"/>
        </w:rPr>
        <w:t>在中华</w:t>
      </w:r>
      <w:r w:rsidR="00993597">
        <w:rPr>
          <w:rFonts w:asciiTheme="minorEastAsia" w:eastAsiaTheme="minorEastAsia" w:hAnsiTheme="minorEastAsia" w:cs="仿宋" w:hint="eastAsia"/>
          <w:bCs/>
          <w:color w:val="000000"/>
          <w:kern w:val="0"/>
          <w:sz w:val="24"/>
          <w:szCs w:val="24"/>
        </w:rPr>
        <w:t>人民共和国境内注册的</w:t>
      </w:r>
      <w:r w:rsidR="00993597" w:rsidRPr="00993597">
        <w:rPr>
          <w:rFonts w:asciiTheme="minorEastAsia" w:eastAsiaTheme="minorEastAsia" w:hAnsiTheme="minorEastAsia" w:cs="仿宋" w:hint="eastAsia"/>
          <w:bCs/>
          <w:color w:val="000000"/>
          <w:kern w:val="0"/>
          <w:sz w:val="24"/>
          <w:szCs w:val="24"/>
        </w:rPr>
        <w:t>具有独立法人资格</w:t>
      </w:r>
      <w:r w:rsidR="00993597">
        <w:rPr>
          <w:rFonts w:asciiTheme="minorEastAsia" w:eastAsiaTheme="minorEastAsia" w:hAnsiTheme="minorEastAsia" w:cs="仿宋" w:hint="eastAsia"/>
          <w:bCs/>
          <w:color w:val="000000"/>
          <w:kern w:val="0"/>
          <w:sz w:val="24"/>
          <w:szCs w:val="24"/>
        </w:rPr>
        <w:t>投标商，经营范围中能满足本次招标所要求的相关业务</w:t>
      </w:r>
      <w:r w:rsidR="00960D88" w:rsidRPr="00975DE6">
        <w:rPr>
          <w:rFonts w:asciiTheme="minorEastAsia" w:eastAsiaTheme="minorEastAsia" w:hAnsiTheme="minorEastAsia" w:cs="仿宋" w:hint="eastAsia"/>
          <w:bCs/>
          <w:color w:val="000000"/>
          <w:kern w:val="0"/>
          <w:sz w:val="24"/>
          <w:szCs w:val="24"/>
        </w:rPr>
        <w:t>；</w:t>
      </w:r>
    </w:p>
    <w:p w:rsidR="00172307" w:rsidRPr="00B23AB1" w:rsidRDefault="00A16C23" w:rsidP="001C7906">
      <w:pPr>
        <w:spacing w:line="360" w:lineRule="auto"/>
        <w:ind w:left="482"/>
        <w:rPr>
          <w:rFonts w:asciiTheme="minorEastAsia" w:eastAsiaTheme="minorEastAsia" w:hAnsiTheme="minorEastAsia" w:cs="仿宋"/>
          <w:bCs/>
          <w:kern w:val="0"/>
          <w:sz w:val="24"/>
          <w:szCs w:val="24"/>
        </w:rPr>
      </w:pPr>
      <w:r w:rsidRPr="00B23AB1">
        <w:rPr>
          <w:rFonts w:asciiTheme="minorEastAsia" w:eastAsiaTheme="minorEastAsia" w:hAnsiTheme="minorEastAsia" w:cs="仿宋"/>
          <w:sz w:val="24"/>
          <w:szCs w:val="24"/>
        </w:rPr>
        <w:t>2</w:t>
      </w:r>
      <w:r w:rsidR="00EC7145" w:rsidRPr="00B23AB1">
        <w:rPr>
          <w:rFonts w:asciiTheme="minorEastAsia" w:eastAsiaTheme="minorEastAsia" w:hAnsiTheme="minorEastAsia" w:cs="仿宋" w:hint="eastAsia"/>
          <w:sz w:val="24"/>
          <w:szCs w:val="24"/>
        </w:rPr>
        <w:t>、</w:t>
      </w:r>
      <w:r w:rsidR="00FA3EDE" w:rsidRPr="00B23AB1">
        <w:rPr>
          <w:rFonts w:asciiTheme="minorEastAsia" w:eastAsiaTheme="minorEastAsia" w:hAnsiTheme="minorEastAsia" w:cs="仿宋" w:hint="eastAsia"/>
          <w:sz w:val="24"/>
          <w:szCs w:val="24"/>
        </w:rPr>
        <w:t>供应商须</w:t>
      </w:r>
      <w:r w:rsidR="00A16D0F" w:rsidRPr="00B23AB1">
        <w:rPr>
          <w:rFonts w:asciiTheme="minorEastAsia" w:eastAsiaTheme="minorEastAsia" w:hAnsiTheme="minorEastAsia" w:cs="仿宋" w:hint="eastAsia"/>
          <w:sz w:val="24"/>
          <w:szCs w:val="24"/>
        </w:rPr>
        <w:t>具有</w:t>
      </w:r>
      <w:r w:rsidR="00960D88" w:rsidRPr="00B23AB1">
        <w:rPr>
          <w:rFonts w:asciiTheme="minorEastAsia" w:eastAsiaTheme="minorEastAsia" w:hAnsiTheme="minorEastAsia" w:cs="仿宋" w:hint="eastAsia"/>
          <w:sz w:val="24"/>
          <w:szCs w:val="24"/>
        </w:rPr>
        <w:t>计算机</w:t>
      </w:r>
      <w:r w:rsidR="00B77CC7" w:rsidRPr="00B23AB1">
        <w:rPr>
          <w:rFonts w:asciiTheme="minorEastAsia" w:eastAsiaTheme="minorEastAsia" w:hAnsiTheme="minorEastAsia" w:cs="仿宋" w:hint="eastAsia"/>
          <w:sz w:val="24"/>
          <w:szCs w:val="24"/>
        </w:rPr>
        <w:t>软硬件</w:t>
      </w:r>
      <w:r w:rsidR="00960D88" w:rsidRPr="00B23AB1">
        <w:rPr>
          <w:rFonts w:asciiTheme="minorEastAsia" w:eastAsiaTheme="minorEastAsia" w:hAnsiTheme="minorEastAsia" w:cs="仿宋" w:hint="eastAsia"/>
          <w:sz w:val="24"/>
          <w:szCs w:val="24"/>
        </w:rPr>
        <w:t>开发服务</w:t>
      </w:r>
      <w:r w:rsidR="00A16D0F" w:rsidRPr="00B23AB1">
        <w:rPr>
          <w:rFonts w:asciiTheme="minorEastAsia" w:eastAsiaTheme="minorEastAsia" w:hAnsiTheme="minorEastAsia" w:cs="仿宋" w:hint="eastAsia"/>
          <w:sz w:val="24"/>
          <w:szCs w:val="24"/>
        </w:rPr>
        <w:t>的能力（以营业执照经营范围为准）</w:t>
      </w:r>
      <w:r w:rsidR="00960D88" w:rsidRPr="00B23AB1">
        <w:rPr>
          <w:rFonts w:asciiTheme="minorEastAsia" w:eastAsiaTheme="minorEastAsia" w:hAnsiTheme="minorEastAsia" w:cs="仿宋" w:hint="eastAsia"/>
          <w:bCs/>
          <w:kern w:val="0"/>
          <w:sz w:val="24"/>
          <w:szCs w:val="24"/>
        </w:rPr>
        <w:t>；</w:t>
      </w:r>
    </w:p>
    <w:p w:rsidR="00993597" w:rsidRPr="00975DE6" w:rsidRDefault="00EC7145" w:rsidP="001C7906">
      <w:pPr>
        <w:spacing w:line="360" w:lineRule="auto"/>
        <w:ind w:firstLineChars="200" w:firstLine="480"/>
        <w:rPr>
          <w:rFonts w:asciiTheme="minorEastAsia" w:eastAsiaTheme="minorEastAsia" w:hAnsiTheme="minorEastAsia" w:cs="仿宋"/>
          <w:bCs/>
          <w:color w:val="000000"/>
          <w:kern w:val="0"/>
          <w:sz w:val="24"/>
          <w:szCs w:val="24"/>
        </w:rPr>
      </w:pPr>
      <w:r>
        <w:rPr>
          <w:rFonts w:asciiTheme="minorEastAsia" w:eastAsiaTheme="minorEastAsia" w:hAnsiTheme="minorEastAsia" w:cs="仿宋"/>
          <w:bCs/>
          <w:color w:val="000000"/>
          <w:kern w:val="0"/>
          <w:sz w:val="24"/>
          <w:szCs w:val="24"/>
        </w:rPr>
        <w:t>3</w:t>
      </w:r>
      <w:r>
        <w:rPr>
          <w:rFonts w:asciiTheme="minorEastAsia" w:eastAsiaTheme="minorEastAsia" w:hAnsiTheme="minorEastAsia" w:cs="仿宋" w:hint="eastAsia"/>
          <w:bCs/>
          <w:color w:val="000000"/>
          <w:kern w:val="0"/>
          <w:sz w:val="24"/>
          <w:szCs w:val="24"/>
        </w:rPr>
        <w:t>、供应商</w:t>
      </w:r>
      <w:r w:rsidR="00E03D5D" w:rsidRPr="00E03D5D">
        <w:rPr>
          <w:rFonts w:asciiTheme="minorEastAsia" w:eastAsiaTheme="minorEastAsia" w:hAnsiTheme="minorEastAsia" w:cs="仿宋" w:hint="eastAsia"/>
          <w:bCs/>
          <w:color w:val="000000"/>
          <w:kern w:val="0"/>
          <w:sz w:val="24"/>
          <w:szCs w:val="24"/>
        </w:rPr>
        <w:t>在投标截止时间前未被列入“信用中国”网站（www.creditchina.gov.cn）失信被执行人、重大税收违法案件当事人名单、政府采购严重违法失信行为记录名单及中国政府采购网（www.ccgp.gov.cn）“政府采购严重违法失信行为信息记录”。提供上述网站信用信息查询记录的网页截图，并加盖投标人公章。</w:t>
      </w:r>
    </w:p>
    <w:p w:rsidR="00172307" w:rsidRPr="00B23AB1" w:rsidRDefault="00E03D5D" w:rsidP="00EC7145">
      <w:pPr>
        <w:widowControl/>
        <w:shd w:val="clear" w:color="auto" w:fill="FFFFFF"/>
        <w:spacing w:line="360" w:lineRule="auto"/>
        <w:ind w:firstLineChars="200" w:firstLine="480"/>
        <w:jc w:val="left"/>
        <w:rPr>
          <w:rFonts w:asciiTheme="minorEastAsia" w:eastAsiaTheme="minorEastAsia" w:hAnsiTheme="minorEastAsia" w:cs="仿宋"/>
          <w:bCs/>
          <w:kern w:val="0"/>
          <w:sz w:val="24"/>
          <w:szCs w:val="24"/>
        </w:rPr>
      </w:pPr>
      <w:r w:rsidRPr="00B23AB1">
        <w:rPr>
          <w:rFonts w:asciiTheme="minorEastAsia" w:eastAsiaTheme="minorEastAsia" w:hAnsiTheme="minorEastAsia" w:cs="仿宋"/>
          <w:bCs/>
          <w:kern w:val="0"/>
          <w:sz w:val="24"/>
          <w:szCs w:val="24"/>
        </w:rPr>
        <w:t>4</w:t>
      </w:r>
      <w:r w:rsidR="00960D88" w:rsidRPr="00B23AB1">
        <w:rPr>
          <w:rFonts w:asciiTheme="minorEastAsia" w:eastAsiaTheme="minorEastAsia" w:hAnsiTheme="minorEastAsia" w:cs="仿宋" w:hint="eastAsia"/>
          <w:bCs/>
          <w:kern w:val="0"/>
          <w:sz w:val="24"/>
          <w:szCs w:val="24"/>
        </w:rPr>
        <w:t>、被委托人须是本单位职工，须提供公司为本人缴纳社会保险证明；</w:t>
      </w:r>
    </w:p>
    <w:p w:rsidR="00172307" w:rsidRPr="00975DE6" w:rsidRDefault="00E03D5D" w:rsidP="00EC7145">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szCs w:val="24"/>
        </w:rPr>
      </w:pPr>
      <w:r>
        <w:rPr>
          <w:rFonts w:asciiTheme="minorEastAsia" w:eastAsiaTheme="minorEastAsia" w:hAnsiTheme="minorEastAsia" w:cs="仿宋"/>
          <w:bCs/>
          <w:color w:val="000000"/>
          <w:kern w:val="0"/>
          <w:sz w:val="24"/>
          <w:szCs w:val="24"/>
        </w:rPr>
        <w:t>5</w:t>
      </w:r>
      <w:r w:rsidR="00960D88" w:rsidRPr="00975DE6">
        <w:rPr>
          <w:rFonts w:asciiTheme="minorEastAsia" w:eastAsiaTheme="minorEastAsia" w:hAnsiTheme="minorEastAsia" w:cs="仿宋" w:hint="eastAsia"/>
          <w:bCs/>
          <w:color w:val="000000"/>
          <w:kern w:val="0"/>
          <w:sz w:val="24"/>
          <w:szCs w:val="24"/>
        </w:rPr>
        <w:t>、本项目不接受联合体投标。</w:t>
      </w:r>
    </w:p>
    <w:p w:rsidR="00172307" w:rsidRPr="00975DE6" w:rsidRDefault="00960D88" w:rsidP="00203178">
      <w:pPr>
        <w:widowControl/>
        <w:shd w:val="clear" w:color="auto" w:fill="FFFFFF"/>
        <w:spacing w:line="360" w:lineRule="auto"/>
        <w:ind w:firstLine="482"/>
        <w:jc w:val="left"/>
        <w:rPr>
          <w:rFonts w:asciiTheme="minorEastAsia" w:eastAsiaTheme="minorEastAsia" w:hAnsiTheme="minorEastAsia" w:cs="仿宋"/>
          <w:b/>
          <w:color w:val="000000"/>
          <w:kern w:val="0"/>
          <w:sz w:val="24"/>
          <w:szCs w:val="24"/>
        </w:rPr>
      </w:pPr>
      <w:r w:rsidRPr="00975DE6">
        <w:rPr>
          <w:rFonts w:asciiTheme="minorEastAsia" w:eastAsiaTheme="minorEastAsia" w:hAnsiTheme="minorEastAsia" w:cs="仿宋" w:hint="eastAsia"/>
          <w:b/>
          <w:color w:val="000000"/>
          <w:kern w:val="0"/>
          <w:sz w:val="24"/>
          <w:szCs w:val="24"/>
        </w:rPr>
        <w:t>四、获取招标文件的方式、时间、地点</w:t>
      </w:r>
    </w:p>
    <w:p w:rsidR="00172307" w:rsidRPr="00975DE6" w:rsidRDefault="00960D88" w:rsidP="00203178">
      <w:pPr>
        <w:wordWrap w:val="0"/>
        <w:topLinePunct/>
        <w:snapToGrid w:val="0"/>
        <w:spacing w:line="360" w:lineRule="auto"/>
        <w:ind w:firstLineChars="200" w:firstLine="480"/>
        <w:rPr>
          <w:rFonts w:asciiTheme="minorEastAsia" w:eastAsiaTheme="minorEastAsia" w:hAnsiTheme="minorEastAsia" w:cs="仿宋"/>
          <w:sz w:val="24"/>
          <w:szCs w:val="24"/>
        </w:rPr>
      </w:pPr>
      <w:r w:rsidRPr="00975DE6">
        <w:rPr>
          <w:rFonts w:asciiTheme="minorEastAsia" w:eastAsiaTheme="minorEastAsia" w:hAnsiTheme="minorEastAsia" w:cs="仿宋" w:hint="eastAsia"/>
          <w:sz w:val="24"/>
          <w:szCs w:val="24"/>
        </w:rPr>
        <w:t>1</w:t>
      </w:r>
      <w:r w:rsidRPr="00975DE6">
        <w:rPr>
          <w:rFonts w:asciiTheme="minorEastAsia" w:eastAsiaTheme="minorEastAsia" w:hAnsiTheme="minorEastAsia" w:cs="仿宋" w:hint="eastAsia"/>
          <w:sz w:val="24"/>
          <w:szCs w:val="24"/>
          <w:lang w:val="zh-CN"/>
        </w:rPr>
        <w:t>、持</w:t>
      </w:r>
      <w:r w:rsidRPr="00975DE6">
        <w:rPr>
          <w:rFonts w:asciiTheme="minorEastAsia" w:eastAsiaTheme="minorEastAsia" w:hAnsiTheme="minorEastAsia" w:cs="仿宋" w:hint="eastAsia"/>
          <w:sz w:val="24"/>
          <w:szCs w:val="24"/>
        </w:rPr>
        <w:t>CA</w:t>
      </w:r>
      <w:r w:rsidRPr="00975DE6">
        <w:rPr>
          <w:rFonts w:asciiTheme="minorEastAsia" w:eastAsiaTheme="minorEastAsia" w:hAnsiTheme="minorEastAsia" w:cs="仿宋" w:hint="eastAsia"/>
          <w:sz w:val="24"/>
          <w:szCs w:val="24"/>
          <w:lang w:val="zh-CN"/>
        </w:rPr>
        <w:t>数字认证证书</w:t>
      </w:r>
      <w:r w:rsidRPr="00975DE6">
        <w:rPr>
          <w:rFonts w:asciiTheme="minorEastAsia" w:eastAsiaTheme="minorEastAsia" w:hAnsiTheme="minorEastAsia" w:cs="仿宋" w:hint="eastAsia"/>
          <w:sz w:val="24"/>
          <w:szCs w:val="24"/>
        </w:rPr>
        <w:t>，</w:t>
      </w:r>
      <w:r w:rsidRPr="00975DE6">
        <w:rPr>
          <w:rFonts w:asciiTheme="minorEastAsia" w:eastAsiaTheme="minorEastAsia" w:hAnsiTheme="minorEastAsia" w:cs="仿宋" w:hint="eastAsia"/>
          <w:sz w:val="24"/>
          <w:szCs w:val="24"/>
          <w:lang w:val="zh-CN"/>
        </w:rPr>
        <w:t>登录</w:t>
      </w:r>
      <w:hyperlink r:id="rId11" w:history="1">
        <w:r w:rsidRPr="00975DE6">
          <w:rPr>
            <w:rFonts w:asciiTheme="minorEastAsia" w:eastAsiaTheme="minorEastAsia" w:hAnsiTheme="minorEastAsia" w:cs="仿宋" w:hint="eastAsia"/>
            <w:sz w:val="24"/>
            <w:szCs w:val="24"/>
          </w:rPr>
          <w:t>http://221.14.6.70:8088/ggzy/eps/public/RegistAllJcxx.html</w:t>
        </w:r>
      </w:hyperlink>
      <w:r w:rsidRPr="00975DE6">
        <w:rPr>
          <w:rFonts w:asciiTheme="minorEastAsia" w:eastAsiaTheme="minorEastAsia" w:hAnsiTheme="minorEastAsia" w:cs="仿宋" w:hint="eastAsia"/>
          <w:sz w:val="24"/>
          <w:szCs w:val="24"/>
          <w:lang w:val="zh-CN"/>
        </w:rPr>
        <w:t>进行免费注册登记</w:t>
      </w:r>
      <w:r w:rsidRPr="00975DE6">
        <w:rPr>
          <w:rFonts w:asciiTheme="minorEastAsia" w:eastAsiaTheme="minorEastAsia" w:hAnsiTheme="minorEastAsia" w:cs="仿宋" w:hint="eastAsia"/>
          <w:sz w:val="24"/>
          <w:szCs w:val="24"/>
        </w:rPr>
        <w:t>（</w:t>
      </w:r>
      <w:r w:rsidRPr="00975DE6">
        <w:rPr>
          <w:rFonts w:asciiTheme="minorEastAsia" w:eastAsiaTheme="minorEastAsia" w:hAnsiTheme="minorEastAsia" w:cs="仿宋" w:hint="eastAsia"/>
          <w:sz w:val="24"/>
          <w:szCs w:val="24"/>
          <w:lang w:val="zh-CN"/>
        </w:rPr>
        <w:t>详见全国公共资源交易平台</w:t>
      </w:r>
      <w:r w:rsidRPr="00975DE6">
        <w:rPr>
          <w:rFonts w:asciiTheme="minorEastAsia" w:eastAsiaTheme="minorEastAsia" w:hAnsiTheme="minorEastAsia" w:cs="仿宋" w:hint="eastAsia"/>
          <w:sz w:val="24"/>
          <w:szCs w:val="24"/>
        </w:rPr>
        <w:t>（</w:t>
      </w:r>
      <w:r w:rsidRPr="00975DE6">
        <w:rPr>
          <w:rFonts w:asciiTheme="minorEastAsia" w:eastAsiaTheme="minorEastAsia" w:hAnsiTheme="minorEastAsia" w:cs="仿宋" w:hint="eastAsia"/>
          <w:sz w:val="24"/>
          <w:szCs w:val="24"/>
          <w:lang w:val="zh-CN"/>
        </w:rPr>
        <w:t>河南省</w:t>
      </w:r>
      <w:r w:rsidRPr="00975DE6">
        <w:rPr>
          <w:rFonts w:asciiTheme="minorEastAsia" w:eastAsiaTheme="minorEastAsia" w:hAnsiTheme="minorEastAsia" w:cs="仿宋" w:hint="eastAsia"/>
          <w:sz w:val="24"/>
          <w:szCs w:val="24"/>
        </w:rPr>
        <w:t>·</w:t>
      </w:r>
      <w:r w:rsidRPr="00975DE6">
        <w:rPr>
          <w:rFonts w:asciiTheme="minorEastAsia" w:eastAsiaTheme="minorEastAsia" w:hAnsiTheme="minorEastAsia" w:cs="仿宋" w:hint="eastAsia"/>
          <w:sz w:val="24"/>
          <w:szCs w:val="24"/>
          <w:lang w:val="zh-CN"/>
        </w:rPr>
        <w:t>许昌市</w:t>
      </w:r>
      <w:r w:rsidRPr="00975DE6">
        <w:rPr>
          <w:rFonts w:asciiTheme="minorEastAsia" w:eastAsiaTheme="minorEastAsia" w:hAnsiTheme="minorEastAsia" w:cs="仿宋" w:hint="eastAsia"/>
          <w:sz w:val="24"/>
          <w:szCs w:val="24"/>
        </w:rPr>
        <w:t>）“</w:t>
      </w:r>
      <w:r w:rsidRPr="00975DE6">
        <w:rPr>
          <w:rFonts w:asciiTheme="minorEastAsia" w:eastAsiaTheme="minorEastAsia" w:hAnsiTheme="minorEastAsia" w:cs="仿宋" w:hint="eastAsia"/>
          <w:sz w:val="24"/>
          <w:szCs w:val="24"/>
          <w:lang w:val="zh-CN"/>
        </w:rPr>
        <w:t>常见问题解答</w:t>
      </w:r>
      <w:r w:rsidRPr="00975DE6">
        <w:rPr>
          <w:rFonts w:asciiTheme="minorEastAsia" w:eastAsiaTheme="minorEastAsia" w:hAnsiTheme="minorEastAsia" w:cs="仿宋" w:hint="eastAsia"/>
          <w:sz w:val="24"/>
          <w:szCs w:val="24"/>
        </w:rPr>
        <w:t>-</w:t>
      </w:r>
      <w:r w:rsidRPr="00975DE6">
        <w:rPr>
          <w:rFonts w:asciiTheme="minorEastAsia" w:eastAsiaTheme="minorEastAsia" w:hAnsiTheme="minorEastAsia" w:cs="仿宋" w:hint="eastAsia"/>
          <w:sz w:val="24"/>
          <w:szCs w:val="24"/>
          <w:lang w:val="zh-CN"/>
        </w:rPr>
        <w:lastRenderedPageBreak/>
        <w:t>诚信库网上注册相关资料下载</w:t>
      </w:r>
      <w:r w:rsidRPr="00975DE6">
        <w:rPr>
          <w:rFonts w:asciiTheme="minorEastAsia" w:eastAsiaTheme="minorEastAsia" w:hAnsiTheme="minorEastAsia" w:cs="仿宋" w:hint="eastAsia"/>
          <w:sz w:val="24"/>
          <w:szCs w:val="24"/>
        </w:rPr>
        <w:t>”）；</w:t>
      </w:r>
    </w:p>
    <w:p w:rsidR="00172307" w:rsidRPr="00993597" w:rsidRDefault="00960D88" w:rsidP="00186833">
      <w:pPr>
        <w:wordWrap w:val="0"/>
        <w:topLinePunct/>
        <w:autoSpaceDE w:val="0"/>
        <w:autoSpaceDN w:val="0"/>
        <w:adjustRightInd w:val="0"/>
        <w:snapToGrid w:val="0"/>
        <w:spacing w:line="360" w:lineRule="auto"/>
        <w:ind w:firstLineChars="150" w:firstLine="360"/>
        <w:rPr>
          <w:rFonts w:asciiTheme="minorEastAsia" w:eastAsiaTheme="minorEastAsia" w:hAnsiTheme="minorEastAsia" w:cs="仿宋"/>
          <w:sz w:val="24"/>
          <w:szCs w:val="24"/>
        </w:rPr>
      </w:pPr>
      <w:r w:rsidRPr="00993597">
        <w:rPr>
          <w:rFonts w:asciiTheme="minorEastAsia" w:eastAsiaTheme="minorEastAsia" w:hAnsiTheme="minorEastAsia" w:cs="仿宋" w:hint="eastAsia"/>
          <w:sz w:val="24"/>
          <w:szCs w:val="24"/>
        </w:rPr>
        <w:t>2</w:t>
      </w:r>
      <w:r w:rsidRPr="00975DE6">
        <w:rPr>
          <w:rFonts w:asciiTheme="minorEastAsia" w:eastAsiaTheme="minorEastAsia" w:hAnsiTheme="minorEastAsia" w:cs="仿宋" w:hint="eastAsia"/>
          <w:sz w:val="24"/>
          <w:szCs w:val="24"/>
          <w:lang w:val="zh-CN"/>
        </w:rPr>
        <w:t>、在投标截止时间前登录</w:t>
      </w:r>
      <w:hyperlink r:id="rId12" w:history="1">
        <w:r w:rsidRPr="00993597">
          <w:rPr>
            <w:rFonts w:asciiTheme="minorEastAsia" w:eastAsiaTheme="minorEastAsia" w:hAnsiTheme="minorEastAsia" w:cs="仿宋" w:hint="eastAsia"/>
            <w:sz w:val="24"/>
            <w:szCs w:val="24"/>
          </w:rPr>
          <w:t>http://221.14.6.70:8088/ggzy/</w:t>
        </w:r>
      </w:hyperlink>
      <w:r w:rsidRPr="00993597">
        <w:rPr>
          <w:rFonts w:asciiTheme="minorEastAsia" w:eastAsiaTheme="minorEastAsia" w:hAnsiTheme="minorEastAsia" w:cs="仿宋" w:hint="eastAsia"/>
          <w:sz w:val="24"/>
          <w:szCs w:val="24"/>
        </w:rPr>
        <w:t>，</w:t>
      </w:r>
      <w:r w:rsidRPr="00975DE6">
        <w:rPr>
          <w:rFonts w:asciiTheme="minorEastAsia" w:eastAsiaTheme="minorEastAsia" w:hAnsiTheme="minorEastAsia" w:cs="仿宋" w:hint="eastAsia"/>
          <w:sz w:val="24"/>
          <w:szCs w:val="24"/>
          <w:lang w:val="zh-CN"/>
        </w:rPr>
        <w:t>自行下载招标文件</w:t>
      </w:r>
      <w:r w:rsidRPr="00993597">
        <w:rPr>
          <w:rFonts w:asciiTheme="minorEastAsia" w:eastAsiaTheme="minorEastAsia" w:hAnsiTheme="minorEastAsia" w:cs="仿宋" w:hint="eastAsia"/>
          <w:sz w:val="24"/>
          <w:szCs w:val="24"/>
        </w:rPr>
        <w:t>（</w:t>
      </w:r>
      <w:r w:rsidRPr="00975DE6">
        <w:rPr>
          <w:rFonts w:asciiTheme="minorEastAsia" w:eastAsiaTheme="minorEastAsia" w:hAnsiTheme="minorEastAsia" w:cs="仿宋" w:hint="eastAsia"/>
          <w:sz w:val="24"/>
          <w:szCs w:val="24"/>
          <w:lang w:val="zh-CN"/>
        </w:rPr>
        <w:t>详见全国公共资源交易平台</w:t>
      </w:r>
      <w:r w:rsidRPr="00993597">
        <w:rPr>
          <w:rFonts w:asciiTheme="minorEastAsia" w:eastAsiaTheme="minorEastAsia" w:hAnsiTheme="minorEastAsia" w:cs="仿宋" w:hint="eastAsia"/>
          <w:sz w:val="24"/>
          <w:szCs w:val="24"/>
        </w:rPr>
        <w:t>（</w:t>
      </w:r>
      <w:r w:rsidRPr="00975DE6">
        <w:rPr>
          <w:rFonts w:asciiTheme="minorEastAsia" w:eastAsiaTheme="minorEastAsia" w:hAnsiTheme="minorEastAsia" w:cs="仿宋" w:hint="eastAsia"/>
          <w:sz w:val="24"/>
          <w:szCs w:val="24"/>
          <w:lang w:val="zh-CN"/>
        </w:rPr>
        <w:t>河南省</w:t>
      </w:r>
      <w:r w:rsidRPr="00993597">
        <w:rPr>
          <w:rFonts w:asciiTheme="minorEastAsia" w:eastAsiaTheme="minorEastAsia" w:hAnsiTheme="minorEastAsia" w:cs="仿宋" w:hint="eastAsia"/>
          <w:sz w:val="24"/>
          <w:szCs w:val="24"/>
        </w:rPr>
        <w:t>·</w:t>
      </w:r>
      <w:r w:rsidRPr="00975DE6">
        <w:rPr>
          <w:rFonts w:asciiTheme="minorEastAsia" w:eastAsiaTheme="minorEastAsia" w:hAnsiTheme="minorEastAsia" w:cs="仿宋" w:hint="eastAsia"/>
          <w:sz w:val="24"/>
          <w:szCs w:val="24"/>
          <w:lang w:val="zh-CN"/>
        </w:rPr>
        <w:t>许昌市</w:t>
      </w:r>
      <w:r w:rsidRPr="00993597">
        <w:rPr>
          <w:rFonts w:asciiTheme="minorEastAsia" w:eastAsiaTheme="minorEastAsia" w:hAnsiTheme="minorEastAsia" w:cs="仿宋" w:hint="eastAsia"/>
          <w:sz w:val="24"/>
          <w:szCs w:val="24"/>
        </w:rPr>
        <w:t>）“</w:t>
      </w:r>
      <w:r w:rsidRPr="00975DE6">
        <w:rPr>
          <w:rFonts w:asciiTheme="minorEastAsia" w:eastAsiaTheme="minorEastAsia" w:hAnsiTheme="minorEastAsia" w:cs="仿宋" w:hint="eastAsia"/>
          <w:sz w:val="24"/>
          <w:szCs w:val="24"/>
          <w:lang w:val="zh-CN"/>
        </w:rPr>
        <w:t>常见问题解答</w:t>
      </w:r>
      <w:r w:rsidRPr="00993597">
        <w:rPr>
          <w:rFonts w:asciiTheme="minorEastAsia" w:eastAsiaTheme="minorEastAsia" w:hAnsiTheme="minorEastAsia" w:cs="仿宋" w:hint="eastAsia"/>
          <w:sz w:val="24"/>
          <w:szCs w:val="24"/>
        </w:rPr>
        <w:t>-</w:t>
      </w:r>
      <w:r w:rsidRPr="00975DE6">
        <w:rPr>
          <w:rFonts w:asciiTheme="minorEastAsia" w:eastAsiaTheme="minorEastAsia" w:hAnsiTheme="minorEastAsia" w:cs="仿宋" w:hint="eastAsia"/>
          <w:sz w:val="24"/>
          <w:szCs w:val="24"/>
          <w:lang w:val="zh-CN"/>
        </w:rPr>
        <w:t>交易系统操作手册</w:t>
      </w:r>
      <w:r w:rsidRPr="00993597">
        <w:rPr>
          <w:rFonts w:asciiTheme="minorEastAsia" w:eastAsiaTheme="minorEastAsia" w:hAnsiTheme="minorEastAsia" w:cs="仿宋" w:hint="eastAsia"/>
          <w:sz w:val="24"/>
          <w:szCs w:val="24"/>
        </w:rPr>
        <w:t>”）</w:t>
      </w:r>
      <w:r w:rsidRPr="00975DE6">
        <w:rPr>
          <w:rFonts w:asciiTheme="minorEastAsia" w:eastAsiaTheme="minorEastAsia" w:hAnsiTheme="minorEastAsia" w:cs="仿宋" w:hint="eastAsia"/>
          <w:sz w:val="24"/>
          <w:szCs w:val="24"/>
          <w:lang w:val="zh-CN"/>
        </w:rPr>
        <w:t>。</w:t>
      </w:r>
    </w:p>
    <w:p w:rsidR="00172307" w:rsidRPr="00975DE6" w:rsidRDefault="00993597" w:rsidP="00203178">
      <w:pPr>
        <w:spacing w:line="360" w:lineRule="auto"/>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　</w:t>
      </w:r>
      <w:r w:rsidR="00186833">
        <w:rPr>
          <w:rFonts w:asciiTheme="minorEastAsia" w:eastAsiaTheme="minorEastAsia" w:hAnsiTheme="minorEastAsia" w:cs="仿宋" w:hint="eastAsia"/>
          <w:sz w:val="24"/>
          <w:szCs w:val="24"/>
        </w:rPr>
        <w:t xml:space="preserve"> </w:t>
      </w:r>
      <w:r w:rsidR="00960D88" w:rsidRPr="00975DE6">
        <w:rPr>
          <w:rFonts w:asciiTheme="minorEastAsia" w:eastAsiaTheme="minorEastAsia" w:hAnsiTheme="minorEastAsia" w:cs="仿宋" w:hint="eastAsia"/>
          <w:sz w:val="24"/>
          <w:szCs w:val="24"/>
        </w:rPr>
        <w:t>3、未通过全国公共资源交易平台（河南省·许昌市）下载招标文件的投标企业，拒收其递交的投标文件。</w:t>
      </w:r>
    </w:p>
    <w:p w:rsidR="00172307" w:rsidRPr="00975DE6" w:rsidRDefault="00960D88" w:rsidP="00186833">
      <w:pPr>
        <w:spacing w:line="360" w:lineRule="auto"/>
        <w:ind w:firstLineChars="150" w:firstLine="360"/>
        <w:rPr>
          <w:rFonts w:asciiTheme="minorEastAsia" w:eastAsiaTheme="minorEastAsia" w:hAnsiTheme="minorEastAsia" w:cs="仿宋"/>
          <w:sz w:val="24"/>
          <w:szCs w:val="24"/>
        </w:rPr>
      </w:pPr>
      <w:r w:rsidRPr="00975DE6">
        <w:rPr>
          <w:rFonts w:asciiTheme="minorEastAsia" w:eastAsiaTheme="minorEastAsia" w:hAnsiTheme="minorEastAsia" w:cs="仿宋" w:hint="eastAsia"/>
          <w:sz w:val="24"/>
          <w:szCs w:val="24"/>
        </w:rPr>
        <w:t>4、招标文件每份售价人民币</w:t>
      </w:r>
      <w:r w:rsidR="00993597">
        <w:rPr>
          <w:rFonts w:asciiTheme="minorEastAsia" w:eastAsiaTheme="minorEastAsia" w:hAnsiTheme="minorEastAsia" w:cs="仿宋"/>
          <w:sz w:val="24"/>
          <w:szCs w:val="24"/>
        </w:rPr>
        <w:t>5</w:t>
      </w:r>
      <w:r w:rsidRPr="00975DE6">
        <w:rPr>
          <w:rFonts w:asciiTheme="minorEastAsia" w:eastAsiaTheme="minorEastAsia" w:hAnsiTheme="minorEastAsia" w:cs="仿宋" w:hint="eastAsia"/>
          <w:sz w:val="24"/>
          <w:szCs w:val="24"/>
        </w:rPr>
        <w:t>00元，于递交投标文件时缴纳给采购代理机构，售后不退。</w:t>
      </w:r>
    </w:p>
    <w:p w:rsidR="00172307" w:rsidRPr="00975DE6" w:rsidRDefault="00960D88" w:rsidP="00993597">
      <w:pPr>
        <w:widowControl/>
        <w:shd w:val="clear" w:color="auto" w:fill="FFFFFF"/>
        <w:spacing w:line="360" w:lineRule="auto"/>
        <w:jc w:val="left"/>
        <w:rPr>
          <w:rFonts w:asciiTheme="minorEastAsia" w:eastAsiaTheme="minorEastAsia" w:hAnsiTheme="minorEastAsia" w:cs="仿宋"/>
          <w:color w:val="000000"/>
          <w:kern w:val="0"/>
          <w:sz w:val="24"/>
          <w:szCs w:val="24"/>
        </w:rPr>
      </w:pPr>
      <w:r w:rsidRPr="00975DE6">
        <w:rPr>
          <w:rFonts w:asciiTheme="minorEastAsia" w:eastAsiaTheme="minorEastAsia" w:hAnsiTheme="minorEastAsia" w:cs="仿宋" w:hint="eastAsia"/>
          <w:color w:val="000000"/>
          <w:kern w:val="0"/>
          <w:sz w:val="24"/>
          <w:szCs w:val="24"/>
        </w:rPr>
        <w:t>五、投标截止时间、开标时间及地点：</w:t>
      </w:r>
    </w:p>
    <w:p w:rsidR="00172307" w:rsidRPr="00975DE6" w:rsidRDefault="00960D88" w:rsidP="00186833">
      <w:pPr>
        <w:widowControl/>
        <w:shd w:val="clear" w:color="auto" w:fill="FFFFFF"/>
        <w:spacing w:line="360" w:lineRule="auto"/>
        <w:ind w:firstLineChars="150" w:firstLine="360"/>
        <w:jc w:val="left"/>
        <w:rPr>
          <w:rFonts w:asciiTheme="minorEastAsia" w:eastAsiaTheme="minorEastAsia" w:hAnsiTheme="minorEastAsia" w:cs="仿宋"/>
          <w:color w:val="000000"/>
          <w:kern w:val="0"/>
          <w:sz w:val="24"/>
          <w:szCs w:val="24"/>
        </w:rPr>
      </w:pPr>
      <w:r w:rsidRPr="00975DE6">
        <w:rPr>
          <w:rFonts w:asciiTheme="minorEastAsia" w:eastAsiaTheme="minorEastAsia" w:hAnsiTheme="minorEastAsia" w:cs="仿宋" w:hint="eastAsia"/>
          <w:color w:val="000000"/>
          <w:kern w:val="0"/>
          <w:sz w:val="24"/>
          <w:szCs w:val="24"/>
        </w:rPr>
        <w:t>1、投标截止及开标时间：201</w:t>
      </w:r>
      <w:r w:rsidR="00993597">
        <w:rPr>
          <w:rFonts w:asciiTheme="minorEastAsia" w:eastAsiaTheme="minorEastAsia" w:hAnsiTheme="minorEastAsia" w:cs="仿宋"/>
          <w:color w:val="000000"/>
          <w:kern w:val="0"/>
          <w:sz w:val="24"/>
          <w:szCs w:val="24"/>
        </w:rPr>
        <w:t>9</w:t>
      </w:r>
      <w:r w:rsidRPr="00975DE6">
        <w:rPr>
          <w:rFonts w:asciiTheme="minorEastAsia" w:eastAsiaTheme="minorEastAsia" w:hAnsiTheme="minorEastAsia" w:cs="仿宋" w:hint="eastAsia"/>
          <w:color w:val="000000"/>
          <w:kern w:val="0"/>
          <w:sz w:val="24"/>
          <w:szCs w:val="24"/>
        </w:rPr>
        <w:t>年</w:t>
      </w:r>
      <w:r w:rsidR="0004027D">
        <w:rPr>
          <w:rFonts w:asciiTheme="minorEastAsia" w:eastAsiaTheme="minorEastAsia" w:hAnsiTheme="minorEastAsia" w:cs="仿宋"/>
          <w:color w:val="000000"/>
          <w:kern w:val="0"/>
          <w:sz w:val="24"/>
          <w:szCs w:val="24"/>
        </w:rPr>
        <w:t>4</w:t>
      </w:r>
      <w:r w:rsidRPr="00975DE6">
        <w:rPr>
          <w:rFonts w:asciiTheme="minorEastAsia" w:eastAsiaTheme="minorEastAsia" w:hAnsiTheme="minorEastAsia" w:cs="仿宋" w:hint="eastAsia"/>
          <w:color w:val="000000"/>
          <w:kern w:val="0"/>
          <w:sz w:val="24"/>
          <w:szCs w:val="24"/>
        </w:rPr>
        <w:t>月</w:t>
      </w:r>
      <w:r w:rsidR="0004027D">
        <w:rPr>
          <w:rFonts w:asciiTheme="minorEastAsia" w:eastAsiaTheme="minorEastAsia" w:hAnsiTheme="minorEastAsia" w:cs="仿宋"/>
          <w:color w:val="000000"/>
          <w:kern w:val="0"/>
          <w:sz w:val="24"/>
          <w:szCs w:val="24"/>
        </w:rPr>
        <w:t>17</w:t>
      </w:r>
      <w:r w:rsidRPr="00975DE6">
        <w:rPr>
          <w:rFonts w:asciiTheme="minorEastAsia" w:eastAsiaTheme="minorEastAsia" w:hAnsiTheme="minorEastAsia" w:cs="仿宋" w:hint="eastAsia"/>
          <w:color w:val="000000"/>
          <w:kern w:val="0"/>
          <w:sz w:val="24"/>
          <w:szCs w:val="24"/>
        </w:rPr>
        <w:t>日</w:t>
      </w:r>
      <w:r w:rsidR="005A16AE">
        <w:rPr>
          <w:rFonts w:asciiTheme="minorEastAsia" w:eastAsiaTheme="minorEastAsia" w:hAnsiTheme="minorEastAsia" w:cs="仿宋" w:hint="eastAsia"/>
          <w:color w:val="000000"/>
          <w:kern w:val="0"/>
          <w:sz w:val="24"/>
          <w:szCs w:val="24"/>
        </w:rPr>
        <w:t>上午</w:t>
      </w:r>
      <w:r w:rsidR="0004027D">
        <w:rPr>
          <w:rFonts w:asciiTheme="minorEastAsia" w:eastAsiaTheme="minorEastAsia" w:hAnsiTheme="minorEastAsia" w:cs="仿宋"/>
          <w:color w:val="000000"/>
          <w:kern w:val="0"/>
          <w:sz w:val="24"/>
          <w:szCs w:val="24"/>
        </w:rPr>
        <w:t>10</w:t>
      </w:r>
      <w:r w:rsidR="005A16AE">
        <w:rPr>
          <w:rFonts w:asciiTheme="minorEastAsia" w:eastAsiaTheme="minorEastAsia" w:hAnsiTheme="minorEastAsia" w:cs="仿宋" w:hint="eastAsia"/>
          <w:color w:val="000000"/>
          <w:kern w:val="0"/>
          <w:sz w:val="24"/>
          <w:szCs w:val="24"/>
        </w:rPr>
        <w:t>时</w:t>
      </w:r>
      <w:r w:rsidR="00046CD1">
        <w:rPr>
          <w:rFonts w:asciiTheme="minorEastAsia" w:eastAsiaTheme="minorEastAsia" w:hAnsiTheme="minorEastAsia" w:cs="仿宋"/>
          <w:color w:val="000000"/>
          <w:kern w:val="0"/>
          <w:sz w:val="24"/>
          <w:szCs w:val="24"/>
        </w:rPr>
        <w:t xml:space="preserve"> </w:t>
      </w:r>
      <w:r w:rsidR="0004027D">
        <w:rPr>
          <w:rFonts w:asciiTheme="minorEastAsia" w:eastAsiaTheme="minorEastAsia" w:hAnsiTheme="minorEastAsia" w:cs="仿宋"/>
          <w:color w:val="000000"/>
          <w:kern w:val="0"/>
          <w:sz w:val="24"/>
          <w:szCs w:val="24"/>
        </w:rPr>
        <w:t>00</w:t>
      </w:r>
      <w:r w:rsidR="005A16AE">
        <w:rPr>
          <w:rFonts w:asciiTheme="minorEastAsia" w:eastAsiaTheme="minorEastAsia" w:hAnsiTheme="minorEastAsia" w:cs="仿宋" w:hint="eastAsia"/>
          <w:color w:val="000000"/>
          <w:kern w:val="0"/>
          <w:sz w:val="24"/>
          <w:szCs w:val="24"/>
        </w:rPr>
        <w:t>分</w:t>
      </w:r>
      <w:r w:rsidRPr="00975DE6">
        <w:rPr>
          <w:rFonts w:asciiTheme="minorEastAsia" w:eastAsiaTheme="minorEastAsia" w:hAnsiTheme="minorEastAsia" w:cs="仿宋" w:hint="eastAsia"/>
          <w:color w:val="000000"/>
          <w:kern w:val="0"/>
          <w:sz w:val="24"/>
          <w:szCs w:val="24"/>
        </w:rPr>
        <w:t>（北京时间），逾期送达或不符合规定的投标文件不予接受。</w:t>
      </w:r>
    </w:p>
    <w:p w:rsidR="00172307" w:rsidRPr="00975DE6" w:rsidRDefault="00960D88" w:rsidP="00186833">
      <w:pPr>
        <w:spacing w:line="360" w:lineRule="auto"/>
        <w:ind w:firstLineChars="150" w:firstLine="360"/>
        <w:rPr>
          <w:rFonts w:asciiTheme="minorEastAsia" w:eastAsiaTheme="minorEastAsia" w:hAnsiTheme="minorEastAsia" w:cs="仿宋"/>
          <w:color w:val="000000"/>
          <w:kern w:val="0"/>
          <w:sz w:val="24"/>
          <w:szCs w:val="24"/>
        </w:rPr>
      </w:pPr>
      <w:r w:rsidRPr="00975DE6">
        <w:rPr>
          <w:rFonts w:asciiTheme="minorEastAsia" w:eastAsiaTheme="minorEastAsia" w:hAnsiTheme="minorEastAsia" w:cs="仿宋" w:hint="eastAsia"/>
          <w:color w:val="000000"/>
          <w:kern w:val="0"/>
          <w:sz w:val="24"/>
          <w:szCs w:val="24"/>
        </w:rPr>
        <w:t>2、开标地点：</w:t>
      </w:r>
      <w:r w:rsidRPr="00975DE6">
        <w:rPr>
          <w:rFonts w:asciiTheme="minorEastAsia" w:eastAsiaTheme="minorEastAsia" w:hAnsiTheme="minorEastAsia" w:cs="仿宋" w:hint="eastAsia"/>
          <w:sz w:val="24"/>
          <w:szCs w:val="24"/>
        </w:rPr>
        <w:t>禹州市公共资源交易中心第</w:t>
      </w:r>
      <w:r w:rsidR="00096425">
        <w:rPr>
          <w:rFonts w:asciiTheme="minorEastAsia" w:eastAsiaTheme="minorEastAsia" w:hAnsiTheme="minorEastAsia" w:cs="仿宋" w:hint="eastAsia"/>
          <w:sz w:val="24"/>
          <w:szCs w:val="24"/>
        </w:rPr>
        <w:t>一</w:t>
      </w:r>
      <w:r w:rsidRPr="00975DE6">
        <w:rPr>
          <w:rFonts w:asciiTheme="minorEastAsia" w:eastAsiaTheme="minorEastAsia" w:hAnsiTheme="minorEastAsia" w:cs="仿宋" w:hint="eastAsia"/>
          <w:sz w:val="24"/>
          <w:szCs w:val="24"/>
        </w:rPr>
        <w:t>开标室（禹州市行政服务中心楼9楼）</w:t>
      </w:r>
      <w:r w:rsidRPr="00975DE6">
        <w:rPr>
          <w:rFonts w:asciiTheme="minorEastAsia" w:eastAsiaTheme="minorEastAsia" w:hAnsiTheme="minorEastAsia" w:cs="仿宋" w:hint="eastAsia"/>
          <w:color w:val="000000"/>
          <w:kern w:val="0"/>
          <w:sz w:val="24"/>
          <w:szCs w:val="24"/>
        </w:rPr>
        <w:t xml:space="preserve"> </w:t>
      </w:r>
    </w:p>
    <w:p w:rsidR="00172307" w:rsidRPr="00975DE6" w:rsidRDefault="00960D88" w:rsidP="00186833">
      <w:pPr>
        <w:spacing w:line="360" w:lineRule="auto"/>
        <w:ind w:firstLineChars="150" w:firstLine="360"/>
        <w:rPr>
          <w:rFonts w:asciiTheme="minorEastAsia" w:eastAsiaTheme="minorEastAsia" w:hAnsiTheme="minorEastAsia" w:cs="仿宋"/>
          <w:color w:val="000000"/>
          <w:kern w:val="0"/>
          <w:sz w:val="24"/>
          <w:szCs w:val="24"/>
        </w:rPr>
      </w:pPr>
      <w:r w:rsidRPr="00975DE6">
        <w:rPr>
          <w:rFonts w:asciiTheme="minorEastAsia" w:eastAsiaTheme="minorEastAsia" w:hAnsiTheme="minorEastAsia" w:cs="仿宋" w:hint="eastAsia"/>
          <w:color w:val="000000"/>
          <w:kern w:val="0"/>
          <w:sz w:val="24"/>
          <w:szCs w:val="24"/>
        </w:rPr>
        <w:t>3、本项目为全流程电子化交易项目，投标人须提交电子投标文件和纸质投标文件。</w:t>
      </w:r>
    </w:p>
    <w:p w:rsidR="00172307" w:rsidRPr="00975DE6" w:rsidRDefault="00960D88" w:rsidP="00203178">
      <w:pPr>
        <w:spacing w:line="360" w:lineRule="auto"/>
        <w:ind w:firstLineChars="200" w:firstLine="480"/>
        <w:rPr>
          <w:rFonts w:asciiTheme="minorEastAsia" w:eastAsiaTheme="minorEastAsia" w:hAnsiTheme="minorEastAsia" w:cs="仿宋"/>
          <w:color w:val="000000"/>
          <w:kern w:val="0"/>
          <w:sz w:val="24"/>
          <w:szCs w:val="24"/>
        </w:rPr>
      </w:pPr>
      <w:r w:rsidRPr="00975DE6">
        <w:rPr>
          <w:rFonts w:asciiTheme="minorEastAsia" w:eastAsiaTheme="minorEastAsia" w:hAnsiTheme="minorEastAsia" w:cs="仿宋" w:hint="eastAsia"/>
          <w:color w:val="000000"/>
          <w:kern w:val="0"/>
          <w:sz w:val="24"/>
          <w:szCs w:val="24"/>
        </w:rPr>
        <w:t>（1）加密电子投标文件（.file格式）须在投标截止时间（开标时间）前通过《全国公共资源交易平台(河南省</w:t>
      </w:r>
      <w:r w:rsidRPr="00975DE6">
        <w:rPr>
          <w:rFonts w:ascii="MS Mincho" w:eastAsia="MS Mincho" w:hAnsi="MS Mincho" w:cs="MS Mincho" w:hint="eastAsia"/>
          <w:color w:val="000000"/>
          <w:kern w:val="0"/>
          <w:sz w:val="24"/>
          <w:szCs w:val="24"/>
        </w:rPr>
        <w:t>▪</w:t>
      </w:r>
      <w:r w:rsidRPr="00975DE6">
        <w:rPr>
          <w:rFonts w:ascii="宋体" w:hAnsi="宋体" w:cs="宋体" w:hint="eastAsia"/>
          <w:color w:val="000000"/>
          <w:kern w:val="0"/>
          <w:sz w:val="24"/>
          <w:szCs w:val="24"/>
        </w:rPr>
        <w:t>许昌市</w:t>
      </w:r>
      <w:r w:rsidRPr="00975DE6">
        <w:rPr>
          <w:rFonts w:asciiTheme="minorEastAsia" w:eastAsiaTheme="minorEastAsia" w:hAnsiTheme="minorEastAsia" w:cs="仿宋" w:hint="eastAsia"/>
          <w:color w:val="000000"/>
          <w:kern w:val="0"/>
          <w:sz w:val="24"/>
          <w:szCs w:val="24"/>
        </w:rPr>
        <w:t>)》公共资源交易系统成功上传。</w:t>
      </w:r>
    </w:p>
    <w:p w:rsidR="00172307" w:rsidRPr="00975DE6" w:rsidRDefault="00960D88" w:rsidP="00203178">
      <w:pPr>
        <w:spacing w:line="360" w:lineRule="auto"/>
        <w:ind w:firstLineChars="200" w:firstLine="480"/>
        <w:rPr>
          <w:rFonts w:asciiTheme="minorEastAsia" w:eastAsiaTheme="minorEastAsia" w:hAnsiTheme="minorEastAsia" w:cs="仿宋"/>
          <w:color w:val="000000"/>
          <w:kern w:val="0"/>
          <w:sz w:val="24"/>
          <w:szCs w:val="24"/>
        </w:rPr>
      </w:pPr>
      <w:r w:rsidRPr="00975DE6">
        <w:rPr>
          <w:rFonts w:asciiTheme="minorEastAsia" w:eastAsiaTheme="minorEastAsia" w:hAnsiTheme="minorEastAsia" w:cs="仿宋" w:hint="eastAsia"/>
          <w:color w:val="000000"/>
          <w:kern w:val="0"/>
          <w:sz w:val="24"/>
          <w:szCs w:val="24"/>
        </w:rPr>
        <w:t>（2）纸质投标文件（正本1份、副本</w:t>
      </w:r>
      <w:r w:rsidR="00EF5D8F">
        <w:rPr>
          <w:rFonts w:asciiTheme="minorEastAsia" w:eastAsiaTheme="minorEastAsia" w:hAnsiTheme="minorEastAsia" w:cs="仿宋"/>
          <w:color w:val="000000"/>
          <w:kern w:val="0"/>
          <w:sz w:val="24"/>
          <w:szCs w:val="24"/>
        </w:rPr>
        <w:t>4</w:t>
      </w:r>
      <w:r w:rsidRPr="00975DE6">
        <w:rPr>
          <w:rFonts w:asciiTheme="minorEastAsia" w:eastAsiaTheme="minorEastAsia" w:hAnsiTheme="minorEastAsia" w:cs="仿宋" w:hint="eastAsia"/>
          <w:color w:val="000000"/>
          <w:kern w:val="0"/>
          <w:sz w:val="24"/>
          <w:szCs w:val="24"/>
        </w:rPr>
        <w:t>份）和备份文件1份（使用电子介质存储）在投标截止时间（开标时间）前递交至本项目开标地点。</w:t>
      </w:r>
    </w:p>
    <w:p w:rsidR="00172307" w:rsidRPr="00975DE6" w:rsidRDefault="00960D88" w:rsidP="00186833">
      <w:pPr>
        <w:widowControl/>
        <w:shd w:val="clear" w:color="auto" w:fill="FFFFFF"/>
        <w:spacing w:line="360" w:lineRule="auto"/>
        <w:jc w:val="left"/>
        <w:rPr>
          <w:rFonts w:asciiTheme="minorEastAsia" w:eastAsiaTheme="minorEastAsia" w:hAnsiTheme="minorEastAsia" w:cs="仿宋"/>
          <w:color w:val="000000"/>
          <w:kern w:val="0"/>
          <w:sz w:val="24"/>
          <w:szCs w:val="24"/>
        </w:rPr>
      </w:pPr>
      <w:r w:rsidRPr="00975DE6">
        <w:rPr>
          <w:rFonts w:asciiTheme="minorEastAsia" w:eastAsiaTheme="minorEastAsia" w:hAnsiTheme="minorEastAsia" w:cs="仿宋" w:hint="eastAsia"/>
          <w:color w:val="000000"/>
          <w:kern w:val="0"/>
          <w:sz w:val="24"/>
          <w:szCs w:val="24"/>
        </w:rPr>
        <w:t>六、本次招标公告同时在《中国政府采购网》、《河南省政府采购网》、《全国公共资源交易平台（河南省·许昌市）》发布等。</w:t>
      </w:r>
    </w:p>
    <w:p w:rsidR="00172307" w:rsidRPr="00975DE6" w:rsidRDefault="00960D88" w:rsidP="00186833">
      <w:pPr>
        <w:widowControl/>
        <w:shd w:val="clear" w:color="auto" w:fill="FFFFFF"/>
        <w:spacing w:line="360" w:lineRule="auto"/>
        <w:jc w:val="left"/>
        <w:rPr>
          <w:rFonts w:asciiTheme="minorEastAsia" w:eastAsiaTheme="minorEastAsia" w:hAnsiTheme="minorEastAsia" w:cs="仿宋"/>
          <w:color w:val="000000"/>
          <w:kern w:val="0"/>
          <w:sz w:val="24"/>
          <w:szCs w:val="24"/>
        </w:rPr>
      </w:pPr>
      <w:r w:rsidRPr="00975DE6">
        <w:rPr>
          <w:rFonts w:asciiTheme="minorEastAsia" w:eastAsiaTheme="minorEastAsia" w:hAnsiTheme="minorEastAsia" w:cs="仿宋" w:hint="eastAsia"/>
          <w:color w:val="000000"/>
          <w:kern w:val="0"/>
          <w:sz w:val="24"/>
          <w:szCs w:val="24"/>
        </w:rPr>
        <w:t>七、代理机构及采购单位地址、联系人、联系电话</w:t>
      </w:r>
    </w:p>
    <w:p w:rsidR="00993597" w:rsidRPr="00975DE6" w:rsidRDefault="00993597" w:rsidP="00186833">
      <w:pPr>
        <w:widowControl/>
        <w:shd w:val="clear" w:color="auto" w:fill="FFFFFF"/>
        <w:tabs>
          <w:tab w:val="left" w:pos="312"/>
        </w:tabs>
        <w:spacing w:line="360" w:lineRule="auto"/>
        <w:ind w:firstLineChars="200" w:firstLine="480"/>
        <w:jc w:val="left"/>
        <w:rPr>
          <w:rFonts w:asciiTheme="minorEastAsia" w:eastAsiaTheme="minorEastAsia" w:hAnsiTheme="minorEastAsia" w:cs="仿宋"/>
          <w:sz w:val="24"/>
          <w:szCs w:val="24"/>
        </w:rPr>
      </w:pPr>
      <w:r w:rsidRPr="00975DE6">
        <w:rPr>
          <w:rFonts w:asciiTheme="minorEastAsia" w:eastAsiaTheme="minorEastAsia" w:hAnsiTheme="minorEastAsia" w:cs="仿宋" w:hint="eastAsia"/>
          <w:color w:val="000000"/>
          <w:kern w:val="0"/>
          <w:sz w:val="24"/>
          <w:szCs w:val="24"/>
        </w:rPr>
        <w:t>采购单位：</w:t>
      </w:r>
      <w:r w:rsidR="008B13B0">
        <w:rPr>
          <w:rFonts w:asciiTheme="minorEastAsia" w:eastAsiaTheme="minorEastAsia" w:hAnsiTheme="minorEastAsia" w:cs="仿宋" w:hint="eastAsia"/>
          <w:sz w:val="24"/>
          <w:szCs w:val="24"/>
        </w:rPr>
        <w:t>禹州市中医院</w:t>
      </w:r>
    </w:p>
    <w:p w:rsidR="00993597" w:rsidRPr="00975DE6" w:rsidRDefault="00993597" w:rsidP="0018683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zCs w:val="24"/>
        </w:rPr>
      </w:pPr>
      <w:r w:rsidRPr="00975DE6">
        <w:rPr>
          <w:rFonts w:asciiTheme="minorEastAsia" w:eastAsiaTheme="minorEastAsia" w:hAnsiTheme="minorEastAsia" w:cs="仿宋" w:hint="eastAsia"/>
          <w:color w:val="000000"/>
          <w:kern w:val="0"/>
          <w:sz w:val="24"/>
          <w:szCs w:val="24"/>
        </w:rPr>
        <w:t>地址：</w:t>
      </w:r>
      <w:r w:rsidR="004747BC" w:rsidRPr="004747BC">
        <w:rPr>
          <w:rFonts w:asciiTheme="minorEastAsia" w:eastAsiaTheme="minorEastAsia" w:hAnsiTheme="minorEastAsia" w:cs="仿宋" w:hint="eastAsia"/>
          <w:color w:val="000000"/>
          <w:kern w:val="0"/>
          <w:sz w:val="24"/>
          <w:szCs w:val="24"/>
        </w:rPr>
        <w:t>禹州市</w:t>
      </w:r>
      <w:r w:rsidR="00186833">
        <w:rPr>
          <w:rFonts w:asciiTheme="minorEastAsia" w:eastAsiaTheme="minorEastAsia" w:hAnsiTheme="minorEastAsia" w:cs="仿宋" w:hint="eastAsia"/>
          <w:color w:val="000000"/>
          <w:kern w:val="0"/>
          <w:sz w:val="24"/>
          <w:szCs w:val="24"/>
        </w:rPr>
        <w:t>钧官窑路</w:t>
      </w:r>
    </w:p>
    <w:p w:rsidR="00993597" w:rsidRDefault="00993597" w:rsidP="0018683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zCs w:val="24"/>
        </w:rPr>
      </w:pPr>
      <w:r w:rsidRPr="00975DE6">
        <w:rPr>
          <w:rFonts w:asciiTheme="minorEastAsia" w:eastAsiaTheme="minorEastAsia" w:hAnsiTheme="minorEastAsia" w:cs="仿宋" w:hint="eastAsia"/>
          <w:color w:val="000000"/>
          <w:kern w:val="0"/>
          <w:sz w:val="24"/>
          <w:szCs w:val="24"/>
        </w:rPr>
        <w:t>联系人：</w:t>
      </w:r>
      <w:r w:rsidR="00186833">
        <w:rPr>
          <w:rFonts w:asciiTheme="minorEastAsia" w:eastAsiaTheme="minorEastAsia" w:hAnsiTheme="minorEastAsia" w:cs="仿宋" w:hint="eastAsia"/>
          <w:color w:val="000000"/>
          <w:kern w:val="0"/>
          <w:sz w:val="24"/>
          <w:szCs w:val="24"/>
        </w:rPr>
        <w:t>冯</w:t>
      </w:r>
      <w:r>
        <w:rPr>
          <w:rFonts w:asciiTheme="minorEastAsia" w:eastAsiaTheme="minorEastAsia" w:hAnsiTheme="minorEastAsia" w:cs="仿宋" w:hint="eastAsia"/>
          <w:color w:val="000000"/>
          <w:kern w:val="0"/>
          <w:sz w:val="24"/>
          <w:szCs w:val="24"/>
        </w:rPr>
        <w:t>先生</w:t>
      </w:r>
      <w:r w:rsidRPr="00975DE6">
        <w:rPr>
          <w:rFonts w:asciiTheme="minorEastAsia" w:eastAsiaTheme="minorEastAsia" w:hAnsiTheme="minorEastAsia" w:cs="仿宋" w:hint="eastAsia"/>
          <w:color w:val="000000"/>
          <w:kern w:val="0"/>
          <w:sz w:val="24"/>
          <w:szCs w:val="24"/>
        </w:rPr>
        <w:t xml:space="preserve">        </w:t>
      </w:r>
    </w:p>
    <w:p w:rsidR="00993597" w:rsidRPr="00975DE6" w:rsidRDefault="00993597" w:rsidP="0018683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zCs w:val="24"/>
        </w:rPr>
      </w:pPr>
      <w:r w:rsidRPr="00D96B9F">
        <w:rPr>
          <w:rFonts w:asciiTheme="minorEastAsia" w:eastAsiaTheme="minorEastAsia" w:hAnsiTheme="minorEastAsia" w:cs="仿宋" w:hint="eastAsia"/>
          <w:color w:val="000000"/>
          <w:kern w:val="0"/>
          <w:sz w:val="24"/>
          <w:szCs w:val="24"/>
        </w:rPr>
        <w:t>联系电话：</w:t>
      </w:r>
      <w:r w:rsidR="00B23AB1" w:rsidRPr="00B23AB1">
        <w:rPr>
          <w:rFonts w:asciiTheme="minorEastAsia" w:eastAsiaTheme="minorEastAsia" w:hAnsiTheme="minorEastAsia" w:cs="仿宋" w:hint="eastAsia"/>
          <w:color w:val="000000"/>
          <w:kern w:val="0"/>
          <w:sz w:val="24"/>
          <w:szCs w:val="24"/>
        </w:rPr>
        <w:t>：0374-8107536</w:t>
      </w:r>
      <w:r w:rsidRPr="00975DE6">
        <w:rPr>
          <w:rFonts w:asciiTheme="minorEastAsia" w:eastAsiaTheme="minorEastAsia" w:hAnsiTheme="minorEastAsia" w:cs="仿宋" w:hint="eastAsia"/>
          <w:color w:val="000000"/>
          <w:kern w:val="0"/>
          <w:sz w:val="24"/>
          <w:szCs w:val="24"/>
        </w:rPr>
        <w:t xml:space="preserve">   </w:t>
      </w:r>
    </w:p>
    <w:p w:rsidR="00172307" w:rsidRPr="00975DE6" w:rsidRDefault="00993597" w:rsidP="0018683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zCs w:val="24"/>
        </w:rPr>
      </w:pPr>
      <w:r w:rsidRPr="00975DE6">
        <w:rPr>
          <w:rFonts w:asciiTheme="minorEastAsia" w:eastAsiaTheme="minorEastAsia" w:hAnsiTheme="minorEastAsia" w:cs="仿宋" w:hint="eastAsia"/>
          <w:color w:val="000000"/>
          <w:kern w:val="0"/>
          <w:sz w:val="24"/>
          <w:szCs w:val="24"/>
        </w:rPr>
        <w:t>代理机构：</w:t>
      </w:r>
      <w:r>
        <w:rPr>
          <w:rFonts w:asciiTheme="minorEastAsia" w:eastAsiaTheme="minorEastAsia" w:hAnsiTheme="minorEastAsia" w:cs="仿宋" w:hint="eastAsia"/>
          <w:color w:val="000000"/>
          <w:kern w:val="0"/>
          <w:sz w:val="24"/>
          <w:szCs w:val="24"/>
        </w:rPr>
        <w:t>河南大河招标有限公司</w:t>
      </w:r>
    </w:p>
    <w:p w:rsidR="00993597" w:rsidRDefault="00960D88" w:rsidP="0018683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zCs w:val="24"/>
        </w:rPr>
      </w:pPr>
      <w:r w:rsidRPr="00975DE6">
        <w:rPr>
          <w:rFonts w:asciiTheme="minorEastAsia" w:eastAsiaTheme="minorEastAsia" w:hAnsiTheme="minorEastAsia" w:cs="仿宋" w:hint="eastAsia"/>
          <w:color w:val="000000"/>
          <w:kern w:val="0"/>
          <w:sz w:val="24"/>
          <w:szCs w:val="24"/>
        </w:rPr>
        <w:t>联系人：</w:t>
      </w:r>
      <w:r w:rsidR="00993597">
        <w:rPr>
          <w:rFonts w:asciiTheme="minorEastAsia" w:eastAsiaTheme="minorEastAsia" w:hAnsiTheme="minorEastAsia" w:cs="仿宋" w:hint="eastAsia"/>
          <w:color w:val="000000"/>
          <w:kern w:val="0"/>
          <w:sz w:val="24"/>
          <w:szCs w:val="24"/>
        </w:rPr>
        <w:t>杨先生</w:t>
      </w:r>
      <w:r w:rsidRPr="00975DE6">
        <w:rPr>
          <w:rFonts w:asciiTheme="minorEastAsia" w:eastAsiaTheme="minorEastAsia" w:hAnsiTheme="minorEastAsia" w:cs="仿宋" w:hint="eastAsia"/>
          <w:color w:val="000000"/>
          <w:kern w:val="0"/>
          <w:sz w:val="24"/>
          <w:szCs w:val="24"/>
        </w:rPr>
        <w:t xml:space="preserve">          </w:t>
      </w:r>
    </w:p>
    <w:p w:rsidR="00172307" w:rsidRPr="00975DE6" w:rsidRDefault="00960D88" w:rsidP="0018683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zCs w:val="24"/>
        </w:rPr>
      </w:pPr>
      <w:r w:rsidRPr="00975DE6">
        <w:rPr>
          <w:rFonts w:asciiTheme="minorEastAsia" w:eastAsiaTheme="minorEastAsia" w:hAnsiTheme="minorEastAsia" w:cs="仿宋" w:hint="eastAsia"/>
          <w:color w:val="000000"/>
          <w:kern w:val="0"/>
          <w:sz w:val="24"/>
          <w:szCs w:val="24"/>
        </w:rPr>
        <w:t>联系电话：0374-</w:t>
      </w:r>
      <w:r w:rsidR="00993597">
        <w:rPr>
          <w:rFonts w:asciiTheme="minorEastAsia" w:eastAsiaTheme="minorEastAsia" w:hAnsiTheme="minorEastAsia" w:cs="仿宋"/>
          <w:color w:val="000000"/>
          <w:kern w:val="0"/>
          <w:sz w:val="24"/>
          <w:szCs w:val="24"/>
        </w:rPr>
        <w:t>8235388</w:t>
      </w:r>
    </w:p>
    <w:p w:rsidR="00172307" w:rsidRPr="00975DE6" w:rsidRDefault="00960D88" w:rsidP="00E03D5D">
      <w:pPr>
        <w:spacing w:line="360" w:lineRule="auto"/>
        <w:ind w:firstLineChars="1700" w:firstLine="4080"/>
        <w:rPr>
          <w:rFonts w:asciiTheme="minorEastAsia" w:eastAsiaTheme="minorEastAsia" w:hAnsiTheme="minorEastAsia" w:cs="仿宋"/>
          <w:sz w:val="24"/>
          <w:szCs w:val="24"/>
        </w:rPr>
      </w:pPr>
      <w:r w:rsidRPr="00975DE6">
        <w:rPr>
          <w:rFonts w:asciiTheme="minorEastAsia" w:eastAsiaTheme="minorEastAsia" w:hAnsiTheme="minorEastAsia" w:cs="仿宋" w:hint="eastAsia"/>
          <w:sz w:val="24"/>
          <w:szCs w:val="24"/>
        </w:rPr>
        <w:t xml:space="preserve">   </w:t>
      </w:r>
      <w:r w:rsidR="00D96B9F">
        <w:rPr>
          <w:rFonts w:asciiTheme="minorEastAsia" w:eastAsiaTheme="minorEastAsia" w:hAnsiTheme="minorEastAsia" w:cs="仿宋"/>
          <w:sz w:val="24"/>
          <w:szCs w:val="24"/>
        </w:rPr>
        <w:t xml:space="preserve">      </w:t>
      </w:r>
      <w:r w:rsidR="00503E03">
        <w:rPr>
          <w:rFonts w:asciiTheme="minorEastAsia" w:eastAsiaTheme="minorEastAsia" w:hAnsiTheme="minorEastAsia" w:cs="仿宋" w:hint="eastAsia"/>
          <w:sz w:val="24"/>
          <w:szCs w:val="24"/>
        </w:rPr>
        <w:t xml:space="preserve"> </w:t>
      </w:r>
      <w:r w:rsidR="00186833">
        <w:rPr>
          <w:rFonts w:asciiTheme="minorEastAsia" w:eastAsiaTheme="minorEastAsia" w:hAnsiTheme="minorEastAsia" w:cs="仿宋"/>
          <w:sz w:val="24"/>
          <w:szCs w:val="24"/>
        </w:rPr>
        <w:t xml:space="preserve">               </w:t>
      </w:r>
      <w:r w:rsidR="00B23AB1">
        <w:rPr>
          <w:rFonts w:asciiTheme="minorEastAsia" w:eastAsiaTheme="minorEastAsia" w:hAnsiTheme="minorEastAsia" w:cs="仿宋"/>
          <w:sz w:val="24"/>
          <w:szCs w:val="24"/>
        </w:rPr>
        <w:t xml:space="preserve">  </w:t>
      </w:r>
      <w:r w:rsidR="00186833">
        <w:rPr>
          <w:rFonts w:asciiTheme="minorEastAsia" w:eastAsiaTheme="minorEastAsia" w:hAnsiTheme="minorEastAsia" w:cs="仿宋"/>
          <w:sz w:val="24"/>
          <w:szCs w:val="24"/>
        </w:rPr>
        <w:t xml:space="preserve"> </w:t>
      </w:r>
      <w:bookmarkStart w:id="0" w:name="_GoBack"/>
      <w:bookmarkEnd w:id="0"/>
    </w:p>
    <w:p w:rsidR="00D96B9F" w:rsidRDefault="00D96B9F">
      <w:pPr>
        <w:spacing w:line="360" w:lineRule="auto"/>
        <w:rPr>
          <w:rFonts w:ascii="黑体" w:eastAsia="黑体" w:hAnsi="黑体"/>
          <w:bCs/>
          <w:color w:val="000000"/>
          <w:shd w:val="clear" w:color="auto" w:fill="FFFFFF"/>
        </w:rPr>
      </w:pPr>
    </w:p>
    <w:p w:rsidR="00186833" w:rsidRDefault="00186833">
      <w:pPr>
        <w:spacing w:line="360" w:lineRule="auto"/>
        <w:rPr>
          <w:rFonts w:ascii="黑体" w:eastAsia="黑体" w:hAnsi="黑体"/>
          <w:bCs/>
          <w:color w:val="000000"/>
          <w:shd w:val="clear" w:color="auto" w:fill="FFFFFF"/>
        </w:rPr>
      </w:pPr>
    </w:p>
    <w:p w:rsidR="00186833" w:rsidRDefault="00186833">
      <w:pPr>
        <w:spacing w:line="360" w:lineRule="auto"/>
        <w:rPr>
          <w:rFonts w:ascii="黑体" w:eastAsia="黑体" w:hAnsi="黑体"/>
          <w:bCs/>
          <w:color w:val="000000"/>
          <w:shd w:val="clear" w:color="auto" w:fill="FFFFFF"/>
        </w:rPr>
      </w:pPr>
    </w:p>
    <w:p w:rsidR="00B23AB1" w:rsidRDefault="00B23AB1">
      <w:pPr>
        <w:spacing w:line="360" w:lineRule="auto"/>
        <w:rPr>
          <w:rFonts w:ascii="黑体" w:eastAsia="黑体" w:hAnsi="黑体"/>
          <w:bCs/>
          <w:color w:val="000000"/>
          <w:shd w:val="clear" w:color="auto" w:fill="FFFFFF"/>
        </w:rPr>
      </w:pPr>
    </w:p>
    <w:p w:rsidR="00172307" w:rsidRDefault="00960D88">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172307" w:rsidRPr="00E03D5D" w:rsidRDefault="00960D88">
      <w:pPr>
        <w:spacing w:line="360" w:lineRule="auto"/>
        <w:ind w:firstLineChars="200" w:firstLine="480"/>
        <w:rPr>
          <w:rFonts w:hAnsi="宋体"/>
          <w:color w:val="000000"/>
          <w:sz w:val="24"/>
          <w:szCs w:val="24"/>
        </w:rPr>
      </w:pPr>
      <w:r w:rsidRPr="00E03D5D">
        <w:rPr>
          <w:rFonts w:hAnsi="宋体" w:hint="eastAsia"/>
          <w:color w:val="000000"/>
          <w:sz w:val="24"/>
          <w:szCs w:val="24"/>
        </w:rPr>
        <w:t>本项目为全流程电子化交易项目，请认真阅读招标文件，并注意以下事项。</w:t>
      </w:r>
    </w:p>
    <w:p w:rsidR="00172307" w:rsidRPr="00E03D5D" w:rsidRDefault="00960D88">
      <w:pPr>
        <w:tabs>
          <w:tab w:val="left" w:pos="7095"/>
        </w:tabs>
        <w:spacing w:line="360" w:lineRule="auto"/>
        <w:ind w:firstLineChars="200" w:firstLine="480"/>
        <w:contextualSpacing/>
        <w:rPr>
          <w:rFonts w:hAnsi="宋体"/>
          <w:color w:val="000000"/>
          <w:sz w:val="24"/>
          <w:szCs w:val="24"/>
        </w:rPr>
      </w:pPr>
      <w:r w:rsidRPr="00E03D5D">
        <w:rPr>
          <w:rFonts w:hAnsi="宋体" w:hint="eastAsia"/>
          <w:color w:val="000000"/>
          <w:sz w:val="24"/>
          <w:szCs w:val="24"/>
        </w:rPr>
        <w:t>1.</w:t>
      </w:r>
      <w:r w:rsidRPr="00E03D5D">
        <w:rPr>
          <w:rFonts w:hAnsi="宋体" w:hint="eastAsia"/>
          <w:color w:val="000000"/>
          <w:sz w:val="24"/>
          <w:szCs w:val="24"/>
        </w:rPr>
        <w:t>投标人应按招标文件规定编制、提交电子投标文件和纸质投标文件。开、评标现场不接受投标人递交的备份电子投标文件和纸质投标文件以外的其他资料。</w:t>
      </w:r>
    </w:p>
    <w:p w:rsidR="00172307" w:rsidRPr="00E03D5D" w:rsidRDefault="00960D88">
      <w:pPr>
        <w:tabs>
          <w:tab w:val="left" w:pos="7095"/>
        </w:tabs>
        <w:spacing w:line="360" w:lineRule="auto"/>
        <w:ind w:firstLineChars="200" w:firstLine="480"/>
        <w:contextualSpacing/>
        <w:rPr>
          <w:rFonts w:hAnsi="宋体"/>
          <w:color w:val="000000"/>
          <w:sz w:val="24"/>
          <w:szCs w:val="24"/>
        </w:rPr>
      </w:pPr>
      <w:r w:rsidRPr="00E03D5D">
        <w:rPr>
          <w:rFonts w:hAnsi="宋体" w:hint="eastAsia"/>
          <w:color w:val="000000"/>
          <w:sz w:val="24"/>
          <w:szCs w:val="24"/>
        </w:rPr>
        <w:t>2</w:t>
      </w:r>
      <w:r w:rsidRPr="00E03D5D">
        <w:rPr>
          <w:rFonts w:hAnsi="宋体"/>
          <w:color w:val="000000"/>
          <w:sz w:val="24"/>
          <w:szCs w:val="24"/>
        </w:rPr>
        <w:t>.</w:t>
      </w:r>
      <w:r w:rsidRPr="00E03D5D">
        <w:rPr>
          <w:rFonts w:hAnsi="宋体" w:hint="eastAsia"/>
          <w:color w:val="000000"/>
          <w:sz w:val="24"/>
          <w:szCs w:val="24"/>
        </w:rPr>
        <w:t>电子文件下载、制作、提交期间和开标（电子投标文件的解密）环节，投标人须使用</w:t>
      </w:r>
      <w:r w:rsidRPr="00E03D5D">
        <w:rPr>
          <w:rFonts w:hAnsi="宋体"/>
          <w:color w:val="000000"/>
          <w:sz w:val="24"/>
          <w:szCs w:val="24"/>
        </w:rPr>
        <w:t>CA</w:t>
      </w:r>
      <w:r w:rsidRPr="00E03D5D">
        <w:rPr>
          <w:rFonts w:hAnsi="宋体"/>
          <w:color w:val="000000"/>
          <w:sz w:val="24"/>
          <w:szCs w:val="24"/>
        </w:rPr>
        <w:t>数字证书</w:t>
      </w:r>
      <w:r w:rsidRPr="00E03D5D">
        <w:rPr>
          <w:rFonts w:hAnsi="宋体" w:hint="eastAsia"/>
          <w:color w:val="000000"/>
          <w:sz w:val="24"/>
          <w:szCs w:val="24"/>
        </w:rPr>
        <w:t>（证书须在有效期内）</w:t>
      </w:r>
      <w:r w:rsidRPr="00E03D5D">
        <w:rPr>
          <w:rFonts w:hAnsi="宋体"/>
          <w:color w:val="000000"/>
          <w:sz w:val="24"/>
          <w:szCs w:val="24"/>
        </w:rPr>
        <w:t>。</w:t>
      </w:r>
    </w:p>
    <w:p w:rsidR="00172307" w:rsidRPr="00E03D5D" w:rsidRDefault="00960D88">
      <w:pPr>
        <w:tabs>
          <w:tab w:val="left" w:pos="7095"/>
        </w:tabs>
        <w:spacing w:line="360" w:lineRule="auto"/>
        <w:ind w:firstLineChars="200" w:firstLine="480"/>
        <w:contextualSpacing/>
        <w:rPr>
          <w:rFonts w:hAnsi="宋体"/>
          <w:color w:val="000000"/>
          <w:sz w:val="24"/>
          <w:szCs w:val="24"/>
        </w:rPr>
      </w:pPr>
      <w:r w:rsidRPr="00E03D5D">
        <w:rPr>
          <w:rFonts w:ascii="宋体" w:hAnsi="宋体"/>
          <w:color w:val="000000"/>
          <w:sz w:val="24"/>
          <w:szCs w:val="24"/>
        </w:rPr>
        <w:t>3</w:t>
      </w:r>
      <w:r w:rsidRPr="00E03D5D">
        <w:rPr>
          <w:rFonts w:ascii="宋体" w:hAnsi="宋体" w:hint="eastAsia"/>
          <w:color w:val="000000"/>
          <w:sz w:val="24"/>
          <w:szCs w:val="24"/>
        </w:rPr>
        <w:t>.</w:t>
      </w:r>
      <w:r w:rsidRPr="00E03D5D">
        <w:rPr>
          <w:rFonts w:hAnsi="宋体" w:hint="eastAsia"/>
          <w:color w:val="000000"/>
          <w:sz w:val="24"/>
          <w:szCs w:val="24"/>
        </w:rPr>
        <w:t>电子投标文件的制作</w:t>
      </w:r>
    </w:p>
    <w:p w:rsidR="00172307" w:rsidRDefault="00960D88">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sidR="00E03D5D">
        <w:rPr>
          <w:rFonts w:ascii="宋体" w:hAnsi="宋体" w:hint="eastAsia"/>
          <w:color w:val="000000"/>
          <w:sz w:val="24"/>
          <w:szCs w:val="24"/>
        </w:rPr>
        <w:t>.1</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3" w:history="1">
        <w:r>
          <w:rPr>
            <w:rStyle w:val="aa"/>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172307" w:rsidRDefault="00960D8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172307" w:rsidRDefault="00960D88">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172307" w:rsidRDefault="00960D88">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172307" w:rsidRDefault="00960D88">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72307" w:rsidRDefault="00960D88">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4</w:t>
      </w:r>
      <w:r>
        <w:rPr>
          <w:rFonts w:ascii="宋体" w:hAnsi="宋体" w:hint="eastAsia"/>
          <w:b/>
          <w:color w:val="000000"/>
          <w:sz w:val="24"/>
          <w:szCs w:val="24"/>
        </w:rPr>
        <w:t>.加密</w:t>
      </w:r>
      <w:r>
        <w:rPr>
          <w:rFonts w:hAnsi="宋体" w:hint="eastAsia"/>
          <w:b/>
          <w:color w:val="000000"/>
          <w:sz w:val="24"/>
          <w:szCs w:val="24"/>
        </w:rPr>
        <w:t>电子投标文件的提交</w:t>
      </w:r>
    </w:p>
    <w:p w:rsidR="00172307" w:rsidRDefault="00960D88">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宋体" w:hAnsi="宋体"/>
          <w:color w:val="000000"/>
          <w:sz w:val="24"/>
          <w:szCs w:val="24"/>
        </w:rPr>
        <w:t>4</w:t>
      </w:r>
      <w:r>
        <w:rPr>
          <w:rFonts w:ascii="宋体" w:hAnsi="宋体"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4" w:history="1">
        <w:r>
          <w:rPr>
            <w:rStyle w:val="aa"/>
            <w:rFonts w:hAnsi="宋体"/>
            <w:sz w:val="24"/>
            <w:szCs w:val="24"/>
          </w:rPr>
          <w:t>http://221.14.6.70:8088/ggzy/</w:t>
        </w:r>
      </w:hyperlink>
      <w:r>
        <w:rPr>
          <w:rFonts w:hAnsi="宋体" w:hint="eastAsia"/>
          <w:color w:val="000000"/>
          <w:sz w:val="24"/>
          <w:szCs w:val="24"/>
        </w:rPr>
        <w:t>）。</w:t>
      </w:r>
    </w:p>
    <w:p w:rsidR="00172307" w:rsidRDefault="00960D8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172307" w:rsidRDefault="00960D88">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172307" w:rsidRDefault="00960D88">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 xml:space="preserve"> 加密</w:t>
      </w:r>
      <w:r>
        <w:rPr>
          <w:rFonts w:hAnsi="宋体" w:hint="eastAsia"/>
          <w:color w:val="000000"/>
          <w:sz w:val="24"/>
          <w:szCs w:val="24"/>
        </w:rPr>
        <w:t>电子投标文件成功提交后，投标人应打印“投标文件提交回执单”供开标备查。</w:t>
      </w:r>
    </w:p>
    <w:p w:rsidR="00172307" w:rsidRDefault="00960D88">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5</w:t>
      </w:r>
      <w:r>
        <w:rPr>
          <w:rFonts w:ascii="宋体" w:hAnsi="宋体" w:hint="eastAsia"/>
          <w:b/>
          <w:color w:val="000000"/>
          <w:sz w:val="24"/>
          <w:szCs w:val="24"/>
        </w:rPr>
        <w:t>.</w:t>
      </w:r>
      <w:r>
        <w:rPr>
          <w:rFonts w:hAnsi="宋体" w:hint="eastAsia"/>
          <w:b/>
          <w:color w:val="000000"/>
          <w:sz w:val="24"/>
          <w:szCs w:val="24"/>
        </w:rPr>
        <w:t>评标依据</w:t>
      </w:r>
    </w:p>
    <w:p w:rsidR="00172307" w:rsidRDefault="00960D88">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5.1</w:t>
      </w:r>
      <w:r>
        <w:rPr>
          <w:rFonts w:hAnsi="宋体" w:hint="eastAsia"/>
          <w:color w:val="000000"/>
          <w:sz w:val="24"/>
          <w:szCs w:val="24"/>
        </w:rPr>
        <w:t>采用全流程电子化交易评标时，评标委员会以电子投标文件为依据评标。</w:t>
      </w:r>
    </w:p>
    <w:p w:rsidR="00172307" w:rsidRDefault="00960D88">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172307" w:rsidRDefault="00E03D5D" w:rsidP="003C13A5">
      <w:pPr>
        <w:spacing w:afterLines="100" w:after="240"/>
        <w:jc w:val="center"/>
        <w:rPr>
          <w:rFonts w:ascii="宋体" w:hAnsi="宋体" w:cs="宋体"/>
          <w:b/>
          <w:color w:val="000000"/>
          <w:sz w:val="36"/>
          <w:szCs w:val="36"/>
        </w:rPr>
      </w:pPr>
      <w:r>
        <w:rPr>
          <w:rFonts w:ascii="宋体" w:hAnsi="宋体" w:cs="宋体" w:hint="eastAsia"/>
          <w:b/>
          <w:color w:val="000000"/>
          <w:sz w:val="36"/>
          <w:szCs w:val="36"/>
        </w:rPr>
        <w:lastRenderedPageBreak/>
        <w:t xml:space="preserve">第二章 </w:t>
      </w:r>
      <w:r w:rsidR="00960D88">
        <w:rPr>
          <w:rFonts w:ascii="宋体" w:hAnsi="宋体" w:cs="宋体" w:hint="eastAsia"/>
          <w:b/>
          <w:color w:val="000000"/>
          <w:sz w:val="36"/>
          <w:szCs w:val="36"/>
        </w:rPr>
        <w:t>项目需求</w:t>
      </w:r>
    </w:p>
    <w:p w:rsidR="00A715AB" w:rsidRPr="00B822DB" w:rsidRDefault="00A715AB" w:rsidP="00B822DB">
      <w:pPr>
        <w:rPr>
          <w:rFonts w:ascii="仿宋" w:eastAsia="仿宋" w:hAnsi="仿宋" w:cs="Times New Roman"/>
          <w:b/>
          <w:color w:val="000000"/>
          <w:kern w:val="0"/>
          <w:sz w:val="28"/>
          <w:szCs w:val="28"/>
        </w:rPr>
      </w:pPr>
      <w:r w:rsidRPr="00B822DB">
        <w:rPr>
          <w:rFonts w:ascii="仿宋" w:eastAsia="仿宋" w:hAnsi="仿宋" w:cs="Times New Roman" w:hint="eastAsia"/>
          <w:b/>
          <w:color w:val="000000"/>
          <w:kern w:val="0"/>
          <w:sz w:val="28"/>
          <w:szCs w:val="28"/>
        </w:rPr>
        <w:t>一</w:t>
      </w:r>
      <w:r w:rsidR="00B822DB" w:rsidRPr="00B822DB">
        <w:rPr>
          <w:rFonts w:ascii="仿宋" w:eastAsia="仿宋" w:hAnsi="仿宋" w:cs="Times New Roman" w:hint="eastAsia"/>
          <w:b/>
          <w:color w:val="000000"/>
          <w:kern w:val="0"/>
          <w:sz w:val="28"/>
          <w:szCs w:val="28"/>
        </w:rPr>
        <w:t>、配置</w:t>
      </w:r>
      <w:r w:rsidRPr="00B822DB">
        <w:rPr>
          <w:rFonts w:ascii="仿宋" w:eastAsia="仿宋" w:hAnsi="仿宋" w:cs="Times New Roman" w:hint="eastAsia"/>
          <w:b/>
          <w:color w:val="000000"/>
          <w:kern w:val="0"/>
          <w:sz w:val="28"/>
          <w:szCs w:val="28"/>
        </w:rPr>
        <w:t>清单</w:t>
      </w:r>
    </w:p>
    <w:p w:rsidR="008B13B0" w:rsidRPr="008B13B0" w:rsidRDefault="008B13B0" w:rsidP="008B13B0">
      <w:pPr>
        <w:jc w:val="center"/>
        <w:rPr>
          <w:rFonts w:asciiTheme="minorHAnsi" w:eastAsiaTheme="minorEastAsia" w:hAnsiTheme="minorHAnsi" w:cstheme="minorBidi"/>
          <w:b/>
          <w:bCs/>
          <w:sz w:val="30"/>
          <w:szCs w:val="30"/>
        </w:rPr>
      </w:pPr>
    </w:p>
    <w:tbl>
      <w:tblPr>
        <w:tblW w:w="8175" w:type="dxa"/>
        <w:jc w:val="center"/>
        <w:tblLayout w:type="fixed"/>
        <w:tblCellMar>
          <w:left w:w="0" w:type="dxa"/>
          <w:right w:w="0" w:type="dxa"/>
        </w:tblCellMar>
        <w:tblLook w:val="04A0" w:firstRow="1" w:lastRow="0" w:firstColumn="1" w:lastColumn="0" w:noHBand="0" w:noVBand="1"/>
      </w:tblPr>
      <w:tblGrid>
        <w:gridCol w:w="732"/>
        <w:gridCol w:w="4307"/>
        <w:gridCol w:w="1337"/>
        <w:gridCol w:w="1799"/>
      </w:tblGrid>
      <w:tr w:rsidR="008B13B0" w:rsidRPr="008B13B0" w:rsidTr="00D85D74">
        <w:trPr>
          <w:trHeight w:val="440"/>
          <w:jc w:val="center"/>
        </w:trPr>
        <w:tc>
          <w:tcPr>
            <w:tcW w:w="8175"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硬件设备</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序号</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设备名称</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数量</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单位</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1</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HIS服务器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2</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套</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2</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PACS服务器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2</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套</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3</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虚拟化服务器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2</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套</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4</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管理服务器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1</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套</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5</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利旧服务器扩展</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2</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套</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6</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集中存储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2</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套</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7</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统一容灾系统</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1</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套</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8</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FC交换机</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4</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套</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9</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光纤交换机</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1</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套</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10</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虚拟化软件</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1</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套</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11</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双机软件</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1</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套</w:t>
            </w:r>
          </w:p>
        </w:tc>
      </w:tr>
      <w:tr w:rsidR="008B13B0" w:rsidRPr="008B13B0" w:rsidTr="00D85D74">
        <w:trPr>
          <w:trHeight w:val="270"/>
          <w:jc w:val="center"/>
        </w:trPr>
        <w:tc>
          <w:tcPr>
            <w:tcW w:w="732" w:type="dxa"/>
            <w:tcBorders>
              <w:top w:val="nil"/>
              <w:left w:val="nil"/>
              <w:bottom w:val="nil"/>
              <w:right w:val="nil"/>
            </w:tcBorders>
            <w:shd w:val="clear" w:color="auto" w:fill="auto"/>
            <w:noWrap/>
            <w:tcMar>
              <w:top w:w="15" w:type="dxa"/>
              <w:left w:w="15" w:type="dxa"/>
              <w:right w:w="15" w:type="dxa"/>
            </w:tcMar>
            <w:vAlign w:val="center"/>
          </w:tcPr>
          <w:p w:rsidR="008B13B0" w:rsidRPr="008B13B0" w:rsidRDefault="008B13B0" w:rsidP="008B13B0">
            <w:pPr>
              <w:jc w:val="center"/>
              <w:rPr>
                <w:rFonts w:ascii="宋体" w:hAnsi="宋体" w:cs="宋体"/>
                <w:color w:val="000000"/>
                <w:sz w:val="22"/>
              </w:rPr>
            </w:pPr>
          </w:p>
        </w:tc>
        <w:tc>
          <w:tcPr>
            <w:tcW w:w="4307" w:type="dxa"/>
            <w:tcBorders>
              <w:top w:val="nil"/>
              <w:left w:val="nil"/>
              <w:bottom w:val="nil"/>
              <w:right w:val="nil"/>
            </w:tcBorders>
            <w:shd w:val="clear" w:color="auto" w:fill="auto"/>
            <w:noWrap/>
            <w:tcMar>
              <w:top w:w="15" w:type="dxa"/>
              <w:left w:w="15" w:type="dxa"/>
              <w:right w:w="15" w:type="dxa"/>
            </w:tcMar>
            <w:vAlign w:val="center"/>
          </w:tcPr>
          <w:p w:rsidR="008B13B0" w:rsidRPr="008B13B0" w:rsidRDefault="008B13B0" w:rsidP="008B13B0">
            <w:pPr>
              <w:jc w:val="center"/>
              <w:rPr>
                <w:rFonts w:ascii="宋体" w:hAnsi="宋体" w:cs="宋体"/>
                <w:color w:val="000000"/>
                <w:sz w:val="22"/>
              </w:rPr>
            </w:pPr>
          </w:p>
        </w:tc>
        <w:tc>
          <w:tcPr>
            <w:tcW w:w="1337" w:type="dxa"/>
            <w:tcBorders>
              <w:top w:val="nil"/>
              <w:left w:val="nil"/>
              <w:bottom w:val="nil"/>
              <w:right w:val="nil"/>
            </w:tcBorders>
            <w:shd w:val="clear" w:color="auto" w:fill="auto"/>
            <w:noWrap/>
            <w:tcMar>
              <w:top w:w="15" w:type="dxa"/>
              <w:left w:w="15" w:type="dxa"/>
              <w:right w:w="15" w:type="dxa"/>
            </w:tcMar>
            <w:vAlign w:val="center"/>
          </w:tcPr>
          <w:p w:rsidR="008B13B0" w:rsidRPr="008B13B0" w:rsidRDefault="008B13B0" w:rsidP="008B13B0">
            <w:pPr>
              <w:jc w:val="center"/>
              <w:rPr>
                <w:rFonts w:ascii="宋体" w:hAnsi="宋体" w:cs="宋体"/>
                <w:color w:val="000000"/>
                <w:sz w:val="22"/>
              </w:rPr>
            </w:pPr>
          </w:p>
        </w:tc>
        <w:tc>
          <w:tcPr>
            <w:tcW w:w="1799" w:type="dxa"/>
            <w:tcBorders>
              <w:top w:val="nil"/>
              <w:left w:val="nil"/>
              <w:bottom w:val="nil"/>
              <w:right w:val="nil"/>
            </w:tcBorders>
            <w:shd w:val="clear" w:color="auto" w:fill="auto"/>
            <w:noWrap/>
            <w:tcMar>
              <w:top w:w="15" w:type="dxa"/>
              <w:left w:w="15" w:type="dxa"/>
              <w:right w:w="15" w:type="dxa"/>
            </w:tcMar>
            <w:vAlign w:val="center"/>
          </w:tcPr>
          <w:p w:rsidR="008B13B0" w:rsidRPr="008B13B0" w:rsidRDefault="008B13B0" w:rsidP="008B13B0">
            <w:pPr>
              <w:jc w:val="center"/>
              <w:rPr>
                <w:rFonts w:ascii="宋体" w:hAnsi="宋体" w:cs="宋体"/>
                <w:color w:val="000000"/>
                <w:sz w:val="22"/>
              </w:rPr>
            </w:pPr>
          </w:p>
        </w:tc>
      </w:tr>
      <w:tr w:rsidR="008B13B0" w:rsidRPr="008B13B0" w:rsidTr="00D85D74">
        <w:trPr>
          <w:trHeight w:val="440"/>
          <w:jc w:val="center"/>
        </w:trPr>
        <w:tc>
          <w:tcPr>
            <w:tcW w:w="8175"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终端设备</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1</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光模块 多模</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50</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个</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2</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 xml:space="preserve">光模块 单模 </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30</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个</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3</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光纤跳线  LC-FC</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20</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根</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4</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光纤跳线  LC-FC</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50</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根</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5</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Rose HA</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1</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套</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6</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45寸液晶显示器</w:t>
            </w:r>
          </w:p>
        </w:tc>
        <w:tc>
          <w:tcPr>
            <w:tcW w:w="133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3</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台</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7</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商用台式机</w:t>
            </w:r>
          </w:p>
        </w:tc>
        <w:tc>
          <w:tcPr>
            <w:tcW w:w="133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2</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台</w:t>
            </w:r>
          </w:p>
        </w:tc>
      </w:tr>
      <w:tr w:rsidR="008B13B0" w:rsidRPr="008B13B0" w:rsidTr="00D85D74">
        <w:trPr>
          <w:trHeight w:val="440"/>
          <w:jc w:val="center"/>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8</w:t>
            </w:r>
          </w:p>
        </w:tc>
        <w:tc>
          <w:tcPr>
            <w:tcW w:w="4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8接口KVM多电脑切换器</w:t>
            </w:r>
          </w:p>
        </w:tc>
        <w:tc>
          <w:tcPr>
            <w:tcW w:w="133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2</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3B0" w:rsidRPr="008B13B0" w:rsidRDefault="008B13B0" w:rsidP="008B13B0">
            <w:pPr>
              <w:widowControl/>
              <w:jc w:val="center"/>
              <w:textAlignment w:val="center"/>
              <w:rPr>
                <w:rFonts w:ascii="宋体" w:hAnsi="宋体" w:cs="宋体"/>
                <w:color w:val="000000"/>
                <w:sz w:val="22"/>
              </w:rPr>
            </w:pPr>
            <w:r w:rsidRPr="008B13B0">
              <w:rPr>
                <w:rFonts w:ascii="宋体" w:hAnsi="宋体" w:cs="宋体" w:hint="eastAsia"/>
                <w:color w:val="000000"/>
                <w:kern w:val="0"/>
                <w:sz w:val="22"/>
                <w:lang w:bidi="ar"/>
              </w:rPr>
              <w:t>台</w:t>
            </w:r>
          </w:p>
        </w:tc>
      </w:tr>
    </w:tbl>
    <w:p w:rsidR="008B13B0" w:rsidRPr="008B13B0" w:rsidRDefault="008B13B0" w:rsidP="008B13B0">
      <w:pPr>
        <w:rPr>
          <w:rFonts w:asciiTheme="minorHAnsi" w:eastAsiaTheme="minorEastAsia" w:hAnsiTheme="minorHAnsi" w:cstheme="minorBidi"/>
          <w:szCs w:val="24"/>
        </w:rPr>
      </w:pPr>
    </w:p>
    <w:p w:rsidR="008B13B0" w:rsidRPr="008B13B0" w:rsidRDefault="008B13B0" w:rsidP="008B13B0">
      <w:pPr>
        <w:rPr>
          <w:rFonts w:asciiTheme="minorHAnsi" w:eastAsiaTheme="minorEastAsia" w:hAnsiTheme="minorHAnsi" w:cstheme="minorBidi"/>
          <w:szCs w:val="24"/>
        </w:rPr>
      </w:pPr>
    </w:p>
    <w:p w:rsidR="008B13B0" w:rsidRPr="008B13B0" w:rsidRDefault="008B13B0" w:rsidP="008B13B0">
      <w:pPr>
        <w:rPr>
          <w:rFonts w:asciiTheme="minorHAnsi" w:eastAsiaTheme="minorEastAsia" w:hAnsiTheme="minorHAnsi" w:cstheme="minorBidi"/>
          <w:szCs w:val="24"/>
        </w:rPr>
      </w:pPr>
    </w:p>
    <w:p w:rsidR="008B13B0" w:rsidRPr="008B13B0" w:rsidRDefault="008B13B0" w:rsidP="008B13B0">
      <w:pPr>
        <w:rPr>
          <w:rFonts w:asciiTheme="minorHAnsi" w:eastAsiaTheme="minorEastAsia" w:hAnsiTheme="minorHAnsi" w:cstheme="minorBidi"/>
          <w:szCs w:val="24"/>
        </w:rPr>
      </w:pPr>
    </w:p>
    <w:p w:rsidR="008B13B0" w:rsidRPr="008B13B0" w:rsidRDefault="008B13B0" w:rsidP="008B13B0">
      <w:pPr>
        <w:rPr>
          <w:rFonts w:asciiTheme="minorHAnsi" w:eastAsiaTheme="minorEastAsia" w:hAnsiTheme="minorHAnsi" w:cstheme="minorBidi"/>
          <w:szCs w:val="24"/>
        </w:rPr>
      </w:pPr>
    </w:p>
    <w:p w:rsidR="008B13B0" w:rsidRPr="008B13B0" w:rsidRDefault="008B13B0" w:rsidP="008B13B0">
      <w:pPr>
        <w:rPr>
          <w:rFonts w:asciiTheme="minorHAnsi" w:eastAsiaTheme="minorEastAsia" w:hAnsiTheme="minorHAnsi" w:cstheme="minorBidi"/>
          <w:szCs w:val="24"/>
        </w:rPr>
      </w:pPr>
    </w:p>
    <w:p w:rsidR="008B13B0" w:rsidRPr="008B13B0" w:rsidRDefault="008B13B0" w:rsidP="008B13B0">
      <w:pPr>
        <w:rPr>
          <w:rFonts w:asciiTheme="minorHAnsi" w:eastAsiaTheme="minorEastAsia" w:hAnsiTheme="minorHAnsi" w:cstheme="minorBidi"/>
          <w:szCs w:val="24"/>
        </w:rPr>
      </w:pPr>
    </w:p>
    <w:p w:rsidR="008B13B0" w:rsidRPr="00B822DB" w:rsidRDefault="00B822DB" w:rsidP="008B13B0">
      <w:pPr>
        <w:rPr>
          <w:rFonts w:ascii="仿宋" w:eastAsia="仿宋" w:hAnsi="仿宋" w:cs="Times New Roman"/>
          <w:b/>
          <w:color w:val="000000"/>
          <w:kern w:val="0"/>
          <w:sz w:val="28"/>
          <w:szCs w:val="28"/>
        </w:rPr>
      </w:pPr>
      <w:r>
        <w:rPr>
          <w:rFonts w:ascii="仿宋" w:eastAsia="仿宋" w:hAnsi="仿宋" w:cs="Times New Roman" w:hint="eastAsia"/>
          <w:b/>
          <w:color w:val="000000"/>
          <w:kern w:val="0"/>
          <w:sz w:val="28"/>
          <w:szCs w:val="28"/>
        </w:rPr>
        <w:lastRenderedPageBreak/>
        <w:t>二</w:t>
      </w:r>
      <w:r w:rsidRPr="00B822DB">
        <w:rPr>
          <w:rFonts w:ascii="仿宋" w:eastAsia="仿宋" w:hAnsi="仿宋" w:cs="Times New Roman" w:hint="eastAsia"/>
          <w:b/>
          <w:color w:val="000000"/>
          <w:kern w:val="0"/>
          <w:sz w:val="28"/>
          <w:szCs w:val="28"/>
        </w:rPr>
        <w:t>、技术规格要求</w:t>
      </w:r>
    </w:p>
    <w:p w:rsidR="008B13B0" w:rsidRPr="008B13B0" w:rsidRDefault="008B13B0" w:rsidP="008B13B0">
      <w:pPr>
        <w:adjustRightInd w:val="0"/>
        <w:snapToGrid w:val="0"/>
        <w:spacing w:line="220" w:lineRule="atLeast"/>
        <w:jc w:val="center"/>
        <w:rPr>
          <w:rFonts w:ascii="仿宋" w:eastAsia="仿宋" w:hAnsi="仿宋" w:cs="Times New Roman"/>
          <w:b/>
          <w:bCs/>
          <w:sz w:val="24"/>
          <w:szCs w:val="24"/>
        </w:rPr>
      </w:pPr>
      <w:r w:rsidRPr="008B13B0">
        <w:rPr>
          <w:rFonts w:ascii="仿宋" w:eastAsia="仿宋" w:hAnsi="仿宋" w:cs="Times New Roman" w:hint="eastAsia"/>
          <w:b/>
          <w:bCs/>
          <w:sz w:val="24"/>
          <w:szCs w:val="24"/>
        </w:rPr>
        <w:t>HIS服务器（2套）</w:t>
      </w:r>
    </w:p>
    <w:tbl>
      <w:tblPr>
        <w:tblW w:w="8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26"/>
        <w:gridCol w:w="6780"/>
      </w:tblGrid>
      <w:tr w:rsidR="008B13B0" w:rsidRPr="008B13B0" w:rsidTr="00D85D74">
        <w:trPr>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bCs/>
                <w:sz w:val="24"/>
                <w:szCs w:val="24"/>
              </w:rPr>
            </w:pPr>
            <w:r w:rsidRPr="008B13B0">
              <w:rPr>
                <w:rFonts w:ascii="仿宋" w:eastAsia="仿宋" w:hAnsi="仿宋" w:cs="仿宋" w:hint="eastAsia"/>
                <w:bCs/>
                <w:sz w:val="24"/>
                <w:szCs w:val="24"/>
              </w:rPr>
              <w:t>性能指标</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bCs/>
                <w:sz w:val="24"/>
                <w:szCs w:val="24"/>
              </w:rPr>
            </w:pPr>
            <w:r w:rsidRPr="008B13B0">
              <w:rPr>
                <w:rFonts w:ascii="仿宋" w:eastAsia="仿宋" w:hAnsi="仿宋" w:cs="仿宋" w:hint="eastAsia"/>
                <w:bCs/>
                <w:sz w:val="24"/>
                <w:szCs w:val="24"/>
              </w:rPr>
              <w:t>参数要求</w:t>
            </w:r>
          </w:p>
        </w:tc>
      </w:tr>
      <w:tr w:rsidR="008B13B0" w:rsidRPr="008B13B0" w:rsidTr="00D85D74">
        <w:trPr>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1、规格</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4U机架式服务器，国际领先厂商产品，国内生产和制造</w:t>
            </w:r>
            <w:r w:rsidRPr="008B13B0">
              <w:rPr>
                <w:rFonts w:ascii="仿宋" w:eastAsia="仿宋" w:hAnsi="仿宋" w:cs="仿宋" w:hint="eastAsia"/>
                <w:sz w:val="24"/>
                <w:szCs w:val="24"/>
              </w:rPr>
              <w:t>；</w:t>
            </w:r>
          </w:p>
        </w:tc>
      </w:tr>
      <w:tr w:rsidR="008B13B0" w:rsidRPr="008B13B0" w:rsidTr="00D85D74">
        <w:trPr>
          <w:trHeight w:val="543"/>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2、芯片组</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Intel C624芯片组</w:t>
            </w:r>
          </w:p>
        </w:tc>
      </w:tr>
      <w:tr w:rsidR="008B13B0" w:rsidRPr="008B13B0" w:rsidTr="00D85D74">
        <w:trPr>
          <w:trHeight w:val="602"/>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3、处理器</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配置4颗Xeon Gold 6130 16C 125W 2.1GHz 处理器或此标准以上CPU，可选最大单颗28核处理器</w:t>
            </w:r>
          </w:p>
        </w:tc>
      </w:tr>
      <w:tr w:rsidR="008B13B0" w:rsidRPr="008B13B0" w:rsidTr="00D85D74">
        <w:trPr>
          <w:trHeight w:val="889"/>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4、内存</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配置512GB TruDDR4 2666MHz内存，最大支持≥48条扩展插槽，最大支持≥3TB内存扩展</w:t>
            </w:r>
          </w:p>
        </w:tc>
      </w:tr>
      <w:tr w:rsidR="008B13B0" w:rsidRPr="008B13B0" w:rsidTr="00D85D74">
        <w:trPr>
          <w:trHeight w:val="967"/>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5、硬盘</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配置3块600GB 10K 热插拔2.5寸SAS硬盘，可选支持≥16个2.5寸硬盘扩展机型；可支持切换SAS/SATA/U.2硬盘不用更换背板；支持前置直连U.2 NVMe SSD硬盘；支持内置两个M.2且可支持RAID 0/1</w:t>
            </w:r>
          </w:p>
        </w:tc>
      </w:tr>
      <w:tr w:rsidR="008B13B0" w:rsidRPr="008B13B0" w:rsidTr="00D85D74">
        <w:trPr>
          <w:trHeight w:val="1059"/>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6、阵列卡</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配置12Gbps RAID卡，≥1GB缓存，提供raid 0/1/5/10/50，最大可支持4GB缓存</w:t>
            </w:r>
          </w:p>
        </w:tc>
      </w:tr>
      <w:tr w:rsidR="008B13B0" w:rsidRPr="008B13B0" w:rsidTr="00D85D74">
        <w:trPr>
          <w:trHeight w:val="674"/>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7、网卡</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板载4个千兆以太网控制器+≥4口万兆光纤网卡；1个独享的管理端口</w:t>
            </w:r>
          </w:p>
        </w:tc>
      </w:tr>
      <w:tr w:rsidR="008B13B0" w:rsidRPr="008B13B0" w:rsidTr="00D85D74">
        <w:trPr>
          <w:trHeight w:val="620"/>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8、HBA卡</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≥2个单口16Gb HBA卡</w:t>
            </w:r>
          </w:p>
        </w:tc>
      </w:tr>
      <w:tr w:rsidR="008B13B0" w:rsidRPr="008B13B0" w:rsidTr="00D85D74">
        <w:trPr>
          <w:trHeight w:val="602"/>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9、电源</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实配电源输出功率≥1100W白金级热插拔电源，1+1热插拔冗余电源</w:t>
            </w:r>
          </w:p>
        </w:tc>
      </w:tr>
      <w:tr w:rsidR="008B13B0" w:rsidRPr="008B13B0" w:rsidTr="00D85D74">
        <w:trPr>
          <w:trHeight w:val="1214"/>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10、冷却系统</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rPr>
                <w:rFonts w:ascii="仿宋" w:eastAsia="仿宋" w:hAnsi="仿宋" w:cs="仿宋"/>
                <w:b/>
                <w:bCs/>
                <w:sz w:val="24"/>
                <w:szCs w:val="24"/>
              </w:rPr>
            </w:pPr>
            <w:r w:rsidRPr="008B13B0">
              <w:rPr>
                <w:rFonts w:ascii="仿宋" w:eastAsia="仿宋" w:hAnsi="仿宋" w:cs="仿宋" w:hint="eastAsia"/>
                <w:color w:val="000000"/>
                <w:kern w:val="0"/>
                <w:sz w:val="24"/>
                <w:szCs w:val="24"/>
                <w:lang w:bidi="ar"/>
              </w:rPr>
              <w:t>配置6个带故障预报警功能的冗余（N+1）热插拔系统风扇，支持ASHRAE A4标准，工作温度支持0-50摄氏度</w:t>
            </w:r>
          </w:p>
        </w:tc>
      </w:tr>
      <w:tr w:rsidR="008B13B0" w:rsidRPr="008B13B0" w:rsidTr="00D85D74">
        <w:trPr>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11、I/O扩展</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最大支持≥12个PCIe 3.0插槽，配置前置USB口用以连接手机管理服务器（可提供移动应用中的与操作面板类似的功能），配置≥2个后置USB 3.0接口，支持前置VGA接口。</w:t>
            </w:r>
          </w:p>
        </w:tc>
      </w:tr>
      <w:tr w:rsidR="008B13B0" w:rsidRPr="008B13B0" w:rsidTr="00D85D74">
        <w:trPr>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12、服务器管理</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提供针对处理器，内存，内部存储，风扇，电源，阵列卡等关键部件的故障预报警机制；配置LCD操作面板；配置远程管理模块和独立远程管理网口，支持通过浏览器访问带外管理界面，可以收集和查看硬件资产信息、系统日志和诊断信息，监控服务器系统运行状态、健康情况和性能信息</w:t>
            </w:r>
          </w:p>
        </w:tc>
      </w:tr>
      <w:tr w:rsidR="008B13B0" w:rsidRPr="008B13B0" w:rsidTr="00D85D74">
        <w:trPr>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13、系统管理软件</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中文管理界面，可管理同品牌服务器、网路与存储。实时监控管理：实时监控服务器用电情况，监控捕捉操作系统挂起时的视频显示内容，设置事件日志转发和自动通报；提供符合 CIM、IPMI v2.0、SNMP v3、DCMI v1.5、Redfish 标准的 REST API。固件及配置管理：可通过带内和带外方式配置服务器设置和更新系统/适配器固件，支持图形化 BIOS /UEFI配置、RAID配置等，并可以将BIOS/UEFI配置信息和RAID配置信息等保持到USB或网络文件，并复制到其它服务器</w:t>
            </w:r>
          </w:p>
        </w:tc>
      </w:tr>
      <w:tr w:rsidR="008B13B0" w:rsidRPr="008B13B0" w:rsidTr="00D85D74">
        <w:trPr>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lastRenderedPageBreak/>
              <w:t>14、产品认证</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产品通过中国3C认证、中国环境标志产品认证，要求提供所有证书（或报告）的复印件加盖原厂商公章</w:t>
            </w:r>
          </w:p>
        </w:tc>
      </w:tr>
      <w:tr w:rsidR="008B13B0" w:rsidRPr="008B13B0" w:rsidTr="00D85D74">
        <w:trPr>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15、服务</w:t>
            </w:r>
          </w:p>
        </w:tc>
        <w:tc>
          <w:tcPr>
            <w:tcW w:w="6780" w:type="dxa"/>
            <w:tcBorders>
              <w:top w:val="single" w:sz="4" w:space="0" w:color="auto"/>
              <w:left w:val="single" w:sz="4" w:space="0" w:color="auto"/>
              <w:bottom w:val="single" w:sz="4" w:space="0" w:color="auto"/>
              <w:right w:val="single" w:sz="4" w:space="0" w:color="auto"/>
            </w:tcBorders>
            <w:shd w:val="clear" w:color="auto" w:fill="FFFFFF"/>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3年7x24小时保修服务，要求提供原厂针对本项目的授权原件和售后服务承诺函原件</w:t>
            </w:r>
          </w:p>
        </w:tc>
      </w:tr>
    </w:tbl>
    <w:p w:rsidR="008B13B0" w:rsidRPr="008B13B0" w:rsidRDefault="008B13B0" w:rsidP="008B13B0">
      <w:pPr>
        <w:autoSpaceDE w:val="0"/>
        <w:autoSpaceDN w:val="0"/>
        <w:adjustRightInd w:val="0"/>
        <w:spacing w:afterLines="50" w:after="120" w:line="360" w:lineRule="auto"/>
        <w:jc w:val="center"/>
        <w:outlineLvl w:val="2"/>
        <w:rPr>
          <w:rFonts w:ascii="仿宋" w:eastAsia="仿宋" w:hAnsi="仿宋" w:cs="Times New Roman"/>
          <w:b/>
          <w:color w:val="000000"/>
          <w:kern w:val="0"/>
          <w:sz w:val="24"/>
          <w:szCs w:val="24"/>
          <w:lang w:val="en-GB"/>
        </w:rPr>
      </w:pPr>
      <w:r w:rsidRPr="008B13B0">
        <w:rPr>
          <w:rFonts w:ascii="仿宋" w:eastAsia="仿宋" w:hAnsi="仿宋" w:cs="Times New Roman" w:hint="eastAsia"/>
          <w:b/>
          <w:color w:val="000000"/>
          <w:kern w:val="0"/>
          <w:sz w:val="24"/>
          <w:szCs w:val="24"/>
          <w:lang w:val="en-GB"/>
        </w:rPr>
        <w:t>PACS服务器（</w:t>
      </w:r>
      <w:r w:rsidRPr="008B13B0">
        <w:rPr>
          <w:rFonts w:ascii="仿宋" w:eastAsia="仿宋" w:hAnsi="仿宋" w:cs="Times New Roman" w:hint="eastAsia"/>
          <w:b/>
          <w:color w:val="000000"/>
          <w:kern w:val="0"/>
          <w:sz w:val="24"/>
          <w:szCs w:val="24"/>
        </w:rPr>
        <w:t>2</w:t>
      </w:r>
      <w:r w:rsidRPr="008B13B0">
        <w:rPr>
          <w:rFonts w:ascii="仿宋" w:eastAsia="仿宋" w:hAnsi="仿宋" w:cs="Times New Roman" w:hint="eastAsia"/>
          <w:b/>
          <w:color w:val="000000"/>
          <w:kern w:val="0"/>
          <w:sz w:val="24"/>
          <w:szCs w:val="24"/>
          <w:lang w:val="en-GB"/>
        </w:rPr>
        <w:t>套）</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520"/>
      </w:tblGrid>
      <w:tr w:rsidR="008B13B0" w:rsidRPr="008B13B0" w:rsidTr="00D85D74">
        <w:trPr>
          <w:trHeight w:val="300"/>
          <w:jc w:val="center"/>
        </w:trPr>
        <w:tc>
          <w:tcPr>
            <w:tcW w:w="1843"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bCs/>
                <w:sz w:val="24"/>
                <w:szCs w:val="24"/>
              </w:rPr>
            </w:pPr>
            <w:r w:rsidRPr="008B13B0">
              <w:rPr>
                <w:rFonts w:ascii="仿宋" w:eastAsia="仿宋" w:hAnsi="仿宋" w:cs="仿宋" w:hint="eastAsia"/>
                <w:bCs/>
                <w:sz w:val="24"/>
                <w:szCs w:val="24"/>
              </w:rPr>
              <w:t>性能指标</w:t>
            </w: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bCs/>
                <w:sz w:val="24"/>
                <w:szCs w:val="24"/>
              </w:rPr>
            </w:pPr>
            <w:r w:rsidRPr="008B13B0">
              <w:rPr>
                <w:rFonts w:ascii="仿宋" w:eastAsia="仿宋" w:hAnsi="仿宋" w:cs="仿宋" w:hint="eastAsia"/>
                <w:bCs/>
                <w:sz w:val="24"/>
                <w:szCs w:val="24"/>
              </w:rPr>
              <w:t>参数要求</w:t>
            </w:r>
          </w:p>
        </w:tc>
      </w:tr>
      <w:tr w:rsidR="008B13B0" w:rsidRPr="008B13B0" w:rsidTr="00D85D74">
        <w:trPr>
          <w:trHeight w:val="450"/>
          <w:jc w:val="center"/>
        </w:trPr>
        <w:tc>
          <w:tcPr>
            <w:tcW w:w="1843"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1、规格</w:t>
            </w: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4U机架式服务器，国际领先厂商产品，国内生产和制造</w:t>
            </w:r>
          </w:p>
        </w:tc>
      </w:tr>
      <w:tr w:rsidR="008B13B0" w:rsidRPr="008B13B0" w:rsidTr="00D85D74">
        <w:trPr>
          <w:trHeight w:val="225"/>
          <w:jc w:val="center"/>
        </w:trPr>
        <w:tc>
          <w:tcPr>
            <w:tcW w:w="1843"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2、芯片组</w:t>
            </w: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Intel C624芯片组</w:t>
            </w:r>
          </w:p>
        </w:tc>
      </w:tr>
      <w:tr w:rsidR="008B13B0" w:rsidRPr="008B13B0" w:rsidTr="00D85D74">
        <w:trPr>
          <w:trHeight w:val="225"/>
          <w:jc w:val="center"/>
        </w:trPr>
        <w:tc>
          <w:tcPr>
            <w:tcW w:w="1843"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3、处理器</w:t>
            </w: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配置4颗Xeon Gold 5118 12C 105W 2.3GHz 处理器</w:t>
            </w:r>
          </w:p>
        </w:tc>
      </w:tr>
      <w:tr w:rsidR="008B13B0" w:rsidRPr="008B13B0" w:rsidTr="00D85D74">
        <w:trPr>
          <w:trHeight w:val="225"/>
          <w:jc w:val="center"/>
        </w:trPr>
        <w:tc>
          <w:tcPr>
            <w:tcW w:w="1843"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4、内存</w:t>
            </w: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配置128GB TruDDR4 2666MHz内存</w:t>
            </w:r>
          </w:p>
        </w:tc>
      </w:tr>
      <w:tr w:rsidR="008B13B0" w:rsidRPr="008B13B0" w:rsidTr="00D85D74">
        <w:trPr>
          <w:trHeight w:val="225"/>
          <w:jc w:val="center"/>
        </w:trPr>
        <w:tc>
          <w:tcPr>
            <w:tcW w:w="1843"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5、硬盘</w:t>
            </w: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配置3块300GB 10K 热插拔2.5寸SAS硬盘，可选支持≥16个2.5寸硬盘扩展机型；可支持切换SAS/SATA/U.2硬盘不用更换背板；支持前置直连U.2 NVMe SSD硬盘；支持内置两个M.2且可支持RAID 0/1</w:t>
            </w:r>
          </w:p>
        </w:tc>
      </w:tr>
      <w:tr w:rsidR="008B13B0" w:rsidRPr="008B13B0" w:rsidTr="00D85D74">
        <w:trPr>
          <w:trHeight w:val="225"/>
          <w:jc w:val="center"/>
        </w:trPr>
        <w:tc>
          <w:tcPr>
            <w:tcW w:w="1843"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6、阵列卡</w:t>
            </w: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配置12Gbps RAID卡，提供raid 0/1/5</w:t>
            </w:r>
          </w:p>
        </w:tc>
      </w:tr>
      <w:tr w:rsidR="008B13B0" w:rsidRPr="008B13B0" w:rsidTr="00D85D74">
        <w:trPr>
          <w:trHeight w:val="225"/>
          <w:jc w:val="center"/>
        </w:trPr>
        <w:tc>
          <w:tcPr>
            <w:tcW w:w="1843"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7、HBA</w:t>
            </w: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≥2个单口16Gb HBA卡</w:t>
            </w:r>
          </w:p>
        </w:tc>
      </w:tr>
      <w:tr w:rsidR="008B13B0" w:rsidRPr="008B13B0" w:rsidTr="00D85D74">
        <w:trPr>
          <w:trHeight w:val="675"/>
          <w:jc w:val="center"/>
        </w:trPr>
        <w:tc>
          <w:tcPr>
            <w:tcW w:w="1843"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8、网卡</w:t>
            </w: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配置千兆网络含模块≥4端口，电口、1个独享的管理端口。≥4口万兆光纤网卡</w:t>
            </w:r>
          </w:p>
        </w:tc>
      </w:tr>
      <w:tr w:rsidR="008B13B0" w:rsidRPr="008B13B0" w:rsidTr="00D85D74">
        <w:trPr>
          <w:trHeight w:val="450"/>
          <w:jc w:val="center"/>
        </w:trPr>
        <w:tc>
          <w:tcPr>
            <w:tcW w:w="1843"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9、电源</w:t>
            </w: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实配电源输出功率≥1100W白金级热插拔电源，1+1热插拔冗余电源</w:t>
            </w:r>
          </w:p>
        </w:tc>
      </w:tr>
      <w:tr w:rsidR="008B13B0" w:rsidRPr="008B13B0" w:rsidTr="00D85D74">
        <w:trPr>
          <w:trHeight w:val="225"/>
          <w:jc w:val="center"/>
        </w:trPr>
        <w:tc>
          <w:tcPr>
            <w:tcW w:w="1843"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10、本地管理</w:t>
            </w: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配置前置管理口，可选生物识别身份验证，可选≥7英寸可触摸，管理屏幕，可以集中监控查看设备的状态、审计日志和报警信息，以及执行设备电源开关动作等</w:t>
            </w:r>
          </w:p>
        </w:tc>
      </w:tr>
      <w:tr w:rsidR="008B13B0" w:rsidRPr="008B13B0" w:rsidTr="00D85D74">
        <w:trPr>
          <w:trHeight w:val="100"/>
          <w:jc w:val="center"/>
        </w:trPr>
        <w:tc>
          <w:tcPr>
            <w:tcW w:w="1843" w:type="dxa"/>
            <w:vMerge w:val="restart"/>
            <w:tcBorders>
              <w:top w:val="single" w:sz="4" w:space="0" w:color="auto"/>
              <w:left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11、基本远程管理</w:t>
            </w: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内置管理软件可自动发现、清点、跟踪、监控和数据中心内同一品牌的服务器、刀片中心、超融合节点、存储、网络交换机</w:t>
            </w:r>
          </w:p>
        </w:tc>
      </w:tr>
      <w:tr w:rsidR="008B13B0" w:rsidRPr="008B13B0" w:rsidTr="00D85D74">
        <w:trPr>
          <w:trHeight w:val="100"/>
          <w:jc w:val="center"/>
        </w:trPr>
        <w:tc>
          <w:tcPr>
            <w:tcW w:w="1843" w:type="dxa"/>
            <w:vMerge/>
            <w:tcBorders>
              <w:left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可集中查看从受管节点生成的所有事件和警报</w:t>
            </w:r>
          </w:p>
        </w:tc>
      </w:tr>
      <w:tr w:rsidR="008B13B0" w:rsidRPr="008B13B0" w:rsidTr="00D85D74">
        <w:trPr>
          <w:trHeight w:val="100"/>
          <w:jc w:val="center"/>
        </w:trPr>
        <w:tc>
          <w:tcPr>
            <w:tcW w:w="1843" w:type="dxa"/>
            <w:vMerge/>
            <w:tcBorders>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并可使用call home 功能对警报进行远程报修</w:t>
            </w:r>
          </w:p>
        </w:tc>
      </w:tr>
      <w:tr w:rsidR="008B13B0" w:rsidRPr="008B13B0" w:rsidTr="00D85D74">
        <w:trPr>
          <w:trHeight w:val="302"/>
          <w:jc w:val="center"/>
        </w:trPr>
        <w:tc>
          <w:tcPr>
            <w:tcW w:w="1843" w:type="dxa"/>
            <w:vMerge w:val="restart"/>
            <w:tcBorders>
              <w:top w:val="single" w:sz="4" w:space="0" w:color="auto"/>
              <w:left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12、高级远程管理</w:t>
            </w: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支持服务器批量配置，包括本地存储、I/O 适配器、引导设置、端口、管理口及UEFI 等</w:t>
            </w:r>
          </w:p>
        </w:tc>
      </w:tr>
      <w:tr w:rsidR="008B13B0" w:rsidRPr="008B13B0" w:rsidTr="00D85D74">
        <w:trPr>
          <w:trHeight w:val="302"/>
          <w:jc w:val="center"/>
        </w:trPr>
        <w:tc>
          <w:tcPr>
            <w:tcW w:w="1843" w:type="dxa"/>
            <w:vMerge/>
            <w:tcBorders>
              <w:left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支持操作系统映像的存储库功能，以及将操作系统映像或虚拟化软件批量部署到受管服务器；支持微码升级时虚拟化业务不中断功能</w:t>
            </w:r>
          </w:p>
        </w:tc>
      </w:tr>
      <w:tr w:rsidR="008B13B0" w:rsidRPr="008B13B0" w:rsidTr="00D85D74">
        <w:trPr>
          <w:trHeight w:val="302"/>
          <w:jc w:val="center"/>
        </w:trPr>
        <w:tc>
          <w:tcPr>
            <w:tcW w:w="1843" w:type="dxa"/>
            <w:vMerge/>
            <w:tcBorders>
              <w:left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支持向上集成统一管理功能，可与VMware vCenter和Microsoft System Center集成，由vCenter、MSC直接管理硬件</w:t>
            </w:r>
          </w:p>
        </w:tc>
      </w:tr>
      <w:tr w:rsidR="008B13B0" w:rsidRPr="008B13B0" w:rsidTr="00D85D74">
        <w:trPr>
          <w:trHeight w:val="302"/>
          <w:jc w:val="center"/>
        </w:trPr>
        <w:tc>
          <w:tcPr>
            <w:tcW w:w="1843" w:type="dxa"/>
            <w:vMerge/>
            <w:tcBorders>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支持硬件故障自动预测功能，当虚拟机主机可能出现故障前自动发现隐患并提供报警和自动迁移虚机功能</w:t>
            </w:r>
          </w:p>
        </w:tc>
      </w:tr>
      <w:tr w:rsidR="008B13B0" w:rsidRPr="008B13B0" w:rsidTr="00D85D74">
        <w:trPr>
          <w:trHeight w:val="450"/>
          <w:jc w:val="center"/>
        </w:trPr>
        <w:tc>
          <w:tcPr>
            <w:tcW w:w="1843"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13、服务</w:t>
            </w:r>
          </w:p>
        </w:tc>
        <w:tc>
          <w:tcPr>
            <w:tcW w:w="6520"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3年7x24保修服务，为保证设备的可靠性服务，要求提供原厂针对本项目的售后服务承诺函原件</w:t>
            </w:r>
          </w:p>
        </w:tc>
      </w:tr>
    </w:tbl>
    <w:p w:rsidR="008B13B0" w:rsidRPr="008B13B0" w:rsidRDefault="008B13B0" w:rsidP="008B13B0">
      <w:pPr>
        <w:autoSpaceDE w:val="0"/>
        <w:autoSpaceDN w:val="0"/>
        <w:adjustRightInd w:val="0"/>
        <w:spacing w:afterLines="50" w:after="120" w:line="360" w:lineRule="auto"/>
        <w:jc w:val="center"/>
        <w:outlineLvl w:val="2"/>
        <w:rPr>
          <w:rFonts w:ascii="仿宋" w:eastAsia="仿宋" w:hAnsi="仿宋" w:cs="Times New Roman"/>
          <w:b/>
          <w:color w:val="000000"/>
          <w:kern w:val="0"/>
          <w:sz w:val="24"/>
          <w:szCs w:val="24"/>
          <w:lang w:val="en-GB"/>
        </w:rPr>
      </w:pPr>
    </w:p>
    <w:p w:rsidR="008B13B0" w:rsidRPr="008B13B0" w:rsidRDefault="008B13B0" w:rsidP="008B13B0">
      <w:pPr>
        <w:autoSpaceDE w:val="0"/>
        <w:autoSpaceDN w:val="0"/>
        <w:adjustRightInd w:val="0"/>
        <w:spacing w:afterLines="50" w:after="120" w:line="360" w:lineRule="auto"/>
        <w:jc w:val="center"/>
        <w:outlineLvl w:val="2"/>
        <w:rPr>
          <w:rFonts w:ascii="仿宋" w:eastAsia="仿宋" w:hAnsi="仿宋" w:cs="Times New Roman"/>
          <w:b/>
          <w:color w:val="000000"/>
          <w:kern w:val="0"/>
          <w:sz w:val="24"/>
          <w:szCs w:val="24"/>
          <w:lang w:val="en-GB"/>
        </w:rPr>
      </w:pPr>
      <w:r w:rsidRPr="008B13B0">
        <w:rPr>
          <w:rFonts w:ascii="仿宋" w:eastAsia="仿宋" w:hAnsi="仿宋" w:cs="Times New Roman" w:hint="eastAsia"/>
          <w:b/>
          <w:color w:val="000000"/>
          <w:kern w:val="0"/>
          <w:sz w:val="24"/>
          <w:szCs w:val="24"/>
        </w:rPr>
        <w:lastRenderedPageBreak/>
        <w:t>虚拟化服务器</w:t>
      </w:r>
      <w:r w:rsidRPr="008B13B0">
        <w:rPr>
          <w:rFonts w:ascii="仿宋" w:eastAsia="仿宋" w:hAnsi="仿宋" w:cs="Times New Roman" w:hint="eastAsia"/>
          <w:b/>
          <w:color w:val="000000"/>
          <w:kern w:val="0"/>
          <w:sz w:val="24"/>
          <w:szCs w:val="24"/>
          <w:lang w:val="en-GB"/>
        </w:rPr>
        <w:t>（</w:t>
      </w:r>
      <w:r w:rsidRPr="008B13B0">
        <w:rPr>
          <w:rFonts w:ascii="仿宋" w:eastAsia="仿宋" w:hAnsi="仿宋" w:cs="Times New Roman" w:hint="eastAsia"/>
          <w:b/>
          <w:color w:val="000000"/>
          <w:kern w:val="0"/>
          <w:sz w:val="24"/>
          <w:szCs w:val="24"/>
        </w:rPr>
        <w:t>2</w:t>
      </w:r>
      <w:r w:rsidRPr="008B13B0">
        <w:rPr>
          <w:rFonts w:ascii="仿宋" w:eastAsia="仿宋" w:hAnsi="仿宋" w:cs="Times New Roman" w:hint="eastAsia"/>
          <w:b/>
          <w:color w:val="000000"/>
          <w:kern w:val="0"/>
          <w:sz w:val="24"/>
          <w:szCs w:val="24"/>
          <w:lang w:val="en-GB"/>
        </w:rPr>
        <w:t>套）</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6864"/>
      </w:tblGrid>
      <w:tr w:rsidR="008B13B0" w:rsidRPr="008B13B0" w:rsidTr="003C13A5">
        <w:trPr>
          <w:trHeight w:val="460"/>
          <w:jc w:val="center"/>
        </w:trPr>
        <w:tc>
          <w:tcPr>
            <w:tcW w:w="1658"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sz w:val="24"/>
                <w:szCs w:val="24"/>
              </w:rPr>
              <w:t>性能指标</w:t>
            </w:r>
          </w:p>
        </w:tc>
        <w:tc>
          <w:tcPr>
            <w:tcW w:w="6864" w:type="dxa"/>
            <w:tcBorders>
              <w:top w:val="single" w:sz="4" w:space="0" w:color="auto"/>
              <w:left w:val="single" w:sz="4" w:space="0" w:color="auto"/>
              <w:bottom w:val="single" w:sz="4" w:space="0" w:color="auto"/>
              <w:right w:val="single" w:sz="4" w:space="0" w:color="auto"/>
            </w:tcBorders>
            <w:noWrap/>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sz w:val="24"/>
                <w:szCs w:val="24"/>
              </w:rPr>
              <w:t>参数要求</w:t>
            </w:r>
          </w:p>
        </w:tc>
      </w:tr>
      <w:tr w:rsidR="008B13B0" w:rsidRPr="008B13B0" w:rsidTr="003C13A5">
        <w:trPr>
          <w:trHeight w:val="502"/>
          <w:jc w:val="center"/>
        </w:trPr>
        <w:tc>
          <w:tcPr>
            <w:tcW w:w="1658"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1、规格</w:t>
            </w:r>
          </w:p>
        </w:tc>
        <w:tc>
          <w:tcPr>
            <w:tcW w:w="6864" w:type="dxa"/>
            <w:tcBorders>
              <w:top w:val="single" w:sz="4" w:space="0" w:color="auto"/>
              <w:left w:val="single" w:sz="4" w:space="0" w:color="auto"/>
              <w:bottom w:val="single" w:sz="4" w:space="0" w:color="auto"/>
              <w:right w:val="single" w:sz="4" w:space="0" w:color="auto"/>
            </w:tcBorders>
            <w:noWrap/>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4U机架式服务器，国际领先厂商产品，国内生产和制造</w:t>
            </w:r>
          </w:p>
        </w:tc>
      </w:tr>
      <w:tr w:rsidR="008B13B0" w:rsidRPr="008B13B0" w:rsidTr="003C13A5">
        <w:trPr>
          <w:trHeight w:val="395"/>
          <w:jc w:val="center"/>
        </w:trPr>
        <w:tc>
          <w:tcPr>
            <w:tcW w:w="1658"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2、芯片组</w:t>
            </w:r>
          </w:p>
        </w:tc>
        <w:tc>
          <w:tcPr>
            <w:tcW w:w="6864" w:type="dxa"/>
            <w:tcBorders>
              <w:top w:val="single" w:sz="4" w:space="0" w:color="auto"/>
              <w:left w:val="single" w:sz="4" w:space="0" w:color="auto"/>
              <w:bottom w:val="single" w:sz="4" w:space="0" w:color="auto"/>
              <w:right w:val="single" w:sz="4" w:space="0" w:color="auto"/>
            </w:tcBorders>
            <w:noWrap/>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Intel C624芯片组</w:t>
            </w:r>
          </w:p>
        </w:tc>
      </w:tr>
      <w:tr w:rsidR="008B13B0" w:rsidRPr="008B13B0" w:rsidTr="003C13A5">
        <w:trPr>
          <w:trHeight w:val="417"/>
          <w:jc w:val="center"/>
        </w:trPr>
        <w:tc>
          <w:tcPr>
            <w:tcW w:w="1658"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3、处理器</w:t>
            </w:r>
          </w:p>
        </w:tc>
        <w:tc>
          <w:tcPr>
            <w:tcW w:w="6864" w:type="dxa"/>
            <w:tcBorders>
              <w:top w:val="single" w:sz="4" w:space="0" w:color="auto"/>
              <w:left w:val="single" w:sz="4" w:space="0" w:color="auto"/>
              <w:bottom w:val="single" w:sz="4" w:space="0" w:color="auto"/>
              <w:right w:val="single" w:sz="4" w:space="0" w:color="auto"/>
            </w:tcBorders>
            <w:noWrap/>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配置4颗Xeon Gold 5120 14C 105W 2.2GHz 处理器</w:t>
            </w:r>
          </w:p>
        </w:tc>
      </w:tr>
      <w:tr w:rsidR="008B13B0" w:rsidRPr="008B13B0" w:rsidTr="003C13A5">
        <w:trPr>
          <w:trHeight w:val="470"/>
          <w:jc w:val="center"/>
        </w:trPr>
        <w:tc>
          <w:tcPr>
            <w:tcW w:w="1658"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4、内存</w:t>
            </w:r>
          </w:p>
        </w:tc>
        <w:tc>
          <w:tcPr>
            <w:tcW w:w="6864" w:type="dxa"/>
            <w:tcBorders>
              <w:top w:val="single" w:sz="4" w:space="0" w:color="auto"/>
              <w:left w:val="single" w:sz="4" w:space="0" w:color="auto"/>
              <w:bottom w:val="single" w:sz="4" w:space="0" w:color="auto"/>
              <w:right w:val="single" w:sz="4" w:space="0" w:color="auto"/>
            </w:tcBorders>
            <w:noWrap/>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配置512GB TruDDR4 2666MHz内存</w:t>
            </w:r>
          </w:p>
        </w:tc>
      </w:tr>
      <w:tr w:rsidR="008B13B0" w:rsidRPr="008B13B0" w:rsidTr="003C13A5">
        <w:trPr>
          <w:trHeight w:val="1368"/>
          <w:jc w:val="center"/>
        </w:trPr>
        <w:tc>
          <w:tcPr>
            <w:tcW w:w="1658"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5、硬盘</w:t>
            </w:r>
          </w:p>
        </w:tc>
        <w:tc>
          <w:tcPr>
            <w:tcW w:w="6864" w:type="dxa"/>
            <w:tcBorders>
              <w:top w:val="single" w:sz="4" w:space="0" w:color="auto"/>
              <w:left w:val="single" w:sz="4" w:space="0" w:color="auto"/>
              <w:bottom w:val="single" w:sz="4" w:space="0" w:color="auto"/>
              <w:right w:val="single" w:sz="4" w:space="0" w:color="auto"/>
            </w:tcBorders>
            <w:noWrap/>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配置4块300GB 10K 热插拔2.5寸SAS硬盘，可选支持≥16个2.5寸硬盘扩展机型；可支持切换SAS/SATA/U.2硬盘不用更换背板；支持前置直连U.2 NVMe SSD硬盘；支持内置两个M.2且可支持RAID 0/1</w:t>
            </w:r>
          </w:p>
        </w:tc>
      </w:tr>
      <w:tr w:rsidR="008B13B0" w:rsidRPr="008B13B0" w:rsidTr="003C13A5">
        <w:trPr>
          <w:trHeight w:val="523"/>
          <w:jc w:val="center"/>
        </w:trPr>
        <w:tc>
          <w:tcPr>
            <w:tcW w:w="1658"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6、阵列卡</w:t>
            </w:r>
          </w:p>
        </w:tc>
        <w:tc>
          <w:tcPr>
            <w:tcW w:w="6864" w:type="dxa"/>
            <w:tcBorders>
              <w:top w:val="single" w:sz="4" w:space="0" w:color="auto"/>
              <w:left w:val="single" w:sz="4" w:space="0" w:color="auto"/>
              <w:bottom w:val="single" w:sz="4" w:space="0" w:color="auto"/>
              <w:right w:val="single" w:sz="4" w:space="0" w:color="auto"/>
            </w:tcBorders>
            <w:noWrap/>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配置12Gbps RAID卡，提供raid 0/1/5</w:t>
            </w:r>
          </w:p>
        </w:tc>
      </w:tr>
      <w:tr w:rsidR="008B13B0" w:rsidRPr="008B13B0" w:rsidTr="003C13A5">
        <w:trPr>
          <w:trHeight w:val="456"/>
          <w:jc w:val="center"/>
        </w:trPr>
        <w:tc>
          <w:tcPr>
            <w:tcW w:w="1658"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7、HBA</w:t>
            </w:r>
          </w:p>
        </w:tc>
        <w:tc>
          <w:tcPr>
            <w:tcW w:w="6864" w:type="dxa"/>
            <w:tcBorders>
              <w:top w:val="single" w:sz="4" w:space="0" w:color="auto"/>
              <w:left w:val="single" w:sz="4" w:space="0" w:color="auto"/>
              <w:bottom w:val="single" w:sz="4" w:space="0" w:color="auto"/>
              <w:right w:val="single" w:sz="4" w:space="0" w:color="auto"/>
            </w:tcBorders>
            <w:noWrap/>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≥2个单口16Gb HBA卡</w:t>
            </w:r>
          </w:p>
        </w:tc>
      </w:tr>
      <w:tr w:rsidR="008B13B0" w:rsidRPr="008B13B0" w:rsidTr="003C13A5">
        <w:trPr>
          <w:trHeight w:val="671"/>
          <w:jc w:val="center"/>
        </w:trPr>
        <w:tc>
          <w:tcPr>
            <w:tcW w:w="1658"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8、网卡</w:t>
            </w:r>
          </w:p>
        </w:tc>
        <w:tc>
          <w:tcPr>
            <w:tcW w:w="6864" w:type="dxa"/>
            <w:tcBorders>
              <w:top w:val="single" w:sz="4" w:space="0" w:color="auto"/>
              <w:left w:val="single" w:sz="4" w:space="0" w:color="auto"/>
              <w:bottom w:val="single" w:sz="4" w:space="0" w:color="auto"/>
              <w:right w:val="single" w:sz="4" w:space="0" w:color="auto"/>
            </w:tcBorders>
            <w:noWrap/>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配置万兆电网络≥4端口，1个独享的管理端口。≥4口万兆光纤网卡</w:t>
            </w:r>
          </w:p>
        </w:tc>
      </w:tr>
      <w:tr w:rsidR="008B13B0" w:rsidRPr="008B13B0" w:rsidTr="003C13A5">
        <w:trPr>
          <w:trHeight w:val="450"/>
          <w:jc w:val="center"/>
        </w:trPr>
        <w:tc>
          <w:tcPr>
            <w:tcW w:w="1658"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9、电源</w:t>
            </w:r>
          </w:p>
        </w:tc>
        <w:tc>
          <w:tcPr>
            <w:tcW w:w="6864"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r w:rsidRPr="008B13B0">
              <w:rPr>
                <w:rFonts w:ascii="仿宋" w:eastAsia="仿宋" w:hAnsi="仿宋" w:cs="仿宋" w:hint="eastAsia"/>
                <w:color w:val="000000"/>
                <w:kern w:val="0"/>
                <w:sz w:val="24"/>
                <w:szCs w:val="24"/>
                <w:lang w:bidi="ar"/>
              </w:rPr>
              <w:t>实配电源输出功率≥1100W白金级热插拔电源，1+1热插拔冗余电源</w:t>
            </w:r>
          </w:p>
        </w:tc>
      </w:tr>
      <w:tr w:rsidR="008B13B0" w:rsidRPr="008B13B0" w:rsidTr="003C13A5">
        <w:trPr>
          <w:trHeight w:val="450"/>
          <w:jc w:val="center"/>
        </w:trPr>
        <w:tc>
          <w:tcPr>
            <w:tcW w:w="1658"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10、本地管理</w:t>
            </w:r>
          </w:p>
        </w:tc>
        <w:tc>
          <w:tcPr>
            <w:tcW w:w="6864"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配置前置管理口，可选生物识别身份验证，可选≥7英寸可触摸，管理屏幕，可以集中监控查看设备的状态、审计日志和报警信息，以及执行设备电源开关动作等</w:t>
            </w:r>
          </w:p>
        </w:tc>
      </w:tr>
      <w:tr w:rsidR="008B13B0" w:rsidRPr="008B13B0" w:rsidTr="003C13A5">
        <w:trPr>
          <w:trHeight w:val="101"/>
          <w:jc w:val="center"/>
        </w:trPr>
        <w:tc>
          <w:tcPr>
            <w:tcW w:w="1658" w:type="dxa"/>
            <w:vMerge w:val="restart"/>
            <w:tcBorders>
              <w:top w:val="single" w:sz="4" w:space="0" w:color="auto"/>
              <w:left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11、基本远程管理</w:t>
            </w:r>
          </w:p>
        </w:tc>
        <w:tc>
          <w:tcPr>
            <w:tcW w:w="6864"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内置管理软件可自动发现、清点、跟踪、监控和数据中心内同一品牌的服务器、刀片中心、超融合节点、存储、网络交换机</w:t>
            </w:r>
          </w:p>
        </w:tc>
      </w:tr>
      <w:tr w:rsidR="008B13B0" w:rsidRPr="008B13B0" w:rsidTr="003C13A5">
        <w:trPr>
          <w:trHeight w:val="383"/>
          <w:jc w:val="center"/>
        </w:trPr>
        <w:tc>
          <w:tcPr>
            <w:tcW w:w="1658" w:type="dxa"/>
            <w:vMerge/>
            <w:tcBorders>
              <w:left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p>
        </w:tc>
        <w:tc>
          <w:tcPr>
            <w:tcW w:w="6864"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可集中查看从受管节点生成的所有事件和警报，</w:t>
            </w:r>
          </w:p>
        </w:tc>
      </w:tr>
      <w:tr w:rsidR="008B13B0" w:rsidRPr="008B13B0" w:rsidTr="003C13A5">
        <w:trPr>
          <w:trHeight w:val="492"/>
          <w:jc w:val="center"/>
        </w:trPr>
        <w:tc>
          <w:tcPr>
            <w:tcW w:w="1658" w:type="dxa"/>
            <w:vMerge/>
            <w:tcBorders>
              <w:left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p>
        </w:tc>
        <w:tc>
          <w:tcPr>
            <w:tcW w:w="6864"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并可使用call home 功能对警报进行远程报修</w:t>
            </w:r>
          </w:p>
        </w:tc>
      </w:tr>
      <w:tr w:rsidR="008B13B0" w:rsidRPr="008B13B0" w:rsidTr="003C13A5">
        <w:trPr>
          <w:trHeight w:val="505"/>
          <w:jc w:val="center"/>
        </w:trPr>
        <w:tc>
          <w:tcPr>
            <w:tcW w:w="1658" w:type="dxa"/>
            <w:vMerge/>
            <w:tcBorders>
              <w:left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p>
        </w:tc>
        <w:tc>
          <w:tcPr>
            <w:tcW w:w="6864"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可同时支持浏览器和手机APP对软件进行管理</w:t>
            </w:r>
          </w:p>
        </w:tc>
      </w:tr>
      <w:tr w:rsidR="008B13B0" w:rsidRPr="008B13B0" w:rsidTr="003C13A5">
        <w:trPr>
          <w:trHeight w:val="101"/>
          <w:jc w:val="center"/>
        </w:trPr>
        <w:tc>
          <w:tcPr>
            <w:tcW w:w="1658" w:type="dxa"/>
            <w:vMerge/>
            <w:tcBorders>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p>
        </w:tc>
        <w:tc>
          <w:tcPr>
            <w:tcW w:w="6864"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可通过固件合规性策略对设备固件进行管理，可批量检查和升级固件</w:t>
            </w:r>
          </w:p>
        </w:tc>
      </w:tr>
      <w:tr w:rsidR="008B13B0" w:rsidRPr="008B13B0" w:rsidTr="003C13A5">
        <w:trPr>
          <w:trHeight w:val="129"/>
          <w:jc w:val="center"/>
        </w:trPr>
        <w:tc>
          <w:tcPr>
            <w:tcW w:w="1658" w:type="dxa"/>
            <w:vMerge w:val="restart"/>
            <w:tcBorders>
              <w:top w:val="single" w:sz="4" w:space="0" w:color="auto"/>
              <w:left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12、高级远程管理</w:t>
            </w:r>
          </w:p>
        </w:tc>
        <w:tc>
          <w:tcPr>
            <w:tcW w:w="6864"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支持服务器批量配置，包括本地存储、I/O 适配器、引导设置、端口、管理口及UEFI 等</w:t>
            </w:r>
          </w:p>
        </w:tc>
      </w:tr>
      <w:tr w:rsidR="008B13B0" w:rsidRPr="008B13B0" w:rsidTr="003C13A5">
        <w:trPr>
          <w:trHeight w:val="129"/>
          <w:jc w:val="center"/>
        </w:trPr>
        <w:tc>
          <w:tcPr>
            <w:tcW w:w="1658" w:type="dxa"/>
            <w:vMerge/>
            <w:tcBorders>
              <w:left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sz w:val="24"/>
                <w:szCs w:val="24"/>
              </w:rPr>
            </w:pPr>
          </w:p>
        </w:tc>
        <w:tc>
          <w:tcPr>
            <w:tcW w:w="6864"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支持操作系统映像的存储库功能，以及将操作系统映像或虚拟化软件批量部署到受管服务器；支持微码升级时虚拟化业务不中断功能</w:t>
            </w:r>
          </w:p>
        </w:tc>
      </w:tr>
      <w:tr w:rsidR="008B13B0" w:rsidRPr="008B13B0" w:rsidTr="003C13A5">
        <w:trPr>
          <w:trHeight w:val="451"/>
          <w:jc w:val="center"/>
        </w:trPr>
        <w:tc>
          <w:tcPr>
            <w:tcW w:w="1658" w:type="dxa"/>
            <w:vMerge/>
            <w:tcBorders>
              <w:left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p>
        </w:tc>
        <w:tc>
          <w:tcPr>
            <w:tcW w:w="6864"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支持向上集成统一管理功能，可与VMware vCenter和Microsoft System Center集成，由vCenter、MSC直接管理硬件</w:t>
            </w:r>
          </w:p>
        </w:tc>
      </w:tr>
      <w:tr w:rsidR="008B13B0" w:rsidRPr="008B13B0" w:rsidTr="003C13A5">
        <w:trPr>
          <w:trHeight w:val="129"/>
          <w:jc w:val="center"/>
        </w:trPr>
        <w:tc>
          <w:tcPr>
            <w:tcW w:w="1658" w:type="dxa"/>
            <w:vMerge/>
            <w:tcBorders>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p>
        </w:tc>
        <w:tc>
          <w:tcPr>
            <w:tcW w:w="6864"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支持硬件故障自动预测功能，当虚拟机主机可能出现故障前自动发现隐患并提供报警和自动迁移虚机功能</w:t>
            </w:r>
          </w:p>
        </w:tc>
      </w:tr>
      <w:tr w:rsidR="008B13B0" w:rsidRPr="008B13B0" w:rsidTr="003C13A5">
        <w:trPr>
          <w:trHeight w:val="450"/>
          <w:jc w:val="center"/>
        </w:trPr>
        <w:tc>
          <w:tcPr>
            <w:tcW w:w="1658"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13、服务</w:t>
            </w:r>
          </w:p>
        </w:tc>
        <w:tc>
          <w:tcPr>
            <w:tcW w:w="6864" w:type="dxa"/>
            <w:tcBorders>
              <w:top w:val="single" w:sz="4" w:space="0" w:color="auto"/>
              <w:left w:val="single" w:sz="4" w:space="0" w:color="auto"/>
              <w:bottom w:val="single" w:sz="4" w:space="0" w:color="auto"/>
              <w:right w:val="single" w:sz="4" w:space="0" w:color="auto"/>
            </w:tcBorders>
            <w:vAlign w:val="center"/>
          </w:tcPr>
          <w:p w:rsidR="008B13B0" w:rsidRPr="008B13B0" w:rsidRDefault="008B13B0" w:rsidP="008B13B0">
            <w:pPr>
              <w:adjustRightInd w:val="0"/>
              <w:snapToGrid w:val="0"/>
              <w:spacing w:line="220" w:lineRule="atLeas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3年7x24保修服务，为保证设备的可靠性服务，要求提供原厂针对本项目的售后服务承诺函原件</w:t>
            </w:r>
          </w:p>
        </w:tc>
      </w:tr>
    </w:tbl>
    <w:p w:rsidR="008B13B0" w:rsidRPr="008B13B0" w:rsidRDefault="008B13B0" w:rsidP="008B13B0">
      <w:pPr>
        <w:rPr>
          <w:rFonts w:asciiTheme="minorHAnsi" w:eastAsiaTheme="minorEastAsia" w:hAnsiTheme="minorHAnsi" w:cstheme="minorBidi"/>
          <w:szCs w:val="24"/>
        </w:rPr>
      </w:pPr>
    </w:p>
    <w:p w:rsidR="008B13B0" w:rsidRPr="008B13B0" w:rsidRDefault="008B13B0" w:rsidP="008B13B0">
      <w:pPr>
        <w:rPr>
          <w:rFonts w:asciiTheme="minorHAnsi" w:eastAsiaTheme="minorEastAsia" w:hAnsiTheme="minorHAnsi" w:cstheme="minorBidi"/>
          <w:szCs w:val="24"/>
        </w:rPr>
      </w:pPr>
    </w:p>
    <w:p w:rsidR="008B13B0" w:rsidRPr="008B13B0" w:rsidRDefault="008B13B0" w:rsidP="008B13B0">
      <w:pPr>
        <w:autoSpaceDE w:val="0"/>
        <w:autoSpaceDN w:val="0"/>
        <w:adjustRightInd w:val="0"/>
        <w:spacing w:afterLines="50" w:after="120" w:line="360" w:lineRule="auto"/>
        <w:jc w:val="center"/>
        <w:outlineLvl w:val="2"/>
        <w:rPr>
          <w:rFonts w:ascii="仿宋" w:eastAsia="仿宋" w:hAnsi="仿宋" w:cs="Times New Roman"/>
          <w:b/>
          <w:color w:val="000000"/>
          <w:kern w:val="0"/>
          <w:sz w:val="24"/>
          <w:szCs w:val="24"/>
          <w:lang w:val="en-GB"/>
        </w:rPr>
      </w:pPr>
      <w:r w:rsidRPr="008B13B0">
        <w:rPr>
          <w:rFonts w:asciiTheme="minorHAnsi" w:eastAsiaTheme="minorEastAsia" w:hAnsiTheme="minorHAnsi" w:cstheme="minorBidi" w:hint="eastAsia"/>
          <w:szCs w:val="24"/>
        </w:rPr>
        <w:t xml:space="preserve">           </w:t>
      </w:r>
      <w:r w:rsidRPr="008B13B0">
        <w:rPr>
          <w:rFonts w:ascii="仿宋" w:eastAsia="仿宋" w:hAnsi="仿宋" w:cs="Times New Roman" w:hint="eastAsia"/>
          <w:b/>
          <w:color w:val="000000"/>
          <w:kern w:val="0"/>
          <w:sz w:val="24"/>
          <w:szCs w:val="24"/>
        </w:rPr>
        <w:t>虚拟化服务器</w:t>
      </w:r>
      <w:r w:rsidRPr="008B13B0">
        <w:rPr>
          <w:rFonts w:ascii="仿宋" w:eastAsia="仿宋" w:hAnsi="仿宋" w:cs="Times New Roman" w:hint="eastAsia"/>
          <w:b/>
          <w:color w:val="000000"/>
          <w:kern w:val="0"/>
          <w:sz w:val="24"/>
          <w:szCs w:val="24"/>
          <w:lang w:val="en-GB"/>
        </w:rPr>
        <w:t>（</w:t>
      </w:r>
      <w:r w:rsidRPr="008B13B0">
        <w:rPr>
          <w:rFonts w:ascii="仿宋" w:eastAsia="仿宋" w:hAnsi="仿宋" w:cs="Times New Roman" w:hint="eastAsia"/>
          <w:b/>
          <w:color w:val="000000"/>
          <w:kern w:val="0"/>
          <w:sz w:val="24"/>
          <w:szCs w:val="24"/>
        </w:rPr>
        <w:t>1</w:t>
      </w:r>
      <w:r w:rsidRPr="008B13B0">
        <w:rPr>
          <w:rFonts w:ascii="仿宋" w:eastAsia="仿宋" w:hAnsi="仿宋" w:cs="Times New Roman" w:hint="eastAsia"/>
          <w:b/>
          <w:color w:val="000000"/>
          <w:kern w:val="0"/>
          <w:sz w:val="24"/>
          <w:szCs w:val="24"/>
          <w:lang w:val="en-GB"/>
        </w:rPr>
        <w:t>套）</w:t>
      </w:r>
    </w:p>
    <w:tbl>
      <w:tblPr>
        <w:tblStyle w:val="1c"/>
        <w:tblW w:w="8373" w:type="dxa"/>
        <w:jc w:val="center"/>
        <w:tblLayout w:type="fixed"/>
        <w:tblLook w:val="04A0" w:firstRow="1" w:lastRow="0" w:firstColumn="1" w:lastColumn="0" w:noHBand="0" w:noVBand="1"/>
      </w:tblPr>
      <w:tblGrid>
        <w:gridCol w:w="1664"/>
        <w:gridCol w:w="6709"/>
      </w:tblGrid>
      <w:tr w:rsidR="008B13B0" w:rsidRPr="008B13B0" w:rsidTr="00D85D74">
        <w:trPr>
          <w:trHeight w:val="424"/>
          <w:jc w:val="center"/>
        </w:trPr>
        <w:tc>
          <w:tcPr>
            <w:tcW w:w="1664" w:type="dxa"/>
            <w:vAlign w:val="center"/>
          </w:tcPr>
          <w:p w:rsidR="008B13B0" w:rsidRPr="008B13B0" w:rsidRDefault="008B13B0" w:rsidP="008B13B0">
            <w:pPr>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性能指标</w:t>
            </w:r>
          </w:p>
        </w:tc>
        <w:tc>
          <w:tcPr>
            <w:tcW w:w="6709" w:type="dxa"/>
            <w:vAlign w:val="center"/>
          </w:tcPr>
          <w:p w:rsidR="008B13B0" w:rsidRPr="008B13B0" w:rsidRDefault="008B13B0" w:rsidP="008B13B0">
            <w:pPr>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参数要求</w:t>
            </w:r>
          </w:p>
        </w:tc>
      </w:tr>
      <w:tr w:rsidR="008B13B0" w:rsidRPr="008B13B0" w:rsidTr="00D85D74">
        <w:trPr>
          <w:trHeight w:val="424"/>
          <w:jc w:val="center"/>
        </w:trPr>
        <w:tc>
          <w:tcPr>
            <w:tcW w:w="1664" w:type="dxa"/>
            <w:vAlign w:val="center"/>
          </w:tcPr>
          <w:p w:rsidR="008B13B0" w:rsidRPr="008B13B0" w:rsidRDefault="008B13B0" w:rsidP="008B13B0">
            <w:pPr>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1、规格</w:t>
            </w:r>
          </w:p>
        </w:tc>
        <w:tc>
          <w:tcPr>
            <w:tcW w:w="6709" w:type="dxa"/>
            <w:vAlign w:val="center"/>
          </w:tcPr>
          <w:p w:rsidR="008B13B0" w:rsidRPr="008B13B0" w:rsidRDefault="008B13B0" w:rsidP="008B13B0">
            <w:pPr>
              <w:jc w:val="left"/>
              <w:rPr>
                <w:rFonts w:ascii="仿宋" w:eastAsia="仿宋" w:hAnsi="仿宋" w:cs="仿宋"/>
                <w:sz w:val="24"/>
                <w:szCs w:val="24"/>
              </w:rPr>
            </w:pPr>
            <w:r w:rsidRPr="008B13B0">
              <w:rPr>
                <w:rFonts w:ascii="仿宋" w:eastAsia="仿宋" w:hAnsi="仿宋" w:cs="仿宋" w:hint="eastAsia"/>
                <w:color w:val="000000"/>
                <w:kern w:val="0"/>
                <w:sz w:val="24"/>
                <w:szCs w:val="24"/>
                <w:lang w:bidi="ar"/>
              </w:rPr>
              <w:t>4U机架式服务器，国际领先厂商产品，国内生产和制造</w:t>
            </w:r>
          </w:p>
        </w:tc>
      </w:tr>
      <w:tr w:rsidR="008B13B0" w:rsidRPr="008B13B0" w:rsidTr="00D85D74">
        <w:trPr>
          <w:trHeight w:val="438"/>
          <w:jc w:val="center"/>
        </w:trPr>
        <w:tc>
          <w:tcPr>
            <w:tcW w:w="1664" w:type="dxa"/>
            <w:vAlign w:val="center"/>
          </w:tcPr>
          <w:p w:rsidR="008B13B0" w:rsidRPr="008B13B0" w:rsidRDefault="008B13B0" w:rsidP="008B13B0">
            <w:pPr>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2、芯片组</w:t>
            </w:r>
          </w:p>
        </w:tc>
        <w:tc>
          <w:tcPr>
            <w:tcW w:w="6709" w:type="dxa"/>
            <w:vAlign w:val="center"/>
          </w:tcPr>
          <w:p w:rsidR="008B13B0" w:rsidRPr="008B13B0" w:rsidRDefault="008B13B0" w:rsidP="008B13B0">
            <w:pPr>
              <w:jc w:val="left"/>
              <w:rPr>
                <w:rFonts w:ascii="仿宋" w:eastAsia="仿宋" w:hAnsi="仿宋" w:cs="仿宋"/>
                <w:sz w:val="24"/>
                <w:szCs w:val="24"/>
              </w:rPr>
            </w:pPr>
            <w:r w:rsidRPr="008B13B0">
              <w:rPr>
                <w:rFonts w:ascii="仿宋" w:eastAsia="仿宋" w:hAnsi="仿宋" w:cs="仿宋" w:hint="eastAsia"/>
                <w:color w:val="000000"/>
                <w:kern w:val="0"/>
                <w:sz w:val="24"/>
                <w:szCs w:val="24"/>
                <w:lang w:bidi="ar"/>
              </w:rPr>
              <w:t>Intel C624芯片组</w:t>
            </w:r>
          </w:p>
        </w:tc>
      </w:tr>
      <w:tr w:rsidR="008B13B0" w:rsidRPr="008B13B0" w:rsidTr="00D85D74">
        <w:trPr>
          <w:trHeight w:val="497"/>
          <w:jc w:val="center"/>
        </w:trPr>
        <w:tc>
          <w:tcPr>
            <w:tcW w:w="1664" w:type="dxa"/>
            <w:vAlign w:val="center"/>
          </w:tcPr>
          <w:p w:rsidR="008B13B0" w:rsidRPr="008B13B0" w:rsidRDefault="008B13B0" w:rsidP="008B13B0">
            <w:pPr>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3、处理器</w:t>
            </w:r>
          </w:p>
        </w:tc>
        <w:tc>
          <w:tcPr>
            <w:tcW w:w="6709" w:type="dxa"/>
            <w:vAlign w:val="center"/>
          </w:tcPr>
          <w:p w:rsidR="008B13B0" w:rsidRPr="008B13B0" w:rsidRDefault="008B13B0" w:rsidP="008B13B0">
            <w:pPr>
              <w:jc w:val="lef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配置4颗Xeon Gold 5118 12C 105W 2.3GHz 处理器</w:t>
            </w:r>
          </w:p>
        </w:tc>
      </w:tr>
      <w:tr w:rsidR="008B13B0" w:rsidRPr="008B13B0" w:rsidTr="00D85D74">
        <w:trPr>
          <w:trHeight w:val="479"/>
          <w:jc w:val="center"/>
        </w:trPr>
        <w:tc>
          <w:tcPr>
            <w:tcW w:w="1664" w:type="dxa"/>
            <w:vAlign w:val="center"/>
          </w:tcPr>
          <w:p w:rsidR="008B13B0" w:rsidRPr="008B13B0" w:rsidRDefault="008B13B0" w:rsidP="008B13B0">
            <w:pPr>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4、内存</w:t>
            </w:r>
          </w:p>
        </w:tc>
        <w:tc>
          <w:tcPr>
            <w:tcW w:w="6709" w:type="dxa"/>
            <w:vAlign w:val="center"/>
          </w:tcPr>
          <w:p w:rsidR="008B13B0" w:rsidRPr="008B13B0" w:rsidRDefault="008B13B0" w:rsidP="008B13B0">
            <w:pPr>
              <w:jc w:val="lef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配置64GB TruDDR4 2666MHz内存</w:t>
            </w:r>
          </w:p>
        </w:tc>
      </w:tr>
      <w:tr w:rsidR="008B13B0" w:rsidRPr="008B13B0" w:rsidTr="00D85D74">
        <w:trPr>
          <w:jc w:val="center"/>
        </w:trPr>
        <w:tc>
          <w:tcPr>
            <w:tcW w:w="1664" w:type="dxa"/>
            <w:vAlign w:val="center"/>
          </w:tcPr>
          <w:p w:rsidR="008B13B0" w:rsidRPr="008B13B0" w:rsidRDefault="008B13B0" w:rsidP="008B13B0">
            <w:pPr>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5、硬盘</w:t>
            </w:r>
          </w:p>
        </w:tc>
        <w:tc>
          <w:tcPr>
            <w:tcW w:w="6709" w:type="dxa"/>
            <w:vAlign w:val="center"/>
          </w:tcPr>
          <w:p w:rsidR="008B13B0" w:rsidRPr="008B13B0" w:rsidRDefault="008B13B0" w:rsidP="008B13B0">
            <w:pPr>
              <w:jc w:val="lef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配置4块300GB 10K 热插拔2.5寸SAS硬盘，可选支持≥16个2.5寸硬盘扩展机型；可支持切换SAS/SATA/U.2硬盘不用更换背板；支持前置直连U.2 NVMe SSD硬盘；支持内置两个M.2且可支持RAID 0/1</w:t>
            </w:r>
          </w:p>
        </w:tc>
      </w:tr>
      <w:tr w:rsidR="008B13B0" w:rsidRPr="008B13B0" w:rsidTr="00D85D74">
        <w:trPr>
          <w:trHeight w:val="411"/>
          <w:jc w:val="center"/>
        </w:trPr>
        <w:tc>
          <w:tcPr>
            <w:tcW w:w="1664" w:type="dxa"/>
            <w:vAlign w:val="center"/>
          </w:tcPr>
          <w:p w:rsidR="008B13B0" w:rsidRPr="008B13B0" w:rsidRDefault="008B13B0" w:rsidP="008B13B0">
            <w:pPr>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6、阵列卡</w:t>
            </w:r>
          </w:p>
        </w:tc>
        <w:tc>
          <w:tcPr>
            <w:tcW w:w="6709" w:type="dxa"/>
            <w:vAlign w:val="center"/>
          </w:tcPr>
          <w:p w:rsidR="008B13B0" w:rsidRPr="008B13B0" w:rsidRDefault="008B13B0" w:rsidP="008B13B0">
            <w:pPr>
              <w:jc w:val="lef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配置12Gbps RAID卡，提供raid 0/1/5</w:t>
            </w:r>
          </w:p>
        </w:tc>
      </w:tr>
      <w:tr w:rsidR="008B13B0" w:rsidRPr="008B13B0" w:rsidTr="00D85D74">
        <w:trPr>
          <w:trHeight w:val="425"/>
          <w:jc w:val="center"/>
        </w:trPr>
        <w:tc>
          <w:tcPr>
            <w:tcW w:w="1664" w:type="dxa"/>
            <w:vAlign w:val="center"/>
          </w:tcPr>
          <w:p w:rsidR="008B13B0" w:rsidRPr="008B13B0" w:rsidRDefault="008B13B0" w:rsidP="008B13B0">
            <w:pPr>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7、网卡</w:t>
            </w:r>
          </w:p>
        </w:tc>
        <w:tc>
          <w:tcPr>
            <w:tcW w:w="6709" w:type="dxa"/>
            <w:vAlign w:val="center"/>
          </w:tcPr>
          <w:p w:rsidR="008B13B0" w:rsidRPr="008B13B0" w:rsidRDefault="008B13B0" w:rsidP="008B13B0">
            <w:pPr>
              <w:jc w:val="left"/>
              <w:rPr>
                <w:rFonts w:ascii="仿宋" w:eastAsia="仿宋" w:hAnsi="仿宋" w:cs="仿宋"/>
                <w:sz w:val="24"/>
                <w:szCs w:val="24"/>
              </w:rPr>
            </w:pPr>
            <w:r w:rsidRPr="008B13B0">
              <w:rPr>
                <w:rFonts w:ascii="仿宋" w:eastAsia="仿宋" w:hAnsi="仿宋" w:cs="仿宋" w:hint="eastAsia"/>
                <w:color w:val="000000"/>
                <w:kern w:val="0"/>
                <w:sz w:val="24"/>
                <w:szCs w:val="24"/>
                <w:lang w:bidi="ar"/>
              </w:rPr>
              <w:t>配置千兆网络含模块≥4端口电，1个独享的管理端口</w:t>
            </w:r>
          </w:p>
        </w:tc>
      </w:tr>
      <w:tr w:rsidR="008B13B0" w:rsidRPr="008B13B0" w:rsidTr="00D85D74">
        <w:trPr>
          <w:jc w:val="center"/>
        </w:trPr>
        <w:tc>
          <w:tcPr>
            <w:tcW w:w="1664" w:type="dxa"/>
            <w:vAlign w:val="center"/>
          </w:tcPr>
          <w:p w:rsidR="008B13B0" w:rsidRPr="008B13B0" w:rsidRDefault="008B13B0" w:rsidP="008B13B0">
            <w:pPr>
              <w:jc w:val="center"/>
              <w:rPr>
                <w:rFonts w:ascii="仿宋" w:eastAsia="仿宋" w:hAnsi="仿宋" w:cs="仿宋"/>
                <w:sz w:val="24"/>
                <w:szCs w:val="24"/>
              </w:rPr>
            </w:pPr>
            <w:r w:rsidRPr="008B13B0">
              <w:rPr>
                <w:rFonts w:ascii="仿宋" w:eastAsia="仿宋" w:hAnsi="仿宋" w:cs="仿宋" w:hint="eastAsia"/>
                <w:color w:val="000000"/>
                <w:kern w:val="0"/>
                <w:sz w:val="24"/>
                <w:szCs w:val="24"/>
                <w:lang w:bidi="ar"/>
              </w:rPr>
              <w:t>8、电源</w:t>
            </w:r>
          </w:p>
        </w:tc>
        <w:tc>
          <w:tcPr>
            <w:tcW w:w="6709" w:type="dxa"/>
            <w:vAlign w:val="center"/>
          </w:tcPr>
          <w:p w:rsidR="008B13B0" w:rsidRPr="008B13B0" w:rsidRDefault="008B13B0" w:rsidP="008B13B0">
            <w:pPr>
              <w:jc w:val="left"/>
              <w:rPr>
                <w:rFonts w:ascii="仿宋" w:eastAsia="仿宋" w:hAnsi="仿宋" w:cs="仿宋"/>
                <w:sz w:val="24"/>
                <w:szCs w:val="24"/>
              </w:rPr>
            </w:pPr>
            <w:r w:rsidRPr="008B13B0">
              <w:rPr>
                <w:rFonts w:ascii="仿宋" w:eastAsia="仿宋" w:hAnsi="仿宋" w:cs="仿宋" w:hint="eastAsia"/>
                <w:color w:val="000000"/>
                <w:kern w:val="0"/>
                <w:sz w:val="24"/>
                <w:szCs w:val="24"/>
                <w:lang w:bidi="ar"/>
              </w:rPr>
              <w:t>实配电源输出功率≥1100W白金级热插拔电源，1+1热插拔冗余电源</w:t>
            </w:r>
          </w:p>
        </w:tc>
      </w:tr>
      <w:tr w:rsidR="008B13B0" w:rsidRPr="008B13B0" w:rsidTr="00D85D74">
        <w:trPr>
          <w:jc w:val="center"/>
        </w:trPr>
        <w:tc>
          <w:tcPr>
            <w:tcW w:w="1664" w:type="dxa"/>
            <w:vAlign w:val="center"/>
          </w:tcPr>
          <w:p w:rsidR="008B13B0" w:rsidRPr="008B13B0" w:rsidRDefault="008B13B0" w:rsidP="008B13B0">
            <w:pPr>
              <w:jc w:val="center"/>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9、本地管理</w:t>
            </w:r>
          </w:p>
        </w:tc>
        <w:tc>
          <w:tcPr>
            <w:tcW w:w="6709" w:type="dxa"/>
            <w:vAlign w:val="center"/>
          </w:tcPr>
          <w:p w:rsidR="008B13B0" w:rsidRPr="008B13B0" w:rsidRDefault="008B13B0" w:rsidP="008B13B0">
            <w:pPr>
              <w:jc w:val="lef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配置前置管理口，可选生物识别身份验证，可选≥7英寸可触摸，管理屏幕，可以集中监控查看设备的状态、审计日志和报警信息，以及执行设备电源开关动作等</w:t>
            </w:r>
          </w:p>
        </w:tc>
      </w:tr>
      <w:tr w:rsidR="008B13B0" w:rsidRPr="008B13B0" w:rsidTr="00D85D74">
        <w:trPr>
          <w:trHeight w:val="122"/>
          <w:jc w:val="center"/>
        </w:trPr>
        <w:tc>
          <w:tcPr>
            <w:tcW w:w="1664" w:type="dxa"/>
            <w:vMerge w:val="restart"/>
            <w:vAlign w:val="center"/>
          </w:tcPr>
          <w:p w:rsidR="008B13B0" w:rsidRPr="008B13B0" w:rsidRDefault="008B13B0" w:rsidP="008B13B0">
            <w:pPr>
              <w:jc w:val="center"/>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10、基本远程管理</w:t>
            </w:r>
          </w:p>
        </w:tc>
        <w:tc>
          <w:tcPr>
            <w:tcW w:w="6709" w:type="dxa"/>
            <w:vAlign w:val="center"/>
          </w:tcPr>
          <w:p w:rsidR="008B13B0" w:rsidRPr="008B13B0" w:rsidRDefault="008B13B0" w:rsidP="008B13B0">
            <w:pPr>
              <w:jc w:val="lef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内置管理软件可自动发现、清点、跟踪、监控和数据中心内同一品牌的服务器、刀片中心、超融合节点、存储、网络交换机</w:t>
            </w:r>
          </w:p>
        </w:tc>
      </w:tr>
      <w:tr w:rsidR="008B13B0" w:rsidRPr="008B13B0" w:rsidTr="00D85D74">
        <w:trPr>
          <w:trHeight w:val="122"/>
          <w:jc w:val="center"/>
        </w:trPr>
        <w:tc>
          <w:tcPr>
            <w:tcW w:w="1664" w:type="dxa"/>
            <w:vMerge/>
            <w:vAlign w:val="center"/>
          </w:tcPr>
          <w:p w:rsidR="008B13B0" w:rsidRPr="008B13B0" w:rsidRDefault="008B13B0" w:rsidP="008B13B0">
            <w:pPr>
              <w:jc w:val="center"/>
              <w:rPr>
                <w:rFonts w:ascii="仿宋" w:eastAsia="仿宋" w:hAnsi="仿宋" w:cs="仿宋"/>
                <w:sz w:val="24"/>
                <w:szCs w:val="24"/>
              </w:rPr>
            </w:pPr>
          </w:p>
        </w:tc>
        <w:tc>
          <w:tcPr>
            <w:tcW w:w="6709" w:type="dxa"/>
            <w:vAlign w:val="center"/>
          </w:tcPr>
          <w:p w:rsidR="008B13B0" w:rsidRPr="008B13B0" w:rsidRDefault="008B13B0" w:rsidP="008B13B0">
            <w:pPr>
              <w:jc w:val="lef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可集中查看从受管节点生成的所有事件和警报</w:t>
            </w:r>
          </w:p>
        </w:tc>
      </w:tr>
      <w:tr w:rsidR="008B13B0" w:rsidRPr="008B13B0" w:rsidTr="00D85D74">
        <w:trPr>
          <w:trHeight w:val="122"/>
          <w:jc w:val="center"/>
        </w:trPr>
        <w:tc>
          <w:tcPr>
            <w:tcW w:w="1664" w:type="dxa"/>
            <w:vMerge/>
            <w:vAlign w:val="center"/>
          </w:tcPr>
          <w:p w:rsidR="008B13B0" w:rsidRPr="008B13B0" w:rsidRDefault="008B13B0" w:rsidP="008B13B0">
            <w:pPr>
              <w:jc w:val="center"/>
              <w:rPr>
                <w:rFonts w:ascii="仿宋" w:eastAsia="仿宋" w:hAnsi="仿宋" w:cs="仿宋"/>
                <w:color w:val="000000"/>
                <w:kern w:val="0"/>
                <w:sz w:val="24"/>
                <w:szCs w:val="24"/>
                <w:lang w:bidi="ar"/>
              </w:rPr>
            </w:pPr>
          </w:p>
        </w:tc>
        <w:tc>
          <w:tcPr>
            <w:tcW w:w="6709" w:type="dxa"/>
            <w:vAlign w:val="center"/>
          </w:tcPr>
          <w:p w:rsidR="008B13B0" w:rsidRPr="008B13B0" w:rsidRDefault="008B13B0" w:rsidP="008B13B0">
            <w:pPr>
              <w:jc w:val="lef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并可使用call home 功能对警报进行远程报修</w:t>
            </w:r>
          </w:p>
        </w:tc>
      </w:tr>
      <w:tr w:rsidR="008B13B0" w:rsidRPr="008B13B0" w:rsidTr="00D85D74">
        <w:trPr>
          <w:trHeight w:val="122"/>
          <w:jc w:val="center"/>
        </w:trPr>
        <w:tc>
          <w:tcPr>
            <w:tcW w:w="1664" w:type="dxa"/>
            <w:vMerge/>
            <w:vAlign w:val="center"/>
          </w:tcPr>
          <w:p w:rsidR="008B13B0" w:rsidRPr="008B13B0" w:rsidRDefault="008B13B0" w:rsidP="008B13B0">
            <w:pPr>
              <w:jc w:val="center"/>
              <w:rPr>
                <w:rFonts w:ascii="仿宋" w:eastAsia="仿宋" w:hAnsi="仿宋" w:cs="仿宋"/>
                <w:color w:val="000000"/>
                <w:kern w:val="0"/>
                <w:sz w:val="24"/>
                <w:szCs w:val="24"/>
                <w:lang w:bidi="ar"/>
              </w:rPr>
            </w:pPr>
          </w:p>
        </w:tc>
        <w:tc>
          <w:tcPr>
            <w:tcW w:w="6709" w:type="dxa"/>
            <w:vAlign w:val="center"/>
          </w:tcPr>
          <w:p w:rsidR="008B13B0" w:rsidRPr="008B13B0" w:rsidRDefault="008B13B0" w:rsidP="008B13B0">
            <w:pPr>
              <w:jc w:val="lef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可同时支持浏览器和手机APP对软件进行管理</w:t>
            </w:r>
          </w:p>
        </w:tc>
      </w:tr>
      <w:tr w:rsidR="008B13B0" w:rsidRPr="008B13B0" w:rsidTr="00D85D74">
        <w:trPr>
          <w:trHeight w:val="122"/>
          <w:jc w:val="center"/>
        </w:trPr>
        <w:tc>
          <w:tcPr>
            <w:tcW w:w="1664" w:type="dxa"/>
            <w:vMerge/>
            <w:vAlign w:val="center"/>
          </w:tcPr>
          <w:p w:rsidR="008B13B0" w:rsidRPr="008B13B0" w:rsidRDefault="008B13B0" w:rsidP="008B13B0">
            <w:pPr>
              <w:jc w:val="center"/>
              <w:rPr>
                <w:rFonts w:ascii="仿宋" w:eastAsia="仿宋" w:hAnsi="仿宋" w:cs="仿宋"/>
                <w:color w:val="000000"/>
                <w:kern w:val="0"/>
                <w:sz w:val="24"/>
                <w:szCs w:val="24"/>
                <w:lang w:bidi="ar"/>
              </w:rPr>
            </w:pPr>
          </w:p>
        </w:tc>
        <w:tc>
          <w:tcPr>
            <w:tcW w:w="6709" w:type="dxa"/>
            <w:vAlign w:val="center"/>
          </w:tcPr>
          <w:p w:rsidR="008B13B0" w:rsidRPr="008B13B0" w:rsidRDefault="008B13B0" w:rsidP="008B13B0">
            <w:pPr>
              <w:jc w:val="lef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可通过固件合规性策略对设备固件进行管理，可批量检查和升级固件</w:t>
            </w:r>
          </w:p>
        </w:tc>
      </w:tr>
      <w:tr w:rsidR="008B13B0" w:rsidRPr="008B13B0" w:rsidTr="00D85D74">
        <w:trPr>
          <w:trHeight w:val="153"/>
          <w:jc w:val="center"/>
        </w:trPr>
        <w:tc>
          <w:tcPr>
            <w:tcW w:w="1664" w:type="dxa"/>
            <w:vMerge w:val="restart"/>
            <w:vAlign w:val="center"/>
          </w:tcPr>
          <w:p w:rsidR="008B13B0" w:rsidRPr="008B13B0" w:rsidRDefault="008B13B0" w:rsidP="008B13B0">
            <w:pPr>
              <w:jc w:val="center"/>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11、高级远程管理</w:t>
            </w:r>
          </w:p>
        </w:tc>
        <w:tc>
          <w:tcPr>
            <w:tcW w:w="6709" w:type="dxa"/>
            <w:vAlign w:val="center"/>
          </w:tcPr>
          <w:p w:rsidR="008B13B0" w:rsidRPr="008B13B0" w:rsidRDefault="008B13B0" w:rsidP="008B13B0">
            <w:pPr>
              <w:jc w:val="lef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支持服务器批量配置，包括本地存储、I/O 适配器、引导设置、端口、管理口及UEFI 等</w:t>
            </w:r>
          </w:p>
        </w:tc>
      </w:tr>
      <w:tr w:rsidR="008B13B0" w:rsidRPr="008B13B0" w:rsidTr="00D85D74">
        <w:trPr>
          <w:trHeight w:val="153"/>
          <w:jc w:val="center"/>
        </w:trPr>
        <w:tc>
          <w:tcPr>
            <w:tcW w:w="1664" w:type="dxa"/>
            <w:vMerge/>
            <w:vAlign w:val="center"/>
          </w:tcPr>
          <w:p w:rsidR="008B13B0" w:rsidRPr="008B13B0" w:rsidRDefault="008B13B0" w:rsidP="008B13B0">
            <w:pPr>
              <w:jc w:val="center"/>
              <w:rPr>
                <w:rFonts w:ascii="仿宋" w:eastAsia="仿宋" w:hAnsi="仿宋" w:cs="仿宋"/>
                <w:sz w:val="24"/>
                <w:szCs w:val="24"/>
              </w:rPr>
            </w:pPr>
          </w:p>
        </w:tc>
        <w:tc>
          <w:tcPr>
            <w:tcW w:w="6709" w:type="dxa"/>
            <w:vAlign w:val="center"/>
          </w:tcPr>
          <w:p w:rsidR="008B13B0" w:rsidRPr="008B13B0" w:rsidRDefault="008B13B0" w:rsidP="008B13B0">
            <w:pPr>
              <w:jc w:val="lef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支持操作系统映像的存储库功能，以及将操作系统映像或虚拟化软件批量部署到受管服务器；支持微码升级时虚拟化业务不中断功能</w:t>
            </w:r>
          </w:p>
        </w:tc>
      </w:tr>
      <w:tr w:rsidR="008B13B0" w:rsidRPr="008B13B0" w:rsidTr="00D85D74">
        <w:trPr>
          <w:trHeight w:val="153"/>
          <w:jc w:val="center"/>
        </w:trPr>
        <w:tc>
          <w:tcPr>
            <w:tcW w:w="1664" w:type="dxa"/>
            <w:vMerge/>
            <w:vAlign w:val="center"/>
          </w:tcPr>
          <w:p w:rsidR="008B13B0" w:rsidRPr="008B13B0" w:rsidRDefault="008B13B0" w:rsidP="008B13B0">
            <w:pPr>
              <w:jc w:val="center"/>
              <w:rPr>
                <w:rFonts w:ascii="仿宋" w:eastAsia="仿宋" w:hAnsi="仿宋" w:cs="仿宋"/>
                <w:color w:val="000000"/>
                <w:kern w:val="0"/>
                <w:sz w:val="24"/>
                <w:szCs w:val="24"/>
                <w:lang w:bidi="ar"/>
              </w:rPr>
            </w:pPr>
          </w:p>
        </w:tc>
        <w:tc>
          <w:tcPr>
            <w:tcW w:w="6709" w:type="dxa"/>
            <w:vAlign w:val="center"/>
          </w:tcPr>
          <w:p w:rsidR="008B13B0" w:rsidRPr="008B13B0" w:rsidRDefault="008B13B0" w:rsidP="008B13B0">
            <w:pPr>
              <w:jc w:val="lef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支持向上集成统一管理功能，可与VMware vCenter和Microsoft System Center集成，由vCenter、MSC直接管理硬件</w:t>
            </w:r>
          </w:p>
        </w:tc>
      </w:tr>
      <w:tr w:rsidR="008B13B0" w:rsidRPr="008B13B0" w:rsidTr="00D85D74">
        <w:trPr>
          <w:trHeight w:val="153"/>
          <w:jc w:val="center"/>
        </w:trPr>
        <w:tc>
          <w:tcPr>
            <w:tcW w:w="1664" w:type="dxa"/>
            <w:vMerge/>
            <w:vAlign w:val="center"/>
          </w:tcPr>
          <w:p w:rsidR="008B13B0" w:rsidRPr="008B13B0" w:rsidRDefault="008B13B0" w:rsidP="008B13B0">
            <w:pPr>
              <w:jc w:val="center"/>
              <w:rPr>
                <w:rFonts w:ascii="仿宋" w:eastAsia="仿宋" w:hAnsi="仿宋" w:cs="仿宋"/>
                <w:color w:val="000000"/>
                <w:kern w:val="0"/>
                <w:sz w:val="24"/>
                <w:szCs w:val="24"/>
                <w:lang w:bidi="ar"/>
              </w:rPr>
            </w:pPr>
          </w:p>
        </w:tc>
        <w:tc>
          <w:tcPr>
            <w:tcW w:w="6709" w:type="dxa"/>
            <w:vAlign w:val="center"/>
          </w:tcPr>
          <w:p w:rsidR="008B13B0" w:rsidRPr="008B13B0" w:rsidRDefault="008B13B0" w:rsidP="008B13B0">
            <w:pPr>
              <w:jc w:val="lef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支持硬件故障自动预测功能，当虚拟机主机可能出现故障前自动发现隐患并提供报警和自动迁移虚机功能</w:t>
            </w:r>
          </w:p>
        </w:tc>
      </w:tr>
      <w:tr w:rsidR="008B13B0" w:rsidRPr="008B13B0" w:rsidTr="00D85D74">
        <w:trPr>
          <w:jc w:val="center"/>
        </w:trPr>
        <w:tc>
          <w:tcPr>
            <w:tcW w:w="1664" w:type="dxa"/>
            <w:vAlign w:val="center"/>
          </w:tcPr>
          <w:p w:rsidR="008B13B0" w:rsidRPr="008B13B0" w:rsidRDefault="008B13B0" w:rsidP="008B13B0">
            <w:pPr>
              <w:jc w:val="center"/>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12、服务</w:t>
            </w:r>
          </w:p>
        </w:tc>
        <w:tc>
          <w:tcPr>
            <w:tcW w:w="6709" w:type="dxa"/>
            <w:vAlign w:val="center"/>
          </w:tcPr>
          <w:p w:rsidR="008B13B0" w:rsidRPr="008B13B0" w:rsidRDefault="008B13B0" w:rsidP="008B13B0">
            <w:pPr>
              <w:jc w:val="left"/>
              <w:rPr>
                <w:rFonts w:ascii="仿宋" w:eastAsia="仿宋" w:hAnsi="仿宋" w:cs="仿宋"/>
                <w:color w:val="000000"/>
                <w:kern w:val="0"/>
                <w:sz w:val="24"/>
                <w:szCs w:val="24"/>
                <w:lang w:bidi="ar"/>
              </w:rPr>
            </w:pPr>
            <w:r w:rsidRPr="008B13B0">
              <w:rPr>
                <w:rFonts w:ascii="仿宋" w:eastAsia="仿宋" w:hAnsi="仿宋" w:cs="仿宋" w:hint="eastAsia"/>
                <w:color w:val="000000"/>
                <w:kern w:val="0"/>
                <w:sz w:val="24"/>
                <w:szCs w:val="24"/>
                <w:lang w:bidi="ar"/>
              </w:rPr>
              <w:t>3年7x24保修服务，为保证设备的可靠性服务，要求提供原厂针对本项目的售后服务承诺函原件</w:t>
            </w:r>
          </w:p>
        </w:tc>
      </w:tr>
    </w:tbl>
    <w:p w:rsidR="008B13B0" w:rsidRDefault="008B13B0" w:rsidP="008B13B0">
      <w:pPr>
        <w:rPr>
          <w:rFonts w:asciiTheme="minorHAnsi" w:eastAsiaTheme="minorEastAsia" w:hAnsiTheme="minorHAnsi" w:cstheme="minorBidi"/>
          <w:szCs w:val="24"/>
        </w:rPr>
      </w:pPr>
    </w:p>
    <w:p w:rsidR="003C13A5" w:rsidRPr="008B13B0" w:rsidRDefault="003C13A5" w:rsidP="008B13B0">
      <w:pPr>
        <w:rPr>
          <w:rFonts w:asciiTheme="minorHAnsi" w:eastAsiaTheme="minorEastAsia" w:hAnsiTheme="minorHAnsi" w:cstheme="minorBidi"/>
          <w:szCs w:val="24"/>
        </w:rPr>
      </w:pPr>
    </w:p>
    <w:p w:rsidR="008B13B0" w:rsidRPr="008B13B0" w:rsidRDefault="008B13B0" w:rsidP="008B13B0">
      <w:pPr>
        <w:rPr>
          <w:rFonts w:ascii="仿宋" w:eastAsia="仿宋" w:hAnsi="仿宋" w:cs="Times New Roman"/>
          <w:b/>
          <w:color w:val="000000"/>
          <w:kern w:val="0"/>
          <w:sz w:val="24"/>
          <w:szCs w:val="24"/>
        </w:rPr>
      </w:pPr>
      <w:r w:rsidRPr="008B13B0">
        <w:rPr>
          <w:rFonts w:asciiTheme="minorHAnsi" w:eastAsiaTheme="minorEastAsia" w:hAnsiTheme="minorHAnsi" w:cstheme="minorBidi" w:hint="eastAsia"/>
          <w:szCs w:val="24"/>
        </w:rPr>
        <w:t xml:space="preserve">                    </w:t>
      </w:r>
      <w:r w:rsidRPr="008B13B0">
        <w:rPr>
          <w:rFonts w:ascii="仿宋" w:eastAsia="仿宋" w:hAnsi="仿宋" w:cs="Times New Roman" w:hint="eastAsia"/>
          <w:b/>
          <w:color w:val="000000"/>
          <w:kern w:val="0"/>
          <w:sz w:val="24"/>
          <w:szCs w:val="24"/>
        </w:rPr>
        <w:t xml:space="preserve"> </w:t>
      </w:r>
    </w:p>
    <w:p w:rsidR="008B13B0" w:rsidRPr="008B13B0" w:rsidRDefault="008B13B0" w:rsidP="008B13B0">
      <w:pPr>
        <w:rPr>
          <w:rFonts w:asciiTheme="minorHAnsi" w:eastAsiaTheme="minorEastAsia" w:hAnsiTheme="minorHAnsi" w:cstheme="minorBidi"/>
          <w:szCs w:val="24"/>
        </w:rPr>
      </w:pPr>
      <w:r w:rsidRPr="008B13B0">
        <w:rPr>
          <w:rFonts w:ascii="仿宋" w:eastAsia="仿宋" w:hAnsi="仿宋" w:cs="Times New Roman" w:hint="eastAsia"/>
          <w:b/>
          <w:color w:val="000000"/>
          <w:kern w:val="0"/>
          <w:sz w:val="24"/>
          <w:szCs w:val="24"/>
        </w:rPr>
        <w:lastRenderedPageBreak/>
        <w:t>服务器扩展（2套）</w:t>
      </w:r>
    </w:p>
    <w:p w:rsidR="008B13B0" w:rsidRPr="008B13B0" w:rsidRDefault="008B13B0" w:rsidP="008B13B0">
      <w:pPr>
        <w:rPr>
          <w:rFonts w:asciiTheme="minorHAnsi" w:eastAsiaTheme="minorEastAsia" w:hAnsiTheme="minorHAnsi" w:cstheme="minorBidi"/>
          <w:szCs w:val="24"/>
        </w:rPr>
      </w:pPr>
      <w:r w:rsidRPr="008B13B0">
        <w:rPr>
          <w:rFonts w:asciiTheme="minorHAnsi" w:eastAsiaTheme="minorEastAsia" w:hAnsiTheme="minorHAnsi" w:cstheme="minorBidi" w:hint="eastAsia"/>
          <w:szCs w:val="24"/>
        </w:rPr>
        <w:t xml:space="preserve">              </w:t>
      </w:r>
    </w:p>
    <w:tbl>
      <w:tblPr>
        <w:tblStyle w:val="1c"/>
        <w:tblW w:w="8141" w:type="dxa"/>
        <w:jc w:val="center"/>
        <w:tblLayout w:type="fixed"/>
        <w:tblLook w:val="04A0" w:firstRow="1" w:lastRow="0" w:firstColumn="1" w:lastColumn="0" w:noHBand="0" w:noVBand="1"/>
      </w:tblPr>
      <w:tblGrid>
        <w:gridCol w:w="1677"/>
        <w:gridCol w:w="6464"/>
      </w:tblGrid>
      <w:tr w:rsidR="008B13B0" w:rsidRPr="008B13B0" w:rsidTr="00D85D74">
        <w:trPr>
          <w:jc w:val="center"/>
        </w:trPr>
        <w:tc>
          <w:tcPr>
            <w:tcW w:w="1677" w:type="dxa"/>
            <w:vAlign w:val="center"/>
          </w:tcPr>
          <w:p w:rsidR="008B13B0" w:rsidRPr="008B13B0" w:rsidRDefault="008B13B0" w:rsidP="008B13B0">
            <w:pPr>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性能指标</w:t>
            </w:r>
          </w:p>
        </w:tc>
        <w:tc>
          <w:tcPr>
            <w:tcW w:w="6464" w:type="dxa"/>
            <w:vAlign w:val="center"/>
          </w:tcPr>
          <w:p w:rsidR="008B13B0" w:rsidRPr="008B13B0" w:rsidRDefault="008B13B0" w:rsidP="008B13B0">
            <w:pPr>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参数要求</w:t>
            </w:r>
          </w:p>
        </w:tc>
      </w:tr>
      <w:tr w:rsidR="008B13B0" w:rsidRPr="008B13B0" w:rsidTr="00D85D74">
        <w:trPr>
          <w:jc w:val="center"/>
        </w:trPr>
        <w:tc>
          <w:tcPr>
            <w:tcW w:w="1677"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color w:val="000000"/>
                <w:kern w:val="0"/>
                <w:sz w:val="24"/>
                <w:szCs w:val="24"/>
                <w:lang w:bidi="ar"/>
              </w:rPr>
              <w:t>1、服务器扩展</w:t>
            </w:r>
          </w:p>
        </w:tc>
        <w:tc>
          <w:tcPr>
            <w:tcW w:w="6464"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color w:val="000000"/>
                <w:kern w:val="0"/>
                <w:sz w:val="24"/>
                <w:szCs w:val="24"/>
                <w:lang w:bidi="ar"/>
              </w:rPr>
              <w:t>内存扩展为512G（目前为64G，DDR3 1600MHZ 16G）</w:t>
            </w:r>
          </w:p>
        </w:tc>
      </w:tr>
    </w:tbl>
    <w:p w:rsidR="008B13B0" w:rsidRPr="008B13B0" w:rsidRDefault="008B13B0" w:rsidP="008B13B0">
      <w:pPr>
        <w:rPr>
          <w:rFonts w:asciiTheme="minorHAnsi" w:eastAsiaTheme="minorEastAsia" w:hAnsiTheme="minorHAnsi" w:cstheme="minorBidi"/>
          <w:szCs w:val="24"/>
        </w:rPr>
      </w:pPr>
    </w:p>
    <w:p w:rsidR="008B13B0" w:rsidRPr="008B13B0" w:rsidRDefault="008B13B0" w:rsidP="008B13B0">
      <w:pPr>
        <w:rPr>
          <w:rFonts w:asciiTheme="minorHAnsi" w:eastAsiaTheme="minorEastAsia" w:hAnsiTheme="minorHAnsi" w:cstheme="minorBidi"/>
          <w:szCs w:val="24"/>
        </w:rPr>
      </w:pPr>
      <w:r w:rsidRPr="008B13B0">
        <w:rPr>
          <w:rFonts w:ascii="仿宋" w:eastAsia="仿宋" w:hAnsi="仿宋" w:cs="Times New Roman" w:hint="eastAsia"/>
          <w:b/>
          <w:color w:val="000000"/>
          <w:kern w:val="0"/>
          <w:sz w:val="24"/>
          <w:szCs w:val="24"/>
        </w:rPr>
        <w:t>集群存储系统（2套）</w:t>
      </w:r>
    </w:p>
    <w:tbl>
      <w:tblPr>
        <w:tblStyle w:val="1c"/>
        <w:tblW w:w="8141" w:type="dxa"/>
        <w:jc w:val="center"/>
        <w:tblLayout w:type="fixed"/>
        <w:tblLook w:val="04A0" w:firstRow="1" w:lastRow="0" w:firstColumn="1" w:lastColumn="0" w:noHBand="0" w:noVBand="1"/>
      </w:tblPr>
      <w:tblGrid>
        <w:gridCol w:w="1677"/>
        <w:gridCol w:w="1268"/>
        <w:gridCol w:w="5196"/>
      </w:tblGrid>
      <w:tr w:rsidR="008B13B0" w:rsidRPr="008B13B0" w:rsidTr="00D85D74">
        <w:trPr>
          <w:jc w:val="center"/>
        </w:trPr>
        <w:tc>
          <w:tcPr>
            <w:tcW w:w="1677" w:type="dxa"/>
            <w:vAlign w:val="center"/>
          </w:tcPr>
          <w:p w:rsidR="008B13B0" w:rsidRPr="008B13B0" w:rsidRDefault="008B13B0" w:rsidP="008B13B0">
            <w:pPr>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性能指标</w:t>
            </w:r>
          </w:p>
        </w:tc>
        <w:tc>
          <w:tcPr>
            <w:tcW w:w="6464" w:type="dxa"/>
            <w:gridSpan w:val="2"/>
            <w:vAlign w:val="center"/>
          </w:tcPr>
          <w:p w:rsidR="008B13B0" w:rsidRPr="008B13B0" w:rsidRDefault="008B13B0" w:rsidP="008B13B0">
            <w:pPr>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参数要求</w:t>
            </w:r>
          </w:p>
        </w:tc>
      </w:tr>
      <w:tr w:rsidR="008B13B0" w:rsidRPr="008B13B0" w:rsidTr="00D85D74">
        <w:trPr>
          <w:trHeight w:val="60"/>
          <w:jc w:val="center"/>
        </w:trPr>
        <w:tc>
          <w:tcPr>
            <w:tcW w:w="1677" w:type="dxa"/>
            <w:vMerge w:val="restart"/>
            <w:vAlign w:val="center"/>
          </w:tcPr>
          <w:p w:rsidR="008B13B0" w:rsidRPr="008B13B0" w:rsidRDefault="008B13B0" w:rsidP="008B13B0">
            <w:pPr>
              <w:jc w:val="center"/>
              <w:rPr>
                <w:rFonts w:ascii="仿宋" w:eastAsia="仿宋" w:hAnsi="仿宋" w:cs="仿宋"/>
                <w:sz w:val="24"/>
                <w:szCs w:val="24"/>
              </w:rPr>
            </w:pPr>
            <w:r w:rsidRPr="008B13B0">
              <w:rPr>
                <w:rFonts w:ascii="仿宋" w:eastAsia="仿宋" w:hAnsi="仿宋" w:cs="仿宋" w:hint="eastAsia"/>
                <w:sz w:val="24"/>
                <w:szCs w:val="24"/>
              </w:rPr>
              <w:t>1、控制器</w:t>
            </w:r>
          </w:p>
        </w:tc>
        <w:tc>
          <w:tcPr>
            <w:tcW w:w="1268" w:type="dxa"/>
            <w:vAlign w:val="center"/>
          </w:tcPr>
          <w:p w:rsidR="008B13B0" w:rsidRPr="008B13B0" w:rsidRDefault="008B13B0" w:rsidP="008B13B0">
            <w:pPr>
              <w:spacing w:before="50" w:after="50"/>
              <w:jc w:val="center"/>
              <w:rPr>
                <w:rFonts w:ascii="仿宋" w:eastAsia="仿宋" w:hAnsi="仿宋" w:cs="仿宋"/>
                <w:sz w:val="24"/>
                <w:szCs w:val="24"/>
              </w:rPr>
            </w:pPr>
            <w:r w:rsidRPr="008B13B0">
              <w:rPr>
                <w:rFonts w:ascii="仿宋" w:eastAsia="仿宋" w:hAnsi="仿宋" w:cs="仿宋" w:hint="eastAsia"/>
                <w:sz w:val="24"/>
                <w:szCs w:val="24"/>
              </w:rPr>
              <w:t>体系架构</w:t>
            </w:r>
          </w:p>
        </w:tc>
        <w:tc>
          <w:tcPr>
            <w:tcW w:w="5196" w:type="dxa"/>
            <w:vAlign w:val="center"/>
          </w:tcPr>
          <w:p w:rsidR="008B13B0" w:rsidRPr="008B13B0" w:rsidRDefault="008B13B0" w:rsidP="008B13B0">
            <w:pPr>
              <w:spacing w:before="50" w:after="50"/>
              <w:jc w:val="center"/>
              <w:rPr>
                <w:rFonts w:ascii="仿宋" w:eastAsia="仿宋" w:hAnsi="仿宋" w:cs="仿宋"/>
                <w:sz w:val="24"/>
                <w:szCs w:val="24"/>
              </w:rPr>
            </w:pPr>
            <w:r w:rsidRPr="008B13B0">
              <w:rPr>
                <w:rFonts w:ascii="仿宋" w:eastAsia="仿宋" w:hAnsi="仿宋" w:cs="仿宋" w:hint="eastAsia"/>
                <w:sz w:val="24"/>
                <w:szCs w:val="24"/>
              </w:rPr>
              <w:t>多控虚拟化集群存储系统，配置双控制器，Active-Active模式，可扩展至八控制器；</w:t>
            </w:r>
          </w:p>
        </w:tc>
      </w:tr>
      <w:tr w:rsidR="008B13B0" w:rsidRPr="008B13B0" w:rsidTr="00D85D74">
        <w:trPr>
          <w:trHeight w:val="60"/>
          <w:jc w:val="center"/>
        </w:trPr>
        <w:tc>
          <w:tcPr>
            <w:tcW w:w="1677" w:type="dxa"/>
            <w:vMerge/>
            <w:vAlign w:val="center"/>
          </w:tcPr>
          <w:p w:rsidR="008B13B0" w:rsidRPr="008B13B0" w:rsidRDefault="008B13B0" w:rsidP="008B13B0">
            <w:pPr>
              <w:jc w:val="center"/>
              <w:rPr>
                <w:rFonts w:ascii="仿宋" w:eastAsia="仿宋" w:hAnsi="仿宋" w:cs="仿宋"/>
                <w:sz w:val="24"/>
                <w:szCs w:val="24"/>
              </w:rPr>
            </w:pPr>
          </w:p>
        </w:tc>
        <w:tc>
          <w:tcPr>
            <w:tcW w:w="1268" w:type="dxa"/>
            <w:vAlign w:val="center"/>
          </w:tcPr>
          <w:p w:rsidR="008B13B0" w:rsidRPr="008B13B0" w:rsidRDefault="008B13B0" w:rsidP="008B13B0">
            <w:pPr>
              <w:spacing w:before="50" w:after="50"/>
              <w:jc w:val="center"/>
              <w:rPr>
                <w:rFonts w:ascii="仿宋" w:eastAsia="仿宋" w:hAnsi="仿宋" w:cs="仿宋"/>
                <w:sz w:val="24"/>
                <w:szCs w:val="24"/>
              </w:rPr>
            </w:pPr>
            <w:r w:rsidRPr="008B13B0">
              <w:rPr>
                <w:rFonts w:ascii="仿宋" w:eastAsia="仿宋" w:hAnsi="仿宋" w:cs="仿宋" w:hint="eastAsia"/>
                <w:sz w:val="24"/>
                <w:szCs w:val="24"/>
              </w:rPr>
              <w:t>Cache配置</w:t>
            </w:r>
          </w:p>
        </w:tc>
        <w:tc>
          <w:tcPr>
            <w:tcW w:w="5196" w:type="dxa"/>
            <w:vAlign w:val="center"/>
          </w:tcPr>
          <w:p w:rsidR="008B13B0" w:rsidRPr="008B13B0" w:rsidRDefault="008B13B0" w:rsidP="008B13B0">
            <w:pPr>
              <w:spacing w:before="50" w:after="50"/>
              <w:jc w:val="center"/>
              <w:rPr>
                <w:rFonts w:ascii="仿宋" w:eastAsia="仿宋" w:hAnsi="仿宋" w:cs="仿宋"/>
                <w:sz w:val="24"/>
                <w:szCs w:val="24"/>
              </w:rPr>
            </w:pPr>
            <w:r w:rsidRPr="008B13B0">
              <w:rPr>
                <w:rFonts w:ascii="仿宋" w:eastAsia="仿宋" w:hAnsi="仿宋" w:cs="仿宋" w:hint="eastAsia"/>
                <w:sz w:val="24"/>
                <w:szCs w:val="24"/>
              </w:rPr>
              <w:t>配置128GB高速缓存</w:t>
            </w:r>
          </w:p>
        </w:tc>
      </w:tr>
      <w:tr w:rsidR="008B13B0" w:rsidRPr="008B13B0" w:rsidTr="00D85D74">
        <w:trPr>
          <w:trHeight w:val="60"/>
          <w:jc w:val="center"/>
        </w:trPr>
        <w:tc>
          <w:tcPr>
            <w:tcW w:w="1677" w:type="dxa"/>
            <w:vMerge/>
            <w:vAlign w:val="center"/>
          </w:tcPr>
          <w:p w:rsidR="008B13B0" w:rsidRPr="008B13B0" w:rsidRDefault="008B13B0" w:rsidP="008B13B0">
            <w:pPr>
              <w:jc w:val="center"/>
              <w:rPr>
                <w:rFonts w:ascii="仿宋" w:eastAsia="仿宋" w:hAnsi="仿宋" w:cs="仿宋"/>
                <w:sz w:val="24"/>
                <w:szCs w:val="24"/>
              </w:rPr>
            </w:pPr>
          </w:p>
        </w:tc>
        <w:tc>
          <w:tcPr>
            <w:tcW w:w="1268" w:type="dxa"/>
            <w:vAlign w:val="center"/>
          </w:tcPr>
          <w:p w:rsidR="008B13B0" w:rsidRPr="008B13B0" w:rsidRDefault="008B13B0" w:rsidP="008B13B0">
            <w:pPr>
              <w:spacing w:before="50" w:after="50"/>
              <w:jc w:val="center"/>
              <w:rPr>
                <w:rFonts w:ascii="仿宋" w:eastAsia="仿宋" w:hAnsi="仿宋" w:cs="仿宋"/>
                <w:sz w:val="24"/>
                <w:szCs w:val="24"/>
              </w:rPr>
            </w:pPr>
            <w:r w:rsidRPr="008B13B0">
              <w:rPr>
                <w:rFonts w:ascii="仿宋" w:eastAsia="仿宋" w:hAnsi="仿宋" w:cs="仿宋" w:hint="eastAsia"/>
                <w:sz w:val="24"/>
                <w:szCs w:val="24"/>
              </w:rPr>
              <w:t>Cache保护</w:t>
            </w:r>
          </w:p>
        </w:tc>
        <w:tc>
          <w:tcPr>
            <w:tcW w:w="5196" w:type="dxa"/>
            <w:vAlign w:val="center"/>
          </w:tcPr>
          <w:p w:rsidR="008B13B0" w:rsidRPr="008B13B0" w:rsidRDefault="008B13B0" w:rsidP="008B13B0">
            <w:pPr>
              <w:spacing w:before="50" w:after="50"/>
              <w:jc w:val="center"/>
              <w:rPr>
                <w:rFonts w:ascii="仿宋" w:eastAsia="仿宋" w:hAnsi="仿宋" w:cs="仿宋"/>
                <w:sz w:val="24"/>
                <w:szCs w:val="24"/>
              </w:rPr>
            </w:pPr>
            <w:r w:rsidRPr="008B13B0">
              <w:rPr>
                <w:rFonts w:ascii="仿宋" w:eastAsia="仿宋" w:hAnsi="仿宋" w:cs="仿宋" w:hint="eastAsia"/>
                <w:sz w:val="24"/>
                <w:szCs w:val="24"/>
              </w:rPr>
              <w:t>支持双Cache互为镜像技术，支持Cache断电数据保护</w:t>
            </w:r>
          </w:p>
        </w:tc>
      </w:tr>
      <w:tr w:rsidR="008B13B0" w:rsidRPr="008B13B0" w:rsidTr="00D85D74">
        <w:trPr>
          <w:trHeight w:val="60"/>
          <w:jc w:val="center"/>
        </w:trPr>
        <w:tc>
          <w:tcPr>
            <w:tcW w:w="1677" w:type="dxa"/>
            <w:vMerge/>
            <w:vAlign w:val="center"/>
          </w:tcPr>
          <w:p w:rsidR="008B13B0" w:rsidRPr="008B13B0" w:rsidRDefault="008B13B0" w:rsidP="008B13B0">
            <w:pPr>
              <w:jc w:val="center"/>
              <w:rPr>
                <w:rFonts w:ascii="仿宋" w:eastAsia="仿宋" w:hAnsi="仿宋" w:cs="仿宋"/>
                <w:sz w:val="24"/>
                <w:szCs w:val="24"/>
              </w:rPr>
            </w:pPr>
          </w:p>
        </w:tc>
        <w:tc>
          <w:tcPr>
            <w:tcW w:w="1268" w:type="dxa"/>
            <w:vAlign w:val="center"/>
          </w:tcPr>
          <w:p w:rsidR="008B13B0" w:rsidRPr="008B13B0" w:rsidRDefault="008B13B0" w:rsidP="008B13B0">
            <w:pPr>
              <w:spacing w:before="50" w:after="50"/>
              <w:jc w:val="center"/>
              <w:rPr>
                <w:rFonts w:ascii="仿宋" w:eastAsia="仿宋" w:hAnsi="仿宋" w:cs="仿宋"/>
                <w:sz w:val="24"/>
                <w:szCs w:val="24"/>
              </w:rPr>
            </w:pPr>
            <w:r w:rsidRPr="008B13B0">
              <w:rPr>
                <w:rFonts w:ascii="仿宋" w:eastAsia="仿宋" w:hAnsi="仿宋" w:cs="仿宋" w:hint="eastAsia"/>
                <w:sz w:val="24"/>
                <w:szCs w:val="24"/>
              </w:rPr>
              <w:t>存储协议</w:t>
            </w:r>
          </w:p>
        </w:tc>
        <w:tc>
          <w:tcPr>
            <w:tcW w:w="5196" w:type="dxa"/>
            <w:vAlign w:val="center"/>
          </w:tcPr>
          <w:p w:rsidR="008B13B0" w:rsidRPr="008B13B0" w:rsidRDefault="008B13B0" w:rsidP="008B13B0">
            <w:pPr>
              <w:jc w:val="center"/>
              <w:rPr>
                <w:rFonts w:ascii="仿宋" w:eastAsia="仿宋" w:hAnsi="仿宋" w:cs="仿宋"/>
                <w:sz w:val="24"/>
                <w:szCs w:val="24"/>
              </w:rPr>
            </w:pPr>
            <w:r w:rsidRPr="008B13B0">
              <w:rPr>
                <w:rFonts w:ascii="仿宋" w:eastAsia="仿宋" w:hAnsi="仿宋" w:cs="仿宋" w:hint="eastAsia"/>
                <w:sz w:val="24"/>
                <w:szCs w:val="24"/>
              </w:rPr>
              <w:t>支持FC,ISCSI,CIFS,NFS,FTP,HTTP</w:t>
            </w:r>
          </w:p>
        </w:tc>
      </w:tr>
      <w:tr w:rsidR="008B13B0" w:rsidRPr="008B13B0" w:rsidTr="00D85D74">
        <w:trPr>
          <w:trHeight w:val="60"/>
          <w:jc w:val="center"/>
        </w:trPr>
        <w:tc>
          <w:tcPr>
            <w:tcW w:w="1677" w:type="dxa"/>
            <w:vMerge/>
            <w:vAlign w:val="center"/>
          </w:tcPr>
          <w:p w:rsidR="008B13B0" w:rsidRPr="008B13B0" w:rsidRDefault="008B13B0" w:rsidP="008B13B0">
            <w:pPr>
              <w:jc w:val="center"/>
              <w:rPr>
                <w:rFonts w:ascii="仿宋" w:eastAsia="仿宋" w:hAnsi="仿宋" w:cs="仿宋"/>
                <w:sz w:val="24"/>
                <w:szCs w:val="24"/>
              </w:rPr>
            </w:pPr>
          </w:p>
        </w:tc>
        <w:tc>
          <w:tcPr>
            <w:tcW w:w="1268" w:type="dxa"/>
            <w:vAlign w:val="center"/>
          </w:tcPr>
          <w:p w:rsidR="008B13B0" w:rsidRPr="008B13B0" w:rsidRDefault="008B13B0" w:rsidP="008B13B0">
            <w:pPr>
              <w:spacing w:before="50" w:after="50"/>
              <w:jc w:val="center"/>
              <w:rPr>
                <w:rFonts w:ascii="仿宋" w:eastAsia="仿宋" w:hAnsi="仿宋" w:cs="仿宋"/>
                <w:sz w:val="24"/>
                <w:szCs w:val="24"/>
              </w:rPr>
            </w:pPr>
            <w:r w:rsidRPr="008B13B0">
              <w:rPr>
                <w:rFonts w:ascii="仿宋" w:eastAsia="仿宋" w:hAnsi="仿宋" w:cs="仿宋" w:hint="eastAsia"/>
                <w:sz w:val="24"/>
                <w:szCs w:val="24"/>
              </w:rPr>
              <w:t>主机接口</w:t>
            </w:r>
          </w:p>
        </w:tc>
        <w:tc>
          <w:tcPr>
            <w:tcW w:w="5196" w:type="dxa"/>
            <w:vAlign w:val="center"/>
          </w:tcPr>
          <w:p w:rsidR="008B13B0" w:rsidRPr="008B13B0" w:rsidRDefault="008B13B0" w:rsidP="008B13B0">
            <w:pPr>
              <w:jc w:val="center"/>
              <w:rPr>
                <w:rFonts w:ascii="仿宋" w:eastAsia="仿宋" w:hAnsi="仿宋" w:cs="仿宋"/>
                <w:sz w:val="24"/>
                <w:szCs w:val="24"/>
              </w:rPr>
            </w:pPr>
            <w:r w:rsidRPr="008B13B0">
              <w:rPr>
                <w:rFonts w:ascii="仿宋" w:eastAsia="仿宋" w:hAnsi="仿宋" w:cs="仿宋" w:hint="eastAsia"/>
                <w:sz w:val="24"/>
                <w:szCs w:val="24"/>
              </w:rPr>
              <w:t>本次配置4个千兆网络端口、2个 12Gb SAS端口、8个16Gb光纤主机接口</w:t>
            </w:r>
          </w:p>
        </w:tc>
      </w:tr>
      <w:tr w:rsidR="008B13B0" w:rsidRPr="008B13B0" w:rsidTr="00D85D74">
        <w:trPr>
          <w:trHeight w:val="100"/>
          <w:jc w:val="center"/>
        </w:trPr>
        <w:tc>
          <w:tcPr>
            <w:tcW w:w="1677" w:type="dxa"/>
            <w:vMerge w:val="restart"/>
            <w:vAlign w:val="center"/>
          </w:tcPr>
          <w:p w:rsidR="008B13B0" w:rsidRPr="008B13B0" w:rsidRDefault="008B13B0" w:rsidP="008B13B0">
            <w:pPr>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2、硬盘系统</w:t>
            </w:r>
          </w:p>
        </w:tc>
        <w:tc>
          <w:tcPr>
            <w:tcW w:w="1268"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支持磁盘类型</w:t>
            </w:r>
          </w:p>
        </w:tc>
        <w:tc>
          <w:tcPr>
            <w:tcW w:w="5196"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支持2.5’及3.5’ SSD/SAS/SATA硬盘，支持硬盘混插；</w:t>
            </w:r>
          </w:p>
        </w:tc>
      </w:tr>
      <w:tr w:rsidR="008B13B0" w:rsidRPr="008B13B0" w:rsidTr="00D85D74">
        <w:trPr>
          <w:trHeight w:val="100"/>
          <w:jc w:val="center"/>
        </w:trPr>
        <w:tc>
          <w:tcPr>
            <w:tcW w:w="1677" w:type="dxa"/>
            <w:vMerge/>
            <w:vAlign w:val="center"/>
          </w:tcPr>
          <w:p w:rsidR="008B13B0" w:rsidRPr="008B13B0" w:rsidRDefault="008B13B0" w:rsidP="008B13B0">
            <w:pPr>
              <w:jc w:val="center"/>
              <w:rPr>
                <w:rFonts w:ascii="仿宋" w:eastAsia="仿宋" w:hAnsi="仿宋" w:cs="仿宋"/>
                <w:sz w:val="24"/>
                <w:szCs w:val="24"/>
              </w:rPr>
            </w:pPr>
          </w:p>
        </w:tc>
        <w:tc>
          <w:tcPr>
            <w:tcW w:w="1268" w:type="dxa"/>
            <w:vAlign w:val="center"/>
          </w:tcPr>
          <w:p w:rsidR="008B13B0" w:rsidRPr="008B13B0" w:rsidRDefault="008B13B0" w:rsidP="008B13B0">
            <w:pPr>
              <w:spacing w:before="50" w:after="50"/>
              <w:jc w:val="center"/>
              <w:rPr>
                <w:rFonts w:ascii="仿宋" w:eastAsia="仿宋" w:hAnsi="仿宋" w:cs="仿宋"/>
                <w:sz w:val="24"/>
                <w:szCs w:val="24"/>
              </w:rPr>
            </w:pPr>
            <w:r w:rsidRPr="008B13B0">
              <w:rPr>
                <w:rFonts w:ascii="仿宋" w:eastAsia="仿宋" w:hAnsi="仿宋" w:cs="仿宋" w:hint="eastAsia"/>
                <w:sz w:val="24"/>
                <w:szCs w:val="24"/>
              </w:rPr>
              <w:t>支持RAID级别</w:t>
            </w:r>
          </w:p>
        </w:tc>
        <w:tc>
          <w:tcPr>
            <w:tcW w:w="5196"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支持RAID 0/1/5/6/10和ERDS</w:t>
            </w:r>
          </w:p>
        </w:tc>
      </w:tr>
      <w:tr w:rsidR="008B13B0" w:rsidRPr="008B13B0" w:rsidTr="00D85D74">
        <w:trPr>
          <w:trHeight w:val="100"/>
          <w:jc w:val="center"/>
        </w:trPr>
        <w:tc>
          <w:tcPr>
            <w:tcW w:w="1677" w:type="dxa"/>
            <w:vMerge/>
            <w:vAlign w:val="center"/>
          </w:tcPr>
          <w:p w:rsidR="008B13B0" w:rsidRPr="008B13B0" w:rsidRDefault="008B13B0" w:rsidP="008B13B0">
            <w:pPr>
              <w:jc w:val="center"/>
              <w:rPr>
                <w:rFonts w:ascii="仿宋" w:eastAsia="仿宋" w:hAnsi="仿宋" w:cs="仿宋"/>
                <w:color w:val="000000"/>
                <w:kern w:val="0"/>
                <w:sz w:val="24"/>
                <w:szCs w:val="24"/>
                <w:lang w:bidi="ar"/>
              </w:rPr>
            </w:pPr>
          </w:p>
        </w:tc>
        <w:tc>
          <w:tcPr>
            <w:tcW w:w="1268"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硬盘配置</w:t>
            </w:r>
          </w:p>
        </w:tc>
        <w:tc>
          <w:tcPr>
            <w:tcW w:w="5196"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kern w:val="0"/>
                <w:sz w:val="24"/>
                <w:szCs w:val="24"/>
              </w:rPr>
              <w:t>本次配置</w:t>
            </w:r>
            <w:r w:rsidRPr="008B13B0">
              <w:rPr>
                <w:rFonts w:ascii="仿宋" w:eastAsia="仿宋" w:hAnsi="仿宋" w:cs="仿宋" w:hint="eastAsia"/>
                <w:sz w:val="24"/>
                <w:szCs w:val="24"/>
              </w:rPr>
              <w:t>24块 400GB 2.5寸 专用SSD磁盘和24块1.2T 2.5寸专用SAS磁盘,10K rpm</w:t>
            </w:r>
            <w:r w:rsidRPr="008B13B0">
              <w:rPr>
                <w:rFonts w:ascii="仿宋" w:eastAsia="仿宋" w:hAnsi="仿宋" w:cs="仿宋" w:hint="eastAsia"/>
                <w:kern w:val="0"/>
                <w:sz w:val="24"/>
                <w:szCs w:val="24"/>
              </w:rPr>
              <w:t>，</w:t>
            </w:r>
            <w:r w:rsidRPr="008B13B0">
              <w:rPr>
                <w:rFonts w:ascii="仿宋" w:eastAsia="仿宋" w:hAnsi="仿宋" w:cs="仿宋" w:hint="eastAsia"/>
                <w:sz w:val="24"/>
                <w:szCs w:val="24"/>
              </w:rPr>
              <w:t>存储软件安装不能占用前端硬盘空间；</w:t>
            </w:r>
          </w:p>
        </w:tc>
      </w:tr>
      <w:tr w:rsidR="008B13B0" w:rsidRPr="008B13B0" w:rsidTr="00D85D74">
        <w:trPr>
          <w:trHeight w:val="60"/>
          <w:jc w:val="center"/>
        </w:trPr>
        <w:tc>
          <w:tcPr>
            <w:tcW w:w="1677" w:type="dxa"/>
            <w:vMerge w:val="restart"/>
            <w:vAlign w:val="center"/>
          </w:tcPr>
          <w:p w:rsidR="008B13B0" w:rsidRPr="008B13B0" w:rsidRDefault="008B13B0" w:rsidP="008B13B0">
            <w:pPr>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3、软件特性</w:t>
            </w:r>
          </w:p>
        </w:tc>
        <w:tc>
          <w:tcPr>
            <w:tcW w:w="1268" w:type="dxa"/>
            <w:vAlign w:val="center"/>
          </w:tcPr>
          <w:p w:rsidR="008B13B0" w:rsidRPr="008B13B0" w:rsidRDefault="008B13B0" w:rsidP="008B13B0">
            <w:pPr>
              <w:spacing w:before="50" w:after="50"/>
              <w:jc w:val="center"/>
              <w:rPr>
                <w:rFonts w:ascii="仿宋" w:eastAsia="仿宋" w:hAnsi="仿宋" w:cs="仿宋"/>
                <w:sz w:val="24"/>
                <w:szCs w:val="24"/>
              </w:rPr>
            </w:pPr>
          </w:p>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路径冗余</w:t>
            </w:r>
          </w:p>
        </w:tc>
        <w:tc>
          <w:tcPr>
            <w:tcW w:w="5196" w:type="dxa"/>
            <w:vAlign w:val="center"/>
          </w:tcPr>
          <w:p w:rsidR="008B13B0" w:rsidRPr="008B13B0" w:rsidRDefault="008B13B0" w:rsidP="008B13B0">
            <w:pPr>
              <w:spacing w:before="50" w:after="50"/>
              <w:jc w:val="center"/>
              <w:rPr>
                <w:rFonts w:ascii="仿宋" w:eastAsia="仿宋" w:hAnsi="仿宋" w:cs="仿宋"/>
                <w:sz w:val="24"/>
                <w:szCs w:val="24"/>
              </w:rPr>
            </w:pPr>
          </w:p>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提供统一的多路径冗余管理软件，支持流量负载均衡和切换</w:t>
            </w:r>
          </w:p>
        </w:tc>
      </w:tr>
      <w:tr w:rsidR="008B13B0" w:rsidRPr="008B13B0" w:rsidTr="00D85D74">
        <w:trPr>
          <w:trHeight w:val="60"/>
          <w:jc w:val="center"/>
        </w:trPr>
        <w:tc>
          <w:tcPr>
            <w:tcW w:w="1677" w:type="dxa"/>
            <w:vMerge/>
            <w:vAlign w:val="center"/>
          </w:tcPr>
          <w:p w:rsidR="008B13B0" w:rsidRPr="008B13B0" w:rsidRDefault="008B13B0" w:rsidP="008B13B0">
            <w:pPr>
              <w:jc w:val="center"/>
              <w:rPr>
                <w:rFonts w:ascii="仿宋" w:eastAsia="仿宋" w:hAnsi="仿宋" w:cs="仿宋"/>
                <w:sz w:val="24"/>
                <w:szCs w:val="24"/>
              </w:rPr>
            </w:pPr>
          </w:p>
        </w:tc>
        <w:tc>
          <w:tcPr>
            <w:tcW w:w="1268" w:type="dxa"/>
            <w:vAlign w:val="center"/>
          </w:tcPr>
          <w:p w:rsidR="008B13B0" w:rsidRPr="008B13B0" w:rsidRDefault="008B13B0" w:rsidP="008B13B0">
            <w:pPr>
              <w:spacing w:before="50" w:after="50"/>
              <w:jc w:val="center"/>
              <w:rPr>
                <w:rFonts w:ascii="仿宋" w:eastAsia="仿宋" w:hAnsi="仿宋" w:cs="仿宋"/>
                <w:sz w:val="24"/>
                <w:szCs w:val="24"/>
              </w:rPr>
            </w:pPr>
            <w:r w:rsidRPr="008B13B0">
              <w:rPr>
                <w:rFonts w:ascii="仿宋" w:eastAsia="仿宋" w:hAnsi="仿宋" w:cs="仿宋" w:hint="eastAsia"/>
                <w:sz w:val="24"/>
                <w:szCs w:val="24"/>
              </w:rPr>
              <w:t>数据压缩</w:t>
            </w:r>
          </w:p>
        </w:tc>
        <w:tc>
          <w:tcPr>
            <w:tcW w:w="5196"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支持硬件数据压缩功能，提升数据读写速度和空间利用率；</w:t>
            </w:r>
          </w:p>
        </w:tc>
      </w:tr>
      <w:tr w:rsidR="008B13B0" w:rsidRPr="008B13B0" w:rsidTr="00D85D74">
        <w:trPr>
          <w:trHeight w:val="60"/>
          <w:jc w:val="center"/>
        </w:trPr>
        <w:tc>
          <w:tcPr>
            <w:tcW w:w="1677" w:type="dxa"/>
            <w:vMerge/>
            <w:vAlign w:val="center"/>
          </w:tcPr>
          <w:p w:rsidR="008B13B0" w:rsidRPr="008B13B0" w:rsidRDefault="008B13B0" w:rsidP="008B13B0">
            <w:pPr>
              <w:jc w:val="center"/>
              <w:rPr>
                <w:rFonts w:ascii="仿宋" w:eastAsia="仿宋" w:hAnsi="仿宋" w:cs="仿宋"/>
                <w:color w:val="000000"/>
                <w:kern w:val="0"/>
                <w:sz w:val="24"/>
                <w:szCs w:val="24"/>
                <w:lang w:bidi="ar"/>
              </w:rPr>
            </w:pPr>
          </w:p>
        </w:tc>
        <w:tc>
          <w:tcPr>
            <w:tcW w:w="1268"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数据快照</w:t>
            </w:r>
          </w:p>
        </w:tc>
        <w:tc>
          <w:tcPr>
            <w:tcW w:w="5196"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配置在同一磁盘系统内的磁盘系统瞬间复制（时间点快照）且无容量限制</w:t>
            </w:r>
          </w:p>
        </w:tc>
      </w:tr>
      <w:tr w:rsidR="008B13B0" w:rsidRPr="008B13B0" w:rsidTr="00D85D74">
        <w:trPr>
          <w:trHeight w:val="60"/>
          <w:jc w:val="center"/>
        </w:trPr>
        <w:tc>
          <w:tcPr>
            <w:tcW w:w="1677" w:type="dxa"/>
            <w:vMerge/>
            <w:vAlign w:val="center"/>
          </w:tcPr>
          <w:p w:rsidR="008B13B0" w:rsidRPr="008B13B0" w:rsidRDefault="008B13B0" w:rsidP="008B13B0">
            <w:pPr>
              <w:jc w:val="center"/>
              <w:rPr>
                <w:rFonts w:ascii="仿宋" w:eastAsia="仿宋" w:hAnsi="仿宋" w:cs="仿宋"/>
                <w:color w:val="000000"/>
                <w:kern w:val="0"/>
                <w:sz w:val="24"/>
                <w:szCs w:val="24"/>
                <w:lang w:bidi="ar"/>
              </w:rPr>
            </w:pPr>
          </w:p>
        </w:tc>
        <w:tc>
          <w:tcPr>
            <w:tcW w:w="1268"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异构存储虚拟化</w:t>
            </w:r>
          </w:p>
        </w:tc>
        <w:tc>
          <w:tcPr>
            <w:tcW w:w="5196"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支持异构存储虚拟化功能，通过外接不同种类和品牌的磁盘阵列，实现一个集中化、虚拟化的磁盘存储池，由该磁盘阵列进行虚拟化管理；支持虚拟化EMC、IBM、HP等主流厂商磁盘阵列</w:t>
            </w:r>
          </w:p>
        </w:tc>
      </w:tr>
      <w:tr w:rsidR="008B13B0" w:rsidRPr="008B13B0" w:rsidTr="00D85D74">
        <w:trPr>
          <w:trHeight w:val="60"/>
          <w:jc w:val="center"/>
        </w:trPr>
        <w:tc>
          <w:tcPr>
            <w:tcW w:w="1677" w:type="dxa"/>
            <w:vMerge/>
            <w:vAlign w:val="center"/>
          </w:tcPr>
          <w:p w:rsidR="008B13B0" w:rsidRPr="008B13B0" w:rsidRDefault="008B13B0" w:rsidP="008B13B0">
            <w:pPr>
              <w:jc w:val="center"/>
              <w:rPr>
                <w:rFonts w:ascii="仿宋" w:eastAsia="仿宋" w:hAnsi="仿宋" w:cs="仿宋"/>
                <w:color w:val="000000"/>
                <w:kern w:val="0"/>
                <w:sz w:val="24"/>
                <w:szCs w:val="24"/>
                <w:lang w:bidi="ar"/>
              </w:rPr>
            </w:pPr>
          </w:p>
        </w:tc>
        <w:tc>
          <w:tcPr>
            <w:tcW w:w="1268"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自动精简配置</w:t>
            </w:r>
          </w:p>
        </w:tc>
        <w:tc>
          <w:tcPr>
            <w:tcW w:w="5196"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支持瘦供给（Thin Provision）功能且无容量限制</w:t>
            </w:r>
          </w:p>
        </w:tc>
      </w:tr>
      <w:tr w:rsidR="008B13B0" w:rsidRPr="008B13B0" w:rsidTr="00D85D74">
        <w:trPr>
          <w:jc w:val="center"/>
        </w:trPr>
        <w:tc>
          <w:tcPr>
            <w:tcW w:w="1677" w:type="dxa"/>
            <w:vMerge/>
            <w:vAlign w:val="center"/>
          </w:tcPr>
          <w:p w:rsidR="008B13B0" w:rsidRPr="008B13B0" w:rsidRDefault="008B13B0" w:rsidP="008B13B0">
            <w:pPr>
              <w:jc w:val="center"/>
              <w:rPr>
                <w:rFonts w:ascii="仿宋" w:eastAsia="仿宋" w:hAnsi="仿宋" w:cs="仿宋"/>
                <w:color w:val="000000"/>
                <w:kern w:val="0"/>
                <w:sz w:val="24"/>
                <w:szCs w:val="24"/>
                <w:lang w:bidi="ar"/>
              </w:rPr>
            </w:pPr>
          </w:p>
        </w:tc>
        <w:tc>
          <w:tcPr>
            <w:tcW w:w="1268"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便捷性</w:t>
            </w:r>
          </w:p>
        </w:tc>
        <w:tc>
          <w:tcPr>
            <w:tcW w:w="5196"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支持一键式创建双活卷，无需用户人工分别对两台存储进行复杂的对端存储关系匹配及配对</w:t>
            </w:r>
          </w:p>
        </w:tc>
      </w:tr>
      <w:tr w:rsidR="008B13B0" w:rsidRPr="008B13B0" w:rsidTr="00D85D74">
        <w:trPr>
          <w:jc w:val="center"/>
        </w:trPr>
        <w:tc>
          <w:tcPr>
            <w:tcW w:w="1677" w:type="dxa"/>
            <w:vMerge/>
            <w:vAlign w:val="center"/>
          </w:tcPr>
          <w:p w:rsidR="008B13B0" w:rsidRPr="008B13B0" w:rsidRDefault="008B13B0" w:rsidP="008B13B0">
            <w:pPr>
              <w:jc w:val="center"/>
              <w:rPr>
                <w:rFonts w:ascii="仿宋" w:eastAsia="仿宋" w:hAnsi="仿宋" w:cs="仿宋"/>
                <w:color w:val="000000"/>
                <w:kern w:val="0"/>
                <w:sz w:val="24"/>
                <w:szCs w:val="24"/>
                <w:lang w:bidi="ar"/>
              </w:rPr>
            </w:pPr>
          </w:p>
        </w:tc>
        <w:tc>
          <w:tcPr>
            <w:tcW w:w="1268" w:type="dxa"/>
            <w:vAlign w:val="center"/>
          </w:tcPr>
          <w:p w:rsidR="008B13B0" w:rsidRPr="008B13B0" w:rsidRDefault="008B13B0" w:rsidP="008B13B0">
            <w:pPr>
              <w:snapToGrid w:val="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安全性</w:t>
            </w:r>
          </w:p>
        </w:tc>
        <w:tc>
          <w:tcPr>
            <w:tcW w:w="5196" w:type="dxa"/>
            <w:vAlign w:val="center"/>
          </w:tcPr>
          <w:p w:rsidR="008B13B0" w:rsidRPr="008B13B0" w:rsidRDefault="008B13B0" w:rsidP="008B13B0">
            <w:pPr>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对于已经作废的数据，磁盘阵列可通过特殊逻辑手段和物理手段将数据彻底清除</w:t>
            </w:r>
          </w:p>
        </w:tc>
      </w:tr>
      <w:tr w:rsidR="008B13B0" w:rsidRPr="008B13B0" w:rsidTr="00D85D74">
        <w:trPr>
          <w:jc w:val="center"/>
        </w:trPr>
        <w:tc>
          <w:tcPr>
            <w:tcW w:w="1677" w:type="dxa"/>
            <w:vMerge w:val="restart"/>
            <w:vAlign w:val="center"/>
          </w:tcPr>
          <w:p w:rsidR="008B13B0" w:rsidRPr="008B13B0" w:rsidRDefault="008B13B0" w:rsidP="008B13B0">
            <w:pPr>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lastRenderedPageBreak/>
              <w:t>4、运维管理</w:t>
            </w:r>
          </w:p>
        </w:tc>
        <w:tc>
          <w:tcPr>
            <w:tcW w:w="1268"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数据迁移</w:t>
            </w:r>
          </w:p>
        </w:tc>
        <w:tc>
          <w:tcPr>
            <w:tcW w:w="5196"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支持透明的、不影响应用运行的数据在不同存储设备和同一存储设备上的迁移</w:t>
            </w:r>
          </w:p>
        </w:tc>
      </w:tr>
      <w:tr w:rsidR="008B13B0" w:rsidRPr="008B13B0" w:rsidTr="00D85D74">
        <w:trPr>
          <w:jc w:val="center"/>
        </w:trPr>
        <w:tc>
          <w:tcPr>
            <w:tcW w:w="1677" w:type="dxa"/>
            <w:vMerge/>
            <w:vAlign w:val="center"/>
          </w:tcPr>
          <w:p w:rsidR="008B13B0" w:rsidRPr="008B13B0" w:rsidRDefault="008B13B0" w:rsidP="008B13B0">
            <w:pPr>
              <w:jc w:val="center"/>
              <w:rPr>
                <w:rFonts w:ascii="仿宋" w:eastAsia="仿宋" w:hAnsi="仿宋" w:cs="仿宋"/>
                <w:color w:val="000000"/>
                <w:kern w:val="0"/>
                <w:sz w:val="24"/>
                <w:szCs w:val="24"/>
                <w:lang w:bidi="ar"/>
              </w:rPr>
            </w:pPr>
          </w:p>
        </w:tc>
        <w:tc>
          <w:tcPr>
            <w:tcW w:w="1268"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管理方式</w:t>
            </w:r>
          </w:p>
        </w:tc>
        <w:tc>
          <w:tcPr>
            <w:tcW w:w="5196" w:type="dxa"/>
            <w:vAlign w:val="center"/>
          </w:tcPr>
          <w:p w:rsidR="008B13B0" w:rsidRPr="008B13B0" w:rsidRDefault="008B13B0" w:rsidP="008B13B0">
            <w:pPr>
              <w:spacing w:before="50" w:after="5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支持CLI/WebGUI/Client等图形化管理界面,中英文图形化管理，以拓朴图方式显示当前存储逻辑层级</w:t>
            </w:r>
          </w:p>
        </w:tc>
      </w:tr>
      <w:tr w:rsidR="008B13B0" w:rsidRPr="008B13B0" w:rsidTr="00D85D74">
        <w:trPr>
          <w:jc w:val="center"/>
        </w:trPr>
        <w:tc>
          <w:tcPr>
            <w:tcW w:w="1677" w:type="dxa"/>
            <w:vAlign w:val="center"/>
          </w:tcPr>
          <w:p w:rsidR="008B13B0" w:rsidRPr="008B13B0" w:rsidRDefault="008B13B0" w:rsidP="008B13B0">
            <w:pPr>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5、兼容性</w:t>
            </w:r>
          </w:p>
        </w:tc>
        <w:tc>
          <w:tcPr>
            <w:tcW w:w="1268" w:type="dxa"/>
            <w:vAlign w:val="center"/>
          </w:tcPr>
          <w:p w:rsidR="008B13B0" w:rsidRPr="008B13B0" w:rsidRDefault="008B13B0" w:rsidP="008B13B0">
            <w:pPr>
              <w:snapToGrid w:val="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支持的操作系统及数据库</w:t>
            </w:r>
          </w:p>
        </w:tc>
        <w:tc>
          <w:tcPr>
            <w:tcW w:w="5196" w:type="dxa"/>
            <w:vAlign w:val="center"/>
          </w:tcPr>
          <w:p w:rsidR="008B13B0" w:rsidRPr="008B13B0" w:rsidRDefault="008B13B0" w:rsidP="008B13B0">
            <w:pPr>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支持Windows Server 2003/2008/2008 R2/2012(包括Hyper-V)，Red Hat Enterprise Linux，SUSE Linux Enterprise，Sun Solaris，Mac OS X,HP-UX,IBM AIX,VMware,Citrix XenServer等</w:t>
            </w:r>
          </w:p>
        </w:tc>
      </w:tr>
      <w:tr w:rsidR="008B13B0" w:rsidRPr="008B13B0" w:rsidTr="00D85D74">
        <w:trPr>
          <w:jc w:val="center"/>
        </w:trPr>
        <w:tc>
          <w:tcPr>
            <w:tcW w:w="1677" w:type="dxa"/>
            <w:vAlign w:val="center"/>
          </w:tcPr>
          <w:p w:rsidR="008B13B0" w:rsidRPr="008B13B0" w:rsidRDefault="008B13B0" w:rsidP="008B13B0">
            <w:pPr>
              <w:snapToGrid w:val="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6、存储双活软件</w:t>
            </w:r>
          </w:p>
        </w:tc>
        <w:tc>
          <w:tcPr>
            <w:tcW w:w="1268" w:type="dxa"/>
            <w:vAlign w:val="center"/>
          </w:tcPr>
          <w:p w:rsidR="008B13B0" w:rsidRPr="008B13B0" w:rsidRDefault="008B13B0" w:rsidP="008B13B0">
            <w:pPr>
              <w:snapToGrid w:val="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存储双活软件</w:t>
            </w:r>
          </w:p>
        </w:tc>
        <w:tc>
          <w:tcPr>
            <w:tcW w:w="5196" w:type="dxa"/>
            <w:vAlign w:val="center"/>
          </w:tcPr>
          <w:p w:rsidR="008B13B0" w:rsidRPr="008B13B0" w:rsidRDefault="008B13B0" w:rsidP="008B13B0">
            <w:pPr>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与集群存储系统同一品牌, 存储系统双活软件授权(包含独立仲裁节点设备),以安全实现数据双写及两套存储的数据双活功能，具备故障自动切换，任何一套设备宕机均不影响上层业务系统运行，并保证两套存储中数据完全一致；</w:t>
            </w:r>
          </w:p>
        </w:tc>
      </w:tr>
      <w:tr w:rsidR="008B13B0" w:rsidRPr="008B13B0" w:rsidTr="00D85D74">
        <w:trPr>
          <w:jc w:val="center"/>
        </w:trPr>
        <w:tc>
          <w:tcPr>
            <w:tcW w:w="1677" w:type="dxa"/>
            <w:vAlign w:val="center"/>
          </w:tcPr>
          <w:p w:rsidR="008B13B0" w:rsidRPr="008B13B0" w:rsidRDefault="008B13B0" w:rsidP="008B13B0">
            <w:pPr>
              <w:snapToGrid w:val="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7、授权和服务</w:t>
            </w:r>
          </w:p>
        </w:tc>
        <w:tc>
          <w:tcPr>
            <w:tcW w:w="1268" w:type="dxa"/>
            <w:vAlign w:val="center"/>
          </w:tcPr>
          <w:p w:rsidR="008B13B0" w:rsidRPr="008B13B0" w:rsidRDefault="008B13B0" w:rsidP="008B13B0">
            <w:pPr>
              <w:snapToGrid w:val="0"/>
              <w:jc w:val="center"/>
              <w:rPr>
                <w:rFonts w:ascii="仿宋" w:eastAsia="仿宋" w:hAnsi="仿宋" w:cs="仿宋"/>
                <w:color w:val="000000"/>
                <w:kern w:val="0"/>
                <w:sz w:val="24"/>
                <w:szCs w:val="24"/>
                <w:lang w:bidi="ar"/>
              </w:rPr>
            </w:pPr>
            <w:r w:rsidRPr="008B13B0">
              <w:rPr>
                <w:rFonts w:ascii="仿宋" w:eastAsia="仿宋" w:hAnsi="仿宋" w:cs="仿宋" w:hint="eastAsia"/>
                <w:color w:val="000000"/>
                <w:sz w:val="24"/>
                <w:szCs w:val="24"/>
              </w:rPr>
              <w:t>授权和服务承诺函</w:t>
            </w:r>
          </w:p>
        </w:tc>
        <w:tc>
          <w:tcPr>
            <w:tcW w:w="5196" w:type="dxa"/>
            <w:vAlign w:val="center"/>
          </w:tcPr>
          <w:p w:rsidR="008B13B0" w:rsidRPr="008B13B0" w:rsidRDefault="008B13B0" w:rsidP="008B13B0">
            <w:pPr>
              <w:jc w:val="center"/>
              <w:rPr>
                <w:rFonts w:ascii="仿宋" w:eastAsia="仿宋" w:hAnsi="仿宋" w:cs="仿宋"/>
                <w:color w:val="000000"/>
                <w:kern w:val="0"/>
                <w:sz w:val="24"/>
                <w:szCs w:val="24"/>
                <w:lang w:bidi="ar"/>
              </w:rPr>
            </w:pPr>
            <w:r w:rsidRPr="008B13B0">
              <w:rPr>
                <w:rFonts w:ascii="仿宋" w:eastAsia="仿宋" w:hAnsi="仿宋" w:cs="仿宋" w:hint="eastAsia"/>
                <w:color w:val="000000"/>
                <w:sz w:val="24"/>
                <w:szCs w:val="24"/>
              </w:rPr>
              <w:t>提供原厂商针对本项目的专项授权书和三年售后服务承诺书</w:t>
            </w:r>
          </w:p>
        </w:tc>
      </w:tr>
    </w:tbl>
    <w:p w:rsidR="008B13B0" w:rsidRPr="008B13B0" w:rsidRDefault="008B13B0" w:rsidP="008B13B0">
      <w:pPr>
        <w:rPr>
          <w:rFonts w:asciiTheme="minorHAnsi" w:eastAsiaTheme="minorEastAsia" w:hAnsiTheme="minorHAnsi" w:cstheme="minorBidi"/>
          <w:szCs w:val="24"/>
        </w:rPr>
      </w:pPr>
    </w:p>
    <w:p w:rsidR="008B13B0" w:rsidRPr="008B13B0" w:rsidRDefault="008B13B0" w:rsidP="008B13B0">
      <w:pPr>
        <w:rPr>
          <w:rFonts w:asciiTheme="minorHAnsi" w:eastAsiaTheme="minorEastAsia" w:hAnsiTheme="minorHAnsi" w:cstheme="minorBidi"/>
          <w:szCs w:val="24"/>
        </w:rPr>
      </w:pPr>
    </w:p>
    <w:p w:rsidR="008B13B0" w:rsidRPr="008B13B0" w:rsidRDefault="008B13B0" w:rsidP="00D85D74">
      <w:pPr>
        <w:ind w:firstLineChars="1300" w:firstLine="3654"/>
        <w:rPr>
          <w:rFonts w:asciiTheme="minorHAnsi" w:eastAsiaTheme="minorEastAsia" w:hAnsiTheme="minorHAnsi" w:cstheme="minorBidi"/>
          <w:szCs w:val="24"/>
        </w:rPr>
      </w:pPr>
      <w:r w:rsidRPr="008B13B0">
        <w:rPr>
          <w:rFonts w:asciiTheme="minorHAnsi" w:eastAsiaTheme="minorEastAsia" w:hAnsiTheme="minorHAnsi" w:cstheme="minorBidi" w:hint="eastAsia"/>
          <w:b/>
          <w:color w:val="000000"/>
          <w:sz w:val="28"/>
          <w:szCs w:val="28"/>
        </w:rPr>
        <w:t>统一容灾系统（</w:t>
      </w:r>
      <w:r w:rsidRPr="008B13B0">
        <w:rPr>
          <w:rFonts w:asciiTheme="minorHAnsi" w:eastAsiaTheme="minorEastAsia" w:hAnsiTheme="minorHAnsi" w:cstheme="minorBidi" w:hint="eastAsia"/>
          <w:b/>
          <w:color w:val="000000"/>
          <w:sz w:val="28"/>
          <w:szCs w:val="28"/>
        </w:rPr>
        <w:t>1</w:t>
      </w:r>
      <w:r w:rsidRPr="008B13B0">
        <w:rPr>
          <w:rFonts w:asciiTheme="minorHAnsi" w:eastAsiaTheme="minorEastAsia" w:hAnsiTheme="minorHAnsi" w:cstheme="minorBidi" w:hint="eastAsia"/>
          <w:b/>
          <w:color w:val="000000"/>
          <w:sz w:val="28"/>
          <w:szCs w:val="28"/>
        </w:rPr>
        <w:t>套）</w:t>
      </w:r>
    </w:p>
    <w:tbl>
      <w:tblPr>
        <w:tblStyle w:val="1c"/>
        <w:tblW w:w="8141" w:type="dxa"/>
        <w:jc w:val="center"/>
        <w:tblLayout w:type="fixed"/>
        <w:tblLook w:val="04A0" w:firstRow="1" w:lastRow="0" w:firstColumn="1" w:lastColumn="0" w:noHBand="0" w:noVBand="1"/>
      </w:tblPr>
      <w:tblGrid>
        <w:gridCol w:w="1677"/>
        <w:gridCol w:w="1268"/>
        <w:gridCol w:w="5196"/>
      </w:tblGrid>
      <w:tr w:rsidR="008B13B0" w:rsidRPr="008B13B0" w:rsidTr="00D85D74">
        <w:trPr>
          <w:jc w:val="center"/>
        </w:trPr>
        <w:tc>
          <w:tcPr>
            <w:tcW w:w="1677" w:type="dxa"/>
            <w:vAlign w:val="center"/>
          </w:tcPr>
          <w:p w:rsidR="008B13B0" w:rsidRPr="008B13B0" w:rsidRDefault="008B13B0" w:rsidP="008B13B0">
            <w:pPr>
              <w:snapToGrid w:val="0"/>
              <w:spacing w:line="220" w:lineRule="atLeast"/>
              <w:rPr>
                <w:rFonts w:ascii="仿宋" w:eastAsia="仿宋" w:hAnsi="仿宋" w:cs="仿宋"/>
                <w:color w:val="000000"/>
                <w:kern w:val="0"/>
                <w:sz w:val="24"/>
                <w:szCs w:val="24"/>
                <w:lang w:bidi="ar"/>
              </w:rPr>
            </w:pPr>
            <w:r w:rsidRPr="008B13B0">
              <w:rPr>
                <w:rFonts w:ascii="仿宋" w:eastAsia="仿宋" w:hAnsi="仿宋" w:cs="仿宋" w:hint="eastAsia"/>
                <w:sz w:val="24"/>
                <w:szCs w:val="24"/>
              </w:rPr>
              <w:t>性能指标</w:t>
            </w:r>
          </w:p>
        </w:tc>
        <w:tc>
          <w:tcPr>
            <w:tcW w:w="6464" w:type="dxa"/>
            <w:gridSpan w:val="2"/>
            <w:vAlign w:val="center"/>
          </w:tcPr>
          <w:p w:rsidR="008B13B0" w:rsidRPr="008B13B0" w:rsidRDefault="008B13B0" w:rsidP="008B13B0">
            <w:pPr>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参数要求</w:t>
            </w:r>
          </w:p>
        </w:tc>
      </w:tr>
      <w:tr w:rsidR="008B13B0" w:rsidRPr="008B13B0" w:rsidTr="00D85D74">
        <w:trPr>
          <w:trHeight w:val="23"/>
          <w:jc w:val="center"/>
        </w:trPr>
        <w:tc>
          <w:tcPr>
            <w:tcW w:w="1677" w:type="dxa"/>
            <w:vMerge w:val="restart"/>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color w:val="000000"/>
                <w:sz w:val="24"/>
                <w:szCs w:val="24"/>
              </w:rPr>
              <w:t>1、硬件规格</w:t>
            </w:r>
          </w:p>
        </w:tc>
        <w:tc>
          <w:tcPr>
            <w:tcW w:w="1268" w:type="dxa"/>
            <w:vMerge w:val="restart"/>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规格设计</w:t>
            </w: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 xml:space="preserve">标准机架式 </w:t>
            </w:r>
          </w:p>
        </w:tc>
      </w:tr>
      <w:tr w:rsidR="008B13B0" w:rsidRPr="008B13B0" w:rsidTr="00D85D74">
        <w:trPr>
          <w:trHeight w:val="2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Merge/>
            <w:vAlign w:val="center"/>
          </w:tcPr>
          <w:p w:rsidR="008B13B0" w:rsidRPr="008B13B0" w:rsidRDefault="008B13B0" w:rsidP="008B13B0">
            <w:pPr>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能够对Windows、Linux等多种服务器进行操作系统、数据库、文件、应用程序进行保护；</w:t>
            </w:r>
          </w:p>
        </w:tc>
      </w:tr>
      <w:tr w:rsidR="008B13B0" w:rsidRPr="008B13B0" w:rsidTr="00D85D74">
        <w:trPr>
          <w:trHeight w:val="2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Merge/>
            <w:vAlign w:val="center"/>
          </w:tcPr>
          <w:p w:rsidR="008B13B0" w:rsidRPr="008B13B0" w:rsidRDefault="008B13B0" w:rsidP="008B13B0">
            <w:pPr>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冗余热插拔电源和系统散热风扇</w:t>
            </w:r>
          </w:p>
        </w:tc>
      </w:tr>
      <w:tr w:rsidR="008B13B0" w:rsidRPr="008B13B0" w:rsidTr="00D85D74">
        <w:trPr>
          <w:trHeight w:val="2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Merge w:val="restart"/>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硬件配置</w:t>
            </w: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配置≥16GB高速缓存，支持1TB缓存扩展</w:t>
            </w:r>
          </w:p>
        </w:tc>
      </w:tr>
      <w:tr w:rsidR="008B13B0" w:rsidRPr="008B13B0" w:rsidTr="00D85D74">
        <w:trPr>
          <w:trHeight w:val="2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Merge/>
            <w:vAlign w:val="center"/>
          </w:tcPr>
          <w:p w:rsidR="008B13B0" w:rsidRPr="008B13B0" w:rsidRDefault="008B13B0" w:rsidP="008B13B0">
            <w:pPr>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控制器核心≥64位4核，支持8控制器集群扩展</w:t>
            </w:r>
          </w:p>
        </w:tc>
      </w:tr>
      <w:tr w:rsidR="008B13B0" w:rsidRPr="008B13B0" w:rsidTr="00D85D74">
        <w:trPr>
          <w:trHeight w:val="2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Merge/>
            <w:vAlign w:val="center"/>
          </w:tcPr>
          <w:p w:rsidR="008B13B0" w:rsidRPr="008B13B0" w:rsidRDefault="008B13B0" w:rsidP="008B13B0">
            <w:pPr>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标配2个千兆以太网端口，支持iSCSI协议、支持网络接口冗余、支持端口聚合、可扩展10Gb以太网端口或2*8Gb FC接口</w:t>
            </w:r>
          </w:p>
        </w:tc>
      </w:tr>
      <w:tr w:rsidR="008B13B0" w:rsidRPr="008B13B0" w:rsidTr="00D85D74">
        <w:trPr>
          <w:trHeight w:val="2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Merge/>
            <w:vAlign w:val="center"/>
          </w:tcPr>
          <w:p w:rsidR="008B13B0" w:rsidRPr="008B13B0" w:rsidRDefault="008B13B0" w:rsidP="008B13B0">
            <w:pPr>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支持链路聚合功能，支持多重访问、故障冗余及负载均衡等多种访问模式</w:t>
            </w:r>
          </w:p>
        </w:tc>
      </w:tr>
      <w:tr w:rsidR="008B13B0" w:rsidRPr="008B13B0" w:rsidTr="00D85D74">
        <w:trPr>
          <w:trHeight w:val="2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Merge/>
            <w:vAlign w:val="center"/>
          </w:tcPr>
          <w:p w:rsidR="008B13B0" w:rsidRPr="008B13B0" w:rsidRDefault="008B13B0" w:rsidP="008B13B0">
            <w:pPr>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支持高级RAID功能，支持RAID0，1，5，50，6，60等多种机制</w:t>
            </w:r>
          </w:p>
        </w:tc>
      </w:tr>
      <w:tr w:rsidR="008B13B0" w:rsidRPr="008B13B0" w:rsidTr="00D85D74">
        <w:trPr>
          <w:trHeight w:val="2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Merge/>
            <w:vAlign w:val="center"/>
          </w:tcPr>
          <w:p w:rsidR="008B13B0" w:rsidRPr="008B13B0" w:rsidRDefault="008B13B0" w:rsidP="008B13B0">
            <w:pPr>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支持本地热备盘、全局热备盘，保证数据完整性</w:t>
            </w:r>
          </w:p>
        </w:tc>
      </w:tr>
      <w:tr w:rsidR="008B13B0" w:rsidRPr="008B13B0" w:rsidTr="00D85D74">
        <w:trPr>
          <w:trHeight w:val="2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Merge/>
            <w:vAlign w:val="center"/>
          </w:tcPr>
          <w:p w:rsidR="008B13B0" w:rsidRPr="008B13B0" w:rsidRDefault="008B13B0" w:rsidP="008B13B0">
            <w:pPr>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支持硬盘漫游，无序插入硬盘可保正数据完整性</w:t>
            </w:r>
          </w:p>
        </w:tc>
      </w:tr>
      <w:tr w:rsidR="008B13B0" w:rsidRPr="008B13B0" w:rsidTr="00D85D74">
        <w:trPr>
          <w:trHeight w:val="2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Merge/>
            <w:vAlign w:val="center"/>
          </w:tcPr>
          <w:p w:rsidR="008B13B0" w:rsidRPr="008B13B0" w:rsidRDefault="008B13B0" w:rsidP="008B13B0">
            <w:pPr>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支持SSD、SAS、NL SAS、SATA硬盘混插</w:t>
            </w:r>
          </w:p>
        </w:tc>
      </w:tr>
      <w:tr w:rsidR="008B13B0" w:rsidRPr="008B13B0" w:rsidTr="00D85D74">
        <w:trPr>
          <w:trHeight w:val="2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Merge/>
            <w:vAlign w:val="center"/>
          </w:tcPr>
          <w:p w:rsidR="008B13B0" w:rsidRPr="008B13B0" w:rsidRDefault="008B13B0" w:rsidP="008B13B0">
            <w:pPr>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支持SSD Cache功能，全面提升备份和恢复性能</w:t>
            </w:r>
          </w:p>
        </w:tc>
      </w:tr>
      <w:tr w:rsidR="008B13B0" w:rsidRPr="008B13B0" w:rsidTr="00D85D74">
        <w:trPr>
          <w:trHeight w:val="2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Merge/>
            <w:vAlign w:val="center"/>
          </w:tcPr>
          <w:p w:rsidR="008B13B0" w:rsidRPr="008B13B0" w:rsidRDefault="008B13B0" w:rsidP="008B13B0">
            <w:pPr>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配置≥20TB磁盘容量</w:t>
            </w:r>
          </w:p>
        </w:tc>
      </w:tr>
      <w:tr w:rsidR="008B13B0" w:rsidRPr="008B13B0" w:rsidTr="00D85D74">
        <w:trPr>
          <w:trHeight w:val="151"/>
          <w:jc w:val="center"/>
        </w:trPr>
        <w:tc>
          <w:tcPr>
            <w:tcW w:w="1677" w:type="dxa"/>
            <w:vMerge w:val="restart"/>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2、软件系统</w:t>
            </w:r>
          </w:p>
        </w:tc>
        <w:tc>
          <w:tcPr>
            <w:tcW w:w="1268" w:type="dxa"/>
            <w:vMerge w:val="restart"/>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系统平台</w:t>
            </w: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 xml:space="preserve"> 操作系统、备份和容灾软件和服务器计算单元三者集成在统一系统中，系统硬件配置、存储设备管理和备份容灾软件集成在统一的管理界面中</w:t>
            </w:r>
          </w:p>
        </w:tc>
      </w:tr>
      <w:tr w:rsidR="008B13B0" w:rsidRPr="008B13B0" w:rsidTr="00D85D74">
        <w:trPr>
          <w:trHeight w:val="151"/>
          <w:jc w:val="center"/>
        </w:trPr>
        <w:tc>
          <w:tcPr>
            <w:tcW w:w="1677" w:type="dxa"/>
            <w:vMerge/>
            <w:vAlign w:val="center"/>
          </w:tcPr>
          <w:p w:rsidR="008B13B0" w:rsidRPr="008B13B0" w:rsidRDefault="008B13B0" w:rsidP="008B13B0">
            <w:pPr>
              <w:snapToGrid w:val="0"/>
              <w:rPr>
                <w:rFonts w:ascii="仿宋" w:eastAsia="仿宋" w:hAnsi="仿宋" w:cs="仿宋"/>
                <w:sz w:val="24"/>
                <w:szCs w:val="24"/>
              </w:rPr>
            </w:pPr>
          </w:p>
        </w:tc>
        <w:tc>
          <w:tcPr>
            <w:tcW w:w="1268" w:type="dxa"/>
            <w:vMerge/>
            <w:vAlign w:val="center"/>
          </w:tcPr>
          <w:p w:rsidR="008B13B0" w:rsidRPr="008B13B0" w:rsidRDefault="008B13B0" w:rsidP="008B13B0">
            <w:pPr>
              <w:snapToGrid w:val="0"/>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基于WEB的中文图形化管理界面，便于管理与系统维护</w:t>
            </w:r>
          </w:p>
        </w:tc>
      </w:tr>
      <w:tr w:rsidR="008B13B0" w:rsidRPr="008B13B0" w:rsidTr="00D85D74">
        <w:trPr>
          <w:trHeight w:val="75"/>
          <w:jc w:val="center"/>
        </w:trPr>
        <w:tc>
          <w:tcPr>
            <w:tcW w:w="1677" w:type="dxa"/>
            <w:vMerge w:val="restart"/>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3、数据存储</w:t>
            </w:r>
          </w:p>
        </w:tc>
        <w:tc>
          <w:tcPr>
            <w:tcW w:w="1268" w:type="dxa"/>
            <w:vMerge w:val="restart"/>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NAS功能</w:t>
            </w: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系统支持NAS功能，支持CIFS和NFS文件共享协议</w:t>
            </w:r>
          </w:p>
        </w:tc>
      </w:tr>
      <w:tr w:rsidR="008B13B0" w:rsidRPr="008B13B0" w:rsidTr="00D85D74">
        <w:trPr>
          <w:trHeight w:val="75"/>
          <w:jc w:val="center"/>
        </w:trPr>
        <w:tc>
          <w:tcPr>
            <w:tcW w:w="1677" w:type="dxa"/>
            <w:vMerge/>
            <w:vAlign w:val="center"/>
          </w:tcPr>
          <w:p w:rsidR="008B13B0" w:rsidRPr="008B13B0" w:rsidRDefault="008B13B0" w:rsidP="008B13B0">
            <w:pPr>
              <w:snapToGrid w:val="0"/>
              <w:rPr>
                <w:rFonts w:ascii="仿宋" w:eastAsia="仿宋" w:hAnsi="仿宋" w:cs="仿宋"/>
                <w:sz w:val="24"/>
                <w:szCs w:val="24"/>
              </w:rPr>
            </w:pPr>
          </w:p>
        </w:tc>
        <w:tc>
          <w:tcPr>
            <w:tcW w:w="1268" w:type="dxa"/>
            <w:vMerge/>
            <w:vAlign w:val="center"/>
          </w:tcPr>
          <w:p w:rsidR="008B13B0" w:rsidRPr="008B13B0" w:rsidRDefault="008B13B0" w:rsidP="008B13B0">
            <w:pPr>
              <w:snapToGrid w:val="0"/>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可进行硬盘配额管理，可以设定用户在设备上的使用空间大小，方便管理</w:t>
            </w:r>
          </w:p>
        </w:tc>
      </w:tr>
      <w:tr w:rsidR="008B13B0" w:rsidRPr="008B13B0" w:rsidTr="00D85D74">
        <w:trPr>
          <w:trHeight w:val="75"/>
          <w:jc w:val="center"/>
        </w:trPr>
        <w:tc>
          <w:tcPr>
            <w:tcW w:w="1677" w:type="dxa"/>
            <w:vMerge/>
            <w:vAlign w:val="center"/>
          </w:tcPr>
          <w:p w:rsidR="008B13B0" w:rsidRPr="008B13B0" w:rsidRDefault="008B13B0" w:rsidP="008B13B0">
            <w:pPr>
              <w:snapToGrid w:val="0"/>
              <w:rPr>
                <w:rFonts w:ascii="仿宋" w:eastAsia="仿宋" w:hAnsi="仿宋" w:cs="仿宋"/>
                <w:sz w:val="24"/>
                <w:szCs w:val="24"/>
              </w:rPr>
            </w:pPr>
          </w:p>
        </w:tc>
        <w:tc>
          <w:tcPr>
            <w:tcW w:w="1268" w:type="dxa"/>
            <w:vMerge/>
            <w:vAlign w:val="center"/>
          </w:tcPr>
          <w:p w:rsidR="008B13B0" w:rsidRPr="008B13B0" w:rsidRDefault="008B13B0" w:rsidP="008B13B0">
            <w:pPr>
              <w:snapToGrid w:val="0"/>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允许进行分级目录权限管理</w:t>
            </w:r>
          </w:p>
        </w:tc>
      </w:tr>
      <w:tr w:rsidR="008B13B0" w:rsidRPr="008B13B0" w:rsidTr="00D85D74">
        <w:trPr>
          <w:trHeight w:val="75"/>
          <w:jc w:val="center"/>
        </w:trPr>
        <w:tc>
          <w:tcPr>
            <w:tcW w:w="1677" w:type="dxa"/>
            <w:vMerge/>
            <w:vAlign w:val="center"/>
          </w:tcPr>
          <w:p w:rsidR="008B13B0" w:rsidRPr="008B13B0" w:rsidRDefault="008B13B0" w:rsidP="008B13B0">
            <w:pPr>
              <w:snapToGrid w:val="0"/>
              <w:rPr>
                <w:rFonts w:ascii="仿宋" w:eastAsia="仿宋" w:hAnsi="仿宋" w:cs="仿宋"/>
                <w:sz w:val="24"/>
                <w:szCs w:val="24"/>
              </w:rPr>
            </w:pPr>
          </w:p>
        </w:tc>
        <w:tc>
          <w:tcPr>
            <w:tcW w:w="1268" w:type="dxa"/>
            <w:vMerge/>
            <w:vAlign w:val="center"/>
          </w:tcPr>
          <w:p w:rsidR="008B13B0" w:rsidRPr="008B13B0" w:rsidRDefault="008B13B0" w:rsidP="008B13B0">
            <w:pPr>
              <w:snapToGrid w:val="0"/>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CIFS共享中支持用户只可看到自己有权限的目录</w:t>
            </w:r>
          </w:p>
        </w:tc>
      </w:tr>
      <w:tr w:rsidR="008B13B0" w:rsidRPr="008B13B0" w:rsidTr="00D85D74">
        <w:trPr>
          <w:jc w:val="center"/>
        </w:trPr>
        <w:tc>
          <w:tcPr>
            <w:tcW w:w="1677" w:type="dxa"/>
            <w:vMerge/>
            <w:vAlign w:val="center"/>
          </w:tcPr>
          <w:p w:rsidR="008B13B0" w:rsidRPr="008B13B0" w:rsidRDefault="008B13B0" w:rsidP="008B13B0">
            <w:pPr>
              <w:snapToGrid w:val="0"/>
              <w:rPr>
                <w:rFonts w:ascii="仿宋" w:eastAsia="仿宋" w:hAnsi="仿宋" w:cs="仿宋"/>
                <w:sz w:val="24"/>
                <w:szCs w:val="24"/>
              </w:rPr>
            </w:pPr>
          </w:p>
        </w:tc>
        <w:tc>
          <w:tcPr>
            <w:tcW w:w="1268" w:type="dxa"/>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SAN功能</w:t>
            </w: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支持IP SAN使用，同时也可做备份存储使用</w:t>
            </w:r>
          </w:p>
        </w:tc>
      </w:tr>
      <w:tr w:rsidR="008B13B0" w:rsidRPr="008B13B0" w:rsidTr="00D85D74">
        <w:trPr>
          <w:trHeight w:val="33"/>
          <w:jc w:val="center"/>
        </w:trPr>
        <w:tc>
          <w:tcPr>
            <w:tcW w:w="1677" w:type="dxa"/>
            <w:vMerge w:val="restart"/>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color w:val="000000"/>
                <w:sz w:val="24"/>
                <w:szCs w:val="24"/>
              </w:rPr>
              <w:t>4、备份功能</w:t>
            </w:r>
          </w:p>
        </w:tc>
        <w:tc>
          <w:tcPr>
            <w:tcW w:w="1268" w:type="dxa"/>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sz w:val="24"/>
                <w:szCs w:val="24"/>
              </w:rPr>
              <w:t xml:space="preserve">TRUE </w:t>
            </w:r>
            <w:r w:rsidRPr="008B13B0">
              <w:rPr>
                <w:rFonts w:ascii="仿宋" w:eastAsia="仿宋" w:hAnsi="仿宋" w:cs="仿宋" w:hint="eastAsia"/>
                <w:color w:val="000000"/>
                <w:sz w:val="24"/>
                <w:szCs w:val="24"/>
              </w:rPr>
              <w:t>CDP功能</w:t>
            </w: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具备连续数据保护功能，支持任意时间或事务的快速恢复高可用，严格确保数据库的稳定性与一致性</w:t>
            </w:r>
          </w:p>
        </w:tc>
      </w:tr>
      <w:tr w:rsidR="008B13B0" w:rsidRPr="008B13B0" w:rsidTr="00D85D74">
        <w:trPr>
          <w:trHeight w:val="329"/>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数据库兼容性</w:t>
            </w:r>
          </w:p>
        </w:tc>
        <w:tc>
          <w:tcPr>
            <w:tcW w:w="5196" w:type="dxa"/>
          </w:tcPr>
          <w:p w:rsidR="008B13B0" w:rsidRPr="008B13B0" w:rsidRDefault="008B13B0" w:rsidP="008B13B0">
            <w:pPr>
              <w:jc w:val="left"/>
              <w:rPr>
                <w:rFonts w:ascii="仿宋" w:eastAsia="仿宋" w:hAnsi="仿宋" w:cs="仿宋"/>
                <w:sz w:val="24"/>
                <w:szCs w:val="24"/>
              </w:rPr>
            </w:pPr>
            <w:r w:rsidRPr="008B13B0">
              <w:rPr>
                <w:rFonts w:ascii="仿宋" w:eastAsia="仿宋" w:hAnsi="仿宋" w:cs="仿宋" w:hint="eastAsia"/>
                <w:sz w:val="24"/>
                <w:szCs w:val="24"/>
              </w:rPr>
              <w:t>支持SQL Server/ Exchange/ Oracle（含RAC）/ MySQL/Sybase/DB2/Kingbase/Gbase/TRS等主流应用的增量备份和热备份</w:t>
            </w:r>
          </w:p>
          <w:p w:rsidR="008B13B0" w:rsidRPr="008B13B0" w:rsidRDefault="008B13B0" w:rsidP="008B13B0">
            <w:pPr>
              <w:jc w:val="left"/>
              <w:rPr>
                <w:rFonts w:ascii="仿宋" w:eastAsia="仿宋" w:hAnsi="仿宋" w:cs="仿宋"/>
                <w:sz w:val="24"/>
                <w:szCs w:val="24"/>
              </w:rPr>
            </w:pPr>
            <w:r w:rsidRPr="008B13B0">
              <w:rPr>
                <w:rFonts w:ascii="仿宋" w:eastAsia="仿宋" w:hAnsi="仿宋" w:cs="仿宋" w:hint="eastAsia"/>
                <w:sz w:val="24"/>
                <w:szCs w:val="24"/>
              </w:rPr>
              <w:t>支持特定数据库下制订备份脚本的功能</w:t>
            </w:r>
          </w:p>
        </w:tc>
      </w:tr>
      <w:tr w:rsidR="008B13B0" w:rsidRPr="008B13B0" w:rsidTr="00D85D74">
        <w:trPr>
          <w:trHeight w:val="3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高可用性</w:t>
            </w: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支持容灾端数据库处于在线运行状态。当生产数据库发生故障时，容灾数据库无需启动就可接替生产数据库投入运行</w:t>
            </w:r>
          </w:p>
        </w:tc>
      </w:tr>
      <w:tr w:rsidR="008B13B0" w:rsidRPr="008B13B0" w:rsidTr="00D85D74">
        <w:trPr>
          <w:trHeight w:val="3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备份加密</w:t>
            </w: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支持128位数据加密，避免备份数据泄漏</w:t>
            </w:r>
          </w:p>
        </w:tc>
      </w:tr>
      <w:tr w:rsidR="008B13B0" w:rsidRPr="008B13B0" w:rsidTr="00D85D74">
        <w:trPr>
          <w:trHeight w:val="3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Merge w:val="restart"/>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文件备份</w:t>
            </w: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支持文件保护，支持Windows、Linux和Unix平台的文件备份，并支持打开文件备份</w:t>
            </w:r>
          </w:p>
        </w:tc>
      </w:tr>
      <w:tr w:rsidR="008B13B0" w:rsidRPr="008B13B0" w:rsidTr="00D85D74">
        <w:trPr>
          <w:trHeight w:val="3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Merge/>
            <w:vAlign w:val="center"/>
          </w:tcPr>
          <w:p w:rsidR="008B13B0" w:rsidRPr="008B13B0" w:rsidRDefault="008B13B0" w:rsidP="008B13B0">
            <w:pPr>
              <w:snapToGrid w:val="0"/>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针对细碎文件特别的备份方式可提升对大量的细碎文件的备份效率</w:t>
            </w:r>
          </w:p>
        </w:tc>
      </w:tr>
      <w:tr w:rsidR="008B13B0" w:rsidRPr="008B13B0" w:rsidTr="00D85D74">
        <w:trPr>
          <w:trHeight w:val="3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LAN-FREE</w:t>
            </w: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支持Windows、Linux、UNIX下的LAN-FREE备份功能，大幅度提升备份效率</w:t>
            </w:r>
          </w:p>
        </w:tc>
      </w:tr>
      <w:tr w:rsidR="008B13B0" w:rsidRPr="008B13B0" w:rsidTr="00D85D74">
        <w:trPr>
          <w:trHeight w:val="3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定时全量</w:t>
            </w: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支持定时全量备份：定时将Windows或Linux物理服务器的整个环境，或指定逻辑磁盘，备份转换成虚拟机映像（P2V）。</w:t>
            </w:r>
          </w:p>
        </w:tc>
      </w:tr>
      <w:tr w:rsidR="008B13B0" w:rsidRPr="008B13B0" w:rsidTr="00D85D74">
        <w:trPr>
          <w:trHeight w:val="33"/>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重删功能</w:t>
            </w: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支持重复数据删除，并可在数据在线存储和备份存储中分别使用</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审计功能</w:t>
            </w: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支持用户、管理、审计三权分立设定，具备管理员和审计管理员双管理员角色，审计管理员则可以进行备份内容审计、备份系统安全性审计和备份行为审计，以保证备份的安全性</w:t>
            </w:r>
          </w:p>
        </w:tc>
      </w:tr>
      <w:tr w:rsidR="008B13B0" w:rsidRPr="008B13B0" w:rsidTr="00D85D74">
        <w:trPr>
          <w:trHeight w:val="50"/>
          <w:jc w:val="center"/>
        </w:trPr>
        <w:tc>
          <w:tcPr>
            <w:tcW w:w="1677" w:type="dxa"/>
            <w:vMerge w:val="restart"/>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color w:val="000000"/>
                <w:sz w:val="24"/>
                <w:szCs w:val="24"/>
              </w:rPr>
              <w:t>5、远程灾备</w:t>
            </w:r>
          </w:p>
        </w:tc>
        <w:tc>
          <w:tcPr>
            <w:tcW w:w="1268"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color w:val="000000"/>
                <w:sz w:val="24"/>
                <w:szCs w:val="24"/>
              </w:rPr>
              <w:t>远程复制</w:t>
            </w:r>
          </w:p>
        </w:tc>
        <w:tc>
          <w:tcPr>
            <w:tcW w:w="5196"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sz w:val="24"/>
                <w:szCs w:val="24"/>
              </w:rPr>
              <w:t>提供远程复制容灾的功能模块，实现数据的远程保护；配置远程同步复制和异步复制功能，数据传输压缩和加密功能，增量的最小单位为512 Byte，而非一般的基于文件或者块（8KB）颗粒度，可大幅度提高远程复制效率，尤其是窄带宽（&lt;100Kpbs）</w:t>
            </w:r>
          </w:p>
        </w:tc>
      </w:tr>
      <w:tr w:rsidR="008B13B0" w:rsidRPr="008B13B0" w:rsidTr="00D85D74">
        <w:trPr>
          <w:trHeight w:val="50"/>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color w:val="000000"/>
                <w:sz w:val="24"/>
                <w:szCs w:val="24"/>
              </w:rPr>
              <w:t>容灾组网</w:t>
            </w:r>
          </w:p>
        </w:tc>
        <w:tc>
          <w:tcPr>
            <w:tcW w:w="5196"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sz w:val="24"/>
                <w:szCs w:val="24"/>
                <w:lang w:val="it-IT"/>
              </w:rPr>
              <w:t>支持多对一、一对多和多对多的灾备组网模式</w:t>
            </w:r>
          </w:p>
        </w:tc>
      </w:tr>
      <w:tr w:rsidR="008B13B0" w:rsidRPr="008B13B0" w:rsidTr="00D85D74">
        <w:trPr>
          <w:trHeight w:val="50"/>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color w:val="000000"/>
                <w:sz w:val="24"/>
                <w:szCs w:val="24"/>
              </w:rPr>
              <w:t>断点续传</w:t>
            </w:r>
          </w:p>
        </w:tc>
        <w:tc>
          <w:tcPr>
            <w:tcW w:w="5196"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sz w:val="24"/>
                <w:szCs w:val="24"/>
              </w:rPr>
              <w:t>支持远程灾备数据在中断后重新传输，传输的数</w:t>
            </w:r>
            <w:r w:rsidRPr="008B13B0">
              <w:rPr>
                <w:rFonts w:ascii="仿宋" w:eastAsia="仿宋" w:hAnsi="仿宋" w:cs="仿宋" w:hint="eastAsia"/>
                <w:sz w:val="24"/>
                <w:szCs w:val="24"/>
              </w:rPr>
              <w:lastRenderedPageBreak/>
              <w:t>据原点为中断的时刻，确保灾备数据的传输效率和完整性</w:t>
            </w:r>
          </w:p>
        </w:tc>
      </w:tr>
      <w:tr w:rsidR="008B13B0" w:rsidRPr="008B13B0" w:rsidTr="00D85D74">
        <w:trPr>
          <w:trHeight w:val="50"/>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color w:val="000000"/>
                <w:sz w:val="24"/>
                <w:szCs w:val="24"/>
              </w:rPr>
              <w:t>数据缓冲</w:t>
            </w:r>
          </w:p>
        </w:tc>
        <w:tc>
          <w:tcPr>
            <w:tcW w:w="5196"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sz w:val="24"/>
                <w:szCs w:val="24"/>
              </w:rPr>
              <w:t>支持灾备数据的双向缓存技术，可以提升灾备数据的传输效率</w:t>
            </w:r>
          </w:p>
        </w:tc>
      </w:tr>
      <w:tr w:rsidR="008B13B0" w:rsidRPr="008B13B0" w:rsidTr="00D85D74">
        <w:trPr>
          <w:trHeight w:val="50"/>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color w:val="000000"/>
                <w:sz w:val="24"/>
                <w:szCs w:val="24"/>
              </w:rPr>
              <w:t>带宽控制</w:t>
            </w:r>
          </w:p>
        </w:tc>
        <w:tc>
          <w:tcPr>
            <w:tcW w:w="5196"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sz w:val="24"/>
                <w:szCs w:val="24"/>
              </w:rPr>
              <w:t>支持对灾备数据流的流量占有带宽的控制技术</w:t>
            </w:r>
          </w:p>
        </w:tc>
      </w:tr>
      <w:tr w:rsidR="008B13B0" w:rsidRPr="008B13B0" w:rsidTr="00D85D74">
        <w:trPr>
          <w:trHeight w:val="50"/>
          <w:jc w:val="center"/>
        </w:trPr>
        <w:tc>
          <w:tcPr>
            <w:tcW w:w="1677" w:type="dxa"/>
            <w:vMerge/>
            <w:vAlign w:val="center"/>
          </w:tcPr>
          <w:p w:rsidR="008B13B0" w:rsidRPr="008B13B0" w:rsidRDefault="008B13B0" w:rsidP="008B13B0">
            <w:pPr>
              <w:rPr>
                <w:rFonts w:ascii="仿宋" w:eastAsia="仿宋" w:hAnsi="仿宋" w:cs="仿宋"/>
                <w:sz w:val="24"/>
                <w:szCs w:val="24"/>
              </w:rPr>
            </w:pPr>
          </w:p>
        </w:tc>
        <w:tc>
          <w:tcPr>
            <w:tcW w:w="1268"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color w:val="000000"/>
                <w:sz w:val="24"/>
                <w:szCs w:val="24"/>
              </w:rPr>
              <w:t>远程恢复</w:t>
            </w:r>
          </w:p>
        </w:tc>
        <w:tc>
          <w:tcPr>
            <w:tcW w:w="5196"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sz w:val="24"/>
                <w:szCs w:val="24"/>
              </w:rPr>
              <w:t>支持在灾备数据中心恢复远程备份数据</w:t>
            </w:r>
          </w:p>
        </w:tc>
      </w:tr>
      <w:tr w:rsidR="008B13B0" w:rsidRPr="008B13B0" w:rsidTr="00D85D74">
        <w:trPr>
          <w:trHeight w:val="151"/>
          <w:jc w:val="center"/>
        </w:trPr>
        <w:tc>
          <w:tcPr>
            <w:tcW w:w="1677" w:type="dxa"/>
            <w:vMerge w:val="restart"/>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6、VTL</w:t>
            </w:r>
          </w:p>
        </w:tc>
        <w:tc>
          <w:tcPr>
            <w:tcW w:w="1268"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color w:val="000000"/>
                <w:sz w:val="24"/>
                <w:szCs w:val="24"/>
              </w:rPr>
              <w:t>虚拟化</w:t>
            </w:r>
          </w:p>
        </w:tc>
        <w:tc>
          <w:tcPr>
            <w:tcW w:w="5196"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sz w:val="24"/>
                <w:szCs w:val="24"/>
              </w:rPr>
              <w:t>支持VTL功能，可以将系统内部的存储空间虚拟成磁带库设备</w:t>
            </w:r>
          </w:p>
        </w:tc>
      </w:tr>
      <w:tr w:rsidR="008B13B0" w:rsidRPr="008B13B0" w:rsidTr="00D85D74">
        <w:trPr>
          <w:trHeight w:val="151"/>
          <w:jc w:val="center"/>
        </w:trPr>
        <w:tc>
          <w:tcPr>
            <w:tcW w:w="1677" w:type="dxa"/>
            <w:vMerge/>
            <w:vAlign w:val="center"/>
          </w:tcPr>
          <w:p w:rsidR="008B13B0" w:rsidRPr="008B13B0" w:rsidRDefault="008B13B0" w:rsidP="008B13B0">
            <w:pPr>
              <w:snapToGrid w:val="0"/>
              <w:rPr>
                <w:rFonts w:ascii="仿宋" w:eastAsia="仿宋" w:hAnsi="仿宋" w:cs="仿宋"/>
                <w:sz w:val="24"/>
                <w:szCs w:val="24"/>
              </w:rPr>
            </w:pPr>
          </w:p>
        </w:tc>
        <w:tc>
          <w:tcPr>
            <w:tcW w:w="1268" w:type="dxa"/>
            <w:vAlign w:val="center"/>
          </w:tcPr>
          <w:p w:rsidR="008B13B0" w:rsidRPr="008B13B0" w:rsidRDefault="008B13B0" w:rsidP="008B13B0">
            <w:pPr>
              <w:jc w:val="left"/>
              <w:rPr>
                <w:rFonts w:ascii="仿宋" w:eastAsia="仿宋" w:hAnsi="仿宋" w:cs="仿宋"/>
                <w:sz w:val="24"/>
                <w:szCs w:val="24"/>
              </w:rPr>
            </w:pPr>
            <w:r w:rsidRPr="008B13B0">
              <w:rPr>
                <w:rFonts w:ascii="仿宋" w:eastAsia="仿宋" w:hAnsi="仿宋" w:cs="仿宋" w:hint="eastAsia"/>
                <w:sz w:val="24"/>
                <w:szCs w:val="24"/>
              </w:rPr>
              <w:t>支持虚拟的磁带库类型</w:t>
            </w:r>
          </w:p>
        </w:tc>
        <w:tc>
          <w:tcPr>
            <w:tcW w:w="5196" w:type="dxa"/>
            <w:vAlign w:val="center"/>
          </w:tcPr>
          <w:p w:rsidR="008B13B0" w:rsidRPr="008B13B0" w:rsidRDefault="008B13B0" w:rsidP="008B13B0">
            <w:pPr>
              <w:jc w:val="left"/>
              <w:rPr>
                <w:rFonts w:ascii="仿宋" w:eastAsia="仿宋" w:hAnsi="仿宋" w:cs="仿宋"/>
                <w:sz w:val="24"/>
                <w:szCs w:val="24"/>
              </w:rPr>
            </w:pPr>
            <w:r w:rsidRPr="008B13B0">
              <w:rPr>
                <w:rFonts w:ascii="仿宋" w:eastAsia="仿宋" w:hAnsi="仿宋" w:cs="仿宋" w:hint="eastAsia"/>
                <w:sz w:val="24"/>
                <w:szCs w:val="24"/>
              </w:rPr>
              <w:t>支持模拟ADIC、HP、IBM、Quantum、Sony、Spectra Logic、StorageTek等主流磁带库设备</w:t>
            </w:r>
          </w:p>
        </w:tc>
      </w:tr>
      <w:tr w:rsidR="008B13B0" w:rsidRPr="008B13B0" w:rsidTr="00D85D74">
        <w:trPr>
          <w:trHeight w:val="75"/>
          <w:jc w:val="center"/>
        </w:trPr>
        <w:tc>
          <w:tcPr>
            <w:tcW w:w="1677" w:type="dxa"/>
            <w:vMerge w:val="restart"/>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7、管理机制</w:t>
            </w:r>
          </w:p>
        </w:tc>
        <w:tc>
          <w:tcPr>
            <w:tcW w:w="1268" w:type="dxa"/>
            <w:vMerge w:val="restart"/>
            <w:vAlign w:val="center"/>
          </w:tcPr>
          <w:p w:rsidR="008B13B0" w:rsidRPr="008B13B0" w:rsidRDefault="008B13B0" w:rsidP="008B13B0">
            <w:pPr>
              <w:snapToGrid w:val="0"/>
              <w:rPr>
                <w:rFonts w:ascii="仿宋" w:eastAsia="仿宋" w:hAnsi="仿宋" w:cs="仿宋"/>
                <w:color w:val="000000"/>
                <w:sz w:val="24"/>
                <w:szCs w:val="24"/>
              </w:rPr>
            </w:pPr>
            <w:r w:rsidRPr="008B13B0">
              <w:rPr>
                <w:rFonts w:ascii="仿宋" w:eastAsia="仿宋" w:hAnsi="仿宋" w:cs="仿宋" w:hint="eastAsia"/>
                <w:color w:val="000000"/>
                <w:sz w:val="24"/>
                <w:szCs w:val="24"/>
              </w:rPr>
              <w:t>系统管理</w:t>
            </w:r>
          </w:p>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 xml:space="preserve"> </w:t>
            </w: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支持设备监控和备份报表管理，可以直观的了解存储使用情况和发展趋势</w:t>
            </w:r>
          </w:p>
        </w:tc>
      </w:tr>
      <w:tr w:rsidR="008B13B0" w:rsidRPr="008B13B0" w:rsidTr="00D85D74">
        <w:trPr>
          <w:trHeight w:val="75"/>
          <w:jc w:val="center"/>
        </w:trPr>
        <w:tc>
          <w:tcPr>
            <w:tcW w:w="1677" w:type="dxa"/>
            <w:vMerge/>
            <w:vAlign w:val="center"/>
          </w:tcPr>
          <w:p w:rsidR="008B13B0" w:rsidRPr="008B13B0" w:rsidRDefault="008B13B0" w:rsidP="008B13B0">
            <w:pPr>
              <w:snapToGrid w:val="0"/>
              <w:rPr>
                <w:rFonts w:ascii="仿宋" w:eastAsia="仿宋" w:hAnsi="仿宋" w:cs="仿宋"/>
                <w:sz w:val="24"/>
                <w:szCs w:val="24"/>
              </w:rPr>
            </w:pPr>
          </w:p>
        </w:tc>
        <w:tc>
          <w:tcPr>
            <w:tcW w:w="1268" w:type="dxa"/>
            <w:vMerge/>
            <w:vAlign w:val="center"/>
          </w:tcPr>
          <w:p w:rsidR="008B13B0" w:rsidRPr="008B13B0" w:rsidRDefault="008B13B0" w:rsidP="008B13B0">
            <w:pPr>
              <w:snapToGrid w:val="0"/>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提供日志功能，可记录存储设备、备份、容灾软件的系统和用户操作日志</w:t>
            </w:r>
          </w:p>
        </w:tc>
      </w:tr>
      <w:tr w:rsidR="008B13B0" w:rsidRPr="008B13B0" w:rsidTr="00D85D74">
        <w:trPr>
          <w:trHeight w:val="75"/>
          <w:jc w:val="center"/>
        </w:trPr>
        <w:tc>
          <w:tcPr>
            <w:tcW w:w="1677" w:type="dxa"/>
            <w:vMerge/>
            <w:vAlign w:val="center"/>
          </w:tcPr>
          <w:p w:rsidR="008B13B0" w:rsidRPr="008B13B0" w:rsidRDefault="008B13B0" w:rsidP="008B13B0">
            <w:pPr>
              <w:snapToGrid w:val="0"/>
              <w:rPr>
                <w:rFonts w:ascii="仿宋" w:eastAsia="仿宋" w:hAnsi="仿宋" w:cs="仿宋"/>
                <w:sz w:val="24"/>
                <w:szCs w:val="24"/>
              </w:rPr>
            </w:pPr>
          </w:p>
        </w:tc>
        <w:tc>
          <w:tcPr>
            <w:tcW w:w="1268" w:type="dxa"/>
            <w:vMerge/>
            <w:vAlign w:val="center"/>
          </w:tcPr>
          <w:p w:rsidR="008B13B0" w:rsidRPr="008B13B0" w:rsidRDefault="008B13B0" w:rsidP="008B13B0">
            <w:pPr>
              <w:snapToGrid w:val="0"/>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支持设备监控和告警功能，可自动检测设备部件状态、服务状态，在发生故障的情况下主动告警，降低数据丢失的风险</w:t>
            </w:r>
          </w:p>
        </w:tc>
      </w:tr>
      <w:tr w:rsidR="008B13B0" w:rsidRPr="008B13B0" w:rsidTr="00D85D74">
        <w:trPr>
          <w:trHeight w:val="75"/>
          <w:jc w:val="center"/>
        </w:trPr>
        <w:tc>
          <w:tcPr>
            <w:tcW w:w="1677" w:type="dxa"/>
            <w:vMerge/>
            <w:vAlign w:val="center"/>
          </w:tcPr>
          <w:p w:rsidR="008B13B0" w:rsidRPr="008B13B0" w:rsidRDefault="008B13B0" w:rsidP="008B13B0">
            <w:pPr>
              <w:snapToGrid w:val="0"/>
              <w:rPr>
                <w:rFonts w:ascii="仿宋" w:eastAsia="仿宋" w:hAnsi="仿宋" w:cs="仿宋"/>
                <w:sz w:val="24"/>
                <w:szCs w:val="24"/>
              </w:rPr>
            </w:pPr>
          </w:p>
        </w:tc>
        <w:tc>
          <w:tcPr>
            <w:tcW w:w="1268" w:type="dxa"/>
            <w:vMerge/>
            <w:vAlign w:val="center"/>
          </w:tcPr>
          <w:p w:rsidR="008B13B0" w:rsidRPr="008B13B0" w:rsidRDefault="008B13B0" w:rsidP="008B13B0">
            <w:pPr>
              <w:snapToGrid w:val="0"/>
              <w:rPr>
                <w:rFonts w:ascii="仿宋" w:eastAsia="仿宋" w:hAnsi="仿宋" w:cs="仿宋"/>
                <w:sz w:val="24"/>
                <w:szCs w:val="24"/>
              </w:rPr>
            </w:pPr>
          </w:p>
        </w:tc>
        <w:tc>
          <w:tcPr>
            <w:tcW w:w="5196" w:type="dxa"/>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支持系统故障主动侦测功能，可随时侦测出系统运行状态</w:t>
            </w:r>
          </w:p>
        </w:tc>
      </w:tr>
      <w:tr w:rsidR="008B13B0" w:rsidRPr="008B13B0" w:rsidTr="00D85D74">
        <w:trPr>
          <w:trHeight w:val="75"/>
          <w:jc w:val="center"/>
        </w:trPr>
        <w:tc>
          <w:tcPr>
            <w:tcW w:w="1677" w:type="dxa"/>
            <w:vMerge w:val="restart"/>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8、软件授权</w:t>
            </w:r>
          </w:p>
        </w:tc>
        <w:tc>
          <w:tcPr>
            <w:tcW w:w="1268" w:type="dxa"/>
            <w:vMerge w:val="restart"/>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系统保护与TRUE CDP功能授权</w:t>
            </w:r>
          </w:p>
        </w:tc>
        <w:tc>
          <w:tcPr>
            <w:tcW w:w="5196"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sz w:val="24"/>
                <w:szCs w:val="24"/>
              </w:rPr>
              <w:t>灾备与恢复管理平台授权许可1套，包含系统管理控制台与主介质服务器代理授权及性能加速功能</w:t>
            </w:r>
          </w:p>
        </w:tc>
      </w:tr>
      <w:tr w:rsidR="008B13B0" w:rsidRPr="008B13B0" w:rsidTr="00D85D74">
        <w:trPr>
          <w:trHeight w:val="75"/>
          <w:jc w:val="center"/>
        </w:trPr>
        <w:tc>
          <w:tcPr>
            <w:tcW w:w="1677" w:type="dxa"/>
            <w:vMerge/>
            <w:vAlign w:val="center"/>
          </w:tcPr>
          <w:p w:rsidR="008B13B0" w:rsidRPr="008B13B0" w:rsidRDefault="008B13B0" w:rsidP="008B13B0">
            <w:pPr>
              <w:snapToGrid w:val="0"/>
              <w:rPr>
                <w:rFonts w:ascii="仿宋" w:eastAsia="仿宋" w:hAnsi="仿宋" w:cs="仿宋"/>
                <w:sz w:val="24"/>
                <w:szCs w:val="24"/>
              </w:rPr>
            </w:pPr>
          </w:p>
        </w:tc>
        <w:tc>
          <w:tcPr>
            <w:tcW w:w="1268" w:type="dxa"/>
            <w:vMerge/>
            <w:vAlign w:val="center"/>
          </w:tcPr>
          <w:p w:rsidR="008B13B0" w:rsidRPr="008B13B0" w:rsidRDefault="008B13B0" w:rsidP="008B13B0">
            <w:pPr>
              <w:rPr>
                <w:rFonts w:ascii="仿宋" w:eastAsia="仿宋" w:hAnsi="仿宋" w:cs="仿宋"/>
                <w:sz w:val="24"/>
                <w:szCs w:val="24"/>
              </w:rPr>
            </w:pPr>
          </w:p>
        </w:tc>
        <w:tc>
          <w:tcPr>
            <w:tcW w:w="5196"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sz w:val="24"/>
                <w:szCs w:val="24"/>
              </w:rPr>
              <w:t>服务器系统备份与恢复授权许可不少于15个</w:t>
            </w:r>
          </w:p>
        </w:tc>
      </w:tr>
      <w:tr w:rsidR="008B13B0" w:rsidRPr="008B13B0" w:rsidTr="00D85D74">
        <w:trPr>
          <w:trHeight w:val="75"/>
          <w:jc w:val="center"/>
        </w:trPr>
        <w:tc>
          <w:tcPr>
            <w:tcW w:w="1677" w:type="dxa"/>
            <w:vMerge/>
            <w:vAlign w:val="center"/>
          </w:tcPr>
          <w:p w:rsidR="008B13B0" w:rsidRPr="008B13B0" w:rsidRDefault="008B13B0" w:rsidP="008B13B0">
            <w:pPr>
              <w:snapToGrid w:val="0"/>
              <w:rPr>
                <w:rFonts w:ascii="仿宋" w:eastAsia="仿宋" w:hAnsi="仿宋" w:cs="仿宋"/>
                <w:sz w:val="24"/>
                <w:szCs w:val="24"/>
              </w:rPr>
            </w:pPr>
          </w:p>
        </w:tc>
        <w:tc>
          <w:tcPr>
            <w:tcW w:w="1268" w:type="dxa"/>
            <w:vMerge/>
            <w:vAlign w:val="center"/>
          </w:tcPr>
          <w:p w:rsidR="008B13B0" w:rsidRPr="008B13B0" w:rsidRDefault="008B13B0" w:rsidP="008B13B0">
            <w:pPr>
              <w:rPr>
                <w:rFonts w:ascii="仿宋" w:eastAsia="仿宋" w:hAnsi="仿宋" w:cs="仿宋"/>
                <w:sz w:val="24"/>
                <w:szCs w:val="24"/>
              </w:rPr>
            </w:pPr>
          </w:p>
        </w:tc>
        <w:tc>
          <w:tcPr>
            <w:tcW w:w="5196"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sz w:val="24"/>
                <w:szCs w:val="24"/>
              </w:rPr>
              <w:t>数据库备份与恢复授权许可不少于15个</w:t>
            </w:r>
          </w:p>
        </w:tc>
      </w:tr>
      <w:tr w:rsidR="008B13B0" w:rsidRPr="008B13B0" w:rsidTr="00D85D74">
        <w:trPr>
          <w:trHeight w:val="75"/>
          <w:jc w:val="center"/>
        </w:trPr>
        <w:tc>
          <w:tcPr>
            <w:tcW w:w="1677" w:type="dxa"/>
            <w:vMerge/>
            <w:vAlign w:val="center"/>
          </w:tcPr>
          <w:p w:rsidR="008B13B0" w:rsidRPr="008B13B0" w:rsidRDefault="008B13B0" w:rsidP="008B13B0">
            <w:pPr>
              <w:snapToGrid w:val="0"/>
              <w:rPr>
                <w:rFonts w:ascii="仿宋" w:eastAsia="仿宋" w:hAnsi="仿宋" w:cs="仿宋"/>
                <w:sz w:val="24"/>
                <w:szCs w:val="24"/>
              </w:rPr>
            </w:pPr>
          </w:p>
        </w:tc>
        <w:tc>
          <w:tcPr>
            <w:tcW w:w="1268" w:type="dxa"/>
            <w:vMerge/>
            <w:vAlign w:val="center"/>
          </w:tcPr>
          <w:p w:rsidR="008B13B0" w:rsidRPr="008B13B0" w:rsidRDefault="008B13B0" w:rsidP="008B13B0">
            <w:pPr>
              <w:rPr>
                <w:rFonts w:ascii="仿宋" w:eastAsia="仿宋" w:hAnsi="仿宋" w:cs="仿宋"/>
                <w:sz w:val="24"/>
                <w:szCs w:val="24"/>
              </w:rPr>
            </w:pPr>
          </w:p>
        </w:tc>
        <w:tc>
          <w:tcPr>
            <w:tcW w:w="5196" w:type="dxa"/>
            <w:vAlign w:val="center"/>
          </w:tcPr>
          <w:p w:rsidR="008B13B0" w:rsidRPr="008B13B0" w:rsidRDefault="008B13B0" w:rsidP="008B13B0">
            <w:pPr>
              <w:widowControl/>
              <w:rPr>
                <w:rFonts w:ascii="仿宋" w:eastAsia="仿宋" w:hAnsi="仿宋" w:cs="仿宋"/>
                <w:sz w:val="24"/>
                <w:szCs w:val="24"/>
              </w:rPr>
            </w:pPr>
            <w:r w:rsidRPr="008B13B0">
              <w:rPr>
                <w:rFonts w:ascii="仿宋" w:eastAsia="仿宋" w:hAnsi="仿宋" w:cs="仿宋" w:hint="eastAsia"/>
                <w:sz w:val="24"/>
                <w:szCs w:val="24"/>
              </w:rPr>
              <w:t>可扩展UNIX下数据库备份授权许可</w:t>
            </w:r>
          </w:p>
        </w:tc>
      </w:tr>
      <w:tr w:rsidR="008B13B0" w:rsidRPr="008B13B0" w:rsidTr="00D85D74">
        <w:trPr>
          <w:jc w:val="center"/>
        </w:trPr>
        <w:tc>
          <w:tcPr>
            <w:tcW w:w="1677" w:type="dxa"/>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9、售后服务</w:t>
            </w:r>
          </w:p>
        </w:tc>
        <w:tc>
          <w:tcPr>
            <w:tcW w:w="1268" w:type="dxa"/>
            <w:vAlign w:val="center"/>
          </w:tcPr>
          <w:p w:rsidR="008B13B0" w:rsidRPr="008B13B0" w:rsidRDefault="008B13B0" w:rsidP="008B13B0">
            <w:pPr>
              <w:snapToGrid w:val="0"/>
              <w:rPr>
                <w:rFonts w:ascii="仿宋" w:eastAsia="仿宋" w:hAnsi="仿宋" w:cs="仿宋"/>
                <w:sz w:val="24"/>
                <w:szCs w:val="24"/>
              </w:rPr>
            </w:pPr>
            <w:r w:rsidRPr="008B13B0">
              <w:rPr>
                <w:rFonts w:ascii="仿宋" w:eastAsia="仿宋" w:hAnsi="仿宋" w:cs="仿宋" w:hint="eastAsia"/>
                <w:color w:val="000000"/>
                <w:sz w:val="24"/>
                <w:szCs w:val="24"/>
              </w:rPr>
              <w:t>授权和服务承诺函</w:t>
            </w:r>
          </w:p>
        </w:tc>
        <w:tc>
          <w:tcPr>
            <w:tcW w:w="5196" w:type="dxa"/>
          </w:tcPr>
          <w:p w:rsidR="008B13B0" w:rsidRPr="008B13B0" w:rsidRDefault="008B13B0" w:rsidP="008B13B0">
            <w:pPr>
              <w:widowControl/>
              <w:jc w:val="left"/>
              <w:rPr>
                <w:rFonts w:ascii="仿宋" w:eastAsia="仿宋" w:hAnsi="仿宋" w:cs="仿宋"/>
                <w:sz w:val="24"/>
                <w:szCs w:val="24"/>
              </w:rPr>
            </w:pPr>
            <w:r w:rsidRPr="008B13B0">
              <w:rPr>
                <w:rFonts w:ascii="仿宋" w:eastAsia="仿宋" w:hAnsi="仿宋" w:cs="仿宋" w:hint="eastAsia"/>
                <w:color w:val="000000"/>
                <w:sz w:val="24"/>
                <w:szCs w:val="24"/>
              </w:rPr>
              <w:t>提供原厂商针对本项目的专项授权书和三年售后服务承诺书</w:t>
            </w:r>
          </w:p>
        </w:tc>
      </w:tr>
    </w:tbl>
    <w:p w:rsidR="008B13B0" w:rsidRPr="008B13B0" w:rsidRDefault="008B13B0" w:rsidP="008B13B0">
      <w:pPr>
        <w:rPr>
          <w:rFonts w:asciiTheme="minorHAnsi" w:eastAsiaTheme="minorEastAsia" w:hAnsiTheme="minorHAnsi" w:cstheme="minorBidi"/>
          <w:szCs w:val="24"/>
        </w:rPr>
      </w:pPr>
      <w:r w:rsidRPr="008B13B0">
        <w:rPr>
          <w:rFonts w:asciiTheme="minorHAnsi" w:eastAsiaTheme="minorEastAsia" w:hAnsiTheme="minorHAnsi" w:cstheme="minorBidi" w:hint="eastAsia"/>
          <w:szCs w:val="24"/>
        </w:rPr>
        <w:t xml:space="preserve">    </w:t>
      </w:r>
    </w:p>
    <w:p w:rsidR="008B13B0" w:rsidRPr="008B13B0" w:rsidRDefault="008B13B0" w:rsidP="008B13B0">
      <w:pPr>
        <w:rPr>
          <w:rFonts w:asciiTheme="minorHAnsi" w:eastAsiaTheme="minorEastAsia" w:hAnsiTheme="minorHAnsi" w:cstheme="minorBidi"/>
          <w:b/>
          <w:color w:val="000000"/>
          <w:sz w:val="28"/>
          <w:szCs w:val="28"/>
        </w:rPr>
      </w:pPr>
      <w:r w:rsidRPr="008B13B0">
        <w:rPr>
          <w:rFonts w:asciiTheme="minorHAnsi" w:eastAsiaTheme="minorEastAsia" w:hAnsiTheme="minorHAnsi" w:cstheme="minorBidi" w:hint="eastAsia"/>
          <w:szCs w:val="24"/>
        </w:rPr>
        <w:t xml:space="preserve">                         </w:t>
      </w:r>
      <w:r w:rsidRPr="008B13B0">
        <w:rPr>
          <w:rFonts w:asciiTheme="minorHAnsi" w:eastAsiaTheme="minorEastAsia" w:hAnsiTheme="minorHAnsi" w:cstheme="minorBidi" w:hint="eastAsia"/>
          <w:b/>
          <w:color w:val="000000"/>
          <w:sz w:val="28"/>
          <w:szCs w:val="28"/>
        </w:rPr>
        <w:t xml:space="preserve">    </w:t>
      </w:r>
    </w:p>
    <w:p w:rsidR="008B13B0" w:rsidRPr="008B13B0" w:rsidRDefault="008B13B0" w:rsidP="008B13B0">
      <w:pPr>
        <w:jc w:val="center"/>
        <w:rPr>
          <w:rFonts w:asciiTheme="minorHAnsi" w:eastAsiaTheme="minorEastAsia" w:hAnsiTheme="minorHAnsi" w:cstheme="minorBidi"/>
          <w:b/>
          <w:color w:val="000000"/>
          <w:sz w:val="28"/>
          <w:szCs w:val="28"/>
        </w:rPr>
      </w:pPr>
      <w:r w:rsidRPr="008B13B0">
        <w:rPr>
          <w:rFonts w:asciiTheme="minorHAnsi" w:eastAsiaTheme="minorEastAsia" w:hAnsiTheme="minorHAnsi" w:cstheme="minorBidi" w:hint="eastAsia"/>
          <w:b/>
          <w:color w:val="000000"/>
          <w:sz w:val="28"/>
          <w:szCs w:val="28"/>
        </w:rPr>
        <w:t>FC</w:t>
      </w:r>
      <w:r w:rsidRPr="008B13B0">
        <w:rPr>
          <w:rFonts w:asciiTheme="minorHAnsi" w:eastAsiaTheme="minorEastAsia" w:hAnsiTheme="minorHAnsi" w:cstheme="minorBidi" w:hint="eastAsia"/>
          <w:b/>
          <w:color w:val="000000"/>
          <w:sz w:val="28"/>
          <w:szCs w:val="28"/>
        </w:rPr>
        <w:t>交换机（</w:t>
      </w:r>
      <w:r w:rsidRPr="008B13B0">
        <w:rPr>
          <w:rFonts w:asciiTheme="minorHAnsi" w:eastAsiaTheme="minorEastAsia" w:hAnsiTheme="minorHAnsi" w:cstheme="minorBidi" w:hint="eastAsia"/>
          <w:b/>
          <w:color w:val="000000"/>
          <w:sz w:val="28"/>
          <w:szCs w:val="28"/>
        </w:rPr>
        <w:t>4</w:t>
      </w:r>
      <w:r w:rsidRPr="008B13B0">
        <w:rPr>
          <w:rFonts w:asciiTheme="minorHAnsi" w:eastAsiaTheme="minorEastAsia" w:hAnsiTheme="minorHAnsi" w:cstheme="minorBidi" w:hint="eastAsia"/>
          <w:b/>
          <w:color w:val="000000"/>
          <w:sz w:val="28"/>
          <w:szCs w:val="28"/>
        </w:rPr>
        <w:t>套）</w:t>
      </w:r>
    </w:p>
    <w:tbl>
      <w:tblPr>
        <w:tblStyle w:val="1c"/>
        <w:tblW w:w="8141" w:type="dxa"/>
        <w:jc w:val="center"/>
        <w:tblLayout w:type="fixed"/>
        <w:tblLook w:val="04A0" w:firstRow="1" w:lastRow="0" w:firstColumn="1" w:lastColumn="0" w:noHBand="0" w:noVBand="1"/>
      </w:tblPr>
      <w:tblGrid>
        <w:gridCol w:w="1677"/>
        <w:gridCol w:w="6464"/>
      </w:tblGrid>
      <w:tr w:rsidR="008B13B0" w:rsidRPr="008B13B0" w:rsidTr="00D85D74">
        <w:trPr>
          <w:jc w:val="center"/>
        </w:trPr>
        <w:tc>
          <w:tcPr>
            <w:tcW w:w="1677" w:type="dxa"/>
            <w:vAlign w:val="center"/>
          </w:tcPr>
          <w:p w:rsidR="008B13B0" w:rsidRPr="008B13B0" w:rsidRDefault="008B13B0" w:rsidP="008B13B0">
            <w:pPr>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性能指标</w:t>
            </w:r>
          </w:p>
        </w:tc>
        <w:tc>
          <w:tcPr>
            <w:tcW w:w="6464" w:type="dxa"/>
            <w:vAlign w:val="center"/>
          </w:tcPr>
          <w:p w:rsidR="008B13B0" w:rsidRPr="008B13B0" w:rsidRDefault="008B13B0" w:rsidP="008B13B0">
            <w:pPr>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参数要求</w:t>
            </w:r>
          </w:p>
        </w:tc>
      </w:tr>
      <w:tr w:rsidR="008B13B0" w:rsidRPr="008B13B0" w:rsidTr="00D85D74">
        <w:trPr>
          <w:jc w:val="center"/>
        </w:trPr>
        <w:tc>
          <w:tcPr>
            <w:tcW w:w="1677" w:type="dxa"/>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color w:val="000000"/>
                <w:kern w:val="0"/>
                <w:sz w:val="24"/>
                <w:szCs w:val="24"/>
                <w:lang w:bidi="ar"/>
              </w:rPr>
              <w:t>1、FC交换机</w:t>
            </w:r>
          </w:p>
        </w:tc>
        <w:tc>
          <w:tcPr>
            <w:tcW w:w="6464" w:type="dxa"/>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16Gb，24端口交换机，24端口激活，含24个16Gb/s短波SFP，Web tools、Zoning、EGM软件授权，全光纤支持级联，单电源（热拔插），机架套件，原厂保修1年</w:t>
            </w:r>
          </w:p>
        </w:tc>
      </w:tr>
    </w:tbl>
    <w:p w:rsidR="008B13B0" w:rsidRPr="008B13B0" w:rsidRDefault="008B13B0" w:rsidP="008B13B0">
      <w:pPr>
        <w:rPr>
          <w:rFonts w:asciiTheme="minorHAnsi" w:eastAsiaTheme="minorEastAsia" w:hAnsiTheme="minorHAnsi" w:cstheme="minorBidi"/>
          <w:b/>
          <w:color w:val="000000"/>
          <w:sz w:val="28"/>
          <w:szCs w:val="28"/>
        </w:rPr>
      </w:pPr>
    </w:p>
    <w:p w:rsidR="003C70EC" w:rsidRDefault="008B13B0" w:rsidP="008B13B0">
      <w:pPr>
        <w:rPr>
          <w:rFonts w:asciiTheme="minorHAnsi" w:eastAsiaTheme="minorEastAsia" w:hAnsiTheme="minorHAnsi" w:cstheme="minorBidi"/>
          <w:szCs w:val="24"/>
        </w:rPr>
      </w:pPr>
      <w:r w:rsidRPr="008B13B0">
        <w:rPr>
          <w:rFonts w:asciiTheme="minorHAnsi" w:eastAsiaTheme="minorEastAsia" w:hAnsiTheme="minorHAnsi" w:cstheme="minorBidi" w:hint="eastAsia"/>
          <w:szCs w:val="24"/>
        </w:rPr>
        <w:t xml:space="preserve">                           </w:t>
      </w:r>
      <w:r w:rsidR="007C285F">
        <w:rPr>
          <w:rFonts w:asciiTheme="minorHAnsi" w:eastAsiaTheme="minorEastAsia" w:hAnsiTheme="minorHAnsi" w:cstheme="minorBidi"/>
          <w:szCs w:val="24"/>
        </w:rPr>
        <w:t xml:space="preserve">    </w:t>
      </w:r>
    </w:p>
    <w:p w:rsidR="00BF49CE" w:rsidRDefault="00BF49CE" w:rsidP="008B13B0">
      <w:pPr>
        <w:rPr>
          <w:rFonts w:asciiTheme="minorHAnsi" w:eastAsiaTheme="minorEastAsia" w:hAnsiTheme="minorHAnsi" w:cstheme="minorBidi"/>
          <w:szCs w:val="24"/>
        </w:rPr>
      </w:pPr>
    </w:p>
    <w:p w:rsidR="00BF49CE" w:rsidRDefault="00BF49CE" w:rsidP="008B13B0">
      <w:pPr>
        <w:rPr>
          <w:rFonts w:asciiTheme="minorHAnsi" w:eastAsiaTheme="minorEastAsia" w:hAnsiTheme="minorHAnsi" w:cstheme="minorBidi"/>
          <w:szCs w:val="24"/>
        </w:rPr>
      </w:pPr>
    </w:p>
    <w:p w:rsidR="008B13B0" w:rsidRPr="008B13B0" w:rsidRDefault="007C285F" w:rsidP="003C70EC">
      <w:pPr>
        <w:ind w:firstLineChars="1700" w:firstLine="3570"/>
        <w:rPr>
          <w:rFonts w:asciiTheme="minorHAnsi" w:eastAsiaTheme="minorEastAsia" w:hAnsiTheme="minorHAnsi" w:cstheme="minorBidi"/>
          <w:szCs w:val="24"/>
        </w:rPr>
      </w:pPr>
      <w:r>
        <w:rPr>
          <w:rFonts w:asciiTheme="minorHAnsi" w:eastAsiaTheme="minorEastAsia" w:hAnsiTheme="minorHAnsi" w:cstheme="minorBidi"/>
          <w:szCs w:val="24"/>
        </w:rPr>
        <w:t xml:space="preserve">  </w:t>
      </w:r>
      <w:r w:rsidR="008B13B0" w:rsidRPr="008B13B0">
        <w:rPr>
          <w:rFonts w:asciiTheme="minorHAnsi" w:eastAsiaTheme="minorEastAsia" w:hAnsiTheme="minorHAnsi" w:cstheme="minorBidi" w:hint="eastAsia"/>
          <w:b/>
          <w:color w:val="000000"/>
          <w:sz w:val="28"/>
          <w:szCs w:val="28"/>
        </w:rPr>
        <w:t>光纤交换机（</w:t>
      </w:r>
      <w:r w:rsidR="008B13B0" w:rsidRPr="008B13B0">
        <w:rPr>
          <w:rFonts w:asciiTheme="minorHAnsi" w:eastAsiaTheme="minorEastAsia" w:hAnsiTheme="minorHAnsi" w:cstheme="minorBidi" w:hint="eastAsia"/>
          <w:b/>
          <w:color w:val="000000"/>
          <w:sz w:val="28"/>
          <w:szCs w:val="28"/>
        </w:rPr>
        <w:t>1</w:t>
      </w:r>
      <w:r w:rsidR="008B13B0" w:rsidRPr="008B13B0">
        <w:rPr>
          <w:rFonts w:asciiTheme="minorHAnsi" w:eastAsiaTheme="minorEastAsia" w:hAnsiTheme="minorHAnsi" w:cstheme="minorBidi" w:hint="eastAsia"/>
          <w:b/>
          <w:color w:val="000000"/>
          <w:sz w:val="28"/>
          <w:szCs w:val="28"/>
        </w:rPr>
        <w:t>套）</w:t>
      </w:r>
    </w:p>
    <w:tbl>
      <w:tblPr>
        <w:tblStyle w:val="1c"/>
        <w:tblW w:w="8141" w:type="dxa"/>
        <w:jc w:val="center"/>
        <w:tblLayout w:type="fixed"/>
        <w:tblLook w:val="04A0" w:firstRow="1" w:lastRow="0" w:firstColumn="1" w:lastColumn="0" w:noHBand="0" w:noVBand="1"/>
      </w:tblPr>
      <w:tblGrid>
        <w:gridCol w:w="1677"/>
        <w:gridCol w:w="6464"/>
      </w:tblGrid>
      <w:tr w:rsidR="008B13B0" w:rsidRPr="008B13B0" w:rsidTr="00D85D74">
        <w:trPr>
          <w:trHeight w:val="519"/>
          <w:jc w:val="center"/>
        </w:trPr>
        <w:tc>
          <w:tcPr>
            <w:tcW w:w="1677" w:type="dxa"/>
            <w:vAlign w:val="center"/>
          </w:tcPr>
          <w:p w:rsidR="008B13B0" w:rsidRPr="008B13B0" w:rsidRDefault="008B13B0" w:rsidP="008B13B0">
            <w:pPr>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性能指标</w:t>
            </w:r>
          </w:p>
        </w:tc>
        <w:tc>
          <w:tcPr>
            <w:tcW w:w="6464" w:type="dxa"/>
            <w:vAlign w:val="center"/>
          </w:tcPr>
          <w:p w:rsidR="008B13B0" w:rsidRPr="008B13B0" w:rsidRDefault="008B13B0" w:rsidP="008B13B0">
            <w:pPr>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参数要求</w:t>
            </w:r>
          </w:p>
        </w:tc>
      </w:tr>
      <w:tr w:rsidR="008B13B0" w:rsidRPr="008B13B0" w:rsidTr="00D85D74">
        <w:trPr>
          <w:jc w:val="center"/>
        </w:trPr>
        <w:tc>
          <w:tcPr>
            <w:tcW w:w="1677" w:type="dxa"/>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1、基本要求</w:t>
            </w:r>
          </w:p>
          <w:p w:rsidR="008B13B0" w:rsidRPr="008B13B0" w:rsidRDefault="008B13B0" w:rsidP="008B13B0">
            <w:pPr>
              <w:rPr>
                <w:rFonts w:ascii="仿宋" w:eastAsia="仿宋" w:hAnsi="仿宋" w:cs="仿宋"/>
                <w:sz w:val="24"/>
                <w:szCs w:val="24"/>
              </w:rPr>
            </w:pPr>
          </w:p>
        </w:tc>
        <w:tc>
          <w:tcPr>
            <w:tcW w:w="6464" w:type="dxa"/>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交换容量≥2Tbps，包转发率≥480Mpps；</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 xml:space="preserve">要求提供10GE SFP+端口≥24，40GE QSFP+端口≥2，使用40GE </w:t>
            </w:r>
            <w:r w:rsidRPr="008B13B0">
              <w:rPr>
                <w:rFonts w:ascii="仿宋" w:eastAsia="仿宋" w:hAnsi="仿宋" w:cs="仿宋" w:hint="eastAsia"/>
                <w:sz w:val="24"/>
                <w:szCs w:val="24"/>
              </w:rPr>
              <w:lastRenderedPageBreak/>
              <w:t>QSFP+扩展后最少整机要求支持10GE端口≥32；</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支持内置电源1+1冗余备份，支持高压直流电源，提供官网证明；</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支持模块化风扇≥2，前后风道设计</w:t>
            </w:r>
          </w:p>
        </w:tc>
      </w:tr>
      <w:tr w:rsidR="008B13B0" w:rsidRPr="008B13B0" w:rsidTr="00D85D74">
        <w:trPr>
          <w:jc w:val="center"/>
        </w:trPr>
        <w:tc>
          <w:tcPr>
            <w:tcW w:w="1677" w:type="dxa"/>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lastRenderedPageBreak/>
              <w:t>2、协议与功能</w:t>
            </w:r>
          </w:p>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支持环网保护协议；</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支持QinQ、Selective QinQ功能；</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支持RIPv1/2、OSPF、IS-IS、BGP等路由协议；</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 xml:space="preserve">支持RIPng、BGP4+、OSPFv3、IS-ISv6等IPv6路由协议； </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支持路由端口，可在物理端口上直接配置IP地址；</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支持LDP，MPLS TE，VPLS，VPWS，H-VPLS，MPLS L3 VPN， CE 双归保护；</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支持IGMP V1/V2/V3、PIM-SM、PIM-DM协议,支持可控组播、CAC频道访问控制；</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支持COS，IP DSCP，MPLS EXP 之间的映射；</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支持基于二层ACL、扩展ACL（五元组）、混合ACL、自定义ACL、VLAN的ACL，支持出、入方向的双向ACL；</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支持基于端口/流的带宽管理；</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支持用户分级管理和口令保护；</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支持RIP/OSPF/BGP MD5密文检查；</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支持LACP、VRRPE、BFD等可靠性技术；</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支持DHCP Server、DHCP relay、DHCP proxy；</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支持BFD For BGP、BFD For VRRP功能</w:t>
            </w:r>
          </w:p>
        </w:tc>
      </w:tr>
      <w:tr w:rsidR="008B13B0" w:rsidRPr="008B13B0" w:rsidTr="00D85D74">
        <w:trPr>
          <w:trHeight w:val="2248"/>
          <w:jc w:val="center"/>
        </w:trPr>
        <w:tc>
          <w:tcPr>
            <w:tcW w:w="1677" w:type="dxa"/>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3、管理维护</w:t>
            </w:r>
          </w:p>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支持通过端口的指示灯即可直观的获得设备端口、内存、CPU状态等信息。提供相关硬件手册图片。</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支持SNMP v1/v2/v3；</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支持Sflow功能；</w:t>
            </w:r>
          </w:p>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支持CLI、Telnet、SSH、本地和远程（Radius/Tacacs+）的用户登录认证和授权</w:t>
            </w:r>
          </w:p>
        </w:tc>
      </w:tr>
      <w:tr w:rsidR="008B13B0" w:rsidRPr="008B13B0" w:rsidTr="00D85D74">
        <w:trPr>
          <w:jc w:val="center"/>
        </w:trPr>
        <w:tc>
          <w:tcPr>
            <w:tcW w:w="1677" w:type="dxa"/>
            <w:vAlign w:val="center"/>
          </w:tcPr>
          <w:p w:rsidR="008B13B0" w:rsidRPr="008B13B0" w:rsidRDefault="008B13B0" w:rsidP="008B13B0">
            <w:pPr>
              <w:rPr>
                <w:rFonts w:ascii="仿宋" w:eastAsia="仿宋" w:hAnsi="仿宋" w:cs="仿宋"/>
                <w:color w:val="000000"/>
                <w:kern w:val="0"/>
                <w:sz w:val="24"/>
                <w:szCs w:val="24"/>
                <w:lang w:bidi="ar"/>
              </w:rPr>
            </w:pPr>
            <w:r w:rsidRPr="008B13B0">
              <w:rPr>
                <w:rFonts w:ascii="仿宋" w:eastAsia="仿宋" w:hAnsi="仿宋" w:cs="仿宋" w:hint="eastAsia"/>
                <w:sz w:val="24"/>
                <w:szCs w:val="24"/>
              </w:rPr>
              <w:t>4、资质要求</w:t>
            </w:r>
          </w:p>
        </w:tc>
        <w:tc>
          <w:tcPr>
            <w:tcW w:w="6464" w:type="dxa"/>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sz w:val="24"/>
                <w:szCs w:val="24"/>
              </w:rPr>
              <w:t>提供工信部的电信设备进网许可证</w:t>
            </w:r>
          </w:p>
        </w:tc>
      </w:tr>
    </w:tbl>
    <w:p w:rsidR="008B13B0" w:rsidRPr="008B13B0" w:rsidRDefault="008B13B0" w:rsidP="008B13B0">
      <w:pPr>
        <w:jc w:val="center"/>
        <w:rPr>
          <w:rFonts w:asciiTheme="minorHAnsi" w:eastAsiaTheme="minorEastAsia" w:hAnsiTheme="minorHAnsi" w:cstheme="minorBidi"/>
          <w:b/>
          <w:color w:val="000000"/>
          <w:sz w:val="28"/>
          <w:szCs w:val="28"/>
        </w:rPr>
      </w:pPr>
      <w:r w:rsidRPr="008B13B0">
        <w:rPr>
          <w:rFonts w:asciiTheme="minorHAnsi" w:eastAsiaTheme="minorEastAsia" w:hAnsiTheme="minorHAnsi" w:cstheme="minorBidi" w:hint="eastAsia"/>
          <w:b/>
          <w:color w:val="000000"/>
          <w:sz w:val="28"/>
          <w:szCs w:val="28"/>
        </w:rPr>
        <w:t>服务器虚拟化及管理中心软件（</w:t>
      </w:r>
      <w:r w:rsidRPr="008B13B0">
        <w:rPr>
          <w:rFonts w:asciiTheme="minorHAnsi" w:eastAsiaTheme="minorEastAsia" w:hAnsiTheme="minorHAnsi" w:cstheme="minorBidi" w:hint="eastAsia"/>
          <w:b/>
          <w:color w:val="000000"/>
          <w:sz w:val="28"/>
          <w:szCs w:val="28"/>
        </w:rPr>
        <w:t>1</w:t>
      </w:r>
      <w:r w:rsidRPr="008B13B0">
        <w:rPr>
          <w:rFonts w:asciiTheme="minorHAnsi" w:eastAsiaTheme="minorEastAsia" w:hAnsiTheme="minorHAnsi" w:cstheme="minorBidi" w:hint="eastAsia"/>
          <w:b/>
          <w:color w:val="000000"/>
          <w:sz w:val="28"/>
          <w:szCs w:val="28"/>
        </w:rPr>
        <w:t>套）</w:t>
      </w:r>
    </w:p>
    <w:tbl>
      <w:tblPr>
        <w:tblStyle w:val="1c"/>
        <w:tblW w:w="8141" w:type="dxa"/>
        <w:jc w:val="center"/>
        <w:tblLayout w:type="fixed"/>
        <w:tblLook w:val="04A0" w:firstRow="1" w:lastRow="0" w:firstColumn="1" w:lastColumn="0" w:noHBand="0" w:noVBand="1"/>
      </w:tblPr>
      <w:tblGrid>
        <w:gridCol w:w="1677"/>
        <w:gridCol w:w="6464"/>
      </w:tblGrid>
      <w:tr w:rsidR="008B13B0" w:rsidRPr="008B13B0" w:rsidTr="00D85D74">
        <w:trPr>
          <w:jc w:val="center"/>
        </w:trPr>
        <w:tc>
          <w:tcPr>
            <w:tcW w:w="1677" w:type="dxa"/>
            <w:vAlign w:val="center"/>
          </w:tcPr>
          <w:p w:rsidR="008B13B0" w:rsidRPr="008B13B0" w:rsidRDefault="008B13B0" w:rsidP="008B13B0">
            <w:pPr>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性能指标</w:t>
            </w:r>
          </w:p>
        </w:tc>
        <w:tc>
          <w:tcPr>
            <w:tcW w:w="6464" w:type="dxa"/>
            <w:vAlign w:val="center"/>
          </w:tcPr>
          <w:p w:rsidR="008B13B0" w:rsidRPr="008B13B0" w:rsidRDefault="008B13B0" w:rsidP="008B13B0">
            <w:pPr>
              <w:snapToGrid w:val="0"/>
              <w:spacing w:line="220" w:lineRule="atLeast"/>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参数要求</w:t>
            </w:r>
          </w:p>
        </w:tc>
      </w:tr>
      <w:tr w:rsidR="008B13B0" w:rsidRPr="008B13B0" w:rsidTr="00D85D74">
        <w:trPr>
          <w:jc w:val="center"/>
        </w:trPr>
        <w:tc>
          <w:tcPr>
            <w:tcW w:w="1677" w:type="dxa"/>
            <w:vMerge w:val="restart"/>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color w:val="000000"/>
                <w:kern w:val="0"/>
                <w:sz w:val="24"/>
                <w:szCs w:val="24"/>
                <w:lang w:bidi="ar"/>
              </w:rPr>
              <w:t>1、基本要求</w:t>
            </w: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采用裸金属架构，无需绑定操作系统即可搭建虚拟化平台。Hypervisor结构精简，部署后所占用的存储空间在200M以下。</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虚拟机之间可以做到隔离保护，其中每一个虚拟机发生故障都不会影响同一个物理机上的其它虚拟机运行，每个虚拟机上的用户权限只限于本虚拟机之内，以保障系统平台的安全性。</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sz w:val="24"/>
                <w:szCs w:val="24"/>
                <w:lang w:bidi="ar"/>
              </w:rPr>
              <w:t>虚拟机可以实现物理机的全部功能，如具有自己的资源（内存、CPU、网卡、存储），可以指定单独的IP地址、MAC地址等。</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sz w:val="24"/>
                <w:szCs w:val="24"/>
                <w:lang w:bidi="ar"/>
              </w:rPr>
              <w:t>能够提供性能监控功能，可以对资源中的CPU、网络、磁盘使用率等指标进行实时统计，并能反映目前物理机、虚拟机</w:t>
            </w:r>
            <w:r w:rsidRPr="008B13B0">
              <w:rPr>
                <w:rFonts w:ascii="仿宋" w:eastAsia="仿宋" w:hAnsi="仿宋" w:cs="仿宋" w:hint="eastAsia"/>
                <w:sz w:val="24"/>
                <w:szCs w:val="24"/>
                <w:lang w:bidi="ar"/>
              </w:rPr>
              <w:lastRenderedPageBreak/>
              <w:t>的资源瓶颈。</w:t>
            </w:r>
          </w:p>
        </w:tc>
      </w:tr>
      <w:tr w:rsidR="008B13B0" w:rsidRPr="008B13B0" w:rsidTr="00D85D74">
        <w:trPr>
          <w:jc w:val="center"/>
        </w:trPr>
        <w:tc>
          <w:tcPr>
            <w:tcW w:w="1677" w:type="dxa"/>
            <w:vMerge w:val="restart"/>
            <w:vAlign w:val="center"/>
          </w:tcPr>
          <w:p w:rsidR="008B13B0" w:rsidRPr="008B13B0" w:rsidRDefault="008B13B0" w:rsidP="008B13B0">
            <w:pPr>
              <w:rPr>
                <w:rFonts w:ascii="仿宋" w:eastAsia="仿宋" w:hAnsi="仿宋" w:cs="仿宋"/>
                <w:color w:val="000000"/>
                <w:kern w:val="0"/>
                <w:sz w:val="24"/>
                <w:szCs w:val="24"/>
                <w:lang w:bidi="ar"/>
              </w:rPr>
            </w:pPr>
            <w:r w:rsidRPr="008B13B0">
              <w:rPr>
                <w:rFonts w:ascii="仿宋" w:eastAsia="仿宋" w:hAnsi="仿宋" w:cs="仿宋" w:hint="eastAsia"/>
                <w:kern w:val="0"/>
                <w:sz w:val="24"/>
                <w:szCs w:val="24"/>
                <w:lang w:bidi="ar"/>
              </w:rPr>
              <w:lastRenderedPageBreak/>
              <w:t>2、兼容性要求</w:t>
            </w: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支持现有市场上的主流x86服务器，具有双方认可的官方服务器硬件兼容性列表，包括IBM、HP、DELL、Cisco、NEC以及国内自主品牌服务器等。</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兼容现有市场上主流的存储阵列产品，具有双方认可的官方存储阵列兼容性列表，存储阵列类型包括SAN、NAS和iSCSI等，存储阵列品牌包括EMC、IBM、HP、HDS、NetApp、Dell等。</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兼容现有市场上主流厂商的多款不同型号的服务器配件、网卡和HBA卡产品。</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兼容现有市场上x86服务器上能够运行的主流操作系统，具有双方认可的官方客户操作系统兼容性列表， 尤其包括以下操作系统：Windows XP、Windows Vista、Windows 2000、Windows 2003、Windows 2008、Windows 8、Redhat Linux、Suse linux、Solaris x86、FreeBSD、Ubuntu、Debian、Mac OS等，虚拟机上的操作系统不进行任何修改即可运行。</w:t>
            </w:r>
          </w:p>
        </w:tc>
      </w:tr>
      <w:tr w:rsidR="008B13B0" w:rsidRPr="008B13B0" w:rsidTr="00D85D74">
        <w:trPr>
          <w:jc w:val="center"/>
        </w:trPr>
        <w:tc>
          <w:tcPr>
            <w:tcW w:w="1677" w:type="dxa"/>
            <w:vMerge w:val="restart"/>
            <w:vAlign w:val="center"/>
          </w:tcPr>
          <w:p w:rsidR="008B13B0" w:rsidRPr="008B13B0" w:rsidRDefault="008B13B0" w:rsidP="008B13B0">
            <w:pPr>
              <w:rPr>
                <w:rFonts w:ascii="仿宋" w:eastAsia="仿宋" w:hAnsi="仿宋" w:cs="仿宋"/>
                <w:color w:val="000000"/>
                <w:kern w:val="0"/>
                <w:sz w:val="24"/>
                <w:szCs w:val="24"/>
                <w:lang w:bidi="ar"/>
              </w:rPr>
            </w:pPr>
            <w:r w:rsidRPr="008B13B0">
              <w:rPr>
                <w:rFonts w:ascii="仿宋" w:eastAsia="仿宋" w:hAnsi="仿宋" w:cs="仿宋" w:hint="eastAsia"/>
                <w:kern w:val="0"/>
                <w:sz w:val="24"/>
                <w:szCs w:val="24"/>
                <w:lang w:bidi="ar"/>
              </w:rPr>
              <w:t>3、功能性要求</w:t>
            </w: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提供HA功能，当集群中的主机硬件或虚拟化软件发生故障时，该主机上的虚拟机可以在集群之内的其它主机上自动重启。当虚拟机的客户操作系统出现故障时，可以自动重启该虚拟机客户操作系统，保障业务连续性。</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提供容错机制，可以保证运行虚拟机的主机发生故障时，虚拟机会自动触发透明故障切换，同时不会引起任何数据丢失或停机。支持不少于 2个虚拟 CPU的工作负载容错功能。</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支持虚拟机的在线迁移功能，无论有无共享存储，都可以在不中断用户使用和不丢失服务的情况下在服务器之间实时迁移虚拟机，保障业务连续性。</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支持跨分布式交换机虚拟机在线复制、迁移</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可以实现基于LAN或WAN的、独立于磁盘阵列的虚拟机级别的复制，可以对虚拟机数据进行基于多个时间点的复制。</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提供虚拟机的备份功能，能够利用重复数据删除技术对整个虚拟机或虚拟机单个磁盘快速进行无代理备份(全备份或增量备份)和恢复。同时提供备份接口，能够与第三方备份软件无缝兼容对虚拟机进行集中备份。还支持诸如Microsoft Exchange、SQL Server 和 SharePoint 应用级的备份</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提供高效的内存调度与保护机制，能够实现内存的过量使用，以此保证虚拟平台不会被暂时的物理内存耗尽而崩溃，同时实现虚拟内存可以超过物理内存。</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虚拟机支持多路虚拟CPU（vSMP）技术，以满足高负载应用环境的要求。</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可以为虚拟机创建一个或多个快照来保存虚拟机的基于时间点的运行状况和数据。</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提供专用的P2V工具，实现在线物理机至虚拟机的无间断平滑转换。</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虚拟机支持USB 3.0设备，支持3D显示卡虚拟化功能。虚拟</w:t>
            </w:r>
            <w:r w:rsidRPr="008B13B0">
              <w:rPr>
                <w:rFonts w:ascii="仿宋" w:eastAsia="仿宋" w:hAnsi="仿宋" w:cs="仿宋" w:hint="eastAsia"/>
                <w:kern w:val="0"/>
                <w:sz w:val="24"/>
                <w:szCs w:val="24"/>
                <w:lang w:bidi="ar"/>
              </w:rPr>
              <w:lastRenderedPageBreak/>
              <w:t>机支持3D图形加速功能，可以根据需要启用或停用。</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sz w:val="24"/>
                <w:szCs w:val="24"/>
                <w:lang w:bidi="ar"/>
              </w:rPr>
              <w:t>虚拟化平台可以内建标准虚拟交换机，实现虚拟机之间或虚拟机与物理机之间的网络调度，支持同一物理机上虚拟机之间的网络隔离(支持VLAN)。</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支持16 Gb端到端光纤通道。</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提供防病毒和防恶意软件解决方案，可以与第三方杀毒软件或安全软件融合，无需在虚拟机内安装代理即可保护虚拟机，实现虚拟化环境下的安全防范。</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提供物理主机级别的无状态防火墙，无需使用IPTABLES，管理员可以用命令行和图形化界面配置防火墙。</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虚拟机支持直接访问裸设备，将虚拟机数据直接存储在LUN上。</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sz w:val="24"/>
                <w:szCs w:val="24"/>
                <w:lang w:bidi="ar"/>
              </w:rPr>
              <w:t>具有存储精简配置能力，可以超额分配存储容量，提高存储的利用率，减少存储容量的需求。</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提供虚拟机的存储在线迁移功能，无需中断或停机即可将正在运行的虚拟机从一个存储位置实时迁移到另一个存储位置。支持跨不同存储类型以及不同厂商存储产品之间进行在线迁移。</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提供热添加CPU，磁盘和内存的功能，无需中断或停机即可根据需要向虚拟机添加CPU，磁盘和内存。</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提供具有存储识别功能的API，使第三方存储厂商可以将存储软件与虚拟化平台更好的整合，使虚拟化平台能够识别特定磁盘阵列的功能特性以及状态信息。</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sz w:val="24"/>
                <w:szCs w:val="24"/>
                <w:lang w:bidi="ar"/>
              </w:rPr>
              <w:t>支持无需停机即可在正在运行的物理主机上热插拔PCIe SSD驱动器（添加/删除）的功能。</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 xml:space="preserve">虚拟机可以被外部存储阵列识别，实现基于存储策略的管理(SPBM)，可允许跨存储层实现通用管理以及动态存储类服务自动化，可实现按虚拟机级别的数据服务(快照、克隆、远程复制、重复数据消除等) </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支持跨多个LUN的共享数据文件系统，可以聚合至少32个异构逻辑卷（LUN），支持在线实时添加LUN以实现集群卷容量动态增长，可支持至少64TB容量集群卷。虚拟机文件系统也支持主流存储厂商的存储自动分层功能。</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提供集中式自动管理物理主机和虚拟机补丁程序的功能。</w:t>
            </w:r>
          </w:p>
        </w:tc>
      </w:tr>
      <w:tr w:rsidR="008B13B0" w:rsidRPr="008B13B0" w:rsidTr="00D85D74">
        <w:trPr>
          <w:jc w:val="center"/>
        </w:trPr>
        <w:tc>
          <w:tcPr>
            <w:tcW w:w="1677" w:type="dxa"/>
            <w:vMerge w:val="restart"/>
            <w:vAlign w:val="center"/>
          </w:tcPr>
          <w:p w:rsidR="008B13B0" w:rsidRPr="008B13B0" w:rsidRDefault="008B13B0" w:rsidP="008B13B0">
            <w:pPr>
              <w:rPr>
                <w:rFonts w:ascii="仿宋" w:eastAsia="仿宋" w:hAnsi="仿宋" w:cs="仿宋"/>
                <w:color w:val="000000"/>
                <w:kern w:val="0"/>
                <w:sz w:val="24"/>
                <w:szCs w:val="24"/>
                <w:lang w:bidi="ar"/>
              </w:rPr>
            </w:pPr>
            <w:r w:rsidRPr="008B13B0">
              <w:rPr>
                <w:rFonts w:ascii="仿宋" w:eastAsia="仿宋" w:hAnsi="仿宋" w:cs="仿宋" w:hint="eastAsia"/>
                <w:kern w:val="0"/>
                <w:sz w:val="24"/>
                <w:szCs w:val="24"/>
                <w:lang w:bidi="ar"/>
              </w:rPr>
              <w:t>4、扩展性要求</w:t>
            </w: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每台虚拟化主机至少支持480颗逻辑CPU，要求提供官网链接。</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每台虚拟化主机至少支持4096颗虚拟CPU(vCPU)。</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每台虚拟化主机至少支持12TB内存，要求提供官网链接。</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sz w:val="24"/>
                <w:szCs w:val="24"/>
                <w:lang w:bidi="ar"/>
              </w:rPr>
              <w:t>每台虚拟化主机至少支持单个存储卷64TB大小。</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每台虚拟化主机至少支持1024个虚拟机。</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每个集群至少支持64个主机，至少支持8000个虚拟机</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可以内建分布式虚拟交换机，每个分布式虚拟交换机可以管理至少1000台虚拟主机。每台主机的虚拟网络交换机的端口总数至少可以达到4096个。</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每个虚拟机至少支持62TB的虚拟磁盘容量。</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每个虚拟机至少支持128个vCPU,要求提供官网链接。</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每个虚拟机的内存至少可以达到4TB，要求提供官网链接。</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每个虚拟机至少支持4个虚拟SATA适配器，每个虚拟SATA适配器的虚拟SATA设备数量至少可以达到30个。</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每台虚拟化服务器的虚拟机在线迁移并发数量至少可以达到8个，要求提供官网链接。</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官方公布虚拟机至少支持150种以上的客户操作系统，要求提供官网链接。</w:t>
            </w:r>
          </w:p>
        </w:tc>
      </w:tr>
      <w:tr w:rsidR="008B13B0" w:rsidRPr="008B13B0" w:rsidTr="00D85D74">
        <w:trPr>
          <w:jc w:val="center"/>
        </w:trPr>
        <w:tc>
          <w:tcPr>
            <w:tcW w:w="1677" w:type="dxa"/>
            <w:vMerge w:val="restart"/>
            <w:vAlign w:val="center"/>
          </w:tcPr>
          <w:p w:rsidR="008B13B0" w:rsidRPr="008B13B0" w:rsidRDefault="008B13B0" w:rsidP="008B13B0">
            <w:pPr>
              <w:rPr>
                <w:rFonts w:ascii="仿宋" w:eastAsia="仿宋" w:hAnsi="仿宋" w:cs="仿宋"/>
                <w:color w:val="000000"/>
                <w:kern w:val="0"/>
                <w:sz w:val="24"/>
                <w:szCs w:val="24"/>
                <w:lang w:bidi="ar"/>
              </w:rPr>
            </w:pPr>
            <w:r w:rsidRPr="008B13B0">
              <w:rPr>
                <w:rFonts w:ascii="仿宋" w:eastAsia="仿宋" w:hAnsi="仿宋" w:cs="仿宋" w:hint="eastAsia"/>
                <w:kern w:val="0"/>
                <w:sz w:val="24"/>
                <w:szCs w:val="24"/>
                <w:lang w:bidi="ar"/>
              </w:rPr>
              <w:t>5、虚拟化管理</w:t>
            </w: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sz w:val="24"/>
                <w:szCs w:val="24"/>
                <w:lang w:bidi="ar"/>
              </w:rPr>
              <w:t>支持单点管理，可以从单个控制台对所有虚拟机的配置情况、负载情况进行集中监控，并根据实际需要实时进行资源调整。</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每个控制台可管理至少1000台物理服务器、10000台已打开电源的虚拟机，15000台已注册的虚拟机，并可以通过链接至少10个控制台实例，跨10个实例管理30000个已打开电源的虚拟机和50000个已注册的虚拟机。</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sz w:val="24"/>
                <w:szCs w:val="24"/>
                <w:lang w:bidi="ar"/>
              </w:rPr>
              <w:t>提供统一的图形界面管理软件，可以在一个地点完成所有虚拟机的日常管理工作，包括控制管理、CPU内存管理、用户管理、存储管理、网络管理、日志收集、性能分析、故障诊断、权限管理、在线维护等工作。同时能够直接配置、管理存储阵列，具有对存储阵列的多路径管理功能。支持QoS能力，支持基于应用程序的服务级别自动管理功能。</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sz w:val="24"/>
                <w:szCs w:val="24"/>
                <w:lang w:bidi="ar"/>
              </w:rPr>
              <w:t>可以支持Web Client和命令行管理功能。</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支持单点登录，用户只需登录一次，无需进一步的身份验证即可访问控制台并对集群进行监控与管理。</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支持自定义角色和权限，可以限制用户对资源的访问，实现分级管理并增强安全性和灵活性。</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支持AD域整合，域用户可以访问控制台，由AD来处理用户身份验证。</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管理软件可实现多管理软件级别互通功能，支持多管理中心架构，并可实现分布式管理。</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可以记录重大配置更改以及发起这些更改的管理员的记录，可以导出报告以进行事件跟踪。</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提供自动报警功能，能够提供物理服务器或虚拟机的CPU、网络、 磁盘使用率等指标的实时数据统计，并能反映目前各物理服务器、虚拟机的资源瓶颈。</w:t>
            </w:r>
          </w:p>
        </w:tc>
      </w:tr>
      <w:tr w:rsidR="008B13B0" w:rsidRPr="008B13B0" w:rsidTr="00D85D74">
        <w:trPr>
          <w:jc w:val="center"/>
        </w:trPr>
        <w:tc>
          <w:tcPr>
            <w:tcW w:w="1677" w:type="dxa"/>
            <w:vMerge w:val="restart"/>
            <w:vAlign w:val="center"/>
          </w:tcPr>
          <w:p w:rsidR="008B13B0" w:rsidRPr="008B13B0" w:rsidRDefault="008B13B0" w:rsidP="008B13B0">
            <w:pPr>
              <w:rPr>
                <w:rFonts w:ascii="仿宋" w:eastAsia="仿宋" w:hAnsi="仿宋" w:cs="仿宋"/>
                <w:color w:val="000000"/>
                <w:kern w:val="0"/>
                <w:sz w:val="24"/>
                <w:szCs w:val="24"/>
                <w:lang w:bidi="ar"/>
              </w:rPr>
            </w:pPr>
            <w:r w:rsidRPr="008B13B0">
              <w:rPr>
                <w:rFonts w:ascii="仿宋" w:eastAsia="仿宋" w:hAnsi="仿宋" w:cs="仿宋" w:hint="eastAsia"/>
                <w:kern w:val="0"/>
                <w:sz w:val="24"/>
                <w:szCs w:val="24"/>
                <w:lang w:bidi="ar"/>
              </w:rPr>
              <w:t>6、服务及其它要求</w:t>
            </w: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虚拟化软件的所有功能必须为同一家厂商提供，禁止借用第三方软件的整合，以保证功能的可靠性和安全性。</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厂商在中国有独立的软件研发中心，可以提供产品本地化优化与深度问题本地研发支持。</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提供原厂的技术认证培训服务。厂商在中国需要有200人以上的销售与技术团队力量，可以提供本地语言的售后专业服务。</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sz w:val="24"/>
                <w:szCs w:val="24"/>
                <w:lang w:bidi="ar"/>
              </w:rPr>
              <w:t>虚拟化管理平台提供API、SDK等接口，可以与第三方管理软件结合或二次开发。</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为市场成熟产品，被五百强企业广泛采用，在本地区内具有广泛的应用案例。</w:t>
            </w:r>
          </w:p>
        </w:tc>
      </w:tr>
      <w:tr w:rsidR="008B13B0" w:rsidRPr="008B13B0" w:rsidTr="00D85D74">
        <w:trPr>
          <w:jc w:val="center"/>
        </w:trPr>
        <w:tc>
          <w:tcPr>
            <w:tcW w:w="1677" w:type="dxa"/>
            <w:vMerge/>
            <w:vAlign w:val="center"/>
          </w:tcPr>
          <w:p w:rsidR="008B13B0" w:rsidRPr="008B13B0" w:rsidRDefault="008B13B0" w:rsidP="008B13B0">
            <w:pPr>
              <w:rPr>
                <w:rFonts w:ascii="仿宋" w:eastAsia="仿宋" w:hAnsi="仿宋" w:cs="仿宋"/>
                <w:color w:val="000000"/>
                <w:kern w:val="0"/>
                <w:sz w:val="24"/>
                <w:szCs w:val="24"/>
                <w:lang w:bidi="ar"/>
              </w:rPr>
            </w:pP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kern w:val="0"/>
                <w:sz w:val="24"/>
                <w:szCs w:val="24"/>
                <w:lang w:bidi="ar"/>
              </w:rPr>
              <w:t>提供1年原厂商7*24软件升级服务、在线支持服务、400 电话支持服务</w:t>
            </w:r>
          </w:p>
        </w:tc>
      </w:tr>
    </w:tbl>
    <w:p w:rsidR="008B13B0" w:rsidRPr="008B13B0" w:rsidRDefault="008B13B0" w:rsidP="008B13B0">
      <w:pPr>
        <w:rPr>
          <w:rFonts w:asciiTheme="minorHAnsi" w:eastAsiaTheme="minorEastAsia" w:hAnsiTheme="minorHAnsi" w:cstheme="minorBidi"/>
          <w:szCs w:val="24"/>
        </w:rPr>
      </w:pPr>
    </w:p>
    <w:p w:rsidR="008B13B0" w:rsidRPr="008B13B0" w:rsidRDefault="008B13B0" w:rsidP="008B13B0">
      <w:pPr>
        <w:rPr>
          <w:rFonts w:asciiTheme="minorHAnsi" w:eastAsiaTheme="minorEastAsia" w:hAnsiTheme="minorHAnsi" w:cstheme="minorBidi"/>
          <w:szCs w:val="24"/>
        </w:rPr>
      </w:pPr>
    </w:p>
    <w:p w:rsidR="008B13B0" w:rsidRPr="008B13B0" w:rsidRDefault="008B13B0" w:rsidP="008B13B0">
      <w:pPr>
        <w:rPr>
          <w:rFonts w:asciiTheme="minorHAnsi" w:eastAsiaTheme="minorEastAsia" w:hAnsiTheme="minorHAnsi" w:cstheme="minorBidi"/>
          <w:szCs w:val="24"/>
        </w:rPr>
      </w:pPr>
      <w:r w:rsidRPr="008B13B0">
        <w:rPr>
          <w:rFonts w:asciiTheme="minorHAnsi" w:eastAsiaTheme="minorEastAsia" w:hAnsiTheme="minorHAnsi" w:cstheme="minorBidi" w:hint="eastAsia"/>
          <w:szCs w:val="24"/>
        </w:rPr>
        <w:t xml:space="preserve">                        </w:t>
      </w:r>
      <w:r w:rsidRPr="008B13B0">
        <w:rPr>
          <w:rFonts w:asciiTheme="minorHAnsi" w:eastAsiaTheme="minorEastAsia" w:hAnsiTheme="minorHAnsi" w:cstheme="minorBidi" w:hint="eastAsia"/>
          <w:b/>
          <w:color w:val="000000"/>
          <w:sz w:val="28"/>
          <w:szCs w:val="28"/>
        </w:rPr>
        <w:t xml:space="preserve"> </w:t>
      </w:r>
      <w:r w:rsidR="007C285F">
        <w:rPr>
          <w:rFonts w:asciiTheme="minorHAnsi" w:eastAsiaTheme="minorEastAsia" w:hAnsiTheme="minorHAnsi" w:cstheme="minorBidi"/>
          <w:b/>
          <w:color w:val="000000"/>
          <w:sz w:val="28"/>
          <w:szCs w:val="28"/>
        </w:rPr>
        <w:t xml:space="preserve">      </w:t>
      </w:r>
      <w:r w:rsidRPr="008B13B0">
        <w:rPr>
          <w:rFonts w:asciiTheme="minorHAnsi" w:eastAsiaTheme="minorEastAsia" w:hAnsiTheme="minorHAnsi" w:cstheme="minorBidi" w:hint="eastAsia"/>
          <w:b/>
          <w:color w:val="000000"/>
          <w:sz w:val="28"/>
          <w:szCs w:val="28"/>
        </w:rPr>
        <w:t>双机集群软件（</w:t>
      </w:r>
      <w:r w:rsidRPr="008B13B0">
        <w:rPr>
          <w:rFonts w:asciiTheme="minorHAnsi" w:eastAsiaTheme="minorEastAsia" w:hAnsiTheme="minorHAnsi" w:cstheme="minorBidi" w:hint="eastAsia"/>
          <w:b/>
          <w:color w:val="000000"/>
          <w:sz w:val="28"/>
          <w:szCs w:val="28"/>
        </w:rPr>
        <w:t>1</w:t>
      </w:r>
      <w:r w:rsidRPr="008B13B0">
        <w:rPr>
          <w:rFonts w:asciiTheme="minorHAnsi" w:eastAsiaTheme="minorEastAsia" w:hAnsiTheme="minorHAnsi" w:cstheme="minorBidi" w:hint="eastAsia"/>
          <w:b/>
          <w:color w:val="000000"/>
          <w:sz w:val="28"/>
          <w:szCs w:val="28"/>
        </w:rPr>
        <w:t>套）</w:t>
      </w:r>
    </w:p>
    <w:p w:rsidR="008B13B0" w:rsidRPr="008B13B0" w:rsidRDefault="008B13B0" w:rsidP="008B13B0">
      <w:pPr>
        <w:rPr>
          <w:rFonts w:asciiTheme="minorHAnsi" w:eastAsiaTheme="minorEastAsia" w:hAnsiTheme="minorHAnsi" w:cstheme="minorBidi"/>
          <w:szCs w:val="24"/>
        </w:rPr>
      </w:pPr>
    </w:p>
    <w:tbl>
      <w:tblPr>
        <w:tblStyle w:val="1c"/>
        <w:tblW w:w="8141" w:type="dxa"/>
        <w:jc w:val="center"/>
        <w:tblLayout w:type="fixed"/>
        <w:tblLook w:val="04A0" w:firstRow="1" w:lastRow="0" w:firstColumn="1" w:lastColumn="0" w:noHBand="0" w:noVBand="1"/>
      </w:tblPr>
      <w:tblGrid>
        <w:gridCol w:w="1677"/>
        <w:gridCol w:w="6464"/>
      </w:tblGrid>
      <w:tr w:rsidR="008B13B0" w:rsidRPr="008B13B0" w:rsidTr="00D85D74">
        <w:trPr>
          <w:jc w:val="center"/>
        </w:trPr>
        <w:tc>
          <w:tcPr>
            <w:tcW w:w="1677" w:type="dxa"/>
            <w:vAlign w:val="center"/>
          </w:tcPr>
          <w:p w:rsidR="008B13B0" w:rsidRPr="008B13B0" w:rsidRDefault="008B13B0" w:rsidP="008B13B0">
            <w:pPr>
              <w:snapToGrid w:val="0"/>
              <w:jc w:val="center"/>
              <w:rPr>
                <w:rFonts w:ascii="仿宋" w:eastAsia="仿宋" w:hAnsi="仿宋" w:cs="仿宋"/>
                <w:color w:val="000000"/>
                <w:kern w:val="0"/>
                <w:sz w:val="24"/>
                <w:szCs w:val="24"/>
                <w:lang w:bidi="ar"/>
              </w:rPr>
            </w:pPr>
            <w:r w:rsidRPr="008B13B0">
              <w:rPr>
                <w:rFonts w:asciiTheme="minorHAnsi" w:eastAsiaTheme="minorEastAsia" w:hAnsiTheme="minorHAnsi" w:cstheme="minorBidi" w:hint="eastAsia"/>
                <w:szCs w:val="24"/>
              </w:rPr>
              <w:t xml:space="preserve">                   </w:t>
            </w:r>
            <w:r w:rsidRPr="008B13B0">
              <w:rPr>
                <w:rFonts w:ascii="仿宋" w:eastAsia="仿宋" w:hAnsi="仿宋" w:cs="仿宋" w:hint="eastAsia"/>
                <w:sz w:val="24"/>
                <w:szCs w:val="24"/>
              </w:rPr>
              <w:t>性能指标</w:t>
            </w:r>
          </w:p>
        </w:tc>
        <w:tc>
          <w:tcPr>
            <w:tcW w:w="6464" w:type="dxa"/>
            <w:vAlign w:val="center"/>
          </w:tcPr>
          <w:p w:rsidR="008B13B0" w:rsidRPr="008B13B0" w:rsidRDefault="008B13B0" w:rsidP="008B13B0">
            <w:pPr>
              <w:snapToGrid w:val="0"/>
              <w:jc w:val="center"/>
              <w:rPr>
                <w:rFonts w:ascii="仿宋" w:eastAsia="仿宋" w:hAnsi="仿宋" w:cs="仿宋"/>
                <w:color w:val="000000"/>
                <w:kern w:val="0"/>
                <w:sz w:val="24"/>
                <w:szCs w:val="24"/>
                <w:lang w:bidi="ar"/>
              </w:rPr>
            </w:pPr>
            <w:r w:rsidRPr="008B13B0">
              <w:rPr>
                <w:rFonts w:ascii="仿宋" w:eastAsia="仿宋" w:hAnsi="仿宋" w:cs="仿宋" w:hint="eastAsia"/>
                <w:sz w:val="24"/>
                <w:szCs w:val="24"/>
              </w:rPr>
              <w:t>参数要求</w:t>
            </w:r>
          </w:p>
        </w:tc>
      </w:tr>
      <w:tr w:rsidR="008B13B0" w:rsidRPr="008B13B0" w:rsidTr="0034604C">
        <w:trPr>
          <w:trHeight w:val="1109"/>
          <w:jc w:val="center"/>
        </w:trPr>
        <w:tc>
          <w:tcPr>
            <w:tcW w:w="1677" w:type="dxa"/>
            <w:vAlign w:val="center"/>
          </w:tcPr>
          <w:p w:rsidR="008B13B0" w:rsidRPr="008B13B0" w:rsidRDefault="008B13B0" w:rsidP="008B13B0">
            <w:pPr>
              <w:jc w:val="center"/>
              <w:rPr>
                <w:rFonts w:ascii="仿宋" w:eastAsia="仿宋" w:hAnsi="仿宋" w:cs="仿宋"/>
                <w:sz w:val="24"/>
                <w:szCs w:val="24"/>
              </w:rPr>
            </w:pPr>
            <w:r w:rsidRPr="008B13B0">
              <w:rPr>
                <w:rFonts w:ascii="仿宋" w:eastAsia="仿宋" w:hAnsi="仿宋" w:cs="仿宋" w:hint="eastAsia"/>
                <w:bCs/>
                <w:kern w:val="0"/>
                <w:sz w:val="24"/>
                <w:szCs w:val="24"/>
                <w:lang w:bidi="ar"/>
              </w:rPr>
              <w:t>1、总体要求</w:t>
            </w:r>
          </w:p>
        </w:tc>
        <w:tc>
          <w:tcPr>
            <w:tcW w:w="6464" w:type="dxa"/>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color w:val="000000"/>
                <w:sz w:val="24"/>
                <w:szCs w:val="24"/>
              </w:rPr>
              <w:t>双机集群软件负责监控和管理硬件系统、操作系统、数据库和应用软件，实现应用的可用性管理，平时监控应用状态、计划内的应用启停管理，当出现故障时进行切换。</w:t>
            </w:r>
          </w:p>
        </w:tc>
      </w:tr>
      <w:tr w:rsidR="008B13B0" w:rsidRPr="008B13B0" w:rsidTr="00D85D74">
        <w:trPr>
          <w:jc w:val="center"/>
        </w:trPr>
        <w:tc>
          <w:tcPr>
            <w:tcW w:w="1677" w:type="dxa"/>
            <w:vAlign w:val="center"/>
          </w:tcPr>
          <w:p w:rsidR="008B13B0" w:rsidRPr="008B13B0" w:rsidRDefault="008B13B0" w:rsidP="008B13B0">
            <w:pPr>
              <w:widowControl/>
              <w:textAlignment w:val="center"/>
              <w:rPr>
                <w:rFonts w:ascii="仿宋" w:eastAsia="仿宋" w:hAnsi="仿宋" w:cs="仿宋"/>
                <w:color w:val="000000"/>
                <w:kern w:val="0"/>
                <w:sz w:val="24"/>
                <w:szCs w:val="24"/>
                <w:lang w:bidi="ar"/>
              </w:rPr>
            </w:pPr>
            <w:r w:rsidRPr="008B13B0">
              <w:rPr>
                <w:rFonts w:ascii="仿宋" w:eastAsia="仿宋" w:hAnsi="仿宋" w:cs="仿宋" w:hint="eastAsia"/>
                <w:bCs/>
                <w:sz w:val="24"/>
                <w:szCs w:val="24"/>
              </w:rPr>
              <w:t>2、对主机支持能力要求</w:t>
            </w:r>
          </w:p>
        </w:tc>
        <w:tc>
          <w:tcPr>
            <w:tcW w:w="6464" w:type="dxa"/>
            <w:vAlign w:val="center"/>
          </w:tcPr>
          <w:p w:rsidR="008B13B0" w:rsidRPr="008B13B0" w:rsidRDefault="008B13B0" w:rsidP="008B13B0">
            <w:pPr>
              <w:rPr>
                <w:rFonts w:ascii="仿宋" w:eastAsia="仿宋" w:hAnsi="仿宋" w:cs="仿宋"/>
                <w:sz w:val="24"/>
                <w:szCs w:val="24"/>
              </w:rPr>
            </w:pPr>
            <w:r w:rsidRPr="008B13B0">
              <w:rPr>
                <w:rFonts w:ascii="仿宋" w:eastAsia="仿宋" w:hAnsi="仿宋" w:cs="仿宋" w:hint="eastAsia"/>
                <w:color w:val="000000"/>
                <w:sz w:val="24"/>
                <w:szCs w:val="24"/>
              </w:rPr>
              <w:t>要求提供的集群软件能够运行在Solaris、AIX、HP-UX，Linux, Windows等多种平台上，并能够使用一个图形化管理界面针对多种平台、多个集群进行集中统一管理。</w:t>
            </w:r>
          </w:p>
        </w:tc>
      </w:tr>
      <w:tr w:rsidR="008B13B0" w:rsidRPr="008B13B0" w:rsidTr="00D85D74">
        <w:trPr>
          <w:jc w:val="center"/>
        </w:trPr>
        <w:tc>
          <w:tcPr>
            <w:tcW w:w="1677" w:type="dxa"/>
            <w:vAlign w:val="center"/>
          </w:tcPr>
          <w:p w:rsidR="008B13B0" w:rsidRPr="008B13B0" w:rsidRDefault="008B13B0" w:rsidP="008B13B0">
            <w:pPr>
              <w:widowControl/>
              <w:jc w:val="center"/>
              <w:textAlignment w:val="center"/>
              <w:rPr>
                <w:rFonts w:ascii="仿宋" w:eastAsia="仿宋" w:hAnsi="仿宋" w:cs="仿宋"/>
                <w:color w:val="000000"/>
                <w:kern w:val="0"/>
                <w:sz w:val="24"/>
                <w:szCs w:val="24"/>
                <w:lang w:bidi="ar"/>
              </w:rPr>
            </w:pPr>
            <w:r w:rsidRPr="008B13B0">
              <w:rPr>
                <w:rFonts w:ascii="仿宋" w:eastAsia="仿宋" w:hAnsi="仿宋" w:cs="仿宋" w:hint="eastAsia"/>
                <w:bCs/>
                <w:sz w:val="24"/>
                <w:szCs w:val="24"/>
              </w:rPr>
              <w:t>3、多种数据库及应用支持</w:t>
            </w: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sz w:val="24"/>
                <w:szCs w:val="24"/>
              </w:rPr>
              <w:t>要求提供Oracle, Sybase, Informix, SQL, Lotus, Exchange, IIS等数据库代理程序。</w:t>
            </w:r>
          </w:p>
        </w:tc>
      </w:tr>
      <w:tr w:rsidR="008B13B0" w:rsidRPr="008B13B0" w:rsidTr="00D85D74">
        <w:trPr>
          <w:jc w:val="center"/>
        </w:trPr>
        <w:tc>
          <w:tcPr>
            <w:tcW w:w="1677" w:type="dxa"/>
            <w:vAlign w:val="center"/>
          </w:tcPr>
          <w:p w:rsidR="008B13B0" w:rsidRPr="008B13B0" w:rsidRDefault="008B13B0" w:rsidP="008B13B0">
            <w:pPr>
              <w:widowControl/>
              <w:textAlignment w:val="center"/>
              <w:rPr>
                <w:rFonts w:ascii="仿宋" w:eastAsia="仿宋" w:hAnsi="仿宋" w:cs="仿宋"/>
                <w:color w:val="000000"/>
                <w:kern w:val="0"/>
                <w:sz w:val="24"/>
                <w:szCs w:val="24"/>
                <w:lang w:bidi="ar"/>
              </w:rPr>
            </w:pPr>
            <w:r w:rsidRPr="008B13B0">
              <w:rPr>
                <w:rFonts w:ascii="仿宋" w:eastAsia="仿宋" w:hAnsi="仿宋" w:cs="仿宋" w:hint="eastAsia"/>
                <w:bCs/>
                <w:sz w:val="24"/>
                <w:szCs w:val="24"/>
              </w:rPr>
              <w:t>4、数据库智能监控及切换</w:t>
            </w:r>
          </w:p>
        </w:tc>
        <w:tc>
          <w:tcPr>
            <w:tcW w:w="6464" w:type="dxa"/>
            <w:vAlign w:val="center"/>
          </w:tcPr>
          <w:p w:rsidR="008B13B0" w:rsidRPr="008B13B0" w:rsidRDefault="008B13B0" w:rsidP="008B13B0">
            <w:pPr>
              <w:widowControl/>
              <w:textAlignment w:val="center"/>
              <w:rPr>
                <w:rFonts w:ascii="仿宋" w:eastAsia="仿宋" w:hAnsi="仿宋" w:cs="仿宋"/>
                <w:sz w:val="24"/>
                <w:szCs w:val="24"/>
              </w:rPr>
            </w:pPr>
            <w:r w:rsidRPr="008B13B0">
              <w:rPr>
                <w:rFonts w:ascii="仿宋" w:eastAsia="仿宋" w:hAnsi="仿宋" w:cs="仿宋" w:hint="eastAsia"/>
                <w:sz w:val="24"/>
                <w:szCs w:val="24"/>
              </w:rPr>
              <w:t>对数据库提供细粒度的监控，防止“死锁”。例如：当数据库进程存在，但数据库已“僵死”，这时集群软件数据库代理应能监控到数据库的错误状态，并触发重启或切换动作。例如：集群软件的代理可通过自动向数据库发送SQL查询语句，检测状态，如果有返回则表明数据库正常；否则则表明数据库异常，触发重启和切换动作。</w:t>
            </w:r>
          </w:p>
        </w:tc>
      </w:tr>
      <w:tr w:rsidR="008B13B0" w:rsidRPr="008B13B0" w:rsidTr="00D85D74">
        <w:trPr>
          <w:trHeight w:val="738"/>
          <w:jc w:val="center"/>
        </w:trPr>
        <w:tc>
          <w:tcPr>
            <w:tcW w:w="1677" w:type="dxa"/>
            <w:vAlign w:val="center"/>
          </w:tcPr>
          <w:p w:rsidR="008B13B0" w:rsidRPr="008B13B0" w:rsidRDefault="008B13B0" w:rsidP="008B13B0">
            <w:pPr>
              <w:widowControl/>
              <w:jc w:val="center"/>
              <w:textAlignment w:val="center"/>
              <w:rPr>
                <w:rFonts w:ascii="仿宋" w:eastAsia="仿宋" w:hAnsi="仿宋" w:cs="仿宋"/>
                <w:color w:val="000000"/>
                <w:kern w:val="0"/>
                <w:sz w:val="24"/>
                <w:szCs w:val="24"/>
                <w:lang w:bidi="ar"/>
              </w:rPr>
            </w:pPr>
            <w:r w:rsidRPr="008B13B0">
              <w:rPr>
                <w:rFonts w:ascii="仿宋" w:eastAsia="仿宋" w:hAnsi="仿宋" w:cs="仿宋" w:hint="eastAsia"/>
                <w:bCs/>
                <w:sz w:val="24"/>
                <w:szCs w:val="24"/>
              </w:rPr>
              <w:t>5、按“负载“切换能力</w:t>
            </w: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sz w:val="24"/>
                <w:szCs w:val="24"/>
              </w:rPr>
              <w:t>具备”智能负载”切换管理，可以根据系统的整体运行状态发起切换，并且依据当前系统的负载和优先级来确定最适合的目标节点。例如：3台主机（A,B,C）的集群，可设定初始资源负载（CPU、内存等资源）能力均为100。主机A已用资源70，主机B已用资源40（剩余60），主机C已用资源20（剩余80），当主机A损坏时，根据B、C剩余负载情况，A的应用将自动切换到C机。</w:t>
            </w:r>
          </w:p>
        </w:tc>
      </w:tr>
      <w:tr w:rsidR="008B13B0" w:rsidRPr="008B13B0" w:rsidTr="00D85D74">
        <w:trPr>
          <w:jc w:val="center"/>
        </w:trPr>
        <w:tc>
          <w:tcPr>
            <w:tcW w:w="1677" w:type="dxa"/>
            <w:vAlign w:val="center"/>
          </w:tcPr>
          <w:p w:rsidR="008B13B0" w:rsidRPr="008B13B0" w:rsidRDefault="008B13B0" w:rsidP="008B13B0">
            <w:pPr>
              <w:widowControl/>
              <w:textAlignment w:val="center"/>
              <w:rPr>
                <w:rFonts w:ascii="仿宋" w:eastAsia="仿宋" w:hAnsi="仿宋" w:cs="仿宋"/>
                <w:color w:val="000000"/>
                <w:kern w:val="0"/>
                <w:sz w:val="24"/>
                <w:szCs w:val="24"/>
                <w:lang w:bidi="ar"/>
              </w:rPr>
            </w:pPr>
            <w:r w:rsidRPr="008B13B0">
              <w:rPr>
                <w:rFonts w:ascii="仿宋" w:eastAsia="仿宋" w:hAnsi="仿宋" w:cs="仿宋" w:hint="eastAsia"/>
                <w:bCs/>
                <w:sz w:val="24"/>
                <w:szCs w:val="24"/>
              </w:rPr>
              <w:t>6、集群管理软件要求</w:t>
            </w: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sz w:val="24"/>
                <w:szCs w:val="24"/>
              </w:rPr>
              <w:t>能够支持2-64个节点的集群环境。采用GUI界面，并能从GUI管理界面监视多达64节点集群服务器。</w:t>
            </w:r>
          </w:p>
        </w:tc>
      </w:tr>
      <w:tr w:rsidR="008B13B0" w:rsidRPr="008B13B0" w:rsidTr="00D85D74">
        <w:trPr>
          <w:jc w:val="center"/>
        </w:trPr>
        <w:tc>
          <w:tcPr>
            <w:tcW w:w="1677" w:type="dxa"/>
            <w:vAlign w:val="center"/>
          </w:tcPr>
          <w:p w:rsidR="008B13B0" w:rsidRPr="008B13B0" w:rsidRDefault="008B13B0" w:rsidP="008B13B0">
            <w:pPr>
              <w:widowControl/>
              <w:jc w:val="center"/>
              <w:textAlignment w:val="center"/>
              <w:rPr>
                <w:rFonts w:ascii="仿宋" w:eastAsia="仿宋" w:hAnsi="仿宋" w:cs="仿宋"/>
                <w:color w:val="000000"/>
                <w:kern w:val="0"/>
                <w:sz w:val="24"/>
                <w:szCs w:val="24"/>
                <w:lang w:bidi="ar"/>
              </w:rPr>
            </w:pPr>
            <w:r w:rsidRPr="008B13B0">
              <w:rPr>
                <w:rFonts w:ascii="仿宋" w:eastAsia="仿宋" w:hAnsi="仿宋" w:cs="仿宋" w:hint="eastAsia"/>
                <w:bCs/>
                <w:sz w:val="24"/>
                <w:szCs w:val="24"/>
              </w:rPr>
              <w:t>7、技术的成熟及实用性要求</w:t>
            </w: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sz w:val="24"/>
                <w:szCs w:val="24"/>
              </w:rPr>
              <w:t>使用业界成熟、可靠和实用的集群技术。确保数据及关键应用在灾难后的迅速完整切换。集群产品应该是成熟的商业软件产品。</w:t>
            </w:r>
          </w:p>
        </w:tc>
      </w:tr>
      <w:tr w:rsidR="008B13B0" w:rsidRPr="008B13B0" w:rsidTr="00D85D74">
        <w:trPr>
          <w:jc w:val="center"/>
        </w:trPr>
        <w:tc>
          <w:tcPr>
            <w:tcW w:w="1677" w:type="dxa"/>
            <w:vAlign w:val="center"/>
          </w:tcPr>
          <w:p w:rsidR="008B13B0" w:rsidRPr="008B13B0" w:rsidRDefault="008B13B0" w:rsidP="008B13B0">
            <w:pPr>
              <w:widowControl/>
              <w:textAlignment w:val="center"/>
              <w:rPr>
                <w:rFonts w:ascii="仿宋" w:eastAsia="仿宋" w:hAnsi="仿宋" w:cs="仿宋"/>
                <w:color w:val="000000"/>
                <w:kern w:val="0"/>
                <w:sz w:val="24"/>
                <w:szCs w:val="24"/>
                <w:lang w:bidi="ar"/>
              </w:rPr>
            </w:pPr>
            <w:r w:rsidRPr="008B13B0">
              <w:rPr>
                <w:rFonts w:ascii="仿宋" w:eastAsia="仿宋" w:hAnsi="仿宋" w:cs="仿宋" w:hint="eastAsia"/>
                <w:bCs/>
                <w:sz w:val="24"/>
                <w:szCs w:val="24"/>
              </w:rPr>
              <w:t>8、全面的高可用性特性</w:t>
            </w: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color w:val="000000"/>
                <w:sz w:val="24"/>
                <w:szCs w:val="24"/>
              </w:rPr>
              <w:t>包括强大且灵活的资源定义，基于政策和级连的故障切换和用于开发应用代理程序的API。确保监视数据库、中间件及应用软件的故障切换。</w:t>
            </w:r>
          </w:p>
        </w:tc>
      </w:tr>
      <w:tr w:rsidR="008B13B0" w:rsidRPr="008B13B0" w:rsidTr="00D85D74">
        <w:trPr>
          <w:jc w:val="center"/>
        </w:trPr>
        <w:tc>
          <w:tcPr>
            <w:tcW w:w="1677" w:type="dxa"/>
            <w:vAlign w:val="center"/>
          </w:tcPr>
          <w:p w:rsidR="008B13B0" w:rsidRPr="008B13B0" w:rsidRDefault="008B13B0" w:rsidP="008B13B0">
            <w:pPr>
              <w:widowControl/>
              <w:jc w:val="center"/>
              <w:textAlignment w:val="center"/>
              <w:rPr>
                <w:rFonts w:ascii="仿宋" w:eastAsia="仿宋" w:hAnsi="仿宋" w:cs="仿宋"/>
                <w:color w:val="000000"/>
                <w:kern w:val="0"/>
                <w:sz w:val="24"/>
                <w:szCs w:val="24"/>
                <w:lang w:bidi="ar"/>
              </w:rPr>
            </w:pPr>
            <w:r w:rsidRPr="008B13B0">
              <w:rPr>
                <w:rFonts w:ascii="仿宋" w:eastAsia="仿宋" w:hAnsi="仿宋" w:cs="仿宋" w:hint="eastAsia"/>
                <w:bCs/>
                <w:sz w:val="24"/>
                <w:szCs w:val="24"/>
              </w:rPr>
              <w:t>9、最广泛的应用支持</w:t>
            </w: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color w:val="000000"/>
                <w:sz w:val="24"/>
                <w:szCs w:val="24"/>
              </w:rPr>
              <w:t>提供许多现成的代理程序，能支持中间件、WEB和定制应用。可由用户或咨询顾问来创建定制的代理程序。</w:t>
            </w:r>
          </w:p>
        </w:tc>
      </w:tr>
      <w:tr w:rsidR="008B13B0" w:rsidRPr="008B13B0" w:rsidTr="00D85D74">
        <w:trPr>
          <w:jc w:val="center"/>
        </w:trPr>
        <w:tc>
          <w:tcPr>
            <w:tcW w:w="1677" w:type="dxa"/>
            <w:vAlign w:val="center"/>
          </w:tcPr>
          <w:p w:rsidR="008B13B0" w:rsidRPr="008B13B0" w:rsidRDefault="008B13B0" w:rsidP="008B13B0">
            <w:pPr>
              <w:widowControl/>
              <w:textAlignment w:val="center"/>
              <w:rPr>
                <w:rFonts w:ascii="仿宋" w:eastAsia="仿宋" w:hAnsi="仿宋" w:cs="仿宋"/>
                <w:color w:val="000000"/>
                <w:kern w:val="0"/>
                <w:sz w:val="24"/>
                <w:szCs w:val="24"/>
                <w:lang w:bidi="ar"/>
              </w:rPr>
            </w:pPr>
            <w:r w:rsidRPr="008B13B0">
              <w:rPr>
                <w:rFonts w:ascii="仿宋" w:eastAsia="仿宋" w:hAnsi="仿宋" w:cs="仿宋" w:hint="eastAsia"/>
                <w:bCs/>
                <w:sz w:val="24"/>
                <w:szCs w:val="24"/>
              </w:rPr>
              <w:t>10、可定制</w:t>
            </w:r>
          </w:p>
        </w:tc>
        <w:tc>
          <w:tcPr>
            <w:tcW w:w="6464" w:type="dxa"/>
            <w:vAlign w:val="center"/>
          </w:tcPr>
          <w:p w:rsidR="008B13B0" w:rsidRPr="008B13B0" w:rsidRDefault="008B13B0" w:rsidP="008B13B0">
            <w:pPr>
              <w:widowControl/>
              <w:jc w:val="left"/>
              <w:textAlignment w:val="center"/>
              <w:rPr>
                <w:rFonts w:ascii="仿宋" w:eastAsia="仿宋" w:hAnsi="仿宋" w:cs="仿宋"/>
                <w:sz w:val="24"/>
                <w:szCs w:val="24"/>
              </w:rPr>
            </w:pPr>
            <w:r w:rsidRPr="008B13B0">
              <w:rPr>
                <w:rFonts w:ascii="仿宋" w:eastAsia="仿宋" w:hAnsi="仿宋" w:cs="仿宋" w:hint="eastAsia"/>
                <w:sz w:val="24"/>
                <w:szCs w:val="24"/>
              </w:rPr>
              <w:t>集群软件提供API，用以开发定制的代理程序来对应用软件进行专门的监视。提供用于监视低级硬件和软件进程的代理程序。同时也为主流企业应用软件提供现成的代理程序。</w:t>
            </w:r>
          </w:p>
        </w:tc>
      </w:tr>
    </w:tbl>
    <w:p w:rsidR="008B13B0" w:rsidRPr="008B13B0" w:rsidRDefault="008B13B0" w:rsidP="008B13B0">
      <w:pPr>
        <w:rPr>
          <w:rFonts w:asciiTheme="minorHAnsi" w:eastAsiaTheme="minorEastAsia" w:hAnsiTheme="minorHAnsi" w:cstheme="minorBidi"/>
          <w:szCs w:val="24"/>
        </w:rPr>
      </w:pPr>
    </w:p>
    <w:p w:rsidR="00AB1385" w:rsidRPr="00B822DB" w:rsidRDefault="00563C58" w:rsidP="00B822DB">
      <w:pPr>
        <w:widowControl/>
        <w:adjustRightInd w:val="0"/>
        <w:snapToGrid w:val="0"/>
        <w:spacing w:line="360" w:lineRule="auto"/>
        <w:jc w:val="left"/>
        <w:rPr>
          <w:rFonts w:ascii="仿宋" w:eastAsia="仿宋" w:hAnsi="仿宋" w:cs="Times New Roman"/>
          <w:b/>
          <w:sz w:val="28"/>
          <w:szCs w:val="28"/>
        </w:rPr>
      </w:pPr>
      <w:r w:rsidRPr="00B822DB">
        <w:rPr>
          <w:rFonts w:ascii="仿宋" w:eastAsia="仿宋" w:hAnsi="仿宋" w:cs="Times New Roman" w:hint="eastAsia"/>
          <w:b/>
          <w:sz w:val="28"/>
          <w:szCs w:val="28"/>
        </w:rPr>
        <w:t>三、</w:t>
      </w:r>
      <w:r w:rsidR="00AB1385" w:rsidRPr="00B822DB">
        <w:rPr>
          <w:rFonts w:ascii="仿宋" w:eastAsia="仿宋" w:hAnsi="仿宋" w:cs="Times New Roman" w:hint="eastAsia"/>
          <w:b/>
          <w:sz w:val="28"/>
          <w:szCs w:val="28"/>
        </w:rPr>
        <w:t>接口问题</w:t>
      </w:r>
    </w:p>
    <w:p w:rsidR="00AB1385" w:rsidRPr="00AB1385" w:rsidRDefault="00AB1385" w:rsidP="00AB1385">
      <w:pPr>
        <w:spacing w:line="360" w:lineRule="auto"/>
        <w:ind w:firstLineChars="200" w:firstLine="480"/>
        <w:rPr>
          <w:rFonts w:ascii="仿宋" w:eastAsia="仿宋" w:hAnsi="仿宋" w:cs="Times New Roman"/>
          <w:sz w:val="24"/>
          <w:szCs w:val="24"/>
        </w:rPr>
      </w:pPr>
      <w:r w:rsidRPr="00AB1385">
        <w:rPr>
          <w:rFonts w:ascii="仿宋" w:eastAsia="仿宋" w:hAnsi="仿宋" w:cs="Times New Roman" w:hint="eastAsia"/>
          <w:sz w:val="24"/>
          <w:szCs w:val="24"/>
        </w:rPr>
        <w:t>要求所有新上系统软件在质保期内：免费开放接口，并能与医院现有系统对接，不得收取接口费用，若医院在质保期内新增其它软件系统，本次中标的系统厂家要免费对接，不得收取接口改造费用。</w:t>
      </w:r>
    </w:p>
    <w:p w:rsidR="00172307" w:rsidRPr="00B822DB" w:rsidRDefault="00563C58" w:rsidP="00B822DB">
      <w:pPr>
        <w:widowControl/>
        <w:adjustRightInd w:val="0"/>
        <w:snapToGrid w:val="0"/>
        <w:spacing w:line="360" w:lineRule="auto"/>
        <w:jc w:val="left"/>
        <w:rPr>
          <w:rFonts w:ascii="仿宋" w:eastAsia="仿宋" w:hAnsi="仿宋" w:cs="Times New Roman"/>
          <w:b/>
          <w:sz w:val="28"/>
          <w:szCs w:val="28"/>
        </w:rPr>
      </w:pPr>
      <w:r w:rsidRPr="00B822DB">
        <w:rPr>
          <w:rFonts w:ascii="仿宋" w:eastAsia="仿宋" w:hAnsi="仿宋" w:cs="Times New Roman" w:hint="eastAsia"/>
          <w:b/>
          <w:sz w:val="28"/>
          <w:szCs w:val="28"/>
        </w:rPr>
        <w:t>四</w:t>
      </w:r>
      <w:r w:rsidR="00B822DB" w:rsidRPr="00B822DB">
        <w:rPr>
          <w:rFonts w:ascii="仿宋" w:eastAsia="仿宋" w:hAnsi="仿宋" w:cs="Times New Roman" w:hint="eastAsia"/>
          <w:b/>
          <w:sz w:val="28"/>
          <w:szCs w:val="28"/>
        </w:rPr>
        <w:t>、</w:t>
      </w:r>
      <w:r w:rsidR="00960D88" w:rsidRPr="00B822DB">
        <w:rPr>
          <w:rFonts w:ascii="仿宋" w:eastAsia="仿宋" w:hAnsi="仿宋" w:cs="Times New Roman" w:hint="eastAsia"/>
          <w:b/>
          <w:sz w:val="28"/>
          <w:szCs w:val="28"/>
        </w:rPr>
        <w:t>其它要求</w:t>
      </w:r>
    </w:p>
    <w:p w:rsidR="00172307" w:rsidRPr="004957DB" w:rsidRDefault="00960D88">
      <w:pPr>
        <w:spacing w:line="440" w:lineRule="exact"/>
        <w:ind w:firstLineChars="200" w:firstLine="480"/>
        <w:rPr>
          <w:rFonts w:ascii="仿宋" w:eastAsia="仿宋" w:hAnsi="仿宋" w:cs="Times New Roman"/>
          <w:sz w:val="24"/>
          <w:szCs w:val="24"/>
        </w:rPr>
      </w:pPr>
      <w:r w:rsidRPr="004957DB">
        <w:rPr>
          <w:rFonts w:ascii="仿宋" w:eastAsia="仿宋" w:hAnsi="仿宋" w:cs="Times New Roman" w:hint="eastAsia"/>
          <w:sz w:val="24"/>
          <w:szCs w:val="24"/>
        </w:rPr>
        <w:t>1．投</w:t>
      </w:r>
      <w:r w:rsidRPr="004957DB">
        <w:rPr>
          <w:rFonts w:ascii="仿宋" w:eastAsia="仿宋" w:hAnsi="仿宋" w:cs="Times New Roman"/>
          <w:sz w:val="24"/>
          <w:szCs w:val="24"/>
        </w:rPr>
        <w:t>标供应商在</w:t>
      </w:r>
      <w:r w:rsidRPr="004957DB">
        <w:rPr>
          <w:rFonts w:ascii="仿宋" w:eastAsia="仿宋" w:hAnsi="仿宋" w:cs="Times New Roman" w:hint="eastAsia"/>
          <w:sz w:val="24"/>
          <w:szCs w:val="24"/>
        </w:rPr>
        <w:t>获</w:t>
      </w:r>
      <w:r w:rsidRPr="004957DB">
        <w:rPr>
          <w:rFonts w:ascii="仿宋" w:eastAsia="仿宋" w:hAnsi="仿宋" w:cs="Times New Roman"/>
          <w:sz w:val="24"/>
          <w:szCs w:val="24"/>
        </w:rPr>
        <w:t>取招标文件</w:t>
      </w:r>
      <w:r w:rsidRPr="004957DB">
        <w:rPr>
          <w:rFonts w:ascii="仿宋" w:eastAsia="仿宋" w:hAnsi="仿宋" w:cs="Times New Roman" w:hint="eastAsia"/>
          <w:sz w:val="24"/>
          <w:szCs w:val="24"/>
        </w:rPr>
        <w:t>后自</w:t>
      </w:r>
      <w:r w:rsidRPr="004957DB">
        <w:rPr>
          <w:rFonts w:ascii="仿宋" w:eastAsia="仿宋" w:hAnsi="仿宋" w:cs="Times New Roman"/>
          <w:sz w:val="24"/>
          <w:szCs w:val="24"/>
        </w:rPr>
        <w:t>行组织</w:t>
      </w:r>
      <w:r w:rsidRPr="004957DB">
        <w:rPr>
          <w:rFonts w:ascii="仿宋" w:eastAsia="仿宋" w:hAnsi="仿宋" w:cs="Times New Roman" w:hint="eastAsia"/>
          <w:sz w:val="24"/>
          <w:szCs w:val="24"/>
        </w:rPr>
        <w:t>项</w:t>
      </w:r>
      <w:r w:rsidRPr="004957DB">
        <w:rPr>
          <w:rFonts w:ascii="仿宋" w:eastAsia="仿宋" w:hAnsi="仿宋" w:cs="Times New Roman"/>
          <w:sz w:val="24"/>
          <w:szCs w:val="24"/>
        </w:rPr>
        <w:t>目</w:t>
      </w:r>
      <w:r w:rsidRPr="004957DB">
        <w:rPr>
          <w:rFonts w:ascii="仿宋" w:eastAsia="仿宋" w:hAnsi="仿宋" w:cs="Times New Roman" w:hint="eastAsia"/>
          <w:sz w:val="24"/>
          <w:szCs w:val="24"/>
        </w:rPr>
        <w:t>需</w:t>
      </w:r>
      <w:r w:rsidRPr="004957DB">
        <w:rPr>
          <w:rFonts w:ascii="仿宋" w:eastAsia="仿宋" w:hAnsi="仿宋" w:cs="Times New Roman"/>
          <w:sz w:val="24"/>
          <w:szCs w:val="24"/>
        </w:rPr>
        <w:t>求</w:t>
      </w:r>
      <w:r w:rsidRPr="004957DB">
        <w:rPr>
          <w:rFonts w:ascii="仿宋" w:eastAsia="仿宋" w:hAnsi="仿宋" w:cs="Times New Roman" w:hint="eastAsia"/>
          <w:sz w:val="24"/>
          <w:szCs w:val="24"/>
        </w:rPr>
        <w:t>调研，根据采购</w:t>
      </w:r>
      <w:r w:rsidRPr="004957DB">
        <w:rPr>
          <w:rFonts w:ascii="仿宋" w:eastAsia="仿宋" w:hAnsi="仿宋" w:cs="Times New Roman"/>
          <w:sz w:val="24"/>
          <w:szCs w:val="24"/>
        </w:rPr>
        <w:t>人的具体要求</w:t>
      </w:r>
      <w:r w:rsidRPr="004957DB">
        <w:rPr>
          <w:rFonts w:ascii="仿宋" w:eastAsia="仿宋" w:hAnsi="仿宋" w:cs="Times New Roman" w:hint="eastAsia"/>
          <w:sz w:val="24"/>
          <w:szCs w:val="24"/>
        </w:rPr>
        <w:t>和招</w:t>
      </w:r>
      <w:r w:rsidRPr="004957DB">
        <w:rPr>
          <w:rFonts w:ascii="仿宋" w:eastAsia="仿宋" w:hAnsi="仿宋" w:cs="Times New Roman"/>
          <w:sz w:val="24"/>
          <w:szCs w:val="24"/>
        </w:rPr>
        <w:t>标文件</w:t>
      </w:r>
      <w:r w:rsidRPr="004957DB">
        <w:rPr>
          <w:rFonts w:ascii="仿宋" w:eastAsia="仿宋" w:hAnsi="仿宋" w:cs="Times New Roman" w:hint="eastAsia"/>
          <w:sz w:val="24"/>
          <w:szCs w:val="24"/>
        </w:rPr>
        <w:t>的规</w:t>
      </w:r>
      <w:r w:rsidRPr="004957DB">
        <w:rPr>
          <w:rFonts w:ascii="仿宋" w:eastAsia="仿宋" w:hAnsi="仿宋" w:cs="Times New Roman"/>
          <w:sz w:val="24"/>
          <w:szCs w:val="24"/>
        </w:rPr>
        <w:t>定</w:t>
      </w:r>
      <w:r w:rsidRPr="004957DB">
        <w:rPr>
          <w:rFonts w:ascii="仿宋" w:eastAsia="仿宋" w:hAnsi="仿宋" w:cs="Times New Roman" w:hint="eastAsia"/>
          <w:sz w:val="24"/>
          <w:szCs w:val="24"/>
        </w:rPr>
        <w:t>, 根据对此项目建设内容的理解和定位，提供此项目的系统建设服务实施方案。</w:t>
      </w:r>
    </w:p>
    <w:p w:rsidR="00172307" w:rsidRPr="004957DB" w:rsidRDefault="00960D88">
      <w:pPr>
        <w:spacing w:line="440" w:lineRule="exact"/>
        <w:ind w:firstLineChars="200" w:firstLine="480"/>
        <w:rPr>
          <w:rFonts w:ascii="仿宋" w:eastAsia="仿宋" w:hAnsi="仿宋" w:cs="Times New Roman"/>
          <w:sz w:val="24"/>
          <w:szCs w:val="24"/>
        </w:rPr>
      </w:pPr>
      <w:r w:rsidRPr="004957DB">
        <w:rPr>
          <w:rFonts w:ascii="仿宋" w:eastAsia="仿宋" w:hAnsi="仿宋" w:cs="Times New Roman" w:hint="eastAsia"/>
          <w:sz w:val="24"/>
          <w:szCs w:val="24"/>
        </w:rPr>
        <w:t>2．投</w:t>
      </w:r>
      <w:r w:rsidRPr="004957DB">
        <w:rPr>
          <w:rFonts w:ascii="仿宋" w:eastAsia="仿宋" w:hAnsi="仿宋" w:cs="Times New Roman"/>
          <w:sz w:val="24"/>
          <w:szCs w:val="24"/>
        </w:rPr>
        <w:t>标人</w:t>
      </w:r>
      <w:r w:rsidRPr="004957DB">
        <w:rPr>
          <w:rFonts w:ascii="仿宋" w:eastAsia="仿宋" w:hAnsi="仿宋" w:cs="Times New Roman" w:hint="eastAsia"/>
          <w:sz w:val="24"/>
          <w:szCs w:val="24"/>
        </w:rPr>
        <w:t>制</w:t>
      </w:r>
      <w:r w:rsidRPr="004957DB">
        <w:rPr>
          <w:rFonts w:ascii="仿宋" w:eastAsia="仿宋" w:hAnsi="仿宋" w:cs="Times New Roman"/>
          <w:sz w:val="24"/>
          <w:szCs w:val="24"/>
        </w:rPr>
        <w:t>定具体</w:t>
      </w:r>
      <w:r w:rsidRPr="004957DB">
        <w:rPr>
          <w:rFonts w:ascii="仿宋" w:eastAsia="仿宋" w:hAnsi="仿宋" w:cs="Times New Roman" w:hint="eastAsia"/>
          <w:sz w:val="24"/>
          <w:szCs w:val="24"/>
        </w:rPr>
        <w:t>实</w:t>
      </w:r>
      <w:r w:rsidRPr="004957DB">
        <w:rPr>
          <w:rFonts w:ascii="仿宋" w:eastAsia="仿宋" w:hAnsi="仿宋" w:cs="Times New Roman"/>
          <w:sz w:val="24"/>
          <w:szCs w:val="24"/>
        </w:rPr>
        <w:t>施</w:t>
      </w:r>
      <w:r w:rsidRPr="004957DB">
        <w:rPr>
          <w:rFonts w:ascii="仿宋" w:eastAsia="仿宋" w:hAnsi="仿宋" w:cs="Times New Roman" w:hint="eastAsia"/>
          <w:sz w:val="24"/>
          <w:szCs w:val="24"/>
        </w:rPr>
        <w:t>服务</w:t>
      </w:r>
      <w:r w:rsidRPr="004957DB">
        <w:rPr>
          <w:rFonts w:ascii="仿宋" w:eastAsia="仿宋" w:hAnsi="仿宋" w:cs="Times New Roman"/>
          <w:sz w:val="24"/>
          <w:szCs w:val="24"/>
        </w:rPr>
        <w:t>方案必须符合国家法律</w:t>
      </w:r>
      <w:r w:rsidRPr="004957DB">
        <w:rPr>
          <w:rFonts w:ascii="仿宋" w:eastAsia="仿宋" w:hAnsi="仿宋" w:cs="Times New Roman" w:hint="eastAsia"/>
          <w:sz w:val="24"/>
          <w:szCs w:val="24"/>
        </w:rPr>
        <w:t>、法</w:t>
      </w:r>
      <w:r w:rsidRPr="004957DB">
        <w:rPr>
          <w:rFonts w:ascii="仿宋" w:eastAsia="仿宋" w:hAnsi="仿宋" w:cs="Times New Roman"/>
          <w:sz w:val="24"/>
          <w:szCs w:val="24"/>
        </w:rPr>
        <w:t>规</w:t>
      </w:r>
      <w:r w:rsidRPr="004957DB">
        <w:rPr>
          <w:rFonts w:ascii="仿宋" w:eastAsia="仿宋" w:hAnsi="仿宋" w:cs="Times New Roman" w:hint="eastAsia"/>
          <w:sz w:val="24"/>
          <w:szCs w:val="24"/>
        </w:rPr>
        <w:t>和</w:t>
      </w:r>
      <w:r w:rsidRPr="004957DB">
        <w:rPr>
          <w:rFonts w:ascii="仿宋" w:eastAsia="仿宋" w:hAnsi="仿宋" w:cs="Times New Roman"/>
          <w:sz w:val="24"/>
          <w:szCs w:val="24"/>
        </w:rPr>
        <w:t>相关政</w:t>
      </w:r>
      <w:r w:rsidRPr="004957DB">
        <w:rPr>
          <w:rFonts w:ascii="仿宋" w:eastAsia="仿宋" w:hAnsi="仿宋" w:cs="Times New Roman" w:hint="eastAsia"/>
          <w:sz w:val="24"/>
          <w:szCs w:val="24"/>
        </w:rPr>
        <w:t>策</w:t>
      </w:r>
      <w:r w:rsidRPr="004957DB">
        <w:rPr>
          <w:rFonts w:ascii="仿宋" w:eastAsia="仿宋" w:hAnsi="仿宋" w:cs="Times New Roman"/>
          <w:sz w:val="24"/>
          <w:szCs w:val="24"/>
        </w:rPr>
        <w:t>规定</w:t>
      </w:r>
      <w:r w:rsidRPr="004957DB">
        <w:rPr>
          <w:rFonts w:ascii="仿宋" w:eastAsia="仿宋" w:hAnsi="仿宋" w:cs="Times New Roman" w:hint="eastAsia"/>
          <w:sz w:val="24"/>
          <w:szCs w:val="24"/>
        </w:rPr>
        <w:t>，涉</w:t>
      </w:r>
      <w:r w:rsidRPr="004957DB">
        <w:rPr>
          <w:rFonts w:ascii="仿宋" w:eastAsia="仿宋" w:hAnsi="仿宋" w:cs="Times New Roman"/>
          <w:sz w:val="24"/>
          <w:szCs w:val="24"/>
        </w:rPr>
        <w:t>及到国家标准的必须符合国</w:t>
      </w:r>
      <w:r w:rsidRPr="004957DB">
        <w:rPr>
          <w:rFonts w:ascii="仿宋" w:eastAsia="仿宋" w:hAnsi="仿宋" w:cs="Times New Roman" w:hint="eastAsia"/>
          <w:sz w:val="24"/>
          <w:szCs w:val="24"/>
        </w:rPr>
        <w:t>家</w:t>
      </w:r>
      <w:r w:rsidRPr="004957DB">
        <w:rPr>
          <w:rFonts w:ascii="仿宋" w:eastAsia="仿宋" w:hAnsi="仿宋" w:cs="Times New Roman"/>
          <w:sz w:val="24"/>
          <w:szCs w:val="24"/>
        </w:rPr>
        <w:t>标</w:t>
      </w:r>
      <w:r w:rsidRPr="004957DB">
        <w:rPr>
          <w:rFonts w:ascii="仿宋" w:eastAsia="仿宋" w:hAnsi="仿宋" w:cs="Times New Roman" w:hint="eastAsia"/>
          <w:sz w:val="24"/>
          <w:szCs w:val="24"/>
        </w:rPr>
        <w:t>准</w:t>
      </w:r>
      <w:r w:rsidRPr="004957DB">
        <w:rPr>
          <w:rFonts w:ascii="仿宋" w:eastAsia="仿宋" w:hAnsi="仿宋" w:cs="Times New Roman"/>
          <w:sz w:val="24"/>
          <w:szCs w:val="24"/>
        </w:rPr>
        <w:t>之规定</w:t>
      </w:r>
      <w:r w:rsidRPr="004957DB">
        <w:rPr>
          <w:rFonts w:ascii="仿宋" w:eastAsia="仿宋" w:hAnsi="仿宋" w:cs="Times New Roman" w:hint="eastAsia"/>
          <w:sz w:val="24"/>
          <w:szCs w:val="24"/>
        </w:rPr>
        <w:t>。</w:t>
      </w:r>
    </w:p>
    <w:p w:rsidR="00172307" w:rsidRPr="004957DB" w:rsidRDefault="00960D88">
      <w:pPr>
        <w:spacing w:line="440" w:lineRule="exact"/>
        <w:ind w:firstLineChars="200" w:firstLine="480"/>
        <w:rPr>
          <w:rFonts w:ascii="仿宋" w:eastAsia="仿宋" w:hAnsi="仿宋" w:cs="Times New Roman"/>
          <w:sz w:val="24"/>
          <w:szCs w:val="24"/>
        </w:rPr>
      </w:pPr>
      <w:r w:rsidRPr="004957DB">
        <w:rPr>
          <w:rFonts w:ascii="仿宋" w:eastAsia="仿宋" w:hAnsi="仿宋" w:cs="Times New Roman" w:hint="eastAsia"/>
          <w:sz w:val="24"/>
          <w:szCs w:val="24"/>
        </w:rPr>
        <w:t>3．实施服务</w:t>
      </w:r>
      <w:r w:rsidRPr="004957DB">
        <w:rPr>
          <w:rFonts w:ascii="仿宋" w:eastAsia="仿宋" w:hAnsi="仿宋" w:cs="Times New Roman"/>
          <w:sz w:val="24"/>
          <w:szCs w:val="24"/>
        </w:rPr>
        <w:t>方</w:t>
      </w:r>
      <w:r w:rsidRPr="004957DB">
        <w:rPr>
          <w:rFonts w:ascii="仿宋" w:eastAsia="仿宋" w:hAnsi="仿宋" w:cs="Times New Roman" w:hint="eastAsia"/>
          <w:sz w:val="24"/>
          <w:szCs w:val="24"/>
        </w:rPr>
        <w:t>案涉</w:t>
      </w:r>
      <w:r w:rsidRPr="004957DB">
        <w:rPr>
          <w:rFonts w:ascii="仿宋" w:eastAsia="仿宋" w:hAnsi="仿宋" w:cs="Times New Roman"/>
          <w:sz w:val="24"/>
          <w:szCs w:val="24"/>
        </w:rPr>
        <w:t>及向第三方购买产品或服务的</w:t>
      </w:r>
      <w:r w:rsidRPr="004957DB">
        <w:rPr>
          <w:rFonts w:ascii="仿宋" w:eastAsia="仿宋" w:hAnsi="仿宋" w:cs="Times New Roman" w:hint="eastAsia"/>
          <w:sz w:val="24"/>
          <w:szCs w:val="24"/>
        </w:rPr>
        <w:t>，必</w:t>
      </w:r>
      <w:r w:rsidRPr="004957DB">
        <w:rPr>
          <w:rFonts w:ascii="仿宋" w:eastAsia="仿宋" w:hAnsi="仿宋" w:cs="Times New Roman"/>
          <w:sz w:val="24"/>
          <w:szCs w:val="24"/>
        </w:rPr>
        <w:t>须</w:t>
      </w:r>
      <w:r w:rsidRPr="004957DB">
        <w:rPr>
          <w:rFonts w:ascii="仿宋" w:eastAsia="仿宋" w:hAnsi="仿宋" w:cs="Times New Roman" w:hint="eastAsia"/>
          <w:sz w:val="24"/>
          <w:szCs w:val="24"/>
        </w:rPr>
        <w:t>是</w:t>
      </w:r>
      <w:r w:rsidRPr="004957DB">
        <w:rPr>
          <w:rFonts w:ascii="仿宋" w:eastAsia="仿宋" w:hAnsi="仿宋" w:cs="Times New Roman"/>
          <w:sz w:val="24"/>
          <w:szCs w:val="24"/>
        </w:rPr>
        <w:t>正品或具有提供</w:t>
      </w:r>
      <w:r w:rsidRPr="004957DB">
        <w:rPr>
          <w:rFonts w:ascii="仿宋" w:eastAsia="仿宋" w:hAnsi="仿宋" w:cs="Times New Roman" w:hint="eastAsia"/>
          <w:sz w:val="24"/>
          <w:szCs w:val="24"/>
        </w:rPr>
        <w:t>服务资格</w:t>
      </w:r>
      <w:r w:rsidRPr="004957DB">
        <w:rPr>
          <w:rFonts w:ascii="仿宋" w:eastAsia="仿宋" w:hAnsi="仿宋" w:cs="Times New Roman"/>
          <w:sz w:val="24"/>
          <w:szCs w:val="24"/>
        </w:rPr>
        <w:t>能力的供应商</w:t>
      </w:r>
      <w:r w:rsidRPr="004957DB">
        <w:rPr>
          <w:rFonts w:ascii="仿宋" w:eastAsia="仿宋" w:hAnsi="仿宋" w:cs="Times New Roman" w:hint="eastAsia"/>
          <w:sz w:val="24"/>
          <w:szCs w:val="24"/>
        </w:rPr>
        <w:t>。</w:t>
      </w:r>
    </w:p>
    <w:p w:rsidR="00172307" w:rsidRPr="004957DB" w:rsidRDefault="00F40E60">
      <w:pPr>
        <w:spacing w:line="440" w:lineRule="exact"/>
        <w:ind w:firstLineChars="200" w:firstLine="480"/>
        <w:rPr>
          <w:rFonts w:ascii="仿宋" w:eastAsia="仿宋" w:hAnsi="仿宋" w:cs="Times New Roman"/>
          <w:sz w:val="24"/>
          <w:szCs w:val="24"/>
        </w:rPr>
      </w:pPr>
      <w:r w:rsidRPr="004957DB">
        <w:rPr>
          <w:rFonts w:ascii="仿宋" w:eastAsia="仿宋" w:hAnsi="仿宋" w:cs="Times New Roman"/>
          <w:sz w:val="24"/>
          <w:szCs w:val="24"/>
        </w:rPr>
        <w:t>4</w:t>
      </w:r>
      <w:r w:rsidR="00960D88" w:rsidRPr="004957DB">
        <w:rPr>
          <w:rFonts w:ascii="仿宋" w:eastAsia="仿宋" w:hAnsi="仿宋" w:cs="Times New Roman" w:hint="eastAsia"/>
          <w:sz w:val="24"/>
          <w:szCs w:val="24"/>
        </w:rPr>
        <w:t>．投标人应充分考虑所有可能影响到报价的价格因素（物价变动等），一旦中标，总价将包定，</w:t>
      </w:r>
      <w:r w:rsidR="00FE28E5" w:rsidRPr="004957DB">
        <w:rPr>
          <w:rFonts w:ascii="仿宋" w:eastAsia="仿宋" w:hAnsi="仿宋" w:cs="Times New Roman" w:hint="eastAsia"/>
          <w:sz w:val="24"/>
          <w:szCs w:val="24"/>
        </w:rPr>
        <w:t>投标</w:t>
      </w:r>
      <w:r w:rsidR="00960D88" w:rsidRPr="004957DB">
        <w:rPr>
          <w:rFonts w:ascii="仿宋" w:eastAsia="仿宋" w:hAnsi="仿宋" w:cs="Times New Roman" w:hint="eastAsia"/>
          <w:sz w:val="24"/>
          <w:szCs w:val="24"/>
        </w:rPr>
        <w:t>费用一律不予调整。如发生漏、缺、少项，都将被认为是中标供应商的报价让利行为，损失自负。</w:t>
      </w:r>
    </w:p>
    <w:p w:rsidR="00172307" w:rsidRPr="004957DB" w:rsidRDefault="00F40E60">
      <w:pPr>
        <w:spacing w:line="440" w:lineRule="exact"/>
        <w:ind w:firstLineChars="200" w:firstLine="480"/>
        <w:rPr>
          <w:rFonts w:ascii="仿宋" w:eastAsia="仿宋" w:hAnsi="仿宋" w:cs="Times New Roman"/>
          <w:sz w:val="24"/>
          <w:szCs w:val="24"/>
        </w:rPr>
      </w:pPr>
      <w:r w:rsidRPr="004957DB">
        <w:rPr>
          <w:rFonts w:ascii="仿宋" w:eastAsia="仿宋" w:hAnsi="仿宋" w:cs="Times New Roman"/>
          <w:sz w:val="24"/>
          <w:szCs w:val="24"/>
        </w:rPr>
        <w:t>5</w:t>
      </w:r>
      <w:r w:rsidRPr="004957DB">
        <w:rPr>
          <w:rFonts w:ascii="仿宋" w:eastAsia="仿宋" w:hAnsi="仿宋" w:cs="Times New Roman" w:hint="eastAsia"/>
          <w:sz w:val="24"/>
          <w:szCs w:val="24"/>
        </w:rPr>
        <w:t>.</w:t>
      </w:r>
      <w:r w:rsidR="00960D88" w:rsidRPr="004957DB">
        <w:rPr>
          <w:rFonts w:ascii="仿宋" w:eastAsia="仿宋" w:hAnsi="仿宋" w:cs="Times New Roman" w:hint="eastAsia"/>
          <w:sz w:val="24"/>
          <w:szCs w:val="24"/>
        </w:rPr>
        <w:t>项</w:t>
      </w:r>
      <w:r w:rsidR="00960D88" w:rsidRPr="004957DB">
        <w:rPr>
          <w:rFonts w:ascii="仿宋" w:eastAsia="仿宋" w:hAnsi="仿宋" w:cs="Times New Roman"/>
          <w:sz w:val="24"/>
          <w:szCs w:val="24"/>
        </w:rPr>
        <w:t>目</w:t>
      </w:r>
      <w:r w:rsidR="00960D88" w:rsidRPr="004957DB">
        <w:rPr>
          <w:rFonts w:ascii="仿宋" w:eastAsia="仿宋" w:hAnsi="仿宋" w:cs="Times New Roman" w:hint="eastAsia"/>
          <w:sz w:val="24"/>
          <w:szCs w:val="24"/>
        </w:rPr>
        <w:t>服务质量考核</w:t>
      </w:r>
    </w:p>
    <w:p w:rsidR="00172307" w:rsidRPr="004957DB" w:rsidRDefault="00960D88">
      <w:pPr>
        <w:spacing w:line="440" w:lineRule="exact"/>
        <w:ind w:firstLineChars="200" w:firstLine="480"/>
        <w:rPr>
          <w:rFonts w:ascii="仿宋" w:eastAsia="仿宋" w:hAnsi="仿宋" w:cs="Times New Roman"/>
          <w:sz w:val="24"/>
          <w:szCs w:val="24"/>
        </w:rPr>
      </w:pPr>
      <w:r w:rsidRPr="004957DB">
        <w:rPr>
          <w:rFonts w:ascii="仿宋" w:eastAsia="仿宋" w:hAnsi="仿宋" w:cs="Times New Roman" w:hint="eastAsia"/>
          <w:sz w:val="24"/>
          <w:szCs w:val="24"/>
        </w:rPr>
        <w:t>由</w:t>
      </w:r>
      <w:r w:rsidRPr="004957DB">
        <w:rPr>
          <w:rFonts w:ascii="仿宋" w:eastAsia="仿宋" w:hAnsi="仿宋" w:cs="Times New Roman"/>
          <w:sz w:val="24"/>
          <w:szCs w:val="24"/>
        </w:rPr>
        <w:t>采购</w:t>
      </w:r>
      <w:r w:rsidRPr="004957DB">
        <w:rPr>
          <w:rFonts w:ascii="仿宋" w:eastAsia="仿宋" w:hAnsi="仿宋" w:cs="Times New Roman" w:hint="eastAsia"/>
          <w:sz w:val="24"/>
          <w:szCs w:val="24"/>
        </w:rPr>
        <w:t>人</w:t>
      </w:r>
      <w:r w:rsidRPr="004957DB">
        <w:rPr>
          <w:rFonts w:ascii="仿宋" w:eastAsia="仿宋" w:hAnsi="仿宋" w:cs="Times New Roman"/>
          <w:sz w:val="24"/>
          <w:szCs w:val="24"/>
        </w:rPr>
        <w:t>自行组织</w:t>
      </w:r>
      <w:r w:rsidRPr="004957DB">
        <w:rPr>
          <w:rFonts w:ascii="仿宋" w:eastAsia="仿宋" w:hAnsi="仿宋" w:cs="Times New Roman" w:hint="eastAsia"/>
          <w:sz w:val="24"/>
          <w:szCs w:val="24"/>
        </w:rPr>
        <w:t>考核，并</w:t>
      </w:r>
      <w:r w:rsidRPr="004957DB">
        <w:rPr>
          <w:rFonts w:ascii="仿宋" w:eastAsia="仿宋" w:hAnsi="仿宋" w:cs="Times New Roman"/>
          <w:sz w:val="24"/>
          <w:szCs w:val="24"/>
        </w:rPr>
        <w:t>在服务</w:t>
      </w:r>
      <w:r w:rsidRPr="004957DB">
        <w:rPr>
          <w:rFonts w:ascii="仿宋" w:eastAsia="仿宋" w:hAnsi="仿宋" w:cs="Times New Roman" w:hint="eastAsia"/>
          <w:sz w:val="24"/>
          <w:szCs w:val="24"/>
        </w:rPr>
        <w:t>合</w:t>
      </w:r>
      <w:r w:rsidRPr="004957DB">
        <w:rPr>
          <w:rFonts w:ascii="仿宋" w:eastAsia="仿宋" w:hAnsi="仿宋" w:cs="Times New Roman"/>
          <w:sz w:val="24"/>
          <w:szCs w:val="24"/>
        </w:rPr>
        <w:t>同中具体</w:t>
      </w:r>
      <w:r w:rsidRPr="004957DB">
        <w:rPr>
          <w:rFonts w:ascii="仿宋" w:eastAsia="仿宋" w:hAnsi="仿宋" w:cs="Times New Roman" w:hint="eastAsia"/>
          <w:sz w:val="24"/>
          <w:szCs w:val="24"/>
        </w:rPr>
        <w:t>约</w:t>
      </w:r>
      <w:r w:rsidRPr="004957DB">
        <w:rPr>
          <w:rFonts w:ascii="仿宋" w:eastAsia="仿宋" w:hAnsi="仿宋" w:cs="Times New Roman"/>
          <w:sz w:val="24"/>
          <w:szCs w:val="24"/>
        </w:rPr>
        <w:t>定</w:t>
      </w:r>
      <w:r w:rsidRPr="004957DB">
        <w:rPr>
          <w:rFonts w:ascii="仿宋" w:eastAsia="仿宋" w:hAnsi="仿宋" w:cs="Times New Roman" w:hint="eastAsia"/>
          <w:sz w:val="24"/>
          <w:szCs w:val="24"/>
        </w:rPr>
        <w:t>服务考核</w:t>
      </w:r>
      <w:r w:rsidRPr="004957DB">
        <w:rPr>
          <w:rFonts w:ascii="仿宋" w:eastAsia="仿宋" w:hAnsi="仿宋" w:cs="Times New Roman"/>
          <w:sz w:val="24"/>
          <w:szCs w:val="24"/>
        </w:rPr>
        <w:t>标准</w:t>
      </w:r>
      <w:r w:rsidRPr="004957DB">
        <w:rPr>
          <w:rFonts w:ascii="仿宋" w:eastAsia="仿宋" w:hAnsi="仿宋" w:cs="Times New Roman" w:hint="eastAsia"/>
          <w:sz w:val="24"/>
          <w:szCs w:val="24"/>
        </w:rPr>
        <w:t>。</w:t>
      </w:r>
    </w:p>
    <w:p w:rsidR="00172307" w:rsidRPr="004957DB" w:rsidRDefault="00F40E60">
      <w:pPr>
        <w:spacing w:line="440" w:lineRule="exact"/>
        <w:ind w:firstLineChars="200" w:firstLine="480"/>
        <w:rPr>
          <w:rFonts w:ascii="仿宋" w:eastAsia="仿宋" w:hAnsi="仿宋" w:cs="Times New Roman"/>
          <w:sz w:val="24"/>
          <w:szCs w:val="24"/>
        </w:rPr>
      </w:pPr>
      <w:r w:rsidRPr="004957DB">
        <w:rPr>
          <w:rFonts w:ascii="仿宋" w:eastAsia="仿宋" w:hAnsi="仿宋" w:cs="Times New Roman"/>
          <w:sz w:val="24"/>
          <w:szCs w:val="24"/>
        </w:rPr>
        <w:t>6</w:t>
      </w:r>
      <w:r w:rsidRPr="004957DB">
        <w:rPr>
          <w:rFonts w:ascii="仿宋" w:eastAsia="仿宋" w:hAnsi="仿宋" w:cs="Times New Roman" w:hint="eastAsia"/>
          <w:sz w:val="24"/>
          <w:szCs w:val="24"/>
        </w:rPr>
        <w:t>.</w:t>
      </w:r>
      <w:r w:rsidR="00960D88" w:rsidRPr="004957DB">
        <w:rPr>
          <w:rFonts w:ascii="仿宋" w:eastAsia="仿宋" w:hAnsi="仿宋" w:cs="Times New Roman" w:hint="eastAsia"/>
          <w:sz w:val="24"/>
          <w:szCs w:val="24"/>
        </w:rPr>
        <w:t>处</w:t>
      </w:r>
      <w:r w:rsidR="00960D88" w:rsidRPr="004957DB">
        <w:rPr>
          <w:rFonts w:ascii="仿宋" w:eastAsia="仿宋" w:hAnsi="仿宋" w:cs="Times New Roman"/>
          <w:sz w:val="24"/>
          <w:szCs w:val="24"/>
        </w:rPr>
        <w:t>罚</w:t>
      </w:r>
    </w:p>
    <w:p w:rsidR="00172307" w:rsidRPr="004957DB" w:rsidRDefault="00960D88">
      <w:pPr>
        <w:spacing w:line="440" w:lineRule="exact"/>
        <w:ind w:firstLineChars="200" w:firstLine="480"/>
        <w:rPr>
          <w:rFonts w:ascii="仿宋" w:eastAsia="仿宋" w:hAnsi="仿宋" w:cs="Times New Roman"/>
          <w:sz w:val="24"/>
          <w:szCs w:val="24"/>
        </w:rPr>
      </w:pPr>
      <w:r w:rsidRPr="004957DB">
        <w:rPr>
          <w:rFonts w:ascii="仿宋" w:eastAsia="仿宋" w:hAnsi="仿宋" w:cs="Times New Roman" w:hint="eastAsia"/>
          <w:sz w:val="24"/>
          <w:szCs w:val="24"/>
        </w:rPr>
        <w:t>除</w:t>
      </w:r>
      <w:r w:rsidRPr="004957DB">
        <w:rPr>
          <w:rFonts w:ascii="仿宋" w:eastAsia="仿宋" w:hAnsi="仿宋" w:cs="Times New Roman"/>
          <w:sz w:val="24"/>
          <w:szCs w:val="24"/>
        </w:rPr>
        <w:t>本招标文件</w:t>
      </w:r>
      <w:r w:rsidRPr="004957DB">
        <w:rPr>
          <w:rFonts w:ascii="仿宋" w:eastAsia="仿宋" w:hAnsi="仿宋" w:cs="Times New Roman" w:hint="eastAsia"/>
          <w:sz w:val="24"/>
          <w:szCs w:val="24"/>
        </w:rPr>
        <w:t>有</w:t>
      </w:r>
      <w:r w:rsidRPr="004957DB">
        <w:rPr>
          <w:rFonts w:ascii="仿宋" w:eastAsia="仿宋" w:hAnsi="仿宋" w:cs="Times New Roman"/>
          <w:sz w:val="24"/>
          <w:szCs w:val="24"/>
        </w:rPr>
        <w:t>关</w:t>
      </w:r>
      <w:r w:rsidRPr="004957DB">
        <w:rPr>
          <w:rFonts w:ascii="仿宋" w:eastAsia="仿宋" w:hAnsi="仿宋" w:cs="Times New Roman" w:hint="eastAsia"/>
          <w:sz w:val="24"/>
          <w:szCs w:val="24"/>
        </w:rPr>
        <w:t>处</w:t>
      </w:r>
      <w:r w:rsidRPr="004957DB">
        <w:rPr>
          <w:rFonts w:ascii="仿宋" w:eastAsia="仿宋" w:hAnsi="仿宋" w:cs="Times New Roman"/>
          <w:sz w:val="24"/>
          <w:szCs w:val="24"/>
        </w:rPr>
        <w:t>罚的条款外</w:t>
      </w:r>
      <w:r w:rsidRPr="004957DB">
        <w:rPr>
          <w:rFonts w:ascii="仿宋" w:eastAsia="仿宋" w:hAnsi="仿宋" w:cs="Times New Roman" w:hint="eastAsia"/>
          <w:sz w:val="24"/>
          <w:szCs w:val="24"/>
        </w:rPr>
        <w:t>，采购</w:t>
      </w:r>
      <w:r w:rsidRPr="004957DB">
        <w:rPr>
          <w:rFonts w:ascii="仿宋" w:eastAsia="仿宋" w:hAnsi="仿宋" w:cs="Times New Roman"/>
          <w:sz w:val="24"/>
          <w:szCs w:val="24"/>
        </w:rPr>
        <w:t>人应当在合同</w:t>
      </w:r>
      <w:r w:rsidRPr="004957DB">
        <w:rPr>
          <w:rFonts w:ascii="仿宋" w:eastAsia="仿宋" w:hAnsi="仿宋" w:cs="Times New Roman" w:hint="eastAsia"/>
          <w:sz w:val="24"/>
          <w:szCs w:val="24"/>
        </w:rPr>
        <w:t>中</w:t>
      </w:r>
      <w:r w:rsidRPr="004957DB">
        <w:rPr>
          <w:rFonts w:ascii="仿宋" w:eastAsia="仿宋" w:hAnsi="仿宋" w:cs="Times New Roman"/>
          <w:sz w:val="24"/>
          <w:szCs w:val="24"/>
        </w:rPr>
        <w:t>单独就</w:t>
      </w:r>
      <w:r w:rsidRPr="004957DB">
        <w:rPr>
          <w:rFonts w:ascii="仿宋" w:eastAsia="仿宋" w:hAnsi="仿宋" w:cs="Times New Roman" w:hint="eastAsia"/>
          <w:sz w:val="24"/>
          <w:szCs w:val="24"/>
        </w:rPr>
        <w:t>处</w:t>
      </w:r>
      <w:r w:rsidRPr="004957DB">
        <w:rPr>
          <w:rFonts w:ascii="仿宋" w:eastAsia="仿宋" w:hAnsi="仿宋" w:cs="Times New Roman"/>
          <w:sz w:val="24"/>
          <w:szCs w:val="24"/>
        </w:rPr>
        <w:t>罚内容进行细化</w:t>
      </w:r>
      <w:r w:rsidRPr="004957DB">
        <w:rPr>
          <w:rFonts w:ascii="仿宋" w:eastAsia="仿宋" w:hAnsi="仿宋" w:cs="Times New Roman" w:hint="eastAsia"/>
          <w:sz w:val="24"/>
          <w:szCs w:val="24"/>
        </w:rPr>
        <w:t>，明</w:t>
      </w:r>
      <w:r w:rsidRPr="004957DB">
        <w:rPr>
          <w:rFonts w:ascii="仿宋" w:eastAsia="仿宋" w:hAnsi="仿宋" w:cs="Times New Roman"/>
          <w:sz w:val="24"/>
          <w:szCs w:val="24"/>
        </w:rPr>
        <w:t>确</w:t>
      </w:r>
      <w:r w:rsidRPr="004957DB">
        <w:rPr>
          <w:rFonts w:ascii="仿宋" w:eastAsia="仿宋" w:hAnsi="仿宋" w:cs="Times New Roman" w:hint="eastAsia"/>
          <w:sz w:val="24"/>
          <w:szCs w:val="24"/>
        </w:rPr>
        <w:t>奖惩办</w:t>
      </w:r>
      <w:r w:rsidRPr="004957DB">
        <w:rPr>
          <w:rFonts w:ascii="仿宋" w:eastAsia="仿宋" w:hAnsi="仿宋" w:cs="Times New Roman"/>
          <w:sz w:val="24"/>
          <w:szCs w:val="24"/>
        </w:rPr>
        <w:t>法</w:t>
      </w:r>
      <w:r w:rsidRPr="004957DB">
        <w:rPr>
          <w:rFonts w:ascii="仿宋" w:eastAsia="仿宋" w:hAnsi="仿宋" w:cs="Times New Roman" w:hint="eastAsia"/>
          <w:sz w:val="24"/>
          <w:szCs w:val="24"/>
        </w:rPr>
        <w:t>。</w:t>
      </w:r>
    </w:p>
    <w:p w:rsidR="00172307" w:rsidRPr="004957DB" w:rsidRDefault="00F40E60">
      <w:pPr>
        <w:adjustRightInd w:val="0"/>
        <w:snapToGrid w:val="0"/>
        <w:spacing w:line="360" w:lineRule="auto"/>
        <w:ind w:firstLineChars="200" w:firstLine="480"/>
        <w:jc w:val="left"/>
        <w:rPr>
          <w:rFonts w:ascii="仿宋" w:eastAsia="仿宋" w:hAnsi="仿宋" w:cs="Times New Roman"/>
          <w:sz w:val="24"/>
          <w:szCs w:val="24"/>
        </w:rPr>
      </w:pPr>
      <w:r w:rsidRPr="004957DB">
        <w:rPr>
          <w:rFonts w:ascii="仿宋" w:eastAsia="仿宋" w:hAnsi="仿宋" w:cs="Times New Roman"/>
          <w:sz w:val="24"/>
          <w:szCs w:val="24"/>
        </w:rPr>
        <w:t>7</w:t>
      </w:r>
      <w:r w:rsidR="00960D88" w:rsidRPr="004957DB">
        <w:rPr>
          <w:rFonts w:ascii="仿宋" w:eastAsia="仿宋" w:hAnsi="仿宋" w:cs="Times New Roman" w:hint="eastAsia"/>
          <w:sz w:val="24"/>
          <w:szCs w:val="24"/>
        </w:rPr>
        <w:t>.投标人应就该项目完整投标，否则为无效投标。</w:t>
      </w:r>
    </w:p>
    <w:p w:rsidR="00172307" w:rsidRPr="004957DB" w:rsidRDefault="00F40E60">
      <w:pPr>
        <w:spacing w:line="440" w:lineRule="exact"/>
        <w:ind w:firstLineChars="200" w:firstLine="480"/>
        <w:rPr>
          <w:rFonts w:ascii="仿宋" w:eastAsia="仿宋" w:hAnsi="仿宋" w:cs="Times New Roman"/>
          <w:sz w:val="24"/>
          <w:szCs w:val="24"/>
        </w:rPr>
      </w:pPr>
      <w:r w:rsidRPr="004957DB">
        <w:rPr>
          <w:rFonts w:ascii="仿宋" w:eastAsia="仿宋" w:hAnsi="仿宋" w:cs="Times New Roman"/>
          <w:sz w:val="24"/>
          <w:szCs w:val="24"/>
        </w:rPr>
        <w:t>8</w:t>
      </w:r>
      <w:r w:rsidR="00960D88" w:rsidRPr="004957DB">
        <w:rPr>
          <w:rFonts w:ascii="仿宋" w:eastAsia="仿宋" w:hAnsi="仿宋" w:cs="Times New Roman" w:hint="eastAsia"/>
          <w:sz w:val="24"/>
          <w:szCs w:val="24"/>
        </w:rPr>
        <w:t>.投标文件中须有详细的项目实施方案，否则为无效投标。</w:t>
      </w:r>
    </w:p>
    <w:p w:rsidR="00172307" w:rsidRDefault="00960D88">
      <w:pPr>
        <w:spacing w:line="360" w:lineRule="exact"/>
        <w:ind w:firstLineChars="200" w:firstLine="480"/>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 xml:space="preserve">  </w:t>
      </w:r>
    </w:p>
    <w:p w:rsidR="00172307" w:rsidRDefault="00172307">
      <w:pPr>
        <w:autoSpaceDE w:val="0"/>
        <w:autoSpaceDN w:val="0"/>
        <w:adjustRightInd w:val="0"/>
        <w:ind w:firstLineChars="600" w:firstLine="2168"/>
        <w:rPr>
          <w:rFonts w:ascii="宋体" w:hAnsi="宋体" w:cs="宋体"/>
          <w:b/>
          <w:kern w:val="0"/>
          <w:sz w:val="36"/>
          <w:szCs w:val="36"/>
        </w:rPr>
      </w:pPr>
    </w:p>
    <w:p w:rsidR="00172307" w:rsidRDefault="00172307">
      <w:pPr>
        <w:autoSpaceDE w:val="0"/>
        <w:autoSpaceDN w:val="0"/>
        <w:adjustRightInd w:val="0"/>
        <w:ind w:firstLineChars="600" w:firstLine="2168"/>
        <w:rPr>
          <w:rFonts w:ascii="宋体" w:hAnsi="宋体" w:cs="宋体"/>
          <w:b/>
          <w:kern w:val="0"/>
          <w:sz w:val="36"/>
          <w:szCs w:val="36"/>
        </w:rPr>
      </w:pPr>
    </w:p>
    <w:p w:rsidR="00172307" w:rsidRDefault="00172307">
      <w:pPr>
        <w:autoSpaceDE w:val="0"/>
        <w:autoSpaceDN w:val="0"/>
        <w:adjustRightInd w:val="0"/>
        <w:ind w:firstLineChars="600" w:firstLine="2168"/>
        <w:rPr>
          <w:rFonts w:ascii="宋体" w:hAnsi="宋体" w:cs="宋体"/>
          <w:b/>
          <w:kern w:val="0"/>
          <w:sz w:val="36"/>
          <w:szCs w:val="36"/>
        </w:rPr>
      </w:pPr>
    </w:p>
    <w:p w:rsidR="00172307" w:rsidRDefault="00172307">
      <w:pPr>
        <w:autoSpaceDE w:val="0"/>
        <w:autoSpaceDN w:val="0"/>
        <w:adjustRightInd w:val="0"/>
        <w:ind w:firstLineChars="600" w:firstLine="2168"/>
        <w:rPr>
          <w:rFonts w:ascii="宋体" w:hAnsi="宋体" w:cs="宋体"/>
          <w:b/>
          <w:kern w:val="0"/>
          <w:sz w:val="36"/>
          <w:szCs w:val="36"/>
        </w:rPr>
      </w:pPr>
    </w:p>
    <w:p w:rsidR="0034604C" w:rsidRDefault="0034604C">
      <w:pPr>
        <w:autoSpaceDE w:val="0"/>
        <w:autoSpaceDN w:val="0"/>
        <w:adjustRightInd w:val="0"/>
        <w:ind w:firstLineChars="600" w:firstLine="2168"/>
        <w:rPr>
          <w:rFonts w:ascii="宋体" w:hAnsi="宋体" w:cs="宋体"/>
          <w:b/>
          <w:kern w:val="0"/>
          <w:sz w:val="36"/>
          <w:szCs w:val="36"/>
        </w:rPr>
      </w:pPr>
    </w:p>
    <w:p w:rsidR="0034604C" w:rsidRDefault="0034604C">
      <w:pPr>
        <w:autoSpaceDE w:val="0"/>
        <w:autoSpaceDN w:val="0"/>
        <w:adjustRightInd w:val="0"/>
        <w:ind w:firstLineChars="600" w:firstLine="2168"/>
        <w:rPr>
          <w:rFonts w:ascii="宋体" w:hAnsi="宋体" w:cs="宋体"/>
          <w:b/>
          <w:kern w:val="0"/>
          <w:sz w:val="36"/>
          <w:szCs w:val="36"/>
        </w:rPr>
      </w:pPr>
    </w:p>
    <w:p w:rsidR="0034604C" w:rsidRDefault="0034604C">
      <w:pPr>
        <w:autoSpaceDE w:val="0"/>
        <w:autoSpaceDN w:val="0"/>
        <w:adjustRightInd w:val="0"/>
        <w:ind w:firstLineChars="600" w:firstLine="2168"/>
        <w:rPr>
          <w:rFonts w:ascii="宋体" w:hAnsi="宋体" w:cs="宋体"/>
          <w:b/>
          <w:kern w:val="0"/>
          <w:sz w:val="36"/>
          <w:szCs w:val="36"/>
        </w:rPr>
      </w:pPr>
    </w:p>
    <w:p w:rsidR="0034604C" w:rsidRDefault="0034604C">
      <w:pPr>
        <w:autoSpaceDE w:val="0"/>
        <w:autoSpaceDN w:val="0"/>
        <w:adjustRightInd w:val="0"/>
        <w:ind w:firstLineChars="600" w:firstLine="2168"/>
        <w:rPr>
          <w:rFonts w:ascii="宋体" w:hAnsi="宋体" w:cs="宋体"/>
          <w:b/>
          <w:kern w:val="0"/>
          <w:sz w:val="36"/>
          <w:szCs w:val="36"/>
        </w:rPr>
      </w:pPr>
    </w:p>
    <w:p w:rsidR="00172307" w:rsidRDefault="00960D88">
      <w:pPr>
        <w:autoSpaceDE w:val="0"/>
        <w:autoSpaceDN w:val="0"/>
        <w:adjustRightInd w:val="0"/>
        <w:ind w:firstLineChars="600" w:firstLine="2168"/>
        <w:rPr>
          <w:rFonts w:ascii="宋体" w:hAnsi="宋体" w:cs="宋体"/>
          <w:b/>
          <w:kern w:val="0"/>
          <w:sz w:val="36"/>
          <w:szCs w:val="36"/>
        </w:rPr>
      </w:pPr>
      <w:r>
        <w:rPr>
          <w:rFonts w:ascii="宋体" w:hAnsi="宋体" w:cs="宋体" w:hint="eastAsia"/>
          <w:b/>
          <w:kern w:val="0"/>
          <w:sz w:val="36"/>
          <w:szCs w:val="36"/>
        </w:rPr>
        <w:lastRenderedPageBreak/>
        <w:t>第三章   投标人须知前附表</w:t>
      </w:r>
    </w:p>
    <w:p w:rsidR="00172307" w:rsidRDefault="00172307">
      <w:pPr>
        <w:autoSpaceDE w:val="0"/>
        <w:autoSpaceDN w:val="0"/>
        <w:adjustRightInd w:val="0"/>
        <w:spacing w:line="360" w:lineRule="auto"/>
        <w:ind w:right="-11"/>
        <w:jc w:val="left"/>
        <w:rPr>
          <w:rFonts w:ascii="宋体" w:hAnsi="宋体" w:cs="宋体"/>
          <w:b/>
          <w:kern w:val="0"/>
          <w:sz w:val="24"/>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99"/>
        <w:gridCol w:w="6590"/>
      </w:tblGrid>
      <w:tr w:rsidR="00172307" w:rsidTr="00117A03">
        <w:trPr>
          <w:trHeight w:val="636"/>
          <w:jc w:val="center"/>
        </w:trPr>
        <w:tc>
          <w:tcPr>
            <w:tcW w:w="709" w:type="dxa"/>
            <w:vAlign w:val="center"/>
          </w:tcPr>
          <w:p w:rsidR="00172307" w:rsidRDefault="00960D88">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199" w:type="dxa"/>
            <w:vAlign w:val="center"/>
          </w:tcPr>
          <w:p w:rsidR="00172307" w:rsidRDefault="00960D88">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590" w:type="dxa"/>
            <w:vAlign w:val="center"/>
          </w:tcPr>
          <w:p w:rsidR="00172307" w:rsidRDefault="00960D88">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172307" w:rsidTr="00117A03">
        <w:trPr>
          <w:trHeight w:val="1278"/>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1</w:t>
            </w:r>
          </w:p>
        </w:tc>
        <w:tc>
          <w:tcPr>
            <w:tcW w:w="2199" w:type="dxa"/>
            <w:vAlign w:val="center"/>
          </w:tcPr>
          <w:p w:rsidR="00172307" w:rsidRDefault="00960D88">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590" w:type="dxa"/>
          </w:tcPr>
          <w:p w:rsidR="007535B8" w:rsidRDefault="00960D88">
            <w:pPr>
              <w:autoSpaceDE w:val="0"/>
              <w:autoSpaceDN w:val="0"/>
              <w:adjustRightInd w:val="0"/>
              <w:spacing w:line="360" w:lineRule="auto"/>
              <w:jc w:val="left"/>
              <w:rPr>
                <w:rFonts w:ascii="宋体" w:hAnsi="宋体" w:cs="仿宋"/>
                <w:sz w:val="24"/>
                <w:szCs w:val="24"/>
              </w:rPr>
            </w:pPr>
            <w:r>
              <w:rPr>
                <w:rFonts w:ascii="宋体" w:hAnsi="宋体" w:cs="仿宋_GB2312" w:hint="eastAsia"/>
                <w:sz w:val="24"/>
                <w:szCs w:val="24"/>
              </w:rPr>
              <w:t>项目名称：</w:t>
            </w:r>
            <w:r w:rsidR="008B13B0">
              <w:rPr>
                <w:rFonts w:ascii="宋体" w:hAnsi="宋体" w:cs="仿宋" w:hint="eastAsia"/>
                <w:sz w:val="24"/>
                <w:szCs w:val="24"/>
              </w:rPr>
              <w:t>禹州市中医院信息化数据中心升级改造项目</w:t>
            </w:r>
            <w:r w:rsidR="00DA7E61" w:rsidRPr="00DA7E61">
              <w:rPr>
                <w:rFonts w:ascii="宋体" w:hAnsi="宋体" w:cs="仿宋" w:hint="eastAsia"/>
                <w:sz w:val="24"/>
                <w:szCs w:val="24"/>
              </w:rPr>
              <w:t>；</w:t>
            </w:r>
          </w:p>
          <w:p w:rsidR="00172307" w:rsidRDefault="00960D88">
            <w:pPr>
              <w:autoSpaceDE w:val="0"/>
              <w:autoSpaceDN w:val="0"/>
              <w:adjustRightInd w:val="0"/>
              <w:spacing w:line="360" w:lineRule="auto"/>
              <w:jc w:val="left"/>
              <w:rPr>
                <w:rFonts w:ascii="宋体" w:hAnsi="宋体" w:cs="仿宋_GB2312"/>
                <w:sz w:val="24"/>
                <w:szCs w:val="24"/>
              </w:rPr>
            </w:pPr>
            <w:r w:rsidRPr="005F4727">
              <w:rPr>
                <w:rFonts w:ascii="宋体" w:hAnsi="宋体" w:cs="仿宋_GB2312" w:hint="eastAsia"/>
                <w:sz w:val="24"/>
                <w:szCs w:val="24"/>
              </w:rPr>
              <w:t>项目编号：YZCG-</w:t>
            </w:r>
            <w:r w:rsidR="005F4727" w:rsidRPr="005F4727">
              <w:rPr>
                <w:rFonts w:ascii="宋体" w:hAnsi="宋体" w:cs="仿宋_GB2312"/>
                <w:sz w:val="24"/>
                <w:szCs w:val="24"/>
              </w:rPr>
              <w:t>DL</w:t>
            </w:r>
            <w:r w:rsidR="00050521">
              <w:rPr>
                <w:rFonts w:ascii="宋体" w:hAnsi="宋体" w:cs="仿宋_GB2312" w:hint="eastAsia"/>
                <w:sz w:val="24"/>
                <w:szCs w:val="24"/>
              </w:rPr>
              <w:t>2019</w:t>
            </w:r>
          </w:p>
          <w:p w:rsidR="00172307" w:rsidRPr="00710118" w:rsidRDefault="00960D88">
            <w:pPr>
              <w:autoSpaceDE w:val="0"/>
              <w:autoSpaceDN w:val="0"/>
              <w:adjustRightInd w:val="0"/>
              <w:spacing w:line="360" w:lineRule="auto"/>
              <w:jc w:val="left"/>
              <w:rPr>
                <w:rFonts w:ascii="宋体" w:hAnsi="宋体" w:cs="仿宋_GB2312"/>
                <w:color w:val="FF0000"/>
                <w:sz w:val="24"/>
                <w:szCs w:val="24"/>
              </w:rPr>
            </w:pPr>
            <w:r>
              <w:rPr>
                <w:rFonts w:ascii="宋体" w:hAnsi="宋体" w:cs="仿宋_GB2312" w:hint="eastAsia"/>
                <w:sz w:val="24"/>
                <w:szCs w:val="24"/>
              </w:rPr>
              <w:t>项目内容：</w:t>
            </w:r>
            <w:r w:rsidR="00050521" w:rsidRPr="00BF37BE">
              <w:rPr>
                <w:rFonts w:ascii="宋体" w:hAnsi="宋体" w:cs="仿宋_GB2312" w:hint="eastAsia"/>
                <w:sz w:val="24"/>
                <w:szCs w:val="24"/>
              </w:rPr>
              <w:t>禹州市中医院信息化数据中心升级改造项目</w:t>
            </w:r>
            <w:r w:rsidR="00F40E60" w:rsidRPr="00BF37BE">
              <w:rPr>
                <w:rFonts w:ascii="宋体" w:hAnsi="宋体" w:cs="仿宋_GB2312" w:hint="eastAsia"/>
                <w:sz w:val="24"/>
                <w:szCs w:val="24"/>
              </w:rPr>
              <w:t>。（详见招标文件第二章项目需求）；</w:t>
            </w:r>
          </w:p>
          <w:p w:rsidR="00172307" w:rsidRDefault="00960D88" w:rsidP="0005052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项目地址：</w:t>
            </w:r>
            <w:r w:rsidR="00DC1FEE" w:rsidRPr="00DC1FEE">
              <w:rPr>
                <w:rFonts w:ascii="宋体" w:hAnsi="宋体" w:cs="仿宋_GB2312" w:hint="eastAsia"/>
                <w:sz w:val="24"/>
                <w:szCs w:val="24"/>
              </w:rPr>
              <w:t>禹州市</w:t>
            </w:r>
            <w:r w:rsidR="00050521">
              <w:rPr>
                <w:rFonts w:ascii="宋体" w:hAnsi="宋体" w:cs="仿宋_GB2312" w:hint="eastAsia"/>
                <w:sz w:val="24"/>
                <w:szCs w:val="24"/>
              </w:rPr>
              <w:t>钧官窑路禹州市</w:t>
            </w:r>
            <w:r w:rsidR="00050521">
              <w:rPr>
                <w:rFonts w:ascii="宋体" w:hAnsi="宋体" w:cs="仿宋_GB2312"/>
                <w:sz w:val="24"/>
                <w:szCs w:val="24"/>
              </w:rPr>
              <w:t>中医院院内</w:t>
            </w:r>
            <w:r w:rsidR="007535B8">
              <w:rPr>
                <w:rFonts w:ascii="宋体" w:hAnsi="宋体" w:cs="仿宋_GB2312" w:hint="eastAsia"/>
                <w:sz w:val="24"/>
                <w:szCs w:val="24"/>
              </w:rPr>
              <w:t>；</w:t>
            </w:r>
          </w:p>
        </w:tc>
      </w:tr>
      <w:tr w:rsidR="00172307" w:rsidTr="00117A03">
        <w:trPr>
          <w:trHeight w:val="1421"/>
          <w:jc w:val="center"/>
        </w:trPr>
        <w:tc>
          <w:tcPr>
            <w:tcW w:w="709" w:type="dxa"/>
            <w:vAlign w:val="center"/>
          </w:tcPr>
          <w:p w:rsidR="00172307" w:rsidRDefault="00960D88">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199" w:type="dxa"/>
            <w:vAlign w:val="center"/>
          </w:tcPr>
          <w:p w:rsidR="00172307" w:rsidRDefault="00960D88">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590" w:type="dxa"/>
            <w:vAlign w:val="center"/>
          </w:tcPr>
          <w:p w:rsidR="007535B8" w:rsidRPr="007535B8" w:rsidRDefault="007535B8" w:rsidP="007535B8">
            <w:pPr>
              <w:autoSpaceDE w:val="0"/>
              <w:autoSpaceDN w:val="0"/>
              <w:adjustRightInd w:val="0"/>
              <w:spacing w:line="360" w:lineRule="auto"/>
              <w:jc w:val="left"/>
              <w:rPr>
                <w:rFonts w:ascii="宋体" w:hAnsi="宋体" w:cs="仿宋_GB2312"/>
                <w:sz w:val="24"/>
                <w:szCs w:val="24"/>
              </w:rPr>
            </w:pPr>
            <w:r w:rsidRPr="007535B8">
              <w:rPr>
                <w:rFonts w:ascii="宋体" w:hAnsi="宋体" w:cs="仿宋_GB2312" w:hint="eastAsia"/>
                <w:sz w:val="24"/>
                <w:szCs w:val="24"/>
              </w:rPr>
              <w:t>名称：</w:t>
            </w:r>
            <w:r w:rsidR="008B13B0">
              <w:rPr>
                <w:rFonts w:ascii="宋体" w:hAnsi="宋体" w:cs="仿宋_GB2312" w:hint="eastAsia"/>
                <w:sz w:val="24"/>
                <w:szCs w:val="24"/>
              </w:rPr>
              <w:t>禹州市中医院</w:t>
            </w:r>
          </w:p>
          <w:p w:rsidR="00050521" w:rsidRDefault="007535B8" w:rsidP="007535B8">
            <w:pPr>
              <w:autoSpaceDE w:val="0"/>
              <w:autoSpaceDN w:val="0"/>
              <w:adjustRightInd w:val="0"/>
              <w:spacing w:line="360" w:lineRule="auto"/>
              <w:jc w:val="left"/>
              <w:rPr>
                <w:rFonts w:ascii="宋体" w:hAnsi="宋体" w:cs="仿宋_GB2312"/>
                <w:sz w:val="24"/>
                <w:szCs w:val="24"/>
              </w:rPr>
            </w:pPr>
            <w:r w:rsidRPr="007535B8">
              <w:rPr>
                <w:rFonts w:ascii="宋体" w:hAnsi="宋体" w:cs="仿宋_GB2312" w:hint="eastAsia"/>
                <w:sz w:val="24"/>
                <w:szCs w:val="24"/>
              </w:rPr>
              <w:t>地址：</w:t>
            </w:r>
            <w:r w:rsidR="00050521" w:rsidRPr="00DC1FEE">
              <w:rPr>
                <w:rFonts w:ascii="宋体" w:hAnsi="宋体" w:cs="仿宋_GB2312" w:hint="eastAsia"/>
                <w:sz w:val="24"/>
                <w:szCs w:val="24"/>
              </w:rPr>
              <w:t>禹州市</w:t>
            </w:r>
            <w:r w:rsidR="00050521">
              <w:rPr>
                <w:rFonts w:ascii="宋体" w:hAnsi="宋体" w:cs="仿宋_GB2312" w:hint="eastAsia"/>
                <w:sz w:val="24"/>
                <w:szCs w:val="24"/>
              </w:rPr>
              <w:t>钧官窑路</w:t>
            </w:r>
          </w:p>
          <w:p w:rsidR="007535B8" w:rsidRPr="007535B8" w:rsidRDefault="007535B8" w:rsidP="007535B8">
            <w:pPr>
              <w:autoSpaceDE w:val="0"/>
              <w:autoSpaceDN w:val="0"/>
              <w:adjustRightInd w:val="0"/>
              <w:spacing w:line="360" w:lineRule="auto"/>
              <w:jc w:val="left"/>
              <w:rPr>
                <w:rFonts w:ascii="宋体" w:hAnsi="宋体" w:cs="仿宋_GB2312"/>
                <w:sz w:val="24"/>
                <w:szCs w:val="24"/>
              </w:rPr>
            </w:pPr>
            <w:r w:rsidRPr="007535B8">
              <w:rPr>
                <w:rFonts w:ascii="宋体" w:hAnsi="宋体" w:cs="仿宋_GB2312" w:hint="eastAsia"/>
                <w:sz w:val="24"/>
                <w:szCs w:val="24"/>
              </w:rPr>
              <w:t>联系人：</w:t>
            </w:r>
            <w:r w:rsidR="00050521">
              <w:rPr>
                <w:rFonts w:ascii="宋体" w:hAnsi="宋体" w:cs="仿宋_GB2312" w:hint="eastAsia"/>
                <w:sz w:val="24"/>
                <w:szCs w:val="24"/>
              </w:rPr>
              <w:t>冯</w:t>
            </w:r>
            <w:r w:rsidRPr="007535B8">
              <w:rPr>
                <w:rFonts w:ascii="宋体" w:hAnsi="宋体" w:cs="仿宋_GB2312" w:hint="eastAsia"/>
                <w:sz w:val="24"/>
                <w:szCs w:val="24"/>
              </w:rPr>
              <w:t xml:space="preserve">先生                     </w:t>
            </w:r>
          </w:p>
          <w:p w:rsidR="00172307" w:rsidRDefault="007535B8" w:rsidP="00050521">
            <w:pPr>
              <w:autoSpaceDE w:val="0"/>
              <w:autoSpaceDN w:val="0"/>
              <w:adjustRightInd w:val="0"/>
              <w:spacing w:line="360" w:lineRule="auto"/>
              <w:jc w:val="left"/>
              <w:rPr>
                <w:rFonts w:ascii="宋体" w:hAnsi="宋体" w:cs="仿宋_GB2312"/>
                <w:sz w:val="24"/>
                <w:szCs w:val="24"/>
              </w:rPr>
            </w:pPr>
            <w:r w:rsidRPr="007535B8">
              <w:rPr>
                <w:rFonts w:ascii="宋体" w:hAnsi="宋体" w:cs="仿宋_GB2312" w:hint="eastAsia"/>
                <w:sz w:val="24"/>
                <w:szCs w:val="24"/>
              </w:rPr>
              <w:t>电话：</w:t>
            </w:r>
            <w:r w:rsidR="00F40E60" w:rsidRPr="00F40E60">
              <w:rPr>
                <w:rFonts w:ascii="宋体" w:hAnsi="宋体" w:cs="仿宋_GB2312"/>
                <w:sz w:val="24"/>
                <w:szCs w:val="24"/>
              </w:rPr>
              <w:t>0374--</w:t>
            </w:r>
            <w:r w:rsidR="00B23AB1" w:rsidRPr="00B23AB1">
              <w:rPr>
                <w:rFonts w:ascii="宋体" w:hAnsi="宋体" w:cs="仿宋_GB2312" w:hint="eastAsia"/>
                <w:sz w:val="24"/>
                <w:szCs w:val="24"/>
              </w:rPr>
              <w:t>8107536</w:t>
            </w:r>
          </w:p>
        </w:tc>
      </w:tr>
      <w:tr w:rsidR="00172307" w:rsidTr="00117A03">
        <w:trPr>
          <w:trHeight w:val="1601"/>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3</w:t>
            </w:r>
          </w:p>
        </w:tc>
        <w:tc>
          <w:tcPr>
            <w:tcW w:w="2199" w:type="dxa"/>
            <w:vAlign w:val="center"/>
          </w:tcPr>
          <w:p w:rsidR="00172307" w:rsidRDefault="00960D88">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590" w:type="dxa"/>
            <w:vAlign w:val="center"/>
          </w:tcPr>
          <w:p w:rsidR="00172307" w:rsidRDefault="00960D88">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w:t>
            </w:r>
            <w:r w:rsidR="007535B8" w:rsidRPr="007535B8">
              <w:rPr>
                <w:rFonts w:ascii="宋体" w:hAnsi="宋体" w:cs="仿宋_GB2312" w:hint="eastAsia"/>
                <w:sz w:val="24"/>
                <w:szCs w:val="24"/>
              </w:rPr>
              <w:t>河南大河招标有限公司</w:t>
            </w:r>
          </w:p>
          <w:p w:rsidR="007535B8" w:rsidRDefault="00960D88">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w:t>
            </w:r>
            <w:r w:rsidR="007535B8" w:rsidRPr="007535B8">
              <w:rPr>
                <w:rFonts w:ascii="宋体" w:hAnsi="宋体" w:cs="仿宋_GB2312" w:hint="eastAsia"/>
                <w:sz w:val="24"/>
                <w:szCs w:val="24"/>
              </w:rPr>
              <w:t>杨先生</w:t>
            </w:r>
            <w:r>
              <w:rPr>
                <w:rFonts w:ascii="宋体" w:hAnsi="宋体" w:cs="仿宋_GB2312" w:hint="eastAsia"/>
                <w:sz w:val="24"/>
                <w:szCs w:val="24"/>
              </w:rPr>
              <w:t xml:space="preserve">                     </w:t>
            </w:r>
          </w:p>
          <w:p w:rsidR="00172307" w:rsidRDefault="00960D88">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电话：</w:t>
            </w:r>
            <w:r w:rsidR="007535B8" w:rsidRPr="007535B8">
              <w:rPr>
                <w:rFonts w:ascii="宋体" w:hAnsi="宋体" w:cs="仿宋_GB2312"/>
                <w:sz w:val="24"/>
                <w:szCs w:val="24"/>
              </w:rPr>
              <w:t>0374-8235388</w:t>
            </w:r>
          </w:p>
        </w:tc>
      </w:tr>
      <w:tr w:rsidR="00172307" w:rsidTr="00117A03">
        <w:trPr>
          <w:trHeight w:val="90"/>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4</w:t>
            </w:r>
          </w:p>
        </w:tc>
        <w:tc>
          <w:tcPr>
            <w:tcW w:w="2199" w:type="dxa"/>
            <w:vAlign w:val="center"/>
          </w:tcPr>
          <w:p w:rsidR="00172307" w:rsidRDefault="00960D88">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投标人资格、要求</w:t>
            </w:r>
          </w:p>
        </w:tc>
        <w:tc>
          <w:tcPr>
            <w:tcW w:w="6590" w:type="dxa"/>
            <w:vAlign w:val="center"/>
          </w:tcPr>
          <w:p w:rsidR="007535B8" w:rsidRDefault="00960D88">
            <w:pPr>
              <w:autoSpaceDE w:val="0"/>
              <w:autoSpaceDN w:val="0"/>
              <w:adjustRightInd w:val="0"/>
              <w:spacing w:line="360" w:lineRule="auto"/>
              <w:ind w:right="-11"/>
              <w:rPr>
                <w:rFonts w:ascii="宋体" w:hAnsi="宋体" w:cs="仿宋"/>
                <w:b/>
                <w:color w:val="000000"/>
                <w:kern w:val="0"/>
                <w:sz w:val="24"/>
                <w:szCs w:val="24"/>
              </w:rPr>
            </w:pPr>
            <w:r>
              <w:rPr>
                <w:rFonts w:asciiTheme="minorEastAsia" w:hAnsiTheme="minorEastAsia" w:cs="宋体" w:hint="eastAsia"/>
                <w:b/>
                <w:bCs/>
                <w:sz w:val="24"/>
                <w:szCs w:val="24"/>
                <w:lang w:val="zh-CN"/>
              </w:rPr>
              <w:t>一、</w:t>
            </w:r>
            <w:r w:rsidR="007535B8" w:rsidRPr="0089205A">
              <w:rPr>
                <w:rFonts w:ascii="宋体" w:hAnsi="宋体" w:cs="仿宋" w:hint="eastAsia"/>
                <w:b/>
                <w:color w:val="000000"/>
                <w:kern w:val="0"/>
                <w:sz w:val="24"/>
                <w:szCs w:val="24"/>
              </w:rPr>
              <w:t>供应商资格要求：</w:t>
            </w:r>
          </w:p>
          <w:p w:rsidR="007535B8" w:rsidRPr="007535B8" w:rsidRDefault="007535B8" w:rsidP="007535B8">
            <w:pPr>
              <w:autoSpaceDE w:val="0"/>
              <w:autoSpaceDN w:val="0"/>
              <w:adjustRightInd w:val="0"/>
              <w:spacing w:line="360" w:lineRule="auto"/>
              <w:ind w:right="-11"/>
              <w:rPr>
                <w:rFonts w:asciiTheme="minorEastAsia" w:hAnsiTheme="minorEastAsia" w:cs="宋体"/>
                <w:bCs/>
                <w:sz w:val="24"/>
                <w:szCs w:val="24"/>
                <w:lang w:val="zh-CN"/>
              </w:rPr>
            </w:pPr>
            <w:r w:rsidRPr="007535B8">
              <w:rPr>
                <w:rFonts w:asciiTheme="minorEastAsia" w:hAnsiTheme="minorEastAsia" w:cs="宋体" w:hint="eastAsia"/>
                <w:bCs/>
                <w:sz w:val="24"/>
                <w:szCs w:val="24"/>
                <w:lang w:val="zh-CN"/>
              </w:rPr>
              <w:t>1、符合《政府采购法》第二十二条之规定，在中华人民共和国境内注册的具有独立法人资格投标商，经营范围中能满足本次招标所要求的相关业务；</w:t>
            </w:r>
          </w:p>
          <w:p w:rsidR="007535B8" w:rsidRPr="007535B8" w:rsidRDefault="007535B8" w:rsidP="007535B8">
            <w:pPr>
              <w:autoSpaceDE w:val="0"/>
              <w:autoSpaceDN w:val="0"/>
              <w:adjustRightInd w:val="0"/>
              <w:spacing w:line="360" w:lineRule="auto"/>
              <w:ind w:right="-11"/>
              <w:rPr>
                <w:rFonts w:asciiTheme="minorEastAsia" w:hAnsiTheme="minorEastAsia" w:cs="宋体"/>
                <w:bCs/>
                <w:sz w:val="24"/>
                <w:szCs w:val="24"/>
                <w:lang w:val="zh-CN"/>
              </w:rPr>
            </w:pPr>
            <w:r w:rsidRPr="007535B8">
              <w:rPr>
                <w:rFonts w:asciiTheme="minorEastAsia" w:hAnsiTheme="minorEastAsia" w:cs="宋体" w:hint="eastAsia"/>
                <w:bCs/>
                <w:sz w:val="24"/>
                <w:szCs w:val="24"/>
                <w:lang w:val="zh-CN"/>
              </w:rPr>
              <w:t>2</w:t>
            </w:r>
            <w:r w:rsidR="00400DD6">
              <w:rPr>
                <w:rFonts w:asciiTheme="minorEastAsia" w:hAnsiTheme="minorEastAsia" w:cs="宋体" w:hint="eastAsia"/>
                <w:bCs/>
                <w:sz w:val="24"/>
                <w:szCs w:val="24"/>
                <w:lang w:val="zh-CN"/>
              </w:rPr>
              <w:t>、</w:t>
            </w:r>
            <w:r w:rsidRPr="007535B8">
              <w:rPr>
                <w:rFonts w:asciiTheme="minorEastAsia" w:hAnsiTheme="minorEastAsia" w:cs="宋体" w:hint="eastAsia"/>
                <w:bCs/>
                <w:sz w:val="24"/>
                <w:szCs w:val="24"/>
                <w:lang w:val="zh-CN"/>
              </w:rPr>
              <w:t>投标商须具有计算机</w:t>
            </w:r>
            <w:r w:rsidR="00445597" w:rsidRPr="004957DB">
              <w:rPr>
                <w:rFonts w:asciiTheme="minorEastAsia" w:hAnsiTheme="minorEastAsia" w:cs="宋体" w:hint="eastAsia"/>
                <w:bCs/>
                <w:sz w:val="24"/>
                <w:szCs w:val="24"/>
                <w:lang w:val="zh-CN"/>
              </w:rPr>
              <w:t>或</w:t>
            </w:r>
            <w:r w:rsidRPr="007535B8">
              <w:rPr>
                <w:rFonts w:asciiTheme="minorEastAsia" w:hAnsiTheme="minorEastAsia" w:cs="宋体" w:hint="eastAsia"/>
                <w:bCs/>
                <w:sz w:val="24"/>
                <w:szCs w:val="24"/>
                <w:lang w:val="zh-CN"/>
              </w:rPr>
              <w:t>互联网信息系统及其他相关系统开发服务的能力（以营业执照经营范围为准）；</w:t>
            </w:r>
          </w:p>
          <w:p w:rsidR="007535B8" w:rsidRPr="007535B8" w:rsidRDefault="007535B8" w:rsidP="007535B8">
            <w:pPr>
              <w:autoSpaceDE w:val="0"/>
              <w:autoSpaceDN w:val="0"/>
              <w:adjustRightInd w:val="0"/>
              <w:spacing w:line="360" w:lineRule="auto"/>
              <w:ind w:right="-11"/>
              <w:rPr>
                <w:rFonts w:asciiTheme="minorEastAsia" w:hAnsiTheme="minorEastAsia" w:cs="宋体"/>
                <w:bCs/>
                <w:sz w:val="24"/>
                <w:szCs w:val="24"/>
                <w:lang w:val="zh-CN"/>
              </w:rPr>
            </w:pPr>
            <w:r w:rsidRPr="007535B8">
              <w:rPr>
                <w:rFonts w:asciiTheme="minorEastAsia" w:hAnsiTheme="minorEastAsia" w:cs="宋体" w:hint="eastAsia"/>
                <w:bCs/>
                <w:sz w:val="24"/>
                <w:szCs w:val="24"/>
                <w:lang w:val="zh-CN"/>
              </w:rPr>
              <w:t>3、投标人在投标截止时间前未被列入“信用中国”网站（www.creditchina.gov.cn）失信被执行人、重大税收违法案件当事人名单、政府采购严重违法失信行为记录名单及中国政府采购网（www.ccgp.gov.cn）“政府采购严重违法失信行为信息记录”。提供上述网站信用信息查询记录的网页截图，并加盖投标人公章。</w:t>
            </w:r>
          </w:p>
          <w:p w:rsidR="007535B8" w:rsidRPr="00B23AB1" w:rsidRDefault="007535B8" w:rsidP="007535B8">
            <w:pPr>
              <w:autoSpaceDE w:val="0"/>
              <w:autoSpaceDN w:val="0"/>
              <w:adjustRightInd w:val="0"/>
              <w:spacing w:line="360" w:lineRule="auto"/>
              <w:ind w:right="-11"/>
              <w:rPr>
                <w:rFonts w:asciiTheme="minorEastAsia" w:hAnsiTheme="minorEastAsia" w:cs="宋体"/>
                <w:bCs/>
                <w:sz w:val="24"/>
                <w:szCs w:val="24"/>
                <w:lang w:val="zh-CN"/>
              </w:rPr>
            </w:pPr>
            <w:r w:rsidRPr="007535B8">
              <w:rPr>
                <w:rFonts w:asciiTheme="minorEastAsia" w:hAnsiTheme="minorEastAsia" w:cs="宋体" w:hint="eastAsia"/>
                <w:bCs/>
                <w:sz w:val="24"/>
                <w:szCs w:val="24"/>
                <w:lang w:val="zh-CN"/>
              </w:rPr>
              <w:t>4、</w:t>
            </w:r>
            <w:r w:rsidRPr="00B23AB1">
              <w:rPr>
                <w:rFonts w:asciiTheme="minorEastAsia" w:hAnsiTheme="minorEastAsia" w:cs="宋体" w:hint="eastAsia"/>
                <w:bCs/>
                <w:sz w:val="24"/>
                <w:szCs w:val="24"/>
                <w:lang w:val="zh-CN"/>
              </w:rPr>
              <w:t>被委托人须是本单位职工，须提供公司为本人缴纳社会保</w:t>
            </w:r>
            <w:r w:rsidRPr="00B23AB1">
              <w:rPr>
                <w:rFonts w:asciiTheme="minorEastAsia" w:hAnsiTheme="minorEastAsia" w:cs="宋体" w:hint="eastAsia"/>
                <w:bCs/>
                <w:sz w:val="24"/>
                <w:szCs w:val="24"/>
                <w:lang w:val="zh-CN"/>
              </w:rPr>
              <w:lastRenderedPageBreak/>
              <w:t>险证明；</w:t>
            </w:r>
          </w:p>
          <w:p w:rsidR="007535B8" w:rsidRDefault="007535B8" w:rsidP="007535B8">
            <w:pPr>
              <w:autoSpaceDE w:val="0"/>
              <w:autoSpaceDN w:val="0"/>
              <w:adjustRightInd w:val="0"/>
              <w:spacing w:line="360" w:lineRule="auto"/>
              <w:jc w:val="left"/>
              <w:rPr>
                <w:rFonts w:asciiTheme="minorEastAsia" w:hAnsiTheme="minorEastAsia" w:cs="宋体"/>
                <w:bCs/>
                <w:sz w:val="24"/>
                <w:szCs w:val="24"/>
                <w:lang w:val="zh-CN"/>
              </w:rPr>
            </w:pPr>
            <w:r w:rsidRPr="007535B8">
              <w:rPr>
                <w:rFonts w:asciiTheme="minorEastAsia" w:hAnsiTheme="minorEastAsia" w:cs="宋体" w:hint="eastAsia"/>
                <w:bCs/>
                <w:sz w:val="24"/>
                <w:szCs w:val="24"/>
                <w:lang w:val="zh-CN"/>
              </w:rPr>
              <w:t>5、本项目不接受联合体投标。</w:t>
            </w:r>
          </w:p>
          <w:p w:rsidR="00172307" w:rsidRDefault="00960D88" w:rsidP="007535B8">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二、财务状况相关材料</w:t>
            </w:r>
          </w:p>
          <w:p w:rsidR="00C70F03" w:rsidRDefault="00C70F03">
            <w:pPr>
              <w:autoSpaceDE w:val="0"/>
              <w:autoSpaceDN w:val="0"/>
              <w:adjustRightInd w:val="0"/>
              <w:spacing w:line="360" w:lineRule="auto"/>
              <w:ind w:right="-11"/>
              <w:rPr>
                <w:rFonts w:ascii="宋体" w:hAnsi="宋体" w:cs="宋体"/>
                <w:kern w:val="0"/>
                <w:sz w:val="24"/>
              </w:rPr>
            </w:pPr>
            <w:r w:rsidRPr="00C70F03">
              <w:rPr>
                <w:rFonts w:ascii="宋体" w:hAnsi="宋体" w:cs="宋体" w:hint="eastAsia"/>
                <w:kern w:val="0"/>
                <w:sz w:val="24"/>
              </w:rPr>
              <w:t>应附</w:t>
            </w:r>
            <w:r>
              <w:rPr>
                <w:rFonts w:ascii="宋体" w:hAnsi="宋体" w:cs="宋体" w:hint="eastAsia"/>
                <w:kern w:val="0"/>
                <w:sz w:val="24"/>
              </w:rPr>
              <w:t>近三年</w:t>
            </w:r>
            <w:r>
              <w:rPr>
                <w:rFonts w:ascii="宋体" w:hAnsi="宋体" w:cs="宋体"/>
                <w:kern w:val="0"/>
                <w:sz w:val="24"/>
              </w:rPr>
              <w:t>（</w:t>
            </w:r>
            <w:r>
              <w:rPr>
                <w:rFonts w:ascii="宋体" w:hAnsi="宋体" w:cs="宋体" w:hint="eastAsia"/>
                <w:kern w:val="0"/>
                <w:sz w:val="24"/>
              </w:rPr>
              <w:t>2015年、2016年、2017年</w:t>
            </w:r>
            <w:r>
              <w:rPr>
                <w:rFonts w:ascii="宋体" w:hAnsi="宋体" w:cs="宋体"/>
                <w:kern w:val="0"/>
                <w:sz w:val="24"/>
              </w:rPr>
              <w:t>）</w:t>
            </w:r>
            <w:r w:rsidRPr="00C70F03">
              <w:rPr>
                <w:rFonts w:ascii="宋体" w:hAnsi="宋体" w:cs="宋体" w:hint="eastAsia"/>
                <w:kern w:val="0"/>
                <w:sz w:val="24"/>
              </w:rPr>
              <w:t>经会计师事务所或审计机构审计的财务会计报表，包括资产负债表、现金流量表、利润表</w:t>
            </w:r>
            <w:r w:rsidRPr="00B23AB1">
              <w:rPr>
                <w:rFonts w:ascii="宋体" w:hAnsi="宋体" w:cs="宋体" w:hint="eastAsia"/>
                <w:kern w:val="0"/>
                <w:sz w:val="24"/>
              </w:rPr>
              <w:t>和</w:t>
            </w:r>
            <w:r w:rsidR="00307966" w:rsidRPr="00B23AB1">
              <w:rPr>
                <w:rFonts w:ascii="宋体" w:hAnsi="宋体" w:cs="宋体" w:hint="eastAsia"/>
                <w:kern w:val="0"/>
                <w:sz w:val="24"/>
              </w:rPr>
              <w:t>附注</w:t>
            </w:r>
            <w:r w:rsidRPr="00B23AB1">
              <w:rPr>
                <w:rFonts w:ascii="宋体" w:hAnsi="宋体" w:cs="宋体" w:hint="eastAsia"/>
                <w:kern w:val="0"/>
                <w:sz w:val="24"/>
              </w:rPr>
              <w:t>的原件扫描件</w:t>
            </w:r>
            <w:r w:rsidR="00B95CBF">
              <w:rPr>
                <w:rFonts w:ascii="宋体" w:hAnsi="宋体" w:cs="宋体" w:hint="eastAsia"/>
                <w:kern w:val="0"/>
                <w:sz w:val="24"/>
              </w:rPr>
              <w:t xml:space="preserve"> </w:t>
            </w:r>
            <w:r w:rsidR="00B95CBF" w:rsidRPr="00B23AB1">
              <w:rPr>
                <w:rFonts w:ascii="宋体" w:hAnsi="宋体" w:cs="宋体" w:hint="eastAsia"/>
                <w:kern w:val="0"/>
                <w:sz w:val="24"/>
              </w:rPr>
              <w:t>。</w:t>
            </w:r>
            <w:r w:rsidR="00601B30">
              <w:rPr>
                <w:rFonts w:ascii="宋体" w:hAnsi="宋体" w:cs="宋体" w:hint="eastAsia"/>
                <w:kern w:val="0"/>
                <w:sz w:val="24"/>
              </w:rPr>
              <w:t>(</w:t>
            </w:r>
            <w:r w:rsidR="00B95CBF" w:rsidRPr="00B95CBF">
              <w:rPr>
                <w:rFonts w:ascii="宋体" w:hAnsi="宋体" w:cs="宋体" w:hint="eastAsia"/>
                <w:bCs/>
                <w:kern w:val="0"/>
                <w:sz w:val="24"/>
              </w:rPr>
              <w:t>若公司成立未满三年，需提供从成立至今的经会计师事务所或审计机构审计的财务会计报表，包括资产负债表、现金流量表、利润表和附注的原件扫描件</w:t>
            </w:r>
            <w:r w:rsidR="00601B30">
              <w:rPr>
                <w:rFonts w:ascii="宋体" w:hAnsi="宋体" w:cs="宋体"/>
                <w:kern w:val="0"/>
                <w:sz w:val="24"/>
              </w:rPr>
              <w:t>)</w:t>
            </w:r>
            <w:r w:rsidR="00B95CBF" w:rsidRPr="00B23AB1">
              <w:rPr>
                <w:rFonts w:ascii="宋体" w:hAnsi="宋体" w:cs="宋体" w:hint="eastAsia"/>
                <w:kern w:val="0"/>
                <w:sz w:val="24"/>
              </w:rPr>
              <w:t xml:space="preserve"> </w:t>
            </w:r>
          </w:p>
          <w:p w:rsidR="00172307" w:rsidRDefault="00960D88">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72307" w:rsidRPr="00B23AB1" w:rsidRDefault="00307966">
            <w:pPr>
              <w:autoSpaceDE w:val="0"/>
              <w:autoSpaceDN w:val="0"/>
              <w:adjustRightInd w:val="0"/>
              <w:spacing w:line="360" w:lineRule="auto"/>
              <w:ind w:right="-11"/>
              <w:rPr>
                <w:rFonts w:asciiTheme="minorEastAsia" w:hAnsiTheme="minorEastAsia" w:cs="宋体"/>
                <w:bCs/>
                <w:sz w:val="24"/>
                <w:szCs w:val="24"/>
                <w:lang w:val="zh-CN"/>
              </w:rPr>
            </w:pPr>
            <w:r w:rsidRPr="00B23AB1">
              <w:rPr>
                <w:rFonts w:asciiTheme="minorEastAsia" w:hAnsiTheme="minorEastAsia" w:cs="宋体" w:hint="eastAsia"/>
                <w:bCs/>
                <w:sz w:val="24"/>
                <w:szCs w:val="24"/>
                <w:lang w:val="zh-CN"/>
              </w:rPr>
              <w:t>税务登记证和投标截止时间前三个月内任意一个月缴纳税收凭据</w:t>
            </w:r>
            <w:r w:rsidRPr="00B23AB1">
              <w:rPr>
                <w:rFonts w:asciiTheme="minorEastAsia" w:hAnsiTheme="minorEastAsia" w:hint="eastAsia"/>
                <w:bCs/>
                <w:szCs w:val="21"/>
              </w:rPr>
              <w:t>。</w:t>
            </w:r>
            <w:r w:rsidR="00960D88" w:rsidRPr="00B23AB1">
              <w:rPr>
                <w:rFonts w:asciiTheme="minorEastAsia" w:hAnsiTheme="minorEastAsia" w:cs="宋体" w:hint="eastAsia"/>
                <w:bCs/>
                <w:sz w:val="24"/>
                <w:szCs w:val="24"/>
                <w:lang w:val="zh-CN"/>
              </w:rPr>
              <w:t>（依法免税的投标人，应提供相应文件证明依法免税）</w:t>
            </w:r>
          </w:p>
          <w:p w:rsidR="00172307" w:rsidRPr="00B23AB1" w:rsidRDefault="00960D88">
            <w:pPr>
              <w:autoSpaceDE w:val="0"/>
              <w:autoSpaceDN w:val="0"/>
              <w:adjustRightInd w:val="0"/>
              <w:spacing w:line="360" w:lineRule="auto"/>
              <w:ind w:right="-11"/>
              <w:rPr>
                <w:rFonts w:asciiTheme="minorEastAsia" w:hAnsiTheme="minorEastAsia" w:cs="宋体"/>
                <w:b/>
                <w:bCs/>
                <w:sz w:val="24"/>
                <w:szCs w:val="24"/>
                <w:lang w:val="zh-CN"/>
              </w:rPr>
            </w:pPr>
            <w:r w:rsidRPr="00B23AB1">
              <w:rPr>
                <w:rFonts w:asciiTheme="minorEastAsia" w:hAnsiTheme="minorEastAsia" w:cs="宋体" w:hint="eastAsia"/>
                <w:b/>
                <w:bCs/>
                <w:sz w:val="24"/>
                <w:szCs w:val="24"/>
                <w:lang w:val="zh-CN"/>
              </w:rPr>
              <w:t>四、依法缴纳社会保障资金的证明材料</w:t>
            </w:r>
          </w:p>
          <w:p w:rsidR="00172307" w:rsidRDefault="00307966">
            <w:pPr>
              <w:autoSpaceDE w:val="0"/>
              <w:autoSpaceDN w:val="0"/>
              <w:adjustRightInd w:val="0"/>
              <w:spacing w:line="360" w:lineRule="auto"/>
              <w:ind w:right="-11"/>
              <w:rPr>
                <w:rFonts w:asciiTheme="minorEastAsia" w:hAnsiTheme="minorEastAsia" w:cs="宋体"/>
                <w:bCs/>
                <w:sz w:val="24"/>
                <w:szCs w:val="24"/>
                <w:lang w:val="zh-CN"/>
              </w:rPr>
            </w:pPr>
            <w:r w:rsidRPr="00B23AB1">
              <w:rPr>
                <w:rFonts w:asciiTheme="minorEastAsia" w:hAnsiTheme="minorEastAsia" w:cs="宋体" w:hint="eastAsia"/>
                <w:bCs/>
                <w:sz w:val="24"/>
                <w:szCs w:val="24"/>
                <w:lang w:val="zh-CN"/>
              </w:rPr>
              <w:t>投标截止时间前三个月内任意一个月缴纳社会保险凭据</w:t>
            </w:r>
            <w:r w:rsidR="00960D88" w:rsidRPr="00B23AB1">
              <w:rPr>
                <w:rFonts w:asciiTheme="minorEastAsia" w:hAnsiTheme="minorEastAsia" w:cs="宋体" w:hint="eastAsia"/>
                <w:bCs/>
                <w:sz w:val="24"/>
                <w:szCs w:val="24"/>
                <w:lang w:val="zh-CN"/>
              </w:rPr>
              <w:t>。</w:t>
            </w:r>
            <w:r w:rsidR="00960D88">
              <w:rPr>
                <w:rFonts w:asciiTheme="minorEastAsia" w:hAnsiTheme="minorEastAsia" w:cs="宋体" w:hint="eastAsia"/>
                <w:bCs/>
                <w:sz w:val="24"/>
                <w:szCs w:val="24"/>
                <w:lang w:val="zh-CN"/>
              </w:rPr>
              <w:t>（依法不需要缴纳社会保障资金的投标人，应提供相应文件证明依法不需要缴纳社会保障资金）</w:t>
            </w:r>
          </w:p>
          <w:p w:rsidR="00172307" w:rsidRPr="00400DD6" w:rsidRDefault="00960D88" w:rsidP="00D7373B">
            <w:pPr>
              <w:numPr>
                <w:ilvl w:val="0"/>
                <w:numId w:val="5"/>
              </w:numPr>
              <w:autoSpaceDE w:val="0"/>
              <w:autoSpaceDN w:val="0"/>
              <w:adjustRightInd w:val="0"/>
              <w:spacing w:line="360" w:lineRule="auto"/>
              <w:ind w:right="-11"/>
              <w:rPr>
                <w:rFonts w:asciiTheme="minorEastAsia" w:hAnsiTheme="minorEastAsia" w:cs="宋体"/>
                <w:b/>
                <w:bCs/>
                <w:sz w:val="24"/>
                <w:szCs w:val="24"/>
                <w:lang w:val="zh-CN"/>
              </w:rPr>
            </w:pPr>
            <w:r w:rsidRPr="00400DD6">
              <w:rPr>
                <w:rFonts w:asciiTheme="minorEastAsia" w:hAnsiTheme="minorEastAsia" w:cs="宋体" w:hint="eastAsia"/>
                <w:b/>
                <w:bCs/>
                <w:sz w:val="24"/>
                <w:szCs w:val="24"/>
                <w:lang w:val="zh-CN"/>
              </w:rPr>
              <w:t>履行合同所必须的设备和专业技术能力的证明材料</w:t>
            </w:r>
          </w:p>
          <w:p w:rsidR="00445597" w:rsidRDefault="00960D88">
            <w:pPr>
              <w:autoSpaceDE w:val="0"/>
              <w:autoSpaceDN w:val="0"/>
              <w:adjustRightInd w:val="0"/>
              <w:spacing w:line="360" w:lineRule="auto"/>
              <w:ind w:right="-11"/>
              <w:rPr>
                <w:rFonts w:asciiTheme="minorEastAsia" w:hAnsiTheme="minorEastAsia" w:cs="宋体"/>
                <w:bCs/>
                <w:sz w:val="24"/>
                <w:szCs w:val="24"/>
                <w:lang w:val="zh-CN"/>
              </w:rPr>
            </w:pPr>
            <w:r w:rsidRPr="00400DD6">
              <w:rPr>
                <w:rFonts w:asciiTheme="minorEastAsia" w:hAnsiTheme="minorEastAsia" w:cs="宋体" w:hint="eastAsia"/>
                <w:bCs/>
                <w:sz w:val="24"/>
                <w:szCs w:val="24"/>
                <w:lang w:val="zh-CN"/>
              </w:rPr>
              <w:t>供应商须对此项做出承诺（格式自拟）</w:t>
            </w:r>
          </w:p>
          <w:p w:rsidR="00172307" w:rsidRDefault="00960D8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72307" w:rsidRDefault="00960D88">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72307" w:rsidRPr="00601B30" w:rsidRDefault="00117A03">
            <w:pPr>
              <w:autoSpaceDE w:val="0"/>
              <w:autoSpaceDN w:val="0"/>
              <w:adjustRightInd w:val="0"/>
              <w:spacing w:line="360" w:lineRule="auto"/>
              <w:ind w:right="-11"/>
              <w:rPr>
                <w:rFonts w:asciiTheme="minorEastAsia" w:hAnsiTheme="minorEastAsia" w:cs="宋体"/>
                <w:b/>
                <w:kern w:val="0"/>
                <w:sz w:val="24"/>
                <w:szCs w:val="24"/>
                <w:lang w:val="zh-CN"/>
              </w:rPr>
            </w:pPr>
            <w:r w:rsidRPr="00601B30">
              <w:rPr>
                <w:rFonts w:asciiTheme="minorEastAsia" w:hAnsiTheme="minorEastAsia" w:cs="宋体" w:hint="eastAsia"/>
                <w:b/>
                <w:kern w:val="0"/>
                <w:sz w:val="24"/>
                <w:szCs w:val="24"/>
                <w:lang w:val="zh-CN"/>
              </w:rPr>
              <w:t>七</w:t>
            </w:r>
            <w:r w:rsidR="00960D88" w:rsidRPr="00601B30">
              <w:rPr>
                <w:rFonts w:asciiTheme="minorEastAsia" w:hAnsiTheme="minorEastAsia" w:cs="宋体" w:hint="eastAsia"/>
                <w:b/>
                <w:kern w:val="0"/>
                <w:sz w:val="24"/>
                <w:szCs w:val="24"/>
                <w:lang w:val="zh-CN"/>
              </w:rPr>
              <w:t>、未被列入“信用中国”网站</w:t>
            </w:r>
            <w:r w:rsidR="00960D88" w:rsidRPr="00601B30">
              <w:rPr>
                <w:rFonts w:asciiTheme="minorEastAsia" w:hAnsiTheme="minorEastAsia" w:cs="宋体"/>
                <w:b/>
                <w:kern w:val="0"/>
                <w:sz w:val="24"/>
                <w:szCs w:val="24"/>
                <w:lang w:val="zh-CN"/>
              </w:rPr>
              <w:t>(www.creditchina.gov.cn)</w:t>
            </w:r>
            <w:r w:rsidR="00960D88" w:rsidRPr="00601B30">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960D88" w:rsidRPr="00601B30">
              <w:rPr>
                <w:rFonts w:asciiTheme="minorEastAsia" w:hAnsiTheme="minorEastAsia" w:cs="宋体"/>
                <w:b/>
                <w:kern w:val="0"/>
                <w:sz w:val="24"/>
                <w:szCs w:val="24"/>
                <w:lang w:val="zh-CN"/>
              </w:rPr>
              <w:t xml:space="preserve"> (www.ccgp.gov.cn)</w:t>
            </w:r>
            <w:r w:rsidR="00960D88" w:rsidRPr="00601B30">
              <w:rPr>
                <w:rFonts w:asciiTheme="minorEastAsia" w:hAnsiTheme="minorEastAsia" w:cs="宋体" w:hint="eastAsia"/>
                <w:b/>
                <w:kern w:val="0"/>
                <w:sz w:val="24"/>
                <w:szCs w:val="24"/>
                <w:lang w:val="zh-CN"/>
              </w:rPr>
              <w:t>政府采购严重违法失信行为记录名单的投标人；“国家企业信用公示系统”网站（</w:t>
            </w:r>
            <w:r w:rsidR="00960D88" w:rsidRPr="00601B30">
              <w:rPr>
                <w:rFonts w:asciiTheme="minorEastAsia" w:hAnsiTheme="minorEastAsia" w:cs="宋体"/>
                <w:b/>
                <w:kern w:val="0"/>
                <w:sz w:val="24"/>
                <w:szCs w:val="24"/>
                <w:lang w:val="zh-CN"/>
              </w:rPr>
              <w:t>www.gsxt.gov.cn</w:t>
            </w:r>
            <w:r w:rsidR="00960D88" w:rsidRPr="00601B30">
              <w:rPr>
                <w:rFonts w:asciiTheme="minorEastAsia" w:hAnsiTheme="minorEastAsia" w:cs="宋体" w:hint="eastAsia"/>
                <w:b/>
                <w:kern w:val="0"/>
                <w:sz w:val="24"/>
                <w:szCs w:val="24"/>
                <w:lang w:val="zh-CN"/>
              </w:rPr>
              <w:t>）</w:t>
            </w:r>
            <w:r w:rsidR="00960D88" w:rsidRPr="00601B30">
              <w:rPr>
                <w:rFonts w:asciiTheme="minorEastAsia" w:hAnsiTheme="minorEastAsia" w:cs="宋体" w:hint="eastAsia"/>
                <w:b/>
                <w:kern w:val="0"/>
                <w:sz w:val="24"/>
                <w:szCs w:val="24"/>
                <w:lang w:val="zh-CN"/>
              </w:rPr>
              <w:lastRenderedPageBreak/>
              <w:t>严重违法失信企业名单（黑名单）的投标人（联合体形式投标的，联合体成员存在不良信用记录，视同联合体存在不良信用记录）(本项目投标截止时间前三年内供应商信用记录情况)。</w:t>
            </w:r>
          </w:p>
          <w:p w:rsidR="00172307" w:rsidRPr="00601B30" w:rsidRDefault="00960D88">
            <w:pPr>
              <w:autoSpaceDE w:val="0"/>
              <w:autoSpaceDN w:val="0"/>
              <w:spacing w:line="360" w:lineRule="auto"/>
              <w:contextualSpacing/>
              <w:rPr>
                <w:rFonts w:asciiTheme="minorEastAsia" w:hAnsiTheme="minorEastAsia" w:cs="宋体"/>
                <w:kern w:val="0"/>
                <w:sz w:val="24"/>
                <w:szCs w:val="24"/>
              </w:rPr>
            </w:pPr>
            <w:r w:rsidRPr="00601B30">
              <w:rPr>
                <w:rFonts w:asciiTheme="minorEastAsia" w:hAnsiTheme="minorEastAsia" w:cs="宋体" w:hint="eastAsia"/>
                <w:kern w:val="0"/>
                <w:sz w:val="24"/>
                <w:szCs w:val="24"/>
              </w:rPr>
              <w:t>1、查询渠道：“信用中国”网站（</w:t>
            </w:r>
            <w:r w:rsidRPr="00601B30">
              <w:rPr>
                <w:rFonts w:asciiTheme="minorEastAsia" w:hAnsiTheme="minorEastAsia" w:cs="宋体"/>
                <w:kern w:val="0"/>
                <w:sz w:val="24"/>
                <w:szCs w:val="24"/>
              </w:rPr>
              <w:t>www.creditchina.gov.cn</w:t>
            </w:r>
            <w:r w:rsidRPr="00601B30">
              <w:rPr>
                <w:rFonts w:asciiTheme="minorEastAsia" w:hAnsiTheme="minorEastAsia" w:cs="宋体" w:hint="eastAsia"/>
                <w:kern w:val="0"/>
                <w:sz w:val="24"/>
                <w:szCs w:val="24"/>
              </w:rPr>
              <w:t>）和“中国政府采购网”（</w:t>
            </w:r>
            <w:r w:rsidRPr="00601B30">
              <w:rPr>
                <w:rFonts w:asciiTheme="minorEastAsia" w:hAnsiTheme="minorEastAsia" w:cs="宋体"/>
                <w:kern w:val="0"/>
                <w:sz w:val="24"/>
                <w:szCs w:val="24"/>
              </w:rPr>
              <w:t>www.ccgp.gov.cn</w:t>
            </w:r>
            <w:r w:rsidRPr="00601B30">
              <w:rPr>
                <w:rFonts w:asciiTheme="minorEastAsia" w:hAnsiTheme="minorEastAsia" w:cs="宋体" w:hint="eastAsia"/>
                <w:kern w:val="0"/>
                <w:sz w:val="24"/>
                <w:szCs w:val="24"/>
              </w:rPr>
              <w:t>）；“国家企业信用公示系统”网站（</w:t>
            </w:r>
            <w:r w:rsidRPr="00601B30">
              <w:rPr>
                <w:rFonts w:asciiTheme="minorEastAsia" w:hAnsiTheme="minorEastAsia" w:cs="宋体"/>
                <w:kern w:val="0"/>
                <w:sz w:val="24"/>
                <w:szCs w:val="24"/>
              </w:rPr>
              <w:t>www.gsxt.gov.cn</w:t>
            </w:r>
            <w:r w:rsidRPr="00601B30">
              <w:rPr>
                <w:rFonts w:asciiTheme="minorEastAsia" w:hAnsiTheme="minorEastAsia" w:cs="宋体" w:hint="eastAsia"/>
                <w:kern w:val="0"/>
                <w:sz w:val="24"/>
                <w:szCs w:val="24"/>
              </w:rPr>
              <w:t>）；</w:t>
            </w:r>
          </w:p>
          <w:p w:rsidR="00172307" w:rsidRPr="00601B30" w:rsidRDefault="00960D88">
            <w:pPr>
              <w:autoSpaceDE w:val="0"/>
              <w:autoSpaceDN w:val="0"/>
              <w:spacing w:line="360" w:lineRule="auto"/>
              <w:contextualSpacing/>
              <w:rPr>
                <w:rFonts w:asciiTheme="minorEastAsia" w:hAnsiTheme="minorEastAsia" w:cs="宋体"/>
                <w:kern w:val="0"/>
                <w:sz w:val="24"/>
                <w:szCs w:val="24"/>
              </w:rPr>
            </w:pPr>
            <w:r w:rsidRPr="00601B30">
              <w:rPr>
                <w:rFonts w:asciiTheme="minorEastAsia" w:hAnsiTheme="minorEastAsia" w:cs="宋体" w:hint="eastAsia"/>
                <w:kern w:val="0"/>
                <w:sz w:val="24"/>
                <w:szCs w:val="24"/>
              </w:rPr>
              <w:t>2、截止时间：同投标截止时间；</w:t>
            </w:r>
          </w:p>
          <w:p w:rsidR="00172307" w:rsidRPr="00601B30" w:rsidRDefault="00960D88">
            <w:pPr>
              <w:autoSpaceDE w:val="0"/>
              <w:autoSpaceDN w:val="0"/>
              <w:spacing w:line="360" w:lineRule="auto"/>
              <w:contextualSpacing/>
              <w:rPr>
                <w:rFonts w:asciiTheme="minorEastAsia" w:hAnsiTheme="minorEastAsia" w:cs="宋体"/>
                <w:kern w:val="0"/>
                <w:sz w:val="24"/>
                <w:szCs w:val="24"/>
              </w:rPr>
            </w:pPr>
            <w:r w:rsidRPr="00601B30">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72307" w:rsidRPr="00601B30" w:rsidRDefault="00960D88">
            <w:pPr>
              <w:autoSpaceDE w:val="0"/>
              <w:autoSpaceDN w:val="0"/>
              <w:spacing w:line="360" w:lineRule="auto"/>
              <w:contextualSpacing/>
              <w:rPr>
                <w:rFonts w:asciiTheme="minorEastAsia" w:hAnsiTheme="minorEastAsia" w:cs="宋体"/>
                <w:kern w:val="0"/>
                <w:sz w:val="24"/>
                <w:szCs w:val="24"/>
              </w:rPr>
            </w:pPr>
            <w:r w:rsidRPr="00601B30">
              <w:rPr>
                <w:rFonts w:asciiTheme="minorEastAsia" w:hAnsiTheme="minorEastAsia" w:cs="宋体"/>
                <w:kern w:val="0"/>
                <w:sz w:val="24"/>
                <w:szCs w:val="24"/>
              </w:rPr>
              <w:t>4</w:t>
            </w:r>
            <w:r w:rsidRPr="00601B30">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172307" w:rsidRDefault="00960D88">
            <w:pPr>
              <w:autoSpaceDE w:val="0"/>
              <w:autoSpaceDN w:val="0"/>
              <w:spacing w:line="360" w:lineRule="auto"/>
              <w:contextualSpacing/>
              <w:rPr>
                <w:rFonts w:ascii="宋体" w:hAnsi="宋体" w:cs="宋体"/>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72307" w:rsidTr="00F43E69">
        <w:trPr>
          <w:trHeight w:val="323"/>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5</w:t>
            </w:r>
          </w:p>
        </w:tc>
        <w:tc>
          <w:tcPr>
            <w:tcW w:w="2199" w:type="dxa"/>
            <w:vAlign w:val="center"/>
          </w:tcPr>
          <w:p w:rsidR="00172307" w:rsidRDefault="00960D88">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联合体投标</w:t>
            </w:r>
          </w:p>
        </w:tc>
        <w:tc>
          <w:tcPr>
            <w:tcW w:w="6590" w:type="dxa"/>
            <w:vAlign w:val="center"/>
          </w:tcPr>
          <w:p w:rsidR="00172307" w:rsidRDefault="00960D88">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C67E74">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ascii="宋体" w:hAnsi="宋体" w:cs="宋体" w:hint="eastAsia"/>
                <w:b/>
                <w:color w:val="000000"/>
                <w:kern w:val="0"/>
                <w:sz w:val="24"/>
                <w:szCs w:val="24"/>
                <w:lang w:val="zh-CN"/>
              </w:rPr>
              <w:instrText>eq \o\ac(□,</w:instrText>
            </w:r>
            <w:r>
              <w:rPr>
                <w:rFonts w:ascii="宋体" w:hAnsi="宋体" w:cs="宋体" w:hint="eastAsia"/>
                <w:b/>
                <w:color w:val="000000"/>
                <w:kern w:val="0"/>
                <w:position w:val="2"/>
                <w:sz w:val="24"/>
                <w:szCs w:val="24"/>
                <w:lang w:val="zh-CN"/>
              </w:rPr>
              <w:instrText>√</w:instrText>
            </w:r>
            <w:r>
              <w:rPr>
                <w:rFonts w:ascii="宋体" w:hAnsi="宋体" w:cs="宋体" w:hint="eastAsia"/>
                <w:b/>
                <w:color w:val="000000"/>
                <w:kern w:val="0"/>
                <w:sz w:val="24"/>
                <w:szCs w:val="24"/>
                <w:lang w:val="zh-CN"/>
              </w:rPr>
              <w:instrText>)</w:instrText>
            </w:r>
            <w:r w:rsidR="00C67E74">
              <w:rPr>
                <w:rFonts w:ascii="宋体" w:hAnsi="宋体" w:cs="宋体"/>
                <w:b/>
                <w:color w:val="000000"/>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172307" w:rsidTr="00117A03">
        <w:trPr>
          <w:trHeight w:val="504"/>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6</w:t>
            </w:r>
          </w:p>
        </w:tc>
        <w:tc>
          <w:tcPr>
            <w:tcW w:w="2199" w:type="dxa"/>
            <w:vAlign w:val="center"/>
          </w:tcPr>
          <w:p w:rsidR="00172307" w:rsidRDefault="00960D88">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6590" w:type="dxa"/>
            <w:vAlign w:val="center"/>
          </w:tcPr>
          <w:p w:rsidR="00172307" w:rsidRDefault="00556B95" w:rsidP="00117A03">
            <w:pPr>
              <w:autoSpaceDE w:val="0"/>
              <w:autoSpaceDN w:val="0"/>
              <w:adjustRightInd w:val="0"/>
              <w:spacing w:line="276" w:lineRule="auto"/>
              <w:rPr>
                <w:rFonts w:ascii="宋体" w:hAnsi="宋体" w:cs="宋体"/>
                <w:bCs/>
                <w:sz w:val="24"/>
                <w:szCs w:val="24"/>
                <w:lang w:val="zh-CN"/>
              </w:rPr>
            </w:pPr>
            <w:r w:rsidRPr="00556B95">
              <w:rPr>
                <w:rFonts w:ascii="宋体" w:hAnsi="宋体" w:cs="宋体" w:hint="eastAsia"/>
                <w:bCs/>
                <w:sz w:val="24"/>
                <w:szCs w:val="24"/>
              </w:rPr>
              <w:t>最高限价：</w:t>
            </w:r>
            <w:r w:rsidR="004957DB">
              <w:rPr>
                <w:rFonts w:ascii="宋体" w:hAnsi="宋体" w:cs="宋体" w:hint="eastAsia"/>
                <w:bCs/>
                <w:sz w:val="24"/>
                <w:szCs w:val="24"/>
              </w:rPr>
              <w:t xml:space="preserve">¥     </w:t>
            </w:r>
            <w:r w:rsidRPr="00556B95">
              <w:rPr>
                <w:rFonts w:ascii="宋体" w:hAnsi="宋体" w:cs="宋体" w:hint="eastAsia"/>
                <w:bCs/>
                <w:sz w:val="24"/>
                <w:szCs w:val="24"/>
              </w:rPr>
              <w:t>万元；</w:t>
            </w:r>
            <w:r w:rsidR="00960D88">
              <w:rPr>
                <w:rFonts w:ascii="宋体" w:hAnsi="宋体" w:cs="宋体" w:hint="eastAsia"/>
                <w:bCs/>
                <w:sz w:val="24"/>
                <w:szCs w:val="24"/>
                <w:lang w:val="zh-CN"/>
              </w:rPr>
              <w:t>超出最高限价的投标无效。</w:t>
            </w:r>
          </w:p>
        </w:tc>
      </w:tr>
      <w:tr w:rsidR="00172307" w:rsidTr="00F43E69">
        <w:trPr>
          <w:trHeight w:val="854"/>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7</w:t>
            </w:r>
          </w:p>
        </w:tc>
        <w:tc>
          <w:tcPr>
            <w:tcW w:w="2199" w:type="dxa"/>
            <w:vAlign w:val="center"/>
          </w:tcPr>
          <w:p w:rsidR="00172307" w:rsidRDefault="00960D88">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590" w:type="dxa"/>
            <w:vAlign w:val="center"/>
          </w:tcPr>
          <w:p w:rsidR="00172307" w:rsidRDefault="00C67E74">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960D88">
              <w:rPr>
                <w:rFonts w:ascii="宋体" w:hAnsi="宋体" w:cs="宋体"/>
                <w:b/>
                <w:color w:val="000000"/>
                <w:kern w:val="0"/>
                <w:sz w:val="24"/>
                <w:szCs w:val="24"/>
                <w:lang w:val="zh-CN"/>
              </w:rPr>
              <w:instrText xml:space="preserve"> </w:instrText>
            </w:r>
            <w:r w:rsidR="00960D88">
              <w:rPr>
                <w:rFonts w:ascii="宋体" w:hAnsi="宋体" w:cs="宋体" w:hint="eastAsia"/>
                <w:b/>
                <w:color w:val="000000"/>
                <w:kern w:val="0"/>
                <w:sz w:val="24"/>
                <w:szCs w:val="24"/>
                <w:lang w:val="zh-CN"/>
              </w:rPr>
              <w:instrText>eq \o\ac(□,</w:instrText>
            </w:r>
            <w:r w:rsidR="00960D88">
              <w:rPr>
                <w:rFonts w:ascii="宋体" w:hAnsi="宋体" w:cs="宋体" w:hint="eastAsia"/>
                <w:b/>
                <w:color w:val="000000"/>
                <w:kern w:val="0"/>
                <w:position w:val="2"/>
                <w:sz w:val="16"/>
                <w:szCs w:val="24"/>
                <w:lang w:val="zh-CN"/>
              </w:rPr>
              <w:instrText>√</w:instrText>
            </w:r>
            <w:r w:rsidR="00960D88">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960D88">
              <w:rPr>
                <w:rFonts w:ascii="宋体" w:hAnsi="宋体" w:cs="宋体" w:hint="eastAsia"/>
                <w:bCs/>
                <w:sz w:val="24"/>
                <w:szCs w:val="24"/>
                <w:lang w:val="zh-CN"/>
              </w:rPr>
              <w:t>不组织</w:t>
            </w:r>
          </w:p>
          <w:p w:rsidR="00172307" w:rsidRDefault="00960D88">
            <w:pPr>
              <w:autoSpaceDE w:val="0"/>
              <w:autoSpaceDN w:val="0"/>
              <w:adjustRightInd w:val="0"/>
              <w:spacing w:line="360" w:lineRule="auto"/>
              <w:rPr>
                <w:rFonts w:ascii="宋体" w:hAnsi="宋体" w:cs="宋体"/>
                <w:bCs/>
                <w:sz w:val="24"/>
                <w:szCs w:val="24"/>
              </w:rPr>
            </w:pPr>
            <w:r>
              <w:rPr>
                <w:rFonts w:ascii="宋体" w:hAnsi="宋体" w:cs="宋体" w:hint="eastAsia"/>
                <w:b/>
                <w:bCs/>
                <w:sz w:val="24"/>
                <w:szCs w:val="24"/>
                <w:lang w:val="zh-CN"/>
              </w:rPr>
              <w:sym w:font="Wingdings 2" w:char="00A3"/>
            </w:r>
            <w:r>
              <w:rPr>
                <w:rFonts w:ascii="宋体" w:hAnsi="宋体" w:cs="宋体" w:hint="eastAsia"/>
                <w:bCs/>
                <w:sz w:val="24"/>
                <w:szCs w:val="24"/>
                <w:lang w:val="zh-CN"/>
              </w:rPr>
              <w:t>组织，时间：</w:t>
            </w:r>
            <w:r>
              <w:rPr>
                <w:rFonts w:ascii="宋体" w:hAnsi="宋体" w:cs="宋体" w:hint="eastAsia"/>
                <w:bCs/>
                <w:sz w:val="24"/>
                <w:szCs w:val="24"/>
              </w:rPr>
              <w:t xml:space="preserve"> </w:t>
            </w:r>
            <w:r>
              <w:rPr>
                <w:rFonts w:ascii="宋体" w:hAnsi="宋体" w:cs="宋体" w:hint="eastAsia"/>
                <w:bCs/>
                <w:sz w:val="24"/>
                <w:szCs w:val="24"/>
                <w:lang w:val="zh-CN"/>
              </w:rPr>
              <w:t xml:space="preserve">     地点：</w:t>
            </w:r>
            <w:r>
              <w:rPr>
                <w:rFonts w:ascii="宋体" w:hAnsi="宋体" w:cs="宋体" w:hint="eastAsia"/>
                <w:bCs/>
                <w:sz w:val="24"/>
                <w:szCs w:val="24"/>
              </w:rPr>
              <w:t xml:space="preserve"> </w:t>
            </w:r>
          </w:p>
        </w:tc>
      </w:tr>
      <w:tr w:rsidR="00172307" w:rsidTr="00F43E69">
        <w:trPr>
          <w:trHeight w:val="768"/>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8</w:t>
            </w:r>
          </w:p>
        </w:tc>
        <w:tc>
          <w:tcPr>
            <w:tcW w:w="2199" w:type="dxa"/>
            <w:vAlign w:val="center"/>
          </w:tcPr>
          <w:p w:rsidR="00172307" w:rsidRDefault="00960D88">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590" w:type="dxa"/>
            <w:vAlign w:val="center"/>
          </w:tcPr>
          <w:p w:rsidR="00172307" w:rsidRDefault="00C67E74">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960D88">
              <w:rPr>
                <w:rFonts w:ascii="宋体" w:hAnsi="宋体" w:cs="宋体"/>
                <w:b/>
                <w:color w:val="000000"/>
                <w:kern w:val="0"/>
                <w:sz w:val="24"/>
                <w:szCs w:val="24"/>
                <w:lang w:val="zh-CN"/>
              </w:rPr>
              <w:instrText xml:space="preserve"> </w:instrText>
            </w:r>
            <w:r w:rsidR="00960D88">
              <w:rPr>
                <w:rFonts w:ascii="宋体" w:hAnsi="宋体" w:cs="宋体" w:hint="eastAsia"/>
                <w:b/>
                <w:color w:val="000000"/>
                <w:kern w:val="0"/>
                <w:sz w:val="24"/>
                <w:szCs w:val="24"/>
                <w:lang w:val="zh-CN"/>
              </w:rPr>
              <w:instrText>eq \o\ac(□,</w:instrText>
            </w:r>
            <w:r w:rsidR="00960D88">
              <w:rPr>
                <w:rFonts w:ascii="宋体" w:hAnsi="宋体" w:cs="宋体" w:hint="eastAsia"/>
                <w:b/>
                <w:color w:val="000000"/>
                <w:kern w:val="0"/>
                <w:position w:val="2"/>
                <w:sz w:val="24"/>
                <w:szCs w:val="24"/>
                <w:lang w:val="zh-CN"/>
              </w:rPr>
              <w:instrText>√</w:instrText>
            </w:r>
            <w:r w:rsidR="00960D88">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960D88">
              <w:rPr>
                <w:rFonts w:ascii="宋体" w:hAnsi="宋体" w:cs="宋体" w:hint="eastAsia"/>
                <w:bCs/>
                <w:sz w:val="24"/>
                <w:szCs w:val="24"/>
                <w:lang w:val="zh-CN"/>
              </w:rPr>
              <w:t>不召开</w:t>
            </w:r>
          </w:p>
          <w:p w:rsidR="00172307" w:rsidRDefault="00960D88">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172307" w:rsidTr="00F43E69">
        <w:trPr>
          <w:trHeight w:val="512"/>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9</w:t>
            </w:r>
          </w:p>
        </w:tc>
        <w:tc>
          <w:tcPr>
            <w:tcW w:w="2199" w:type="dxa"/>
            <w:vAlign w:val="center"/>
          </w:tcPr>
          <w:p w:rsidR="00172307" w:rsidRPr="004957DB" w:rsidRDefault="00960D88">
            <w:pPr>
              <w:autoSpaceDE w:val="0"/>
              <w:autoSpaceDN w:val="0"/>
              <w:adjustRightInd w:val="0"/>
              <w:spacing w:line="276" w:lineRule="auto"/>
              <w:jc w:val="center"/>
              <w:rPr>
                <w:rFonts w:ascii="宋体" w:hAnsi="宋体" w:cs="仿宋_GB2312"/>
                <w:sz w:val="24"/>
                <w:szCs w:val="24"/>
              </w:rPr>
            </w:pPr>
            <w:r w:rsidRPr="004957DB">
              <w:rPr>
                <w:rFonts w:ascii="宋体" w:hAnsi="宋体" w:cs="仿宋_GB2312" w:hint="eastAsia"/>
                <w:sz w:val="24"/>
                <w:szCs w:val="24"/>
              </w:rPr>
              <w:t>进口产品参与</w:t>
            </w:r>
          </w:p>
        </w:tc>
        <w:tc>
          <w:tcPr>
            <w:tcW w:w="6590" w:type="dxa"/>
            <w:vAlign w:val="center"/>
          </w:tcPr>
          <w:p w:rsidR="00172307" w:rsidRDefault="00431D7D">
            <w:pPr>
              <w:autoSpaceDE w:val="0"/>
              <w:autoSpaceDN w:val="0"/>
              <w:adjustRightInd w:val="0"/>
              <w:spacing w:line="276" w:lineRule="auto"/>
              <w:rPr>
                <w:rFonts w:ascii="宋体" w:hAnsi="宋体"/>
                <w:sz w:val="24"/>
                <w:szCs w:val="24"/>
              </w:rPr>
            </w:pPr>
            <w:r>
              <w:rPr>
                <w:rFonts w:ascii="宋体" w:hAnsi="宋体" w:hint="eastAsia"/>
                <w:sz w:val="24"/>
                <w:szCs w:val="24"/>
              </w:rPr>
              <w:t>无</w:t>
            </w:r>
            <w:r w:rsidR="00E45FCA">
              <w:rPr>
                <w:rFonts w:ascii="宋体" w:hAnsi="宋体" w:hint="eastAsia"/>
                <w:sz w:val="24"/>
                <w:szCs w:val="24"/>
              </w:rPr>
              <w:t>要求</w:t>
            </w:r>
          </w:p>
        </w:tc>
      </w:tr>
      <w:tr w:rsidR="00172307" w:rsidTr="00970176">
        <w:trPr>
          <w:trHeight w:val="1115"/>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10</w:t>
            </w:r>
          </w:p>
        </w:tc>
        <w:tc>
          <w:tcPr>
            <w:tcW w:w="2199" w:type="dxa"/>
            <w:vAlign w:val="center"/>
          </w:tcPr>
          <w:p w:rsidR="00172307" w:rsidRDefault="00960D88">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投标有效期</w:t>
            </w:r>
          </w:p>
        </w:tc>
        <w:tc>
          <w:tcPr>
            <w:tcW w:w="6590" w:type="dxa"/>
            <w:vAlign w:val="center"/>
          </w:tcPr>
          <w:p w:rsidR="00172307" w:rsidRDefault="00960D88">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172307" w:rsidTr="00F43E69">
        <w:trPr>
          <w:trHeight w:val="1133"/>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11</w:t>
            </w:r>
          </w:p>
        </w:tc>
        <w:tc>
          <w:tcPr>
            <w:tcW w:w="2199" w:type="dxa"/>
            <w:vAlign w:val="center"/>
          </w:tcPr>
          <w:p w:rsidR="00172307" w:rsidRDefault="00960D88">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rsidR="00172307" w:rsidRDefault="00960D88">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590" w:type="dxa"/>
            <w:vAlign w:val="center"/>
          </w:tcPr>
          <w:p w:rsidR="00172307" w:rsidRDefault="00C67E74">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fldChar w:fldCharType="begin"/>
            </w:r>
            <w:r w:rsidR="00960D88">
              <w:rPr>
                <w:rFonts w:ascii="宋体" w:hAnsi="宋体" w:cs="宋体"/>
                <w:b/>
                <w:color w:val="000000"/>
                <w:kern w:val="0"/>
                <w:sz w:val="24"/>
                <w:szCs w:val="24"/>
                <w:lang w:val="zh-CN"/>
              </w:rPr>
              <w:instrText xml:space="preserve"> </w:instrText>
            </w:r>
            <w:r w:rsidR="00960D88">
              <w:rPr>
                <w:rFonts w:ascii="宋体" w:hAnsi="宋体" w:cs="宋体" w:hint="eastAsia"/>
                <w:b/>
                <w:color w:val="000000"/>
                <w:kern w:val="0"/>
                <w:sz w:val="24"/>
                <w:szCs w:val="24"/>
                <w:lang w:val="zh-CN"/>
              </w:rPr>
              <w:instrText>eq \o\ac(□,</w:instrText>
            </w:r>
            <w:r w:rsidR="00960D88">
              <w:rPr>
                <w:rFonts w:ascii="宋体" w:hAnsi="宋体" w:cs="宋体" w:hint="eastAsia"/>
                <w:b/>
                <w:color w:val="000000"/>
                <w:kern w:val="0"/>
                <w:position w:val="2"/>
                <w:sz w:val="24"/>
                <w:szCs w:val="24"/>
                <w:lang w:val="zh-CN"/>
              </w:rPr>
              <w:instrText>√</w:instrText>
            </w:r>
            <w:r w:rsidR="00960D88">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960D88">
              <w:rPr>
                <w:rFonts w:ascii="宋体" w:hAnsi="宋体" w:cs="宋体" w:hint="eastAsia"/>
                <w:bCs/>
                <w:sz w:val="24"/>
                <w:szCs w:val="24"/>
                <w:lang w:val="zh-CN"/>
              </w:rPr>
              <w:t xml:space="preserve">不允许   </w:t>
            </w:r>
            <w:r w:rsidR="00960D88">
              <w:rPr>
                <w:rFonts w:ascii="宋体" w:hAnsi="宋体" w:cs="宋体" w:hint="eastAsia"/>
                <w:b/>
                <w:bCs/>
                <w:sz w:val="24"/>
                <w:szCs w:val="24"/>
                <w:lang w:val="zh-CN"/>
              </w:rPr>
              <w:t>□</w:t>
            </w:r>
            <w:r w:rsidR="00960D88">
              <w:rPr>
                <w:rFonts w:ascii="宋体" w:hAnsi="宋体" w:cs="仿宋_GB2312" w:hint="eastAsia"/>
                <w:sz w:val="24"/>
                <w:szCs w:val="24"/>
              </w:rPr>
              <w:t>允许</w:t>
            </w:r>
          </w:p>
        </w:tc>
      </w:tr>
      <w:tr w:rsidR="00172307" w:rsidTr="00117A03">
        <w:trPr>
          <w:trHeight w:val="504"/>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12</w:t>
            </w:r>
          </w:p>
        </w:tc>
        <w:tc>
          <w:tcPr>
            <w:tcW w:w="2199" w:type="dxa"/>
            <w:vAlign w:val="center"/>
          </w:tcPr>
          <w:p w:rsidR="00172307" w:rsidRDefault="00960D88">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172307" w:rsidRDefault="00960D88">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590" w:type="dxa"/>
            <w:vAlign w:val="center"/>
          </w:tcPr>
          <w:p w:rsidR="00172307" w:rsidRDefault="006D55AE" w:rsidP="00773EBB">
            <w:pPr>
              <w:autoSpaceDE w:val="0"/>
              <w:autoSpaceDN w:val="0"/>
              <w:adjustRightInd w:val="0"/>
              <w:spacing w:line="360" w:lineRule="auto"/>
              <w:rPr>
                <w:rFonts w:ascii="宋体" w:hAnsi="宋体" w:cs="宋体"/>
                <w:bCs/>
                <w:sz w:val="24"/>
                <w:szCs w:val="24"/>
                <w:lang w:val="zh-CN"/>
              </w:rPr>
            </w:pPr>
            <w:r w:rsidRPr="006D55AE">
              <w:rPr>
                <w:rFonts w:ascii="宋体" w:hAnsi="宋体" w:cs="宋体" w:hint="eastAsia"/>
                <w:bCs/>
                <w:sz w:val="24"/>
                <w:szCs w:val="24"/>
              </w:rPr>
              <w:t>2019年</w:t>
            </w:r>
            <w:r w:rsidR="00773EBB">
              <w:rPr>
                <w:rFonts w:ascii="宋体" w:hAnsi="宋体" w:cs="宋体"/>
                <w:bCs/>
                <w:sz w:val="24"/>
                <w:szCs w:val="24"/>
              </w:rPr>
              <w:t>4</w:t>
            </w:r>
            <w:r w:rsidRPr="006D55AE">
              <w:rPr>
                <w:rFonts w:ascii="宋体" w:hAnsi="宋体" w:cs="宋体" w:hint="eastAsia"/>
                <w:bCs/>
                <w:sz w:val="24"/>
                <w:szCs w:val="24"/>
              </w:rPr>
              <w:t>月</w:t>
            </w:r>
            <w:r w:rsidR="00773EBB">
              <w:rPr>
                <w:rFonts w:ascii="宋体" w:hAnsi="宋体" w:cs="宋体"/>
                <w:bCs/>
                <w:sz w:val="24"/>
                <w:szCs w:val="24"/>
              </w:rPr>
              <w:t>17</w:t>
            </w:r>
            <w:r w:rsidRPr="006D55AE">
              <w:rPr>
                <w:rFonts w:ascii="宋体" w:hAnsi="宋体" w:cs="宋体" w:hint="eastAsia"/>
                <w:bCs/>
                <w:sz w:val="24"/>
                <w:szCs w:val="24"/>
              </w:rPr>
              <w:t>日上午</w:t>
            </w:r>
            <w:r w:rsidR="00773EBB">
              <w:rPr>
                <w:rFonts w:ascii="宋体" w:hAnsi="宋体" w:cs="宋体"/>
                <w:bCs/>
                <w:sz w:val="24"/>
                <w:szCs w:val="24"/>
              </w:rPr>
              <w:t>10</w:t>
            </w:r>
            <w:r w:rsidR="00C70F03">
              <w:rPr>
                <w:rFonts w:ascii="宋体" w:hAnsi="宋体" w:cs="宋体" w:hint="eastAsia"/>
                <w:bCs/>
                <w:sz w:val="24"/>
                <w:szCs w:val="24"/>
              </w:rPr>
              <w:t xml:space="preserve"> </w:t>
            </w:r>
            <w:r w:rsidRPr="006D55AE">
              <w:rPr>
                <w:rFonts w:ascii="宋体" w:hAnsi="宋体" w:cs="宋体" w:hint="eastAsia"/>
                <w:bCs/>
                <w:sz w:val="24"/>
                <w:szCs w:val="24"/>
              </w:rPr>
              <w:t>时</w:t>
            </w:r>
            <w:r w:rsidR="00C70F03">
              <w:rPr>
                <w:rFonts w:ascii="宋体" w:hAnsi="宋体" w:cs="宋体" w:hint="eastAsia"/>
                <w:bCs/>
                <w:sz w:val="24"/>
                <w:szCs w:val="24"/>
              </w:rPr>
              <w:t xml:space="preserve"> </w:t>
            </w:r>
            <w:r w:rsidR="00773EBB">
              <w:rPr>
                <w:rFonts w:ascii="宋体" w:hAnsi="宋体" w:cs="宋体"/>
                <w:bCs/>
                <w:sz w:val="24"/>
                <w:szCs w:val="24"/>
              </w:rPr>
              <w:t>00</w:t>
            </w:r>
            <w:r w:rsidR="00C70F03">
              <w:rPr>
                <w:rFonts w:ascii="宋体" w:hAnsi="宋体" w:cs="宋体" w:hint="eastAsia"/>
                <w:bCs/>
                <w:sz w:val="24"/>
                <w:szCs w:val="24"/>
              </w:rPr>
              <w:t xml:space="preserve"> </w:t>
            </w:r>
            <w:r w:rsidRPr="006D55AE">
              <w:rPr>
                <w:rFonts w:ascii="宋体" w:hAnsi="宋体" w:cs="宋体" w:hint="eastAsia"/>
                <w:bCs/>
                <w:sz w:val="24"/>
                <w:szCs w:val="24"/>
              </w:rPr>
              <w:t>分（北京时间）</w:t>
            </w:r>
            <w:r>
              <w:rPr>
                <w:rFonts w:ascii="宋体" w:hAnsi="宋体" w:cs="宋体" w:hint="eastAsia"/>
                <w:bCs/>
                <w:sz w:val="24"/>
                <w:szCs w:val="24"/>
              </w:rPr>
              <w:t>；</w:t>
            </w:r>
          </w:p>
        </w:tc>
      </w:tr>
      <w:tr w:rsidR="00172307" w:rsidTr="00117A03">
        <w:trPr>
          <w:trHeight w:val="504"/>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13</w:t>
            </w:r>
          </w:p>
        </w:tc>
        <w:tc>
          <w:tcPr>
            <w:tcW w:w="2199" w:type="dxa"/>
            <w:vAlign w:val="center"/>
          </w:tcPr>
          <w:p w:rsidR="00172307" w:rsidRDefault="00960D88">
            <w:pPr>
              <w:autoSpaceDE w:val="0"/>
              <w:autoSpaceDN w:val="0"/>
              <w:adjustRightInd w:val="0"/>
              <w:spacing w:line="360" w:lineRule="auto"/>
              <w:jc w:val="center"/>
              <w:rPr>
                <w:rFonts w:ascii="宋体" w:hAnsi="宋体"/>
                <w:sz w:val="24"/>
                <w:szCs w:val="24"/>
              </w:rPr>
            </w:pPr>
            <w:r>
              <w:rPr>
                <w:rFonts w:ascii="宋体" w:hAnsi="宋体" w:hint="eastAsia"/>
                <w:sz w:val="24"/>
                <w:szCs w:val="24"/>
              </w:rPr>
              <w:t>递交投标文件</w:t>
            </w:r>
          </w:p>
          <w:p w:rsidR="00172307" w:rsidRDefault="00960D88">
            <w:pPr>
              <w:autoSpaceDE w:val="0"/>
              <w:autoSpaceDN w:val="0"/>
              <w:adjustRightInd w:val="0"/>
              <w:spacing w:line="360" w:lineRule="auto"/>
              <w:jc w:val="center"/>
              <w:rPr>
                <w:rFonts w:ascii="宋体" w:hAnsi="宋体"/>
                <w:sz w:val="24"/>
                <w:szCs w:val="24"/>
              </w:rPr>
            </w:pPr>
            <w:r>
              <w:rPr>
                <w:rFonts w:ascii="宋体" w:hAnsi="宋体" w:hint="eastAsia"/>
                <w:sz w:val="24"/>
                <w:szCs w:val="24"/>
              </w:rPr>
              <w:t>及开标地点</w:t>
            </w:r>
          </w:p>
        </w:tc>
        <w:tc>
          <w:tcPr>
            <w:tcW w:w="6590" w:type="dxa"/>
            <w:vAlign w:val="center"/>
          </w:tcPr>
          <w:p w:rsidR="00172307" w:rsidRDefault="00960D88">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禹州市公共资源交易中心开标</w:t>
            </w:r>
            <w:r w:rsidR="00096425">
              <w:rPr>
                <w:rFonts w:ascii="宋体" w:hAnsi="宋体" w:cs="宋体" w:hint="eastAsia"/>
                <w:bCs/>
                <w:sz w:val="24"/>
                <w:szCs w:val="24"/>
                <w:lang w:val="zh-CN"/>
              </w:rPr>
              <w:t>一</w:t>
            </w:r>
            <w:r>
              <w:rPr>
                <w:rFonts w:ascii="宋体" w:hAnsi="宋体" w:cs="宋体" w:hint="eastAsia"/>
                <w:bCs/>
                <w:sz w:val="24"/>
                <w:szCs w:val="24"/>
                <w:lang w:val="zh-CN"/>
              </w:rPr>
              <w:t>室（地址：禹州市行政服务中心楼九楼）</w:t>
            </w:r>
          </w:p>
        </w:tc>
      </w:tr>
      <w:tr w:rsidR="00172307" w:rsidTr="00117A03">
        <w:trPr>
          <w:trHeight w:val="504"/>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14</w:t>
            </w:r>
          </w:p>
        </w:tc>
        <w:tc>
          <w:tcPr>
            <w:tcW w:w="2199" w:type="dxa"/>
            <w:vAlign w:val="center"/>
          </w:tcPr>
          <w:p w:rsidR="00172307" w:rsidRDefault="00960D88">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590" w:type="dxa"/>
            <w:vAlign w:val="center"/>
          </w:tcPr>
          <w:p w:rsidR="00172307" w:rsidRDefault="00960D88">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缴纳截止时间：同投标截止时间。</w:t>
            </w:r>
          </w:p>
          <w:p w:rsidR="00172307" w:rsidRPr="00B95CBF" w:rsidRDefault="000C656B">
            <w:pPr>
              <w:tabs>
                <w:tab w:val="left" w:pos="1260"/>
              </w:tabs>
              <w:autoSpaceDE w:val="0"/>
              <w:autoSpaceDN w:val="0"/>
              <w:adjustRightInd w:val="0"/>
              <w:spacing w:line="360" w:lineRule="auto"/>
              <w:contextualSpacing/>
              <w:rPr>
                <w:rFonts w:ascii="宋体" w:hAnsi="宋体" w:cs="仿宋_GB2312"/>
                <w:sz w:val="24"/>
                <w:szCs w:val="24"/>
                <w:lang w:val="zh-CN"/>
              </w:rPr>
            </w:pPr>
            <w:r w:rsidRPr="00B95CBF">
              <w:rPr>
                <w:rFonts w:ascii="宋体" w:hAnsi="宋体" w:cs="仿宋_GB2312" w:hint="eastAsia"/>
                <w:sz w:val="24"/>
                <w:szCs w:val="24"/>
                <w:lang w:val="zh-CN"/>
              </w:rPr>
              <w:t>捌</w:t>
            </w:r>
            <w:r w:rsidR="00960D88" w:rsidRPr="00B95CBF">
              <w:rPr>
                <w:rFonts w:ascii="宋体" w:hAnsi="宋体" w:cs="仿宋_GB2312" w:hint="eastAsia"/>
                <w:sz w:val="24"/>
                <w:szCs w:val="24"/>
                <w:lang w:val="zh-CN"/>
              </w:rPr>
              <w:t>万元整（¥ ：</w:t>
            </w:r>
            <w:r w:rsidRPr="00B95CBF">
              <w:rPr>
                <w:rFonts w:ascii="宋体" w:hAnsi="宋体" w:cs="仿宋_GB2312"/>
                <w:sz w:val="24"/>
                <w:szCs w:val="24"/>
              </w:rPr>
              <w:t>8</w:t>
            </w:r>
            <w:r w:rsidR="00117A03" w:rsidRPr="00B95CBF">
              <w:rPr>
                <w:rFonts w:ascii="宋体" w:hAnsi="宋体" w:cs="仿宋_GB2312"/>
                <w:sz w:val="24"/>
                <w:szCs w:val="24"/>
              </w:rPr>
              <w:t>0000.00</w:t>
            </w:r>
            <w:r w:rsidR="00960D88" w:rsidRPr="00B95CBF">
              <w:rPr>
                <w:rFonts w:ascii="宋体" w:hAnsi="宋体" w:cs="仿宋_GB2312" w:hint="eastAsia"/>
                <w:sz w:val="24"/>
                <w:szCs w:val="24"/>
                <w:lang w:val="zh-CN"/>
              </w:rPr>
              <w:t xml:space="preserve"> 元）</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三、投标保证金缴纳方式：</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1、投标人网上下载招标文件后，登录</w:t>
            </w:r>
            <w:hyperlink r:id="rId15" w:history="1">
              <w:r>
                <w:rPr>
                  <w:rFonts w:ascii="宋体" w:hAnsi="宋体" w:cs="仿宋_GB2312" w:hint="eastAsia"/>
                  <w:sz w:val="24"/>
                  <w:szCs w:val="24"/>
                  <w:lang w:val="zh-CN"/>
                </w:rPr>
                <w:t>http://221.14.6.70:8088/ggzy</w:t>
              </w:r>
            </w:hyperlink>
            <w:r>
              <w:rPr>
                <w:rFonts w:ascii="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172307" w:rsidRDefault="00960D88">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2、成功缴纳后重新登录前述系统，依次点击“会员向导”→“参与投标”→“保证金绑定”→“绑定”进行投标保证金绑定。</w:t>
            </w:r>
          </w:p>
          <w:p w:rsidR="00172307" w:rsidRDefault="00960D88">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3、《保证金缴纳绑定操作指南》获取方法：登录许昌公共资源交易系统-组件下载-《保证金缴纳绑定操作指南》。</w:t>
            </w:r>
          </w:p>
          <w:p w:rsidR="00172307" w:rsidRDefault="00960D88">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4、投标人要严格按照“保证金缴纳说明单”内容缴纳、成功</w:t>
            </w:r>
            <w:r>
              <w:rPr>
                <w:rFonts w:ascii="宋体" w:hAnsi="宋体" w:cs="仿宋_GB2312" w:hint="eastAsia"/>
                <w:sz w:val="24"/>
                <w:szCs w:val="24"/>
                <w:lang w:val="zh-CN"/>
              </w:rPr>
              <w:lastRenderedPageBreak/>
              <w:t>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72307" w:rsidRDefault="00960D88">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注：保证金缴纳情况以“许昌公共资源交易项目供应商投标人缴费情况统计表”为准。</w:t>
            </w:r>
          </w:p>
          <w:p w:rsidR="00172307" w:rsidRDefault="00960D88">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5、每个投标人每个项目每个标段只有唯一缴纳账号，切勿重复缴纳或错误缴纳。</w:t>
            </w:r>
          </w:p>
          <w:p w:rsidR="00172307" w:rsidRDefault="00960D88">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7、不同投标人的投标保证金不得从同一单位或者个人的账户转出。</w:t>
            </w:r>
          </w:p>
          <w:p w:rsidR="00172307" w:rsidRDefault="00960D88">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8、未按上述规定操作引起的无效投标，由投标人自行负责。</w:t>
            </w:r>
          </w:p>
          <w:p w:rsidR="00172307" w:rsidRDefault="00960D88">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9、汇款凭证无需备注项目编号和项目名称。</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72307" w:rsidTr="00117A03">
        <w:trPr>
          <w:trHeight w:val="1560"/>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15</w:t>
            </w:r>
          </w:p>
        </w:tc>
        <w:tc>
          <w:tcPr>
            <w:tcW w:w="2199" w:type="dxa"/>
            <w:vAlign w:val="center"/>
          </w:tcPr>
          <w:p w:rsidR="00172307" w:rsidRDefault="00960D88">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590" w:type="dxa"/>
            <w:tcBorders>
              <w:top w:val="single" w:sz="4" w:space="0" w:color="auto"/>
            </w:tcBorders>
            <w:vAlign w:val="center"/>
          </w:tcPr>
          <w:p w:rsidR="00172307" w:rsidRDefault="00960D88">
            <w:pPr>
              <w:autoSpaceDE w:val="0"/>
              <w:autoSpaceDN w:val="0"/>
              <w:adjustRightInd w:val="0"/>
              <w:spacing w:line="360" w:lineRule="auto"/>
              <w:rPr>
                <w:rFonts w:ascii="宋体" w:hAnsi="宋体" w:cs="宋体"/>
                <w:bCs/>
                <w:sz w:val="24"/>
                <w:szCs w:val="24"/>
                <w:lang w:val="zh-CN"/>
              </w:rPr>
            </w:pPr>
            <w:r>
              <w:rPr>
                <w:rFonts w:ascii="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172307" w:rsidTr="00117A03">
        <w:trPr>
          <w:trHeight w:val="510"/>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16</w:t>
            </w:r>
          </w:p>
        </w:tc>
        <w:tc>
          <w:tcPr>
            <w:tcW w:w="2199" w:type="dxa"/>
            <w:vAlign w:val="center"/>
          </w:tcPr>
          <w:p w:rsidR="00172307" w:rsidRDefault="00960D88">
            <w:pPr>
              <w:autoSpaceDE w:val="0"/>
              <w:autoSpaceDN w:val="0"/>
              <w:adjustRightInd w:val="0"/>
              <w:spacing w:line="360" w:lineRule="auto"/>
              <w:jc w:val="center"/>
              <w:rPr>
                <w:rFonts w:ascii="宋体" w:hAnsi="宋体"/>
                <w:sz w:val="24"/>
                <w:szCs w:val="24"/>
              </w:rPr>
            </w:pPr>
            <w:r>
              <w:rPr>
                <w:rFonts w:ascii="宋体" w:hAnsi="宋体" w:cs="仿宋_GB2312" w:hint="eastAsia"/>
                <w:sz w:val="24"/>
                <w:szCs w:val="24"/>
              </w:rPr>
              <w:t>采购人澄清或修改招标文件时间</w:t>
            </w:r>
          </w:p>
        </w:tc>
        <w:tc>
          <w:tcPr>
            <w:tcW w:w="6590" w:type="dxa"/>
            <w:vAlign w:val="center"/>
          </w:tcPr>
          <w:p w:rsidR="00172307" w:rsidRDefault="00960D88">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172307" w:rsidTr="00117A03">
        <w:trPr>
          <w:trHeight w:val="510"/>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17</w:t>
            </w:r>
          </w:p>
        </w:tc>
        <w:tc>
          <w:tcPr>
            <w:tcW w:w="2199" w:type="dxa"/>
            <w:vAlign w:val="center"/>
          </w:tcPr>
          <w:p w:rsidR="00172307" w:rsidRDefault="00960D88">
            <w:pPr>
              <w:autoSpaceDE w:val="0"/>
              <w:autoSpaceDN w:val="0"/>
              <w:adjustRightInd w:val="0"/>
              <w:spacing w:line="360" w:lineRule="auto"/>
              <w:jc w:val="center"/>
              <w:rPr>
                <w:rFonts w:ascii="宋体" w:hAnsi="宋体"/>
                <w:sz w:val="24"/>
                <w:szCs w:val="24"/>
              </w:rPr>
            </w:pPr>
            <w:r>
              <w:rPr>
                <w:rFonts w:ascii="宋体" w:hAnsi="宋体" w:hint="eastAsia"/>
                <w:sz w:val="24"/>
                <w:szCs w:val="24"/>
              </w:rPr>
              <w:t>投标人对采购文件质疑截止时间</w:t>
            </w:r>
          </w:p>
        </w:tc>
        <w:tc>
          <w:tcPr>
            <w:tcW w:w="6590" w:type="dxa"/>
            <w:vAlign w:val="center"/>
          </w:tcPr>
          <w:p w:rsidR="00172307" w:rsidRDefault="00960D88">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172307" w:rsidTr="00117A03">
        <w:trPr>
          <w:trHeight w:val="510"/>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18</w:t>
            </w:r>
          </w:p>
        </w:tc>
        <w:tc>
          <w:tcPr>
            <w:tcW w:w="2199" w:type="dxa"/>
            <w:vAlign w:val="center"/>
          </w:tcPr>
          <w:p w:rsidR="00172307" w:rsidRDefault="00960D88">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投标文件份数</w:t>
            </w:r>
          </w:p>
        </w:tc>
        <w:tc>
          <w:tcPr>
            <w:tcW w:w="6590" w:type="dxa"/>
            <w:vAlign w:val="center"/>
          </w:tcPr>
          <w:p w:rsidR="00172307" w:rsidRDefault="00C67E74">
            <w:pPr>
              <w:autoSpaceDE w:val="0"/>
              <w:autoSpaceDN w:val="0"/>
              <w:adjustRightInd w:val="0"/>
              <w:spacing w:line="360" w:lineRule="auto"/>
              <w:rPr>
                <w:rFonts w:ascii="宋体" w:hAnsi="宋体" w:cs="宋体"/>
                <w:color w:val="000000"/>
                <w:sz w:val="24"/>
                <w:szCs w:val="24"/>
              </w:rPr>
            </w:pPr>
            <w:r>
              <w:rPr>
                <w:rFonts w:ascii="新宋体" w:eastAsia="新宋体" w:hAnsi="新宋体"/>
                <w:b/>
                <w:sz w:val="24"/>
              </w:rPr>
              <w:fldChar w:fldCharType="begin"/>
            </w:r>
            <w:r w:rsidR="00960D88">
              <w:rPr>
                <w:rFonts w:ascii="新宋体" w:eastAsia="新宋体" w:hAnsi="新宋体"/>
                <w:b/>
                <w:sz w:val="24"/>
              </w:rPr>
              <w:instrText xml:space="preserve"> </w:instrText>
            </w:r>
            <w:r w:rsidR="00960D88">
              <w:rPr>
                <w:rFonts w:ascii="新宋体" w:eastAsia="新宋体" w:hAnsi="新宋体" w:hint="eastAsia"/>
                <w:b/>
                <w:sz w:val="24"/>
              </w:rPr>
              <w:instrText>eq \o\ac(□,√)</w:instrText>
            </w:r>
            <w:r>
              <w:rPr>
                <w:rFonts w:ascii="新宋体" w:eastAsia="新宋体" w:hAnsi="新宋体"/>
                <w:b/>
                <w:sz w:val="24"/>
              </w:rPr>
              <w:fldChar w:fldCharType="end"/>
            </w:r>
            <w:r w:rsidR="00960D88">
              <w:rPr>
                <w:rFonts w:ascii="新宋体" w:eastAsia="新宋体" w:hAnsi="新宋体" w:hint="eastAsia"/>
                <w:sz w:val="24"/>
              </w:rPr>
              <w:t>电子投标文件：成功上传至《全国公共资源交易平台（河南省·许昌市）》公共资源交易系统加密电子投标文件1份</w:t>
            </w:r>
            <w:r w:rsidR="00960D88">
              <w:rPr>
                <w:rFonts w:hAnsi="宋体" w:cs="宋体" w:hint="eastAsia"/>
                <w:sz w:val="24"/>
                <w:lang w:val="zh-CN"/>
              </w:rPr>
              <w:t>（文件格式为：</w:t>
            </w:r>
            <w:r w:rsidR="00960D88">
              <w:rPr>
                <w:rFonts w:hAnsi="宋体" w:cs="宋体" w:hint="eastAsia"/>
                <w:sz w:val="24"/>
                <w:lang w:val="zh-CN"/>
              </w:rPr>
              <w:t xml:space="preserve"> XXX</w:t>
            </w:r>
            <w:r w:rsidR="00960D88">
              <w:rPr>
                <w:rFonts w:hAnsi="宋体" w:cs="宋体" w:hint="eastAsia"/>
                <w:sz w:val="24"/>
                <w:lang w:val="zh-CN"/>
              </w:rPr>
              <w:t>公司</w:t>
            </w:r>
            <w:r w:rsidR="00960D88">
              <w:rPr>
                <w:rFonts w:hAnsi="宋体" w:cs="宋体" w:hint="eastAsia"/>
                <w:sz w:val="24"/>
                <w:lang w:val="zh-CN"/>
              </w:rPr>
              <w:t>XXX</w:t>
            </w:r>
            <w:r w:rsidR="00960D88">
              <w:rPr>
                <w:rFonts w:hAnsi="宋体" w:cs="宋体" w:hint="eastAsia"/>
                <w:sz w:val="24"/>
                <w:lang w:val="zh-CN"/>
              </w:rPr>
              <w:t>项目编号</w:t>
            </w:r>
            <w:r w:rsidR="00960D88">
              <w:rPr>
                <w:rFonts w:hAnsi="宋体" w:cs="宋体" w:hint="eastAsia"/>
                <w:sz w:val="24"/>
                <w:lang w:val="zh-CN"/>
              </w:rPr>
              <w:t>.file</w:t>
            </w:r>
            <w:r w:rsidR="00960D88">
              <w:rPr>
                <w:rFonts w:hAnsi="宋体" w:cs="宋体" w:hint="eastAsia"/>
                <w:sz w:val="24"/>
                <w:lang w:val="zh-CN"/>
              </w:rPr>
              <w:t>）。</w:t>
            </w:r>
            <w:r w:rsidR="00960D88">
              <w:rPr>
                <w:rFonts w:ascii="新宋体" w:eastAsia="新宋体" w:hAnsi="新宋体" w:hint="eastAsia"/>
                <w:sz w:val="24"/>
              </w:rPr>
              <w:t>使用电子介质存储的备份文件1份（文件格式为：名称为“备份”的文件夹）。</w:t>
            </w:r>
          </w:p>
          <w:p w:rsidR="00172307" w:rsidRDefault="00C67E74">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960D88">
              <w:rPr>
                <w:rFonts w:ascii="新宋体" w:eastAsia="新宋体" w:hAnsi="新宋体"/>
                <w:b/>
                <w:sz w:val="24"/>
              </w:rPr>
              <w:instrText xml:space="preserve"> </w:instrText>
            </w:r>
            <w:r w:rsidR="00960D88">
              <w:rPr>
                <w:rFonts w:ascii="新宋体" w:eastAsia="新宋体" w:hAnsi="新宋体" w:hint="eastAsia"/>
                <w:b/>
                <w:sz w:val="24"/>
              </w:rPr>
              <w:instrText>eq \o\ac(□,√)</w:instrText>
            </w:r>
            <w:r>
              <w:rPr>
                <w:rFonts w:ascii="新宋体" w:eastAsia="新宋体" w:hAnsi="新宋体"/>
                <w:b/>
                <w:sz w:val="24"/>
              </w:rPr>
              <w:fldChar w:fldCharType="end"/>
            </w:r>
            <w:r w:rsidR="00960D88">
              <w:rPr>
                <w:rFonts w:ascii="新宋体" w:eastAsia="新宋体" w:hAnsi="新宋体" w:hint="eastAsia"/>
                <w:sz w:val="24"/>
              </w:rPr>
              <w:t>纸质投标文件：</w:t>
            </w:r>
            <w:r w:rsidR="00960D88">
              <w:rPr>
                <w:rFonts w:ascii="宋体" w:hAnsi="宋体" w:cs="仿宋_GB2312" w:hint="eastAsia"/>
                <w:sz w:val="24"/>
                <w:szCs w:val="24"/>
              </w:rPr>
              <w:t>正本</w:t>
            </w:r>
            <w:r w:rsidR="00960D88">
              <w:rPr>
                <w:rFonts w:ascii="宋体" w:hAnsi="宋体" w:cs="仿宋_GB2312" w:hint="eastAsia"/>
                <w:b/>
                <w:sz w:val="24"/>
                <w:szCs w:val="24"/>
              </w:rPr>
              <w:t>一</w:t>
            </w:r>
            <w:r w:rsidR="00960D88">
              <w:rPr>
                <w:rFonts w:ascii="宋体" w:hAnsi="宋体" w:cs="仿宋_GB2312" w:hint="eastAsia"/>
                <w:sz w:val="24"/>
                <w:szCs w:val="24"/>
              </w:rPr>
              <w:t>份，副本</w:t>
            </w:r>
            <w:r w:rsidR="00305060">
              <w:rPr>
                <w:rFonts w:ascii="宋体" w:hAnsi="宋体" w:cs="仿宋_GB2312" w:hint="eastAsia"/>
                <w:sz w:val="24"/>
                <w:szCs w:val="24"/>
              </w:rPr>
              <w:t>四</w:t>
            </w:r>
            <w:r w:rsidR="00960D88">
              <w:rPr>
                <w:rFonts w:ascii="宋体" w:hAnsi="宋体" w:cs="仿宋_GB2312" w:hint="eastAsia"/>
                <w:sz w:val="24"/>
                <w:szCs w:val="24"/>
              </w:rPr>
              <w:t>份。使用</w:t>
            </w:r>
            <w:r w:rsidR="00960D88">
              <w:rPr>
                <w:rFonts w:ascii="新宋体" w:eastAsia="新宋体" w:hAnsi="新宋体" w:hint="eastAsia"/>
                <w:sz w:val="24"/>
              </w:rPr>
              <w:t>格式为“投标文件（供打印）.PDF”的文件</w:t>
            </w:r>
          </w:p>
          <w:p w:rsidR="00172307" w:rsidRDefault="00960D88">
            <w:pPr>
              <w:autoSpaceDE w:val="0"/>
              <w:autoSpaceDN w:val="0"/>
              <w:adjustRightInd w:val="0"/>
              <w:spacing w:line="360" w:lineRule="auto"/>
              <w:rPr>
                <w:rFonts w:ascii="宋体" w:hAnsi="宋体"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172307" w:rsidTr="00117A03">
        <w:trPr>
          <w:trHeight w:val="510"/>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19</w:t>
            </w:r>
          </w:p>
        </w:tc>
        <w:tc>
          <w:tcPr>
            <w:tcW w:w="2199" w:type="dxa"/>
            <w:vAlign w:val="center"/>
          </w:tcPr>
          <w:p w:rsidR="00172307" w:rsidRDefault="00960D88">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投标文件的</w:t>
            </w:r>
          </w:p>
          <w:p w:rsidR="00172307" w:rsidRDefault="00960D88">
            <w:pPr>
              <w:autoSpaceDE w:val="0"/>
              <w:autoSpaceDN w:val="0"/>
              <w:adjustRightInd w:val="0"/>
              <w:spacing w:line="360" w:lineRule="auto"/>
              <w:jc w:val="center"/>
              <w:rPr>
                <w:rFonts w:ascii="宋体" w:hAnsi="宋体"/>
                <w:sz w:val="24"/>
                <w:szCs w:val="24"/>
              </w:rPr>
            </w:pPr>
            <w:r>
              <w:rPr>
                <w:rFonts w:ascii="宋体" w:hAnsi="宋体" w:hint="eastAsia"/>
                <w:sz w:val="24"/>
                <w:szCs w:val="24"/>
              </w:rPr>
              <w:t>签署盖章</w:t>
            </w:r>
          </w:p>
        </w:tc>
        <w:tc>
          <w:tcPr>
            <w:tcW w:w="6590" w:type="dxa"/>
            <w:vAlign w:val="center"/>
          </w:tcPr>
          <w:p w:rsidR="00172307" w:rsidRDefault="00C67E74">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960D88">
              <w:rPr>
                <w:rFonts w:ascii="新宋体" w:eastAsia="新宋体" w:hAnsi="新宋体"/>
                <w:b/>
                <w:sz w:val="24"/>
              </w:rPr>
              <w:instrText xml:space="preserve"> </w:instrText>
            </w:r>
            <w:r w:rsidR="00960D88">
              <w:rPr>
                <w:rFonts w:ascii="新宋体" w:eastAsia="新宋体" w:hAnsi="新宋体" w:hint="eastAsia"/>
                <w:b/>
                <w:sz w:val="24"/>
              </w:rPr>
              <w:instrText>eq \o\ac(□,√)</w:instrText>
            </w:r>
            <w:r>
              <w:rPr>
                <w:rFonts w:ascii="新宋体" w:eastAsia="新宋体" w:hAnsi="新宋体"/>
                <w:b/>
                <w:sz w:val="24"/>
              </w:rPr>
              <w:fldChar w:fldCharType="end"/>
            </w:r>
            <w:r w:rsidR="00960D88">
              <w:rPr>
                <w:rFonts w:ascii="新宋体" w:eastAsia="新宋体" w:hAnsi="新宋体" w:hint="eastAsia"/>
                <w:sz w:val="24"/>
              </w:rPr>
              <w:t>电子投标文件：按招标文件要求加盖电子印章和法人电子印章。</w:t>
            </w:r>
          </w:p>
          <w:p w:rsidR="00172307" w:rsidRDefault="00C67E74">
            <w:pPr>
              <w:autoSpaceDE w:val="0"/>
              <w:autoSpaceDN w:val="0"/>
              <w:adjustRightInd w:val="0"/>
              <w:spacing w:line="420" w:lineRule="exact"/>
              <w:rPr>
                <w:rFonts w:ascii="宋体" w:hAnsi="宋体" w:cs="仿宋_GB2312"/>
                <w:sz w:val="24"/>
                <w:szCs w:val="24"/>
                <w:highlight w:val="lightGray"/>
              </w:rPr>
            </w:pPr>
            <w:r>
              <w:rPr>
                <w:rFonts w:ascii="新宋体" w:eastAsia="新宋体" w:hAnsi="新宋体"/>
                <w:b/>
                <w:color w:val="7030A0"/>
                <w:sz w:val="24"/>
              </w:rPr>
              <w:fldChar w:fldCharType="begin"/>
            </w:r>
            <w:r w:rsidR="00960D88">
              <w:rPr>
                <w:rFonts w:ascii="新宋体" w:eastAsia="新宋体" w:hAnsi="新宋体"/>
                <w:b/>
                <w:color w:val="7030A0"/>
                <w:sz w:val="24"/>
              </w:rPr>
              <w:instrText xml:space="preserve"> </w:instrText>
            </w:r>
            <w:r w:rsidR="00960D88">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960D88">
              <w:rPr>
                <w:rFonts w:ascii="新宋体" w:eastAsia="新宋体" w:hAnsi="新宋体" w:hint="eastAsia"/>
                <w:color w:val="7030A0"/>
                <w:sz w:val="24"/>
              </w:rPr>
              <w:t>纸质投标文件：投标文件封面加盖投标人公章（投标文件是指投标人电子投标文件制作完成后生成的后缀名为</w:t>
            </w:r>
            <w:r w:rsidR="00960D88">
              <w:rPr>
                <w:rFonts w:hAnsi="宋体" w:hint="eastAsia"/>
                <w:color w:val="7030A0"/>
                <w:sz w:val="24"/>
                <w:szCs w:val="24"/>
              </w:rPr>
              <w:t>“</w:t>
            </w:r>
            <w:r w:rsidR="00960D88">
              <w:rPr>
                <w:rFonts w:hAnsi="宋体" w:hint="eastAsia"/>
                <w:color w:val="7030A0"/>
                <w:sz w:val="24"/>
                <w:szCs w:val="24"/>
              </w:rPr>
              <w:t>.PDF</w:t>
            </w:r>
            <w:r w:rsidR="00960D88">
              <w:rPr>
                <w:rFonts w:hAnsi="宋体" w:hint="eastAsia"/>
                <w:color w:val="7030A0"/>
                <w:sz w:val="24"/>
                <w:szCs w:val="24"/>
              </w:rPr>
              <w:t>”的文件</w:t>
            </w:r>
            <w:r w:rsidR="00960D88">
              <w:rPr>
                <w:rFonts w:ascii="新宋体" w:eastAsia="新宋体" w:hAnsi="新宋体" w:hint="eastAsia"/>
                <w:color w:val="7030A0"/>
                <w:sz w:val="24"/>
              </w:rPr>
              <w:t>打印的纸质投标文件）。</w:t>
            </w:r>
          </w:p>
        </w:tc>
      </w:tr>
      <w:tr w:rsidR="00172307" w:rsidTr="00117A03">
        <w:trPr>
          <w:trHeight w:val="510"/>
          <w:jc w:val="center"/>
        </w:trPr>
        <w:tc>
          <w:tcPr>
            <w:tcW w:w="709" w:type="dxa"/>
            <w:vAlign w:val="center"/>
          </w:tcPr>
          <w:p w:rsidR="00172307" w:rsidRDefault="00960D88">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20</w:t>
            </w:r>
          </w:p>
        </w:tc>
        <w:tc>
          <w:tcPr>
            <w:tcW w:w="2199" w:type="dxa"/>
            <w:vAlign w:val="center"/>
          </w:tcPr>
          <w:p w:rsidR="00172307" w:rsidRDefault="00960D88">
            <w:pPr>
              <w:autoSpaceDE w:val="0"/>
              <w:autoSpaceDN w:val="0"/>
              <w:adjustRightInd w:val="0"/>
              <w:spacing w:line="360" w:lineRule="auto"/>
              <w:jc w:val="center"/>
              <w:rPr>
                <w:rFonts w:ascii="宋体" w:hAnsi="宋体" w:cs="仿宋_GB2312"/>
                <w:sz w:val="24"/>
                <w:szCs w:val="24"/>
              </w:rPr>
            </w:pPr>
            <w:r>
              <w:rPr>
                <w:rFonts w:ascii="宋体" w:hAnsi="宋体" w:hint="eastAsia"/>
                <w:sz w:val="24"/>
                <w:szCs w:val="24"/>
              </w:rPr>
              <w:t>评标委员会组建</w:t>
            </w:r>
          </w:p>
        </w:tc>
        <w:tc>
          <w:tcPr>
            <w:tcW w:w="6590" w:type="dxa"/>
            <w:vAlign w:val="center"/>
          </w:tcPr>
          <w:p w:rsidR="00172307" w:rsidRDefault="00960D88">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172307" w:rsidTr="00117A03">
        <w:trPr>
          <w:trHeight w:val="510"/>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21</w:t>
            </w:r>
          </w:p>
        </w:tc>
        <w:tc>
          <w:tcPr>
            <w:tcW w:w="2199" w:type="dxa"/>
            <w:vAlign w:val="center"/>
          </w:tcPr>
          <w:p w:rsidR="00172307" w:rsidRPr="00F43E69" w:rsidRDefault="00960D88">
            <w:pPr>
              <w:autoSpaceDE w:val="0"/>
              <w:autoSpaceDN w:val="0"/>
              <w:adjustRightInd w:val="0"/>
              <w:spacing w:line="360" w:lineRule="auto"/>
              <w:jc w:val="center"/>
              <w:rPr>
                <w:rFonts w:ascii="宋体" w:hAnsi="宋体" w:cs="宋体"/>
                <w:bCs/>
                <w:sz w:val="24"/>
                <w:szCs w:val="24"/>
                <w:lang w:val="zh-CN"/>
              </w:rPr>
            </w:pPr>
            <w:r w:rsidRPr="00F43E69">
              <w:rPr>
                <w:rFonts w:ascii="宋体" w:hAnsi="宋体" w:cs="仿宋_GB2312" w:hint="eastAsia"/>
                <w:sz w:val="24"/>
                <w:szCs w:val="24"/>
              </w:rPr>
              <w:t>评标方法</w:t>
            </w:r>
          </w:p>
        </w:tc>
        <w:tc>
          <w:tcPr>
            <w:tcW w:w="6590" w:type="dxa"/>
            <w:vAlign w:val="center"/>
          </w:tcPr>
          <w:p w:rsidR="00172307" w:rsidRPr="00F43E69" w:rsidRDefault="00C67E74">
            <w:pPr>
              <w:autoSpaceDE w:val="0"/>
              <w:autoSpaceDN w:val="0"/>
              <w:adjustRightInd w:val="0"/>
              <w:spacing w:line="360" w:lineRule="auto"/>
              <w:rPr>
                <w:rFonts w:ascii="宋体" w:hAnsi="宋体" w:cs="宋体"/>
                <w:bCs/>
                <w:sz w:val="24"/>
                <w:szCs w:val="24"/>
                <w:lang w:val="zh-CN"/>
              </w:rPr>
            </w:pPr>
            <w:r w:rsidRPr="00F43E69">
              <w:rPr>
                <w:rFonts w:ascii="宋体" w:hAnsi="宋体" w:cs="宋体"/>
                <w:b/>
                <w:kern w:val="0"/>
                <w:sz w:val="24"/>
                <w:szCs w:val="24"/>
                <w:lang w:val="zh-CN"/>
              </w:rPr>
              <w:fldChar w:fldCharType="begin"/>
            </w:r>
            <w:r w:rsidR="00960D88" w:rsidRPr="00F43E69">
              <w:rPr>
                <w:rFonts w:ascii="宋体" w:hAnsi="宋体" w:cs="宋体"/>
                <w:b/>
                <w:kern w:val="0"/>
                <w:sz w:val="24"/>
                <w:szCs w:val="24"/>
                <w:lang w:val="zh-CN"/>
              </w:rPr>
              <w:instrText xml:space="preserve"> </w:instrText>
            </w:r>
            <w:r w:rsidR="00960D88" w:rsidRPr="00F43E69">
              <w:rPr>
                <w:rFonts w:ascii="宋体" w:hAnsi="宋体" w:cs="宋体" w:hint="eastAsia"/>
                <w:b/>
                <w:kern w:val="0"/>
                <w:sz w:val="24"/>
                <w:szCs w:val="24"/>
                <w:lang w:val="zh-CN"/>
              </w:rPr>
              <w:instrText>eq \o\ac(□,</w:instrText>
            </w:r>
            <w:r w:rsidR="00960D88" w:rsidRPr="00F43E69">
              <w:rPr>
                <w:rFonts w:ascii="宋体" w:hAnsi="宋体" w:cs="宋体" w:hint="eastAsia"/>
                <w:b/>
                <w:kern w:val="0"/>
                <w:position w:val="2"/>
                <w:sz w:val="24"/>
                <w:szCs w:val="24"/>
                <w:lang w:val="zh-CN"/>
              </w:rPr>
              <w:instrText>√</w:instrText>
            </w:r>
            <w:r w:rsidR="00960D88" w:rsidRPr="00F43E69">
              <w:rPr>
                <w:rFonts w:ascii="宋体" w:hAnsi="宋体" w:cs="宋体" w:hint="eastAsia"/>
                <w:b/>
                <w:kern w:val="0"/>
                <w:sz w:val="24"/>
                <w:szCs w:val="24"/>
                <w:lang w:val="zh-CN"/>
              </w:rPr>
              <w:instrText>)</w:instrText>
            </w:r>
            <w:r w:rsidRPr="00F43E69">
              <w:rPr>
                <w:rFonts w:ascii="宋体" w:hAnsi="宋体" w:cs="宋体"/>
                <w:b/>
                <w:kern w:val="0"/>
                <w:sz w:val="24"/>
                <w:szCs w:val="24"/>
                <w:lang w:val="zh-CN"/>
              </w:rPr>
              <w:fldChar w:fldCharType="end"/>
            </w:r>
            <w:r w:rsidR="00960D88" w:rsidRPr="00F43E69">
              <w:rPr>
                <w:rFonts w:ascii="宋体" w:hAnsi="宋体" w:cs="宋体" w:hint="eastAsia"/>
                <w:bCs/>
                <w:sz w:val="24"/>
                <w:szCs w:val="24"/>
                <w:lang w:val="zh-CN"/>
              </w:rPr>
              <w:t>综合评分法</w:t>
            </w:r>
            <w:r w:rsidR="00960D88" w:rsidRPr="00F43E69">
              <w:rPr>
                <w:rFonts w:ascii="宋体" w:hAnsi="宋体" w:cs="宋体" w:hint="eastAsia"/>
                <w:kern w:val="0"/>
                <w:sz w:val="24"/>
                <w:szCs w:val="24"/>
                <w:lang w:val="zh-CN"/>
              </w:rPr>
              <w:t xml:space="preserve">  </w:t>
            </w:r>
            <w:r w:rsidR="00960D88" w:rsidRPr="00F43E69">
              <w:rPr>
                <w:rFonts w:ascii="宋体" w:hAnsi="宋体" w:cs="宋体" w:hint="eastAsia"/>
                <w:b/>
                <w:bCs/>
                <w:sz w:val="24"/>
                <w:szCs w:val="24"/>
                <w:lang w:val="zh-CN"/>
              </w:rPr>
              <w:t>□</w:t>
            </w:r>
            <w:r w:rsidR="00960D88" w:rsidRPr="00F43E69">
              <w:rPr>
                <w:rFonts w:ascii="宋体" w:hAnsi="宋体" w:cs="仿宋_GB2312" w:hint="eastAsia"/>
                <w:sz w:val="24"/>
                <w:szCs w:val="24"/>
                <w:lang w:val="zh-CN"/>
              </w:rPr>
              <w:t>最低评标价法</w:t>
            </w:r>
          </w:p>
        </w:tc>
      </w:tr>
      <w:tr w:rsidR="00172307" w:rsidTr="00117A03">
        <w:trPr>
          <w:trHeight w:val="1587"/>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22</w:t>
            </w:r>
          </w:p>
        </w:tc>
        <w:tc>
          <w:tcPr>
            <w:tcW w:w="2199" w:type="dxa"/>
            <w:vAlign w:val="center"/>
          </w:tcPr>
          <w:p w:rsidR="00172307" w:rsidRDefault="00960D88">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590" w:type="dxa"/>
            <w:vAlign w:val="center"/>
          </w:tcPr>
          <w:p w:rsidR="00172307" w:rsidRDefault="00960D88" w:rsidP="00117A03">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采购单位委派代表参加资格审查和评审委员会的，须出具授权函。除授权代表外，采购单位委派纪检监察人员对评标过程实</w:t>
            </w:r>
            <w:r w:rsidR="00117A03">
              <w:rPr>
                <w:rFonts w:ascii="宋体" w:hAnsi="宋体" w:cs="仿宋_GB2312" w:hint="eastAsia"/>
                <w:sz w:val="24"/>
                <w:szCs w:val="24"/>
                <w:lang w:val="zh-CN"/>
              </w:rPr>
              <w:t>施监督的须进入禹州市公共资源交易中心电子监督室，并</w:t>
            </w:r>
            <w:r>
              <w:rPr>
                <w:rFonts w:ascii="宋体" w:hAnsi="宋体" w:cs="仿宋_GB2312" w:hint="eastAsia"/>
                <w:sz w:val="24"/>
                <w:szCs w:val="24"/>
                <w:lang w:val="zh-CN"/>
              </w:rPr>
              <w:t>出具授权函，且不得超过2人。</w:t>
            </w:r>
          </w:p>
        </w:tc>
      </w:tr>
      <w:tr w:rsidR="00172307" w:rsidTr="000C656B">
        <w:trPr>
          <w:trHeight w:val="510"/>
          <w:jc w:val="center"/>
        </w:trPr>
        <w:tc>
          <w:tcPr>
            <w:tcW w:w="709" w:type="dxa"/>
            <w:shd w:val="clear" w:color="auto" w:fill="auto"/>
            <w:vAlign w:val="center"/>
          </w:tcPr>
          <w:p w:rsidR="00172307" w:rsidRPr="007C3FD6" w:rsidRDefault="00960D88">
            <w:pPr>
              <w:autoSpaceDE w:val="0"/>
              <w:autoSpaceDN w:val="0"/>
              <w:adjustRightInd w:val="0"/>
              <w:spacing w:line="276" w:lineRule="auto"/>
              <w:jc w:val="center"/>
              <w:rPr>
                <w:rFonts w:ascii="宋体" w:hAnsi="宋体"/>
                <w:sz w:val="24"/>
                <w:szCs w:val="24"/>
              </w:rPr>
            </w:pPr>
            <w:r w:rsidRPr="007C3FD6">
              <w:rPr>
                <w:rFonts w:ascii="宋体" w:hAnsi="宋体" w:hint="eastAsia"/>
                <w:sz w:val="24"/>
                <w:szCs w:val="24"/>
              </w:rPr>
              <w:t>23</w:t>
            </w:r>
          </w:p>
        </w:tc>
        <w:tc>
          <w:tcPr>
            <w:tcW w:w="2199" w:type="dxa"/>
            <w:shd w:val="clear" w:color="auto" w:fill="auto"/>
            <w:vAlign w:val="center"/>
          </w:tcPr>
          <w:p w:rsidR="00172307" w:rsidRPr="007C3FD6" w:rsidRDefault="00960D88">
            <w:pPr>
              <w:autoSpaceDE w:val="0"/>
              <w:autoSpaceDN w:val="0"/>
              <w:adjustRightInd w:val="0"/>
              <w:spacing w:line="360" w:lineRule="auto"/>
              <w:jc w:val="center"/>
              <w:rPr>
                <w:rFonts w:ascii="宋体" w:hAnsi="宋体" w:cs="宋体"/>
                <w:bCs/>
                <w:sz w:val="24"/>
                <w:szCs w:val="24"/>
                <w:lang w:val="zh-CN"/>
              </w:rPr>
            </w:pPr>
            <w:r w:rsidRPr="007C3FD6">
              <w:rPr>
                <w:rFonts w:ascii="宋体" w:hAnsi="宋体" w:cs="宋体" w:hint="eastAsia"/>
                <w:bCs/>
                <w:sz w:val="24"/>
                <w:szCs w:val="24"/>
                <w:lang w:val="zh-CN"/>
              </w:rPr>
              <w:t>履约保证金</w:t>
            </w:r>
          </w:p>
        </w:tc>
        <w:tc>
          <w:tcPr>
            <w:tcW w:w="6590" w:type="dxa"/>
            <w:shd w:val="clear" w:color="auto" w:fill="auto"/>
            <w:vAlign w:val="center"/>
          </w:tcPr>
          <w:p w:rsidR="00172307" w:rsidRPr="007C3FD6" w:rsidRDefault="00C67E74">
            <w:pPr>
              <w:autoSpaceDE w:val="0"/>
              <w:autoSpaceDN w:val="0"/>
              <w:adjustRightInd w:val="0"/>
              <w:spacing w:line="360" w:lineRule="auto"/>
              <w:rPr>
                <w:rFonts w:ascii="宋体" w:hAnsi="宋体" w:cs="宋体"/>
                <w:color w:val="000000"/>
                <w:kern w:val="0"/>
                <w:sz w:val="24"/>
                <w:szCs w:val="24"/>
                <w:lang w:val="zh-CN"/>
              </w:rPr>
            </w:pPr>
            <w:r w:rsidRPr="007C3FD6">
              <w:rPr>
                <w:rFonts w:ascii="宋体" w:hAnsi="宋体" w:cs="宋体"/>
                <w:b/>
                <w:color w:val="000000"/>
                <w:kern w:val="0"/>
                <w:sz w:val="24"/>
                <w:szCs w:val="24"/>
                <w:lang w:val="zh-CN"/>
              </w:rPr>
              <w:fldChar w:fldCharType="begin"/>
            </w:r>
            <w:r w:rsidR="00960D88" w:rsidRPr="007C3FD6">
              <w:rPr>
                <w:rFonts w:ascii="宋体" w:hAnsi="宋体" w:cs="宋体"/>
                <w:b/>
                <w:color w:val="000000"/>
                <w:kern w:val="0"/>
                <w:sz w:val="24"/>
                <w:szCs w:val="24"/>
                <w:lang w:val="zh-CN"/>
              </w:rPr>
              <w:instrText xml:space="preserve"> </w:instrText>
            </w:r>
            <w:r w:rsidR="00960D88" w:rsidRPr="007C3FD6">
              <w:rPr>
                <w:rFonts w:ascii="宋体" w:hAnsi="宋体" w:cs="宋体" w:hint="eastAsia"/>
                <w:b/>
                <w:color w:val="000000"/>
                <w:kern w:val="0"/>
                <w:sz w:val="24"/>
                <w:szCs w:val="24"/>
                <w:lang w:val="zh-CN"/>
              </w:rPr>
              <w:instrText>eq \o\ac(□,</w:instrText>
            </w:r>
            <w:r w:rsidR="00960D88" w:rsidRPr="007C3FD6">
              <w:rPr>
                <w:rFonts w:ascii="宋体" w:hAnsi="宋体" w:cs="宋体" w:hint="eastAsia"/>
                <w:b/>
                <w:color w:val="000000"/>
                <w:kern w:val="0"/>
                <w:position w:val="2"/>
                <w:sz w:val="24"/>
                <w:szCs w:val="24"/>
                <w:lang w:val="zh-CN"/>
              </w:rPr>
              <w:instrText>√</w:instrText>
            </w:r>
            <w:r w:rsidR="00960D88" w:rsidRPr="007C3FD6">
              <w:rPr>
                <w:rFonts w:ascii="宋体" w:hAnsi="宋体" w:cs="宋体" w:hint="eastAsia"/>
                <w:b/>
                <w:color w:val="000000"/>
                <w:kern w:val="0"/>
                <w:sz w:val="24"/>
                <w:szCs w:val="24"/>
                <w:lang w:val="zh-CN"/>
              </w:rPr>
              <w:instrText>)</w:instrText>
            </w:r>
            <w:r w:rsidRPr="007C3FD6">
              <w:rPr>
                <w:rFonts w:ascii="宋体" w:hAnsi="宋体" w:cs="宋体"/>
                <w:b/>
                <w:color w:val="000000"/>
                <w:kern w:val="0"/>
                <w:sz w:val="24"/>
                <w:szCs w:val="24"/>
                <w:lang w:val="zh-CN"/>
              </w:rPr>
              <w:fldChar w:fldCharType="end"/>
            </w:r>
            <w:r w:rsidR="00960D88" w:rsidRPr="007C3FD6">
              <w:rPr>
                <w:rFonts w:ascii="宋体" w:hAnsi="宋体" w:cs="宋体" w:hint="eastAsia"/>
                <w:bCs/>
                <w:sz w:val="24"/>
                <w:szCs w:val="24"/>
                <w:lang w:val="zh-CN"/>
              </w:rPr>
              <w:t>无要求</w:t>
            </w:r>
          </w:p>
          <w:p w:rsidR="00172307" w:rsidRPr="007C3FD6" w:rsidRDefault="00960D88">
            <w:pPr>
              <w:autoSpaceDE w:val="0"/>
              <w:autoSpaceDN w:val="0"/>
              <w:adjustRightInd w:val="0"/>
              <w:spacing w:line="360" w:lineRule="auto"/>
              <w:rPr>
                <w:rFonts w:ascii="宋体" w:hAnsi="宋体" w:cs="宋体"/>
                <w:bCs/>
                <w:sz w:val="24"/>
                <w:szCs w:val="24"/>
                <w:lang w:val="zh-CN"/>
              </w:rPr>
            </w:pPr>
            <w:r w:rsidRPr="007C3FD6">
              <w:rPr>
                <w:rFonts w:ascii="宋体" w:hAnsi="宋体" w:cs="宋体" w:hint="eastAsia"/>
                <w:b/>
                <w:bCs/>
                <w:sz w:val="24"/>
                <w:szCs w:val="24"/>
                <w:lang w:val="zh-CN"/>
              </w:rPr>
              <w:t>□</w:t>
            </w:r>
            <w:r w:rsidRPr="007C3FD6">
              <w:rPr>
                <w:rFonts w:ascii="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172307" w:rsidTr="00117A03">
        <w:trPr>
          <w:trHeight w:val="1207"/>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24</w:t>
            </w:r>
          </w:p>
        </w:tc>
        <w:tc>
          <w:tcPr>
            <w:tcW w:w="2199" w:type="dxa"/>
            <w:vAlign w:val="center"/>
          </w:tcPr>
          <w:p w:rsidR="00172307" w:rsidRDefault="00960D88">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590" w:type="dxa"/>
            <w:vAlign w:val="center"/>
          </w:tcPr>
          <w:p w:rsidR="00172307" w:rsidRPr="00117A03" w:rsidRDefault="00117A03" w:rsidP="00117A03">
            <w:pPr>
              <w:widowControl/>
              <w:spacing w:line="360" w:lineRule="auto"/>
              <w:rPr>
                <w:rFonts w:ascii="宋体" w:hAnsi="宋体" w:cs="Times New Roman"/>
                <w:kern w:val="0"/>
                <w:sz w:val="24"/>
                <w:szCs w:val="24"/>
              </w:rPr>
            </w:pPr>
            <w:r w:rsidRPr="00117A03">
              <w:rPr>
                <w:rFonts w:ascii="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172307" w:rsidTr="00117A03">
        <w:trPr>
          <w:trHeight w:val="510"/>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t>25</w:t>
            </w:r>
          </w:p>
        </w:tc>
        <w:tc>
          <w:tcPr>
            <w:tcW w:w="2199" w:type="dxa"/>
            <w:vAlign w:val="center"/>
          </w:tcPr>
          <w:p w:rsidR="00172307" w:rsidRDefault="00A27580">
            <w:pPr>
              <w:autoSpaceDE w:val="0"/>
              <w:autoSpaceDN w:val="0"/>
              <w:adjustRightInd w:val="0"/>
              <w:spacing w:line="360" w:lineRule="auto"/>
              <w:jc w:val="center"/>
              <w:rPr>
                <w:rFonts w:ascii="宋体" w:hAnsi="宋体" w:cs="宋体"/>
                <w:bCs/>
                <w:sz w:val="24"/>
                <w:szCs w:val="24"/>
                <w:lang w:val="zh-CN"/>
              </w:rPr>
            </w:pPr>
            <w:r w:rsidRPr="00A27580">
              <w:rPr>
                <w:rFonts w:ascii="宋体" w:hAnsi="宋体" w:cs="宋体" w:hint="eastAsia"/>
                <w:bCs/>
                <w:sz w:val="24"/>
                <w:szCs w:val="24"/>
                <w:lang w:val="zh-CN"/>
              </w:rPr>
              <w:t>中标通知书</w:t>
            </w:r>
          </w:p>
        </w:tc>
        <w:tc>
          <w:tcPr>
            <w:tcW w:w="6590" w:type="dxa"/>
            <w:vAlign w:val="center"/>
          </w:tcPr>
          <w:p w:rsidR="00172307" w:rsidRDefault="00A27580">
            <w:pPr>
              <w:autoSpaceDE w:val="0"/>
              <w:autoSpaceDN w:val="0"/>
              <w:adjustRightInd w:val="0"/>
              <w:spacing w:line="360" w:lineRule="auto"/>
              <w:rPr>
                <w:rFonts w:ascii="宋体" w:hAnsi="宋体" w:cs="宋体"/>
                <w:bCs/>
                <w:sz w:val="24"/>
                <w:szCs w:val="24"/>
                <w:lang w:val="zh-CN"/>
              </w:rPr>
            </w:pPr>
            <w:r w:rsidRPr="00A27580">
              <w:rPr>
                <w:rFonts w:ascii="宋体" w:hAnsi="宋体" w:cs="宋体" w:hint="eastAsia"/>
                <w:bCs/>
                <w:sz w:val="24"/>
                <w:szCs w:val="24"/>
                <w:lang w:val="zh-CN"/>
              </w:rPr>
              <w:t>招标代理机构在评标结果公示期满无异议后通知中标人领取中标通知书，特殊情况（特殊情况需书面申请延后领取中标通</w:t>
            </w:r>
            <w:r w:rsidRPr="00A27580">
              <w:rPr>
                <w:rFonts w:ascii="宋体" w:hAnsi="宋体" w:cs="宋体" w:hint="eastAsia"/>
                <w:bCs/>
                <w:sz w:val="24"/>
                <w:szCs w:val="24"/>
                <w:lang w:val="zh-CN"/>
              </w:rPr>
              <w:lastRenderedPageBreak/>
              <w:t>知书）外需在五个工作日内完成。由于中标人的原因逾期未领取中标通知书的将视为放弃中标，没收投标保证金，取消其中标资格并将按相关规定进行处理，招标代理机构不承担任何责任。</w:t>
            </w:r>
          </w:p>
        </w:tc>
      </w:tr>
      <w:tr w:rsidR="00172307" w:rsidTr="00117A03">
        <w:trPr>
          <w:trHeight w:val="510"/>
          <w:jc w:val="center"/>
        </w:trPr>
        <w:tc>
          <w:tcPr>
            <w:tcW w:w="709" w:type="dxa"/>
            <w:vAlign w:val="center"/>
          </w:tcPr>
          <w:p w:rsidR="00172307" w:rsidRDefault="00960D88">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26</w:t>
            </w:r>
          </w:p>
        </w:tc>
        <w:tc>
          <w:tcPr>
            <w:tcW w:w="2199" w:type="dxa"/>
            <w:vAlign w:val="center"/>
          </w:tcPr>
          <w:p w:rsidR="00172307" w:rsidRDefault="00960D88">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590" w:type="dxa"/>
            <w:vAlign w:val="center"/>
          </w:tcPr>
          <w:p w:rsidR="00172307" w:rsidRDefault="00C67E74">
            <w:pPr>
              <w:autoSpaceDE w:val="0"/>
              <w:autoSpaceDN w:val="0"/>
              <w:adjustRightInd w:val="0"/>
              <w:spacing w:line="360" w:lineRule="auto"/>
              <w:contextualSpacing/>
              <w:rPr>
                <w:rFonts w:hAnsi="宋体" w:cs="宋体"/>
                <w:sz w:val="24"/>
                <w:lang w:val="zh-CN"/>
              </w:rPr>
            </w:pPr>
            <w:r>
              <w:rPr>
                <w:rFonts w:ascii="宋体" w:hAnsi="宋体" w:cs="宋体"/>
                <w:b/>
                <w:color w:val="000000"/>
                <w:kern w:val="0"/>
                <w:sz w:val="24"/>
                <w:szCs w:val="24"/>
                <w:lang w:val="zh-CN"/>
              </w:rPr>
              <w:fldChar w:fldCharType="begin"/>
            </w:r>
            <w:r w:rsidR="00960D88">
              <w:rPr>
                <w:rFonts w:ascii="宋体" w:hAnsi="宋体" w:cs="宋体"/>
                <w:b/>
                <w:color w:val="000000"/>
                <w:kern w:val="0"/>
                <w:sz w:val="24"/>
                <w:szCs w:val="24"/>
                <w:lang w:val="zh-CN"/>
              </w:rPr>
              <w:instrText xml:space="preserve"> </w:instrText>
            </w:r>
            <w:r w:rsidR="00960D88">
              <w:rPr>
                <w:rFonts w:ascii="宋体" w:hAnsi="宋体" w:cs="宋体" w:hint="eastAsia"/>
                <w:b/>
                <w:color w:val="000000"/>
                <w:kern w:val="0"/>
                <w:sz w:val="24"/>
                <w:szCs w:val="24"/>
                <w:lang w:val="zh-CN"/>
              </w:rPr>
              <w:instrText>eq \o\ac(□,</w:instrText>
            </w:r>
            <w:r w:rsidR="00960D88">
              <w:rPr>
                <w:rFonts w:ascii="宋体" w:hAnsi="宋体" w:cs="宋体" w:hint="eastAsia"/>
                <w:b/>
                <w:color w:val="000000"/>
                <w:kern w:val="0"/>
                <w:position w:val="2"/>
                <w:sz w:val="24"/>
                <w:szCs w:val="24"/>
                <w:lang w:val="zh-CN"/>
              </w:rPr>
              <w:instrText>√</w:instrText>
            </w:r>
            <w:r w:rsidR="00960D88">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960D88">
              <w:rPr>
                <w:rFonts w:ascii="宋体" w:hAnsi="宋体" w:cs="宋体" w:hint="eastAsia"/>
                <w:bCs/>
                <w:sz w:val="24"/>
                <w:szCs w:val="24"/>
                <w:lang w:val="zh-CN"/>
              </w:rPr>
              <w:t>是。</w:t>
            </w:r>
            <w:r w:rsidR="00960D88">
              <w:rPr>
                <w:rFonts w:hAnsi="宋体" w:cs="宋体" w:hint="eastAsia"/>
                <w:sz w:val="24"/>
                <w:lang w:val="zh-CN"/>
              </w:rPr>
              <w:t>投标人投标时须提供加密电子投标文件、备份文件（使用电子介质存储）、纸质投标文件。</w:t>
            </w:r>
            <w:r w:rsidR="00E51D6F" w:rsidRPr="00F73574">
              <w:rPr>
                <w:rFonts w:hAnsi="宋体" w:cs="宋体" w:hint="eastAsia"/>
                <w:sz w:val="24"/>
                <w:lang w:val="zh-CN"/>
              </w:rPr>
              <w:t>投标人资质、业绩、荣誉及相关人员证明材料等资料原件按招标文件要求提供。</w:t>
            </w:r>
          </w:p>
          <w:p w:rsidR="00172307" w:rsidRDefault="00960D88">
            <w:pPr>
              <w:autoSpaceDE w:val="0"/>
              <w:autoSpaceDN w:val="0"/>
              <w:adjustRightInd w:val="0"/>
              <w:spacing w:line="360" w:lineRule="auto"/>
              <w:contextualSpacing/>
              <w:rPr>
                <w:rFonts w:ascii="宋体" w:hAnsi="宋体"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172307" w:rsidRDefault="0017230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172307" w:rsidRDefault="0017230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172307" w:rsidRDefault="0017230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172307" w:rsidRDefault="0017230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172307" w:rsidRDefault="0017230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172307" w:rsidRDefault="00960D88" w:rsidP="00CB7BF4">
      <w:pPr>
        <w:widowControl/>
        <w:rPr>
          <w:rFonts w:ascii="宋体" w:hAnsi="宋体" w:cs="宋体"/>
          <w:b/>
          <w:kern w:val="0"/>
          <w:sz w:val="36"/>
          <w:szCs w:val="36"/>
        </w:rPr>
      </w:pPr>
      <w:r>
        <w:rPr>
          <w:rFonts w:ascii="宋体" w:hAnsi="宋体" w:cs="宋体"/>
          <w:b/>
          <w:kern w:val="0"/>
          <w:sz w:val="36"/>
          <w:szCs w:val="36"/>
        </w:rPr>
        <w:br w:type="page"/>
      </w:r>
      <w:r>
        <w:rPr>
          <w:rFonts w:ascii="宋体" w:hAnsi="宋体" w:cs="宋体" w:hint="eastAsia"/>
          <w:b/>
          <w:kern w:val="0"/>
          <w:sz w:val="36"/>
          <w:szCs w:val="36"/>
        </w:rPr>
        <w:lastRenderedPageBreak/>
        <w:t xml:space="preserve">                  第四章 投标人须知</w:t>
      </w:r>
    </w:p>
    <w:p w:rsidR="00172307" w:rsidRDefault="00960D88" w:rsidP="000735EC">
      <w:pPr>
        <w:tabs>
          <w:tab w:val="left" w:pos="1260"/>
        </w:tabs>
        <w:autoSpaceDE w:val="0"/>
        <w:autoSpaceDN w:val="0"/>
        <w:adjustRightInd w:val="0"/>
        <w:spacing w:line="360" w:lineRule="auto"/>
        <w:contextualSpacing/>
        <w:rPr>
          <w:rFonts w:ascii="宋体" w:hAnsi="宋体" w:cs="宋体"/>
          <w:b/>
          <w:kern w:val="0"/>
          <w:sz w:val="28"/>
          <w:szCs w:val="28"/>
        </w:rPr>
      </w:pPr>
      <w:r>
        <w:rPr>
          <w:rFonts w:ascii="宋体" w:hAnsi="宋体" w:cs="宋体" w:hint="eastAsia"/>
          <w:b/>
          <w:kern w:val="0"/>
          <w:sz w:val="28"/>
          <w:szCs w:val="28"/>
        </w:rPr>
        <w:t>一、概念释义</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w:t>
      </w:r>
      <w:r>
        <w:rPr>
          <w:rFonts w:ascii="宋体" w:hAnsi="宋体" w:cs="宋体" w:hint="eastAsia"/>
          <w:b/>
          <w:kern w:val="0"/>
          <w:sz w:val="24"/>
          <w:szCs w:val="24"/>
        </w:rPr>
        <w:t>适用范围</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1.1本招标文件仅适用于本次“投标邀请”中所述采购项目。</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1.2本招标文件解释权属于“投标邀请”所述的采购人。</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定义</w:t>
      </w:r>
    </w:p>
    <w:p w:rsidR="00172307" w:rsidRDefault="00960D88">
      <w:pPr>
        <w:spacing w:line="360" w:lineRule="auto"/>
        <w:contextualSpacing/>
        <w:rPr>
          <w:rFonts w:ascii="宋体" w:hAnsi="宋体" w:cs="宋体"/>
          <w:kern w:val="0"/>
          <w:sz w:val="24"/>
          <w:szCs w:val="24"/>
        </w:rPr>
      </w:pPr>
      <w:r>
        <w:rPr>
          <w:rFonts w:ascii="宋体" w:hAnsi="宋体" w:cs="宋体" w:hint="eastAsia"/>
          <w:kern w:val="0"/>
          <w:sz w:val="24"/>
          <w:szCs w:val="24"/>
        </w:rPr>
        <w:t>2.1“采购项目”：“投标人须知前附表”中所述的采购项目。</w:t>
      </w:r>
    </w:p>
    <w:p w:rsidR="00172307" w:rsidRDefault="00960D88">
      <w:pPr>
        <w:spacing w:line="360" w:lineRule="auto"/>
        <w:contextualSpacing/>
        <w:rPr>
          <w:rFonts w:ascii="宋体" w:hAnsi="宋体" w:cs="宋体"/>
          <w:kern w:val="0"/>
          <w:sz w:val="24"/>
          <w:szCs w:val="24"/>
        </w:rPr>
      </w:pPr>
      <w:r>
        <w:rPr>
          <w:rFonts w:ascii="宋体" w:hAnsi="宋体" w:cs="宋体" w:hint="eastAsia"/>
          <w:kern w:val="0"/>
          <w:sz w:val="24"/>
          <w:szCs w:val="24"/>
        </w:rPr>
        <w:t>2.2“招标人”：“投标人须知前附表”中所述的组织本次招标的代理机构和采购人。</w:t>
      </w:r>
    </w:p>
    <w:p w:rsidR="00172307" w:rsidRDefault="00960D88">
      <w:pPr>
        <w:spacing w:line="360" w:lineRule="auto"/>
        <w:contextualSpacing/>
        <w:rPr>
          <w:rFonts w:ascii="宋体" w:hAnsi="宋体" w:cs="宋体"/>
          <w:kern w:val="0"/>
          <w:sz w:val="24"/>
          <w:szCs w:val="24"/>
        </w:rPr>
      </w:pPr>
      <w:r>
        <w:rPr>
          <w:rFonts w:ascii="宋体" w:hAnsi="宋体" w:cs="宋体" w:hint="eastAsia"/>
          <w:kern w:val="0"/>
          <w:sz w:val="24"/>
          <w:szCs w:val="24"/>
        </w:rPr>
        <w:t>2.3“采购人”：是指依法进行政府采购的国家机关、事业单位、团体组织。采购人名称、地址、电话、联系人见“投标人须知前附表”。</w:t>
      </w:r>
    </w:p>
    <w:p w:rsidR="00172307" w:rsidRDefault="00960D88">
      <w:pPr>
        <w:spacing w:line="360" w:lineRule="auto"/>
        <w:contextualSpacing/>
        <w:rPr>
          <w:rFonts w:ascii="宋体" w:hAnsi="宋体" w:cs="宋体"/>
          <w:kern w:val="0"/>
          <w:sz w:val="24"/>
          <w:szCs w:val="24"/>
        </w:rPr>
      </w:pPr>
      <w:r>
        <w:rPr>
          <w:rFonts w:ascii="宋体" w:hAnsi="宋体" w:cs="宋体" w:hint="eastAsia"/>
          <w:kern w:val="0"/>
          <w:sz w:val="24"/>
          <w:szCs w:val="24"/>
        </w:rPr>
        <w:t>2.4“代理机构”：接受采购人委托，代理采购项目的采购代理机构。代理机构名称、地址、电话、联系人见“投标人须知前附表”。</w:t>
      </w:r>
    </w:p>
    <w:p w:rsidR="00172307" w:rsidRDefault="00960D88">
      <w:pPr>
        <w:spacing w:line="360" w:lineRule="auto"/>
        <w:contextualSpacing/>
        <w:rPr>
          <w:rFonts w:ascii="宋体" w:hAnsi="宋体" w:cs="宋体"/>
          <w:kern w:val="0"/>
          <w:sz w:val="24"/>
          <w:szCs w:val="24"/>
        </w:rPr>
      </w:pPr>
      <w:r>
        <w:rPr>
          <w:rFonts w:ascii="宋体" w:hAnsi="宋体" w:cs="宋体" w:hint="eastAsia"/>
          <w:sz w:val="24"/>
          <w:szCs w:val="24"/>
        </w:rPr>
        <w:t>采购代理机构及其分支机构不得在所代理的采购项目中投标或者代理投标</w:t>
      </w:r>
      <w:r>
        <w:rPr>
          <w:rFonts w:ascii="宋体" w:hAnsi="宋体" w:cs="宋体" w:hint="eastAsia"/>
          <w:kern w:val="0"/>
          <w:sz w:val="24"/>
          <w:szCs w:val="24"/>
        </w:rPr>
        <w:t>，不得为所代理的采购项目的投标人参加本项目提供投标咨询。</w:t>
      </w:r>
    </w:p>
    <w:p w:rsidR="00172307" w:rsidRDefault="00960D88">
      <w:pPr>
        <w:spacing w:line="360" w:lineRule="auto"/>
        <w:contextualSpacing/>
        <w:rPr>
          <w:rFonts w:ascii="宋体" w:hAnsi="宋体" w:cs="宋体"/>
          <w:kern w:val="0"/>
          <w:sz w:val="24"/>
          <w:szCs w:val="24"/>
        </w:rPr>
      </w:pPr>
      <w:r>
        <w:rPr>
          <w:rFonts w:ascii="宋体" w:hAnsi="宋体"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172307" w:rsidRDefault="00960D88">
      <w:pPr>
        <w:spacing w:line="360" w:lineRule="auto"/>
        <w:contextualSpacing/>
        <w:rPr>
          <w:rFonts w:ascii="宋体" w:hAnsi="宋体" w:cs="宋体"/>
          <w:kern w:val="0"/>
          <w:sz w:val="24"/>
          <w:szCs w:val="24"/>
        </w:rPr>
      </w:pPr>
      <w:r>
        <w:rPr>
          <w:rFonts w:ascii="宋体" w:hAnsi="宋体"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2.7“节能产品”或者“环保产品”：财政部发布的《节能产品政府采购清单》或者《环境标志产品政府采购清单》的产品。</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2.8.2 </w:t>
      </w:r>
      <w:r>
        <w:rPr>
          <w:rFonts w:ascii="宋体" w:hAnsi="宋体" w:cs="宋体"/>
          <w:kern w:val="0"/>
          <w:sz w:val="24"/>
          <w:szCs w:val="24"/>
        </w:rPr>
        <w:t>如</w:t>
      </w:r>
      <w:r>
        <w:rPr>
          <w:rFonts w:ascii="宋体" w:hAnsi="宋体" w:cs="宋体" w:hint="eastAsia"/>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3.合格的投标人</w:t>
      </w:r>
    </w:p>
    <w:p w:rsidR="00172307" w:rsidRDefault="00960D88">
      <w:pPr>
        <w:pStyle w:val="10"/>
        <w:tabs>
          <w:tab w:val="clear" w:pos="709"/>
          <w:tab w:val="left" w:pos="0"/>
        </w:tabs>
        <w:adjustRightInd/>
        <w:spacing w:line="360" w:lineRule="auto"/>
        <w:ind w:left="0" w:firstLine="0"/>
        <w:contextualSpacing/>
        <w:rPr>
          <w:rFonts w:cs="宋体"/>
          <w:sz w:val="24"/>
          <w:szCs w:val="24"/>
        </w:rPr>
      </w:pPr>
      <w:r>
        <w:rPr>
          <w:rFonts w:cs="宋体" w:hint="eastAsia"/>
          <w:sz w:val="24"/>
          <w:szCs w:val="24"/>
        </w:rPr>
        <w:t>3.1在中华人民共和国境内注册，具有本项目生产、制造、供应或实施能力，符合、承认并承</w:t>
      </w:r>
      <w:r>
        <w:rPr>
          <w:rFonts w:cs="宋体" w:hint="eastAsia"/>
          <w:sz w:val="24"/>
          <w:szCs w:val="24"/>
        </w:rPr>
        <w:lastRenderedPageBreak/>
        <w:t>诺履行本招标文件各项规定的法人、其他组织或者自然人。</w:t>
      </w:r>
    </w:p>
    <w:p w:rsidR="00172307" w:rsidRDefault="00960D88">
      <w:pPr>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符合本项目“投标邀请”和“投标人须知前附表”中规定的合格投标人所必须具备的条件。</w:t>
      </w:r>
    </w:p>
    <w:p w:rsidR="00172307" w:rsidRPr="000C656B" w:rsidRDefault="00960D88">
      <w:pPr>
        <w:pStyle w:val="a9"/>
        <w:widowControl/>
        <w:shd w:val="clear" w:color="auto" w:fill="FFFFFF"/>
        <w:spacing w:line="360" w:lineRule="auto"/>
        <w:contextualSpacing/>
        <w:jc w:val="left"/>
        <w:rPr>
          <w:rFonts w:ascii="宋体" w:hAnsi="宋体" w:cs="宋体"/>
          <w:b/>
          <w:kern w:val="0"/>
        </w:rPr>
      </w:pPr>
      <w:r w:rsidRPr="000C656B">
        <w:rPr>
          <w:rFonts w:ascii="宋体" w:hAnsi="宋体" w:cs="宋体"/>
          <w:kern w:val="0"/>
        </w:rPr>
        <w:t>3.</w:t>
      </w:r>
      <w:r w:rsidRPr="000C656B">
        <w:rPr>
          <w:rFonts w:ascii="宋体" w:hAnsi="宋体" w:cs="宋体" w:hint="eastAsia"/>
          <w:kern w:val="0"/>
        </w:rPr>
        <w:t>3</w:t>
      </w:r>
      <w:r w:rsidRPr="000C656B">
        <w:rPr>
          <w:rFonts w:ascii="宋体" w:hAnsi="宋体" w:cs="宋体"/>
          <w:kern w:val="0"/>
        </w:rPr>
        <w:t xml:space="preserve"> </w:t>
      </w:r>
      <w:r w:rsidRPr="000C656B">
        <w:rPr>
          <w:rFonts w:ascii="宋体" w:hAnsi="宋体" w:cs="宋体" w:hint="eastAsia"/>
          <w:kern w:val="0"/>
        </w:rPr>
        <w:t>政府采购活动中查询及使用投标人信用记录的具体要求为：投标人未被列入失信被执行人、重大税收违法案件当事人名单、</w:t>
      </w:r>
      <w:r w:rsidRPr="000C656B">
        <w:rPr>
          <w:rFonts w:ascii="宋体" w:hAnsi="宋体" w:cs="仿宋_GB2312"/>
          <w:shd w:val="clear" w:color="auto" w:fill="FFFFFF"/>
        </w:rPr>
        <w:t>政府采购严重违法失信名单</w:t>
      </w:r>
      <w:r w:rsidRPr="000C656B">
        <w:rPr>
          <w:rFonts w:ascii="宋体" w:hAnsi="宋体" w:cs="仿宋_GB2312" w:hint="eastAsia"/>
          <w:shd w:val="clear" w:color="auto" w:fill="FFFFFF"/>
        </w:rPr>
        <w:t>、</w:t>
      </w:r>
      <w:r w:rsidRPr="000C656B">
        <w:rPr>
          <w:rFonts w:ascii="宋体" w:hAnsi="宋体" w:cs="宋体" w:hint="eastAsia"/>
          <w:kern w:val="0"/>
        </w:rPr>
        <w:t>政府采购严重违法失信行为记录名单、</w:t>
      </w:r>
      <w:r w:rsidRPr="000C656B">
        <w:rPr>
          <w:rFonts w:ascii="宋体" w:hAnsi="宋体" w:cs="仿宋_GB2312" w:hint="eastAsia"/>
          <w:b/>
          <w:shd w:val="clear" w:color="auto" w:fill="FFFFFF"/>
        </w:rPr>
        <w:t>严重违法失信企业名单（黑名单）</w:t>
      </w:r>
      <w:r w:rsidRPr="000C656B">
        <w:rPr>
          <w:rFonts w:ascii="宋体" w:hAnsi="宋体" w:cs="宋体" w:hint="eastAsia"/>
          <w:kern w:val="0"/>
        </w:rPr>
        <w:t>（联合体形式投标的，联合体成员存在不良信用记录，视同联合体存在不良信用记录）。</w:t>
      </w:r>
      <w:r w:rsidRPr="000C656B">
        <w:rPr>
          <w:rFonts w:ascii="宋体" w:hAnsi="宋体" w:cs="宋体" w:hint="eastAsia"/>
          <w:b/>
          <w:kern w:val="0"/>
        </w:rPr>
        <w:t>(本项目投标截止时间前三年内供应商信用记录情况)</w:t>
      </w:r>
    </w:p>
    <w:p w:rsidR="00172307" w:rsidRPr="000C656B" w:rsidRDefault="00960D88">
      <w:pPr>
        <w:autoSpaceDE w:val="0"/>
        <w:autoSpaceDN w:val="0"/>
        <w:spacing w:line="360" w:lineRule="auto"/>
        <w:contextualSpacing/>
        <w:rPr>
          <w:rFonts w:ascii="宋体" w:hAnsi="宋体" w:cs="宋体"/>
          <w:kern w:val="0"/>
          <w:sz w:val="24"/>
          <w:szCs w:val="24"/>
        </w:rPr>
      </w:pPr>
      <w:r w:rsidRPr="000C656B">
        <w:rPr>
          <w:rFonts w:ascii="宋体" w:hAnsi="宋体" w:cs="宋体" w:hint="eastAsia"/>
          <w:kern w:val="0"/>
          <w:sz w:val="24"/>
          <w:szCs w:val="24"/>
        </w:rPr>
        <w:t>（1）查询渠道：“信用中国”网站（</w:t>
      </w:r>
      <w:r w:rsidRPr="000C656B">
        <w:rPr>
          <w:rFonts w:ascii="宋体" w:hAnsi="宋体" w:cs="宋体"/>
          <w:kern w:val="0"/>
          <w:sz w:val="24"/>
          <w:szCs w:val="24"/>
        </w:rPr>
        <w:t>www.creditchina.gov.cn</w:t>
      </w:r>
      <w:r w:rsidRPr="000C656B">
        <w:rPr>
          <w:rFonts w:ascii="宋体" w:hAnsi="宋体" w:cs="宋体" w:hint="eastAsia"/>
          <w:kern w:val="0"/>
          <w:sz w:val="24"/>
          <w:szCs w:val="24"/>
        </w:rPr>
        <w:t>）和“中国政府采购网”（</w:t>
      </w:r>
      <w:r w:rsidRPr="000C656B">
        <w:rPr>
          <w:rFonts w:ascii="宋体" w:hAnsi="宋体" w:cs="宋体"/>
          <w:kern w:val="0"/>
          <w:sz w:val="24"/>
          <w:szCs w:val="24"/>
        </w:rPr>
        <w:t>www.ccgp.gov.cn</w:t>
      </w:r>
      <w:r w:rsidRPr="000C656B">
        <w:rPr>
          <w:rFonts w:ascii="宋体" w:hAnsi="宋体" w:cs="宋体" w:hint="eastAsia"/>
          <w:kern w:val="0"/>
          <w:sz w:val="24"/>
          <w:szCs w:val="24"/>
        </w:rPr>
        <w:t>）；“</w:t>
      </w:r>
      <w:r w:rsidRPr="000C656B">
        <w:rPr>
          <w:rFonts w:ascii="宋体" w:hAnsi="宋体" w:cs="宋体" w:hint="eastAsia"/>
          <w:kern w:val="0"/>
          <w:sz w:val="24"/>
          <w:szCs w:val="24"/>
          <w:lang w:val="zh-CN"/>
        </w:rPr>
        <w:t>国家企业信用公示系统</w:t>
      </w:r>
      <w:r w:rsidRPr="000C656B">
        <w:rPr>
          <w:rFonts w:ascii="宋体" w:hAnsi="宋体" w:cs="宋体" w:hint="eastAsia"/>
          <w:kern w:val="0"/>
          <w:sz w:val="24"/>
          <w:szCs w:val="24"/>
        </w:rPr>
        <w:t>”</w:t>
      </w:r>
      <w:r w:rsidRPr="000C656B">
        <w:rPr>
          <w:rFonts w:ascii="宋体" w:hAnsi="宋体" w:cs="宋体" w:hint="eastAsia"/>
          <w:kern w:val="0"/>
          <w:sz w:val="24"/>
          <w:szCs w:val="24"/>
          <w:lang w:val="zh-CN"/>
        </w:rPr>
        <w:t>网站</w:t>
      </w:r>
      <w:r w:rsidRPr="000C656B">
        <w:rPr>
          <w:rFonts w:ascii="宋体" w:hAnsi="宋体" w:cs="宋体" w:hint="eastAsia"/>
          <w:kern w:val="0"/>
          <w:sz w:val="24"/>
          <w:szCs w:val="24"/>
        </w:rPr>
        <w:t>（</w:t>
      </w:r>
      <w:r w:rsidRPr="000C656B">
        <w:rPr>
          <w:rFonts w:ascii="宋体" w:hAnsi="宋体" w:cs="宋体"/>
          <w:kern w:val="0"/>
          <w:sz w:val="24"/>
          <w:szCs w:val="24"/>
        </w:rPr>
        <w:t>www.gsxt.gov.cn</w:t>
      </w:r>
      <w:r w:rsidRPr="000C656B">
        <w:rPr>
          <w:rFonts w:ascii="宋体" w:hAnsi="宋体" w:cs="宋体" w:hint="eastAsia"/>
          <w:kern w:val="0"/>
          <w:sz w:val="24"/>
          <w:szCs w:val="24"/>
        </w:rPr>
        <w:t>）；</w:t>
      </w:r>
    </w:p>
    <w:p w:rsidR="00172307" w:rsidRPr="000C656B" w:rsidRDefault="00960D88">
      <w:pPr>
        <w:autoSpaceDE w:val="0"/>
        <w:autoSpaceDN w:val="0"/>
        <w:spacing w:line="360" w:lineRule="auto"/>
        <w:contextualSpacing/>
        <w:rPr>
          <w:rFonts w:ascii="宋体" w:hAnsi="宋体" w:cs="宋体"/>
          <w:kern w:val="0"/>
          <w:sz w:val="24"/>
          <w:szCs w:val="24"/>
        </w:rPr>
      </w:pPr>
      <w:r w:rsidRPr="000C656B">
        <w:rPr>
          <w:rFonts w:ascii="宋体" w:hAnsi="宋体" w:cs="宋体" w:hint="eastAsia"/>
          <w:kern w:val="0"/>
          <w:sz w:val="24"/>
          <w:szCs w:val="24"/>
        </w:rPr>
        <w:t>（2）截止时间：同投标截止时间；</w:t>
      </w:r>
    </w:p>
    <w:p w:rsidR="00172307" w:rsidRPr="000C656B" w:rsidRDefault="00960D88">
      <w:pPr>
        <w:autoSpaceDE w:val="0"/>
        <w:autoSpaceDN w:val="0"/>
        <w:spacing w:line="360" w:lineRule="auto"/>
        <w:contextualSpacing/>
        <w:rPr>
          <w:rFonts w:ascii="宋体" w:hAnsi="宋体" w:cs="宋体"/>
          <w:kern w:val="0"/>
          <w:sz w:val="24"/>
          <w:szCs w:val="24"/>
        </w:rPr>
      </w:pPr>
      <w:r w:rsidRPr="000C656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172307" w:rsidRPr="000C656B" w:rsidRDefault="00960D88">
      <w:pPr>
        <w:autoSpaceDE w:val="0"/>
        <w:autoSpaceDN w:val="0"/>
        <w:spacing w:line="360" w:lineRule="auto"/>
        <w:contextualSpacing/>
        <w:rPr>
          <w:rFonts w:ascii="宋体" w:hAnsi="宋体" w:cs="宋体"/>
          <w:kern w:val="0"/>
          <w:sz w:val="24"/>
          <w:szCs w:val="24"/>
        </w:rPr>
      </w:pPr>
      <w:r w:rsidRPr="000C656B">
        <w:rPr>
          <w:rFonts w:ascii="宋体" w:hAnsi="宋体"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172307" w:rsidRDefault="00960D88">
      <w:pPr>
        <w:autoSpaceDE w:val="0"/>
        <w:autoSpaceDN w:val="0"/>
        <w:spacing w:line="360" w:lineRule="auto"/>
        <w:contextualSpacing/>
        <w:rPr>
          <w:rFonts w:ascii="宋体" w:hAnsi="宋体" w:cs="宋体"/>
          <w:kern w:val="0"/>
          <w:sz w:val="24"/>
          <w:szCs w:val="24"/>
        </w:rPr>
      </w:pPr>
      <w:r w:rsidRPr="000C656B">
        <w:rPr>
          <w:rFonts w:ascii="宋体" w:hAnsi="宋体" w:cs="宋体" w:hint="eastAsia"/>
          <w:kern w:val="0"/>
          <w:sz w:val="24"/>
          <w:szCs w:val="24"/>
        </w:rPr>
        <w:t>（5）投标人不良信用记录以采购人查询结果为准，采购人查询之后，网站信息</w:t>
      </w:r>
      <w:r>
        <w:rPr>
          <w:rFonts w:ascii="宋体" w:hAnsi="宋体" w:cs="宋体" w:hint="eastAsia"/>
          <w:kern w:val="0"/>
          <w:sz w:val="24"/>
          <w:szCs w:val="24"/>
        </w:rPr>
        <w:t>发生的任何变更不再作为评审依据，投标人自行提供的与网站信息不一致的其他证明材料亦不作为评审依据。</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4</w:t>
      </w:r>
      <w:r>
        <w:rPr>
          <w:rFonts w:ascii="宋体" w:hAnsi="宋体" w:cs="宋体"/>
          <w:kern w:val="0"/>
          <w:sz w:val="24"/>
          <w:szCs w:val="24"/>
        </w:rPr>
        <w:t xml:space="preserve"> </w:t>
      </w:r>
      <w:r>
        <w:rPr>
          <w:rFonts w:ascii="宋体" w:hAnsi="宋体" w:cs="宋体" w:hint="eastAsia"/>
          <w:kern w:val="0"/>
          <w:sz w:val="24"/>
          <w:szCs w:val="24"/>
        </w:rPr>
        <w:t>单位负责人为同一人或者存在直接控股、管理关系的不同供应商，不得参加同一合同项下的政府采购活动；</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5</w:t>
      </w:r>
      <w:r>
        <w:rPr>
          <w:rFonts w:ascii="宋体" w:hAnsi="宋体" w:cs="宋体"/>
          <w:kern w:val="0"/>
          <w:sz w:val="24"/>
          <w:szCs w:val="24"/>
        </w:rPr>
        <w:t xml:space="preserve"> </w:t>
      </w: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6</w:t>
      </w:r>
      <w:r>
        <w:rPr>
          <w:rFonts w:ascii="宋体" w:hAnsi="宋体" w:cs="宋体"/>
          <w:kern w:val="0"/>
          <w:sz w:val="24"/>
          <w:szCs w:val="24"/>
        </w:rPr>
        <w:t xml:space="preserve"> </w:t>
      </w:r>
      <w:r>
        <w:rPr>
          <w:rFonts w:ascii="宋体" w:hAnsi="宋体" w:cs="宋体" w:hint="eastAsia"/>
          <w:kern w:val="0"/>
          <w:sz w:val="24"/>
          <w:szCs w:val="24"/>
        </w:rPr>
        <w:t>“投标邀请”和“投标人须知前附表”规定接受联合体投标的，除应符合本章第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（1）在投标文件中向采购人提交联合体协议书，明确联合体各方承担的工作和义务；</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（2）联合体中有同类资质的供应商按联合体分工承担相同工作的，应当按照资质等级较低的供应商确定资质等级；</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（3）招标人根据采购项目的特殊要求规定投标人特定条件的，联合体各方中至少应当有一方符合采购规定的特定条件。</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（4）联合体各方不得再单独参加或者与其他供应商另外组成联合体参加同一合同项下的政府采购活动。</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w:t>
      </w:r>
      <w:r>
        <w:rPr>
          <w:rFonts w:ascii="宋体" w:hAnsi="宋体" w:cs="宋体"/>
          <w:kern w:val="0"/>
          <w:sz w:val="24"/>
          <w:szCs w:val="24"/>
        </w:rPr>
        <w:t>联合体各方应当共同与采购人签订采购合同，就采购合同约定的事项对采购人</w:t>
      </w:r>
      <w:hyperlink r:id="rId16" w:tgtFrame="_blank" w:history="1">
        <w:r>
          <w:rPr>
            <w:rFonts w:ascii="宋体" w:hAnsi="宋体" w:cs="宋体"/>
            <w:kern w:val="0"/>
            <w:sz w:val="24"/>
            <w:szCs w:val="24"/>
          </w:rPr>
          <w:t>承担连带</w:t>
        </w:r>
        <w:r>
          <w:rPr>
            <w:rFonts w:ascii="宋体" w:hAnsi="宋体" w:cs="宋体"/>
            <w:kern w:val="0"/>
            <w:sz w:val="24"/>
            <w:szCs w:val="24"/>
          </w:rPr>
          <w:lastRenderedPageBreak/>
          <w:t>责任</w:t>
        </w:r>
      </w:hyperlink>
      <w:r>
        <w:rPr>
          <w:rFonts w:ascii="宋体" w:hAnsi="宋体" w:cs="宋体"/>
          <w:kern w:val="0"/>
          <w:sz w:val="24"/>
          <w:szCs w:val="24"/>
        </w:rPr>
        <w:t>。</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3.7 法律、行政法规规定的其他条件。</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4．合格的货物和服务</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4.2 投标人所提供的服务应当没有侵犯任何第三方的知识产权、技术秘密等合法权利。</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4.5 投标人所投产品如被列入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t>则该产品应</w:t>
      </w:r>
      <w:r>
        <w:rPr>
          <w:rFonts w:ascii="宋体" w:hAnsi="宋体" w:cs="宋体"/>
          <w:kern w:val="0"/>
          <w:sz w:val="24"/>
          <w:szCs w:val="24"/>
        </w:rPr>
        <w:t>具备国家认监委</w:t>
      </w:r>
      <w:r>
        <w:rPr>
          <w:rFonts w:ascii="宋体" w:hAnsi="宋体" w:cs="宋体" w:hint="eastAsia"/>
          <w:kern w:val="0"/>
          <w:sz w:val="24"/>
          <w:szCs w:val="24"/>
        </w:rPr>
        <w:t>指定强制性产品认证机构</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《中国</w:t>
      </w:r>
      <w:r>
        <w:rPr>
          <w:rFonts w:ascii="宋体" w:hAnsi="宋体" w:cs="宋体" w:hint="eastAsia"/>
          <w:kern w:val="0"/>
          <w:sz w:val="24"/>
          <w:szCs w:val="24"/>
        </w:rPr>
        <w:t>国家</w:t>
      </w:r>
      <w:r>
        <w:rPr>
          <w:rFonts w:ascii="宋体" w:hAnsi="宋体" w:cs="宋体"/>
          <w:kern w:val="0"/>
          <w:sz w:val="24"/>
          <w:szCs w:val="24"/>
        </w:rPr>
        <w:t>强制</w:t>
      </w:r>
      <w:r>
        <w:rPr>
          <w:rFonts w:ascii="宋体" w:hAnsi="宋体" w:cs="宋体" w:hint="eastAsia"/>
          <w:kern w:val="0"/>
          <w:sz w:val="24"/>
          <w:szCs w:val="24"/>
        </w:rPr>
        <w:t>性产品</w:t>
      </w:r>
      <w:r>
        <w:rPr>
          <w:rFonts w:ascii="宋体" w:hAnsi="宋体" w:cs="宋体"/>
          <w:kern w:val="0"/>
          <w:sz w:val="24"/>
          <w:szCs w:val="24"/>
        </w:rPr>
        <w:t>认证</w:t>
      </w:r>
      <w:r>
        <w:rPr>
          <w:rFonts w:ascii="宋体" w:hAnsi="宋体" w:cs="宋体" w:hint="eastAsia"/>
          <w:kern w:val="0"/>
          <w:sz w:val="24"/>
          <w:szCs w:val="24"/>
        </w:rPr>
        <w:t>证书</w:t>
      </w:r>
      <w:r>
        <w:rPr>
          <w:rFonts w:ascii="宋体" w:hAnsi="宋体" w:cs="宋体"/>
          <w:kern w:val="0"/>
          <w:sz w:val="24"/>
          <w:szCs w:val="24"/>
        </w:rPr>
        <w:t>》（CCC 认证）。</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4.6 投标人所投产品如被列入</w:t>
      </w:r>
      <w:r>
        <w:rPr>
          <w:rFonts w:ascii="宋体" w:hAnsi="宋体" w:cs="宋体"/>
          <w:kern w:val="0"/>
          <w:sz w:val="24"/>
          <w:szCs w:val="24"/>
        </w:rPr>
        <w:t>《信息安全产品强制性认证目录》，</w:t>
      </w:r>
      <w:r>
        <w:rPr>
          <w:rFonts w:ascii="宋体" w:hAnsi="宋体" w:cs="宋体" w:hint="eastAsia"/>
          <w:kern w:val="0"/>
          <w:sz w:val="24"/>
          <w:szCs w:val="24"/>
        </w:rPr>
        <w:t>则该产品应</w:t>
      </w:r>
      <w:r>
        <w:rPr>
          <w:rFonts w:ascii="宋体" w:hAnsi="宋体" w:cs="宋体"/>
          <w:kern w:val="0"/>
          <w:sz w:val="24"/>
          <w:szCs w:val="24"/>
        </w:rPr>
        <w:t>具备</w:t>
      </w:r>
      <w:r>
        <w:rPr>
          <w:rFonts w:ascii="宋体" w:hAnsi="宋体" w:cs="宋体" w:hint="eastAsia"/>
          <w:kern w:val="0"/>
          <w:sz w:val="24"/>
          <w:szCs w:val="24"/>
        </w:rPr>
        <w:t>中国信息安全认证中心</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w:t>
      </w:r>
      <w:hyperlink r:id="rId17" w:tgtFrame="_blank" w:history="1">
        <w:r>
          <w:rPr>
            <w:rFonts w:ascii="宋体" w:hAnsi="宋体" w:cs="宋体" w:hint="eastAsia"/>
            <w:kern w:val="0"/>
            <w:sz w:val="24"/>
            <w:szCs w:val="24"/>
          </w:rPr>
          <w:t>中国国家信息安全产品认证证书</w:t>
        </w:r>
      </w:hyperlink>
      <w:r>
        <w:rPr>
          <w:rFonts w:ascii="宋体" w:hAnsi="宋体" w:cs="宋体"/>
          <w:kern w:val="0"/>
          <w:sz w:val="24"/>
          <w:szCs w:val="24"/>
        </w:rPr>
        <w:t>》。</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5．投标费用</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6．信息发布</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 w:val="24"/>
          <w:szCs w:val="24"/>
        </w:rPr>
        <w:t>《中国政府采购网》、《河南省政府采购网》、</w:t>
      </w:r>
      <w:r>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7.采购代理机构代理费用收取标准</w:t>
      </w:r>
    </w:p>
    <w:p w:rsidR="001503CD" w:rsidRDefault="00F05EB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  招标文件费用和招标代</w:t>
      </w:r>
      <w:r w:rsidR="000F4BF1">
        <w:rPr>
          <w:rFonts w:ascii="宋体" w:hAnsi="宋体" w:cs="宋体" w:hint="eastAsia"/>
          <w:kern w:val="0"/>
          <w:sz w:val="24"/>
          <w:szCs w:val="24"/>
        </w:rPr>
        <w:t>理</w:t>
      </w:r>
      <w:r>
        <w:rPr>
          <w:rFonts w:ascii="宋体" w:hAnsi="宋体" w:cs="宋体" w:hint="eastAsia"/>
          <w:kern w:val="0"/>
          <w:sz w:val="24"/>
          <w:szCs w:val="24"/>
        </w:rPr>
        <w:t>服务费，收取标准详见招标公告及招标文件前附表须知</w:t>
      </w:r>
    </w:p>
    <w:p w:rsidR="00172307" w:rsidRDefault="00960D88">
      <w:pPr>
        <w:autoSpaceDE w:val="0"/>
        <w:autoSpaceDN w:val="0"/>
        <w:spacing w:line="360" w:lineRule="auto"/>
        <w:contextualSpacing/>
        <w:rPr>
          <w:rFonts w:ascii="宋体" w:hAnsi="宋体" w:cs="宋体"/>
          <w:b/>
          <w:color w:val="7030A0"/>
          <w:kern w:val="0"/>
          <w:sz w:val="24"/>
          <w:szCs w:val="24"/>
        </w:rPr>
      </w:pPr>
      <w:r>
        <w:rPr>
          <w:rFonts w:ascii="宋体" w:hAnsi="宋体" w:cs="宋体" w:hint="eastAsia"/>
          <w:b/>
          <w:color w:val="7030A0"/>
          <w:kern w:val="0"/>
          <w:sz w:val="24"/>
          <w:szCs w:val="24"/>
        </w:rPr>
        <w:lastRenderedPageBreak/>
        <w:t>8. 其他</w:t>
      </w:r>
    </w:p>
    <w:p w:rsidR="00172307" w:rsidRDefault="00960D88">
      <w:pPr>
        <w:autoSpaceDE w:val="0"/>
        <w:autoSpaceDN w:val="0"/>
        <w:spacing w:line="360" w:lineRule="auto"/>
        <w:contextualSpacing/>
        <w:rPr>
          <w:rFonts w:ascii="宋体" w:hAnsi="宋体" w:cs="宋体"/>
          <w:color w:val="7030A0"/>
          <w:kern w:val="0"/>
          <w:sz w:val="24"/>
          <w:szCs w:val="24"/>
        </w:rPr>
      </w:pPr>
      <w:r>
        <w:rPr>
          <w:rFonts w:ascii="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172307" w:rsidRDefault="00172307">
      <w:pPr>
        <w:autoSpaceDE w:val="0"/>
        <w:autoSpaceDN w:val="0"/>
        <w:spacing w:line="360" w:lineRule="auto"/>
        <w:contextualSpacing/>
        <w:rPr>
          <w:rFonts w:ascii="宋体" w:hAnsi="宋体" w:cs="宋体"/>
          <w:kern w:val="0"/>
          <w:sz w:val="24"/>
          <w:szCs w:val="24"/>
        </w:rPr>
      </w:pPr>
    </w:p>
    <w:p w:rsidR="00172307" w:rsidRDefault="00960D88">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9．招标文件构成</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9.1 招标文件由以下部分组成：</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（1）投标邀请（招标公告）</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（2）项目需求</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（3）投标人须知前附表</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（4）投标人须知</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（5）资格审查与评标</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（6）合同条款及格式</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（7）投标文件有关格式</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9.2 投标人应认真阅读、并充分理解招标文件的全部内容（包括所有的补充、修改内容、重要事项、格式、条款和要求等），按招标文件要求和规定编制投标文件，并保证所提供的全部资料的真实性，否则有可能导致投标被拒绝，其风险由投标人自行承担。</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72307" w:rsidRPr="000C656B" w:rsidRDefault="00960D88">
      <w:pPr>
        <w:autoSpaceDE w:val="0"/>
        <w:autoSpaceDN w:val="0"/>
        <w:spacing w:line="360" w:lineRule="auto"/>
        <w:contextualSpacing/>
        <w:rPr>
          <w:rFonts w:ascii="宋体" w:hAnsi="宋体" w:cs="宋体"/>
          <w:b/>
          <w:kern w:val="0"/>
          <w:sz w:val="24"/>
          <w:szCs w:val="24"/>
        </w:rPr>
      </w:pPr>
      <w:r w:rsidRPr="000C656B">
        <w:rPr>
          <w:rFonts w:ascii="宋体" w:hAnsi="宋体" w:cs="宋体" w:hint="eastAsia"/>
          <w:b/>
          <w:kern w:val="0"/>
          <w:sz w:val="24"/>
          <w:szCs w:val="24"/>
        </w:rPr>
        <w:t>10.招标文件的澄清或修改</w:t>
      </w:r>
    </w:p>
    <w:p w:rsidR="00172307" w:rsidRPr="000C656B" w:rsidRDefault="00960D88">
      <w:pPr>
        <w:autoSpaceDE w:val="0"/>
        <w:autoSpaceDN w:val="0"/>
        <w:spacing w:line="360" w:lineRule="auto"/>
        <w:contextualSpacing/>
        <w:rPr>
          <w:rFonts w:ascii="宋体" w:hAnsi="宋体" w:cs="宋体"/>
          <w:kern w:val="0"/>
          <w:sz w:val="24"/>
          <w:szCs w:val="24"/>
        </w:rPr>
      </w:pPr>
      <w:r w:rsidRPr="000C656B">
        <w:rPr>
          <w:rFonts w:ascii="宋体" w:hAnsi="宋体" w:cs="宋体" w:hint="eastAsia"/>
          <w:kern w:val="0"/>
          <w:sz w:val="24"/>
          <w:szCs w:val="24"/>
        </w:rPr>
        <w:t>10.1 在投标截止期前，无论出于何种原因，招标人可主动地或在解答潜在投标人提出的澄清问题时对招标文件进行修改。</w:t>
      </w:r>
    </w:p>
    <w:p w:rsidR="00172307" w:rsidRPr="000C656B" w:rsidRDefault="00960D88">
      <w:pPr>
        <w:autoSpaceDE w:val="0"/>
        <w:autoSpaceDN w:val="0"/>
        <w:spacing w:line="360" w:lineRule="auto"/>
        <w:contextualSpacing/>
        <w:rPr>
          <w:rFonts w:ascii="宋体" w:hAnsi="宋体" w:cs="宋体"/>
          <w:kern w:val="0"/>
          <w:sz w:val="24"/>
          <w:szCs w:val="24"/>
        </w:rPr>
      </w:pPr>
      <w:r w:rsidRPr="000C656B">
        <w:rPr>
          <w:rFonts w:ascii="宋体" w:hAnsi="宋体" w:cs="宋体" w:hint="eastAsia"/>
          <w:kern w:val="0"/>
          <w:sz w:val="24"/>
          <w:szCs w:val="24"/>
        </w:rPr>
        <w:t>10</w:t>
      </w:r>
      <w:r w:rsidRPr="000C656B">
        <w:rPr>
          <w:rFonts w:ascii="宋体" w:hAnsi="宋体" w:cs="宋体"/>
          <w:kern w:val="0"/>
          <w:sz w:val="24"/>
          <w:szCs w:val="24"/>
        </w:rPr>
        <w:t>.</w:t>
      </w:r>
      <w:r w:rsidRPr="000C656B">
        <w:rPr>
          <w:rFonts w:ascii="宋体" w:hAnsi="宋体" w:cs="宋体" w:hint="eastAsia"/>
          <w:kern w:val="0"/>
          <w:sz w:val="24"/>
          <w:szCs w:val="24"/>
        </w:rPr>
        <w:t>2</w:t>
      </w:r>
      <w:r w:rsidRPr="000C656B">
        <w:rPr>
          <w:rFonts w:ascii="宋体" w:hAnsi="宋体" w:cs="宋体"/>
          <w:kern w:val="0"/>
          <w:sz w:val="24"/>
          <w:szCs w:val="24"/>
        </w:rPr>
        <w:t xml:space="preserve"> </w:t>
      </w:r>
      <w:r w:rsidRPr="000C656B">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sidRPr="000C656B">
        <w:rPr>
          <w:rFonts w:ascii="宋体" w:hAnsi="宋体" w:cs="宋体"/>
          <w:kern w:val="0"/>
          <w:sz w:val="24"/>
          <w:szCs w:val="24"/>
        </w:rPr>
        <w:t>15</w:t>
      </w:r>
      <w:r w:rsidRPr="000C656B">
        <w:rPr>
          <w:rFonts w:ascii="宋体" w:hAnsi="宋体" w:cs="宋体" w:hint="eastAsia"/>
          <w:kern w:val="0"/>
          <w:sz w:val="24"/>
          <w:szCs w:val="24"/>
        </w:rPr>
        <w:t>日前，在财政部门指定的政府采购信息发布媒体和《全国公共资源交易平台（河南省·许昌市）》发布更正公告。</w:t>
      </w:r>
    </w:p>
    <w:p w:rsidR="00172307" w:rsidRPr="000C656B" w:rsidRDefault="00960D88">
      <w:pPr>
        <w:autoSpaceDE w:val="0"/>
        <w:autoSpaceDN w:val="0"/>
        <w:spacing w:line="360" w:lineRule="auto"/>
        <w:contextualSpacing/>
        <w:rPr>
          <w:rFonts w:ascii="宋体" w:hAnsi="宋体" w:cs="宋体"/>
          <w:kern w:val="0"/>
          <w:sz w:val="24"/>
          <w:szCs w:val="24"/>
        </w:rPr>
      </w:pPr>
      <w:r w:rsidRPr="000C656B">
        <w:rPr>
          <w:rFonts w:ascii="宋体" w:hAnsi="宋体"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172307" w:rsidRPr="000C656B" w:rsidRDefault="00960D88">
      <w:pPr>
        <w:autoSpaceDE w:val="0"/>
        <w:autoSpaceDN w:val="0"/>
        <w:spacing w:line="360" w:lineRule="auto"/>
        <w:contextualSpacing/>
        <w:rPr>
          <w:rFonts w:ascii="宋体" w:hAnsi="宋体" w:cs="宋体"/>
          <w:kern w:val="0"/>
          <w:sz w:val="24"/>
          <w:szCs w:val="24"/>
        </w:rPr>
      </w:pPr>
      <w:r w:rsidRPr="000C656B">
        <w:rPr>
          <w:rFonts w:ascii="宋体" w:hAnsi="宋体" w:cs="宋体" w:hint="eastAsia"/>
          <w:kern w:val="0"/>
          <w:sz w:val="24"/>
          <w:szCs w:val="24"/>
        </w:rPr>
        <w:t>10.4 如果澄清或者修改发出的时间距规定的投标截止时间不足15日，招标人将顺延提交投标</w:t>
      </w:r>
      <w:r w:rsidRPr="000C656B">
        <w:rPr>
          <w:rFonts w:ascii="宋体" w:hAnsi="宋体" w:cs="宋体" w:hint="eastAsia"/>
          <w:kern w:val="0"/>
          <w:sz w:val="24"/>
          <w:szCs w:val="24"/>
        </w:rPr>
        <w:lastRenderedPageBreak/>
        <w:t>文件的截止时间。</w:t>
      </w:r>
    </w:p>
    <w:p w:rsidR="00172307" w:rsidRDefault="00960D88">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11． 投标的语言及计量单位</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11.2 投标计量单位，招标文件已有明确规定的，使用招标文件规定的计量单位；招标文件没有规定的，一律采用中华人民共和国法定计量单位。</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12</w:t>
      </w:r>
      <w:r>
        <w:rPr>
          <w:rFonts w:ascii="宋体" w:hAnsi="宋体" w:cs="宋体"/>
          <w:b/>
          <w:kern w:val="0"/>
          <w:sz w:val="24"/>
          <w:szCs w:val="24"/>
        </w:rPr>
        <w:t xml:space="preserve">. </w:t>
      </w:r>
      <w:r>
        <w:rPr>
          <w:rFonts w:ascii="宋体" w:hAnsi="宋体" w:cs="宋体" w:hint="eastAsia"/>
          <w:b/>
          <w:kern w:val="0"/>
          <w:sz w:val="24"/>
          <w:szCs w:val="24"/>
        </w:rPr>
        <w:t>投标报价</w:t>
      </w:r>
      <w:r>
        <w:rPr>
          <w:rFonts w:ascii="宋体" w:hAnsi="宋体" w:cs="宋体"/>
          <w:b/>
          <w:kern w:val="0"/>
          <w:sz w:val="24"/>
          <w:szCs w:val="24"/>
        </w:rPr>
        <w:t xml:space="preserve"> </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12.1 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12.2 采购人不得向投标人索要或者接受其给予的赠品、回扣或者与采购无关的其他商品、服务。</w:t>
      </w:r>
    </w:p>
    <w:p w:rsidR="00172307" w:rsidRDefault="00960D88">
      <w:pPr>
        <w:pStyle w:val="ab"/>
        <w:spacing w:line="374" w:lineRule="auto"/>
        <w:ind w:firstLineChars="0" w:firstLine="0"/>
        <w:rPr>
          <w:rFonts w:ascii="宋体" w:hAnsi="宋体" w:cs="宋体"/>
          <w:sz w:val="24"/>
          <w:szCs w:val="24"/>
        </w:rPr>
      </w:pPr>
      <w:r>
        <w:rPr>
          <w:rFonts w:ascii="宋体" w:hAnsi="宋体" w:cs="宋体" w:hint="eastAsia"/>
          <w:sz w:val="24"/>
          <w:szCs w:val="24"/>
        </w:rPr>
        <w:t xml:space="preserve">12.3 </w:t>
      </w:r>
      <w:r>
        <w:rPr>
          <w:rFonts w:ascii="宋体" w:hAnsi="宋体" w:cs="宋体" w:hint="eastAsia"/>
          <w:sz w:val="24"/>
          <w:szCs w:val="24"/>
        </w:rPr>
        <w:t>投标人应对项目要求的全部内容进行报价，少报漏报将导致其投标</w:t>
      </w:r>
      <w:r>
        <w:rPr>
          <w:rFonts w:ascii="宋体" w:hAnsi="宋体" w:cs="宋体" w:hint="eastAsia"/>
          <w:sz w:val="24"/>
          <w:szCs w:val="24"/>
          <w:lang w:val="en-GB"/>
        </w:rPr>
        <w:t>为非实质性响应予以拒绝。</w:t>
      </w:r>
    </w:p>
    <w:p w:rsidR="00172307" w:rsidRDefault="00960D88">
      <w:pPr>
        <w:spacing w:line="360" w:lineRule="auto"/>
        <w:outlineLvl w:val="0"/>
        <w:rPr>
          <w:rFonts w:ascii="宋体" w:hAnsi="宋体" w:cs="宋体"/>
          <w:kern w:val="0"/>
          <w:sz w:val="24"/>
          <w:szCs w:val="24"/>
        </w:rPr>
      </w:pPr>
      <w:r>
        <w:rPr>
          <w:rFonts w:ascii="宋体" w:hAnsi="宋体"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保金、加班工资、相关福利、办公用品、劳保及卫生用品、坐席员服装、关于人员聘用的费用等）、管理、税费及利润等。</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12.5 本项目所涉及的设备、培训场地租赁、其他相关用品及费用均包含在投标报价中。</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12.6 本次招标不接受可选择或可调整的投标方案和报价，任何有选择的或可调整的投标方案和报价将被视为非实质性响应投标而作无效投标处理。</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13.8 最低报价不能作为中标的保证。</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14．投标有效期</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14.1 投标有效期从提交投标文件的截止之日起算。本项目投标有效期详</w:t>
      </w:r>
      <w:r>
        <w:rPr>
          <w:rFonts w:ascii="宋体" w:hAnsi="宋体" w:cs="仿宋_GB2312" w:hint="eastAsia"/>
          <w:sz w:val="24"/>
          <w:szCs w:val="24"/>
          <w:lang w:val="zh-CN"/>
        </w:rPr>
        <w:t>见投标人须知前附表。</w:t>
      </w:r>
      <w:r>
        <w:rPr>
          <w:rFonts w:ascii="宋体" w:hAnsi="宋体" w:cs="宋体" w:hint="eastAsia"/>
          <w:kern w:val="0"/>
          <w:sz w:val="24"/>
          <w:szCs w:val="24"/>
        </w:rPr>
        <w:lastRenderedPageBreak/>
        <w:t>投标文件中承诺的投标有效期应当不少于“投标人须知前附表”载明的投标有效期。投标有效期比招标文件规定短的属于非实质性响应，将被认定为无效投标。</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14.2 投标有效期内投标人撤销投标文件的，招标人将不退还投标保证金。</w:t>
      </w:r>
    </w:p>
    <w:p w:rsidR="00172307" w:rsidRDefault="00960D88">
      <w:pPr>
        <w:widowControl/>
        <w:tabs>
          <w:tab w:val="left" w:pos="636"/>
        </w:tabs>
        <w:spacing w:line="360" w:lineRule="auto"/>
        <w:contextualSpacing/>
        <w:rPr>
          <w:rFonts w:ascii="宋体" w:hAnsi="宋体" w:cs="宋体"/>
          <w:kern w:val="0"/>
          <w:sz w:val="24"/>
          <w:szCs w:val="24"/>
        </w:rPr>
      </w:pPr>
      <w:r>
        <w:rPr>
          <w:rFonts w:ascii="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14.4 中标人的投标文件作为项目合同的附件，其有效期至中标人全部合同义务履行完毕为止。</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15．投标文件构成</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15.1 投标文件的构成应符合法律法规及招标文件的要求。</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15.2 投标人应当按照招标文件的要求编制投标文件。投标文件应当对招标文件提出的要求和条件作出明确响应。</w:t>
      </w:r>
    </w:p>
    <w:p w:rsidR="00172307" w:rsidRDefault="00960D88">
      <w:pPr>
        <w:spacing w:line="360" w:lineRule="auto"/>
        <w:contextualSpacing/>
        <w:rPr>
          <w:rFonts w:ascii="宋体" w:hAnsi="宋体" w:cs="宋体"/>
          <w:kern w:val="0"/>
          <w:sz w:val="24"/>
          <w:szCs w:val="24"/>
        </w:rPr>
      </w:pPr>
      <w:r>
        <w:rPr>
          <w:rFonts w:ascii="宋体" w:hAnsi="宋体" w:cs="宋体" w:hint="eastAsia"/>
          <w:kern w:val="0"/>
          <w:sz w:val="24"/>
          <w:szCs w:val="24"/>
        </w:rPr>
        <w:t>15.3 投标文件由资格证明材料、符合性证明材料、其它材料等组成。</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172307" w:rsidRDefault="00960D88">
      <w:pPr>
        <w:tabs>
          <w:tab w:val="left" w:pos="7095"/>
        </w:tabs>
        <w:spacing w:line="360" w:lineRule="auto"/>
        <w:rPr>
          <w:rFonts w:hAnsi="宋体"/>
          <w:color w:val="000000"/>
          <w:sz w:val="24"/>
          <w:szCs w:val="24"/>
        </w:rPr>
      </w:pPr>
      <w:r>
        <w:rPr>
          <w:rFonts w:ascii="宋体" w:hAnsi="宋体" w:cs="宋体" w:hint="eastAsia"/>
          <w:kern w:val="0"/>
          <w:sz w:val="24"/>
          <w:szCs w:val="24"/>
        </w:rPr>
        <w:t xml:space="preserve">15.5 </w:t>
      </w:r>
      <w:r>
        <w:rPr>
          <w:rFonts w:hAnsi="宋体" w:cs="Times New Roman" w:hint="eastAsia"/>
          <w:color w:val="000000"/>
          <w:sz w:val="24"/>
          <w:szCs w:val="24"/>
        </w:rPr>
        <w:t>投标人登录许昌公共资源交易系统下载“许昌投标文件制作系统</w:t>
      </w:r>
      <w:r>
        <w:rPr>
          <w:rFonts w:hAnsi="宋体" w:cs="Times New Roman" w:hint="eastAsia"/>
          <w:color w:val="000000"/>
          <w:sz w:val="24"/>
          <w:szCs w:val="24"/>
        </w:rPr>
        <w:t>SEARUN V1.0</w:t>
      </w:r>
      <w:r>
        <w:rPr>
          <w:rFonts w:hAnsi="宋体" w:cs="Times New Roman" w:hint="eastAsia"/>
          <w:color w:val="000000"/>
          <w:sz w:val="24"/>
          <w:szCs w:val="24"/>
        </w:rPr>
        <w:t>”，按招标文件要求</w:t>
      </w:r>
      <w:r>
        <w:rPr>
          <w:rFonts w:hAnsi="宋体" w:hint="eastAsia"/>
          <w:color w:val="000000"/>
          <w:sz w:val="24"/>
          <w:szCs w:val="24"/>
        </w:rPr>
        <w:t>根据所投标段</w:t>
      </w:r>
      <w:r>
        <w:rPr>
          <w:rFonts w:hAnsi="宋体" w:cs="Times New Roman" w:hint="eastAsia"/>
          <w:color w:val="000000"/>
          <w:sz w:val="24"/>
          <w:szCs w:val="24"/>
        </w:rPr>
        <w:t>制作电子投标文件。</w:t>
      </w:r>
      <w:r>
        <w:rPr>
          <w:rFonts w:hAnsi="宋体" w:hint="eastAsia"/>
          <w:color w:val="000000"/>
          <w:sz w:val="24"/>
          <w:szCs w:val="24"/>
        </w:rPr>
        <w:t xml:space="preserve"> </w:t>
      </w:r>
    </w:p>
    <w:p w:rsidR="00172307" w:rsidRDefault="00960D88">
      <w:pPr>
        <w:tabs>
          <w:tab w:val="left" w:pos="7095"/>
        </w:tabs>
        <w:spacing w:line="360" w:lineRule="auto"/>
        <w:rPr>
          <w:rFonts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72307" w:rsidRDefault="00960D88">
      <w:pPr>
        <w:autoSpaceDE w:val="0"/>
        <w:autoSpaceDN w:val="0"/>
        <w:spacing w:line="360" w:lineRule="auto"/>
        <w:contextualSpacing/>
        <w:rPr>
          <w:rFonts w:ascii="宋体" w:hAnsi="宋体" w:cs="宋体"/>
          <w:b/>
          <w:kern w:val="0"/>
          <w:sz w:val="24"/>
          <w:szCs w:val="24"/>
        </w:rPr>
      </w:pPr>
      <w:r>
        <w:rPr>
          <w:rFonts w:hAnsi="宋体" w:cs="宋体" w:hint="eastAsia"/>
          <w:sz w:val="24"/>
        </w:rPr>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16.投标文件格式</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16.1 投标文件应参照招标文件（投标文件有关格式）的内容要求、编排顺序和格式要求，投标人应按照以上要求将投标文件编上唯一的连贯页码并以</w:t>
      </w:r>
      <w:r>
        <w:rPr>
          <w:rFonts w:ascii="宋体" w:hAnsi="宋体" w:cs="宋体" w:hint="eastAsia"/>
          <w:b/>
          <w:kern w:val="0"/>
          <w:sz w:val="24"/>
          <w:szCs w:val="24"/>
        </w:rPr>
        <w:t>A4</w:t>
      </w:r>
      <w:r>
        <w:rPr>
          <w:rFonts w:ascii="宋体" w:hAnsi="宋体" w:cs="宋体" w:hint="eastAsia"/>
          <w:kern w:val="0"/>
          <w:sz w:val="24"/>
          <w:szCs w:val="24"/>
        </w:rPr>
        <w:t>幅面装订成册，并在投标文件封面上注明：正本/副本、所投项目名称、项目编号、投标人名称、日期等字样。</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16.2 投标人应按招标文件提供的格式编写投标文件。招标文件未提供标准格式的投标人可自行拟定。</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lastRenderedPageBreak/>
        <w:t>17.</w:t>
      </w:r>
      <w:r>
        <w:rPr>
          <w:rFonts w:ascii="宋体" w:hAnsi="宋体" w:cs="宋体" w:hint="eastAsia"/>
          <w:kern w:val="0"/>
          <w:sz w:val="24"/>
          <w:szCs w:val="24"/>
        </w:rPr>
        <w:t xml:space="preserve"> </w:t>
      </w:r>
      <w:r>
        <w:rPr>
          <w:rFonts w:ascii="宋体" w:hAnsi="宋体" w:cs="宋体" w:hint="eastAsia"/>
          <w:b/>
          <w:kern w:val="0"/>
          <w:sz w:val="24"/>
          <w:szCs w:val="24"/>
        </w:rPr>
        <w:t>投标保证金</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17.1投标保证金的缴纳</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 .1投标人应按“投标人须知前附表”规定时间及金额提交投标保证金，并作为其投标的一部分。未按要求提交投标保证金的投标文件为无效投标。</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17.1.2 投标保证金用于避免和减少本次招标由于投标人的行为而给采购人带来的损失。</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 投标保证金缴纳方式：</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5.1 投标人网上下载招标文件后</w:t>
      </w:r>
      <w:r>
        <w:rPr>
          <w:rFonts w:ascii="宋体" w:hAnsi="宋体" w:cs="仿宋_GB2312" w:hint="eastAsia"/>
          <w:sz w:val="24"/>
          <w:szCs w:val="24"/>
        </w:rPr>
        <w:t>，</w:t>
      </w:r>
      <w:r>
        <w:rPr>
          <w:rFonts w:ascii="宋体" w:hAnsi="宋体" w:cs="仿宋_GB2312" w:hint="eastAsia"/>
          <w:sz w:val="24"/>
          <w:szCs w:val="24"/>
          <w:lang w:val="zh-CN"/>
        </w:rPr>
        <w:t>登录</w:t>
      </w:r>
      <w:hyperlink r:id="rId18" w:history="1">
        <w:r>
          <w:rPr>
            <w:rFonts w:ascii="宋体" w:hAnsi="宋体" w:cs="仿宋_GB2312" w:hint="eastAsia"/>
            <w:sz w:val="24"/>
            <w:szCs w:val="24"/>
          </w:rPr>
          <w:t>http://221.14.6.70:8088/ggzy</w:t>
        </w:r>
      </w:hyperlink>
      <w:r>
        <w:rPr>
          <w:rFonts w:ascii="宋体" w:hAnsi="宋体" w:cs="仿宋_GB2312" w:hint="eastAsia"/>
          <w:sz w:val="24"/>
          <w:szCs w:val="24"/>
          <w:lang w:val="zh-CN"/>
        </w:rPr>
        <w:t>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费用缴纳说明</w:t>
      </w:r>
      <w:r>
        <w:rPr>
          <w:rFonts w:ascii="宋体" w:hAnsi="宋体" w:cs="仿宋_GB2312" w:hint="eastAsia"/>
          <w:sz w:val="24"/>
          <w:szCs w:val="24"/>
        </w:rPr>
        <w:t>”→“</w:t>
      </w:r>
      <w:r>
        <w:rPr>
          <w:rFonts w:ascii="宋体" w:hAnsi="宋体" w:cs="仿宋_GB2312" w:hint="eastAsia"/>
          <w:sz w:val="24"/>
          <w:szCs w:val="24"/>
          <w:lang w:val="zh-CN"/>
        </w:rPr>
        <w:t>保证金缴纳说明单</w:t>
      </w:r>
      <w:r>
        <w:rPr>
          <w:rFonts w:ascii="宋体" w:hAnsi="宋体" w:cs="仿宋_GB2312" w:hint="eastAsia"/>
          <w:sz w:val="24"/>
          <w:szCs w:val="24"/>
        </w:rPr>
        <w:t>”，</w:t>
      </w:r>
      <w:r>
        <w:rPr>
          <w:rFonts w:ascii="宋体" w:hAnsi="宋体" w:cs="仿宋_GB2312" w:hint="eastAsia"/>
          <w:sz w:val="24"/>
          <w:szCs w:val="24"/>
          <w:lang w:val="zh-CN"/>
        </w:rPr>
        <w:t>获取缴费说明单</w:t>
      </w:r>
      <w:r>
        <w:rPr>
          <w:rFonts w:ascii="宋体" w:hAnsi="宋体" w:cs="仿宋_GB2312" w:hint="eastAsia"/>
          <w:sz w:val="24"/>
          <w:szCs w:val="24"/>
        </w:rPr>
        <w:t>，</w:t>
      </w:r>
      <w:r>
        <w:rPr>
          <w:rFonts w:ascii="宋体" w:hAnsi="宋体" w:cs="仿宋_GB2312" w:hint="eastAsia"/>
          <w:sz w:val="24"/>
          <w:szCs w:val="24"/>
          <w:lang w:val="zh-CN"/>
        </w:rPr>
        <w:t>根据每个标段的缴纳说明单在缴纳截止时间前缴纳</w:t>
      </w:r>
      <w:r>
        <w:rPr>
          <w:rFonts w:ascii="宋体" w:hAnsi="宋体" w:cs="仿宋_GB2312" w:hint="eastAsia"/>
          <w:sz w:val="24"/>
          <w:szCs w:val="24"/>
        </w:rPr>
        <w:t>；</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5.2 成功缴纳后重新登录前述系统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保证金绑定</w:t>
      </w:r>
      <w:r>
        <w:rPr>
          <w:rFonts w:ascii="宋体" w:hAnsi="宋体" w:cs="仿宋_GB2312" w:hint="eastAsia"/>
          <w:sz w:val="24"/>
          <w:szCs w:val="24"/>
        </w:rPr>
        <w:t>”→“</w:t>
      </w:r>
      <w:r>
        <w:rPr>
          <w:rFonts w:ascii="宋体" w:hAnsi="宋体" w:cs="仿宋_GB2312" w:hint="eastAsia"/>
          <w:sz w:val="24"/>
          <w:szCs w:val="24"/>
          <w:lang w:val="zh-CN"/>
        </w:rPr>
        <w:t>绑定</w:t>
      </w:r>
      <w:r>
        <w:rPr>
          <w:rFonts w:ascii="宋体" w:hAnsi="宋体" w:cs="仿宋_GB2312" w:hint="eastAsia"/>
          <w:sz w:val="24"/>
          <w:szCs w:val="24"/>
        </w:rPr>
        <w:t>”</w:t>
      </w:r>
      <w:r>
        <w:rPr>
          <w:rFonts w:ascii="宋体" w:hAnsi="宋体" w:cs="仿宋_GB2312" w:hint="eastAsia"/>
          <w:sz w:val="24"/>
          <w:szCs w:val="24"/>
          <w:lang w:val="zh-CN"/>
        </w:rPr>
        <w:t>进行投标保证金绑定。</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3</w:t>
      </w:r>
      <w:r>
        <w:rPr>
          <w:rFonts w:ascii="宋体" w:hAnsi="宋体" w:cs="仿宋_GB2312" w:hint="eastAsia"/>
          <w:sz w:val="24"/>
          <w:szCs w:val="24"/>
          <w:lang w:val="zh-CN"/>
        </w:rPr>
        <w:t xml:space="preserve"> 《保证金缴纳绑定操作指南》获取方法：登录许昌公共资源交易系统-组件下载-《保证金缴纳绑定操作指南》。</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4</w:t>
      </w:r>
      <w:r>
        <w:rPr>
          <w:rFonts w:ascii="宋体" w:hAnsi="宋体"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注：保证金缴纳情况以“许昌公共资源交易项目供应商投标人缴费情况统计表”为准。</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6 每个投标人每个项目每个标段只有唯一缴纳账号，切勿重复缴纳或错误缴纳。</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17.1.8 不同投标人的投标保证金不得从同一单位或者个人的账户转出。</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1.9</w:t>
      </w:r>
      <w:r>
        <w:rPr>
          <w:rFonts w:ascii="宋体" w:hAnsi="宋体" w:cs="仿宋_GB2312" w:hint="eastAsia"/>
          <w:sz w:val="24"/>
          <w:szCs w:val="24"/>
          <w:lang w:val="zh-CN"/>
        </w:rPr>
        <w:t xml:space="preserve"> 未按上述规定操作引起的无效投标，由投标人自行负责。</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lastRenderedPageBreak/>
        <w:t xml:space="preserve">17.1.10 </w:t>
      </w:r>
      <w:r>
        <w:rPr>
          <w:rFonts w:ascii="宋体" w:hAnsi="宋体" w:cs="仿宋_GB2312" w:hint="eastAsia"/>
          <w:sz w:val="24"/>
          <w:szCs w:val="24"/>
          <w:lang w:val="zh-CN"/>
        </w:rPr>
        <w:t>汇款凭证无需备注项目编号和项目名称。</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宋体" w:hint="eastAsia"/>
          <w:b/>
          <w:kern w:val="0"/>
          <w:sz w:val="24"/>
          <w:szCs w:val="24"/>
        </w:rPr>
        <w:t>17.2 投标保证金的退还</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2.1 </w:t>
      </w:r>
      <w:r>
        <w:rPr>
          <w:rFonts w:ascii="宋体" w:hAnsi="宋体" w:cs="仿宋_GB2312" w:hint="eastAsia"/>
          <w:sz w:val="24"/>
          <w:szCs w:val="24"/>
          <w:lang w:val="zh-CN"/>
        </w:rPr>
        <w:t>退还投标保证金时，区别中标与否，按不同时序由银行按来款途径退还原账户。</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 xml:space="preserve"> 自中标通知书发出之日起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个工作日内退还未中标人的投标保证金。（电话：0374-</w:t>
      </w:r>
      <w:r>
        <w:rPr>
          <w:rFonts w:ascii="宋体" w:hAnsi="宋体" w:cs="仿宋_GB2312" w:hint="eastAsia"/>
          <w:sz w:val="24"/>
          <w:szCs w:val="24"/>
        </w:rPr>
        <w:t>8112523</w:t>
      </w:r>
      <w:r>
        <w:rPr>
          <w:rFonts w:ascii="宋体" w:hAnsi="宋体" w:cs="仿宋_GB2312" w:hint="eastAsia"/>
          <w:sz w:val="24"/>
          <w:szCs w:val="24"/>
          <w:lang w:val="zh-CN"/>
        </w:rPr>
        <w:t>）</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 xml:space="preserve"> 自采购合同签订并备案后5个工作日内退还中标人的投标保证金（0374-</w:t>
      </w:r>
      <w:r>
        <w:rPr>
          <w:rFonts w:ascii="宋体" w:hAnsi="宋体" w:cs="仿宋_GB2312" w:hint="eastAsia"/>
          <w:sz w:val="24"/>
          <w:szCs w:val="24"/>
        </w:rPr>
        <w:t>8112523</w:t>
      </w:r>
      <w:r>
        <w:rPr>
          <w:rFonts w:ascii="宋体" w:hAnsi="宋体" w:cs="仿宋_GB2312" w:hint="eastAsia"/>
          <w:sz w:val="24"/>
          <w:szCs w:val="24"/>
          <w:lang w:val="zh-CN"/>
        </w:rPr>
        <w:t>）</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hAnsi="宋体" w:cs="仿宋_GB2312" w:hint="eastAsia"/>
          <w:sz w:val="24"/>
          <w:szCs w:val="24"/>
          <w:lang w:val="zh-CN"/>
        </w:rPr>
        <w:t>（电话：0374-</w:t>
      </w:r>
      <w:r>
        <w:rPr>
          <w:rFonts w:ascii="宋体" w:hAnsi="宋体" w:cs="仿宋_GB2312" w:hint="eastAsia"/>
          <w:sz w:val="24"/>
          <w:szCs w:val="24"/>
        </w:rPr>
        <w:t>8112523</w:t>
      </w:r>
      <w:r>
        <w:rPr>
          <w:rFonts w:ascii="宋体" w:hAnsi="宋体" w:cs="仿宋_GB2312" w:hint="eastAsia"/>
          <w:sz w:val="24"/>
          <w:szCs w:val="24"/>
          <w:lang w:val="zh-CN"/>
        </w:rPr>
        <w:t>）</w:t>
      </w:r>
      <w:r>
        <w:rPr>
          <w:rFonts w:ascii="宋体" w:hAnsi="宋体" w:cs="仿宋_GB2312" w:hint="eastAsia"/>
          <w:sz w:val="24"/>
          <w:szCs w:val="24"/>
        </w:rPr>
        <w:t>。</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17.2.1.4 因投标人自身原因无法及时退还投标保证金，滞留三年以上的，投标保证金上缴财政。</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 xml:space="preserve"> 有下列情形之一的，投标保证金不予退还</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2.2.1 </w:t>
      </w:r>
      <w:r>
        <w:rPr>
          <w:rFonts w:ascii="宋体" w:hAnsi="宋体" w:cs="仿宋_GB2312" w:hint="eastAsia"/>
          <w:sz w:val="24"/>
          <w:szCs w:val="24"/>
          <w:lang w:val="zh-CN"/>
        </w:rPr>
        <w:t>投标有效期内投标人撤销投标文件的；</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2.2.2 </w:t>
      </w:r>
      <w:r>
        <w:rPr>
          <w:rFonts w:ascii="宋体" w:hAnsi="宋体" w:cs="仿宋_GB2312" w:hint="eastAsia"/>
          <w:sz w:val="24"/>
          <w:szCs w:val="24"/>
          <w:lang w:val="zh-CN"/>
        </w:rPr>
        <w:t>投标人在投标文件中提供虚假材料的；</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2.2.3 除因不可抗力或招标文件认可的情形以外，中标人不与采购人签订合同的；</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17.2.2.4 投标人与采购人、其他投标人或者采购代理机构恶意串通的；</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17.2.2.5 法律法规及招标文件规定的其他情形。</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17.3 </w:t>
      </w:r>
      <w:r>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72307" w:rsidRPr="000C656B" w:rsidRDefault="00960D88">
      <w:pPr>
        <w:tabs>
          <w:tab w:val="left" w:pos="1260"/>
        </w:tabs>
        <w:autoSpaceDE w:val="0"/>
        <w:autoSpaceDN w:val="0"/>
        <w:spacing w:line="360" w:lineRule="auto"/>
        <w:contextualSpacing/>
        <w:rPr>
          <w:rFonts w:ascii="宋体" w:hAnsi="宋体" w:cs="仿宋_GB2312"/>
          <w:b/>
          <w:sz w:val="24"/>
          <w:szCs w:val="24"/>
          <w:lang w:val="zh-CN"/>
        </w:rPr>
      </w:pPr>
      <w:r w:rsidRPr="000C656B">
        <w:rPr>
          <w:rFonts w:ascii="宋体" w:hAnsi="宋体" w:cs="仿宋_GB2312" w:hint="eastAsia"/>
          <w:b/>
          <w:sz w:val="24"/>
          <w:szCs w:val="24"/>
          <w:lang w:val="zh-CN"/>
        </w:rPr>
        <w:t>1</w:t>
      </w:r>
      <w:r w:rsidRPr="000C656B">
        <w:rPr>
          <w:rFonts w:ascii="宋体" w:hAnsi="宋体" w:cs="仿宋_GB2312" w:hint="eastAsia"/>
          <w:b/>
          <w:sz w:val="24"/>
          <w:szCs w:val="24"/>
        </w:rPr>
        <w:t>8</w:t>
      </w:r>
      <w:r w:rsidRPr="000C656B">
        <w:rPr>
          <w:rFonts w:ascii="宋体" w:hAnsi="宋体" w:cs="仿宋_GB2312" w:hint="eastAsia"/>
          <w:b/>
          <w:sz w:val="24"/>
          <w:szCs w:val="24"/>
          <w:lang w:val="zh-CN"/>
        </w:rPr>
        <w:t>. 投标文件的数量和签署盖章</w:t>
      </w:r>
    </w:p>
    <w:p w:rsidR="00172307" w:rsidRPr="000C656B" w:rsidRDefault="00960D88">
      <w:pPr>
        <w:autoSpaceDE w:val="0"/>
        <w:autoSpaceDN w:val="0"/>
        <w:adjustRightInd w:val="0"/>
        <w:spacing w:line="360" w:lineRule="auto"/>
        <w:rPr>
          <w:rFonts w:ascii="宋体" w:hAnsi="宋体" w:cs="仿宋_GB2312"/>
          <w:sz w:val="24"/>
          <w:szCs w:val="24"/>
          <w:lang w:val="zh-CN"/>
        </w:rPr>
      </w:pPr>
      <w:r w:rsidRPr="000C656B">
        <w:rPr>
          <w:rFonts w:ascii="宋体" w:hAnsi="宋体" w:cs="仿宋_GB2312" w:hint="eastAsia"/>
          <w:sz w:val="24"/>
          <w:szCs w:val="24"/>
          <w:lang w:val="zh-CN"/>
        </w:rPr>
        <w:t>1</w:t>
      </w:r>
      <w:r w:rsidRPr="000C656B">
        <w:rPr>
          <w:rFonts w:ascii="宋体" w:hAnsi="宋体" w:cs="仿宋_GB2312" w:hint="eastAsia"/>
          <w:sz w:val="24"/>
          <w:szCs w:val="24"/>
        </w:rPr>
        <w:t>8</w:t>
      </w:r>
      <w:r w:rsidRPr="000C656B">
        <w:rPr>
          <w:rFonts w:ascii="宋体" w:hAnsi="宋体" w:cs="仿宋_GB2312" w:hint="eastAsia"/>
          <w:sz w:val="24"/>
          <w:szCs w:val="24"/>
          <w:lang w:val="zh-CN"/>
        </w:rPr>
        <w:t>.1 投标人应提交投标文件份数见“投标人须知前附表”。</w:t>
      </w:r>
    </w:p>
    <w:p w:rsidR="00172307" w:rsidRPr="000C656B" w:rsidRDefault="00960D88">
      <w:pPr>
        <w:tabs>
          <w:tab w:val="left" w:pos="1260"/>
        </w:tabs>
        <w:autoSpaceDE w:val="0"/>
        <w:autoSpaceDN w:val="0"/>
        <w:spacing w:line="360" w:lineRule="auto"/>
        <w:contextualSpacing/>
        <w:rPr>
          <w:rFonts w:ascii="宋体" w:hAnsi="宋体" w:cs="仿宋_GB2312"/>
          <w:sz w:val="24"/>
          <w:szCs w:val="24"/>
          <w:lang w:val="zh-CN"/>
        </w:rPr>
      </w:pPr>
      <w:r w:rsidRPr="000C656B">
        <w:rPr>
          <w:rFonts w:ascii="宋体" w:hAnsi="宋体" w:cs="仿宋_GB2312" w:hint="eastAsia"/>
          <w:sz w:val="24"/>
          <w:szCs w:val="24"/>
          <w:lang w:val="zh-CN"/>
        </w:rPr>
        <w:t>1</w:t>
      </w:r>
      <w:r w:rsidRPr="000C656B">
        <w:rPr>
          <w:rFonts w:ascii="宋体" w:hAnsi="宋体" w:cs="仿宋_GB2312" w:hint="eastAsia"/>
          <w:sz w:val="24"/>
          <w:szCs w:val="24"/>
        </w:rPr>
        <w:t>8</w:t>
      </w:r>
      <w:r w:rsidRPr="000C656B">
        <w:rPr>
          <w:rFonts w:ascii="宋体" w:hAnsi="宋体" w:cs="仿宋_GB2312" w:hint="eastAsia"/>
          <w:sz w:val="24"/>
          <w:szCs w:val="24"/>
          <w:lang w:val="zh-CN"/>
        </w:rPr>
        <w:t>.2 在招标文件中已明示需盖章及签名之处，</w:t>
      </w:r>
      <w:r w:rsidRPr="000C656B">
        <w:rPr>
          <w:rFonts w:ascii="新宋体" w:eastAsia="新宋体" w:hAnsi="新宋体" w:hint="eastAsia"/>
          <w:sz w:val="24"/>
        </w:rPr>
        <w:t>电子投标文件应按招标文件要求加盖投标人电子印章和法人电子印章或授权代表电子印章。</w:t>
      </w:r>
    </w:p>
    <w:p w:rsidR="00172307" w:rsidRPr="000C656B" w:rsidRDefault="00960D88">
      <w:pPr>
        <w:autoSpaceDE w:val="0"/>
        <w:autoSpaceDN w:val="0"/>
        <w:adjustRightInd w:val="0"/>
        <w:spacing w:line="360" w:lineRule="auto"/>
        <w:rPr>
          <w:rFonts w:ascii="宋体" w:hAnsi="宋体" w:cs="仿宋_GB2312"/>
          <w:sz w:val="24"/>
          <w:szCs w:val="24"/>
          <w:lang w:val="zh-CN"/>
        </w:rPr>
      </w:pPr>
      <w:r w:rsidRPr="000C656B">
        <w:rPr>
          <w:rFonts w:ascii="宋体" w:hAnsi="宋体" w:cs="仿宋_GB2312" w:hint="eastAsia"/>
          <w:sz w:val="24"/>
          <w:szCs w:val="24"/>
          <w:lang w:val="zh-CN"/>
        </w:rPr>
        <w:t>18.3 纸质投标文件</w:t>
      </w:r>
      <w:r w:rsidRPr="000C656B">
        <w:rPr>
          <w:rFonts w:ascii="新宋体" w:eastAsia="新宋体" w:hAnsi="新宋体" w:hint="eastAsia"/>
          <w:sz w:val="24"/>
        </w:rPr>
        <w:t>是指投标人电子投标文件制作完成后生成的后缀名为</w:t>
      </w:r>
      <w:r w:rsidRPr="000C656B">
        <w:rPr>
          <w:rFonts w:hAnsi="宋体" w:hint="eastAsia"/>
          <w:sz w:val="24"/>
          <w:szCs w:val="24"/>
        </w:rPr>
        <w:t>“</w:t>
      </w:r>
      <w:r w:rsidRPr="000C656B">
        <w:rPr>
          <w:rFonts w:hAnsi="宋体" w:hint="eastAsia"/>
          <w:sz w:val="24"/>
          <w:szCs w:val="24"/>
        </w:rPr>
        <w:t>.PDF</w:t>
      </w:r>
      <w:r w:rsidRPr="000C656B">
        <w:rPr>
          <w:rFonts w:hAnsi="宋体" w:hint="eastAsia"/>
          <w:sz w:val="24"/>
          <w:szCs w:val="24"/>
        </w:rPr>
        <w:t>”的文件打印的投标文件。</w:t>
      </w:r>
      <w:r w:rsidRPr="000C656B">
        <w:rPr>
          <w:rFonts w:ascii="宋体" w:hAnsi="宋体" w:cs="仿宋_GB2312" w:hint="eastAsia"/>
          <w:sz w:val="24"/>
          <w:szCs w:val="24"/>
          <w:lang w:val="zh-CN"/>
        </w:rPr>
        <w:t>纸质投标文件正本和副本封面上应清楚标明</w:t>
      </w:r>
      <w:r w:rsidRPr="000C656B">
        <w:rPr>
          <w:rFonts w:ascii="宋体" w:hAnsi="宋体" w:cs="仿宋_GB2312"/>
          <w:sz w:val="24"/>
          <w:szCs w:val="24"/>
          <w:lang w:val="zh-CN"/>
        </w:rPr>
        <w:t>“</w:t>
      </w:r>
      <w:r w:rsidRPr="000C656B">
        <w:rPr>
          <w:rFonts w:ascii="宋体" w:hAnsi="宋体" w:cs="仿宋_GB2312" w:hint="eastAsia"/>
          <w:sz w:val="24"/>
          <w:szCs w:val="24"/>
          <w:lang w:val="zh-CN"/>
        </w:rPr>
        <w:t>正本</w:t>
      </w:r>
      <w:r w:rsidRPr="000C656B">
        <w:rPr>
          <w:rFonts w:ascii="宋体" w:hAnsi="宋体" w:cs="仿宋_GB2312"/>
          <w:sz w:val="24"/>
          <w:szCs w:val="24"/>
          <w:lang w:val="zh-CN"/>
        </w:rPr>
        <w:t>”</w:t>
      </w:r>
      <w:r w:rsidRPr="000C656B">
        <w:rPr>
          <w:rFonts w:ascii="宋体" w:hAnsi="宋体" w:cs="仿宋_GB2312" w:hint="eastAsia"/>
          <w:sz w:val="24"/>
          <w:szCs w:val="24"/>
          <w:lang w:val="zh-CN"/>
        </w:rPr>
        <w:t>或</w:t>
      </w:r>
      <w:r w:rsidRPr="000C656B">
        <w:rPr>
          <w:rFonts w:ascii="宋体" w:hAnsi="宋体" w:cs="仿宋_GB2312"/>
          <w:sz w:val="24"/>
          <w:szCs w:val="24"/>
          <w:lang w:val="zh-CN"/>
        </w:rPr>
        <w:t>“</w:t>
      </w:r>
      <w:r w:rsidRPr="000C656B">
        <w:rPr>
          <w:rFonts w:ascii="宋体" w:hAnsi="宋体" w:cs="仿宋_GB2312" w:hint="eastAsia"/>
          <w:sz w:val="24"/>
          <w:szCs w:val="24"/>
          <w:lang w:val="zh-CN"/>
        </w:rPr>
        <w:t>副本</w:t>
      </w:r>
      <w:r w:rsidRPr="000C656B">
        <w:rPr>
          <w:rFonts w:ascii="宋体" w:hAnsi="宋体" w:cs="仿宋_GB2312"/>
          <w:sz w:val="24"/>
          <w:szCs w:val="24"/>
          <w:lang w:val="zh-CN"/>
        </w:rPr>
        <w:t>”</w:t>
      </w:r>
      <w:r w:rsidRPr="000C656B">
        <w:rPr>
          <w:rFonts w:ascii="宋体" w:hAnsi="宋体" w:cs="仿宋_GB2312" w:hint="eastAsia"/>
          <w:sz w:val="24"/>
          <w:szCs w:val="24"/>
          <w:lang w:val="zh-CN"/>
        </w:rPr>
        <w:t>字样；一旦正本和副本内容不一致时，以正本为准。纸质投标文件的正本及所有副本的封面均须由投标人加盖投标人公章。</w:t>
      </w:r>
    </w:p>
    <w:p w:rsidR="00172307" w:rsidRPr="000C656B" w:rsidRDefault="00960D88">
      <w:pPr>
        <w:tabs>
          <w:tab w:val="left" w:pos="1260"/>
        </w:tabs>
        <w:autoSpaceDE w:val="0"/>
        <w:autoSpaceDN w:val="0"/>
        <w:spacing w:line="360" w:lineRule="auto"/>
        <w:contextualSpacing/>
        <w:rPr>
          <w:rFonts w:ascii="宋体" w:hAnsi="宋体" w:cs="仿宋_GB2312"/>
          <w:sz w:val="24"/>
          <w:szCs w:val="24"/>
          <w:lang w:val="zh-CN"/>
        </w:rPr>
      </w:pPr>
      <w:r w:rsidRPr="000C656B">
        <w:rPr>
          <w:rFonts w:ascii="宋体" w:hAnsi="宋体" w:cs="仿宋_GB2312" w:hint="eastAsia"/>
          <w:sz w:val="24"/>
          <w:szCs w:val="24"/>
          <w:lang w:val="zh-CN"/>
        </w:rPr>
        <w:t>1</w:t>
      </w:r>
      <w:r w:rsidRPr="000C656B">
        <w:rPr>
          <w:rFonts w:ascii="宋体" w:hAnsi="宋体" w:cs="仿宋_GB2312" w:hint="eastAsia"/>
          <w:sz w:val="24"/>
          <w:szCs w:val="24"/>
        </w:rPr>
        <w:t>8</w:t>
      </w:r>
      <w:r w:rsidRPr="000C656B">
        <w:rPr>
          <w:rFonts w:ascii="宋体" w:hAnsi="宋体" w:cs="仿宋_GB2312" w:hint="eastAsia"/>
          <w:sz w:val="24"/>
          <w:szCs w:val="24"/>
          <w:lang w:val="zh-CN"/>
        </w:rPr>
        <w:t>.4 纸质投标文件副本可以是纸质投标文件的正本复印而成。</w:t>
      </w:r>
    </w:p>
    <w:p w:rsidR="00172307" w:rsidRDefault="00960D88">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lastRenderedPageBreak/>
        <w:t>四、投标文件的递交</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19</w:t>
      </w:r>
      <w:r>
        <w:rPr>
          <w:rFonts w:ascii="宋体" w:hAnsi="宋体" w:cs="仿宋_GB2312" w:hint="eastAsia"/>
          <w:b/>
          <w:sz w:val="24"/>
          <w:szCs w:val="24"/>
          <w:lang w:val="zh-CN"/>
        </w:rPr>
        <w:t>.投标文件的密封</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.2 投标文件如果未按规定密封，招标人将拒绝接收。</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20</w:t>
      </w:r>
      <w:r>
        <w:rPr>
          <w:rFonts w:ascii="宋体" w:hAnsi="宋体" w:cs="仿宋_GB2312" w:hint="eastAsia"/>
          <w:b/>
          <w:sz w:val="24"/>
          <w:szCs w:val="24"/>
          <w:lang w:val="zh-CN"/>
        </w:rPr>
        <w:t>．投标截止时间</w:t>
      </w:r>
    </w:p>
    <w:p w:rsidR="00172307" w:rsidRDefault="00960D88">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rPr>
        <w:t>20</w:t>
      </w:r>
      <w:r>
        <w:rPr>
          <w:rFonts w:ascii="宋体" w:hAnsi="宋体" w:cs="仿宋_GB2312" w:hint="eastAsia"/>
          <w:sz w:val="24"/>
          <w:szCs w:val="24"/>
          <w:lang w:val="zh-CN"/>
        </w:rPr>
        <w:t>．1 投标人必须在</w:t>
      </w:r>
      <w:r>
        <w:rPr>
          <w:rFonts w:ascii="宋体" w:hAnsi="宋体"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172307" w:rsidRDefault="00960D88">
      <w:pPr>
        <w:tabs>
          <w:tab w:val="left" w:pos="1260"/>
        </w:tabs>
        <w:autoSpaceDE w:val="0"/>
        <w:autoSpaceDN w:val="0"/>
        <w:spacing w:line="360" w:lineRule="auto"/>
        <w:contextualSpacing/>
        <w:rPr>
          <w:rFonts w:ascii="宋体" w:hAnsi="宋体"/>
          <w:bCs/>
          <w:sz w:val="24"/>
          <w:szCs w:val="24"/>
        </w:rPr>
      </w:pPr>
      <w:r>
        <w:rPr>
          <w:rFonts w:ascii="宋体" w:hAnsi="宋体" w:hint="eastAsia"/>
          <w:bCs/>
          <w:sz w:val="24"/>
          <w:szCs w:val="24"/>
        </w:rPr>
        <w:t>20.2 招标人收到投标文件后，应当如实记载投标文件的送达时间和密封情况，签收保存，并向投标人出具签收回执。任何单位和个人不得在开标前开启投标文件。</w:t>
      </w:r>
    </w:p>
    <w:p w:rsidR="00172307" w:rsidRDefault="00960D88">
      <w:pPr>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 xml:space="preserve">20.3 </w:t>
      </w:r>
      <w:r>
        <w:rPr>
          <w:rFonts w:ascii="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21</w:t>
      </w:r>
      <w:r>
        <w:rPr>
          <w:rFonts w:ascii="宋体" w:hAnsi="宋体" w:cs="仿宋_GB2312" w:hint="eastAsia"/>
          <w:b/>
          <w:sz w:val="24"/>
          <w:szCs w:val="24"/>
          <w:lang w:val="zh-CN"/>
        </w:rPr>
        <w:t>. 迟交的投标文件</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投标截止时间之后送达/上传的投标文件，招标人将拒绝接收。</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2</w:t>
      </w:r>
      <w:r>
        <w:rPr>
          <w:rFonts w:ascii="宋体" w:hAnsi="宋体" w:cs="仿宋_GB2312" w:hint="eastAsia"/>
          <w:b/>
          <w:sz w:val="24"/>
          <w:szCs w:val="24"/>
          <w:lang w:val="zh-CN"/>
        </w:rPr>
        <w:t>. 投标文件的修改和撤回</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.1 投标人在投标截止时间前，对所递交的纸质投标文件进行补充、修改或者撤回的，须书面通知招标人。</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.2 </w:t>
      </w:r>
      <w:r>
        <w:rPr>
          <w:rFonts w:ascii="宋体" w:hAnsi="宋体" w:hint="eastAsia"/>
          <w:bCs/>
          <w:sz w:val="24"/>
          <w:szCs w:val="24"/>
        </w:rPr>
        <w:t>投标人</w:t>
      </w:r>
      <w:r>
        <w:rPr>
          <w:rFonts w:ascii="宋体" w:hAnsi="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宋体" w:hAnsi="宋体" w:cs="仿宋_GB2312" w:hint="eastAsia"/>
          <w:sz w:val="24"/>
          <w:szCs w:val="24"/>
          <w:lang w:val="zh-CN"/>
        </w:rPr>
        <w:t>应当按招标文件要求签署、盖章、</w:t>
      </w:r>
      <w:r>
        <w:rPr>
          <w:rFonts w:ascii="宋体" w:hAnsi="宋体" w:hint="eastAsia"/>
          <w:bCs/>
          <w:sz w:val="24"/>
          <w:szCs w:val="24"/>
        </w:rPr>
        <w:t>密封</w:t>
      </w:r>
      <w:r>
        <w:rPr>
          <w:rFonts w:ascii="宋体" w:hAnsi="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.3 投标人在递交投标文件后，可以撤回其投标，但投标人必须在规定的投标截止时间前以书面形式告知招标人。</w:t>
      </w:r>
    </w:p>
    <w:p w:rsidR="00172307" w:rsidRDefault="00960D88">
      <w:pPr>
        <w:autoSpaceDE w:val="0"/>
        <w:autoSpaceDN w:val="0"/>
        <w:spacing w:line="360" w:lineRule="auto"/>
        <w:contextualSpacing/>
        <w:rPr>
          <w:rFonts w:ascii="宋体" w:hAnsi="宋体" w:cs="宋体"/>
          <w:kern w:val="0"/>
          <w:sz w:val="24"/>
          <w:szCs w:val="24"/>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.4  </w:t>
      </w:r>
      <w:r>
        <w:rPr>
          <w:rFonts w:ascii="宋体" w:hAnsi="宋体" w:cs="宋体" w:hint="eastAsia"/>
          <w:kern w:val="0"/>
          <w:sz w:val="24"/>
          <w:szCs w:val="24"/>
        </w:rPr>
        <w:t>投标人不得在投标有效期内撤销投标文件，否则招标人将不退还其投标保证金。</w:t>
      </w:r>
    </w:p>
    <w:p w:rsidR="00172307" w:rsidRDefault="00960D88">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172307" w:rsidRDefault="00172307">
      <w:pPr>
        <w:autoSpaceDE w:val="0"/>
        <w:autoSpaceDN w:val="0"/>
        <w:spacing w:line="360" w:lineRule="auto"/>
        <w:contextualSpacing/>
        <w:rPr>
          <w:rFonts w:ascii="宋体" w:hAnsi="宋体" w:cs="宋体"/>
          <w:kern w:val="0"/>
          <w:sz w:val="24"/>
          <w:szCs w:val="24"/>
        </w:rPr>
      </w:pPr>
    </w:p>
    <w:p w:rsidR="008A7390" w:rsidRDefault="008A7390">
      <w:pPr>
        <w:tabs>
          <w:tab w:val="left" w:pos="1260"/>
        </w:tabs>
        <w:autoSpaceDE w:val="0"/>
        <w:autoSpaceDN w:val="0"/>
        <w:spacing w:line="360" w:lineRule="auto"/>
        <w:contextualSpacing/>
        <w:jc w:val="center"/>
        <w:rPr>
          <w:rFonts w:ascii="宋体" w:hAnsi="宋体" w:cs="宋体"/>
          <w:b/>
          <w:kern w:val="0"/>
          <w:sz w:val="28"/>
          <w:szCs w:val="28"/>
        </w:rPr>
      </w:pPr>
    </w:p>
    <w:p w:rsidR="00172307" w:rsidRDefault="00960D88">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lastRenderedPageBreak/>
        <w:t>五、开标和评标</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4</w:t>
      </w:r>
      <w:r>
        <w:rPr>
          <w:rFonts w:ascii="宋体" w:hAnsi="宋体" w:cs="仿宋_GB2312" w:hint="eastAsia"/>
          <w:b/>
          <w:sz w:val="24"/>
          <w:szCs w:val="24"/>
          <w:lang w:val="zh-CN"/>
        </w:rPr>
        <w:t>. 开标</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.1 招标人将按招标文件规定的时间和地点组织公开开标。开标由代理机构主持，邀请投标人参加。评标委员会成员不得参加开标活动。</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.2 招标人应当对开标、评标现场活动进行全程录音录像。录音录像应当清晰可辨，音像资料作为采购文件一并存档。</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.3 开标时，由投标人或者其推选的代表检查纸质投标文件和</w:t>
      </w:r>
      <w:r>
        <w:rPr>
          <w:rFonts w:hAnsi="宋体" w:cs="宋体" w:hint="eastAsia"/>
          <w:sz w:val="24"/>
        </w:rPr>
        <w:t>备份文件</w:t>
      </w:r>
      <w:r>
        <w:rPr>
          <w:rFonts w:ascii="宋体" w:hAnsi="宋体" w:cs="仿宋_GB2312" w:hint="eastAsia"/>
          <w:sz w:val="24"/>
          <w:szCs w:val="24"/>
          <w:lang w:val="zh-CN"/>
        </w:rPr>
        <w:t>（</w:t>
      </w:r>
      <w:r>
        <w:rPr>
          <w:rFonts w:hAnsi="宋体" w:cs="宋体" w:hint="eastAsia"/>
          <w:sz w:val="24"/>
        </w:rPr>
        <w:t>使用电子介质存储</w:t>
      </w:r>
      <w:r>
        <w:rPr>
          <w:rFonts w:ascii="宋体" w:hAnsi="宋体" w:cs="仿宋_GB2312" w:hint="eastAsia"/>
          <w:sz w:val="24"/>
          <w:szCs w:val="24"/>
          <w:lang w:val="zh-CN"/>
        </w:rPr>
        <w:t>）</w:t>
      </w:r>
      <w:r>
        <w:rPr>
          <w:rFonts w:hAnsi="宋体" w:cs="宋体" w:hint="eastAsia"/>
          <w:sz w:val="24"/>
        </w:rPr>
        <w:t>的</w:t>
      </w:r>
      <w:r>
        <w:rPr>
          <w:rFonts w:ascii="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172307" w:rsidRDefault="00960D88">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24.3.1 电子投标文件的解密</w:t>
      </w:r>
    </w:p>
    <w:p w:rsidR="00172307" w:rsidRDefault="00960D88">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全流程电子化交易项目电子投标文件采用双重加密。解密需分标段进行两次解密。</w:t>
      </w:r>
    </w:p>
    <w:p w:rsidR="00172307" w:rsidRDefault="00960D88">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（1）投标人解密：投标人使用本单位CA数字证书远程或现场进行解密。需开标现场使用一体机进行解密的，请在代理机构引导下进行。</w:t>
      </w:r>
    </w:p>
    <w:p w:rsidR="00172307" w:rsidRDefault="00960D88">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（2）代理机构解密：代理机构</w:t>
      </w:r>
      <w:r>
        <w:rPr>
          <w:rFonts w:ascii="宋体" w:hAnsi="宋体" w:cs="仿宋_GB2312"/>
          <w:sz w:val="24"/>
          <w:szCs w:val="24"/>
          <w:lang w:val="zh-CN"/>
        </w:rPr>
        <w:t>按</w:t>
      </w:r>
      <w:r>
        <w:rPr>
          <w:rFonts w:ascii="宋体" w:hAnsi="宋体" w:cs="仿宋_GB2312" w:hint="eastAsia"/>
          <w:sz w:val="24"/>
          <w:szCs w:val="24"/>
          <w:lang w:val="zh-CN"/>
        </w:rPr>
        <w:t>电子</w:t>
      </w:r>
      <w:r>
        <w:rPr>
          <w:rFonts w:ascii="宋体" w:hAnsi="宋体" w:cs="仿宋_GB2312"/>
          <w:sz w:val="24"/>
          <w:szCs w:val="24"/>
          <w:lang w:val="zh-CN"/>
        </w:rPr>
        <w:t>投标</w:t>
      </w:r>
      <w:r>
        <w:rPr>
          <w:rFonts w:ascii="宋体" w:hAnsi="宋体" w:cs="仿宋_GB2312" w:hint="eastAsia"/>
          <w:sz w:val="24"/>
          <w:szCs w:val="24"/>
          <w:lang w:val="zh-CN"/>
        </w:rPr>
        <w:t>文件到达交易系统</w:t>
      </w:r>
      <w:r>
        <w:rPr>
          <w:rFonts w:ascii="宋体" w:hAnsi="宋体" w:cs="仿宋_GB2312"/>
          <w:sz w:val="24"/>
          <w:szCs w:val="24"/>
          <w:lang w:val="zh-CN"/>
        </w:rPr>
        <w:t>的先后顺序</w:t>
      </w:r>
      <w:r>
        <w:rPr>
          <w:rFonts w:ascii="宋体" w:hAnsi="宋体" w:cs="仿宋_GB2312" w:hint="eastAsia"/>
          <w:sz w:val="24"/>
          <w:szCs w:val="24"/>
          <w:lang w:val="zh-CN"/>
        </w:rPr>
        <w:t>，使用本单位CA数字证书进行再次解密。</w:t>
      </w:r>
    </w:p>
    <w:p w:rsidR="00172307" w:rsidRDefault="00960D88">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24.3.2 电子投标文件解密异常情况处理</w:t>
      </w:r>
    </w:p>
    <w:p w:rsidR="00172307" w:rsidRDefault="00960D88">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1</w:t>
      </w:r>
      <w:r>
        <w:rPr>
          <w:rFonts w:ascii="宋体" w:hAnsi="宋体" w:cs="仿宋_GB2312" w:hint="eastAsia"/>
          <w:sz w:val="24"/>
          <w:szCs w:val="24"/>
          <w:lang w:val="zh-CN"/>
        </w:rPr>
        <w:t>）因电子交易系统异常无法解密电子投标文件的，使用纸质投标文件以人工方式进行。</w:t>
      </w:r>
    </w:p>
    <w:p w:rsidR="00172307" w:rsidRDefault="00960D88">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.4 投标人不足3家的，不得开标。</w:t>
      </w:r>
    </w:p>
    <w:p w:rsidR="00172307" w:rsidRDefault="00960D88">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w:t>
      </w:r>
      <w:r>
        <w:rPr>
          <w:rFonts w:ascii="宋体" w:hAnsi="宋体" w:hint="eastAsia"/>
          <w:bCs/>
          <w:sz w:val="24"/>
          <w:szCs w:val="24"/>
        </w:rPr>
        <w:t>5 开标过程</w:t>
      </w:r>
      <w:r>
        <w:rPr>
          <w:rFonts w:ascii="宋体" w:hAnsi="宋体" w:cs="仿宋_GB2312" w:hint="eastAsia"/>
          <w:sz w:val="24"/>
          <w:szCs w:val="24"/>
          <w:lang w:val="zh-CN"/>
        </w:rPr>
        <w:t>由采购代理机构负</w:t>
      </w:r>
      <w:r>
        <w:rPr>
          <w:rFonts w:ascii="宋体" w:hAnsi="宋体" w:hint="eastAsia"/>
          <w:bCs/>
          <w:sz w:val="24"/>
          <w:szCs w:val="24"/>
        </w:rPr>
        <w:t>责记录，由参加开标的各投标人代表和相关工作人员签字确认后随采购文件一并存档。</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 xml:space="preserve">24.6 </w:t>
      </w:r>
      <w:r>
        <w:rPr>
          <w:rFonts w:ascii="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.7 投标人未参加开标的，视同认可开标结果。</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5</w:t>
      </w:r>
      <w:r>
        <w:rPr>
          <w:rFonts w:ascii="宋体" w:hAnsi="宋体" w:cs="仿宋_GB2312" w:hint="eastAsia"/>
          <w:b/>
          <w:sz w:val="24"/>
          <w:szCs w:val="24"/>
          <w:lang w:val="zh-CN"/>
        </w:rPr>
        <w:t>. 资格审查</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开标结束后，采购人依法对投标人的资格进行审查。</w:t>
      </w:r>
      <w:r>
        <w:rPr>
          <w:rFonts w:ascii="宋体" w:hAnsi="宋体" w:cs="仿宋_GB2312" w:hint="eastAsia"/>
          <w:sz w:val="24"/>
          <w:szCs w:val="24"/>
          <w:lang w:val="zh-CN"/>
        </w:rPr>
        <w:t>合格投标人不足3家的，不得评标。</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6</w:t>
      </w:r>
      <w:r>
        <w:rPr>
          <w:rFonts w:ascii="宋体" w:hAnsi="宋体" w:cs="仿宋_GB2312" w:hint="eastAsia"/>
          <w:b/>
          <w:sz w:val="24"/>
          <w:szCs w:val="24"/>
          <w:lang w:val="zh-CN"/>
        </w:rPr>
        <w:t>.评标委员会的组成</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sidRPr="00451E9C">
        <w:rPr>
          <w:rFonts w:ascii="宋体" w:hAnsi="宋体" w:cs="仿宋_GB2312" w:hint="eastAsia"/>
          <w:sz w:val="24"/>
          <w:szCs w:val="24"/>
          <w:lang w:val="zh-CN"/>
        </w:rPr>
        <w:lastRenderedPageBreak/>
        <w:t>2</w:t>
      </w:r>
      <w:r w:rsidRPr="00451E9C">
        <w:rPr>
          <w:rFonts w:ascii="宋体" w:hAnsi="宋体" w:cs="仿宋_GB2312" w:hint="eastAsia"/>
          <w:sz w:val="24"/>
          <w:szCs w:val="24"/>
        </w:rPr>
        <w:t>6</w:t>
      </w:r>
      <w:r w:rsidRPr="00451E9C">
        <w:rPr>
          <w:rFonts w:ascii="宋体" w:hAnsi="宋体"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26.1.1 采购项目符合下列情形之一的，评标委员会成员人数应当为7人以上单数：</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（一）采购预算金额在1000万元以上；</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（二）技术复杂；</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（三）社会影响较大。</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.3 评审专家与投标人存在下列利害关系之一的,应当回避:</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(一)参加采购活动前三年内,与供应商存在劳动关系,或者担任过供应商的董事、监事,或者是供应商的控股股东或实际控制人；</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(二)与供应商的法定代表人或者负责人有夫妻、直系血亲、三代以内旁系血亲或者近姻亲关系；</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(三)与供应商有其他可能影响政府采购活动公平、公正进行的关系。</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.5 采购人不得担任评标小组长。</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26.7 评标委员会成员名单在评标结果公告前应当保密。</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7</w:t>
      </w:r>
      <w:r>
        <w:rPr>
          <w:rFonts w:ascii="宋体" w:hAnsi="宋体" w:cs="仿宋_GB2312" w:hint="eastAsia"/>
          <w:b/>
          <w:sz w:val="24"/>
          <w:szCs w:val="24"/>
          <w:lang w:val="zh-CN"/>
        </w:rPr>
        <w:t>. 符合性审查</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.2 审查、评价投标文件是否符合招标文件的商务、技术等实质性要求。</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.3 可要求投标人对投标文件有关事项作出澄清或者说明。</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8</w:t>
      </w:r>
      <w:r>
        <w:rPr>
          <w:rFonts w:ascii="宋体" w:hAnsi="宋体" w:cs="仿宋_GB2312" w:hint="eastAsia"/>
          <w:b/>
          <w:sz w:val="24"/>
          <w:szCs w:val="24"/>
          <w:lang w:val="zh-CN"/>
        </w:rPr>
        <w:t>. 投标文件的澄清</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w:t>
      </w:r>
      <w:r>
        <w:rPr>
          <w:rFonts w:ascii="宋体" w:hAnsi="宋体" w:cs="仿宋_GB2312" w:hint="eastAsia"/>
          <w:sz w:val="24"/>
          <w:szCs w:val="24"/>
          <w:lang w:val="zh-CN"/>
        </w:rPr>
        <w:lastRenderedPageBreak/>
        <w:t>实质性内容。</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.3 投标人的澄清文件是其投标文件的组成部分。</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9</w:t>
      </w:r>
      <w:r>
        <w:rPr>
          <w:rFonts w:ascii="宋体" w:hAnsi="宋体" w:cs="仿宋_GB2312" w:hint="eastAsia"/>
          <w:b/>
          <w:sz w:val="24"/>
          <w:szCs w:val="24"/>
          <w:lang w:val="zh-CN"/>
        </w:rPr>
        <w:t>. 投标文件报价出现前后不一致的修正</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 投标文件中开标一览表(报价表)内容与投标文件中相应内容不一致的，以开标一览表(报价表)为准；</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 大写金额和小写金额不一致的，以大写金额为准；</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.3 单价金额小数点或者百分比有明显错位的，以开标一览表的总价为准，并修改单价；</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hAnsi="宋体" w:cs="仿宋_GB2312" w:hint="eastAsia"/>
          <w:sz w:val="24"/>
          <w:szCs w:val="24"/>
        </w:rPr>
        <w:t>8</w:t>
      </w:r>
      <w:r>
        <w:rPr>
          <w:rFonts w:ascii="宋体" w:hAnsi="宋体" w:cs="仿宋_GB2312" w:hint="eastAsia"/>
          <w:sz w:val="24"/>
          <w:szCs w:val="24"/>
          <w:lang w:val="zh-CN"/>
        </w:rPr>
        <w:t>.2规定经投标人确认后产生约束力，投标人不确认的，其投标无效。</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30.投标无效情形</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 投标文件属下列情况之一的，按照无效投标处理：</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30.1.1 未按照招标文件的规定提交投标保证金的；</w:t>
      </w:r>
      <w:r>
        <w:rPr>
          <w:rFonts w:ascii="宋体" w:hAnsi="宋体" w:cs="仿宋_GB2312"/>
          <w:sz w:val="24"/>
          <w:szCs w:val="24"/>
          <w:lang w:val="zh-CN"/>
        </w:rPr>
        <w:t xml:space="preserve"> </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30.1.2 投标文件未按招标文件要求签署、盖章的；</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30.1.3 不具备招标文件中规定的资格要求的；</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30.1.4 报价超过招标文件中规定的预算金额或者最高限价的；</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30.1.5 </w:t>
      </w:r>
      <w:r>
        <w:rPr>
          <w:rFonts w:ascii="宋体" w:hAnsi="宋体" w:cs="仿宋_GB2312"/>
          <w:sz w:val="24"/>
          <w:szCs w:val="24"/>
          <w:lang w:val="zh-CN"/>
        </w:rPr>
        <w:t>投标文件含有采购人不能接受的附加条件的</w:t>
      </w:r>
      <w:r>
        <w:rPr>
          <w:rFonts w:ascii="宋体" w:hAnsi="宋体" w:cs="仿宋_GB2312" w:hint="eastAsia"/>
          <w:sz w:val="24"/>
          <w:szCs w:val="24"/>
          <w:lang w:val="zh-CN"/>
        </w:rPr>
        <w:t>。</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 有下列情形之一的，视为投标人串通投标，其投标无效：</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30.2.1 不同投标人的投标文件由同一单位或者个人编制；</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30.2.2 不同投标人委托同一单位或者个人办理投标事宜；</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30.2.3 不同投标人的投标文件载明的项目管理成员或者联系人员为同一人；</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30.2.4 不同投标人的投标文件异常一致或者投标报价呈规律性差异；</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30.2.5 不同投标人的投标文件相互混装；</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30.2.6 不同投标人的投标保证金从同一单位或者个人的账户转出。</w:t>
      </w:r>
    </w:p>
    <w:p w:rsidR="00172307" w:rsidRPr="000C656B" w:rsidRDefault="00960D88">
      <w:pPr>
        <w:pStyle w:val="a6"/>
        <w:spacing w:line="360" w:lineRule="auto"/>
        <w:rPr>
          <w:rFonts w:ascii="宋体" w:hAnsi="宋体" w:cs="宋体"/>
          <w:szCs w:val="24"/>
        </w:rPr>
      </w:pPr>
      <w:r w:rsidRPr="000C656B">
        <w:rPr>
          <w:rFonts w:ascii="宋体" w:hAnsi="宋体" w:cs="仿宋_GB2312" w:hint="eastAsia"/>
          <w:szCs w:val="24"/>
          <w:lang w:val="zh-CN"/>
        </w:rPr>
        <w:t>30.3</w:t>
      </w:r>
      <w:r w:rsidRPr="000C656B">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172307" w:rsidRPr="000C656B" w:rsidRDefault="00960D88">
      <w:pPr>
        <w:pStyle w:val="a6"/>
        <w:spacing w:line="360" w:lineRule="auto"/>
        <w:rPr>
          <w:rFonts w:ascii="宋体" w:hAnsi="宋体" w:cs="宋体"/>
          <w:szCs w:val="24"/>
        </w:rPr>
      </w:pPr>
      <w:r w:rsidRPr="000C656B">
        <w:rPr>
          <w:rFonts w:ascii="宋体" w:hAnsi="宋体" w:cs="宋体" w:hint="eastAsia"/>
          <w:szCs w:val="24"/>
        </w:rPr>
        <w:t>（一）提供虚假材料谋取中标、成交的；</w:t>
      </w:r>
    </w:p>
    <w:p w:rsidR="00172307" w:rsidRPr="000C656B" w:rsidRDefault="00960D88">
      <w:pPr>
        <w:pStyle w:val="a6"/>
        <w:spacing w:line="360" w:lineRule="auto"/>
        <w:rPr>
          <w:rFonts w:ascii="宋体" w:hAnsi="宋体" w:cs="宋体"/>
          <w:szCs w:val="24"/>
        </w:rPr>
      </w:pPr>
      <w:r w:rsidRPr="000C656B">
        <w:rPr>
          <w:rFonts w:ascii="宋体" w:hAnsi="宋体" w:cs="宋体" w:hint="eastAsia"/>
          <w:szCs w:val="24"/>
        </w:rPr>
        <w:t>（二）采取不正当手段诋毁、排挤其他供应商的；</w:t>
      </w:r>
    </w:p>
    <w:p w:rsidR="00172307" w:rsidRPr="000C656B" w:rsidRDefault="00960D88">
      <w:pPr>
        <w:pStyle w:val="a6"/>
        <w:spacing w:line="360" w:lineRule="auto"/>
        <w:rPr>
          <w:rFonts w:ascii="宋体" w:hAnsi="宋体" w:cs="宋体"/>
          <w:szCs w:val="24"/>
        </w:rPr>
      </w:pPr>
      <w:r w:rsidRPr="000C656B">
        <w:rPr>
          <w:rFonts w:ascii="宋体" w:hAnsi="宋体" w:cs="宋体" w:hint="eastAsia"/>
          <w:szCs w:val="24"/>
        </w:rPr>
        <w:t>（三）与采购人、其他供应商或者采购代理机构恶意串通的；</w:t>
      </w:r>
    </w:p>
    <w:p w:rsidR="00172307" w:rsidRPr="000C656B" w:rsidRDefault="00960D88">
      <w:pPr>
        <w:pStyle w:val="a6"/>
        <w:spacing w:line="360" w:lineRule="auto"/>
        <w:rPr>
          <w:rFonts w:ascii="宋体" w:hAnsi="宋体" w:cs="宋体"/>
          <w:szCs w:val="24"/>
        </w:rPr>
      </w:pPr>
      <w:r w:rsidRPr="000C656B">
        <w:rPr>
          <w:rFonts w:ascii="宋体" w:hAnsi="宋体" w:cs="宋体" w:hint="eastAsia"/>
          <w:szCs w:val="24"/>
        </w:rPr>
        <w:lastRenderedPageBreak/>
        <w:t>（四）向采购人、采购代理机构行贿或者提供其他不正当利益的；</w:t>
      </w:r>
    </w:p>
    <w:p w:rsidR="00172307" w:rsidRPr="000C656B" w:rsidRDefault="00960D88">
      <w:pPr>
        <w:pStyle w:val="a6"/>
        <w:spacing w:line="360" w:lineRule="auto"/>
        <w:rPr>
          <w:rFonts w:ascii="宋体" w:hAnsi="宋体" w:cs="宋体"/>
          <w:szCs w:val="24"/>
        </w:rPr>
      </w:pPr>
      <w:r w:rsidRPr="000C656B">
        <w:rPr>
          <w:rFonts w:ascii="宋体" w:hAnsi="宋体" w:cs="宋体" w:hint="eastAsia"/>
          <w:szCs w:val="24"/>
        </w:rPr>
        <w:t>（五）在招标采购过程中与采购人进行协商谈判的；</w:t>
      </w:r>
    </w:p>
    <w:p w:rsidR="00172307" w:rsidRPr="000C656B" w:rsidRDefault="00960D88">
      <w:pPr>
        <w:pStyle w:val="a6"/>
        <w:spacing w:line="360" w:lineRule="auto"/>
        <w:rPr>
          <w:rFonts w:ascii="宋体" w:hAnsi="宋体" w:cs="宋体"/>
          <w:szCs w:val="24"/>
        </w:rPr>
      </w:pPr>
      <w:r w:rsidRPr="000C656B">
        <w:rPr>
          <w:rFonts w:ascii="宋体" w:hAnsi="宋体" w:cs="宋体" w:hint="eastAsia"/>
          <w:szCs w:val="24"/>
        </w:rPr>
        <w:t>（六）拒绝有关部门监督检查或者提供虚假情况的。</w:t>
      </w:r>
    </w:p>
    <w:p w:rsidR="00172307" w:rsidRPr="000C656B" w:rsidRDefault="00960D88">
      <w:pPr>
        <w:pStyle w:val="a6"/>
        <w:spacing w:line="360" w:lineRule="auto"/>
        <w:rPr>
          <w:rFonts w:ascii="宋体" w:hAnsi="宋体" w:cs="宋体"/>
          <w:kern w:val="0"/>
          <w:szCs w:val="24"/>
        </w:rPr>
      </w:pPr>
      <w:r w:rsidRPr="000C656B">
        <w:rPr>
          <w:rFonts w:ascii="宋体" w:hAnsi="宋体" w:cs="宋体" w:hint="eastAsia"/>
          <w:szCs w:val="24"/>
        </w:rPr>
        <w:t>投标人有前款第（一）至（五）项情形之一的，中标、成交无效。</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30.6 </w:t>
      </w:r>
      <w:r>
        <w:rPr>
          <w:rFonts w:ascii="宋体" w:hAnsi="宋体" w:cs="仿宋_GB2312"/>
          <w:sz w:val="24"/>
          <w:szCs w:val="24"/>
          <w:lang w:val="zh-CN"/>
        </w:rPr>
        <w:t>法律、法规和招标文件规定的其他无效情形。</w:t>
      </w:r>
    </w:p>
    <w:p w:rsidR="00172307" w:rsidRDefault="00960D88">
      <w:pPr>
        <w:tabs>
          <w:tab w:val="left" w:pos="1260"/>
        </w:tabs>
        <w:autoSpaceDE w:val="0"/>
        <w:autoSpaceDN w:val="0"/>
        <w:spacing w:line="360" w:lineRule="auto"/>
        <w:contextualSpacing/>
        <w:rPr>
          <w:rFonts w:ascii="宋体" w:hAnsi="宋体"/>
          <w:b/>
          <w:bCs/>
          <w:sz w:val="24"/>
          <w:szCs w:val="24"/>
          <w:lang w:val="zh-CN"/>
        </w:rPr>
      </w:pPr>
      <w:r>
        <w:rPr>
          <w:rFonts w:ascii="宋体" w:hAnsi="宋体" w:cs="仿宋_GB2312" w:hint="eastAsia"/>
          <w:sz w:val="24"/>
          <w:szCs w:val="24"/>
          <w:lang w:val="zh-CN"/>
        </w:rPr>
        <w:t>31.</w:t>
      </w:r>
      <w:r>
        <w:rPr>
          <w:rFonts w:ascii="宋体" w:hAnsi="宋体" w:hint="eastAsia"/>
          <w:b/>
          <w:bCs/>
          <w:sz w:val="24"/>
          <w:szCs w:val="24"/>
          <w:lang w:val="zh-CN"/>
        </w:rPr>
        <w:t xml:space="preserve"> 相同品牌投标人的认定</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32</w:t>
      </w:r>
      <w:r>
        <w:rPr>
          <w:rFonts w:ascii="宋体" w:hAnsi="宋体" w:cs="仿宋_GB2312" w:hint="eastAsia"/>
          <w:b/>
          <w:sz w:val="24"/>
          <w:szCs w:val="24"/>
          <w:lang w:val="zh-CN"/>
        </w:rPr>
        <w:t>. 投标文件的比较与评价</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评标委员会按照招标文件中规定的评标方法和标准，对符合性审查合格的投标文件进行商务和技术评估，综合比较与评价。</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33.评标方法、评标标准</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 评标方法分为最低评标价法和综合评分法。</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.1.1 最低评标价法</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33</w:t>
      </w:r>
      <w:r>
        <w:rPr>
          <w:rFonts w:ascii="宋体" w:hAnsi="宋体" w:cs="仿宋_GB2312" w:hint="eastAsia"/>
          <w:sz w:val="24"/>
          <w:szCs w:val="24"/>
          <w:lang w:val="zh-CN"/>
        </w:rPr>
        <w:t>.1.1.1 最低评标价法，是指投标文件满足招标文件全部实质性要求，且投标报价最低的投标人为中标候选人的评标方法。</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.1.1.2 采用最低评标价法评标时，除了算术修正和落实政府采购政策需进行的价格扣除外，</w:t>
      </w:r>
      <w:r>
        <w:rPr>
          <w:rFonts w:ascii="宋体" w:hAnsi="宋体" w:cs="仿宋_GB2312" w:hint="eastAsia"/>
          <w:sz w:val="24"/>
          <w:szCs w:val="24"/>
          <w:lang w:val="zh-CN"/>
        </w:rPr>
        <w:lastRenderedPageBreak/>
        <w:t>不能对投标人的投标价格进行任何调整。</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.3</w:t>
      </w:r>
      <w:r>
        <w:rPr>
          <w:rFonts w:ascii="宋体" w:hAnsi="宋体" w:cs="仿宋_GB2312" w:hint="eastAsia"/>
          <w:b/>
          <w:sz w:val="24"/>
          <w:szCs w:val="24"/>
          <w:lang w:val="zh-CN"/>
        </w:rPr>
        <w:t xml:space="preserve"> 本次评标具体评标方法、评标标准见（第</w:t>
      </w:r>
      <w:r>
        <w:rPr>
          <w:rFonts w:ascii="宋体" w:hAnsi="宋体" w:cs="仿宋_GB2312" w:hint="eastAsia"/>
          <w:b/>
          <w:sz w:val="24"/>
          <w:szCs w:val="24"/>
        </w:rPr>
        <w:t>五</w:t>
      </w:r>
      <w:r>
        <w:rPr>
          <w:rFonts w:ascii="宋体" w:hAnsi="宋体" w:cs="仿宋_GB2312" w:hint="eastAsia"/>
          <w:b/>
          <w:sz w:val="24"/>
          <w:szCs w:val="24"/>
          <w:lang w:val="zh-CN"/>
        </w:rPr>
        <w:t>章 资格审查与</w:t>
      </w:r>
      <w:r>
        <w:rPr>
          <w:rFonts w:ascii="宋体" w:hAnsi="宋体" w:cs="宋体" w:hint="eastAsia"/>
          <w:b/>
          <w:kern w:val="0"/>
          <w:sz w:val="24"/>
          <w:szCs w:val="24"/>
        </w:rPr>
        <w:t>评标</w:t>
      </w:r>
      <w:r>
        <w:rPr>
          <w:rFonts w:ascii="宋体" w:hAnsi="宋体" w:cs="仿宋_GB2312" w:hint="eastAsia"/>
          <w:b/>
          <w:sz w:val="24"/>
          <w:szCs w:val="24"/>
          <w:lang w:val="zh-CN"/>
        </w:rPr>
        <w:t>）。</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
          <w:bCs/>
          <w:sz w:val="24"/>
          <w:szCs w:val="24"/>
          <w:lang w:val="zh-CN"/>
        </w:rPr>
        <w:t>3</w:t>
      </w:r>
      <w:r>
        <w:rPr>
          <w:rFonts w:ascii="宋体" w:hAnsi="宋体" w:hint="eastAsia"/>
          <w:b/>
          <w:bCs/>
          <w:sz w:val="24"/>
          <w:szCs w:val="24"/>
        </w:rPr>
        <w:t>4</w:t>
      </w:r>
      <w:r>
        <w:rPr>
          <w:rFonts w:ascii="宋体" w:hAnsi="宋体" w:hint="eastAsia"/>
          <w:b/>
          <w:bCs/>
          <w:sz w:val="24"/>
          <w:szCs w:val="24"/>
          <w:lang w:val="zh-CN"/>
        </w:rPr>
        <w:t>. 推荐中标候选人</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5</w:t>
      </w:r>
      <w:r>
        <w:rPr>
          <w:rFonts w:ascii="宋体" w:hAnsi="宋体" w:cs="仿宋_GB2312" w:hint="eastAsia"/>
          <w:b/>
          <w:sz w:val="24"/>
          <w:szCs w:val="24"/>
          <w:lang w:val="zh-CN"/>
        </w:rPr>
        <w:t>.评审意见无效情形</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评标委员会及其成员有下列行为之一的，其评审意见无效：</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.1 确定参与评标至评标结束前私自接触投标人；</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.2 接受投标人提出的与投标文件不一致的澄清或者说明，《投标人须知》2</w:t>
      </w:r>
      <w:r>
        <w:rPr>
          <w:rFonts w:ascii="宋体" w:hAnsi="宋体" w:cs="仿宋_GB2312" w:hint="eastAsia"/>
          <w:sz w:val="24"/>
          <w:szCs w:val="24"/>
        </w:rPr>
        <w:t>6</w:t>
      </w:r>
      <w:r>
        <w:rPr>
          <w:rFonts w:ascii="宋体" w:hAnsi="宋体" w:cs="仿宋_GB2312" w:hint="eastAsia"/>
          <w:sz w:val="24"/>
          <w:szCs w:val="24"/>
          <w:lang w:val="zh-CN"/>
        </w:rPr>
        <w:t>条规定的情形除外；</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.3 违反评标纪律发表倾向性意见或者征询采购人的倾向性意见；</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.4 对需要专业判断的主观评审因素协商评分；</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35.5 在评标过程中擅离职守，影响评标程序正常进行的；</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.6 记录、复制或者带走任何评标资料；</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.7 其他不遵守评标纪律的行为。</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6</w:t>
      </w:r>
      <w:r>
        <w:rPr>
          <w:rFonts w:ascii="宋体" w:hAnsi="宋体" w:cs="仿宋_GB2312" w:hint="eastAsia"/>
          <w:b/>
          <w:sz w:val="24"/>
          <w:szCs w:val="24"/>
          <w:lang w:val="zh-CN"/>
        </w:rPr>
        <w:t>. 保密</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.1 评审专家应当遵守评审工作纪律，不得泄露评审文件、评审情况和评审中获悉的商业秘密。</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172307" w:rsidRDefault="00172307">
      <w:pPr>
        <w:tabs>
          <w:tab w:val="left" w:pos="1260"/>
        </w:tabs>
        <w:autoSpaceDE w:val="0"/>
        <w:autoSpaceDN w:val="0"/>
        <w:spacing w:line="360" w:lineRule="auto"/>
        <w:contextualSpacing/>
        <w:rPr>
          <w:rFonts w:ascii="宋体" w:hAnsi="宋体" w:cs="仿宋_GB2312"/>
          <w:sz w:val="24"/>
          <w:szCs w:val="24"/>
          <w:lang w:val="zh-CN"/>
        </w:rPr>
      </w:pPr>
    </w:p>
    <w:p w:rsidR="00172307" w:rsidRDefault="00960D88">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7</w:t>
      </w:r>
      <w:r>
        <w:rPr>
          <w:rFonts w:ascii="宋体" w:hAnsi="宋体" w:cs="仿宋_GB2312" w:hint="eastAsia"/>
          <w:b/>
          <w:sz w:val="24"/>
          <w:szCs w:val="24"/>
          <w:lang w:val="zh-CN"/>
        </w:rPr>
        <w:t>. 确定中标人</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.1 采购人应当自收到评标报告之日起</w:t>
      </w:r>
      <w:r>
        <w:rPr>
          <w:rFonts w:ascii="宋体" w:hAnsi="宋体" w:cs="仿宋_GB2312" w:hint="eastAsia"/>
          <w:sz w:val="24"/>
          <w:szCs w:val="24"/>
        </w:rPr>
        <w:t>5</w:t>
      </w:r>
      <w:r>
        <w:rPr>
          <w:rFonts w:ascii="宋体" w:hAnsi="宋体" w:cs="仿宋_GB2312" w:hint="eastAsia"/>
          <w:sz w:val="24"/>
          <w:szCs w:val="24"/>
          <w:lang w:val="zh-CN"/>
        </w:rPr>
        <w:t>个工作日内，在评标报告确定的中标候选人名单中按顺序确定中标人。中标候选人并列的，由采购人采取随机抽取的方式确定。</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w:t>
      </w:r>
      <w:r>
        <w:rPr>
          <w:rFonts w:ascii="宋体" w:hAnsi="宋体" w:cs="仿宋_GB2312" w:hint="eastAsia"/>
          <w:sz w:val="24"/>
          <w:szCs w:val="24"/>
        </w:rPr>
        <w:t>7</w:t>
      </w:r>
      <w:r>
        <w:rPr>
          <w:rFonts w:ascii="宋体" w:hAnsi="宋体"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8</w:t>
      </w:r>
      <w:r>
        <w:rPr>
          <w:rFonts w:ascii="宋体" w:hAnsi="宋体" w:cs="仿宋_GB2312" w:hint="eastAsia"/>
          <w:b/>
          <w:sz w:val="24"/>
          <w:szCs w:val="24"/>
          <w:lang w:val="zh-CN"/>
        </w:rPr>
        <w:t>. 中标公告、发出中标通知书</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.1 采购人确认中标人后，招标人在公告中标结果的同时，向中标人发出中标通知书。</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.2 中标通知书发出后，采购人不得违法改变中标结果，中标人无正当理由不得放弃中标。</w:t>
      </w:r>
    </w:p>
    <w:p w:rsidR="00172307" w:rsidRDefault="00960D88">
      <w:pPr>
        <w:tabs>
          <w:tab w:val="left" w:pos="1260"/>
        </w:tabs>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rPr>
        <w:t xml:space="preserve">38.3 </w:t>
      </w: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172307" w:rsidRDefault="00960D88">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39.</w:t>
      </w:r>
      <w:r>
        <w:rPr>
          <w:rFonts w:ascii="宋体" w:hAnsi="宋体" w:cs="仿宋_GB2312" w:hint="eastAsia"/>
          <w:b/>
          <w:sz w:val="24"/>
          <w:szCs w:val="24"/>
          <w:lang w:val="zh-CN"/>
        </w:rPr>
        <w:t>质疑提出与答复</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宋体" w:hAnsi="宋体" w:cs="宋体" w:hint="eastAsia"/>
          <w:bCs/>
          <w:sz w:val="24"/>
          <w:szCs w:val="24"/>
          <w:lang w:val="zh-CN"/>
        </w:rPr>
        <w:t>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39.1.1 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39.1.2 对采购过程提出质疑的，为各采购程序环节结束之日起七个工作日内，以书面形式向采购人和采购代理机构一次性提出；</w:t>
      </w:r>
      <w:r>
        <w:rPr>
          <w:rFonts w:ascii="宋体" w:hAnsi="宋体" w:cs="仿宋_GB2312" w:hint="eastAsia"/>
          <w:sz w:val="24"/>
          <w:szCs w:val="24"/>
        </w:rPr>
        <w:br/>
        <w:t>39.1.3 对中标结果提出质疑的，为中标结果公告期限届满之日起七个工作日内，以书面形式向采购人和采购代理机构一次性提出。</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 答复</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39.3.2 对采购过程提出质疑的，质疑供应商和其他有关供应商在法定时限内联系采购单位领取书面质疑回复函。</w:t>
      </w:r>
    </w:p>
    <w:p w:rsidR="00172307" w:rsidRDefault="00960D88">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lastRenderedPageBreak/>
        <w:t>39.3.3 对中标结果提出质疑的，质疑供应商和其他有关供应商在法定时限内联系采购单位领取书面质疑回复函。</w:t>
      </w:r>
    </w:p>
    <w:p w:rsidR="00172307" w:rsidRDefault="00960D88">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40.</w:t>
      </w:r>
      <w:r>
        <w:rPr>
          <w:rFonts w:ascii="宋体" w:hAnsi="宋体" w:cs="仿宋_GB2312" w:hint="eastAsia"/>
          <w:b/>
          <w:sz w:val="24"/>
          <w:szCs w:val="24"/>
          <w:lang w:val="zh-CN"/>
        </w:rPr>
        <w:t>签订合同</w:t>
      </w:r>
    </w:p>
    <w:p w:rsidR="00172307" w:rsidRDefault="00960D88">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172307" w:rsidRDefault="00960D88">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41.履约保证金</w:t>
      </w:r>
    </w:p>
    <w:p w:rsidR="00E8103E" w:rsidRDefault="00E8103E">
      <w:pPr>
        <w:autoSpaceDE w:val="0"/>
        <w:autoSpaceDN w:val="0"/>
        <w:spacing w:line="360" w:lineRule="auto"/>
        <w:contextualSpacing/>
        <w:rPr>
          <w:rFonts w:ascii="宋体" w:hAnsi="宋体" w:cs="宋体"/>
          <w:color w:val="333333"/>
          <w:sz w:val="24"/>
          <w:szCs w:val="24"/>
        </w:rPr>
      </w:pPr>
      <w:r>
        <w:rPr>
          <w:rFonts w:ascii="宋体" w:hAnsi="宋体" w:cs="宋体" w:hint="eastAsia"/>
          <w:kern w:val="0"/>
          <w:sz w:val="24"/>
          <w:szCs w:val="24"/>
        </w:rPr>
        <w:t>以</w:t>
      </w:r>
      <w:r w:rsidR="00960D88">
        <w:rPr>
          <w:rFonts w:ascii="宋体" w:hAnsi="宋体" w:cs="宋体" w:hint="eastAsia"/>
          <w:kern w:val="0"/>
          <w:sz w:val="24"/>
          <w:szCs w:val="24"/>
        </w:rPr>
        <w:t>“投标人须知前附表”中规定</w:t>
      </w:r>
      <w:r>
        <w:rPr>
          <w:rFonts w:ascii="宋体" w:hAnsi="宋体" w:cs="宋体" w:hint="eastAsia"/>
          <w:color w:val="333333"/>
          <w:sz w:val="24"/>
          <w:szCs w:val="24"/>
        </w:rPr>
        <w:t>为准</w:t>
      </w:r>
      <w:r w:rsidR="00960D88">
        <w:rPr>
          <w:rFonts w:ascii="宋体" w:hAnsi="宋体" w:cs="宋体" w:hint="eastAsia"/>
          <w:color w:val="333333"/>
          <w:sz w:val="24"/>
          <w:szCs w:val="24"/>
        </w:rPr>
        <w:t>，</w:t>
      </w:r>
    </w:p>
    <w:p w:rsidR="00172307" w:rsidRPr="007C3FD6" w:rsidRDefault="00E8103E">
      <w:pPr>
        <w:autoSpaceDE w:val="0"/>
        <w:autoSpaceDN w:val="0"/>
        <w:spacing w:line="360" w:lineRule="auto"/>
        <w:contextualSpacing/>
        <w:rPr>
          <w:rFonts w:ascii="宋体" w:hAnsi="宋体" w:cs="仿宋_GB2312"/>
          <w:b/>
          <w:sz w:val="24"/>
          <w:szCs w:val="24"/>
        </w:rPr>
      </w:pPr>
      <w:r w:rsidRPr="007C3FD6">
        <w:rPr>
          <w:rFonts w:ascii="宋体" w:hAnsi="宋体" w:cs="仿宋_GB2312" w:hint="eastAsia"/>
          <w:b/>
          <w:sz w:val="24"/>
          <w:szCs w:val="24"/>
        </w:rPr>
        <w:t xml:space="preserve"> </w:t>
      </w:r>
      <w:r w:rsidR="00960D88" w:rsidRPr="007C3FD6">
        <w:rPr>
          <w:rFonts w:ascii="宋体" w:hAnsi="宋体" w:cs="仿宋_GB2312" w:hint="eastAsia"/>
          <w:b/>
          <w:sz w:val="24"/>
          <w:szCs w:val="24"/>
        </w:rPr>
        <w:t>42. 其他</w:t>
      </w:r>
    </w:p>
    <w:p w:rsidR="00172307" w:rsidRPr="007C3FD6" w:rsidRDefault="00960D88">
      <w:pPr>
        <w:tabs>
          <w:tab w:val="left" w:pos="1260"/>
        </w:tabs>
        <w:autoSpaceDE w:val="0"/>
        <w:autoSpaceDN w:val="0"/>
        <w:spacing w:line="360" w:lineRule="auto"/>
        <w:contextualSpacing/>
        <w:jc w:val="left"/>
        <w:rPr>
          <w:rFonts w:ascii="宋体" w:hAnsi="宋体" w:cs="宋体"/>
          <w:kern w:val="0"/>
          <w:sz w:val="24"/>
          <w:szCs w:val="24"/>
        </w:rPr>
      </w:pPr>
      <w:r w:rsidRPr="007C3FD6">
        <w:rPr>
          <w:rFonts w:ascii="宋体" w:hAnsi="宋体" w:cs="宋体" w:hint="eastAsia"/>
          <w:kern w:val="0"/>
          <w:sz w:val="24"/>
          <w:szCs w:val="24"/>
        </w:rPr>
        <w:t>本次招标文件未尽事项，以法律法规规定的为准。</w:t>
      </w:r>
    </w:p>
    <w:p w:rsidR="00172307" w:rsidRDefault="0017230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6896" w:rsidRDefault="00CB6896">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6896" w:rsidRDefault="00CB6896">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6896" w:rsidRDefault="00CB6896">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6896" w:rsidRDefault="00CB6896">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6896" w:rsidRDefault="00CB6896">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6896" w:rsidRDefault="00CB6896">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6896" w:rsidRDefault="00CB6896">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6896" w:rsidRDefault="00CB6896">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6896" w:rsidRDefault="00CB6896">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6896" w:rsidRDefault="00CB6896">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6896" w:rsidRDefault="00CB6896">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6896" w:rsidRDefault="00CB6896">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A3A4A" w:rsidRDefault="00AA3A4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172307" w:rsidRDefault="00960D88">
      <w:pPr>
        <w:widowControl/>
        <w:ind w:firstLineChars="700" w:firstLine="2530"/>
        <w:jc w:val="left"/>
        <w:rPr>
          <w:rFonts w:ascii="宋体" w:hAnsi="宋体" w:cs="宋体"/>
          <w:b/>
          <w:kern w:val="0"/>
          <w:sz w:val="36"/>
          <w:szCs w:val="36"/>
        </w:rPr>
      </w:pPr>
      <w:r>
        <w:rPr>
          <w:rFonts w:ascii="宋体" w:hAnsi="宋体" w:cs="宋体" w:hint="eastAsia"/>
          <w:b/>
          <w:kern w:val="0"/>
          <w:sz w:val="36"/>
          <w:szCs w:val="36"/>
        </w:rPr>
        <w:lastRenderedPageBreak/>
        <w:t>第五章  资格审查与评标</w:t>
      </w:r>
    </w:p>
    <w:p w:rsidR="00172307" w:rsidRDefault="00960D88">
      <w:pPr>
        <w:pStyle w:val="a6"/>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rsidR="00172307" w:rsidRDefault="00960D88">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sidR="00DE527B">
        <w:rPr>
          <w:rFonts w:ascii="宋体" w:hAnsi="宋体" w:cs="仿宋_GB2312" w:hint="eastAsia"/>
          <w:szCs w:val="24"/>
          <w:lang w:val="zh-CN"/>
        </w:rPr>
        <w:t>评标委员会</w:t>
      </w:r>
      <w:r>
        <w:rPr>
          <w:rFonts w:ascii="宋体" w:hAnsi="宋体" w:cs="仿宋_GB2312" w:hint="eastAsia"/>
          <w:szCs w:val="24"/>
          <w:lang w:val="zh-CN"/>
        </w:rPr>
        <w:t>依法对投标人资格进行审查</w:t>
      </w:r>
      <w:r>
        <w:rPr>
          <w:rFonts w:ascii="宋体" w:hAnsi="宋体" w:cs="仿宋_GB2312"/>
          <w:szCs w:val="24"/>
          <w:lang w:val="zh-CN"/>
        </w:rPr>
        <w:t>。</w:t>
      </w:r>
    </w:p>
    <w:p w:rsidR="00172307" w:rsidRDefault="00960D88">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172307" w:rsidRDefault="00960D88">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9075"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5"/>
      </w:tblGrid>
      <w:tr w:rsidR="00172307">
        <w:trPr>
          <w:trHeight w:val="567"/>
        </w:trPr>
        <w:tc>
          <w:tcPr>
            <w:tcW w:w="9075" w:type="dxa"/>
            <w:vAlign w:val="center"/>
          </w:tcPr>
          <w:p w:rsidR="00172307" w:rsidRDefault="00960D88">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172307">
        <w:trPr>
          <w:trHeight w:val="567"/>
        </w:trPr>
        <w:tc>
          <w:tcPr>
            <w:tcW w:w="9075" w:type="dxa"/>
            <w:vAlign w:val="center"/>
          </w:tcPr>
          <w:p w:rsidR="00172307" w:rsidRDefault="00960D88">
            <w:pPr>
              <w:spacing w:line="360" w:lineRule="auto"/>
              <w:jc w:val="left"/>
              <w:rPr>
                <w:rFonts w:ascii="宋体" w:hAnsi="宋体"/>
                <w:b/>
                <w:sz w:val="24"/>
                <w:szCs w:val="24"/>
              </w:rPr>
            </w:pPr>
            <w:r>
              <w:rPr>
                <w:rFonts w:ascii="宋体" w:hAnsi="宋体" w:hint="eastAsia"/>
                <w:b/>
                <w:sz w:val="24"/>
                <w:szCs w:val="24"/>
              </w:rPr>
              <w:t>1、投标函</w:t>
            </w:r>
          </w:p>
        </w:tc>
      </w:tr>
      <w:tr w:rsidR="00172307">
        <w:tc>
          <w:tcPr>
            <w:tcW w:w="9075" w:type="dxa"/>
            <w:vAlign w:val="center"/>
          </w:tcPr>
          <w:p w:rsidR="00172307" w:rsidRDefault="00960D88">
            <w:pPr>
              <w:spacing w:line="360" w:lineRule="auto"/>
              <w:rPr>
                <w:rFonts w:ascii="宋体" w:hAnsi="宋体"/>
                <w:bCs/>
                <w:sz w:val="24"/>
                <w:szCs w:val="24"/>
              </w:rPr>
            </w:pPr>
            <w:r>
              <w:rPr>
                <w:rFonts w:ascii="宋体" w:hAnsi="宋体" w:hint="eastAsia"/>
                <w:b/>
                <w:bCs/>
                <w:sz w:val="24"/>
                <w:szCs w:val="24"/>
              </w:rPr>
              <w:t>2、法人或者其他组织的营业执照等证明文件，自然人的身份证明</w:t>
            </w:r>
          </w:p>
          <w:p w:rsidR="00172307" w:rsidRDefault="00960D8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72307" w:rsidRDefault="00960D8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72307" w:rsidRDefault="00960D8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72307" w:rsidRDefault="00960D8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72307" w:rsidRDefault="00960D88">
            <w:pPr>
              <w:autoSpaceDE w:val="0"/>
              <w:autoSpaceDN w:val="0"/>
              <w:adjustRightInd w:val="0"/>
              <w:spacing w:line="360" w:lineRule="auto"/>
              <w:jc w:val="left"/>
              <w:rPr>
                <w:rFonts w:ascii="宋体" w:hAnsi="宋体"/>
                <w:b/>
                <w:sz w:val="24"/>
                <w:szCs w:val="24"/>
              </w:rPr>
            </w:pPr>
            <w:r>
              <w:rPr>
                <w:rFonts w:asciiTheme="minorEastAsia" w:hAnsiTheme="minorEastAsia" w:cs="宋体" w:hint="eastAsia"/>
                <w:bCs/>
                <w:sz w:val="24"/>
                <w:szCs w:val="24"/>
                <w:lang w:val="zh-CN"/>
              </w:rPr>
              <w:t>（5）、自然人身份证明。（自然人投标提供）</w:t>
            </w:r>
          </w:p>
        </w:tc>
      </w:tr>
      <w:tr w:rsidR="00172307">
        <w:tc>
          <w:tcPr>
            <w:tcW w:w="9075" w:type="dxa"/>
            <w:vAlign w:val="center"/>
          </w:tcPr>
          <w:p w:rsidR="00172307" w:rsidRDefault="00960D88">
            <w:pPr>
              <w:spacing w:line="360" w:lineRule="auto"/>
              <w:rPr>
                <w:rFonts w:ascii="宋体" w:hAnsi="宋体"/>
                <w:bCs/>
                <w:sz w:val="24"/>
                <w:szCs w:val="24"/>
              </w:rPr>
            </w:pPr>
            <w:r>
              <w:rPr>
                <w:rFonts w:ascii="宋体" w:hAnsi="宋体" w:hint="eastAsia"/>
                <w:b/>
                <w:bCs/>
                <w:sz w:val="24"/>
                <w:szCs w:val="24"/>
              </w:rPr>
              <w:t>3、财务状况相关材料</w:t>
            </w:r>
          </w:p>
          <w:p w:rsidR="00172307" w:rsidRPr="00B95CBF" w:rsidRDefault="00B95CBF" w:rsidP="00B0269E">
            <w:pPr>
              <w:autoSpaceDE w:val="0"/>
              <w:autoSpaceDN w:val="0"/>
              <w:adjustRightInd w:val="0"/>
              <w:spacing w:line="360" w:lineRule="auto"/>
              <w:ind w:right="-11"/>
              <w:rPr>
                <w:rFonts w:asciiTheme="minorEastAsia" w:hAnsiTheme="minorEastAsia" w:cs="仿宋_GB2312"/>
                <w:sz w:val="24"/>
                <w:szCs w:val="24"/>
              </w:rPr>
            </w:pPr>
            <w:r w:rsidRPr="00B95CBF">
              <w:rPr>
                <w:rFonts w:asciiTheme="minorEastAsia" w:hAnsiTheme="minorEastAsia" w:cs="仿宋_GB2312" w:hint="eastAsia"/>
                <w:sz w:val="24"/>
                <w:szCs w:val="24"/>
              </w:rPr>
              <w:t>应附近三年</w:t>
            </w:r>
            <w:r w:rsidRPr="00B95CBF">
              <w:rPr>
                <w:rFonts w:asciiTheme="minorEastAsia" w:hAnsiTheme="minorEastAsia" w:cs="仿宋_GB2312"/>
                <w:sz w:val="24"/>
                <w:szCs w:val="24"/>
              </w:rPr>
              <w:t>（</w:t>
            </w:r>
            <w:r w:rsidRPr="00B95CBF">
              <w:rPr>
                <w:rFonts w:asciiTheme="minorEastAsia" w:hAnsiTheme="minorEastAsia" w:cs="仿宋_GB2312" w:hint="eastAsia"/>
                <w:sz w:val="24"/>
                <w:szCs w:val="24"/>
              </w:rPr>
              <w:t>2015年、2016年、2017年</w:t>
            </w:r>
            <w:r w:rsidRPr="00B95CBF">
              <w:rPr>
                <w:rFonts w:asciiTheme="minorEastAsia" w:hAnsiTheme="minorEastAsia" w:cs="仿宋_GB2312"/>
                <w:sz w:val="24"/>
                <w:szCs w:val="24"/>
              </w:rPr>
              <w:t>）</w:t>
            </w:r>
            <w:r w:rsidRPr="00B95CBF">
              <w:rPr>
                <w:rFonts w:asciiTheme="minorEastAsia" w:hAnsiTheme="minorEastAsia" w:cs="仿宋_GB2312" w:hint="eastAsia"/>
                <w:sz w:val="24"/>
                <w:szCs w:val="24"/>
              </w:rPr>
              <w:t>经会计师事务所或审计机构审计的财务会计报表，包括资产负债表、现金流量表、利润表和附注的原件扫描件。(</w:t>
            </w:r>
            <w:r w:rsidRPr="00B95CBF">
              <w:rPr>
                <w:rFonts w:asciiTheme="minorEastAsia" w:hAnsiTheme="minorEastAsia" w:cs="仿宋_GB2312" w:hint="eastAsia"/>
                <w:bCs/>
                <w:sz w:val="24"/>
                <w:szCs w:val="24"/>
              </w:rPr>
              <w:t>若公司成立未满三年，需提供从成立至今的经会计师事务所或审计机构审计的财务会计报表，包括资产负债表、现金流量表、利润表和附注的原件扫描件</w:t>
            </w:r>
            <w:r w:rsidRPr="00B95CBF">
              <w:rPr>
                <w:rFonts w:asciiTheme="minorEastAsia" w:hAnsiTheme="minorEastAsia" w:cs="仿宋_GB2312"/>
                <w:sz w:val="24"/>
                <w:szCs w:val="24"/>
              </w:rPr>
              <w:t>)</w:t>
            </w:r>
          </w:p>
        </w:tc>
      </w:tr>
      <w:tr w:rsidR="00172307">
        <w:tc>
          <w:tcPr>
            <w:tcW w:w="9075" w:type="dxa"/>
            <w:vAlign w:val="center"/>
          </w:tcPr>
          <w:p w:rsidR="00172307" w:rsidRPr="000C656B" w:rsidRDefault="00960D88">
            <w:pPr>
              <w:spacing w:line="360" w:lineRule="auto"/>
              <w:rPr>
                <w:rFonts w:ascii="宋体" w:hAnsi="宋体"/>
                <w:bCs/>
                <w:sz w:val="24"/>
                <w:szCs w:val="24"/>
              </w:rPr>
            </w:pPr>
            <w:r w:rsidRPr="000C656B">
              <w:rPr>
                <w:rFonts w:ascii="宋体" w:hAnsi="宋体" w:hint="eastAsia"/>
                <w:b/>
                <w:bCs/>
                <w:sz w:val="24"/>
                <w:szCs w:val="24"/>
              </w:rPr>
              <w:t>4、依法缴纳税收相关材料</w:t>
            </w:r>
          </w:p>
          <w:p w:rsidR="00172307" w:rsidRPr="000C656B" w:rsidRDefault="00654431">
            <w:pPr>
              <w:spacing w:line="360" w:lineRule="auto"/>
              <w:rPr>
                <w:rFonts w:ascii="宋体" w:hAnsi="宋体"/>
                <w:b/>
                <w:sz w:val="24"/>
                <w:szCs w:val="24"/>
              </w:rPr>
            </w:pPr>
            <w:r w:rsidRPr="000C656B">
              <w:rPr>
                <w:rFonts w:ascii="宋体" w:hAnsi="宋体" w:hint="eastAsia"/>
                <w:bCs/>
                <w:sz w:val="24"/>
                <w:szCs w:val="24"/>
              </w:rPr>
              <w:t>税务登记证和投标截止时间前三个月内任意一个月缴纳税收凭据</w:t>
            </w:r>
            <w:r w:rsidR="00960D88" w:rsidRPr="000C656B">
              <w:rPr>
                <w:rFonts w:ascii="宋体" w:hAnsi="宋体" w:hint="eastAsia"/>
                <w:bCs/>
                <w:sz w:val="24"/>
                <w:szCs w:val="24"/>
              </w:rPr>
              <w:t>。（依法免税的投标人，应提供相应文件证明依法免税）</w:t>
            </w:r>
          </w:p>
        </w:tc>
      </w:tr>
      <w:tr w:rsidR="00172307">
        <w:tc>
          <w:tcPr>
            <w:tcW w:w="9075" w:type="dxa"/>
            <w:vAlign w:val="center"/>
          </w:tcPr>
          <w:p w:rsidR="00172307" w:rsidRPr="000C656B" w:rsidRDefault="00960D88">
            <w:pPr>
              <w:spacing w:line="360" w:lineRule="auto"/>
              <w:rPr>
                <w:rFonts w:ascii="宋体" w:hAnsi="宋体"/>
                <w:bCs/>
                <w:sz w:val="24"/>
                <w:szCs w:val="24"/>
              </w:rPr>
            </w:pPr>
            <w:r w:rsidRPr="000C656B">
              <w:rPr>
                <w:rFonts w:ascii="宋体" w:hAnsi="宋体" w:hint="eastAsia"/>
                <w:b/>
                <w:bCs/>
                <w:sz w:val="24"/>
                <w:szCs w:val="24"/>
              </w:rPr>
              <w:t>5、依法缴纳社会保障资金的证明材料</w:t>
            </w:r>
          </w:p>
          <w:p w:rsidR="00172307" w:rsidRPr="000C656B" w:rsidRDefault="00654431">
            <w:pPr>
              <w:spacing w:line="360" w:lineRule="auto"/>
              <w:rPr>
                <w:rFonts w:ascii="宋体" w:hAnsi="宋体"/>
                <w:bCs/>
                <w:sz w:val="24"/>
                <w:szCs w:val="24"/>
              </w:rPr>
            </w:pPr>
            <w:r w:rsidRPr="000C656B">
              <w:rPr>
                <w:rFonts w:ascii="宋体" w:hAnsi="宋体" w:hint="eastAsia"/>
                <w:bCs/>
                <w:sz w:val="24"/>
                <w:szCs w:val="24"/>
              </w:rPr>
              <w:t>投标截止时间前三个月内任意一个月缴纳社会保险凭据</w:t>
            </w:r>
            <w:r w:rsidR="00960D88" w:rsidRPr="000C656B">
              <w:rPr>
                <w:rFonts w:ascii="宋体" w:hAnsi="宋体" w:hint="eastAsia"/>
                <w:bCs/>
                <w:sz w:val="24"/>
                <w:szCs w:val="24"/>
              </w:rPr>
              <w:t>。（依法不需要缴纳社会保障资金的投标人，应提供相应文件证明依法不需要缴纳社会保障资金）</w:t>
            </w:r>
          </w:p>
        </w:tc>
      </w:tr>
      <w:tr w:rsidR="00172307">
        <w:tc>
          <w:tcPr>
            <w:tcW w:w="9075" w:type="dxa"/>
            <w:vAlign w:val="center"/>
          </w:tcPr>
          <w:p w:rsidR="003670BC" w:rsidRPr="00451E9C" w:rsidRDefault="00960D88" w:rsidP="003670BC">
            <w:pPr>
              <w:autoSpaceDE w:val="0"/>
              <w:autoSpaceDN w:val="0"/>
              <w:adjustRightInd w:val="0"/>
              <w:spacing w:line="360" w:lineRule="auto"/>
              <w:ind w:right="-11"/>
              <w:rPr>
                <w:rFonts w:asciiTheme="minorEastAsia" w:hAnsiTheme="minorEastAsia" w:cs="宋体"/>
                <w:b/>
                <w:bCs/>
                <w:sz w:val="24"/>
                <w:szCs w:val="24"/>
                <w:lang w:val="zh-CN"/>
              </w:rPr>
            </w:pPr>
            <w:r w:rsidRPr="00451E9C">
              <w:rPr>
                <w:rFonts w:ascii="宋体" w:hAnsi="宋体" w:hint="eastAsia"/>
                <w:b/>
                <w:bCs/>
                <w:sz w:val="24"/>
                <w:szCs w:val="24"/>
              </w:rPr>
              <w:t>6、</w:t>
            </w:r>
            <w:r w:rsidR="003670BC" w:rsidRPr="00451E9C">
              <w:rPr>
                <w:rFonts w:asciiTheme="minorEastAsia" w:hAnsiTheme="minorEastAsia" w:cs="宋体" w:hint="eastAsia"/>
                <w:b/>
                <w:bCs/>
                <w:sz w:val="24"/>
                <w:szCs w:val="24"/>
                <w:lang w:val="zh-CN"/>
              </w:rPr>
              <w:t>履行合同所必须的设备和专业技术能力的证明材料</w:t>
            </w:r>
          </w:p>
          <w:p w:rsidR="00172307" w:rsidRDefault="00960D88" w:rsidP="00445597">
            <w:pPr>
              <w:autoSpaceDE w:val="0"/>
              <w:autoSpaceDN w:val="0"/>
              <w:adjustRightInd w:val="0"/>
              <w:spacing w:line="360" w:lineRule="auto"/>
              <w:ind w:right="-11"/>
              <w:rPr>
                <w:rFonts w:ascii="宋体" w:hAnsi="宋体"/>
                <w:b/>
                <w:sz w:val="24"/>
                <w:szCs w:val="24"/>
              </w:rPr>
            </w:pPr>
            <w:r w:rsidRPr="00451E9C">
              <w:rPr>
                <w:rFonts w:ascii="宋体" w:hAnsi="宋体" w:hint="eastAsia"/>
                <w:bCs/>
                <w:sz w:val="24"/>
                <w:szCs w:val="24"/>
              </w:rPr>
              <w:t xml:space="preserve"> </w:t>
            </w:r>
            <w:r w:rsidRPr="00451E9C">
              <w:rPr>
                <w:rFonts w:asciiTheme="minorEastAsia" w:hAnsiTheme="minorEastAsia" w:cs="宋体" w:hint="eastAsia"/>
                <w:bCs/>
                <w:sz w:val="24"/>
                <w:szCs w:val="24"/>
                <w:lang w:val="zh-CN"/>
              </w:rPr>
              <w:t>供应商须对此项做出承诺（格式自拟）</w:t>
            </w:r>
          </w:p>
        </w:tc>
      </w:tr>
      <w:tr w:rsidR="00172307">
        <w:tc>
          <w:tcPr>
            <w:tcW w:w="9075" w:type="dxa"/>
            <w:vAlign w:val="center"/>
          </w:tcPr>
          <w:p w:rsidR="00172307" w:rsidRDefault="00960D88">
            <w:pPr>
              <w:spacing w:line="360" w:lineRule="auto"/>
              <w:rPr>
                <w:rFonts w:ascii="宋体" w:hAnsi="宋体"/>
                <w:b/>
                <w:bCs/>
                <w:sz w:val="24"/>
                <w:szCs w:val="24"/>
              </w:rPr>
            </w:pPr>
            <w:r>
              <w:rPr>
                <w:rFonts w:ascii="宋体" w:hAnsi="宋体" w:hint="eastAsia"/>
                <w:b/>
                <w:bCs/>
                <w:sz w:val="24"/>
                <w:szCs w:val="24"/>
              </w:rPr>
              <w:lastRenderedPageBreak/>
              <w:t>7、参加政府采购活动前3年内在经营活动中没有重大违法记录的声明</w:t>
            </w:r>
          </w:p>
          <w:p w:rsidR="00172307" w:rsidRDefault="00960D88">
            <w:pPr>
              <w:spacing w:line="360" w:lineRule="auto"/>
              <w:rPr>
                <w:rFonts w:ascii="宋体" w:hAnsi="宋体"/>
                <w:bCs/>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72307">
        <w:tc>
          <w:tcPr>
            <w:tcW w:w="9075" w:type="dxa"/>
            <w:vAlign w:val="center"/>
          </w:tcPr>
          <w:p w:rsidR="00172307" w:rsidRPr="000C656B" w:rsidRDefault="00960D88">
            <w:pPr>
              <w:spacing w:line="360" w:lineRule="auto"/>
              <w:rPr>
                <w:rFonts w:ascii="宋体" w:hAnsi="宋体"/>
                <w:b/>
                <w:bCs/>
                <w:sz w:val="24"/>
                <w:szCs w:val="24"/>
              </w:rPr>
            </w:pPr>
            <w:r>
              <w:rPr>
                <w:rFonts w:ascii="宋体" w:hAnsi="宋体"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w:t>
            </w:r>
            <w:r w:rsidRPr="000C656B">
              <w:rPr>
                <w:rFonts w:ascii="宋体" w:hAnsi="宋体" w:cs="仿宋_GB2312" w:hint="eastAsia"/>
                <w:b/>
                <w:sz w:val="24"/>
                <w:szCs w:val="24"/>
                <w:shd w:val="clear" w:color="auto" w:fill="FFFFFF"/>
              </w:rPr>
              <w:t>严重违法失信行为记录名单的投标人；“</w:t>
            </w:r>
            <w:r w:rsidRPr="000C656B">
              <w:rPr>
                <w:rFonts w:ascii="宋体" w:hAnsi="宋体" w:cs="宋体" w:hint="eastAsia"/>
                <w:b/>
                <w:bCs/>
                <w:sz w:val="24"/>
                <w:szCs w:val="24"/>
                <w:lang w:val="zh-CN"/>
              </w:rPr>
              <w:t>国家企业信用公示系统</w:t>
            </w:r>
            <w:r w:rsidRPr="000C656B">
              <w:rPr>
                <w:rFonts w:ascii="宋体" w:hAnsi="宋体" w:cs="宋体" w:hint="eastAsia"/>
                <w:b/>
                <w:bCs/>
                <w:sz w:val="24"/>
                <w:szCs w:val="24"/>
              </w:rPr>
              <w:t>”</w:t>
            </w:r>
            <w:r w:rsidRPr="000C656B">
              <w:rPr>
                <w:rFonts w:ascii="宋体" w:hAnsi="宋体" w:cs="宋体" w:hint="eastAsia"/>
                <w:b/>
                <w:bCs/>
                <w:sz w:val="24"/>
                <w:szCs w:val="24"/>
                <w:lang w:val="zh-CN"/>
              </w:rPr>
              <w:t>网站</w:t>
            </w:r>
            <w:r w:rsidRPr="000C656B">
              <w:rPr>
                <w:rFonts w:ascii="宋体" w:hAnsi="宋体" w:cs="宋体" w:hint="eastAsia"/>
                <w:b/>
                <w:bCs/>
                <w:sz w:val="24"/>
                <w:szCs w:val="24"/>
              </w:rPr>
              <w:t>（</w:t>
            </w:r>
            <w:r w:rsidRPr="000C656B">
              <w:rPr>
                <w:rFonts w:ascii="宋体" w:hAnsi="宋体" w:cs="宋体"/>
                <w:b/>
                <w:bCs/>
                <w:sz w:val="24"/>
                <w:szCs w:val="24"/>
              </w:rPr>
              <w:t>www.gsxt.gov.cn</w:t>
            </w:r>
            <w:r w:rsidRPr="000C656B">
              <w:rPr>
                <w:rFonts w:ascii="宋体" w:hAnsi="宋体" w:cs="宋体" w:hint="eastAsia"/>
                <w:b/>
                <w:bCs/>
                <w:sz w:val="24"/>
                <w:szCs w:val="24"/>
              </w:rPr>
              <w:t>）</w:t>
            </w:r>
            <w:r w:rsidRPr="000C656B">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172307" w:rsidRPr="000C656B" w:rsidRDefault="00960D88">
            <w:pPr>
              <w:spacing w:line="360" w:lineRule="auto"/>
              <w:rPr>
                <w:rFonts w:ascii="宋体" w:hAnsi="宋体"/>
                <w:bCs/>
                <w:sz w:val="24"/>
                <w:szCs w:val="24"/>
              </w:rPr>
            </w:pPr>
            <w:r w:rsidRPr="000C656B">
              <w:rPr>
                <w:rFonts w:ascii="宋体" w:hAnsi="宋体" w:hint="eastAsia"/>
                <w:bCs/>
                <w:sz w:val="24"/>
                <w:szCs w:val="24"/>
              </w:rPr>
              <w:t>注：政府采购活动中查询及使用投标人信用记录的具体要求为：投标人未被列入失信被执行人、重大税收违法案件当事人名单、</w:t>
            </w:r>
            <w:r w:rsidRPr="000C656B">
              <w:rPr>
                <w:rFonts w:ascii="宋体" w:hAnsi="宋体"/>
                <w:bCs/>
                <w:sz w:val="24"/>
                <w:szCs w:val="24"/>
              </w:rPr>
              <w:t>政府采购严重违法失信名单</w:t>
            </w:r>
            <w:r w:rsidRPr="000C656B">
              <w:rPr>
                <w:rFonts w:ascii="宋体" w:hAnsi="宋体" w:hint="eastAsia"/>
                <w:bCs/>
                <w:sz w:val="24"/>
                <w:szCs w:val="24"/>
              </w:rPr>
              <w:t>、政府采购严重违法失信行为记录名单、</w:t>
            </w:r>
            <w:r w:rsidRPr="000C656B">
              <w:rPr>
                <w:rFonts w:ascii="宋体" w:hAnsi="宋体" w:cs="仿宋_GB2312" w:hint="eastAsia"/>
                <w:b/>
                <w:sz w:val="24"/>
                <w:szCs w:val="24"/>
                <w:shd w:val="clear" w:color="auto" w:fill="FFFFFF"/>
              </w:rPr>
              <w:t>严重违法失信企业名单（黑名单）</w:t>
            </w:r>
            <w:r w:rsidRPr="000C656B">
              <w:rPr>
                <w:rFonts w:ascii="宋体" w:hAnsi="宋体" w:hint="eastAsia"/>
                <w:bCs/>
                <w:sz w:val="24"/>
                <w:szCs w:val="24"/>
              </w:rPr>
              <w:t>（联合体形式投标的，联合体成员存在不良信用记录，视同联合体存在不良信用记录）。</w:t>
            </w:r>
          </w:p>
          <w:p w:rsidR="00172307" w:rsidRPr="000C656B" w:rsidRDefault="00960D88">
            <w:pPr>
              <w:spacing w:line="360" w:lineRule="auto"/>
              <w:rPr>
                <w:rFonts w:ascii="宋体" w:hAnsi="宋体"/>
                <w:bCs/>
                <w:sz w:val="24"/>
                <w:szCs w:val="24"/>
              </w:rPr>
            </w:pPr>
            <w:r w:rsidRPr="000C656B">
              <w:rPr>
                <w:rFonts w:ascii="宋体" w:hAnsi="宋体" w:hint="eastAsia"/>
                <w:bCs/>
                <w:sz w:val="24"/>
                <w:szCs w:val="24"/>
              </w:rPr>
              <w:t>（1）查询渠道：“信用中国”网站（www.creditchina.gov.cn）和“中国政府采购网”（www.ccgp.gov.cn）；</w:t>
            </w:r>
            <w:r w:rsidRPr="000C656B">
              <w:rPr>
                <w:rFonts w:ascii="宋体" w:hAnsi="宋体" w:cs="宋体" w:hint="eastAsia"/>
                <w:kern w:val="0"/>
                <w:sz w:val="24"/>
                <w:szCs w:val="24"/>
              </w:rPr>
              <w:t>“</w:t>
            </w:r>
            <w:r w:rsidRPr="000C656B">
              <w:rPr>
                <w:rFonts w:ascii="宋体" w:hAnsi="宋体" w:cs="宋体" w:hint="eastAsia"/>
                <w:kern w:val="0"/>
                <w:sz w:val="24"/>
                <w:szCs w:val="24"/>
                <w:lang w:val="zh-CN"/>
              </w:rPr>
              <w:t>国家企业信用公示系统</w:t>
            </w:r>
            <w:r w:rsidRPr="000C656B">
              <w:rPr>
                <w:rFonts w:ascii="宋体" w:hAnsi="宋体" w:cs="宋体" w:hint="eastAsia"/>
                <w:kern w:val="0"/>
                <w:sz w:val="24"/>
                <w:szCs w:val="24"/>
              </w:rPr>
              <w:t>”</w:t>
            </w:r>
            <w:r w:rsidRPr="000C656B">
              <w:rPr>
                <w:rFonts w:ascii="宋体" w:hAnsi="宋体" w:cs="宋体" w:hint="eastAsia"/>
                <w:kern w:val="0"/>
                <w:sz w:val="24"/>
                <w:szCs w:val="24"/>
                <w:lang w:val="zh-CN"/>
              </w:rPr>
              <w:t>网站</w:t>
            </w:r>
            <w:r w:rsidRPr="000C656B">
              <w:rPr>
                <w:rFonts w:ascii="宋体" w:hAnsi="宋体" w:cs="宋体" w:hint="eastAsia"/>
                <w:kern w:val="0"/>
                <w:sz w:val="24"/>
                <w:szCs w:val="24"/>
              </w:rPr>
              <w:t>（</w:t>
            </w:r>
            <w:r w:rsidRPr="000C656B">
              <w:rPr>
                <w:rFonts w:ascii="宋体" w:hAnsi="宋体" w:cs="宋体"/>
                <w:kern w:val="0"/>
                <w:sz w:val="24"/>
                <w:szCs w:val="24"/>
              </w:rPr>
              <w:t>www.gsxt.gov.cn</w:t>
            </w:r>
            <w:r w:rsidRPr="000C656B">
              <w:rPr>
                <w:rFonts w:ascii="宋体" w:hAnsi="宋体" w:cs="宋体" w:hint="eastAsia"/>
                <w:kern w:val="0"/>
                <w:sz w:val="24"/>
                <w:szCs w:val="24"/>
              </w:rPr>
              <w:t>）；</w:t>
            </w:r>
          </w:p>
          <w:p w:rsidR="00172307" w:rsidRPr="000C656B" w:rsidRDefault="00960D88">
            <w:pPr>
              <w:spacing w:line="360" w:lineRule="auto"/>
              <w:rPr>
                <w:rFonts w:ascii="宋体" w:hAnsi="宋体"/>
                <w:bCs/>
                <w:sz w:val="24"/>
                <w:szCs w:val="24"/>
              </w:rPr>
            </w:pPr>
            <w:r w:rsidRPr="000C656B">
              <w:rPr>
                <w:rFonts w:ascii="宋体" w:hAnsi="宋体" w:hint="eastAsia"/>
                <w:bCs/>
                <w:sz w:val="24"/>
                <w:szCs w:val="24"/>
              </w:rPr>
              <w:t>（2）截止时间：同投标截止时间；</w:t>
            </w:r>
          </w:p>
          <w:p w:rsidR="00172307" w:rsidRPr="000C656B" w:rsidRDefault="00960D88">
            <w:pPr>
              <w:spacing w:line="360" w:lineRule="auto"/>
              <w:rPr>
                <w:rFonts w:ascii="宋体" w:hAnsi="宋体"/>
                <w:bCs/>
                <w:sz w:val="24"/>
                <w:szCs w:val="24"/>
              </w:rPr>
            </w:pPr>
            <w:r w:rsidRPr="000C656B">
              <w:rPr>
                <w:rFonts w:ascii="宋体" w:hAnsi="宋体" w:hint="eastAsia"/>
                <w:bCs/>
                <w:sz w:val="24"/>
                <w:szCs w:val="24"/>
              </w:rPr>
              <w:t>（3）信用信息查询记录和证据留存具体方式：经采购人确认的查询结果网页截图作为查询记录和证据，与其他采购文件一并保存；</w:t>
            </w:r>
          </w:p>
          <w:p w:rsidR="00172307" w:rsidRDefault="00960D88">
            <w:pPr>
              <w:spacing w:line="360" w:lineRule="auto"/>
              <w:rPr>
                <w:rFonts w:ascii="宋体" w:hAnsi="宋体"/>
                <w:bCs/>
                <w:sz w:val="24"/>
                <w:szCs w:val="24"/>
              </w:rPr>
            </w:pPr>
            <w:r w:rsidRPr="000C656B">
              <w:rPr>
                <w:rFonts w:ascii="宋体" w:hAnsi="宋体" w:hint="eastAsia"/>
                <w:bCs/>
                <w:sz w:val="24"/>
                <w:szCs w:val="24"/>
              </w:rPr>
              <w:t>（4）信用信息的使用原则：经采购人认定的被列入失信被执行人、重大税收违法案件当事人名单、政府采购严重违法失信行为记录名单的投标人</w:t>
            </w:r>
            <w:r w:rsidRPr="000C656B">
              <w:rPr>
                <w:rFonts w:ascii="宋体" w:hAnsi="宋体" w:cs="宋体" w:hint="eastAsia"/>
                <w:kern w:val="0"/>
                <w:sz w:val="24"/>
                <w:szCs w:val="24"/>
              </w:rPr>
              <w:t>、严重违法失信企业名单（黑名单）的投标人，</w:t>
            </w:r>
            <w:r w:rsidRPr="000C656B">
              <w:rPr>
                <w:rFonts w:ascii="宋体" w:hAnsi="宋体" w:hint="eastAsia"/>
                <w:bCs/>
                <w:sz w:val="24"/>
                <w:szCs w:val="24"/>
              </w:rPr>
              <w:t>将拒绝其参与政府采购活动。</w:t>
            </w:r>
          </w:p>
        </w:tc>
      </w:tr>
      <w:tr w:rsidR="00172307">
        <w:trPr>
          <w:trHeight w:val="624"/>
        </w:trPr>
        <w:tc>
          <w:tcPr>
            <w:tcW w:w="9075" w:type="dxa"/>
            <w:vAlign w:val="center"/>
          </w:tcPr>
          <w:p w:rsidR="00172307" w:rsidRDefault="00960D88">
            <w:pPr>
              <w:spacing w:line="360" w:lineRule="auto"/>
              <w:rPr>
                <w:rFonts w:ascii="宋体" w:hAnsi="宋体" w:cs="仿宋_GB2312"/>
                <w:b/>
                <w:sz w:val="24"/>
                <w:szCs w:val="24"/>
                <w:lang w:val="zh-CN"/>
              </w:rPr>
            </w:pPr>
            <w:r>
              <w:rPr>
                <w:rFonts w:ascii="宋体" w:hAnsi="宋体" w:hint="eastAsia"/>
                <w:b/>
                <w:bCs/>
                <w:sz w:val="24"/>
                <w:szCs w:val="24"/>
              </w:rPr>
              <w:t>9、</w:t>
            </w:r>
            <w:r>
              <w:rPr>
                <w:rFonts w:ascii="宋体" w:hAnsi="宋体" w:cs="仿宋_GB2312" w:hint="eastAsia"/>
                <w:b/>
                <w:sz w:val="24"/>
                <w:szCs w:val="24"/>
                <w:lang w:val="zh-CN"/>
              </w:rPr>
              <w:t>报价</w:t>
            </w:r>
          </w:p>
          <w:p w:rsidR="00172307" w:rsidRDefault="00960D88">
            <w:pPr>
              <w:spacing w:line="360" w:lineRule="auto"/>
              <w:rPr>
                <w:rFonts w:ascii="宋体" w:hAnsi="宋体"/>
                <w:b/>
                <w:bCs/>
                <w:sz w:val="24"/>
                <w:szCs w:val="24"/>
              </w:rPr>
            </w:pPr>
            <w:r>
              <w:rPr>
                <w:rFonts w:ascii="宋体" w:hAnsi="宋体" w:cs="仿宋_GB2312" w:hint="eastAsia"/>
                <w:sz w:val="24"/>
                <w:szCs w:val="24"/>
                <w:lang w:val="zh-CN"/>
              </w:rPr>
              <w:t>是否超出招标文件中规定的预算金额，超出预算金额的投标无效。如投标人须知前附表规定最高限价，则</w:t>
            </w:r>
            <w:r>
              <w:rPr>
                <w:rFonts w:ascii="宋体" w:hAnsi="宋体" w:cs="宋体" w:hint="eastAsia"/>
                <w:bCs/>
                <w:sz w:val="24"/>
                <w:szCs w:val="24"/>
                <w:lang w:val="zh-CN"/>
              </w:rPr>
              <w:t>超出预算金额和最高限价的投标无效。</w:t>
            </w:r>
          </w:p>
        </w:tc>
      </w:tr>
      <w:tr w:rsidR="00172307">
        <w:trPr>
          <w:trHeight w:val="624"/>
        </w:trPr>
        <w:tc>
          <w:tcPr>
            <w:tcW w:w="9075" w:type="dxa"/>
            <w:vAlign w:val="center"/>
          </w:tcPr>
          <w:p w:rsidR="00172307" w:rsidRDefault="00960D88">
            <w:pPr>
              <w:spacing w:line="360" w:lineRule="auto"/>
              <w:rPr>
                <w:rFonts w:ascii="宋体" w:hAnsi="宋体"/>
                <w:b/>
                <w:bCs/>
                <w:sz w:val="24"/>
                <w:szCs w:val="24"/>
              </w:rPr>
            </w:pPr>
            <w:r>
              <w:rPr>
                <w:rFonts w:ascii="宋体" w:hAnsi="宋体" w:hint="eastAsia"/>
                <w:b/>
                <w:bCs/>
                <w:sz w:val="24"/>
                <w:szCs w:val="24"/>
              </w:rPr>
              <w:t>10、联合体协议</w:t>
            </w:r>
          </w:p>
          <w:p w:rsidR="00172307" w:rsidRDefault="00960D88">
            <w:pPr>
              <w:spacing w:line="360" w:lineRule="auto"/>
              <w:rPr>
                <w:rFonts w:ascii="宋体" w:hAnsi="宋体"/>
                <w:b/>
                <w:bCs/>
                <w:sz w:val="24"/>
                <w:szCs w:val="24"/>
              </w:rPr>
            </w:pPr>
            <w:r>
              <w:rPr>
                <w:rFonts w:ascii="宋体" w:hAnsi="宋体" w:hint="eastAsia"/>
                <w:bCs/>
                <w:sz w:val="24"/>
                <w:szCs w:val="24"/>
              </w:rPr>
              <w:t>招标文件接受联合体投标且投标人为联合体的，投标人应提供本协议；否则无须提供。</w:t>
            </w:r>
          </w:p>
        </w:tc>
      </w:tr>
      <w:tr w:rsidR="00172307">
        <w:trPr>
          <w:trHeight w:val="624"/>
        </w:trPr>
        <w:tc>
          <w:tcPr>
            <w:tcW w:w="9075" w:type="dxa"/>
            <w:vAlign w:val="center"/>
          </w:tcPr>
          <w:p w:rsidR="00172307" w:rsidRDefault="00960D88">
            <w:pPr>
              <w:spacing w:line="360" w:lineRule="auto"/>
              <w:rPr>
                <w:rFonts w:ascii="宋体" w:hAnsi="宋体"/>
                <w:b/>
                <w:sz w:val="24"/>
                <w:szCs w:val="24"/>
              </w:rPr>
            </w:pPr>
            <w:r>
              <w:rPr>
                <w:rFonts w:ascii="宋体" w:hAnsi="宋体" w:hint="eastAsia"/>
                <w:b/>
                <w:sz w:val="24"/>
                <w:szCs w:val="24"/>
              </w:rPr>
              <w:t>11、投标保证金</w:t>
            </w:r>
          </w:p>
          <w:p w:rsidR="00172307" w:rsidRDefault="00960D88">
            <w:pPr>
              <w:spacing w:line="360" w:lineRule="auto"/>
              <w:rPr>
                <w:rFonts w:ascii="宋体" w:hAnsi="宋体"/>
                <w:sz w:val="24"/>
                <w:szCs w:val="24"/>
              </w:rPr>
            </w:pPr>
            <w:r>
              <w:rPr>
                <w:rFonts w:ascii="宋体" w:hAnsi="宋体" w:hint="eastAsia"/>
                <w:sz w:val="24"/>
                <w:szCs w:val="24"/>
              </w:rPr>
              <w:t>是否按投标人须知前附表规定成功交纳。</w:t>
            </w:r>
          </w:p>
        </w:tc>
      </w:tr>
    </w:tbl>
    <w:p w:rsidR="00172307" w:rsidRDefault="00172307">
      <w:pPr>
        <w:pStyle w:val="a6"/>
        <w:spacing w:line="360" w:lineRule="auto"/>
        <w:ind w:firstLineChars="200" w:firstLine="482"/>
        <w:contextualSpacing/>
        <w:rPr>
          <w:rFonts w:ascii="宋体" w:hAnsi="宋体" w:cs="仿宋_GB2312"/>
          <w:b/>
          <w:szCs w:val="24"/>
          <w:lang w:val="zh-CN"/>
        </w:rPr>
      </w:pPr>
    </w:p>
    <w:p w:rsidR="004B0107" w:rsidRDefault="004B0107">
      <w:pPr>
        <w:pStyle w:val="a6"/>
        <w:spacing w:line="360" w:lineRule="auto"/>
        <w:ind w:firstLineChars="200" w:firstLine="482"/>
        <w:contextualSpacing/>
        <w:rPr>
          <w:rFonts w:ascii="宋体" w:hAnsi="宋体" w:cs="仿宋_GB2312"/>
          <w:b/>
          <w:szCs w:val="24"/>
          <w:lang w:val="zh-CN"/>
        </w:rPr>
      </w:pPr>
    </w:p>
    <w:p w:rsidR="00172307" w:rsidRDefault="00960D88">
      <w:pPr>
        <w:pStyle w:val="a6"/>
        <w:spacing w:line="360" w:lineRule="auto"/>
        <w:contextualSpacing/>
        <w:rPr>
          <w:rFonts w:ascii="宋体" w:hAnsi="宋体" w:cs="仿宋_GB2312"/>
          <w:b/>
          <w:sz w:val="32"/>
          <w:szCs w:val="32"/>
          <w:lang w:val="zh-CN"/>
        </w:rPr>
      </w:pPr>
      <w:r>
        <w:rPr>
          <w:rFonts w:ascii="宋体" w:hAnsi="宋体" w:cs="仿宋_GB2312" w:hint="eastAsia"/>
          <w:b/>
          <w:sz w:val="32"/>
          <w:szCs w:val="32"/>
          <w:lang w:val="zh-CN"/>
        </w:rPr>
        <w:lastRenderedPageBreak/>
        <w:t>二、评标</w:t>
      </w:r>
    </w:p>
    <w:p w:rsidR="00172307" w:rsidRDefault="00960D88">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172307" w:rsidRDefault="00960D88">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w:t>
      </w:r>
    </w:p>
    <w:p w:rsidR="00172307" w:rsidRDefault="00960D88">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172307" w:rsidRDefault="00960D88">
      <w:pPr>
        <w:pStyle w:val="a6"/>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172307" w:rsidRDefault="00960D88">
      <w:pPr>
        <w:pStyle w:val="a6"/>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172307" w:rsidRDefault="00960D88">
      <w:pPr>
        <w:pStyle w:val="a6"/>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注：符合性审查中所涉及到的证书及材料，均须在电子投标文件中提供原件扫描件（或图片）。</w:t>
      </w:r>
    </w:p>
    <w:p w:rsidR="00172307" w:rsidRDefault="00960D88">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要求投标人对投标文件有关事项作出澄清或者说明；</w:t>
      </w:r>
    </w:p>
    <w:p w:rsidR="00172307" w:rsidRDefault="00960D88">
      <w:pPr>
        <w:pStyle w:val="a6"/>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172307" w:rsidRDefault="00960D88">
      <w:pPr>
        <w:pStyle w:val="a6"/>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72307" w:rsidRDefault="00960D88">
      <w:pPr>
        <w:pStyle w:val="a6"/>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172307" w:rsidRDefault="00960D88">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172307" w:rsidRDefault="00960D88">
      <w:pPr>
        <w:tabs>
          <w:tab w:val="left" w:pos="1260"/>
        </w:tabs>
        <w:autoSpaceDE w:val="0"/>
        <w:autoSpaceDN w:val="0"/>
        <w:spacing w:line="360" w:lineRule="auto"/>
        <w:ind w:firstLineChars="200" w:firstLine="422"/>
        <w:contextualSpacing/>
        <w:rPr>
          <w:rFonts w:ascii="宋体" w:hAnsi="宋体" w:cs="仿宋_GB2312"/>
          <w:b/>
          <w:sz w:val="24"/>
          <w:szCs w:val="24"/>
          <w:lang w:val="zh-CN"/>
        </w:rPr>
      </w:pPr>
      <w:r>
        <w:rPr>
          <w:rFonts w:ascii="宋体" w:hAnsi="宋体" w:cs="仿宋_GB2312" w:hint="eastAsia"/>
          <w:b/>
          <w:szCs w:val="24"/>
        </w:rPr>
        <w:t xml:space="preserve"> </w:t>
      </w:r>
      <w:r>
        <w:rPr>
          <w:rFonts w:ascii="宋体" w:hAnsi="宋体" w:cs="仿宋_GB2312" w:hint="eastAsia"/>
          <w:b/>
          <w:sz w:val="24"/>
          <w:szCs w:val="24"/>
          <w:lang w:val="zh-CN"/>
        </w:rPr>
        <w:t>（</w:t>
      </w:r>
      <w:r w:rsidR="00794E14">
        <w:rPr>
          <w:rFonts w:ascii="宋体" w:hAnsi="宋体" w:cs="仿宋_GB2312"/>
          <w:b/>
          <w:sz w:val="24"/>
          <w:szCs w:val="24"/>
          <w:lang w:val="zh-CN"/>
        </w:rPr>
        <w:t>1</w:t>
      </w:r>
      <w:r>
        <w:rPr>
          <w:rFonts w:ascii="宋体" w:hAnsi="宋体" w:cs="仿宋_GB2312" w:hint="eastAsia"/>
          <w:b/>
          <w:sz w:val="24"/>
          <w:szCs w:val="24"/>
          <w:lang w:val="zh-CN"/>
        </w:rPr>
        <w:t>）投标无效情形</w:t>
      </w:r>
    </w:p>
    <w:p w:rsidR="00172307" w:rsidRDefault="00960D8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72307" w:rsidRDefault="00960D8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172307" w:rsidRDefault="00960D8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172307" w:rsidRDefault="00960D8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172307" w:rsidRDefault="00960D8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172307" w:rsidRDefault="00960D8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172307" w:rsidRDefault="00960D8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172307" w:rsidRDefault="00960D8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lastRenderedPageBreak/>
        <w:t>e.不同投标人的投标文件相互混装；</w:t>
      </w:r>
    </w:p>
    <w:p w:rsidR="00172307" w:rsidRDefault="00960D88">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72307" w:rsidRPr="000C656B" w:rsidRDefault="00960D88">
      <w:pPr>
        <w:spacing w:line="360" w:lineRule="auto"/>
        <w:ind w:left="480"/>
        <w:contextualSpacing/>
        <w:rPr>
          <w:rFonts w:ascii="宋体" w:hAnsi="宋体" w:cs="仿宋_GB2312"/>
          <w:sz w:val="24"/>
          <w:szCs w:val="24"/>
          <w:lang w:val="zh-CN"/>
        </w:rPr>
      </w:pPr>
      <w:r w:rsidRPr="000C656B">
        <w:rPr>
          <w:rFonts w:ascii="宋体" w:hAnsi="宋体" w:cs="仿宋_GB2312" w:hint="eastAsia"/>
          <w:sz w:val="24"/>
          <w:szCs w:val="24"/>
          <w:lang w:val="zh-CN"/>
        </w:rPr>
        <w:t>5）提供虚假材料谋取中标、成交的</w:t>
      </w:r>
      <w:r w:rsidR="008A43BC" w:rsidRPr="000C656B">
        <w:rPr>
          <w:rFonts w:ascii="宋体" w:hAnsi="宋体" w:cs="仿宋_GB2312" w:hint="eastAsia"/>
          <w:sz w:val="24"/>
          <w:szCs w:val="24"/>
          <w:lang w:val="zh-CN"/>
        </w:rPr>
        <w:t>。</w:t>
      </w:r>
    </w:p>
    <w:p w:rsidR="00172307" w:rsidRDefault="00960D8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6）</w:t>
      </w:r>
      <w:r>
        <w:rPr>
          <w:rFonts w:ascii="宋体" w:hAnsi="宋体" w:cs="仿宋_GB2312"/>
          <w:sz w:val="24"/>
          <w:szCs w:val="24"/>
          <w:lang w:val="zh-CN"/>
        </w:rPr>
        <w:t>法律、法规和招标文件规定的其他无效情形。</w:t>
      </w:r>
    </w:p>
    <w:p w:rsidR="00172307" w:rsidRDefault="00960D88">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sidR="00EC50D3">
        <w:rPr>
          <w:rFonts w:ascii="宋体" w:hAnsi="宋体" w:cs="仿宋_GB2312"/>
          <w:b/>
          <w:szCs w:val="24"/>
          <w:lang w:val="zh-CN"/>
        </w:rPr>
        <w:t>2</w:t>
      </w:r>
      <w:r>
        <w:rPr>
          <w:rFonts w:ascii="宋体" w:hAnsi="宋体" w:cs="仿宋_GB2312" w:hint="eastAsia"/>
          <w:b/>
          <w:szCs w:val="24"/>
          <w:lang w:val="zh-CN"/>
        </w:rPr>
        <w:t>）评标标准</w:t>
      </w:r>
    </w:p>
    <w:p w:rsidR="00172307" w:rsidRDefault="00960D88">
      <w:pPr>
        <w:spacing w:line="400" w:lineRule="exact"/>
        <w:ind w:firstLineChars="200" w:firstLine="480"/>
        <w:jc w:val="left"/>
        <w:rPr>
          <w:rFonts w:ascii="宋体" w:hAnsi="宋体" w:cs="Times New Roman"/>
          <w:sz w:val="24"/>
          <w:szCs w:val="24"/>
        </w:rPr>
      </w:pPr>
      <w:r>
        <w:rPr>
          <w:rFonts w:ascii="宋体" w:hAnsi="宋体" w:cs="Times New Roman" w:hint="eastAsia"/>
          <w:sz w:val="24"/>
          <w:szCs w:val="24"/>
        </w:rPr>
        <w:t>一、本项目采用</w:t>
      </w:r>
      <w:r>
        <w:rPr>
          <w:rFonts w:ascii="宋体" w:hAnsi="宋体" w:cs="Times New Roman" w:hint="eastAsia"/>
          <w:b/>
          <w:sz w:val="24"/>
          <w:szCs w:val="24"/>
        </w:rPr>
        <w:t>综合评分法</w:t>
      </w:r>
      <w:r>
        <w:rPr>
          <w:rFonts w:ascii="宋体" w:hAnsi="宋体" w:cs="Times New Roman" w:hint="eastAsia"/>
          <w:sz w:val="24"/>
          <w:szCs w:val="24"/>
        </w:rPr>
        <w:t>，满分100分。</w:t>
      </w:r>
    </w:p>
    <w:p w:rsidR="00172307" w:rsidRDefault="005A403E" w:rsidP="005A403E">
      <w:pPr>
        <w:spacing w:line="440" w:lineRule="exact"/>
        <w:ind w:firstLineChars="200" w:firstLine="480"/>
        <w:rPr>
          <w:rFonts w:ascii="Arial" w:hAnsi="宋体" w:cs="Arial"/>
          <w:color w:val="000000"/>
          <w:sz w:val="24"/>
          <w:szCs w:val="24"/>
        </w:rPr>
      </w:pPr>
      <w:r w:rsidRPr="005A403E">
        <w:rPr>
          <w:rFonts w:ascii="宋体" w:hAnsi="宋体" w:cs="Times New Roman" w:hint="eastAsia"/>
          <w:sz w:val="24"/>
          <w:szCs w:val="24"/>
        </w:rPr>
        <w:t>所谓</w:t>
      </w:r>
      <w:r w:rsidRPr="005A403E">
        <w:rPr>
          <w:rFonts w:ascii="Arial" w:hAnsi="宋体" w:cs="Arial" w:hint="eastAsia"/>
          <w:b/>
          <w:color w:val="000000"/>
          <w:sz w:val="24"/>
          <w:szCs w:val="24"/>
        </w:rPr>
        <w:t>综合评分法</w:t>
      </w:r>
      <w:r w:rsidRPr="005A403E">
        <w:rPr>
          <w:rFonts w:ascii="Arial" w:hAnsi="宋体" w:cs="Arial" w:hint="eastAsia"/>
          <w:color w:val="000000"/>
          <w:sz w:val="24"/>
          <w:szCs w:val="24"/>
        </w:rPr>
        <w:t>，是指在最大限度地满足招标文件实质性要求前提下，按照招标文件中规定的各项因素进行综合评审后，以评标总得分由高到低的顺序推荐</w:t>
      </w:r>
      <w:r w:rsidRPr="005A403E">
        <w:rPr>
          <w:rFonts w:ascii="Arial" w:hAnsi="宋体" w:cs="Arial" w:hint="eastAsia"/>
          <w:color w:val="000000"/>
          <w:sz w:val="24"/>
          <w:szCs w:val="24"/>
        </w:rPr>
        <w:t>1-</w:t>
      </w:r>
      <w:r w:rsidRPr="005A403E">
        <w:rPr>
          <w:rFonts w:ascii="Arial" w:hAnsi="宋体" w:cs="Arial"/>
          <w:color w:val="000000"/>
          <w:sz w:val="24"/>
          <w:szCs w:val="24"/>
        </w:rPr>
        <w:t>3</w:t>
      </w:r>
      <w:r w:rsidRPr="005A403E">
        <w:rPr>
          <w:rFonts w:ascii="Arial" w:hAnsi="宋体" w:cs="Arial"/>
          <w:color w:val="000000"/>
          <w:sz w:val="24"/>
          <w:szCs w:val="24"/>
        </w:rPr>
        <w:t>名</w:t>
      </w:r>
      <w:r w:rsidRPr="005A403E">
        <w:rPr>
          <w:rFonts w:ascii="Arial" w:hAnsi="宋体" w:cs="Arial" w:hint="eastAsia"/>
          <w:color w:val="000000"/>
          <w:sz w:val="24"/>
          <w:szCs w:val="24"/>
        </w:rPr>
        <w:t>中标候选人的评标办法。</w:t>
      </w:r>
    </w:p>
    <w:p w:rsidR="00172307" w:rsidRDefault="00960D88">
      <w:pPr>
        <w:spacing w:line="440" w:lineRule="exact"/>
        <w:ind w:firstLineChars="200" w:firstLine="480"/>
        <w:rPr>
          <w:rFonts w:ascii="Arial" w:hAnsi="宋体" w:cs="Arial"/>
          <w:color w:val="000000"/>
          <w:sz w:val="24"/>
          <w:szCs w:val="24"/>
        </w:rPr>
      </w:pPr>
      <w:r>
        <w:rPr>
          <w:rFonts w:ascii="Arial" w:hAnsi="宋体" w:cs="Arial" w:hint="eastAsia"/>
          <w:color w:val="000000"/>
          <w:sz w:val="24"/>
          <w:szCs w:val="24"/>
        </w:rPr>
        <w:t>采用综合评标法的项目，按以下规则进行评审：</w:t>
      </w:r>
    </w:p>
    <w:p w:rsidR="00172307" w:rsidRDefault="00960D88">
      <w:pPr>
        <w:spacing w:line="440" w:lineRule="exact"/>
        <w:ind w:firstLineChars="200" w:firstLine="480"/>
        <w:rPr>
          <w:rFonts w:ascii="Arial" w:hAnsi="宋体" w:cs="Arial"/>
          <w:color w:val="000000"/>
          <w:sz w:val="24"/>
          <w:szCs w:val="24"/>
        </w:rPr>
      </w:pPr>
      <w:r>
        <w:rPr>
          <w:rFonts w:ascii="Arial" w:hAnsi="宋体" w:cs="Arial" w:hint="eastAsia"/>
          <w:color w:val="000000"/>
          <w:sz w:val="24"/>
          <w:szCs w:val="24"/>
        </w:rPr>
        <w:t>1</w:t>
      </w:r>
      <w:r>
        <w:rPr>
          <w:rFonts w:ascii="Arial" w:hAnsi="宋体" w:cs="Arial" w:hint="eastAsia"/>
          <w:color w:val="000000"/>
          <w:sz w:val="24"/>
          <w:szCs w:val="24"/>
        </w:rPr>
        <w:t>、评委对投标人各项打分相加后为专家评审分，全部专家评审分进行简单算术平均后的得分为投标供应商的最终得分，按得分由高到低进行排列。得分相同的，按投标报价由低到高顺序排列；得分且报价相同的，按技术指标优劣顺序排列。</w:t>
      </w:r>
    </w:p>
    <w:p w:rsidR="00172307" w:rsidRDefault="00960D88">
      <w:pPr>
        <w:spacing w:line="440" w:lineRule="exact"/>
        <w:ind w:firstLineChars="200" w:firstLine="480"/>
        <w:rPr>
          <w:rFonts w:ascii="Arial" w:hAnsi="宋体" w:cs="Arial"/>
          <w:color w:val="000000"/>
          <w:sz w:val="24"/>
          <w:szCs w:val="24"/>
        </w:rPr>
      </w:pPr>
      <w:r>
        <w:rPr>
          <w:rFonts w:ascii="Arial" w:hAnsi="宋体" w:cs="Arial" w:hint="eastAsia"/>
          <w:color w:val="000000"/>
          <w:sz w:val="24"/>
          <w:szCs w:val="24"/>
        </w:rPr>
        <w:t>2</w:t>
      </w:r>
      <w:r>
        <w:rPr>
          <w:rFonts w:ascii="Arial" w:hAnsi="宋体" w:cs="Arial" w:hint="eastAsia"/>
          <w:color w:val="000000"/>
          <w:sz w:val="24"/>
          <w:szCs w:val="24"/>
        </w:rPr>
        <w:t>、评标委员会根据全体评标成员签字的原始评标记录和评标结果，将候选中标供应商的排序名单提交给采购人，采购人应</w:t>
      </w:r>
      <w:r>
        <w:rPr>
          <w:rFonts w:ascii="Arial" w:hAnsi="宋体" w:cs="Arial"/>
          <w:color w:val="000000"/>
          <w:sz w:val="24"/>
          <w:szCs w:val="24"/>
        </w:rPr>
        <w:t>当</w:t>
      </w:r>
      <w:r>
        <w:rPr>
          <w:rFonts w:ascii="Arial" w:hAnsi="宋体" w:cs="Arial" w:hint="eastAsia"/>
          <w:color w:val="000000"/>
          <w:sz w:val="24"/>
          <w:szCs w:val="24"/>
        </w:rPr>
        <w:t>按照评标委员会评审报告中推荐的中标候选供应商顺序确定中标供应商。</w:t>
      </w:r>
    </w:p>
    <w:p w:rsidR="00172307" w:rsidRDefault="00960D88">
      <w:pPr>
        <w:spacing w:line="500" w:lineRule="exact"/>
        <w:ind w:firstLineChars="200" w:firstLine="482"/>
        <w:rPr>
          <w:rFonts w:ascii="宋体" w:eastAsia="仿宋" w:hAnsi="宋体" w:cs="宋体"/>
          <w:color w:val="000000"/>
          <w:kern w:val="0"/>
          <w:sz w:val="32"/>
          <w:szCs w:val="32"/>
        </w:rPr>
      </w:pPr>
      <w:r>
        <w:rPr>
          <w:rFonts w:ascii="宋体" w:hAnsi="宋体" w:cs="Times New Roman" w:hint="eastAsia"/>
          <w:b/>
          <w:sz w:val="24"/>
          <w:szCs w:val="24"/>
        </w:rPr>
        <w:t>二、</w:t>
      </w:r>
      <w:r>
        <w:rPr>
          <w:rFonts w:ascii="宋体" w:hAnsi="宋体" w:cs="Times New Roman" w:hint="eastAsia"/>
          <w:bCs/>
          <w:sz w:val="24"/>
          <w:szCs w:val="24"/>
        </w:rPr>
        <w:t>评分标准</w:t>
      </w:r>
      <w:r>
        <w:rPr>
          <w:rFonts w:ascii="宋体" w:hAnsi="宋体" w:hint="eastAsia"/>
          <w:b/>
          <w:sz w:val="28"/>
          <w:szCs w:val="28"/>
        </w:rPr>
        <w:t xml:space="preserve"> </w:t>
      </w:r>
    </w:p>
    <w:tbl>
      <w:tblPr>
        <w:tblpPr w:leftFromText="180" w:rightFromText="180" w:vertAnchor="text" w:horzAnchor="page" w:tblpX="1408" w:tblpY="592"/>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175"/>
        <w:gridCol w:w="4961"/>
        <w:gridCol w:w="142"/>
        <w:gridCol w:w="992"/>
      </w:tblGrid>
      <w:tr w:rsidR="00172307" w:rsidTr="00FB7216">
        <w:trPr>
          <w:trHeight w:val="1408"/>
        </w:trPr>
        <w:tc>
          <w:tcPr>
            <w:tcW w:w="2194" w:type="dxa"/>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jc w:val="center"/>
              <w:rPr>
                <w:rFonts w:asciiTheme="majorEastAsia" w:eastAsiaTheme="majorEastAsia" w:hAnsiTheme="majorEastAsia" w:cstheme="majorEastAsia"/>
                <w:b/>
                <w:bCs/>
                <w:color w:val="000000"/>
                <w:kern w:val="0"/>
                <w:sz w:val="24"/>
                <w:szCs w:val="24"/>
              </w:rPr>
            </w:pPr>
            <w:r>
              <w:rPr>
                <w:rFonts w:asciiTheme="majorEastAsia" w:eastAsiaTheme="majorEastAsia" w:hAnsiTheme="majorEastAsia" w:cstheme="majorEastAsia" w:hint="eastAsia"/>
                <w:b/>
                <w:bCs/>
                <w:color w:val="000000"/>
                <w:kern w:val="0"/>
                <w:sz w:val="24"/>
                <w:szCs w:val="24"/>
              </w:rPr>
              <w:t>分值构成</w:t>
            </w:r>
          </w:p>
          <w:p w:rsidR="00172307" w:rsidRDefault="00960D88" w:rsidP="00753B1F">
            <w:pPr>
              <w:widowControl/>
              <w:spacing w:line="330" w:lineRule="atLeast"/>
              <w:jc w:val="center"/>
              <w:rPr>
                <w:rFonts w:asciiTheme="majorEastAsia" w:eastAsiaTheme="majorEastAsia" w:hAnsiTheme="majorEastAsia" w:cstheme="majorEastAsia"/>
                <w:b/>
                <w:bCs/>
                <w:color w:val="000000"/>
                <w:kern w:val="0"/>
                <w:sz w:val="24"/>
                <w:szCs w:val="24"/>
              </w:rPr>
            </w:pPr>
            <w:r>
              <w:rPr>
                <w:rFonts w:asciiTheme="majorEastAsia" w:eastAsiaTheme="majorEastAsia" w:hAnsiTheme="majorEastAsia" w:cstheme="majorEastAsia" w:hint="eastAsia"/>
                <w:b/>
                <w:bCs/>
                <w:color w:val="000000"/>
                <w:kern w:val="0"/>
                <w:sz w:val="24"/>
                <w:szCs w:val="24"/>
              </w:rPr>
              <w:t>(总分100分)</w:t>
            </w:r>
          </w:p>
        </w:tc>
        <w:tc>
          <w:tcPr>
            <w:tcW w:w="7270" w:type="dxa"/>
            <w:gridSpan w:val="4"/>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60" w:lineRule="auto"/>
              <w:ind w:firstLine="480"/>
              <w:jc w:val="center"/>
              <w:rPr>
                <w:rFonts w:asciiTheme="majorEastAsia" w:eastAsiaTheme="majorEastAsia" w:hAnsiTheme="majorEastAsia" w:cstheme="majorEastAsia"/>
                <w:b/>
                <w:bCs/>
                <w:color w:val="000000"/>
                <w:kern w:val="0"/>
                <w:sz w:val="24"/>
                <w:szCs w:val="24"/>
              </w:rPr>
            </w:pPr>
            <w:r>
              <w:rPr>
                <w:rFonts w:asciiTheme="majorEastAsia" w:eastAsiaTheme="majorEastAsia" w:hAnsiTheme="majorEastAsia" w:cstheme="majorEastAsia" w:hint="eastAsia"/>
                <w:b/>
                <w:bCs/>
                <w:color w:val="000000"/>
                <w:kern w:val="0"/>
                <w:sz w:val="24"/>
                <w:szCs w:val="24"/>
              </w:rPr>
              <w:t>价格分值：30 分</w:t>
            </w:r>
          </w:p>
          <w:p w:rsidR="00172307" w:rsidRDefault="00960D88" w:rsidP="00753B1F">
            <w:pPr>
              <w:widowControl/>
              <w:spacing w:line="360" w:lineRule="auto"/>
              <w:ind w:firstLine="480"/>
              <w:jc w:val="center"/>
              <w:rPr>
                <w:rFonts w:asciiTheme="majorEastAsia" w:eastAsiaTheme="majorEastAsia" w:hAnsiTheme="majorEastAsia" w:cstheme="majorEastAsia"/>
                <w:b/>
                <w:bCs/>
                <w:color w:val="000000"/>
                <w:kern w:val="0"/>
                <w:sz w:val="24"/>
                <w:szCs w:val="24"/>
              </w:rPr>
            </w:pPr>
            <w:r>
              <w:rPr>
                <w:rFonts w:asciiTheme="majorEastAsia" w:eastAsiaTheme="majorEastAsia" w:hAnsiTheme="majorEastAsia" w:cstheme="majorEastAsia" w:hint="eastAsia"/>
                <w:b/>
                <w:bCs/>
                <w:color w:val="000000"/>
                <w:kern w:val="0"/>
                <w:sz w:val="24"/>
                <w:szCs w:val="24"/>
              </w:rPr>
              <w:t>商务部分：30分</w:t>
            </w:r>
          </w:p>
          <w:p w:rsidR="00172307" w:rsidRDefault="00960D88" w:rsidP="00753B1F">
            <w:pPr>
              <w:widowControl/>
              <w:spacing w:line="360" w:lineRule="auto"/>
              <w:ind w:firstLine="480"/>
              <w:jc w:val="center"/>
              <w:rPr>
                <w:rFonts w:asciiTheme="majorEastAsia" w:eastAsiaTheme="majorEastAsia" w:hAnsiTheme="majorEastAsia" w:cstheme="majorEastAsia"/>
                <w:b/>
                <w:bCs/>
                <w:color w:val="000000"/>
                <w:kern w:val="0"/>
                <w:sz w:val="24"/>
                <w:szCs w:val="24"/>
              </w:rPr>
            </w:pPr>
            <w:r>
              <w:rPr>
                <w:rFonts w:asciiTheme="majorEastAsia" w:eastAsiaTheme="majorEastAsia" w:hAnsiTheme="majorEastAsia" w:cstheme="majorEastAsia" w:hint="eastAsia"/>
                <w:b/>
                <w:bCs/>
                <w:color w:val="000000"/>
                <w:kern w:val="0"/>
                <w:sz w:val="24"/>
                <w:szCs w:val="24"/>
              </w:rPr>
              <w:t>技术部分：40分</w:t>
            </w:r>
          </w:p>
        </w:tc>
      </w:tr>
      <w:tr w:rsidR="00172307" w:rsidTr="00FB7216">
        <w:trPr>
          <w:trHeight w:val="567"/>
        </w:trPr>
        <w:tc>
          <w:tcPr>
            <w:tcW w:w="9464" w:type="dxa"/>
            <w:gridSpan w:val="5"/>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b/>
                <w:color w:val="000000"/>
                <w:kern w:val="0"/>
                <w:sz w:val="24"/>
                <w:szCs w:val="24"/>
              </w:rPr>
              <w:t>一、价格部分（满分30分）</w:t>
            </w:r>
          </w:p>
        </w:tc>
      </w:tr>
      <w:tr w:rsidR="00172307" w:rsidTr="00FB7216">
        <w:trPr>
          <w:trHeight w:val="567"/>
        </w:trPr>
        <w:tc>
          <w:tcPr>
            <w:tcW w:w="2194" w:type="dxa"/>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jc w:val="center"/>
              <w:rPr>
                <w:rFonts w:asciiTheme="majorEastAsia" w:eastAsiaTheme="majorEastAsia" w:hAnsiTheme="majorEastAsia" w:cstheme="majorEastAsia"/>
                <w:b/>
                <w:color w:val="000000"/>
                <w:kern w:val="0"/>
                <w:sz w:val="24"/>
                <w:szCs w:val="24"/>
              </w:rPr>
            </w:pPr>
            <w:r>
              <w:rPr>
                <w:rFonts w:asciiTheme="majorEastAsia" w:eastAsiaTheme="majorEastAsia" w:hAnsiTheme="majorEastAsia" w:cstheme="majorEastAsia" w:hint="eastAsia"/>
                <w:b/>
                <w:color w:val="000000"/>
                <w:kern w:val="0"/>
                <w:sz w:val="24"/>
                <w:szCs w:val="24"/>
              </w:rPr>
              <w:t>评分因素</w:t>
            </w:r>
          </w:p>
        </w:tc>
        <w:tc>
          <w:tcPr>
            <w:tcW w:w="6136" w:type="dxa"/>
            <w:gridSpan w:val="2"/>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jc w:val="center"/>
              <w:rPr>
                <w:rFonts w:asciiTheme="majorEastAsia" w:eastAsiaTheme="majorEastAsia" w:hAnsiTheme="majorEastAsia" w:cstheme="majorEastAsia"/>
                <w:b/>
                <w:color w:val="000000"/>
                <w:kern w:val="0"/>
                <w:sz w:val="24"/>
                <w:szCs w:val="24"/>
              </w:rPr>
            </w:pPr>
            <w:r>
              <w:rPr>
                <w:rFonts w:asciiTheme="majorEastAsia" w:eastAsiaTheme="majorEastAsia" w:hAnsiTheme="majorEastAsia" w:cstheme="majorEastAsia" w:hint="eastAsia"/>
                <w:b/>
                <w:color w:val="000000"/>
                <w:kern w:val="0"/>
                <w:sz w:val="24"/>
                <w:szCs w:val="24"/>
              </w:rPr>
              <w:t>评分标准</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jc w:val="center"/>
              <w:rPr>
                <w:rFonts w:asciiTheme="majorEastAsia" w:eastAsiaTheme="majorEastAsia" w:hAnsiTheme="majorEastAsia" w:cstheme="majorEastAsia"/>
                <w:b/>
                <w:color w:val="000000"/>
                <w:kern w:val="0"/>
                <w:sz w:val="24"/>
                <w:szCs w:val="24"/>
              </w:rPr>
            </w:pPr>
            <w:r>
              <w:rPr>
                <w:rFonts w:asciiTheme="majorEastAsia" w:eastAsiaTheme="majorEastAsia" w:hAnsiTheme="majorEastAsia" w:cstheme="majorEastAsia" w:hint="eastAsia"/>
                <w:b/>
                <w:color w:val="000000"/>
                <w:kern w:val="0"/>
                <w:sz w:val="24"/>
                <w:szCs w:val="24"/>
              </w:rPr>
              <w:t>分值</w:t>
            </w:r>
          </w:p>
        </w:tc>
      </w:tr>
      <w:tr w:rsidR="00172307" w:rsidTr="00FB7216">
        <w:trPr>
          <w:trHeight w:val="1649"/>
        </w:trPr>
        <w:tc>
          <w:tcPr>
            <w:tcW w:w="2194" w:type="dxa"/>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投标报价</w:t>
            </w:r>
          </w:p>
        </w:tc>
        <w:tc>
          <w:tcPr>
            <w:tcW w:w="6136" w:type="dxa"/>
            <w:gridSpan w:val="2"/>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评标基准价：满足招标文件要求的有效投标报价中，最低的投标报价为评标基准价。</w:t>
            </w:r>
          </w:p>
          <w:p w:rsidR="00172307" w:rsidRDefault="00960D88" w:rsidP="00753B1F">
            <w:pPr>
              <w:widowControl/>
              <w:spacing w:line="330" w:lineRule="atLeast"/>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 xml:space="preserve">投标报价得分=（评标基准价/投标报价X 30 </w:t>
            </w:r>
            <w:r w:rsidR="00D32FAE">
              <w:rPr>
                <w:rFonts w:asciiTheme="majorEastAsia" w:eastAsiaTheme="majorEastAsia" w:hAnsiTheme="majorEastAsia" w:cstheme="majorEastAsia"/>
                <w:color w:val="000000"/>
                <w:kern w:val="0"/>
                <w:sz w:val="24"/>
                <w:szCs w:val="24"/>
              </w:rPr>
              <w:t>）</w:t>
            </w:r>
            <w:r>
              <w:rPr>
                <w:rFonts w:asciiTheme="majorEastAsia" w:eastAsiaTheme="majorEastAsia" w:hAnsiTheme="majorEastAsia" w:cstheme="majorEastAsia" w:hint="eastAsia"/>
                <w:color w:val="000000"/>
                <w:kern w:val="0"/>
                <w:sz w:val="24"/>
                <w:szCs w:val="24"/>
              </w:rPr>
              <w:t xml:space="preserve">   </w:t>
            </w:r>
          </w:p>
          <w:p w:rsidR="00CB6896" w:rsidRDefault="00CB6896" w:rsidP="00753B1F">
            <w:pPr>
              <w:widowControl/>
              <w:spacing w:line="330" w:lineRule="atLeast"/>
              <w:jc w:val="left"/>
              <w:rPr>
                <w:rFonts w:asciiTheme="majorEastAsia" w:eastAsiaTheme="majorEastAsia" w:hAnsiTheme="majorEastAsia" w:cstheme="majorEastAsia"/>
                <w:color w:val="000000"/>
                <w:kern w:val="0"/>
                <w:sz w:val="24"/>
                <w:szCs w:val="24"/>
              </w:rPr>
            </w:pPr>
            <w:r w:rsidRPr="00D32FAE">
              <w:rPr>
                <w:rFonts w:asciiTheme="majorEastAsia" w:eastAsiaTheme="majorEastAsia" w:hAnsiTheme="majorEastAsia" w:cstheme="majorEastAsia" w:hint="eastAsia"/>
                <w:color w:val="000000"/>
                <w:kern w:val="0"/>
                <w:sz w:val="24"/>
                <w:szCs w:val="24"/>
              </w:rPr>
              <w:t>计算按四舍五入法则。保留小数点后两位。</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30分</w:t>
            </w:r>
          </w:p>
        </w:tc>
      </w:tr>
      <w:tr w:rsidR="00172307" w:rsidTr="00FB7216">
        <w:trPr>
          <w:trHeight w:val="567"/>
        </w:trPr>
        <w:tc>
          <w:tcPr>
            <w:tcW w:w="9464" w:type="dxa"/>
            <w:gridSpan w:val="5"/>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b/>
                <w:color w:val="000000"/>
                <w:kern w:val="0"/>
                <w:sz w:val="24"/>
                <w:szCs w:val="24"/>
              </w:rPr>
              <w:lastRenderedPageBreak/>
              <w:t>二、商务部分（满分30分）</w:t>
            </w:r>
          </w:p>
        </w:tc>
      </w:tr>
      <w:tr w:rsidR="00172307" w:rsidTr="00FB7216">
        <w:trPr>
          <w:trHeight w:val="567"/>
        </w:trPr>
        <w:tc>
          <w:tcPr>
            <w:tcW w:w="2194" w:type="dxa"/>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jc w:val="center"/>
              <w:rPr>
                <w:rFonts w:asciiTheme="majorEastAsia" w:eastAsiaTheme="majorEastAsia" w:hAnsiTheme="majorEastAsia" w:cstheme="majorEastAsia"/>
                <w:b/>
                <w:color w:val="000000"/>
                <w:kern w:val="0"/>
                <w:sz w:val="24"/>
                <w:szCs w:val="24"/>
              </w:rPr>
            </w:pPr>
            <w:r>
              <w:rPr>
                <w:rFonts w:asciiTheme="majorEastAsia" w:eastAsiaTheme="majorEastAsia" w:hAnsiTheme="majorEastAsia" w:cstheme="majorEastAsia" w:hint="eastAsia"/>
                <w:b/>
                <w:color w:val="000000"/>
                <w:kern w:val="0"/>
                <w:sz w:val="24"/>
                <w:szCs w:val="24"/>
              </w:rPr>
              <w:t>评分因素</w:t>
            </w:r>
          </w:p>
        </w:tc>
        <w:tc>
          <w:tcPr>
            <w:tcW w:w="6136" w:type="dxa"/>
            <w:gridSpan w:val="2"/>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jc w:val="center"/>
              <w:rPr>
                <w:rFonts w:asciiTheme="majorEastAsia" w:eastAsiaTheme="majorEastAsia" w:hAnsiTheme="majorEastAsia" w:cstheme="majorEastAsia"/>
                <w:b/>
                <w:color w:val="000000"/>
                <w:kern w:val="0"/>
                <w:sz w:val="24"/>
                <w:szCs w:val="24"/>
              </w:rPr>
            </w:pPr>
            <w:r>
              <w:rPr>
                <w:rFonts w:asciiTheme="majorEastAsia" w:eastAsiaTheme="majorEastAsia" w:hAnsiTheme="majorEastAsia" w:cstheme="majorEastAsia" w:hint="eastAsia"/>
                <w:b/>
                <w:color w:val="000000"/>
                <w:kern w:val="0"/>
                <w:sz w:val="24"/>
                <w:szCs w:val="24"/>
              </w:rPr>
              <w:t>评分标准</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jc w:val="center"/>
              <w:rPr>
                <w:rFonts w:asciiTheme="majorEastAsia" w:eastAsiaTheme="majorEastAsia" w:hAnsiTheme="majorEastAsia" w:cstheme="majorEastAsia"/>
                <w:b/>
                <w:color w:val="000000"/>
                <w:kern w:val="0"/>
                <w:sz w:val="24"/>
                <w:szCs w:val="24"/>
              </w:rPr>
            </w:pPr>
            <w:r>
              <w:rPr>
                <w:rFonts w:asciiTheme="majorEastAsia" w:eastAsiaTheme="majorEastAsia" w:hAnsiTheme="majorEastAsia" w:cstheme="majorEastAsia" w:hint="eastAsia"/>
                <w:b/>
                <w:color w:val="000000"/>
                <w:kern w:val="0"/>
                <w:sz w:val="24"/>
                <w:szCs w:val="24"/>
              </w:rPr>
              <w:t>分值</w:t>
            </w:r>
          </w:p>
        </w:tc>
      </w:tr>
      <w:tr w:rsidR="00172307" w:rsidTr="00352E09">
        <w:trPr>
          <w:trHeight w:val="2374"/>
        </w:trPr>
        <w:tc>
          <w:tcPr>
            <w:tcW w:w="2194" w:type="dxa"/>
            <w:tcBorders>
              <w:top w:val="single" w:sz="4" w:space="0" w:color="auto"/>
              <w:left w:val="single" w:sz="4" w:space="0" w:color="auto"/>
              <w:bottom w:val="single" w:sz="4" w:space="0" w:color="auto"/>
              <w:right w:val="single" w:sz="4" w:space="0" w:color="auto"/>
            </w:tcBorders>
            <w:vAlign w:val="center"/>
          </w:tcPr>
          <w:p w:rsidR="00172307" w:rsidRPr="00387DFE" w:rsidRDefault="00EE1BA2" w:rsidP="00753B1F">
            <w:pPr>
              <w:widowControl/>
              <w:spacing w:line="360" w:lineRule="exact"/>
              <w:ind w:firstLineChars="100" w:firstLine="240"/>
              <w:rPr>
                <w:rFonts w:asciiTheme="majorEastAsia" w:eastAsiaTheme="majorEastAsia" w:hAnsiTheme="majorEastAsia" w:cstheme="majorEastAsia"/>
                <w:kern w:val="0"/>
                <w:sz w:val="24"/>
                <w:szCs w:val="24"/>
              </w:rPr>
            </w:pPr>
            <w:r w:rsidRPr="00387DFE">
              <w:rPr>
                <w:rFonts w:asciiTheme="majorEastAsia" w:eastAsiaTheme="majorEastAsia" w:hAnsiTheme="majorEastAsia" w:cstheme="majorEastAsia" w:hint="eastAsia"/>
                <w:kern w:val="0"/>
                <w:sz w:val="24"/>
                <w:szCs w:val="24"/>
              </w:rPr>
              <w:t>信誉</w:t>
            </w:r>
          </w:p>
        </w:tc>
        <w:tc>
          <w:tcPr>
            <w:tcW w:w="6136" w:type="dxa"/>
            <w:gridSpan w:val="2"/>
            <w:tcBorders>
              <w:top w:val="single" w:sz="4" w:space="0" w:color="auto"/>
              <w:left w:val="single" w:sz="4" w:space="0" w:color="auto"/>
              <w:bottom w:val="single" w:sz="4" w:space="0" w:color="auto"/>
              <w:right w:val="single" w:sz="4" w:space="0" w:color="auto"/>
            </w:tcBorders>
            <w:vAlign w:val="center"/>
          </w:tcPr>
          <w:p w:rsidR="00CB6896" w:rsidRPr="00387DFE" w:rsidRDefault="00EE1BA2" w:rsidP="004961A3">
            <w:pPr>
              <w:widowControl/>
              <w:spacing w:line="400" w:lineRule="exact"/>
              <w:jc w:val="left"/>
              <w:rPr>
                <w:rFonts w:asciiTheme="majorEastAsia" w:eastAsiaTheme="majorEastAsia" w:hAnsiTheme="majorEastAsia" w:cstheme="majorEastAsia"/>
                <w:sz w:val="24"/>
                <w:szCs w:val="24"/>
              </w:rPr>
            </w:pPr>
            <w:r w:rsidRPr="00387DFE">
              <w:rPr>
                <w:rFonts w:asciiTheme="majorEastAsia" w:eastAsiaTheme="majorEastAsia" w:hAnsiTheme="majorEastAsia" w:cstheme="majorEastAsia" w:hint="eastAsia"/>
                <w:sz w:val="24"/>
                <w:szCs w:val="24"/>
              </w:rPr>
              <w:t>1、</w:t>
            </w:r>
            <w:r w:rsidR="0065487D" w:rsidRPr="00387DFE">
              <w:rPr>
                <w:rFonts w:asciiTheme="majorEastAsia" w:eastAsiaTheme="majorEastAsia" w:hAnsiTheme="majorEastAsia" w:cstheme="majorEastAsia" w:hint="eastAsia"/>
                <w:sz w:val="24"/>
                <w:szCs w:val="24"/>
              </w:rPr>
              <w:t>生产厂家或投标单位提供</w:t>
            </w:r>
            <w:r w:rsidR="006E147E" w:rsidRPr="00387DFE">
              <w:rPr>
                <w:rFonts w:asciiTheme="majorEastAsia" w:eastAsiaTheme="majorEastAsia" w:hAnsiTheme="majorEastAsia" w:cstheme="majorEastAsia" w:hint="eastAsia"/>
                <w:sz w:val="24"/>
                <w:szCs w:val="24"/>
              </w:rPr>
              <w:t>通过ISO</w:t>
            </w:r>
            <w:r w:rsidR="006E147E" w:rsidRPr="00387DFE">
              <w:rPr>
                <w:rFonts w:asciiTheme="majorEastAsia" w:eastAsiaTheme="majorEastAsia" w:hAnsiTheme="majorEastAsia" w:cstheme="majorEastAsia"/>
                <w:sz w:val="24"/>
                <w:szCs w:val="24"/>
              </w:rPr>
              <w:t xml:space="preserve"> </w:t>
            </w:r>
            <w:r w:rsidR="006E147E" w:rsidRPr="00387DFE">
              <w:rPr>
                <w:rFonts w:asciiTheme="majorEastAsia" w:eastAsiaTheme="majorEastAsia" w:hAnsiTheme="majorEastAsia" w:cstheme="majorEastAsia" w:hint="eastAsia"/>
                <w:sz w:val="24"/>
                <w:szCs w:val="24"/>
              </w:rPr>
              <w:t>9001质量管理体系认证</w:t>
            </w:r>
            <w:r w:rsidR="00141884" w:rsidRPr="00387DFE">
              <w:rPr>
                <w:rFonts w:asciiTheme="majorEastAsia" w:eastAsiaTheme="majorEastAsia" w:hAnsiTheme="majorEastAsia" w:cstheme="majorEastAsia" w:hint="eastAsia"/>
                <w:sz w:val="24"/>
                <w:szCs w:val="24"/>
              </w:rPr>
              <w:t>；</w:t>
            </w:r>
            <w:r w:rsidR="006E147E" w:rsidRPr="00387DFE">
              <w:rPr>
                <w:rFonts w:asciiTheme="majorEastAsia" w:eastAsiaTheme="majorEastAsia" w:hAnsiTheme="majorEastAsia" w:cstheme="majorEastAsia" w:hint="eastAsia"/>
                <w:sz w:val="24"/>
                <w:szCs w:val="24"/>
              </w:rPr>
              <w:t>ISO 20000信息技术服务管理体系认证</w:t>
            </w:r>
            <w:r w:rsidR="00141884" w:rsidRPr="00387DFE">
              <w:rPr>
                <w:rFonts w:asciiTheme="majorEastAsia" w:eastAsiaTheme="majorEastAsia" w:hAnsiTheme="majorEastAsia" w:cstheme="majorEastAsia" w:hint="eastAsia"/>
                <w:sz w:val="24"/>
                <w:szCs w:val="24"/>
              </w:rPr>
              <w:t>；</w:t>
            </w:r>
            <w:r w:rsidR="00EE49BF" w:rsidRPr="00387DFE">
              <w:rPr>
                <w:rFonts w:asciiTheme="majorEastAsia" w:eastAsiaTheme="majorEastAsia" w:hAnsiTheme="majorEastAsia" w:cstheme="majorEastAsia" w:hint="eastAsia"/>
                <w:sz w:val="24"/>
                <w:szCs w:val="24"/>
              </w:rPr>
              <w:t>ISO27001信息安全管理体系认证；</w:t>
            </w:r>
            <w:r w:rsidR="004961A3" w:rsidRPr="00387DFE">
              <w:rPr>
                <w:rFonts w:asciiTheme="minorEastAsia" w:hAnsiTheme="minorEastAsia" w:cs="宋体" w:hint="eastAsia"/>
                <w:kern w:val="0"/>
                <w:sz w:val="24"/>
              </w:rPr>
              <w:t xml:space="preserve"> ISO14001 环境管理体系认证证书</w:t>
            </w:r>
            <w:r w:rsidRPr="00387DFE">
              <w:rPr>
                <w:rFonts w:asciiTheme="majorEastAsia" w:eastAsiaTheme="majorEastAsia" w:hAnsiTheme="majorEastAsia" w:cstheme="majorEastAsia" w:hint="eastAsia"/>
                <w:sz w:val="24"/>
                <w:szCs w:val="24"/>
              </w:rPr>
              <w:t>；</w:t>
            </w:r>
            <w:r w:rsidR="00141884" w:rsidRPr="00387DFE">
              <w:rPr>
                <w:rFonts w:asciiTheme="majorEastAsia" w:eastAsiaTheme="majorEastAsia" w:hAnsiTheme="majorEastAsia" w:cstheme="majorEastAsia" w:hint="eastAsia"/>
                <w:sz w:val="24"/>
                <w:szCs w:val="24"/>
              </w:rPr>
              <w:t>客户联络中心标准体系认证证书</w:t>
            </w:r>
            <w:r w:rsidR="00EE49BF" w:rsidRPr="00387DFE">
              <w:rPr>
                <w:rFonts w:asciiTheme="majorEastAsia" w:eastAsiaTheme="majorEastAsia" w:hAnsiTheme="majorEastAsia" w:cstheme="majorEastAsia" w:hint="eastAsia"/>
                <w:sz w:val="24"/>
                <w:szCs w:val="24"/>
              </w:rPr>
              <w:t>；</w:t>
            </w:r>
            <w:r w:rsidR="006E147E" w:rsidRPr="00387DFE">
              <w:rPr>
                <w:rFonts w:asciiTheme="majorEastAsia" w:eastAsiaTheme="majorEastAsia" w:hAnsiTheme="majorEastAsia" w:cstheme="majorEastAsia" w:hint="eastAsia"/>
                <w:sz w:val="24"/>
                <w:szCs w:val="24"/>
              </w:rPr>
              <w:t>（每提供一项得</w:t>
            </w:r>
            <w:r w:rsidR="00B0269E" w:rsidRPr="00387DFE">
              <w:rPr>
                <w:rFonts w:asciiTheme="majorEastAsia" w:eastAsiaTheme="majorEastAsia" w:hAnsiTheme="majorEastAsia" w:cstheme="majorEastAsia" w:hint="eastAsia"/>
                <w:sz w:val="24"/>
                <w:szCs w:val="24"/>
              </w:rPr>
              <w:t>3</w:t>
            </w:r>
            <w:r w:rsidR="006E147E" w:rsidRPr="00387DFE">
              <w:rPr>
                <w:rFonts w:asciiTheme="majorEastAsia" w:eastAsiaTheme="majorEastAsia" w:hAnsiTheme="majorEastAsia" w:cstheme="majorEastAsia" w:hint="eastAsia"/>
                <w:sz w:val="24"/>
                <w:szCs w:val="24"/>
              </w:rPr>
              <w:t>分，满分</w:t>
            </w:r>
            <w:r w:rsidR="00141884" w:rsidRPr="00387DFE">
              <w:rPr>
                <w:rFonts w:asciiTheme="majorEastAsia" w:eastAsiaTheme="majorEastAsia" w:hAnsiTheme="majorEastAsia" w:cstheme="majorEastAsia" w:hint="eastAsia"/>
                <w:sz w:val="24"/>
                <w:szCs w:val="24"/>
              </w:rPr>
              <w:t>15</w:t>
            </w:r>
            <w:r w:rsidR="006E147E" w:rsidRPr="00387DFE">
              <w:rPr>
                <w:rFonts w:asciiTheme="majorEastAsia" w:eastAsiaTheme="majorEastAsia" w:hAnsiTheme="majorEastAsia" w:cstheme="majorEastAsia" w:hint="eastAsia"/>
                <w:sz w:val="24"/>
                <w:szCs w:val="24"/>
              </w:rPr>
              <w:t>分。）</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72307" w:rsidRPr="00387DFE" w:rsidRDefault="00960D88" w:rsidP="00141884">
            <w:pPr>
              <w:widowControl/>
              <w:spacing w:line="330" w:lineRule="atLeast"/>
              <w:jc w:val="center"/>
              <w:rPr>
                <w:rFonts w:asciiTheme="majorEastAsia" w:eastAsiaTheme="majorEastAsia" w:hAnsiTheme="majorEastAsia" w:cstheme="majorEastAsia"/>
                <w:kern w:val="0"/>
                <w:sz w:val="24"/>
                <w:szCs w:val="24"/>
              </w:rPr>
            </w:pPr>
            <w:r w:rsidRPr="00387DFE">
              <w:rPr>
                <w:rFonts w:asciiTheme="majorEastAsia" w:eastAsiaTheme="majorEastAsia" w:hAnsiTheme="majorEastAsia" w:cstheme="majorEastAsia" w:hint="eastAsia"/>
                <w:kern w:val="0"/>
                <w:sz w:val="24"/>
                <w:szCs w:val="24"/>
              </w:rPr>
              <w:t>1</w:t>
            </w:r>
            <w:r w:rsidR="00141884" w:rsidRPr="00387DFE">
              <w:rPr>
                <w:rFonts w:asciiTheme="majorEastAsia" w:eastAsiaTheme="majorEastAsia" w:hAnsiTheme="majorEastAsia" w:cstheme="majorEastAsia" w:hint="eastAsia"/>
                <w:kern w:val="0"/>
                <w:sz w:val="24"/>
                <w:szCs w:val="24"/>
              </w:rPr>
              <w:t>5</w:t>
            </w:r>
            <w:r w:rsidRPr="00387DFE">
              <w:rPr>
                <w:rFonts w:asciiTheme="majorEastAsia" w:eastAsiaTheme="majorEastAsia" w:hAnsiTheme="majorEastAsia" w:cstheme="majorEastAsia" w:hint="eastAsia"/>
                <w:kern w:val="0"/>
                <w:sz w:val="24"/>
                <w:szCs w:val="24"/>
              </w:rPr>
              <w:t>分</w:t>
            </w:r>
          </w:p>
        </w:tc>
      </w:tr>
      <w:tr w:rsidR="0013266F" w:rsidTr="00FB7216">
        <w:trPr>
          <w:trHeight w:val="1286"/>
        </w:trPr>
        <w:tc>
          <w:tcPr>
            <w:tcW w:w="2194" w:type="dxa"/>
            <w:tcBorders>
              <w:top w:val="single" w:sz="4" w:space="0" w:color="auto"/>
              <w:left w:val="single" w:sz="4" w:space="0" w:color="auto"/>
              <w:bottom w:val="single" w:sz="4" w:space="0" w:color="auto"/>
              <w:right w:val="single" w:sz="4" w:space="0" w:color="auto"/>
            </w:tcBorders>
            <w:vAlign w:val="center"/>
          </w:tcPr>
          <w:p w:rsidR="0013266F" w:rsidRPr="00387DFE" w:rsidRDefault="00A54191" w:rsidP="00753B1F">
            <w:pPr>
              <w:spacing w:line="360" w:lineRule="exact"/>
              <w:ind w:firstLineChars="100" w:firstLine="240"/>
              <w:rPr>
                <w:rFonts w:asciiTheme="majorEastAsia" w:eastAsiaTheme="majorEastAsia" w:hAnsiTheme="majorEastAsia" w:cstheme="majorEastAsia"/>
                <w:kern w:val="0"/>
                <w:sz w:val="24"/>
                <w:szCs w:val="24"/>
              </w:rPr>
            </w:pPr>
            <w:r w:rsidRPr="00387DFE">
              <w:rPr>
                <w:rFonts w:asciiTheme="majorEastAsia" w:eastAsiaTheme="majorEastAsia" w:hAnsiTheme="majorEastAsia" w:cstheme="majorEastAsia" w:hint="eastAsia"/>
                <w:kern w:val="0"/>
                <w:sz w:val="24"/>
                <w:szCs w:val="24"/>
              </w:rPr>
              <w:t>业绩</w:t>
            </w:r>
          </w:p>
        </w:tc>
        <w:tc>
          <w:tcPr>
            <w:tcW w:w="6136" w:type="dxa"/>
            <w:gridSpan w:val="2"/>
            <w:tcBorders>
              <w:top w:val="single" w:sz="4" w:space="0" w:color="auto"/>
              <w:left w:val="single" w:sz="4" w:space="0" w:color="auto"/>
              <w:bottom w:val="single" w:sz="4" w:space="0" w:color="auto"/>
              <w:right w:val="single" w:sz="4" w:space="0" w:color="auto"/>
            </w:tcBorders>
            <w:vAlign w:val="center"/>
          </w:tcPr>
          <w:p w:rsidR="0013266F" w:rsidRPr="00387DFE" w:rsidRDefault="0084211D" w:rsidP="00820BF2">
            <w:pPr>
              <w:spacing w:line="400" w:lineRule="exact"/>
              <w:jc w:val="left"/>
              <w:rPr>
                <w:rFonts w:asciiTheme="majorEastAsia" w:eastAsiaTheme="majorEastAsia" w:hAnsiTheme="majorEastAsia" w:cstheme="majorEastAsia"/>
                <w:sz w:val="24"/>
                <w:szCs w:val="24"/>
              </w:rPr>
            </w:pPr>
            <w:r w:rsidRPr="00387DFE">
              <w:rPr>
                <w:rFonts w:asciiTheme="majorEastAsia" w:eastAsiaTheme="majorEastAsia" w:hAnsiTheme="majorEastAsia" w:cstheme="majorEastAsia"/>
                <w:sz w:val="24"/>
                <w:szCs w:val="24"/>
              </w:rPr>
              <w:t>1</w:t>
            </w:r>
            <w:r w:rsidRPr="00387DFE">
              <w:rPr>
                <w:rFonts w:asciiTheme="majorEastAsia" w:eastAsiaTheme="majorEastAsia" w:hAnsiTheme="majorEastAsia" w:cstheme="majorEastAsia" w:hint="eastAsia"/>
                <w:sz w:val="24"/>
                <w:szCs w:val="24"/>
              </w:rPr>
              <w:t>、</w:t>
            </w:r>
            <w:r w:rsidR="006E147E" w:rsidRPr="00387DFE">
              <w:rPr>
                <w:rFonts w:asciiTheme="majorEastAsia" w:eastAsiaTheme="majorEastAsia" w:hAnsiTheme="majorEastAsia" w:cstheme="majorEastAsia"/>
                <w:sz w:val="24"/>
                <w:szCs w:val="24"/>
              </w:rPr>
              <w:t>201</w:t>
            </w:r>
            <w:r w:rsidR="00820BF2" w:rsidRPr="00387DFE">
              <w:rPr>
                <w:rFonts w:asciiTheme="majorEastAsia" w:eastAsiaTheme="majorEastAsia" w:hAnsiTheme="majorEastAsia" w:cstheme="majorEastAsia" w:hint="eastAsia"/>
                <w:sz w:val="24"/>
                <w:szCs w:val="24"/>
              </w:rPr>
              <w:t>6</w:t>
            </w:r>
            <w:r w:rsidRPr="00387DFE">
              <w:rPr>
                <w:rFonts w:asciiTheme="majorEastAsia" w:eastAsiaTheme="majorEastAsia" w:hAnsiTheme="majorEastAsia" w:cstheme="majorEastAsia" w:hint="eastAsia"/>
                <w:sz w:val="24"/>
                <w:szCs w:val="24"/>
              </w:rPr>
              <w:t>年以来完成类似项目业绩（类似项目指</w:t>
            </w:r>
            <w:r w:rsidR="00524FB4" w:rsidRPr="00387DFE">
              <w:rPr>
                <w:rFonts w:asciiTheme="majorEastAsia" w:eastAsiaTheme="majorEastAsia" w:hAnsiTheme="majorEastAsia" w:cstheme="majorEastAsia" w:hint="eastAsia"/>
                <w:sz w:val="24"/>
                <w:szCs w:val="24"/>
              </w:rPr>
              <w:t>合同价不小于本项目</w:t>
            </w:r>
            <w:r w:rsidR="00524FB4" w:rsidRPr="00387DFE">
              <w:rPr>
                <w:rFonts w:asciiTheme="majorEastAsia" w:eastAsiaTheme="majorEastAsia" w:hAnsiTheme="majorEastAsia" w:cstheme="majorEastAsia"/>
                <w:sz w:val="24"/>
                <w:szCs w:val="24"/>
              </w:rPr>
              <w:t>规模的医院</w:t>
            </w:r>
            <w:r w:rsidR="00524FB4" w:rsidRPr="00387DFE">
              <w:rPr>
                <w:rFonts w:asciiTheme="majorEastAsia" w:eastAsiaTheme="majorEastAsia" w:hAnsiTheme="majorEastAsia" w:cstheme="majorEastAsia" w:hint="eastAsia"/>
                <w:sz w:val="24"/>
                <w:szCs w:val="24"/>
              </w:rPr>
              <w:t>信息化</w:t>
            </w:r>
            <w:r w:rsidR="00524FB4" w:rsidRPr="00387DFE">
              <w:rPr>
                <w:rFonts w:asciiTheme="majorEastAsia" w:eastAsiaTheme="majorEastAsia" w:hAnsiTheme="majorEastAsia" w:cstheme="majorEastAsia"/>
                <w:sz w:val="24"/>
                <w:szCs w:val="24"/>
              </w:rPr>
              <w:t>管理软件采购项目</w:t>
            </w:r>
            <w:r w:rsidRPr="00387DFE">
              <w:rPr>
                <w:rFonts w:asciiTheme="majorEastAsia" w:eastAsiaTheme="majorEastAsia" w:hAnsiTheme="majorEastAsia" w:cstheme="majorEastAsia" w:hint="eastAsia"/>
                <w:sz w:val="24"/>
                <w:szCs w:val="24"/>
              </w:rPr>
              <w:t>），合同与验收报告齐全。每个</w:t>
            </w:r>
            <w:r w:rsidR="006071CC" w:rsidRPr="00387DFE">
              <w:rPr>
                <w:rFonts w:asciiTheme="majorEastAsia" w:eastAsiaTheme="majorEastAsia" w:hAnsiTheme="majorEastAsia" w:cstheme="majorEastAsia" w:hint="eastAsia"/>
                <w:sz w:val="24"/>
                <w:szCs w:val="24"/>
              </w:rPr>
              <w:t>业绩</w:t>
            </w:r>
            <w:r w:rsidRPr="00387DFE">
              <w:rPr>
                <w:rFonts w:asciiTheme="majorEastAsia" w:eastAsiaTheme="majorEastAsia" w:hAnsiTheme="majorEastAsia" w:cstheme="majorEastAsia" w:hint="eastAsia"/>
                <w:sz w:val="24"/>
                <w:szCs w:val="24"/>
              </w:rPr>
              <w:t>得</w:t>
            </w:r>
            <w:r w:rsidR="00CF7D16" w:rsidRPr="00387DFE">
              <w:rPr>
                <w:rFonts w:asciiTheme="majorEastAsia" w:eastAsiaTheme="majorEastAsia" w:hAnsiTheme="majorEastAsia" w:cstheme="majorEastAsia"/>
                <w:sz w:val="24"/>
                <w:szCs w:val="24"/>
              </w:rPr>
              <w:t>5</w:t>
            </w:r>
            <w:r w:rsidRPr="00387DFE">
              <w:rPr>
                <w:rFonts w:asciiTheme="majorEastAsia" w:eastAsiaTheme="majorEastAsia" w:hAnsiTheme="majorEastAsia" w:cstheme="majorEastAsia" w:hint="eastAsia"/>
                <w:sz w:val="24"/>
                <w:szCs w:val="24"/>
              </w:rPr>
              <w:t>分，满分</w:t>
            </w:r>
            <w:r w:rsidR="00820BF2" w:rsidRPr="00387DFE">
              <w:rPr>
                <w:rFonts w:asciiTheme="majorEastAsia" w:eastAsiaTheme="majorEastAsia" w:hAnsiTheme="majorEastAsia" w:cstheme="majorEastAsia" w:hint="eastAsia"/>
                <w:sz w:val="24"/>
                <w:szCs w:val="24"/>
              </w:rPr>
              <w:t>15</w:t>
            </w:r>
            <w:r w:rsidRPr="00387DFE">
              <w:rPr>
                <w:rFonts w:asciiTheme="majorEastAsia" w:eastAsiaTheme="majorEastAsia" w:hAnsiTheme="majorEastAsia" w:cstheme="majorEastAsia" w:hint="eastAsia"/>
                <w:sz w:val="24"/>
                <w:szCs w:val="24"/>
              </w:rPr>
              <w:t>分。</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3266F" w:rsidRPr="00387DFE" w:rsidRDefault="00820BF2" w:rsidP="00753B1F">
            <w:pPr>
              <w:spacing w:line="330" w:lineRule="atLeast"/>
              <w:jc w:val="center"/>
              <w:rPr>
                <w:rFonts w:asciiTheme="majorEastAsia" w:eastAsiaTheme="majorEastAsia" w:hAnsiTheme="majorEastAsia" w:cstheme="majorEastAsia"/>
                <w:kern w:val="0"/>
                <w:sz w:val="24"/>
                <w:szCs w:val="24"/>
              </w:rPr>
            </w:pPr>
            <w:r w:rsidRPr="00387DFE">
              <w:rPr>
                <w:rFonts w:asciiTheme="majorEastAsia" w:eastAsiaTheme="majorEastAsia" w:hAnsiTheme="majorEastAsia" w:cstheme="majorEastAsia" w:hint="eastAsia"/>
                <w:kern w:val="0"/>
                <w:sz w:val="24"/>
                <w:szCs w:val="24"/>
              </w:rPr>
              <w:t>15</w:t>
            </w:r>
            <w:r w:rsidR="006071CC" w:rsidRPr="00387DFE">
              <w:rPr>
                <w:rFonts w:asciiTheme="majorEastAsia" w:eastAsiaTheme="majorEastAsia" w:hAnsiTheme="majorEastAsia" w:cstheme="majorEastAsia" w:hint="eastAsia"/>
                <w:kern w:val="0"/>
                <w:sz w:val="24"/>
                <w:szCs w:val="24"/>
              </w:rPr>
              <w:t>分</w:t>
            </w:r>
          </w:p>
        </w:tc>
      </w:tr>
      <w:tr w:rsidR="00172307" w:rsidTr="00FB7216">
        <w:trPr>
          <w:trHeight w:val="599"/>
        </w:trPr>
        <w:tc>
          <w:tcPr>
            <w:tcW w:w="9464" w:type="dxa"/>
            <w:gridSpan w:val="5"/>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b/>
                <w:color w:val="000000"/>
                <w:kern w:val="0"/>
                <w:sz w:val="24"/>
                <w:szCs w:val="24"/>
              </w:rPr>
              <w:t>三、技术部分（满分40分）</w:t>
            </w:r>
          </w:p>
        </w:tc>
      </w:tr>
      <w:tr w:rsidR="00172307" w:rsidTr="0065487D">
        <w:trPr>
          <w:trHeight w:val="567"/>
        </w:trPr>
        <w:tc>
          <w:tcPr>
            <w:tcW w:w="2194" w:type="dxa"/>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jc w:val="center"/>
              <w:rPr>
                <w:rFonts w:asciiTheme="majorEastAsia" w:eastAsiaTheme="majorEastAsia" w:hAnsiTheme="majorEastAsia" w:cstheme="majorEastAsia"/>
                <w:b/>
                <w:color w:val="000000"/>
                <w:kern w:val="0"/>
                <w:sz w:val="24"/>
                <w:szCs w:val="24"/>
              </w:rPr>
            </w:pPr>
            <w:r>
              <w:rPr>
                <w:rFonts w:asciiTheme="majorEastAsia" w:eastAsiaTheme="majorEastAsia" w:hAnsiTheme="majorEastAsia" w:cstheme="majorEastAsia" w:hint="eastAsia"/>
                <w:b/>
                <w:color w:val="000000"/>
                <w:kern w:val="0"/>
                <w:sz w:val="24"/>
                <w:szCs w:val="24"/>
              </w:rPr>
              <w:t>评分因素</w:t>
            </w:r>
          </w:p>
        </w:tc>
        <w:tc>
          <w:tcPr>
            <w:tcW w:w="6278" w:type="dxa"/>
            <w:gridSpan w:val="3"/>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jc w:val="center"/>
              <w:rPr>
                <w:rFonts w:asciiTheme="majorEastAsia" w:eastAsiaTheme="majorEastAsia" w:hAnsiTheme="majorEastAsia" w:cstheme="majorEastAsia"/>
                <w:b/>
                <w:color w:val="000000"/>
                <w:kern w:val="0"/>
                <w:sz w:val="24"/>
                <w:szCs w:val="24"/>
              </w:rPr>
            </w:pPr>
            <w:r>
              <w:rPr>
                <w:rFonts w:asciiTheme="majorEastAsia" w:eastAsiaTheme="majorEastAsia" w:hAnsiTheme="majorEastAsia" w:cstheme="majorEastAsia" w:hint="eastAsia"/>
                <w:b/>
                <w:color w:val="000000"/>
                <w:kern w:val="0"/>
                <w:sz w:val="24"/>
                <w:szCs w:val="24"/>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rsidR="00172307" w:rsidRDefault="00960D88" w:rsidP="00753B1F">
            <w:pPr>
              <w:widowControl/>
              <w:spacing w:line="330" w:lineRule="atLeast"/>
              <w:jc w:val="center"/>
              <w:rPr>
                <w:rFonts w:asciiTheme="majorEastAsia" w:eastAsiaTheme="majorEastAsia" w:hAnsiTheme="majorEastAsia" w:cstheme="majorEastAsia"/>
                <w:b/>
                <w:color w:val="000000"/>
                <w:kern w:val="0"/>
                <w:sz w:val="24"/>
                <w:szCs w:val="24"/>
              </w:rPr>
            </w:pPr>
            <w:r>
              <w:rPr>
                <w:rFonts w:asciiTheme="majorEastAsia" w:eastAsiaTheme="majorEastAsia" w:hAnsiTheme="majorEastAsia" w:cstheme="majorEastAsia" w:hint="eastAsia"/>
                <w:b/>
                <w:color w:val="000000"/>
                <w:kern w:val="0"/>
                <w:sz w:val="24"/>
                <w:szCs w:val="24"/>
              </w:rPr>
              <w:t>分值</w:t>
            </w:r>
          </w:p>
        </w:tc>
      </w:tr>
      <w:tr w:rsidR="00CF7D16" w:rsidRPr="009430D9" w:rsidTr="0065487D">
        <w:trPr>
          <w:trHeight w:val="567"/>
        </w:trPr>
        <w:tc>
          <w:tcPr>
            <w:tcW w:w="2194" w:type="dxa"/>
            <w:vMerge w:val="restart"/>
            <w:vAlign w:val="center"/>
          </w:tcPr>
          <w:p w:rsidR="00CF7D16" w:rsidRDefault="00CF7D16" w:rsidP="00DE18BA">
            <w:pPr>
              <w:spacing w:line="360" w:lineRule="exact"/>
              <w:jc w:val="center"/>
              <w:rPr>
                <w:rFonts w:ascii="仿宋" w:eastAsia="仿宋" w:hAnsi="仿宋"/>
                <w:sz w:val="28"/>
                <w:szCs w:val="28"/>
              </w:rPr>
            </w:pPr>
            <w:r>
              <w:rPr>
                <w:rFonts w:ascii="宋体" w:hAnsi="宋体" w:hint="eastAsia"/>
                <w:color w:val="000000"/>
                <w:sz w:val="24"/>
              </w:rPr>
              <w:t>项目保障</w:t>
            </w:r>
            <w:r w:rsidR="00FB7216">
              <w:rPr>
                <w:rFonts w:ascii="宋体" w:hAnsi="宋体" w:hint="eastAsia"/>
                <w:color w:val="000000"/>
                <w:sz w:val="24"/>
              </w:rPr>
              <w:t>（</w:t>
            </w:r>
            <w:r w:rsidR="00DE18BA">
              <w:rPr>
                <w:rFonts w:ascii="宋体" w:hAnsi="宋体" w:hint="eastAsia"/>
                <w:color w:val="000000"/>
                <w:sz w:val="24"/>
              </w:rPr>
              <w:t>20</w:t>
            </w:r>
            <w:r w:rsidR="00FB7216">
              <w:rPr>
                <w:rFonts w:ascii="宋体" w:hAnsi="宋体" w:hint="eastAsia"/>
                <w:color w:val="000000"/>
                <w:sz w:val="24"/>
              </w:rPr>
              <w:t>分）</w:t>
            </w:r>
          </w:p>
        </w:tc>
        <w:tc>
          <w:tcPr>
            <w:tcW w:w="1175" w:type="dxa"/>
            <w:vAlign w:val="center"/>
          </w:tcPr>
          <w:p w:rsidR="00CF7D16" w:rsidRDefault="00CF7D16" w:rsidP="00753B1F">
            <w:pPr>
              <w:pStyle w:val="TableParagraph"/>
              <w:spacing w:line="360" w:lineRule="auto"/>
              <w:jc w:val="center"/>
              <w:rPr>
                <w:bCs/>
                <w:sz w:val="24"/>
                <w:szCs w:val="24"/>
                <w:lang w:eastAsia="zh-CN"/>
              </w:rPr>
            </w:pPr>
            <w:r>
              <w:rPr>
                <w:rFonts w:hint="eastAsia"/>
                <w:bCs/>
                <w:sz w:val="24"/>
                <w:szCs w:val="24"/>
                <w:lang w:eastAsia="zh-CN"/>
              </w:rPr>
              <w:t>技术方案</w:t>
            </w:r>
          </w:p>
        </w:tc>
        <w:tc>
          <w:tcPr>
            <w:tcW w:w="5103" w:type="dxa"/>
            <w:gridSpan w:val="2"/>
            <w:vAlign w:val="center"/>
          </w:tcPr>
          <w:p w:rsidR="00CF7D16" w:rsidRPr="00C67B2C" w:rsidRDefault="00CF7D16" w:rsidP="00FB7216">
            <w:pPr>
              <w:rPr>
                <w:rFonts w:ascii="宋体" w:hAnsi="宋体" w:cs="宋体"/>
                <w:color w:val="000000"/>
                <w:kern w:val="0"/>
                <w:sz w:val="24"/>
              </w:rPr>
            </w:pPr>
            <w:r>
              <w:rPr>
                <w:rFonts w:ascii="宋体" w:hAnsi="宋体" w:cs="宋体" w:hint="eastAsia"/>
                <w:color w:val="000000"/>
                <w:kern w:val="0"/>
                <w:sz w:val="24"/>
              </w:rPr>
              <w:t>投标人了解本地医疗卫生信息化现状，对项目目标、建设内容、主要任务和范围理解透彻、重点难点把握准确。提供符合相关政策及技术标准的技术方案，具有可行性、先进性、完整性。</w:t>
            </w:r>
          </w:p>
        </w:tc>
        <w:tc>
          <w:tcPr>
            <w:tcW w:w="992" w:type="dxa"/>
            <w:tcBorders>
              <w:top w:val="single" w:sz="4" w:space="0" w:color="auto"/>
              <w:left w:val="single" w:sz="4" w:space="0" w:color="auto"/>
              <w:right w:val="single" w:sz="4" w:space="0" w:color="auto"/>
            </w:tcBorders>
            <w:vAlign w:val="center"/>
          </w:tcPr>
          <w:p w:rsidR="00CF7D16" w:rsidRPr="00387DFE" w:rsidRDefault="00FB7216" w:rsidP="00DE18BA">
            <w:pPr>
              <w:widowControl/>
              <w:spacing w:line="330" w:lineRule="atLeast"/>
              <w:ind w:firstLineChars="50" w:firstLine="120"/>
              <w:rPr>
                <w:rFonts w:asciiTheme="majorEastAsia" w:eastAsiaTheme="majorEastAsia" w:hAnsiTheme="majorEastAsia" w:cstheme="majorEastAsia"/>
                <w:sz w:val="24"/>
                <w:szCs w:val="24"/>
              </w:rPr>
            </w:pPr>
            <w:r w:rsidRPr="00387DFE">
              <w:rPr>
                <w:rFonts w:asciiTheme="majorEastAsia" w:eastAsiaTheme="majorEastAsia" w:hAnsiTheme="majorEastAsia" w:cstheme="majorEastAsia" w:hint="eastAsia"/>
                <w:sz w:val="24"/>
                <w:szCs w:val="24"/>
              </w:rPr>
              <w:t>0-</w:t>
            </w:r>
            <w:r w:rsidR="00DE18BA" w:rsidRPr="00387DFE">
              <w:rPr>
                <w:rFonts w:asciiTheme="majorEastAsia" w:eastAsiaTheme="majorEastAsia" w:hAnsiTheme="majorEastAsia" w:cstheme="majorEastAsia" w:hint="eastAsia"/>
                <w:sz w:val="24"/>
                <w:szCs w:val="24"/>
              </w:rPr>
              <w:t>5</w:t>
            </w:r>
            <w:r w:rsidRPr="00387DFE">
              <w:rPr>
                <w:rFonts w:asciiTheme="majorEastAsia" w:eastAsiaTheme="majorEastAsia" w:hAnsiTheme="majorEastAsia" w:cstheme="majorEastAsia" w:hint="eastAsia"/>
                <w:sz w:val="24"/>
                <w:szCs w:val="24"/>
              </w:rPr>
              <w:t>分</w:t>
            </w:r>
          </w:p>
        </w:tc>
      </w:tr>
      <w:tr w:rsidR="00CF7D16" w:rsidRPr="009430D9" w:rsidTr="0065487D">
        <w:trPr>
          <w:trHeight w:val="804"/>
        </w:trPr>
        <w:tc>
          <w:tcPr>
            <w:tcW w:w="2194" w:type="dxa"/>
            <w:vMerge/>
            <w:vAlign w:val="center"/>
          </w:tcPr>
          <w:p w:rsidR="00CF7D16" w:rsidRPr="009430D9" w:rsidRDefault="00CF7D16" w:rsidP="00753B1F">
            <w:pPr>
              <w:widowControl/>
              <w:spacing w:line="360" w:lineRule="exact"/>
              <w:jc w:val="center"/>
              <w:rPr>
                <w:rFonts w:asciiTheme="majorEastAsia" w:eastAsiaTheme="majorEastAsia" w:hAnsiTheme="majorEastAsia" w:cstheme="majorEastAsia"/>
                <w:color w:val="000000"/>
                <w:sz w:val="24"/>
                <w:szCs w:val="24"/>
              </w:rPr>
            </w:pPr>
          </w:p>
        </w:tc>
        <w:tc>
          <w:tcPr>
            <w:tcW w:w="1175" w:type="dxa"/>
            <w:vAlign w:val="center"/>
          </w:tcPr>
          <w:p w:rsidR="00CF7D16" w:rsidRPr="001C0ED6" w:rsidRDefault="00CF7D16" w:rsidP="00753B1F">
            <w:pPr>
              <w:widowControl/>
              <w:spacing w:line="400" w:lineRule="exact"/>
              <w:jc w:val="center"/>
              <w:rPr>
                <w:rFonts w:ascii="仿宋" w:eastAsia="仿宋" w:hAnsi="仿宋" w:cs="宋体"/>
                <w:bCs/>
                <w:iCs/>
                <w:color w:val="000000"/>
                <w:kern w:val="0"/>
                <w:sz w:val="28"/>
                <w:szCs w:val="28"/>
              </w:rPr>
            </w:pPr>
            <w:r>
              <w:rPr>
                <w:rFonts w:hint="eastAsia"/>
                <w:bCs/>
                <w:sz w:val="24"/>
                <w:szCs w:val="24"/>
              </w:rPr>
              <w:t>实施方案</w:t>
            </w:r>
          </w:p>
        </w:tc>
        <w:tc>
          <w:tcPr>
            <w:tcW w:w="5103" w:type="dxa"/>
            <w:gridSpan w:val="2"/>
            <w:vAlign w:val="center"/>
          </w:tcPr>
          <w:p w:rsidR="00CF7D16" w:rsidRPr="00C67B2C" w:rsidRDefault="00CF7D16" w:rsidP="00FB7216">
            <w:pPr>
              <w:rPr>
                <w:rFonts w:ascii="宋体" w:hAnsi="宋体"/>
                <w:color w:val="000000"/>
                <w:sz w:val="24"/>
              </w:rPr>
            </w:pPr>
            <w:r>
              <w:rPr>
                <w:rFonts w:ascii="宋体" w:hAnsi="宋体" w:cs="宋体" w:hint="eastAsia"/>
                <w:color w:val="000000"/>
                <w:kern w:val="0"/>
                <w:sz w:val="24"/>
              </w:rPr>
              <w:t>投标人提供详细的实施方案,具有明确的实施进度安排、相关管理方案。</w:t>
            </w:r>
          </w:p>
        </w:tc>
        <w:tc>
          <w:tcPr>
            <w:tcW w:w="992" w:type="dxa"/>
            <w:tcBorders>
              <w:left w:val="single" w:sz="4" w:space="0" w:color="auto"/>
              <w:right w:val="single" w:sz="4" w:space="0" w:color="auto"/>
            </w:tcBorders>
            <w:vAlign w:val="center"/>
          </w:tcPr>
          <w:p w:rsidR="00CF7D16" w:rsidRPr="00387DFE" w:rsidRDefault="00FB7216" w:rsidP="00DE18BA">
            <w:pPr>
              <w:spacing w:line="240" w:lineRule="atLeast"/>
              <w:ind w:firstLine="28"/>
              <w:jc w:val="center"/>
              <w:rPr>
                <w:rFonts w:ascii="仿宋" w:eastAsia="仿宋" w:hAnsi="仿宋"/>
                <w:sz w:val="28"/>
                <w:szCs w:val="28"/>
              </w:rPr>
            </w:pPr>
            <w:r w:rsidRPr="00387DFE">
              <w:rPr>
                <w:rFonts w:asciiTheme="majorEastAsia" w:eastAsiaTheme="majorEastAsia" w:hAnsiTheme="majorEastAsia" w:cstheme="majorEastAsia" w:hint="eastAsia"/>
                <w:sz w:val="24"/>
                <w:szCs w:val="24"/>
              </w:rPr>
              <w:t>0-</w:t>
            </w:r>
            <w:r w:rsidR="00DE18BA" w:rsidRPr="00387DFE">
              <w:rPr>
                <w:rFonts w:asciiTheme="majorEastAsia" w:eastAsiaTheme="majorEastAsia" w:hAnsiTheme="majorEastAsia" w:cstheme="majorEastAsia" w:hint="eastAsia"/>
                <w:sz w:val="24"/>
                <w:szCs w:val="24"/>
              </w:rPr>
              <w:t>5</w:t>
            </w:r>
            <w:r w:rsidRPr="00387DFE">
              <w:rPr>
                <w:rFonts w:asciiTheme="majorEastAsia" w:eastAsiaTheme="majorEastAsia" w:hAnsiTheme="majorEastAsia" w:cstheme="majorEastAsia" w:hint="eastAsia"/>
                <w:sz w:val="24"/>
                <w:szCs w:val="24"/>
              </w:rPr>
              <w:t>分</w:t>
            </w:r>
          </w:p>
        </w:tc>
      </w:tr>
      <w:tr w:rsidR="00CF7D16" w:rsidRPr="009430D9" w:rsidTr="0065487D">
        <w:trPr>
          <w:trHeight w:val="830"/>
        </w:trPr>
        <w:tc>
          <w:tcPr>
            <w:tcW w:w="2194" w:type="dxa"/>
            <w:vMerge/>
            <w:vAlign w:val="center"/>
          </w:tcPr>
          <w:p w:rsidR="00CF7D16" w:rsidRPr="009430D9" w:rsidRDefault="00CF7D16" w:rsidP="00753B1F">
            <w:pPr>
              <w:widowControl/>
              <w:spacing w:line="360" w:lineRule="exact"/>
              <w:jc w:val="center"/>
              <w:rPr>
                <w:rFonts w:asciiTheme="majorEastAsia" w:eastAsiaTheme="majorEastAsia" w:hAnsiTheme="majorEastAsia" w:cstheme="majorEastAsia"/>
                <w:color w:val="000000"/>
                <w:sz w:val="24"/>
                <w:szCs w:val="24"/>
              </w:rPr>
            </w:pPr>
          </w:p>
        </w:tc>
        <w:tc>
          <w:tcPr>
            <w:tcW w:w="1175" w:type="dxa"/>
            <w:vAlign w:val="center"/>
          </w:tcPr>
          <w:p w:rsidR="00CF7D16" w:rsidRPr="001C0ED6" w:rsidRDefault="00CF7D16" w:rsidP="00753B1F">
            <w:pPr>
              <w:widowControl/>
              <w:spacing w:line="400" w:lineRule="exact"/>
              <w:jc w:val="center"/>
              <w:rPr>
                <w:rFonts w:ascii="仿宋" w:eastAsia="仿宋" w:hAnsi="仿宋" w:cs="宋体"/>
                <w:bCs/>
                <w:iCs/>
                <w:color w:val="000000"/>
                <w:kern w:val="0"/>
                <w:sz w:val="28"/>
                <w:szCs w:val="28"/>
              </w:rPr>
            </w:pPr>
            <w:r>
              <w:rPr>
                <w:rFonts w:hint="eastAsia"/>
                <w:bCs/>
                <w:sz w:val="24"/>
                <w:szCs w:val="24"/>
              </w:rPr>
              <w:t>培训方案</w:t>
            </w:r>
          </w:p>
        </w:tc>
        <w:tc>
          <w:tcPr>
            <w:tcW w:w="5103" w:type="dxa"/>
            <w:gridSpan w:val="2"/>
            <w:vAlign w:val="center"/>
          </w:tcPr>
          <w:p w:rsidR="00CF7D16" w:rsidRPr="00C67B2C" w:rsidRDefault="00CF7D16" w:rsidP="00FB7216">
            <w:pPr>
              <w:rPr>
                <w:rFonts w:ascii="宋体" w:hAnsi="宋体" w:cs="宋体"/>
                <w:color w:val="000000"/>
                <w:kern w:val="0"/>
                <w:sz w:val="24"/>
              </w:rPr>
            </w:pPr>
            <w:r>
              <w:rPr>
                <w:rFonts w:ascii="宋体" w:hAnsi="宋体" w:cs="宋体" w:hint="eastAsia"/>
                <w:color w:val="000000"/>
                <w:kern w:val="0"/>
                <w:sz w:val="24"/>
              </w:rPr>
              <w:t>投标人提供完整、可行、合理的培训方案，包括培训计划、培训对象、培训内容。</w:t>
            </w:r>
          </w:p>
        </w:tc>
        <w:tc>
          <w:tcPr>
            <w:tcW w:w="992" w:type="dxa"/>
            <w:tcBorders>
              <w:left w:val="single" w:sz="4" w:space="0" w:color="auto"/>
              <w:right w:val="single" w:sz="4" w:space="0" w:color="auto"/>
            </w:tcBorders>
            <w:vAlign w:val="center"/>
          </w:tcPr>
          <w:p w:rsidR="00CF7D16" w:rsidRPr="00387DFE" w:rsidRDefault="00FB7216" w:rsidP="00DE18BA">
            <w:pPr>
              <w:spacing w:line="240" w:lineRule="atLeast"/>
              <w:ind w:firstLine="28"/>
              <w:jc w:val="center"/>
              <w:rPr>
                <w:rFonts w:ascii="仿宋" w:eastAsia="仿宋" w:hAnsi="仿宋"/>
                <w:sz w:val="28"/>
                <w:szCs w:val="28"/>
              </w:rPr>
            </w:pPr>
            <w:r w:rsidRPr="00387DFE">
              <w:rPr>
                <w:rFonts w:asciiTheme="majorEastAsia" w:eastAsiaTheme="majorEastAsia" w:hAnsiTheme="majorEastAsia" w:cstheme="majorEastAsia" w:hint="eastAsia"/>
                <w:sz w:val="24"/>
                <w:szCs w:val="24"/>
              </w:rPr>
              <w:t>0-</w:t>
            </w:r>
            <w:r w:rsidR="00DE18BA" w:rsidRPr="00387DFE">
              <w:rPr>
                <w:rFonts w:asciiTheme="majorEastAsia" w:eastAsiaTheme="majorEastAsia" w:hAnsiTheme="majorEastAsia" w:cstheme="majorEastAsia" w:hint="eastAsia"/>
                <w:sz w:val="24"/>
                <w:szCs w:val="24"/>
              </w:rPr>
              <w:t>5</w:t>
            </w:r>
            <w:r w:rsidRPr="00387DFE">
              <w:rPr>
                <w:rFonts w:asciiTheme="majorEastAsia" w:eastAsiaTheme="majorEastAsia" w:hAnsiTheme="majorEastAsia" w:cstheme="majorEastAsia" w:hint="eastAsia"/>
                <w:sz w:val="24"/>
                <w:szCs w:val="24"/>
              </w:rPr>
              <w:t>分</w:t>
            </w:r>
          </w:p>
        </w:tc>
      </w:tr>
      <w:tr w:rsidR="00497C55" w:rsidRPr="009430D9" w:rsidTr="0065487D">
        <w:trPr>
          <w:trHeight w:val="842"/>
        </w:trPr>
        <w:tc>
          <w:tcPr>
            <w:tcW w:w="2194" w:type="dxa"/>
            <w:vMerge/>
            <w:vAlign w:val="center"/>
          </w:tcPr>
          <w:p w:rsidR="00497C55" w:rsidRPr="009430D9" w:rsidRDefault="00497C55" w:rsidP="00753B1F">
            <w:pPr>
              <w:widowControl/>
              <w:spacing w:line="360" w:lineRule="exact"/>
              <w:jc w:val="center"/>
              <w:rPr>
                <w:rFonts w:asciiTheme="majorEastAsia" w:eastAsiaTheme="majorEastAsia" w:hAnsiTheme="majorEastAsia" w:cstheme="majorEastAsia"/>
                <w:color w:val="000000"/>
                <w:sz w:val="24"/>
                <w:szCs w:val="24"/>
              </w:rPr>
            </w:pPr>
          </w:p>
        </w:tc>
        <w:tc>
          <w:tcPr>
            <w:tcW w:w="1175" w:type="dxa"/>
            <w:vAlign w:val="center"/>
          </w:tcPr>
          <w:p w:rsidR="00497C55" w:rsidRDefault="00497C55" w:rsidP="00753B1F">
            <w:pPr>
              <w:widowControl/>
              <w:spacing w:line="400" w:lineRule="exact"/>
              <w:jc w:val="center"/>
              <w:rPr>
                <w:bCs/>
                <w:sz w:val="24"/>
                <w:szCs w:val="24"/>
              </w:rPr>
            </w:pPr>
            <w:r>
              <w:rPr>
                <w:bCs/>
                <w:sz w:val="24"/>
                <w:szCs w:val="24"/>
              </w:rPr>
              <w:t>服务方案</w:t>
            </w:r>
          </w:p>
        </w:tc>
        <w:tc>
          <w:tcPr>
            <w:tcW w:w="5103" w:type="dxa"/>
            <w:gridSpan w:val="2"/>
            <w:vAlign w:val="center"/>
          </w:tcPr>
          <w:p w:rsidR="00497C55" w:rsidRDefault="00497C55" w:rsidP="00FB7216">
            <w:pPr>
              <w:rPr>
                <w:rFonts w:ascii="宋体" w:hAnsi="宋体" w:cs="宋体"/>
                <w:color w:val="000000"/>
                <w:kern w:val="0"/>
                <w:sz w:val="24"/>
              </w:rPr>
            </w:pPr>
            <w:r w:rsidRPr="00497C55">
              <w:rPr>
                <w:rFonts w:ascii="宋体" w:hAnsi="宋体" w:cs="宋体" w:hint="eastAsia"/>
                <w:color w:val="000000"/>
                <w:kern w:val="0"/>
                <w:sz w:val="24"/>
              </w:rPr>
              <w:t>提供完善的技术服务方案（包括服务标准、年限及故障响应速度等服务内容）</w:t>
            </w:r>
            <w:r>
              <w:rPr>
                <w:rFonts w:ascii="宋体" w:hAnsi="宋体" w:cs="宋体" w:hint="eastAsia"/>
                <w:color w:val="000000"/>
                <w:kern w:val="0"/>
                <w:sz w:val="24"/>
              </w:rPr>
              <w:t>。</w:t>
            </w:r>
          </w:p>
        </w:tc>
        <w:tc>
          <w:tcPr>
            <w:tcW w:w="992" w:type="dxa"/>
            <w:tcBorders>
              <w:left w:val="single" w:sz="4" w:space="0" w:color="auto"/>
              <w:right w:val="single" w:sz="4" w:space="0" w:color="auto"/>
            </w:tcBorders>
            <w:vAlign w:val="center"/>
          </w:tcPr>
          <w:p w:rsidR="00497C55" w:rsidRPr="00387DFE" w:rsidRDefault="00FB7216" w:rsidP="00DE18BA">
            <w:pPr>
              <w:spacing w:line="240" w:lineRule="atLeast"/>
              <w:ind w:firstLine="28"/>
              <w:jc w:val="center"/>
              <w:rPr>
                <w:rFonts w:ascii="仿宋" w:eastAsia="仿宋" w:hAnsi="仿宋"/>
                <w:sz w:val="28"/>
                <w:szCs w:val="28"/>
              </w:rPr>
            </w:pPr>
            <w:r w:rsidRPr="00387DFE">
              <w:rPr>
                <w:rFonts w:asciiTheme="majorEastAsia" w:eastAsiaTheme="majorEastAsia" w:hAnsiTheme="majorEastAsia" w:cstheme="majorEastAsia" w:hint="eastAsia"/>
                <w:sz w:val="24"/>
                <w:szCs w:val="24"/>
              </w:rPr>
              <w:t>0</w:t>
            </w:r>
            <w:r w:rsidR="00E04E3B" w:rsidRPr="00387DFE">
              <w:rPr>
                <w:rFonts w:asciiTheme="majorEastAsia" w:eastAsiaTheme="majorEastAsia" w:hAnsiTheme="majorEastAsia" w:cstheme="majorEastAsia" w:hint="eastAsia"/>
                <w:sz w:val="24"/>
                <w:szCs w:val="24"/>
              </w:rPr>
              <w:t>-</w:t>
            </w:r>
            <w:r w:rsidR="00DE18BA" w:rsidRPr="00387DFE">
              <w:rPr>
                <w:rFonts w:asciiTheme="majorEastAsia" w:eastAsiaTheme="majorEastAsia" w:hAnsiTheme="majorEastAsia" w:cstheme="majorEastAsia" w:hint="eastAsia"/>
                <w:sz w:val="24"/>
                <w:szCs w:val="24"/>
              </w:rPr>
              <w:t>3</w:t>
            </w:r>
            <w:r w:rsidRPr="00387DFE">
              <w:rPr>
                <w:rFonts w:asciiTheme="majorEastAsia" w:eastAsiaTheme="majorEastAsia" w:hAnsiTheme="majorEastAsia" w:cstheme="majorEastAsia" w:hint="eastAsia"/>
                <w:sz w:val="24"/>
                <w:szCs w:val="24"/>
              </w:rPr>
              <w:t>分</w:t>
            </w:r>
          </w:p>
        </w:tc>
      </w:tr>
      <w:tr w:rsidR="00497C55" w:rsidRPr="009430D9" w:rsidTr="0065487D">
        <w:trPr>
          <w:trHeight w:val="1143"/>
        </w:trPr>
        <w:tc>
          <w:tcPr>
            <w:tcW w:w="2194" w:type="dxa"/>
            <w:vMerge/>
            <w:vAlign w:val="center"/>
          </w:tcPr>
          <w:p w:rsidR="00497C55" w:rsidRPr="009430D9" w:rsidRDefault="00497C55" w:rsidP="00753B1F">
            <w:pPr>
              <w:widowControl/>
              <w:spacing w:line="360" w:lineRule="exact"/>
              <w:jc w:val="center"/>
              <w:rPr>
                <w:rFonts w:asciiTheme="majorEastAsia" w:eastAsiaTheme="majorEastAsia" w:hAnsiTheme="majorEastAsia" w:cstheme="majorEastAsia"/>
                <w:color w:val="000000"/>
                <w:sz w:val="24"/>
                <w:szCs w:val="24"/>
              </w:rPr>
            </w:pPr>
          </w:p>
        </w:tc>
        <w:tc>
          <w:tcPr>
            <w:tcW w:w="1175" w:type="dxa"/>
            <w:vAlign w:val="center"/>
          </w:tcPr>
          <w:p w:rsidR="00497C55" w:rsidRDefault="00F372EE" w:rsidP="00753B1F">
            <w:pPr>
              <w:widowControl/>
              <w:spacing w:line="400" w:lineRule="exact"/>
              <w:jc w:val="center"/>
              <w:rPr>
                <w:bCs/>
                <w:sz w:val="24"/>
                <w:szCs w:val="24"/>
              </w:rPr>
            </w:pPr>
            <w:r>
              <w:rPr>
                <w:rFonts w:hint="eastAsia"/>
                <w:bCs/>
                <w:sz w:val="24"/>
                <w:szCs w:val="24"/>
              </w:rPr>
              <w:t>应急</w:t>
            </w:r>
            <w:r>
              <w:rPr>
                <w:bCs/>
                <w:sz w:val="24"/>
                <w:szCs w:val="24"/>
              </w:rPr>
              <w:t>方案</w:t>
            </w:r>
          </w:p>
        </w:tc>
        <w:tc>
          <w:tcPr>
            <w:tcW w:w="5103" w:type="dxa"/>
            <w:gridSpan w:val="2"/>
            <w:vAlign w:val="center"/>
          </w:tcPr>
          <w:p w:rsidR="00497C55" w:rsidRPr="00497C55" w:rsidRDefault="00F372EE" w:rsidP="00FB7216">
            <w:pPr>
              <w:rPr>
                <w:rFonts w:ascii="宋体" w:hAnsi="宋体" w:cs="宋体"/>
                <w:color w:val="000000"/>
                <w:kern w:val="0"/>
                <w:sz w:val="24"/>
              </w:rPr>
            </w:pPr>
            <w:r w:rsidRPr="00F372EE">
              <w:rPr>
                <w:rFonts w:ascii="宋体" w:hAnsi="宋体" w:cs="宋体" w:hint="eastAsia"/>
                <w:color w:val="000000"/>
                <w:kern w:val="0"/>
                <w:sz w:val="24"/>
              </w:rPr>
              <w:t>提供全面的应急情况处理方案、风险管理措施</w:t>
            </w:r>
            <w:r w:rsidR="00FB7216">
              <w:rPr>
                <w:rFonts w:ascii="宋体" w:hAnsi="宋体" w:cs="宋体" w:hint="eastAsia"/>
                <w:color w:val="000000"/>
                <w:kern w:val="0"/>
                <w:sz w:val="24"/>
              </w:rPr>
              <w:t>。</w:t>
            </w:r>
          </w:p>
        </w:tc>
        <w:tc>
          <w:tcPr>
            <w:tcW w:w="992" w:type="dxa"/>
            <w:tcBorders>
              <w:left w:val="single" w:sz="4" w:space="0" w:color="auto"/>
              <w:right w:val="single" w:sz="4" w:space="0" w:color="auto"/>
            </w:tcBorders>
            <w:vAlign w:val="center"/>
          </w:tcPr>
          <w:p w:rsidR="00497C55" w:rsidRPr="00387DFE" w:rsidRDefault="00FB7216" w:rsidP="00CD3E48">
            <w:pPr>
              <w:spacing w:line="240" w:lineRule="atLeast"/>
              <w:ind w:firstLine="28"/>
              <w:jc w:val="center"/>
              <w:rPr>
                <w:rFonts w:ascii="仿宋" w:eastAsia="仿宋" w:hAnsi="仿宋"/>
                <w:sz w:val="28"/>
                <w:szCs w:val="28"/>
              </w:rPr>
            </w:pPr>
            <w:r w:rsidRPr="00387DFE">
              <w:rPr>
                <w:rFonts w:asciiTheme="majorEastAsia" w:eastAsiaTheme="majorEastAsia" w:hAnsiTheme="majorEastAsia" w:cstheme="majorEastAsia" w:hint="eastAsia"/>
                <w:sz w:val="24"/>
                <w:szCs w:val="24"/>
              </w:rPr>
              <w:t>0-</w:t>
            </w:r>
            <w:r w:rsidR="00CD3E48" w:rsidRPr="00387DFE">
              <w:rPr>
                <w:rFonts w:asciiTheme="majorEastAsia" w:eastAsiaTheme="majorEastAsia" w:hAnsiTheme="majorEastAsia" w:cstheme="majorEastAsia"/>
                <w:sz w:val="24"/>
                <w:szCs w:val="24"/>
              </w:rPr>
              <w:t>2</w:t>
            </w:r>
            <w:r w:rsidRPr="00387DFE">
              <w:rPr>
                <w:rFonts w:asciiTheme="majorEastAsia" w:eastAsiaTheme="majorEastAsia" w:hAnsiTheme="majorEastAsia" w:cstheme="majorEastAsia" w:hint="eastAsia"/>
                <w:sz w:val="24"/>
                <w:szCs w:val="24"/>
              </w:rPr>
              <w:t>分</w:t>
            </w:r>
          </w:p>
        </w:tc>
      </w:tr>
      <w:tr w:rsidR="002F6C85" w:rsidRPr="009430D9" w:rsidTr="0065487D">
        <w:trPr>
          <w:trHeight w:val="889"/>
        </w:trPr>
        <w:tc>
          <w:tcPr>
            <w:tcW w:w="2194" w:type="dxa"/>
            <w:vMerge w:val="restart"/>
            <w:vAlign w:val="center"/>
          </w:tcPr>
          <w:p w:rsidR="002F6C85" w:rsidRPr="009430D9" w:rsidRDefault="002F6C85" w:rsidP="00DE18BA">
            <w:pPr>
              <w:widowControl/>
              <w:spacing w:line="360" w:lineRule="exact"/>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技术实力（15分）</w:t>
            </w:r>
          </w:p>
        </w:tc>
        <w:tc>
          <w:tcPr>
            <w:tcW w:w="1175" w:type="dxa"/>
            <w:vMerge w:val="restart"/>
            <w:vAlign w:val="center"/>
          </w:tcPr>
          <w:p w:rsidR="002F6C85" w:rsidRDefault="002F6C85" w:rsidP="00753B1F">
            <w:pPr>
              <w:widowControl/>
              <w:spacing w:line="400" w:lineRule="exact"/>
              <w:jc w:val="center"/>
              <w:rPr>
                <w:bCs/>
                <w:sz w:val="24"/>
                <w:szCs w:val="24"/>
              </w:rPr>
            </w:pPr>
            <w:r w:rsidRPr="00237D1C">
              <w:rPr>
                <w:rFonts w:asciiTheme="minorEastAsia" w:hAnsiTheme="minorEastAsia" w:cs="宋体" w:hint="eastAsia"/>
                <w:kern w:val="0"/>
                <w:sz w:val="24"/>
              </w:rPr>
              <w:t>服务器</w:t>
            </w:r>
          </w:p>
        </w:tc>
        <w:tc>
          <w:tcPr>
            <w:tcW w:w="5103" w:type="dxa"/>
            <w:gridSpan w:val="2"/>
            <w:vAlign w:val="center"/>
          </w:tcPr>
          <w:p w:rsidR="002F6C85" w:rsidRDefault="002F6C85" w:rsidP="00753B1F">
            <w:pPr>
              <w:rPr>
                <w:rFonts w:asciiTheme="minorEastAsia" w:hAnsiTheme="minorEastAsia" w:cs="宋体"/>
                <w:kern w:val="0"/>
                <w:sz w:val="24"/>
              </w:rPr>
            </w:pPr>
            <w:r w:rsidRPr="00237D1C">
              <w:rPr>
                <w:rFonts w:asciiTheme="minorEastAsia" w:hAnsiTheme="minorEastAsia" w:cs="宋体" w:hint="eastAsia"/>
                <w:kern w:val="0"/>
                <w:sz w:val="24"/>
              </w:rPr>
              <w:t>1、产品稳定性：投标产品平均无故障时间MTBF≥100000小时，并提供国家级认证机构NCTC相关证明材料加盖原厂商公章。</w:t>
            </w:r>
          </w:p>
        </w:tc>
        <w:tc>
          <w:tcPr>
            <w:tcW w:w="992" w:type="dxa"/>
            <w:tcBorders>
              <w:left w:val="single" w:sz="4" w:space="0" w:color="auto"/>
              <w:right w:val="single" w:sz="4" w:space="0" w:color="auto"/>
            </w:tcBorders>
            <w:vAlign w:val="center"/>
          </w:tcPr>
          <w:p w:rsidR="002F6C85" w:rsidRPr="001A60AC" w:rsidRDefault="002F6C85" w:rsidP="00753B1F">
            <w:pPr>
              <w:spacing w:line="240" w:lineRule="atLeast"/>
              <w:ind w:firstLine="28"/>
              <w:jc w:val="center"/>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分</w:t>
            </w:r>
          </w:p>
        </w:tc>
      </w:tr>
      <w:tr w:rsidR="002F6C85" w:rsidRPr="009430D9" w:rsidTr="0065487D">
        <w:trPr>
          <w:trHeight w:val="1275"/>
        </w:trPr>
        <w:tc>
          <w:tcPr>
            <w:tcW w:w="2194" w:type="dxa"/>
            <w:vMerge/>
            <w:vAlign w:val="center"/>
          </w:tcPr>
          <w:p w:rsidR="002F6C85" w:rsidRDefault="002F6C85" w:rsidP="00753B1F">
            <w:pPr>
              <w:widowControl/>
              <w:spacing w:line="360" w:lineRule="exact"/>
              <w:jc w:val="center"/>
              <w:rPr>
                <w:rFonts w:asciiTheme="majorEastAsia" w:eastAsiaTheme="majorEastAsia" w:hAnsiTheme="majorEastAsia" w:cstheme="majorEastAsia"/>
                <w:color w:val="000000"/>
                <w:sz w:val="24"/>
                <w:szCs w:val="24"/>
              </w:rPr>
            </w:pPr>
          </w:p>
        </w:tc>
        <w:tc>
          <w:tcPr>
            <w:tcW w:w="1175" w:type="dxa"/>
            <w:vMerge/>
            <w:vAlign w:val="center"/>
          </w:tcPr>
          <w:p w:rsidR="002F6C85" w:rsidRPr="00237D1C" w:rsidRDefault="002F6C85" w:rsidP="00753B1F">
            <w:pPr>
              <w:widowControl/>
              <w:spacing w:line="400" w:lineRule="exact"/>
              <w:jc w:val="center"/>
              <w:rPr>
                <w:rFonts w:asciiTheme="minorEastAsia" w:hAnsiTheme="minorEastAsia" w:cs="宋体"/>
                <w:kern w:val="0"/>
                <w:sz w:val="24"/>
              </w:rPr>
            </w:pPr>
          </w:p>
        </w:tc>
        <w:tc>
          <w:tcPr>
            <w:tcW w:w="5103" w:type="dxa"/>
            <w:gridSpan w:val="2"/>
            <w:vAlign w:val="center"/>
          </w:tcPr>
          <w:p w:rsidR="002F6C85" w:rsidRPr="00237D1C" w:rsidRDefault="002F6C85" w:rsidP="00753B1F">
            <w:pPr>
              <w:rPr>
                <w:rFonts w:asciiTheme="minorEastAsia" w:hAnsiTheme="minorEastAsia" w:cs="宋体"/>
                <w:kern w:val="0"/>
                <w:sz w:val="24"/>
              </w:rPr>
            </w:pPr>
            <w:r w:rsidRPr="00237D1C">
              <w:rPr>
                <w:rFonts w:asciiTheme="minorEastAsia" w:hAnsiTheme="minorEastAsia" w:cs="宋体" w:hint="eastAsia"/>
                <w:kern w:val="0"/>
                <w:sz w:val="24"/>
              </w:rPr>
              <w:t>2、服务器支持温度：支持ASHRAE A4标准，工作温度支持0-50摄氏度，并提供国家级认证机构NCTC相关证明材料加盖原厂商公章。</w:t>
            </w:r>
          </w:p>
        </w:tc>
        <w:tc>
          <w:tcPr>
            <w:tcW w:w="992" w:type="dxa"/>
            <w:tcBorders>
              <w:left w:val="single" w:sz="4" w:space="0" w:color="auto"/>
              <w:right w:val="single" w:sz="4" w:space="0" w:color="auto"/>
            </w:tcBorders>
            <w:vAlign w:val="center"/>
          </w:tcPr>
          <w:p w:rsidR="002F6C85" w:rsidRPr="001A60AC" w:rsidRDefault="00387DFE" w:rsidP="00753B1F">
            <w:pPr>
              <w:spacing w:line="240" w:lineRule="atLeast"/>
              <w:ind w:firstLine="28"/>
              <w:jc w:val="center"/>
              <w:rPr>
                <w:rFonts w:ascii="仿宋" w:eastAsia="仿宋" w:hAnsi="仿宋"/>
                <w:sz w:val="28"/>
                <w:szCs w:val="28"/>
              </w:rPr>
            </w:pPr>
            <w:r>
              <w:rPr>
                <w:rFonts w:ascii="仿宋" w:eastAsia="仿宋" w:hAnsi="仿宋"/>
                <w:sz w:val="28"/>
                <w:szCs w:val="28"/>
              </w:rPr>
              <w:t>2</w:t>
            </w:r>
            <w:r w:rsidR="002F6C85">
              <w:rPr>
                <w:rFonts w:ascii="仿宋" w:eastAsia="仿宋" w:hAnsi="仿宋" w:hint="eastAsia"/>
                <w:sz w:val="28"/>
                <w:szCs w:val="28"/>
              </w:rPr>
              <w:t>分</w:t>
            </w:r>
          </w:p>
        </w:tc>
      </w:tr>
      <w:tr w:rsidR="002F6C85" w:rsidRPr="009430D9" w:rsidTr="00B57721">
        <w:trPr>
          <w:trHeight w:val="953"/>
        </w:trPr>
        <w:tc>
          <w:tcPr>
            <w:tcW w:w="2194" w:type="dxa"/>
            <w:vMerge/>
            <w:vAlign w:val="center"/>
          </w:tcPr>
          <w:p w:rsidR="002F6C85" w:rsidRDefault="002F6C85" w:rsidP="00753B1F">
            <w:pPr>
              <w:widowControl/>
              <w:spacing w:line="360" w:lineRule="exact"/>
              <w:jc w:val="center"/>
              <w:rPr>
                <w:rFonts w:asciiTheme="majorEastAsia" w:eastAsiaTheme="majorEastAsia" w:hAnsiTheme="majorEastAsia" w:cstheme="majorEastAsia"/>
                <w:color w:val="000000"/>
                <w:sz w:val="24"/>
                <w:szCs w:val="24"/>
              </w:rPr>
            </w:pPr>
          </w:p>
        </w:tc>
        <w:tc>
          <w:tcPr>
            <w:tcW w:w="1175" w:type="dxa"/>
            <w:vMerge/>
            <w:vAlign w:val="center"/>
          </w:tcPr>
          <w:p w:rsidR="002F6C85" w:rsidRPr="00237D1C" w:rsidRDefault="002F6C85" w:rsidP="00753B1F">
            <w:pPr>
              <w:widowControl/>
              <w:spacing w:line="400" w:lineRule="exact"/>
              <w:jc w:val="center"/>
              <w:rPr>
                <w:rFonts w:asciiTheme="minorEastAsia" w:hAnsiTheme="minorEastAsia" w:cs="宋体"/>
                <w:kern w:val="0"/>
                <w:sz w:val="24"/>
              </w:rPr>
            </w:pPr>
          </w:p>
        </w:tc>
        <w:tc>
          <w:tcPr>
            <w:tcW w:w="5103" w:type="dxa"/>
            <w:gridSpan w:val="2"/>
            <w:vAlign w:val="center"/>
          </w:tcPr>
          <w:p w:rsidR="002F6C85" w:rsidRPr="00237D1C" w:rsidRDefault="002F6C85" w:rsidP="00753B1F">
            <w:pPr>
              <w:rPr>
                <w:rFonts w:asciiTheme="minorEastAsia" w:hAnsiTheme="minorEastAsia" w:cs="宋体"/>
                <w:kern w:val="0"/>
                <w:sz w:val="24"/>
              </w:rPr>
            </w:pPr>
            <w:r w:rsidRPr="00237D1C">
              <w:rPr>
                <w:rFonts w:asciiTheme="minorEastAsia" w:hAnsiTheme="minorEastAsia" w:cs="宋体" w:hint="eastAsia"/>
                <w:kern w:val="0"/>
                <w:sz w:val="24"/>
              </w:rPr>
              <w:t>3、产品抗干扰性要求：正常工作承受的浪涌（冲击）抗扰度≥4kV（线线/线地）；正常工作所承受的连续波辐射骚扰抗扰度≥10V/m；正常工作所承受的工频磁场抗扰度≥10V/m；并提供国家级认证机构NCTC相关证明材料加盖原厂商公章。</w:t>
            </w:r>
          </w:p>
        </w:tc>
        <w:tc>
          <w:tcPr>
            <w:tcW w:w="992" w:type="dxa"/>
            <w:tcBorders>
              <w:left w:val="single" w:sz="4" w:space="0" w:color="auto"/>
              <w:right w:val="single" w:sz="4" w:space="0" w:color="auto"/>
            </w:tcBorders>
            <w:vAlign w:val="center"/>
          </w:tcPr>
          <w:p w:rsidR="002F6C85" w:rsidRPr="001A60AC" w:rsidRDefault="002F6C85" w:rsidP="00753B1F">
            <w:pPr>
              <w:spacing w:line="240" w:lineRule="atLeast"/>
              <w:ind w:firstLine="28"/>
              <w:jc w:val="center"/>
              <w:rPr>
                <w:rFonts w:ascii="仿宋" w:eastAsia="仿宋" w:hAnsi="仿宋"/>
                <w:sz w:val="28"/>
                <w:szCs w:val="28"/>
              </w:rPr>
            </w:pPr>
            <w:r>
              <w:rPr>
                <w:rFonts w:ascii="仿宋" w:eastAsia="仿宋" w:hAnsi="仿宋" w:hint="eastAsia"/>
                <w:sz w:val="28"/>
                <w:szCs w:val="28"/>
              </w:rPr>
              <w:t>1分</w:t>
            </w:r>
          </w:p>
        </w:tc>
      </w:tr>
      <w:tr w:rsidR="002F6C85" w:rsidRPr="009430D9" w:rsidTr="00B57721">
        <w:trPr>
          <w:trHeight w:val="952"/>
        </w:trPr>
        <w:tc>
          <w:tcPr>
            <w:tcW w:w="2194" w:type="dxa"/>
            <w:vMerge/>
            <w:vAlign w:val="center"/>
          </w:tcPr>
          <w:p w:rsidR="002F6C85" w:rsidRDefault="002F6C85" w:rsidP="00753B1F">
            <w:pPr>
              <w:widowControl/>
              <w:spacing w:line="360" w:lineRule="exact"/>
              <w:jc w:val="center"/>
              <w:rPr>
                <w:rFonts w:asciiTheme="majorEastAsia" w:eastAsiaTheme="majorEastAsia" w:hAnsiTheme="majorEastAsia" w:cstheme="majorEastAsia"/>
                <w:color w:val="000000"/>
                <w:sz w:val="24"/>
                <w:szCs w:val="24"/>
              </w:rPr>
            </w:pPr>
          </w:p>
        </w:tc>
        <w:tc>
          <w:tcPr>
            <w:tcW w:w="1175" w:type="dxa"/>
            <w:vMerge/>
            <w:vAlign w:val="center"/>
          </w:tcPr>
          <w:p w:rsidR="002F6C85" w:rsidRPr="00237D1C" w:rsidRDefault="002F6C85" w:rsidP="00753B1F">
            <w:pPr>
              <w:widowControl/>
              <w:spacing w:line="400" w:lineRule="exact"/>
              <w:jc w:val="center"/>
              <w:rPr>
                <w:rFonts w:asciiTheme="minorEastAsia" w:hAnsiTheme="minorEastAsia" w:cs="宋体"/>
                <w:kern w:val="0"/>
                <w:sz w:val="24"/>
              </w:rPr>
            </w:pPr>
          </w:p>
        </w:tc>
        <w:tc>
          <w:tcPr>
            <w:tcW w:w="5103" w:type="dxa"/>
            <w:gridSpan w:val="2"/>
            <w:vAlign w:val="center"/>
          </w:tcPr>
          <w:p w:rsidR="002F6C85" w:rsidRPr="00B70179" w:rsidRDefault="00160A1C" w:rsidP="00753B1F">
            <w:pPr>
              <w:rPr>
                <w:rFonts w:asciiTheme="minorEastAsia" w:hAnsiTheme="minorEastAsia" w:cs="宋体"/>
                <w:kern w:val="0"/>
                <w:sz w:val="24"/>
              </w:rPr>
            </w:pPr>
            <w:r>
              <w:rPr>
                <w:rFonts w:asciiTheme="minorEastAsia" w:hAnsiTheme="minorEastAsia" w:cs="宋体" w:hint="eastAsia"/>
                <w:kern w:val="0"/>
                <w:sz w:val="24"/>
              </w:rPr>
              <w:t>4、</w:t>
            </w:r>
            <w:r w:rsidR="002F6C85" w:rsidRPr="00B70179">
              <w:rPr>
                <w:rFonts w:asciiTheme="minorEastAsia" w:hAnsiTheme="minorEastAsia" w:cs="宋体" w:hint="eastAsia"/>
                <w:kern w:val="0"/>
                <w:sz w:val="24"/>
              </w:rPr>
              <w:t>具备数据拯救服务和对数据拯救过程中的镜像盘进行数据擦除的能力，并且原厂商具备的数据擦除的工具需经国家保密局科技测评中心评测，数据擦除工具具备《涉密信息系统产品检测证书》，提供证书复印件，加盖原厂商公章</w:t>
            </w:r>
          </w:p>
        </w:tc>
        <w:tc>
          <w:tcPr>
            <w:tcW w:w="992" w:type="dxa"/>
            <w:tcBorders>
              <w:left w:val="single" w:sz="4" w:space="0" w:color="auto"/>
              <w:right w:val="single" w:sz="4" w:space="0" w:color="auto"/>
            </w:tcBorders>
            <w:vAlign w:val="center"/>
          </w:tcPr>
          <w:p w:rsidR="002F6C85" w:rsidRPr="00B70179" w:rsidRDefault="002F6C85" w:rsidP="00753B1F">
            <w:pPr>
              <w:spacing w:line="240" w:lineRule="atLeast"/>
              <w:ind w:firstLine="28"/>
              <w:jc w:val="center"/>
              <w:rPr>
                <w:rFonts w:ascii="仿宋" w:eastAsia="仿宋" w:hAnsi="仿宋"/>
                <w:sz w:val="28"/>
                <w:szCs w:val="28"/>
              </w:rPr>
            </w:pPr>
            <w:r>
              <w:rPr>
                <w:rFonts w:ascii="仿宋" w:eastAsia="仿宋" w:hAnsi="仿宋" w:hint="eastAsia"/>
                <w:sz w:val="28"/>
                <w:szCs w:val="28"/>
              </w:rPr>
              <w:t>1</w:t>
            </w:r>
            <w:r w:rsidRPr="00B70179">
              <w:rPr>
                <w:rFonts w:ascii="仿宋" w:eastAsia="仿宋" w:hAnsi="仿宋" w:hint="eastAsia"/>
                <w:sz w:val="28"/>
                <w:szCs w:val="28"/>
              </w:rPr>
              <w:t>分</w:t>
            </w:r>
          </w:p>
        </w:tc>
      </w:tr>
      <w:tr w:rsidR="002F6C85" w:rsidRPr="009430D9" w:rsidTr="00160A1C">
        <w:trPr>
          <w:trHeight w:val="1073"/>
        </w:trPr>
        <w:tc>
          <w:tcPr>
            <w:tcW w:w="2194" w:type="dxa"/>
            <w:vMerge/>
            <w:vAlign w:val="center"/>
          </w:tcPr>
          <w:p w:rsidR="002F6C85" w:rsidRDefault="002F6C85" w:rsidP="00753B1F">
            <w:pPr>
              <w:widowControl/>
              <w:spacing w:line="360" w:lineRule="exact"/>
              <w:jc w:val="center"/>
              <w:rPr>
                <w:rFonts w:asciiTheme="majorEastAsia" w:eastAsiaTheme="majorEastAsia" w:hAnsiTheme="majorEastAsia" w:cstheme="majorEastAsia"/>
                <w:color w:val="000000"/>
                <w:sz w:val="24"/>
                <w:szCs w:val="24"/>
              </w:rPr>
            </w:pPr>
          </w:p>
        </w:tc>
        <w:tc>
          <w:tcPr>
            <w:tcW w:w="1175" w:type="dxa"/>
            <w:vMerge/>
            <w:vAlign w:val="center"/>
          </w:tcPr>
          <w:p w:rsidR="002F6C85" w:rsidRPr="00237D1C" w:rsidRDefault="002F6C85" w:rsidP="00753B1F">
            <w:pPr>
              <w:widowControl/>
              <w:spacing w:line="400" w:lineRule="exact"/>
              <w:jc w:val="center"/>
              <w:rPr>
                <w:rFonts w:asciiTheme="minorEastAsia" w:hAnsiTheme="minorEastAsia" w:cs="宋体"/>
                <w:kern w:val="0"/>
                <w:sz w:val="24"/>
              </w:rPr>
            </w:pPr>
          </w:p>
        </w:tc>
        <w:tc>
          <w:tcPr>
            <w:tcW w:w="5103" w:type="dxa"/>
            <w:gridSpan w:val="2"/>
            <w:vAlign w:val="center"/>
          </w:tcPr>
          <w:p w:rsidR="002F6C85" w:rsidRPr="00B70179" w:rsidRDefault="00160A1C" w:rsidP="00753B1F">
            <w:pPr>
              <w:rPr>
                <w:rFonts w:asciiTheme="minorEastAsia" w:hAnsiTheme="minorEastAsia" w:cs="宋体"/>
                <w:kern w:val="0"/>
                <w:sz w:val="24"/>
              </w:rPr>
            </w:pPr>
            <w:r>
              <w:rPr>
                <w:rFonts w:asciiTheme="minorEastAsia" w:hAnsiTheme="minorEastAsia" w:cs="宋体" w:hint="eastAsia"/>
                <w:kern w:val="0"/>
                <w:sz w:val="24"/>
              </w:rPr>
              <w:t>5、</w:t>
            </w:r>
            <w:r w:rsidR="002F6C85" w:rsidRPr="00B70179">
              <w:rPr>
                <w:rFonts w:asciiTheme="minorEastAsia" w:hAnsiTheme="minorEastAsia" w:cs="宋体" w:hint="eastAsia"/>
                <w:kern w:val="0"/>
                <w:sz w:val="24"/>
              </w:rPr>
              <w:t>具备中国质量认证中心颁发的CCC现场检测实验室证书，CNAS实验室认可证书，提供证书复印件，加盖原厂商公章。</w:t>
            </w:r>
          </w:p>
        </w:tc>
        <w:tc>
          <w:tcPr>
            <w:tcW w:w="992" w:type="dxa"/>
            <w:tcBorders>
              <w:left w:val="single" w:sz="4" w:space="0" w:color="auto"/>
              <w:right w:val="single" w:sz="4" w:space="0" w:color="auto"/>
            </w:tcBorders>
            <w:vAlign w:val="center"/>
          </w:tcPr>
          <w:p w:rsidR="002F6C85" w:rsidRPr="00B70179" w:rsidRDefault="002F6C85" w:rsidP="00753B1F">
            <w:pPr>
              <w:spacing w:line="240" w:lineRule="atLeast"/>
              <w:ind w:firstLine="28"/>
              <w:jc w:val="center"/>
              <w:rPr>
                <w:rFonts w:ascii="仿宋" w:eastAsia="仿宋" w:hAnsi="仿宋"/>
                <w:sz w:val="28"/>
                <w:szCs w:val="28"/>
              </w:rPr>
            </w:pPr>
            <w:r w:rsidRPr="00B70179">
              <w:rPr>
                <w:rFonts w:ascii="仿宋" w:eastAsia="仿宋" w:hAnsi="仿宋" w:hint="eastAsia"/>
                <w:sz w:val="28"/>
                <w:szCs w:val="28"/>
              </w:rPr>
              <w:t>1分</w:t>
            </w:r>
          </w:p>
        </w:tc>
      </w:tr>
      <w:tr w:rsidR="002F6C85" w:rsidRPr="009430D9" w:rsidTr="002F6C85">
        <w:trPr>
          <w:trHeight w:val="1215"/>
        </w:trPr>
        <w:tc>
          <w:tcPr>
            <w:tcW w:w="2194" w:type="dxa"/>
            <w:vMerge/>
            <w:vAlign w:val="center"/>
          </w:tcPr>
          <w:p w:rsidR="002F6C85" w:rsidRDefault="002F6C85" w:rsidP="00753B1F">
            <w:pPr>
              <w:widowControl/>
              <w:spacing w:line="360" w:lineRule="exact"/>
              <w:jc w:val="center"/>
              <w:rPr>
                <w:rFonts w:asciiTheme="majorEastAsia" w:eastAsiaTheme="majorEastAsia" w:hAnsiTheme="majorEastAsia" w:cstheme="majorEastAsia"/>
                <w:color w:val="000000"/>
                <w:sz w:val="24"/>
                <w:szCs w:val="24"/>
              </w:rPr>
            </w:pPr>
          </w:p>
        </w:tc>
        <w:tc>
          <w:tcPr>
            <w:tcW w:w="1175" w:type="dxa"/>
            <w:vMerge w:val="restart"/>
            <w:shd w:val="clear" w:color="auto" w:fill="auto"/>
            <w:vAlign w:val="center"/>
          </w:tcPr>
          <w:p w:rsidR="002F6C85" w:rsidRPr="00237D1C" w:rsidRDefault="002F6C85" w:rsidP="00753B1F">
            <w:pPr>
              <w:rPr>
                <w:rFonts w:asciiTheme="minorEastAsia" w:hAnsiTheme="minorEastAsia" w:cs="宋体"/>
                <w:kern w:val="0"/>
                <w:sz w:val="24"/>
              </w:rPr>
            </w:pPr>
            <w:r w:rsidRPr="00237D1C">
              <w:rPr>
                <w:rFonts w:asciiTheme="minorEastAsia" w:hAnsiTheme="minorEastAsia" w:cs="宋体" w:hint="eastAsia"/>
                <w:kern w:val="0"/>
                <w:sz w:val="24"/>
              </w:rPr>
              <w:t>集群存储系统</w:t>
            </w:r>
          </w:p>
        </w:tc>
        <w:tc>
          <w:tcPr>
            <w:tcW w:w="5103" w:type="dxa"/>
            <w:gridSpan w:val="2"/>
            <w:shd w:val="clear" w:color="auto" w:fill="auto"/>
            <w:vAlign w:val="center"/>
          </w:tcPr>
          <w:p w:rsidR="002F6C85" w:rsidRPr="00787AEE" w:rsidRDefault="002F6C85" w:rsidP="002F6C85">
            <w:pPr>
              <w:rPr>
                <w:rFonts w:asciiTheme="minorEastAsia" w:hAnsiTheme="minorEastAsia" w:cs="宋体"/>
                <w:color w:val="FF0000"/>
                <w:kern w:val="0"/>
                <w:sz w:val="24"/>
              </w:rPr>
            </w:pPr>
            <w:r>
              <w:rPr>
                <w:rFonts w:asciiTheme="minorEastAsia" w:hAnsiTheme="minorEastAsia" w:cs="宋体" w:hint="eastAsia"/>
                <w:kern w:val="0"/>
                <w:sz w:val="24"/>
              </w:rPr>
              <w:t>1、</w:t>
            </w:r>
            <w:r w:rsidRPr="00B12C80">
              <w:rPr>
                <w:rFonts w:asciiTheme="minorEastAsia" w:hAnsiTheme="minorEastAsia" w:cs="宋体" w:hint="eastAsia"/>
                <w:kern w:val="0"/>
                <w:sz w:val="24"/>
              </w:rPr>
              <w:t>存储系统能跨所有节点自动均衡条带化数据，需提供第三方检测机构检测报告截图证明</w:t>
            </w:r>
            <w:r w:rsidRPr="00237D1C">
              <w:rPr>
                <w:rFonts w:asciiTheme="minorEastAsia" w:hAnsiTheme="minorEastAsia" w:cs="宋体" w:hint="eastAsia"/>
                <w:kern w:val="0"/>
                <w:sz w:val="24"/>
              </w:rPr>
              <w:t>加盖原厂商公章</w:t>
            </w:r>
            <w:r>
              <w:rPr>
                <w:rFonts w:asciiTheme="minorEastAsia" w:hAnsiTheme="minorEastAsia" w:cs="宋体" w:hint="eastAsia"/>
                <w:kern w:val="0"/>
                <w:sz w:val="24"/>
              </w:rPr>
              <w:t>；</w:t>
            </w:r>
          </w:p>
        </w:tc>
        <w:tc>
          <w:tcPr>
            <w:tcW w:w="992" w:type="dxa"/>
            <w:tcBorders>
              <w:left w:val="single" w:sz="4" w:space="0" w:color="auto"/>
              <w:right w:val="single" w:sz="4" w:space="0" w:color="auto"/>
            </w:tcBorders>
            <w:vAlign w:val="center"/>
          </w:tcPr>
          <w:p w:rsidR="002F6C85" w:rsidRPr="00B706DC" w:rsidRDefault="002F6C85" w:rsidP="00B706DC">
            <w:pPr>
              <w:spacing w:line="240" w:lineRule="atLeast"/>
              <w:ind w:firstLine="28"/>
              <w:jc w:val="center"/>
              <w:rPr>
                <w:rFonts w:ascii="仿宋" w:eastAsia="仿宋" w:hAnsi="仿宋"/>
                <w:sz w:val="28"/>
                <w:szCs w:val="28"/>
              </w:rPr>
            </w:pPr>
            <w:r w:rsidRPr="00B706DC">
              <w:rPr>
                <w:rFonts w:ascii="仿宋" w:eastAsia="仿宋" w:hAnsi="仿宋"/>
                <w:sz w:val="28"/>
                <w:szCs w:val="28"/>
              </w:rPr>
              <w:t>2</w:t>
            </w:r>
            <w:r w:rsidRPr="00B706DC">
              <w:rPr>
                <w:rFonts w:ascii="仿宋" w:eastAsia="仿宋" w:hAnsi="仿宋" w:hint="eastAsia"/>
                <w:sz w:val="28"/>
                <w:szCs w:val="28"/>
              </w:rPr>
              <w:t>分</w:t>
            </w:r>
          </w:p>
        </w:tc>
      </w:tr>
      <w:tr w:rsidR="002F6C85" w:rsidRPr="009430D9" w:rsidTr="002F6C85">
        <w:trPr>
          <w:trHeight w:val="708"/>
        </w:trPr>
        <w:tc>
          <w:tcPr>
            <w:tcW w:w="2194" w:type="dxa"/>
            <w:vMerge/>
            <w:vAlign w:val="center"/>
          </w:tcPr>
          <w:p w:rsidR="002F6C85" w:rsidRDefault="002F6C85" w:rsidP="00753B1F">
            <w:pPr>
              <w:widowControl/>
              <w:spacing w:line="360" w:lineRule="exact"/>
              <w:jc w:val="center"/>
              <w:rPr>
                <w:rFonts w:asciiTheme="majorEastAsia" w:eastAsiaTheme="majorEastAsia" w:hAnsiTheme="majorEastAsia" w:cstheme="majorEastAsia"/>
                <w:color w:val="000000"/>
                <w:sz w:val="24"/>
                <w:szCs w:val="24"/>
              </w:rPr>
            </w:pPr>
          </w:p>
        </w:tc>
        <w:tc>
          <w:tcPr>
            <w:tcW w:w="1175" w:type="dxa"/>
            <w:vMerge/>
            <w:shd w:val="clear" w:color="auto" w:fill="auto"/>
            <w:vAlign w:val="center"/>
          </w:tcPr>
          <w:p w:rsidR="002F6C85" w:rsidRPr="00237D1C" w:rsidRDefault="002F6C85" w:rsidP="00753B1F">
            <w:pPr>
              <w:rPr>
                <w:rFonts w:asciiTheme="minorEastAsia" w:hAnsiTheme="minorEastAsia" w:cs="宋体"/>
                <w:kern w:val="0"/>
                <w:sz w:val="24"/>
              </w:rPr>
            </w:pPr>
          </w:p>
        </w:tc>
        <w:tc>
          <w:tcPr>
            <w:tcW w:w="5103" w:type="dxa"/>
            <w:gridSpan w:val="2"/>
            <w:shd w:val="clear" w:color="auto" w:fill="auto"/>
            <w:vAlign w:val="center"/>
          </w:tcPr>
          <w:p w:rsidR="002F6C85" w:rsidRPr="00DE18BA" w:rsidRDefault="002F6C85" w:rsidP="005B2FCC">
            <w:pPr>
              <w:rPr>
                <w:rFonts w:asciiTheme="minorEastAsia" w:hAnsiTheme="minorEastAsia" w:cs="宋体"/>
                <w:kern w:val="0"/>
                <w:sz w:val="24"/>
              </w:rPr>
            </w:pPr>
            <w:r>
              <w:rPr>
                <w:rFonts w:asciiTheme="minorEastAsia" w:hAnsiTheme="minorEastAsia" w:cs="宋体" w:hint="eastAsia"/>
                <w:kern w:val="0"/>
                <w:sz w:val="24"/>
              </w:rPr>
              <w:t>2</w:t>
            </w:r>
            <w:r w:rsidRPr="00DE18BA">
              <w:rPr>
                <w:rFonts w:asciiTheme="minorEastAsia" w:hAnsiTheme="minorEastAsia" w:cs="宋体" w:hint="eastAsia"/>
                <w:kern w:val="0"/>
                <w:sz w:val="24"/>
              </w:rPr>
              <w:t>、提供与达梦、人大金仓、神舟通用国产数据库兼容互认证明加盖原厂商公章；</w:t>
            </w:r>
          </w:p>
        </w:tc>
        <w:tc>
          <w:tcPr>
            <w:tcW w:w="992" w:type="dxa"/>
            <w:tcBorders>
              <w:left w:val="single" w:sz="4" w:space="0" w:color="auto"/>
              <w:right w:val="single" w:sz="4" w:space="0" w:color="auto"/>
            </w:tcBorders>
            <w:vAlign w:val="center"/>
          </w:tcPr>
          <w:p w:rsidR="002F6C85" w:rsidRPr="00DE18BA" w:rsidRDefault="002F6C85" w:rsidP="00753B1F">
            <w:pPr>
              <w:spacing w:line="240" w:lineRule="atLeast"/>
              <w:ind w:firstLine="28"/>
              <w:jc w:val="center"/>
              <w:rPr>
                <w:rFonts w:ascii="仿宋" w:eastAsia="仿宋" w:hAnsi="仿宋"/>
                <w:sz w:val="28"/>
                <w:szCs w:val="28"/>
              </w:rPr>
            </w:pPr>
            <w:r>
              <w:rPr>
                <w:rFonts w:ascii="仿宋" w:eastAsia="仿宋" w:hAnsi="仿宋" w:hint="eastAsia"/>
                <w:sz w:val="28"/>
                <w:szCs w:val="28"/>
              </w:rPr>
              <w:t>1</w:t>
            </w:r>
            <w:r w:rsidRPr="00DE18BA">
              <w:rPr>
                <w:rFonts w:ascii="仿宋" w:eastAsia="仿宋" w:hAnsi="仿宋" w:hint="eastAsia"/>
                <w:sz w:val="28"/>
                <w:szCs w:val="28"/>
              </w:rPr>
              <w:t>分</w:t>
            </w:r>
          </w:p>
        </w:tc>
      </w:tr>
      <w:tr w:rsidR="002F6C85" w:rsidRPr="009430D9" w:rsidTr="002F6C85">
        <w:trPr>
          <w:trHeight w:val="704"/>
        </w:trPr>
        <w:tc>
          <w:tcPr>
            <w:tcW w:w="2194" w:type="dxa"/>
            <w:vMerge/>
            <w:vAlign w:val="center"/>
          </w:tcPr>
          <w:p w:rsidR="002F6C85" w:rsidRDefault="002F6C85" w:rsidP="00753B1F">
            <w:pPr>
              <w:widowControl/>
              <w:spacing w:line="360" w:lineRule="exact"/>
              <w:jc w:val="center"/>
              <w:rPr>
                <w:rFonts w:asciiTheme="majorEastAsia" w:eastAsiaTheme="majorEastAsia" w:hAnsiTheme="majorEastAsia" w:cstheme="majorEastAsia"/>
                <w:color w:val="000000"/>
                <w:sz w:val="24"/>
                <w:szCs w:val="24"/>
              </w:rPr>
            </w:pPr>
          </w:p>
        </w:tc>
        <w:tc>
          <w:tcPr>
            <w:tcW w:w="1175" w:type="dxa"/>
            <w:vMerge/>
            <w:shd w:val="clear" w:color="auto" w:fill="auto"/>
            <w:vAlign w:val="center"/>
          </w:tcPr>
          <w:p w:rsidR="002F6C85" w:rsidRPr="00237D1C" w:rsidRDefault="002F6C85" w:rsidP="00753B1F">
            <w:pPr>
              <w:rPr>
                <w:rFonts w:asciiTheme="minorEastAsia" w:hAnsiTheme="minorEastAsia" w:cs="宋体"/>
                <w:kern w:val="0"/>
                <w:sz w:val="24"/>
              </w:rPr>
            </w:pPr>
          </w:p>
        </w:tc>
        <w:tc>
          <w:tcPr>
            <w:tcW w:w="5103" w:type="dxa"/>
            <w:gridSpan w:val="2"/>
            <w:shd w:val="clear" w:color="auto" w:fill="auto"/>
            <w:vAlign w:val="center"/>
          </w:tcPr>
          <w:p w:rsidR="002F6C85" w:rsidRDefault="002F6C85" w:rsidP="005B2FCC">
            <w:pPr>
              <w:rPr>
                <w:rFonts w:asciiTheme="minorEastAsia" w:hAnsiTheme="minorEastAsia" w:cs="宋体"/>
                <w:kern w:val="0"/>
                <w:sz w:val="24"/>
              </w:rPr>
            </w:pPr>
            <w:r>
              <w:rPr>
                <w:rFonts w:asciiTheme="minorEastAsia" w:hAnsiTheme="minorEastAsia" w:cs="宋体" w:hint="eastAsia"/>
                <w:kern w:val="0"/>
                <w:sz w:val="24"/>
              </w:rPr>
              <w:t>3、</w:t>
            </w:r>
            <w:r w:rsidRPr="002F6C85">
              <w:rPr>
                <w:rFonts w:asciiTheme="minorEastAsia" w:hAnsiTheme="minorEastAsia" w:cs="宋体" w:hint="eastAsia"/>
                <w:kern w:val="0"/>
                <w:sz w:val="24"/>
              </w:rPr>
              <w:t>提供与凝思,银河麒麟,中科方德国产数据库兼容互认证明</w:t>
            </w:r>
            <w:r w:rsidRPr="00DE18BA">
              <w:rPr>
                <w:rFonts w:asciiTheme="minorEastAsia" w:hAnsiTheme="minorEastAsia" w:cs="宋体" w:hint="eastAsia"/>
                <w:kern w:val="0"/>
                <w:sz w:val="24"/>
              </w:rPr>
              <w:t>加盖原厂商公章</w:t>
            </w:r>
            <w:r>
              <w:rPr>
                <w:rFonts w:asciiTheme="minorEastAsia" w:hAnsiTheme="minorEastAsia" w:cs="宋体" w:hint="eastAsia"/>
                <w:kern w:val="0"/>
                <w:sz w:val="24"/>
              </w:rPr>
              <w:t>。</w:t>
            </w:r>
          </w:p>
        </w:tc>
        <w:tc>
          <w:tcPr>
            <w:tcW w:w="992" w:type="dxa"/>
            <w:tcBorders>
              <w:left w:val="single" w:sz="4" w:space="0" w:color="auto"/>
              <w:right w:val="single" w:sz="4" w:space="0" w:color="auto"/>
            </w:tcBorders>
            <w:vAlign w:val="center"/>
          </w:tcPr>
          <w:p w:rsidR="002F6C85" w:rsidRPr="002F6C85" w:rsidRDefault="002F6C85" w:rsidP="002F6C85">
            <w:pPr>
              <w:spacing w:line="240" w:lineRule="atLeast"/>
              <w:ind w:firstLineChars="60" w:firstLine="168"/>
              <w:rPr>
                <w:rFonts w:ascii="仿宋" w:eastAsia="仿宋" w:hAnsi="仿宋"/>
                <w:sz w:val="28"/>
                <w:szCs w:val="28"/>
              </w:rPr>
            </w:pPr>
            <w:r>
              <w:rPr>
                <w:rFonts w:ascii="仿宋" w:eastAsia="仿宋" w:hAnsi="仿宋" w:hint="eastAsia"/>
                <w:sz w:val="28"/>
                <w:szCs w:val="28"/>
              </w:rPr>
              <w:t>1</w:t>
            </w:r>
            <w:r w:rsidRPr="00DE18BA">
              <w:rPr>
                <w:rFonts w:ascii="仿宋" w:eastAsia="仿宋" w:hAnsi="仿宋" w:hint="eastAsia"/>
                <w:sz w:val="28"/>
                <w:szCs w:val="28"/>
              </w:rPr>
              <w:t>分</w:t>
            </w:r>
          </w:p>
        </w:tc>
      </w:tr>
      <w:tr w:rsidR="002F6C85" w:rsidRPr="009430D9" w:rsidTr="00B706DC">
        <w:trPr>
          <w:trHeight w:val="1136"/>
        </w:trPr>
        <w:tc>
          <w:tcPr>
            <w:tcW w:w="2194" w:type="dxa"/>
            <w:vMerge/>
            <w:vAlign w:val="center"/>
          </w:tcPr>
          <w:p w:rsidR="002F6C85" w:rsidRDefault="002F6C85" w:rsidP="00753B1F">
            <w:pPr>
              <w:widowControl/>
              <w:spacing w:line="360" w:lineRule="exact"/>
              <w:jc w:val="center"/>
              <w:rPr>
                <w:rFonts w:asciiTheme="majorEastAsia" w:eastAsiaTheme="majorEastAsia" w:hAnsiTheme="majorEastAsia" w:cstheme="majorEastAsia"/>
                <w:color w:val="000000"/>
                <w:sz w:val="24"/>
                <w:szCs w:val="24"/>
              </w:rPr>
            </w:pPr>
          </w:p>
        </w:tc>
        <w:tc>
          <w:tcPr>
            <w:tcW w:w="1175" w:type="dxa"/>
            <w:vMerge w:val="restart"/>
            <w:shd w:val="clear" w:color="auto" w:fill="auto"/>
            <w:vAlign w:val="center"/>
          </w:tcPr>
          <w:p w:rsidR="002F6C85" w:rsidRDefault="002F6C85" w:rsidP="00753B1F">
            <w:pPr>
              <w:rPr>
                <w:rFonts w:ascii="仿宋" w:eastAsia="仿宋" w:hAnsi="仿宋" w:cs="仿宋"/>
                <w:sz w:val="24"/>
              </w:rPr>
            </w:pPr>
            <w:r w:rsidRPr="00753B1F">
              <w:rPr>
                <w:rFonts w:asciiTheme="minorEastAsia" w:hAnsiTheme="minorEastAsia" w:cs="宋体" w:hint="eastAsia"/>
                <w:kern w:val="0"/>
                <w:sz w:val="24"/>
              </w:rPr>
              <w:t>统一容灾系统</w:t>
            </w:r>
          </w:p>
        </w:tc>
        <w:tc>
          <w:tcPr>
            <w:tcW w:w="5103" w:type="dxa"/>
            <w:gridSpan w:val="2"/>
            <w:shd w:val="clear" w:color="auto" w:fill="auto"/>
            <w:vAlign w:val="center"/>
          </w:tcPr>
          <w:p w:rsidR="002F6C85" w:rsidRPr="00787AEE" w:rsidRDefault="002F6C85" w:rsidP="00BD3553">
            <w:pPr>
              <w:rPr>
                <w:rFonts w:asciiTheme="minorEastAsia" w:hAnsiTheme="minorEastAsia" w:cs="宋体"/>
                <w:color w:val="FF0000"/>
                <w:kern w:val="0"/>
                <w:sz w:val="24"/>
              </w:rPr>
            </w:pPr>
            <w:r>
              <w:rPr>
                <w:rFonts w:asciiTheme="minorEastAsia" w:hAnsiTheme="minorEastAsia" w:cs="宋体" w:hint="eastAsia"/>
                <w:kern w:val="0"/>
                <w:sz w:val="24"/>
              </w:rPr>
              <w:t>1</w:t>
            </w:r>
            <w:r w:rsidRPr="00B12C80">
              <w:rPr>
                <w:rFonts w:asciiTheme="minorEastAsia" w:hAnsiTheme="minorEastAsia" w:cs="宋体" w:hint="eastAsia"/>
                <w:kern w:val="0"/>
                <w:sz w:val="24"/>
              </w:rPr>
              <w:t>、对于已经作废的数据，可通过特殊逻辑手段将数据彻底清除，即便使用磁盘取证工具也无法访问已“清除”的数据，具有数据销毁功能专利证书</w:t>
            </w:r>
            <w:r w:rsidRPr="00237D1C">
              <w:rPr>
                <w:rFonts w:asciiTheme="minorEastAsia" w:hAnsiTheme="minorEastAsia" w:cs="宋体" w:hint="eastAsia"/>
                <w:kern w:val="0"/>
                <w:sz w:val="24"/>
              </w:rPr>
              <w:t>加盖原厂商公章。</w:t>
            </w:r>
          </w:p>
        </w:tc>
        <w:tc>
          <w:tcPr>
            <w:tcW w:w="992" w:type="dxa"/>
            <w:tcBorders>
              <w:left w:val="single" w:sz="4" w:space="0" w:color="auto"/>
              <w:bottom w:val="single" w:sz="4" w:space="0" w:color="auto"/>
              <w:right w:val="single" w:sz="4" w:space="0" w:color="auto"/>
            </w:tcBorders>
            <w:vAlign w:val="center"/>
          </w:tcPr>
          <w:p w:rsidR="002F6C85" w:rsidRPr="00787AEE" w:rsidRDefault="002F6C85" w:rsidP="00753B1F">
            <w:pPr>
              <w:spacing w:line="240" w:lineRule="atLeast"/>
              <w:ind w:firstLine="28"/>
              <w:jc w:val="center"/>
              <w:rPr>
                <w:rFonts w:ascii="仿宋" w:eastAsia="仿宋" w:hAnsi="仿宋"/>
                <w:color w:val="FF0000"/>
                <w:sz w:val="28"/>
                <w:szCs w:val="28"/>
              </w:rPr>
            </w:pPr>
            <w:r>
              <w:rPr>
                <w:rFonts w:ascii="仿宋" w:eastAsia="仿宋" w:hAnsi="仿宋" w:hint="eastAsia"/>
                <w:sz w:val="28"/>
                <w:szCs w:val="28"/>
              </w:rPr>
              <w:t>2</w:t>
            </w:r>
            <w:r w:rsidRPr="00B706DC">
              <w:rPr>
                <w:rFonts w:ascii="仿宋" w:eastAsia="仿宋" w:hAnsi="仿宋" w:hint="eastAsia"/>
                <w:sz w:val="28"/>
                <w:szCs w:val="28"/>
              </w:rPr>
              <w:t>分</w:t>
            </w:r>
          </w:p>
        </w:tc>
      </w:tr>
      <w:tr w:rsidR="002F6C85" w:rsidRPr="009430D9" w:rsidTr="00B706DC">
        <w:trPr>
          <w:trHeight w:val="1123"/>
        </w:trPr>
        <w:tc>
          <w:tcPr>
            <w:tcW w:w="2194" w:type="dxa"/>
            <w:vMerge/>
            <w:vAlign w:val="center"/>
          </w:tcPr>
          <w:p w:rsidR="002F6C85" w:rsidRDefault="002F6C85" w:rsidP="00753B1F">
            <w:pPr>
              <w:widowControl/>
              <w:spacing w:line="360" w:lineRule="exact"/>
              <w:jc w:val="center"/>
              <w:rPr>
                <w:rFonts w:asciiTheme="majorEastAsia" w:eastAsiaTheme="majorEastAsia" w:hAnsiTheme="majorEastAsia" w:cstheme="majorEastAsia"/>
                <w:color w:val="000000"/>
                <w:sz w:val="24"/>
                <w:szCs w:val="24"/>
              </w:rPr>
            </w:pPr>
          </w:p>
        </w:tc>
        <w:tc>
          <w:tcPr>
            <w:tcW w:w="1175" w:type="dxa"/>
            <w:vMerge/>
            <w:shd w:val="clear" w:color="auto" w:fill="auto"/>
            <w:vAlign w:val="center"/>
          </w:tcPr>
          <w:p w:rsidR="002F6C85" w:rsidRDefault="002F6C85" w:rsidP="00753B1F">
            <w:pPr>
              <w:rPr>
                <w:rFonts w:ascii="仿宋" w:eastAsia="仿宋" w:hAnsi="仿宋" w:cs="仿宋"/>
                <w:sz w:val="24"/>
                <w:szCs w:val="24"/>
              </w:rPr>
            </w:pPr>
          </w:p>
        </w:tc>
        <w:tc>
          <w:tcPr>
            <w:tcW w:w="5103" w:type="dxa"/>
            <w:gridSpan w:val="2"/>
            <w:shd w:val="clear" w:color="auto" w:fill="auto"/>
            <w:vAlign w:val="center"/>
          </w:tcPr>
          <w:p w:rsidR="002F6C85" w:rsidRPr="00DE18BA" w:rsidRDefault="002F6C85" w:rsidP="00753B1F">
            <w:pPr>
              <w:rPr>
                <w:rFonts w:asciiTheme="minorEastAsia" w:hAnsiTheme="minorEastAsia" w:cs="宋体"/>
                <w:kern w:val="0"/>
                <w:sz w:val="24"/>
              </w:rPr>
            </w:pPr>
            <w:r w:rsidRPr="00DE18BA">
              <w:rPr>
                <w:rFonts w:asciiTheme="minorEastAsia" w:hAnsiTheme="minorEastAsia" w:cs="宋体" w:hint="eastAsia"/>
                <w:kern w:val="0"/>
                <w:sz w:val="24"/>
              </w:rPr>
              <w:t xml:space="preserve">2、提供关于连续数据保护功能的发明专利证书和快速恢复高可用系统的实用新型专利证书加盖原厂商公章;  </w:t>
            </w:r>
          </w:p>
        </w:tc>
        <w:tc>
          <w:tcPr>
            <w:tcW w:w="992" w:type="dxa"/>
            <w:tcBorders>
              <w:left w:val="single" w:sz="4" w:space="0" w:color="auto"/>
              <w:right w:val="single" w:sz="4" w:space="0" w:color="auto"/>
            </w:tcBorders>
            <w:vAlign w:val="center"/>
          </w:tcPr>
          <w:p w:rsidR="002F6C85" w:rsidRPr="00DE18BA" w:rsidRDefault="002F6C85" w:rsidP="00753B1F">
            <w:pPr>
              <w:spacing w:line="240" w:lineRule="atLeast"/>
              <w:ind w:firstLine="28"/>
              <w:jc w:val="center"/>
              <w:rPr>
                <w:rFonts w:ascii="仿宋" w:eastAsia="仿宋" w:hAnsi="仿宋"/>
                <w:sz w:val="28"/>
                <w:szCs w:val="28"/>
              </w:rPr>
            </w:pPr>
            <w:r w:rsidRPr="00DE18BA">
              <w:rPr>
                <w:rFonts w:ascii="仿宋" w:eastAsia="仿宋" w:hAnsi="仿宋"/>
                <w:sz w:val="28"/>
                <w:szCs w:val="28"/>
              </w:rPr>
              <w:t>2</w:t>
            </w:r>
            <w:r w:rsidRPr="00DE18BA">
              <w:rPr>
                <w:rFonts w:ascii="仿宋" w:eastAsia="仿宋" w:hAnsi="仿宋" w:hint="eastAsia"/>
                <w:sz w:val="28"/>
                <w:szCs w:val="28"/>
              </w:rPr>
              <w:t>分</w:t>
            </w:r>
          </w:p>
        </w:tc>
      </w:tr>
      <w:tr w:rsidR="00F372EE" w:rsidRPr="009430D9" w:rsidTr="0065487D">
        <w:trPr>
          <w:trHeight w:val="1409"/>
        </w:trPr>
        <w:tc>
          <w:tcPr>
            <w:tcW w:w="2194" w:type="dxa"/>
            <w:vAlign w:val="center"/>
          </w:tcPr>
          <w:p w:rsidR="00F372EE" w:rsidRPr="009430D9" w:rsidRDefault="00F372EE" w:rsidP="00B57721">
            <w:pPr>
              <w:widowControl/>
              <w:spacing w:line="360" w:lineRule="exact"/>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售后服务</w:t>
            </w:r>
            <w:r w:rsidR="00FB7216">
              <w:rPr>
                <w:rFonts w:asciiTheme="majorEastAsia" w:eastAsiaTheme="majorEastAsia" w:hAnsiTheme="majorEastAsia" w:cstheme="majorEastAsia" w:hint="eastAsia"/>
                <w:color w:val="000000"/>
                <w:sz w:val="24"/>
                <w:szCs w:val="24"/>
              </w:rPr>
              <w:t>（</w:t>
            </w:r>
            <w:r w:rsidR="00B57721">
              <w:rPr>
                <w:rFonts w:asciiTheme="majorEastAsia" w:eastAsiaTheme="majorEastAsia" w:hAnsiTheme="majorEastAsia" w:cstheme="majorEastAsia" w:hint="eastAsia"/>
                <w:color w:val="000000"/>
                <w:sz w:val="24"/>
                <w:szCs w:val="24"/>
              </w:rPr>
              <w:t>5</w:t>
            </w:r>
            <w:r w:rsidR="00FB7216">
              <w:rPr>
                <w:rFonts w:asciiTheme="majorEastAsia" w:eastAsiaTheme="majorEastAsia" w:hAnsiTheme="majorEastAsia" w:cstheme="majorEastAsia" w:hint="eastAsia"/>
                <w:color w:val="000000"/>
                <w:sz w:val="24"/>
                <w:szCs w:val="24"/>
              </w:rPr>
              <w:t>分）</w:t>
            </w:r>
          </w:p>
        </w:tc>
        <w:tc>
          <w:tcPr>
            <w:tcW w:w="6278" w:type="dxa"/>
            <w:gridSpan w:val="3"/>
            <w:vAlign w:val="center"/>
          </w:tcPr>
          <w:p w:rsidR="00F372EE" w:rsidRPr="00F372EE" w:rsidRDefault="00F372EE" w:rsidP="00753B1F">
            <w:pPr>
              <w:widowControl/>
              <w:spacing w:line="520" w:lineRule="exact"/>
              <w:jc w:val="left"/>
              <w:rPr>
                <w:rFonts w:ascii="宋体" w:hAnsi="宋体" w:cs="宋体"/>
                <w:color w:val="000000"/>
                <w:kern w:val="0"/>
                <w:sz w:val="24"/>
              </w:rPr>
            </w:pPr>
            <w:r>
              <w:rPr>
                <w:rFonts w:ascii="宋体" w:hAnsi="宋体" w:cs="宋体" w:hint="eastAsia"/>
                <w:color w:val="000000"/>
                <w:kern w:val="0"/>
                <w:sz w:val="24"/>
              </w:rPr>
              <w:t>投标人针对本项目提供详细、完善的售后服务方案，明确响应时间</w:t>
            </w:r>
            <w:r>
              <w:rPr>
                <w:rFonts w:asciiTheme="minorEastAsia" w:hAnsiTheme="minorEastAsia" w:hint="eastAsia"/>
                <w:sz w:val="24"/>
              </w:rPr>
              <w:t>（1个小时响应，2个小时人员到位）</w:t>
            </w:r>
            <w:r>
              <w:rPr>
                <w:rFonts w:ascii="宋体" w:hAnsi="宋体" w:cs="宋体" w:hint="eastAsia"/>
                <w:color w:val="000000"/>
                <w:kern w:val="0"/>
                <w:sz w:val="24"/>
              </w:rPr>
              <w:t>、服务内容。</w:t>
            </w:r>
          </w:p>
        </w:tc>
        <w:tc>
          <w:tcPr>
            <w:tcW w:w="992" w:type="dxa"/>
            <w:tcBorders>
              <w:top w:val="single" w:sz="4" w:space="0" w:color="auto"/>
              <w:left w:val="single" w:sz="4" w:space="0" w:color="auto"/>
              <w:bottom w:val="single" w:sz="4" w:space="0" w:color="auto"/>
              <w:right w:val="single" w:sz="4" w:space="0" w:color="auto"/>
            </w:tcBorders>
            <w:vAlign w:val="center"/>
          </w:tcPr>
          <w:p w:rsidR="00F372EE" w:rsidRPr="001A60AC" w:rsidRDefault="00271D4B" w:rsidP="00753B1F">
            <w:pPr>
              <w:spacing w:line="240" w:lineRule="atLeast"/>
              <w:jc w:val="center"/>
              <w:rPr>
                <w:rFonts w:ascii="仿宋" w:eastAsia="仿宋" w:hAnsi="仿宋"/>
                <w:sz w:val="28"/>
                <w:szCs w:val="28"/>
              </w:rPr>
            </w:pPr>
            <w:r>
              <w:rPr>
                <w:rFonts w:ascii="仿宋" w:eastAsia="仿宋" w:hAnsi="仿宋" w:hint="eastAsia"/>
                <w:sz w:val="28"/>
                <w:szCs w:val="28"/>
              </w:rPr>
              <w:t>5</w:t>
            </w:r>
            <w:r w:rsidR="00F372EE">
              <w:rPr>
                <w:rFonts w:ascii="仿宋" w:eastAsia="仿宋" w:hAnsi="仿宋" w:hint="eastAsia"/>
                <w:sz w:val="28"/>
                <w:szCs w:val="28"/>
              </w:rPr>
              <w:t>分</w:t>
            </w:r>
          </w:p>
        </w:tc>
      </w:tr>
    </w:tbl>
    <w:p w:rsidR="00172307" w:rsidRPr="009430D9" w:rsidRDefault="00172307">
      <w:pPr>
        <w:widowControl/>
        <w:shd w:val="clear" w:color="auto" w:fill="FFFFFF"/>
        <w:spacing w:line="360" w:lineRule="auto"/>
        <w:ind w:firstLine="600"/>
        <w:jc w:val="left"/>
        <w:rPr>
          <w:rFonts w:asciiTheme="majorEastAsia" w:eastAsiaTheme="majorEastAsia" w:hAnsiTheme="majorEastAsia" w:cstheme="majorEastAsia"/>
          <w:color w:val="000000"/>
          <w:sz w:val="24"/>
          <w:szCs w:val="24"/>
        </w:rPr>
      </w:pPr>
    </w:p>
    <w:p w:rsidR="00172307" w:rsidRDefault="00172307">
      <w:pPr>
        <w:widowControl/>
        <w:shd w:val="clear" w:color="auto" w:fill="FFFFFF"/>
        <w:spacing w:line="360" w:lineRule="auto"/>
        <w:ind w:firstLine="600"/>
        <w:jc w:val="left"/>
        <w:rPr>
          <w:rFonts w:asciiTheme="majorEastAsia" w:eastAsiaTheme="majorEastAsia" w:hAnsiTheme="majorEastAsia" w:cstheme="majorEastAsia"/>
          <w:color w:val="000000"/>
          <w:kern w:val="0"/>
          <w:sz w:val="24"/>
          <w:szCs w:val="24"/>
        </w:rPr>
      </w:pPr>
    </w:p>
    <w:p w:rsidR="00172307" w:rsidRDefault="00960D88">
      <w:pPr>
        <w:spacing w:line="360" w:lineRule="auto"/>
        <w:ind w:firstLineChars="200" w:firstLine="482"/>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 xml:space="preserve">                  </w:t>
      </w:r>
    </w:p>
    <w:p w:rsidR="00172307" w:rsidRDefault="00960D88">
      <w:pPr>
        <w:spacing w:line="360" w:lineRule="auto"/>
        <w:ind w:firstLineChars="300" w:firstLine="723"/>
        <w:rPr>
          <w:rFonts w:asciiTheme="majorEastAsia" w:eastAsiaTheme="majorEastAsia" w:hAnsiTheme="majorEastAsia" w:cstheme="majorEastAsia"/>
          <w:b/>
          <w:color w:val="000000"/>
          <w:sz w:val="24"/>
          <w:szCs w:val="24"/>
        </w:rPr>
      </w:pPr>
      <w:r>
        <w:rPr>
          <w:rFonts w:asciiTheme="majorEastAsia" w:eastAsiaTheme="majorEastAsia" w:hAnsiTheme="majorEastAsia" w:cstheme="majorEastAsia" w:hint="eastAsia"/>
          <w:b/>
          <w:color w:val="000000"/>
          <w:sz w:val="24"/>
          <w:szCs w:val="24"/>
        </w:rPr>
        <w:t xml:space="preserve">  </w:t>
      </w:r>
    </w:p>
    <w:p w:rsidR="004B0107" w:rsidRDefault="004B0107">
      <w:pPr>
        <w:spacing w:line="360" w:lineRule="auto"/>
        <w:ind w:firstLineChars="300" w:firstLine="723"/>
        <w:rPr>
          <w:rFonts w:asciiTheme="majorEastAsia" w:eastAsiaTheme="majorEastAsia" w:hAnsiTheme="majorEastAsia" w:cstheme="majorEastAsia"/>
          <w:b/>
          <w:color w:val="000000"/>
          <w:sz w:val="24"/>
          <w:szCs w:val="24"/>
        </w:rPr>
      </w:pPr>
    </w:p>
    <w:p w:rsidR="004B0107" w:rsidRDefault="004B0107">
      <w:pPr>
        <w:spacing w:line="360" w:lineRule="auto"/>
        <w:ind w:firstLineChars="300" w:firstLine="723"/>
        <w:rPr>
          <w:rFonts w:asciiTheme="majorEastAsia" w:eastAsiaTheme="majorEastAsia" w:hAnsiTheme="majorEastAsia" w:cstheme="majorEastAsia"/>
          <w:b/>
          <w:color w:val="000000"/>
          <w:sz w:val="24"/>
          <w:szCs w:val="24"/>
        </w:rPr>
      </w:pPr>
    </w:p>
    <w:p w:rsidR="001B27D4" w:rsidRDefault="001B27D4" w:rsidP="00271D4B">
      <w:pPr>
        <w:spacing w:line="360" w:lineRule="auto"/>
        <w:rPr>
          <w:rFonts w:asciiTheme="majorEastAsia" w:eastAsiaTheme="majorEastAsia" w:hAnsiTheme="majorEastAsia" w:cstheme="majorEastAsia"/>
          <w:b/>
          <w:color w:val="000000"/>
          <w:sz w:val="24"/>
          <w:szCs w:val="24"/>
        </w:rPr>
      </w:pPr>
    </w:p>
    <w:p w:rsidR="00172307" w:rsidRDefault="00960D88">
      <w:pPr>
        <w:spacing w:line="360" w:lineRule="auto"/>
        <w:ind w:firstLineChars="700" w:firstLine="2530"/>
        <w:contextualSpacing/>
        <w:rPr>
          <w:rFonts w:asciiTheme="majorEastAsia" w:eastAsiaTheme="majorEastAsia" w:hAnsiTheme="majorEastAsia" w:cstheme="majorEastAsia"/>
          <w:b/>
          <w:kern w:val="0"/>
          <w:sz w:val="36"/>
          <w:szCs w:val="36"/>
        </w:rPr>
      </w:pPr>
      <w:r>
        <w:rPr>
          <w:rFonts w:asciiTheme="majorEastAsia" w:eastAsiaTheme="majorEastAsia" w:hAnsiTheme="majorEastAsia" w:cstheme="majorEastAsia" w:hint="eastAsia"/>
          <w:b/>
          <w:kern w:val="0"/>
          <w:sz w:val="36"/>
          <w:szCs w:val="36"/>
        </w:rPr>
        <w:t>第六章    合同条款及格式</w:t>
      </w:r>
    </w:p>
    <w:p w:rsidR="00234ADF" w:rsidRPr="00234ADF" w:rsidRDefault="00234ADF" w:rsidP="00234ADF">
      <w:pPr>
        <w:spacing w:line="360" w:lineRule="auto"/>
        <w:jc w:val="center"/>
        <w:rPr>
          <w:rFonts w:ascii="宋体" w:hAnsi="宋体" w:cs="微软雅黑"/>
          <w:b/>
          <w:bCs/>
          <w:sz w:val="24"/>
          <w:szCs w:val="24"/>
        </w:rPr>
      </w:pPr>
      <w:r w:rsidRPr="00234ADF">
        <w:rPr>
          <w:rFonts w:ascii="宋体" w:hAnsi="宋体" w:cs="微软雅黑" w:hint="eastAsia"/>
          <w:b/>
          <w:bCs/>
          <w:sz w:val="24"/>
          <w:szCs w:val="24"/>
        </w:rPr>
        <w:t>（此合同仅供参考。以最终采购人与中标人签定的合同条款为准进行公示，</w:t>
      </w:r>
    </w:p>
    <w:p w:rsidR="00234ADF" w:rsidRPr="00234ADF" w:rsidRDefault="00234ADF" w:rsidP="00234ADF">
      <w:pPr>
        <w:spacing w:line="360" w:lineRule="auto"/>
        <w:jc w:val="center"/>
        <w:rPr>
          <w:rFonts w:ascii="宋体" w:hAnsi="宋体" w:cs="微软雅黑"/>
          <w:b/>
          <w:bCs/>
          <w:sz w:val="24"/>
          <w:szCs w:val="24"/>
        </w:rPr>
      </w:pPr>
      <w:r w:rsidRPr="00234ADF">
        <w:rPr>
          <w:rFonts w:ascii="宋体" w:hAnsi="宋体" w:cs="微软雅黑" w:hint="eastAsia"/>
          <w:b/>
          <w:bCs/>
          <w:sz w:val="24"/>
          <w:szCs w:val="24"/>
        </w:rPr>
        <w:t>最终签定合同的主要条款不能与招标文件有冲突）</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 xml:space="preserve">1. </w:t>
      </w:r>
      <w:r w:rsidRPr="00234ADF">
        <w:rPr>
          <w:rFonts w:ascii="宋体" w:cs="宋体" w:hint="eastAsia"/>
          <w:sz w:val="24"/>
          <w:lang w:val="zh-CN"/>
        </w:rPr>
        <w:t>定义</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1.1</w:t>
      </w:r>
      <w:r w:rsidRPr="00234ADF">
        <w:rPr>
          <w:rFonts w:cs="Times New Roman"/>
          <w:sz w:val="24"/>
        </w:rPr>
        <w:t>“</w:t>
      </w:r>
      <w:r w:rsidRPr="00234ADF">
        <w:rPr>
          <w:rFonts w:ascii="宋体" w:cs="宋体" w:hint="eastAsia"/>
          <w:sz w:val="24"/>
          <w:lang w:val="zh-CN"/>
        </w:rPr>
        <w:t>合同</w:t>
      </w:r>
      <w:r w:rsidRPr="00234ADF">
        <w:rPr>
          <w:rFonts w:cs="Times New Roman"/>
          <w:sz w:val="24"/>
        </w:rPr>
        <w:t>”</w:t>
      </w:r>
      <w:r w:rsidRPr="00234ADF">
        <w:rPr>
          <w:rFonts w:ascii="宋体" w:cs="宋体" w:hint="eastAsia"/>
          <w:sz w:val="24"/>
          <w:lang w:val="zh-CN"/>
        </w:rPr>
        <w:t>系指甲方和乙方</w:t>
      </w:r>
      <w:r w:rsidRPr="00234ADF">
        <w:rPr>
          <w:rFonts w:ascii="宋体" w:cs="宋体"/>
          <w:sz w:val="24"/>
          <w:lang w:val="zh-CN"/>
        </w:rPr>
        <w:t xml:space="preserve"> </w:t>
      </w:r>
      <w:r w:rsidRPr="00234ADF">
        <w:rPr>
          <w:rFonts w:ascii="宋体" w:cs="宋体" w:hint="eastAsia"/>
          <w:sz w:val="24"/>
          <w:lang w:val="zh-CN"/>
        </w:rPr>
        <w:t>（简称合同双方）已达成的协议，即由双方签订的合同格式中的文件，包括所有的附件和组成合同部分的所有其他文件。</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1.2</w:t>
      </w:r>
      <w:r w:rsidRPr="00234ADF">
        <w:rPr>
          <w:rFonts w:cs="Times New Roman"/>
          <w:sz w:val="24"/>
        </w:rPr>
        <w:t>“</w:t>
      </w:r>
      <w:r w:rsidRPr="00234ADF">
        <w:rPr>
          <w:rFonts w:ascii="宋体" w:cs="宋体" w:hint="eastAsia"/>
          <w:sz w:val="24"/>
          <w:lang w:val="zh-CN"/>
        </w:rPr>
        <w:t>合同价格</w:t>
      </w:r>
      <w:r w:rsidRPr="00234ADF">
        <w:rPr>
          <w:rFonts w:cs="Times New Roman"/>
          <w:sz w:val="24"/>
        </w:rPr>
        <w:t>”</w:t>
      </w:r>
      <w:r w:rsidRPr="00234ADF">
        <w:rPr>
          <w:rFonts w:ascii="宋体" w:cs="宋体" w:hint="eastAsia"/>
          <w:sz w:val="24"/>
          <w:lang w:val="zh-CN"/>
        </w:rPr>
        <w:t>系指根据合同规定，在乙方全面正确地履行合同义务时应支付给乙方的款项。</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1.3</w:t>
      </w:r>
      <w:r w:rsidRPr="00234ADF">
        <w:rPr>
          <w:rFonts w:cs="Times New Roman"/>
          <w:sz w:val="24"/>
        </w:rPr>
        <w:t>“</w:t>
      </w:r>
      <w:r w:rsidRPr="00234ADF">
        <w:rPr>
          <w:rFonts w:ascii="宋体" w:cs="宋体" w:hint="eastAsia"/>
          <w:sz w:val="24"/>
          <w:lang w:val="zh-CN"/>
        </w:rPr>
        <w:t>甲方</w:t>
      </w:r>
      <w:r w:rsidRPr="00234ADF">
        <w:rPr>
          <w:rFonts w:cs="Times New Roman"/>
          <w:sz w:val="24"/>
        </w:rPr>
        <w:t>”</w:t>
      </w:r>
      <w:r w:rsidRPr="00234ADF">
        <w:rPr>
          <w:rFonts w:ascii="宋体" w:cs="宋体" w:hint="eastAsia"/>
          <w:sz w:val="24"/>
          <w:lang w:val="zh-CN"/>
        </w:rPr>
        <w:t>系指通过招标方式，接受合同服务的采购人</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1.4</w:t>
      </w:r>
      <w:r w:rsidRPr="00234ADF">
        <w:rPr>
          <w:rFonts w:cs="Times New Roman"/>
          <w:sz w:val="24"/>
        </w:rPr>
        <w:t>“</w:t>
      </w:r>
      <w:r w:rsidRPr="00234ADF">
        <w:rPr>
          <w:rFonts w:ascii="宋体" w:cs="宋体" w:hint="eastAsia"/>
          <w:sz w:val="24"/>
          <w:lang w:val="zh-CN"/>
        </w:rPr>
        <w:t>乙方</w:t>
      </w:r>
      <w:r w:rsidRPr="00234ADF">
        <w:rPr>
          <w:rFonts w:cs="Times New Roman"/>
          <w:sz w:val="24"/>
        </w:rPr>
        <w:t>”</w:t>
      </w:r>
      <w:r w:rsidRPr="00234ADF">
        <w:rPr>
          <w:rFonts w:ascii="宋体" w:cs="宋体" w:hint="eastAsia"/>
          <w:sz w:val="24"/>
          <w:lang w:val="zh-CN"/>
        </w:rPr>
        <w:t>系指中标后提供合同服务的</w:t>
      </w:r>
      <w:r w:rsidRPr="00234ADF">
        <w:rPr>
          <w:rFonts w:ascii="宋体" w:cs="宋体" w:hint="eastAsia"/>
          <w:bCs/>
          <w:sz w:val="24"/>
          <w:lang w:val="zh-CN"/>
        </w:rPr>
        <w:t>中标方</w:t>
      </w:r>
      <w:r w:rsidRPr="00234ADF">
        <w:rPr>
          <w:rFonts w:ascii="宋体" w:cs="宋体" w:hint="eastAsia"/>
          <w:sz w:val="24"/>
          <w:lang w:val="zh-CN"/>
        </w:rPr>
        <w:t>或供应商。</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2.</w:t>
      </w:r>
      <w:r w:rsidRPr="00234ADF">
        <w:rPr>
          <w:rFonts w:ascii="宋体" w:cs="宋体" w:hint="eastAsia"/>
          <w:sz w:val="24"/>
          <w:lang w:val="zh-CN"/>
        </w:rPr>
        <w:t>适用范围</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 xml:space="preserve"> </w:t>
      </w:r>
      <w:r w:rsidRPr="00234ADF">
        <w:rPr>
          <w:rFonts w:ascii="宋体" w:cs="宋体" w:hint="eastAsia"/>
          <w:sz w:val="24"/>
          <w:lang w:val="zh-CN"/>
        </w:rPr>
        <w:t>本合同条款仅适用于本次招标活动。</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3.</w:t>
      </w:r>
      <w:r w:rsidRPr="00234ADF">
        <w:rPr>
          <w:rFonts w:ascii="宋体" w:cs="宋体" w:hint="eastAsia"/>
          <w:sz w:val="24"/>
          <w:lang w:val="zh-CN"/>
        </w:rPr>
        <w:t>技术规格和标准</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hint="eastAsia"/>
          <w:sz w:val="24"/>
          <w:lang w:val="zh-CN"/>
        </w:rPr>
        <w:t>本合同项下所提供货物设备和服务应与本招标文件规定的标准相一致。</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4.</w:t>
      </w:r>
      <w:r w:rsidRPr="00234ADF">
        <w:rPr>
          <w:rFonts w:ascii="宋体" w:cs="宋体" w:hint="eastAsia"/>
          <w:sz w:val="24"/>
          <w:lang w:val="zh-CN"/>
        </w:rPr>
        <w:t>合同期限</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hint="eastAsia"/>
          <w:sz w:val="24"/>
          <w:lang w:val="zh-CN"/>
        </w:rPr>
        <w:t>即自</w:t>
      </w:r>
      <w:r w:rsidRPr="00234ADF">
        <w:rPr>
          <w:rFonts w:ascii="宋体" w:cs="宋体"/>
          <w:sz w:val="24"/>
          <w:lang w:val="zh-CN"/>
        </w:rPr>
        <w:tab/>
      </w:r>
      <w:r w:rsidRPr="00234ADF">
        <w:rPr>
          <w:rFonts w:ascii="宋体" w:cs="宋体" w:hint="eastAsia"/>
          <w:sz w:val="24"/>
          <w:lang w:val="zh-CN"/>
        </w:rPr>
        <w:t>年</w:t>
      </w:r>
      <w:r w:rsidRPr="00234ADF">
        <w:rPr>
          <w:rFonts w:ascii="宋体" w:cs="宋体"/>
          <w:sz w:val="24"/>
          <w:lang w:val="zh-CN"/>
        </w:rPr>
        <w:tab/>
      </w:r>
      <w:r w:rsidRPr="00234ADF">
        <w:rPr>
          <w:rFonts w:ascii="宋体" w:cs="宋体" w:hint="eastAsia"/>
          <w:sz w:val="24"/>
          <w:lang w:val="zh-CN"/>
        </w:rPr>
        <w:t>月</w:t>
      </w:r>
      <w:r w:rsidRPr="00234ADF">
        <w:rPr>
          <w:rFonts w:ascii="宋体" w:cs="宋体"/>
          <w:sz w:val="24"/>
          <w:lang w:val="zh-CN"/>
        </w:rPr>
        <w:tab/>
      </w:r>
      <w:r w:rsidRPr="00234ADF">
        <w:rPr>
          <w:rFonts w:ascii="宋体" w:cs="宋体" w:hint="eastAsia"/>
          <w:sz w:val="24"/>
          <w:lang w:val="zh-CN"/>
        </w:rPr>
        <w:t>日起至</w:t>
      </w:r>
      <w:r w:rsidRPr="00234ADF">
        <w:rPr>
          <w:rFonts w:ascii="宋体" w:cs="宋体"/>
          <w:sz w:val="24"/>
          <w:lang w:val="zh-CN"/>
        </w:rPr>
        <w:tab/>
      </w:r>
      <w:r w:rsidRPr="00234ADF">
        <w:rPr>
          <w:rFonts w:ascii="宋体" w:cs="宋体" w:hint="eastAsia"/>
          <w:sz w:val="24"/>
          <w:lang w:val="zh-CN"/>
        </w:rPr>
        <w:t>年</w:t>
      </w:r>
      <w:r w:rsidRPr="00234ADF">
        <w:rPr>
          <w:rFonts w:ascii="宋体" w:cs="宋体"/>
          <w:sz w:val="24"/>
          <w:lang w:val="zh-CN"/>
        </w:rPr>
        <w:tab/>
      </w:r>
      <w:r w:rsidRPr="00234ADF">
        <w:rPr>
          <w:rFonts w:ascii="宋体" w:cs="宋体" w:hint="eastAsia"/>
          <w:sz w:val="24"/>
          <w:lang w:val="zh-CN"/>
        </w:rPr>
        <w:t>月</w:t>
      </w:r>
      <w:r w:rsidRPr="00234ADF">
        <w:rPr>
          <w:rFonts w:ascii="宋体" w:cs="宋体"/>
          <w:sz w:val="24"/>
          <w:lang w:val="zh-CN"/>
        </w:rPr>
        <w:tab/>
      </w:r>
      <w:r w:rsidRPr="00234ADF">
        <w:rPr>
          <w:rFonts w:ascii="宋体" w:cs="宋体" w:hint="eastAsia"/>
          <w:sz w:val="24"/>
          <w:lang w:val="zh-CN"/>
        </w:rPr>
        <w:t>日止。</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5.</w:t>
      </w:r>
      <w:r w:rsidRPr="00234ADF">
        <w:rPr>
          <w:rFonts w:ascii="宋体" w:cs="宋体" w:hint="eastAsia"/>
          <w:sz w:val="24"/>
          <w:lang w:val="zh-CN"/>
        </w:rPr>
        <w:t>价格</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hint="eastAsia"/>
          <w:sz w:val="24"/>
          <w:lang w:val="zh-CN"/>
        </w:rPr>
        <w:t>除非合同中另有规定，乙方为其所提供货物设备和服务而要求甲方支付的金额应与其投标报价一致。</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6.</w:t>
      </w:r>
      <w:r w:rsidRPr="00234ADF">
        <w:rPr>
          <w:rFonts w:ascii="宋体" w:cs="宋体" w:hint="eastAsia"/>
          <w:sz w:val="24"/>
          <w:lang w:val="zh-CN"/>
        </w:rPr>
        <w:t>索赔</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6.1</w:t>
      </w:r>
      <w:r w:rsidRPr="00234ADF">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6.1.1</w:t>
      </w:r>
      <w:r w:rsidRPr="00234ADF">
        <w:rPr>
          <w:rFonts w:ascii="宋体" w:cs="宋体" w:hint="eastAsia"/>
          <w:sz w:val="24"/>
          <w:lang w:val="zh-CN"/>
        </w:rPr>
        <w:t>乙方同意甲方取消其不符合要求的货物设备和服务项目，退还已经收取的该类货物设备的货款。</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6.1.2</w:t>
      </w:r>
      <w:r w:rsidRPr="00234ADF">
        <w:rPr>
          <w:rFonts w:ascii="宋体" w:cs="宋体" w:hint="eastAsia"/>
          <w:sz w:val="24"/>
          <w:lang w:val="zh-CN"/>
        </w:rPr>
        <w:t>对于情节严重、造成甲方损失金额巨大的，同意甲方终止全部项目合同，并赔偿甲方因此造成的损失。</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 xml:space="preserve">6.2 </w:t>
      </w:r>
      <w:r w:rsidRPr="00234ADF">
        <w:rPr>
          <w:rFonts w:ascii="宋体" w:cs="宋体" w:hint="eastAsia"/>
          <w:sz w:val="24"/>
          <w:lang w:val="zh-CN"/>
        </w:rPr>
        <w:t>如果甲方提出索赔通知后</w:t>
      </w:r>
      <w:r w:rsidRPr="00234ADF">
        <w:rPr>
          <w:rFonts w:ascii="宋体" w:cs="宋体"/>
          <w:sz w:val="24"/>
          <w:lang w:val="zh-CN"/>
        </w:rPr>
        <w:t xml:space="preserve"> 30</w:t>
      </w:r>
      <w:r w:rsidRPr="00234ADF">
        <w:rPr>
          <w:rFonts w:ascii="宋体" w:cs="宋体" w:hint="eastAsia"/>
          <w:sz w:val="24"/>
          <w:lang w:val="zh-CN"/>
        </w:rPr>
        <w:t>天内乙方未能予以签复，该索赔应视为已被乙方接受。若乙方未能在甲方提出索赔通知的</w:t>
      </w:r>
      <w:r w:rsidRPr="00234ADF">
        <w:rPr>
          <w:rFonts w:ascii="宋体" w:cs="宋体"/>
          <w:sz w:val="24"/>
          <w:lang w:val="zh-CN"/>
        </w:rPr>
        <w:t xml:space="preserve"> 30</w:t>
      </w:r>
      <w:r w:rsidRPr="00234ADF">
        <w:rPr>
          <w:rFonts w:ascii="宋体" w:cs="宋体" w:hint="eastAsia"/>
          <w:sz w:val="24"/>
          <w:lang w:val="zh-CN"/>
        </w:rPr>
        <w:t>天内或甲方同意的更长一些的时间内，按甲方同意的上</w:t>
      </w:r>
      <w:r w:rsidRPr="00234ADF">
        <w:rPr>
          <w:rFonts w:ascii="宋体" w:cs="宋体" w:hint="eastAsia"/>
          <w:sz w:val="24"/>
          <w:lang w:val="zh-CN"/>
        </w:rPr>
        <w:lastRenderedPageBreak/>
        <w:t>述任何一种方式处理索赔事宜，甲方将乙方提供的履约保证金中扣回索赔金额，同时保留进一步要求赔偿的权利。</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7.</w:t>
      </w:r>
      <w:r w:rsidRPr="00234ADF">
        <w:rPr>
          <w:rFonts w:ascii="宋体" w:cs="宋体" w:hint="eastAsia"/>
          <w:sz w:val="24"/>
          <w:lang w:val="zh-CN"/>
        </w:rPr>
        <w:t>不可抗力</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7.1</w:t>
      </w:r>
      <w:r w:rsidRPr="00234ADF">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7.2</w:t>
      </w:r>
      <w:r w:rsidRPr="00234ADF">
        <w:rPr>
          <w:rFonts w:ascii="宋体" w:cs="宋体" w:hint="eastAsia"/>
          <w:sz w:val="24"/>
          <w:lang w:val="zh-CN"/>
        </w:rPr>
        <w:t>受损一方应在不可抗力事故发生后尽快用电报、传真或电传通知对方，并于事故发生后</w:t>
      </w:r>
      <w:r w:rsidRPr="00234ADF">
        <w:rPr>
          <w:rFonts w:ascii="宋体" w:cs="宋体"/>
          <w:sz w:val="24"/>
          <w:lang w:val="zh-CN"/>
        </w:rPr>
        <w:t xml:space="preserve"> 14</w:t>
      </w:r>
      <w:r w:rsidRPr="00234ADF">
        <w:rPr>
          <w:rFonts w:ascii="宋体" w:cs="宋体" w:hint="eastAsia"/>
          <w:sz w:val="24"/>
          <w:lang w:val="zh-CN"/>
        </w:rPr>
        <w:t>天内将有关部门出具的证明文件用特快专递或挂号信寄给对方审阅确认。一旦不可抗力事故的影响持续</w:t>
      </w:r>
      <w:r w:rsidRPr="00234ADF">
        <w:rPr>
          <w:rFonts w:ascii="宋体" w:cs="宋体"/>
          <w:sz w:val="24"/>
          <w:lang w:val="zh-CN"/>
        </w:rPr>
        <w:t xml:space="preserve"> 60</w:t>
      </w:r>
      <w:r w:rsidRPr="00234ADF">
        <w:rPr>
          <w:rFonts w:ascii="宋体" w:cs="宋体" w:hint="eastAsia"/>
          <w:sz w:val="24"/>
          <w:lang w:val="zh-CN"/>
        </w:rPr>
        <w:t>天以上，双方应通过友好协商，在合理的时间内达成进一步履行合同的协议。</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8.</w:t>
      </w:r>
      <w:r w:rsidRPr="00234ADF">
        <w:rPr>
          <w:rFonts w:ascii="宋体" w:cs="宋体" w:hint="eastAsia"/>
          <w:sz w:val="24"/>
          <w:lang w:val="zh-CN"/>
        </w:rPr>
        <w:t>履约保证金</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8.1</w:t>
      </w:r>
      <w:r w:rsidRPr="00234ADF">
        <w:rPr>
          <w:rFonts w:ascii="宋体" w:cs="宋体" w:hint="eastAsia"/>
          <w:sz w:val="24"/>
          <w:lang w:val="zh-CN"/>
        </w:rPr>
        <w:t>履约保证金的有效期至供货完毕且验收合格。</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8.2</w:t>
      </w:r>
      <w:r w:rsidRPr="00234ADF">
        <w:rPr>
          <w:rFonts w:ascii="宋体" w:cs="宋体" w:hint="eastAsia"/>
          <w:sz w:val="24"/>
          <w:lang w:val="zh-CN"/>
        </w:rPr>
        <w:t>乙方提供的履约保证金按规定格式转帐支票、电汇的形式提供，与此有关的费用由乙方负担。</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8.4</w:t>
      </w:r>
      <w:r w:rsidRPr="00234ADF">
        <w:rPr>
          <w:rFonts w:ascii="宋体" w:cs="宋体" w:hint="eastAsia"/>
          <w:sz w:val="24"/>
          <w:lang w:val="zh-CN"/>
        </w:rPr>
        <w:t>如果乙方未能按合同规定履行其义务，甲方有权从履约保证金取得补偿。</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9.</w:t>
      </w:r>
      <w:r w:rsidRPr="00234ADF">
        <w:rPr>
          <w:rFonts w:ascii="宋体" w:cs="宋体" w:hint="eastAsia"/>
          <w:sz w:val="24"/>
          <w:lang w:val="zh-CN"/>
        </w:rPr>
        <w:t>争议的解决</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9.1</w:t>
      </w:r>
      <w:r w:rsidRPr="00234ADF">
        <w:rPr>
          <w:rFonts w:ascii="宋体" w:cs="宋体" w:hint="eastAsia"/>
          <w:sz w:val="24"/>
          <w:lang w:val="zh-CN"/>
        </w:rPr>
        <w:t>在执行合同中发生的与本合同有关的争端，双方应通过友好协商解决，经协商在</w:t>
      </w:r>
      <w:r w:rsidRPr="00234ADF">
        <w:rPr>
          <w:rFonts w:ascii="宋体" w:cs="宋体"/>
          <w:sz w:val="24"/>
          <w:lang w:val="zh-CN"/>
        </w:rPr>
        <w:t xml:space="preserve"> 60</w:t>
      </w:r>
      <w:r w:rsidRPr="00234ADF">
        <w:rPr>
          <w:rFonts w:ascii="宋体" w:cs="宋体" w:hint="eastAsia"/>
          <w:sz w:val="24"/>
          <w:lang w:val="zh-CN"/>
        </w:rPr>
        <w:t>天内不能达成协议时，应提交仲裁。</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 xml:space="preserve">9.2 </w:t>
      </w:r>
      <w:r w:rsidRPr="00234ADF">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 xml:space="preserve">9.3 </w:t>
      </w:r>
      <w:r w:rsidRPr="00234ADF">
        <w:rPr>
          <w:rFonts w:ascii="宋体" w:cs="宋体" w:hint="eastAsia"/>
          <w:sz w:val="24"/>
          <w:lang w:val="zh-CN"/>
        </w:rPr>
        <w:t>合同双方均为国内法人的，其争端的仲裁应由合同发生地许昌仲裁委员会根据其仲裁程序进行。</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 xml:space="preserve">9.4 </w:t>
      </w:r>
      <w:r w:rsidRPr="00234ADF">
        <w:rPr>
          <w:rFonts w:ascii="宋体" w:cs="宋体" w:hint="eastAsia"/>
          <w:sz w:val="24"/>
          <w:lang w:val="zh-CN"/>
        </w:rPr>
        <w:t>仲裁裁决应为最终决定，并对双方具有约束力。</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 xml:space="preserve">9.5 </w:t>
      </w:r>
      <w:r w:rsidRPr="00234ADF">
        <w:rPr>
          <w:rFonts w:ascii="宋体" w:cs="宋体" w:hint="eastAsia"/>
          <w:sz w:val="24"/>
          <w:lang w:val="zh-CN"/>
        </w:rPr>
        <w:t>除另有裁决外，仲裁费应由败诉方负担。</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 xml:space="preserve">9.6 </w:t>
      </w:r>
      <w:r w:rsidRPr="00234ADF">
        <w:rPr>
          <w:rFonts w:ascii="宋体" w:cs="宋体" w:hint="eastAsia"/>
          <w:sz w:val="24"/>
          <w:lang w:val="zh-CN"/>
        </w:rPr>
        <w:t>在仲裁期间，除正在进行的仲裁部分外，合同其他部分继续执行。</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10.</w:t>
      </w:r>
      <w:r w:rsidRPr="00234ADF">
        <w:rPr>
          <w:rFonts w:ascii="宋体" w:cs="宋体" w:hint="eastAsia"/>
          <w:sz w:val="24"/>
          <w:lang w:val="zh-CN"/>
        </w:rPr>
        <w:t>合同终止</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10.1</w:t>
      </w:r>
      <w:r w:rsidRPr="00234ADF">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lastRenderedPageBreak/>
        <w:t xml:space="preserve">10.2 </w:t>
      </w:r>
      <w:r w:rsidRPr="00234ADF">
        <w:rPr>
          <w:rFonts w:ascii="宋体" w:cs="宋体" w:hint="eastAsia"/>
          <w:sz w:val="24"/>
          <w:lang w:val="zh-CN"/>
        </w:rPr>
        <w:t>出现下列情况时合同自动终止：</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10.2.1</w:t>
      </w:r>
      <w:r w:rsidRPr="00234ADF">
        <w:rPr>
          <w:rFonts w:ascii="宋体" w:cs="宋体" w:hint="eastAsia"/>
          <w:sz w:val="24"/>
          <w:lang w:val="zh-CN"/>
        </w:rPr>
        <w:t>发生不可抗力时。</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10.2.2</w:t>
      </w:r>
      <w:r w:rsidRPr="00234ADF">
        <w:rPr>
          <w:rFonts w:ascii="宋体" w:cs="宋体" w:hint="eastAsia"/>
          <w:sz w:val="24"/>
          <w:lang w:val="zh-CN"/>
        </w:rPr>
        <w:t>一方不履行合同条款，造成另一方无法执行合同协议，协商又不能求得解决，合同终止，责任方赔偿损失。</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11.</w:t>
      </w:r>
      <w:r w:rsidRPr="00234ADF">
        <w:rPr>
          <w:rFonts w:ascii="宋体" w:cs="宋体" w:hint="eastAsia"/>
          <w:sz w:val="24"/>
          <w:lang w:val="zh-CN"/>
        </w:rPr>
        <w:t>合同修改</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hint="eastAsia"/>
          <w:sz w:val="24"/>
          <w:lang w:val="zh-CN"/>
        </w:rPr>
        <w:t>对于合同的未尽事宜，需进行修改、补充和完善的，甲乙双方必须就所修改的内容签订书面的合同修改书，作为合同的补充协议。</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12.</w:t>
      </w:r>
      <w:r w:rsidRPr="00234ADF">
        <w:rPr>
          <w:rFonts w:ascii="宋体" w:cs="宋体" w:hint="eastAsia"/>
          <w:sz w:val="24"/>
          <w:lang w:val="zh-CN"/>
        </w:rPr>
        <w:t>适用法律</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hint="eastAsia"/>
          <w:sz w:val="24"/>
          <w:lang w:val="zh-CN"/>
        </w:rPr>
        <w:t>本合同应按中华人民共和国的法律解释。</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13.</w:t>
      </w:r>
      <w:r w:rsidRPr="00234ADF">
        <w:rPr>
          <w:rFonts w:ascii="宋体" w:cs="宋体" w:hint="eastAsia"/>
          <w:sz w:val="24"/>
          <w:lang w:val="zh-CN"/>
        </w:rPr>
        <w:t>主导语言与计量单位</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 xml:space="preserve">13.1 </w:t>
      </w:r>
      <w:r w:rsidRPr="00234ADF">
        <w:rPr>
          <w:rFonts w:ascii="宋体" w:cs="宋体" w:hint="eastAsia"/>
          <w:sz w:val="24"/>
          <w:lang w:val="zh-CN"/>
        </w:rPr>
        <w:t>合同书写应用中文书写。甲乙双方及相关部门各执一份，具有同等法律效力。</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 xml:space="preserve">13.2 </w:t>
      </w:r>
      <w:r w:rsidRPr="00234ADF">
        <w:rPr>
          <w:rFonts w:ascii="宋体" w:cs="宋体" w:hint="eastAsia"/>
          <w:sz w:val="24"/>
          <w:lang w:val="zh-CN"/>
        </w:rPr>
        <w:t>除技术规格另有规定外，计量单位均使用中华人民共和国法定计量单位。</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sz w:val="24"/>
          <w:lang w:val="zh-CN"/>
        </w:rPr>
        <w:t>14.</w:t>
      </w:r>
      <w:r w:rsidRPr="00234ADF">
        <w:rPr>
          <w:rFonts w:ascii="宋体" w:cs="宋体" w:hint="eastAsia"/>
          <w:sz w:val="24"/>
          <w:lang w:val="zh-CN"/>
        </w:rPr>
        <w:t>合同生效</w:t>
      </w:r>
    </w:p>
    <w:p w:rsidR="00234ADF" w:rsidRPr="00234ADF" w:rsidRDefault="00234ADF" w:rsidP="00234ADF">
      <w:pPr>
        <w:wordWrap w:val="0"/>
        <w:topLinePunct/>
        <w:autoSpaceDE w:val="0"/>
        <w:autoSpaceDN w:val="0"/>
        <w:adjustRightInd w:val="0"/>
        <w:snapToGrid w:val="0"/>
        <w:spacing w:line="360" w:lineRule="auto"/>
        <w:ind w:firstLine="480"/>
        <w:rPr>
          <w:rFonts w:ascii="宋体" w:cs="宋体"/>
          <w:sz w:val="24"/>
          <w:lang w:val="zh-CN"/>
        </w:rPr>
      </w:pPr>
      <w:r w:rsidRPr="00234ADF">
        <w:rPr>
          <w:rFonts w:ascii="宋体" w:cs="宋体" w:hint="eastAsia"/>
          <w:sz w:val="24"/>
          <w:lang w:val="zh-CN"/>
        </w:rPr>
        <w:t>除非合同中另有说明，本合同经双方签字盖章，并在招标人收到乙方的履约保证金后，即开始生效。</w:t>
      </w:r>
    </w:p>
    <w:p w:rsidR="00172307" w:rsidRDefault="00172307">
      <w:pPr>
        <w:spacing w:line="320" w:lineRule="exact"/>
        <w:ind w:firstLineChars="700" w:firstLine="2520"/>
        <w:jc w:val="left"/>
        <w:rPr>
          <w:rFonts w:ascii="黑体" w:eastAsia="黑体" w:hAnsi="黑体"/>
          <w:bCs/>
          <w:color w:val="000000"/>
          <w:sz w:val="36"/>
          <w:szCs w:val="36"/>
        </w:rPr>
      </w:pPr>
    </w:p>
    <w:p w:rsidR="00172307" w:rsidRDefault="00172307">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234ADF" w:rsidRDefault="00234ADF">
      <w:pPr>
        <w:spacing w:line="320" w:lineRule="exact"/>
        <w:ind w:firstLineChars="700" w:firstLine="2520"/>
        <w:jc w:val="left"/>
        <w:rPr>
          <w:rFonts w:ascii="黑体" w:eastAsia="黑体" w:hAnsi="黑体"/>
          <w:bCs/>
          <w:color w:val="000000"/>
          <w:sz w:val="36"/>
          <w:szCs w:val="36"/>
        </w:rPr>
      </w:pPr>
    </w:p>
    <w:p w:rsidR="00172307" w:rsidRDefault="00960D88" w:rsidP="00234ADF">
      <w:pPr>
        <w:spacing w:line="360" w:lineRule="auto"/>
        <w:ind w:firstLineChars="700" w:firstLine="2520"/>
        <w:jc w:val="left"/>
        <w:rPr>
          <w:rFonts w:ascii="黑体" w:eastAsia="黑体" w:hAnsi="黑体"/>
          <w:bCs/>
          <w:color w:val="000000"/>
          <w:sz w:val="36"/>
          <w:szCs w:val="36"/>
        </w:rPr>
      </w:pPr>
      <w:r>
        <w:rPr>
          <w:rFonts w:ascii="黑体" w:eastAsia="黑体" w:hAnsi="黑体" w:hint="eastAsia"/>
          <w:bCs/>
          <w:color w:val="000000"/>
          <w:sz w:val="36"/>
          <w:szCs w:val="36"/>
        </w:rPr>
        <w:lastRenderedPageBreak/>
        <w:t>第七章  投标文件有关格式</w:t>
      </w:r>
    </w:p>
    <w:p w:rsidR="00172307" w:rsidRDefault="00960D88">
      <w:pPr>
        <w:spacing w:line="320" w:lineRule="exact"/>
        <w:jc w:val="left"/>
        <w:rPr>
          <w:rFonts w:ascii="宋体" w:hAnsi="宋体" w:cs="宋体"/>
          <w:bCs/>
          <w:color w:val="000000"/>
          <w:sz w:val="32"/>
          <w:szCs w:val="32"/>
        </w:rPr>
      </w:pPr>
      <w:r>
        <w:rPr>
          <w:rFonts w:ascii="宋体" w:hAnsi="宋体" w:cs="宋体" w:hint="eastAsia"/>
          <w:bCs/>
          <w:color w:val="000000"/>
          <w:sz w:val="28"/>
          <w:szCs w:val="28"/>
        </w:rPr>
        <w:t>附件：格式1</w:t>
      </w:r>
      <w:r>
        <w:rPr>
          <w:rFonts w:ascii="宋体" w:hAnsi="宋体" w:cs="宋体" w:hint="eastAsia"/>
          <w:bCs/>
          <w:color w:val="000000"/>
          <w:sz w:val="32"/>
          <w:szCs w:val="32"/>
        </w:rPr>
        <w:t xml:space="preserve"> </w:t>
      </w:r>
    </w:p>
    <w:p w:rsidR="00172307" w:rsidRDefault="00960D88">
      <w:pPr>
        <w:spacing w:line="320" w:lineRule="exact"/>
        <w:jc w:val="center"/>
        <w:rPr>
          <w:rFonts w:ascii="华文中宋" w:eastAsia="华文中宋" w:hAnsi="华文中宋"/>
          <w:b/>
          <w:color w:val="000000"/>
          <w:sz w:val="32"/>
          <w:szCs w:val="32"/>
        </w:rPr>
      </w:pPr>
      <w:r>
        <w:rPr>
          <w:rFonts w:ascii="华文中宋" w:eastAsia="华文中宋" w:hAnsi="华文中宋" w:hint="eastAsia"/>
          <w:b/>
          <w:color w:val="000000"/>
          <w:sz w:val="32"/>
          <w:szCs w:val="32"/>
        </w:rPr>
        <w:t>投</w:t>
      </w:r>
      <w:r>
        <w:rPr>
          <w:rFonts w:ascii="华文中宋" w:eastAsia="华文中宋" w:hAnsi="华文中宋"/>
          <w:b/>
          <w:color w:val="000000"/>
          <w:sz w:val="32"/>
          <w:szCs w:val="32"/>
        </w:rPr>
        <w:t>标</w:t>
      </w:r>
      <w:r>
        <w:rPr>
          <w:rFonts w:ascii="华文中宋" w:eastAsia="华文中宋" w:hAnsi="华文中宋" w:hint="eastAsia"/>
          <w:b/>
          <w:color w:val="000000"/>
          <w:sz w:val="32"/>
          <w:szCs w:val="32"/>
        </w:rPr>
        <w:t>文件格式</w:t>
      </w:r>
    </w:p>
    <w:p w:rsidR="00172307" w:rsidRDefault="00960D88">
      <w:pPr>
        <w:spacing w:line="480" w:lineRule="exact"/>
        <w:ind w:firstLineChars="192" w:firstLine="540"/>
        <w:rPr>
          <w:rFonts w:ascii="宋体" w:hAnsi="宋体"/>
          <w:b/>
          <w:color w:val="000000"/>
          <w:kern w:val="0"/>
          <w:sz w:val="28"/>
          <w:szCs w:val="28"/>
        </w:rPr>
      </w:pPr>
      <w:r>
        <w:rPr>
          <w:rFonts w:ascii="宋体" w:hAnsi="宋体" w:hint="eastAsia"/>
          <w:b/>
          <w:color w:val="000000"/>
          <w:kern w:val="0"/>
          <w:sz w:val="28"/>
          <w:szCs w:val="28"/>
        </w:rPr>
        <w:t>注：</w:t>
      </w:r>
    </w:p>
    <w:p w:rsidR="00172307" w:rsidRDefault="00960D88">
      <w:pPr>
        <w:spacing w:line="480" w:lineRule="exact"/>
        <w:ind w:firstLineChars="192" w:firstLine="463"/>
        <w:rPr>
          <w:rFonts w:ascii="宋体" w:hAnsi="宋体"/>
          <w:b/>
          <w:color w:val="000000"/>
          <w:kern w:val="0"/>
          <w:sz w:val="24"/>
          <w:szCs w:val="24"/>
        </w:rPr>
      </w:pPr>
      <w:r>
        <w:rPr>
          <w:rFonts w:ascii="宋体" w:hAnsi="宋体" w:hint="eastAsia"/>
          <w:b/>
          <w:color w:val="000000"/>
          <w:kern w:val="0"/>
          <w:sz w:val="24"/>
          <w:szCs w:val="24"/>
        </w:rPr>
        <w:t>1.以下的投标文件格式为通用的格式，投标人在制作投标文件时应以</w:t>
      </w:r>
      <w:r w:rsidR="00E57A4B">
        <w:rPr>
          <w:rFonts w:ascii="宋体" w:hAnsi="宋体" w:hint="eastAsia"/>
          <w:b/>
          <w:color w:val="000000"/>
          <w:kern w:val="0"/>
          <w:sz w:val="24"/>
          <w:szCs w:val="24"/>
        </w:rPr>
        <w:t>招</w:t>
      </w:r>
      <w:r>
        <w:rPr>
          <w:rFonts w:ascii="宋体" w:hAnsi="宋体" w:hint="eastAsia"/>
          <w:b/>
          <w:color w:val="000000"/>
          <w:kern w:val="0"/>
          <w:sz w:val="24"/>
          <w:szCs w:val="24"/>
        </w:rPr>
        <w:t>标文件内容要求为准，选择相应的投标文件格式。</w:t>
      </w:r>
    </w:p>
    <w:p w:rsidR="00172307" w:rsidRDefault="00960D88">
      <w:pPr>
        <w:spacing w:line="480" w:lineRule="exact"/>
        <w:ind w:firstLineChars="192" w:firstLine="463"/>
        <w:rPr>
          <w:rFonts w:ascii="宋体" w:hAnsi="宋体"/>
          <w:b/>
          <w:color w:val="000000"/>
          <w:kern w:val="0"/>
          <w:sz w:val="24"/>
          <w:szCs w:val="24"/>
        </w:rPr>
      </w:pPr>
      <w:r>
        <w:rPr>
          <w:rFonts w:ascii="宋体" w:hAnsi="宋体" w:hint="eastAsia"/>
          <w:b/>
          <w:color w:val="000000"/>
          <w:kern w:val="0"/>
          <w:sz w:val="24"/>
          <w:szCs w:val="24"/>
        </w:rPr>
        <w:t>2. 对于给定格式的，必须按照给定的格式进行填报；没有给定格式的，投标人可以自行设计。</w:t>
      </w:r>
    </w:p>
    <w:p w:rsidR="00172307" w:rsidRDefault="00960D88">
      <w:pPr>
        <w:spacing w:line="480" w:lineRule="exact"/>
        <w:jc w:val="center"/>
        <w:rPr>
          <w:rFonts w:ascii="Lucida Sans Unicode" w:hAnsi="Lucida Sans Unicode" w:cs="Lucida Sans Unicode"/>
          <w:b/>
          <w:color w:val="000000"/>
        </w:rPr>
      </w:pPr>
      <w:r>
        <w:rPr>
          <w:rFonts w:ascii="宋体" w:hAnsi="宋体" w:hint="eastAsia"/>
          <w:b/>
          <w:color w:val="000000"/>
          <w:kern w:val="0"/>
          <w:sz w:val="24"/>
          <w:szCs w:val="24"/>
        </w:rPr>
        <w:t xml:space="preserve"> </w:t>
      </w:r>
    </w:p>
    <w:p w:rsidR="00172307" w:rsidRDefault="00172307">
      <w:pPr>
        <w:spacing w:line="480" w:lineRule="exact"/>
        <w:jc w:val="center"/>
        <w:rPr>
          <w:rFonts w:ascii="Lucida Sans Unicode" w:hAnsi="Lucida Sans Unicode" w:cs="Lucida Sans Unicode"/>
          <w:b/>
          <w:color w:val="000000"/>
        </w:rPr>
      </w:pPr>
    </w:p>
    <w:p w:rsidR="00172307" w:rsidRDefault="00172307">
      <w:pPr>
        <w:spacing w:line="480" w:lineRule="exact"/>
        <w:jc w:val="center"/>
        <w:rPr>
          <w:rFonts w:ascii="Lucida Sans Unicode" w:hAnsi="Lucida Sans Unicode" w:cs="Lucida Sans Unicode"/>
          <w:b/>
          <w:color w:val="000000"/>
        </w:rPr>
      </w:pPr>
    </w:p>
    <w:p w:rsidR="00172307" w:rsidRDefault="00172307">
      <w:pPr>
        <w:spacing w:line="480" w:lineRule="exact"/>
        <w:rPr>
          <w:rFonts w:ascii="Lucida Sans Unicode" w:hAnsi="Lucida Sans Unicode" w:cs="Lucida Sans Unicode"/>
          <w:b/>
          <w:color w:val="000000"/>
        </w:rPr>
      </w:pPr>
    </w:p>
    <w:p w:rsidR="00172307" w:rsidRDefault="00172307">
      <w:pPr>
        <w:spacing w:line="360" w:lineRule="auto"/>
        <w:jc w:val="center"/>
        <w:rPr>
          <w:rFonts w:ascii="宋体" w:hAnsi="宋体"/>
          <w:b/>
          <w:color w:val="000000"/>
          <w:sz w:val="52"/>
          <w:szCs w:val="52"/>
        </w:rPr>
      </w:pPr>
    </w:p>
    <w:p w:rsidR="00172307" w:rsidRDefault="00172307">
      <w:pPr>
        <w:spacing w:line="360" w:lineRule="auto"/>
        <w:jc w:val="center"/>
        <w:rPr>
          <w:rFonts w:ascii="宋体" w:hAnsi="宋体"/>
          <w:b/>
          <w:color w:val="000000"/>
          <w:sz w:val="52"/>
          <w:szCs w:val="52"/>
        </w:rPr>
      </w:pPr>
    </w:p>
    <w:p w:rsidR="00172307" w:rsidRDefault="00172307">
      <w:pPr>
        <w:spacing w:line="360" w:lineRule="auto"/>
        <w:jc w:val="center"/>
        <w:rPr>
          <w:rFonts w:ascii="宋体" w:hAnsi="宋体"/>
          <w:b/>
          <w:color w:val="000000"/>
          <w:sz w:val="52"/>
          <w:szCs w:val="52"/>
        </w:rPr>
      </w:pPr>
    </w:p>
    <w:p w:rsidR="00172307" w:rsidRDefault="00172307">
      <w:pPr>
        <w:spacing w:line="360" w:lineRule="auto"/>
        <w:jc w:val="center"/>
        <w:rPr>
          <w:rFonts w:ascii="宋体" w:hAnsi="宋体"/>
          <w:b/>
          <w:color w:val="000000"/>
          <w:sz w:val="52"/>
          <w:szCs w:val="52"/>
        </w:rPr>
      </w:pPr>
    </w:p>
    <w:p w:rsidR="00172307" w:rsidRDefault="00172307">
      <w:pPr>
        <w:spacing w:line="360" w:lineRule="auto"/>
        <w:jc w:val="center"/>
        <w:rPr>
          <w:rFonts w:ascii="宋体" w:hAnsi="宋体"/>
          <w:b/>
          <w:color w:val="000000"/>
          <w:sz w:val="52"/>
          <w:szCs w:val="52"/>
        </w:rPr>
      </w:pPr>
    </w:p>
    <w:p w:rsidR="00172307" w:rsidRDefault="00172307">
      <w:pPr>
        <w:spacing w:line="360" w:lineRule="auto"/>
        <w:jc w:val="center"/>
        <w:rPr>
          <w:rFonts w:ascii="宋体" w:hAnsi="宋体"/>
          <w:b/>
          <w:color w:val="000000"/>
          <w:sz w:val="52"/>
          <w:szCs w:val="52"/>
        </w:rPr>
      </w:pPr>
    </w:p>
    <w:p w:rsidR="00172307" w:rsidRDefault="00172307">
      <w:pPr>
        <w:spacing w:line="360" w:lineRule="auto"/>
        <w:jc w:val="center"/>
        <w:rPr>
          <w:rFonts w:ascii="宋体" w:hAnsi="宋体"/>
          <w:b/>
          <w:color w:val="000000"/>
          <w:sz w:val="52"/>
          <w:szCs w:val="52"/>
        </w:rPr>
      </w:pPr>
    </w:p>
    <w:p w:rsidR="00172307" w:rsidRDefault="00172307">
      <w:pPr>
        <w:spacing w:line="360" w:lineRule="auto"/>
        <w:rPr>
          <w:rFonts w:ascii="宋体" w:hAnsi="宋体"/>
          <w:b/>
          <w:color w:val="000000"/>
          <w:sz w:val="52"/>
          <w:szCs w:val="52"/>
        </w:rPr>
      </w:pPr>
    </w:p>
    <w:p w:rsidR="00E57A4B" w:rsidRPr="00E57A4B" w:rsidRDefault="00E57A4B">
      <w:pPr>
        <w:spacing w:line="360" w:lineRule="auto"/>
        <w:jc w:val="center"/>
        <w:rPr>
          <w:rFonts w:ascii="宋体" w:hAnsi="宋体"/>
          <w:b/>
          <w:color w:val="000000"/>
          <w:sz w:val="28"/>
          <w:szCs w:val="28"/>
        </w:rPr>
      </w:pPr>
      <w:r>
        <w:rPr>
          <w:rFonts w:ascii="宋体" w:hAnsi="宋体" w:hint="eastAsia"/>
          <w:b/>
          <w:color w:val="000000"/>
          <w:sz w:val="48"/>
          <w:szCs w:val="48"/>
        </w:rPr>
        <w:lastRenderedPageBreak/>
        <w:t xml:space="preserve">          </w:t>
      </w:r>
      <w:r>
        <w:rPr>
          <w:rFonts w:ascii="宋体" w:hAnsi="宋体"/>
          <w:b/>
          <w:color w:val="000000"/>
          <w:sz w:val="48"/>
          <w:szCs w:val="48"/>
        </w:rPr>
        <w:t xml:space="preserve">               </w:t>
      </w:r>
      <w:r w:rsidRPr="00E57A4B">
        <w:rPr>
          <w:rFonts w:ascii="宋体" w:hAnsi="宋体"/>
          <w:b/>
          <w:color w:val="000000"/>
          <w:sz w:val="28"/>
          <w:szCs w:val="28"/>
        </w:rPr>
        <w:t xml:space="preserve"> </w:t>
      </w:r>
      <w:r w:rsidRPr="00E57A4B">
        <w:rPr>
          <w:rFonts w:ascii="宋体" w:hAnsi="宋体" w:hint="eastAsia"/>
          <w:b/>
          <w:color w:val="000000"/>
          <w:sz w:val="28"/>
          <w:szCs w:val="28"/>
        </w:rPr>
        <w:t>正本、副本</w:t>
      </w:r>
    </w:p>
    <w:p w:rsidR="00E57A4B" w:rsidRDefault="008B13B0">
      <w:pPr>
        <w:spacing w:line="360" w:lineRule="auto"/>
        <w:jc w:val="center"/>
        <w:rPr>
          <w:rFonts w:ascii="宋体" w:hAnsi="宋体"/>
          <w:b/>
          <w:color w:val="000000"/>
          <w:sz w:val="72"/>
          <w:szCs w:val="72"/>
        </w:rPr>
      </w:pPr>
      <w:r>
        <w:rPr>
          <w:rFonts w:ascii="宋体" w:hAnsi="宋体" w:hint="eastAsia"/>
          <w:b/>
          <w:color w:val="000000"/>
          <w:sz w:val="48"/>
          <w:szCs w:val="48"/>
        </w:rPr>
        <w:t>禹州市中医院信息化数据中心升级改造项目</w:t>
      </w:r>
    </w:p>
    <w:p w:rsidR="00972FF0" w:rsidRDefault="00972FF0">
      <w:pPr>
        <w:spacing w:line="360" w:lineRule="auto"/>
        <w:jc w:val="center"/>
        <w:rPr>
          <w:rFonts w:ascii="宋体" w:hAnsi="宋体"/>
          <w:b/>
          <w:color w:val="000000"/>
          <w:sz w:val="72"/>
          <w:szCs w:val="72"/>
        </w:rPr>
      </w:pPr>
    </w:p>
    <w:p w:rsidR="00172307" w:rsidRDefault="00960D88">
      <w:pPr>
        <w:spacing w:line="360" w:lineRule="auto"/>
        <w:jc w:val="center"/>
        <w:rPr>
          <w:rFonts w:ascii="宋体" w:hAnsi="宋体"/>
          <w:b/>
          <w:color w:val="000000"/>
          <w:sz w:val="72"/>
          <w:szCs w:val="72"/>
        </w:rPr>
      </w:pPr>
      <w:r>
        <w:rPr>
          <w:rFonts w:ascii="宋体" w:hAnsi="宋体" w:hint="eastAsia"/>
          <w:b/>
          <w:color w:val="000000"/>
          <w:sz w:val="72"/>
          <w:szCs w:val="72"/>
        </w:rPr>
        <w:t xml:space="preserve">投 </w:t>
      </w:r>
    </w:p>
    <w:p w:rsidR="00172307" w:rsidRDefault="00960D88">
      <w:pPr>
        <w:spacing w:line="360" w:lineRule="auto"/>
        <w:jc w:val="center"/>
        <w:rPr>
          <w:rFonts w:ascii="宋体" w:hAnsi="宋体"/>
          <w:b/>
          <w:color w:val="000000"/>
          <w:sz w:val="72"/>
          <w:szCs w:val="72"/>
        </w:rPr>
      </w:pPr>
      <w:r>
        <w:rPr>
          <w:rFonts w:ascii="宋体" w:hAnsi="宋体" w:hint="eastAsia"/>
          <w:b/>
          <w:color w:val="000000"/>
          <w:sz w:val="72"/>
          <w:szCs w:val="72"/>
        </w:rPr>
        <w:t>标</w:t>
      </w:r>
    </w:p>
    <w:p w:rsidR="00172307" w:rsidRDefault="00960D88">
      <w:pPr>
        <w:spacing w:line="360" w:lineRule="auto"/>
        <w:jc w:val="center"/>
        <w:rPr>
          <w:rFonts w:ascii="宋体" w:hAnsi="宋体"/>
          <w:b/>
          <w:color w:val="000000"/>
          <w:sz w:val="72"/>
          <w:szCs w:val="72"/>
        </w:rPr>
      </w:pPr>
      <w:r>
        <w:rPr>
          <w:rFonts w:ascii="宋体" w:hAnsi="宋体" w:hint="eastAsia"/>
          <w:b/>
          <w:color w:val="000000"/>
          <w:sz w:val="72"/>
          <w:szCs w:val="72"/>
        </w:rPr>
        <w:t xml:space="preserve">文  </w:t>
      </w:r>
    </w:p>
    <w:p w:rsidR="00172307" w:rsidRDefault="00960D88">
      <w:pPr>
        <w:spacing w:line="360" w:lineRule="auto"/>
        <w:jc w:val="center"/>
        <w:rPr>
          <w:rFonts w:ascii="宋体" w:hAnsi="宋体"/>
          <w:b/>
          <w:color w:val="000000"/>
          <w:sz w:val="72"/>
          <w:szCs w:val="72"/>
        </w:rPr>
      </w:pPr>
      <w:r>
        <w:rPr>
          <w:rFonts w:ascii="宋体" w:hAnsi="宋体" w:hint="eastAsia"/>
          <w:b/>
          <w:color w:val="000000"/>
          <w:sz w:val="72"/>
          <w:szCs w:val="72"/>
        </w:rPr>
        <w:t>件</w:t>
      </w:r>
    </w:p>
    <w:p w:rsidR="00172307" w:rsidRDefault="00960D88">
      <w:pPr>
        <w:spacing w:line="360" w:lineRule="auto"/>
        <w:ind w:firstLineChars="300" w:firstLine="1084"/>
        <w:rPr>
          <w:rFonts w:ascii="宋体" w:hAnsi="宋体"/>
          <w:b/>
          <w:sz w:val="36"/>
          <w:szCs w:val="36"/>
        </w:rPr>
      </w:pPr>
      <w:r>
        <w:rPr>
          <w:rFonts w:ascii="宋体" w:hAnsi="宋体" w:hint="eastAsia"/>
          <w:b/>
          <w:color w:val="000000"/>
          <w:sz w:val="36"/>
          <w:szCs w:val="36"/>
        </w:rPr>
        <w:t>项目名称：</w:t>
      </w:r>
      <w:r>
        <w:rPr>
          <w:rFonts w:ascii="宋体" w:hAnsi="宋体" w:hint="eastAsia"/>
          <w:b/>
          <w:sz w:val="36"/>
          <w:szCs w:val="36"/>
          <w:u w:val="single"/>
        </w:rPr>
        <w:t xml:space="preserve">                            </w:t>
      </w:r>
      <w:r>
        <w:rPr>
          <w:rFonts w:ascii="宋体" w:hAnsi="宋体" w:hint="eastAsia"/>
          <w:b/>
          <w:sz w:val="36"/>
          <w:szCs w:val="36"/>
        </w:rPr>
        <w:t xml:space="preserve">  </w:t>
      </w:r>
    </w:p>
    <w:p w:rsidR="00172307" w:rsidRDefault="00E57A4B">
      <w:pPr>
        <w:spacing w:line="360" w:lineRule="auto"/>
        <w:ind w:firstLineChars="300" w:firstLine="1084"/>
        <w:rPr>
          <w:rFonts w:ascii="宋体" w:hAnsi="宋体"/>
          <w:b/>
          <w:color w:val="000000"/>
          <w:sz w:val="36"/>
          <w:szCs w:val="36"/>
          <w:u w:val="single"/>
        </w:rPr>
      </w:pPr>
      <w:r>
        <w:rPr>
          <w:rFonts w:ascii="宋体" w:hAnsi="宋体" w:hint="eastAsia"/>
          <w:b/>
          <w:color w:val="000000"/>
          <w:sz w:val="36"/>
          <w:szCs w:val="36"/>
        </w:rPr>
        <w:t>采购</w:t>
      </w:r>
      <w:r w:rsidR="00960D88">
        <w:rPr>
          <w:rFonts w:ascii="宋体" w:hAnsi="宋体" w:hint="eastAsia"/>
          <w:b/>
          <w:color w:val="000000"/>
          <w:sz w:val="36"/>
          <w:szCs w:val="36"/>
        </w:rPr>
        <w:t>编号：</w:t>
      </w:r>
      <w:r w:rsidR="00960D88">
        <w:rPr>
          <w:rFonts w:ascii="宋体" w:hAnsi="宋体" w:hint="eastAsia"/>
          <w:b/>
          <w:color w:val="000000"/>
          <w:sz w:val="36"/>
          <w:szCs w:val="36"/>
          <w:u w:val="single"/>
        </w:rPr>
        <w:t xml:space="preserve">                            </w:t>
      </w:r>
    </w:p>
    <w:p w:rsidR="00172307" w:rsidRDefault="00960D88">
      <w:pPr>
        <w:spacing w:line="360" w:lineRule="auto"/>
        <w:ind w:firstLineChars="300" w:firstLine="1084"/>
        <w:rPr>
          <w:rFonts w:ascii="宋体" w:hAnsi="宋体"/>
          <w:b/>
          <w:color w:val="000000"/>
          <w:sz w:val="36"/>
          <w:szCs w:val="36"/>
          <w:u w:val="single"/>
        </w:rPr>
      </w:pPr>
      <w:r>
        <w:rPr>
          <w:rFonts w:ascii="宋体" w:hAnsi="宋体" w:hint="eastAsia"/>
          <w:b/>
          <w:color w:val="000000"/>
          <w:sz w:val="36"/>
          <w:szCs w:val="36"/>
        </w:rPr>
        <w:t>投 标 人</w:t>
      </w:r>
      <w:r w:rsidR="00E57A4B" w:rsidRPr="00E57A4B">
        <w:rPr>
          <w:rFonts w:ascii="宋体" w:hAnsi="宋体" w:hint="eastAsia"/>
          <w:b/>
          <w:color w:val="000000"/>
          <w:sz w:val="36"/>
          <w:szCs w:val="36"/>
        </w:rPr>
        <w:t>（盖章）</w:t>
      </w:r>
      <w:r>
        <w:rPr>
          <w:rFonts w:ascii="宋体" w:hAnsi="宋体" w:hint="eastAsia"/>
          <w:b/>
          <w:color w:val="000000"/>
          <w:sz w:val="36"/>
          <w:szCs w:val="36"/>
        </w:rPr>
        <w:t xml:space="preserve">: </w:t>
      </w:r>
      <w:r>
        <w:rPr>
          <w:rFonts w:ascii="宋体" w:hAnsi="宋体" w:hint="eastAsia"/>
          <w:b/>
          <w:color w:val="000000"/>
          <w:sz w:val="36"/>
          <w:szCs w:val="36"/>
          <w:u w:val="single"/>
        </w:rPr>
        <w:t xml:space="preserve">                    </w:t>
      </w:r>
    </w:p>
    <w:p w:rsidR="00E57A4B" w:rsidRPr="00E57A4B" w:rsidRDefault="00E57A4B">
      <w:pPr>
        <w:spacing w:line="360" w:lineRule="auto"/>
        <w:ind w:firstLineChars="300" w:firstLine="1084"/>
        <w:rPr>
          <w:rFonts w:ascii="Lucida Sans Unicode" w:hAnsi="Lucida Sans Unicode" w:cs="Lucida Sans Unicode"/>
          <w:b/>
          <w:color w:val="000000"/>
          <w:sz w:val="36"/>
          <w:szCs w:val="36"/>
          <w:u w:val="single"/>
        </w:rPr>
      </w:pPr>
      <w:r w:rsidRPr="00E57A4B">
        <w:rPr>
          <w:rFonts w:ascii="Lucida Sans Unicode" w:hAnsi="Lucida Sans Unicode" w:cs="Lucida Sans Unicode" w:hint="eastAsia"/>
          <w:b/>
          <w:color w:val="000000"/>
          <w:sz w:val="36"/>
          <w:szCs w:val="36"/>
        </w:rPr>
        <w:t>法定代表人或其授权代表：</w:t>
      </w:r>
      <w:r w:rsidRPr="00E57A4B">
        <w:rPr>
          <w:rFonts w:ascii="Lucida Sans Unicode" w:hAnsi="Lucida Sans Unicode" w:cs="Lucida Sans Unicode" w:hint="eastAsia"/>
          <w:b/>
          <w:color w:val="000000"/>
          <w:sz w:val="36"/>
          <w:szCs w:val="36"/>
          <w:u w:val="single"/>
        </w:rPr>
        <w:t xml:space="preserve">      </w:t>
      </w:r>
      <w:r>
        <w:rPr>
          <w:rFonts w:ascii="Lucida Sans Unicode" w:hAnsi="Lucida Sans Unicode" w:cs="Lucida Sans Unicode"/>
          <w:b/>
          <w:color w:val="000000"/>
          <w:sz w:val="36"/>
          <w:szCs w:val="36"/>
          <w:u w:val="single"/>
        </w:rPr>
        <w:t xml:space="preserve">    </w:t>
      </w:r>
      <w:r w:rsidRPr="00E57A4B">
        <w:rPr>
          <w:rFonts w:ascii="Lucida Sans Unicode" w:hAnsi="Lucida Sans Unicode" w:cs="Lucida Sans Unicode" w:hint="eastAsia"/>
          <w:b/>
          <w:color w:val="000000"/>
          <w:sz w:val="36"/>
          <w:szCs w:val="36"/>
          <w:u w:val="single"/>
        </w:rPr>
        <w:t>（签字）</w:t>
      </w:r>
    </w:p>
    <w:p w:rsidR="00172307" w:rsidRDefault="00E57A4B" w:rsidP="006B02DE">
      <w:pPr>
        <w:pStyle w:val="260"/>
        <w:numPr>
          <w:ilvl w:val="0"/>
          <w:numId w:val="0"/>
        </w:numPr>
        <w:tabs>
          <w:tab w:val="left" w:pos="660"/>
        </w:tabs>
        <w:snapToGrid w:val="0"/>
        <w:spacing w:before="0" w:line="400" w:lineRule="exact"/>
        <w:ind w:firstLineChars="300" w:firstLine="1084"/>
        <w:rPr>
          <w:sz w:val="24"/>
          <w:szCs w:val="24"/>
        </w:rPr>
      </w:pPr>
      <w:r w:rsidRPr="00E57A4B">
        <w:rPr>
          <w:rFonts w:ascii="Lucida Sans Unicode" w:hAnsi="Lucida Sans Unicode" w:cs="Lucida Sans Unicode" w:hint="eastAsia"/>
          <w:bCs w:val="0"/>
          <w:kern w:val="2"/>
          <w:sz w:val="36"/>
          <w:szCs w:val="36"/>
        </w:rPr>
        <w:t>日</w:t>
      </w:r>
      <w:r w:rsidRPr="00E57A4B">
        <w:rPr>
          <w:rFonts w:ascii="Lucida Sans Unicode" w:hAnsi="Lucida Sans Unicode" w:cs="Lucida Sans Unicode" w:hint="eastAsia"/>
          <w:bCs w:val="0"/>
          <w:kern w:val="2"/>
          <w:sz w:val="36"/>
          <w:szCs w:val="36"/>
        </w:rPr>
        <w:t xml:space="preserve">    </w:t>
      </w:r>
      <w:r w:rsidRPr="00E57A4B">
        <w:rPr>
          <w:rFonts w:ascii="Lucida Sans Unicode" w:hAnsi="Lucida Sans Unicode" w:cs="Lucida Sans Unicode" w:hint="eastAsia"/>
          <w:bCs w:val="0"/>
          <w:kern w:val="2"/>
          <w:sz w:val="36"/>
          <w:szCs w:val="36"/>
        </w:rPr>
        <w:t>期：</w:t>
      </w:r>
      <w:r w:rsidRPr="00E57A4B">
        <w:rPr>
          <w:rFonts w:ascii="Lucida Sans Unicode" w:hAnsi="Lucida Sans Unicode" w:cs="Lucida Sans Unicode" w:hint="eastAsia"/>
          <w:bCs w:val="0"/>
          <w:kern w:val="2"/>
          <w:sz w:val="36"/>
          <w:szCs w:val="36"/>
        </w:rPr>
        <w:t xml:space="preserve">          </w:t>
      </w:r>
      <w:r w:rsidRPr="00E57A4B">
        <w:rPr>
          <w:rFonts w:ascii="Lucida Sans Unicode" w:hAnsi="Lucida Sans Unicode" w:cs="Lucida Sans Unicode" w:hint="eastAsia"/>
          <w:bCs w:val="0"/>
          <w:kern w:val="2"/>
          <w:sz w:val="36"/>
          <w:szCs w:val="36"/>
        </w:rPr>
        <w:t>年</w:t>
      </w:r>
      <w:r w:rsidRPr="00E57A4B">
        <w:rPr>
          <w:rFonts w:ascii="Lucida Sans Unicode" w:hAnsi="Lucida Sans Unicode" w:cs="Lucida Sans Unicode" w:hint="eastAsia"/>
          <w:bCs w:val="0"/>
          <w:kern w:val="2"/>
          <w:sz w:val="36"/>
          <w:szCs w:val="36"/>
        </w:rPr>
        <w:t xml:space="preserve">     </w:t>
      </w:r>
      <w:r w:rsidRPr="00E57A4B">
        <w:rPr>
          <w:rFonts w:ascii="Lucida Sans Unicode" w:hAnsi="Lucida Sans Unicode" w:cs="Lucida Sans Unicode" w:hint="eastAsia"/>
          <w:bCs w:val="0"/>
          <w:kern w:val="2"/>
          <w:sz w:val="36"/>
          <w:szCs w:val="36"/>
        </w:rPr>
        <w:t>月</w:t>
      </w:r>
      <w:r w:rsidRPr="00E57A4B">
        <w:rPr>
          <w:rFonts w:ascii="Lucida Sans Unicode" w:hAnsi="Lucida Sans Unicode" w:cs="Lucida Sans Unicode" w:hint="eastAsia"/>
          <w:bCs w:val="0"/>
          <w:kern w:val="2"/>
          <w:sz w:val="36"/>
          <w:szCs w:val="36"/>
        </w:rPr>
        <w:t xml:space="preserve">     </w:t>
      </w:r>
      <w:r w:rsidRPr="00E57A4B">
        <w:rPr>
          <w:rFonts w:ascii="Lucida Sans Unicode" w:hAnsi="Lucida Sans Unicode" w:cs="Lucida Sans Unicode" w:hint="eastAsia"/>
          <w:bCs w:val="0"/>
          <w:kern w:val="2"/>
          <w:sz w:val="36"/>
          <w:szCs w:val="36"/>
        </w:rPr>
        <w:t>日</w:t>
      </w:r>
      <w:r w:rsidR="00960D88">
        <w:rPr>
          <w:rFonts w:ascii="Lucida Sans Unicode" w:hAnsi="Lucida Sans Unicode" w:cs="Lucida Sans Unicode"/>
        </w:rPr>
        <w:br w:type="page"/>
      </w:r>
    </w:p>
    <w:p w:rsidR="00172307" w:rsidRDefault="00960D88" w:rsidP="00972FF0">
      <w:pPr>
        <w:pStyle w:val="260"/>
        <w:numPr>
          <w:ilvl w:val="0"/>
          <w:numId w:val="0"/>
        </w:numPr>
        <w:tabs>
          <w:tab w:val="left" w:pos="660"/>
        </w:tabs>
        <w:snapToGrid w:val="0"/>
        <w:spacing w:before="0" w:line="400" w:lineRule="exact"/>
        <w:jc w:val="center"/>
        <w:rPr>
          <w:rFonts w:cs="黑体"/>
          <w:color w:val="auto"/>
          <w:kern w:val="2"/>
          <w:sz w:val="36"/>
          <w:szCs w:val="36"/>
        </w:rPr>
      </w:pPr>
      <w:r>
        <w:rPr>
          <w:rFonts w:cs="黑体" w:hint="eastAsia"/>
          <w:color w:val="auto"/>
          <w:kern w:val="2"/>
          <w:sz w:val="36"/>
          <w:szCs w:val="36"/>
        </w:rPr>
        <w:lastRenderedPageBreak/>
        <w:t>目录</w:t>
      </w:r>
    </w:p>
    <w:p w:rsidR="00172307" w:rsidRDefault="00172307">
      <w:pPr>
        <w:pStyle w:val="260"/>
        <w:numPr>
          <w:ilvl w:val="0"/>
          <w:numId w:val="0"/>
        </w:numPr>
        <w:tabs>
          <w:tab w:val="left" w:pos="660"/>
        </w:tabs>
        <w:snapToGrid w:val="0"/>
        <w:spacing w:before="0" w:line="400" w:lineRule="exact"/>
        <w:rPr>
          <w:rFonts w:cs="黑体"/>
          <w:color w:val="auto"/>
          <w:kern w:val="2"/>
          <w:sz w:val="36"/>
          <w:szCs w:val="36"/>
          <w:lang w:val="zh-CN"/>
        </w:rPr>
      </w:pPr>
    </w:p>
    <w:p w:rsidR="00172307" w:rsidRDefault="00960D88">
      <w:pPr>
        <w:pStyle w:val="260"/>
        <w:numPr>
          <w:ilvl w:val="0"/>
          <w:numId w:val="0"/>
        </w:numPr>
        <w:tabs>
          <w:tab w:val="left" w:pos="660"/>
        </w:tabs>
        <w:snapToGrid w:val="0"/>
        <w:spacing w:before="0" w:line="400" w:lineRule="exact"/>
        <w:rPr>
          <w:rFonts w:cs="黑体"/>
          <w:color w:val="auto"/>
          <w:kern w:val="2"/>
          <w:sz w:val="36"/>
          <w:szCs w:val="36"/>
        </w:rPr>
      </w:pPr>
      <w:r>
        <w:rPr>
          <w:rFonts w:cs="黑体" w:hint="eastAsia"/>
          <w:color w:val="auto"/>
          <w:kern w:val="2"/>
          <w:sz w:val="36"/>
          <w:szCs w:val="36"/>
          <w:lang w:val="zh-CN"/>
        </w:rPr>
        <w:t>一、投标人应答索引表</w:t>
      </w:r>
      <w:r>
        <w:rPr>
          <w:rFonts w:cs="黑体" w:hint="eastAsia"/>
          <w:color w:val="auto"/>
          <w:kern w:val="2"/>
          <w:sz w:val="36"/>
          <w:szCs w:val="36"/>
        </w:rPr>
        <w:t xml:space="preserve"> </w:t>
      </w:r>
    </w:p>
    <w:p w:rsidR="00172307" w:rsidRDefault="00960D88">
      <w:pPr>
        <w:pStyle w:val="260"/>
        <w:numPr>
          <w:ilvl w:val="0"/>
          <w:numId w:val="0"/>
        </w:numPr>
        <w:tabs>
          <w:tab w:val="left" w:pos="660"/>
        </w:tabs>
        <w:snapToGrid w:val="0"/>
        <w:spacing w:before="0" w:line="400" w:lineRule="exact"/>
        <w:rPr>
          <w:rFonts w:cs="黑体"/>
          <w:color w:val="auto"/>
          <w:kern w:val="2"/>
          <w:sz w:val="36"/>
          <w:szCs w:val="36"/>
          <w:lang w:val="zh-CN"/>
        </w:rPr>
      </w:pPr>
      <w:r>
        <w:rPr>
          <w:rFonts w:cs="黑体" w:hint="eastAsia"/>
          <w:color w:val="auto"/>
          <w:kern w:val="2"/>
          <w:sz w:val="36"/>
          <w:szCs w:val="36"/>
          <w:lang w:val="zh-CN"/>
        </w:rPr>
        <w:t>二、开标一览表</w:t>
      </w:r>
    </w:p>
    <w:p w:rsidR="00172307" w:rsidRDefault="00960D88">
      <w:pPr>
        <w:pStyle w:val="260"/>
        <w:numPr>
          <w:ilvl w:val="0"/>
          <w:numId w:val="0"/>
        </w:numPr>
        <w:tabs>
          <w:tab w:val="left" w:pos="660"/>
        </w:tabs>
        <w:snapToGrid w:val="0"/>
        <w:spacing w:before="0" w:line="400" w:lineRule="exact"/>
        <w:rPr>
          <w:rFonts w:cs="黑体"/>
          <w:color w:val="auto"/>
          <w:kern w:val="2"/>
          <w:sz w:val="36"/>
          <w:szCs w:val="36"/>
          <w:lang w:val="zh-CN"/>
        </w:rPr>
      </w:pPr>
      <w:r>
        <w:rPr>
          <w:rFonts w:cs="黑体" w:hint="eastAsia"/>
          <w:color w:val="auto"/>
          <w:kern w:val="2"/>
          <w:sz w:val="36"/>
          <w:szCs w:val="36"/>
          <w:lang w:val="zh-CN"/>
        </w:rPr>
        <w:t>三、资格审查证明材料</w:t>
      </w:r>
    </w:p>
    <w:p w:rsidR="00172307" w:rsidRDefault="00960D88">
      <w:pPr>
        <w:pStyle w:val="260"/>
        <w:numPr>
          <w:ilvl w:val="0"/>
          <w:numId w:val="0"/>
        </w:numPr>
        <w:tabs>
          <w:tab w:val="left" w:pos="660"/>
        </w:tabs>
        <w:snapToGrid w:val="0"/>
        <w:spacing w:before="0" w:line="400" w:lineRule="exact"/>
        <w:rPr>
          <w:rFonts w:cs="黑体"/>
          <w:color w:val="auto"/>
          <w:kern w:val="2"/>
          <w:sz w:val="36"/>
          <w:szCs w:val="36"/>
          <w:lang w:val="zh-CN"/>
        </w:rPr>
      </w:pPr>
      <w:r>
        <w:rPr>
          <w:rFonts w:cs="黑体" w:hint="eastAsia"/>
          <w:color w:val="auto"/>
          <w:kern w:val="2"/>
          <w:sz w:val="36"/>
          <w:szCs w:val="36"/>
          <w:lang w:val="zh-CN"/>
        </w:rPr>
        <w:t>四、符合性审查证明材料</w:t>
      </w:r>
    </w:p>
    <w:p w:rsidR="00172307" w:rsidRDefault="00960D88">
      <w:pPr>
        <w:pStyle w:val="260"/>
        <w:numPr>
          <w:ilvl w:val="0"/>
          <w:numId w:val="0"/>
        </w:numPr>
        <w:tabs>
          <w:tab w:val="left" w:pos="660"/>
        </w:tabs>
        <w:snapToGrid w:val="0"/>
        <w:spacing w:before="0" w:line="400" w:lineRule="exact"/>
        <w:rPr>
          <w:rFonts w:cs="黑体"/>
          <w:color w:val="auto"/>
          <w:kern w:val="2"/>
          <w:sz w:val="36"/>
          <w:szCs w:val="36"/>
          <w:lang w:val="zh-CN"/>
        </w:rPr>
      </w:pPr>
      <w:r>
        <w:rPr>
          <w:rFonts w:cs="黑体" w:hint="eastAsia"/>
          <w:color w:val="auto"/>
          <w:kern w:val="2"/>
          <w:sz w:val="36"/>
          <w:szCs w:val="36"/>
          <w:lang w:val="zh-CN"/>
        </w:rPr>
        <w:t>五、其他资料（若有）</w:t>
      </w:r>
    </w:p>
    <w:p w:rsidR="00172307" w:rsidRDefault="00172307">
      <w:pPr>
        <w:spacing w:line="480" w:lineRule="exact"/>
        <w:rPr>
          <w:rFonts w:ascii="宋体" w:hAnsi="宋体"/>
          <w:b/>
          <w:color w:val="000000"/>
          <w:kern w:val="12"/>
          <w:sz w:val="24"/>
          <w:szCs w:val="24"/>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960D88" w:rsidP="00972FF0">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p>
    <w:tbl>
      <w:tblPr>
        <w:tblW w:w="90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1701"/>
      </w:tblGrid>
      <w:tr w:rsidR="00172307" w:rsidTr="005667DD">
        <w:tc>
          <w:tcPr>
            <w:tcW w:w="468" w:type="dxa"/>
            <w:vAlign w:val="center"/>
          </w:tcPr>
          <w:p w:rsidR="00172307" w:rsidRDefault="00960D88">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72307" w:rsidRDefault="00960D88">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72307" w:rsidRDefault="00960D88">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72307" w:rsidRDefault="00960D88">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72307" w:rsidRDefault="00960D88">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1701" w:type="dxa"/>
            <w:vAlign w:val="center"/>
          </w:tcPr>
          <w:p w:rsidR="00172307" w:rsidRDefault="00960D88">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72307" w:rsidTr="005667DD">
        <w:trPr>
          <w:trHeight w:hRule="exac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72307" w:rsidRDefault="00960D88">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hRule="exac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72307" w:rsidRDefault="00960D88">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hRule="exac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72307" w:rsidRDefault="00960D88">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hRule="exac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72307" w:rsidRDefault="00960D88">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hRule="exac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72307" w:rsidRDefault="00960D88">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hRule="exac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72307" w:rsidRDefault="00960D88">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hRule="exact" w:val="510"/>
        </w:trPr>
        <w:tc>
          <w:tcPr>
            <w:tcW w:w="468" w:type="dxa"/>
            <w:vMerge w:val="restart"/>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72307" w:rsidRDefault="00960D88">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172307" w:rsidRDefault="00960D8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hRule="exact" w:val="510"/>
        </w:trPr>
        <w:tc>
          <w:tcPr>
            <w:tcW w:w="468" w:type="dxa"/>
            <w:vMerge/>
            <w:vAlign w:val="center"/>
          </w:tcPr>
          <w:p w:rsidR="00172307" w:rsidRDefault="00172307">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72307" w:rsidRDefault="00172307">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72307" w:rsidRDefault="00960D88">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72307" w:rsidRDefault="00172307">
            <w:pPr>
              <w:pStyle w:val="a6"/>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hRule="exact" w:val="510"/>
        </w:trPr>
        <w:tc>
          <w:tcPr>
            <w:tcW w:w="468" w:type="dxa"/>
            <w:vMerge w:val="restart"/>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72307" w:rsidRDefault="00960D88">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72307" w:rsidRDefault="00960D88">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172307" w:rsidRDefault="00172307">
            <w:pPr>
              <w:snapToGrid w:val="0"/>
              <w:spacing w:line="400" w:lineRule="exact"/>
              <w:rPr>
                <w:rFonts w:ascii="宋体" w:hAnsi="宋体" w:cs="微软雅黑"/>
                <w:sz w:val="24"/>
                <w:szCs w:val="24"/>
              </w:rPr>
            </w:pP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 w:val="24"/>
                <w:szCs w:val="24"/>
              </w:rPr>
            </w:pPr>
          </w:p>
        </w:tc>
      </w:tr>
      <w:tr w:rsidR="00172307" w:rsidTr="005667DD">
        <w:trPr>
          <w:trHeight w:hRule="exact" w:val="510"/>
        </w:trPr>
        <w:tc>
          <w:tcPr>
            <w:tcW w:w="468" w:type="dxa"/>
            <w:vMerge/>
            <w:vAlign w:val="center"/>
          </w:tcPr>
          <w:p w:rsidR="00172307" w:rsidRDefault="00172307" w:rsidP="00D7373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72307" w:rsidRDefault="0017230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72307" w:rsidRDefault="0017230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72307" w:rsidRDefault="00172307">
            <w:pPr>
              <w:snapToGrid w:val="0"/>
              <w:spacing w:line="400" w:lineRule="exact"/>
              <w:rPr>
                <w:rFonts w:ascii="宋体" w:hAnsi="宋体" w:cs="微软雅黑"/>
                <w:sz w:val="24"/>
                <w:szCs w:val="24"/>
              </w:rPr>
            </w:pP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 w:val="24"/>
                <w:szCs w:val="24"/>
              </w:rPr>
            </w:pPr>
          </w:p>
        </w:tc>
      </w:tr>
      <w:tr w:rsidR="00172307" w:rsidTr="005667DD">
        <w:trPr>
          <w:trHeight w:hRule="exact" w:val="510"/>
        </w:trPr>
        <w:tc>
          <w:tcPr>
            <w:tcW w:w="468" w:type="dxa"/>
            <w:vMerge/>
            <w:vAlign w:val="center"/>
          </w:tcPr>
          <w:p w:rsidR="00172307" w:rsidRDefault="00172307" w:rsidP="00D7373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72307" w:rsidRDefault="0017230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72307" w:rsidRDefault="0017230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72307" w:rsidRDefault="00172307">
            <w:pPr>
              <w:snapToGrid w:val="0"/>
              <w:spacing w:line="400" w:lineRule="exact"/>
              <w:rPr>
                <w:rFonts w:ascii="宋体" w:hAnsi="宋体" w:cs="微软雅黑"/>
                <w:sz w:val="24"/>
                <w:szCs w:val="24"/>
              </w:rPr>
            </w:pP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 w:val="24"/>
                <w:szCs w:val="24"/>
              </w:rPr>
            </w:pPr>
          </w:p>
        </w:tc>
      </w:tr>
      <w:tr w:rsidR="00172307" w:rsidTr="005667DD">
        <w:trPr>
          <w:trHeight w:hRule="exact" w:val="510"/>
        </w:trPr>
        <w:tc>
          <w:tcPr>
            <w:tcW w:w="468" w:type="dxa"/>
            <w:vMerge/>
            <w:vAlign w:val="center"/>
          </w:tcPr>
          <w:p w:rsidR="00172307" w:rsidRDefault="00172307" w:rsidP="00D7373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72307" w:rsidRDefault="0017230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72307" w:rsidRDefault="0017230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72307" w:rsidRDefault="00172307">
            <w:pPr>
              <w:snapToGrid w:val="0"/>
              <w:spacing w:line="400" w:lineRule="exact"/>
              <w:rPr>
                <w:rFonts w:ascii="宋体" w:hAnsi="宋体" w:cs="微软雅黑"/>
                <w:sz w:val="24"/>
                <w:szCs w:val="24"/>
              </w:rPr>
            </w:pP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 w:val="24"/>
                <w:szCs w:val="24"/>
              </w:rPr>
            </w:pPr>
          </w:p>
        </w:tc>
      </w:tr>
      <w:tr w:rsidR="00172307" w:rsidTr="005667DD">
        <w:trPr>
          <w:trHeight w:hRule="exact" w:val="510"/>
        </w:trPr>
        <w:tc>
          <w:tcPr>
            <w:tcW w:w="468" w:type="dxa"/>
            <w:vMerge/>
            <w:vAlign w:val="center"/>
          </w:tcPr>
          <w:p w:rsidR="00172307" w:rsidRDefault="00172307" w:rsidP="00D7373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72307" w:rsidRDefault="0017230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72307" w:rsidRDefault="0017230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72307" w:rsidRDefault="00172307">
            <w:pPr>
              <w:snapToGrid w:val="0"/>
              <w:spacing w:line="400" w:lineRule="exact"/>
              <w:rPr>
                <w:rFonts w:ascii="宋体" w:hAnsi="宋体" w:cs="微软雅黑"/>
                <w:sz w:val="24"/>
                <w:szCs w:val="24"/>
              </w:rPr>
            </w:pP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 w:val="24"/>
                <w:szCs w:val="24"/>
              </w:rPr>
            </w:pPr>
          </w:p>
        </w:tc>
      </w:tr>
      <w:tr w:rsidR="00172307" w:rsidTr="005667DD">
        <w:trPr>
          <w:trHeight w:hRule="exact" w:val="510"/>
        </w:trPr>
        <w:tc>
          <w:tcPr>
            <w:tcW w:w="468" w:type="dxa"/>
            <w:vMerge/>
            <w:vAlign w:val="center"/>
          </w:tcPr>
          <w:p w:rsidR="00172307" w:rsidRDefault="00172307" w:rsidP="00D7373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72307" w:rsidRDefault="00172307">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72307" w:rsidRDefault="00960D88">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hRule="exact" w:val="510"/>
        </w:trPr>
        <w:tc>
          <w:tcPr>
            <w:tcW w:w="468" w:type="dxa"/>
            <w:vMerge/>
            <w:vAlign w:val="center"/>
          </w:tcPr>
          <w:p w:rsidR="00172307" w:rsidRDefault="00172307" w:rsidP="00D7373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72307" w:rsidRDefault="00172307">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72307" w:rsidRDefault="00960D88">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hRule="exact" w:val="510"/>
        </w:trPr>
        <w:tc>
          <w:tcPr>
            <w:tcW w:w="468" w:type="dxa"/>
            <w:vMerge/>
            <w:vAlign w:val="center"/>
          </w:tcPr>
          <w:p w:rsidR="00172307" w:rsidRDefault="00172307" w:rsidP="00D7373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72307" w:rsidRDefault="00172307">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72307" w:rsidRDefault="00960D88">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hRule="exac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172307" w:rsidRDefault="00960D88">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72307" w:rsidRDefault="00172307">
            <w:pPr>
              <w:snapToGrid w:val="0"/>
              <w:spacing w:line="400" w:lineRule="exact"/>
              <w:jc w:val="center"/>
              <w:rPr>
                <w:rFonts w:ascii="宋体" w:hAnsi="宋体" w:cs="微软雅黑"/>
                <w:szCs w:val="21"/>
              </w:rP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c>
          <w:tcPr>
            <w:tcW w:w="468" w:type="dxa"/>
            <w:vMerge w:val="restart"/>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72307" w:rsidRDefault="00960D88">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72307" w:rsidRDefault="00960D88">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72307" w:rsidRDefault="00960D88">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 w:val="24"/>
                <w:szCs w:val="24"/>
              </w:rPr>
            </w:pPr>
          </w:p>
        </w:tc>
      </w:tr>
      <w:tr w:rsidR="00172307" w:rsidTr="005667DD">
        <w:tc>
          <w:tcPr>
            <w:tcW w:w="468" w:type="dxa"/>
            <w:vMerge/>
            <w:vAlign w:val="center"/>
          </w:tcPr>
          <w:p w:rsidR="00172307" w:rsidRDefault="00172307" w:rsidP="00D7373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72307" w:rsidRDefault="00172307">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72307" w:rsidRDefault="00172307">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72307" w:rsidRDefault="00960D88">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72307" w:rsidRDefault="00172307">
            <w:pPr>
              <w:pStyle w:val="a6"/>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pStyle w:val="a6"/>
              <w:kinsoku w:val="0"/>
              <w:overflowPunct w:val="0"/>
              <w:autoSpaceDE w:val="0"/>
              <w:autoSpaceDN w:val="0"/>
              <w:spacing w:line="320" w:lineRule="exact"/>
              <w:rPr>
                <w:rFonts w:hAnsi="宋体" w:cs="微软雅黑"/>
                <w:bCs/>
                <w:kern w:val="0"/>
                <w:szCs w:val="24"/>
              </w:rPr>
            </w:pPr>
          </w:p>
        </w:tc>
      </w:tr>
      <w:tr w:rsidR="00172307" w:rsidTr="005667DD">
        <w:tc>
          <w:tcPr>
            <w:tcW w:w="468" w:type="dxa"/>
            <w:vMerge/>
            <w:vAlign w:val="center"/>
          </w:tcPr>
          <w:p w:rsidR="00172307" w:rsidRDefault="00172307" w:rsidP="00D7373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72307" w:rsidRDefault="00172307">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72307" w:rsidRDefault="00172307">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72307" w:rsidRDefault="00960D88">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72307" w:rsidRDefault="00172307">
            <w:pPr>
              <w:pStyle w:val="a6"/>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pStyle w:val="a6"/>
              <w:kinsoku w:val="0"/>
              <w:overflowPunct w:val="0"/>
              <w:autoSpaceDE w:val="0"/>
              <w:autoSpaceDN w:val="0"/>
              <w:spacing w:line="320" w:lineRule="exact"/>
              <w:rPr>
                <w:rFonts w:hAnsi="宋体" w:cs="微软雅黑"/>
                <w:bCs/>
                <w:kern w:val="0"/>
                <w:szCs w:val="24"/>
              </w:rPr>
            </w:pPr>
          </w:p>
        </w:tc>
      </w:tr>
      <w:tr w:rsidR="00172307" w:rsidTr="005667DD">
        <w:tc>
          <w:tcPr>
            <w:tcW w:w="468" w:type="dxa"/>
            <w:vMerge/>
            <w:vAlign w:val="center"/>
          </w:tcPr>
          <w:p w:rsidR="00172307" w:rsidRDefault="00172307" w:rsidP="00D7373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72307" w:rsidRDefault="00172307">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72307" w:rsidRDefault="00960D88">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72307" w:rsidRDefault="00172307">
            <w:pPr>
              <w:pStyle w:val="a6"/>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72307" w:rsidRDefault="00960D88">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172307" w:rsidRDefault="00960D88">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172307" w:rsidRDefault="00960D88">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960D8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172307" w:rsidRDefault="00960D8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tcBorders>
              <w:top w:val="double" w:sz="4" w:space="0" w:color="auto"/>
            </w:tcBorders>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15</w:t>
            </w:r>
          </w:p>
        </w:tc>
        <w:tc>
          <w:tcPr>
            <w:tcW w:w="3751" w:type="dxa"/>
            <w:gridSpan w:val="3"/>
            <w:tcBorders>
              <w:top w:val="double" w:sz="4" w:space="0" w:color="auto"/>
            </w:tcBorders>
            <w:vAlign w:val="center"/>
          </w:tcPr>
          <w:p w:rsidR="00172307" w:rsidRDefault="00960D8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172307" w:rsidRDefault="00172307">
            <w:pPr>
              <w:jc w:val="center"/>
            </w:pPr>
          </w:p>
        </w:tc>
        <w:tc>
          <w:tcPr>
            <w:tcW w:w="1560" w:type="dxa"/>
            <w:tcBorders>
              <w:top w:val="double" w:sz="4" w:space="0" w:color="auto"/>
            </w:tcBorders>
            <w:vAlign w:val="center"/>
          </w:tcPr>
          <w:p w:rsidR="00172307" w:rsidRDefault="00172307">
            <w:pPr>
              <w:snapToGrid w:val="0"/>
              <w:spacing w:line="400" w:lineRule="exact"/>
              <w:rPr>
                <w:rFonts w:ascii="宋体" w:hAnsi="宋体" w:cs="微软雅黑"/>
                <w:szCs w:val="21"/>
              </w:rPr>
            </w:pPr>
          </w:p>
        </w:tc>
        <w:tc>
          <w:tcPr>
            <w:tcW w:w="1701" w:type="dxa"/>
            <w:tcBorders>
              <w:top w:val="double" w:sz="4" w:space="0" w:color="auto"/>
            </w:tcBorders>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172307" w:rsidRDefault="00960D8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72307" w:rsidRDefault="00960D8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172307" w:rsidRDefault="00172307">
            <w:pPr>
              <w:jc w:val="center"/>
            </w:pPr>
          </w:p>
        </w:tc>
        <w:tc>
          <w:tcPr>
            <w:tcW w:w="1560" w:type="dxa"/>
            <w:tcBorders>
              <w:top w:val="single" w:sz="4" w:space="0" w:color="auto"/>
            </w:tcBorders>
            <w:vAlign w:val="center"/>
          </w:tcPr>
          <w:p w:rsidR="00172307" w:rsidRDefault="00172307">
            <w:pPr>
              <w:snapToGrid w:val="0"/>
              <w:spacing w:line="400" w:lineRule="exact"/>
              <w:rPr>
                <w:rFonts w:ascii="宋体" w:hAnsi="宋体" w:cs="微软雅黑"/>
                <w:szCs w:val="21"/>
              </w:rPr>
            </w:pPr>
          </w:p>
        </w:tc>
        <w:tc>
          <w:tcPr>
            <w:tcW w:w="1701" w:type="dxa"/>
            <w:tcBorders>
              <w:top w:val="single" w:sz="4" w:space="0" w:color="auto"/>
            </w:tcBorders>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72307" w:rsidRDefault="00960D8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72307" w:rsidRDefault="00960D8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72307" w:rsidRDefault="00960D8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72307" w:rsidRDefault="00960D8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72307" w:rsidRDefault="00960D88">
            <w:pPr>
              <w:pStyle w:val="a6"/>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172307" w:rsidRDefault="00960D8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172307" w:rsidRDefault="00960D88">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172307" w:rsidRDefault="00960D8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160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172307" w:rsidRDefault="00960D8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172307" w:rsidRDefault="00960D88">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172307" w:rsidRDefault="00172307">
            <w:pPr>
              <w:pStyle w:val="a6"/>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192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172307" w:rsidRDefault="00960D88">
            <w:pPr>
              <w:pStyle w:val="a6"/>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172307" w:rsidRDefault="00960D8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172307" w:rsidRDefault="00172307">
            <w:pPr>
              <w:pStyle w:val="a6"/>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960D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172307" w:rsidRDefault="00960D8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r w:rsidR="00172307" w:rsidTr="005667DD">
        <w:trPr>
          <w:trHeight w:val="510"/>
        </w:trPr>
        <w:tc>
          <w:tcPr>
            <w:tcW w:w="468" w:type="dxa"/>
            <w:vAlign w:val="center"/>
          </w:tcPr>
          <w:p w:rsidR="00172307" w:rsidRDefault="00172307">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72307" w:rsidRDefault="00172307">
            <w:pPr>
              <w:pStyle w:val="a6"/>
              <w:kinsoku w:val="0"/>
              <w:overflowPunct w:val="0"/>
              <w:autoSpaceDE w:val="0"/>
              <w:autoSpaceDN w:val="0"/>
              <w:spacing w:line="320" w:lineRule="exact"/>
              <w:rPr>
                <w:rFonts w:hAnsi="宋体" w:cs="微软雅黑"/>
                <w:bCs/>
                <w:kern w:val="0"/>
              </w:rPr>
            </w:pPr>
          </w:p>
        </w:tc>
        <w:tc>
          <w:tcPr>
            <w:tcW w:w="1559" w:type="dxa"/>
            <w:vAlign w:val="center"/>
          </w:tcPr>
          <w:p w:rsidR="00172307" w:rsidRDefault="00172307">
            <w:pPr>
              <w:jc w:val="center"/>
            </w:pPr>
          </w:p>
        </w:tc>
        <w:tc>
          <w:tcPr>
            <w:tcW w:w="1560" w:type="dxa"/>
            <w:vAlign w:val="center"/>
          </w:tcPr>
          <w:p w:rsidR="00172307" w:rsidRDefault="00172307">
            <w:pPr>
              <w:snapToGrid w:val="0"/>
              <w:spacing w:line="400" w:lineRule="exact"/>
              <w:rPr>
                <w:rFonts w:ascii="宋体" w:hAnsi="宋体" w:cs="微软雅黑"/>
                <w:szCs w:val="21"/>
              </w:rPr>
            </w:pPr>
          </w:p>
        </w:tc>
        <w:tc>
          <w:tcPr>
            <w:tcW w:w="1701" w:type="dxa"/>
            <w:vAlign w:val="center"/>
          </w:tcPr>
          <w:p w:rsidR="00172307" w:rsidRDefault="00172307">
            <w:pPr>
              <w:snapToGrid w:val="0"/>
              <w:spacing w:line="400" w:lineRule="exact"/>
              <w:rPr>
                <w:rFonts w:ascii="宋体" w:hAnsi="宋体" w:cs="微软雅黑"/>
                <w:szCs w:val="21"/>
              </w:rPr>
            </w:pPr>
          </w:p>
        </w:tc>
      </w:tr>
    </w:tbl>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960D88">
      <w:pPr>
        <w:pStyle w:val="a6"/>
        <w:spacing w:line="360" w:lineRule="auto"/>
        <w:ind w:firstLineChars="800" w:firstLine="2891"/>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172307" w:rsidRDefault="00960D88" w:rsidP="00096425">
      <w:pPr>
        <w:spacing w:before="50" w:afterLines="50" w:after="12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72307" w:rsidRDefault="00960D88">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E40B9D" w:rsidTr="0035106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0B9D" w:rsidRDefault="00E40B9D" w:rsidP="0035106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0B9D" w:rsidRDefault="00E40B9D" w:rsidP="0035106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0B9D" w:rsidRDefault="00E40B9D" w:rsidP="0035106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0B9D" w:rsidRDefault="00E40B9D" w:rsidP="0035106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0B9D" w:rsidRDefault="00E40B9D" w:rsidP="0035106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E40B9D" w:rsidTr="0035106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40B9D" w:rsidRDefault="00E40B9D" w:rsidP="0035106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40B9D" w:rsidRDefault="00E40B9D" w:rsidP="0035106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40B9D" w:rsidRDefault="00E40B9D" w:rsidP="0035106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40B9D" w:rsidRDefault="00E40B9D" w:rsidP="0035106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40B9D" w:rsidRDefault="00E40B9D" w:rsidP="00351063">
            <w:pPr>
              <w:autoSpaceDE w:val="0"/>
              <w:autoSpaceDN w:val="0"/>
              <w:adjustRightInd w:val="0"/>
              <w:spacing w:line="480" w:lineRule="exact"/>
              <w:ind w:firstLine="240"/>
              <w:rPr>
                <w:rFonts w:asciiTheme="minorEastAsia" w:hAnsiTheme="minorEastAsia" w:cs="宋体"/>
                <w:sz w:val="24"/>
                <w:szCs w:val="24"/>
                <w:lang w:val="zh-CN"/>
              </w:rPr>
            </w:pPr>
          </w:p>
        </w:tc>
      </w:tr>
      <w:tr w:rsidR="00E40B9D" w:rsidTr="0035106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40B9D" w:rsidRDefault="00E40B9D" w:rsidP="00351063">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40B9D" w:rsidRDefault="00E40B9D" w:rsidP="0035106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40B9D" w:rsidRDefault="00E40B9D" w:rsidP="0035106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40B9D" w:rsidRDefault="00E40B9D" w:rsidP="0035106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40B9D" w:rsidRDefault="00E40B9D" w:rsidP="00351063">
            <w:pPr>
              <w:autoSpaceDE w:val="0"/>
              <w:autoSpaceDN w:val="0"/>
              <w:adjustRightInd w:val="0"/>
              <w:spacing w:line="480" w:lineRule="exact"/>
              <w:ind w:firstLine="240"/>
              <w:rPr>
                <w:rFonts w:asciiTheme="minorEastAsia" w:hAnsiTheme="minorEastAsia" w:cs="宋体"/>
                <w:sz w:val="24"/>
                <w:szCs w:val="24"/>
                <w:lang w:val="zh-CN"/>
              </w:rPr>
            </w:pPr>
          </w:p>
        </w:tc>
      </w:tr>
    </w:tbl>
    <w:p w:rsidR="00E40B9D" w:rsidRPr="00E40B9D" w:rsidRDefault="00E40B9D">
      <w:pPr>
        <w:autoSpaceDE w:val="0"/>
        <w:autoSpaceDN w:val="0"/>
        <w:adjustRightInd w:val="0"/>
        <w:spacing w:line="480" w:lineRule="auto"/>
        <w:rPr>
          <w:rFonts w:asciiTheme="minorEastAsia" w:hAnsiTheme="minorEastAsia" w:cs="宋体"/>
          <w:sz w:val="24"/>
          <w:szCs w:val="24"/>
        </w:rPr>
      </w:pPr>
    </w:p>
    <w:p w:rsidR="00172307" w:rsidRDefault="00960D8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72307" w:rsidRDefault="00960D8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72307" w:rsidRDefault="00960D8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172307" w:rsidRDefault="00960D8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172307">
      <w:pPr>
        <w:pStyle w:val="a6"/>
        <w:spacing w:line="360" w:lineRule="auto"/>
        <w:jc w:val="center"/>
        <w:rPr>
          <w:rFonts w:asciiTheme="majorEastAsia" w:eastAsiaTheme="majorEastAsia" w:hAnsiTheme="majorEastAsia"/>
          <w:b/>
          <w:snapToGrid w:val="0"/>
          <w:kern w:val="0"/>
          <w:sz w:val="36"/>
          <w:szCs w:val="36"/>
        </w:rPr>
      </w:pPr>
    </w:p>
    <w:p w:rsidR="00172307" w:rsidRDefault="00960D88">
      <w:pPr>
        <w:autoSpaceDE w:val="0"/>
        <w:autoSpaceDN w:val="0"/>
        <w:adjustRightInd w:val="0"/>
        <w:spacing w:line="360" w:lineRule="auto"/>
        <w:jc w:val="center"/>
        <w:rPr>
          <w:rFonts w:asciiTheme="minorEastAsia" w:hAnsiTheme="minorEastAsia"/>
          <w:b/>
          <w:bCs/>
          <w:sz w:val="44"/>
          <w:szCs w:val="44"/>
          <w:lang w:val="zh-CN"/>
        </w:rPr>
      </w:pPr>
      <w:r>
        <w:rPr>
          <w:rFonts w:asciiTheme="minorEastAsia" w:hAnsiTheme="minorEastAsia" w:hint="eastAsia"/>
          <w:b/>
          <w:bCs/>
          <w:sz w:val="44"/>
          <w:szCs w:val="44"/>
          <w:lang w:val="zh-CN"/>
        </w:rPr>
        <w:lastRenderedPageBreak/>
        <w:t>三、资格审查证明材料</w:t>
      </w:r>
    </w:p>
    <w:p w:rsidR="00172307" w:rsidRDefault="00960D88">
      <w:pPr>
        <w:pStyle w:val="a6"/>
        <w:spacing w:line="360" w:lineRule="auto"/>
        <w:jc w:val="center"/>
        <w:rPr>
          <w:rFonts w:ascii="宋体" w:hAnsi="宋体"/>
          <w:b/>
          <w:snapToGrid w:val="0"/>
          <w:kern w:val="0"/>
          <w:sz w:val="36"/>
          <w:szCs w:val="36"/>
        </w:rPr>
      </w:pPr>
      <w:r>
        <w:rPr>
          <w:rFonts w:ascii="宋体" w:hAnsi="宋体" w:hint="eastAsia"/>
          <w:b/>
          <w:snapToGrid w:val="0"/>
          <w:kern w:val="0"/>
          <w:sz w:val="36"/>
          <w:szCs w:val="36"/>
        </w:rPr>
        <w:t>3.1 投 标 函</w:t>
      </w:r>
    </w:p>
    <w:p w:rsidR="00172307" w:rsidRDefault="00960D88">
      <w:pPr>
        <w:adjustRightInd w:val="0"/>
        <w:spacing w:line="360" w:lineRule="auto"/>
        <w:contextualSpacing/>
        <w:rPr>
          <w:rFonts w:ascii="宋体" w:hAnsi="宋体"/>
          <w:b/>
          <w:snapToGrid w:val="0"/>
          <w:color w:val="7030A0"/>
          <w:kern w:val="0"/>
          <w:sz w:val="24"/>
          <w:szCs w:val="24"/>
        </w:rPr>
      </w:pPr>
      <w:r>
        <w:rPr>
          <w:rFonts w:ascii="宋体" w:hAnsi="宋体" w:hint="eastAsia"/>
          <w:snapToGrid w:val="0"/>
          <w:color w:val="7030A0"/>
          <w:kern w:val="0"/>
          <w:sz w:val="24"/>
          <w:szCs w:val="24"/>
        </w:rPr>
        <w:t>致：</w:t>
      </w:r>
      <w:r>
        <w:rPr>
          <w:rFonts w:ascii="宋体" w:hAnsi="宋体" w:hint="eastAsia"/>
          <w:b/>
          <w:snapToGrid w:val="0"/>
          <w:color w:val="7030A0"/>
          <w:kern w:val="0"/>
          <w:sz w:val="24"/>
          <w:szCs w:val="24"/>
        </w:rPr>
        <w:t>（采购人）</w:t>
      </w:r>
    </w:p>
    <w:p w:rsidR="00172307" w:rsidRDefault="00960D88">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根据贵方_</w:t>
      </w:r>
      <w:r>
        <w:rPr>
          <w:rFonts w:ascii="宋体" w:hAnsi="宋体" w:hint="eastAsia"/>
          <w:snapToGrid w:val="0"/>
          <w:kern w:val="0"/>
          <w:sz w:val="24"/>
          <w:szCs w:val="24"/>
          <w:u w:val="single"/>
        </w:rPr>
        <w:t xml:space="preserve">_    </w:t>
      </w:r>
      <w:r>
        <w:rPr>
          <w:rFonts w:ascii="宋体" w:hAnsi="宋体" w:hint="eastAsia"/>
          <w:snapToGrid w:val="0"/>
          <w:kern w:val="0"/>
          <w:sz w:val="24"/>
          <w:szCs w:val="24"/>
        </w:rPr>
        <w:t>_（项目名称</w:t>
      </w:r>
      <w:r w:rsidR="000A5A71">
        <w:rPr>
          <w:rFonts w:ascii="宋体" w:hAnsi="宋体" w:hint="eastAsia"/>
          <w:snapToGrid w:val="0"/>
          <w:kern w:val="0"/>
          <w:sz w:val="24"/>
          <w:szCs w:val="24"/>
        </w:rPr>
        <w:t>、</w:t>
      </w:r>
      <w:r>
        <w:rPr>
          <w:rFonts w:ascii="宋体" w:hAnsi="宋体" w:hint="eastAsia"/>
          <w:snapToGrid w:val="0"/>
          <w:kern w:val="0"/>
          <w:sz w:val="24"/>
          <w:szCs w:val="24"/>
        </w:rPr>
        <w:t>项目编号）采购的招标公告及投标邀请，_______（姓名和职务）被正式授权并代表投标人</w:t>
      </w:r>
      <w:r>
        <w:rPr>
          <w:rFonts w:ascii="宋体" w:hAnsi="宋体" w:hint="eastAsia"/>
          <w:snapToGrid w:val="0"/>
          <w:kern w:val="0"/>
          <w:sz w:val="24"/>
          <w:szCs w:val="24"/>
          <w:u w:val="single"/>
        </w:rPr>
        <w:t xml:space="preserve">         </w:t>
      </w:r>
      <w:r>
        <w:rPr>
          <w:rFonts w:ascii="宋体" w:hAnsi="宋体" w:hint="eastAsia"/>
          <w:snapToGrid w:val="0"/>
          <w:kern w:val="0"/>
          <w:sz w:val="24"/>
          <w:szCs w:val="24"/>
        </w:rPr>
        <w:t>（投标人名称、地址）提交。</w:t>
      </w:r>
    </w:p>
    <w:p w:rsidR="00172307" w:rsidRDefault="00960D88">
      <w:pPr>
        <w:pStyle w:val="a6"/>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w:t>
      </w:r>
      <w:r w:rsidR="000A5A71" w:rsidRPr="000A5A71">
        <w:rPr>
          <w:rFonts w:ascii="宋体" w:hAnsi="宋体" w:hint="eastAsia"/>
          <w:snapToGrid w:val="0"/>
          <w:kern w:val="0"/>
          <w:szCs w:val="24"/>
        </w:rPr>
        <w:t>项目名称、项目编号</w:t>
      </w:r>
      <w:r>
        <w:rPr>
          <w:rFonts w:ascii="宋体" w:hAnsi="宋体" w:hint="eastAsia"/>
          <w:snapToGrid w:val="0"/>
          <w:kern w:val="0"/>
          <w:szCs w:val="24"/>
        </w:rPr>
        <w:t>）招标文件的全部内容。</w:t>
      </w:r>
    </w:p>
    <w:p w:rsidR="00172307" w:rsidRDefault="00960D88">
      <w:pPr>
        <w:pStyle w:val="a6"/>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172307" w:rsidRDefault="00960D88">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172307" w:rsidRDefault="00960D88">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在此提交的投标文件，正本一份，副本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p>
    <w:p w:rsidR="00172307" w:rsidRDefault="00960D88">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172307" w:rsidRDefault="00960D88">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172307" w:rsidRDefault="00960D88">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72307" w:rsidRDefault="00960D88">
      <w:pPr>
        <w:pStyle w:val="a9"/>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172307" w:rsidRDefault="00960D88">
      <w:pPr>
        <w:pStyle w:val="a9"/>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172307" w:rsidRDefault="00960D88">
      <w:pPr>
        <w:pStyle w:val="a9"/>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172307" w:rsidRDefault="00960D88">
      <w:pPr>
        <w:pStyle w:val="a9"/>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172307" w:rsidRDefault="00960D88">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172307" w:rsidRDefault="00960D88">
      <w:pPr>
        <w:pStyle w:val="a6"/>
        <w:adjustRightInd w:val="0"/>
        <w:spacing w:line="360" w:lineRule="auto"/>
        <w:ind w:firstLineChars="200" w:firstLine="480"/>
        <w:contextualSpacing/>
        <w:rPr>
          <w:rFonts w:ascii="宋体" w:hAnsi="宋体"/>
          <w:szCs w:val="24"/>
        </w:rPr>
      </w:pPr>
      <w:r>
        <w:rPr>
          <w:rFonts w:ascii="宋体" w:hAnsi="宋体" w:hint="eastAsia"/>
          <w:szCs w:val="24"/>
        </w:rPr>
        <w:t>八、我方投标报价已包含应向知识产权所有权人支付的所有相关税费，并保证采购人在中</w:t>
      </w:r>
      <w:r>
        <w:rPr>
          <w:rFonts w:ascii="宋体" w:hAnsi="宋体" w:hint="eastAsia"/>
          <w:szCs w:val="24"/>
        </w:rPr>
        <w:lastRenderedPageBreak/>
        <w:t>国使用我方提供的货物</w:t>
      </w:r>
      <w:r w:rsidR="00A05376">
        <w:rPr>
          <w:rFonts w:ascii="宋体" w:hAnsi="宋体" w:hint="eastAsia"/>
          <w:szCs w:val="24"/>
        </w:rPr>
        <w:t>和服务</w:t>
      </w:r>
      <w:r>
        <w:rPr>
          <w:rFonts w:ascii="宋体" w:hAnsi="宋体" w:hint="eastAsia"/>
          <w:szCs w:val="24"/>
        </w:rPr>
        <w:t xml:space="preserve">时，如有第三方提出侵犯其知识产权主张的，责任由我方承担。 </w:t>
      </w:r>
    </w:p>
    <w:p w:rsidR="00172307" w:rsidRDefault="00960D88">
      <w:pPr>
        <w:pStyle w:val="a6"/>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172307" w:rsidRDefault="00960D88">
      <w:pPr>
        <w:pStyle w:val="a6"/>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172307" w:rsidRDefault="00960D8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172307" w:rsidRDefault="00960D8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172307" w:rsidRDefault="00960D8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172307" w:rsidRDefault="00960D8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172307" w:rsidRDefault="00960D88">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172307" w:rsidRDefault="00960D88">
      <w:pPr>
        <w:pStyle w:val="a6"/>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A05376" w:rsidRDefault="00A05376">
      <w:pPr>
        <w:pStyle w:val="a6"/>
        <w:adjustRightInd w:val="0"/>
        <w:spacing w:line="360" w:lineRule="auto"/>
        <w:ind w:firstLineChars="200" w:firstLine="480"/>
        <w:contextualSpacing/>
        <w:rPr>
          <w:rFonts w:ascii="宋体" w:hAnsi="宋体"/>
          <w:szCs w:val="24"/>
        </w:rPr>
      </w:pPr>
      <w:r>
        <w:rPr>
          <w:rFonts w:ascii="宋体" w:hAnsi="宋体" w:hint="eastAsia"/>
          <w:szCs w:val="24"/>
        </w:rPr>
        <w:t>十一、</w:t>
      </w:r>
      <w:r w:rsidRPr="00A05376">
        <w:rPr>
          <w:rFonts w:ascii="宋体" w:hAnsi="宋体" w:hint="eastAsia"/>
          <w:szCs w:val="24"/>
        </w:rPr>
        <w:t>若我方中标，愿意按国家计委计价格【2002】1980号文件规定向代理机构支付招标代理服务费。</w:t>
      </w:r>
    </w:p>
    <w:p w:rsidR="00172307" w:rsidRDefault="00960D88">
      <w:pPr>
        <w:pStyle w:val="a6"/>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w:t>
      </w:r>
      <w:r w:rsidR="00A05376">
        <w:rPr>
          <w:rFonts w:ascii="宋体" w:hAnsi="宋体" w:hint="eastAsia"/>
          <w:snapToGrid w:val="0"/>
          <w:kern w:val="0"/>
          <w:szCs w:val="24"/>
        </w:rPr>
        <w:t>二</w:t>
      </w:r>
      <w:r>
        <w:rPr>
          <w:rFonts w:ascii="宋体" w:hAnsi="宋体" w:hint="eastAsia"/>
          <w:snapToGrid w:val="0"/>
          <w:kern w:val="0"/>
          <w:szCs w:val="24"/>
        </w:rPr>
        <w:t>、</w:t>
      </w:r>
      <w:r>
        <w:rPr>
          <w:rFonts w:ascii="宋体" w:hAnsi="宋体" w:hint="eastAsia"/>
          <w:szCs w:val="24"/>
        </w:rPr>
        <w:t>我方对在本函及投标文件中所作的所有承诺承担法律责任。</w:t>
      </w:r>
    </w:p>
    <w:p w:rsidR="00172307" w:rsidRDefault="00172307">
      <w:pPr>
        <w:pStyle w:val="a6"/>
        <w:adjustRightInd w:val="0"/>
        <w:snapToGrid w:val="0"/>
        <w:spacing w:line="360" w:lineRule="auto"/>
        <w:rPr>
          <w:rFonts w:ascii="宋体" w:hAnsi="宋体"/>
          <w:szCs w:val="24"/>
        </w:rPr>
      </w:pPr>
    </w:p>
    <w:p w:rsidR="00172307" w:rsidRDefault="00960D88">
      <w:pPr>
        <w:pStyle w:val="a6"/>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172307" w:rsidRDefault="00960D88">
      <w:pPr>
        <w:adjustRightInd w:val="0"/>
        <w:snapToGrid w:val="0"/>
        <w:spacing w:line="360" w:lineRule="auto"/>
        <w:rPr>
          <w:rFonts w:ascii="宋体" w:hAnsi="宋体" w:cs="宋体"/>
          <w:sz w:val="24"/>
          <w:szCs w:val="24"/>
        </w:rPr>
      </w:pPr>
      <w:r>
        <w:rPr>
          <w:rFonts w:ascii="宋体" w:hAnsi="宋体" w:cs="宋体" w:hint="eastAsia"/>
          <w:sz w:val="24"/>
          <w:szCs w:val="24"/>
        </w:rPr>
        <w:t>地    址：</w:t>
      </w:r>
      <w:r>
        <w:rPr>
          <w:rFonts w:ascii="宋体" w:hAnsi="宋体" w:cs="宋体" w:hint="eastAsia"/>
          <w:sz w:val="24"/>
          <w:szCs w:val="24"/>
          <w:u w:val="single"/>
        </w:rPr>
        <w:t xml:space="preserve">                     </w:t>
      </w:r>
      <w:r>
        <w:rPr>
          <w:rFonts w:ascii="宋体" w:hAnsi="宋体" w:cs="宋体" w:hint="eastAsia"/>
          <w:sz w:val="24"/>
          <w:szCs w:val="24"/>
        </w:rPr>
        <w:t>.  邮政编码：</w:t>
      </w:r>
      <w:r>
        <w:rPr>
          <w:rFonts w:ascii="宋体" w:hAnsi="宋体" w:cs="宋体" w:hint="eastAsia"/>
          <w:sz w:val="24"/>
          <w:szCs w:val="24"/>
          <w:u w:val="single"/>
        </w:rPr>
        <w:t xml:space="preserve">                 </w:t>
      </w:r>
      <w:r>
        <w:rPr>
          <w:rFonts w:ascii="宋体" w:hAnsi="宋体" w:cs="宋体" w:hint="eastAsia"/>
          <w:sz w:val="24"/>
          <w:szCs w:val="24"/>
        </w:rPr>
        <w:t>.</w:t>
      </w:r>
    </w:p>
    <w:p w:rsidR="00172307" w:rsidRDefault="00960D88">
      <w:pPr>
        <w:adjustRightInd w:val="0"/>
        <w:snapToGrid w:val="0"/>
        <w:spacing w:line="360" w:lineRule="auto"/>
        <w:rPr>
          <w:rFonts w:ascii="宋体" w:hAnsi="宋体" w:cs="宋体"/>
          <w:sz w:val="24"/>
          <w:szCs w:val="24"/>
        </w:rPr>
      </w:pPr>
      <w:r>
        <w:rPr>
          <w:rFonts w:ascii="宋体" w:hAnsi="宋体" w:cs="宋体" w:hint="eastAsia"/>
          <w:sz w:val="24"/>
          <w:szCs w:val="24"/>
        </w:rPr>
        <w:t>电    话：</w:t>
      </w:r>
      <w:r>
        <w:rPr>
          <w:rFonts w:ascii="宋体" w:hAnsi="宋体" w:cs="宋体" w:hint="eastAsia"/>
          <w:sz w:val="24"/>
          <w:szCs w:val="24"/>
          <w:u w:val="single"/>
        </w:rPr>
        <w:t xml:space="preserve">                     </w:t>
      </w:r>
      <w:r>
        <w:rPr>
          <w:rFonts w:ascii="宋体" w:hAnsi="宋体" w:cs="宋体" w:hint="eastAsia"/>
          <w:sz w:val="24"/>
          <w:szCs w:val="24"/>
        </w:rPr>
        <w:t>.  传    真：</w:t>
      </w:r>
      <w:r>
        <w:rPr>
          <w:rFonts w:ascii="宋体" w:hAnsi="宋体" w:cs="宋体" w:hint="eastAsia"/>
          <w:sz w:val="24"/>
          <w:szCs w:val="24"/>
          <w:u w:val="single"/>
        </w:rPr>
        <w:t xml:space="preserve">                 </w:t>
      </w:r>
      <w:r>
        <w:rPr>
          <w:rFonts w:ascii="宋体" w:hAnsi="宋体" w:cs="宋体" w:hint="eastAsia"/>
          <w:sz w:val="24"/>
          <w:szCs w:val="24"/>
        </w:rPr>
        <w:t>.</w:t>
      </w:r>
    </w:p>
    <w:p w:rsidR="00172307" w:rsidRDefault="00960D88">
      <w:pPr>
        <w:adjustRightInd w:val="0"/>
        <w:snapToGrid w:val="0"/>
        <w:spacing w:line="360" w:lineRule="auto"/>
        <w:rPr>
          <w:rFonts w:ascii="宋体" w:hAnsi="宋体" w:cs="宋体"/>
          <w:sz w:val="24"/>
          <w:szCs w:val="24"/>
          <w:u w:val="single"/>
        </w:rPr>
      </w:pPr>
      <w:r>
        <w:rPr>
          <w:rFonts w:ascii="宋体" w:hAnsi="宋体" w:cs="宋体" w:hint="eastAsia"/>
          <w:sz w:val="24"/>
          <w:szCs w:val="24"/>
        </w:rPr>
        <w:t>投标人代表姓名：</w:t>
      </w:r>
      <w:r>
        <w:rPr>
          <w:rFonts w:ascii="宋体" w:hAnsi="宋体" w:cs="宋体" w:hint="eastAsia"/>
          <w:sz w:val="24"/>
          <w:szCs w:val="24"/>
          <w:u w:val="single"/>
        </w:rPr>
        <w:t xml:space="preserve">               </w:t>
      </w:r>
      <w:r>
        <w:rPr>
          <w:rFonts w:ascii="宋体" w:hAnsi="宋体" w:cs="宋体" w:hint="eastAsia"/>
          <w:sz w:val="24"/>
          <w:szCs w:val="24"/>
        </w:rPr>
        <w:t>.  职    务：</w:t>
      </w:r>
      <w:r>
        <w:rPr>
          <w:rFonts w:ascii="宋体" w:hAnsi="宋体" w:cs="宋体" w:hint="eastAsia"/>
          <w:sz w:val="24"/>
          <w:szCs w:val="24"/>
          <w:u w:val="single"/>
        </w:rPr>
        <w:t xml:space="preserve">                 </w:t>
      </w:r>
      <w:r>
        <w:rPr>
          <w:rFonts w:ascii="宋体" w:hAnsi="宋体" w:cs="宋体" w:hint="eastAsia"/>
          <w:sz w:val="24"/>
          <w:szCs w:val="24"/>
        </w:rPr>
        <w:t>.</w:t>
      </w:r>
    </w:p>
    <w:p w:rsidR="00172307" w:rsidRDefault="00960D88">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投标人法定代表人（或法定代表人授权代表）签字或盖章：</w:t>
      </w:r>
      <w:r>
        <w:rPr>
          <w:rFonts w:ascii="宋体" w:hAnsi="宋体" w:cs="宋体" w:hint="eastAsia"/>
          <w:sz w:val="24"/>
          <w:szCs w:val="24"/>
          <w:u w:val="single"/>
        </w:rPr>
        <w:t xml:space="preserve">         </w:t>
      </w:r>
    </w:p>
    <w:p w:rsidR="00172307" w:rsidRDefault="00960D88">
      <w:pPr>
        <w:adjustRightInd w:val="0"/>
        <w:snapToGrid w:val="0"/>
        <w:spacing w:line="360" w:lineRule="auto"/>
        <w:rPr>
          <w:rFonts w:ascii="宋体" w:hAnsi="宋体" w:cs="宋体"/>
          <w:sz w:val="24"/>
          <w:szCs w:val="24"/>
        </w:rPr>
      </w:pPr>
      <w:r>
        <w:rPr>
          <w:rFonts w:ascii="宋体" w:hAnsi="宋体" w:cs="宋体" w:hint="eastAsia"/>
          <w:sz w:val="24"/>
          <w:szCs w:val="24"/>
        </w:rPr>
        <w:t>投标人名称（盖章）：</w:t>
      </w:r>
      <w:r>
        <w:rPr>
          <w:rFonts w:ascii="宋体" w:hAnsi="宋体" w:cs="宋体" w:hint="eastAsia"/>
          <w:sz w:val="24"/>
          <w:szCs w:val="24"/>
          <w:u w:val="single"/>
        </w:rPr>
        <w:t xml:space="preserve">                   </w:t>
      </w:r>
    </w:p>
    <w:p w:rsidR="00172307" w:rsidRDefault="00960D88">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172307" w:rsidRDefault="00172307">
      <w:pPr>
        <w:adjustRightInd w:val="0"/>
        <w:snapToGrid w:val="0"/>
        <w:spacing w:line="360" w:lineRule="auto"/>
        <w:ind w:firstLineChars="2050" w:firstLine="4920"/>
        <w:rPr>
          <w:rFonts w:ascii="宋体" w:hAnsi="宋体" w:cs="宋体"/>
          <w:sz w:val="24"/>
          <w:szCs w:val="24"/>
        </w:rPr>
      </w:pPr>
    </w:p>
    <w:p w:rsidR="00172307" w:rsidRDefault="00172307">
      <w:pPr>
        <w:adjustRightInd w:val="0"/>
        <w:snapToGrid w:val="0"/>
        <w:spacing w:line="360" w:lineRule="auto"/>
        <w:ind w:firstLineChars="2050" w:firstLine="4920"/>
        <w:rPr>
          <w:rFonts w:ascii="宋体" w:hAnsi="宋体" w:cs="宋体"/>
          <w:sz w:val="24"/>
          <w:szCs w:val="24"/>
        </w:rPr>
      </w:pPr>
    </w:p>
    <w:p w:rsidR="00972FF0" w:rsidRDefault="00972FF0">
      <w:pPr>
        <w:adjustRightInd w:val="0"/>
        <w:snapToGrid w:val="0"/>
        <w:spacing w:line="360" w:lineRule="auto"/>
        <w:ind w:firstLineChars="2050" w:firstLine="4920"/>
        <w:rPr>
          <w:rFonts w:ascii="宋体" w:hAnsi="宋体" w:cs="宋体"/>
          <w:sz w:val="24"/>
          <w:szCs w:val="24"/>
        </w:rPr>
      </w:pPr>
    </w:p>
    <w:p w:rsidR="00972FF0" w:rsidRDefault="00972FF0">
      <w:pPr>
        <w:adjustRightInd w:val="0"/>
        <w:snapToGrid w:val="0"/>
        <w:spacing w:line="360" w:lineRule="auto"/>
        <w:ind w:firstLineChars="2050" w:firstLine="4920"/>
        <w:rPr>
          <w:rFonts w:ascii="宋体" w:hAnsi="宋体" w:cs="宋体"/>
          <w:sz w:val="24"/>
          <w:szCs w:val="24"/>
        </w:rPr>
      </w:pPr>
    </w:p>
    <w:p w:rsidR="00602AD1" w:rsidRDefault="00602AD1">
      <w:pPr>
        <w:adjustRightInd w:val="0"/>
        <w:snapToGrid w:val="0"/>
        <w:spacing w:line="360" w:lineRule="auto"/>
        <w:ind w:firstLineChars="2050" w:firstLine="4920"/>
        <w:rPr>
          <w:rFonts w:ascii="宋体" w:hAnsi="宋体" w:cs="宋体"/>
          <w:sz w:val="24"/>
          <w:szCs w:val="24"/>
        </w:rPr>
      </w:pPr>
    </w:p>
    <w:p w:rsidR="00602AD1" w:rsidRDefault="00602AD1">
      <w:pPr>
        <w:adjustRightInd w:val="0"/>
        <w:snapToGrid w:val="0"/>
        <w:spacing w:line="360" w:lineRule="auto"/>
        <w:ind w:firstLineChars="2050" w:firstLine="4920"/>
        <w:rPr>
          <w:rFonts w:ascii="宋体" w:hAnsi="宋体" w:cs="宋体"/>
          <w:sz w:val="24"/>
          <w:szCs w:val="24"/>
        </w:rPr>
      </w:pPr>
    </w:p>
    <w:p w:rsidR="00172307" w:rsidRDefault="00960D88">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172307" w:rsidRDefault="00172307">
      <w:pPr>
        <w:autoSpaceDE w:val="0"/>
        <w:autoSpaceDN w:val="0"/>
        <w:adjustRightInd w:val="0"/>
        <w:spacing w:line="480" w:lineRule="auto"/>
        <w:ind w:firstLineChars="257" w:firstLine="617"/>
        <w:rPr>
          <w:rFonts w:ascii="宋体" w:hAnsi="宋体"/>
          <w:color w:val="000000"/>
          <w:sz w:val="24"/>
          <w:szCs w:val="24"/>
        </w:rPr>
      </w:pPr>
    </w:p>
    <w:p w:rsidR="00172307" w:rsidRDefault="00960D88">
      <w:pPr>
        <w:pStyle w:val="11"/>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172307" w:rsidRDefault="00960D88">
      <w:pPr>
        <w:pStyle w:val="11"/>
        <w:spacing w:line="480" w:lineRule="auto"/>
        <w:ind w:firstLineChars="225" w:firstLine="540"/>
        <w:jc w:val="left"/>
        <w:rPr>
          <w:rFonts w:hAnsi="宋体"/>
          <w:color w:val="000000"/>
          <w:szCs w:val="24"/>
        </w:rPr>
      </w:pPr>
      <w:r>
        <w:rPr>
          <w:rFonts w:hAnsi="宋体" w:hint="eastAsia"/>
          <w:color w:val="000000"/>
          <w:szCs w:val="24"/>
        </w:rPr>
        <w:t>地址：</w:t>
      </w:r>
    </w:p>
    <w:p w:rsidR="00172307" w:rsidRDefault="00960D88">
      <w:pPr>
        <w:pStyle w:val="11"/>
        <w:spacing w:line="480" w:lineRule="auto"/>
        <w:ind w:firstLineChars="225" w:firstLine="540"/>
        <w:jc w:val="left"/>
        <w:rPr>
          <w:rFonts w:hAnsi="宋体"/>
          <w:color w:val="000000"/>
          <w:szCs w:val="24"/>
        </w:rPr>
      </w:pPr>
      <w:r>
        <w:rPr>
          <w:rFonts w:hAnsi="宋体" w:hint="eastAsia"/>
          <w:color w:val="000000"/>
          <w:szCs w:val="24"/>
        </w:rPr>
        <w:t>姓名：       性</w:t>
      </w:r>
      <w:r>
        <w:rPr>
          <w:rFonts w:hAnsi="宋体"/>
          <w:color w:val="000000"/>
          <w:szCs w:val="24"/>
        </w:rPr>
        <w:t>别</w:t>
      </w:r>
      <w:r>
        <w:rPr>
          <w:rFonts w:hAnsi="宋体" w:hint="eastAsia"/>
          <w:color w:val="000000"/>
          <w:szCs w:val="24"/>
        </w:rPr>
        <w:t>：     年</w:t>
      </w:r>
      <w:r>
        <w:rPr>
          <w:rFonts w:hAnsi="宋体"/>
          <w:color w:val="000000"/>
          <w:szCs w:val="24"/>
        </w:rPr>
        <w:t>龄</w:t>
      </w:r>
      <w:r>
        <w:rPr>
          <w:rFonts w:hAnsi="宋体" w:hint="eastAsia"/>
          <w:color w:val="000000"/>
          <w:szCs w:val="24"/>
        </w:rPr>
        <w:t>：</w:t>
      </w:r>
      <w:r>
        <w:rPr>
          <w:rFonts w:hAnsi="宋体"/>
          <w:color w:val="000000"/>
          <w:szCs w:val="24"/>
        </w:rPr>
        <w:t xml:space="preserve">     职务</w:t>
      </w:r>
      <w:r>
        <w:rPr>
          <w:rFonts w:hAnsi="宋体" w:hint="eastAsia"/>
          <w:color w:val="000000"/>
          <w:szCs w:val="24"/>
        </w:rPr>
        <w:t xml:space="preserve">：        </w:t>
      </w:r>
    </w:p>
    <w:p w:rsidR="00172307" w:rsidRDefault="00960D88">
      <w:pPr>
        <w:pStyle w:val="11"/>
        <w:spacing w:line="480" w:lineRule="auto"/>
        <w:ind w:firstLineChars="225" w:firstLine="540"/>
        <w:jc w:val="left"/>
        <w:rPr>
          <w:rFonts w:hAnsi="宋体"/>
          <w:color w:val="000000"/>
          <w:szCs w:val="24"/>
        </w:rPr>
      </w:pPr>
      <w:r>
        <w:rPr>
          <w:rFonts w:hAnsi="宋体" w:hint="eastAsia"/>
          <w:color w:val="000000"/>
          <w:szCs w:val="24"/>
        </w:rPr>
        <w:t>本人系</w:t>
      </w:r>
      <w:r>
        <w:rPr>
          <w:rFonts w:hAnsi="宋体" w:hint="eastAsia"/>
          <w:color w:val="000000"/>
          <w:szCs w:val="24"/>
          <w:u w:val="single"/>
        </w:rPr>
        <w:t xml:space="preserve">  </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i/>
          <w:snapToGrid w:val="0"/>
          <w:szCs w:val="24"/>
          <w:u w:val="single"/>
        </w:rPr>
        <w:t xml:space="preserve">  </w:t>
      </w:r>
      <w:r>
        <w:rPr>
          <w:rFonts w:hAnsi="宋体" w:hint="eastAsia"/>
          <w:color w:val="000000"/>
          <w:szCs w:val="24"/>
        </w:rPr>
        <w:t>的法定代表人。就</w:t>
      </w:r>
      <w:r>
        <w:rPr>
          <w:rFonts w:hAnsi="宋体"/>
          <w:color w:val="000000"/>
          <w:szCs w:val="24"/>
        </w:rPr>
        <w:t>参</w:t>
      </w:r>
      <w:r>
        <w:rPr>
          <w:rFonts w:hAnsi="宋体" w:hint="eastAsia"/>
          <w:color w:val="000000"/>
          <w:szCs w:val="24"/>
        </w:rPr>
        <w:t>加贵方项目</w:t>
      </w:r>
      <w:r>
        <w:rPr>
          <w:rFonts w:hAnsi="宋体"/>
          <w:color w:val="000000"/>
          <w:szCs w:val="24"/>
        </w:rPr>
        <w:t>编号为</w:t>
      </w:r>
      <w:r>
        <w:rPr>
          <w:rFonts w:hAnsi="宋体" w:hint="eastAsia"/>
          <w:color w:val="000000"/>
          <w:szCs w:val="24"/>
          <w:u w:val="single"/>
        </w:rPr>
        <w:t xml:space="preserve">  </w:t>
      </w:r>
      <w:r>
        <w:rPr>
          <w:rFonts w:hAnsi="宋体"/>
          <w:i/>
          <w:color w:val="000000"/>
          <w:szCs w:val="24"/>
          <w:u w:val="single"/>
        </w:rPr>
        <w:t>项目编号</w:t>
      </w:r>
      <w:r>
        <w:rPr>
          <w:rFonts w:hAnsi="宋体" w:hint="eastAsia"/>
          <w:i/>
          <w:color w:val="000000"/>
          <w:szCs w:val="24"/>
          <w:u w:val="single"/>
        </w:rPr>
        <w:t xml:space="preserve"> </w:t>
      </w:r>
      <w:r>
        <w:rPr>
          <w:rFonts w:hAnsi="宋体" w:hint="eastAsia"/>
          <w:color w:val="000000"/>
          <w:szCs w:val="24"/>
          <w:u w:val="single"/>
        </w:rPr>
        <w:t xml:space="preserve">  </w:t>
      </w:r>
      <w:r>
        <w:rPr>
          <w:rFonts w:hAnsi="宋体" w:hint="eastAsia"/>
          <w:color w:val="000000"/>
          <w:szCs w:val="24"/>
        </w:rPr>
        <w:t>的</w:t>
      </w:r>
      <w:r>
        <w:rPr>
          <w:rFonts w:hAnsi="宋体" w:hint="eastAsia"/>
          <w:color w:val="000000"/>
          <w:szCs w:val="24"/>
          <w:u w:val="single"/>
        </w:rPr>
        <w:t xml:space="preserve">  </w:t>
      </w:r>
      <w:r>
        <w:rPr>
          <w:rFonts w:hAnsi="宋体"/>
          <w:i/>
          <w:color w:val="000000"/>
          <w:szCs w:val="24"/>
          <w:u w:val="single"/>
        </w:rPr>
        <w:t>项目</w:t>
      </w:r>
      <w:r>
        <w:rPr>
          <w:rFonts w:hAnsi="宋体" w:hint="eastAsia"/>
          <w:i/>
          <w:color w:val="000000"/>
          <w:szCs w:val="24"/>
          <w:u w:val="single"/>
        </w:rPr>
        <w:t>名</w:t>
      </w:r>
      <w:r>
        <w:rPr>
          <w:rFonts w:hAnsi="宋体"/>
          <w:i/>
          <w:color w:val="000000"/>
          <w:szCs w:val="24"/>
          <w:u w:val="single"/>
        </w:rPr>
        <w:t>称</w:t>
      </w:r>
      <w:r w:rsidR="00602AD1">
        <w:rPr>
          <w:rFonts w:hAnsi="宋体" w:hint="eastAsia"/>
          <w:i/>
          <w:color w:val="000000"/>
          <w:szCs w:val="24"/>
          <w:u w:val="single"/>
        </w:rPr>
        <w:t xml:space="preserve"> </w:t>
      </w:r>
      <w:r>
        <w:rPr>
          <w:rFonts w:hAnsi="宋体" w:hint="eastAsia"/>
          <w:color w:val="000000"/>
          <w:szCs w:val="24"/>
          <w:u w:val="single"/>
        </w:rPr>
        <w:t xml:space="preserve">   </w:t>
      </w:r>
      <w:r>
        <w:rPr>
          <w:rFonts w:hAnsi="宋体" w:hint="eastAsia"/>
          <w:color w:val="000000"/>
          <w:szCs w:val="24"/>
        </w:rPr>
        <w:t>公</w:t>
      </w:r>
      <w:r>
        <w:rPr>
          <w:rFonts w:hAnsi="宋体"/>
          <w:color w:val="000000"/>
          <w:szCs w:val="24"/>
        </w:rPr>
        <w:t>开</w:t>
      </w:r>
      <w:r>
        <w:rPr>
          <w:rFonts w:hAnsi="宋体" w:hint="eastAsia"/>
          <w:color w:val="000000"/>
          <w:szCs w:val="24"/>
        </w:rPr>
        <w:t>招</w:t>
      </w:r>
      <w:r>
        <w:rPr>
          <w:rFonts w:hAnsi="宋体"/>
          <w:color w:val="000000"/>
          <w:szCs w:val="24"/>
        </w:rPr>
        <w:t>标项目</w:t>
      </w:r>
      <w:r>
        <w:rPr>
          <w:rFonts w:hAnsi="宋体" w:hint="eastAsia"/>
          <w:color w:val="000000"/>
          <w:szCs w:val="24"/>
        </w:rPr>
        <w:t>的投</w:t>
      </w:r>
      <w:r>
        <w:rPr>
          <w:rFonts w:hAnsi="宋体"/>
          <w:color w:val="000000"/>
          <w:szCs w:val="24"/>
        </w:rPr>
        <w:t>标报价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172307" w:rsidRDefault="00960D88">
      <w:pPr>
        <w:pStyle w:val="11"/>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172307" w:rsidRDefault="00172307">
      <w:pPr>
        <w:pStyle w:val="11"/>
        <w:spacing w:line="480" w:lineRule="auto"/>
        <w:ind w:firstLineChars="225" w:firstLine="540"/>
        <w:jc w:val="left"/>
        <w:rPr>
          <w:rFonts w:hAnsi="宋体"/>
          <w:color w:val="000000"/>
          <w:szCs w:val="24"/>
        </w:rPr>
      </w:pPr>
    </w:p>
    <w:p w:rsidR="00172307" w:rsidRDefault="00172307">
      <w:pPr>
        <w:pStyle w:val="11"/>
        <w:spacing w:line="480" w:lineRule="auto"/>
        <w:ind w:firstLineChars="225" w:firstLine="540"/>
        <w:jc w:val="left"/>
        <w:rPr>
          <w:rFonts w:hAnsi="宋体"/>
          <w:color w:val="000000"/>
          <w:szCs w:val="24"/>
        </w:rPr>
      </w:pPr>
    </w:p>
    <w:p w:rsidR="00172307" w:rsidRDefault="00960D88">
      <w:pPr>
        <w:pStyle w:val="11"/>
        <w:spacing w:line="480" w:lineRule="auto"/>
        <w:ind w:leftChars="-256" w:left="-538" w:firstLineChars="257" w:firstLine="617"/>
        <w:jc w:val="center"/>
        <w:rPr>
          <w:rFonts w:hAnsi="宋体"/>
          <w:bCs/>
          <w:color w:val="000000"/>
          <w:szCs w:val="24"/>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法定代表人身份</w:t>
      </w:r>
      <w:r>
        <w:rPr>
          <w:rFonts w:hAnsi="宋体"/>
          <w:bCs/>
          <w:color w:val="000000"/>
          <w:szCs w:val="24"/>
        </w:rPr>
        <w:t>证复</w:t>
      </w:r>
      <w:r>
        <w:rPr>
          <w:rFonts w:hAnsi="宋体" w:hint="eastAsia"/>
          <w:bCs/>
          <w:color w:val="000000"/>
          <w:szCs w:val="24"/>
        </w:rPr>
        <w:t>印件，需清晰反映身份证有效期限】</w:t>
      </w:r>
    </w:p>
    <w:p w:rsidR="00172307" w:rsidRDefault="00172307">
      <w:pPr>
        <w:pStyle w:val="11"/>
        <w:spacing w:line="480" w:lineRule="auto"/>
        <w:ind w:leftChars="-256" w:left="-538" w:firstLineChars="257" w:firstLine="617"/>
        <w:jc w:val="center"/>
        <w:rPr>
          <w:rFonts w:hAnsi="宋体"/>
          <w:bCs/>
          <w:color w:val="000000"/>
          <w:szCs w:val="24"/>
        </w:rPr>
      </w:pPr>
    </w:p>
    <w:p w:rsidR="00172307" w:rsidRDefault="00172307">
      <w:pPr>
        <w:autoSpaceDE w:val="0"/>
        <w:autoSpaceDN w:val="0"/>
        <w:adjustRightInd w:val="0"/>
        <w:spacing w:line="360" w:lineRule="auto"/>
        <w:ind w:right="-11"/>
        <w:rPr>
          <w:rFonts w:ascii="宋体" w:hAnsi="宋体" w:cs="宋体"/>
          <w:sz w:val="24"/>
          <w:szCs w:val="24"/>
          <w:lang w:val="zh-CN"/>
        </w:rPr>
      </w:pPr>
    </w:p>
    <w:p w:rsidR="00172307" w:rsidRDefault="00172307">
      <w:pPr>
        <w:autoSpaceDE w:val="0"/>
        <w:autoSpaceDN w:val="0"/>
        <w:adjustRightInd w:val="0"/>
        <w:spacing w:line="360" w:lineRule="auto"/>
        <w:ind w:right="-11"/>
        <w:rPr>
          <w:rFonts w:ascii="宋体" w:hAnsi="宋体" w:cs="宋体"/>
          <w:sz w:val="24"/>
          <w:szCs w:val="24"/>
          <w:lang w:val="zh-CN"/>
        </w:rPr>
      </w:pPr>
    </w:p>
    <w:p w:rsidR="00172307" w:rsidRDefault="00172307">
      <w:pPr>
        <w:autoSpaceDE w:val="0"/>
        <w:autoSpaceDN w:val="0"/>
        <w:adjustRightInd w:val="0"/>
        <w:spacing w:line="360" w:lineRule="auto"/>
        <w:ind w:right="-11"/>
        <w:rPr>
          <w:rFonts w:ascii="宋体" w:hAnsi="宋体" w:cs="宋体"/>
          <w:sz w:val="24"/>
          <w:szCs w:val="24"/>
          <w:lang w:val="zh-CN"/>
        </w:rPr>
      </w:pPr>
    </w:p>
    <w:p w:rsidR="00172307" w:rsidRDefault="00960D88">
      <w:pPr>
        <w:spacing w:line="480" w:lineRule="auto"/>
        <w:ind w:firstLineChars="1625" w:firstLine="3900"/>
        <w:rPr>
          <w:rFonts w:ascii="宋体" w:hAnsi="宋体" w:cs="Arial"/>
          <w:color w:val="000000"/>
          <w:sz w:val="24"/>
          <w:szCs w:val="24"/>
          <w:u w:val="single"/>
        </w:rPr>
      </w:pPr>
      <w:r>
        <w:rPr>
          <w:rFonts w:ascii="宋体" w:hAnsi="宋体" w:cs="Arial" w:hint="eastAsia"/>
          <w:color w:val="000000"/>
          <w:sz w:val="24"/>
          <w:szCs w:val="24"/>
        </w:rPr>
        <w:t>投标人名称（并加盖公章）：</w:t>
      </w:r>
    </w:p>
    <w:p w:rsidR="00172307" w:rsidRDefault="00960D88">
      <w:pPr>
        <w:pStyle w:val="12"/>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172307" w:rsidRDefault="00172307">
      <w:pPr>
        <w:pStyle w:val="13"/>
        <w:spacing w:line="480" w:lineRule="auto"/>
        <w:rPr>
          <w:rFonts w:ascii="宋体" w:hAnsi="宋体" w:cs="Arial"/>
          <w:color w:val="000000"/>
          <w:szCs w:val="24"/>
        </w:rPr>
      </w:pPr>
    </w:p>
    <w:p w:rsidR="00172307" w:rsidRDefault="00172307"/>
    <w:p w:rsidR="00172307" w:rsidRDefault="00960D88">
      <w:pPr>
        <w:spacing w:line="320" w:lineRule="exact"/>
        <w:rPr>
          <w:rFonts w:ascii="宋体" w:hAnsi="宋体"/>
          <w:bCs/>
          <w:color w:val="000000"/>
          <w:kern w:val="12"/>
          <w:sz w:val="24"/>
          <w:szCs w:val="24"/>
        </w:rPr>
      </w:pPr>
      <w:r>
        <w:rPr>
          <w:rFonts w:ascii="宋体" w:hAnsi="宋体" w:hint="eastAsia"/>
          <w:bCs/>
          <w:color w:val="000000"/>
          <w:kern w:val="12"/>
          <w:sz w:val="24"/>
          <w:szCs w:val="24"/>
        </w:rPr>
        <w:t>说明：法定代表人</w:t>
      </w:r>
      <w:r>
        <w:rPr>
          <w:rFonts w:ascii="宋体" w:hAnsi="宋体"/>
          <w:bCs/>
          <w:color w:val="000000"/>
          <w:kern w:val="12"/>
          <w:sz w:val="24"/>
          <w:szCs w:val="24"/>
        </w:rPr>
        <w:t>参</w:t>
      </w:r>
      <w:r>
        <w:rPr>
          <w:rFonts w:ascii="宋体" w:hAnsi="宋体" w:hint="eastAsia"/>
          <w:bCs/>
          <w:color w:val="000000"/>
          <w:kern w:val="12"/>
          <w:sz w:val="24"/>
          <w:szCs w:val="24"/>
        </w:rPr>
        <w:t>加本招</w:t>
      </w:r>
      <w:r>
        <w:rPr>
          <w:rFonts w:ascii="宋体" w:hAnsi="宋体"/>
          <w:bCs/>
          <w:color w:val="000000"/>
          <w:kern w:val="12"/>
          <w:sz w:val="24"/>
          <w:szCs w:val="24"/>
        </w:rPr>
        <w:t>标项目</w:t>
      </w:r>
      <w:r>
        <w:rPr>
          <w:rFonts w:ascii="宋体" w:hAnsi="宋体" w:hint="eastAsia"/>
          <w:bCs/>
          <w:color w:val="000000"/>
          <w:kern w:val="12"/>
          <w:sz w:val="24"/>
          <w:szCs w:val="24"/>
        </w:rPr>
        <w:t>投</w:t>
      </w:r>
      <w:r>
        <w:rPr>
          <w:rFonts w:ascii="宋体" w:hAnsi="宋体"/>
          <w:bCs/>
          <w:color w:val="000000"/>
          <w:kern w:val="12"/>
          <w:sz w:val="24"/>
          <w:szCs w:val="24"/>
        </w:rPr>
        <w:t>标</w:t>
      </w:r>
      <w:r>
        <w:rPr>
          <w:rFonts w:ascii="宋体" w:hAnsi="宋体" w:hint="eastAsia"/>
          <w:bCs/>
          <w:color w:val="000000"/>
          <w:kern w:val="12"/>
          <w:sz w:val="24"/>
          <w:szCs w:val="24"/>
        </w:rPr>
        <w:t>的，</w:t>
      </w:r>
      <w:r>
        <w:rPr>
          <w:rFonts w:ascii="宋体" w:hAnsi="宋体"/>
          <w:bCs/>
          <w:color w:val="000000"/>
          <w:kern w:val="12"/>
          <w:sz w:val="24"/>
          <w:szCs w:val="24"/>
        </w:rPr>
        <w:t>仅须</w:t>
      </w:r>
      <w:r>
        <w:rPr>
          <w:rFonts w:ascii="宋体" w:hAnsi="宋体" w:hint="eastAsia"/>
          <w:bCs/>
          <w:color w:val="000000"/>
          <w:kern w:val="12"/>
          <w:sz w:val="24"/>
          <w:szCs w:val="24"/>
        </w:rPr>
        <w:t>出具此</w:t>
      </w:r>
      <w:r>
        <w:rPr>
          <w:rFonts w:ascii="宋体" w:hAnsi="宋体"/>
          <w:bCs/>
          <w:color w:val="000000"/>
          <w:kern w:val="12"/>
          <w:sz w:val="24"/>
          <w:szCs w:val="24"/>
        </w:rPr>
        <w:t>证</w:t>
      </w:r>
      <w:r>
        <w:rPr>
          <w:rFonts w:ascii="宋体" w:hAnsi="宋体" w:hint="eastAsia"/>
          <w:bCs/>
          <w:color w:val="000000"/>
          <w:kern w:val="12"/>
          <w:sz w:val="24"/>
          <w:szCs w:val="24"/>
        </w:rPr>
        <w:t>明</w:t>
      </w:r>
      <w:r>
        <w:rPr>
          <w:rFonts w:ascii="宋体" w:hAnsi="宋体"/>
          <w:bCs/>
          <w:color w:val="000000"/>
          <w:kern w:val="12"/>
          <w:sz w:val="24"/>
          <w:szCs w:val="24"/>
        </w:rPr>
        <w:t>书</w:t>
      </w:r>
      <w:r>
        <w:rPr>
          <w:rFonts w:ascii="宋体" w:hAnsi="宋体" w:hint="eastAsia"/>
          <w:bCs/>
          <w:color w:val="000000"/>
          <w:kern w:val="12"/>
          <w:sz w:val="24"/>
          <w:szCs w:val="24"/>
        </w:rPr>
        <w:t>。</w:t>
      </w:r>
    </w:p>
    <w:p w:rsidR="00172307" w:rsidRDefault="00172307">
      <w:pPr>
        <w:spacing w:line="480" w:lineRule="exact"/>
        <w:jc w:val="center"/>
        <w:rPr>
          <w:rFonts w:ascii="宋体" w:hAnsi="宋体"/>
          <w:b/>
          <w:bCs/>
          <w:color w:val="000000"/>
          <w:sz w:val="36"/>
          <w:szCs w:val="36"/>
        </w:rPr>
      </w:pPr>
    </w:p>
    <w:p w:rsidR="00172307" w:rsidRDefault="00172307">
      <w:pPr>
        <w:spacing w:line="480" w:lineRule="exact"/>
        <w:jc w:val="center"/>
        <w:rPr>
          <w:rFonts w:ascii="宋体" w:hAnsi="宋体"/>
          <w:b/>
          <w:bCs/>
          <w:color w:val="000000"/>
          <w:sz w:val="36"/>
          <w:szCs w:val="36"/>
        </w:rPr>
      </w:pPr>
    </w:p>
    <w:p w:rsidR="00172307" w:rsidRDefault="00172307">
      <w:pPr>
        <w:spacing w:line="480" w:lineRule="exact"/>
        <w:jc w:val="center"/>
        <w:rPr>
          <w:rFonts w:ascii="宋体" w:hAnsi="宋体"/>
          <w:b/>
          <w:bCs/>
          <w:color w:val="000000"/>
          <w:sz w:val="36"/>
          <w:szCs w:val="36"/>
        </w:rPr>
      </w:pPr>
    </w:p>
    <w:p w:rsidR="00972FF0" w:rsidRDefault="00972FF0">
      <w:pPr>
        <w:spacing w:line="480" w:lineRule="exact"/>
        <w:jc w:val="center"/>
        <w:rPr>
          <w:rFonts w:ascii="宋体" w:hAnsi="宋体"/>
          <w:b/>
          <w:bCs/>
          <w:color w:val="000000"/>
          <w:sz w:val="36"/>
          <w:szCs w:val="36"/>
        </w:rPr>
      </w:pPr>
    </w:p>
    <w:p w:rsidR="00172307" w:rsidRDefault="00960D88">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172307" w:rsidRDefault="00172307">
      <w:pPr>
        <w:spacing w:line="480" w:lineRule="exact"/>
        <w:jc w:val="center"/>
        <w:rPr>
          <w:rFonts w:ascii="宋体" w:hAnsi="宋体"/>
          <w:b/>
          <w:bCs/>
          <w:color w:val="000000"/>
          <w:sz w:val="36"/>
          <w:szCs w:val="36"/>
        </w:rPr>
      </w:pPr>
    </w:p>
    <w:p w:rsidR="00172307" w:rsidRDefault="00960D88">
      <w:pPr>
        <w:adjustRightInd w:val="0"/>
        <w:spacing w:line="360" w:lineRule="auto"/>
        <w:ind w:firstLineChars="210" w:firstLine="504"/>
        <w:contextualSpacing/>
        <w:rPr>
          <w:rFonts w:ascii="宋体" w:hAnsi="宋体" w:cs="Arial"/>
          <w:sz w:val="24"/>
          <w:szCs w:val="24"/>
        </w:rPr>
      </w:pPr>
      <w:r>
        <w:rPr>
          <w:rFonts w:ascii="宋体" w:hAnsi="宋体" w:hint="eastAsia"/>
          <w:sz w:val="24"/>
          <w:szCs w:val="24"/>
        </w:rPr>
        <w:t xml:space="preserve"> </w:t>
      </w: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u w:val="single"/>
        </w:rPr>
        <w:t xml:space="preserve">  </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u w:val="single"/>
        </w:rPr>
        <w:t xml:space="preserve">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u w:val="single"/>
        </w:rPr>
        <w:t xml:space="preserve">    </w:t>
      </w:r>
      <w:r>
        <w:rPr>
          <w:rFonts w:ascii="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172307" w:rsidRDefault="00960D8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172307" w:rsidRDefault="00960D8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72307" w:rsidRDefault="00960D8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172307" w:rsidRDefault="00960D88">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172307" w:rsidRDefault="00960D88">
      <w:pPr>
        <w:spacing w:line="480" w:lineRule="auto"/>
        <w:ind w:firstLineChars="200" w:firstLine="480"/>
        <w:rPr>
          <w:rFonts w:ascii="宋体" w:hAnsi="宋体"/>
          <w:sz w:val="24"/>
          <w:szCs w:val="24"/>
        </w:rPr>
      </w:pPr>
      <w:r>
        <w:rPr>
          <w:rFonts w:ascii="宋体" w:hAnsi="宋体" w:hint="eastAsia"/>
          <w:sz w:val="24"/>
          <w:szCs w:val="24"/>
        </w:rPr>
        <w:t xml:space="preserve">法定代表人： </w:t>
      </w:r>
      <w:r>
        <w:rPr>
          <w:rFonts w:ascii="宋体" w:hAnsi="宋体" w:hint="eastAsia"/>
          <w:sz w:val="24"/>
          <w:szCs w:val="24"/>
          <w:u w:val="single"/>
        </w:rPr>
        <w:t xml:space="preserve">            </w:t>
      </w:r>
      <w:r>
        <w:rPr>
          <w:rFonts w:ascii="宋体" w:hAnsi="宋体" w:hint="eastAsia"/>
          <w:sz w:val="24"/>
          <w:szCs w:val="24"/>
        </w:rPr>
        <w:t xml:space="preserve"> （签字或加盖名章）</w:t>
      </w:r>
    </w:p>
    <w:p w:rsidR="00172307" w:rsidRDefault="00960D88">
      <w:pPr>
        <w:spacing w:line="480" w:lineRule="auto"/>
        <w:ind w:firstLineChars="200" w:firstLine="480"/>
        <w:rPr>
          <w:rFonts w:ascii="宋体" w:hAnsi="宋体"/>
          <w:sz w:val="24"/>
          <w:szCs w:val="24"/>
        </w:rPr>
      </w:pPr>
      <w:r>
        <w:rPr>
          <w:rFonts w:ascii="宋体" w:hAnsi="宋体" w:hint="eastAsia"/>
          <w:sz w:val="24"/>
          <w:szCs w:val="24"/>
        </w:rPr>
        <w:t xml:space="preserve">法定代表人授权代表： </w:t>
      </w:r>
      <w:r>
        <w:rPr>
          <w:rFonts w:ascii="宋体" w:hAnsi="宋体" w:hint="eastAsia"/>
          <w:sz w:val="24"/>
          <w:szCs w:val="24"/>
          <w:u w:val="single"/>
        </w:rPr>
        <w:t xml:space="preserve">         </w:t>
      </w:r>
      <w:r>
        <w:rPr>
          <w:rFonts w:ascii="宋体" w:hAnsi="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72307">
        <w:trPr>
          <w:gridAfter w:val="1"/>
          <w:wAfter w:w="14" w:type="dxa"/>
          <w:trHeight w:val="2636"/>
        </w:trPr>
        <w:tc>
          <w:tcPr>
            <w:tcW w:w="4484" w:type="dxa"/>
            <w:vAlign w:val="center"/>
          </w:tcPr>
          <w:p w:rsidR="00172307" w:rsidRDefault="00960D88">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172307" w:rsidRDefault="00960D88">
            <w:pPr>
              <w:jc w:val="center"/>
              <w:rPr>
                <w:rFonts w:ascii="宋体" w:hAnsi="宋体"/>
                <w:sz w:val="24"/>
                <w:szCs w:val="24"/>
              </w:rPr>
            </w:pPr>
            <w:r>
              <w:rPr>
                <w:rFonts w:ascii="宋体" w:hAnsi="宋体" w:hint="eastAsia"/>
                <w:sz w:val="24"/>
                <w:szCs w:val="24"/>
              </w:rPr>
              <w:t>法定代表人身份证（反面）</w:t>
            </w:r>
          </w:p>
        </w:tc>
      </w:tr>
      <w:tr w:rsidR="00172307">
        <w:trPr>
          <w:trHeight w:val="2781"/>
        </w:trPr>
        <w:tc>
          <w:tcPr>
            <w:tcW w:w="4491" w:type="dxa"/>
            <w:gridSpan w:val="2"/>
            <w:vAlign w:val="center"/>
          </w:tcPr>
          <w:p w:rsidR="00172307" w:rsidRDefault="00960D88">
            <w:pPr>
              <w:jc w:val="center"/>
              <w:rPr>
                <w:rFonts w:ascii="宋体" w:hAnsi="宋体"/>
                <w:sz w:val="24"/>
                <w:szCs w:val="24"/>
              </w:rPr>
            </w:pPr>
            <w:bookmarkStart w:id="1" w:name="_资格证明文件"/>
            <w:bookmarkStart w:id="2" w:name="_Toc364329026"/>
            <w:bookmarkEnd w:id="1"/>
            <w:r>
              <w:rPr>
                <w:rFonts w:ascii="宋体" w:hAnsi="宋体" w:hint="eastAsia"/>
                <w:sz w:val="24"/>
                <w:szCs w:val="24"/>
              </w:rPr>
              <w:t>法定代表人授权代表身份证（正面）</w:t>
            </w:r>
            <w:bookmarkEnd w:id="2"/>
          </w:p>
        </w:tc>
        <w:tc>
          <w:tcPr>
            <w:tcW w:w="4492" w:type="dxa"/>
            <w:gridSpan w:val="2"/>
            <w:vAlign w:val="center"/>
          </w:tcPr>
          <w:p w:rsidR="00172307" w:rsidRDefault="00960D88">
            <w:pPr>
              <w:jc w:val="center"/>
              <w:rPr>
                <w:rFonts w:ascii="宋体" w:hAnsi="宋体"/>
                <w:sz w:val="24"/>
                <w:szCs w:val="24"/>
              </w:rPr>
            </w:pPr>
            <w:bookmarkStart w:id="3" w:name="_Toc364329027"/>
            <w:r>
              <w:rPr>
                <w:rFonts w:ascii="宋体" w:hAnsi="宋体" w:hint="eastAsia"/>
                <w:sz w:val="24"/>
                <w:szCs w:val="24"/>
              </w:rPr>
              <w:t>法定代表人授权代表身份证（反面）</w:t>
            </w:r>
            <w:bookmarkEnd w:id="3"/>
          </w:p>
        </w:tc>
      </w:tr>
    </w:tbl>
    <w:p w:rsidR="00172307" w:rsidRDefault="00172307">
      <w:pPr>
        <w:spacing w:line="320" w:lineRule="exact"/>
        <w:ind w:left="2" w:firstLineChars="149" w:firstLine="358"/>
        <w:rPr>
          <w:rFonts w:ascii="宋体" w:hAnsi="宋体" w:cs="Courier New"/>
          <w:sz w:val="24"/>
          <w:szCs w:val="24"/>
        </w:rPr>
      </w:pPr>
    </w:p>
    <w:p w:rsidR="00172307" w:rsidRDefault="00172307">
      <w:pPr>
        <w:widowControl/>
        <w:spacing w:before="100" w:beforeAutospacing="1" w:after="100" w:afterAutospacing="1" w:line="360" w:lineRule="auto"/>
        <w:jc w:val="center"/>
        <w:rPr>
          <w:rFonts w:ascii="宋体" w:hAnsi="宋体"/>
          <w:b/>
          <w:bCs/>
          <w:color w:val="000000"/>
          <w:sz w:val="36"/>
          <w:szCs w:val="36"/>
        </w:rPr>
      </w:pPr>
    </w:p>
    <w:p w:rsidR="00172307" w:rsidRDefault="00960D8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172307" w:rsidRDefault="00960D88" w:rsidP="00096425">
      <w:pPr>
        <w:spacing w:beforeLines="50" w:before="120" w:afterLines="50" w:after="12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72307" w:rsidRDefault="00960D88" w:rsidP="00096425">
      <w:pPr>
        <w:spacing w:beforeLines="50" w:before="120" w:afterLines="50" w:after="12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72307" w:rsidRDefault="00960D88" w:rsidP="00096425">
      <w:pPr>
        <w:spacing w:beforeLines="50" w:before="120" w:afterLines="50" w:after="120" w:line="360" w:lineRule="auto"/>
        <w:rPr>
          <w:rFonts w:ascii="宋体" w:hAnsi="宋体" w:cs="宋体"/>
          <w:sz w:val="24"/>
          <w:szCs w:val="24"/>
          <w:lang w:val="zh-CN"/>
        </w:rPr>
      </w:pPr>
      <w:r>
        <w:rPr>
          <w:rFonts w:ascii="宋体" w:hAnsi="宋体" w:cs="宋体" w:hint="eastAsia"/>
          <w:sz w:val="24"/>
          <w:szCs w:val="24"/>
          <w:lang w:val="zh-CN"/>
        </w:rPr>
        <w:t>特此声明。</w:t>
      </w:r>
    </w:p>
    <w:p w:rsidR="00172307" w:rsidRDefault="00960D88" w:rsidP="00096425">
      <w:pPr>
        <w:spacing w:beforeLines="50" w:before="120" w:afterLines="50" w:after="12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172307" w:rsidRDefault="00172307" w:rsidP="00096425">
      <w:pPr>
        <w:spacing w:beforeLines="50" w:before="120" w:afterLines="50" w:after="120" w:line="360" w:lineRule="auto"/>
        <w:ind w:firstLineChars="236" w:firstLine="566"/>
        <w:rPr>
          <w:rFonts w:ascii="宋体" w:hAnsi="宋体" w:cs="宋体"/>
          <w:sz w:val="24"/>
          <w:szCs w:val="24"/>
          <w:lang w:val="zh-CN"/>
        </w:rPr>
      </w:pPr>
    </w:p>
    <w:p w:rsidR="00172307" w:rsidRDefault="00960D88" w:rsidP="00096425">
      <w:pPr>
        <w:spacing w:beforeLines="50" w:before="120" w:afterLines="50" w:after="12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172307" w:rsidRDefault="00960D88" w:rsidP="00096425">
      <w:pPr>
        <w:spacing w:beforeLines="50" w:before="120" w:afterLines="50" w:after="12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172307" w:rsidRDefault="00172307" w:rsidP="00096425">
      <w:pPr>
        <w:spacing w:beforeLines="50" w:before="120" w:afterLines="50" w:after="120" w:line="360" w:lineRule="auto"/>
        <w:ind w:right="420" w:firstLineChars="2286" w:firstLine="5486"/>
        <w:rPr>
          <w:rFonts w:ascii="宋体" w:hAnsi="宋体" w:cs="宋体"/>
          <w:sz w:val="24"/>
          <w:szCs w:val="24"/>
          <w:lang w:val="zh-CN"/>
        </w:rPr>
      </w:pPr>
    </w:p>
    <w:p w:rsidR="00172307" w:rsidRDefault="00960D8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172307" w:rsidRDefault="00172307">
      <w:pPr>
        <w:autoSpaceDE w:val="0"/>
        <w:autoSpaceDN w:val="0"/>
        <w:adjustRightInd w:val="0"/>
        <w:spacing w:line="360" w:lineRule="auto"/>
        <w:jc w:val="center"/>
        <w:outlineLvl w:val="0"/>
        <w:rPr>
          <w:rFonts w:hAnsi="宋体"/>
          <w:b/>
          <w:snapToGrid w:val="0"/>
          <w:kern w:val="0"/>
          <w:sz w:val="36"/>
          <w:szCs w:val="36"/>
        </w:rPr>
      </w:pPr>
    </w:p>
    <w:p w:rsidR="00172307" w:rsidRDefault="00960D88">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许昌公共资源交易中心保证金缴纳回执</w:t>
      </w:r>
    </w:p>
    <w:p w:rsidR="00172307" w:rsidRDefault="00172307">
      <w:pPr>
        <w:autoSpaceDE w:val="0"/>
        <w:autoSpaceDN w:val="0"/>
        <w:adjustRightInd w:val="0"/>
        <w:spacing w:line="360" w:lineRule="auto"/>
        <w:jc w:val="center"/>
        <w:rPr>
          <w:rFonts w:ascii="宋体" w:cs="宋体"/>
          <w:sz w:val="24"/>
          <w:lang w:val="zh-CN"/>
        </w:rPr>
      </w:pPr>
    </w:p>
    <w:p w:rsidR="00172307" w:rsidRDefault="00960D88">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A05376" w:rsidRDefault="00A05376">
      <w:pPr>
        <w:autoSpaceDE w:val="0"/>
        <w:autoSpaceDN w:val="0"/>
        <w:adjustRightInd w:val="0"/>
        <w:spacing w:line="360" w:lineRule="auto"/>
        <w:outlineLvl w:val="0"/>
        <w:rPr>
          <w:rFonts w:ascii="宋体" w:cs="宋体"/>
          <w:sz w:val="24"/>
          <w:lang w:val="zh-CN"/>
        </w:rPr>
      </w:pPr>
    </w:p>
    <w:p w:rsidR="00172307" w:rsidRDefault="00960D8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172307" w:rsidRDefault="00172307">
      <w:pPr>
        <w:pStyle w:val="a6"/>
        <w:spacing w:line="360" w:lineRule="auto"/>
        <w:rPr>
          <w:rFonts w:asciiTheme="minorEastAsia" w:hAnsiTheme="minorEastAsia"/>
          <w:b/>
          <w:bCs/>
          <w:sz w:val="44"/>
          <w:szCs w:val="44"/>
          <w:lang w:val="zh-CN"/>
        </w:rPr>
      </w:pPr>
    </w:p>
    <w:p w:rsidR="00A05376" w:rsidRDefault="00A05376">
      <w:pPr>
        <w:pStyle w:val="a6"/>
        <w:spacing w:line="360" w:lineRule="auto"/>
        <w:rPr>
          <w:rFonts w:asciiTheme="minorEastAsia" w:hAnsiTheme="minorEastAsia"/>
          <w:b/>
          <w:bCs/>
          <w:sz w:val="44"/>
          <w:szCs w:val="44"/>
          <w:lang w:val="zh-CN"/>
        </w:rPr>
      </w:pPr>
    </w:p>
    <w:p w:rsidR="00D95841" w:rsidRDefault="00D95841">
      <w:pPr>
        <w:pStyle w:val="a6"/>
        <w:spacing w:line="360" w:lineRule="auto"/>
        <w:rPr>
          <w:rFonts w:asciiTheme="minorEastAsia" w:hAnsiTheme="minorEastAsia"/>
          <w:b/>
          <w:bCs/>
          <w:sz w:val="44"/>
          <w:szCs w:val="44"/>
          <w:lang w:val="zh-CN"/>
        </w:rPr>
      </w:pPr>
    </w:p>
    <w:p w:rsidR="00172307" w:rsidRDefault="00960D88" w:rsidP="00D7373B">
      <w:pPr>
        <w:pStyle w:val="a6"/>
        <w:numPr>
          <w:ilvl w:val="0"/>
          <w:numId w:val="7"/>
        </w:numPr>
        <w:spacing w:line="360" w:lineRule="auto"/>
        <w:ind w:firstLineChars="500" w:firstLine="2209"/>
        <w:rPr>
          <w:rFonts w:asciiTheme="minorEastAsia" w:hAnsiTheme="minorEastAsia"/>
          <w:b/>
          <w:bCs/>
          <w:sz w:val="44"/>
          <w:szCs w:val="44"/>
          <w:lang w:val="zh-CN"/>
        </w:rPr>
      </w:pPr>
      <w:r>
        <w:rPr>
          <w:rFonts w:asciiTheme="minorEastAsia" w:hAnsiTheme="minorEastAsia" w:hint="eastAsia"/>
          <w:b/>
          <w:bCs/>
          <w:sz w:val="44"/>
          <w:szCs w:val="44"/>
          <w:lang w:val="zh-CN"/>
        </w:rPr>
        <w:lastRenderedPageBreak/>
        <w:t>符合性审查证明材料</w:t>
      </w:r>
    </w:p>
    <w:p w:rsidR="00172307" w:rsidRDefault="00960D88">
      <w:pPr>
        <w:spacing w:line="480" w:lineRule="exact"/>
        <w:jc w:val="center"/>
        <w:rPr>
          <w:rFonts w:ascii="宋体" w:hAnsi="宋体"/>
          <w:b/>
          <w:bCs/>
          <w:color w:val="000000"/>
          <w:sz w:val="36"/>
          <w:szCs w:val="36"/>
        </w:rPr>
      </w:pPr>
      <w:r>
        <w:rPr>
          <w:rFonts w:ascii="宋体" w:hAnsi="宋体" w:hint="eastAsia"/>
          <w:b/>
          <w:bCs/>
          <w:color w:val="000000"/>
          <w:sz w:val="36"/>
          <w:szCs w:val="36"/>
        </w:rPr>
        <w:t>4.1</w:t>
      </w:r>
      <w:r w:rsidR="00AB6477" w:rsidRPr="00387DFE">
        <w:rPr>
          <w:rFonts w:ascii="宋体" w:hAnsi="宋体" w:hint="eastAsia"/>
          <w:b/>
          <w:bCs/>
          <w:sz w:val="36"/>
          <w:szCs w:val="36"/>
        </w:rPr>
        <w:t>投标分项报价表</w:t>
      </w:r>
    </w:p>
    <w:p w:rsidR="00172307" w:rsidRPr="00AB6477" w:rsidRDefault="00172307" w:rsidP="00096425">
      <w:pPr>
        <w:spacing w:afterLines="50" w:after="120" w:line="320" w:lineRule="exact"/>
        <w:rPr>
          <w:rFonts w:ascii="宋体" w:hAnsi="宋体"/>
          <w:b/>
          <w:color w:val="000000"/>
          <w:sz w:val="24"/>
          <w:szCs w:val="24"/>
        </w:rPr>
      </w:pPr>
    </w:p>
    <w:p w:rsidR="00172307" w:rsidRDefault="00960D88" w:rsidP="00096425">
      <w:pPr>
        <w:adjustRightInd w:val="0"/>
        <w:snapToGrid w:val="0"/>
        <w:spacing w:afterLines="50" w:after="120"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rsidR="00172307" w:rsidRDefault="00960D88" w:rsidP="00096425">
      <w:pPr>
        <w:adjustRightInd w:val="0"/>
        <w:snapToGrid w:val="0"/>
        <w:spacing w:afterLines="50" w:after="120"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kern w:val="0"/>
          <w:sz w:val="24"/>
          <w:szCs w:val="24"/>
        </w:rPr>
        <w:t>：</w:t>
      </w:r>
    </w:p>
    <w:p w:rsidR="00172307" w:rsidRDefault="00960D88" w:rsidP="00096425">
      <w:pPr>
        <w:spacing w:afterLines="50" w:after="120" w:line="320" w:lineRule="exact"/>
        <w:rPr>
          <w:rFonts w:ascii="宋体" w:hAnsi="宋体" w:cs="Arial"/>
          <w:color w:val="000000"/>
          <w:sz w:val="24"/>
          <w:szCs w:val="24"/>
        </w:rPr>
      </w:pPr>
      <w:r>
        <w:rPr>
          <w:rFonts w:ascii="宋体" w:hAnsi="宋体" w:cs="Arial"/>
          <w:color w:val="000000"/>
          <w:sz w:val="24"/>
          <w:szCs w:val="24"/>
        </w:rPr>
        <w:t xml:space="preserve">                                                       单</w:t>
      </w:r>
      <w:r>
        <w:rPr>
          <w:rFonts w:ascii="宋体" w:hAnsi="宋体" w:cs="Arial" w:hint="eastAsia"/>
          <w:color w:val="000000"/>
          <w:sz w:val="24"/>
          <w:szCs w:val="24"/>
        </w:rPr>
        <w:t>位：元（人民</w:t>
      </w:r>
      <w:r>
        <w:rPr>
          <w:rFonts w:ascii="宋体" w:hAnsi="宋体" w:cs="Arial"/>
          <w:color w:val="000000"/>
          <w:sz w:val="24"/>
          <w:szCs w:val="24"/>
        </w:rPr>
        <w:t>币</w:t>
      </w:r>
      <w:r>
        <w:rPr>
          <w:rFonts w:ascii="宋体" w:hAnsi="宋体" w:cs="Arial" w:hint="eastAsia"/>
          <w:color w:val="000000"/>
          <w:sz w:val="24"/>
          <w:szCs w:val="24"/>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648"/>
        <w:gridCol w:w="1922"/>
        <w:gridCol w:w="582"/>
        <w:gridCol w:w="1623"/>
        <w:gridCol w:w="857"/>
        <w:gridCol w:w="1065"/>
        <w:gridCol w:w="6"/>
        <w:gridCol w:w="1055"/>
      </w:tblGrid>
      <w:tr w:rsidR="00AB6477" w:rsidTr="00AB6477">
        <w:trPr>
          <w:trHeight w:val="1163"/>
        </w:trPr>
        <w:tc>
          <w:tcPr>
            <w:tcW w:w="870" w:type="dxa"/>
            <w:vAlign w:val="center"/>
          </w:tcPr>
          <w:p w:rsidR="00AB6477" w:rsidRDefault="00AB6477">
            <w:pPr>
              <w:jc w:val="center"/>
              <w:rPr>
                <w:rFonts w:ascii="宋体" w:hAnsi="宋体" w:cs="Arial"/>
                <w:color w:val="000000"/>
                <w:sz w:val="24"/>
                <w:szCs w:val="24"/>
              </w:rPr>
            </w:pPr>
            <w:r>
              <w:rPr>
                <w:rFonts w:ascii="宋体" w:hAnsi="宋体"/>
                <w:color w:val="000000"/>
                <w:sz w:val="24"/>
                <w:szCs w:val="24"/>
              </w:rPr>
              <w:t>序号</w:t>
            </w:r>
          </w:p>
        </w:tc>
        <w:tc>
          <w:tcPr>
            <w:tcW w:w="1648" w:type="dxa"/>
            <w:vAlign w:val="center"/>
          </w:tcPr>
          <w:p w:rsidR="00AB6477" w:rsidRPr="00387DFE" w:rsidRDefault="00AB6477">
            <w:pPr>
              <w:jc w:val="center"/>
              <w:rPr>
                <w:rFonts w:ascii="宋体" w:hAnsi="宋体" w:cs="Arial"/>
                <w:sz w:val="24"/>
                <w:szCs w:val="24"/>
              </w:rPr>
            </w:pPr>
            <w:r w:rsidRPr="00387DFE">
              <w:rPr>
                <w:rFonts w:ascii="宋体" w:hAnsi="宋体" w:hint="eastAsia"/>
                <w:sz w:val="24"/>
                <w:szCs w:val="24"/>
              </w:rPr>
              <w:t>名称</w:t>
            </w:r>
          </w:p>
        </w:tc>
        <w:tc>
          <w:tcPr>
            <w:tcW w:w="1922" w:type="dxa"/>
            <w:vAlign w:val="center"/>
          </w:tcPr>
          <w:p w:rsidR="00AB6477" w:rsidRPr="00387DFE" w:rsidRDefault="00AB6477">
            <w:pPr>
              <w:jc w:val="center"/>
              <w:rPr>
                <w:rFonts w:ascii="宋体" w:hAnsi="宋体" w:cs="Arial"/>
                <w:sz w:val="24"/>
                <w:szCs w:val="24"/>
              </w:rPr>
            </w:pPr>
            <w:r w:rsidRPr="00387DFE">
              <w:rPr>
                <w:rFonts w:ascii="宋体" w:hAnsi="宋体" w:cs="Arial" w:hint="eastAsia"/>
                <w:sz w:val="24"/>
                <w:szCs w:val="24"/>
              </w:rPr>
              <w:t>品牌</w:t>
            </w:r>
          </w:p>
        </w:tc>
        <w:tc>
          <w:tcPr>
            <w:tcW w:w="2205" w:type="dxa"/>
            <w:gridSpan w:val="2"/>
            <w:vAlign w:val="center"/>
          </w:tcPr>
          <w:p w:rsidR="00AB6477" w:rsidRPr="00387DFE" w:rsidRDefault="00C67549">
            <w:pPr>
              <w:jc w:val="center"/>
              <w:rPr>
                <w:rFonts w:ascii="宋体" w:hAnsi="宋体" w:cs="Arial"/>
                <w:sz w:val="24"/>
                <w:szCs w:val="24"/>
              </w:rPr>
            </w:pPr>
            <w:r w:rsidRPr="00387DFE">
              <w:rPr>
                <w:rFonts w:ascii="宋体" w:hAnsi="宋体" w:cs="Arial" w:hint="eastAsia"/>
                <w:sz w:val="24"/>
                <w:szCs w:val="24"/>
              </w:rPr>
              <w:t>规格</w:t>
            </w:r>
            <w:r w:rsidR="00AB6477" w:rsidRPr="00387DFE">
              <w:rPr>
                <w:rFonts w:ascii="宋体" w:hAnsi="宋体" w:cs="Arial" w:hint="eastAsia"/>
                <w:sz w:val="24"/>
                <w:szCs w:val="24"/>
              </w:rPr>
              <w:t>型号</w:t>
            </w:r>
          </w:p>
        </w:tc>
        <w:tc>
          <w:tcPr>
            <w:tcW w:w="857" w:type="dxa"/>
            <w:vAlign w:val="center"/>
          </w:tcPr>
          <w:p w:rsidR="00AB6477" w:rsidRDefault="00AB6477">
            <w:pPr>
              <w:jc w:val="center"/>
              <w:rPr>
                <w:rFonts w:ascii="宋体" w:hAnsi="宋体" w:cs="Arial"/>
                <w:color w:val="000000"/>
                <w:sz w:val="24"/>
                <w:szCs w:val="24"/>
              </w:rPr>
            </w:pPr>
            <w:r>
              <w:rPr>
                <w:rFonts w:ascii="宋体" w:hAnsi="宋体"/>
                <w:color w:val="000000"/>
                <w:sz w:val="24"/>
                <w:szCs w:val="24"/>
              </w:rPr>
              <w:t>数</w:t>
            </w:r>
            <w:r>
              <w:rPr>
                <w:rFonts w:ascii="宋体" w:hAnsi="宋体" w:hint="eastAsia"/>
                <w:color w:val="000000"/>
                <w:sz w:val="24"/>
                <w:szCs w:val="24"/>
              </w:rPr>
              <w:t>量</w:t>
            </w:r>
          </w:p>
        </w:tc>
        <w:tc>
          <w:tcPr>
            <w:tcW w:w="1065" w:type="dxa"/>
            <w:tcBorders>
              <w:right w:val="single" w:sz="4" w:space="0" w:color="auto"/>
            </w:tcBorders>
            <w:vAlign w:val="center"/>
          </w:tcPr>
          <w:p w:rsidR="00AB6477" w:rsidRDefault="00AB6477">
            <w:pPr>
              <w:jc w:val="center"/>
              <w:rPr>
                <w:rFonts w:ascii="宋体" w:hAnsi="宋体" w:cs="Arial"/>
                <w:color w:val="000000"/>
                <w:sz w:val="24"/>
                <w:szCs w:val="24"/>
              </w:rPr>
            </w:pPr>
            <w:r>
              <w:rPr>
                <w:rFonts w:ascii="宋体" w:hAnsi="宋体"/>
                <w:color w:val="000000"/>
                <w:sz w:val="24"/>
                <w:szCs w:val="24"/>
              </w:rPr>
              <w:t>单</w:t>
            </w:r>
            <w:r>
              <w:rPr>
                <w:rFonts w:ascii="宋体" w:hAnsi="宋体" w:hint="eastAsia"/>
                <w:color w:val="000000"/>
                <w:sz w:val="24"/>
                <w:szCs w:val="24"/>
              </w:rPr>
              <w:t>价</w:t>
            </w:r>
          </w:p>
        </w:tc>
        <w:tc>
          <w:tcPr>
            <w:tcW w:w="1061" w:type="dxa"/>
            <w:gridSpan w:val="2"/>
            <w:tcBorders>
              <w:left w:val="single" w:sz="4" w:space="0" w:color="auto"/>
            </w:tcBorders>
            <w:vAlign w:val="center"/>
          </w:tcPr>
          <w:p w:rsidR="00AB6477" w:rsidRDefault="00AB6477">
            <w:pPr>
              <w:jc w:val="center"/>
              <w:rPr>
                <w:rFonts w:ascii="宋体" w:hAnsi="宋体" w:cs="Arial"/>
                <w:color w:val="000000"/>
                <w:sz w:val="24"/>
                <w:szCs w:val="24"/>
              </w:rPr>
            </w:pPr>
            <w:r>
              <w:rPr>
                <w:rFonts w:ascii="宋体" w:hAnsi="宋体"/>
                <w:color w:val="000000"/>
                <w:sz w:val="24"/>
                <w:szCs w:val="24"/>
              </w:rPr>
              <w:t>总</w:t>
            </w:r>
            <w:r>
              <w:rPr>
                <w:rFonts w:ascii="宋体" w:hAnsi="宋体" w:hint="eastAsia"/>
                <w:color w:val="000000"/>
                <w:sz w:val="24"/>
                <w:szCs w:val="24"/>
              </w:rPr>
              <w:t>价</w:t>
            </w:r>
          </w:p>
        </w:tc>
      </w:tr>
      <w:tr w:rsidR="00AB6477" w:rsidTr="00AB6477">
        <w:trPr>
          <w:trHeight w:val="510"/>
        </w:trPr>
        <w:tc>
          <w:tcPr>
            <w:tcW w:w="870" w:type="dxa"/>
            <w:vAlign w:val="center"/>
          </w:tcPr>
          <w:p w:rsidR="00AB6477" w:rsidRDefault="00AB6477">
            <w:pPr>
              <w:jc w:val="center"/>
              <w:rPr>
                <w:rFonts w:ascii="宋体" w:hAnsi="宋体" w:cs="Arial"/>
                <w:color w:val="000000"/>
                <w:sz w:val="24"/>
                <w:szCs w:val="24"/>
              </w:rPr>
            </w:pPr>
            <w:r>
              <w:rPr>
                <w:rFonts w:ascii="宋体" w:hAnsi="宋体" w:cs="Arial" w:hint="eastAsia"/>
                <w:color w:val="000000"/>
                <w:sz w:val="24"/>
                <w:szCs w:val="24"/>
              </w:rPr>
              <w:t>1</w:t>
            </w:r>
          </w:p>
        </w:tc>
        <w:tc>
          <w:tcPr>
            <w:tcW w:w="1648" w:type="dxa"/>
            <w:vAlign w:val="center"/>
          </w:tcPr>
          <w:p w:rsidR="00AB6477" w:rsidRDefault="00AB6477">
            <w:pPr>
              <w:jc w:val="center"/>
              <w:rPr>
                <w:rFonts w:ascii="宋体" w:hAnsi="宋体" w:cs="Arial"/>
                <w:color w:val="000000"/>
                <w:sz w:val="24"/>
                <w:szCs w:val="24"/>
              </w:rPr>
            </w:pPr>
          </w:p>
        </w:tc>
        <w:tc>
          <w:tcPr>
            <w:tcW w:w="1922" w:type="dxa"/>
            <w:vAlign w:val="center"/>
          </w:tcPr>
          <w:p w:rsidR="00AB6477" w:rsidRDefault="00AB6477">
            <w:pPr>
              <w:jc w:val="center"/>
              <w:rPr>
                <w:rFonts w:ascii="宋体" w:hAnsi="宋体" w:cs="Arial"/>
                <w:color w:val="000000"/>
                <w:sz w:val="24"/>
                <w:szCs w:val="24"/>
              </w:rPr>
            </w:pPr>
          </w:p>
        </w:tc>
        <w:tc>
          <w:tcPr>
            <w:tcW w:w="2205" w:type="dxa"/>
            <w:gridSpan w:val="2"/>
            <w:vAlign w:val="center"/>
          </w:tcPr>
          <w:p w:rsidR="00AB6477" w:rsidRDefault="00AB6477">
            <w:pPr>
              <w:jc w:val="center"/>
              <w:rPr>
                <w:rFonts w:ascii="宋体" w:hAnsi="宋体" w:cs="Arial"/>
                <w:color w:val="000000"/>
                <w:sz w:val="24"/>
                <w:szCs w:val="24"/>
              </w:rPr>
            </w:pPr>
          </w:p>
        </w:tc>
        <w:tc>
          <w:tcPr>
            <w:tcW w:w="857" w:type="dxa"/>
            <w:vAlign w:val="center"/>
          </w:tcPr>
          <w:p w:rsidR="00AB6477" w:rsidRDefault="00AB6477">
            <w:pPr>
              <w:jc w:val="center"/>
              <w:rPr>
                <w:rFonts w:ascii="宋体" w:hAnsi="宋体" w:cs="Arial"/>
                <w:color w:val="000000"/>
                <w:sz w:val="24"/>
                <w:szCs w:val="24"/>
              </w:rPr>
            </w:pPr>
          </w:p>
        </w:tc>
        <w:tc>
          <w:tcPr>
            <w:tcW w:w="1071" w:type="dxa"/>
            <w:gridSpan w:val="2"/>
            <w:vAlign w:val="center"/>
          </w:tcPr>
          <w:p w:rsidR="00AB6477" w:rsidRDefault="00AB6477">
            <w:pPr>
              <w:jc w:val="center"/>
              <w:rPr>
                <w:rFonts w:ascii="宋体" w:hAnsi="宋体" w:cs="Arial"/>
                <w:color w:val="000000"/>
                <w:sz w:val="24"/>
                <w:szCs w:val="24"/>
              </w:rPr>
            </w:pPr>
          </w:p>
        </w:tc>
        <w:tc>
          <w:tcPr>
            <w:tcW w:w="1055" w:type="dxa"/>
            <w:vAlign w:val="center"/>
          </w:tcPr>
          <w:p w:rsidR="00AB6477" w:rsidRDefault="00AB6477">
            <w:pPr>
              <w:jc w:val="center"/>
              <w:rPr>
                <w:rFonts w:ascii="宋体" w:hAnsi="宋体" w:cs="Arial"/>
                <w:color w:val="000000"/>
                <w:sz w:val="24"/>
                <w:szCs w:val="24"/>
              </w:rPr>
            </w:pPr>
          </w:p>
        </w:tc>
      </w:tr>
      <w:tr w:rsidR="00AB6477" w:rsidTr="00AB6477">
        <w:trPr>
          <w:trHeight w:val="510"/>
        </w:trPr>
        <w:tc>
          <w:tcPr>
            <w:tcW w:w="870" w:type="dxa"/>
            <w:vAlign w:val="center"/>
          </w:tcPr>
          <w:p w:rsidR="00AB6477" w:rsidRDefault="00AB6477">
            <w:pPr>
              <w:jc w:val="center"/>
              <w:rPr>
                <w:rFonts w:ascii="宋体" w:hAnsi="宋体" w:cs="Arial"/>
                <w:color w:val="000000"/>
                <w:sz w:val="24"/>
                <w:szCs w:val="24"/>
              </w:rPr>
            </w:pPr>
            <w:r>
              <w:rPr>
                <w:rFonts w:ascii="宋体" w:hAnsi="宋体" w:cs="Arial" w:hint="eastAsia"/>
                <w:color w:val="000000"/>
                <w:sz w:val="24"/>
                <w:szCs w:val="24"/>
              </w:rPr>
              <w:t>2</w:t>
            </w:r>
          </w:p>
        </w:tc>
        <w:tc>
          <w:tcPr>
            <w:tcW w:w="1648" w:type="dxa"/>
            <w:vAlign w:val="center"/>
          </w:tcPr>
          <w:p w:rsidR="00AB6477" w:rsidRDefault="00AB6477">
            <w:pPr>
              <w:jc w:val="center"/>
              <w:rPr>
                <w:rFonts w:ascii="宋体" w:hAnsi="宋体" w:cs="Arial"/>
                <w:color w:val="000000"/>
                <w:sz w:val="24"/>
                <w:szCs w:val="24"/>
              </w:rPr>
            </w:pPr>
          </w:p>
        </w:tc>
        <w:tc>
          <w:tcPr>
            <w:tcW w:w="1922" w:type="dxa"/>
            <w:vAlign w:val="center"/>
          </w:tcPr>
          <w:p w:rsidR="00AB6477" w:rsidRDefault="00AB6477">
            <w:pPr>
              <w:jc w:val="center"/>
              <w:rPr>
                <w:rFonts w:ascii="宋体" w:hAnsi="宋体" w:cs="Arial"/>
                <w:color w:val="000000"/>
                <w:sz w:val="24"/>
                <w:szCs w:val="24"/>
              </w:rPr>
            </w:pPr>
          </w:p>
        </w:tc>
        <w:tc>
          <w:tcPr>
            <w:tcW w:w="2205" w:type="dxa"/>
            <w:gridSpan w:val="2"/>
            <w:vAlign w:val="center"/>
          </w:tcPr>
          <w:p w:rsidR="00AB6477" w:rsidRDefault="00AB6477">
            <w:pPr>
              <w:jc w:val="center"/>
              <w:rPr>
                <w:rFonts w:ascii="宋体" w:hAnsi="宋体" w:cs="Arial"/>
                <w:color w:val="000000"/>
                <w:sz w:val="24"/>
                <w:szCs w:val="24"/>
              </w:rPr>
            </w:pPr>
          </w:p>
        </w:tc>
        <w:tc>
          <w:tcPr>
            <w:tcW w:w="857" w:type="dxa"/>
            <w:vAlign w:val="center"/>
          </w:tcPr>
          <w:p w:rsidR="00AB6477" w:rsidRDefault="00AB6477">
            <w:pPr>
              <w:jc w:val="center"/>
              <w:rPr>
                <w:rFonts w:ascii="宋体" w:hAnsi="宋体" w:cs="Arial"/>
                <w:color w:val="000000"/>
                <w:sz w:val="24"/>
                <w:szCs w:val="24"/>
              </w:rPr>
            </w:pPr>
          </w:p>
        </w:tc>
        <w:tc>
          <w:tcPr>
            <w:tcW w:w="1071" w:type="dxa"/>
            <w:gridSpan w:val="2"/>
            <w:vAlign w:val="center"/>
          </w:tcPr>
          <w:p w:rsidR="00AB6477" w:rsidRDefault="00AB6477">
            <w:pPr>
              <w:jc w:val="center"/>
              <w:rPr>
                <w:rFonts w:ascii="宋体" w:hAnsi="宋体" w:cs="Arial"/>
                <w:color w:val="000000"/>
                <w:sz w:val="24"/>
                <w:szCs w:val="24"/>
              </w:rPr>
            </w:pPr>
          </w:p>
        </w:tc>
        <w:tc>
          <w:tcPr>
            <w:tcW w:w="1055" w:type="dxa"/>
            <w:vAlign w:val="center"/>
          </w:tcPr>
          <w:p w:rsidR="00AB6477" w:rsidRDefault="00AB6477">
            <w:pPr>
              <w:jc w:val="center"/>
              <w:rPr>
                <w:rFonts w:ascii="宋体" w:hAnsi="宋体" w:cs="Arial"/>
                <w:color w:val="000000"/>
                <w:sz w:val="24"/>
                <w:szCs w:val="24"/>
              </w:rPr>
            </w:pPr>
          </w:p>
        </w:tc>
      </w:tr>
      <w:tr w:rsidR="00AB6477" w:rsidTr="00AB6477">
        <w:trPr>
          <w:trHeight w:val="510"/>
        </w:trPr>
        <w:tc>
          <w:tcPr>
            <w:tcW w:w="870" w:type="dxa"/>
            <w:vAlign w:val="center"/>
          </w:tcPr>
          <w:p w:rsidR="00AB6477" w:rsidRDefault="00AB6477">
            <w:pPr>
              <w:jc w:val="center"/>
              <w:rPr>
                <w:rFonts w:ascii="宋体" w:hAnsi="宋体" w:cs="Arial"/>
                <w:color w:val="000000"/>
                <w:sz w:val="24"/>
                <w:szCs w:val="24"/>
              </w:rPr>
            </w:pPr>
            <w:r>
              <w:rPr>
                <w:rFonts w:ascii="宋体" w:hAnsi="宋体" w:cs="Arial" w:hint="eastAsia"/>
                <w:color w:val="000000"/>
                <w:sz w:val="24"/>
                <w:szCs w:val="24"/>
              </w:rPr>
              <w:t>3</w:t>
            </w:r>
          </w:p>
        </w:tc>
        <w:tc>
          <w:tcPr>
            <w:tcW w:w="1648" w:type="dxa"/>
            <w:vAlign w:val="center"/>
          </w:tcPr>
          <w:p w:rsidR="00AB6477" w:rsidRDefault="00AB6477">
            <w:pPr>
              <w:jc w:val="center"/>
              <w:rPr>
                <w:rFonts w:ascii="宋体" w:hAnsi="宋体" w:cs="Arial"/>
                <w:color w:val="000000"/>
                <w:sz w:val="24"/>
                <w:szCs w:val="24"/>
              </w:rPr>
            </w:pPr>
          </w:p>
        </w:tc>
        <w:tc>
          <w:tcPr>
            <w:tcW w:w="1922" w:type="dxa"/>
            <w:vAlign w:val="center"/>
          </w:tcPr>
          <w:p w:rsidR="00AB6477" w:rsidRDefault="00AB6477">
            <w:pPr>
              <w:jc w:val="center"/>
              <w:rPr>
                <w:rFonts w:ascii="宋体" w:hAnsi="宋体" w:cs="Arial"/>
                <w:color w:val="000000"/>
                <w:sz w:val="24"/>
                <w:szCs w:val="24"/>
              </w:rPr>
            </w:pPr>
          </w:p>
        </w:tc>
        <w:tc>
          <w:tcPr>
            <w:tcW w:w="2205" w:type="dxa"/>
            <w:gridSpan w:val="2"/>
            <w:vAlign w:val="center"/>
          </w:tcPr>
          <w:p w:rsidR="00AB6477" w:rsidRDefault="00AB6477">
            <w:pPr>
              <w:jc w:val="center"/>
              <w:rPr>
                <w:rFonts w:ascii="宋体" w:hAnsi="宋体" w:cs="Arial"/>
                <w:color w:val="000000"/>
                <w:sz w:val="24"/>
                <w:szCs w:val="24"/>
              </w:rPr>
            </w:pPr>
          </w:p>
        </w:tc>
        <w:tc>
          <w:tcPr>
            <w:tcW w:w="857" w:type="dxa"/>
            <w:vAlign w:val="center"/>
          </w:tcPr>
          <w:p w:rsidR="00AB6477" w:rsidRDefault="00AB6477">
            <w:pPr>
              <w:jc w:val="center"/>
              <w:rPr>
                <w:rFonts w:ascii="宋体" w:hAnsi="宋体" w:cs="Arial"/>
                <w:color w:val="000000"/>
                <w:sz w:val="24"/>
                <w:szCs w:val="24"/>
              </w:rPr>
            </w:pPr>
          </w:p>
        </w:tc>
        <w:tc>
          <w:tcPr>
            <w:tcW w:w="1071" w:type="dxa"/>
            <w:gridSpan w:val="2"/>
            <w:vAlign w:val="center"/>
          </w:tcPr>
          <w:p w:rsidR="00AB6477" w:rsidRDefault="00AB6477">
            <w:pPr>
              <w:jc w:val="center"/>
              <w:rPr>
                <w:rFonts w:ascii="宋体" w:hAnsi="宋体" w:cs="Arial"/>
                <w:color w:val="000000"/>
                <w:sz w:val="24"/>
                <w:szCs w:val="24"/>
              </w:rPr>
            </w:pPr>
          </w:p>
        </w:tc>
        <w:tc>
          <w:tcPr>
            <w:tcW w:w="1055" w:type="dxa"/>
            <w:vAlign w:val="center"/>
          </w:tcPr>
          <w:p w:rsidR="00AB6477" w:rsidRDefault="00AB6477">
            <w:pPr>
              <w:jc w:val="center"/>
              <w:rPr>
                <w:rFonts w:ascii="宋体" w:hAnsi="宋体" w:cs="Arial"/>
                <w:color w:val="000000"/>
                <w:sz w:val="24"/>
                <w:szCs w:val="24"/>
              </w:rPr>
            </w:pPr>
          </w:p>
        </w:tc>
      </w:tr>
      <w:tr w:rsidR="00AB6477" w:rsidTr="00AB6477">
        <w:trPr>
          <w:trHeight w:val="510"/>
        </w:trPr>
        <w:tc>
          <w:tcPr>
            <w:tcW w:w="870" w:type="dxa"/>
            <w:vAlign w:val="center"/>
          </w:tcPr>
          <w:p w:rsidR="00AB6477" w:rsidRDefault="00AB6477">
            <w:pPr>
              <w:jc w:val="center"/>
              <w:rPr>
                <w:rFonts w:ascii="宋体" w:hAnsi="宋体" w:cs="Arial"/>
                <w:color w:val="000000"/>
                <w:sz w:val="24"/>
                <w:szCs w:val="24"/>
              </w:rPr>
            </w:pPr>
            <w:r>
              <w:rPr>
                <w:rFonts w:ascii="宋体" w:hAnsi="宋体" w:cs="Arial" w:hint="eastAsia"/>
                <w:color w:val="000000"/>
                <w:sz w:val="24"/>
                <w:szCs w:val="24"/>
              </w:rPr>
              <w:t>4</w:t>
            </w:r>
          </w:p>
        </w:tc>
        <w:tc>
          <w:tcPr>
            <w:tcW w:w="1648" w:type="dxa"/>
            <w:vAlign w:val="center"/>
          </w:tcPr>
          <w:p w:rsidR="00AB6477" w:rsidRDefault="00AB6477">
            <w:pPr>
              <w:jc w:val="center"/>
              <w:rPr>
                <w:rFonts w:ascii="宋体" w:hAnsi="宋体" w:cs="Arial"/>
                <w:color w:val="000000"/>
                <w:sz w:val="24"/>
                <w:szCs w:val="24"/>
              </w:rPr>
            </w:pPr>
          </w:p>
        </w:tc>
        <w:tc>
          <w:tcPr>
            <w:tcW w:w="1922" w:type="dxa"/>
            <w:vAlign w:val="center"/>
          </w:tcPr>
          <w:p w:rsidR="00AB6477" w:rsidRDefault="00AB6477">
            <w:pPr>
              <w:jc w:val="center"/>
              <w:rPr>
                <w:rFonts w:ascii="宋体" w:hAnsi="宋体" w:cs="Arial"/>
                <w:color w:val="000000"/>
                <w:sz w:val="24"/>
                <w:szCs w:val="24"/>
              </w:rPr>
            </w:pPr>
          </w:p>
        </w:tc>
        <w:tc>
          <w:tcPr>
            <w:tcW w:w="2205" w:type="dxa"/>
            <w:gridSpan w:val="2"/>
            <w:vAlign w:val="center"/>
          </w:tcPr>
          <w:p w:rsidR="00AB6477" w:rsidRDefault="00AB6477">
            <w:pPr>
              <w:jc w:val="center"/>
              <w:rPr>
                <w:rFonts w:ascii="宋体" w:hAnsi="宋体" w:cs="Arial"/>
                <w:color w:val="000000"/>
                <w:sz w:val="24"/>
                <w:szCs w:val="24"/>
              </w:rPr>
            </w:pPr>
          </w:p>
        </w:tc>
        <w:tc>
          <w:tcPr>
            <w:tcW w:w="857" w:type="dxa"/>
            <w:vAlign w:val="center"/>
          </w:tcPr>
          <w:p w:rsidR="00AB6477" w:rsidRDefault="00AB6477">
            <w:pPr>
              <w:jc w:val="center"/>
              <w:rPr>
                <w:rFonts w:ascii="宋体" w:hAnsi="宋体" w:cs="Arial"/>
                <w:color w:val="000000"/>
                <w:sz w:val="24"/>
                <w:szCs w:val="24"/>
              </w:rPr>
            </w:pPr>
          </w:p>
        </w:tc>
        <w:tc>
          <w:tcPr>
            <w:tcW w:w="1071" w:type="dxa"/>
            <w:gridSpan w:val="2"/>
            <w:vAlign w:val="center"/>
          </w:tcPr>
          <w:p w:rsidR="00AB6477" w:rsidRDefault="00AB6477">
            <w:pPr>
              <w:jc w:val="center"/>
              <w:rPr>
                <w:rFonts w:ascii="宋体" w:hAnsi="宋体" w:cs="Arial"/>
                <w:color w:val="000000"/>
                <w:sz w:val="24"/>
                <w:szCs w:val="24"/>
              </w:rPr>
            </w:pPr>
          </w:p>
        </w:tc>
        <w:tc>
          <w:tcPr>
            <w:tcW w:w="1055" w:type="dxa"/>
            <w:vAlign w:val="center"/>
          </w:tcPr>
          <w:p w:rsidR="00AB6477" w:rsidRDefault="00AB6477">
            <w:pPr>
              <w:jc w:val="center"/>
              <w:rPr>
                <w:rFonts w:ascii="宋体" w:hAnsi="宋体" w:cs="Arial"/>
                <w:color w:val="000000"/>
                <w:sz w:val="24"/>
                <w:szCs w:val="24"/>
              </w:rPr>
            </w:pPr>
          </w:p>
        </w:tc>
      </w:tr>
      <w:tr w:rsidR="00AB6477" w:rsidTr="00AB6477">
        <w:trPr>
          <w:trHeight w:val="510"/>
        </w:trPr>
        <w:tc>
          <w:tcPr>
            <w:tcW w:w="870" w:type="dxa"/>
            <w:vAlign w:val="center"/>
          </w:tcPr>
          <w:p w:rsidR="00AB6477" w:rsidRDefault="00AB6477">
            <w:pPr>
              <w:jc w:val="center"/>
              <w:rPr>
                <w:rFonts w:ascii="宋体" w:hAnsi="宋体" w:cs="Arial"/>
                <w:color w:val="000000"/>
                <w:sz w:val="24"/>
                <w:szCs w:val="24"/>
              </w:rPr>
            </w:pPr>
            <w:r>
              <w:rPr>
                <w:rFonts w:ascii="宋体" w:hAnsi="宋体" w:cs="Arial" w:hint="eastAsia"/>
                <w:color w:val="000000"/>
                <w:sz w:val="24"/>
                <w:szCs w:val="24"/>
              </w:rPr>
              <w:t>5</w:t>
            </w:r>
          </w:p>
        </w:tc>
        <w:tc>
          <w:tcPr>
            <w:tcW w:w="1648" w:type="dxa"/>
            <w:vAlign w:val="center"/>
          </w:tcPr>
          <w:p w:rsidR="00AB6477" w:rsidRDefault="00AB6477">
            <w:pPr>
              <w:jc w:val="center"/>
              <w:rPr>
                <w:rFonts w:ascii="宋体" w:hAnsi="宋体" w:cs="Arial"/>
                <w:color w:val="000000"/>
                <w:sz w:val="24"/>
                <w:szCs w:val="24"/>
              </w:rPr>
            </w:pPr>
          </w:p>
        </w:tc>
        <w:tc>
          <w:tcPr>
            <w:tcW w:w="1922" w:type="dxa"/>
            <w:vAlign w:val="center"/>
          </w:tcPr>
          <w:p w:rsidR="00AB6477" w:rsidRDefault="00AB6477">
            <w:pPr>
              <w:jc w:val="center"/>
              <w:rPr>
                <w:rFonts w:ascii="宋体" w:hAnsi="宋体" w:cs="Arial"/>
                <w:color w:val="000000"/>
                <w:sz w:val="24"/>
                <w:szCs w:val="24"/>
              </w:rPr>
            </w:pPr>
          </w:p>
        </w:tc>
        <w:tc>
          <w:tcPr>
            <w:tcW w:w="2205" w:type="dxa"/>
            <w:gridSpan w:val="2"/>
            <w:vAlign w:val="center"/>
          </w:tcPr>
          <w:p w:rsidR="00AB6477" w:rsidRDefault="00AB6477">
            <w:pPr>
              <w:jc w:val="center"/>
              <w:rPr>
                <w:rFonts w:ascii="宋体" w:hAnsi="宋体" w:cs="Arial"/>
                <w:color w:val="000000"/>
                <w:sz w:val="24"/>
                <w:szCs w:val="24"/>
              </w:rPr>
            </w:pPr>
          </w:p>
        </w:tc>
        <w:tc>
          <w:tcPr>
            <w:tcW w:w="857" w:type="dxa"/>
            <w:vAlign w:val="center"/>
          </w:tcPr>
          <w:p w:rsidR="00AB6477" w:rsidRDefault="00AB6477">
            <w:pPr>
              <w:jc w:val="center"/>
              <w:rPr>
                <w:rFonts w:ascii="宋体" w:hAnsi="宋体" w:cs="Arial"/>
                <w:color w:val="000000"/>
                <w:sz w:val="24"/>
                <w:szCs w:val="24"/>
              </w:rPr>
            </w:pPr>
          </w:p>
        </w:tc>
        <w:tc>
          <w:tcPr>
            <w:tcW w:w="1071" w:type="dxa"/>
            <w:gridSpan w:val="2"/>
            <w:vAlign w:val="center"/>
          </w:tcPr>
          <w:p w:rsidR="00AB6477" w:rsidRDefault="00AB6477">
            <w:pPr>
              <w:jc w:val="center"/>
              <w:rPr>
                <w:rFonts w:ascii="宋体" w:hAnsi="宋体" w:cs="Arial"/>
                <w:color w:val="000000"/>
                <w:sz w:val="24"/>
                <w:szCs w:val="24"/>
              </w:rPr>
            </w:pPr>
          </w:p>
        </w:tc>
        <w:tc>
          <w:tcPr>
            <w:tcW w:w="1055" w:type="dxa"/>
            <w:vAlign w:val="center"/>
          </w:tcPr>
          <w:p w:rsidR="00AB6477" w:rsidRDefault="00AB6477">
            <w:pPr>
              <w:jc w:val="center"/>
              <w:rPr>
                <w:rFonts w:ascii="宋体" w:hAnsi="宋体" w:cs="Arial"/>
                <w:color w:val="000000"/>
                <w:sz w:val="24"/>
                <w:szCs w:val="24"/>
              </w:rPr>
            </w:pPr>
          </w:p>
        </w:tc>
      </w:tr>
      <w:tr w:rsidR="00AB6477" w:rsidTr="00AB6477">
        <w:trPr>
          <w:trHeight w:val="510"/>
        </w:trPr>
        <w:tc>
          <w:tcPr>
            <w:tcW w:w="870" w:type="dxa"/>
            <w:vAlign w:val="center"/>
          </w:tcPr>
          <w:p w:rsidR="00AB6477" w:rsidRDefault="00AB6477">
            <w:pPr>
              <w:jc w:val="center"/>
              <w:rPr>
                <w:rFonts w:ascii="宋体" w:hAnsi="宋体" w:cs="Arial"/>
                <w:color w:val="000000"/>
                <w:sz w:val="24"/>
                <w:szCs w:val="24"/>
              </w:rPr>
            </w:pPr>
            <w:r>
              <w:rPr>
                <w:rFonts w:ascii="宋体" w:hAnsi="宋体" w:cs="Arial" w:hint="eastAsia"/>
                <w:color w:val="000000"/>
                <w:sz w:val="24"/>
                <w:szCs w:val="24"/>
              </w:rPr>
              <w:t>6</w:t>
            </w:r>
          </w:p>
        </w:tc>
        <w:tc>
          <w:tcPr>
            <w:tcW w:w="1648" w:type="dxa"/>
            <w:vAlign w:val="center"/>
          </w:tcPr>
          <w:p w:rsidR="00AB6477" w:rsidRDefault="00AB6477">
            <w:pPr>
              <w:jc w:val="center"/>
              <w:rPr>
                <w:rFonts w:ascii="宋体" w:hAnsi="宋体" w:cs="Arial"/>
                <w:color w:val="000000"/>
                <w:sz w:val="24"/>
                <w:szCs w:val="24"/>
              </w:rPr>
            </w:pPr>
          </w:p>
        </w:tc>
        <w:tc>
          <w:tcPr>
            <w:tcW w:w="1922" w:type="dxa"/>
            <w:vAlign w:val="center"/>
          </w:tcPr>
          <w:p w:rsidR="00AB6477" w:rsidRDefault="00AB6477">
            <w:pPr>
              <w:jc w:val="center"/>
              <w:rPr>
                <w:rFonts w:ascii="宋体" w:hAnsi="宋体" w:cs="Arial"/>
                <w:color w:val="000000"/>
                <w:sz w:val="24"/>
                <w:szCs w:val="24"/>
              </w:rPr>
            </w:pPr>
          </w:p>
        </w:tc>
        <w:tc>
          <w:tcPr>
            <w:tcW w:w="2205" w:type="dxa"/>
            <w:gridSpan w:val="2"/>
            <w:vAlign w:val="center"/>
          </w:tcPr>
          <w:p w:rsidR="00AB6477" w:rsidRDefault="00AB6477">
            <w:pPr>
              <w:jc w:val="center"/>
              <w:rPr>
                <w:rFonts w:ascii="宋体" w:hAnsi="宋体" w:cs="Arial"/>
                <w:color w:val="000000"/>
                <w:sz w:val="24"/>
                <w:szCs w:val="24"/>
              </w:rPr>
            </w:pPr>
          </w:p>
        </w:tc>
        <w:tc>
          <w:tcPr>
            <w:tcW w:w="857" w:type="dxa"/>
            <w:vAlign w:val="center"/>
          </w:tcPr>
          <w:p w:rsidR="00AB6477" w:rsidRDefault="00AB6477">
            <w:pPr>
              <w:jc w:val="center"/>
              <w:rPr>
                <w:rFonts w:ascii="宋体" w:hAnsi="宋体" w:cs="Arial"/>
                <w:color w:val="000000"/>
                <w:sz w:val="24"/>
                <w:szCs w:val="24"/>
              </w:rPr>
            </w:pPr>
          </w:p>
        </w:tc>
        <w:tc>
          <w:tcPr>
            <w:tcW w:w="1071" w:type="dxa"/>
            <w:gridSpan w:val="2"/>
            <w:vAlign w:val="center"/>
          </w:tcPr>
          <w:p w:rsidR="00AB6477" w:rsidRDefault="00AB6477">
            <w:pPr>
              <w:jc w:val="center"/>
              <w:rPr>
                <w:rFonts w:ascii="宋体" w:hAnsi="宋体" w:cs="Arial"/>
                <w:color w:val="000000"/>
                <w:sz w:val="24"/>
                <w:szCs w:val="24"/>
              </w:rPr>
            </w:pPr>
          </w:p>
        </w:tc>
        <w:tc>
          <w:tcPr>
            <w:tcW w:w="1055" w:type="dxa"/>
            <w:vAlign w:val="center"/>
          </w:tcPr>
          <w:p w:rsidR="00AB6477" w:rsidRDefault="00AB6477">
            <w:pPr>
              <w:jc w:val="center"/>
              <w:rPr>
                <w:rFonts w:ascii="宋体" w:hAnsi="宋体" w:cs="Arial"/>
                <w:color w:val="000000"/>
                <w:sz w:val="24"/>
                <w:szCs w:val="24"/>
              </w:rPr>
            </w:pPr>
          </w:p>
        </w:tc>
      </w:tr>
      <w:tr w:rsidR="00AB6477" w:rsidTr="00AB6477">
        <w:trPr>
          <w:trHeight w:val="510"/>
        </w:trPr>
        <w:tc>
          <w:tcPr>
            <w:tcW w:w="870" w:type="dxa"/>
            <w:vAlign w:val="center"/>
          </w:tcPr>
          <w:p w:rsidR="00AB6477" w:rsidRDefault="00AB6477">
            <w:pPr>
              <w:jc w:val="center"/>
              <w:rPr>
                <w:rFonts w:ascii="宋体" w:hAnsi="宋体" w:cs="Arial"/>
                <w:color w:val="000000"/>
                <w:sz w:val="24"/>
                <w:szCs w:val="24"/>
              </w:rPr>
            </w:pPr>
            <w:r>
              <w:rPr>
                <w:rFonts w:ascii="宋体" w:hAnsi="宋体" w:cs="Arial" w:hint="eastAsia"/>
                <w:color w:val="000000"/>
                <w:sz w:val="24"/>
                <w:szCs w:val="24"/>
              </w:rPr>
              <w:t>7</w:t>
            </w:r>
          </w:p>
        </w:tc>
        <w:tc>
          <w:tcPr>
            <w:tcW w:w="1648" w:type="dxa"/>
            <w:vAlign w:val="center"/>
          </w:tcPr>
          <w:p w:rsidR="00AB6477" w:rsidRDefault="00AB6477">
            <w:pPr>
              <w:jc w:val="center"/>
              <w:rPr>
                <w:rFonts w:ascii="宋体" w:hAnsi="宋体" w:cs="Arial"/>
                <w:color w:val="000000"/>
                <w:sz w:val="24"/>
                <w:szCs w:val="24"/>
              </w:rPr>
            </w:pPr>
          </w:p>
        </w:tc>
        <w:tc>
          <w:tcPr>
            <w:tcW w:w="1922" w:type="dxa"/>
            <w:vAlign w:val="center"/>
          </w:tcPr>
          <w:p w:rsidR="00AB6477" w:rsidRDefault="00AB6477">
            <w:pPr>
              <w:jc w:val="center"/>
              <w:rPr>
                <w:rFonts w:ascii="宋体" w:hAnsi="宋体" w:cs="Arial"/>
                <w:color w:val="000000"/>
                <w:sz w:val="24"/>
                <w:szCs w:val="24"/>
              </w:rPr>
            </w:pPr>
          </w:p>
        </w:tc>
        <w:tc>
          <w:tcPr>
            <w:tcW w:w="2205" w:type="dxa"/>
            <w:gridSpan w:val="2"/>
            <w:vAlign w:val="center"/>
          </w:tcPr>
          <w:p w:rsidR="00AB6477" w:rsidRDefault="00AB6477">
            <w:pPr>
              <w:jc w:val="center"/>
              <w:rPr>
                <w:rFonts w:ascii="宋体" w:hAnsi="宋体" w:cs="Arial"/>
                <w:color w:val="000000"/>
                <w:sz w:val="24"/>
                <w:szCs w:val="24"/>
              </w:rPr>
            </w:pPr>
          </w:p>
        </w:tc>
        <w:tc>
          <w:tcPr>
            <w:tcW w:w="857" w:type="dxa"/>
            <w:vAlign w:val="center"/>
          </w:tcPr>
          <w:p w:rsidR="00AB6477" w:rsidRDefault="00AB6477">
            <w:pPr>
              <w:jc w:val="center"/>
              <w:rPr>
                <w:rFonts w:ascii="宋体" w:hAnsi="宋体" w:cs="Arial"/>
                <w:color w:val="000000"/>
                <w:sz w:val="24"/>
                <w:szCs w:val="24"/>
              </w:rPr>
            </w:pPr>
          </w:p>
        </w:tc>
        <w:tc>
          <w:tcPr>
            <w:tcW w:w="1071" w:type="dxa"/>
            <w:gridSpan w:val="2"/>
            <w:vAlign w:val="center"/>
          </w:tcPr>
          <w:p w:rsidR="00AB6477" w:rsidRDefault="00AB6477">
            <w:pPr>
              <w:jc w:val="center"/>
              <w:rPr>
                <w:rFonts w:ascii="宋体" w:hAnsi="宋体" w:cs="Arial"/>
                <w:color w:val="000000"/>
                <w:sz w:val="24"/>
                <w:szCs w:val="24"/>
              </w:rPr>
            </w:pPr>
          </w:p>
        </w:tc>
        <w:tc>
          <w:tcPr>
            <w:tcW w:w="1055" w:type="dxa"/>
            <w:vAlign w:val="center"/>
          </w:tcPr>
          <w:p w:rsidR="00AB6477" w:rsidRDefault="00AB6477">
            <w:pPr>
              <w:jc w:val="center"/>
              <w:rPr>
                <w:rFonts w:ascii="宋体" w:hAnsi="宋体" w:cs="Arial"/>
                <w:color w:val="000000"/>
                <w:sz w:val="24"/>
                <w:szCs w:val="24"/>
              </w:rPr>
            </w:pPr>
          </w:p>
        </w:tc>
      </w:tr>
      <w:tr w:rsidR="00AB6477" w:rsidTr="00AB6477">
        <w:trPr>
          <w:trHeight w:val="510"/>
        </w:trPr>
        <w:tc>
          <w:tcPr>
            <w:tcW w:w="870" w:type="dxa"/>
            <w:vAlign w:val="center"/>
          </w:tcPr>
          <w:p w:rsidR="00AB6477" w:rsidRDefault="00AB6477">
            <w:pPr>
              <w:jc w:val="center"/>
              <w:rPr>
                <w:rFonts w:ascii="宋体" w:hAnsi="宋体" w:cs="Arial"/>
                <w:color w:val="000000"/>
                <w:sz w:val="24"/>
                <w:szCs w:val="24"/>
              </w:rPr>
            </w:pPr>
            <w:r>
              <w:rPr>
                <w:rFonts w:ascii="宋体" w:hAnsi="宋体" w:cs="Arial" w:hint="eastAsia"/>
                <w:color w:val="000000"/>
                <w:sz w:val="24"/>
                <w:szCs w:val="24"/>
              </w:rPr>
              <w:t>8</w:t>
            </w:r>
          </w:p>
        </w:tc>
        <w:tc>
          <w:tcPr>
            <w:tcW w:w="1648" w:type="dxa"/>
            <w:vAlign w:val="center"/>
          </w:tcPr>
          <w:p w:rsidR="00AB6477" w:rsidRDefault="00AB6477">
            <w:pPr>
              <w:jc w:val="center"/>
              <w:rPr>
                <w:rFonts w:ascii="宋体" w:hAnsi="宋体" w:cs="Arial"/>
                <w:color w:val="000000"/>
                <w:sz w:val="24"/>
                <w:szCs w:val="24"/>
              </w:rPr>
            </w:pPr>
          </w:p>
        </w:tc>
        <w:tc>
          <w:tcPr>
            <w:tcW w:w="1922" w:type="dxa"/>
            <w:vAlign w:val="center"/>
          </w:tcPr>
          <w:p w:rsidR="00AB6477" w:rsidRDefault="00AB6477">
            <w:pPr>
              <w:jc w:val="center"/>
              <w:rPr>
                <w:rFonts w:ascii="宋体" w:hAnsi="宋体" w:cs="Arial"/>
                <w:color w:val="000000"/>
                <w:sz w:val="24"/>
                <w:szCs w:val="24"/>
              </w:rPr>
            </w:pPr>
          </w:p>
        </w:tc>
        <w:tc>
          <w:tcPr>
            <w:tcW w:w="2205" w:type="dxa"/>
            <w:gridSpan w:val="2"/>
            <w:vAlign w:val="center"/>
          </w:tcPr>
          <w:p w:rsidR="00AB6477" w:rsidRDefault="00AB6477">
            <w:pPr>
              <w:jc w:val="center"/>
              <w:rPr>
                <w:rFonts w:ascii="宋体" w:hAnsi="宋体" w:cs="Arial"/>
                <w:color w:val="000000"/>
                <w:sz w:val="24"/>
                <w:szCs w:val="24"/>
              </w:rPr>
            </w:pPr>
          </w:p>
        </w:tc>
        <w:tc>
          <w:tcPr>
            <w:tcW w:w="857" w:type="dxa"/>
            <w:vAlign w:val="center"/>
          </w:tcPr>
          <w:p w:rsidR="00AB6477" w:rsidRDefault="00AB6477">
            <w:pPr>
              <w:jc w:val="center"/>
              <w:rPr>
                <w:rFonts w:ascii="宋体" w:hAnsi="宋体" w:cs="Arial"/>
                <w:color w:val="000000"/>
                <w:sz w:val="24"/>
                <w:szCs w:val="24"/>
              </w:rPr>
            </w:pPr>
          </w:p>
        </w:tc>
        <w:tc>
          <w:tcPr>
            <w:tcW w:w="1071" w:type="dxa"/>
            <w:gridSpan w:val="2"/>
            <w:vAlign w:val="center"/>
          </w:tcPr>
          <w:p w:rsidR="00AB6477" w:rsidRDefault="00AB6477">
            <w:pPr>
              <w:jc w:val="center"/>
              <w:rPr>
                <w:rFonts w:ascii="宋体" w:hAnsi="宋体" w:cs="Arial"/>
                <w:color w:val="000000"/>
                <w:sz w:val="24"/>
                <w:szCs w:val="24"/>
              </w:rPr>
            </w:pPr>
          </w:p>
        </w:tc>
        <w:tc>
          <w:tcPr>
            <w:tcW w:w="1055" w:type="dxa"/>
            <w:vAlign w:val="center"/>
          </w:tcPr>
          <w:p w:rsidR="00AB6477" w:rsidRDefault="00AB6477">
            <w:pPr>
              <w:jc w:val="center"/>
              <w:rPr>
                <w:rFonts w:ascii="宋体" w:hAnsi="宋体" w:cs="Arial"/>
                <w:color w:val="000000"/>
                <w:sz w:val="24"/>
                <w:szCs w:val="24"/>
              </w:rPr>
            </w:pPr>
          </w:p>
        </w:tc>
      </w:tr>
      <w:tr w:rsidR="00AB6477" w:rsidTr="00AB6477">
        <w:trPr>
          <w:trHeight w:val="510"/>
        </w:trPr>
        <w:tc>
          <w:tcPr>
            <w:tcW w:w="870" w:type="dxa"/>
            <w:vAlign w:val="center"/>
          </w:tcPr>
          <w:p w:rsidR="00AB6477" w:rsidRDefault="00AB6477">
            <w:pPr>
              <w:jc w:val="center"/>
              <w:rPr>
                <w:rFonts w:ascii="宋体" w:hAnsi="宋体" w:cs="Arial"/>
                <w:color w:val="000000"/>
                <w:sz w:val="24"/>
                <w:szCs w:val="24"/>
              </w:rPr>
            </w:pPr>
            <w:r>
              <w:rPr>
                <w:rFonts w:ascii="宋体" w:hAnsi="宋体" w:cs="Arial" w:hint="eastAsia"/>
                <w:color w:val="000000"/>
                <w:sz w:val="24"/>
                <w:szCs w:val="24"/>
              </w:rPr>
              <w:t>…</w:t>
            </w:r>
          </w:p>
        </w:tc>
        <w:tc>
          <w:tcPr>
            <w:tcW w:w="1648" w:type="dxa"/>
            <w:vAlign w:val="center"/>
          </w:tcPr>
          <w:p w:rsidR="00AB6477" w:rsidRDefault="00AB6477">
            <w:pPr>
              <w:jc w:val="center"/>
              <w:rPr>
                <w:rFonts w:ascii="宋体" w:hAnsi="宋体" w:cs="Arial"/>
                <w:color w:val="000000"/>
                <w:sz w:val="24"/>
                <w:szCs w:val="24"/>
              </w:rPr>
            </w:pPr>
          </w:p>
        </w:tc>
        <w:tc>
          <w:tcPr>
            <w:tcW w:w="1922" w:type="dxa"/>
            <w:vAlign w:val="center"/>
          </w:tcPr>
          <w:p w:rsidR="00AB6477" w:rsidRDefault="00AB6477">
            <w:pPr>
              <w:jc w:val="center"/>
              <w:rPr>
                <w:rFonts w:ascii="宋体" w:hAnsi="宋体" w:cs="Arial"/>
                <w:color w:val="000000"/>
                <w:sz w:val="24"/>
                <w:szCs w:val="24"/>
              </w:rPr>
            </w:pPr>
          </w:p>
        </w:tc>
        <w:tc>
          <w:tcPr>
            <w:tcW w:w="2205" w:type="dxa"/>
            <w:gridSpan w:val="2"/>
            <w:vAlign w:val="center"/>
          </w:tcPr>
          <w:p w:rsidR="00AB6477" w:rsidRDefault="00AB6477">
            <w:pPr>
              <w:jc w:val="center"/>
              <w:rPr>
                <w:rFonts w:ascii="宋体" w:hAnsi="宋体" w:cs="Arial"/>
                <w:color w:val="000000"/>
                <w:sz w:val="24"/>
                <w:szCs w:val="24"/>
              </w:rPr>
            </w:pPr>
          </w:p>
        </w:tc>
        <w:tc>
          <w:tcPr>
            <w:tcW w:w="857" w:type="dxa"/>
            <w:vAlign w:val="center"/>
          </w:tcPr>
          <w:p w:rsidR="00AB6477" w:rsidRDefault="00AB6477">
            <w:pPr>
              <w:jc w:val="center"/>
              <w:rPr>
                <w:rFonts w:ascii="宋体" w:hAnsi="宋体" w:cs="Arial"/>
                <w:color w:val="000000"/>
                <w:sz w:val="24"/>
                <w:szCs w:val="24"/>
              </w:rPr>
            </w:pPr>
          </w:p>
        </w:tc>
        <w:tc>
          <w:tcPr>
            <w:tcW w:w="1071" w:type="dxa"/>
            <w:gridSpan w:val="2"/>
            <w:vAlign w:val="center"/>
          </w:tcPr>
          <w:p w:rsidR="00AB6477" w:rsidRDefault="00AB6477">
            <w:pPr>
              <w:jc w:val="center"/>
              <w:rPr>
                <w:rFonts w:ascii="宋体" w:hAnsi="宋体" w:cs="Arial"/>
                <w:color w:val="000000"/>
                <w:sz w:val="24"/>
                <w:szCs w:val="24"/>
              </w:rPr>
            </w:pPr>
          </w:p>
        </w:tc>
        <w:tc>
          <w:tcPr>
            <w:tcW w:w="1055" w:type="dxa"/>
            <w:vAlign w:val="center"/>
          </w:tcPr>
          <w:p w:rsidR="00AB6477" w:rsidRDefault="00AB6477">
            <w:pPr>
              <w:jc w:val="center"/>
              <w:rPr>
                <w:rFonts w:ascii="宋体" w:hAnsi="宋体" w:cs="Arial"/>
                <w:color w:val="000000"/>
                <w:sz w:val="24"/>
                <w:szCs w:val="24"/>
              </w:rPr>
            </w:pPr>
          </w:p>
        </w:tc>
      </w:tr>
      <w:tr w:rsidR="00172307">
        <w:trPr>
          <w:trHeight w:val="510"/>
        </w:trPr>
        <w:tc>
          <w:tcPr>
            <w:tcW w:w="5022" w:type="dxa"/>
            <w:gridSpan w:val="4"/>
            <w:vAlign w:val="center"/>
          </w:tcPr>
          <w:p w:rsidR="00172307" w:rsidRDefault="00960D88">
            <w:pPr>
              <w:jc w:val="left"/>
              <w:rPr>
                <w:rFonts w:ascii="宋体" w:hAnsi="宋体"/>
                <w:color w:val="000000"/>
                <w:sz w:val="24"/>
                <w:szCs w:val="24"/>
              </w:rPr>
            </w:pPr>
            <w:r>
              <w:rPr>
                <w:rFonts w:ascii="宋体" w:hAnsi="宋体" w:hint="eastAsia"/>
                <w:color w:val="000000"/>
                <w:sz w:val="24"/>
                <w:szCs w:val="24"/>
              </w:rPr>
              <w:t>投</w:t>
            </w:r>
            <w:r>
              <w:rPr>
                <w:rFonts w:ascii="宋体" w:hAnsi="宋体"/>
                <w:color w:val="000000"/>
                <w:sz w:val="24"/>
                <w:szCs w:val="24"/>
              </w:rPr>
              <w:t>标总</w:t>
            </w:r>
            <w:r>
              <w:rPr>
                <w:rFonts w:ascii="宋体" w:hAnsi="宋体" w:hint="eastAsia"/>
                <w:color w:val="000000"/>
                <w:sz w:val="24"/>
                <w:szCs w:val="24"/>
              </w:rPr>
              <w:t>价（大</w:t>
            </w:r>
            <w:r>
              <w:rPr>
                <w:rFonts w:ascii="宋体" w:hAnsi="宋体"/>
                <w:color w:val="000000"/>
                <w:sz w:val="24"/>
                <w:szCs w:val="24"/>
              </w:rPr>
              <w:t>写</w:t>
            </w:r>
            <w:r>
              <w:rPr>
                <w:rFonts w:ascii="宋体" w:hAnsi="宋体" w:hint="eastAsia"/>
                <w:color w:val="000000"/>
                <w:sz w:val="24"/>
                <w:szCs w:val="24"/>
              </w:rPr>
              <w:t>）：</w:t>
            </w:r>
          </w:p>
        </w:tc>
        <w:tc>
          <w:tcPr>
            <w:tcW w:w="4606" w:type="dxa"/>
            <w:gridSpan w:val="5"/>
            <w:vAlign w:val="center"/>
          </w:tcPr>
          <w:p w:rsidR="00172307" w:rsidRDefault="00960D88">
            <w:pPr>
              <w:jc w:val="left"/>
              <w:rPr>
                <w:rFonts w:ascii="宋体" w:hAnsi="宋体"/>
                <w:color w:val="000000"/>
                <w:sz w:val="24"/>
                <w:szCs w:val="24"/>
              </w:rPr>
            </w:pPr>
            <w:r>
              <w:rPr>
                <w:rFonts w:ascii="宋体" w:hAnsi="宋体" w:hint="eastAsia"/>
                <w:color w:val="000000"/>
                <w:sz w:val="24"/>
                <w:szCs w:val="24"/>
              </w:rPr>
              <w:t>（小</w:t>
            </w:r>
            <w:r>
              <w:rPr>
                <w:rFonts w:ascii="宋体" w:hAnsi="宋体"/>
                <w:color w:val="000000"/>
                <w:sz w:val="24"/>
                <w:szCs w:val="24"/>
              </w:rPr>
              <w:t>写</w:t>
            </w:r>
            <w:r>
              <w:rPr>
                <w:rFonts w:ascii="宋体" w:hAnsi="宋体" w:hint="eastAsia"/>
                <w:color w:val="000000"/>
                <w:sz w:val="24"/>
                <w:szCs w:val="24"/>
              </w:rPr>
              <w:t>）：</w:t>
            </w:r>
          </w:p>
        </w:tc>
      </w:tr>
    </w:tbl>
    <w:p w:rsidR="00172307" w:rsidRDefault="00960D88" w:rsidP="00096425">
      <w:pPr>
        <w:pStyle w:val="11"/>
        <w:adjustRightInd w:val="0"/>
        <w:snapToGrid w:val="0"/>
        <w:spacing w:beforeLines="50" w:before="120" w:afterLines="50" w:after="120" w:line="320" w:lineRule="exact"/>
        <w:ind w:firstLine="482"/>
        <w:jc w:val="left"/>
        <w:rPr>
          <w:rFonts w:hAnsi="宋体"/>
          <w:b/>
          <w:bCs/>
          <w:snapToGrid w:val="0"/>
          <w:color w:val="000000"/>
          <w:szCs w:val="24"/>
        </w:rPr>
      </w:pPr>
      <w:r>
        <w:rPr>
          <w:rFonts w:hAnsi="宋体"/>
          <w:b/>
          <w:bCs/>
          <w:snapToGrid w:val="0"/>
          <w:color w:val="000000"/>
          <w:szCs w:val="24"/>
        </w:rPr>
        <w:t>填写说</w:t>
      </w:r>
      <w:r>
        <w:rPr>
          <w:rFonts w:hAnsi="宋体" w:hint="eastAsia"/>
          <w:b/>
          <w:bCs/>
          <w:snapToGrid w:val="0"/>
          <w:color w:val="000000"/>
          <w:szCs w:val="24"/>
        </w:rPr>
        <w:t>明：</w:t>
      </w:r>
    </w:p>
    <w:p w:rsidR="00172307" w:rsidRDefault="00960D88" w:rsidP="00096425">
      <w:pPr>
        <w:pStyle w:val="11"/>
        <w:adjustRightInd w:val="0"/>
        <w:snapToGrid w:val="0"/>
        <w:spacing w:afterLines="50" w:after="120" w:line="320" w:lineRule="exact"/>
        <w:jc w:val="left"/>
        <w:rPr>
          <w:rFonts w:hAnsi="宋体"/>
          <w:snapToGrid w:val="0"/>
          <w:color w:val="000000"/>
          <w:szCs w:val="24"/>
        </w:rPr>
      </w:pPr>
      <w:r>
        <w:rPr>
          <w:rFonts w:hAnsi="宋体"/>
          <w:snapToGrid w:val="0"/>
          <w:color w:val="000000"/>
          <w:szCs w:val="24"/>
        </w:rPr>
        <w:t xml:space="preserve">1. </w:t>
      </w:r>
      <w:r>
        <w:rPr>
          <w:rFonts w:hAnsi="宋体" w:hint="eastAsia"/>
          <w:snapToGrid w:val="0"/>
          <w:color w:val="000000"/>
          <w:szCs w:val="24"/>
        </w:rPr>
        <w:t>如果以</w:t>
      </w:r>
      <w:r>
        <w:rPr>
          <w:rFonts w:hAnsi="宋体"/>
          <w:snapToGrid w:val="0"/>
          <w:color w:val="000000"/>
          <w:szCs w:val="24"/>
        </w:rPr>
        <w:t>单</w:t>
      </w:r>
      <w:r>
        <w:rPr>
          <w:rFonts w:hAnsi="宋体" w:hint="eastAsia"/>
          <w:snapToGrid w:val="0"/>
          <w:color w:val="000000"/>
          <w:szCs w:val="24"/>
        </w:rPr>
        <w:t>价</w:t>
      </w:r>
      <w:r>
        <w:rPr>
          <w:rFonts w:hAnsi="宋体"/>
          <w:snapToGrid w:val="0"/>
          <w:color w:val="000000"/>
          <w:szCs w:val="24"/>
        </w:rPr>
        <w:t>计</w:t>
      </w:r>
      <w:r>
        <w:rPr>
          <w:rFonts w:hAnsi="宋体" w:hint="eastAsia"/>
          <w:snapToGrid w:val="0"/>
          <w:color w:val="000000"/>
          <w:szCs w:val="24"/>
        </w:rPr>
        <w:t>算的</w:t>
      </w:r>
      <w:r>
        <w:rPr>
          <w:rFonts w:hAnsi="宋体"/>
          <w:snapToGrid w:val="0"/>
          <w:color w:val="000000"/>
          <w:szCs w:val="24"/>
        </w:rPr>
        <w:t>结</w:t>
      </w:r>
      <w:r>
        <w:rPr>
          <w:rFonts w:hAnsi="宋体" w:hint="eastAsia"/>
          <w:snapToGrid w:val="0"/>
          <w:color w:val="000000"/>
          <w:szCs w:val="24"/>
        </w:rPr>
        <w:t>果与</w:t>
      </w:r>
      <w:r>
        <w:rPr>
          <w:rFonts w:hAnsi="宋体"/>
          <w:snapToGrid w:val="0"/>
          <w:color w:val="000000"/>
          <w:szCs w:val="24"/>
        </w:rPr>
        <w:t>总</w:t>
      </w:r>
      <w:r>
        <w:rPr>
          <w:rFonts w:hAnsi="宋体" w:hint="eastAsia"/>
          <w:snapToGrid w:val="0"/>
          <w:color w:val="000000"/>
          <w:szCs w:val="24"/>
        </w:rPr>
        <w:t>价不一致，</w:t>
      </w:r>
      <w:r>
        <w:rPr>
          <w:rFonts w:hAnsi="宋体"/>
          <w:snapToGrid w:val="0"/>
          <w:color w:val="000000"/>
          <w:szCs w:val="24"/>
        </w:rPr>
        <w:t>则</w:t>
      </w:r>
      <w:r>
        <w:rPr>
          <w:rFonts w:hAnsi="宋体" w:hint="eastAsia"/>
          <w:snapToGrid w:val="0"/>
          <w:color w:val="000000"/>
          <w:szCs w:val="24"/>
        </w:rPr>
        <w:t>以</w:t>
      </w:r>
      <w:r>
        <w:rPr>
          <w:rFonts w:hAnsi="宋体"/>
          <w:snapToGrid w:val="0"/>
          <w:color w:val="000000"/>
          <w:szCs w:val="24"/>
        </w:rPr>
        <w:t>单</w:t>
      </w:r>
      <w:r>
        <w:rPr>
          <w:rFonts w:hAnsi="宋体" w:hint="eastAsia"/>
          <w:snapToGrid w:val="0"/>
          <w:color w:val="000000"/>
          <w:szCs w:val="24"/>
        </w:rPr>
        <w:t>价</w:t>
      </w:r>
      <w:r>
        <w:rPr>
          <w:rFonts w:hAnsi="宋体"/>
          <w:snapToGrid w:val="0"/>
          <w:color w:val="000000"/>
          <w:szCs w:val="24"/>
        </w:rPr>
        <w:t>为</w:t>
      </w:r>
      <w:r>
        <w:rPr>
          <w:rFonts w:hAnsi="宋体" w:hint="eastAsia"/>
          <w:snapToGrid w:val="0"/>
          <w:color w:val="000000"/>
          <w:szCs w:val="24"/>
        </w:rPr>
        <w:t>准修正</w:t>
      </w:r>
      <w:r>
        <w:rPr>
          <w:rFonts w:hAnsi="宋体"/>
          <w:snapToGrid w:val="0"/>
          <w:color w:val="000000"/>
          <w:szCs w:val="24"/>
        </w:rPr>
        <w:t>总</w:t>
      </w:r>
      <w:r>
        <w:rPr>
          <w:rFonts w:hAnsi="宋体" w:hint="eastAsia"/>
          <w:snapToGrid w:val="0"/>
          <w:color w:val="000000"/>
          <w:szCs w:val="24"/>
        </w:rPr>
        <w:t>价。</w:t>
      </w:r>
    </w:p>
    <w:p w:rsidR="00172307" w:rsidRDefault="00960D88" w:rsidP="00096425">
      <w:pPr>
        <w:pStyle w:val="11"/>
        <w:adjustRightInd w:val="0"/>
        <w:snapToGrid w:val="0"/>
        <w:spacing w:afterLines="50" w:after="120" w:line="320" w:lineRule="exact"/>
        <w:jc w:val="left"/>
        <w:rPr>
          <w:rFonts w:hAnsi="宋体"/>
          <w:snapToGrid w:val="0"/>
          <w:color w:val="000000"/>
          <w:szCs w:val="24"/>
        </w:rPr>
      </w:pPr>
      <w:r>
        <w:rPr>
          <w:rFonts w:hAnsi="宋体"/>
          <w:snapToGrid w:val="0"/>
          <w:color w:val="000000"/>
          <w:szCs w:val="24"/>
        </w:rPr>
        <w:t xml:space="preserve">2. </w:t>
      </w:r>
      <w:r>
        <w:rPr>
          <w:rFonts w:hAnsi="宋体" w:hint="eastAsia"/>
          <w:snapToGrid w:val="0"/>
          <w:color w:val="000000"/>
          <w:szCs w:val="24"/>
        </w:rPr>
        <w:t>投</w:t>
      </w:r>
      <w:r>
        <w:rPr>
          <w:rFonts w:hAnsi="宋体"/>
          <w:snapToGrid w:val="0"/>
          <w:color w:val="000000"/>
          <w:szCs w:val="24"/>
        </w:rPr>
        <w:t>标</w:t>
      </w:r>
      <w:r>
        <w:rPr>
          <w:rFonts w:hAnsi="宋体" w:hint="eastAsia"/>
          <w:snapToGrid w:val="0"/>
          <w:color w:val="000000"/>
          <w:szCs w:val="24"/>
        </w:rPr>
        <w:t>明</w:t>
      </w:r>
      <w:r>
        <w:rPr>
          <w:rFonts w:hAnsi="宋体"/>
          <w:snapToGrid w:val="0"/>
          <w:color w:val="000000"/>
          <w:szCs w:val="24"/>
        </w:rPr>
        <w:t>细报价应按</w:t>
      </w:r>
      <w:r>
        <w:rPr>
          <w:rFonts w:hAnsi="宋体" w:hint="eastAsia"/>
          <w:snapToGrid w:val="0"/>
          <w:color w:val="000000"/>
          <w:szCs w:val="24"/>
        </w:rPr>
        <w:t>投</w:t>
      </w:r>
      <w:r>
        <w:rPr>
          <w:rFonts w:hAnsi="宋体"/>
          <w:snapToGrid w:val="0"/>
          <w:color w:val="000000"/>
          <w:szCs w:val="24"/>
        </w:rPr>
        <w:t>标</w:t>
      </w:r>
      <w:r>
        <w:rPr>
          <w:rFonts w:hAnsi="宋体" w:hint="eastAsia"/>
          <w:snapToGrid w:val="0"/>
          <w:color w:val="000000"/>
          <w:szCs w:val="24"/>
        </w:rPr>
        <w:t>序</w:t>
      </w:r>
      <w:r>
        <w:rPr>
          <w:rFonts w:hAnsi="宋体"/>
          <w:snapToGrid w:val="0"/>
          <w:color w:val="000000"/>
          <w:szCs w:val="24"/>
        </w:rPr>
        <w:t>号</w:t>
      </w:r>
      <w:r>
        <w:rPr>
          <w:rFonts w:hAnsi="宋体" w:hint="eastAsia"/>
          <w:snapToGrid w:val="0"/>
          <w:color w:val="000000"/>
          <w:szCs w:val="24"/>
        </w:rPr>
        <w:t>填列。</w:t>
      </w:r>
    </w:p>
    <w:p w:rsidR="00172307" w:rsidRDefault="00172307" w:rsidP="00096425">
      <w:pPr>
        <w:spacing w:afterLines="50" w:after="120" w:line="320" w:lineRule="exact"/>
        <w:rPr>
          <w:rFonts w:ascii="宋体" w:hAnsi="宋体" w:cs="Arial"/>
          <w:color w:val="000000"/>
          <w:sz w:val="24"/>
          <w:szCs w:val="24"/>
        </w:rPr>
      </w:pPr>
    </w:p>
    <w:p w:rsidR="00172307" w:rsidRDefault="00960D88" w:rsidP="00096425">
      <w:pPr>
        <w:spacing w:afterLines="50" w:after="120" w:line="320" w:lineRule="exact"/>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172307" w:rsidRDefault="00960D88" w:rsidP="00096425">
      <w:pPr>
        <w:pStyle w:val="12"/>
        <w:spacing w:before="60" w:afterLines="50" w:after="120" w:line="320" w:lineRule="exact"/>
        <w:ind w:firstLineChars="0" w:firstLine="0"/>
        <w:rPr>
          <w:rFonts w:ascii="宋体" w:hAnsi="宋体" w:cs="Arial"/>
          <w:color w:val="000000"/>
          <w:szCs w:val="24"/>
        </w:rPr>
      </w:pPr>
      <w:r>
        <w:rPr>
          <w:rFonts w:ascii="宋体" w:hAnsi="宋体" w:cs="Arial" w:hint="eastAsia"/>
          <w:color w:val="000000"/>
          <w:szCs w:val="24"/>
        </w:rPr>
        <w:t>法定代表人（代表人）或其授</w:t>
      </w:r>
      <w:r>
        <w:rPr>
          <w:rFonts w:ascii="宋体" w:hAnsi="宋体" w:cs="Arial"/>
          <w:color w:val="000000"/>
          <w:szCs w:val="24"/>
        </w:rPr>
        <w:t>权</w:t>
      </w:r>
      <w:r>
        <w:rPr>
          <w:rFonts w:ascii="宋体" w:hAnsi="宋体" w:cs="Arial" w:hint="eastAsia"/>
          <w:color w:val="000000"/>
          <w:szCs w:val="24"/>
        </w:rPr>
        <w:t>委托人：</w:t>
      </w:r>
      <w:r>
        <w:rPr>
          <w:rFonts w:ascii="黑体" w:eastAsia="黑体" w:hAnsi="宋体" w:cs="Arial" w:hint="eastAsia"/>
          <w:color w:val="000000"/>
          <w:sz w:val="21"/>
          <w:szCs w:val="21"/>
          <w:u w:val="single"/>
        </w:rPr>
        <w:t>（法定代表人（代表人）可签字或加盖名章，授权委托人必须签字）</w:t>
      </w:r>
    </w:p>
    <w:p w:rsidR="00172307" w:rsidRDefault="00960D88" w:rsidP="00096425">
      <w:pPr>
        <w:pStyle w:val="12"/>
        <w:spacing w:before="60" w:afterLines="50" w:after="120" w:line="320" w:lineRule="exact"/>
        <w:ind w:firstLineChars="0" w:firstLine="0"/>
        <w:rPr>
          <w:rFonts w:ascii="Arial" w:hAnsi="Arial" w:cs="Arial"/>
          <w:color w:val="000000"/>
        </w:rPr>
      </w:pPr>
      <w:r>
        <w:rPr>
          <w:color w:val="000000"/>
        </w:rPr>
        <w:t>签</w:t>
      </w:r>
      <w:r>
        <w:rPr>
          <w:rFonts w:hint="eastAsia"/>
          <w:color w:val="000000"/>
        </w:rPr>
        <w:t>署日期：年月日</w:t>
      </w:r>
    </w:p>
    <w:p w:rsidR="00172307" w:rsidRDefault="00960D88">
      <w:pPr>
        <w:spacing w:line="480" w:lineRule="exact"/>
        <w:rPr>
          <w:rFonts w:ascii="宋体" w:hAnsi="宋体"/>
          <w:b/>
          <w:color w:val="000000"/>
          <w:kern w:val="12"/>
          <w:sz w:val="24"/>
          <w:szCs w:val="24"/>
        </w:rPr>
      </w:pPr>
      <w:r>
        <w:rPr>
          <w:rFonts w:ascii="宋体" w:hAnsi="宋体"/>
          <w:b/>
          <w:color w:val="000000"/>
          <w:kern w:val="0"/>
          <w:sz w:val="24"/>
          <w:szCs w:val="24"/>
        </w:rPr>
        <w:br w:type="page"/>
      </w:r>
    </w:p>
    <w:p w:rsidR="00172307" w:rsidRDefault="00960D88">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4.2技术服务</w:t>
      </w:r>
      <w:r>
        <w:rPr>
          <w:rFonts w:ascii="宋体" w:hAnsi="宋体"/>
          <w:b/>
          <w:bCs/>
          <w:color w:val="000000"/>
          <w:sz w:val="36"/>
          <w:szCs w:val="36"/>
        </w:rPr>
        <w:t>要求响应</w:t>
      </w:r>
      <w:r>
        <w:rPr>
          <w:rFonts w:ascii="宋体" w:hAnsi="宋体" w:hint="eastAsia"/>
          <w:b/>
          <w:bCs/>
          <w:color w:val="000000"/>
          <w:sz w:val="36"/>
          <w:szCs w:val="36"/>
        </w:rPr>
        <w:t>表</w:t>
      </w:r>
    </w:p>
    <w:p w:rsidR="00172307" w:rsidRDefault="003A7DDE" w:rsidP="00096425">
      <w:pPr>
        <w:adjustRightInd w:val="0"/>
        <w:snapToGrid w:val="0"/>
        <w:spacing w:afterLines="50" w:after="120" w:line="320" w:lineRule="exact"/>
        <w:rPr>
          <w:rFonts w:ascii="宋体" w:hAnsi="宋体"/>
          <w:color w:val="000000"/>
          <w:sz w:val="24"/>
          <w:szCs w:val="24"/>
        </w:rPr>
      </w:pPr>
      <w:r>
        <w:rPr>
          <w:rFonts w:ascii="宋体" w:hAnsi="宋体" w:hint="eastAsia"/>
          <w:color w:val="000000"/>
          <w:sz w:val="24"/>
          <w:szCs w:val="24"/>
        </w:rPr>
        <w:t xml:space="preserve">    </w:t>
      </w:r>
    </w:p>
    <w:p w:rsidR="00172307" w:rsidRDefault="00960D88" w:rsidP="00096425">
      <w:pPr>
        <w:adjustRightInd w:val="0"/>
        <w:snapToGrid w:val="0"/>
        <w:spacing w:afterLines="50" w:after="120"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rsidR="00172307" w:rsidRDefault="00960D88" w:rsidP="00096425">
      <w:pPr>
        <w:adjustRightInd w:val="0"/>
        <w:snapToGrid w:val="0"/>
        <w:spacing w:afterLines="50" w:after="120"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rsidR="00172307" w:rsidRDefault="00172307" w:rsidP="00096425">
      <w:pPr>
        <w:spacing w:afterLines="50" w:after="120"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2551"/>
        <w:gridCol w:w="1276"/>
        <w:gridCol w:w="1199"/>
      </w:tblGrid>
      <w:tr w:rsidR="00172307">
        <w:trPr>
          <w:trHeight w:val="454"/>
          <w:jc w:val="center"/>
        </w:trPr>
        <w:tc>
          <w:tcPr>
            <w:tcW w:w="782" w:type="dxa"/>
            <w:tcBorders>
              <w:right w:val="single" w:sz="4" w:space="0" w:color="auto"/>
            </w:tcBorders>
            <w:vAlign w:val="center"/>
          </w:tcPr>
          <w:p w:rsidR="00172307" w:rsidRDefault="00960D88">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sz="4" w:space="0" w:color="auto"/>
              <w:right w:val="single" w:sz="4" w:space="0" w:color="auto"/>
            </w:tcBorders>
            <w:vAlign w:val="center"/>
          </w:tcPr>
          <w:p w:rsidR="00172307" w:rsidRDefault="00960D88">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分项名称</w:t>
            </w:r>
          </w:p>
        </w:tc>
        <w:tc>
          <w:tcPr>
            <w:tcW w:w="2410" w:type="dxa"/>
            <w:tcBorders>
              <w:left w:val="single" w:sz="4" w:space="0" w:color="auto"/>
            </w:tcBorders>
            <w:vAlign w:val="center"/>
          </w:tcPr>
          <w:p w:rsidR="00172307" w:rsidRDefault="00960D88">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2551" w:type="dxa"/>
            <w:vAlign w:val="center"/>
          </w:tcPr>
          <w:p w:rsidR="00172307" w:rsidRDefault="00960D88">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1276" w:type="dxa"/>
            <w:vAlign w:val="center"/>
          </w:tcPr>
          <w:p w:rsidR="00172307" w:rsidRDefault="00960D88">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偏离程度</w:t>
            </w:r>
          </w:p>
        </w:tc>
        <w:tc>
          <w:tcPr>
            <w:tcW w:w="1199" w:type="dxa"/>
            <w:vAlign w:val="center"/>
          </w:tcPr>
          <w:p w:rsidR="00172307" w:rsidRDefault="00960D88">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ascii="宋体" w:hAnsi="宋体" w:cs="Arial" w:hint="eastAsia"/>
                <w:color w:val="000000"/>
                <w:sz w:val="24"/>
                <w:szCs w:val="24"/>
              </w:rPr>
              <w:t>明</w:t>
            </w:r>
            <w:r>
              <w:rPr>
                <w:rFonts w:ascii="宋体" w:hAnsi="宋体" w:cs="Arial"/>
                <w:color w:val="000000"/>
                <w:sz w:val="24"/>
                <w:szCs w:val="24"/>
              </w:rPr>
              <w:t>资</w:t>
            </w:r>
            <w:r>
              <w:rPr>
                <w:rFonts w:ascii="宋体" w:hAnsi="宋体" w:cs="Arial" w:hint="eastAsia"/>
                <w:color w:val="000000"/>
                <w:sz w:val="24"/>
                <w:szCs w:val="24"/>
              </w:rPr>
              <w:t>料</w:t>
            </w:r>
          </w:p>
        </w:tc>
      </w:tr>
      <w:tr w:rsidR="00172307">
        <w:trPr>
          <w:trHeight w:val="454"/>
          <w:jc w:val="center"/>
        </w:trPr>
        <w:tc>
          <w:tcPr>
            <w:tcW w:w="782" w:type="dxa"/>
            <w:tcBorders>
              <w:right w:val="single" w:sz="4" w:space="0" w:color="auto"/>
            </w:tcBorders>
            <w:vAlign w:val="center"/>
          </w:tcPr>
          <w:p w:rsidR="00172307" w:rsidRDefault="00960D88">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sz="4" w:space="0" w:color="auto"/>
            </w:tcBorders>
            <w:vAlign w:val="center"/>
          </w:tcPr>
          <w:p w:rsidR="00172307" w:rsidRDefault="00172307">
            <w:pPr>
              <w:autoSpaceDE w:val="0"/>
              <w:autoSpaceDN w:val="0"/>
              <w:adjustRightInd w:val="0"/>
              <w:jc w:val="center"/>
              <w:rPr>
                <w:rFonts w:ascii="宋体" w:hAnsi="宋体" w:cs="Arial"/>
                <w:color w:val="000000"/>
                <w:sz w:val="24"/>
                <w:szCs w:val="24"/>
              </w:rPr>
            </w:pPr>
          </w:p>
        </w:tc>
        <w:tc>
          <w:tcPr>
            <w:tcW w:w="2410" w:type="dxa"/>
            <w:vAlign w:val="center"/>
          </w:tcPr>
          <w:p w:rsidR="00172307" w:rsidRDefault="00172307">
            <w:pPr>
              <w:autoSpaceDE w:val="0"/>
              <w:autoSpaceDN w:val="0"/>
              <w:adjustRightInd w:val="0"/>
              <w:jc w:val="center"/>
              <w:rPr>
                <w:rFonts w:ascii="宋体" w:hAnsi="宋体" w:cs="Arial"/>
                <w:color w:val="000000"/>
                <w:sz w:val="24"/>
                <w:szCs w:val="24"/>
              </w:rPr>
            </w:pPr>
          </w:p>
        </w:tc>
        <w:tc>
          <w:tcPr>
            <w:tcW w:w="2551" w:type="dxa"/>
            <w:vAlign w:val="center"/>
          </w:tcPr>
          <w:p w:rsidR="00172307" w:rsidRDefault="00172307">
            <w:pPr>
              <w:autoSpaceDE w:val="0"/>
              <w:autoSpaceDN w:val="0"/>
              <w:adjustRightInd w:val="0"/>
              <w:jc w:val="center"/>
              <w:rPr>
                <w:rFonts w:ascii="宋体" w:hAnsi="宋体" w:cs="Arial"/>
                <w:color w:val="000000"/>
                <w:sz w:val="24"/>
                <w:szCs w:val="24"/>
              </w:rPr>
            </w:pPr>
          </w:p>
        </w:tc>
        <w:tc>
          <w:tcPr>
            <w:tcW w:w="1276" w:type="dxa"/>
            <w:vAlign w:val="center"/>
          </w:tcPr>
          <w:p w:rsidR="00172307" w:rsidRDefault="00172307">
            <w:pPr>
              <w:autoSpaceDE w:val="0"/>
              <w:autoSpaceDN w:val="0"/>
              <w:adjustRightInd w:val="0"/>
              <w:jc w:val="center"/>
              <w:rPr>
                <w:rFonts w:ascii="宋体" w:hAnsi="宋体" w:cs="Arial"/>
                <w:color w:val="000000"/>
                <w:sz w:val="24"/>
                <w:szCs w:val="24"/>
              </w:rPr>
            </w:pPr>
          </w:p>
        </w:tc>
        <w:tc>
          <w:tcPr>
            <w:tcW w:w="1199" w:type="dxa"/>
            <w:vAlign w:val="center"/>
          </w:tcPr>
          <w:p w:rsidR="00172307" w:rsidRDefault="00172307">
            <w:pPr>
              <w:autoSpaceDE w:val="0"/>
              <w:autoSpaceDN w:val="0"/>
              <w:adjustRightInd w:val="0"/>
              <w:jc w:val="center"/>
              <w:rPr>
                <w:rFonts w:ascii="宋体" w:hAnsi="宋体" w:cs="Arial"/>
                <w:color w:val="000000"/>
                <w:sz w:val="24"/>
                <w:szCs w:val="24"/>
              </w:rPr>
            </w:pPr>
          </w:p>
        </w:tc>
      </w:tr>
      <w:tr w:rsidR="00172307">
        <w:trPr>
          <w:trHeight w:val="454"/>
          <w:jc w:val="center"/>
        </w:trPr>
        <w:tc>
          <w:tcPr>
            <w:tcW w:w="782" w:type="dxa"/>
            <w:tcBorders>
              <w:right w:val="single" w:sz="4" w:space="0" w:color="auto"/>
            </w:tcBorders>
            <w:vAlign w:val="center"/>
          </w:tcPr>
          <w:p w:rsidR="00172307" w:rsidRDefault="00960D88">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rsidR="00172307" w:rsidRDefault="00172307">
            <w:pPr>
              <w:autoSpaceDE w:val="0"/>
              <w:autoSpaceDN w:val="0"/>
              <w:adjustRightInd w:val="0"/>
              <w:jc w:val="center"/>
              <w:rPr>
                <w:rFonts w:ascii="宋体" w:hAnsi="宋体" w:cs="Arial"/>
                <w:color w:val="000000"/>
                <w:sz w:val="24"/>
                <w:szCs w:val="24"/>
              </w:rPr>
            </w:pPr>
          </w:p>
        </w:tc>
        <w:tc>
          <w:tcPr>
            <w:tcW w:w="2410" w:type="dxa"/>
            <w:vAlign w:val="center"/>
          </w:tcPr>
          <w:p w:rsidR="00172307" w:rsidRDefault="00172307">
            <w:pPr>
              <w:autoSpaceDE w:val="0"/>
              <w:autoSpaceDN w:val="0"/>
              <w:adjustRightInd w:val="0"/>
              <w:jc w:val="center"/>
              <w:rPr>
                <w:rFonts w:ascii="宋体" w:hAnsi="宋体" w:cs="Arial"/>
                <w:color w:val="000000"/>
                <w:sz w:val="24"/>
                <w:szCs w:val="24"/>
              </w:rPr>
            </w:pPr>
          </w:p>
        </w:tc>
        <w:tc>
          <w:tcPr>
            <w:tcW w:w="2551" w:type="dxa"/>
            <w:vAlign w:val="center"/>
          </w:tcPr>
          <w:p w:rsidR="00172307" w:rsidRDefault="00172307">
            <w:pPr>
              <w:autoSpaceDE w:val="0"/>
              <w:autoSpaceDN w:val="0"/>
              <w:adjustRightInd w:val="0"/>
              <w:jc w:val="center"/>
              <w:rPr>
                <w:rFonts w:ascii="宋体" w:hAnsi="宋体" w:cs="Arial"/>
                <w:color w:val="000000"/>
                <w:sz w:val="24"/>
                <w:szCs w:val="24"/>
              </w:rPr>
            </w:pPr>
          </w:p>
        </w:tc>
        <w:tc>
          <w:tcPr>
            <w:tcW w:w="1276" w:type="dxa"/>
            <w:vAlign w:val="center"/>
          </w:tcPr>
          <w:p w:rsidR="00172307" w:rsidRDefault="00172307">
            <w:pPr>
              <w:autoSpaceDE w:val="0"/>
              <w:autoSpaceDN w:val="0"/>
              <w:adjustRightInd w:val="0"/>
              <w:jc w:val="center"/>
              <w:rPr>
                <w:rFonts w:ascii="宋体" w:hAnsi="宋体" w:cs="Arial"/>
                <w:color w:val="000000"/>
                <w:sz w:val="24"/>
                <w:szCs w:val="24"/>
              </w:rPr>
            </w:pPr>
          </w:p>
        </w:tc>
        <w:tc>
          <w:tcPr>
            <w:tcW w:w="1199" w:type="dxa"/>
            <w:vAlign w:val="center"/>
          </w:tcPr>
          <w:p w:rsidR="00172307" w:rsidRDefault="00172307">
            <w:pPr>
              <w:autoSpaceDE w:val="0"/>
              <w:autoSpaceDN w:val="0"/>
              <w:adjustRightInd w:val="0"/>
              <w:jc w:val="center"/>
              <w:rPr>
                <w:rFonts w:ascii="宋体" w:hAnsi="宋体" w:cs="Arial"/>
                <w:color w:val="000000"/>
                <w:sz w:val="24"/>
                <w:szCs w:val="24"/>
              </w:rPr>
            </w:pPr>
          </w:p>
        </w:tc>
      </w:tr>
      <w:tr w:rsidR="00172307">
        <w:trPr>
          <w:trHeight w:val="454"/>
          <w:jc w:val="center"/>
        </w:trPr>
        <w:tc>
          <w:tcPr>
            <w:tcW w:w="782" w:type="dxa"/>
            <w:tcBorders>
              <w:right w:val="single" w:sz="4" w:space="0" w:color="auto"/>
            </w:tcBorders>
            <w:vAlign w:val="center"/>
          </w:tcPr>
          <w:p w:rsidR="00172307" w:rsidRDefault="00960D88">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rsidR="00172307" w:rsidRDefault="00172307">
            <w:pPr>
              <w:autoSpaceDE w:val="0"/>
              <w:autoSpaceDN w:val="0"/>
              <w:adjustRightInd w:val="0"/>
              <w:jc w:val="center"/>
              <w:rPr>
                <w:rFonts w:ascii="宋体" w:hAnsi="宋体" w:cs="Arial"/>
                <w:color w:val="000000"/>
                <w:sz w:val="24"/>
                <w:szCs w:val="24"/>
              </w:rPr>
            </w:pPr>
          </w:p>
        </w:tc>
        <w:tc>
          <w:tcPr>
            <w:tcW w:w="2410" w:type="dxa"/>
            <w:vAlign w:val="center"/>
          </w:tcPr>
          <w:p w:rsidR="00172307" w:rsidRDefault="00172307">
            <w:pPr>
              <w:autoSpaceDE w:val="0"/>
              <w:autoSpaceDN w:val="0"/>
              <w:adjustRightInd w:val="0"/>
              <w:jc w:val="center"/>
              <w:rPr>
                <w:rFonts w:ascii="宋体" w:hAnsi="宋体" w:cs="Arial"/>
                <w:color w:val="000000"/>
                <w:sz w:val="24"/>
                <w:szCs w:val="24"/>
              </w:rPr>
            </w:pPr>
          </w:p>
        </w:tc>
        <w:tc>
          <w:tcPr>
            <w:tcW w:w="2551" w:type="dxa"/>
            <w:vAlign w:val="center"/>
          </w:tcPr>
          <w:p w:rsidR="00172307" w:rsidRDefault="00172307">
            <w:pPr>
              <w:autoSpaceDE w:val="0"/>
              <w:autoSpaceDN w:val="0"/>
              <w:adjustRightInd w:val="0"/>
              <w:jc w:val="center"/>
              <w:rPr>
                <w:rFonts w:ascii="宋体" w:hAnsi="宋体" w:cs="Arial"/>
                <w:color w:val="000000"/>
                <w:sz w:val="24"/>
                <w:szCs w:val="24"/>
              </w:rPr>
            </w:pPr>
          </w:p>
        </w:tc>
        <w:tc>
          <w:tcPr>
            <w:tcW w:w="1276" w:type="dxa"/>
            <w:vAlign w:val="center"/>
          </w:tcPr>
          <w:p w:rsidR="00172307" w:rsidRDefault="00172307">
            <w:pPr>
              <w:autoSpaceDE w:val="0"/>
              <w:autoSpaceDN w:val="0"/>
              <w:adjustRightInd w:val="0"/>
              <w:jc w:val="center"/>
              <w:rPr>
                <w:rFonts w:ascii="宋体" w:hAnsi="宋体" w:cs="Arial"/>
                <w:color w:val="000000"/>
                <w:sz w:val="24"/>
                <w:szCs w:val="24"/>
              </w:rPr>
            </w:pPr>
          </w:p>
        </w:tc>
        <w:tc>
          <w:tcPr>
            <w:tcW w:w="1199" w:type="dxa"/>
            <w:vAlign w:val="center"/>
          </w:tcPr>
          <w:p w:rsidR="00172307" w:rsidRDefault="00172307">
            <w:pPr>
              <w:autoSpaceDE w:val="0"/>
              <w:autoSpaceDN w:val="0"/>
              <w:adjustRightInd w:val="0"/>
              <w:jc w:val="center"/>
              <w:rPr>
                <w:rFonts w:ascii="宋体" w:hAnsi="宋体" w:cs="Arial"/>
                <w:color w:val="000000"/>
                <w:sz w:val="24"/>
                <w:szCs w:val="24"/>
              </w:rPr>
            </w:pPr>
          </w:p>
        </w:tc>
      </w:tr>
      <w:tr w:rsidR="00172307">
        <w:trPr>
          <w:trHeight w:val="454"/>
          <w:jc w:val="center"/>
        </w:trPr>
        <w:tc>
          <w:tcPr>
            <w:tcW w:w="782" w:type="dxa"/>
            <w:tcBorders>
              <w:right w:val="single" w:sz="4" w:space="0" w:color="auto"/>
            </w:tcBorders>
            <w:vAlign w:val="center"/>
          </w:tcPr>
          <w:p w:rsidR="00172307" w:rsidRDefault="00960D88">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rsidR="00172307" w:rsidRDefault="00172307">
            <w:pPr>
              <w:autoSpaceDE w:val="0"/>
              <w:autoSpaceDN w:val="0"/>
              <w:adjustRightInd w:val="0"/>
              <w:jc w:val="center"/>
              <w:rPr>
                <w:rFonts w:ascii="宋体" w:hAnsi="宋体" w:cs="Arial"/>
                <w:color w:val="000000"/>
                <w:sz w:val="24"/>
                <w:szCs w:val="24"/>
              </w:rPr>
            </w:pPr>
          </w:p>
        </w:tc>
        <w:tc>
          <w:tcPr>
            <w:tcW w:w="2410" w:type="dxa"/>
            <w:vAlign w:val="center"/>
          </w:tcPr>
          <w:p w:rsidR="00172307" w:rsidRDefault="00172307">
            <w:pPr>
              <w:autoSpaceDE w:val="0"/>
              <w:autoSpaceDN w:val="0"/>
              <w:adjustRightInd w:val="0"/>
              <w:jc w:val="center"/>
              <w:rPr>
                <w:rFonts w:ascii="宋体" w:hAnsi="宋体" w:cs="Arial"/>
                <w:color w:val="000000"/>
                <w:sz w:val="24"/>
                <w:szCs w:val="24"/>
              </w:rPr>
            </w:pPr>
          </w:p>
        </w:tc>
        <w:tc>
          <w:tcPr>
            <w:tcW w:w="2551" w:type="dxa"/>
            <w:vAlign w:val="center"/>
          </w:tcPr>
          <w:p w:rsidR="00172307" w:rsidRDefault="00172307">
            <w:pPr>
              <w:autoSpaceDE w:val="0"/>
              <w:autoSpaceDN w:val="0"/>
              <w:adjustRightInd w:val="0"/>
              <w:jc w:val="center"/>
              <w:rPr>
                <w:rFonts w:ascii="宋体" w:hAnsi="宋体" w:cs="Arial"/>
                <w:color w:val="000000"/>
                <w:sz w:val="24"/>
                <w:szCs w:val="24"/>
              </w:rPr>
            </w:pPr>
          </w:p>
        </w:tc>
        <w:tc>
          <w:tcPr>
            <w:tcW w:w="1276" w:type="dxa"/>
            <w:vAlign w:val="center"/>
          </w:tcPr>
          <w:p w:rsidR="00172307" w:rsidRDefault="00172307">
            <w:pPr>
              <w:autoSpaceDE w:val="0"/>
              <w:autoSpaceDN w:val="0"/>
              <w:adjustRightInd w:val="0"/>
              <w:jc w:val="center"/>
              <w:rPr>
                <w:rFonts w:ascii="宋体" w:hAnsi="宋体" w:cs="Arial"/>
                <w:color w:val="000000"/>
                <w:sz w:val="24"/>
                <w:szCs w:val="24"/>
              </w:rPr>
            </w:pPr>
          </w:p>
        </w:tc>
        <w:tc>
          <w:tcPr>
            <w:tcW w:w="1199" w:type="dxa"/>
            <w:vAlign w:val="center"/>
          </w:tcPr>
          <w:p w:rsidR="00172307" w:rsidRDefault="00172307">
            <w:pPr>
              <w:autoSpaceDE w:val="0"/>
              <w:autoSpaceDN w:val="0"/>
              <w:adjustRightInd w:val="0"/>
              <w:jc w:val="center"/>
              <w:rPr>
                <w:rFonts w:ascii="宋体" w:hAnsi="宋体" w:cs="Arial"/>
                <w:color w:val="000000"/>
                <w:sz w:val="24"/>
                <w:szCs w:val="24"/>
              </w:rPr>
            </w:pPr>
          </w:p>
        </w:tc>
      </w:tr>
      <w:tr w:rsidR="00172307">
        <w:trPr>
          <w:trHeight w:val="454"/>
          <w:jc w:val="center"/>
        </w:trPr>
        <w:tc>
          <w:tcPr>
            <w:tcW w:w="782" w:type="dxa"/>
            <w:tcBorders>
              <w:right w:val="single" w:sz="4" w:space="0" w:color="auto"/>
            </w:tcBorders>
            <w:vAlign w:val="center"/>
          </w:tcPr>
          <w:p w:rsidR="00172307" w:rsidRDefault="00960D88">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rsidR="00172307" w:rsidRDefault="00172307">
            <w:pPr>
              <w:autoSpaceDE w:val="0"/>
              <w:autoSpaceDN w:val="0"/>
              <w:adjustRightInd w:val="0"/>
              <w:jc w:val="center"/>
              <w:rPr>
                <w:rFonts w:ascii="宋体" w:hAnsi="宋体" w:cs="Arial"/>
                <w:color w:val="000000"/>
                <w:sz w:val="24"/>
                <w:szCs w:val="24"/>
              </w:rPr>
            </w:pPr>
          </w:p>
        </w:tc>
        <w:tc>
          <w:tcPr>
            <w:tcW w:w="2410" w:type="dxa"/>
            <w:vAlign w:val="center"/>
          </w:tcPr>
          <w:p w:rsidR="00172307" w:rsidRDefault="00172307">
            <w:pPr>
              <w:autoSpaceDE w:val="0"/>
              <w:autoSpaceDN w:val="0"/>
              <w:adjustRightInd w:val="0"/>
              <w:jc w:val="center"/>
              <w:rPr>
                <w:rFonts w:ascii="宋体" w:hAnsi="宋体" w:cs="Arial"/>
                <w:color w:val="000000"/>
                <w:sz w:val="24"/>
                <w:szCs w:val="24"/>
              </w:rPr>
            </w:pPr>
          </w:p>
        </w:tc>
        <w:tc>
          <w:tcPr>
            <w:tcW w:w="2551" w:type="dxa"/>
            <w:vAlign w:val="center"/>
          </w:tcPr>
          <w:p w:rsidR="00172307" w:rsidRDefault="00172307">
            <w:pPr>
              <w:autoSpaceDE w:val="0"/>
              <w:autoSpaceDN w:val="0"/>
              <w:adjustRightInd w:val="0"/>
              <w:jc w:val="center"/>
              <w:rPr>
                <w:rFonts w:ascii="宋体" w:hAnsi="宋体" w:cs="Arial"/>
                <w:color w:val="000000"/>
                <w:sz w:val="24"/>
                <w:szCs w:val="24"/>
              </w:rPr>
            </w:pPr>
          </w:p>
        </w:tc>
        <w:tc>
          <w:tcPr>
            <w:tcW w:w="1276" w:type="dxa"/>
            <w:vAlign w:val="center"/>
          </w:tcPr>
          <w:p w:rsidR="00172307" w:rsidRDefault="00172307">
            <w:pPr>
              <w:autoSpaceDE w:val="0"/>
              <w:autoSpaceDN w:val="0"/>
              <w:adjustRightInd w:val="0"/>
              <w:jc w:val="center"/>
              <w:rPr>
                <w:rFonts w:ascii="宋体" w:hAnsi="宋体" w:cs="Arial"/>
                <w:color w:val="000000"/>
                <w:sz w:val="24"/>
                <w:szCs w:val="24"/>
              </w:rPr>
            </w:pPr>
          </w:p>
        </w:tc>
        <w:tc>
          <w:tcPr>
            <w:tcW w:w="1199" w:type="dxa"/>
            <w:vAlign w:val="center"/>
          </w:tcPr>
          <w:p w:rsidR="00172307" w:rsidRDefault="00172307">
            <w:pPr>
              <w:autoSpaceDE w:val="0"/>
              <w:autoSpaceDN w:val="0"/>
              <w:adjustRightInd w:val="0"/>
              <w:jc w:val="center"/>
              <w:rPr>
                <w:rFonts w:ascii="宋体" w:hAnsi="宋体" w:cs="Arial"/>
                <w:color w:val="000000"/>
                <w:sz w:val="24"/>
                <w:szCs w:val="24"/>
              </w:rPr>
            </w:pPr>
          </w:p>
        </w:tc>
      </w:tr>
      <w:tr w:rsidR="00172307">
        <w:trPr>
          <w:trHeight w:val="454"/>
          <w:jc w:val="center"/>
        </w:trPr>
        <w:tc>
          <w:tcPr>
            <w:tcW w:w="782" w:type="dxa"/>
            <w:tcBorders>
              <w:right w:val="single" w:sz="4" w:space="0" w:color="auto"/>
            </w:tcBorders>
            <w:vAlign w:val="center"/>
          </w:tcPr>
          <w:p w:rsidR="00172307" w:rsidRDefault="00960D88">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rsidR="00172307" w:rsidRDefault="00172307">
            <w:pPr>
              <w:autoSpaceDE w:val="0"/>
              <w:autoSpaceDN w:val="0"/>
              <w:adjustRightInd w:val="0"/>
              <w:jc w:val="center"/>
              <w:rPr>
                <w:rFonts w:ascii="宋体" w:hAnsi="宋体" w:cs="Arial"/>
                <w:color w:val="000000"/>
                <w:sz w:val="24"/>
                <w:szCs w:val="24"/>
              </w:rPr>
            </w:pPr>
          </w:p>
        </w:tc>
        <w:tc>
          <w:tcPr>
            <w:tcW w:w="2410" w:type="dxa"/>
            <w:vAlign w:val="center"/>
          </w:tcPr>
          <w:p w:rsidR="00172307" w:rsidRDefault="00172307">
            <w:pPr>
              <w:autoSpaceDE w:val="0"/>
              <w:autoSpaceDN w:val="0"/>
              <w:adjustRightInd w:val="0"/>
              <w:jc w:val="center"/>
              <w:rPr>
                <w:rFonts w:ascii="宋体" w:hAnsi="宋体" w:cs="Arial"/>
                <w:color w:val="000000"/>
                <w:sz w:val="24"/>
                <w:szCs w:val="24"/>
              </w:rPr>
            </w:pPr>
          </w:p>
        </w:tc>
        <w:tc>
          <w:tcPr>
            <w:tcW w:w="2551" w:type="dxa"/>
            <w:vAlign w:val="center"/>
          </w:tcPr>
          <w:p w:rsidR="00172307" w:rsidRDefault="00172307">
            <w:pPr>
              <w:autoSpaceDE w:val="0"/>
              <w:autoSpaceDN w:val="0"/>
              <w:adjustRightInd w:val="0"/>
              <w:jc w:val="center"/>
              <w:rPr>
                <w:rFonts w:ascii="宋体" w:hAnsi="宋体" w:cs="Arial"/>
                <w:color w:val="000000"/>
                <w:sz w:val="24"/>
                <w:szCs w:val="24"/>
              </w:rPr>
            </w:pPr>
          </w:p>
        </w:tc>
        <w:tc>
          <w:tcPr>
            <w:tcW w:w="1276" w:type="dxa"/>
            <w:vAlign w:val="center"/>
          </w:tcPr>
          <w:p w:rsidR="00172307" w:rsidRDefault="00172307">
            <w:pPr>
              <w:autoSpaceDE w:val="0"/>
              <w:autoSpaceDN w:val="0"/>
              <w:adjustRightInd w:val="0"/>
              <w:jc w:val="center"/>
              <w:rPr>
                <w:rFonts w:ascii="宋体" w:hAnsi="宋体" w:cs="Arial"/>
                <w:color w:val="000000"/>
                <w:sz w:val="24"/>
                <w:szCs w:val="24"/>
              </w:rPr>
            </w:pPr>
          </w:p>
        </w:tc>
        <w:tc>
          <w:tcPr>
            <w:tcW w:w="1199" w:type="dxa"/>
            <w:vAlign w:val="center"/>
          </w:tcPr>
          <w:p w:rsidR="00172307" w:rsidRDefault="00172307">
            <w:pPr>
              <w:autoSpaceDE w:val="0"/>
              <w:autoSpaceDN w:val="0"/>
              <w:adjustRightInd w:val="0"/>
              <w:jc w:val="center"/>
              <w:rPr>
                <w:rFonts w:ascii="宋体" w:hAnsi="宋体" w:cs="Arial"/>
                <w:color w:val="000000"/>
                <w:sz w:val="24"/>
                <w:szCs w:val="24"/>
              </w:rPr>
            </w:pPr>
          </w:p>
        </w:tc>
      </w:tr>
      <w:tr w:rsidR="00172307">
        <w:trPr>
          <w:trHeight w:val="454"/>
          <w:jc w:val="center"/>
        </w:trPr>
        <w:tc>
          <w:tcPr>
            <w:tcW w:w="782" w:type="dxa"/>
            <w:tcBorders>
              <w:right w:val="single" w:sz="4" w:space="0" w:color="auto"/>
            </w:tcBorders>
            <w:vAlign w:val="center"/>
          </w:tcPr>
          <w:p w:rsidR="00172307" w:rsidRDefault="00960D88">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rsidR="00172307" w:rsidRDefault="00172307">
            <w:pPr>
              <w:autoSpaceDE w:val="0"/>
              <w:autoSpaceDN w:val="0"/>
              <w:adjustRightInd w:val="0"/>
              <w:jc w:val="center"/>
              <w:rPr>
                <w:rFonts w:ascii="宋体" w:hAnsi="宋体" w:cs="Arial"/>
                <w:color w:val="000000"/>
                <w:sz w:val="24"/>
                <w:szCs w:val="24"/>
              </w:rPr>
            </w:pPr>
          </w:p>
        </w:tc>
        <w:tc>
          <w:tcPr>
            <w:tcW w:w="2410" w:type="dxa"/>
            <w:vAlign w:val="center"/>
          </w:tcPr>
          <w:p w:rsidR="00172307" w:rsidRDefault="00172307">
            <w:pPr>
              <w:autoSpaceDE w:val="0"/>
              <w:autoSpaceDN w:val="0"/>
              <w:adjustRightInd w:val="0"/>
              <w:jc w:val="center"/>
              <w:rPr>
                <w:rFonts w:ascii="宋体" w:hAnsi="宋体" w:cs="Arial"/>
                <w:color w:val="000000"/>
                <w:sz w:val="24"/>
                <w:szCs w:val="24"/>
              </w:rPr>
            </w:pPr>
          </w:p>
        </w:tc>
        <w:tc>
          <w:tcPr>
            <w:tcW w:w="2551" w:type="dxa"/>
            <w:vAlign w:val="center"/>
          </w:tcPr>
          <w:p w:rsidR="00172307" w:rsidRDefault="00172307">
            <w:pPr>
              <w:autoSpaceDE w:val="0"/>
              <w:autoSpaceDN w:val="0"/>
              <w:adjustRightInd w:val="0"/>
              <w:jc w:val="center"/>
              <w:rPr>
                <w:rFonts w:ascii="宋体" w:hAnsi="宋体" w:cs="Arial"/>
                <w:color w:val="000000"/>
                <w:sz w:val="24"/>
                <w:szCs w:val="24"/>
              </w:rPr>
            </w:pPr>
          </w:p>
        </w:tc>
        <w:tc>
          <w:tcPr>
            <w:tcW w:w="1276" w:type="dxa"/>
            <w:vAlign w:val="center"/>
          </w:tcPr>
          <w:p w:rsidR="00172307" w:rsidRDefault="00172307">
            <w:pPr>
              <w:autoSpaceDE w:val="0"/>
              <w:autoSpaceDN w:val="0"/>
              <w:adjustRightInd w:val="0"/>
              <w:jc w:val="center"/>
              <w:rPr>
                <w:rFonts w:ascii="宋体" w:hAnsi="宋体" w:cs="Arial"/>
                <w:color w:val="000000"/>
                <w:sz w:val="24"/>
                <w:szCs w:val="24"/>
              </w:rPr>
            </w:pPr>
          </w:p>
        </w:tc>
        <w:tc>
          <w:tcPr>
            <w:tcW w:w="1199" w:type="dxa"/>
            <w:vAlign w:val="center"/>
          </w:tcPr>
          <w:p w:rsidR="00172307" w:rsidRDefault="00172307">
            <w:pPr>
              <w:autoSpaceDE w:val="0"/>
              <w:autoSpaceDN w:val="0"/>
              <w:adjustRightInd w:val="0"/>
              <w:jc w:val="center"/>
              <w:rPr>
                <w:rFonts w:ascii="宋体" w:hAnsi="宋体" w:cs="Arial"/>
                <w:color w:val="000000"/>
                <w:sz w:val="24"/>
                <w:szCs w:val="24"/>
              </w:rPr>
            </w:pPr>
          </w:p>
        </w:tc>
      </w:tr>
    </w:tbl>
    <w:p w:rsidR="00172307" w:rsidRDefault="00960D88">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rsidR="00172307" w:rsidRDefault="00960D88">
      <w:pPr>
        <w:spacing w:line="440" w:lineRule="exact"/>
        <w:ind w:firstLineChars="225" w:firstLine="540"/>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172307" w:rsidRDefault="00960D88" w:rsidP="00096425">
      <w:pPr>
        <w:pStyle w:val="12"/>
        <w:spacing w:before="60" w:afterLines="50" w:after="120" w:line="320" w:lineRule="exact"/>
        <w:ind w:firstLineChars="225" w:firstLine="540"/>
        <w:rPr>
          <w:rFonts w:ascii="宋体" w:hAnsi="宋体" w:cs="Arial"/>
          <w:color w:val="000000"/>
          <w:szCs w:val="24"/>
        </w:rPr>
      </w:pPr>
      <w:r>
        <w:rPr>
          <w:rFonts w:ascii="宋体" w:hAnsi="宋体" w:cs="Arial" w:hint="eastAsia"/>
          <w:color w:val="000000"/>
          <w:szCs w:val="24"/>
        </w:rPr>
        <w:t>法定代表人（代表人）或其授</w:t>
      </w:r>
      <w:r>
        <w:rPr>
          <w:rFonts w:ascii="宋体" w:hAnsi="宋体" w:cs="Arial"/>
          <w:color w:val="000000"/>
          <w:szCs w:val="24"/>
        </w:rPr>
        <w:t>权</w:t>
      </w:r>
      <w:r>
        <w:rPr>
          <w:rFonts w:ascii="宋体" w:hAnsi="宋体" w:cs="Arial" w:hint="eastAsia"/>
          <w:color w:val="000000"/>
          <w:szCs w:val="24"/>
        </w:rPr>
        <w:t>委托人：</w:t>
      </w:r>
      <w:r>
        <w:rPr>
          <w:rFonts w:ascii="黑体" w:eastAsia="黑体" w:hAnsi="宋体" w:cs="Arial" w:hint="eastAsia"/>
          <w:color w:val="000000"/>
          <w:sz w:val="21"/>
          <w:szCs w:val="21"/>
          <w:u w:val="single"/>
        </w:rPr>
        <w:t>（法定代表人（代表人）可签字或加盖名章，授权委托人必须签字）</w:t>
      </w:r>
    </w:p>
    <w:p w:rsidR="00172307" w:rsidRDefault="00960D88" w:rsidP="00096425">
      <w:pPr>
        <w:pStyle w:val="12"/>
        <w:spacing w:before="60" w:afterLines="50" w:after="120"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rsidR="00172307" w:rsidRDefault="00960D88" w:rsidP="00096425">
      <w:pPr>
        <w:pStyle w:val="12"/>
        <w:spacing w:before="60" w:afterLines="50" w:after="120" w:line="320" w:lineRule="exact"/>
        <w:ind w:firstLineChars="225" w:firstLine="540"/>
        <w:rPr>
          <w:rFonts w:ascii="宋体" w:hAnsi="宋体" w:cs="Arial"/>
          <w:color w:val="000000"/>
          <w:kern w:val="2"/>
          <w:szCs w:val="24"/>
        </w:rPr>
      </w:pPr>
      <w:r>
        <w:rPr>
          <w:rFonts w:ascii="宋体" w:hAnsi="宋体" w:cs="Arial"/>
          <w:color w:val="000000"/>
          <w:kern w:val="2"/>
          <w:szCs w:val="24"/>
        </w:rPr>
        <w:t>填写说</w:t>
      </w:r>
      <w:r>
        <w:rPr>
          <w:rFonts w:ascii="宋体" w:hAnsi="宋体" w:cs="Arial" w:hint="eastAsia"/>
          <w:color w:val="000000"/>
          <w:kern w:val="2"/>
          <w:szCs w:val="24"/>
        </w:rPr>
        <w:t>明：</w:t>
      </w:r>
    </w:p>
    <w:p w:rsidR="00172307" w:rsidRDefault="00960D88">
      <w:pPr>
        <w:pStyle w:val="12"/>
        <w:spacing w:line="440" w:lineRule="exact"/>
        <w:ind w:firstLineChars="225" w:firstLine="540"/>
        <w:rPr>
          <w:rFonts w:ascii="宋体" w:hAnsi="宋体"/>
          <w:color w:val="000000"/>
        </w:rPr>
      </w:pPr>
      <w:r>
        <w:rPr>
          <w:rFonts w:ascii="宋体" w:hAnsi="宋体" w:cs="Arial"/>
          <w:color w:val="000000"/>
          <w:kern w:val="2"/>
          <w:szCs w:val="24"/>
        </w:rPr>
        <w:t>1.</w:t>
      </w:r>
      <w:r>
        <w:rPr>
          <w:rFonts w:ascii="宋体" w:hAnsi="宋体" w:hint="eastAsia"/>
          <w:color w:val="000000"/>
        </w:rPr>
        <w:t>投</w:t>
      </w:r>
      <w:r>
        <w:rPr>
          <w:rFonts w:ascii="宋体" w:hAnsi="宋体"/>
          <w:color w:val="000000"/>
        </w:rPr>
        <w:t>标</w:t>
      </w:r>
      <w:r>
        <w:rPr>
          <w:rFonts w:ascii="宋体" w:hAnsi="宋体" w:hint="eastAsia"/>
          <w:color w:val="000000"/>
        </w:rPr>
        <w:t>人必须认真填写本表的每项内容，不得漏项。</w:t>
      </w:r>
    </w:p>
    <w:p w:rsidR="00172307" w:rsidRDefault="00960D88">
      <w:pPr>
        <w:pStyle w:val="12"/>
        <w:spacing w:line="440" w:lineRule="exact"/>
        <w:ind w:firstLineChars="225" w:firstLine="540"/>
        <w:rPr>
          <w:rFonts w:ascii="宋体" w:hAnsi="宋体" w:cs="Arial"/>
          <w:color w:val="000000"/>
          <w:kern w:val="2"/>
          <w:szCs w:val="24"/>
        </w:rPr>
      </w:pPr>
      <w:r>
        <w:rPr>
          <w:rFonts w:ascii="宋体" w:hAnsi="宋体" w:hint="eastAsia"/>
          <w:color w:val="000000"/>
        </w:rPr>
        <w:t>2.</w:t>
      </w:r>
      <w:r>
        <w:rPr>
          <w:rFonts w:ascii="宋体" w:hAnsi="宋体" w:cs="Arial" w:hint="eastAsia"/>
          <w:color w:val="000000"/>
          <w:kern w:val="2"/>
          <w:szCs w:val="24"/>
        </w:rPr>
        <w:t>偏离程度</w:t>
      </w:r>
      <w:r>
        <w:rPr>
          <w:rFonts w:ascii="宋体" w:hAnsi="宋体" w:cs="Arial"/>
          <w:color w:val="000000"/>
          <w:kern w:val="2"/>
          <w:szCs w:val="24"/>
        </w:rPr>
        <w:t>请填写</w:t>
      </w:r>
      <w:r>
        <w:rPr>
          <w:rFonts w:ascii="宋体" w:hAnsi="宋体" w:cs="Arial" w:hint="eastAsia"/>
          <w:color w:val="000000"/>
          <w:kern w:val="2"/>
          <w:szCs w:val="24"/>
        </w:rPr>
        <w:t>“正偏离、</w:t>
      </w:r>
      <w:r>
        <w:rPr>
          <w:rFonts w:ascii="宋体" w:hAnsi="宋体" w:cs="Arial"/>
          <w:color w:val="000000"/>
          <w:kern w:val="2"/>
          <w:szCs w:val="24"/>
        </w:rPr>
        <w:t>负</w:t>
      </w:r>
      <w:r>
        <w:rPr>
          <w:rFonts w:ascii="宋体" w:hAnsi="宋体" w:cs="Arial" w:hint="eastAsia"/>
          <w:color w:val="000000"/>
          <w:kern w:val="2"/>
          <w:szCs w:val="24"/>
        </w:rPr>
        <w:t>偏离或</w:t>
      </w:r>
      <w:r>
        <w:rPr>
          <w:rFonts w:ascii="宋体" w:hAnsi="宋体" w:cs="Arial"/>
          <w:color w:val="000000"/>
          <w:kern w:val="2"/>
          <w:szCs w:val="24"/>
        </w:rPr>
        <w:t>无</w:t>
      </w:r>
      <w:r>
        <w:rPr>
          <w:rFonts w:ascii="宋体" w:hAnsi="宋体" w:cs="Arial" w:hint="eastAsia"/>
          <w:color w:val="000000"/>
          <w:kern w:val="2"/>
          <w:szCs w:val="24"/>
        </w:rPr>
        <w:t>偏离”字</w:t>
      </w:r>
      <w:r>
        <w:rPr>
          <w:rFonts w:ascii="宋体" w:hAnsi="宋体" w:cs="Arial"/>
          <w:color w:val="000000"/>
          <w:kern w:val="2"/>
          <w:szCs w:val="24"/>
        </w:rPr>
        <w:t>样</w:t>
      </w:r>
      <w:r>
        <w:rPr>
          <w:rFonts w:ascii="宋体" w:hAnsi="宋体" w:cs="Arial" w:hint="eastAsia"/>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rsidR="00172307" w:rsidRDefault="00960D88" w:rsidP="00096425">
      <w:pPr>
        <w:pStyle w:val="12"/>
        <w:spacing w:before="60" w:afterLines="50" w:after="120" w:line="320" w:lineRule="exact"/>
        <w:ind w:firstLineChars="225" w:firstLine="540"/>
        <w:rPr>
          <w:rFonts w:ascii="宋体" w:hAnsi="宋体"/>
          <w:color w:val="000000"/>
        </w:rPr>
      </w:pPr>
      <w:r>
        <w:rPr>
          <w:rFonts w:hint="eastAsia"/>
          <w:color w:val="000000"/>
          <w:kern w:val="2"/>
        </w:rPr>
        <w:t>3</w:t>
      </w:r>
      <w:r>
        <w:rPr>
          <w:color w:val="000000"/>
          <w:kern w:val="2"/>
        </w:rPr>
        <w:t>.</w:t>
      </w:r>
      <w:r>
        <w:rPr>
          <w:color w:val="000000"/>
          <w:kern w:val="2"/>
        </w:rPr>
        <w:t>证</w:t>
      </w:r>
      <w:r>
        <w:rPr>
          <w:rFonts w:hint="eastAsia"/>
          <w:color w:val="000000"/>
          <w:kern w:val="2"/>
        </w:rPr>
        <w:t>明材料</w:t>
      </w:r>
      <w:r>
        <w:rPr>
          <w:color w:val="000000"/>
          <w:kern w:val="2"/>
        </w:rPr>
        <w:t>请填写</w:t>
      </w:r>
      <w:r>
        <w:rPr>
          <w:rFonts w:hint="eastAsia"/>
          <w:color w:val="000000"/>
          <w:kern w:val="2"/>
        </w:rPr>
        <w:t>“</w:t>
      </w:r>
      <w:r>
        <w:rPr>
          <w:color w:val="000000"/>
          <w:kern w:val="2"/>
        </w:rPr>
        <w:t>见</w:t>
      </w:r>
      <w:r>
        <w:rPr>
          <w:rFonts w:hint="eastAsia"/>
          <w:color w:val="000000"/>
          <w:kern w:val="2"/>
        </w:rPr>
        <w:t>本投</w:t>
      </w:r>
      <w:r>
        <w:rPr>
          <w:color w:val="000000"/>
          <w:kern w:val="2"/>
        </w:rPr>
        <w:t>标</w:t>
      </w:r>
      <w:r>
        <w:rPr>
          <w:rFonts w:hint="eastAsia"/>
          <w:color w:val="000000"/>
          <w:kern w:val="2"/>
        </w:rPr>
        <w:t>文件第</w:t>
      </w:r>
      <w:r>
        <w:rPr>
          <w:color w:val="000000"/>
          <w:kern w:val="2"/>
        </w:rPr>
        <w:t>页</w:t>
      </w:r>
      <w:r>
        <w:rPr>
          <w:rFonts w:hint="eastAsia"/>
          <w:color w:val="000000"/>
          <w:kern w:val="2"/>
        </w:rPr>
        <w:t>，第行”字</w:t>
      </w:r>
      <w:r>
        <w:rPr>
          <w:color w:val="000000"/>
          <w:kern w:val="2"/>
        </w:rPr>
        <w:t>样</w:t>
      </w:r>
      <w:r>
        <w:rPr>
          <w:rFonts w:hint="eastAsia"/>
          <w:color w:val="000000"/>
          <w:kern w:val="2"/>
        </w:rPr>
        <w:t>。</w:t>
      </w:r>
    </w:p>
    <w:p w:rsidR="00172307" w:rsidRDefault="00960D88">
      <w:pPr>
        <w:pStyle w:val="11"/>
        <w:spacing w:line="480" w:lineRule="exact"/>
        <w:ind w:firstLineChars="0" w:firstLine="0"/>
        <w:rPr>
          <w:rFonts w:hAnsi="宋体"/>
          <w:b/>
          <w:bCs/>
          <w:color w:val="000000"/>
          <w:position w:val="6"/>
          <w:szCs w:val="24"/>
        </w:rPr>
      </w:pPr>
      <w:r>
        <w:rPr>
          <w:rFonts w:hAnsi="宋体"/>
          <w:b/>
          <w:bCs/>
          <w:color w:val="000000"/>
          <w:position w:val="6"/>
          <w:szCs w:val="24"/>
        </w:rPr>
        <w:br w:type="page"/>
      </w:r>
      <w:r>
        <w:rPr>
          <w:rFonts w:hAnsi="宋体" w:hint="eastAsia"/>
          <w:b/>
          <w:bCs/>
          <w:color w:val="000000"/>
          <w:position w:val="6"/>
          <w:szCs w:val="24"/>
        </w:rPr>
        <w:lastRenderedPageBreak/>
        <w:t>格式7</w:t>
      </w:r>
    </w:p>
    <w:p w:rsidR="00172307" w:rsidRDefault="00960D88">
      <w:pPr>
        <w:spacing w:line="480" w:lineRule="exact"/>
        <w:jc w:val="center"/>
        <w:rPr>
          <w:rFonts w:ascii="宋体" w:hAnsi="宋体"/>
          <w:b/>
          <w:bCs/>
          <w:color w:val="000000"/>
          <w:sz w:val="36"/>
          <w:szCs w:val="36"/>
        </w:rPr>
      </w:pPr>
      <w:r>
        <w:rPr>
          <w:rFonts w:ascii="宋体" w:hAnsi="宋体" w:hint="eastAsia"/>
          <w:b/>
          <w:bCs/>
          <w:color w:val="000000"/>
          <w:sz w:val="36"/>
          <w:szCs w:val="36"/>
        </w:rPr>
        <w:t>4.3服</w:t>
      </w:r>
      <w:r>
        <w:rPr>
          <w:rFonts w:ascii="宋体" w:hAnsi="宋体"/>
          <w:b/>
          <w:bCs/>
          <w:color w:val="000000"/>
          <w:sz w:val="36"/>
          <w:szCs w:val="36"/>
        </w:rPr>
        <w:t>务</w:t>
      </w:r>
      <w:r>
        <w:rPr>
          <w:rFonts w:ascii="宋体" w:hAnsi="宋体" w:hint="eastAsia"/>
          <w:b/>
          <w:bCs/>
          <w:color w:val="000000"/>
          <w:sz w:val="36"/>
          <w:szCs w:val="36"/>
        </w:rPr>
        <w:t>承</w:t>
      </w:r>
      <w:r>
        <w:rPr>
          <w:rFonts w:ascii="宋体" w:hAnsi="宋体"/>
          <w:b/>
          <w:bCs/>
          <w:color w:val="000000"/>
          <w:sz w:val="36"/>
          <w:szCs w:val="36"/>
        </w:rPr>
        <w:t>诺</w:t>
      </w:r>
      <w:r>
        <w:rPr>
          <w:rFonts w:ascii="宋体" w:hAnsi="宋体" w:hint="eastAsia"/>
          <w:b/>
          <w:bCs/>
          <w:color w:val="000000"/>
          <w:sz w:val="36"/>
          <w:szCs w:val="36"/>
        </w:rPr>
        <w:t>书</w:t>
      </w:r>
    </w:p>
    <w:p w:rsidR="00172307" w:rsidRDefault="00172307" w:rsidP="00096425">
      <w:pPr>
        <w:spacing w:afterLines="50" w:after="120" w:line="320" w:lineRule="exact"/>
        <w:jc w:val="center"/>
        <w:outlineLvl w:val="0"/>
        <w:rPr>
          <w:rFonts w:ascii="宋体" w:hAnsi="宋体" w:cs="Arial"/>
          <w:b/>
          <w:color w:val="000000"/>
          <w:sz w:val="24"/>
          <w:szCs w:val="24"/>
        </w:rPr>
      </w:pPr>
    </w:p>
    <w:p w:rsidR="00172307" w:rsidRDefault="00172307" w:rsidP="00096425">
      <w:pPr>
        <w:spacing w:afterLines="50" w:after="120" w:line="320" w:lineRule="exact"/>
        <w:ind w:firstLineChars="200" w:firstLine="480"/>
        <w:rPr>
          <w:rFonts w:ascii="宋体" w:hAnsi="宋体" w:cs="Arial"/>
          <w:color w:val="000000"/>
          <w:sz w:val="24"/>
          <w:szCs w:val="24"/>
        </w:rPr>
      </w:pPr>
    </w:p>
    <w:p w:rsidR="00172307" w:rsidRDefault="00960D88">
      <w:pPr>
        <w:spacing w:line="440" w:lineRule="exact"/>
        <w:ind w:firstLineChars="200" w:firstLine="480"/>
        <w:rPr>
          <w:rFonts w:ascii="宋体" w:hAnsi="宋体" w:cs="Arial"/>
          <w:color w:val="000000"/>
          <w:sz w:val="24"/>
          <w:szCs w:val="24"/>
        </w:rPr>
      </w:pPr>
      <w:r>
        <w:rPr>
          <w:rFonts w:ascii="宋体" w:hAnsi="宋体" w:cs="Arial" w:hint="eastAsia"/>
          <w:bCs/>
          <w:color w:val="000000"/>
          <w:sz w:val="24"/>
          <w:szCs w:val="24"/>
        </w:rPr>
        <w:t>按</w:t>
      </w:r>
      <w:r>
        <w:rPr>
          <w:rFonts w:ascii="宋体" w:hAnsi="宋体" w:cs="Lucida Sans Unicode" w:hint="eastAsia"/>
          <w:color w:val="000000"/>
          <w:sz w:val="24"/>
          <w:u w:val="single"/>
        </w:rPr>
        <w:t>&lt;</w:t>
      </w:r>
      <w:r>
        <w:rPr>
          <w:rFonts w:ascii="宋体" w:hAnsi="宋体" w:cs="Lucida Sans Unicode"/>
          <w:color w:val="000000"/>
          <w:sz w:val="24"/>
          <w:u w:val="single"/>
        </w:rPr>
        <w:t>项目编号</w:t>
      </w:r>
      <w:r>
        <w:rPr>
          <w:rFonts w:ascii="宋体" w:hAnsi="宋体" w:cs="Lucida Sans Unicode" w:hint="eastAsia"/>
          <w:color w:val="000000"/>
          <w:sz w:val="24"/>
          <w:u w:val="single"/>
        </w:rPr>
        <w:t>、</w:t>
      </w:r>
      <w:r>
        <w:rPr>
          <w:rFonts w:ascii="宋体" w:hAnsi="宋体" w:cs="Lucida Sans Unicode"/>
          <w:color w:val="000000"/>
          <w:sz w:val="24"/>
          <w:u w:val="single"/>
        </w:rPr>
        <w:t>项目</w:t>
      </w:r>
      <w:r>
        <w:rPr>
          <w:rFonts w:ascii="宋体" w:hAnsi="宋体" w:cs="Lucida Sans Unicode" w:hint="eastAsia"/>
          <w:color w:val="000000"/>
          <w:sz w:val="24"/>
          <w:u w:val="single"/>
        </w:rPr>
        <w:t>名</w:t>
      </w:r>
      <w:r>
        <w:rPr>
          <w:rFonts w:ascii="宋体" w:hAnsi="宋体" w:cs="Lucida Sans Unicode"/>
          <w:color w:val="000000"/>
          <w:sz w:val="24"/>
          <w:u w:val="single"/>
        </w:rPr>
        <w:t>称</w:t>
      </w:r>
      <w:r>
        <w:rPr>
          <w:rFonts w:ascii="宋体" w:hAnsi="宋体" w:cs="Lucida Sans Unicode" w:hint="eastAsia"/>
          <w:color w:val="000000"/>
          <w:sz w:val="24"/>
          <w:u w:val="single"/>
        </w:rPr>
        <w:t>&gt;</w:t>
      </w:r>
      <w:r>
        <w:rPr>
          <w:rFonts w:ascii="宋体" w:hAnsi="宋体" w:cs="Arial" w:hint="eastAsia"/>
          <w:bCs/>
          <w:color w:val="000000"/>
          <w:sz w:val="24"/>
          <w:szCs w:val="24"/>
        </w:rPr>
        <w:t>招</w:t>
      </w:r>
      <w:r>
        <w:rPr>
          <w:rFonts w:ascii="宋体" w:hAnsi="宋体" w:cs="Arial"/>
          <w:bCs/>
          <w:color w:val="000000"/>
          <w:sz w:val="24"/>
          <w:szCs w:val="24"/>
        </w:rPr>
        <w:t>标</w:t>
      </w:r>
      <w:r>
        <w:rPr>
          <w:rFonts w:ascii="宋体" w:hAnsi="宋体" w:hint="eastAsia"/>
          <w:color w:val="000000"/>
          <w:sz w:val="24"/>
          <w:szCs w:val="24"/>
        </w:rPr>
        <w:t>文件的</w:t>
      </w:r>
      <w:r>
        <w:rPr>
          <w:rFonts w:ascii="宋体" w:hAnsi="宋体"/>
          <w:color w:val="000000"/>
          <w:sz w:val="24"/>
          <w:szCs w:val="24"/>
        </w:rPr>
        <w:t>规</w:t>
      </w:r>
      <w:r>
        <w:rPr>
          <w:rFonts w:ascii="宋体" w:hAnsi="宋体" w:hint="eastAsia"/>
          <w:color w:val="000000"/>
          <w:sz w:val="24"/>
          <w:szCs w:val="24"/>
        </w:rPr>
        <w:t>定，</w:t>
      </w:r>
      <w:r>
        <w:rPr>
          <w:rFonts w:ascii="宋体" w:hAnsi="宋体" w:cs="Arial" w:hint="eastAsia"/>
          <w:color w:val="000000"/>
          <w:sz w:val="24"/>
          <w:szCs w:val="24"/>
        </w:rPr>
        <w:t>我公司</w:t>
      </w:r>
      <w:r>
        <w:rPr>
          <w:rFonts w:ascii="宋体" w:hAnsi="宋体" w:cs="Arial"/>
          <w:color w:val="000000"/>
          <w:sz w:val="24"/>
          <w:szCs w:val="24"/>
        </w:rPr>
        <w:t>郑重</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，如果我公司</w:t>
      </w:r>
      <w:r>
        <w:rPr>
          <w:rFonts w:ascii="宋体" w:hAnsi="宋体" w:cs="Arial"/>
          <w:color w:val="000000"/>
          <w:sz w:val="24"/>
          <w:szCs w:val="24"/>
        </w:rPr>
        <w:t>经评审</w:t>
      </w:r>
      <w:r>
        <w:rPr>
          <w:rFonts w:ascii="宋体" w:hAnsi="宋体" w:cs="Arial" w:hint="eastAsia"/>
          <w:color w:val="000000"/>
          <w:sz w:val="24"/>
          <w:szCs w:val="24"/>
        </w:rPr>
        <w:t>后被</w:t>
      </w:r>
      <w:r>
        <w:rPr>
          <w:rFonts w:ascii="宋体" w:hAnsi="宋体" w:cs="Arial"/>
          <w:color w:val="000000"/>
          <w:sz w:val="24"/>
          <w:szCs w:val="24"/>
        </w:rPr>
        <w:t>确定为</w:t>
      </w:r>
      <w:r>
        <w:rPr>
          <w:rFonts w:ascii="宋体" w:hAnsi="宋体" w:cs="Arial" w:hint="eastAsia"/>
          <w:color w:val="000000"/>
          <w:sz w:val="24"/>
          <w:szCs w:val="24"/>
        </w:rPr>
        <w:t>中标供应商，我公司</w:t>
      </w:r>
      <w:r>
        <w:rPr>
          <w:rFonts w:ascii="宋体" w:hAnsi="宋体" w:cs="Arial"/>
          <w:color w:val="000000"/>
          <w:sz w:val="24"/>
          <w:szCs w:val="24"/>
        </w:rPr>
        <w:t>对</w:t>
      </w:r>
      <w:r>
        <w:rPr>
          <w:rFonts w:ascii="宋体" w:hAnsi="宋体" w:cs="Arial" w:hint="eastAsia"/>
          <w:color w:val="000000"/>
          <w:sz w:val="24"/>
          <w:szCs w:val="24"/>
        </w:rPr>
        <w:t>于中</w:t>
      </w:r>
      <w:r>
        <w:rPr>
          <w:rFonts w:ascii="宋体" w:hAnsi="宋体" w:cs="Arial"/>
          <w:color w:val="000000"/>
          <w:sz w:val="24"/>
          <w:szCs w:val="24"/>
        </w:rPr>
        <w:t>标货</w:t>
      </w:r>
      <w:r>
        <w:rPr>
          <w:rFonts w:ascii="宋体" w:hAnsi="宋体" w:cs="Arial" w:hint="eastAsia"/>
          <w:color w:val="000000"/>
          <w:sz w:val="24"/>
          <w:szCs w:val="24"/>
        </w:rPr>
        <w:t>物，除完全</w:t>
      </w:r>
      <w:r>
        <w:rPr>
          <w:rFonts w:ascii="宋体" w:hAnsi="宋体" w:cs="Arial"/>
          <w:color w:val="000000"/>
          <w:sz w:val="24"/>
          <w:szCs w:val="24"/>
        </w:rPr>
        <w:t>响应</w:t>
      </w: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文件合同</w:t>
      </w:r>
      <w:r>
        <w:rPr>
          <w:rFonts w:ascii="宋体" w:hAnsi="宋体" w:cs="Arial"/>
          <w:color w:val="000000"/>
          <w:sz w:val="24"/>
          <w:szCs w:val="24"/>
        </w:rPr>
        <w:t>条</w:t>
      </w:r>
      <w:r>
        <w:rPr>
          <w:rFonts w:ascii="宋体" w:hAnsi="宋体" w:cs="Arial" w:hint="eastAsia"/>
          <w:color w:val="000000"/>
          <w:sz w:val="24"/>
          <w:szCs w:val="24"/>
        </w:rPr>
        <w:t>款和合同</w:t>
      </w:r>
      <w:r>
        <w:rPr>
          <w:rFonts w:ascii="宋体" w:hAnsi="宋体" w:cs="Arial"/>
          <w:color w:val="000000"/>
          <w:sz w:val="24"/>
          <w:szCs w:val="24"/>
        </w:rPr>
        <w:t>专用条</w:t>
      </w:r>
      <w:r>
        <w:rPr>
          <w:rFonts w:ascii="宋体" w:hAnsi="宋体" w:cs="Arial" w:hint="eastAsia"/>
          <w:color w:val="000000"/>
          <w:sz w:val="24"/>
          <w:szCs w:val="24"/>
        </w:rPr>
        <w:t>款</w:t>
      </w:r>
      <w:r>
        <w:rPr>
          <w:rFonts w:ascii="宋体" w:hAnsi="宋体" w:cs="Arial"/>
          <w:color w:val="000000"/>
          <w:sz w:val="24"/>
          <w:szCs w:val="24"/>
        </w:rPr>
        <w:t>规</w:t>
      </w:r>
      <w:r>
        <w:rPr>
          <w:rFonts w:ascii="宋体" w:hAnsi="宋体" w:cs="Arial" w:hint="eastAsia"/>
          <w:color w:val="000000"/>
          <w:sz w:val="24"/>
          <w:szCs w:val="24"/>
        </w:rPr>
        <w:t>定的所有要求外</w:t>
      </w:r>
      <w:r>
        <w:rPr>
          <w:rFonts w:ascii="宋体" w:hAnsi="宋体" w:cs="Arial"/>
          <w:color w:val="000000"/>
          <w:sz w:val="24"/>
          <w:szCs w:val="24"/>
        </w:rPr>
        <w:t>，还将</w:t>
      </w:r>
      <w:r>
        <w:rPr>
          <w:rFonts w:ascii="宋体" w:hAnsi="宋体" w:cs="Arial" w:hint="eastAsia"/>
          <w:color w:val="000000"/>
          <w:sz w:val="24"/>
          <w:szCs w:val="24"/>
        </w:rPr>
        <w:t>按照以下</w:t>
      </w:r>
      <w:r>
        <w:rPr>
          <w:rFonts w:ascii="宋体" w:hAnsi="宋体" w:cs="Arial"/>
          <w:color w:val="000000"/>
          <w:sz w:val="24"/>
          <w:szCs w:val="24"/>
        </w:rPr>
        <w:t>条</w:t>
      </w:r>
      <w:r>
        <w:rPr>
          <w:rFonts w:ascii="宋体" w:hAnsi="宋体" w:cs="Arial" w:hint="eastAsia"/>
          <w:color w:val="000000"/>
          <w:sz w:val="24"/>
          <w:szCs w:val="24"/>
        </w:rPr>
        <w:t>款提供</w:t>
      </w:r>
      <w:r>
        <w:rPr>
          <w:rFonts w:ascii="宋体" w:hAnsi="宋体" w:cs="Arial"/>
          <w:color w:val="000000"/>
          <w:sz w:val="24"/>
          <w:szCs w:val="24"/>
        </w:rPr>
        <w:t>优质</w:t>
      </w:r>
      <w:r>
        <w:rPr>
          <w:rFonts w:ascii="宋体" w:hAnsi="宋体" w:cs="Arial" w:hint="eastAsia"/>
          <w:color w:val="000000"/>
          <w:sz w:val="24"/>
          <w:szCs w:val="24"/>
        </w:rPr>
        <w:t>和完善的售后服</w:t>
      </w:r>
      <w:r>
        <w:rPr>
          <w:rFonts w:ascii="宋体" w:hAnsi="宋体" w:cs="Arial"/>
          <w:color w:val="000000"/>
          <w:sz w:val="24"/>
          <w:szCs w:val="24"/>
        </w:rPr>
        <w:t>务</w:t>
      </w:r>
      <w:r>
        <w:rPr>
          <w:rFonts w:ascii="宋体" w:hAnsi="宋体" w:cs="Arial" w:hint="eastAsia"/>
          <w:color w:val="000000"/>
          <w:sz w:val="24"/>
          <w:szCs w:val="24"/>
        </w:rPr>
        <w:t>：</w:t>
      </w:r>
    </w:p>
    <w:p w:rsidR="00172307" w:rsidRDefault="00960D88">
      <w:pPr>
        <w:spacing w:line="440" w:lineRule="exact"/>
        <w:ind w:firstLineChars="200" w:firstLine="480"/>
        <w:rPr>
          <w:rFonts w:ascii="宋体" w:hAnsi="宋体" w:cs="Arial"/>
          <w:color w:val="000000"/>
          <w:sz w:val="24"/>
          <w:szCs w:val="24"/>
        </w:rPr>
      </w:pPr>
      <w:r>
        <w:rPr>
          <w:rFonts w:ascii="宋体" w:hAnsi="宋体" w:cs="Arial"/>
          <w:color w:val="000000"/>
          <w:sz w:val="24"/>
          <w:szCs w:val="24"/>
        </w:rPr>
        <w:t>1.拟</w:t>
      </w:r>
      <w:r>
        <w:rPr>
          <w:rFonts w:ascii="宋体" w:hAnsi="宋体" w:cs="Arial" w:hint="eastAsia"/>
          <w:color w:val="000000"/>
          <w:sz w:val="24"/>
          <w:szCs w:val="24"/>
        </w:rPr>
        <w:t>提供售后服</w:t>
      </w:r>
      <w:r>
        <w:rPr>
          <w:rFonts w:ascii="宋体" w:hAnsi="宋体" w:cs="Arial"/>
          <w:color w:val="000000"/>
          <w:sz w:val="24"/>
          <w:szCs w:val="24"/>
        </w:rPr>
        <w:t>务</w:t>
      </w:r>
      <w:r>
        <w:rPr>
          <w:rFonts w:ascii="宋体" w:hAnsi="宋体" w:cs="Arial" w:hint="eastAsia"/>
          <w:color w:val="000000"/>
          <w:sz w:val="24"/>
          <w:szCs w:val="24"/>
        </w:rPr>
        <w:t>的</w:t>
      </w:r>
      <w:r>
        <w:rPr>
          <w:rFonts w:ascii="宋体" w:hAnsi="宋体" w:cs="Arial"/>
          <w:color w:val="000000"/>
          <w:sz w:val="24"/>
          <w:szCs w:val="24"/>
        </w:rPr>
        <w:t>项</w:t>
      </w:r>
      <w:r>
        <w:rPr>
          <w:rFonts w:ascii="宋体" w:hAnsi="宋体" w:cs="Arial" w:hint="eastAsia"/>
          <w:color w:val="000000"/>
          <w:sz w:val="24"/>
          <w:szCs w:val="24"/>
        </w:rPr>
        <w:t>目：</w:t>
      </w:r>
    </w:p>
    <w:p w:rsidR="00172307" w:rsidRDefault="00960D88">
      <w:pPr>
        <w:spacing w:line="440" w:lineRule="exact"/>
        <w:ind w:firstLineChars="200" w:firstLine="480"/>
        <w:rPr>
          <w:rFonts w:ascii="宋体" w:hAnsi="宋体" w:cs="Arial"/>
          <w:color w:val="000000"/>
          <w:sz w:val="24"/>
          <w:szCs w:val="24"/>
        </w:rPr>
      </w:pPr>
      <w:r>
        <w:rPr>
          <w:rFonts w:ascii="宋体" w:hAnsi="宋体" w:cs="Arial"/>
          <w:color w:val="000000"/>
          <w:sz w:val="24"/>
          <w:szCs w:val="24"/>
        </w:rPr>
        <w:t>2.</w:t>
      </w:r>
      <w:r>
        <w:rPr>
          <w:rFonts w:ascii="宋体" w:hAnsi="宋体" w:cs="Arial" w:hint="eastAsia"/>
          <w:color w:val="000000"/>
          <w:sz w:val="24"/>
          <w:szCs w:val="24"/>
        </w:rPr>
        <w:t>免</w:t>
      </w:r>
      <w:r>
        <w:rPr>
          <w:rFonts w:ascii="宋体" w:hAnsi="宋体" w:cs="Arial"/>
          <w:color w:val="000000"/>
          <w:sz w:val="24"/>
          <w:szCs w:val="24"/>
        </w:rPr>
        <w:t>费</w:t>
      </w:r>
      <w:r>
        <w:rPr>
          <w:rFonts w:ascii="宋体" w:hAnsi="宋体" w:cs="Arial" w:hint="eastAsia"/>
          <w:color w:val="000000"/>
          <w:sz w:val="24"/>
          <w:szCs w:val="24"/>
        </w:rPr>
        <w:t>保修年限：</w:t>
      </w:r>
    </w:p>
    <w:p w:rsidR="00172307" w:rsidRDefault="00960D88">
      <w:pPr>
        <w:spacing w:line="440" w:lineRule="exact"/>
        <w:ind w:firstLineChars="200" w:firstLine="480"/>
        <w:rPr>
          <w:rFonts w:ascii="宋体" w:hAnsi="宋体" w:cs="Arial"/>
          <w:color w:val="000000"/>
          <w:sz w:val="24"/>
          <w:szCs w:val="24"/>
        </w:rPr>
      </w:pPr>
      <w:r>
        <w:rPr>
          <w:rFonts w:ascii="宋体" w:hAnsi="宋体" w:cs="Arial"/>
          <w:color w:val="000000"/>
          <w:sz w:val="24"/>
          <w:szCs w:val="24"/>
        </w:rPr>
        <w:t>3.</w:t>
      </w:r>
      <w:r>
        <w:rPr>
          <w:rFonts w:ascii="宋体" w:hAnsi="宋体" w:cs="Arial" w:hint="eastAsia"/>
          <w:color w:val="000000"/>
          <w:sz w:val="24"/>
          <w:szCs w:val="24"/>
        </w:rPr>
        <w:t>售后服</w:t>
      </w:r>
      <w:r>
        <w:rPr>
          <w:rFonts w:ascii="宋体" w:hAnsi="宋体" w:cs="Arial"/>
          <w:color w:val="000000"/>
          <w:sz w:val="24"/>
          <w:szCs w:val="24"/>
        </w:rPr>
        <w:t>务响应</w:t>
      </w:r>
      <w:r>
        <w:rPr>
          <w:rFonts w:ascii="宋体" w:hAnsi="宋体" w:cs="Arial" w:hint="eastAsia"/>
          <w:color w:val="000000"/>
          <w:sz w:val="24"/>
          <w:szCs w:val="24"/>
        </w:rPr>
        <w:t>及到</w:t>
      </w:r>
      <w:r>
        <w:rPr>
          <w:rFonts w:ascii="宋体" w:hAnsi="宋体" w:cs="Arial"/>
          <w:color w:val="000000"/>
          <w:sz w:val="24"/>
          <w:szCs w:val="24"/>
        </w:rPr>
        <w:t>达现场的时间</w:t>
      </w:r>
      <w:r>
        <w:rPr>
          <w:rFonts w:ascii="宋体" w:hAnsi="宋体" w:cs="Arial" w:hint="eastAsia"/>
          <w:color w:val="000000"/>
          <w:sz w:val="24"/>
          <w:szCs w:val="24"/>
        </w:rPr>
        <w:t>：</w:t>
      </w:r>
    </w:p>
    <w:p w:rsidR="00172307" w:rsidRDefault="00960D88">
      <w:pPr>
        <w:spacing w:line="440" w:lineRule="exact"/>
        <w:ind w:firstLineChars="200" w:firstLine="480"/>
        <w:rPr>
          <w:rFonts w:ascii="宋体" w:hAnsi="宋体" w:cs="Arial"/>
          <w:color w:val="000000"/>
          <w:sz w:val="24"/>
          <w:szCs w:val="24"/>
        </w:rPr>
      </w:pPr>
      <w:r>
        <w:rPr>
          <w:rFonts w:ascii="宋体" w:hAnsi="宋体" w:cs="Arial"/>
          <w:color w:val="000000"/>
          <w:sz w:val="24"/>
          <w:szCs w:val="24"/>
        </w:rPr>
        <w:t>4.详细</w:t>
      </w:r>
      <w:r>
        <w:rPr>
          <w:rFonts w:ascii="宋体" w:hAnsi="宋体" w:cs="Arial" w:hint="eastAsia"/>
          <w:color w:val="000000"/>
          <w:sz w:val="24"/>
          <w:szCs w:val="24"/>
        </w:rPr>
        <w:t>的培</w:t>
      </w:r>
      <w:r>
        <w:rPr>
          <w:rFonts w:ascii="宋体" w:hAnsi="宋体" w:cs="Arial"/>
          <w:color w:val="000000"/>
          <w:sz w:val="24"/>
          <w:szCs w:val="24"/>
        </w:rPr>
        <w:t>训计</w:t>
      </w:r>
      <w:r>
        <w:rPr>
          <w:rFonts w:ascii="宋体" w:hAnsi="宋体" w:cs="Arial" w:hint="eastAsia"/>
          <w:color w:val="000000"/>
          <w:sz w:val="24"/>
          <w:szCs w:val="24"/>
        </w:rPr>
        <w:t>划：</w:t>
      </w:r>
    </w:p>
    <w:p w:rsidR="00172307" w:rsidRDefault="00960D88">
      <w:pPr>
        <w:spacing w:line="440" w:lineRule="exact"/>
        <w:ind w:firstLineChars="200" w:firstLine="480"/>
        <w:rPr>
          <w:rFonts w:ascii="宋体" w:hAnsi="宋体" w:cs="Arial"/>
          <w:color w:val="000000"/>
          <w:sz w:val="24"/>
          <w:szCs w:val="24"/>
        </w:rPr>
      </w:pPr>
      <w:r>
        <w:rPr>
          <w:rFonts w:ascii="宋体" w:hAnsi="宋体" w:cs="Arial"/>
          <w:color w:val="000000"/>
          <w:sz w:val="24"/>
          <w:szCs w:val="24"/>
        </w:rPr>
        <w:t>5.维</w:t>
      </w:r>
      <w:r>
        <w:rPr>
          <w:rFonts w:ascii="宋体" w:hAnsi="宋体" w:cs="Arial" w:hint="eastAsia"/>
          <w:color w:val="000000"/>
          <w:sz w:val="24"/>
          <w:szCs w:val="24"/>
        </w:rPr>
        <w:t>修技</w:t>
      </w:r>
      <w:r>
        <w:rPr>
          <w:rFonts w:ascii="宋体" w:hAnsi="宋体" w:cs="Arial"/>
          <w:color w:val="000000"/>
          <w:sz w:val="24"/>
          <w:szCs w:val="24"/>
        </w:rPr>
        <w:t>术</w:t>
      </w:r>
      <w:r>
        <w:rPr>
          <w:rFonts w:ascii="宋体" w:hAnsi="宋体" w:cs="Arial" w:hint="eastAsia"/>
          <w:color w:val="000000"/>
          <w:sz w:val="24"/>
          <w:szCs w:val="24"/>
        </w:rPr>
        <w:t>人</w:t>
      </w:r>
      <w:r>
        <w:rPr>
          <w:rFonts w:ascii="宋体" w:hAnsi="宋体" w:cs="Arial"/>
          <w:color w:val="000000"/>
          <w:sz w:val="24"/>
          <w:szCs w:val="24"/>
        </w:rPr>
        <w:t>员</w:t>
      </w:r>
      <w:r>
        <w:rPr>
          <w:rFonts w:ascii="宋体" w:hAnsi="宋体" w:cs="Arial" w:hint="eastAsia"/>
          <w:color w:val="000000"/>
          <w:sz w:val="24"/>
          <w:szCs w:val="24"/>
        </w:rPr>
        <w:t>及</w:t>
      </w:r>
      <w:r>
        <w:rPr>
          <w:rFonts w:ascii="宋体" w:hAnsi="宋体" w:cs="Arial"/>
          <w:color w:val="000000"/>
          <w:sz w:val="24"/>
          <w:szCs w:val="24"/>
        </w:rPr>
        <w:t>设备方</w:t>
      </w:r>
      <w:r>
        <w:rPr>
          <w:rFonts w:ascii="宋体" w:hAnsi="宋体" w:cs="Arial" w:hint="eastAsia"/>
          <w:color w:val="000000"/>
          <w:sz w:val="24"/>
          <w:szCs w:val="24"/>
        </w:rPr>
        <w:t>面的保</w:t>
      </w:r>
      <w:r>
        <w:rPr>
          <w:rFonts w:ascii="宋体" w:hAnsi="宋体" w:cs="Arial"/>
          <w:color w:val="000000"/>
          <w:sz w:val="24"/>
          <w:szCs w:val="24"/>
        </w:rPr>
        <w:t>证</w:t>
      </w:r>
      <w:r>
        <w:rPr>
          <w:rFonts w:ascii="宋体" w:hAnsi="宋体" w:cs="Arial" w:hint="eastAsia"/>
          <w:color w:val="000000"/>
          <w:sz w:val="24"/>
          <w:szCs w:val="24"/>
        </w:rPr>
        <w:t>措施及收</w:t>
      </w:r>
      <w:r>
        <w:rPr>
          <w:rFonts w:ascii="宋体" w:hAnsi="宋体" w:cs="Arial"/>
          <w:color w:val="000000"/>
          <w:sz w:val="24"/>
          <w:szCs w:val="24"/>
        </w:rPr>
        <w:t>费标</w:t>
      </w:r>
      <w:r>
        <w:rPr>
          <w:rFonts w:ascii="宋体" w:hAnsi="宋体" w:cs="Arial" w:hint="eastAsia"/>
          <w:color w:val="000000"/>
          <w:sz w:val="24"/>
          <w:szCs w:val="24"/>
        </w:rPr>
        <w:t>准（附</w:t>
      </w:r>
      <w:r>
        <w:rPr>
          <w:rFonts w:ascii="宋体" w:hAnsi="宋体" w:cs="Arial"/>
          <w:color w:val="000000"/>
          <w:sz w:val="24"/>
          <w:szCs w:val="24"/>
        </w:rPr>
        <w:t>维</w:t>
      </w:r>
      <w:r>
        <w:rPr>
          <w:rFonts w:ascii="宋体" w:hAnsi="宋体" w:cs="Arial" w:hint="eastAsia"/>
          <w:color w:val="000000"/>
          <w:sz w:val="24"/>
          <w:szCs w:val="24"/>
        </w:rPr>
        <w:t>修技</w:t>
      </w:r>
      <w:r>
        <w:rPr>
          <w:rFonts w:ascii="宋体" w:hAnsi="宋体" w:cs="Arial"/>
          <w:color w:val="000000"/>
          <w:sz w:val="24"/>
          <w:szCs w:val="24"/>
        </w:rPr>
        <w:t>术</w:t>
      </w:r>
      <w:r>
        <w:rPr>
          <w:rFonts w:ascii="宋体" w:hAnsi="宋体" w:cs="Arial" w:hint="eastAsia"/>
          <w:color w:val="000000"/>
          <w:sz w:val="24"/>
          <w:szCs w:val="24"/>
        </w:rPr>
        <w:t>人</w:t>
      </w:r>
      <w:r>
        <w:rPr>
          <w:rFonts w:ascii="宋体" w:hAnsi="宋体" w:cs="Arial"/>
          <w:color w:val="000000"/>
          <w:sz w:val="24"/>
          <w:szCs w:val="24"/>
        </w:rPr>
        <w:t>员等级证书</w:t>
      </w:r>
      <w:r>
        <w:rPr>
          <w:rFonts w:ascii="宋体" w:hAnsi="宋体" w:cs="Arial" w:hint="eastAsia"/>
          <w:color w:val="000000"/>
          <w:sz w:val="24"/>
          <w:szCs w:val="24"/>
        </w:rPr>
        <w:t>）：</w:t>
      </w:r>
    </w:p>
    <w:p w:rsidR="00172307" w:rsidRDefault="00960D88">
      <w:pPr>
        <w:spacing w:line="440" w:lineRule="exact"/>
        <w:ind w:firstLineChars="200" w:firstLine="480"/>
        <w:rPr>
          <w:rFonts w:ascii="宋体" w:hAnsi="宋体" w:cs="Arial"/>
          <w:color w:val="000000"/>
          <w:sz w:val="24"/>
          <w:szCs w:val="24"/>
        </w:rPr>
      </w:pPr>
      <w:r>
        <w:rPr>
          <w:rFonts w:ascii="宋体" w:hAnsi="宋体" w:cs="Arial"/>
          <w:color w:val="000000"/>
          <w:sz w:val="24"/>
          <w:szCs w:val="24"/>
        </w:rPr>
        <w:t>6.</w:t>
      </w:r>
      <w:r>
        <w:rPr>
          <w:rFonts w:ascii="宋体" w:hAnsi="宋体" w:cs="Arial" w:hint="eastAsia"/>
          <w:color w:val="000000"/>
          <w:sz w:val="24"/>
          <w:szCs w:val="24"/>
        </w:rPr>
        <w:t>生</w:t>
      </w:r>
      <w:r>
        <w:rPr>
          <w:rFonts w:ascii="宋体" w:hAnsi="宋体" w:cs="Arial"/>
          <w:color w:val="000000"/>
          <w:sz w:val="24"/>
          <w:szCs w:val="24"/>
        </w:rPr>
        <w:t>产</w:t>
      </w:r>
      <w:r>
        <w:rPr>
          <w:rFonts w:ascii="宋体" w:hAnsi="宋体" w:cs="Arial" w:hint="eastAsia"/>
          <w:color w:val="000000"/>
          <w:sz w:val="24"/>
          <w:szCs w:val="24"/>
        </w:rPr>
        <w:t>制造厂商或其授</w:t>
      </w:r>
      <w:r>
        <w:rPr>
          <w:rFonts w:ascii="宋体" w:hAnsi="宋体" w:cs="Arial"/>
          <w:color w:val="000000"/>
          <w:sz w:val="24"/>
          <w:szCs w:val="24"/>
        </w:rPr>
        <w:t>权</w:t>
      </w:r>
      <w:r>
        <w:rPr>
          <w:rFonts w:ascii="宋体" w:hAnsi="宋体" w:cs="Arial" w:hint="eastAsia"/>
          <w:color w:val="000000"/>
          <w:sz w:val="24"/>
          <w:szCs w:val="24"/>
        </w:rPr>
        <w:t>代理商在招</w:t>
      </w:r>
      <w:r>
        <w:rPr>
          <w:rFonts w:ascii="宋体" w:hAnsi="宋体" w:cs="Arial"/>
          <w:color w:val="000000"/>
          <w:sz w:val="24"/>
          <w:szCs w:val="24"/>
        </w:rPr>
        <w:t>标项目所在地（实</w:t>
      </w:r>
      <w:r>
        <w:rPr>
          <w:rFonts w:ascii="宋体" w:hAnsi="宋体" w:cs="Arial" w:hint="eastAsia"/>
          <w:color w:val="000000"/>
          <w:sz w:val="24"/>
          <w:szCs w:val="24"/>
        </w:rPr>
        <w:t>施地）</w:t>
      </w:r>
      <w:r>
        <w:rPr>
          <w:rFonts w:ascii="宋体" w:hAnsi="宋体" w:cs="Arial"/>
          <w:color w:val="000000"/>
          <w:sz w:val="24"/>
          <w:szCs w:val="24"/>
        </w:rPr>
        <w:t>设</w:t>
      </w:r>
      <w:r>
        <w:rPr>
          <w:rFonts w:ascii="宋体" w:hAnsi="宋体" w:cs="Arial" w:hint="eastAsia"/>
          <w:color w:val="000000"/>
          <w:sz w:val="24"/>
          <w:szCs w:val="24"/>
        </w:rPr>
        <w:t>置的售后服</w:t>
      </w:r>
      <w:r>
        <w:rPr>
          <w:rFonts w:ascii="宋体" w:hAnsi="宋体" w:cs="Arial"/>
          <w:color w:val="000000"/>
          <w:sz w:val="24"/>
          <w:szCs w:val="24"/>
        </w:rPr>
        <w:t>务</w:t>
      </w:r>
      <w:r>
        <w:rPr>
          <w:rFonts w:ascii="宋体" w:hAnsi="宋体" w:cs="Arial" w:hint="eastAsia"/>
          <w:color w:val="000000"/>
          <w:sz w:val="24"/>
          <w:szCs w:val="24"/>
        </w:rPr>
        <w:t>网</w:t>
      </w:r>
      <w:r>
        <w:rPr>
          <w:rFonts w:ascii="宋体" w:hAnsi="宋体" w:cs="Arial"/>
          <w:color w:val="000000"/>
          <w:sz w:val="24"/>
          <w:szCs w:val="24"/>
        </w:rPr>
        <w:t>络</w:t>
      </w:r>
      <w:r>
        <w:rPr>
          <w:rFonts w:ascii="宋体" w:hAnsi="宋体" w:cs="Arial" w:hint="eastAsia"/>
          <w:color w:val="000000"/>
          <w:sz w:val="24"/>
          <w:szCs w:val="24"/>
        </w:rPr>
        <w:t>及相</w:t>
      </w:r>
      <w:r>
        <w:rPr>
          <w:rFonts w:ascii="宋体" w:hAnsi="宋体" w:cs="Arial"/>
          <w:color w:val="000000"/>
          <w:sz w:val="24"/>
          <w:szCs w:val="24"/>
        </w:rPr>
        <w:t>关</w:t>
      </w:r>
      <w:r>
        <w:rPr>
          <w:rFonts w:ascii="宋体" w:hAnsi="宋体" w:cs="Arial" w:hint="eastAsia"/>
          <w:color w:val="000000"/>
          <w:sz w:val="24"/>
          <w:szCs w:val="24"/>
        </w:rPr>
        <w:t>情</w:t>
      </w:r>
      <w:r>
        <w:rPr>
          <w:rFonts w:ascii="宋体" w:hAnsi="宋体" w:cs="Arial"/>
          <w:color w:val="000000"/>
          <w:sz w:val="24"/>
          <w:szCs w:val="24"/>
        </w:rPr>
        <w:t>况</w:t>
      </w:r>
      <w:r>
        <w:rPr>
          <w:rFonts w:ascii="宋体" w:hAnsi="宋体" w:cs="Arial" w:hint="eastAsia"/>
          <w:color w:val="000000"/>
          <w:sz w:val="24"/>
          <w:szCs w:val="24"/>
        </w:rPr>
        <w:t>：</w:t>
      </w:r>
    </w:p>
    <w:p w:rsidR="00172307" w:rsidRDefault="00960D88">
      <w:pPr>
        <w:spacing w:line="440" w:lineRule="exact"/>
        <w:ind w:firstLineChars="200" w:firstLine="480"/>
        <w:rPr>
          <w:rFonts w:ascii="宋体" w:hAnsi="宋体" w:cs="Arial"/>
          <w:color w:val="000000"/>
          <w:sz w:val="24"/>
          <w:szCs w:val="24"/>
        </w:rPr>
      </w:pPr>
      <w:r>
        <w:rPr>
          <w:rFonts w:ascii="宋体" w:hAnsi="宋体" w:cs="Arial"/>
          <w:color w:val="000000"/>
          <w:sz w:val="24"/>
          <w:szCs w:val="24"/>
        </w:rPr>
        <w:t>7.备品备</w:t>
      </w:r>
      <w:r>
        <w:rPr>
          <w:rFonts w:ascii="宋体" w:hAnsi="宋体" w:cs="Arial" w:hint="eastAsia"/>
          <w:color w:val="000000"/>
          <w:sz w:val="24"/>
          <w:szCs w:val="24"/>
        </w:rPr>
        <w:t>件供</w:t>
      </w:r>
      <w:r>
        <w:rPr>
          <w:rFonts w:ascii="宋体" w:hAnsi="宋体" w:cs="Arial"/>
          <w:color w:val="000000"/>
          <w:sz w:val="24"/>
          <w:szCs w:val="24"/>
        </w:rPr>
        <w:t>应</w:t>
      </w:r>
      <w:r>
        <w:rPr>
          <w:rFonts w:ascii="宋体" w:hAnsi="宋体" w:cs="Arial" w:hint="eastAsia"/>
          <w:color w:val="000000"/>
          <w:sz w:val="24"/>
          <w:szCs w:val="24"/>
        </w:rPr>
        <w:t>情</w:t>
      </w:r>
      <w:r>
        <w:rPr>
          <w:rFonts w:ascii="宋体" w:hAnsi="宋体" w:cs="Arial"/>
          <w:color w:val="000000"/>
          <w:sz w:val="24"/>
          <w:szCs w:val="24"/>
        </w:rPr>
        <w:t>况</w:t>
      </w:r>
      <w:r>
        <w:rPr>
          <w:rFonts w:ascii="宋体" w:hAnsi="宋体" w:cs="Arial" w:hint="eastAsia"/>
          <w:color w:val="000000"/>
          <w:sz w:val="24"/>
          <w:szCs w:val="24"/>
        </w:rPr>
        <w:t>及优惠价格：</w:t>
      </w:r>
    </w:p>
    <w:p w:rsidR="00172307" w:rsidRDefault="00960D88">
      <w:pPr>
        <w:spacing w:line="440" w:lineRule="exact"/>
        <w:ind w:firstLineChars="200" w:firstLine="480"/>
        <w:rPr>
          <w:rFonts w:ascii="宋体" w:hAnsi="宋体" w:cs="Arial"/>
          <w:color w:val="000000"/>
          <w:sz w:val="24"/>
          <w:szCs w:val="24"/>
        </w:rPr>
      </w:pPr>
      <w:r>
        <w:rPr>
          <w:rFonts w:ascii="宋体" w:hAnsi="宋体" w:cs="Arial"/>
          <w:color w:val="000000"/>
          <w:sz w:val="24"/>
          <w:szCs w:val="24"/>
        </w:rPr>
        <w:t>8.</w:t>
      </w:r>
      <w:r>
        <w:rPr>
          <w:rFonts w:ascii="宋体" w:hAnsi="宋体" w:cs="Arial" w:hint="eastAsia"/>
          <w:color w:val="000000"/>
          <w:sz w:val="24"/>
          <w:szCs w:val="24"/>
        </w:rPr>
        <w:t>其他：</w:t>
      </w:r>
    </w:p>
    <w:p w:rsidR="00172307" w:rsidRDefault="00172307">
      <w:pPr>
        <w:spacing w:line="440" w:lineRule="exact"/>
        <w:ind w:firstLineChars="200" w:firstLine="480"/>
        <w:rPr>
          <w:rFonts w:ascii="宋体" w:hAnsi="宋体" w:cs="Arial"/>
          <w:color w:val="000000"/>
          <w:sz w:val="24"/>
          <w:szCs w:val="24"/>
        </w:rPr>
      </w:pPr>
    </w:p>
    <w:p w:rsidR="00172307" w:rsidRDefault="00172307" w:rsidP="00096425">
      <w:pPr>
        <w:spacing w:afterLines="50" w:after="120" w:line="320" w:lineRule="exact"/>
        <w:rPr>
          <w:rFonts w:ascii="宋体" w:hAnsi="宋体" w:cs="Arial"/>
          <w:color w:val="000000"/>
          <w:sz w:val="24"/>
          <w:szCs w:val="24"/>
        </w:rPr>
      </w:pPr>
    </w:p>
    <w:p w:rsidR="00172307" w:rsidRDefault="00960D88" w:rsidP="00096425">
      <w:pPr>
        <w:spacing w:afterLines="50" w:after="120" w:line="320" w:lineRule="exact"/>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172307" w:rsidRDefault="00960D88" w:rsidP="00096425">
      <w:pPr>
        <w:pStyle w:val="12"/>
        <w:spacing w:before="60" w:afterLines="50" w:after="120" w:line="320" w:lineRule="exact"/>
        <w:ind w:firstLineChars="0" w:firstLine="0"/>
        <w:rPr>
          <w:rFonts w:ascii="宋体" w:hAnsi="宋体" w:cs="Arial"/>
          <w:color w:val="000000"/>
          <w:szCs w:val="24"/>
        </w:rPr>
      </w:pPr>
      <w:r>
        <w:rPr>
          <w:rFonts w:ascii="宋体" w:hAnsi="宋体" w:cs="Arial" w:hint="eastAsia"/>
          <w:color w:val="000000"/>
          <w:szCs w:val="24"/>
        </w:rPr>
        <w:t>法定代表人（代表人）或其授</w:t>
      </w:r>
      <w:r>
        <w:rPr>
          <w:rFonts w:ascii="宋体" w:hAnsi="宋体" w:cs="Arial"/>
          <w:color w:val="000000"/>
          <w:szCs w:val="24"/>
        </w:rPr>
        <w:t>权</w:t>
      </w:r>
      <w:r>
        <w:rPr>
          <w:rFonts w:ascii="宋体" w:hAnsi="宋体" w:cs="Arial" w:hint="eastAsia"/>
          <w:color w:val="000000"/>
          <w:szCs w:val="24"/>
        </w:rPr>
        <w:t>委托人：</w:t>
      </w:r>
      <w:r>
        <w:rPr>
          <w:rFonts w:ascii="黑体" w:eastAsia="黑体" w:hAnsi="宋体" w:cs="Arial" w:hint="eastAsia"/>
          <w:color w:val="000000"/>
          <w:sz w:val="21"/>
          <w:szCs w:val="21"/>
          <w:u w:val="single"/>
        </w:rPr>
        <w:t>（法定代表人（代表人）可签字或加盖名章，授权委托人必须签字）</w:t>
      </w:r>
    </w:p>
    <w:p w:rsidR="00172307" w:rsidRDefault="00960D88" w:rsidP="00096425">
      <w:pPr>
        <w:pStyle w:val="12"/>
        <w:spacing w:before="60" w:afterLines="50" w:after="120" w:line="320" w:lineRule="exact"/>
        <w:ind w:firstLineChars="0" w:firstLine="0"/>
        <w:rPr>
          <w:rFonts w:ascii="宋体" w:hAnsi="宋体" w:cs="Arial"/>
          <w:color w:val="000000"/>
          <w:szCs w:val="24"/>
        </w:rPr>
      </w:pPr>
      <w:r>
        <w:rPr>
          <w:rFonts w:ascii="宋体" w:hAnsi="宋体" w:cs="Arial"/>
          <w:color w:val="000000"/>
          <w:szCs w:val="24"/>
        </w:rPr>
        <w:t>签</w:t>
      </w:r>
      <w:r>
        <w:rPr>
          <w:rFonts w:ascii="宋体" w:hAnsi="宋体" w:cs="Arial" w:hint="eastAsia"/>
          <w:color w:val="000000"/>
          <w:szCs w:val="24"/>
        </w:rPr>
        <w:t>署日期：年月日</w:t>
      </w:r>
    </w:p>
    <w:p w:rsidR="00172307" w:rsidRDefault="00172307" w:rsidP="00096425">
      <w:pPr>
        <w:pStyle w:val="12"/>
        <w:spacing w:before="60" w:afterLines="50" w:after="120" w:line="320" w:lineRule="exact"/>
        <w:ind w:firstLineChars="0" w:firstLine="0"/>
        <w:rPr>
          <w:rFonts w:ascii="宋体" w:hAnsi="宋体" w:cs="Arial"/>
          <w:color w:val="000000"/>
          <w:szCs w:val="24"/>
        </w:rPr>
      </w:pPr>
    </w:p>
    <w:p w:rsidR="00172307" w:rsidRDefault="00172307" w:rsidP="00096425">
      <w:pPr>
        <w:pStyle w:val="12"/>
        <w:spacing w:before="60" w:afterLines="50" w:after="120" w:line="320" w:lineRule="exact"/>
        <w:ind w:firstLineChars="0" w:firstLine="0"/>
        <w:rPr>
          <w:rFonts w:ascii="宋体" w:hAnsi="宋体" w:cs="Arial"/>
          <w:color w:val="000000"/>
          <w:szCs w:val="24"/>
        </w:rPr>
      </w:pPr>
    </w:p>
    <w:p w:rsidR="00172307" w:rsidRDefault="00172307" w:rsidP="00096425">
      <w:pPr>
        <w:pStyle w:val="12"/>
        <w:spacing w:before="60" w:afterLines="50" w:after="120" w:line="320" w:lineRule="exact"/>
        <w:ind w:firstLineChars="0" w:firstLine="0"/>
        <w:rPr>
          <w:rFonts w:ascii="宋体" w:hAnsi="宋体" w:cs="Arial"/>
          <w:color w:val="000000"/>
          <w:szCs w:val="24"/>
        </w:rPr>
      </w:pPr>
    </w:p>
    <w:p w:rsidR="00172307" w:rsidRDefault="00172307" w:rsidP="00096425">
      <w:pPr>
        <w:pStyle w:val="12"/>
        <w:spacing w:before="60" w:afterLines="50" w:after="120" w:line="320" w:lineRule="exact"/>
        <w:ind w:firstLineChars="0" w:firstLine="0"/>
        <w:rPr>
          <w:rFonts w:ascii="宋体" w:hAnsi="宋体" w:cs="Arial"/>
          <w:color w:val="000000"/>
          <w:szCs w:val="24"/>
        </w:rPr>
      </w:pPr>
    </w:p>
    <w:p w:rsidR="00172307" w:rsidRDefault="00172307" w:rsidP="00096425">
      <w:pPr>
        <w:pStyle w:val="12"/>
        <w:spacing w:before="60" w:afterLines="50" w:after="120" w:line="320" w:lineRule="exact"/>
        <w:ind w:firstLineChars="0" w:firstLine="0"/>
        <w:rPr>
          <w:rFonts w:ascii="宋体" w:hAnsi="宋体" w:cs="Arial"/>
          <w:color w:val="000000"/>
          <w:szCs w:val="24"/>
        </w:rPr>
      </w:pPr>
    </w:p>
    <w:p w:rsidR="00172307" w:rsidRDefault="00172307" w:rsidP="00096425">
      <w:pPr>
        <w:pStyle w:val="12"/>
        <w:spacing w:before="60" w:afterLines="50" w:after="120" w:line="320" w:lineRule="exact"/>
        <w:ind w:firstLineChars="0" w:firstLine="0"/>
        <w:rPr>
          <w:rFonts w:ascii="宋体" w:hAnsi="宋体" w:cs="Arial"/>
          <w:color w:val="000000"/>
          <w:szCs w:val="24"/>
        </w:rPr>
      </w:pPr>
    </w:p>
    <w:p w:rsidR="00172307" w:rsidRDefault="00172307" w:rsidP="00096425">
      <w:pPr>
        <w:pStyle w:val="12"/>
        <w:spacing w:before="60" w:afterLines="50" w:after="120" w:line="320" w:lineRule="exact"/>
        <w:ind w:firstLineChars="0" w:firstLine="0"/>
        <w:rPr>
          <w:rFonts w:ascii="宋体" w:hAnsi="宋体" w:cs="Arial"/>
          <w:color w:val="000000"/>
          <w:szCs w:val="24"/>
        </w:rPr>
      </w:pPr>
    </w:p>
    <w:p w:rsidR="00172307" w:rsidRDefault="00960D88">
      <w:pPr>
        <w:snapToGrid w:val="0"/>
        <w:spacing w:line="360" w:lineRule="auto"/>
        <w:jc w:val="center"/>
        <w:rPr>
          <w:rFonts w:ascii="宋体" w:hAnsi="宋体"/>
          <w:b/>
          <w:bCs/>
          <w:color w:val="000000"/>
          <w:sz w:val="36"/>
          <w:szCs w:val="36"/>
        </w:rPr>
      </w:pPr>
      <w:r>
        <w:rPr>
          <w:rFonts w:ascii="宋体" w:hAnsi="宋体" w:hint="eastAsia"/>
          <w:b/>
          <w:bCs/>
          <w:color w:val="000000"/>
          <w:sz w:val="36"/>
          <w:szCs w:val="36"/>
        </w:rPr>
        <w:t xml:space="preserve"> </w:t>
      </w:r>
    </w:p>
    <w:p w:rsidR="00172307" w:rsidRDefault="00172307">
      <w:pPr>
        <w:snapToGrid w:val="0"/>
        <w:spacing w:line="360" w:lineRule="auto"/>
        <w:jc w:val="center"/>
        <w:rPr>
          <w:rFonts w:ascii="宋体" w:hAnsi="宋体"/>
          <w:b/>
          <w:bCs/>
          <w:color w:val="000000"/>
          <w:sz w:val="36"/>
          <w:szCs w:val="36"/>
        </w:rPr>
      </w:pPr>
    </w:p>
    <w:p w:rsidR="00172307" w:rsidRDefault="00960D88">
      <w:pPr>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 xml:space="preserve">4.4 </w:t>
      </w:r>
      <w:r>
        <w:rPr>
          <w:rFonts w:hAnsi="宋体" w:hint="eastAsia"/>
          <w:b/>
          <w:snapToGrid w:val="0"/>
          <w:kern w:val="0"/>
          <w:sz w:val="36"/>
          <w:szCs w:val="36"/>
        </w:rPr>
        <w:t>业绩情况表</w:t>
      </w:r>
    </w:p>
    <w:p w:rsidR="00172307" w:rsidRDefault="00960D88" w:rsidP="00096425">
      <w:pPr>
        <w:spacing w:before="50" w:afterLines="50" w:after="12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172307" w:rsidRDefault="00960D88">
      <w:pPr>
        <w:snapToGrid w:val="0"/>
        <w:spacing w:line="360" w:lineRule="auto"/>
        <w:rPr>
          <w:rFonts w:hAnsi="宋体"/>
          <w:b/>
          <w:snapToGrid w:val="0"/>
          <w:kern w:val="0"/>
          <w:sz w:val="36"/>
          <w:szCs w:val="36"/>
        </w:rPr>
      </w:pPr>
      <w:r>
        <w:rPr>
          <w:rFonts w:ascii="宋体" w:hAnsi="宋体"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172307">
        <w:trPr>
          <w:trHeight w:val="777"/>
        </w:trPr>
        <w:tc>
          <w:tcPr>
            <w:tcW w:w="712" w:type="dxa"/>
            <w:shd w:val="clear" w:color="auto" w:fill="F3F3F3"/>
            <w:vAlign w:val="center"/>
          </w:tcPr>
          <w:p w:rsidR="00172307" w:rsidRDefault="00960D88">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72307" w:rsidRDefault="00960D88">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72307" w:rsidRDefault="00960D88">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72307" w:rsidRDefault="00960D88">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72307" w:rsidRDefault="00960D88">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72307">
        <w:trPr>
          <w:trHeight w:val="680"/>
        </w:trPr>
        <w:tc>
          <w:tcPr>
            <w:tcW w:w="712" w:type="dxa"/>
            <w:vAlign w:val="center"/>
          </w:tcPr>
          <w:p w:rsidR="00172307" w:rsidRDefault="00960D88">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72307" w:rsidRDefault="00172307">
            <w:pPr>
              <w:pStyle w:val="a5"/>
              <w:spacing w:line="360" w:lineRule="auto"/>
              <w:rPr>
                <w:rFonts w:ascii="宋体" w:eastAsia="宋体" w:hAnsi="宋体" w:cs="Times New Roman"/>
                <w:sz w:val="24"/>
                <w:szCs w:val="24"/>
              </w:rPr>
            </w:pPr>
          </w:p>
        </w:tc>
        <w:tc>
          <w:tcPr>
            <w:tcW w:w="3579" w:type="dxa"/>
            <w:vAlign w:val="center"/>
          </w:tcPr>
          <w:p w:rsidR="00172307" w:rsidRDefault="00172307">
            <w:pPr>
              <w:pStyle w:val="a5"/>
              <w:spacing w:line="360" w:lineRule="auto"/>
              <w:rPr>
                <w:rFonts w:ascii="宋体" w:eastAsia="宋体" w:hAnsi="宋体" w:cs="Times New Roman"/>
                <w:sz w:val="24"/>
                <w:szCs w:val="24"/>
              </w:rPr>
            </w:pPr>
          </w:p>
        </w:tc>
        <w:tc>
          <w:tcPr>
            <w:tcW w:w="1440" w:type="dxa"/>
            <w:vAlign w:val="center"/>
          </w:tcPr>
          <w:p w:rsidR="00172307" w:rsidRDefault="00172307">
            <w:pPr>
              <w:pStyle w:val="a5"/>
              <w:spacing w:line="360" w:lineRule="auto"/>
              <w:rPr>
                <w:rFonts w:ascii="宋体" w:eastAsia="宋体" w:hAnsi="宋体" w:cs="Times New Roman"/>
                <w:sz w:val="24"/>
                <w:szCs w:val="24"/>
              </w:rPr>
            </w:pPr>
          </w:p>
        </w:tc>
        <w:tc>
          <w:tcPr>
            <w:tcW w:w="1706" w:type="dxa"/>
            <w:vAlign w:val="center"/>
          </w:tcPr>
          <w:p w:rsidR="00172307" w:rsidRDefault="00172307">
            <w:pPr>
              <w:pStyle w:val="a5"/>
              <w:spacing w:line="360" w:lineRule="auto"/>
              <w:rPr>
                <w:rFonts w:ascii="宋体" w:eastAsia="宋体" w:hAnsi="宋体" w:cs="Times New Roman"/>
                <w:sz w:val="24"/>
                <w:szCs w:val="24"/>
              </w:rPr>
            </w:pPr>
          </w:p>
        </w:tc>
      </w:tr>
      <w:tr w:rsidR="00172307">
        <w:trPr>
          <w:trHeight w:val="680"/>
        </w:trPr>
        <w:tc>
          <w:tcPr>
            <w:tcW w:w="712" w:type="dxa"/>
            <w:vAlign w:val="center"/>
          </w:tcPr>
          <w:p w:rsidR="00172307" w:rsidRDefault="00960D88">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72307" w:rsidRDefault="00172307">
            <w:pPr>
              <w:pStyle w:val="a5"/>
              <w:spacing w:line="360" w:lineRule="auto"/>
              <w:rPr>
                <w:rFonts w:ascii="宋体" w:eastAsia="宋体" w:hAnsi="宋体" w:cs="Times New Roman"/>
                <w:sz w:val="24"/>
                <w:szCs w:val="24"/>
              </w:rPr>
            </w:pPr>
          </w:p>
        </w:tc>
        <w:tc>
          <w:tcPr>
            <w:tcW w:w="3579" w:type="dxa"/>
            <w:vAlign w:val="center"/>
          </w:tcPr>
          <w:p w:rsidR="00172307" w:rsidRDefault="00172307">
            <w:pPr>
              <w:pStyle w:val="a5"/>
              <w:spacing w:line="360" w:lineRule="auto"/>
              <w:rPr>
                <w:rFonts w:ascii="宋体" w:eastAsia="宋体" w:hAnsi="宋体" w:cs="Times New Roman"/>
                <w:sz w:val="24"/>
                <w:szCs w:val="24"/>
              </w:rPr>
            </w:pPr>
          </w:p>
        </w:tc>
        <w:tc>
          <w:tcPr>
            <w:tcW w:w="1440" w:type="dxa"/>
            <w:vAlign w:val="center"/>
          </w:tcPr>
          <w:p w:rsidR="00172307" w:rsidRDefault="00172307">
            <w:pPr>
              <w:pStyle w:val="a5"/>
              <w:spacing w:line="360" w:lineRule="auto"/>
              <w:rPr>
                <w:rFonts w:ascii="宋体" w:eastAsia="宋体" w:hAnsi="宋体" w:cs="Times New Roman"/>
                <w:sz w:val="24"/>
                <w:szCs w:val="24"/>
              </w:rPr>
            </w:pPr>
          </w:p>
        </w:tc>
        <w:tc>
          <w:tcPr>
            <w:tcW w:w="1706" w:type="dxa"/>
            <w:vAlign w:val="center"/>
          </w:tcPr>
          <w:p w:rsidR="00172307" w:rsidRDefault="00172307">
            <w:pPr>
              <w:pStyle w:val="a5"/>
              <w:spacing w:line="360" w:lineRule="auto"/>
              <w:rPr>
                <w:rFonts w:ascii="宋体" w:eastAsia="宋体" w:hAnsi="宋体" w:cs="Times New Roman"/>
                <w:sz w:val="24"/>
                <w:szCs w:val="24"/>
              </w:rPr>
            </w:pPr>
          </w:p>
        </w:tc>
      </w:tr>
      <w:tr w:rsidR="00172307">
        <w:trPr>
          <w:trHeight w:val="680"/>
        </w:trPr>
        <w:tc>
          <w:tcPr>
            <w:tcW w:w="712" w:type="dxa"/>
            <w:vAlign w:val="center"/>
          </w:tcPr>
          <w:p w:rsidR="00172307" w:rsidRDefault="00960D88">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72307" w:rsidRDefault="00172307">
            <w:pPr>
              <w:pStyle w:val="a5"/>
              <w:spacing w:line="360" w:lineRule="auto"/>
              <w:rPr>
                <w:rFonts w:ascii="宋体" w:eastAsia="宋体" w:hAnsi="宋体" w:cs="Times New Roman"/>
                <w:sz w:val="24"/>
                <w:szCs w:val="24"/>
              </w:rPr>
            </w:pPr>
          </w:p>
        </w:tc>
        <w:tc>
          <w:tcPr>
            <w:tcW w:w="3579" w:type="dxa"/>
            <w:vAlign w:val="center"/>
          </w:tcPr>
          <w:p w:rsidR="00172307" w:rsidRDefault="00172307">
            <w:pPr>
              <w:pStyle w:val="a5"/>
              <w:spacing w:line="360" w:lineRule="auto"/>
              <w:rPr>
                <w:rFonts w:ascii="宋体" w:eastAsia="宋体" w:hAnsi="宋体" w:cs="Times New Roman"/>
                <w:sz w:val="24"/>
                <w:szCs w:val="24"/>
              </w:rPr>
            </w:pPr>
          </w:p>
        </w:tc>
        <w:tc>
          <w:tcPr>
            <w:tcW w:w="1440" w:type="dxa"/>
            <w:vAlign w:val="center"/>
          </w:tcPr>
          <w:p w:rsidR="00172307" w:rsidRDefault="00172307">
            <w:pPr>
              <w:pStyle w:val="a5"/>
              <w:spacing w:line="360" w:lineRule="auto"/>
              <w:rPr>
                <w:rFonts w:ascii="宋体" w:eastAsia="宋体" w:hAnsi="宋体" w:cs="Times New Roman"/>
                <w:sz w:val="24"/>
                <w:szCs w:val="24"/>
              </w:rPr>
            </w:pPr>
          </w:p>
        </w:tc>
        <w:tc>
          <w:tcPr>
            <w:tcW w:w="1706" w:type="dxa"/>
            <w:vAlign w:val="center"/>
          </w:tcPr>
          <w:p w:rsidR="00172307" w:rsidRDefault="00172307">
            <w:pPr>
              <w:pStyle w:val="a5"/>
              <w:spacing w:line="360" w:lineRule="auto"/>
              <w:rPr>
                <w:rFonts w:ascii="宋体" w:eastAsia="宋体" w:hAnsi="宋体" w:cs="Times New Roman"/>
                <w:sz w:val="24"/>
                <w:szCs w:val="24"/>
              </w:rPr>
            </w:pPr>
          </w:p>
        </w:tc>
      </w:tr>
      <w:tr w:rsidR="00172307">
        <w:trPr>
          <w:trHeight w:val="680"/>
        </w:trPr>
        <w:tc>
          <w:tcPr>
            <w:tcW w:w="712" w:type="dxa"/>
            <w:vAlign w:val="center"/>
          </w:tcPr>
          <w:p w:rsidR="00172307" w:rsidRDefault="00960D88">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72307" w:rsidRDefault="00172307">
            <w:pPr>
              <w:rPr>
                <w:rFonts w:ascii="宋体"/>
              </w:rPr>
            </w:pPr>
          </w:p>
        </w:tc>
        <w:tc>
          <w:tcPr>
            <w:tcW w:w="3579" w:type="dxa"/>
            <w:vAlign w:val="center"/>
          </w:tcPr>
          <w:p w:rsidR="00172307" w:rsidRDefault="00172307">
            <w:pPr>
              <w:rPr>
                <w:rFonts w:ascii="宋体"/>
              </w:rPr>
            </w:pPr>
          </w:p>
        </w:tc>
        <w:tc>
          <w:tcPr>
            <w:tcW w:w="1440" w:type="dxa"/>
            <w:vAlign w:val="center"/>
          </w:tcPr>
          <w:p w:rsidR="00172307" w:rsidRDefault="00172307">
            <w:pPr>
              <w:rPr>
                <w:rFonts w:ascii="宋体"/>
              </w:rPr>
            </w:pPr>
          </w:p>
        </w:tc>
        <w:tc>
          <w:tcPr>
            <w:tcW w:w="1706" w:type="dxa"/>
            <w:vAlign w:val="center"/>
          </w:tcPr>
          <w:p w:rsidR="00172307" w:rsidRDefault="00172307">
            <w:pPr>
              <w:rPr>
                <w:rFonts w:ascii="宋体"/>
              </w:rPr>
            </w:pPr>
          </w:p>
        </w:tc>
      </w:tr>
      <w:tr w:rsidR="00172307">
        <w:trPr>
          <w:trHeight w:val="680"/>
        </w:trPr>
        <w:tc>
          <w:tcPr>
            <w:tcW w:w="712" w:type="dxa"/>
            <w:vAlign w:val="center"/>
          </w:tcPr>
          <w:p w:rsidR="00172307" w:rsidRDefault="00960D88">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72307" w:rsidRDefault="00172307">
            <w:pPr>
              <w:rPr>
                <w:rFonts w:ascii="宋体"/>
              </w:rPr>
            </w:pPr>
          </w:p>
        </w:tc>
        <w:tc>
          <w:tcPr>
            <w:tcW w:w="3579" w:type="dxa"/>
            <w:vAlign w:val="center"/>
          </w:tcPr>
          <w:p w:rsidR="00172307" w:rsidRDefault="00172307">
            <w:pPr>
              <w:rPr>
                <w:rFonts w:ascii="宋体"/>
              </w:rPr>
            </w:pPr>
          </w:p>
        </w:tc>
        <w:tc>
          <w:tcPr>
            <w:tcW w:w="1440" w:type="dxa"/>
            <w:vAlign w:val="center"/>
          </w:tcPr>
          <w:p w:rsidR="00172307" w:rsidRDefault="00172307">
            <w:pPr>
              <w:rPr>
                <w:rFonts w:ascii="宋体"/>
              </w:rPr>
            </w:pPr>
          </w:p>
        </w:tc>
        <w:tc>
          <w:tcPr>
            <w:tcW w:w="1706" w:type="dxa"/>
            <w:vAlign w:val="center"/>
          </w:tcPr>
          <w:p w:rsidR="00172307" w:rsidRDefault="00172307">
            <w:pPr>
              <w:rPr>
                <w:rFonts w:ascii="宋体"/>
              </w:rPr>
            </w:pPr>
          </w:p>
        </w:tc>
      </w:tr>
    </w:tbl>
    <w:p w:rsidR="00172307" w:rsidRDefault="00960D8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172307" w:rsidRDefault="00960D8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172307" w:rsidRDefault="00172307" w:rsidP="00096425">
      <w:pPr>
        <w:pStyle w:val="12"/>
        <w:spacing w:before="60" w:afterLines="50" w:after="120" w:line="320" w:lineRule="exact"/>
        <w:ind w:firstLineChars="0" w:firstLine="0"/>
        <w:rPr>
          <w:rFonts w:ascii="宋体" w:hAnsi="宋体" w:cs="Arial"/>
          <w:color w:val="000000"/>
          <w:szCs w:val="24"/>
        </w:rPr>
      </w:pPr>
    </w:p>
    <w:p w:rsidR="00172307" w:rsidRDefault="00172307">
      <w:pPr>
        <w:spacing w:line="480" w:lineRule="exact"/>
        <w:ind w:left="1807" w:hangingChars="500" w:hanging="1807"/>
        <w:jc w:val="center"/>
        <w:rPr>
          <w:b/>
          <w:color w:val="000000"/>
          <w:sz w:val="36"/>
          <w:szCs w:val="36"/>
        </w:rPr>
      </w:pPr>
    </w:p>
    <w:p w:rsidR="00172307" w:rsidRDefault="00172307">
      <w:pPr>
        <w:spacing w:line="480" w:lineRule="exact"/>
        <w:ind w:left="1807" w:hangingChars="500" w:hanging="1807"/>
        <w:jc w:val="center"/>
        <w:rPr>
          <w:b/>
          <w:color w:val="000000"/>
          <w:sz w:val="36"/>
          <w:szCs w:val="36"/>
        </w:rPr>
      </w:pPr>
    </w:p>
    <w:p w:rsidR="00172307" w:rsidRDefault="00960D88">
      <w:pPr>
        <w:spacing w:line="480" w:lineRule="exact"/>
        <w:ind w:left="1807" w:hangingChars="500" w:hanging="1807"/>
        <w:jc w:val="center"/>
        <w:rPr>
          <w:b/>
          <w:color w:val="000000"/>
          <w:sz w:val="36"/>
          <w:szCs w:val="36"/>
        </w:rPr>
      </w:pPr>
      <w:r>
        <w:rPr>
          <w:rFonts w:hint="eastAsia"/>
          <w:b/>
          <w:color w:val="000000"/>
          <w:sz w:val="36"/>
          <w:szCs w:val="36"/>
        </w:rPr>
        <w:t xml:space="preserve">4.5 </w:t>
      </w:r>
      <w:r>
        <w:rPr>
          <w:rFonts w:hint="eastAsia"/>
          <w:b/>
          <w:color w:val="000000"/>
          <w:sz w:val="36"/>
          <w:szCs w:val="36"/>
        </w:rPr>
        <w:t>项目服务方案</w:t>
      </w:r>
    </w:p>
    <w:p w:rsidR="00172307" w:rsidRDefault="00960D88">
      <w:pPr>
        <w:spacing w:line="480" w:lineRule="exact"/>
        <w:ind w:left="1205" w:hangingChars="500" w:hanging="1205"/>
        <w:jc w:val="center"/>
        <w:rPr>
          <w:b/>
          <w:color w:val="000000"/>
          <w:sz w:val="24"/>
          <w:szCs w:val="24"/>
        </w:rPr>
      </w:pPr>
      <w:r>
        <w:rPr>
          <w:rFonts w:hint="eastAsia"/>
          <w:b/>
          <w:color w:val="000000"/>
          <w:sz w:val="24"/>
          <w:szCs w:val="24"/>
        </w:rPr>
        <w:t>（依据招标要求自定格式）</w:t>
      </w:r>
      <w:r>
        <w:rPr>
          <w:rFonts w:hint="eastAsia"/>
          <w:b/>
          <w:color w:val="000000"/>
          <w:sz w:val="24"/>
          <w:szCs w:val="24"/>
        </w:rPr>
        <w:t xml:space="preserve"> </w:t>
      </w:r>
    </w:p>
    <w:p w:rsidR="00172307" w:rsidRDefault="00172307">
      <w:pPr>
        <w:spacing w:line="480" w:lineRule="exact"/>
        <w:ind w:left="1205" w:hangingChars="500" w:hanging="1205"/>
        <w:jc w:val="center"/>
        <w:rPr>
          <w:b/>
          <w:color w:val="000000"/>
          <w:sz w:val="24"/>
          <w:szCs w:val="24"/>
        </w:rPr>
      </w:pPr>
    </w:p>
    <w:p w:rsidR="00172307" w:rsidRDefault="00172307" w:rsidP="00096425">
      <w:pPr>
        <w:pStyle w:val="12"/>
        <w:spacing w:before="60" w:afterLines="50" w:after="120" w:line="320" w:lineRule="exact"/>
        <w:ind w:firstLineChars="0" w:firstLine="0"/>
        <w:rPr>
          <w:rFonts w:ascii="宋体" w:hAnsi="宋体" w:cs="Arial"/>
          <w:color w:val="000000"/>
          <w:szCs w:val="24"/>
        </w:rPr>
      </w:pPr>
    </w:p>
    <w:p w:rsidR="00172307" w:rsidRDefault="00172307"/>
    <w:p w:rsidR="00172307" w:rsidRDefault="00172307">
      <w:pPr>
        <w:pStyle w:val="a6"/>
        <w:spacing w:line="360" w:lineRule="auto"/>
        <w:rPr>
          <w:rFonts w:asciiTheme="minorEastAsia" w:hAnsiTheme="minorEastAsia"/>
          <w:b/>
          <w:bCs/>
          <w:sz w:val="44"/>
          <w:szCs w:val="44"/>
          <w:lang w:val="zh-CN"/>
        </w:rPr>
      </w:pPr>
    </w:p>
    <w:p w:rsidR="00172307" w:rsidRDefault="00172307">
      <w:pPr>
        <w:pStyle w:val="a6"/>
        <w:spacing w:line="360" w:lineRule="auto"/>
        <w:rPr>
          <w:rFonts w:asciiTheme="minorEastAsia" w:hAnsiTheme="minorEastAsia"/>
          <w:b/>
          <w:bCs/>
          <w:sz w:val="44"/>
          <w:szCs w:val="44"/>
          <w:lang w:val="zh-CN"/>
        </w:rPr>
      </w:pPr>
    </w:p>
    <w:p w:rsidR="00172307" w:rsidRDefault="00172307">
      <w:pPr>
        <w:pStyle w:val="a6"/>
        <w:spacing w:line="360" w:lineRule="auto"/>
        <w:rPr>
          <w:rFonts w:asciiTheme="minorEastAsia" w:hAnsiTheme="minorEastAsia"/>
          <w:b/>
          <w:bCs/>
          <w:sz w:val="44"/>
          <w:szCs w:val="44"/>
          <w:lang w:val="zh-CN"/>
        </w:rPr>
      </w:pPr>
    </w:p>
    <w:p w:rsidR="00172307" w:rsidRDefault="00172307">
      <w:pPr>
        <w:pStyle w:val="a6"/>
        <w:spacing w:line="360" w:lineRule="auto"/>
        <w:rPr>
          <w:rFonts w:asciiTheme="minorEastAsia" w:hAnsiTheme="minorEastAsia"/>
          <w:b/>
          <w:bCs/>
          <w:sz w:val="44"/>
          <w:szCs w:val="44"/>
          <w:lang w:val="zh-CN"/>
        </w:rPr>
      </w:pPr>
    </w:p>
    <w:p w:rsidR="00172307" w:rsidRDefault="00172307">
      <w:pPr>
        <w:pStyle w:val="a6"/>
        <w:spacing w:line="360" w:lineRule="auto"/>
        <w:rPr>
          <w:rFonts w:asciiTheme="minorEastAsia" w:hAnsiTheme="minorEastAsia"/>
          <w:b/>
          <w:bCs/>
          <w:sz w:val="44"/>
          <w:szCs w:val="44"/>
          <w:lang w:val="zh-CN"/>
        </w:rPr>
      </w:pPr>
    </w:p>
    <w:p w:rsidR="00172307" w:rsidRDefault="00960D88">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五、</w:t>
      </w:r>
      <w:r>
        <w:rPr>
          <w:rFonts w:ascii="宋体" w:hAnsi="宋体"/>
          <w:b/>
          <w:sz w:val="44"/>
          <w:szCs w:val="44"/>
          <w:lang w:val="zh-CN"/>
        </w:rPr>
        <w:t>其他资料（若有）</w:t>
      </w:r>
    </w:p>
    <w:p w:rsidR="00172307" w:rsidRDefault="00172307"/>
    <w:p w:rsidR="00172307" w:rsidRDefault="00172307"/>
    <w:p w:rsidR="00172307" w:rsidRDefault="00172307"/>
    <w:p w:rsidR="00172307" w:rsidRDefault="00960D88">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72307" w:rsidRDefault="00172307"/>
    <w:p w:rsidR="00172307" w:rsidRDefault="00172307">
      <w:pPr>
        <w:spacing w:line="320" w:lineRule="exact"/>
        <w:rPr>
          <w:rFonts w:ascii="宋体" w:hAnsi="宋体"/>
          <w:b/>
          <w:color w:val="000000"/>
          <w:kern w:val="12"/>
          <w:sz w:val="24"/>
          <w:szCs w:val="24"/>
        </w:rPr>
      </w:pPr>
    </w:p>
    <w:p w:rsidR="00172307" w:rsidRDefault="00960D88">
      <w:pPr>
        <w:spacing w:line="360" w:lineRule="auto"/>
        <w:jc w:val="center"/>
        <w:rPr>
          <w:rFonts w:ascii="宋体" w:hAnsi="宋体"/>
          <w:b/>
          <w:bCs/>
          <w:color w:val="000000"/>
          <w:sz w:val="28"/>
          <w:szCs w:val="28"/>
        </w:rPr>
      </w:pPr>
      <w:r>
        <w:rPr>
          <w:rFonts w:ascii="宋体" w:hAnsi="宋体"/>
          <w:b/>
          <w:bCs/>
          <w:color w:val="000000"/>
          <w:sz w:val="28"/>
          <w:szCs w:val="28"/>
        </w:rPr>
        <w:t> </w:t>
      </w:r>
    </w:p>
    <w:p w:rsidR="00172307" w:rsidRDefault="00172307">
      <w:pPr>
        <w:spacing w:line="480" w:lineRule="exact"/>
        <w:jc w:val="center"/>
        <w:rPr>
          <w:color w:val="000000"/>
        </w:rPr>
      </w:pPr>
    </w:p>
    <w:p w:rsidR="00172307" w:rsidRDefault="00960D88">
      <w:pPr>
        <w:spacing w:line="480" w:lineRule="exact"/>
      </w:pPr>
      <w:r>
        <w:rPr>
          <w:rFonts w:hint="eastAsia"/>
          <w:b/>
          <w:color w:val="000000"/>
          <w:sz w:val="24"/>
          <w:szCs w:val="24"/>
        </w:rPr>
        <w:t xml:space="preserve"> </w:t>
      </w:r>
    </w:p>
    <w:sectPr w:rsidR="00172307" w:rsidSect="00186833">
      <w:footerReference w:type="default" r:id="rId19"/>
      <w:footerReference w:type="first" r:id="rId20"/>
      <w:pgSz w:w="11907" w:h="16840"/>
      <w:pgMar w:top="1440" w:right="1080" w:bottom="1440" w:left="1080" w:header="907" w:footer="907" w:gutter="0"/>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C04" w:rsidRDefault="00996C04">
      <w:r>
        <w:separator/>
      </w:r>
    </w:p>
  </w:endnote>
  <w:endnote w:type="continuationSeparator" w:id="0">
    <w:p w:rsidR="00996C04" w:rsidRDefault="0099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宋体-PUA">
    <w:altName w:val="宋体"/>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14C" w:rsidRDefault="0093614C">
    <w:pPr>
      <w:pStyle w:val="a7"/>
      <w:framePr w:wrap="around" w:vAnchor="text" w:hAnchor="margin" w:xAlign="center" w:y="1"/>
      <w:rPr>
        <w:rStyle w:val="14"/>
      </w:rPr>
    </w:pPr>
    <w:r>
      <w:fldChar w:fldCharType="begin"/>
    </w:r>
    <w:r>
      <w:rPr>
        <w:rStyle w:val="14"/>
      </w:rPr>
      <w:instrText xml:space="preserve">PAGE  </w:instrText>
    </w:r>
    <w:r>
      <w:fldChar w:fldCharType="separate"/>
    </w:r>
    <w:r>
      <w:rPr>
        <w:rStyle w:val="14"/>
      </w:rPr>
      <w:t>15</w:t>
    </w:r>
    <w:r>
      <w:fldChar w:fldCharType="end"/>
    </w:r>
  </w:p>
  <w:p w:rsidR="0093614C" w:rsidRDefault="0093614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14C" w:rsidRDefault="0093614C">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5420" cy="139700"/>
              <wp:effectExtent l="0" t="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93614C" w:rsidRDefault="0093614C">
                          <w:pPr>
                            <w:pStyle w:val="a7"/>
                          </w:pPr>
                          <w:r>
                            <w:rPr>
                              <w:noProof/>
                            </w:rPr>
                            <w:fldChar w:fldCharType="begin"/>
                          </w:r>
                          <w:r>
                            <w:rPr>
                              <w:noProof/>
                            </w:rPr>
                            <w:instrText xml:space="preserve"> PAGE  \* MERGEFORMAT </w:instrText>
                          </w:r>
                          <w:r>
                            <w:rPr>
                              <w:noProof/>
                            </w:rPr>
                            <w:fldChar w:fldCharType="separate"/>
                          </w:r>
                          <w:r w:rsidR="00CA2F51">
                            <w:rPr>
                              <w:noProof/>
                            </w:rPr>
                            <w:t>12</w:t>
                          </w:r>
                          <w:r>
                            <w:rPr>
                              <w:noProof/>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14.6pt;height:1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ZgugIAAKoFAAAOAAAAZHJzL2Uyb0RvYy54bWysVN1umzAUvp+0d7B8T4GUJIBKqjaEaVL3&#10;I3V7AAdMsAY2s51AV+12e4Nd7Wb3e648x45NSdNWk6ZtXFjH9vF3fr6Pc3beNzXaUamY4An2TzyM&#10;KM9Fwfgmwe/fZU6IkdKEF6QWnCb4hip8vnj+7KxrYzoRlagLKhGAcBV3bYIrrdvYdVVe0YaoE9FS&#10;DpelkA3RsJUbt5CkA/SmdieeN3M7IYtWipwqBafpcIkXFr8saa7flKWiGtUJhty0XaVd12Z1F2ck&#10;3kjSViy/S4P8RRYNYRyCHqBSognaSvYEqmG5FEqU+iQXjSvKkuXU1gDV+N6jaq4r0lJbCzRHtYc2&#10;qf8Hm7/evZWIFcAdRpw0QNH+29f995/7H1+Qb9rTtSoGr+sW/HR/KXrjakpV7ZXIPyjExbIifEMv&#10;pBRdRUkB6dmX7tHTAUcZkHX3ShQQh2y1sEB9KRsDCN1AgA403Ryoob1GuQkZToMJ3ORw5Z9Gc89S&#10;55J4fNxKpV9Q0SBjJFgC8xac7K6UhjLAdXQxsbjIWF1b9mv+4AAchxMIDU/NnUnCknkbedEqXIWB&#10;E0xmKyfw0tS5yJaBM8v8+TQ9TZfL1P9s4vpBXLGioNyEGYXlB39G3J3EB0kcpKVEzQoDZ1JScrNe&#10;1hLtCAg7s58hC5I/cnMfpmGvoZZHJfmTwLucRE42C+dOkAVTB9obOp4fXUYzL4iCNHtY0hXj9N9L&#10;Qh0wOQ3n00FMvy3Os9/T4kjcMA2zo2ZNgsODE4mNBFe8sNxqwurBPuqFyf++F9CykWkrWKPRQa26&#10;X/eAYlS8FsUNSFcKkBaoEAYeGJWQnzDqYHgkWH3cEkkxql9ykL+ZNKMhR2M9GoTn8DTBGqPBXOph&#10;Im1byTYVII8/2AX8Ihmz8r3PAlI3GxgItoi74WUmzvHeet2P2MUvAAAA//8DAFBLAwQUAAYACAAA&#10;ACEAT/xUL9kAAAADAQAADwAAAGRycy9kb3ducmV2LnhtbEyPQU/DMAyF70j8h8hIXBBL6QFB13SC&#10;od3YYRtC4uY1XluROFWTduXfY7jAxU/Ws977XK5m79REQ+wCG7hbZKCI62A7bgy8HTa3D6BiQrbo&#10;ApOBL4qwqi4vSixsOPOOpn1qlIRwLNBAm1JfaB3rljzGReiJxTuFwWOSdWi0HfAs4d7pPMvutceO&#10;paHFntYt1Z/70Rtw2927frl5/sD+4MbXmaftZj0Zc301Py1BJZrT3zH84As6VMJ0DCPbqJwBeST9&#10;TvHyxxzUUTTPQFel/s9efQMAAP//AwBQSwECLQAUAAYACAAAACEAtoM4kv4AAADhAQAAEwAAAAAA&#10;AAAAAAAAAAAAAAAAW0NvbnRlbnRfVHlwZXNdLnhtbFBLAQItABQABgAIAAAAIQA4/SH/1gAAAJQB&#10;AAALAAAAAAAAAAAAAAAAAC8BAABfcmVscy8ucmVsc1BLAQItABQABgAIAAAAIQClRUZgugIAAKoF&#10;AAAOAAAAAAAAAAAAAAAAAC4CAABkcnMvZTJvRG9jLnhtbFBLAQItABQABgAIAAAAIQBP/FQv2QAA&#10;AAMBAAAPAAAAAAAAAAAAAAAAABQFAABkcnMvZG93bnJldi54bWxQSwUGAAAAAAQABADzAAAAGgYA&#10;AAAA&#10;" filled="f" stroked="f" strokeweight="1.25pt">
              <v:textbox style="mso-fit-shape-to-text:t" inset="0,0,0,0">
                <w:txbxContent>
                  <w:p w:rsidR="0093614C" w:rsidRDefault="0093614C">
                    <w:pPr>
                      <w:pStyle w:val="a7"/>
                    </w:pPr>
                    <w:r>
                      <w:rPr>
                        <w:noProof/>
                      </w:rPr>
                      <w:fldChar w:fldCharType="begin"/>
                    </w:r>
                    <w:r>
                      <w:rPr>
                        <w:noProof/>
                      </w:rPr>
                      <w:instrText xml:space="preserve"> PAGE  \* MERGEFORMAT </w:instrText>
                    </w:r>
                    <w:r>
                      <w:rPr>
                        <w:noProof/>
                      </w:rPr>
                      <w:fldChar w:fldCharType="separate"/>
                    </w:r>
                    <w:r w:rsidR="00CA2F51">
                      <w:rPr>
                        <w:noProof/>
                      </w:rPr>
                      <w:t>12</w:t>
                    </w:r>
                    <w:r>
                      <w:rPr>
                        <w:noProof/>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14C" w:rsidRDefault="0093614C">
    <w:pPr>
      <w:pStyle w:val="a7"/>
      <w:ind w:firstLineChars="2600" w:firstLine="468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254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15875">
                        <a:noFill/>
                      </a:ln>
                    </wps:spPr>
                    <wps:txbx>
                      <w:txbxContent>
                        <w:p w:rsidR="0093614C" w:rsidRDefault="0093614C">
                          <w:pPr>
                            <w:pStyle w:val="a7"/>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UxAEAAGkDAAAOAAAAZHJzL2Uyb0RvYy54bWysU81u1DAQviP1HSzfu8lGKo2izVagqgip&#10;AqTCA3gde2PhP3ncTfYFyhtw4sKd59rnYOwk2wpuiIsz9nzzzXwzk83NaDQ5iADK2ZauVyUlwnLX&#10;Kbtv6ZfPd5c1JRCZ7Zh2VrT0KIDebC9ebQbfiMr1TnciECSx0Ay+pX2MvikK4L0wDFbOC4tO6YJh&#10;Ea9hX3SBDchudFGV5eticKHzwXEBgK+3k5NuM7+UgsePUoKIRLcUa4v5DPncpbPYblizD8z3is9l&#10;sH+owjBlMemZ6pZFRh6D+ovKKB4cOBlX3JnCSam4yBpQzbr8Q81Dz7zIWrA54M9tgv9Hyz8cPgWi&#10;upZWlFhmcESn799OP36dfj6RKrVn8NAg6sEjLo5v3YhjzlLB3zv+FRBSvMBMAYDo1I5RBpO+KJRg&#10;IE7geO66GCPhia2u6rpEF0ffckmsz+E+QHwnnCHJaGnAseYS2OEe4gRdICmbdXdKa3xnjbZkQNar&#10;+voqR5xdyK7tXPpUbRIRx92Yu7FepO9cd0TlA65ISy3uMCX6vcUJpG1ajLAYu9lIqcG/eYxYSS4w&#10;kU9Uc06cZ5Y4715amJf3jHr+Q7a/AQAA//8DAFBLAwQUAAYACAAAACEAPO9SWdoAAAAFAQAADwAA&#10;AGRycy9kb3ducmV2LnhtbEyPQUvDQBCF74L/YRnBm91YpI0xmyKCF4XaJnrwts1Os8HsbMhu2/Tf&#10;OxWhvQzzeMOb7+WL0XVij0NoPSm4nyQgkGpvWmoUfFavdymIEDUZ3XlCBUcMsCiur3KdGX+gNe7L&#10;2AgOoZBpBTbGPpMy1BadDhPfI7G39YPTkeXQSDPoA4e7Tk6TZCadbok/WN3ji8X6p9w5BfFhW81c&#10;aR+XH1/LefW9mo/Ht3elbm/G5ycQEcd4PoYTPqNDwUwbvyMTRKeAi8S/yd40TVlu/hdZ5PKSvvgF&#10;AAD//wMAUEsBAi0AFAAGAAgAAAAhALaDOJL+AAAA4QEAABMAAAAAAAAAAAAAAAAAAAAAAFtDb250&#10;ZW50X1R5cGVzXS54bWxQSwECLQAUAAYACAAAACEAOP0h/9YAAACUAQAACwAAAAAAAAAAAAAAAAAv&#10;AQAAX3JlbHMvLnJlbHNQSwECLQAUAAYACAAAACEAbjL/1MQBAABpAwAADgAAAAAAAAAAAAAAAAAu&#10;AgAAZHJzL2Uyb0RvYy54bWxQSwECLQAUAAYACAAAACEAPO9SWdoAAAAFAQAADwAAAAAAAAAAAAAA&#10;AAAeBAAAZHJzL2Rvd25yZXYueG1sUEsFBgAAAAAEAAQA8wAAACUFAAAAAA==&#10;" filled="f" stroked="f" strokeweight="1.25pt">
              <v:path arrowok="t"/>
              <v:textbox style="mso-fit-shape-to-text:t" inset="0,0,0,0">
                <w:txbxContent>
                  <w:p w:rsidR="0093614C" w:rsidRDefault="0093614C">
                    <w:pPr>
                      <w:pStyle w:val="a7"/>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txbxContent>
              </v:textbox>
              <w10:wrap anchorx="margin"/>
            </v:shape>
          </w:pict>
        </mc:Fallback>
      </mc:AlternateContent>
    </w: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C04" w:rsidRDefault="00996C04">
      <w:r>
        <w:separator/>
      </w:r>
    </w:p>
  </w:footnote>
  <w:footnote w:type="continuationSeparator" w:id="0">
    <w:p w:rsidR="00996C04" w:rsidRDefault="00996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14C" w:rsidRPr="00F73249" w:rsidRDefault="0093614C" w:rsidP="00F73249">
    <w:pPr>
      <w:pStyle w:val="a8"/>
      <w:ind w:right="7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E7AFEC"/>
    <w:multiLevelType w:val="singleLevel"/>
    <w:tmpl w:val="8CE7AFEC"/>
    <w:lvl w:ilvl="0">
      <w:start w:val="1"/>
      <w:numFmt w:val="decimal"/>
      <w:suff w:val="nothing"/>
      <w:lvlText w:val="%1、"/>
      <w:lvlJc w:val="left"/>
      <w:pPr>
        <w:ind w:left="567" w:firstLine="0"/>
      </w:pPr>
    </w:lvl>
  </w:abstractNum>
  <w:abstractNum w:abstractNumId="1">
    <w:nsid w:val="B52D3F33"/>
    <w:multiLevelType w:val="singleLevel"/>
    <w:tmpl w:val="B52D3F33"/>
    <w:lvl w:ilvl="0">
      <w:start w:val="1"/>
      <w:numFmt w:val="decimal"/>
      <w:suff w:val="nothing"/>
      <w:lvlText w:val="%1、"/>
      <w:lvlJc w:val="left"/>
    </w:lvl>
  </w:abstractNum>
  <w:abstractNum w:abstractNumId="2">
    <w:nsid w:val="FFFFFF88"/>
    <w:multiLevelType w:val="singleLevel"/>
    <w:tmpl w:val="F4C48F02"/>
    <w:lvl w:ilvl="0">
      <w:start w:val="1"/>
      <w:numFmt w:val="decimal"/>
      <w:lvlText w:val="%1."/>
      <w:lvlJc w:val="left"/>
      <w:pPr>
        <w:tabs>
          <w:tab w:val="num" w:pos="360"/>
        </w:tabs>
        <w:ind w:left="360" w:hangingChars="200" w:hanging="360"/>
      </w:pPr>
    </w:lvl>
  </w:abstractNum>
  <w:abstractNum w:abstractNumId="3">
    <w:nsid w:val="FFFFFF89"/>
    <w:multiLevelType w:val="singleLevel"/>
    <w:tmpl w:val="74F09720"/>
    <w:lvl w:ilvl="0">
      <w:start w:val="1"/>
      <w:numFmt w:val="bullet"/>
      <w:lvlText w:val=""/>
      <w:lvlJc w:val="left"/>
      <w:pPr>
        <w:tabs>
          <w:tab w:val="num" w:pos="360"/>
        </w:tabs>
        <w:ind w:left="360" w:hangingChars="200" w:hanging="360"/>
      </w:pPr>
      <w:rPr>
        <w:rFonts w:ascii="Wingdings" w:hAnsi="Wingdings" w:hint="default"/>
      </w:rPr>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75A3D0D"/>
    <w:multiLevelType w:val="hybridMultilevel"/>
    <w:tmpl w:val="9920D6BA"/>
    <w:lvl w:ilvl="0" w:tplc="2A1E2BE6">
      <w:start w:val="1"/>
      <w:numFmt w:val="decimal"/>
      <w:lvlText w:val="%1."/>
      <w:lvlJc w:val="left"/>
      <w:pPr>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FD91F75"/>
    <w:multiLevelType w:val="hybridMultilevel"/>
    <w:tmpl w:val="B1242EC6"/>
    <w:lvl w:ilvl="0" w:tplc="865E228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9A21C5C"/>
    <w:multiLevelType w:val="multilevel"/>
    <w:tmpl w:val="408ED7C4"/>
    <w:lvl w:ilvl="0">
      <w:start w:val="1"/>
      <w:numFmt w:val="decimal"/>
      <w:suff w:val="space"/>
      <w:lvlText w:val="%1."/>
      <w:lvlJc w:val="left"/>
      <w:pPr>
        <w:snapToGrid w:val="0"/>
        <w:ind w:left="420" w:hanging="420"/>
      </w:pPr>
      <w:rPr>
        <w:rFonts w:ascii="Times New Roman" w:eastAsia="仿宋_GB2312" w:hint="eastAsia"/>
        <w:b/>
        <w:i w:val="0"/>
        <w:spacing w:val="0"/>
        <w:w w:val="100"/>
        <w:position w:val="0"/>
        <w:sz w:val="24"/>
      </w:rPr>
    </w:lvl>
    <w:lvl w:ilvl="1">
      <w:start w:val="1"/>
      <w:numFmt w:val="decimal"/>
      <w:pStyle w:val="20"/>
      <w:suff w:val="space"/>
      <w:lvlText w:val="%1.%2"/>
      <w:lvlJc w:val="left"/>
      <w:pPr>
        <w:ind w:left="562" w:hanging="562"/>
      </w:pPr>
    </w:lvl>
    <w:lvl w:ilvl="2">
      <w:start w:val="1"/>
      <w:numFmt w:val="decimal"/>
      <w:pStyle w:val="3"/>
      <w:suff w:val="space"/>
      <w:lvlText w:val="%1.%2.%3."/>
      <w:lvlJc w:val="right"/>
      <w:pPr>
        <w:ind w:left="454" w:firstLine="397"/>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0B1BF99"/>
    <w:multiLevelType w:val="singleLevel"/>
    <w:tmpl w:val="40B1BF99"/>
    <w:lvl w:ilvl="0">
      <w:start w:val="5"/>
      <w:numFmt w:val="chineseCounting"/>
      <w:suff w:val="nothing"/>
      <w:lvlText w:val="%1、"/>
      <w:lvlJc w:val="left"/>
      <w:rPr>
        <w:rFonts w:hint="eastAsia"/>
      </w:rPr>
    </w:lvl>
  </w:abstractNum>
  <w:abstractNum w:abstractNumId="10">
    <w:nsid w:val="42F73280"/>
    <w:multiLevelType w:val="hybridMultilevel"/>
    <w:tmpl w:val="36EEB73E"/>
    <w:lvl w:ilvl="0" w:tplc="41A6F174">
      <w:start w:val="1"/>
      <w:numFmt w:val="decimal"/>
      <w:lvlText w:val="%1."/>
      <w:lvlJc w:val="left"/>
      <w:pPr>
        <w:ind w:left="420" w:hanging="420"/>
      </w:pPr>
    </w:lvl>
    <w:lvl w:ilvl="1" w:tplc="8946C5D6">
      <w:start w:val="1"/>
      <w:numFmt w:val="decimal"/>
      <w:lvlText w:val="%2."/>
      <w:lvlJc w:val="left"/>
      <w:pPr>
        <w:tabs>
          <w:tab w:val="num" w:pos="1440"/>
        </w:tabs>
        <w:ind w:left="1440" w:hanging="360"/>
      </w:pPr>
    </w:lvl>
    <w:lvl w:ilvl="2" w:tplc="40D21898">
      <w:start w:val="1"/>
      <w:numFmt w:val="decimal"/>
      <w:lvlText w:val="%3."/>
      <w:lvlJc w:val="left"/>
      <w:pPr>
        <w:tabs>
          <w:tab w:val="num" w:pos="2160"/>
        </w:tabs>
        <w:ind w:left="2160" w:hanging="360"/>
      </w:pPr>
    </w:lvl>
    <w:lvl w:ilvl="3" w:tplc="0352D2D6">
      <w:start w:val="1"/>
      <w:numFmt w:val="decimal"/>
      <w:lvlText w:val="%4."/>
      <w:lvlJc w:val="left"/>
      <w:pPr>
        <w:tabs>
          <w:tab w:val="num" w:pos="2880"/>
        </w:tabs>
        <w:ind w:left="2880" w:hanging="360"/>
      </w:pPr>
    </w:lvl>
    <w:lvl w:ilvl="4" w:tplc="F5BA7AB2">
      <w:start w:val="1"/>
      <w:numFmt w:val="decimal"/>
      <w:lvlText w:val="%5."/>
      <w:lvlJc w:val="left"/>
      <w:pPr>
        <w:tabs>
          <w:tab w:val="num" w:pos="3600"/>
        </w:tabs>
        <w:ind w:left="3600" w:hanging="360"/>
      </w:pPr>
    </w:lvl>
    <w:lvl w:ilvl="5" w:tplc="691E0B4E">
      <w:start w:val="1"/>
      <w:numFmt w:val="decimal"/>
      <w:lvlText w:val="%6."/>
      <w:lvlJc w:val="left"/>
      <w:pPr>
        <w:tabs>
          <w:tab w:val="num" w:pos="4320"/>
        </w:tabs>
        <w:ind w:left="4320" w:hanging="360"/>
      </w:pPr>
    </w:lvl>
    <w:lvl w:ilvl="6" w:tplc="142AE65C">
      <w:start w:val="1"/>
      <w:numFmt w:val="decimal"/>
      <w:lvlText w:val="%7."/>
      <w:lvlJc w:val="left"/>
      <w:pPr>
        <w:tabs>
          <w:tab w:val="num" w:pos="5040"/>
        </w:tabs>
        <w:ind w:left="5040" w:hanging="360"/>
      </w:pPr>
    </w:lvl>
    <w:lvl w:ilvl="7" w:tplc="FC2CEB6A">
      <w:start w:val="1"/>
      <w:numFmt w:val="decimal"/>
      <w:lvlText w:val="%8."/>
      <w:lvlJc w:val="left"/>
      <w:pPr>
        <w:tabs>
          <w:tab w:val="num" w:pos="5760"/>
        </w:tabs>
        <w:ind w:left="5760" w:hanging="360"/>
      </w:pPr>
    </w:lvl>
    <w:lvl w:ilvl="8" w:tplc="F036122E">
      <w:start w:val="1"/>
      <w:numFmt w:val="decimal"/>
      <w:lvlText w:val="%9."/>
      <w:lvlJc w:val="left"/>
      <w:pPr>
        <w:tabs>
          <w:tab w:val="num" w:pos="6480"/>
        </w:tabs>
        <w:ind w:left="6480" w:hanging="360"/>
      </w:pPr>
    </w:lvl>
  </w:abstractNum>
  <w:abstractNum w:abstractNumId="11">
    <w:nsid w:val="576EFA42"/>
    <w:multiLevelType w:val="singleLevel"/>
    <w:tmpl w:val="576EFA42"/>
    <w:lvl w:ilvl="0">
      <w:start w:val="4"/>
      <w:numFmt w:val="chineseCounting"/>
      <w:suff w:val="nothing"/>
      <w:lvlText w:val="%1、"/>
      <w:lvlJc w:val="left"/>
      <w:rPr>
        <w:rFonts w:hint="eastAsia"/>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5A051E9E"/>
    <w:multiLevelType w:val="singleLevel"/>
    <w:tmpl w:val="5A051E9E"/>
    <w:lvl w:ilvl="0">
      <w:start w:val="1"/>
      <w:numFmt w:val="chineseCounting"/>
      <w:suff w:val="nothing"/>
      <w:lvlText w:val="%1、"/>
      <w:lvlJc w:val="left"/>
    </w:lvl>
  </w:abstractNum>
  <w:num w:numId="1">
    <w:abstractNumId w:val="12"/>
  </w:num>
  <w:num w:numId="2">
    <w:abstractNumId w:val="13"/>
  </w:num>
  <w:num w:numId="3">
    <w:abstractNumId w:val="0"/>
  </w:num>
  <w:num w:numId="4">
    <w:abstractNumId w:val="1"/>
  </w:num>
  <w:num w:numId="5">
    <w:abstractNumId w:val="9"/>
  </w:num>
  <w:num w:numId="6">
    <w:abstractNumId w:val="6"/>
  </w:num>
  <w:num w:numId="7">
    <w:abstractNumId w:val="11"/>
  </w:num>
  <w:num w:numId="8">
    <w:abstractNumId w:val="4"/>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36927"/>
    <w:rsid w:val="000078B9"/>
    <w:rsid w:val="0004027D"/>
    <w:rsid w:val="00046CD1"/>
    <w:rsid w:val="00050521"/>
    <w:rsid w:val="00054592"/>
    <w:rsid w:val="00060CCE"/>
    <w:rsid w:val="00065AB9"/>
    <w:rsid w:val="000725CA"/>
    <w:rsid w:val="000735EC"/>
    <w:rsid w:val="00074481"/>
    <w:rsid w:val="00096425"/>
    <w:rsid w:val="000A5A71"/>
    <w:rsid w:val="000C1918"/>
    <w:rsid w:val="000C656B"/>
    <w:rsid w:val="000F4BF1"/>
    <w:rsid w:val="00117A03"/>
    <w:rsid w:val="0013266F"/>
    <w:rsid w:val="00141884"/>
    <w:rsid w:val="001479C7"/>
    <w:rsid w:val="001503CD"/>
    <w:rsid w:val="00160A1C"/>
    <w:rsid w:val="00172307"/>
    <w:rsid w:val="00186833"/>
    <w:rsid w:val="00187298"/>
    <w:rsid w:val="001A1B00"/>
    <w:rsid w:val="001A5083"/>
    <w:rsid w:val="001A638C"/>
    <w:rsid w:val="001A7D8D"/>
    <w:rsid w:val="001B27D4"/>
    <w:rsid w:val="001C31E0"/>
    <w:rsid w:val="001C7906"/>
    <w:rsid w:val="001E0AD0"/>
    <w:rsid w:val="002015EF"/>
    <w:rsid w:val="00203178"/>
    <w:rsid w:val="00234ADF"/>
    <w:rsid w:val="00237D1C"/>
    <w:rsid w:val="00271D4B"/>
    <w:rsid w:val="002847AC"/>
    <w:rsid w:val="002E0F12"/>
    <w:rsid w:val="002F6C85"/>
    <w:rsid w:val="00301A8F"/>
    <w:rsid w:val="00305060"/>
    <w:rsid w:val="00307966"/>
    <w:rsid w:val="00322A4C"/>
    <w:rsid w:val="0033219D"/>
    <w:rsid w:val="00334E52"/>
    <w:rsid w:val="0034604C"/>
    <w:rsid w:val="00352E09"/>
    <w:rsid w:val="003670BC"/>
    <w:rsid w:val="00381C50"/>
    <w:rsid w:val="00382FBD"/>
    <w:rsid w:val="00387DFE"/>
    <w:rsid w:val="00397B21"/>
    <w:rsid w:val="003A7DDE"/>
    <w:rsid w:val="003B4EEB"/>
    <w:rsid w:val="003C13A5"/>
    <w:rsid w:val="003C70EC"/>
    <w:rsid w:val="003D05EE"/>
    <w:rsid w:val="00400DD6"/>
    <w:rsid w:val="00426114"/>
    <w:rsid w:val="00431D7D"/>
    <w:rsid w:val="004329D5"/>
    <w:rsid w:val="00445597"/>
    <w:rsid w:val="00451E9C"/>
    <w:rsid w:val="004617C9"/>
    <w:rsid w:val="0046395E"/>
    <w:rsid w:val="00473F1E"/>
    <w:rsid w:val="004747BC"/>
    <w:rsid w:val="00474E4C"/>
    <w:rsid w:val="004957DB"/>
    <w:rsid w:val="004961A3"/>
    <w:rsid w:val="00497C55"/>
    <w:rsid w:val="004B0107"/>
    <w:rsid w:val="004C1076"/>
    <w:rsid w:val="004F2F0E"/>
    <w:rsid w:val="00503E03"/>
    <w:rsid w:val="00524FB4"/>
    <w:rsid w:val="00556B95"/>
    <w:rsid w:val="00560658"/>
    <w:rsid w:val="00563C58"/>
    <w:rsid w:val="005667DD"/>
    <w:rsid w:val="00571539"/>
    <w:rsid w:val="00573703"/>
    <w:rsid w:val="0058248F"/>
    <w:rsid w:val="0058689A"/>
    <w:rsid w:val="005A16AE"/>
    <w:rsid w:val="005A2E0A"/>
    <w:rsid w:val="005A403E"/>
    <w:rsid w:val="005B2FCC"/>
    <w:rsid w:val="005B5767"/>
    <w:rsid w:val="005C0F68"/>
    <w:rsid w:val="005D3B92"/>
    <w:rsid w:val="005D77C5"/>
    <w:rsid w:val="005E0175"/>
    <w:rsid w:val="005F1373"/>
    <w:rsid w:val="005F4727"/>
    <w:rsid w:val="00601B30"/>
    <w:rsid w:val="00602AD1"/>
    <w:rsid w:val="006071CC"/>
    <w:rsid w:val="00607214"/>
    <w:rsid w:val="00624FD8"/>
    <w:rsid w:val="006274B4"/>
    <w:rsid w:val="00646B1A"/>
    <w:rsid w:val="00654431"/>
    <w:rsid w:val="0065487D"/>
    <w:rsid w:val="00684745"/>
    <w:rsid w:val="006A6ED6"/>
    <w:rsid w:val="006B02DE"/>
    <w:rsid w:val="006B10DA"/>
    <w:rsid w:val="006B7B82"/>
    <w:rsid w:val="006C2C92"/>
    <w:rsid w:val="006D55AE"/>
    <w:rsid w:val="006D61B7"/>
    <w:rsid w:val="006E147E"/>
    <w:rsid w:val="006F6A84"/>
    <w:rsid w:val="00707DB5"/>
    <w:rsid w:val="00710118"/>
    <w:rsid w:val="00723A2F"/>
    <w:rsid w:val="007302DB"/>
    <w:rsid w:val="00743F47"/>
    <w:rsid w:val="007535B8"/>
    <w:rsid w:val="00753B1F"/>
    <w:rsid w:val="00770C7F"/>
    <w:rsid w:val="00773EBB"/>
    <w:rsid w:val="00782771"/>
    <w:rsid w:val="00787AEE"/>
    <w:rsid w:val="007911C7"/>
    <w:rsid w:val="00793375"/>
    <w:rsid w:val="00794E14"/>
    <w:rsid w:val="007A1280"/>
    <w:rsid w:val="007A1C3E"/>
    <w:rsid w:val="007A1FC0"/>
    <w:rsid w:val="007B0063"/>
    <w:rsid w:val="007B22DF"/>
    <w:rsid w:val="007B6C3F"/>
    <w:rsid w:val="007C285F"/>
    <w:rsid w:val="007C3FD6"/>
    <w:rsid w:val="007E1DED"/>
    <w:rsid w:val="007E4FB8"/>
    <w:rsid w:val="007E5295"/>
    <w:rsid w:val="007F3AFE"/>
    <w:rsid w:val="00820BF2"/>
    <w:rsid w:val="0082244E"/>
    <w:rsid w:val="00830E61"/>
    <w:rsid w:val="0084211D"/>
    <w:rsid w:val="00846CAE"/>
    <w:rsid w:val="00860DC8"/>
    <w:rsid w:val="00874F55"/>
    <w:rsid w:val="008A00A2"/>
    <w:rsid w:val="008A43BC"/>
    <w:rsid w:val="008A5C91"/>
    <w:rsid w:val="008A7390"/>
    <w:rsid w:val="008B13B0"/>
    <w:rsid w:val="008C594B"/>
    <w:rsid w:val="008C66F6"/>
    <w:rsid w:val="00935CFD"/>
    <w:rsid w:val="0093614C"/>
    <w:rsid w:val="0094241C"/>
    <w:rsid w:val="009430D9"/>
    <w:rsid w:val="00960D88"/>
    <w:rsid w:val="0096517C"/>
    <w:rsid w:val="00970176"/>
    <w:rsid w:val="00972FF0"/>
    <w:rsid w:val="00975DE6"/>
    <w:rsid w:val="009838C2"/>
    <w:rsid w:val="00993597"/>
    <w:rsid w:val="00996C04"/>
    <w:rsid w:val="009A1CA0"/>
    <w:rsid w:val="009B3FD6"/>
    <w:rsid w:val="009C2250"/>
    <w:rsid w:val="009C319F"/>
    <w:rsid w:val="009E6738"/>
    <w:rsid w:val="009F02CA"/>
    <w:rsid w:val="00A05376"/>
    <w:rsid w:val="00A15A4F"/>
    <w:rsid w:val="00A16C23"/>
    <w:rsid w:val="00A16D0F"/>
    <w:rsid w:val="00A27580"/>
    <w:rsid w:val="00A30389"/>
    <w:rsid w:val="00A32B9B"/>
    <w:rsid w:val="00A54191"/>
    <w:rsid w:val="00A715AB"/>
    <w:rsid w:val="00A85A54"/>
    <w:rsid w:val="00AA3A4A"/>
    <w:rsid w:val="00AA640D"/>
    <w:rsid w:val="00AB1385"/>
    <w:rsid w:val="00AB6477"/>
    <w:rsid w:val="00AC00DF"/>
    <w:rsid w:val="00AE6A3A"/>
    <w:rsid w:val="00B0269E"/>
    <w:rsid w:val="00B12C80"/>
    <w:rsid w:val="00B23AB1"/>
    <w:rsid w:val="00B311E8"/>
    <w:rsid w:val="00B3687F"/>
    <w:rsid w:val="00B45C5C"/>
    <w:rsid w:val="00B51C9D"/>
    <w:rsid w:val="00B57721"/>
    <w:rsid w:val="00B70179"/>
    <w:rsid w:val="00B706DC"/>
    <w:rsid w:val="00B77CC7"/>
    <w:rsid w:val="00B822DB"/>
    <w:rsid w:val="00B95CBF"/>
    <w:rsid w:val="00BB698D"/>
    <w:rsid w:val="00BC1C33"/>
    <w:rsid w:val="00BD3553"/>
    <w:rsid w:val="00BE03A0"/>
    <w:rsid w:val="00BE5570"/>
    <w:rsid w:val="00BF37BE"/>
    <w:rsid w:val="00BF49CE"/>
    <w:rsid w:val="00C15511"/>
    <w:rsid w:val="00C42451"/>
    <w:rsid w:val="00C501D4"/>
    <w:rsid w:val="00C67549"/>
    <w:rsid w:val="00C67B2C"/>
    <w:rsid w:val="00C67E74"/>
    <w:rsid w:val="00C70F03"/>
    <w:rsid w:val="00CA2F51"/>
    <w:rsid w:val="00CB6896"/>
    <w:rsid w:val="00CB7BF4"/>
    <w:rsid w:val="00CC164D"/>
    <w:rsid w:val="00CD3E48"/>
    <w:rsid w:val="00CE55BC"/>
    <w:rsid w:val="00CF7D16"/>
    <w:rsid w:val="00D2225F"/>
    <w:rsid w:val="00D258DA"/>
    <w:rsid w:val="00D32FAE"/>
    <w:rsid w:val="00D7373B"/>
    <w:rsid w:val="00D77CEB"/>
    <w:rsid w:val="00D85D74"/>
    <w:rsid w:val="00D95841"/>
    <w:rsid w:val="00D96B9F"/>
    <w:rsid w:val="00DA0C86"/>
    <w:rsid w:val="00DA7E61"/>
    <w:rsid w:val="00DB57ED"/>
    <w:rsid w:val="00DC1FEE"/>
    <w:rsid w:val="00DE18BA"/>
    <w:rsid w:val="00DE527B"/>
    <w:rsid w:val="00E03D5D"/>
    <w:rsid w:val="00E04E3B"/>
    <w:rsid w:val="00E240B1"/>
    <w:rsid w:val="00E40B9D"/>
    <w:rsid w:val="00E41AE8"/>
    <w:rsid w:val="00E44DE0"/>
    <w:rsid w:val="00E45FCA"/>
    <w:rsid w:val="00E5166D"/>
    <w:rsid w:val="00E51D6F"/>
    <w:rsid w:val="00E554A9"/>
    <w:rsid w:val="00E57A4B"/>
    <w:rsid w:val="00E662BE"/>
    <w:rsid w:val="00E751AE"/>
    <w:rsid w:val="00E75356"/>
    <w:rsid w:val="00E8103E"/>
    <w:rsid w:val="00E82996"/>
    <w:rsid w:val="00E93B3F"/>
    <w:rsid w:val="00EA72E3"/>
    <w:rsid w:val="00EC50D3"/>
    <w:rsid w:val="00EC7145"/>
    <w:rsid w:val="00EE1BA2"/>
    <w:rsid w:val="00EE49BF"/>
    <w:rsid w:val="00EF5D8F"/>
    <w:rsid w:val="00F05EB7"/>
    <w:rsid w:val="00F073F7"/>
    <w:rsid w:val="00F16BD9"/>
    <w:rsid w:val="00F372EE"/>
    <w:rsid w:val="00F40E60"/>
    <w:rsid w:val="00F43E69"/>
    <w:rsid w:val="00F71CA6"/>
    <w:rsid w:val="00F73249"/>
    <w:rsid w:val="00FA3EDE"/>
    <w:rsid w:val="00FB631B"/>
    <w:rsid w:val="00FB7216"/>
    <w:rsid w:val="00FC5437"/>
    <w:rsid w:val="00FD21CE"/>
    <w:rsid w:val="00FE28E5"/>
    <w:rsid w:val="00FE2C1C"/>
    <w:rsid w:val="03EF70A6"/>
    <w:rsid w:val="041B73B3"/>
    <w:rsid w:val="050F4B8D"/>
    <w:rsid w:val="068B490E"/>
    <w:rsid w:val="06B2498A"/>
    <w:rsid w:val="08E07CB9"/>
    <w:rsid w:val="09660153"/>
    <w:rsid w:val="097B217E"/>
    <w:rsid w:val="0BAB507D"/>
    <w:rsid w:val="0BE06EFA"/>
    <w:rsid w:val="0C3738A4"/>
    <w:rsid w:val="0C582C63"/>
    <w:rsid w:val="0D554D0E"/>
    <w:rsid w:val="0E2265D8"/>
    <w:rsid w:val="0E3D2FC7"/>
    <w:rsid w:val="0E8958AE"/>
    <w:rsid w:val="0E9E263C"/>
    <w:rsid w:val="0EC70458"/>
    <w:rsid w:val="0EEB1407"/>
    <w:rsid w:val="0F3B313A"/>
    <w:rsid w:val="0F85652E"/>
    <w:rsid w:val="0FFB61D5"/>
    <w:rsid w:val="101A25FA"/>
    <w:rsid w:val="108203EB"/>
    <w:rsid w:val="10E278ED"/>
    <w:rsid w:val="11FA4FB0"/>
    <w:rsid w:val="133C5F23"/>
    <w:rsid w:val="13ED3A61"/>
    <w:rsid w:val="14925006"/>
    <w:rsid w:val="15897366"/>
    <w:rsid w:val="165B2ABB"/>
    <w:rsid w:val="16645201"/>
    <w:rsid w:val="172B6581"/>
    <w:rsid w:val="18874021"/>
    <w:rsid w:val="193E3149"/>
    <w:rsid w:val="19F651D5"/>
    <w:rsid w:val="1A5860A3"/>
    <w:rsid w:val="1B685881"/>
    <w:rsid w:val="1C074435"/>
    <w:rsid w:val="1C604C07"/>
    <w:rsid w:val="1D791349"/>
    <w:rsid w:val="1D7C052E"/>
    <w:rsid w:val="1FDA1D3A"/>
    <w:rsid w:val="21AC2AA8"/>
    <w:rsid w:val="21FF6C16"/>
    <w:rsid w:val="220039EE"/>
    <w:rsid w:val="22E60E17"/>
    <w:rsid w:val="244E4EEA"/>
    <w:rsid w:val="24D97107"/>
    <w:rsid w:val="252C53D0"/>
    <w:rsid w:val="25F57DF4"/>
    <w:rsid w:val="26210721"/>
    <w:rsid w:val="26426D77"/>
    <w:rsid w:val="270F2DC0"/>
    <w:rsid w:val="2743544D"/>
    <w:rsid w:val="278509D2"/>
    <w:rsid w:val="2ADF7F02"/>
    <w:rsid w:val="2B6C0A74"/>
    <w:rsid w:val="2CBE4389"/>
    <w:rsid w:val="2CEC4924"/>
    <w:rsid w:val="2D6B395B"/>
    <w:rsid w:val="2D6E1B01"/>
    <w:rsid w:val="2DBC26A1"/>
    <w:rsid w:val="2E2E7280"/>
    <w:rsid w:val="2F5408F4"/>
    <w:rsid w:val="2FB75041"/>
    <w:rsid w:val="2FFE1003"/>
    <w:rsid w:val="30234EED"/>
    <w:rsid w:val="30C155EE"/>
    <w:rsid w:val="312F6DE7"/>
    <w:rsid w:val="31845F0A"/>
    <w:rsid w:val="33372F4C"/>
    <w:rsid w:val="33FA66B6"/>
    <w:rsid w:val="35120219"/>
    <w:rsid w:val="35976746"/>
    <w:rsid w:val="35A6725A"/>
    <w:rsid w:val="35BF387B"/>
    <w:rsid w:val="368B664F"/>
    <w:rsid w:val="37AB054B"/>
    <w:rsid w:val="37AD4141"/>
    <w:rsid w:val="383C63D4"/>
    <w:rsid w:val="387F76FA"/>
    <w:rsid w:val="392C156A"/>
    <w:rsid w:val="3AD34F07"/>
    <w:rsid w:val="3B303977"/>
    <w:rsid w:val="3CC52A0F"/>
    <w:rsid w:val="3D36566C"/>
    <w:rsid w:val="3E02016F"/>
    <w:rsid w:val="3E8B5091"/>
    <w:rsid w:val="3FA8460D"/>
    <w:rsid w:val="3FFF0250"/>
    <w:rsid w:val="419D302A"/>
    <w:rsid w:val="422B1E1D"/>
    <w:rsid w:val="4273089B"/>
    <w:rsid w:val="42874B69"/>
    <w:rsid w:val="445A1BFB"/>
    <w:rsid w:val="4492771F"/>
    <w:rsid w:val="457847F2"/>
    <w:rsid w:val="45E26BD2"/>
    <w:rsid w:val="460D2B8A"/>
    <w:rsid w:val="46990F8E"/>
    <w:rsid w:val="46B80E99"/>
    <w:rsid w:val="46CF4C52"/>
    <w:rsid w:val="46ED60E4"/>
    <w:rsid w:val="49170F88"/>
    <w:rsid w:val="497C19FF"/>
    <w:rsid w:val="49D331C9"/>
    <w:rsid w:val="4A371BFA"/>
    <w:rsid w:val="4B1221D3"/>
    <w:rsid w:val="4B591BD5"/>
    <w:rsid w:val="4C7C6004"/>
    <w:rsid w:val="4CA323E0"/>
    <w:rsid w:val="4D501E35"/>
    <w:rsid w:val="4DB85120"/>
    <w:rsid w:val="4DDC1D59"/>
    <w:rsid w:val="50400D7E"/>
    <w:rsid w:val="50800002"/>
    <w:rsid w:val="518735F5"/>
    <w:rsid w:val="530A4218"/>
    <w:rsid w:val="53BD2708"/>
    <w:rsid w:val="54702F1B"/>
    <w:rsid w:val="54A36927"/>
    <w:rsid w:val="56842F16"/>
    <w:rsid w:val="56A878D7"/>
    <w:rsid w:val="56CD3E00"/>
    <w:rsid w:val="580875A0"/>
    <w:rsid w:val="589403E2"/>
    <w:rsid w:val="59987685"/>
    <w:rsid w:val="59AE0054"/>
    <w:rsid w:val="5A837856"/>
    <w:rsid w:val="5B483E55"/>
    <w:rsid w:val="5C50291F"/>
    <w:rsid w:val="5CEB42AB"/>
    <w:rsid w:val="5CEF5AA8"/>
    <w:rsid w:val="5D09140E"/>
    <w:rsid w:val="5D5E3109"/>
    <w:rsid w:val="5D7E2F84"/>
    <w:rsid w:val="5DC7378D"/>
    <w:rsid w:val="5DE25897"/>
    <w:rsid w:val="5E3614F4"/>
    <w:rsid w:val="5EAE01A4"/>
    <w:rsid w:val="5F0B7587"/>
    <w:rsid w:val="5FE26899"/>
    <w:rsid w:val="60025B61"/>
    <w:rsid w:val="619740F7"/>
    <w:rsid w:val="64676AF7"/>
    <w:rsid w:val="64D0140B"/>
    <w:rsid w:val="65265E06"/>
    <w:rsid w:val="660A790A"/>
    <w:rsid w:val="66336292"/>
    <w:rsid w:val="67216888"/>
    <w:rsid w:val="67AC3208"/>
    <w:rsid w:val="67BC23EE"/>
    <w:rsid w:val="68004214"/>
    <w:rsid w:val="693F2E85"/>
    <w:rsid w:val="69581647"/>
    <w:rsid w:val="6A4A3791"/>
    <w:rsid w:val="6B9A252D"/>
    <w:rsid w:val="6D3C3035"/>
    <w:rsid w:val="6DE86713"/>
    <w:rsid w:val="6EE01AA7"/>
    <w:rsid w:val="6F641F6E"/>
    <w:rsid w:val="6FDB7760"/>
    <w:rsid w:val="716A074C"/>
    <w:rsid w:val="717A7701"/>
    <w:rsid w:val="724F1A15"/>
    <w:rsid w:val="72654D7C"/>
    <w:rsid w:val="73467B8F"/>
    <w:rsid w:val="754B683D"/>
    <w:rsid w:val="768524C9"/>
    <w:rsid w:val="76DD1CA4"/>
    <w:rsid w:val="77102F15"/>
    <w:rsid w:val="77331C63"/>
    <w:rsid w:val="779F0E9A"/>
    <w:rsid w:val="78297E92"/>
    <w:rsid w:val="7A3C632D"/>
    <w:rsid w:val="7B596787"/>
    <w:rsid w:val="7B6A3286"/>
    <w:rsid w:val="7CB64569"/>
    <w:rsid w:val="7CEE6A67"/>
    <w:rsid w:val="7E04295D"/>
    <w:rsid w:val="7ED50D9C"/>
    <w:rsid w:val="7F271833"/>
    <w:rsid w:val="7FDB1BC3"/>
    <w:rsid w:val="7FEB0D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B7B3D1-A1CB-421D-81D0-7EB01B24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iPriority="39" w:unhideWhenUsed="1" w:qFormat="1"/>
    <w:lsdException w:name="toc 4" w:semiHidden="1" w:unhideWhenUsed="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CBF"/>
    <w:pPr>
      <w:widowControl w:val="0"/>
      <w:jc w:val="both"/>
    </w:pPr>
    <w:rPr>
      <w:rFonts w:ascii="Calibri" w:hAnsi="Calibri" w:cs="黑体"/>
      <w:kern w:val="2"/>
      <w:sz w:val="21"/>
      <w:szCs w:val="22"/>
    </w:rPr>
  </w:style>
  <w:style w:type="paragraph" w:styleId="1">
    <w:name w:val="heading 1"/>
    <w:basedOn w:val="a"/>
    <w:next w:val="a"/>
    <w:link w:val="1Char"/>
    <w:uiPriority w:val="9"/>
    <w:qFormat/>
    <w:rsid w:val="00AB1385"/>
    <w:pPr>
      <w:keepNext/>
      <w:keepLines/>
      <w:numPr>
        <w:numId w:val="8"/>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uiPriority w:val="9"/>
    <w:qFormat/>
    <w:rsid w:val="00AB1385"/>
    <w:pPr>
      <w:keepNext/>
      <w:keepLines/>
      <w:numPr>
        <w:ilvl w:val="1"/>
        <w:numId w:val="8"/>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0">
    <w:name w:val="heading 3"/>
    <w:basedOn w:val="a"/>
    <w:next w:val="a"/>
    <w:link w:val="3Char"/>
    <w:uiPriority w:val="9"/>
    <w:qFormat/>
    <w:rsid w:val="00AB1385"/>
    <w:pPr>
      <w:autoSpaceDE w:val="0"/>
      <w:autoSpaceDN w:val="0"/>
      <w:adjustRightInd w:val="0"/>
      <w:spacing w:afterLines="50" w:line="360" w:lineRule="auto"/>
      <w:ind w:left="-4"/>
      <w:jc w:val="center"/>
      <w:outlineLvl w:val="2"/>
    </w:pPr>
    <w:rPr>
      <w:rFonts w:ascii="宋体" w:hAnsi="宋体" w:cs="Times New Roman"/>
      <w:b/>
      <w:color w:val="000000"/>
      <w:kern w:val="0"/>
      <w:sz w:val="24"/>
      <w:szCs w:val="20"/>
      <w:lang w:val="en-GB"/>
    </w:rPr>
  </w:style>
  <w:style w:type="paragraph" w:styleId="4">
    <w:name w:val="heading 4"/>
    <w:basedOn w:val="a"/>
    <w:next w:val="a"/>
    <w:link w:val="4Char"/>
    <w:uiPriority w:val="9"/>
    <w:qFormat/>
    <w:rsid w:val="00AB1385"/>
    <w:pPr>
      <w:keepNext/>
      <w:keepLines/>
      <w:numPr>
        <w:ilvl w:val="3"/>
        <w:numId w:val="8"/>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AB1385"/>
    <w:pPr>
      <w:keepNext/>
      <w:keepLines/>
      <w:tabs>
        <w:tab w:val="left" w:pos="1008"/>
      </w:tabs>
      <w:spacing w:before="280" w:after="290" w:line="374" w:lineRule="auto"/>
      <w:ind w:left="1008" w:hanging="1008"/>
      <w:outlineLvl w:val="4"/>
    </w:pPr>
    <w:rPr>
      <w:rFonts w:cs="Calibri"/>
      <w:b/>
      <w:bCs/>
      <w:sz w:val="28"/>
      <w:szCs w:val="28"/>
    </w:rPr>
  </w:style>
  <w:style w:type="paragraph" w:styleId="6">
    <w:name w:val="heading 6"/>
    <w:basedOn w:val="a"/>
    <w:next w:val="a"/>
    <w:link w:val="6Char"/>
    <w:uiPriority w:val="9"/>
    <w:semiHidden/>
    <w:unhideWhenUsed/>
    <w:qFormat/>
    <w:rsid w:val="00AB1385"/>
    <w:pPr>
      <w:keepNext/>
      <w:keepLines/>
      <w:tabs>
        <w:tab w:val="left" w:pos="1152"/>
      </w:tabs>
      <w:spacing w:before="240" w:after="64" w:line="319" w:lineRule="auto"/>
      <w:ind w:left="1152" w:hanging="1152"/>
      <w:outlineLvl w:val="5"/>
    </w:pPr>
    <w:rPr>
      <w:rFonts w:ascii="Cambria" w:hAnsi="Cambria" w:cs="Cambria"/>
      <w:b/>
      <w:bCs/>
      <w:sz w:val="24"/>
      <w:szCs w:val="24"/>
    </w:rPr>
  </w:style>
  <w:style w:type="paragraph" w:styleId="7">
    <w:name w:val="heading 7"/>
    <w:basedOn w:val="a"/>
    <w:next w:val="a"/>
    <w:link w:val="7Char"/>
    <w:uiPriority w:val="9"/>
    <w:semiHidden/>
    <w:unhideWhenUsed/>
    <w:qFormat/>
    <w:rsid w:val="00AB1385"/>
    <w:pPr>
      <w:keepNext/>
      <w:keepLines/>
      <w:tabs>
        <w:tab w:val="left" w:pos="1296"/>
      </w:tabs>
      <w:spacing w:before="240" w:after="64" w:line="319" w:lineRule="auto"/>
      <w:ind w:left="1296" w:hanging="1296"/>
      <w:outlineLvl w:val="6"/>
    </w:pPr>
    <w:rPr>
      <w:rFonts w:cs="Calibri"/>
      <w:b/>
      <w:bCs/>
      <w:sz w:val="24"/>
      <w:szCs w:val="24"/>
    </w:rPr>
  </w:style>
  <w:style w:type="paragraph" w:styleId="8">
    <w:name w:val="heading 8"/>
    <w:basedOn w:val="a"/>
    <w:next w:val="a"/>
    <w:link w:val="8Char"/>
    <w:uiPriority w:val="9"/>
    <w:semiHidden/>
    <w:unhideWhenUsed/>
    <w:qFormat/>
    <w:rsid w:val="00AB1385"/>
    <w:pPr>
      <w:keepNext/>
      <w:keepLines/>
      <w:tabs>
        <w:tab w:val="left" w:pos="1440"/>
      </w:tabs>
      <w:spacing w:before="240" w:after="64" w:line="319" w:lineRule="auto"/>
      <w:ind w:left="1440" w:hanging="1440"/>
      <w:outlineLvl w:val="7"/>
    </w:pPr>
    <w:rPr>
      <w:rFonts w:ascii="Cambria" w:hAnsi="Cambria" w:cs="Cambria"/>
      <w:sz w:val="24"/>
      <w:szCs w:val="24"/>
    </w:rPr>
  </w:style>
  <w:style w:type="paragraph" w:styleId="9">
    <w:name w:val="heading 9"/>
    <w:basedOn w:val="a"/>
    <w:next w:val="a"/>
    <w:link w:val="9Char"/>
    <w:uiPriority w:val="9"/>
    <w:semiHidden/>
    <w:unhideWhenUsed/>
    <w:qFormat/>
    <w:rsid w:val="00AB1385"/>
    <w:pPr>
      <w:keepNext/>
      <w:keepLines/>
      <w:tabs>
        <w:tab w:val="left" w:pos="1584"/>
      </w:tabs>
      <w:spacing w:before="240" w:after="64" w:line="319" w:lineRule="auto"/>
      <w:ind w:left="1584" w:hanging="1584"/>
      <w:outlineLvl w:val="8"/>
    </w:pPr>
    <w:rPr>
      <w:rFonts w:ascii="Cambria" w:hAnsi="Cambria" w:cs="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426114"/>
    <w:pPr>
      <w:ind w:firstLineChars="100" w:firstLine="420"/>
    </w:pPr>
    <w:rPr>
      <w:rFonts w:ascii="宋体"/>
      <w:sz w:val="34"/>
    </w:rPr>
  </w:style>
  <w:style w:type="paragraph" w:styleId="a4">
    <w:name w:val="Body Text"/>
    <w:basedOn w:val="a"/>
    <w:link w:val="Char0"/>
    <w:qFormat/>
    <w:rsid w:val="00426114"/>
    <w:pPr>
      <w:adjustRightInd w:val="0"/>
      <w:spacing w:after="120" w:line="360" w:lineRule="atLeast"/>
      <w:jc w:val="left"/>
      <w:textAlignment w:val="baseline"/>
    </w:pPr>
    <w:rPr>
      <w:rFonts w:ascii="Times New Roman" w:hAnsi="Times New Roman" w:cs="Times New Roman"/>
      <w:kern w:val="0"/>
      <w:sz w:val="24"/>
      <w:szCs w:val="20"/>
    </w:rPr>
  </w:style>
  <w:style w:type="paragraph" w:styleId="a5">
    <w:name w:val="caption"/>
    <w:basedOn w:val="a"/>
    <w:next w:val="a"/>
    <w:qFormat/>
    <w:rsid w:val="00426114"/>
    <w:rPr>
      <w:rFonts w:ascii="Arial" w:eastAsia="黑体" w:hAnsi="Arial" w:cs="Arial"/>
      <w:sz w:val="20"/>
      <w:szCs w:val="20"/>
    </w:rPr>
  </w:style>
  <w:style w:type="paragraph" w:styleId="a6">
    <w:name w:val="Plain Text"/>
    <w:basedOn w:val="a"/>
    <w:link w:val="Char1"/>
    <w:qFormat/>
    <w:rsid w:val="00426114"/>
    <w:rPr>
      <w:sz w:val="24"/>
    </w:rPr>
  </w:style>
  <w:style w:type="paragraph" w:styleId="a7">
    <w:name w:val="footer"/>
    <w:basedOn w:val="a"/>
    <w:link w:val="Char2"/>
    <w:qFormat/>
    <w:rsid w:val="00426114"/>
    <w:pPr>
      <w:tabs>
        <w:tab w:val="center" w:pos="4153"/>
        <w:tab w:val="right" w:pos="8306"/>
      </w:tabs>
      <w:snapToGrid w:val="0"/>
      <w:jc w:val="left"/>
    </w:pPr>
    <w:rPr>
      <w:sz w:val="18"/>
      <w:szCs w:val="18"/>
    </w:rPr>
  </w:style>
  <w:style w:type="paragraph" w:styleId="a8">
    <w:name w:val="header"/>
    <w:basedOn w:val="a"/>
    <w:link w:val="Char3"/>
    <w:qFormat/>
    <w:rsid w:val="00426114"/>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9">
    <w:name w:val="Normal (Web)"/>
    <w:basedOn w:val="a"/>
    <w:uiPriority w:val="99"/>
    <w:qFormat/>
    <w:rsid w:val="00426114"/>
    <w:rPr>
      <w:rFonts w:cs="Times New Roman"/>
      <w:sz w:val="24"/>
      <w:szCs w:val="24"/>
    </w:rPr>
  </w:style>
  <w:style w:type="character" w:styleId="aa">
    <w:name w:val="Hyperlink"/>
    <w:basedOn w:val="a0"/>
    <w:uiPriority w:val="99"/>
    <w:qFormat/>
    <w:rsid w:val="00426114"/>
    <w:rPr>
      <w:color w:val="000000"/>
      <w:u w:val="none"/>
    </w:rPr>
  </w:style>
  <w:style w:type="paragraph" w:customStyle="1" w:styleId="10">
    <w:name w:val="样式1"/>
    <w:basedOn w:val="a"/>
    <w:qFormat/>
    <w:rsid w:val="00426114"/>
    <w:pPr>
      <w:tabs>
        <w:tab w:val="left" w:pos="709"/>
      </w:tabs>
      <w:adjustRightInd w:val="0"/>
      <w:ind w:left="709" w:hanging="709"/>
      <w:textAlignment w:val="baseline"/>
    </w:pPr>
    <w:rPr>
      <w:rFonts w:ascii="宋体" w:hAnsi="宋体" w:cs="Times New Roman"/>
      <w:kern w:val="0"/>
      <w:szCs w:val="21"/>
    </w:rPr>
  </w:style>
  <w:style w:type="paragraph" w:styleId="ab">
    <w:name w:val="List Paragraph"/>
    <w:basedOn w:val="a"/>
    <w:link w:val="Char4"/>
    <w:uiPriority w:val="99"/>
    <w:qFormat/>
    <w:rsid w:val="00426114"/>
    <w:pPr>
      <w:widowControl/>
      <w:adjustRightInd w:val="0"/>
      <w:snapToGrid w:val="0"/>
      <w:spacing w:after="200"/>
      <w:ind w:firstLineChars="200" w:firstLine="420"/>
      <w:jc w:val="left"/>
    </w:pPr>
    <w:rPr>
      <w:rFonts w:ascii="Tahoma" w:eastAsia="微软雅黑" w:hAnsi="Tahoma" w:cs="Times New Roman"/>
      <w:kern w:val="0"/>
      <w:sz w:val="22"/>
    </w:rPr>
  </w:style>
  <w:style w:type="paragraph" w:customStyle="1" w:styleId="11">
    <w:name w:val="正文文本缩进1"/>
    <w:basedOn w:val="a"/>
    <w:link w:val="CharChar"/>
    <w:qFormat/>
    <w:rsid w:val="00426114"/>
    <w:pPr>
      <w:spacing w:line="360" w:lineRule="auto"/>
      <w:ind w:firstLineChars="200" w:firstLine="480"/>
    </w:pPr>
    <w:rPr>
      <w:rFonts w:ascii="宋体" w:hAnsi="Times New Roman" w:cs="Times New Roman"/>
      <w:kern w:val="0"/>
      <w:sz w:val="24"/>
      <w:szCs w:val="20"/>
    </w:rPr>
  </w:style>
  <w:style w:type="paragraph" w:customStyle="1" w:styleId="12">
    <w:name w:val="正文缩进1"/>
    <w:basedOn w:val="a"/>
    <w:qFormat/>
    <w:rsid w:val="00426114"/>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3">
    <w:name w:val="日期1"/>
    <w:basedOn w:val="a"/>
    <w:next w:val="a"/>
    <w:link w:val="CharChar0"/>
    <w:qFormat/>
    <w:rsid w:val="00426114"/>
    <w:rPr>
      <w:rFonts w:ascii="Times New Roman" w:hAnsi="Times New Roman" w:cs="Times New Roman"/>
      <w:kern w:val="0"/>
      <w:sz w:val="24"/>
      <w:szCs w:val="20"/>
    </w:rPr>
  </w:style>
  <w:style w:type="character" w:customStyle="1" w:styleId="14">
    <w:name w:val="页码1"/>
    <w:basedOn w:val="a0"/>
    <w:qFormat/>
    <w:rsid w:val="00426114"/>
  </w:style>
  <w:style w:type="paragraph" w:customStyle="1" w:styleId="260">
    <w:name w:val="样式 样式 样式 样式 标题 2 + 宋体 五号 非加粗 黑色 + 段前: 6 磅 段后: 0 磅 行距: 单倍行距 + 段前:..."/>
    <w:basedOn w:val="a"/>
    <w:qFormat/>
    <w:rsid w:val="00426114"/>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0"/>
    <w:link w:val="1"/>
    <w:uiPriority w:val="9"/>
    <w:qFormat/>
    <w:rsid w:val="00AB1385"/>
    <w:rPr>
      <w:rFonts w:ascii="Calibri" w:hAnsi="Calibri"/>
      <w:b/>
      <w:bCs/>
      <w:kern w:val="44"/>
      <w:sz w:val="44"/>
      <w:szCs w:val="44"/>
    </w:rPr>
  </w:style>
  <w:style w:type="character" w:customStyle="1" w:styleId="2Char">
    <w:name w:val="标题 2 Char"/>
    <w:basedOn w:val="a0"/>
    <w:link w:val="2"/>
    <w:uiPriority w:val="9"/>
    <w:qFormat/>
    <w:rsid w:val="00AB1385"/>
    <w:rPr>
      <w:rFonts w:ascii="Arial" w:eastAsia="黑体" w:hAnsi="Arial"/>
      <w:b/>
      <w:bCs/>
      <w:sz w:val="32"/>
      <w:szCs w:val="32"/>
    </w:rPr>
  </w:style>
  <w:style w:type="character" w:customStyle="1" w:styleId="3Char">
    <w:name w:val="标题 3 Char"/>
    <w:basedOn w:val="a0"/>
    <w:link w:val="30"/>
    <w:uiPriority w:val="9"/>
    <w:qFormat/>
    <w:rsid w:val="00AB1385"/>
    <w:rPr>
      <w:rFonts w:ascii="宋体" w:hAnsi="宋体"/>
      <w:b/>
      <w:color w:val="000000"/>
      <w:sz w:val="24"/>
      <w:lang w:val="en-GB"/>
    </w:rPr>
  </w:style>
  <w:style w:type="character" w:customStyle="1" w:styleId="4Char">
    <w:name w:val="标题 4 Char"/>
    <w:basedOn w:val="a0"/>
    <w:link w:val="4"/>
    <w:uiPriority w:val="9"/>
    <w:qFormat/>
    <w:rsid w:val="00AB1385"/>
    <w:rPr>
      <w:rFonts w:ascii="Arial" w:eastAsia="黑体" w:hAnsi="Arial"/>
      <w:b/>
      <w:bCs/>
      <w:sz w:val="28"/>
      <w:szCs w:val="28"/>
    </w:rPr>
  </w:style>
  <w:style w:type="character" w:customStyle="1" w:styleId="5Char">
    <w:name w:val="标题 5 Char"/>
    <w:basedOn w:val="a0"/>
    <w:link w:val="5"/>
    <w:uiPriority w:val="9"/>
    <w:semiHidden/>
    <w:rsid w:val="00AB1385"/>
    <w:rPr>
      <w:rFonts w:ascii="Calibri" w:hAnsi="Calibri" w:cs="Calibri"/>
      <w:b/>
      <w:bCs/>
      <w:kern w:val="2"/>
      <w:sz w:val="28"/>
      <w:szCs w:val="28"/>
    </w:rPr>
  </w:style>
  <w:style w:type="character" w:customStyle="1" w:styleId="6Char">
    <w:name w:val="标题 6 Char"/>
    <w:basedOn w:val="a0"/>
    <w:link w:val="6"/>
    <w:uiPriority w:val="9"/>
    <w:semiHidden/>
    <w:rsid w:val="00AB1385"/>
    <w:rPr>
      <w:rFonts w:ascii="Cambria" w:hAnsi="Cambria" w:cs="Cambria"/>
      <w:b/>
      <w:bCs/>
      <w:kern w:val="2"/>
      <w:sz w:val="24"/>
      <w:szCs w:val="24"/>
    </w:rPr>
  </w:style>
  <w:style w:type="character" w:customStyle="1" w:styleId="7Char">
    <w:name w:val="标题 7 Char"/>
    <w:basedOn w:val="a0"/>
    <w:link w:val="7"/>
    <w:uiPriority w:val="9"/>
    <w:semiHidden/>
    <w:rsid w:val="00AB1385"/>
    <w:rPr>
      <w:rFonts w:ascii="Calibri" w:hAnsi="Calibri" w:cs="Calibri"/>
      <w:b/>
      <w:bCs/>
      <w:kern w:val="2"/>
      <w:sz w:val="24"/>
      <w:szCs w:val="24"/>
    </w:rPr>
  </w:style>
  <w:style w:type="character" w:customStyle="1" w:styleId="8Char">
    <w:name w:val="标题 8 Char"/>
    <w:basedOn w:val="a0"/>
    <w:link w:val="8"/>
    <w:uiPriority w:val="9"/>
    <w:semiHidden/>
    <w:rsid w:val="00AB1385"/>
    <w:rPr>
      <w:rFonts w:ascii="Cambria" w:hAnsi="Cambria" w:cs="Cambria"/>
      <w:kern w:val="2"/>
      <w:sz w:val="24"/>
      <w:szCs w:val="24"/>
    </w:rPr>
  </w:style>
  <w:style w:type="character" w:customStyle="1" w:styleId="9Char">
    <w:name w:val="标题 9 Char"/>
    <w:basedOn w:val="a0"/>
    <w:link w:val="9"/>
    <w:uiPriority w:val="9"/>
    <w:semiHidden/>
    <w:rsid w:val="00AB1385"/>
    <w:rPr>
      <w:rFonts w:ascii="Cambria" w:hAnsi="Cambria" w:cs="Cambria"/>
      <w:kern w:val="2"/>
      <w:sz w:val="21"/>
      <w:szCs w:val="21"/>
    </w:rPr>
  </w:style>
  <w:style w:type="numbering" w:customStyle="1" w:styleId="15">
    <w:name w:val="无列表1"/>
    <w:next w:val="a2"/>
    <w:uiPriority w:val="99"/>
    <w:semiHidden/>
    <w:unhideWhenUsed/>
    <w:rsid w:val="00AB1385"/>
  </w:style>
  <w:style w:type="character" w:customStyle="1" w:styleId="Char0">
    <w:name w:val="正文文本 Char"/>
    <w:basedOn w:val="a0"/>
    <w:link w:val="a4"/>
    <w:qFormat/>
    <w:rsid w:val="00AB1385"/>
    <w:rPr>
      <w:sz w:val="24"/>
    </w:rPr>
  </w:style>
  <w:style w:type="character" w:customStyle="1" w:styleId="Char">
    <w:name w:val="正文首行缩进 Char"/>
    <w:basedOn w:val="Char0"/>
    <w:link w:val="a3"/>
    <w:qFormat/>
    <w:rsid w:val="00AB1385"/>
    <w:rPr>
      <w:rFonts w:ascii="宋体"/>
      <w:sz w:val="34"/>
    </w:rPr>
  </w:style>
  <w:style w:type="paragraph" w:styleId="ac">
    <w:name w:val="Normal Indent"/>
    <w:basedOn w:val="a"/>
    <w:qFormat/>
    <w:rsid w:val="00AB1385"/>
    <w:pPr>
      <w:ind w:firstLine="425"/>
    </w:pPr>
    <w:rPr>
      <w:rFonts w:ascii="Times New Roman" w:hAnsi="Times New Roman" w:cs="Times New Roman"/>
      <w:szCs w:val="20"/>
    </w:rPr>
  </w:style>
  <w:style w:type="paragraph" w:styleId="31">
    <w:name w:val="Body Text 3"/>
    <w:basedOn w:val="a"/>
    <w:link w:val="3Char0"/>
    <w:qFormat/>
    <w:rsid w:val="00AB1385"/>
    <w:rPr>
      <w:rFonts w:ascii="Times New Roman" w:hAnsi="Times New Roman" w:cs="Times New Roman"/>
      <w:color w:val="FF0000"/>
      <w:sz w:val="24"/>
      <w:szCs w:val="24"/>
    </w:rPr>
  </w:style>
  <w:style w:type="character" w:customStyle="1" w:styleId="3Char0">
    <w:name w:val="正文文本 3 Char"/>
    <w:basedOn w:val="a0"/>
    <w:link w:val="31"/>
    <w:qFormat/>
    <w:rsid w:val="00AB1385"/>
    <w:rPr>
      <w:color w:val="FF0000"/>
      <w:kern w:val="2"/>
      <w:sz w:val="24"/>
      <w:szCs w:val="24"/>
    </w:rPr>
  </w:style>
  <w:style w:type="paragraph" w:styleId="50">
    <w:name w:val="toc 5"/>
    <w:basedOn w:val="a"/>
    <w:next w:val="a"/>
    <w:uiPriority w:val="39"/>
    <w:qFormat/>
    <w:rsid w:val="00AB1385"/>
    <w:pPr>
      <w:spacing w:line="276" w:lineRule="auto"/>
      <w:ind w:left="960"/>
      <w:jc w:val="center"/>
    </w:pPr>
    <w:rPr>
      <w:rFonts w:ascii="Times New Roman" w:hAnsi="Times New Roman" w:cs="Times New Roman"/>
      <w:b/>
      <w:color w:val="000000"/>
      <w:sz w:val="36"/>
      <w:szCs w:val="36"/>
    </w:rPr>
  </w:style>
  <w:style w:type="paragraph" w:styleId="32">
    <w:name w:val="toc 3"/>
    <w:basedOn w:val="a"/>
    <w:next w:val="a"/>
    <w:uiPriority w:val="39"/>
    <w:qFormat/>
    <w:rsid w:val="00AB1385"/>
    <w:pPr>
      <w:ind w:left="480"/>
      <w:jc w:val="left"/>
    </w:pPr>
    <w:rPr>
      <w:rFonts w:ascii="Times New Roman" w:hAnsi="Times New Roman" w:cs="Times New Roman"/>
      <w:i/>
      <w:iCs/>
      <w:color w:val="0000FF"/>
      <w:sz w:val="20"/>
      <w:szCs w:val="20"/>
    </w:rPr>
  </w:style>
  <w:style w:type="character" w:customStyle="1" w:styleId="Char1">
    <w:name w:val="纯文本 Char"/>
    <w:basedOn w:val="a0"/>
    <w:link w:val="a6"/>
    <w:qFormat/>
    <w:rsid w:val="00AB1385"/>
    <w:rPr>
      <w:rFonts w:ascii="Calibri" w:hAnsi="Calibri" w:cs="黑体"/>
      <w:kern w:val="2"/>
      <w:sz w:val="24"/>
      <w:szCs w:val="22"/>
    </w:rPr>
  </w:style>
  <w:style w:type="paragraph" w:styleId="ad">
    <w:name w:val="Date"/>
    <w:basedOn w:val="a"/>
    <w:next w:val="a"/>
    <w:link w:val="Char5"/>
    <w:uiPriority w:val="99"/>
    <w:unhideWhenUsed/>
    <w:qFormat/>
    <w:rsid w:val="00AB1385"/>
    <w:pPr>
      <w:ind w:leftChars="2500" w:left="100"/>
    </w:pPr>
    <w:rPr>
      <w:rFonts w:cs="Times New Roman"/>
    </w:rPr>
  </w:style>
  <w:style w:type="character" w:customStyle="1" w:styleId="Char5">
    <w:name w:val="日期 Char"/>
    <w:basedOn w:val="a0"/>
    <w:link w:val="ad"/>
    <w:uiPriority w:val="99"/>
    <w:qFormat/>
    <w:rsid w:val="00AB1385"/>
    <w:rPr>
      <w:rFonts w:ascii="Calibri" w:hAnsi="Calibri"/>
      <w:kern w:val="2"/>
      <w:sz w:val="21"/>
      <w:szCs w:val="22"/>
    </w:rPr>
  </w:style>
  <w:style w:type="character" w:customStyle="1" w:styleId="Char2">
    <w:name w:val="页脚 Char"/>
    <w:basedOn w:val="a0"/>
    <w:link w:val="a7"/>
    <w:qFormat/>
    <w:rsid w:val="00AB1385"/>
    <w:rPr>
      <w:rFonts w:ascii="Calibri" w:hAnsi="Calibri" w:cs="黑体"/>
      <w:kern w:val="2"/>
      <w:sz w:val="18"/>
      <w:szCs w:val="18"/>
    </w:rPr>
  </w:style>
  <w:style w:type="character" w:customStyle="1" w:styleId="Char3">
    <w:name w:val="页眉 Char"/>
    <w:basedOn w:val="a0"/>
    <w:link w:val="a8"/>
    <w:qFormat/>
    <w:rsid w:val="00AB1385"/>
    <w:rPr>
      <w:sz w:val="18"/>
      <w:szCs w:val="18"/>
    </w:rPr>
  </w:style>
  <w:style w:type="paragraph" w:styleId="16">
    <w:name w:val="toc 1"/>
    <w:basedOn w:val="a"/>
    <w:next w:val="a"/>
    <w:uiPriority w:val="39"/>
    <w:qFormat/>
    <w:rsid w:val="00AB1385"/>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unhideWhenUsed/>
    <w:qFormat/>
    <w:rsid w:val="00AB13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qFormat/>
    <w:rsid w:val="00AB1385"/>
    <w:rPr>
      <w:rFonts w:ascii="宋体" w:hAnsi="宋体" w:cs="宋体"/>
      <w:sz w:val="24"/>
      <w:szCs w:val="24"/>
    </w:rPr>
  </w:style>
  <w:style w:type="character" w:styleId="ae">
    <w:name w:val="Strong"/>
    <w:basedOn w:val="a0"/>
    <w:uiPriority w:val="22"/>
    <w:qFormat/>
    <w:rsid w:val="00AB1385"/>
    <w:rPr>
      <w:b/>
      <w:bCs/>
    </w:rPr>
  </w:style>
  <w:style w:type="character" w:customStyle="1" w:styleId="17">
    <w:name w:val="访问过的超链接1"/>
    <w:basedOn w:val="a0"/>
    <w:uiPriority w:val="99"/>
    <w:semiHidden/>
    <w:unhideWhenUsed/>
    <w:qFormat/>
    <w:rsid w:val="00AB1385"/>
    <w:rPr>
      <w:color w:val="800080"/>
      <w:u w:val="single"/>
    </w:rPr>
  </w:style>
  <w:style w:type="character" w:styleId="af">
    <w:name w:val="Emphasis"/>
    <w:basedOn w:val="a0"/>
    <w:uiPriority w:val="20"/>
    <w:qFormat/>
    <w:rsid w:val="00AB1385"/>
    <w:rPr>
      <w:i/>
      <w:iCs/>
    </w:rPr>
  </w:style>
  <w:style w:type="character" w:customStyle="1" w:styleId="Char10">
    <w:name w:val="纯文本 Char1"/>
    <w:qFormat/>
    <w:rsid w:val="00AB1385"/>
    <w:rPr>
      <w:rFonts w:eastAsia="宋体"/>
      <w:sz w:val="24"/>
    </w:rPr>
  </w:style>
  <w:style w:type="paragraph" w:customStyle="1" w:styleId="Default">
    <w:name w:val="Default"/>
    <w:qFormat/>
    <w:rsid w:val="00AB1385"/>
    <w:pPr>
      <w:widowControl w:val="0"/>
      <w:autoSpaceDE w:val="0"/>
      <w:autoSpaceDN w:val="0"/>
      <w:adjustRightInd w:val="0"/>
    </w:pPr>
    <w:rPr>
      <w:rFonts w:ascii="宋体" w:hAnsi="Calibri" w:cs="宋体"/>
      <w:color w:val="000000"/>
      <w:sz w:val="24"/>
      <w:szCs w:val="24"/>
    </w:rPr>
  </w:style>
  <w:style w:type="paragraph" w:customStyle="1" w:styleId="18">
    <w:name w:val="列出段落1"/>
    <w:basedOn w:val="a"/>
    <w:qFormat/>
    <w:rsid w:val="00AB1385"/>
    <w:pPr>
      <w:ind w:firstLineChars="200" w:firstLine="420"/>
    </w:pPr>
    <w:rPr>
      <w:rFonts w:cs="Times New Roman"/>
    </w:rPr>
  </w:style>
  <w:style w:type="character" w:customStyle="1" w:styleId="Char4">
    <w:name w:val="列出段落 Char"/>
    <w:link w:val="ab"/>
    <w:uiPriority w:val="99"/>
    <w:locked/>
    <w:rsid w:val="00AB1385"/>
    <w:rPr>
      <w:rFonts w:ascii="Tahoma" w:eastAsia="微软雅黑" w:hAnsi="Tahoma"/>
      <w:sz w:val="22"/>
      <w:szCs w:val="22"/>
    </w:rPr>
  </w:style>
  <w:style w:type="character" w:customStyle="1" w:styleId="CharChar">
    <w:name w:val="正文文本缩进 Char Char"/>
    <w:link w:val="11"/>
    <w:qFormat/>
    <w:rsid w:val="00AB1385"/>
    <w:rPr>
      <w:rFonts w:ascii="宋体"/>
      <w:sz w:val="24"/>
    </w:rPr>
  </w:style>
  <w:style w:type="character" w:customStyle="1" w:styleId="CharChar0">
    <w:name w:val="日期 Char Char"/>
    <w:link w:val="13"/>
    <w:qFormat/>
    <w:rsid w:val="00AB1385"/>
    <w:rPr>
      <w:sz w:val="24"/>
    </w:rPr>
  </w:style>
  <w:style w:type="paragraph" w:customStyle="1" w:styleId="af0">
    <w:name w:val="图"/>
    <w:basedOn w:val="a"/>
    <w:qFormat/>
    <w:rsid w:val="00AB1385"/>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character" w:customStyle="1" w:styleId="edittexttarea">
    <w:name w:val="edittexttarea"/>
    <w:basedOn w:val="a0"/>
    <w:qFormat/>
    <w:rsid w:val="00AB1385"/>
  </w:style>
  <w:style w:type="paragraph" w:customStyle="1" w:styleId="11212">
    <w:name w:val="样式 标题 1 + 四号 居中 段前: 12 磅 段后: 12 磅 行距: 单倍行距"/>
    <w:basedOn w:val="1"/>
    <w:qFormat/>
    <w:rsid w:val="00AB1385"/>
    <w:pPr>
      <w:spacing w:before="240" w:after="240" w:line="240" w:lineRule="auto"/>
      <w:ind w:left="-288"/>
      <w:jc w:val="center"/>
    </w:pPr>
    <w:rPr>
      <w:rFonts w:cs="宋体"/>
      <w:sz w:val="28"/>
      <w:szCs w:val="20"/>
    </w:rPr>
  </w:style>
  <w:style w:type="table" w:styleId="af1">
    <w:name w:val="Table Grid"/>
    <w:basedOn w:val="a1"/>
    <w:uiPriority w:val="39"/>
    <w:qFormat/>
    <w:rsid w:val="00AB1385"/>
    <w:rPr>
      <w:rFonts w:ascii="Calibri" w:eastAsia="微软雅黑"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3">
    <w:name w:val="标题 3 字符"/>
    <w:basedOn w:val="a0"/>
    <w:uiPriority w:val="9"/>
    <w:semiHidden/>
    <w:rsid w:val="00AB1385"/>
    <w:rPr>
      <w:rFonts w:ascii="Times New Roman" w:eastAsia="宋体" w:hAnsi="Times New Roman" w:cs="Times New Roman"/>
      <w:b/>
      <w:bCs/>
      <w:sz w:val="32"/>
      <w:szCs w:val="32"/>
    </w:rPr>
  </w:style>
  <w:style w:type="paragraph" w:styleId="af2">
    <w:name w:val="Balloon Text"/>
    <w:basedOn w:val="a"/>
    <w:link w:val="Char6"/>
    <w:uiPriority w:val="99"/>
    <w:unhideWhenUsed/>
    <w:qFormat/>
    <w:rsid w:val="00AB1385"/>
    <w:pPr>
      <w:widowControl/>
      <w:adjustRightInd w:val="0"/>
      <w:snapToGrid w:val="0"/>
      <w:jc w:val="left"/>
    </w:pPr>
    <w:rPr>
      <w:rFonts w:ascii="Tahoma" w:eastAsia="微软雅黑" w:hAnsi="Tahoma" w:cs="Times New Roman"/>
      <w:kern w:val="0"/>
      <w:sz w:val="18"/>
      <w:szCs w:val="18"/>
    </w:rPr>
  </w:style>
  <w:style w:type="character" w:customStyle="1" w:styleId="Char6">
    <w:name w:val="批注框文本 Char"/>
    <w:basedOn w:val="a0"/>
    <w:link w:val="af2"/>
    <w:uiPriority w:val="99"/>
    <w:qFormat/>
    <w:rsid w:val="00AB1385"/>
    <w:rPr>
      <w:rFonts w:ascii="Tahoma" w:eastAsia="微软雅黑" w:hAnsi="Tahoma"/>
      <w:sz w:val="18"/>
      <w:szCs w:val="18"/>
    </w:rPr>
  </w:style>
  <w:style w:type="character" w:customStyle="1" w:styleId="Char7">
    <w:name w:val="无间隔 Char"/>
    <w:link w:val="af3"/>
    <w:uiPriority w:val="99"/>
    <w:locked/>
    <w:rsid w:val="00AB1385"/>
    <w:rPr>
      <w:rFonts w:eastAsia="微软雅黑"/>
      <w:sz w:val="22"/>
    </w:rPr>
  </w:style>
  <w:style w:type="paragraph" w:styleId="af3">
    <w:name w:val="No Spacing"/>
    <w:link w:val="Char7"/>
    <w:uiPriority w:val="99"/>
    <w:qFormat/>
    <w:rsid w:val="00AB1385"/>
    <w:rPr>
      <w:rFonts w:eastAsia="微软雅黑"/>
      <w:sz w:val="22"/>
    </w:rPr>
  </w:style>
  <w:style w:type="character" w:customStyle="1" w:styleId="2Char0">
    <w:name w:val="样式2 Char"/>
    <w:link w:val="21"/>
    <w:locked/>
    <w:rsid w:val="00AB1385"/>
    <w:rPr>
      <w:rFonts w:ascii="宋体" w:eastAsia="仿宋" w:hAnsi="宋体"/>
      <w:spacing w:val="8"/>
      <w:sz w:val="24"/>
      <w:szCs w:val="24"/>
    </w:rPr>
  </w:style>
  <w:style w:type="paragraph" w:customStyle="1" w:styleId="21">
    <w:name w:val="样式2"/>
    <w:basedOn w:val="a"/>
    <w:link w:val="2Char0"/>
    <w:qFormat/>
    <w:rsid w:val="00AB1385"/>
    <w:pPr>
      <w:widowControl/>
    </w:pPr>
    <w:rPr>
      <w:rFonts w:ascii="宋体" w:eastAsia="仿宋" w:hAnsi="宋体" w:cs="Times New Roman"/>
      <w:spacing w:val="8"/>
      <w:kern w:val="0"/>
      <w:sz w:val="24"/>
      <w:szCs w:val="24"/>
    </w:rPr>
  </w:style>
  <w:style w:type="paragraph" w:customStyle="1" w:styleId="20">
    <w:name w:val="列表编号2"/>
    <w:basedOn w:val="a"/>
    <w:rsid w:val="00AB1385"/>
    <w:pPr>
      <w:widowControl/>
      <w:numPr>
        <w:ilvl w:val="1"/>
        <w:numId w:val="9"/>
      </w:numPr>
      <w:spacing w:before="100" w:beforeAutospacing="1" w:afterLines="150" w:line="360" w:lineRule="auto"/>
      <w:ind w:left="1124" w:firstLine="0"/>
    </w:pPr>
    <w:rPr>
      <w:rFonts w:ascii="Times New Roman" w:eastAsia="仿宋" w:hAnsi="Times New Roman" w:cs="Times New Roman"/>
      <w:sz w:val="24"/>
      <w:szCs w:val="20"/>
    </w:rPr>
  </w:style>
  <w:style w:type="paragraph" w:customStyle="1" w:styleId="19">
    <w:name w:val="列表编号1"/>
    <w:basedOn w:val="a"/>
    <w:rsid w:val="00AB1385"/>
    <w:pPr>
      <w:widowControl/>
      <w:spacing w:before="100" w:beforeAutospacing="1" w:afterLines="150" w:line="360" w:lineRule="auto"/>
    </w:pPr>
    <w:rPr>
      <w:rFonts w:ascii="Times New Roman" w:eastAsia="仿宋" w:hAnsi="Times New Roman" w:cs="Times New Roman"/>
      <w:sz w:val="24"/>
      <w:szCs w:val="20"/>
    </w:rPr>
  </w:style>
  <w:style w:type="paragraph" w:customStyle="1" w:styleId="3">
    <w:name w:val="列表编号3"/>
    <w:basedOn w:val="a"/>
    <w:rsid w:val="00AB1385"/>
    <w:pPr>
      <w:widowControl/>
      <w:numPr>
        <w:ilvl w:val="2"/>
        <w:numId w:val="9"/>
      </w:numPr>
      <w:spacing w:before="100" w:beforeAutospacing="1" w:afterLines="150" w:line="360" w:lineRule="auto"/>
      <w:ind w:left="908" w:firstLine="0"/>
    </w:pPr>
    <w:rPr>
      <w:rFonts w:ascii="Times New Roman" w:eastAsia="仿宋" w:hAnsi="Times New Roman" w:cs="Times New Roman"/>
      <w:sz w:val="24"/>
      <w:szCs w:val="20"/>
    </w:rPr>
  </w:style>
  <w:style w:type="paragraph" w:customStyle="1" w:styleId="1a">
    <w:name w:val="列表段落1"/>
    <w:basedOn w:val="a"/>
    <w:qFormat/>
    <w:rsid w:val="00AB1385"/>
    <w:pPr>
      <w:widowControl/>
      <w:spacing w:before="200" w:after="200" w:line="276" w:lineRule="auto"/>
      <w:ind w:left="720"/>
      <w:contextualSpacing/>
      <w:jc w:val="left"/>
    </w:pPr>
    <w:rPr>
      <w:rFonts w:cs="Times New Roman"/>
      <w:kern w:val="0"/>
      <w:sz w:val="20"/>
      <w:szCs w:val="20"/>
    </w:rPr>
  </w:style>
  <w:style w:type="paragraph" w:styleId="af4">
    <w:name w:val="annotation text"/>
    <w:basedOn w:val="a"/>
    <w:link w:val="Char8"/>
    <w:uiPriority w:val="99"/>
    <w:unhideWhenUsed/>
    <w:qFormat/>
    <w:rsid w:val="00AB1385"/>
    <w:pPr>
      <w:jc w:val="left"/>
    </w:pPr>
    <w:rPr>
      <w:rFonts w:cs="Times New Roman"/>
    </w:rPr>
  </w:style>
  <w:style w:type="character" w:customStyle="1" w:styleId="Char8">
    <w:name w:val="批注文字 Char"/>
    <w:basedOn w:val="a0"/>
    <w:link w:val="af4"/>
    <w:uiPriority w:val="99"/>
    <w:qFormat/>
    <w:rsid w:val="00AB1385"/>
    <w:rPr>
      <w:rFonts w:ascii="Calibri" w:hAnsi="Calibri"/>
      <w:kern w:val="2"/>
      <w:sz w:val="21"/>
      <w:szCs w:val="22"/>
    </w:rPr>
  </w:style>
  <w:style w:type="character" w:customStyle="1" w:styleId="Char9">
    <w:name w:val="批注主题 Char"/>
    <w:basedOn w:val="Char8"/>
    <w:link w:val="af5"/>
    <w:uiPriority w:val="99"/>
    <w:qFormat/>
    <w:rsid w:val="00AB1385"/>
    <w:rPr>
      <w:rFonts w:ascii="Calibri" w:hAnsi="Calibri"/>
      <w:b/>
      <w:bCs/>
      <w:kern w:val="2"/>
      <w:sz w:val="21"/>
      <w:szCs w:val="22"/>
    </w:rPr>
  </w:style>
  <w:style w:type="paragraph" w:styleId="af5">
    <w:name w:val="annotation subject"/>
    <w:basedOn w:val="af4"/>
    <w:next w:val="af4"/>
    <w:link w:val="Char9"/>
    <w:uiPriority w:val="99"/>
    <w:unhideWhenUsed/>
    <w:qFormat/>
    <w:rsid w:val="00AB1385"/>
    <w:rPr>
      <w:b/>
      <w:bCs/>
    </w:rPr>
  </w:style>
  <w:style w:type="character" w:customStyle="1" w:styleId="Char11">
    <w:name w:val="批注主题 Char1"/>
    <w:basedOn w:val="Char8"/>
    <w:rsid w:val="00AB1385"/>
    <w:rPr>
      <w:rFonts w:ascii="Calibri" w:hAnsi="Calibri"/>
      <w:b/>
      <w:bCs/>
      <w:kern w:val="2"/>
      <w:sz w:val="21"/>
      <w:szCs w:val="22"/>
    </w:rPr>
  </w:style>
  <w:style w:type="character" w:styleId="af6">
    <w:name w:val="page number"/>
    <w:basedOn w:val="a0"/>
    <w:qFormat/>
    <w:rsid w:val="00AB1385"/>
  </w:style>
  <w:style w:type="paragraph" w:customStyle="1" w:styleId="af7">
    <w:name w:val="文档正文"/>
    <w:basedOn w:val="a"/>
    <w:link w:val="Chara"/>
    <w:qFormat/>
    <w:rsid w:val="00AB1385"/>
    <w:pPr>
      <w:widowControl/>
      <w:snapToGrid w:val="0"/>
      <w:spacing w:before="60" w:after="60" w:line="360" w:lineRule="atLeast"/>
      <w:ind w:firstLine="482"/>
      <w:jc w:val="left"/>
    </w:pPr>
    <w:rPr>
      <w:rFonts w:ascii="Times New Roman" w:hAnsi="Times New Roman" w:cs="Times New Roman"/>
      <w:kern w:val="0"/>
      <w:sz w:val="24"/>
      <w:szCs w:val="20"/>
    </w:rPr>
  </w:style>
  <w:style w:type="character" w:customStyle="1" w:styleId="Chara">
    <w:name w:val="文档正文 Char"/>
    <w:link w:val="af7"/>
    <w:qFormat/>
    <w:locked/>
    <w:rsid w:val="00AB1385"/>
    <w:rPr>
      <w:sz w:val="24"/>
    </w:rPr>
  </w:style>
  <w:style w:type="paragraph" w:customStyle="1" w:styleId="1b">
    <w:name w:val="无间隔1"/>
    <w:qFormat/>
    <w:rsid w:val="00AB1385"/>
    <w:pPr>
      <w:widowControl w:val="0"/>
      <w:ind w:firstLineChars="200" w:firstLine="200"/>
      <w:jc w:val="both"/>
    </w:pPr>
    <w:rPr>
      <w:rFonts w:ascii="Calibri" w:hAnsi="Calibri"/>
      <w:kern w:val="2"/>
      <w:sz w:val="28"/>
    </w:rPr>
  </w:style>
  <w:style w:type="paragraph" w:customStyle="1" w:styleId="22">
    <w:name w:val="列出段落2"/>
    <w:basedOn w:val="a"/>
    <w:qFormat/>
    <w:rsid w:val="00AB1385"/>
    <w:pPr>
      <w:ind w:firstLineChars="200" w:firstLine="420"/>
    </w:pPr>
    <w:rPr>
      <w:rFonts w:cs="Times New Roman"/>
    </w:rPr>
  </w:style>
  <w:style w:type="character" w:customStyle="1" w:styleId="font01">
    <w:name w:val="font01"/>
    <w:basedOn w:val="a0"/>
    <w:qFormat/>
    <w:rsid w:val="00AB1385"/>
    <w:rPr>
      <w:rFonts w:ascii="宋体" w:eastAsia="宋体" w:hAnsi="宋体" w:cs="宋体" w:hint="eastAsia"/>
      <w:color w:val="000000"/>
      <w:sz w:val="20"/>
      <w:szCs w:val="20"/>
      <w:u w:val="none"/>
    </w:rPr>
  </w:style>
  <w:style w:type="character" w:styleId="af8">
    <w:name w:val="FollowedHyperlink"/>
    <w:basedOn w:val="a0"/>
    <w:rsid w:val="00AB1385"/>
    <w:rPr>
      <w:color w:val="954F72" w:themeColor="followedHyperlink"/>
      <w:u w:val="single"/>
    </w:rPr>
  </w:style>
  <w:style w:type="character" w:styleId="af9">
    <w:name w:val="annotation reference"/>
    <w:basedOn w:val="a0"/>
    <w:rsid w:val="00BB698D"/>
    <w:rPr>
      <w:sz w:val="21"/>
      <w:szCs w:val="21"/>
    </w:rPr>
  </w:style>
  <w:style w:type="numbering" w:customStyle="1" w:styleId="23">
    <w:name w:val="无列表2"/>
    <w:next w:val="a2"/>
    <w:uiPriority w:val="99"/>
    <w:semiHidden/>
    <w:unhideWhenUsed/>
    <w:rsid w:val="008B13B0"/>
  </w:style>
  <w:style w:type="table" w:customStyle="1" w:styleId="1c">
    <w:name w:val="网格型1"/>
    <w:basedOn w:val="a1"/>
    <w:next w:val="af1"/>
    <w:rsid w:val="008B13B0"/>
    <w:pPr>
      <w:widowControl w:val="0"/>
      <w:jc w:val="both"/>
    </w:pPr>
    <w:rPr>
      <w:rFonts w:asciiTheme="minorHAnsi" w:eastAsia="微软雅黑"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22">
    <w:name w:val="font122"/>
    <w:basedOn w:val="a0"/>
    <w:qFormat/>
    <w:rsid w:val="008B13B0"/>
    <w:rPr>
      <w:rFonts w:ascii="宋体" w:eastAsia="宋体" w:hAnsi="宋体" w:cs="宋体" w:hint="eastAsia"/>
      <w:color w:val="000000"/>
      <w:sz w:val="22"/>
      <w:szCs w:val="22"/>
      <w:u w:val="none"/>
    </w:rPr>
  </w:style>
  <w:style w:type="character" w:customStyle="1" w:styleId="font61">
    <w:name w:val="font61"/>
    <w:basedOn w:val="a0"/>
    <w:rsid w:val="008B13B0"/>
    <w:rPr>
      <w:rFonts w:ascii="宋体" w:eastAsia="宋体" w:hAnsi="宋体" w:cs="宋体" w:hint="eastAsia"/>
      <w:color w:val="000000"/>
      <w:sz w:val="22"/>
      <w:szCs w:val="22"/>
      <w:u w:val="none"/>
    </w:rPr>
  </w:style>
  <w:style w:type="character" w:customStyle="1" w:styleId="font41">
    <w:name w:val="font41"/>
    <w:basedOn w:val="a0"/>
    <w:qFormat/>
    <w:rsid w:val="008B13B0"/>
    <w:rPr>
      <w:rFonts w:ascii="Calibri" w:hAnsi="Calibri" w:cs="Calibri" w:hint="default"/>
      <w:color w:val="000000"/>
      <w:sz w:val="22"/>
      <w:szCs w:val="22"/>
      <w:u w:val="none"/>
    </w:rPr>
  </w:style>
  <w:style w:type="character" w:customStyle="1" w:styleId="font91">
    <w:name w:val="font91"/>
    <w:basedOn w:val="a0"/>
    <w:qFormat/>
    <w:rsid w:val="008B13B0"/>
    <w:rPr>
      <w:rFonts w:ascii="Calibri" w:hAnsi="Calibri" w:cs="Calibri" w:hint="default"/>
      <w:color w:val="000000"/>
      <w:sz w:val="22"/>
      <w:szCs w:val="22"/>
      <w:u w:val="none"/>
    </w:rPr>
  </w:style>
  <w:style w:type="character" w:customStyle="1" w:styleId="font111">
    <w:name w:val="font111"/>
    <w:basedOn w:val="a0"/>
    <w:qFormat/>
    <w:rsid w:val="008B13B0"/>
    <w:rPr>
      <w:rFonts w:ascii="宋体" w:eastAsia="宋体" w:hAnsi="宋体" w:cs="宋体" w:hint="eastAsia"/>
      <w:color w:val="000000"/>
      <w:sz w:val="22"/>
      <w:szCs w:val="22"/>
      <w:u w:val="none"/>
    </w:rPr>
  </w:style>
  <w:style w:type="character" w:customStyle="1" w:styleId="font12">
    <w:name w:val="font12"/>
    <w:basedOn w:val="a0"/>
    <w:qFormat/>
    <w:rsid w:val="008B13B0"/>
    <w:rPr>
      <w:rFonts w:ascii="宋体" w:eastAsia="宋体" w:hAnsi="宋体" w:cs="宋体" w:hint="eastAsia"/>
      <w:color w:val="000000"/>
      <w:sz w:val="22"/>
      <w:szCs w:val="22"/>
      <w:u w:val="none"/>
    </w:rPr>
  </w:style>
  <w:style w:type="character" w:customStyle="1" w:styleId="font81">
    <w:name w:val="font81"/>
    <w:basedOn w:val="a0"/>
    <w:qFormat/>
    <w:rsid w:val="008B13B0"/>
    <w:rPr>
      <w:rFonts w:ascii="Calibri" w:hAnsi="Calibri" w:cs="Calibri" w:hint="default"/>
      <w:color w:val="000000"/>
      <w:sz w:val="21"/>
      <w:szCs w:val="21"/>
      <w:u w:val="none"/>
    </w:rPr>
  </w:style>
  <w:style w:type="character" w:customStyle="1" w:styleId="font31">
    <w:name w:val="font31"/>
    <w:basedOn w:val="a0"/>
    <w:qFormat/>
    <w:rsid w:val="008B13B0"/>
    <w:rPr>
      <w:rFonts w:ascii="宋体" w:eastAsia="宋体" w:hAnsi="宋体" w:cs="宋体" w:hint="eastAsia"/>
      <w:color w:val="000000"/>
      <w:sz w:val="21"/>
      <w:szCs w:val="21"/>
      <w:u w:val="none"/>
    </w:rPr>
  </w:style>
  <w:style w:type="paragraph" w:customStyle="1" w:styleId="TableParagraph">
    <w:name w:val="Table Paragraph"/>
    <w:basedOn w:val="a"/>
    <w:uiPriority w:val="99"/>
    <w:qFormat/>
    <w:rsid w:val="00CF7D16"/>
    <w:pPr>
      <w:jc w:val="left"/>
    </w:pPr>
    <w:rPr>
      <w:rFonts w:ascii="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eps/public/RegistAllJcxx.html"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1A85D2-0ADD-42FA-84E9-F3817B55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68</Pages>
  <Words>6988</Words>
  <Characters>39833</Characters>
  <Application>Microsoft Office Word</Application>
  <DocSecurity>0</DocSecurity>
  <Lines>331</Lines>
  <Paragraphs>93</Paragraphs>
  <ScaleCrop>false</ScaleCrop>
  <Company>微软中国</Company>
  <LinksUpToDate>false</LinksUpToDate>
  <CharactersWithSpaces>46728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河南大河招标有限公司:河南大河招标有限公司</cp:lastModifiedBy>
  <cp:revision>26</cp:revision>
  <cp:lastPrinted>2018-12-28T03:50:00Z</cp:lastPrinted>
  <dcterms:created xsi:type="dcterms:W3CDTF">2019-03-22T03:55:00Z</dcterms:created>
  <dcterms:modified xsi:type="dcterms:W3CDTF">2019-03-27T02:43:00Z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