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投标人：鄢陵兵锋网络科技有限公司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right="0"/>
        <w:jc w:val="both"/>
        <w:outlineLvl w:val="0"/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项  目：鄢陵县城市标准化社区项目-配套设施设备及智慧社区软件支撑平台（二次）（B包）  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right="0"/>
        <w:jc w:val="both"/>
        <w:outlineLvl w:val="0"/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"/>
        </w:rPr>
        <w:t xml:space="preserve">（一） 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 w:bidi="ar"/>
        </w:rPr>
        <w:t>投标报价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投标报价总金额：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大写：伍拾柒万玖仟伍佰元整     小写：579500元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center"/>
        <w:outlineLvl w:val="0"/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outlineLvl w:val="0"/>
        <w:rPr>
          <w:rFonts w:hAnsi="宋体"/>
          <w:b/>
          <w:kern w:val="0"/>
          <w:sz w:val="32"/>
          <w:szCs w:val="32"/>
          <w:lang w:val="en-US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"/>
        </w:rPr>
        <w:t xml:space="preserve">（二） 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 w:bidi="ar"/>
        </w:rPr>
        <w:t>投标分项报价一览表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tbl>
      <w:tblPr>
        <w:tblStyle w:val="2"/>
        <w:tblW w:w="8987" w:type="dxa"/>
        <w:tblInd w:w="-264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"/>
        <w:gridCol w:w="405"/>
        <w:gridCol w:w="647"/>
        <w:gridCol w:w="676"/>
        <w:gridCol w:w="1138"/>
        <w:gridCol w:w="2113"/>
        <w:gridCol w:w="407"/>
        <w:gridCol w:w="541"/>
        <w:gridCol w:w="676"/>
        <w:gridCol w:w="677"/>
        <w:gridCol w:w="1355"/>
        <w:gridCol w:w="176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6" w:type="dxa"/>
          <w:cantSplit/>
          <w:trHeight w:val="620" w:hRule="atLeast"/>
        </w:trPr>
        <w:tc>
          <w:tcPr>
            <w:tcW w:w="8811" w:type="dxa"/>
            <w:gridSpan w:val="11"/>
            <w:shd w:val="clear" w:color="auto" w:fill="auto"/>
            <w:tcMar>
              <w:top w:w="20" w:type="dxa"/>
              <w:left w:w="20" w:type="dxa"/>
              <w:right w:w="2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                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   金额单位：  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"/>
              </w:rPr>
              <w:t>名 称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"/>
              </w:rPr>
              <w:t>品牌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 w:firstLine="12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"/>
              </w:rPr>
              <w:t>规格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 w:firstLine="12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"/>
              </w:rPr>
              <w:t>型号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"/>
              </w:rPr>
              <w:t>技术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"/>
              </w:rPr>
              <w:t>参数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"/>
              </w:rPr>
              <w:t>单 位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"/>
              </w:rPr>
              <w:t>数 量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"/>
              </w:rPr>
              <w:t>单价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118" w:leftChars="56" w:right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"/>
              </w:rPr>
              <w:t>总价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120" w:right="0" w:hanging="12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"/>
              </w:rPr>
              <w:t>产地及厂家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书法套装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六品堂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型号：标准型书法套装。规格：含笔、墨、纸、砚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含兼毫毛笔1个*23.9cm、墨汁1瓶、水写布*1张、古马砚*1个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套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490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6860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产地：杭州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厂家：杭州六品文化创意有限公司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葫芦丝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牧歌乐坊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型号：D调葫芦丝。规格： 388X82X90mm；重量（包装）约300g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调式：D/降调；尺寸：D调   388X82X90mm；重量（包装）：约300g；材料：采用天然葫芦、天然紫竹杆、白铜套、黄铜簧片；附件：中国结一个、泡木盒一个、说明书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个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455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3185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产地：云南省昆明市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厂家：牧歌乐坊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二胡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相思鸟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型号：相思鸟二胡。规格：重量0.9公斤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原木六角结构，声音稳定延长，六角琴筒，缅甸红木原材，脊背蟒皮，骨雕工艺。琴筒：六角形；重量：0.9公斤；琴轴:黄杨木；材料:大兴安岭色木，蟒皮，金花蟒皮，工艺:传统手工艺制作，适用：初学者  专业演奏   考级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把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1150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8050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产地：河北省衡水市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Times New Roman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厂家：赤道实业有限公司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26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竖笛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奇美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型号：C调竖笛，规格：330mm*32mm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 xml:space="preserve">调性：C调，(可任意转调)，颜色:黑色；材质ABS树脂材质；长度330mm*以32mm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Times New Roman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包装:皮革带,使用人群:全龄通用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个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2450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ascii="Calibri" w:hAnsi="Calibri" w:cs="Times New Roman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产地：江苏泰州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厂家：江苏奇美乐器有限公司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单人课桌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玉河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型号：单人课桌；规格：桌60×40cm椅34×30cm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桌面离地63-75可调节，椅座板离地面36-42可调节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275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15400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产地：江苏玉河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厂家：江苏玉河教玩具有限公司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椅子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玉河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型号：椅子34*24；规格：34×24cm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34×24cm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把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154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140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21560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产地：江苏玉河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厂家：江苏玉河教玩具有限公司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儿童室内滑梯组合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玉河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型号：室内滑梯；规格：210×100×100cm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210×100×100cm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材质：塑料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套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6210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6210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产地：江苏玉河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厂家：江苏玉河教玩具有限公司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动物跷跷板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玉河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型号：跷跷板（动物）；规格：125×45×42cm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125×45×42cm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材质：塑料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个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950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950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产地：江苏玉河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厂家：江苏玉河教玩具有限公司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幼儿桌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玉河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型号：桌子（幼儿）；规格：120×60×50cm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120×60×50cm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材质：仿木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180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360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产地：江苏玉河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厂家：江苏玉河教玩具有限公司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优质光面小椅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玉河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型号：小椅（光面）；规格：50×26×32cm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50×26×32cm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材质：塑料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把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560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产地：江苏玉河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厂家：江苏玉河教玩具有限公司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单人摇马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玉河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型号：摇马（单人）；规格：50×26×32cm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50×26×32cm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材质：塑料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个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920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产地：江苏玉河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厂家：江苏玉河教玩具有限公司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鲸鱼双人摇马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玉河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型号：摇马（双人动物）；规格：97×37×44cm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97×37×44cm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塑料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个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产地：江苏玉河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厂家：江苏玉河教玩具有限公司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幼儿栅栏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玉河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型号：幼儿栅栏；规格：105×75×5cm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105×75×5cm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塑料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米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235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3055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产地：江苏玉河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厂家：江苏玉河教玩具有限公司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桌面玩具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玉河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型号：桌面玩具；规格整箱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整箱（造型随机包装）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箱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300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600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产地：江苏玉河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厂家：江苏玉河教玩具有限公司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皮球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玉河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型号：小号皮球；规格：直径15cm、18cm、25cm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直径15cm、18cm、25cm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个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140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产地：江苏玉河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厂家：江苏玉河教玩具有限公司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跑步机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艾威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型号：TR5820；规格：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展开尺寸217x86x145cm；峰值马力4.0hp-6.0hp跑带区域152x60cm；跑步机净重150kg；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显示系统：15.6寸彩色液晶触摸屏，60cm超宽钻石纹跑带，手握脉搏感应器，6.0HP进口超静音马达，0-18档电动电动坡度升降，支持MP3/视频播放、支持WIFI上网；展开尺寸: 217x86x145cm；峰值马力:4.0hp-6.0hp；跑带区域: 152x60cm；跑步机净重: 150kg；；跑步机最大承重: 150kg；颜色分类: 黑色；持续输出马力: 6.0hp；驱动类型: 机械跑步机；类型: 多功能跑步机；心率测试: 手握心率测试；是否可折叠: 是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台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10950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76650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产地：厦门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厂家：厦门市艾威健身器材有限公司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乒乓球台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蓝蜻蜓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型号：室内单折台；规格：2740mm＊1525mm＊760mm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室内使用，不宜室外使用 板面18mm板蓝色 下架：40×40mm脚 单折可以移动 尺寸：2740mm＊1525mm＊760mm、弹性：230-260mm、弹性均匀度：5mm、台面摩擦度0.3、球台稳定性：10mm 含球网、支架等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7590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106260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产地：广东东莞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厂家：东莞市华宇体育设备有限公司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文件盒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智权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型号：文件盒-PP；规格： 317*239*55mm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PP材料，317*239*55mm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个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3500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35000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产地：汕头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厂家：丰城市言标贸易商行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动感单车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艾威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型号：BC439；规格：马力20KG大钢飞轮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载重量250kg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最大承重250kg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健身功能： 锻炼心肺功能及腿部肌肉、达到健身效果、提高中枢神经系统及肌肉的支配效果、增加对外展肌群、内收肌群旋肉肌群等的锻炼功能。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距离,运动程式,心率,速度,时间,坡度,卡路里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马力：20KG大钢飞轮；颜色：黑色；载重量：250kg；最大承重：250kg；是否折叠：否；车架结构：可拆卸车；阻力调节方式：电磁控健身车。手握、触摸感应电子表，显示心率、时间、速度、距离消耗热量等。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台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6480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45360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产地：厦门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厂家：厦门市艾威健身器材有限公司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饮水机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安吉尔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型号：YR-3-X(Y1263LK-C)规格：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储藏箱容量 7.5L；制热量L/h 4；制冷量L/h 0.7；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款式 立式；颜色 白色；制冷方式 电子制冷；内胆材质 食品级不锈钢；储藏箱容量 7.5L；制热量L/h 4；制冷量L/h 0.7；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台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490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13720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产地：广东深圳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Times New Roman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厂家：深圳安吉尔饮水产业集团有限公司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饮水纸杯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妙洁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型号：228纸杯；规格：单杯子容量228ml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一次性饮水纸杯，环保型材质。50只装。单杯子容量228ml。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盒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700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产地：江苏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厂家：脱普日用化学品(中国)有限公司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电子琴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美科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型号：K-8690规格：949*304*92（mm）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琴键：61键；显示屏：LCD显示屏；示范曲：50首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音色节奏：200种音色、100种节奏；节奏控制：主音量、伴奏音量、节奏速度调节；规格：949*304*92（mm）；电源：AC220V,DC 9V/6节5号电池（不含）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台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1350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9450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Times New Roman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18"/>
                <w:lang w:val="en-US" w:eastAsia="zh-CN" w:bidi="ar"/>
              </w:rPr>
              <w:t>产地：揭西县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18"/>
                <w:lang w:val="en-US" w:eastAsia="zh-CN" w:bidi="ar"/>
              </w:rPr>
              <w:t>厂家：揭西县美科电子电器厂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综合训练机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艾威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型号：单人站MS600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 xml:space="preserve">规格: 2004mm*2006mm*2185mm   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产品规格: 2004mm*2006mm*2185mm                                              产品特征：主架管，靠背管座位管等关键部位都是50*70的优质钢管，4根钢丝绳，带颈部训练绳功能，可以高拉（前）、高拉（后）、低拉、杠铃杠左右转体及上推、单双杠、杠铃杠站立提拉、杠铃杠肩杠蹲起、蝴蝶夹胸、踢腿、立式后踢、立式提拉、曲臂上拉、曲臂、引体向上、二三头肌、坐姿勾腿、仰卧勾腿、坐式划船，腿部侧向伸展等；可综合训练腹、臂、背、胸、腿、臀部等肌肉，塑造形体，增强人体协调性。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台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9500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66500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产地：厦门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厂家：厦门市艾威健身器材有限公司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麻将桌椅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雀祥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型号：全自动麻将机；规格：106cm*106cm*80cm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参数：全自动麻将机；外尺寸（cm）：106*106*80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工作环境：0℃~55℃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相对湿度：30%~90%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保存温度：-20-70%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输入电压：AC220V±15%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控制板输入电压：AC13V±15%；功率：10w；耐振动：GB3797-83第4/15条耐振动试验；绝缘试验电源输入与机壳10MΩ；适热试验2MΩ；抗静电干扰大于3级（空气放电±8000V，接触放电±6000V）；抗电池脉冲干扰大于2.5级（1500V一差一共一模P-N）；其他功能：加厚隔音板，超强静音、手机USB充电、强磁吸附；每套含全自动麻将机一台，两幅麻将，4把椅子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套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5500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77000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产地：上海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厂家：上海雀祥文体有限公司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棋牌桌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华巢家具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型号：棋牌桌（特质）；规格：100*100（cm）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特质棋牌专用桌，100*100（cm）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套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850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11900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产地：广东佛山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厂家：广东顺德华巢家具有限公司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棋牌椅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华巢家具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型号：棋牌椅（实木）；规格：棋牌用实木椅子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棋牌用实木椅子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250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14000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产地：广东佛山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厂家：广东顺德华巢家具有限公司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27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照料床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星达陪护床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型号：不锈钢制照料床；规格：180*80*60（cm）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不锈钢，180*80*60（cm）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800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33600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产地：郑州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厂家：河南星达医疗设备制造有限公司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志愿者工作衣帽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圣斯龙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型号：定制；规格：S/M/L/XL/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XXL/XXXL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定制服装，S/M/L/XL/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XXL/XXXL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套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290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12180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产地：成都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厂家：成都圣斯龙服饰有限公司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29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消防器材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郑州净瓶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 xml:space="preserve">型号：手提式干粉灭火器；规格：4kg 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4kg手提式干粉灭火器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套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150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4200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产地：郑州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厂家：郑州净瓶消防器材厂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839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30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消防器材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郑州净瓶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型号：消防灭火器落地箱；规格：铁制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铁制消防灭火器落地箱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个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1260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产地：郑州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厂家：郑州净瓶消防器材厂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411" w:hRule="atLeast"/>
        </w:trPr>
        <w:tc>
          <w:tcPr>
            <w:tcW w:w="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6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地毯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高档婚庆地毯</w:t>
            </w:r>
          </w:p>
        </w:tc>
        <w:tc>
          <w:tcPr>
            <w:tcW w:w="11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型号：红色毛地毯；规格：1m*20m，厚度：7mm</w:t>
            </w:r>
          </w:p>
        </w:tc>
        <w:tc>
          <w:tcPr>
            <w:tcW w:w="21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红色毛地毯，1m*20m，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厚度：7mm</w:t>
            </w:r>
          </w:p>
        </w:tc>
        <w:tc>
          <w:tcPr>
            <w:tcW w:w="4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5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1100</w:t>
            </w:r>
          </w:p>
        </w:tc>
        <w:tc>
          <w:tcPr>
            <w:tcW w:w="6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1100</w:t>
            </w:r>
          </w:p>
        </w:tc>
        <w:tc>
          <w:tcPr>
            <w:tcW w:w="13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产地：郑州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厂家：永发地毯地板革有限公司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  <w:trHeight w:val="583" w:hRule="atLeast"/>
        </w:trPr>
        <w:tc>
          <w:tcPr>
            <w:tcW w:w="12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合  计</w:t>
            </w:r>
          </w:p>
        </w:tc>
        <w:tc>
          <w:tcPr>
            <w:tcW w:w="6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 w:firstLine="120" w:firstLineChars="5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6907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 w:firstLine="120" w:firstLineChars="5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大写：伍拾柒万玖仟伍佰元整     小写：579500元</w:t>
            </w:r>
          </w:p>
        </w:tc>
      </w:tr>
    </w:tbl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480" w:lineRule="auto"/>
        <w:ind w:left="0" w:right="0"/>
        <w:jc w:val="righ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鄢陵兵锋网络科技有限公司</w:t>
      </w:r>
    </w:p>
    <w:p>
      <w:pPr>
        <w:jc w:val="righ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2019年3月22日</w:t>
      </w:r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11060B"/>
    <w:rsid w:val="37AE0462"/>
    <w:rsid w:val="720D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2019-03-25T07:43:14Z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