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76C04" w14:textId="77777777" w:rsidR="00AE4BFE" w:rsidRPr="00CE79A5" w:rsidRDefault="00AE4BFE" w:rsidP="00AE4BFE">
      <w:pPr>
        <w:pStyle w:val="a7"/>
        <w:keepNext/>
        <w:keepLines/>
        <w:numPr>
          <w:ilvl w:val="0"/>
          <w:numId w:val="3"/>
        </w:numPr>
        <w:spacing w:before="260" w:after="260" w:line="416" w:lineRule="auto"/>
        <w:ind w:firstLineChars="0"/>
        <w:outlineLvl w:val="1"/>
        <w:rPr>
          <w:rFonts w:ascii="宋体" w:hAnsi="宋体" w:cs="Lucida Sans Unicode"/>
          <w:b/>
          <w:vanish/>
          <w:color w:val="000000"/>
          <w:kern w:val="0"/>
          <w:szCs w:val="22"/>
          <w:lang w:val="en-US" w:eastAsia="zh-CN"/>
        </w:rPr>
      </w:pPr>
      <w:bookmarkStart w:id="0" w:name="_Toc873519"/>
      <w:bookmarkStart w:id="1" w:name="_Toc880399"/>
      <w:bookmarkStart w:id="2" w:name="_Toc630101"/>
      <w:bookmarkEnd w:id="0"/>
      <w:bookmarkEnd w:id="1"/>
    </w:p>
    <w:p w14:paraId="76678195" w14:textId="77777777" w:rsidR="00AE4BFE" w:rsidRPr="00CE79A5" w:rsidRDefault="00AE4BFE" w:rsidP="00AE4BFE">
      <w:pPr>
        <w:pStyle w:val="a7"/>
        <w:keepNext/>
        <w:keepLines/>
        <w:numPr>
          <w:ilvl w:val="0"/>
          <w:numId w:val="3"/>
        </w:numPr>
        <w:spacing w:before="260" w:after="260" w:line="416" w:lineRule="auto"/>
        <w:ind w:firstLineChars="0"/>
        <w:outlineLvl w:val="1"/>
        <w:rPr>
          <w:rFonts w:ascii="宋体" w:hAnsi="宋体" w:cs="Lucida Sans Unicode"/>
          <w:b/>
          <w:vanish/>
          <w:color w:val="000000"/>
          <w:kern w:val="0"/>
          <w:szCs w:val="22"/>
          <w:lang w:val="en-US" w:eastAsia="zh-CN"/>
        </w:rPr>
      </w:pPr>
      <w:bookmarkStart w:id="3" w:name="_Toc873520"/>
      <w:bookmarkStart w:id="4" w:name="_Toc880400"/>
      <w:bookmarkEnd w:id="3"/>
      <w:bookmarkEnd w:id="4"/>
    </w:p>
    <w:p w14:paraId="7BE330CE" w14:textId="77777777" w:rsidR="00AE4BFE" w:rsidRPr="00140BD5" w:rsidRDefault="00AE4BFE" w:rsidP="00AE4BFE">
      <w:pPr>
        <w:pStyle w:val="2"/>
        <w:keepNext/>
        <w:keepLines/>
        <w:numPr>
          <w:ilvl w:val="1"/>
          <w:numId w:val="3"/>
        </w:numPr>
        <w:adjustRightInd/>
        <w:spacing w:before="260" w:after="260" w:line="416" w:lineRule="auto"/>
        <w:jc w:val="both"/>
        <w:textAlignment w:val="auto"/>
        <w:rPr>
          <w:rFonts w:hAnsi="宋体" w:cs="Lucida Sans Unicode"/>
          <w:color w:val="000000"/>
          <w:szCs w:val="22"/>
        </w:rPr>
      </w:pPr>
      <w:bookmarkStart w:id="5" w:name="_Toc880401"/>
      <w:r w:rsidRPr="00140BD5">
        <w:rPr>
          <w:rFonts w:hAnsi="宋体" w:cs="Lucida Sans Unicode" w:hint="eastAsia"/>
          <w:color w:val="000000"/>
          <w:szCs w:val="22"/>
        </w:rPr>
        <w:t>投标分项报价表</w:t>
      </w:r>
      <w:bookmarkEnd w:id="2"/>
      <w:bookmarkEnd w:id="5"/>
    </w:p>
    <w:p w14:paraId="55D43C74" w14:textId="77777777" w:rsidR="00AE4BFE" w:rsidRPr="00140BD5" w:rsidRDefault="00AE4BFE" w:rsidP="00AE4BFE">
      <w:pPr>
        <w:spacing w:before="50" w:afterLines="50" w:after="156" w:line="360" w:lineRule="auto"/>
        <w:ind w:firstLine="0"/>
        <w:contextualSpacing/>
        <w:jc w:val="left"/>
        <w:rPr>
          <w:rFonts w:ascii="等线" w:hAnsi="等线"/>
          <w:szCs w:val="24"/>
        </w:rPr>
      </w:pPr>
      <w:r w:rsidRPr="00140BD5">
        <w:rPr>
          <w:rFonts w:ascii="等线" w:hAnsi="等线" w:hint="eastAsia"/>
          <w:szCs w:val="24"/>
        </w:rPr>
        <w:t>项目编号：</w:t>
      </w:r>
      <w:r w:rsidRPr="00BD6B33">
        <w:rPr>
          <w:rFonts w:ascii="等线" w:hAnsi="等线" w:hint="eastAsia"/>
          <w:szCs w:val="24"/>
        </w:rPr>
        <w:t>许昌市人力资源社会保障电子政务中心</w:t>
      </w:r>
      <w:r w:rsidRPr="00BD6B33">
        <w:rPr>
          <w:rFonts w:ascii="等线" w:hAnsi="等线" w:hint="eastAsia"/>
          <w:szCs w:val="24"/>
        </w:rPr>
        <w:t xml:space="preserve"> </w:t>
      </w:r>
      <w:r w:rsidRPr="00BD6B33">
        <w:rPr>
          <w:rFonts w:ascii="等线" w:hAnsi="等线" w:hint="eastAsia"/>
          <w:szCs w:val="24"/>
        </w:rPr>
        <w:t>“计算机和网络与安全设备及软件运维”</w:t>
      </w:r>
      <w:r w:rsidRPr="00BD6B33">
        <w:rPr>
          <w:rFonts w:ascii="等线" w:hAnsi="等线" w:hint="eastAsia"/>
          <w:szCs w:val="24"/>
        </w:rPr>
        <w:t xml:space="preserve"> </w:t>
      </w:r>
      <w:r w:rsidRPr="00BD6B33">
        <w:rPr>
          <w:rFonts w:ascii="等线" w:hAnsi="等线" w:hint="eastAsia"/>
          <w:szCs w:val="24"/>
        </w:rPr>
        <w:t>项目</w:t>
      </w:r>
    </w:p>
    <w:p w14:paraId="4A202474" w14:textId="77777777" w:rsidR="00AE4BFE" w:rsidRPr="001B6D94" w:rsidRDefault="00AE4BFE" w:rsidP="00AE4BFE">
      <w:pPr>
        <w:ind w:firstLine="0"/>
        <w:rPr>
          <w:rFonts w:hAnsi="宋体"/>
          <w:b/>
          <w:snapToGrid w:val="0"/>
          <w:kern w:val="0"/>
          <w:sz w:val="36"/>
          <w:szCs w:val="36"/>
        </w:rPr>
      </w:pPr>
      <w:bookmarkStart w:id="6" w:name="_Toc630102"/>
      <w:r w:rsidRPr="00140BD5">
        <w:rPr>
          <w:rFonts w:hint="eastAsia"/>
        </w:rPr>
        <w:t>项目名称：</w:t>
      </w:r>
      <w:bookmarkEnd w:id="6"/>
      <w:r>
        <w:rPr>
          <w:rFonts w:hint="eastAsia"/>
        </w:rPr>
        <w:t>ZFCG-G2019008-1</w:t>
      </w:r>
      <w:r>
        <w:rPr>
          <w:rFonts w:hint="eastAsia"/>
        </w:rPr>
        <w:t>号</w:t>
      </w:r>
    </w:p>
    <w:tbl>
      <w:tblPr>
        <w:tblW w:w="10378" w:type="dxa"/>
        <w:jc w:val="center"/>
        <w:tblLayout w:type="fixed"/>
        <w:tblLook w:val="04A0" w:firstRow="1" w:lastRow="0" w:firstColumn="1" w:lastColumn="0" w:noHBand="0" w:noVBand="1"/>
      </w:tblPr>
      <w:tblGrid>
        <w:gridCol w:w="426"/>
        <w:gridCol w:w="567"/>
        <w:gridCol w:w="851"/>
        <w:gridCol w:w="3544"/>
        <w:gridCol w:w="850"/>
        <w:gridCol w:w="567"/>
        <w:gridCol w:w="1134"/>
        <w:gridCol w:w="1134"/>
        <w:gridCol w:w="1305"/>
      </w:tblGrid>
      <w:tr w:rsidR="00AE4BFE" w:rsidRPr="001B6D94" w14:paraId="2663940F" w14:textId="77777777" w:rsidTr="004250DB">
        <w:trPr>
          <w:trHeight w:val="851"/>
          <w:jc w:val="center"/>
        </w:trPr>
        <w:tc>
          <w:tcPr>
            <w:tcW w:w="426" w:type="dxa"/>
            <w:tcBorders>
              <w:top w:val="single" w:sz="6" w:space="0" w:color="auto"/>
              <w:left w:val="single" w:sz="6" w:space="0" w:color="auto"/>
              <w:bottom w:val="single" w:sz="6" w:space="0" w:color="auto"/>
              <w:right w:val="single" w:sz="6" w:space="0" w:color="auto"/>
            </w:tcBorders>
            <w:shd w:val="clear" w:color="auto" w:fill="F2F2F2"/>
            <w:vAlign w:val="center"/>
          </w:tcPr>
          <w:p w14:paraId="4E2348B6" w14:textId="77777777" w:rsidR="00AE4BFE" w:rsidRPr="00140BD5" w:rsidRDefault="00AE4BFE" w:rsidP="004250DB">
            <w:pPr>
              <w:autoSpaceDE w:val="0"/>
              <w:autoSpaceDN w:val="0"/>
              <w:adjustRightInd w:val="0"/>
              <w:spacing w:line="280" w:lineRule="exact"/>
              <w:ind w:firstLine="0"/>
              <w:rPr>
                <w:rFonts w:ascii="等线" w:hAnsi="等线" w:cs="宋体"/>
                <w:b/>
                <w:szCs w:val="24"/>
                <w:lang w:val="zh-CN"/>
              </w:rPr>
            </w:pPr>
            <w:bookmarkStart w:id="7" w:name="_Hlk3755778"/>
            <w:r>
              <w:rPr>
                <w:rFonts w:ascii="等线" w:hAnsi="等线" w:cs="宋体" w:hint="eastAsia"/>
                <w:b/>
                <w:szCs w:val="24"/>
                <w:lang w:val="zh-CN"/>
              </w:rPr>
              <w:t>序号</w:t>
            </w:r>
          </w:p>
        </w:tc>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14:paraId="3AA94E67" w14:textId="77777777" w:rsidR="00AE4BFE" w:rsidRPr="00140BD5" w:rsidRDefault="00AE4BFE" w:rsidP="004250DB">
            <w:pPr>
              <w:autoSpaceDE w:val="0"/>
              <w:autoSpaceDN w:val="0"/>
              <w:adjustRightInd w:val="0"/>
              <w:spacing w:line="360" w:lineRule="auto"/>
              <w:ind w:firstLine="0"/>
              <w:rPr>
                <w:rFonts w:ascii="等线" w:hAnsi="等线" w:cs="宋体"/>
                <w:b/>
                <w:szCs w:val="24"/>
                <w:lang w:val="zh-CN"/>
              </w:rPr>
            </w:pPr>
            <w:r w:rsidRPr="00140BD5">
              <w:rPr>
                <w:rFonts w:ascii="等线" w:hAnsi="等线" w:cs="宋体" w:hint="eastAsia"/>
                <w:b/>
                <w:szCs w:val="24"/>
                <w:lang w:val="zh-CN"/>
              </w:rPr>
              <w:t>名称</w:t>
            </w:r>
          </w:p>
        </w:tc>
        <w:tc>
          <w:tcPr>
            <w:tcW w:w="851" w:type="dxa"/>
            <w:tcBorders>
              <w:top w:val="single" w:sz="6" w:space="0" w:color="auto"/>
              <w:left w:val="single" w:sz="6" w:space="0" w:color="auto"/>
              <w:bottom w:val="single" w:sz="6" w:space="0" w:color="auto"/>
              <w:right w:val="single" w:sz="6" w:space="0" w:color="auto"/>
            </w:tcBorders>
            <w:shd w:val="clear" w:color="auto" w:fill="F2F2F2"/>
          </w:tcPr>
          <w:p w14:paraId="0C31888F" w14:textId="77777777" w:rsidR="00AE4BFE" w:rsidRPr="00140BD5" w:rsidRDefault="00AE4BFE" w:rsidP="004250DB">
            <w:pPr>
              <w:autoSpaceDE w:val="0"/>
              <w:autoSpaceDN w:val="0"/>
              <w:adjustRightInd w:val="0"/>
              <w:spacing w:line="360" w:lineRule="auto"/>
              <w:ind w:firstLine="0"/>
              <w:rPr>
                <w:rFonts w:ascii="等线" w:hAnsi="等线" w:cs="宋体"/>
                <w:b/>
                <w:szCs w:val="24"/>
                <w:lang w:val="zh-CN"/>
              </w:rPr>
            </w:pPr>
            <w:r w:rsidRPr="00464BD6">
              <w:rPr>
                <w:rFonts w:ascii="等线" w:hAnsi="等线" w:cs="宋体" w:hint="eastAsia"/>
                <w:b/>
                <w:szCs w:val="24"/>
                <w:lang w:val="zh-CN"/>
              </w:rPr>
              <w:t>品牌规格型号</w:t>
            </w:r>
          </w:p>
        </w:tc>
        <w:tc>
          <w:tcPr>
            <w:tcW w:w="3544" w:type="dxa"/>
            <w:tcBorders>
              <w:top w:val="single" w:sz="6" w:space="0" w:color="auto"/>
              <w:left w:val="single" w:sz="6" w:space="0" w:color="auto"/>
              <w:bottom w:val="single" w:sz="6" w:space="0" w:color="auto"/>
              <w:right w:val="single" w:sz="6" w:space="0" w:color="auto"/>
            </w:tcBorders>
            <w:shd w:val="clear" w:color="auto" w:fill="F2F2F2"/>
            <w:vAlign w:val="center"/>
          </w:tcPr>
          <w:p w14:paraId="63507FD5" w14:textId="77777777" w:rsidR="00AE4BFE" w:rsidRPr="00140BD5" w:rsidRDefault="00AE4BFE" w:rsidP="004250DB">
            <w:pPr>
              <w:autoSpaceDE w:val="0"/>
              <w:autoSpaceDN w:val="0"/>
              <w:adjustRightInd w:val="0"/>
              <w:spacing w:line="360" w:lineRule="auto"/>
              <w:ind w:firstLine="0"/>
              <w:rPr>
                <w:rFonts w:ascii="等线" w:hAnsi="等线" w:cs="宋体"/>
                <w:b/>
                <w:szCs w:val="24"/>
                <w:lang w:val="zh-CN"/>
              </w:rPr>
            </w:pPr>
            <w:r w:rsidRPr="00140BD5">
              <w:rPr>
                <w:rFonts w:ascii="等线" w:hAnsi="等线" w:cs="宋体" w:hint="eastAsia"/>
                <w:b/>
                <w:szCs w:val="24"/>
                <w:lang w:val="zh-CN"/>
              </w:rPr>
              <w:t>技术</w:t>
            </w:r>
          </w:p>
          <w:p w14:paraId="2244FCD3" w14:textId="77777777" w:rsidR="00AE4BFE" w:rsidRPr="00140BD5" w:rsidRDefault="00AE4BFE" w:rsidP="004250DB">
            <w:pPr>
              <w:autoSpaceDE w:val="0"/>
              <w:autoSpaceDN w:val="0"/>
              <w:adjustRightInd w:val="0"/>
              <w:spacing w:line="360" w:lineRule="auto"/>
              <w:ind w:firstLine="0"/>
              <w:rPr>
                <w:rFonts w:ascii="等线" w:hAnsi="等线" w:cs="宋体"/>
                <w:b/>
                <w:szCs w:val="24"/>
                <w:lang w:val="zh-CN"/>
              </w:rPr>
            </w:pPr>
            <w:r w:rsidRPr="00140BD5">
              <w:rPr>
                <w:rFonts w:ascii="等线" w:hAnsi="等线" w:cs="宋体" w:hint="eastAsia"/>
                <w:b/>
                <w:szCs w:val="24"/>
                <w:lang w:val="zh-CN"/>
              </w:rPr>
              <w:t>参数</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14:paraId="4BA3FA73" w14:textId="77777777" w:rsidR="00AE4BFE" w:rsidRPr="00140BD5" w:rsidRDefault="00AE4BFE" w:rsidP="004250DB">
            <w:pPr>
              <w:autoSpaceDE w:val="0"/>
              <w:autoSpaceDN w:val="0"/>
              <w:adjustRightInd w:val="0"/>
              <w:spacing w:line="360" w:lineRule="auto"/>
              <w:ind w:firstLine="0"/>
              <w:rPr>
                <w:rFonts w:ascii="等线" w:hAnsi="等线" w:cs="宋体"/>
                <w:b/>
                <w:szCs w:val="24"/>
                <w:lang w:val="zh-CN"/>
              </w:rPr>
            </w:pPr>
            <w:r w:rsidRPr="00140BD5">
              <w:rPr>
                <w:rFonts w:ascii="等线" w:hAnsi="等线" w:cs="宋体" w:hint="eastAsia"/>
                <w:b/>
                <w:szCs w:val="24"/>
                <w:lang w:val="zh-CN"/>
              </w:rPr>
              <w:t>单位</w:t>
            </w:r>
          </w:p>
        </w:tc>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14:paraId="6CCBF8C6" w14:textId="77777777" w:rsidR="00AE4BFE" w:rsidRPr="00140BD5" w:rsidRDefault="00AE4BFE" w:rsidP="004250DB">
            <w:pPr>
              <w:autoSpaceDE w:val="0"/>
              <w:autoSpaceDN w:val="0"/>
              <w:adjustRightInd w:val="0"/>
              <w:spacing w:line="360" w:lineRule="auto"/>
              <w:ind w:firstLine="0"/>
              <w:rPr>
                <w:rFonts w:ascii="等线" w:hAnsi="等线" w:cs="宋体"/>
                <w:b/>
                <w:szCs w:val="24"/>
                <w:lang w:val="zh-CN"/>
              </w:rPr>
            </w:pPr>
            <w:r w:rsidRPr="00140BD5">
              <w:rPr>
                <w:rFonts w:ascii="等线" w:hAnsi="等线" w:cs="宋体" w:hint="eastAsia"/>
                <w:b/>
                <w:szCs w:val="24"/>
                <w:lang w:val="zh-CN"/>
              </w:rPr>
              <w:t>数量</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14:paraId="6813AC74" w14:textId="77777777" w:rsidR="00AE4BFE" w:rsidRPr="00140BD5" w:rsidRDefault="00AE4BFE" w:rsidP="004250DB">
            <w:pPr>
              <w:autoSpaceDE w:val="0"/>
              <w:autoSpaceDN w:val="0"/>
              <w:adjustRightInd w:val="0"/>
              <w:spacing w:line="360" w:lineRule="auto"/>
              <w:ind w:firstLine="0"/>
              <w:rPr>
                <w:rFonts w:ascii="等线" w:hAnsi="等线" w:cs="宋体"/>
                <w:b/>
                <w:szCs w:val="24"/>
                <w:lang w:val="zh-CN"/>
              </w:rPr>
            </w:pPr>
            <w:r w:rsidRPr="00140BD5">
              <w:rPr>
                <w:rFonts w:ascii="等线" w:hAnsi="等线" w:cs="宋体" w:hint="eastAsia"/>
                <w:b/>
                <w:szCs w:val="24"/>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14:paraId="55CBC6F7" w14:textId="77777777" w:rsidR="00AE4BFE" w:rsidRPr="00140BD5" w:rsidRDefault="00AE4BFE" w:rsidP="004250DB">
            <w:pPr>
              <w:autoSpaceDE w:val="0"/>
              <w:autoSpaceDN w:val="0"/>
              <w:adjustRightInd w:val="0"/>
              <w:spacing w:line="360" w:lineRule="auto"/>
              <w:ind w:firstLine="0"/>
              <w:rPr>
                <w:rFonts w:ascii="等线" w:hAnsi="等线" w:cs="宋体"/>
                <w:b/>
                <w:szCs w:val="24"/>
                <w:lang w:val="zh-CN"/>
              </w:rPr>
            </w:pPr>
            <w:r w:rsidRPr="00140BD5">
              <w:rPr>
                <w:rFonts w:ascii="等线" w:hAnsi="等线" w:cs="宋体" w:hint="eastAsia"/>
                <w:b/>
                <w:szCs w:val="24"/>
                <w:lang w:val="zh-CN"/>
              </w:rPr>
              <w:t>总价</w:t>
            </w:r>
          </w:p>
        </w:tc>
        <w:tc>
          <w:tcPr>
            <w:tcW w:w="1302" w:type="dxa"/>
            <w:tcBorders>
              <w:top w:val="single" w:sz="6" w:space="0" w:color="auto"/>
              <w:left w:val="single" w:sz="6" w:space="0" w:color="auto"/>
              <w:bottom w:val="single" w:sz="6" w:space="0" w:color="auto"/>
              <w:right w:val="single" w:sz="6" w:space="0" w:color="auto"/>
            </w:tcBorders>
            <w:shd w:val="clear" w:color="auto" w:fill="F2F2F2"/>
            <w:vAlign w:val="center"/>
          </w:tcPr>
          <w:p w14:paraId="059CCFFF" w14:textId="77777777" w:rsidR="00AE4BFE" w:rsidRPr="00140BD5" w:rsidRDefault="00AE4BFE" w:rsidP="004250DB">
            <w:pPr>
              <w:autoSpaceDE w:val="0"/>
              <w:autoSpaceDN w:val="0"/>
              <w:adjustRightInd w:val="0"/>
              <w:spacing w:line="360" w:lineRule="auto"/>
              <w:ind w:firstLine="0"/>
              <w:rPr>
                <w:rFonts w:ascii="等线" w:hAnsi="等线" w:cs="宋体"/>
                <w:b/>
                <w:szCs w:val="24"/>
                <w:lang w:val="zh-CN"/>
              </w:rPr>
            </w:pPr>
            <w:r w:rsidRPr="00140BD5">
              <w:rPr>
                <w:rFonts w:ascii="等线" w:hAnsi="等线" w:cs="宋体" w:hint="eastAsia"/>
                <w:b/>
                <w:szCs w:val="24"/>
                <w:lang w:val="zh-CN"/>
              </w:rPr>
              <w:t>产地及</w:t>
            </w:r>
          </w:p>
          <w:p w14:paraId="6BE40A14" w14:textId="77777777" w:rsidR="00AE4BFE" w:rsidRPr="00140BD5" w:rsidRDefault="00AE4BFE" w:rsidP="004250DB">
            <w:pPr>
              <w:autoSpaceDE w:val="0"/>
              <w:autoSpaceDN w:val="0"/>
              <w:adjustRightInd w:val="0"/>
              <w:spacing w:line="360" w:lineRule="auto"/>
              <w:ind w:left="120" w:hanging="120"/>
              <w:jc w:val="center"/>
              <w:rPr>
                <w:rFonts w:ascii="等线" w:hAnsi="等线" w:cs="宋体"/>
                <w:b/>
                <w:szCs w:val="24"/>
                <w:lang w:val="zh-CN"/>
              </w:rPr>
            </w:pPr>
            <w:r w:rsidRPr="00140BD5">
              <w:rPr>
                <w:rFonts w:ascii="等线" w:hAnsi="等线" w:cs="宋体" w:hint="eastAsia"/>
                <w:b/>
                <w:szCs w:val="24"/>
                <w:lang w:val="zh-CN"/>
              </w:rPr>
              <w:t>厂家</w:t>
            </w:r>
          </w:p>
        </w:tc>
      </w:tr>
      <w:tr w:rsidR="00AE4BFE" w:rsidRPr="001B6D94" w14:paraId="100BAC1C" w14:textId="77777777" w:rsidTr="004250DB">
        <w:trPr>
          <w:trHeight w:val="851"/>
          <w:jc w:val="center"/>
        </w:trPr>
        <w:tc>
          <w:tcPr>
            <w:tcW w:w="426" w:type="dxa"/>
            <w:vMerge w:val="restart"/>
            <w:tcBorders>
              <w:top w:val="single" w:sz="6" w:space="0" w:color="auto"/>
              <w:left w:val="single" w:sz="6" w:space="0" w:color="auto"/>
              <w:right w:val="single" w:sz="6" w:space="0" w:color="auto"/>
            </w:tcBorders>
            <w:vAlign w:val="center"/>
          </w:tcPr>
          <w:p w14:paraId="5533C16A" w14:textId="77777777" w:rsidR="00AE4BFE" w:rsidRPr="00140BD5" w:rsidRDefault="00AE4BFE" w:rsidP="004250DB">
            <w:pPr>
              <w:autoSpaceDE w:val="0"/>
              <w:autoSpaceDN w:val="0"/>
              <w:adjustRightInd w:val="0"/>
              <w:spacing w:line="480" w:lineRule="exact"/>
              <w:jc w:val="center"/>
              <w:rPr>
                <w:rFonts w:ascii="等线" w:hAnsi="等线"/>
                <w:szCs w:val="24"/>
              </w:rPr>
            </w:pPr>
            <w:bookmarkStart w:id="8" w:name="_Hlk3755223"/>
            <w:r>
              <w:rPr>
                <w:rFonts w:ascii="等线" w:hAnsi="等线"/>
                <w:szCs w:val="24"/>
              </w:rPr>
              <w:t>1</w:t>
            </w:r>
            <w:r w:rsidRPr="00140BD5">
              <w:rPr>
                <w:rFonts w:ascii="等线" w:hAnsi="等线" w:hint="eastAsia"/>
                <w:szCs w:val="24"/>
              </w:rPr>
              <w:t>1</w:t>
            </w:r>
          </w:p>
          <w:p w14:paraId="3D8FE1AA" w14:textId="77777777" w:rsidR="00AE4BFE" w:rsidRPr="00140BD5" w:rsidRDefault="00AE4BFE" w:rsidP="004250DB">
            <w:pPr>
              <w:autoSpaceDE w:val="0"/>
              <w:autoSpaceDN w:val="0"/>
              <w:adjustRightInd w:val="0"/>
              <w:spacing w:line="480" w:lineRule="exact"/>
              <w:jc w:val="center"/>
              <w:rPr>
                <w:rFonts w:ascii="等线" w:hAnsi="等线"/>
                <w:szCs w:val="24"/>
              </w:rPr>
            </w:pPr>
            <w:r w:rsidRPr="00140BD5">
              <w:rPr>
                <w:rFonts w:ascii="等线" w:hAnsi="等线" w:hint="eastAsia"/>
                <w:szCs w:val="24"/>
              </w:rPr>
              <w:t>1</w:t>
            </w:r>
          </w:p>
          <w:p w14:paraId="53D10EA6" w14:textId="77777777" w:rsidR="00AE4BFE" w:rsidRPr="00140BD5" w:rsidRDefault="00AE4BFE" w:rsidP="004250DB">
            <w:pPr>
              <w:autoSpaceDE w:val="0"/>
              <w:autoSpaceDN w:val="0"/>
              <w:adjustRightInd w:val="0"/>
              <w:spacing w:line="480" w:lineRule="exact"/>
              <w:jc w:val="center"/>
              <w:rPr>
                <w:rFonts w:ascii="等线" w:hAnsi="等线"/>
                <w:szCs w:val="24"/>
              </w:rPr>
            </w:pPr>
            <w:r w:rsidRPr="00140BD5">
              <w:rPr>
                <w:rFonts w:ascii="等线" w:hAnsi="等线" w:hint="eastAsia"/>
                <w:szCs w:val="24"/>
              </w:rPr>
              <w:t>…</w:t>
            </w:r>
          </w:p>
          <w:p w14:paraId="162BD29F" w14:textId="77777777" w:rsidR="00AE4BFE" w:rsidRPr="00140BD5" w:rsidRDefault="00AE4BFE" w:rsidP="004250DB">
            <w:pPr>
              <w:autoSpaceDE w:val="0"/>
              <w:autoSpaceDN w:val="0"/>
              <w:adjustRightInd w:val="0"/>
              <w:spacing w:line="480" w:lineRule="exact"/>
              <w:jc w:val="center"/>
              <w:rPr>
                <w:rFonts w:ascii="等线" w:hAnsi="等线"/>
                <w:szCs w:val="24"/>
              </w:rPr>
            </w:pPr>
            <w:r w:rsidRPr="00140BD5">
              <w:rPr>
                <w:rFonts w:ascii="等线" w:hAnsi="等线" w:hint="eastAsia"/>
                <w:szCs w:val="24"/>
              </w:rPr>
              <w:t>1</w:t>
            </w:r>
          </w:p>
          <w:p w14:paraId="2A3BC8D9" w14:textId="77777777" w:rsidR="00AE4BFE" w:rsidRPr="00140BD5" w:rsidRDefault="00AE4BFE" w:rsidP="004250DB">
            <w:pPr>
              <w:autoSpaceDE w:val="0"/>
              <w:autoSpaceDN w:val="0"/>
              <w:adjustRightInd w:val="0"/>
              <w:spacing w:line="480" w:lineRule="exact"/>
              <w:jc w:val="center"/>
              <w:rPr>
                <w:rFonts w:ascii="等线" w:hAnsi="等线"/>
                <w:szCs w:val="24"/>
              </w:rPr>
            </w:pPr>
            <w:r w:rsidRPr="00140BD5">
              <w:rPr>
                <w:rFonts w:ascii="等线" w:hAnsi="等线" w:hint="eastAsia"/>
                <w:szCs w:val="24"/>
              </w:rPr>
              <w:t>…</w:t>
            </w:r>
          </w:p>
        </w:tc>
        <w:tc>
          <w:tcPr>
            <w:tcW w:w="567" w:type="dxa"/>
            <w:vMerge w:val="restart"/>
            <w:tcBorders>
              <w:top w:val="single" w:sz="6" w:space="0" w:color="auto"/>
              <w:left w:val="single" w:sz="6" w:space="0" w:color="auto"/>
              <w:right w:val="single" w:sz="6" w:space="0" w:color="auto"/>
            </w:tcBorders>
          </w:tcPr>
          <w:p w14:paraId="5294F151" w14:textId="77777777" w:rsidR="00AE4BFE" w:rsidRPr="00140BD5" w:rsidRDefault="00AE4BFE" w:rsidP="004250DB">
            <w:pPr>
              <w:widowControl/>
              <w:ind w:firstLine="0"/>
              <w:rPr>
                <w:rFonts w:ascii="等线" w:hAnsi="等线"/>
                <w:b/>
                <w:bCs/>
                <w:szCs w:val="24"/>
              </w:rPr>
            </w:pPr>
            <w:r w:rsidRPr="001B6D94">
              <w:rPr>
                <w:rFonts w:ascii="宋体" w:hAnsi="宋体" w:cs="宋体" w:hint="eastAsia"/>
                <w:szCs w:val="21"/>
              </w:rPr>
              <w:t>安全设备及系统运维</w:t>
            </w:r>
          </w:p>
        </w:tc>
        <w:tc>
          <w:tcPr>
            <w:tcW w:w="851" w:type="dxa"/>
            <w:tcBorders>
              <w:top w:val="single" w:sz="6" w:space="0" w:color="auto"/>
              <w:left w:val="single" w:sz="6" w:space="0" w:color="auto"/>
              <w:right w:val="single" w:sz="6" w:space="0" w:color="auto"/>
            </w:tcBorders>
          </w:tcPr>
          <w:p w14:paraId="36FA8B04" w14:textId="77777777" w:rsidR="00AE4BFE" w:rsidRPr="001B6D94" w:rsidRDefault="00AE4BFE" w:rsidP="004250DB">
            <w:pPr>
              <w:widowControl/>
              <w:spacing w:before="0" w:after="0"/>
              <w:ind w:left="454" w:firstLine="0"/>
              <w:rPr>
                <w:rFonts w:ascii="宋体" w:hAnsi="宋体" w:cs="宋体"/>
                <w:kern w:val="0"/>
                <w:szCs w:val="21"/>
              </w:rPr>
            </w:pPr>
          </w:p>
        </w:tc>
        <w:tc>
          <w:tcPr>
            <w:tcW w:w="3544" w:type="dxa"/>
            <w:tcBorders>
              <w:top w:val="single" w:sz="6" w:space="0" w:color="auto"/>
              <w:left w:val="single" w:sz="6" w:space="0" w:color="auto"/>
              <w:bottom w:val="single" w:sz="6" w:space="0" w:color="auto"/>
              <w:right w:val="single" w:sz="6" w:space="0" w:color="auto"/>
            </w:tcBorders>
          </w:tcPr>
          <w:p w14:paraId="44B3E315" w14:textId="77777777" w:rsidR="00AE4BFE" w:rsidRPr="00464BD6" w:rsidRDefault="00AE4BFE" w:rsidP="00AE4BFE">
            <w:pPr>
              <w:widowControl/>
              <w:numPr>
                <w:ilvl w:val="0"/>
                <w:numId w:val="4"/>
              </w:numPr>
              <w:spacing w:before="0" w:after="0"/>
              <w:rPr>
                <w:rFonts w:ascii="宋体" w:cs="宋体"/>
                <w:kern w:val="0"/>
                <w:sz w:val="21"/>
                <w:szCs w:val="21"/>
              </w:rPr>
            </w:pPr>
            <w:r w:rsidRPr="00464BD6">
              <w:rPr>
                <w:rFonts w:ascii="宋体" w:hAnsi="宋体" w:cs="宋体" w:hint="eastAsia"/>
                <w:kern w:val="0"/>
                <w:sz w:val="21"/>
                <w:szCs w:val="21"/>
              </w:rPr>
              <w:t>制度建设。</w:t>
            </w:r>
            <w:r w:rsidRPr="00464BD6">
              <w:rPr>
                <w:rFonts w:ascii="宋体" w:hAnsi="宋体" w:cs="宋体" w:hint="eastAsia"/>
                <w:sz w:val="21"/>
                <w:szCs w:val="21"/>
              </w:rPr>
              <w:t>按照网信办、公安、人社等部门对机房、网络与安全、数据应用等方面的要求，为许昌（含县区）人社部门建立一套规范完整的制度体系，并编印成册，印制</w:t>
            </w:r>
            <w:r w:rsidRPr="00464BD6">
              <w:rPr>
                <w:rFonts w:ascii="宋体" w:hAnsi="宋体" w:cs="宋体"/>
                <w:sz w:val="21"/>
                <w:szCs w:val="21"/>
              </w:rPr>
              <w:t>50</w:t>
            </w:r>
            <w:r w:rsidRPr="00464BD6">
              <w:rPr>
                <w:rFonts w:ascii="宋体" w:hAnsi="宋体" w:cs="宋体" w:hint="eastAsia"/>
                <w:sz w:val="21"/>
                <w:szCs w:val="21"/>
              </w:rPr>
              <w:t>册。</w:t>
            </w:r>
          </w:p>
        </w:tc>
        <w:tc>
          <w:tcPr>
            <w:tcW w:w="850" w:type="dxa"/>
            <w:tcBorders>
              <w:top w:val="single" w:sz="6" w:space="0" w:color="auto"/>
              <w:left w:val="single" w:sz="6" w:space="0" w:color="auto"/>
              <w:bottom w:val="single" w:sz="6" w:space="0" w:color="auto"/>
              <w:right w:val="single" w:sz="6" w:space="0" w:color="auto"/>
            </w:tcBorders>
          </w:tcPr>
          <w:p w14:paraId="441B732C"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项</w:t>
            </w:r>
          </w:p>
        </w:tc>
        <w:tc>
          <w:tcPr>
            <w:tcW w:w="567" w:type="dxa"/>
            <w:tcBorders>
              <w:top w:val="single" w:sz="6" w:space="0" w:color="auto"/>
              <w:left w:val="single" w:sz="6" w:space="0" w:color="auto"/>
              <w:bottom w:val="single" w:sz="6" w:space="0" w:color="auto"/>
              <w:right w:val="single" w:sz="6" w:space="0" w:color="auto"/>
            </w:tcBorders>
          </w:tcPr>
          <w:p w14:paraId="6C1E30F4"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5D48F5E7"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szCs w:val="24"/>
              </w:rPr>
              <w:t>3000.00</w:t>
            </w:r>
          </w:p>
        </w:tc>
        <w:tc>
          <w:tcPr>
            <w:tcW w:w="1134" w:type="dxa"/>
            <w:tcBorders>
              <w:top w:val="single" w:sz="6" w:space="0" w:color="auto"/>
              <w:left w:val="single" w:sz="6" w:space="0" w:color="auto"/>
              <w:bottom w:val="single" w:sz="6" w:space="0" w:color="auto"/>
              <w:right w:val="single" w:sz="6" w:space="0" w:color="auto"/>
            </w:tcBorders>
          </w:tcPr>
          <w:p w14:paraId="530E8319"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szCs w:val="24"/>
              </w:rPr>
              <w:t>3000.00</w:t>
            </w:r>
          </w:p>
        </w:tc>
        <w:tc>
          <w:tcPr>
            <w:tcW w:w="1302" w:type="dxa"/>
            <w:tcBorders>
              <w:top w:val="single" w:sz="6" w:space="0" w:color="auto"/>
              <w:left w:val="single" w:sz="6" w:space="0" w:color="auto"/>
              <w:bottom w:val="single" w:sz="6" w:space="0" w:color="auto"/>
              <w:right w:val="single" w:sz="6" w:space="0" w:color="auto"/>
            </w:tcBorders>
          </w:tcPr>
          <w:p w14:paraId="6EC82A4D"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50C09D7E" w14:textId="77777777" w:rsidTr="004250DB">
        <w:trPr>
          <w:trHeight w:val="851"/>
          <w:jc w:val="center"/>
        </w:trPr>
        <w:tc>
          <w:tcPr>
            <w:tcW w:w="426" w:type="dxa"/>
            <w:vMerge/>
            <w:tcBorders>
              <w:left w:val="single" w:sz="6" w:space="0" w:color="auto"/>
              <w:right w:val="single" w:sz="6" w:space="0" w:color="auto"/>
            </w:tcBorders>
            <w:vAlign w:val="center"/>
          </w:tcPr>
          <w:p w14:paraId="2AD66373" w14:textId="77777777" w:rsidR="00AE4BFE" w:rsidRPr="00140BD5" w:rsidRDefault="00AE4BFE" w:rsidP="004250DB">
            <w:pPr>
              <w:autoSpaceDE w:val="0"/>
              <w:autoSpaceDN w:val="0"/>
              <w:adjustRightInd w:val="0"/>
              <w:spacing w:line="480" w:lineRule="exact"/>
              <w:jc w:val="center"/>
              <w:rPr>
                <w:rFonts w:ascii="等线" w:hAnsi="等线"/>
                <w:szCs w:val="24"/>
              </w:rPr>
            </w:pPr>
          </w:p>
        </w:tc>
        <w:tc>
          <w:tcPr>
            <w:tcW w:w="567" w:type="dxa"/>
            <w:vMerge/>
            <w:tcBorders>
              <w:left w:val="single" w:sz="6" w:space="0" w:color="auto"/>
              <w:right w:val="single" w:sz="6" w:space="0" w:color="auto"/>
            </w:tcBorders>
          </w:tcPr>
          <w:p w14:paraId="7DB1EBDF" w14:textId="77777777" w:rsidR="00AE4BFE" w:rsidRPr="00140BD5" w:rsidRDefault="00AE4BFE" w:rsidP="004250DB">
            <w:pPr>
              <w:autoSpaceDE w:val="0"/>
              <w:autoSpaceDN w:val="0"/>
              <w:adjustRightInd w:val="0"/>
              <w:spacing w:line="360" w:lineRule="auto"/>
              <w:rPr>
                <w:rFonts w:ascii="等线" w:hAnsi="等线"/>
                <w:szCs w:val="24"/>
              </w:rPr>
            </w:pPr>
          </w:p>
        </w:tc>
        <w:tc>
          <w:tcPr>
            <w:tcW w:w="851" w:type="dxa"/>
            <w:tcBorders>
              <w:left w:val="single" w:sz="6" w:space="0" w:color="auto"/>
              <w:right w:val="single" w:sz="6" w:space="0" w:color="auto"/>
            </w:tcBorders>
          </w:tcPr>
          <w:p w14:paraId="2DB2B396" w14:textId="77777777" w:rsidR="00AE4BFE" w:rsidRPr="001B6D94" w:rsidRDefault="00AE4BFE" w:rsidP="004250DB">
            <w:pPr>
              <w:widowControl/>
              <w:ind w:firstLine="0"/>
              <w:rPr>
                <w:rFonts w:ascii="宋体" w:hAnsi="宋体" w:cs="宋体"/>
                <w:kern w:val="0"/>
                <w:szCs w:val="21"/>
              </w:rPr>
            </w:pPr>
          </w:p>
        </w:tc>
        <w:tc>
          <w:tcPr>
            <w:tcW w:w="3544" w:type="dxa"/>
            <w:tcBorders>
              <w:top w:val="single" w:sz="6" w:space="0" w:color="auto"/>
              <w:left w:val="single" w:sz="6" w:space="0" w:color="auto"/>
              <w:bottom w:val="single" w:sz="6" w:space="0" w:color="auto"/>
              <w:right w:val="single" w:sz="6" w:space="0" w:color="auto"/>
            </w:tcBorders>
          </w:tcPr>
          <w:p w14:paraId="3BA058C9" w14:textId="77777777" w:rsidR="00AE4BFE" w:rsidRPr="00464BD6" w:rsidRDefault="00AE4BFE" w:rsidP="004250DB">
            <w:pPr>
              <w:widowControl/>
              <w:ind w:firstLine="0"/>
              <w:rPr>
                <w:rFonts w:ascii="宋体" w:cs="宋体"/>
                <w:kern w:val="0"/>
                <w:sz w:val="21"/>
                <w:szCs w:val="21"/>
              </w:rPr>
            </w:pPr>
            <w:r w:rsidRPr="00464BD6">
              <w:rPr>
                <w:rFonts w:ascii="宋体" w:hAnsi="宋体" w:cs="宋体"/>
                <w:kern w:val="0"/>
                <w:sz w:val="21"/>
                <w:szCs w:val="21"/>
              </w:rPr>
              <w:t>2.</w:t>
            </w:r>
            <w:r w:rsidRPr="00464BD6">
              <w:rPr>
                <w:rFonts w:ascii="宋体" w:hAnsi="宋体" w:cs="宋体" w:hint="eastAsia"/>
                <w:kern w:val="0"/>
                <w:sz w:val="21"/>
                <w:szCs w:val="21"/>
              </w:rPr>
              <w:t>资产管理及统计服务：</w:t>
            </w:r>
          </w:p>
          <w:p w14:paraId="117AE1F3" w14:textId="77777777" w:rsidR="00AE4BFE" w:rsidRPr="00464BD6" w:rsidRDefault="00AE4BFE" w:rsidP="004250DB">
            <w:pPr>
              <w:widowControl/>
              <w:ind w:firstLine="0"/>
              <w:rPr>
                <w:rFonts w:ascii="宋体" w:cs="宋体"/>
                <w:kern w:val="0"/>
                <w:sz w:val="21"/>
                <w:szCs w:val="21"/>
              </w:rPr>
            </w:pPr>
            <w:r w:rsidRPr="00464BD6">
              <w:rPr>
                <w:rFonts w:ascii="宋体" w:hAnsi="宋体" w:cs="宋体" w:hint="eastAsia"/>
                <w:kern w:val="0"/>
                <w:sz w:val="21"/>
                <w:szCs w:val="21"/>
              </w:rPr>
              <w:t>（</w:t>
            </w:r>
            <w:r w:rsidRPr="00464BD6">
              <w:rPr>
                <w:rFonts w:ascii="宋体" w:hAnsi="宋体" w:cs="宋体"/>
                <w:kern w:val="0"/>
                <w:sz w:val="21"/>
                <w:szCs w:val="21"/>
              </w:rPr>
              <w:t>1</w:t>
            </w:r>
            <w:r w:rsidRPr="00464BD6">
              <w:rPr>
                <w:rFonts w:ascii="宋体" w:hAnsi="宋体" w:cs="宋体" w:hint="eastAsia"/>
                <w:kern w:val="0"/>
                <w:sz w:val="21"/>
                <w:szCs w:val="21"/>
              </w:rPr>
              <w:t>）设备相关资料统计服务；</w:t>
            </w:r>
            <w:r w:rsidRPr="00464BD6">
              <w:rPr>
                <w:rFonts w:ascii="宋体" w:cs="宋体"/>
                <w:kern w:val="0"/>
                <w:sz w:val="21"/>
                <w:szCs w:val="21"/>
              </w:rPr>
              <w:br/>
            </w:r>
            <w:r w:rsidRPr="00464BD6">
              <w:rPr>
                <w:rFonts w:ascii="宋体" w:hAnsi="宋体" w:cs="宋体" w:hint="eastAsia"/>
                <w:kern w:val="0"/>
                <w:sz w:val="21"/>
                <w:szCs w:val="21"/>
              </w:rPr>
              <w:t>（</w:t>
            </w:r>
            <w:r w:rsidRPr="00464BD6">
              <w:rPr>
                <w:rFonts w:ascii="宋体" w:hAnsi="宋体" w:cs="宋体"/>
                <w:kern w:val="0"/>
                <w:sz w:val="21"/>
                <w:szCs w:val="21"/>
              </w:rPr>
              <w:t>2</w:t>
            </w:r>
            <w:r w:rsidRPr="00464BD6">
              <w:rPr>
                <w:rFonts w:ascii="宋体" w:hAnsi="宋体" w:cs="宋体" w:hint="eastAsia"/>
                <w:kern w:val="0"/>
                <w:sz w:val="21"/>
                <w:szCs w:val="21"/>
              </w:rPr>
              <w:t>）设备操作文档搜集服务；</w:t>
            </w:r>
            <w:r w:rsidRPr="00464BD6">
              <w:rPr>
                <w:rFonts w:ascii="宋体" w:cs="宋体"/>
                <w:kern w:val="0"/>
                <w:sz w:val="21"/>
                <w:szCs w:val="21"/>
              </w:rPr>
              <w:br/>
            </w:r>
            <w:r w:rsidRPr="00464BD6">
              <w:rPr>
                <w:rFonts w:ascii="宋体" w:hAnsi="宋体" w:cs="宋体" w:hint="eastAsia"/>
                <w:kern w:val="0"/>
                <w:sz w:val="21"/>
                <w:szCs w:val="21"/>
              </w:rPr>
              <w:t>（</w:t>
            </w:r>
            <w:r w:rsidRPr="00464BD6">
              <w:rPr>
                <w:rFonts w:ascii="宋体" w:hAnsi="宋体" w:cs="宋体"/>
                <w:kern w:val="0"/>
                <w:sz w:val="21"/>
                <w:szCs w:val="21"/>
              </w:rPr>
              <w:t>3</w:t>
            </w:r>
            <w:r w:rsidRPr="00464BD6">
              <w:rPr>
                <w:rFonts w:ascii="宋体" w:hAnsi="宋体" w:cs="宋体" w:hint="eastAsia"/>
                <w:kern w:val="0"/>
                <w:sz w:val="21"/>
                <w:szCs w:val="21"/>
              </w:rPr>
              <w:t>）设备配置库整理汇总服务；</w:t>
            </w:r>
            <w:r w:rsidRPr="00464BD6">
              <w:rPr>
                <w:rFonts w:ascii="宋体" w:cs="宋体"/>
                <w:kern w:val="0"/>
                <w:sz w:val="21"/>
                <w:szCs w:val="21"/>
              </w:rPr>
              <w:br/>
            </w:r>
            <w:r w:rsidRPr="00464BD6">
              <w:rPr>
                <w:rFonts w:ascii="宋体" w:hAnsi="宋体" w:cs="宋体" w:hint="eastAsia"/>
                <w:kern w:val="0"/>
                <w:sz w:val="21"/>
                <w:szCs w:val="21"/>
              </w:rPr>
              <w:t>（</w:t>
            </w:r>
            <w:r w:rsidRPr="00464BD6">
              <w:rPr>
                <w:rFonts w:ascii="宋体" w:hAnsi="宋体" w:cs="宋体"/>
                <w:kern w:val="0"/>
                <w:sz w:val="21"/>
                <w:szCs w:val="21"/>
              </w:rPr>
              <w:t>4</w:t>
            </w:r>
            <w:r w:rsidRPr="00464BD6">
              <w:rPr>
                <w:rFonts w:ascii="宋体" w:hAnsi="宋体" w:cs="宋体" w:hint="eastAsia"/>
                <w:kern w:val="0"/>
                <w:sz w:val="21"/>
                <w:szCs w:val="21"/>
              </w:rPr>
              <w:t>）运维知识库建立和维护服务。</w:t>
            </w:r>
          </w:p>
          <w:p w14:paraId="323AF355" w14:textId="77777777" w:rsidR="00AE4BFE" w:rsidRPr="00464BD6" w:rsidRDefault="00AE4BFE" w:rsidP="004250DB">
            <w:pPr>
              <w:widowControl/>
              <w:rPr>
                <w:rFonts w:ascii="宋体" w:cs="宋体"/>
                <w:kern w:val="0"/>
                <w:sz w:val="21"/>
                <w:szCs w:val="21"/>
              </w:rPr>
            </w:pPr>
            <w:r w:rsidRPr="00464BD6">
              <w:rPr>
                <w:rFonts w:ascii="宋体" w:hAnsi="宋体" w:cs="宋体" w:hint="eastAsia"/>
                <w:kern w:val="0"/>
                <w:sz w:val="21"/>
                <w:szCs w:val="21"/>
              </w:rPr>
              <w:t>维护要求：</w:t>
            </w:r>
          </w:p>
          <w:p w14:paraId="1A95C55E" w14:textId="77777777" w:rsidR="00AE4BFE" w:rsidRPr="00464BD6" w:rsidRDefault="00AE4BFE" w:rsidP="004250DB">
            <w:pPr>
              <w:widowControl/>
              <w:rPr>
                <w:rFonts w:ascii="宋体" w:cs="宋体"/>
                <w:kern w:val="0"/>
                <w:sz w:val="21"/>
                <w:szCs w:val="21"/>
              </w:rPr>
            </w:pPr>
            <w:r w:rsidRPr="00464BD6">
              <w:rPr>
                <w:rFonts w:ascii="宋体" w:hAnsi="宋体" w:cs="宋体" w:hint="eastAsia"/>
                <w:kern w:val="0"/>
                <w:sz w:val="21"/>
                <w:szCs w:val="21"/>
              </w:rPr>
              <w:t>为用户购置资产管理系统，负责资产数据采集。</w:t>
            </w:r>
          </w:p>
          <w:p w14:paraId="7EC1778B" w14:textId="77777777" w:rsidR="00AE4BFE" w:rsidRPr="00464BD6" w:rsidRDefault="00AE4BFE" w:rsidP="004250DB">
            <w:pPr>
              <w:widowControl/>
              <w:rPr>
                <w:rFonts w:ascii="宋体" w:cs="宋体"/>
                <w:kern w:val="0"/>
                <w:sz w:val="21"/>
                <w:szCs w:val="21"/>
              </w:rPr>
            </w:pPr>
            <w:r w:rsidRPr="00464BD6">
              <w:rPr>
                <w:rFonts w:ascii="宋体" w:hAnsi="宋体" w:cs="宋体" w:hint="eastAsia"/>
                <w:kern w:val="0"/>
                <w:sz w:val="21"/>
                <w:szCs w:val="21"/>
              </w:rPr>
              <w:t>软硬件设备型号、规格、配置、版本、保修等信息统计归档；</w:t>
            </w:r>
            <w:r w:rsidRPr="00464BD6">
              <w:rPr>
                <w:rFonts w:ascii="宋体" w:cs="宋体"/>
                <w:kern w:val="0"/>
                <w:sz w:val="21"/>
                <w:szCs w:val="21"/>
              </w:rPr>
              <w:br/>
            </w:r>
            <w:r w:rsidRPr="00464BD6">
              <w:rPr>
                <w:rFonts w:ascii="宋体" w:hAnsi="宋体" w:cs="宋体" w:hint="eastAsia"/>
                <w:kern w:val="0"/>
                <w:sz w:val="21"/>
                <w:szCs w:val="21"/>
              </w:rPr>
              <w:t>资产归属部门、物理位置、使用人、厂商支持信息统计归档；</w:t>
            </w:r>
            <w:r w:rsidRPr="00464BD6">
              <w:rPr>
                <w:rFonts w:ascii="宋体" w:cs="宋体"/>
                <w:kern w:val="0"/>
                <w:sz w:val="21"/>
                <w:szCs w:val="21"/>
              </w:rPr>
              <w:br/>
            </w:r>
            <w:r w:rsidRPr="00464BD6">
              <w:rPr>
                <w:rFonts w:ascii="宋体" w:hAnsi="宋体" w:cs="宋体" w:hint="eastAsia"/>
                <w:kern w:val="0"/>
                <w:sz w:val="21"/>
                <w:szCs w:val="21"/>
              </w:rPr>
              <w:t>网络结构、网络路由、网络</w:t>
            </w:r>
            <w:r w:rsidRPr="00464BD6">
              <w:rPr>
                <w:rFonts w:ascii="宋体" w:hAnsi="宋体" w:cs="宋体"/>
                <w:kern w:val="0"/>
                <w:sz w:val="21"/>
                <w:szCs w:val="21"/>
              </w:rPr>
              <w:t>IP</w:t>
            </w:r>
            <w:r w:rsidRPr="00464BD6">
              <w:rPr>
                <w:rFonts w:ascii="宋体" w:hAnsi="宋体" w:cs="宋体" w:hint="eastAsia"/>
                <w:kern w:val="0"/>
                <w:sz w:val="21"/>
                <w:szCs w:val="21"/>
              </w:rPr>
              <w:t>及</w:t>
            </w:r>
            <w:r w:rsidRPr="00464BD6">
              <w:rPr>
                <w:rFonts w:ascii="宋体" w:hAnsi="宋体" w:cs="宋体"/>
                <w:kern w:val="0"/>
                <w:sz w:val="21"/>
                <w:szCs w:val="21"/>
              </w:rPr>
              <w:t>MAC</w:t>
            </w:r>
            <w:r w:rsidRPr="00464BD6">
              <w:rPr>
                <w:rFonts w:ascii="宋体" w:hAnsi="宋体" w:cs="宋体" w:hint="eastAsia"/>
                <w:kern w:val="0"/>
                <w:sz w:val="21"/>
                <w:szCs w:val="21"/>
              </w:rPr>
              <w:t>地址统计记录；</w:t>
            </w:r>
            <w:r w:rsidRPr="00464BD6">
              <w:rPr>
                <w:rFonts w:ascii="宋体" w:cs="宋体"/>
                <w:kern w:val="0"/>
                <w:sz w:val="21"/>
                <w:szCs w:val="21"/>
              </w:rPr>
              <w:br/>
            </w:r>
            <w:r w:rsidRPr="00464BD6">
              <w:rPr>
                <w:rFonts w:ascii="宋体" w:hAnsi="宋体" w:cs="宋体" w:hint="eastAsia"/>
                <w:kern w:val="0"/>
                <w:sz w:val="21"/>
                <w:szCs w:val="21"/>
              </w:rPr>
              <w:t>绘制并上墙《网络逻辑拓扑图》、《弱电系统结构图》和《机房设备分布图》；</w:t>
            </w:r>
            <w:r w:rsidRPr="00464BD6">
              <w:rPr>
                <w:rFonts w:ascii="宋体" w:cs="宋体"/>
                <w:kern w:val="0"/>
                <w:sz w:val="21"/>
                <w:szCs w:val="21"/>
              </w:rPr>
              <w:br/>
            </w:r>
            <w:r w:rsidRPr="00464BD6">
              <w:rPr>
                <w:rFonts w:ascii="宋体" w:hAnsi="宋体" w:cs="宋体" w:hint="eastAsia"/>
                <w:kern w:val="0"/>
                <w:sz w:val="21"/>
                <w:szCs w:val="21"/>
              </w:rPr>
              <w:t>资产信息数字化归档，每个资产生成电子标签，并印制成册；</w:t>
            </w:r>
            <w:r w:rsidRPr="00464BD6">
              <w:rPr>
                <w:rFonts w:ascii="宋体" w:cs="宋体"/>
                <w:kern w:val="0"/>
                <w:sz w:val="21"/>
                <w:szCs w:val="21"/>
              </w:rPr>
              <w:br/>
            </w:r>
            <w:r w:rsidRPr="00464BD6">
              <w:rPr>
                <w:rFonts w:ascii="宋体" w:hAnsi="宋体" w:cs="宋体" w:hint="eastAsia"/>
                <w:kern w:val="0"/>
                <w:sz w:val="21"/>
                <w:szCs w:val="21"/>
              </w:rPr>
              <w:t>持续追踪资产变化，及时更新入库。</w:t>
            </w:r>
          </w:p>
        </w:tc>
        <w:tc>
          <w:tcPr>
            <w:tcW w:w="850" w:type="dxa"/>
            <w:tcBorders>
              <w:top w:val="single" w:sz="6" w:space="0" w:color="auto"/>
              <w:left w:val="single" w:sz="6" w:space="0" w:color="auto"/>
              <w:bottom w:val="single" w:sz="6" w:space="0" w:color="auto"/>
              <w:right w:val="single" w:sz="6" w:space="0" w:color="auto"/>
            </w:tcBorders>
          </w:tcPr>
          <w:p w14:paraId="5F140BE0"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项</w:t>
            </w:r>
          </w:p>
        </w:tc>
        <w:tc>
          <w:tcPr>
            <w:tcW w:w="567" w:type="dxa"/>
            <w:tcBorders>
              <w:top w:val="single" w:sz="6" w:space="0" w:color="auto"/>
              <w:left w:val="single" w:sz="6" w:space="0" w:color="auto"/>
              <w:bottom w:val="single" w:sz="6" w:space="0" w:color="auto"/>
              <w:right w:val="single" w:sz="6" w:space="0" w:color="auto"/>
            </w:tcBorders>
          </w:tcPr>
          <w:p w14:paraId="1F187E4C"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09B1EEFF"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szCs w:val="24"/>
              </w:rPr>
              <w:t>1000.00</w:t>
            </w:r>
          </w:p>
        </w:tc>
        <w:tc>
          <w:tcPr>
            <w:tcW w:w="1134" w:type="dxa"/>
            <w:tcBorders>
              <w:top w:val="single" w:sz="6" w:space="0" w:color="auto"/>
              <w:left w:val="single" w:sz="6" w:space="0" w:color="auto"/>
              <w:bottom w:val="single" w:sz="6" w:space="0" w:color="auto"/>
              <w:right w:val="single" w:sz="6" w:space="0" w:color="auto"/>
            </w:tcBorders>
          </w:tcPr>
          <w:p w14:paraId="0A2A67C2"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szCs w:val="24"/>
              </w:rPr>
              <w:t>1000.00</w:t>
            </w:r>
          </w:p>
        </w:tc>
        <w:tc>
          <w:tcPr>
            <w:tcW w:w="1302" w:type="dxa"/>
            <w:tcBorders>
              <w:top w:val="single" w:sz="6" w:space="0" w:color="auto"/>
              <w:left w:val="single" w:sz="6" w:space="0" w:color="auto"/>
              <w:bottom w:val="single" w:sz="6" w:space="0" w:color="auto"/>
              <w:right w:val="single" w:sz="6" w:space="0" w:color="auto"/>
            </w:tcBorders>
          </w:tcPr>
          <w:p w14:paraId="17DB3D05"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0AE874F2" w14:textId="77777777" w:rsidTr="004250DB">
        <w:trPr>
          <w:trHeight w:val="851"/>
          <w:jc w:val="center"/>
        </w:trPr>
        <w:tc>
          <w:tcPr>
            <w:tcW w:w="426" w:type="dxa"/>
            <w:vMerge/>
            <w:tcBorders>
              <w:left w:val="single" w:sz="6" w:space="0" w:color="auto"/>
              <w:right w:val="single" w:sz="6" w:space="0" w:color="auto"/>
            </w:tcBorders>
            <w:vAlign w:val="center"/>
          </w:tcPr>
          <w:p w14:paraId="0866B8DA" w14:textId="77777777" w:rsidR="00AE4BFE" w:rsidRPr="00140BD5" w:rsidRDefault="00AE4BFE" w:rsidP="004250DB">
            <w:pPr>
              <w:autoSpaceDE w:val="0"/>
              <w:autoSpaceDN w:val="0"/>
              <w:adjustRightInd w:val="0"/>
              <w:spacing w:line="480" w:lineRule="exact"/>
              <w:jc w:val="center"/>
              <w:rPr>
                <w:rFonts w:ascii="等线" w:hAnsi="等线"/>
                <w:szCs w:val="24"/>
              </w:rPr>
            </w:pPr>
          </w:p>
        </w:tc>
        <w:tc>
          <w:tcPr>
            <w:tcW w:w="567" w:type="dxa"/>
            <w:vMerge/>
            <w:tcBorders>
              <w:left w:val="single" w:sz="6" w:space="0" w:color="auto"/>
              <w:right w:val="single" w:sz="6" w:space="0" w:color="auto"/>
            </w:tcBorders>
          </w:tcPr>
          <w:p w14:paraId="67CE4102" w14:textId="77777777" w:rsidR="00AE4BFE" w:rsidRPr="00140BD5" w:rsidRDefault="00AE4BFE" w:rsidP="004250DB">
            <w:pPr>
              <w:autoSpaceDE w:val="0"/>
              <w:autoSpaceDN w:val="0"/>
              <w:adjustRightInd w:val="0"/>
              <w:spacing w:line="360" w:lineRule="auto"/>
              <w:rPr>
                <w:rFonts w:ascii="等线" w:hAnsi="等线"/>
                <w:szCs w:val="24"/>
              </w:rPr>
            </w:pPr>
          </w:p>
        </w:tc>
        <w:tc>
          <w:tcPr>
            <w:tcW w:w="851" w:type="dxa"/>
            <w:tcBorders>
              <w:left w:val="single" w:sz="6" w:space="0" w:color="auto"/>
              <w:right w:val="single" w:sz="6" w:space="0" w:color="auto"/>
            </w:tcBorders>
          </w:tcPr>
          <w:p w14:paraId="6EA0E44F" w14:textId="77777777" w:rsidR="00AE4BFE" w:rsidRPr="001B6D94" w:rsidRDefault="00AE4BFE" w:rsidP="00AE4BFE">
            <w:pPr>
              <w:widowControl/>
              <w:numPr>
                <w:ilvl w:val="0"/>
                <w:numId w:val="5"/>
              </w:numPr>
              <w:spacing w:before="0" w:after="0"/>
              <w:ind w:left="-94"/>
              <w:rPr>
                <w:rFonts w:ascii="宋体" w:hAnsi="宋体" w:cs="宋体"/>
                <w:kern w:val="0"/>
                <w:szCs w:val="21"/>
              </w:rPr>
            </w:pPr>
          </w:p>
        </w:tc>
        <w:tc>
          <w:tcPr>
            <w:tcW w:w="3544" w:type="dxa"/>
            <w:tcBorders>
              <w:top w:val="single" w:sz="6" w:space="0" w:color="auto"/>
              <w:left w:val="single" w:sz="6" w:space="0" w:color="auto"/>
              <w:bottom w:val="single" w:sz="6" w:space="0" w:color="auto"/>
              <w:right w:val="single" w:sz="6" w:space="0" w:color="auto"/>
            </w:tcBorders>
          </w:tcPr>
          <w:p w14:paraId="2D638AD5" w14:textId="77777777" w:rsidR="00AE4BFE" w:rsidRPr="00464BD6" w:rsidRDefault="00AE4BFE" w:rsidP="00AE4BFE">
            <w:pPr>
              <w:widowControl/>
              <w:numPr>
                <w:ilvl w:val="0"/>
                <w:numId w:val="5"/>
              </w:numPr>
              <w:spacing w:before="0" w:after="0"/>
              <w:ind w:left="-94"/>
              <w:rPr>
                <w:rFonts w:ascii="宋体" w:cs="宋体"/>
                <w:kern w:val="0"/>
                <w:sz w:val="21"/>
                <w:szCs w:val="21"/>
              </w:rPr>
            </w:pPr>
            <w:r w:rsidRPr="00464BD6">
              <w:rPr>
                <w:rFonts w:ascii="宋体" w:hAnsi="宋体" w:cs="宋体" w:hint="eastAsia"/>
                <w:kern w:val="0"/>
                <w:sz w:val="21"/>
                <w:szCs w:val="21"/>
              </w:rPr>
              <w:t>日常运维服务：</w:t>
            </w:r>
          </w:p>
          <w:p w14:paraId="5ED1E904" w14:textId="77777777" w:rsidR="00AE4BFE" w:rsidRPr="00464BD6" w:rsidRDefault="00AE4BFE" w:rsidP="004250DB">
            <w:pPr>
              <w:widowControl/>
              <w:rPr>
                <w:rFonts w:ascii="宋体" w:cs="宋体"/>
                <w:kern w:val="0"/>
                <w:sz w:val="21"/>
                <w:szCs w:val="21"/>
              </w:rPr>
            </w:pPr>
            <w:r w:rsidRPr="00464BD6">
              <w:rPr>
                <w:rFonts w:ascii="宋体" w:hAnsi="宋体" w:cs="宋体" w:hint="eastAsia"/>
                <w:kern w:val="0"/>
                <w:sz w:val="21"/>
                <w:szCs w:val="21"/>
              </w:rPr>
              <w:t>（</w:t>
            </w:r>
            <w:r w:rsidRPr="00464BD6">
              <w:rPr>
                <w:rFonts w:ascii="宋体" w:hAnsi="宋体" w:cs="宋体"/>
                <w:kern w:val="0"/>
                <w:sz w:val="21"/>
                <w:szCs w:val="21"/>
              </w:rPr>
              <w:t>1</w:t>
            </w:r>
            <w:r w:rsidRPr="00464BD6">
              <w:rPr>
                <w:rFonts w:ascii="宋体" w:hAnsi="宋体" w:cs="宋体" w:hint="eastAsia"/>
                <w:kern w:val="0"/>
                <w:sz w:val="21"/>
                <w:szCs w:val="21"/>
              </w:rPr>
              <w:t>）安全设备日常维护联调；</w:t>
            </w:r>
          </w:p>
          <w:p w14:paraId="35E51DEA" w14:textId="77777777" w:rsidR="00AE4BFE" w:rsidRPr="00464BD6" w:rsidRDefault="00AE4BFE" w:rsidP="004250DB">
            <w:pPr>
              <w:widowControl/>
              <w:rPr>
                <w:rFonts w:ascii="宋体" w:cs="宋体"/>
                <w:kern w:val="0"/>
                <w:sz w:val="21"/>
                <w:szCs w:val="21"/>
              </w:rPr>
            </w:pPr>
            <w:r w:rsidRPr="00464BD6">
              <w:rPr>
                <w:rFonts w:ascii="宋体" w:hAnsi="宋体" w:cs="宋体" w:hint="eastAsia"/>
                <w:kern w:val="0"/>
                <w:sz w:val="21"/>
                <w:szCs w:val="21"/>
              </w:rPr>
              <w:lastRenderedPageBreak/>
              <w:t>（</w:t>
            </w:r>
            <w:r w:rsidRPr="00464BD6">
              <w:rPr>
                <w:rFonts w:ascii="宋体" w:hAnsi="宋体" w:cs="宋体"/>
                <w:kern w:val="0"/>
                <w:sz w:val="21"/>
                <w:szCs w:val="21"/>
              </w:rPr>
              <w:t>2</w:t>
            </w:r>
            <w:r w:rsidRPr="00464BD6">
              <w:rPr>
                <w:rFonts w:ascii="宋体" w:hAnsi="宋体" w:cs="宋体" w:hint="eastAsia"/>
                <w:kern w:val="0"/>
                <w:sz w:val="21"/>
                <w:szCs w:val="21"/>
              </w:rPr>
              <w:t>）网站安全监测；</w:t>
            </w:r>
          </w:p>
          <w:p w14:paraId="31B95D38" w14:textId="77777777" w:rsidR="00AE4BFE" w:rsidRPr="00464BD6" w:rsidRDefault="00AE4BFE" w:rsidP="004250DB">
            <w:pPr>
              <w:widowControl/>
              <w:rPr>
                <w:rFonts w:ascii="宋体" w:cs="宋体"/>
                <w:kern w:val="0"/>
                <w:sz w:val="21"/>
                <w:szCs w:val="21"/>
              </w:rPr>
            </w:pPr>
            <w:r w:rsidRPr="00464BD6">
              <w:rPr>
                <w:rFonts w:ascii="宋体" w:hAnsi="宋体" w:cs="宋体" w:hint="eastAsia"/>
                <w:kern w:val="0"/>
                <w:sz w:val="21"/>
                <w:szCs w:val="21"/>
              </w:rPr>
              <w:t>（</w:t>
            </w:r>
            <w:r w:rsidRPr="00464BD6">
              <w:rPr>
                <w:rFonts w:ascii="宋体" w:hAnsi="宋体" w:cs="宋体"/>
                <w:kern w:val="0"/>
                <w:sz w:val="21"/>
                <w:szCs w:val="21"/>
              </w:rPr>
              <w:t>3</w:t>
            </w:r>
            <w:r w:rsidRPr="00464BD6">
              <w:rPr>
                <w:rFonts w:ascii="宋体" w:hAnsi="宋体" w:cs="宋体" w:hint="eastAsia"/>
                <w:kern w:val="0"/>
                <w:sz w:val="21"/>
                <w:szCs w:val="21"/>
              </w:rPr>
              <w:t>）网络安全检查的整改工作。</w:t>
            </w:r>
          </w:p>
          <w:p w14:paraId="2F3A0490" w14:textId="77777777" w:rsidR="00AE4BFE" w:rsidRPr="00464BD6" w:rsidRDefault="00AE4BFE" w:rsidP="004250DB">
            <w:pPr>
              <w:widowControl/>
              <w:rPr>
                <w:rFonts w:ascii="宋体" w:cs="宋体"/>
                <w:kern w:val="0"/>
                <w:sz w:val="21"/>
                <w:szCs w:val="21"/>
              </w:rPr>
            </w:pPr>
            <w:r w:rsidRPr="00464BD6">
              <w:rPr>
                <w:rFonts w:ascii="宋体" w:hAnsi="宋体" w:cs="宋体" w:hint="eastAsia"/>
                <w:kern w:val="0"/>
                <w:sz w:val="21"/>
                <w:szCs w:val="21"/>
              </w:rPr>
              <w:t>维护要求：</w:t>
            </w:r>
          </w:p>
          <w:p w14:paraId="5FCDCC45" w14:textId="77777777" w:rsidR="00AE4BFE" w:rsidRPr="00464BD6" w:rsidRDefault="00AE4BFE" w:rsidP="004250DB">
            <w:pPr>
              <w:widowControl/>
              <w:rPr>
                <w:rFonts w:ascii="宋体" w:cs="宋体"/>
                <w:b/>
                <w:bCs/>
                <w:kern w:val="0"/>
                <w:sz w:val="21"/>
                <w:szCs w:val="21"/>
              </w:rPr>
            </w:pPr>
            <w:r w:rsidRPr="00464BD6">
              <w:rPr>
                <w:rFonts w:ascii="宋体" w:hAnsi="宋体" w:cs="宋体" w:hint="eastAsia"/>
                <w:b/>
                <w:bCs/>
                <w:kern w:val="0"/>
                <w:sz w:val="21"/>
                <w:szCs w:val="21"/>
              </w:rPr>
              <w:t>安全设备日常维护：</w:t>
            </w:r>
          </w:p>
          <w:p w14:paraId="7522699A" w14:textId="77777777" w:rsidR="00AE4BFE" w:rsidRPr="00464BD6" w:rsidRDefault="00AE4BFE" w:rsidP="004250DB">
            <w:pPr>
              <w:widowControl/>
              <w:rPr>
                <w:rFonts w:ascii="宋体" w:cs="宋体"/>
                <w:kern w:val="0"/>
                <w:sz w:val="21"/>
                <w:szCs w:val="21"/>
              </w:rPr>
            </w:pPr>
            <w:r w:rsidRPr="00464BD6">
              <w:rPr>
                <w:rFonts w:ascii="宋体" w:hAnsi="宋体" w:cs="宋体" w:hint="eastAsia"/>
                <w:kern w:val="0"/>
                <w:sz w:val="21"/>
                <w:szCs w:val="21"/>
              </w:rPr>
              <w:t>依托运维服务管理系统提供线上、线下呼叫中心服务，支持服务热线、微信等报修方式；</w:t>
            </w:r>
            <w:r w:rsidRPr="00464BD6">
              <w:rPr>
                <w:rFonts w:ascii="宋体" w:cs="宋体"/>
                <w:kern w:val="0"/>
                <w:sz w:val="21"/>
                <w:szCs w:val="21"/>
              </w:rPr>
              <w:br/>
            </w:r>
            <w:r w:rsidRPr="00464BD6">
              <w:rPr>
                <w:rFonts w:ascii="宋体" w:hAnsi="宋体" w:cs="宋体" w:hint="eastAsia"/>
                <w:kern w:val="0"/>
                <w:sz w:val="21"/>
                <w:szCs w:val="21"/>
              </w:rPr>
              <w:t>接到故障通知，</w:t>
            </w:r>
            <w:r w:rsidRPr="00464BD6">
              <w:rPr>
                <w:rFonts w:ascii="宋体" w:hAnsi="宋体" w:cs="宋体"/>
                <w:kern w:val="0"/>
                <w:sz w:val="21"/>
                <w:szCs w:val="21"/>
              </w:rPr>
              <w:t>2</w:t>
            </w:r>
            <w:r w:rsidRPr="00464BD6">
              <w:rPr>
                <w:rFonts w:ascii="宋体" w:hAnsi="宋体" w:cs="宋体" w:hint="eastAsia"/>
                <w:kern w:val="0"/>
                <w:sz w:val="21"/>
                <w:szCs w:val="21"/>
              </w:rPr>
              <w:t>小时内通过网上诊断，</w:t>
            </w:r>
            <w:r w:rsidRPr="00464BD6">
              <w:rPr>
                <w:rFonts w:ascii="宋体" w:hAnsi="宋体" w:cs="宋体"/>
                <w:kern w:val="0"/>
                <w:sz w:val="21"/>
                <w:szCs w:val="21"/>
              </w:rPr>
              <w:t>4</w:t>
            </w:r>
            <w:r w:rsidRPr="00464BD6">
              <w:rPr>
                <w:rFonts w:ascii="宋体" w:hAnsi="宋体" w:cs="宋体" w:hint="eastAsia"/>
                <w:kern w:val="0"/>
                <w:sz w:val="21"/>
                <w:szCs w:val="21"/>
              </w:rPr>
              <w:t>小时内到达现场，</w:t>
            </w:r>
            <w:r w:rsidRPr="00464BD6">
              <w:rPr>
                <w:rFonts w:ascii="宋体" w:hAnsi="宋体" w:cs="宋体"/>
                <w:kern w:val="0"/>
                <w:sz w:val="21"/>
                <w:szCs w:val="21"/>
              </w:rPr>
              <w:t>24</w:t>
            </w:r>
            <w:r w:rsidRPr="00464BD6">
              <w:rPr>
                <w:rFonts w:ascii="宋体" w:hAnsi="宋体" w:cs="宋体" w:hint="eastAsia"/>
                <w:kern w:val="0"/>
                <w:sz w:val="21"/>
                <w:szCs w:val="21"/>
              </w:rPr>
              <w:t>小时内解决故障，设备故障暂时无法修复或购买时，需提供备机；</w:t>
            </w:r>
          </w:p>
          <w:p w14:paraId="443A206C" w14:textId="77777777" w:rsidR="00AE4BFE" w:rsidRPr="00464BD6" w:rsidRDefault="00AE4BFE" w:rsidP="004250DB">
            <w:pPr>
              <w:widowControl/>
              <w:rPr>
                <w:rFonts w:ascii="宋体" w:cs="宋体"/>
                <w:kern w:val="0"/>
                <w:sz w:val="21"/>
                <w:szCs w:val="21"/>
              </w:rPr>
            </w:pPr>
            <w:r w:rsidRPr="00464BD6">
              <w:rPr>
                <w:rFonts w:ascii="宋体" w:hAnsi="宋体" w:cs="宋体" w:hint="eastAsia"/>
                <w:kern w:val="0"/>
                <w:sz w:val="21"/>
                <w:szCs w:val="21"/>
              </w:rPr>
              <w:t>用户有需求时负责联系协调各个厂商；</w:t>
            </w:r>
          </w:p>
          <w:p w14:paraId="04FAA33C" w14:textId="77777777" w:rsidR="00AE4BFE" w:rsidRPr="00464BD6" w:rsidRDefault="00AE4BFE" w:rsidP="004250DB">
            <w:pPr>
              <w:widowControl/>
              <w:rPr>
                <w:rFonts w:ascii="宋体" w:cs="宋体"/>
                <w:kern w:val="0"/>
                <w:sz w:val="21"/>
                <w:szCs w:val="21"/>
              </w:rPr>
            </w:pPr>
            <w:r w:rsidRPr="00464BD6">
              <w:rPr>
                <w:rFonts w:ascii="宋体" w:hAnsi="宋体" w:cs="宋体" w:hint="eastAsia"/>
                <w:kern w:val="0"/>
                <w:sz w:val="21"/>
                <w:szCs w:val="21"/>
              </w:rPr>
              <w:t>承担维护中的全部零配件；</w:t>
            </w:r>
          </w:p>
          <w:p w14:paraId="1E54D9AA" w14:textId="77777777" w:rsidR="00AE4BFE" w:rsidRPr="00464BD6" w:rsidRDefault="00AE4BFE" w:rsidP="004250DB">
            <w:pPr>
              <w:widowControl/>
              <w:rPr>
                <w:rFonts w:ascii="宋体" w:cs="宋体"/>
                <w:kern w:val="0"/>
                <w:sz w:val="21"/>
                <w:szCs w:val="21"/>
              </w:rPr>
            </w:pPr>
            <w:r w:rsidRPr="00464BD6">
              <w:rPr>
                <w:rFonts w:ascii="宋体" w:hAnsi="宋体" w:cs="宋体"/>
                <w:kern w:val="0"/>
                <w:sz w:val="21"/>
                <w:szCs w:val="21"/>
              </w:rPr>
              <w:t>7*24</w:t>
            </w:r>
            <w:r w:rsidRPr="00464BD6">
              <w:rPr>
                <w:rFonts w:ascii="宋体" w:hAnsi="宋体" w:cs="宋体" w:hint="eastAsia"/>
                <w:kern w:val="0"/>
                <w:sz w:val="21"/>
                <w:szCs w:val="21"/>
              </w:rPr>
              <w:t>小时提供技术支持和咨询。</w:t>
            </w:r>
          </w:p>
          <w:p w14:paraId="382F1052" w14:textId="77777777" w:rsidR="00AE4BFE" w:rsidRPr="00464BD6" w:rsidRDefault="00AE4BFE" w:rsidP="004250DB">
            <w:pPr>
              <w:widowControl/>
              <w:rPr>
                <w:rFonts w:ascii="宋体" w:cs="宋体"/>
                <w:b/>
                <w:bCs/>
                <w:kern w:val="0"/>
                <w:sz w:val="21"/>
                <w:szCs w:val="21"/>
              </w:rPr>
            </w:pPr>
            <w:r w:rsidRPr="00464BD6">
              <w:rPr>
                <w:rFonts w:ascii="宋体" w:hAnsi="宋体" w:cs="宋体" w:hint="eastAsia"/>
                <w:b/>
                <w:bCs/>
                <w:kern w:val="0"/>
                <w:sz w:val="21"/>
                <w:szCs w:val="21"/>
              </w:rPr>
              <w:t>网络效能监测服务：</w:t>
            </w:r>
          </w:p>
          <w:p w14:paraId="0091F129" w14:textId="77777777" w:rsidR="00AE4BFE" w:rsidRPr="00464BD6" w:rsidRDefault="00AE4BFE" w:rsidP="004250DB">
            <w:pPr>
              <w:widowControl/>
              <w:rPr>
                <w:rFonts w:ascii="宋体" w:cs="宋体"/>
                <w:kern w:val="0"/>
                <w:sz w:val="21"/>
                <w:szCs w:val="21"/>
              </w:rPr>
            </w:pPr>
            <w:r w:rsidRPr="00464BD6">
              <w:rPr>
                <w:rFonts w:ascii="宋体" w:hAnsi="宋体" w:cs="宋体"/>
                <w:kern w:val="0"/>
                <w:sz w:val="21"/>
                <w:szCs w:val="21"/>
              </w:rPr>
              <w:t>7</w:t>
            </w:r>
            <w:r w:rsidRPr="00464BD6">
              <w:rPr>
                <w:rFonts w:ascii="宋体" w:hAnsi="宋体" w:cs="宋体" w:hint="eastAsia"/>
                <w:kern w:val="0"/>
                <w:sz w:val="21"/>
                <w:szCs w:val="21"/>
              </w:rPr>
              <w:t>×</w:t>
            </w:r>
            <w:r w:rsidRPr="00464BD6">
              <w:rPr>
                <w:rFonts w:ascii="宋体" w:hAnsi="宋体" w:cs="宋体"/>
                <w:kern w:val="0"/>
                <w:sz w:val="21"/>
                <w:szCs w:val="21"/>
              </w:rPr>
              <w:t>24</w:t>
            </w:r>
            <w:r w:rsidRPr="00464BD6">
              <w:rPr>
                <w:rFonts w:ascii="宋体" w:hAnsi="宋体" w:cs="宋体" w:hint="eastAsia"/>
                <w:kern w:val="0"/>
                <w:sz w:val="21"/>
                <w:szCs w:val="21"/>
              </w:rPr>
              <w:t>小时的远程值守；每</w:t>
            </w:r>
            <w:r w:rsidRPr="00464BD6">
              <w:rPr>
                <w:rFonts w:ascii="宋体" w:hAnsi="宋体" w:cs="宋体"/>
                <w:kern w:val="0"/>
                <w:sz w:val="21"/>
                <w:szCs w:val="21"/>
              </w:rPr>
              <w:t>15</w:t>
            </w:r>
            <w:r w:rsidRPr="00464BD6">
              <w:rPr>
                <w:rFonts w:ascii="宋体" w:hAnsi="宋体" w:cs="宋体" w:hint="eastAsia"/>
                <w:kern w:val="0"/>
                <w:sz w:val="21"/>
                <w:szCs w:val="21"/>
              </w:rPr>
              <w:t>分钟探测一次的专网丢包、延时、抖动；每</w:t>
            </w:r>
            <w:r w:rsidRPr="00464BD6">
              <w:rPr>
                <w:rFonts w:ascii="宋体" w:hAnsi="宋体" w:cs="宋体"/>
                <w:kern w:val="0"/>
                <w:sz w:val="21"/>
                <w:szCs w:val="21"/>
              </w:rPr>
              <w:t>15</w:t>
            </w:r>
            <w:r w:rsidRPr="00464BD6">
              <w:rPr>
                <w:rFonts w:ascii="宋体" w:hAnsi="宋体" w:cs="宋体" w:hint="eastAsia"/>
                <w:kern w:val="0"/>
                <w:sz w:val="21"/>
                <w:szCs w:val="21"/>
              </w:rPr>
              <w:t>分钟探测一次访问互联网的丢包、延时、抖动；每</w:t>
            </w:r>
            <w:r w:rsidRPr="00464BD6">
              <w:rPr>
                <w:rFonts w:ascii="宋体" w:hAnsi="宋体" w:cs="宋体"/>
                <w:kern w:val="0"/>
                <w:sz w:val="21"/>
                <w:szCs w:val="21"/>
              </w:rPr>
              <w:t>30</w:t>
            </w:r>
            <w:r w:rsidRPr="00464BD6">
              <w:rPr>
                <w:rFonts w:ascii="宋体" w:hAnsi="宋体" w:cs="宋体" w:hint="eastAsia"/>
                <w:kern w:val="0"/>
                <w:sz w:val="21"/>
                <w:szCs w:val="21"/>
              </w:rPr>
              <w:t>分钟监测一次互联网链路、专线链路和内网主干节点的带宽占用；每月交付一次事件监测报告，分析网络优化建议。</w:t>
            </w:r>
          </w:p>
          <w:p w14:paraId="79DD5D6D" w14:textId="77777777" w:rsidR="00AE4BFE" w:rsidRPr="00464BD6" w:rsidRDefault="00AE4BFE" w:rsidP="004250DB">
            <w:pPr>
              <w:widowControl/>
              <w:rPr>
                <w:rFonts w:ascii="宋体" w:cs="宋体"/>
                <w:b/>
                <w:bCs/>
                <w:kern w:val="0"/>
                <w:sz w:val="21"/>
                <w:szCs w:val="21"/>
              </w:rPr>
            </w:pPr>
            <w:r w:rsidRPr="00464BD6">
              <w:rPr>
                <w:rFonts w:ascii="宋体" w:hAnsi="宋体" w:cs="宋体" w:hint="eastAsia"/>
                <w:b/>
                <w:bCs/>
                <w:kern w:val="0"/>
                <w:sz w:val="21"/>
                <w:szCs w:val="21"/>
              </w:rPr>
              <w:t>网站安全监测：</w:t>
            </w:r>
          </w:p>
          <w:p w14:paraId="3C560CE5" w14:textId="77777777" w:rsidR="00AE4BFE" w:rsidRPr="00464BD6" w:rsidRDefault="00AE4BFE" w:rsidP="004250DB">
            <w:pPr>
              <w:widowControl/>
              <w:rPr>
                <w:rFonts w:ascii="宋体" w:cs="宋体"/>
                <w:kern w:val="0"/>
                <w:sz w:val="21"/>
                <w:szCs w:val="21"/>
              </w:rPr>
            </w:pPr>
            <w:r w:rsidRPr="00464BD6">
              <w:rPr>
                <w:rFonts w:ascii="宋体" w:hAnsi="宋体" w:cs="宋体"/>
                <w:kern w:val="0"/>
                <w:sz w:val="21"/>
                <w:szCs w:val="21"/>
              </w:rPr>
              <w:t>7</w:t>
            </w:r>
            <w:r w:rsidRPr="00464BD6">
              <w:rPr>
                <w:rFonts w:ascii="宋体" w:hAnsi="宋体" w:cs="宋体" w:hint="eastAsia"/>
                <w:kern w:val="0"/>
                <w:sz w:val="21"/>
                <w:szCs w:val="21"/>
              </w:rPr>
              <w:t>×</w:t>
            </w:r>
            <w:r w:rsidRPr="00464BD6">
              <w:rPr>
                <w:rFonts w:ascii="宋体" w:hAnsi="宋体" w:cs="宋体"/>
                <w:kern w:val="0"/>
                <w:sz w:val="21"/>
                <w:szCs w:val="21"/>
              </w:rPr>
              <w:t>24</w:t>
            </w:r>
            <w:r w:rsidRPr="00464BD6">
              <w:rPr>
                <w:rFonts w:ascii="宋体" w:hAnsi="宋体" w:cs="宋体" w:hint="eastAsia"/>
                <w:kern w:val="0"/>
                <w:sz w:val="21"/>
                <w:szCs w:val="21"/>
              </w:rPr>
              <w:t>小时的远程值守；</w:t>
            </w:r>
            <w:r w:rsidRPr="00464BD6">
              <w:rPr>
                <w:rFonts w:ascii="宋体" w:cs="宋体"/>
                <w:kern w:val="0"/>
                <w:sz w:val="21"/>
                <w:szCs w:val="21"/>
              </w:rPr>
              <w:br/>
            </w:r>
            <w:r w:rsidRPr="00464BD6">
              <w:rPr>
                <w:rFonts w:ascii="宋体" w:hAnsi="宋体" w:cs="宋体" w:hint="eastAsia"/>
                <w:kern w:val="0"/>
                <w:sz w:val="21"/>
                <w:szCs w:val="21"/>
              </w:rPr>
              <w:t>每</w:t>
            </w:r>
            <w:r w:rsidRPr="00464BD6">
              <w:rPr>
                <w:rFonts w:ascii="宋体" w:hAnsi="宋体" w:cs="宋体"/>
                <w:kern w:val="0"/>
                <w:sz w:val="21"/>
                <w:szCs w:val="21"/>
              </w:rPr>
              <w:t>15</w:t>
            </w:r>
            <w:r w:rsidRPr="00464BD6">
              <w:rPr>
                <w:rFonts w:ascii="宋体" w:hAnsi="宋体" w:cs="宋体" w:hint="eastAsia"/>
                <w:kern w:val="0"/>
                <w:sz w:val="21"/>
                <w:szCs w:val="21"/>
              </w:rPr>
              <w:t>分钟监测一次的站点可用性及域名解析异常；</w:t>
            </w:r>
            <w:r w:rsidRPr="00464BD6">
              <w:rPr>
                <w:rFonts w:ascii="宋体" w:cs="宋体"/>
                <w:kern w:val="0"/>
                <w:sz w:val="21"/>
                <w:szCs w:val="21"/>
              </w:rPr>
              <w:br/>
            </w:r>
            <w:r w:rsidRPr="00464BD6">
              <w:rPr>
                <w:rFonts w:ascii="宋体" w:hAnsi="宋体" w:cs="宋体" w:hint="eastAsia"/>
                <w:kern w:val="0"/>
                <w:sz w:val="21"/>
                <w:szCs w:val="21"/>
              </w:rPr>
              <w:t>每</w:t>
            </w:r>
            <w:r w:rsidRPr="00464BD6">
              <w:rPr>
                <w:rFonts w:ascii="宋体" w:hAnsi="宋体" w:cs="宋体"/>
                <w:kern w:val="0"/>
                <w:sz w:val="21"/>
                <w:szCs w:val="21"/>
              </w:rPr>
              <w:t>15</w:t>
            </w:r>
            <w:r w:rsidRPr="00464BD6">
              <w:rPr>
                <w:rFonts w:ascii="宋体" w:hAnsi="宋体" w:cs="宋体" w:hint="eastAsia"/>
                <w:kern w:val="0"/>
                <w:sz w:val="21"/>
                <w:szCs w:val="21"/>
              </w:rPr>
              <w:t>分钟监测一次的挂马、篡改、敏感内容；</w:t>
            </w:r>
            <w:r w:rsidRPr="00464BD6">
              <w:rPr>
                <w:rFonts w:ascii="宋体" w:cs="宋体"/>
                <w:kern w:val="0"/>
                <w:sz w:val="21"/>
                <w:szCs w:val="21"/>
              </w:rPr>
              <w:br/>
            </w:r>
            <w:r w:rsidRPr="00464BD6">
              <w:rPr>
                <w:rFonts w:ascii="宋体" w:hAnsi="宋体" w:cs="宋体" w:hint="eastAsia"/>
                <w:kern w:val="0"/>
                <w:sz w:val="21"/>
                <w:szCs w:val="21"/>
              </w:rPr>
              <w:t>每月一次</w:t>
            </w:r>
            <w:r w:rsidRPr="00464BD6">
              <w:rPr>
                <w:rFonts w:ascii="宋体" w:hAnsi="宋体" w:cs="宋体"/>
                <w:kern w:val="0"/>
                <w:sz w:val="21"/>
                <w:szCs w:val="21"/>
              </w:rPr>
              <w:t>Web</w:t>
            </w:r>
            <w:r w:rsidRPr="00464BD6">
              <w:rPr>
                <w:rFonts w:ascii="宋体" w:hAnsi="宋体" w:cs="宋体" w:hint="eastAsia"/>
                <w:kern w:val="0"/>
                <w:sz w:val="21"/>
                <w:szCs w:val="21"/>
              </w:rPr>
              <w:t>漏洞扫描，提交漏洞扫描报告及处置建议；</w:t>
            </w:r>
            <w:r w:rsidRPr="00464BD6">
              <w:rPr>
                <w:rFonts w:ascii="宋体" w:cs="宋体"/>
                <w:kern w:val="0"/>
                <w:sz w:val="21"/>
                <w:szCs w:val="21"/>
              </w:rPr>
              <w:br/>
            </w:r>
            <w:r w:rsidRPr="00464BD6">
              <w:rPr>
                <w:rFonts w:ascii="宋体" w:hAnsi="宋体" w:cs="宋体" w:hint="eastAsia"/>
                <w:kern w:val="0"/>
                <w:sz w:val="21"/>
                <w:szCs w:val="21"/>
              </w:rPr>
              <w:t>每周记录、监控安全设备产生的相关安全事件；</w:t>
            </w:r>
            <w:r w:rsidRPr="00464BD6">
              <w:rPr>
                <w:rFonts w:ascii="宋体" w:cs="宋体"/>
                <w:kern w:val="0"/>
                <w:sz w:val="21"/>
                <w:szCs w:val="21"/>
              </w:rPr>
              <w:br/>
            </w:r>
            <w:r w:rsidRPr="00464BD6">
              <w:rPr>
                <w:rFonts w:ascii="宋体" w:hAnsi="宋体" w:cs="宋体" w:hint="eastAsia"/>
                <w:kern w:val="0"/>
                <w:sz w:val="21"/>
                <w:szCs w:val="21"/>
              </w:rPr>
              <w:t>每月交付一次事件监测报告；</w:t>
            </w:r>
            <w:r w:rsidRPr="00464BD6">
              <w:rPr>
                <w:rFonts w:ascii="宋体" w:cs="宋体"/>
                <w:kern w:val="0"/>
                <w:sz w:val="21"/>
                <w:szCs w:val="21"/>
              </w:rPr>
              <w:br/>
            </w:r>
            <w:r w:rsidRPr="00464BD6">
              <w:rPr>
                <w:rFonts w:ascii="宋体" w:hAnsi="宋体" w:cs="宋体" w:hint="eastAsia"/>
                <w:kern w:val="0"/>
                <w:sz w:val="21"/>
                <w:szCs w:val="21"/>
              </w:rPr>
              <w:t>安全事件</w:t>
            </w:r>
            <w:r w:rsidRPr="00464BD6">
              <w:rPr>
                <w:rFonts w:ascii="宋体" w:hAnsi="宋体" w:cs="宋体"/>
                <w:kern w:val="0"/>
                <w:sz w:val="21"/>
                <w:szCs w:val="21"/>
              </w:rPr>
              <w:t>30</w:t>
            </w:r>
            <w:r w:rsidRPr="00464BD6">
              <w:rPr>
                <w:rFonts w:ascii="宋体" w:hAnsi="宋体" w:cs="宋体" w:hint="eastAsia"/>
                <w:kern w:val="0"/>
                <w:sz w:val="21"/>
                <w:szCs w:val="21"/>
              </w:rPr>
              <w:t>分钟之内，通过邮件、短信、电话通知用户。</w:t>
            </w:r>
          </w:p>
        </w:tc>
        <w:tc>
          <w:tcPr>
            <w:tcW w:w="850" w:type="dxa"/>
            <w:tcBorders>
              <w:top w:val="single" w:sz="6" w:space="0" w:color="auto"/>
              <w:left w:val="single" w:sz="6" w:space="0" w:color="auto"/>
              <w:bottom w:val="single" w:sz="6" w:space="0" w:color="auto"/>
              <w:right w:val="single" w:sz="6" w:space="0" w:color="auto"/>
            </w:tcBorders>
          </w:tcPr>
          <w:p w14:paraId="4C397A98"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lastRenderedPageBreak/>
              <w:t>项</w:t>
            </w:r>
          </w:p>
        </w:tc>
        <w:tc>
          <w:tcPr>
            <w:tcW w:w="567" w:type="dxa"/>
            <w:tcBorders>
              <w:top w:val="single" w:sz="6" w:space="0" w:color="auto"/>
              <w:left w:val="single" w:sz="6" w:space="0" w:color="auto"/>
              <w:bottom w:val="single" w:sz="6" w:space="0" w:color="auto"/>
              <w:right w:val="single" w:sz="6" w:space="0" w:color="auto"/>
            </w:tcBorders>
          </w:tcPr>
          <w:p w14:paraId="5420E50C"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0CFFD04F"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szCs w:val="24"/>
              </w:rPr>
              <w:t>1000.00</w:t>
            </w:r>
          </w:p>
        </w:tc>
        <w:tc>
          <w:tcPr>
            <w:tcW w:w="1134" w:type="dxa"/>
            <w:tcBorders>
              <w:top w:val="single" w:sz="6" w:space="0" w:color="auto"/>
              <w:left w:val="single" w:sz="6" w:space="0" w:color="auto"/>
              <w:bottom w:val="single" w:sz="6" w:space="0" w:color="auto"/>
              <w:right w:val="single" w:sz="6" w:space="0" w:color="auto"/>
            </w:tcBorders>
          </w:tcPr>
          <w:p w14:paraId="4CE71D19"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szCs w:val="24"/>
              </w:rPr>
              <w:t>1000.00</w:t>
            </w:r>
          </w:p>
        </w:tc>
        <w:tc>
          <w:tcPr>
            <w:tcW w:w="1302" w:type="dxa"/>
            <w:tcBorders>
              <w:top w:val="single" w:sz="6" w:space="0" w:color="auto"/>
              <w:left w:val="single" w:sz="6" w:space="0" w:color="auto"/>
              <w:bottom w:val="single" w:sz="6" w:space="0" w:color="auto"/>
              <w:right w:val="single" w:sz="6" w:space="0" w:color="auto"/>
            </w:tcBorders>
          </w:tcPr>
          <w:p w14:paraId="59541CF9"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0D1029EB" w14:textId="77777777" w:rsidTr="004250DB">
        <w:trPr>
          <w:trHeight w:val="851"/>
          <w:jc w:val="center"/>
        </w:trPr>
        <w:tc>
          <w:tcPr>
            <w:tcW w:w="426" w:type="dxa"/>
            <w:vMerge/>
            <w:tcBorders>
              <w:left w:val="single" w:sz="6" w:space="0" w:color="auto"/>
              <w:right w:val="single" w:sz="6" w:space="0" w:color="auto"/>
            </w:tcBorders>
            <w:vAlign w:val="center"/>
          </w:tcPr>
          <w:p w14:paraId="12DB1E64" w14:textId="77777777" w:rsidR="00AE4BFE" w:rsidRPr="00140BD5" w:rsidRDefault="00AE4BFE" w:rsidP="004250DB">
            <w:pPr>
              <w:autoSpaceDE w:val="0"/>
              <w:autoSpaceDN w:val="0"/>
              <w:adjustRightInd w:val="0"/>
              <w:spacing w:line="480" w:lineRule="exact"/>
              <w:jc w:val="center"/>
              <w:rPr>
                <w:rFonts w:ascii="等线" w:hAnsi="等线"/>
                <w:szCs w:val="24"/>
              </w:rPr>
            </w:pPr>
          </w:p>
        </w:tc>
        <w:tc>
          <w:tcPr>
            <w:tcW w:w="567" w:type="dxa"/>
            <w:vMerge/>
            <w:tcBorders>
              <w:left w:val="single" w:sz="6" w:space="0" w:color="auto"/>
              <w:right w:val="single" w:sz="6" w:space="0" w:color="auto"/>
            </w:tcBorders>
          </w:tcPr>
          <w:p w14:paraId="7B2997D3" w14:textId="77777777" w:rsidR="00AE4BFE" w:rsidRPr="00140BD5" w:rsidRDefault="00AE4BFE" w:rsidP="004250DB">
            <w:pPr>
              <w:autoSpaceDE w:val="0"/>
              <w:autoSpaceDN w:val="0"/>
              <w:adjustRightInd w:val="0"/>
              <w:spacing w:line="360" w:lineRule="auto"/>
              <w:rPr>
                <w:rFonts w:ascii="等线" w:hAnsi="等线"/>
                <w:szCs w:val="24"/>
              </w:rPr>
            </w:pPr>
          </w:p>
        </w:tc>
        <w:tc>
          <w:tcPr>
            <w:tcW w:w="851" w:type="dxa"/>
            <w:tcBorders>
              <w:left w:val="single" w:sz="6" w:space="0" w:color="auto"/>
              <w:right w:val="single" w:sz="6" w:space="0" w:color="auto"/>
            </w:tcBorders>
          </w:tcPr>
          <w:p w14:paraId="05B26E05" w14:textId="77777777" w:rsidR="00AE4BFE" w:rsidRPr="001B6D94" w:rsidRDefault="00AE4BFE" w:rsidP="004250DB">
            <w:pPr>
              <w:widowControl/>
              <w:ind w:firstLine="0"/>
              <w:rPr>
                <w:rFonts w:ascii="宋体" w:hAnsi="宋体" w:cs="宋体"/>
                <w:kern w:val="0"/>
                <w:szCs w:val="21"/>
              </w:rPr>
            </w:pPr>
          </w:p>
        </w:tc>
        <w:tc>
          <w:tcPr>
            <w:tcW w:w="3544" w:type="dxa"/>
            <w:tcBorders>
              <w:top w:val="single" w:sz="6" w:space="0" w:color="auto"/>
              <w:left w:val="single" w:sz="6" w:space="0" w:color="auto"/>
              <w:bottom w:val="single" w:sz="6" w:space="0" w:color="auto"/>
              <w:right w:val="single" w:sz="6" w:space="0" w:color="auto"/>
            </w:tcBorders>
          </w:tcPr>
          <w:p w14:paraId="29336CBE" w14:textId="77777777" w:rsidR="00AE4BFE" w:rsidRPr="00464BD6" w:rsidRDefault="00AE4BFE" w:rsidP="004250DB">
            <w:pPr>
              <w:widowControl/>
              <w:ind w:firstLine="0"/>
              <w:rPr>
                <w:rFonts w:ascii="宋体" w:cs="宋体"/>
                <w:kern w:val="0"/>
                <w:sz w:val="21"/>
                <w:szCs w:val="21"/>
              </w:rPr>
            </w:pPr>
            <w:r w:rsidRPr="00464BD6">
              <w:rPr>
                <w:rFonts w:ascii="宋体" w:hAnsi="宋体" w:cs="宋体"/>
                <w:kern w:val="0"/>
                <w:sz w:val="21"/>
                <w:szCs w:val="21"/>
              </w:rPr>
              <w:t>4.</w:t>
            </w:r>
            <w:r w:rsidRPr="00464BD6">
              <w:rPr>
                <w:rFonts w:ascii="宋体" w:hAnsi="宋体" w:cs="宋体" w:hint="eastAsia"/>
                <w:kern w:val="0"/>
                <w:sz w:val="21"/>
                <w:szCs w:val="21"/>
              </w:rPr>
              <w:t>应急响应服务及临时保障服务：</w:t>
            </w:r>
          </w:p>
          <w:p w14:paraId="34DF6DF8" w14:textId="77777777" w:rsidR="00AE4BFE" w:rsidRPr="00464BD6" w:rsidRDefault="00AE4BFE" w:rsidP="004250DB">
            <w:pPr>
              <w:widowControl/>
              <w:ind w:firstLine="0"/>
              <w:rPr>
                <w:rFonts w:ascii="宋体" w:cs="宋体"/>
                <w:kern w:val="0"/>
                <w:sz w:val="21"/>
                <w:szCs w:val="21"/>
              </w:rPr>
            </w:pPr>
            <w:r w:rsidRPr="00464BD6">
              <w:rPr>
                <w:rFonts w:ascii="宋体" w:hAnsi="宋体" w:cs="宋体" w:hint="eastAsia"/>
                <w:kern w:val="0"/>
                <w:sz w:val="21"/>
                <w:szCs w:val="21"/>
              </w:rPr>
              <w:lastRenderedPageBreak/>
              <w:t>（</w:t>
            </w:r>
            <w:r w:rsidRPr="00464BD6">
              <w:rPr>
                <w:rFonts w:ascii="宋体" w:hAnsi="宋体" w:cs="宋体"/>
                <w:kern w:val="0"/>
                <w:sz w:val="21"/>
                <w:szCs w:val="21"/>
              </w:rPr>
              <w:t>1</w:t>
            </w:r>
            <w:r w:rsidRPr="00464BD6">
              <w:rPr>
                <w:rFonts w:ascii="宋体" w:hAnsi="宋体" w:cs="宋体" w:hint="eastAsia"/>
                <w:kern w:val="0"/>
                <w:sz w:val="21"/>
                <w:szCs w:val="21"/>
              </w:rPr>
              <w:t>）应急事件分级服务；</w:t>
            </w:r>
            <w:r w:rsidRPr="00464BD6">
              <w:rPr>
                <w:rFonts w:ascii="宋体" w:cs="宋体"/>
                <w:kern w:val="0"/>
                <w:sz w:val="21"/>
                <w:szCs w:val="21"/>
              </w:rPr>
              <w:br/>
            </w:r>
            <w:r w:rsidRPr="00464BD6">
              <w:rPr>
                <w:rFonts w:ascii="宋体" w:hAnsi="宋体" w:cs="宋体" w:hint="eastAsia"/>
                <w:kern w:val="0"/>
                <w:sz w:val="21"/>
                <w:szCs w:val="21"/>
              </w:rPr>
              <w:t>（</w:t>
            </w:r>
            <w:r w:rsidRPr="00464BD6">
              <w:rPr>
                <w:rFonts w:ascii="宋体" w:hAnsi="宋体" w:cs="宋体"/>
                <w:kern w:val="0"/>
                <w:sz w:val="21"/>
                <w:szCs w:val="21"/>
              </w:rPr>
              <w:t>2</w:t>
            </w:r>
            <w:r w:rsidRPr="00464BD6">
              <w:rPr>
                <w:rFonts w:ascii="宋体" w:hAnsi="宋体" w:cs="宋体" w:hint="eastAsia"/>
                <w:kern w:val="0"/>
                <w:sz w:val="21"/>
                <w:szCs w:val="21"/>
              </w:rPr>
              <w:t>）冗余机制可靠性测试服务；</w:t>
            </w:r>
            <w:r w:rsidRPr="00464BD6">
              <w:rPr>
                <w:rFonts w:ascii="宋体" w:cs="宋体"/>
                <w:kern w:val="0"/>
                <w:sz w:val="21"/>
                <w:szCs w:val="21"/>
              </w:rPr>
              <w:br/>
            </w:r>
            <w:r w:rsidRPr="00464BD6">
              <w:rPr>
                <w:rFonts w:ascii="宋体" w:hAnsi="宋体" w:cs="宋体" w:hint="eastAsia"/>
                <w:kern w:val="0"/>
                <w:sz w:val="21"/>
                <w:szCs w:val="21"/>
              </w:rPr>
              <w:t>（</w:t>
            </w:r>
            <w:r w:rsidRPr="00464BD6">
              <w:rPr>
                <w:rFonts w:ascii="宋体" w:hAnsi="宋体" w:cs="宋体"/>
                <w:kern w:val="0"/>
                <w:sz w:val="21"/>
                <w:szCs w:val="21"/>
              </w:rPr>
              <w:t>3</w:t>
            </w:r>
            <w:r w:rsidRPr="00464BD6">
              <w:rPr>
                <w:rFonts w:ascii="宋体" w:hAnsi="宋体" w:cs="宋体" w:hint="eastAsia"/>
                <w:kern w:val="0"/>
                <w:sz w:val="21"/>
                <w:szCs w:val="21"/>
              </w:rPr>
              <w:t>）应急事件处理服务；</w:t>
            </w:r>
          </w:p>
          <w:p w14:paraId="7A8A9EBA" w14:textId="77777777" w:rsidR="00AE4BFE" w:rsidRPr="00464BD6" w:rsidRDefault="00AE4BFE" w:rsidP="004250DB">
            <w:pPr>
              <w:widowControl/>
              <w:ind w:firstLine="0"/>
              <w:rPr>
                <w:rFonts w:ascii="宋体" w:cs="宋体"/>
                <w:kern w:val="0"/>
                <w:sz w:val="21"/>
                <w:szCs w:val="21"/>
              </w:rPr>
            </w:pPr>
            <w:r w:rsidRPr="00464BD6">
              <w:rPr>
                <w:rFonts w:ascii="宋体" w:hAnsi="宋体" w:cs="宋体" w:hint="eastAsia"/>
                <w:kern w:val="0"/>
                <w:sz w:val="21"/>
                <w:szCs w:val="21"/>
              </w:rPr>
              <w:t>（</w:t>
            </w:r>
            <w:r w:rsidRPr="00464BD6">
              <w:rPr>
                <w:rFonts w:ascii="宋体" w:hAnsi="宋体" w:cs="宋体"/>
                <w:kern w:val="0"/>
                <w:sz w:val="21"/>
                <w:szCs w:val="21"/>
              </w:rPr>
              <w:t>4</w:t>
            </w:r>
            <w:r w:rsidRPr="00464BD6">
              <w:rPr>
                <w:rFonts w:ascii="宋体" w:hAnsi="宋体" w:cs="宋体" w:hint="eastAsia"/>
                <w:kern w:val="0"/>
                <w:sz w:val="21"/>
                <w:szCs w:val="21"/>
              </w:rPr>
              <w:t>）重大活动临时保障服务。</w:t>
            </w:r>
          </w:p>
          <w:p w14:paraId="32F84B65" w14:textId="77777777" w:rsidR="00AE4BFE" w:rsidRPr="00464BD6" w:rsidRDefault="00AE4BFE" w:rsidP="004250DB">
            <w:pPr>
              <w:widowControl/>
              <w:ind w:firstLine="0"/>
              <w:rPr>
                <w:rFonts w:ascii="宋体" w:cs="宋体"/>
                <w:kern w:val="0"/>
                <w:sz w:val="21"/>
                <w:szCs w:val="21"/>
              </w:rPr>
            </w:pPr>
            <w:r w:rsidRPr="00464BD6">
              <w:rPr>
                <w:rFonts w:ascii="宋体" w:hAnsi="宋体" w:cs="宋体" w:hint="eastAsia"/>
                <w:kern w:val="0"/>
                <w:sz w:val="21"/>
                <w:szCs w:val="21"/>
              </w:rPr>
              <w:t>维护要求：</w:t>
            </w:r>
          </w:p>
          <w:p w14:paraId="7A71250C" w14:textId="77777777" w:rsidR="00AE4BFE" w:rsidRPr="00464BD6" w:rsidRDefault="00AE4BFE" w:rsidP="004250DB">
            <w:pPr>
              <w:widowControl/>
              <w:ind w:firstLineChars="200" w:firstLine="420"/>
              <w:rPr>
                <w:rFonts w:ascii="宋体" w:cs="宋体"/>
                <w:kern w:val="0"/>
                <w:sz w:val="21"/>
                <w:szCs w:val="21"/>
              </w:rPr>
            </w:pPr>
            <w:r w:rsidRPr="00464BD6">
              <w:rPr>
                <w:rFonts w:ascii="宋体" w:hAnsi="宋体" w:cs="宋体" w:hint="eastAsia"/>
                <w:kern w:val="0"/>
                <w:sz w:val="21"/>
                <w:szCs w:val="21"/>
              </w:rPr>
              <w:t>针对攻击、信息破坏、内容安全、网络和应用故障、灾害等突发事件，为用户建立应急预案；</w:t>
            </w:r>
            <w:r w:rsidRPr="00464BD6">
              <w:rPr>
                <w:rFonts w:ascii="宋体" w:cs="宋体"/>
                <w:kern w:val="0"/>
                <w:sz w:val="21"/>
                <w:szCs w:val="21"/>
              </w:rPr>
              <w:br/>
            </w:r>
            <w:r w:rsidRPr="00464BD6">
              <w:rPr>
                <w:rFonts w:ascii="宋体" w:hAnsi="宋体" w:cs="宋体" w:hint="eastAsia"/>
                <w:kern w:val="0"/>
                <w:sz w:val="21"/>
                <w:szCs w:val="21"/>
              </w:rPr>
              <w:t>成立预防和处理信息系统突发事件工作协调小组；</w:t>
            </w:r>
          </w:p>
          <w:p w14:paraId="61A748E0" w14:textId="77777777" w:rsidR="00AE4BFE" w:rsidRPr="00464BD6" w:rsidRDefault="00AE4BFE" w:rsidP="004250DB">
            <w:pPr>
              <w:widowControl/>
              <w:ind w:firstLineChars="200" w:firstLine="420"/>
              <w:rPr>
                <w:rFonts w:ascii="宋体" w:cs="宋体"/>
                <w:kern w:val="0"/>
                <w:sz w:val="21"/>
                <w:szCs w:val="21"/>
              </w:rPr>
            </w:pPr>
            <w:r w:rsidRPr="00464BD6">
              <w:rPr>
                <w:rFonts w:ascii="宋体" w:hAnsi="宋体" w:cs="宋体" w:hint="eastAsia"/>
                <w:kern w:val="0"/>
                <w:sz w:val="21"/>
                <w:szCs w:val="21"/>
              </w:rPr>
              <w:t>每半年组织一次网络安全应急演练，要有演练计划、方案、记录、总结等文档。</w:t>
            </w:r>
            <w:r w:rsidRPr="00464BD6">
              <w:rPr>
                <w:rFonts w:ascii="宋体" w:cs="宋体"/>
                <w:kern w:val="0"/>
                <w:sz w:val="21"/>
                <w:szCs w:val="21"/>
              </w:rPr>
              <w:br/>
            </w:r>
            <w:r w:rsidRPr="00464BD6">
              <w:rPr>
                <w:rFonts w:ascii="宋体" w:hAnsi="宋体" w:cs="宋体" w:hint="eastAsia"/>
                <w:kern w:val="0"/>
                <w:sz w:val="21"/>
                <w:szCs w:val="21"/>
              </w:rPr>
              <w:t>紧急事件</w:t>
            </w:r>
            <w:r w:rsidRPr="00464BD6">
              <w:rPr>
                <w:rFonts w:ascii="宋体" w:hAnsi="宋体" w:cs="宋体"/>
                <w:kern w:val="0"/>
                <w:sz w:val="21"/>
                <w:szCs w:val="21"/>
              </w:rPr>
              <w:t>1</w:t>
            </w:r>
            <w:r w:rsidRPr="00464BD6">
              <w:rPr>
                <w:rFonts w:ascii="宋体" w:hAnsi="宋体" w:cs="宋体" w:hint="eastAsia"/>
                <w:kern w:val="0"/>
                <w:sz w:val="21"/>
                <w:szCs w:val="21"/>
              </w:rPr>
              <w:t>小时内专家团队到达现场。</w:t>
            </w:r>
          </w:p>
          <w:p w14:paraId="69A39B9B" w14:textId="77777777" w:rsidR="00AE4BFE" w:rsidRPr="00464BD6" w:rsidRDefault="00AE4BFE" w:rsidP="004250DB">
            <w:pPr>
              <w:widowControl/>
              <w:ind w:firstLineChars="200" w:firstLine="420"/>
              <w:rPr>
                <w:rFonts w:ascii="宋体" w:cs="宋体"/>
                <w:kern w:val="0"/>
                <w:sz w:val="21"/>
                <w:szCs w:val="21"/>
              </w:rPr>
            </w:pPr>
            <w:r w:rsidRPr="00464BD6">
              <w:rPr>
                <w:rFonts w:ascii="宋体" w:hAnsi="宋体" w:cs="宋体" w:hint="eastAsia"/>
                <w:kern w:val="0"/>
                <w:sz w:val="21"/>
                <w:szCs w:val="21"/>
              </w:rPr>
              <w:t>有重大活动时维护（专家）团队在需要保障服务的前三天进驻现场，并对所有设备进行临时性安全检查，排除安全隐患，重大活动期间专家现场值守。</w:t>
            </w:r>
          </w:p>
        </w:tc>
        <w:tc>
          <w:tcPr>
            <w:tcW w:w="850" w:type="dxa"/>
            <w:tcBorders>
              <w:top w:val="single" w:sz="6" w:space="0" w:color="auto"/>
              <w:left w:val="single" w:sz="6" w:space="0" w:color="auto"/>
              <w:bottom w:val="single" w:sz="6" w:space="0" w:color="auto"/>
              <w:right w:val="single" w:sz="6" w:space="0" w:color="auto"/>
            </w:tcBorders>
          </w:tcPr>
          <w:p w14:paraId="4495682B"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lastRenderedPageBreak/>
              <w:t>项</w:t>
            </w:r>
          </w:p>
        </w:tc>
        <w:tc>
          <w:tcPr>
            <w:tcW w:w="567" w:type="dxa"/>
            <w:tcBorders>
              <w:top w:val="single" w:sz="6" w:space="0" w:color="auto"/>
              <w:left w:val="single" w:sz="6" w:space="0" w:color="auto"/>
              <w:bottom w:val="single" w:sz="6" w:space="0" w:color="auto"/>
              <w:right w:val="single" w:sz="6" w:space="0" w:color="auto"/>
            </w:tcBorders>
          </w:tcPr>
          <w:p w14:paraId="32CA11D0"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0D1A2A63"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r>
              <w:rPr>
                <w:rFonts w:ascii="等线" w:hAnsi="等线"/>
                <w:szCs w:val="24"/>
              </w:rPr>
              <w:t>000.00</w:t>
            </w:r>
          </w:p>
        </w:tc>
        <w:tc>
          <w:tcPr>
            <w:tcW w:w="1134" w:type="dxa"/>
            <w:tcBorders>
              <w:top w:val="single" w:sz="6" w:space="0" w:color="auto"/>
              <w:left w:val="single" w:sz="6" w:space="0" w:color="auto"/>
              <w:bottom w:val="single" w:sz="6" w:space="0" w:color="auto"/>
              <w:right w:val="single" w:sz="6" w:space="0" w:color="auto"/>
            </w:tcBorders>
          </w:tcPr>
          <w:p w14:paraId="3FD8D8EE"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r>
              <w:rPr>
                <w:rFonts w:ascii="等线" w:hAnsi="等线"/>
                <w:szCs w:val="24"/>
              </w:rPr>
              <w:t>000.00</w:t>
            </w:r>
          </w:p>
        </w:tc>
        <w:tc>
          <w:tcPr>
            <w:tcW w:w="1302" w:type="dxa"/>
            <w:tcBorders>
              <w:top w:val="single" w:sz="6" w:space="0" w:color="auto"/>
              <w:left w:val="single" w:sz="6" w:space="0" w:color="auto"/>
              <w:bottom w:val="single" w:sz="6" w:space="0" w:color="auto"/>
              <w:right w:val="single" w:sz="6" w:space="0" w:color="auto"/>
            </w:tcBorders>
          </w:tcPr>
          <w:p w14:paraId="7D06E871"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6FF86195" w14:textId="77777777" w:rsidTr="004250DB">
        <w:trPr>
          <w:trHeight w:val="851"/>
          <w:jc w:val="center"/>
        </w:trPr>
        <w:tc>
          <w:tcPr>
            <w:tcW w:w="426" w:type="dxa"/>
            <w:vMerge/>
            <w:tcBorders>
              <w:left w:val="single" w:sz="6" w:space="0" w:color="auto"/>
              <w:bottom w:val="single" w:sz="6" w:space="0" w:color="auto"/>
              <w:right w:val="single" w:sz="6" w:space="0" w:color="auto"/>
            </w:tcBorders>
            <w:vAlign w:val="center"/>
          </w:tcPr>
          <w:p w14:paraId="4024E161" w14:textId="77777777" w:rsidR="00AE4BFE" w:rsidRPr="00140BD5" w:rsidRDefault="00AE4BFE" w:rsidP="004250DB">
            <w:pPr>
              <w:autoSpaceDE w:val="0"/>
              <w:autoSpaceDN w:val="0"/>
              <w:adjustRightInd w:val="0"/>
              <w:spacing w:line="480" w:lineRule="exact"/>
              <w:jc w:val="center"/>
              <w:rPr>
                <w:rFonts w:ascii="等线" w:hAnsi="等线"/>
                <w:szCs w:val="24"/>
              </w:rPr>
            </w:pPr>
          </w:p>
        </w:tc>
        <w:tc>
          <w:tcPr>
            <w:tcW w:w="567" w:type="dxa"/>
            <w:vMerge/>
            <w:tcBorders>
              <w:left w:val="single" w:sz="6" w:space="0" w:color="auto"/>
              <w:bottom w:val="single" w:sz="6" w:space="0" w:color="auto"/>
              <w:right w:val="single" w:sz="6" w:space="0" w:color="auto"/>
            </w:tcBorders>
          </w:tcPr>
          <w:p w14:paraId="61E72B3D" w14:textId="77777777" w:rsidR="00AE4BFE" w:rsidRPr="00140BD5" w:rsidRDefault="00AE4BFE" w:rsidP="004250DB">
            <w:pPr>
              <w:autoSpaceDE w:val="0"/>
              <w:autoSpaceDN w:val="0"/>
              <w:adjustRightInd w:val="0"/>
              <w:spacing w:line="360" w:lineRule="auto"/>
              <w:rPr>
                <w:rFonts w:ascii="等线" w:hAnsi="等线"/>
                <w:szCs w:val="24"/>
              </w:rPr>
            </w:pPr>
          </w:p>
        </w:tc>
        <w:tc>
          <w:tcPr>
            <w:tcW w:w="851" w:type="dxa"/>
            <w:tcBorders>
              <w:left w:val="single" w:sz="6" w:space="0" w:color="auto"/>
              <w:bottom w:val="single" w:sz="6" w:space="0" w:color="auto"/>
              <w:right w:val="single" w:sz="6" w:space="0" w:color="auto"/>
            </w:tcBorders>
          </w:tcPr>
          <w:p w14:paraId="7C72BDAA" w14:textId="77777777" w:rsidR="00AE4BFE" w:rsidRPr="001B6D94" w:rsidRDefault="00AE4BFE" w:rsidP="004250DB">
            <w:pPr>
              <w:widowControl/>
              <w:ind w:firstLine="0"/>
              <w:rPr>
                <w:rFonts w:ascii="宋体" w:hAnsi="宋体" w:cs="宋体"/>
                <w:kern w:val="0"/>
                <w:szCs w:val="21"/>
              </w:rPr>
            </w:pPr>
          </w:p>
        </w:tc>
        <w:tc>
          <w:tcPr>
            <w:tcW w:w="3544" w:type="dxa"/>
            <w:tcBorders>
              <w:top w:val="single" w:sz="6" w:space="0" w:color="auto"/>
              <w:left w:val="single" w:sz="6" w:space="0" w:color="auto"/>
              <w:bottom w:val="single" w:sz="6" w:space="0" w:color="auto"/>
              <w:right w:val="single" w:sz="6" w:space="0" w:color="auto"/>
            </w:tcBorders>
          </w:tcPr>
          <w:p w14:paraId="58E32249" w14:textId="77777777" w:rsidR="00AE4BFE" w:rsidRPr="00464BD6" w:rsidRDefault="00AE4BFE" w:rsidP="004250DB">
            <w:pPr>
              <w:widowControl/>
              <w:ind w:firstLine="0"/>
              <w:rPr>
                <w:rFonts w:ascii="宋体" w:cs="宋体"/>
                <w:kern w:val="0"/>
                <w:sz w:val="21"/>
                <w:szCs w:val="21"/>
              </w:rPr>
            </w:pPr>
            <w:r w:rsidRPr="00464BD6">
              <w:rPr>
                <w:rFonts w:ascii="宋体" w:hAnsi="宋体" w:cs="宋体"/>
                <w:kern w:val="0"/>
                <w:sz w:val="21"/>
                <w:szCs w:val="21"/>
              </w:rPr>
              <w:t>5.</w:t>
            </w:r>
            <w:r w:rsidRPr="00464BD6">
              <w:rPr>
                <w:rFonts w:ascii="宋体" w:hAnsi="宋体" w:cs="宋体" w:hint="eastAsia"/>
                <w:kern w:val="0"/>
                <w:sz w:val="21"/>
                <w:szCs w:val="21"/>
              </w:rPr>
              <w:t>巡检汇报服务：</w:t>
            </w:r>
          </w:p>
          <w:p w14:paraId="1CA72A5B" w14:textId="77777777" w:rsidR="00AE4BFE" w:rsidRPr="00464BD6" w:rsidRDefault="00AE4BFE" w:rsidP="004250DB">
            <w:pPr>
              <w:widowControl/>
              <w:ind w:firstLine="0"/>
              <w:rPr>
                <w:rFonts w:ascii="宋体" w:cs="宋体"/>
                <w:kern w:val="0"/>
                <w:sz w:val="21"/>
                <w:szCs w:val="21"/>
              </w:rPr>
            </w:pPr>
            <w:r w:rsidRPr="00464BD6">
              <w:rPr>
                <w:rFonts w:ascii="宋体" w:hAnsi="宋体" w:cs="宋体" w:hint="eastAsia"/>
                <w:kern w:val="0"/>
                <w:sz w:val="21"/>
                <w:szCs w:val="21"/>
              </w:rPr>
              <w:t>（</w:t>
            </w:r>
            <w:r w:rsidRPr="00464BD6">
              <w:rPr>
                <w:rFonts w:ascii="宋体" w:hAnsi="宋体" w:cs="宋体"/>
                <w:kern w:val="0"/>
                <w:sz w:val="21"/>
                <w:szCs w:val="21"/>
              </w:rPr>
              <w:t>1</w:t>
            </w:r>
            <w:r w:rsidRPr="00464BD6">
              <w:rPr>
                <w:rFonts w:ascii="宋体" w:hAnsi="宋体" w:cs="宋体" w:hint="eastAsia"/>
                <w:kern w:val="0"/>
                <w:sz w:val="21"/>
                <w:szCs w:val="21"/>
              </w:rPr>
              <w:t>）终端运维事件汇总分析；</w:t>
            </w:r>
            <w:r w:rsidRPr="00464BD6">
              <w:rPr>
                <w:rFonts w:ascii="宋体" w:cs="宋体"/>
                <w:kern w:val="0"/>
                <w:sz w:val="21"/>
                <w:szCs w:val="21"/>
              </w:rPr>
              <w:br/>
            </w:r>
            <w:r w:rsidRPr="00464BD6">
              <w:rPr>
                <w:rFonts w:ascii="宋体" w:hAnsi="宋体" w:cs="宋体" w:hint="eastAsia"/>
                <w:kern w:val="0"/>
                <w:sz w:val="21"/>
                <w:szCs w:val="21"/>
              </w:rPr>
              <w:t>（</w:t>
            </w:r>
            <w:r w:rsidRPr="00464BD6">
              <w:rPr>
                <w:rFonts w:ascii="宋体" w:hAnsi="宋体" w:cs="宋体"/>
                <w:kern w:val="0"/>
                <w:sz w:val="21"/>
                <w:szCs w:val="21"/>
              </w:rPr>
              <w:t>2</w:t>
            </w:r>
            <w:r w:rsidRPr="00464BD6">
              <w:rPr>
                <w:rFonts w:ascii="宋体" w:hAnsi="宋体" w:cs="宋体" w:hint="eastAsia"/>
                <w:kern w:val="0"/>
                <w:sz w:val="21"/>
                <w:szCs w:val="21"/>
              </w:rPr>
              <w:t>）网络安全事件汇总分析；</w:t>
            </w:r>
            <w:r w:rsidRPr="00464BD6">
              <w:rPr>
                <w:rFonts w:ascii="宋体" w:cs="宋体"/>
                <w:kern w:val="0"/>
                <w:sz w:val="21"/>
                <w:szCs w:val="21"/>
              </w:rPr>
              <w:br/>
            </w:r>
            <w:r w:rsidRPr="00464BD6">
              <w:rPr>
                <w:rFonts w:ascii="宋体" w:hAnsi="宋体" w:cs="宋体" w:hint="eastAsia"/>
                <w:kern w:val="0"/>
                <w:sz w:val="21"/>
                <w:szCs w:val="21"/>
              </w:rPr>
              <w:t>（</w:t>
            </w:r>
            <w:r w:rsidRPr="00464BD6">
              <w:rPr>
                <w:rFonts w:ascii="宋体" w:hAnsi="宋体" w:cs="宋体"/>
                <w:kern w:val="0"/>
                <w:sz w:val="21"/>
                <w:szCs w:val="21"/>
              </w:rPr>
              <w:t>3</w:t>
            </w:r>
            <w:r w:rsidRPr="00464BD6">
              <w:rPr>
                <w:rFonts w:ascii="宋体" w:hAnsi="宋体" w:cs="宋体" w:hint="eastAsia"/>
                <w:kern w:val="0"/>
                <w:sz w:val="21"/>
                <w:szCs w:val="21"/>
              </w:rPr>
              <w:t xml:space="preserve">）网络与安全效能事件汇总分析； </w:t>
            </w:r>
            <w:r w:rsidRPr="00464BD6">
              <w:rPr>
                <w:rFonts w:ascii="宋体" w:hAnsi="宋体" w:cs="宋体"/>
                <w:kern w:val="0"/>
                <w:sz w:val="21"/>
                <w:szCs w:val="21"/>
              </w:rPr>
              <w:t xml:space="preserve">    </w:t>
            </w:r>
            <w:r w:rsidRPr="00464BD6">
              <w:rPr>
                <w:rFonts w:ascii="宋体" w:hAnsi="宋体" w:cs="宋体" w:hint="eastAsia"/>
                <w:kern w:val="0"/>
                <w:sz w:val="21"/>
                <w:szCs w:val="21"/>
              </w:rPr>
              <w:t>（</w:t>
            </w:r>
            <w:r w:rsidRPr="00464BD6">
              <w:rPr>
                <w:rFonts w:ascii="宋体" w:hAnsi="宋体" w:cs="宋体"/>
                <w:kern w:val="0"/>
                <w:sz w:val="21"/>
                <w:szCs w:val="21"/>
              </w:rPr>
              <w:t>4</w:t>
            </w:r>
            <w:r w:rsidRPr="00464BD6">
              <w:rPr>
                <w:rFonts w:ascii="宋体" w:hAnsi="宋体" w:cs="宋体" w:hint="eastAsia"/>
                <w:kern w:val="0"/>
                <w:sz w:val="21"/>
                <w:szCs w:val="21"/>
              </w:rPr>
              <w:t>）网络与安全设备巡检服务；</w:t>
            </w:r>
            <w:r w:rsidRPr="00464BD6">
              <w:rPr>
                <w:rFonts w:ascii="宋体" w:hAnsi="宋体" w:cs="宋体"/>
                <w:kern w:val="0"/>
                <w:sz w:val="21"/>
                <w:szCs w:val="21"/>
              </w:rPr>
              <w:br/>
            </w:r>
            <w:r w:rsidRPr="00464BD6">
              <w:rPr>
                <w:rFonts w:ascii="宋体" w:hAnsi="宋体" w:cs="宋体" w:hint="eastAsia"/>
                <w:kern w:val="0"/>
                <w:sz w:val="21"/>
                <w:szCs w:val="21"/>
              </w:rPr>
              <w:t>（</w:t>
            </w:r>
            <w:r w:rsidRPr="00464BD6">
              <w:rPr>
                <w:rFonts w:ascii="宋体" w:hAnsi="宋体" w:cs="宋体"/>
                <w:kern w:val="0"/>
                <w:sz w:val="21"/>
                <w:szCs w:val="21"/>
              </w:rPr>
              <w:t>5</w:t>
            </w:r>
            <w:r w:rsidRPr="00464BD6">
              <w:rPr>
                <w:rFonts w:ascii="宋体" w:hAnsi="宋体" w:cs="宋体" w:hint="eastAsia"/>
                <w:kern w:val="0"/>
                <w:sz w:val="21"/>
                <w:szCs w:val="21"/>
              </w:rPr>
              <w:t xml:space="preserve">）网络与安全巡检服务； </w:t>
            </w:r>
            <w:r w:rsidRPr="00464BD6">
              <w:rPr>
                <w:rFonts w:ascii="宋体" w:hAnsi="宋体" w:cs="宋体"/>
                <w:kern w:val="0"/>
                <w:sz w:val="21"/>
                <w:szCs w:val="21"/>
              </w:rPr>
              <w:t xml:space="preserve">            </w:t>
            </w:r>
            <w:r w:rsidRPr="00464BD6">
              <w:rPr>
                <w:rFonts w:ascii="宋体" w:hAnsi="宋体" w:cs="宋体" w:hint="eastAsia"/>
                <w:kern w:val="0"/>
                <w:sz w:val="21"/>
                <w:szCs w:val="21"/>
              </w:rPr>
              <w:t>（</w:t>
            </w:r>
            <w:r w:rsidRPr="00464BD6">
              <w:rPr>
                <w:rFonts w:ascii="宋体" w:hAnsi="宋体" w:cs="宋体"/>
                <w:kern w:val="0"/>
                <w:sz w:val="21"/>
                <w:szCs w:val="21"/>
              </w:rPr>
              <w:t>6</w:t>
            </w:r>
            <w:r w:rsidRPr="00464BD6">
              <w:rPr>
                <w:rFonts w:ascii="宋体" w:hAnsi="宋体" w:cs="宋体" w:hint="eastAsia"/>
                <w:kern w:val="0"/>
                <w:sz w:val="21"/>
                <w:szCs w:val="21"/>
              </w:rPr>
              <w:t>）每半年对网络安全、应用系统进行一次风险评估，并形成报告。</w:t>
            </w:r>
          </w:p>
        </w:tc>
        <w:tc>
          <w:tcPr>
            <w:tcW w:w="850" w:type="dxa"/>
            <w:tcBorders>
              <w:top w:val="single" w:sz="6" w:space="0" w:color="auto"/>
              <w:left w:val="single" w:sz="6" w:space="0" w:color="auto"/>
              <w:bottom w:val="single" w:sz="6" w:space="0" w:color="auto"/>
              <w:right w:val="single" w:sz="6" w:space="0" w:color="auto"/>
            </w:tcBorders>
          </w:tcPr>
          <w:p w14:paraId="5410A4BF"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项</w:t>
            </w:r>
          </w:p>
        </w:tc>
        <w:tc>
          <w:tcPr>
            <w:tcW w:w="567" w:type="dxa"/>
            <w:tcBorders>
              <w:top w:val="single" w:sz="6" w:space="0" w:color="auto"/>
              <w:left w:val="single" w:sz="6" w:space="0" w:color="auto"/>
              <w:bottom w:val="single" w:sz="6" w:space="0" w:color="auto"/>
              <w:right w:val="single" w:sz="6" w:space="0" w:color="auto"/>
            </w:tcBorders>
          </w:tcPr>
          <w:p w14:paraId="1D8D1C5D"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4985E19E"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r>
              <w:rPr>
                <w:rFonts w:ascii="等线" w:hAnsi="等线"/>
                <w:szCs w:val="24"/>
              </w:rPr>
              <w:t>000.00</w:t>
            </w:r>
          </w:p>
        </w:tc>
        <w:tc>
          <w:tcPr>
            <w:tcW w:w="1134" w:type="dxa"/>
            <w:tcBorders>
              <w:top w:val="single" w:sz="6" w:space="0" w:color="auto"/>
              <w:left w:val="single" w:sz="6" w:space="0" w:color="auto"/>
              <w:bottom w:val="single" w:sz="6" w:space="0" w:color="auto"/>
              <w:right w:val="single" w:sz="6" w:space="0" w:color="auto"/>
            </w:tcBorders>
          </w:tcPr>
          <w:p w14:paraId="302D4F54"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r>
              <w:rPr>
                <w:rFonts w:ascii="等线" w:hAnsi="等线"/>
                <w:szCs w:val="24"/>
              </w:rPr>
              <w:t>000.00</w:t>
            </w:r>
          </w:p>
        </w:tc>
        <w:tc>
          <w:tcPr>
            <w:tcW w:w="1302" w:type="dxa"/>
            <w:tcBorders>
              <w:top w:val="single" w:sz="6" w:space="0" w:color="auto"/>
              <w:left w:val="single" w:sz="6" w:space="0" w:color="auto"/>
              <w:bottom w:val="single" w:sz="6" w:space="0" w:color="auto"/>
              <w:right w:val="single" w:sz="6" w:space="0" w:color="auto"/>
            </w:tcBorders>
          </w:tcPr>
          <w:p w14:paraId="554916B1"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6BF48B3B" w14:textId="77777777" w:rsidTr="004250DB">
        <w:trPr>
          <w:trHeight w:val="851"/>
          <w:jc w:val="center"/>
        </w:trPr>
        <w:tc>
          <w:tcPr>
            <w:tcW w:w="426" w:type="dxa"/>
            <w:tcBorders>
              <w:top w:val="single" w:sz="6" w:space="0" w:color="auto"/>
              <w:left w:val="single" w:sz="6" w:space="0" w:color="auto"/>
              <w:bottom w:val="single" w:sz="6" w:space="0" w:color="auto"/>
              <w:right w:val="single" w:sz="6" w:space="0" w:color="auto"/>
            </w:tcBorders>
            <w:vAlign w:val="center"/>
          </w:tcPr>
          <w:p w14:paraId="26C496CE" w14:textId="77777777" w:rsidR="00AE4BFE" w:rsidRPr="00140BD5" w:rsidRDefault="00AE4BFE" w:rsidP="004250DB">
            <w:pPr>
              <w:autoSpaceDE w:val="0"/>
              <w:autoSpaceDN w:val="0"/>
              <w:adjustRightInd w:val="0"/>
              <w:spacing w:line="480" w:lineRule="exact"/>
              <w:jc w:val="center"/>
              <w:rPr>
                <w:rFonts w:ascii="等线" w:hAnsi="等线"/>
                <w:szCs w:val="24"/>
              </w:rPr>
            </w:pPr>
            <w:r>
              <w:rPr>
                <w:rFonts w:ascii="等线" w:hAnsi="等线"/>
                <w:szCs w:val="24"/>
              </w:rPr>
              <w:t>22</w:t>
            </w:r>
          </w:p>
        </w:tc>
        <w:tc>
          <w:tcPr>
            <w:tcW w:w="567" w:type="dxa"/>
            <w:tcBorders>
              <w:top w:val="single" w:sz="6" w:space="0" w:color="auto"/>
              <w:left w:val="single" w:sz="6" w:space="0" w:color="auto"/>
              <w:bottom w:val="single" w:sz="6" w:space="0" w:color="auto"/>
              <w:right w:val="single" w:sz="6" w:space="0" w:color="auto"/>
            </w:tcBorders>
          </w:tcPr>
          <w:p w14:paraId="5EDA121C" w14:textId="77777777" w:rsidR="00AE4BFE" w:rsidRPr="00140BD5" w:rsidRDefault="00AE4BFE" w:rsidP="004250DB">
            <w:pPr>
              <w:autoSpaceDE w:val="0"/>
              <w:autoSpaceDN w:val="0"/>
              <w:adjustRightInd w:val="0"/>
              <w:spacing w:line="480" w:lineRule="exact"/>
              <w:ind w:firstLine="0"/>
              <w:rPr>
                <w:rFonts w:ascii="等线" w:hAnsi="等线"/>
                <w:b/>
                <w:bCs/>
                <w:szCs w:val="24"/>
              </w:rPr>
            </w:pPr>
            <w:r w:rsidRPr="001B6D94">
              <w:rPr>
                <w:rFonts w:ascii="宋体" w:hAnsi="宋体" w:cs="宋体" w:hint="eastAsia"/>
                <w:szCs w:val="21"/>
              </w:rPr>
              <w:t>安全等保测评</w:t>
            </w:r>
          </w:p>
        </w:tc>
        <w:tc>
          <w:tcPr>
            <w:tcW w:w="851" w:type="dxa"/>
            <w:tcBorders>
              <w:top w:val="single" w:sz="6" w:space="0" w:color="auto"/>
              <w:left w:val="single" w:sz="6" w:space="0" w:color="auto"/>
              <w:bottom w:val="single" w:sz="6" w:space="0" w:color="auto"/>
              <w:right w:val="single" w:sz="6" w:space="0" w:color="auto"/>
            </w:tcBorders>
          </w:tcPr>
          <w:p w14:paraId="6EF59BA1" w14:textId="77777777" w:rsidR="00AE4BFE" w:rsidRPr="001B6D94" w:rsidRDefault="00AE4BFE" w:rsidP="004250DB">
            <w:pPr>
              <w:rPr>
                <w:rFonts w:ascii="宋体" w:hAnsi="宋体" w:cs="宋体"/>
                <w:bCs/>
                <w:szCs w:val="21"/>
              </w:rPr>
            </w:pPr>
          </w:p>
        </w:tc>
        <w:tc>
          <w:tcPr>
            <w:tcW w:w="3544" w:type="dxa"/>
            <w:tcBorders>
              <w:top w:val="single" w:sz="6" w:space="0" w:color="auto"/>
              <w:left w:val="single" w:sz="6" w:space="0" w:color="auto"/>
              <w:bottom w:val="single" w:sz="6" w:space="0" w:color="auto"/>
              <w:right w:val="single" w:sz="6" w:space="0" w:color="auto"/>
            </w:tcBorders>
          </w:tcPr>
          <w:p w14:paraId="5F605910" w14:textId="77777777" w:rsidR="00AE4BFE" w:rsidRPr="001B6D94" w:rsidRDefault="00AE4BFE" w:rsidP="004250DB">
            <w:pPr>
              <w:rPr>
                <w:rFonts w:ascii="宋体" w:cs="宋体"/>
                <w:bCs/>
                <w:szCs w:val="21"/>
              </w:rPr>
            </w:pPr>
            <w:r w:rsidRPr="001B6D94">
              <w:rPr>
                <w:rFonts w:ascii="宋体" w:hAnsi="宋体" w:cs="宋体" w:hint="eastAsia"/>
                <w:bCs/>
                <w:szCs w:val="21"/>
              </w:rPr>
              <w:t>按照公安部门要求，开展一次等保测评（金保工程、网站等业务系统）。</w:t>
            </w:r>
          </w:p>
          <w:p w14:paraId="0E45921B" w14:textId="77777777" w:rsidR="00AE4BFE" w:rsidRPr="001B6D94" w:rsidRDefault="00AE4BFE" w:rsidP="004250DB">
            <w:pPr>
              <w:ind w:firstLineChars="200" w:firstLine="480"/>
              <w:rPr>
                <w:rFonts w:ascii="宋体" w:cs="宋体"/>
                <w:bCs/>
                <w:szCs w:val="21"/>
              </w:rPr>
            </w:pPr>
            <w:r w:rsidRPr="001B6D94">
              <w:rPr>
                <w:rFonts w:ascii="宋体" w:hAnsi="宋体" w:cs="宋体" w:hint="eastAsia"/>
                <w:bCs/>
                <w:szCs w:val="21"/>
              </w:rPr>
              <w:t>依据《信息安全技术信息系统安全等级保护基本要求》（</w:t>
            </w:r>
            <w:r w:rsidRPr="001B6D94">
              <w:rPr>
                <w:rFonts w:ascii="宋体" w:hAnsi="宋体" w:cs="宋体"/>
                <w:bCs/>
                <w:szCs w:val="21"/>
              </w:rPr>
              <w:t>GB/T 22239-2008</w:t>
            </w:r>
            <w:r w:rsidRPr="001B6D94">
              <w:rPr>
                <w:rFonts w:ascii="宋体" w:hAnsi="宋体" w:cs="宋体" w:hint="eastAsia"/>
                <w:bCs/>
                <w:szCs w:val="21"/>
              </w:rPr>
              <w:t>）、《计算机信息系统安全等级划分准则》（</w:t>
            </w:r>
            <w:r w:rsidRPr="001B6D94">
              <w:rPr>
                <w:rFonts w:ascii="宋体" w:hAnsi="宋体" w:cs="宋体"/>
                <w:bCs/>
                <w:szCs w:val="21"/>
              </w:rPr>
              <w:t>GB17859</w:t>
            </w:r>
            <w:r w:rsidRPr="001B6D94">
              <w:rPr>
                <w:rFonts w:ascii="宋体" w:hAnsi="宋体" w:cs="宋体" w:hint="eastAsia"/>
                <w:bCs/>
                <w:szCs w:val="21"/>
              </w:rPr>
              <w:t>）等一系列国家信息安全等级保护相关标准对需方信息系统实施信息安全等级测评，评审被测评信息系统保护现状是否符合等级保护要求并提</w:t>
            </w:r>
            <w:r w:rsidRPr="001B6D94">
              <w:rPr>
                <w:rFonts w:ascii="宋体" w:hAnsi="宋体" w:cs="宋体" w:hint="eastAsia"/>
                <w:bCs/>
                <w:szCs w:val="21"/>
              </w:rPr>
              <w:lastRenderedPageBreak/>
              <w:t>交《信息安全等级测评报告》，对系统安全建设提出意见和建议。</w:t>
            </w:r>
          </w:p>
        </w:tc>
        <w:tc>
          <w:tcPr>
            <w:tcW w:w="850" w:type="dxa"/>
            <w:tcBorders>
              <w:top w:val="single" w:sz="6" w:space="0" w:color="auto"/>
              <w:left w:val="single" w:sz="6" w:space="0" w:color="auto"/>
              <w:bottom w:val="single" w:sz="6" w:space="0" w:color="auto"/>
              <w:right w:val="single" w:sz="6" w:space="0" w:color="auto"/>
            </w:tcBorders>
          </w:tcPr>
          <w:p w14:paraId="1E02E0BD"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lastRenderedPageBreak/>
              <w:t>项</w:t>
            </w:r>
          </w:p>
        </w:tc>
        <w:tc>
          <w:tcPr>
            <w:tcW w:w="567" w:type="dxa"/>
            <w:tcBorders>
              <w:top w:val="single" w:sz="6" w:space="0" w:color="auto"/>
              <w:left w:val="single" w:sz="6" w:space="0" w:color="auto"/>
              <w:bottom w:val="single" w:sz="6" w:space="0" w:color="auto"/>
              <w:right w:val="single" w:sz="6" w:space="0" w:color="auto"/>
            </w:tcBorders>
          </w:tcPr>
          <w:p w14:paraId="6F747EB6"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632DF3F7"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r>
              <w:rPr>
                <w:rFonts w:ascii="等线" w:hAnsi="等线"/>
                <w:szCs w:val="24"/>
              </w:rPr>
              <w:t>30000.00</w:t>
            </w:r>
          </w:p>
        </w:tc>
        <w:tc>
          <w:tcPr>
            <w:tcW w:w="1134" w:type="dxa"/>
            <w:tcBorders>
              <w:top w:val="single" w:sz="6" w:space="0" w:color="auto"/>
              <w:left w:val="single" w:sz="6" w:space="0" w:color="auto"/>
              <w:bottom w:val="single" w:sz="6" w:space="0" w:color="auto"/>
              <w:right w:val="single" w:sz="6" w:space="0" w:color="auto"/>
            </w:tcBorders>
          </w:tcPr>
          <w:p w14:paraId="74F541A4"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r>
              <w:rPr>
                <w:rFonts w:ascii="等线" w:hAnsi="等线"/>
                <w:szCs w:val="24"/>
              </w:rPr>
              <w:t>30000.00</w:t>
            </w:r>
          </w:p>
        </w:tc>
        <w:tc>
          <w:tcPr>
            <w:tcW w:w="1302" w:type="dxa"/>
            <w:tcBorders>
              <w:top w:val="single" w:sz="6" w:space="0" w:color="auto"/>
              <w:left w:val="single" w:sz="6" w:space="0" w:color="auto"/>
              <w:bottom w:val="single" w:sz="6" w:space="0" w:color="auto"/>
              <w:right w:val="single" w:sz="6" w:space="0" w:color="auto"/>
            </w:tcBorders>
          </w:tcPr>
          <w:p w14:paraId="7FE41487"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1C27FE71" w14:textId="77777777" w:rsidTr="004250DB">
        <w:trPr>
          <w:trHeight w:val="851"/>
          <w:jc w:val="center"/>
        </w:trPr>
        <w:tc>
          <w:tcPr>
            <w:tcW w:w="426" w:type="dxa"/>
            <w:tcBorders>
              <w:top w:val="single" w:sz="6" w:space="0" w:color="auto"/>
              <w:left w:val="single" w:sz="6" w:space="0" w:color="auto"/>
              <w:bottom w:val="single" w:sz="6" w:space="0" w:color="auto"/>
              <w:right w:val="single" w:sz="6" w:space="0" w:color="auto"/>
            </w:tcBorders>
            <w:vAlign w:val="center"/>
          </w:tcPr>
          <w:p w14:paraId="1F8E50F2" w14:textId="77777777" w:rsidR="00AE4BFE" w:rsidRPr="00140BD5" w:rsidRDefault="00AE4BFE" w:rsidP="004250DB">
            <w:pPr>
              <w:autoSpaceDE w:val="0"/>
              <w:autoSpaceDN w:val="0"/>
              <w:adjustRightInd w:val="0"/>
              <w:spacing w:line="480" w:lineRule="exact"/>
              <w:jc w:val="center"/>
              <w:rPr>
                <w:rFonts w:ascii="等线" w:hAnsi="等线"/>
                <w:szCs w:val="24"/>
              </w:rPr>
            </w:pPr>
            <w:r>
              <w:rPr>
                <w:rFonts w:ascii="等线" w:hAnsi="等线"/>
                <w:szCs w:val="24"/>
              </w:rPr>
              <w:t>3</w:t>
            </w:r>
            <w:r>
              <w:rPr>
                <w:rFonts w:ascii="等线" w:hAnsi="等线" w:hint="eastAsia"/>
                <w:szCs w:val="24"/>
              </w:rPr>
              <w:t>3</w:t>
            </w:r>
          </w:p>
        </w:tc>
        <w:tc>
          <w:tcPr>
            <w:tcW w:w="567" w:type="dxa"/>
            <w:tcBorders>
              <w:top w:val="single" w:sz="6" w:space="0" w:color="auto"/>
              <w:left w:val="single" w:sz="6" w:space="0" w:color="auto"/>
              <w:bottom w:val="single" w:sz="6" w:space="0" w:color="auto"/>
              <w:right w:val="single" w:sz="6" w:space="0" w:color="auto"/>
            </w:tcBorders>
            <w:vAlign w:val="center"/>
          </w:tcPr>
          <w:p w14:paraId="31C406CB" w14:textId="77777777" w:rsidR="00AE4BFE" w:rsidRPr="001B6D94" w:rsidRDefault="00AE4BFE" w:rsidP="004250DB">
            <w:pPr>
              <w:jc w:val="center"/>
              <w:rPr>
                <w:rFonts w:ascii="宋体" w:cs="宋体"/>
                <w:kern w:val="0"/>
                <w:szCs w:val="21"/>
              </w:rPr>
            </w:pPr>
            <w:r w:rsidRPr="001B6D94">
              <w:rPr>
                <w:rFonts w:ascii="宋体" w:hAnsi="宋体" w:cs="宋体" w:hint="eastAsia"/>
                <w:szCs w:val="21"/>
              </w:rPr>
              <w:t>数据库软件及系统运维</w:t>
            </w:r>
          </w:p>
        </w:tc>
        <w:tc>
          <w:tcPr>
            <w:tcW w:w="851" w:type="dxa"/>
            <w:tcBorders>
              <w:top w:val="single" w:sz="6" w:space="0" w:color="auto"/>
              <w:left w:val="single" w:sz="6" w:space="0" w:color="auto"/>
              <w:bottom w:val="single" w:sz="6" w:space="0" w:color="auto"/>
              <w:right w:val="single" w:sz="6" w:space="0" w:color="auto"/>
            </w:tcBorders>
          </w:tcPr>
          <w:p w14:paraId="48455A09" w14:textId="77777777" w:rsidR="00AE4BFE" w:rsidRPr="001B6D94" w:rsidRDefault="00AE4BFE" w:rsidP="004250DB">
            <w:pPr>
              <w:rPr>
                <w:rFonts w:ascii="宋体" w:hAnsi="宋体" w:cs="宋体"/>
                <w:b/>
                <w:bCs/>
                <w:szCs w:val="21"/>
              </w:rPr>
            </w:pPr>
          </w:p>
        </w:tc>
        <w:tc>
          <w:tcPr>
            <w:tcW w:w="3544" w:type="dxa"/>
            <w:tcBorders>
              <w:top w:val="single" w:sz="6" w:space="0" w:color="auto"/>
              <w:left w:val="single" w:sz="6" w:space="0" w:color="auto"/>
              <w:bottom w:val="single" w:sz="6" w:space="0" w:color="auto"/>
              <w:right w:val="single" w:sz="6" w:space="0" w:color="auto"/>
            </w:tcBorders>
          </w:tcPr>
          <w:p w14:paraId="279BDF44" w14:textId="77777777" w:rsidR="00AE4BFE" w:rsidRPr="001B6D94" w:rsidRDefault="00AE4BFE" w:rsidP="004250DB">
            <w:pPr>
              <w:rPr>
                <w:rFonts w:ascii="宋体" w:cs="宋体"/>
                <w:szCs w:val="21"/>
              </w:rPr>
            </w:pPr>
            <w:r w:rsidRPr="001B6D94">
              <w:rPr>
                <w:rFonts w:ascii="宋体" w:hAnsi="宋体" w:cs="宋体" w:hint="eastAsia"/>
                <w:b/>
                <w:bCs/>
                <w:szCs w:val="21"/>
              </w:rPr>
              <w:t>维保项目：</w:t>
            </w:r>
            <w:r w:rsidRPr="001B6D94">
              <w:rPr>
                <w:rFonts w:ascii="宋体" w:hAnsi="宋体" w:cs="宋体"/>
                <w:szCs w:val="21"/>
              </w:rPr>
              <w:t>Oracle</w:t>
            </w:r>
            <w:r w:rsidRPr="001B6D94">
              <w:rPr>
                <w:rFonts w:ascii="宋体" w:hAnsi="宋体" w:cs="宋体" w:hint="eastAsia"/>
                <w:szCs w:val="21"/>
              </w:rPr>
              <w:t>社保核心业务数据库、社保卡管理信息系统数据库、测试数据库运维。</w:t>
            </w:r>
          </w:p>
          <w:p w14:paraId="21D0FEEF" w14:textId="77777777" w:rsidR="00AE4BFE" w:rsidRPr="001B6D94" w:rsidRDefault="00AE4BFE" w:rsidP="004250DB">
            <w:pPr>
              <w:rPr>
                <w:rFonts w:ascii="宋体" w:cs="宋体"/>
                <w:b/>
                <w:bCs/>
                <w:szCs w:val="21"/>
              </w:rPr>
            </w:pPr>
            <w:r w:rsidRPr="001B6D94">
              <w:rPr>
                <w:rFonts w:ascii="宋体" w:hAnsi="宋体" w:cs="宋体" w:hint="eastAsia"/>
                <w:b/>
                <w:bCs/>
                <w:szCs w:val="21"/>
              </w:rPr>
              <w:t>维保内容：</w:t>
            </w:r>
          </w:p>
          <w:p w14:paraId="69D0D862" w14:textId="77777777" w:rsidR="00AE4BFE" w:rsidRPr="001B6D94" w:rsidRDefault="00AE4BFE" w:rsidP="00AE4BFE">
            <w:pPr>
              <w:numPr>
                <w:ilvl w:val="0"/>
                <w:numId w:val="6"/>
              </w:numPr>
              <w:spacing w:before="0" w:after="0"/>
              <w:ind w:firstLine="0"/>
              <w:rPr>
                <w:rFonts w:ascii="宋体" w:cs="宋体"/>
                <w:szCs w:val="21"/>
              </w:rPr>
            </w:pPr>
            <w:r w:rsidRPr="001B6D94">
              <w:rPr>
                <w:rFonts w:ascii="宋体" w:hAnsi="宋体" w:cs="宋体" w:hint="eastAsia"/>
                <w:szCs w:val="21"/>
              </w:rPr>
              <w:t>数据库优化；</w:t>
            </w:r>
          </w:p>
          <w:p w14:paraId="0C0A2556" w14:textId="77777777" w:rsidR="00AE4BFE" w:rsidRPr="001B6D94" w:rsidRDefault="00AE4BFE" w:rsidP="00AE4BFE">
            <w:pPr>
              <w:numPr>
                <w:ilvl w:val="0"/>
                <w:numId w:val="6"/>
              </w:numPr>
              <w:spacing w:before="0" w:after="0"/>
              <w:ind w:firstLine="0"/>
              <w:rPr>
                <w:rFonts w:ascii="宋体" w:cs="宋体"/>
                <w:szCs w:val="21"/>
              </w:rPr>
            </w:pPr>
            <w:r w:rsidRPr="001B6D94">
              <w:rPr>
                <w:rFonts w:ascii="宋体" w:hAnsi="宋体" w:cs="宋体" w:hint="eastAsia"/>
                <w:szCs w:val="21"/>
              </w:rPr>
              <w:t>数据库的归档日志及垃圾文件清理；</w:t>
            </w:r>
          </w:p>
          <w:p w14:paraId="7C46FFC6" w14:textId="77777777" w:rsidR="00AE4BFE" w:rsidRPr="001B6D94" w:rsidRDefault="00AE4BFE" w:rsidP="00AE4BFE">
            <w:pPr>
              <w:numPr>
                <w:ilvl w:val="0"/>
                <w:numId w:val="6"/>
              </w:numPr>
              <w:spacing w:before="0" w:after="0"/>
              <w:ind w:firstLine="0"/>
              <w:rPr>
                <w:rFonts w:ascii="宋体" w:cs="宋体"/>
                <w:szCs w:val="21"/>
              </w:rPr>
            </w:pPr>
            <w:r w:rsidRPr="001B6D94">
              <w:rPr>
                <w:rFonts w:ascii="宋体" w:hAnsi="宋体" w:cs="宋体" w:hint="eastAsia"/>
                <w:szCs w:val="21"/>
              </w:rPr>
              <w:t>数据库安装、维护及报错处理</w:t>
            </w:r>
          </w:p>
          <w:p w14:paraId="4ACF3D39" w14:textId="77777777" w:rsidR="00AE4BFE" w:rsidRPr="001B6D94" w:rsidRDefault="00AE4BFE" w:rsidP="00AE4BFE">
            <w:pPr>
              <w:numPr>
                <w:ilvl w:val="0"/>
                <w:numId w:val="6"/>
              </w:numPr>
              <w:spacing w:before="0" w:after="0"/>
              <w:ind w:firstLine="0"/>
              <w:rPr>
                <w:rFonts w:ascii="宋体" w:cs="宋体"/>
                <w:szCs w:val="21"/>
              </w:rPr>
            </w:pPr>
            <w:r w:rsidRPr="001B6D94">
              <w:rPr>
                <w:rFonts w:ascii="宋体" w:hAnsi="宋体" w:cs="宋体" w:hint="eastAsia"/>
                <w:szCs w:val="21"/>
              </w:rPr>
              <w:t>重大节日或迎接检查时对服务器做全面检查修复；</w:t>
            </w:r>
          </w:p>
          <w:p w14:paraId="0B6C9BF0" w14:textId="77777777" w:rsidR="00AE4BFE" w:rsidRPr="001B6D94" w:rsidRDefault="00AE4BFE" w:rsidP="00AE4BFE">
            <w:pPr>
              <w:numPr>
                <w:ilvl w:val="0"/>
                <w:numId w:val="6"/>
              </w:numPr>
              <w:spacing w:before="0" w:after="0"/>
              <w:ind w:firstLine="0"/>
              <w:rPr>
                <w:rFonts w:ascii="宋体" w:cs="宋体"/>
                <w:szCs w:val="21"/>
              </w:rPr>
            </w:pPr>
            <w:r w:rsidRPr="001B6D94">
              <w:rPr>
                <w:rFonts w:ascii="宋体" w:hAnsi="宋体" w:cs="宋体" w:hint="eastAsia"/>
                <w:szCs w:val="21"/>
              </w:rPr>
              <w:t>及时发现并报送数据库隐患信息，提供及时、有效的解决方案，并负责实施；</w:t>
            </w:r>
          </w:p>
          <w:p w14:paraId="60A6ECB3" w14:textId="77777777" w:rsidR="00AE4BFE" w:rsidRPr="001B6D94" w:rsidRDefault="00AE4BFE" w:rsidP="00AE4BFE">
            <w:pPr>
              <w:numPr>
                <w:ilvl w:val="0"/>
                <w:numId w:val="6"/>
              </w:numPr>
              <w:spacing w:before="0" w:after="0"/>
              <w:ind w:firstLine="0"/>
              <w:rPr>
                <w:rFonts w:ascii="宋体" w:cs="宋体"/>
                <w:kern w:val="0"/>
                <w:szCs w:val="21"/>
              </w:rPr>
            </w:pPr>
            <w:r w:rsidRPr="001B6D94">
              <w:rPr>
                <w:rFonts w:ascii="宋体" w:hAnsi="宋体" w:cs="宋体" w:hint="eastAsia"/>
                <w:szCs w:val="21"/>
              </w:rPr>
              <w:t>按要求填写巡检报告。</w:t>
            </w:r>
          </w:p>
          <w:p w14:paraId="7ED376CD" w14:textId="77777777" w:rsidR="00AE4BFE" w:rsidRPr="001B6D94" w:rsidRDefault="00AE4BFE" w:rsidP="004250DB">
            <w:pPr>
              <w:rPr>
                <w:rFonts w:ascii="宋体" w:cs="宋体"/>
                <w:b/>
                <w:bCs/>
                <w:szCs w:val="21"/>
              </w:rPr>
            </w:pPr>
            <w:r w:rsidRPr="001B6D94">
              <w:rPr>
                <w:rFonts w:ascii="宋体" w:hAnsi="宋体" w:cs="宋体" w:hint="eastAsia"/>
                <w:b/>
                <w:bCs/>
                <w:szCs w:val="21"/>
              </w:rPr>
              <w:t>维护要求：</w:t>
            </w:r>
          </w:p>
          <w:p w14:paraId="11818645" w14:textId="77777777" w:rsidR="00AE4BFE" w:rsidRPr="001B6D94" w:rsidRDefault="00AE4BFE" w:rsidP="004250DB">
            <w:pPr>
              <w:rPr>
                <w:rFonts w:ascii="宋体"/>
                <w:szCs w:val="21"/>
              </w:rPr>
            </w:pPr>
            <w:r w:rsidRPr="001B6D94">
              <w:rPr>
                <w:rFonts w:ascii="宋体" w:hAnsi="宋体"/>
                <w:szCs w:val="21"/>
              </w:rPr>
              <w:t>1</w:t>
            </w:r>
            <w:r w:rsidRPr="001B6D94">
              <w:rPr>
                <w:rFonts w:ascii="宋体" w:hAnsi="宋体" w:hint="eastAsia"/>
                <w:szCs w:val="21"/>
              </w:rPr>
              <w:t>、按客户要求通过备份软件等多种方式进行数据库备份；</w:t>
            </w:r>
          </w:p>
          <w:p w14:paraId="3108B8D8" w14:textId="77777777" w:rsidR="00AE4BFE" w:rsidRPr="001B6D94" w:rsidRDefault="00AE4BFE" w:rsidP="004250DB">
            <w:pPr>
              <w:rPr>
                <w:rFonts w:ascii="宋体" w:cs="宋体"/>
                <w:szCs w:val="21"/>
              </w:rPr>
            </w:pPr>
            <w:r w:rsidRPr="001B6D94">
              <w:rPr>
                <w:rFonts w:ascii="宋体" w:hAnsi="宋体" w:cs="宋体"/>
                <w:szCs w:val="21"/>
              </w:rPr>
              <w:t>2</w:t>
            </w:r>
            <w:r w:rsidRPr="001B6D94">
              <w:rPr>
                <w:rFonts w:ascii="宋体" w:hAnsi="宋体" w:cs="宋体" w:hint="eastAsia"/>
                <w:szCs w:val="21"/>
              </w:rPr>
              <w:t>、根据数据库的监控情况和客户要求进行数据库安装、优化、垃圾文件清理及数据库报错处理；</w:t>
            </w:r>
          </w:p>
        </w:tc>
        <w:tc>
          <w:tcPr>
            <w:tcW w:w="850" w:type="dxa"/>
            <w:tcBorders>
              <w:top w:val="single" w:sz="6" w:space="0" w:color="auto"/>
              <w:left w:val="single" w:sz="6" w:space="0" w:color="auto"/>
              <w:bottom w:val="single" w:sz="6" w:space="0" w:color="auto"/>
              <w:right w:val="single" w:sz="6" w:space="0" w:color="auto"/>
            </w:tcBorders>
          </w:tcPr>
          <w:p w14:paraId="36A7FDA7"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项</w:t>
            </w:r>
          </w:p>
        </w:tc>
        <w:tc>
          <w:tcPr>
            <w:tcW w:w="567" w:type="dxa"/>
            <w:tcBorders>
              <w:top w:val="single" w:sz="6" w:space="0" w:color="auto"/>
              <w:left w:val="single" w:sz="6" w:space="0" w:color="auto"/>
              <w:bottom w:val="single" w:sz="6" w:space="0" w:color="auto"/>
              <w:right w:val="single" w:sz="6" w:space="0" w:color="auto"/>
            </w:tcBorders>
          </w:tcPr>
          <w:p w14:paraId="65BAB892"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4747AF20"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3</w:t>
            </w:r>
            <w:r>
              <w:rPr>
                <w:rFonts w:ascii="等线" w:hAnsi="等线"/>
                <w:szCs w:val="24"/>
              </w:rPr>
              <w:t>0000.00</w:t>
            </w:r>
          </w:p>
        </w:tc>
        <w:tc>
          <w:tcPr>
            <w:tcW w:w="1134" w:type="dxa"/>
            <w:tcBorders>
              <w:top w:val="single" w:sz="6" w:space="0" w:color="auto"/>
              <w:left w:val="single" w:sz="6" w:space="0" w:color="auto"/>
              <w:bottom w:val="single" w:sz="6" w:space="0" w:color="auto"/>
              <w:right w:val="single" w:sz="6" w:space="0" w:color="auto"/>
            </w:tcBorders>
          </w:tcPr>
          <w:p w14:paraId="241642A8"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3</w:t>
            </w:r>
            <w:r>
              <w:rPr>
                <w:rFonts w:ascii="等线" w:hAnsi="等线"/>
                <w:szCs w:val="24"/>
              </w:rPr>
              <w:t>0000.00</w:t>
            </w:r>
          </w:p>
        </w:tc>
        <w:tc>
          <w:tcPr>
            <w:tcW w:w="1302" w:type="dxa"/>
            <w:tcBorders>
              <w:top w:val="single" w:sz="6" w:space="0" w:color="auto"/>
              <w:left w:val="single" w:sz="6" w:space="0" w:color="auto"/>
              <w:bottom w:val="single" w:sz="6" w:space="0" w:color="auto"/>
              <w:right w:val="single" w:sz="6" w:space="0" w:color="auto"/>
            </w:tcBorders>
          </w:tcPr>
          <w:p w14:paraId="0507ED51"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5F13B58D" w14:textId="77777777" w:rsidTr="004250DB">
        <w:trPr>
          <w:trHeight w:val="851"/>
          <w:jc w:val="center"/>
        </w:trPr>
        <w:tc>
          <w:tcPr>
            <w:tcW w:w="426" w:type="dxa"/>
            <w:tcBorders>
              <w:top w:val="single" w:sz="6" w:space="0" w:color="auto"/>
              <w:left w:val="single" w:sz="6" w:space="0" w:color="auto"/>
              <w:bottom w:val="single" w:sz="6" w:space="0" w:color="auto"/>
              <w:right w:val="single" w:sz="6" w:space="0" w:color="auto"/>
            </w:tcBorders>
            <w:vAlign w:val="center"/>
          </w:tcPr>
          <w:p w14:paraId="4558E980" w14:textId="77777777" w:rsidR="00AE4BFE" w:rsidRPr="00140BD5" w:rsidRDefault="00AE4BFE" w:rsidP="004250DB">
            <w:pPr>
              <w:autoSpaceDE w:val="0"/>
              <w:autoSpaceDN w:val="0"/>
              <w:adjustRightInd w:val="0"/>
              <w:spacing w:line="480" w:lineRule="exact"/>
              <w:ind w:firstLine="0"/>
              <w:rPr>
                <w:rFonts w:ascii="等线" w:hAnsi="等线"/>
                <w:szCs w:val="24"/>
              </w:rPr>
            </w:pPr>
            <w:r>
              <w:rPr>
                <w:rFonts w:ascii="等线" w:hAnsi="等线" w:hint="eastAsia"/>
                <w:szCs w:val="24"/>
              </w:rPr>
              <w:t>4</w:t>
            </w:r>
          </w:p>
        </w:tc>
        <w:tc>
          <w:tcPr>
            <w:tcW w:w="567" w:type="dxa"/>
            <w:tcBorders>
              <w:top w:val="single" w:sz="6" w:space="0" w:color="auto"/>
              <w:left w:val="single" w:sz="6" w:space="0" w:color="auto"/>
              <w:bottom w:val="single" w:sz="6" w:space="0" w:color="auto"/>
              <w:right w:val="single" w:sz="6" w:space="0" w:color="auto"/>
            </w:tcBorders>
          </w:tcPr>
          <w:p w14:paraId="7F02B308" w14:textId="77777777" w:rsidR="00AE4BFE" w:rsidRDefault="00AE4BFE" w:rsidP="004250DB">
            <w:pPr>
              <w:ind w:firstLine="0"/>
              <w:rPr>
                <w:rFonts w:ascii="宋体" w:hAnsi="宋体" w:cs="宋体"/>
                <w:szCs w:val="21"/>
              </w:rPr>
            </w:pPr>
          </w:p>
          <w:p w14:paraId="259B2A73" w14:textId="77777777" w:rsidR="00AE4BFE" w:rsidRPr="001B6D94" w:rsidRDefault="00AE4BFE" w:rsidP="004250DB">
            <w:pPr>
              <w:ind w:firstLine="0"/>
              <w:rPr>
                <w:rFonts w:ascii="宋体" w:hAnsi="宋体" w:cs="宋体"/>
                <w:szCs w:val="21"/>
              </w:rPr>
            </w:pPr>
            <w:r>
              <w:rPr>
                <w:rFonts w:ascii="宋体" w:hAnsi="宋体" w:cs="宋体" w:hint="eastAsia"/>
                <w:szCs w:val="21"/>
              </w:rPr>
              <w:t>小</w:t>
            </w:r>
            <w:r w:rsidRPr="001B6D94">
              <w:rPr>
                <w:rFonts w:ascii="宋体" w:hAnsi="宋体" w:cs="宋体" w:hint="eastAsia"/>
                <w:szCs w:val="21"/>
              </w:rPr>
              <w:t>型机设备及系统运维</w:t>
            </w:r>
          </w:p>
          <w:p w14:paraId="4CB85106" w14:textId="77777777" w:rsidR="00AE4BFE" w:rsidRPr="00140BD5" w:rsidRDefault="00AE4BFE" w:rsidP="004250DB">
            <w:pPr>
              <w:autoSpaceDE w:val="0"/>
              <w:autoSpaceDN w:val="0"/>
              <w:adjustRightInd w:val="0"/>
              <w:spacing w:line="480" w:lineRule="exact"/>
              <w:ind w:firstLine="0"/>
              <w:rPr>
                <w:rFonts w:ascii="等线" w:hAnsi="等线"/>
                <w:b/>
                <w:bCs/>
                <w:szCs w:val="24"/>
              </w:rPr>
            </w:pPr>
          </w:p>
        </w:tc>
        <w:tc>
          <w:tcPr>
            <w:tcW w:w="851" w:type="dxa"/>
            <w:tcBorders>
              <w:top w:val="single" w:sz="6" w:space="0" w:color="auto"/>
              <w:left w:val="single" w:sz="6" w:space="0" w:color="auto"/>
              <w:bottom w:val="single" w:sz="6" w:space="0" w:color="auto"/>
              <w:right w:val="single" w:sz="6" w:space="0" w:color="auto"/>
            </w:tcBorders>
          </w:tcPr>
          <w:p w14:paraId="56092573" w14:textId="77777777" w:rsidR="00AE4BFE" w:rsidRPr="001B6D94" w:rsidRDefault="00AE4BFE" w:rsidP="004250DB">
            <w:pPr>
              <w:rPr>
                <w:rFonts w:ascii="宋体" w:hAnsi="宋体" w:cs="宋体"/>
                <w:b/>
                <w:bCs/>
                <w:szCs w:val="21"/>
              </w:rPr>
            </w:pPr>
          </w:p>
        </w:tc>
        <w:tc>
          <w:tcPr>
            <w:tcW w:w="3544" w:type="dxa"/>
            <w:tcBorders>
              <w:top w:val="single" w:sz="6" w:space="0" w:color="auto"/>
              <w:left w:val="single" w:sz="6" w:space="0" w:color="auto"/>
              <w:bottom w:val="single" w:sz="6" w:space="0" w:color="auto"/>
              <w:right w:val="single" w:sz="6" w:space="0" w:color="auto"/>
            </w:tcBorders>
          </w:tcPr>
          <w:p w14:paraId="37EE978D" w14:textId="77777777" w:rsidR="00AE4BFE" w:rsidRPr="001B6D94" w:rsidRDefault="00AE4BFE" w:rsidP="004250DB">
            <w:pPr>
              <w:rPr>
                <w:rFonts w:ascii="宋体" w:cs="宋体"/>
                <w:szCs w:val="21"/>
              </w:rPr>
            </w:pPr>
            <w:r w:rsidRPr="001B6D94">
              <w:rPr>
                <w:rFonts w:ascii="宋体" w:hAnsi="宋体" w:cs="宋体" w:hint="eastAsia"/>
                <w:b/>
                <w:bCs/>
                <w:szCs w:val="21"/>
              </w:rPr>
              <w:t>维保项目：</w:t>
            </w:r>
            <w:r w:rsidRPr="001B6D94">
              <w:rPr>
                <w:rFonts w:ascii="宋体" w:hAnsi="宋体" w:cs="宋体"/>
                <w:szCs w:val="21"/>
              </w:rPr>
              <w:t>2</w:t>
            </w:r>
            <w:r w:rsidRPr="001B6D94">
              <w:rPr>
                <w:rFonts w:ascii="宋体" w:hAnsi="宋体" w:cs="宋体" w:hint="eastAsia"/>
                <w:szCs w:val="21"/>
              </w:rPr>
              <w:t>台</w:t>
            </w:r>
            <w:r w:rsidRPr="001B6D94">
              <w:rPr>
                <w:rFonts w:ascii="宋体" w:hAnsi="宋体" w:cs="宋体"/>
                <w:szCs w:val="21"/>
              </w:rPr>
              <w:t>HP9800</w:t>
            </w:r>
            <w:r w:rsidRPr="001B6D94">
              <w:rPr>
                <w:rFonts w:ascii="宋体" w:hAnsi="宋体" w:cs="宋体" w:hint="eastAsia"/>
                <w:szCs w:val="21"/>
              </w:rPr>
              <w:t>小型机软硬件及配套应用项目。</w:t>
            </w:r>
          </w:p>
          <w:p w14:paraId="5738CFD7" w14:textId="77777777" w:rsidR="00AE4BFE" w:rsidRPr="001B6D94" w:rsidRDefault="00AE4BFE" w:rsidP="004250DB">
            <w:pPr>
              <w:rPr>
                <w:rFonts w:ascii="宋体" w:cs="宋体"/>
                <w:b/>
                <w:bCs/>
                <w:szCs w:val="21"/>
              </w:rPr>
            </w:pPr>
            <w:r w:rsidRPr="001B6D94">
              <w:rPr>
                <w:rFonts w:ascii="宋体" w:hAnsi="宋体" w:cs="宋体" w:hint="eastAsia"/>
                <w:b/>
                <w:bCs/>
                <w:szCs w:val="21"/>
              </w:rPr>
              <w:t>维保内容：</w:t>
            </w:r>
          </w:p>
          <w:p w14:paraId="398A6038" w14:textId="77777777" w:rsidR="00AE4BFE" w:rsidRPr="001B6D94" w:rsidRDefault="00AE4BFE" w:rsidP="004250DB">
            <w:pPr>
              <w:rPr>
                <w:rFonts w:ascii="宋体" w:cs="宋体"/>
                <w:szCs w:val="21"/>
              </w:rPr>
            </w:pPr>
            <w:r w:rsidRPr="001B6D94">
              <w:rPr>
                <w:rFonts w:ascii="宋体" w:hAnsi="宋体" w:cs="宋体"/>
                <w:szCs w:val="21"/>
              </w:rPr>
              <w:t>1</w:t>
            </w:r>
            <w:r w:rsidRPr="001B6D94">
              <w:rPr>
                <w:rFonts w:ascii="宋体" w:hAnsi="宋体" w:cs="宋体" w:hint="eastAsia"/>
                <w:szCs w:val="21"/>
              </w:rPr>
              <w:t>硬件检修：</w:t>
            </w:r>
          </w:p>
          <w:p w14:paraId="0C9A1A84" w14:textId="77777777" w:rsidR="00AE4BFE" w:rsidRPr="001B6D94" w:rsidRDefault="00AE4BFE" w:rsidP="004250DB">
            <w:pPr>
              <w:ind w:firstLineChars="200" w:firstLine="480"/>
              <w:rPr>
                <w:rFonts w:ascii="宋体" w:cs="宋体"/>
                <w:szCs w:val="21"/>
              </w:rPr>
            </w:pPr>
            <w:r w:rsidRPr="001B6D94">
              <w:rPr>
                <w:rFonts w:ascii="宋体" w:hAnsi="宋体" w:cs="宋体" w:hint="eastAsia"/>
                <w:szCs w:val="21"/>
              </w:rPr>
              <w:t>小型机硬件安装及调整；</w:t>
            </w:r>
          </w:p>
          <w:p w14:paraId="0EF7E916" w14:textId="77777777" w:rsidR="00AE4BFE" w:rsidRPr="001B6D94" w:rsidRDefault="00AE4BFE" w:rsidP="004250DB">
            <w:pPr>
              <w:ind w:firstLineChars="200" w:firstLine="480"/>
              <w:rPr>
                <w:rFonts w:ascii="宋体" w:cs="宋体"/>
                <w:szCs w:val="21"/>
              </w:rPr>
            </w:pPr>
            <w:r w:rsidRPr="001B6D94">
              <w:rPr>
                <w:rFonts w:ascii="宋体" w:hAnsi="宋体" w:cs="宋体" w:hint="eastAsia"/>
                <w:szCs w:val="21"/>
              </w:rPr>
              <w:t>小型机故障处理，配件更换。</w:t>
            </w:r>
          </w:p>
          <w:p w14:paraId="57B5AE22" w14:textId="77777777" w:rsidR="00AE4BFE" w:rsidRPr="001B6D94" w:rsidRDefault="00AE4BFE" w:rsidP="00AE4BFE">
            <w:pPr>
              <w:numPr>
                <w:ilvl w:val="0"/>
                <w:numId w:val="7"/>
              </w:numPr>
              <w:spacing w:before="0" w:after="0"/>
              <w:ind w:left="960" w:hanging="480"/>
              <w:rPr>
                <w:rFonts w:ascii="宋体" w:cs="宋体"/>
                <w:szCs w:val="21"/>
              </w:rPr>
            </w:pPr>
            <w:r w:rsidRPr="001B6D94">
              <w:rPr>
                <w:rFonts w:ascii="宋体" w:hAnsi="宋体" w:cs="宋体" w:hint="eastAsia"/>
                <w:szCs w:val="21"/>
              </w:rPr>
              <w:t>软件维护：</w:t>
            </w:r>
          </w:p>
          <w:p w14:paraId="6FE63094" w14:textId="77777777" w:rsidR="00AE4BFE" w:rsidRPr="001B6D94" w:rsidRDefault="00AE4BFE" w:rsidP="004250DB">
            <w:pPr>
              <w:ind w:firstLineChars="200" w:firstLine="480"/>
              <w:rPr>
                <w:rFonts w:ascii="宋体" w:cs="宋体"/>
                <w:szCs w:val="21"/>
              </w:rPr>
            </w:pPr>
            <w:r w:rsidRPr="001B6D94">
              <w:rPr>
                <w:rFonts w:ascii="宋体" w:hAnsi="宋体" w:cs="宋体" w:hint="eastAsia"/>
                <w:szCs w:val="21"/>
              </w:rPr>
              <w:t>小型机性能监控；</w:t>
            </w:r>
          </w:p>
          <w:p w14:paraId="6CE2A2FC" w14:textId="77777777" w:rsidR="00AE4BFE" w:rsidRPr="001B6D94" w:rsidRDefault="00AE4BFE" w:rsidP="004250DB">
            <w:pPr>
              <w:ind w:firstLineChars="200" w:firstLine="480"/>
              <w:rPr>
                <w:rFonts w:ascii="宋体" w:cs="宋体"/>
                <w:szCs w:val="21"/>
              </w:rPr>
            </w:pPr>
            <w:r w:rsidRPr="001B6D94">
              <w:rPr>
                <w:rFonts w:ascii="宋体" w:hAnsi="宋体" w:cs="宋体" w:hint="eastAsia"/>
                <w:szCs w:val="21"/>
              </w:rPr>
              <w:t>防病毒软件的防护状态及更新检查；</w:t>
            </w:r>
          </w:p>
          <w:p w14:paraId="4D939C40" w14:textId="77777777" w:rsidR="00AE4BFE" w:rsidRPr="001B6D94" w:rsidRDefault="00AE4BFE" w:rsidP="004250DB">
            <w:pPr>
              <w:ind w:firstLineChars="200" w:firstLine="480"/>
              <w:rPr>
                <w:rFonts w:ascii="宋体" w:cs="宋体"/>
                <w:szCs w:val="21"/>
              </w:rPr>
            </w:pPr>
            <w:r w:rsidRPr="001B6D94">
              <w:rPr>
                <w:rFonts w:ascii="宋体" w:hAnsi="宋体" w:cs="宋体" w:hint="eastAsia"/>
                <w:szCs w:val="21"/>
              </w:rPr>
              <w:t>小型机的进程与服务检查；</w:t>
            </w:r>
          </w:p>
          <w:p w14:paraId="32DE2316" w14:textId="77777777" w:rsidR="00AE4BFE" w:rsidRPr="001B6D94" w:rsidRDefault="00AE4BFE" w:rsidP="004250DB">
            <w:pPr>
              <w:ind w:firstLineChars="200" w:firstLine="480"/>
              <w:rPr>
                <w:rFonts w:ascii="宋体" w:cs="宋体"/>
                <w:szCs w:val="21"/>
              </w:rPr>
            </w:pPr>
            <w:r w:rsidRPr="001B6D94">
              <w:rPr>
                <w:rFonts w:ascii="宋体" w:hAnsi="宋体" w:cs="宋体" w:hint="eastAsia"/>
                <w:szCs w:val="21"/>
              </w:rPr>
              <w:lastRenderedPageBreak/>
              <w:t>小型机系统及软件的安装；</w:t>
            </w:r>
          </w:p>
          <w:p w14:paraId="0EF4C2AF" w14:textId="77777777" w:rsidR="00AE4BFE" w:rsidRPr="001B6D94" w:rsidRDefault="00AE4BFE" w:rsidP="004250DB">
            <w:pPr>
              <w:ind w:firstLineChars="200" w:firstLine="480"/>
              <w:rPr>
                <w:rFonts w:ascii="宋体" w:cs="宋体"/>
                <w:szCs w:val="21"/>
              </w:rPr>
            </w:pPr>
            <w:r w:rsidRPr="001B6D94">
              <w:rPr>
                <w:rFonts w:ascii="宋体" w:hAnsi="宋体" w:cs="宋体" w:hint="eastAsia"/>
                <w:szCs w:val="21"/>
              </w:rPr>
              <w:t>小型机漏洞监控及修复；</w:t>
            </w:r>
          </w:p>
          <w:p w14:paraId="5EDD762F" w14:textId="77777777" w:rsidR="00AE4BFE" w:rsidRPr="001B6D94" w:rsidRDefault="00AE4BFE" w:rsidP="004250DB">
            <w:pPr>
              <w:ind w:firstLineChars="200" w:firstLine="480"/>
              <w:rPr>
                <w:rFonts w:ascii="宋体" w:cs="宋体"/>
                <w:szCs w:val="21"/>
              </w:rPr>
            </w:pPr>
            <w:r w:rsidRPr="001B6D94">
              <w:rPr>
                <w:rFonts w:ascii="宋体" w:hAnsi="宋体" w:cs="宋体" w:hint="eastAsia"/>
                <w:szCs w:val="21"/>
              </w:rPr>
              <w:t>系统配置及变更管理；</w:t>
            </w:r>
          </w:p>
          <w:p w14:paraId="710BD545" w14:textId="77777777" w:rsidR="00AE4BFE" w:rsidRPr="001B6D94" w:rsidRDefault="00AE4BFE" w:rsidP="004250DB">
            <w:pPr>
              <w:ind w:firstLineChars="200" w:firstLine="480"/>
              <w:rPr>
                <w:rFonts w:ascii="宋体" w:cs="宋体"/>
                <w:szCs w:val="21"/>
              </w:rPr>
            </w:pPr>
            <w:r w:rsidRPr="001B6D94">
              <w:rPr>
                <w:rFonts w:ascii="宋体" w:hAnsi="宋体" w:cs="宋体" w:hint="eastAsia"/>
                <w:szCs w:val="21"/>
              </w:rPr>
              <w:t>系统垃圾清理；</w:t>
            </w:r>
          </w:p>
          <w:p w14:paraId="6E019CFE" w14:textId="77777777" w:rsidR="00AE4BFE" w:rsidRPr="001B6D94" w:rsidRDefault="00AE4BFE" w:rsidP="004250DB">
            <w:pPr>
              <w:ind w:firstLineChars="200" w:firstLine="480"/>
              <w:rPr>
                <w:rFonts w:ascii="宋体" w:cs="宋体"/>
                <w:szCs w:val="21"/>
              </w:rPr>
            </w:pPr>
            <w:r w:rsidRPr="001B6D94">
              <w:rPr>
                <w:rFonts w:ascii="宋体" w:hAnsi="宋体" w:cs="宋体" w:hint="eastAsia"/>
                <w:szCs w:val="21"/>
              </w:rPr>
              <w:t>数据的定时备份。</w:t>
            </w:r>
          </w:p>
          <w:p w14:paraId="4EF0AFE3" w14:textId="77777777" w:rsidR="00AE4BFE" w:rsidRPr="001B6D94" w:rsidRDefault="00AE4BFE" w:rsidP="004250DB">
            <w:pPr>
              <w:rPr>
                <w:rFonts w:ascii="宋体" w:cs="宋体"/>
                <w:szCs w:val="21"/>
              </w:rPr>
            </w:pPr>
            <w:r w:rsidRPr="001B6D94">
              <w:rPr>
                <w:rFonts w:ascii="宋体" w:hAnsi="宋体" w:cs="宋体"/>
                <w:szCs w:val="21"/>
              </w:rPr>
              <w:t>3</w:t>
            </w:r>
            <w:r w:rsidRPr="001B6D94">
              <w:rPr>
                <w:rFonts w:ascii="宋体" w:hAnsi="宋体" w:cs="宋体" w:hint="eastAsia"/>
                <w:szCs w:val="21"/>
              </w:rPr>
              <w:t>、小型机设备扩容：现有小型机磁盘剩余空间不足，为满足业务不断增长的，需进行扩容，目前每台小型机剩余</w:t>
            </w:r>
            <w:r w:rsidRPr="001B6D94">
              <w:rPr>
                <w:rFonts w:ascii="宋体" w:hAnsi="宋体" w:cs="宋体"/>
                <w:szCs w:val="21"/>
              </w:rPr>
              <w:t>2</w:t>
            </w:r>
            <w:r w:rsidRPr="001B6D94">
              <w:rPr>
                <w:rFonts w:ascii="宋体" w:hAnsi="宋体" w:cs="宋体" w:hint="eastAsia"/>
                <w:szCs w:val="21"/>
              </w:rPr>
              <w:t>个硬盘空槽</w:t>
            </w:r>
            <w:r w:rsidRPr="001B6D94">
              <w:rPr>
                <w:rFonts w:ascii="宋体" w:cs="宋体"/>
                <w:szCs w:val="21"/>
              </w:rPr>
              <w:t>,</w:t>
            </w:r>
            <w:r w:rsidRPr="001B6D94">
              <w:rPr>
                <w:rFonts w:ascii="宋体" w:hAnsi="宋体" w:cs="宋体" w:hint="eastAsia"/>
                <w:szCs w:val="21"/>
              </w:rPr>
              <w:t>维护方需扩容不小于</w:t>
            </w:r>
            <w:r w:rsidRPr="001B6D94">
              <w:rPr>
                <w:rFonts w:ascii="宋体" w:hAnsi="宋体" w:cs="宋体"/>
                <w:szCs w:val="21"/>
              </w:rPr>
              <w:t>600G</w:t>
            </w:r>
            <w:r w:rsidRPr="001B6D94">
              <w:rPr>
                <w:rFonts w:ascii="宋体" w:hAnsi="宋体" w:cs="宋体" w:hint="eastAsia"/>
                <w:szCs w:val="21"/>
              </w:rPr>
              <w:t>可用空间。</w:t>
            </w:r>
          </w:p>
        </w:tc>
        <w:tc>
          <w:tcPr>
            <w:tcW w:w="850" w:type="dxa"/>
            <w:tcBorders>
              <w:top w:val="single" w:sz="6" w:space="0" w:color="auto"/>
              <w:left w:val="single" w:sz="6" w:space="0" w:color="auto"/>
              <w:bottom w:val="single" w:sz="6" w:space="0" w:color="auto"/>
              <w:right w:val="single" w:sz="6" w:space="0" w:color="auto"/>
            </w:tcBorders>
          </w:tcPr>
          <w:p w14:paraId="02987BCC"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lastRenderedPageBreak/>
              <w:t>项</w:t>
            </w:r>
          </w:p>
        </w:tc>
        <w:tc>
          <w:tcPr>
            <w:tcW w:w="567" w:type="dxa"/>
            <w:tcBorders>
              <w:top w:val="single" w:sz="6" w:space="0" w:color="auto"/>
              <w:left w:val="single" w:sz="6" w:space="0" w:color="auto"/>
              <w:bottom w:val="single" w:sz="6" w:space="0" w:color="auto"/>
              <w:right w:val="single" w:sz="6" w:space="0" w:color="auto"/>
            </w:tcBorders>
          </w:tcPr>
          <w:p w14:paraId="2ED1FCE7"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48E001D0"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2</w:t>
            </w:r>
            <w:r>
              <w:rPr>
                <w:rFonts w:ascii="等线" w:hAnsi="等线"/>
                <w:szCs w:val="24"/>
              </w:rPr>
              <w:t>0000.00</w:t>
            </w:r>
          </w:p>
        </w:tc>
        <w:tc>
          <w:tcPr>
            <w:tcW w:w="1134" w:type="dxa"/>
            <w:tcBorders>
              <w:top w:val="single" w:sz="6" w:space="0" w:color="auto"/>
              <w:left w:val="single" w:sz="6" w:space="0" w:color="auto"/>
              <w:bottom w:val="single" w:sz="6" w:space="0" w:color="auto"/>
              <w:right w:val="single" w:sz="6" w:space="0" w:color="auto"/>
            </w:tcBorders>
          </w:tcPr>
          <w:p w14:paraId="54B25583"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2</w:t>
            </w:r>
            <w:r>
              <w:rPr>
                <w:rFonts w:ascii="等线" w:hAnsi="等线"/>
                <w:szCs w:val="24"/>
              </w:rPr>
              <w:t>0000.00</w:t>
            </w:r>
          </w:p>
        </w:tc>
        <w:tc>
          <w:tcPr>
            <w:tcW w:w="1302" w:type="dxa"/>
            <w:tcBorders>
              <w:top w:val="single" w:sz="6" w:space="0" w:color="auto"/>
              <w:left w:val="single" w:sz="6" w:space="0" w:color="auto"/>
              <w:bottom w:val="single" w:sz="6" w:space="0" w:color="auto"/>
              <w:right w:val="single" w:sz="6" w:space="0" w:color="auto"/>
            </w:tcBorders>
          </w:tcPr>
          <w:p w14:paraId="58877155"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79C78F58" w14:textId="77777777" w:rsidTr="004250DB">
        <w:trPr>
          <w:trHeight w:val="851"/>
          <w:jc w:val="center"/>
        </w:trPr>
        <w:tc>
          <w:tcPr>
            <w:tcW w:w="426" w:type="dxa"/>
            <w:tcBorders>
              <w:top w:val="single" w:sz="6" w:space="0" w:color="auto"/>
              <w:left w:val="single" w:sz="6" w:space="0" w:color="auto"/>
              <w:bottom w:val="single" w:sz="6" w:space="0" w:color="auto"/>
              <w:right w:val="single" w:sz="6" w:space="0" w:color="auto"/>
            </w:tcBorders>
            <w:vAlign w:val="center"/>
          </w:tcPr>
          <w:p w14:paraId="1228BCBD" w14:textId="77777777" w:rsidR="00AE4BFE" w:rsidRPr="00140BD5" w:rsidRDefault="00AE4BFE" w:rsidP="004250DB">
            <w:pPr>
              <w:autoSpaceDE w:val="0"/>
              <w:autoSpaceDN w:val="0"/>
              <w:adjustRightInd w:val="0"/>
              <w:spacing w:line="480" w:lineRule="exact"/>
              <w:ind w:firstLine="0"/>
              <w:rPr>
                <w:rFonts w:ascii="等线" w:hAnsi="等线"/>
                <w:szCs w:val="24"/>
              </w:rPr>
            </w:pPr>
            <w:r>
              <w:rPr>
                <w:rFonts w:ascii="等线" w:hAnsi="等线" w:hint="eastAsia"/>
                <w:szCs w:val="24"/>
              </w:rPr>
              <w:t>5</w:t>
            </w:r>
          </w:p>
        </w:tc>
        <w:tc>
          <w:tcPr>
            <w:tcW w:w="567" w:type="dxa"/>
            <w:tcBorders>
              <w:top w:val="single" w:sz="6" w:space="0" w:color="auto"/>
              <w:left w:val="single" w:sz="6" w:space="0" w:color="auto"/>
              <w:bottom w:val="single" w:sz="6" w:space="0" w:color="auto"/>
              <w:right w:val="single" w:sz="6" w:space="0" w:color="auto"/>
            </w:tcBorders>
          </w:tcPr>
          <w:p w14:paraId="3FDD6252" w14:textId="77777777" w:rsidR="00AE4BFE" w:rsidRPr="00C85198" w:rsidRDefault="00AE4BFE" w:rsidP="004250DB">
            <w:pPr>
              <w:ind w:firstLine="0"/>
              <w:rPr>
                <w:rFonts w:ascii="等线" w:hAnsi="等线"/>
                <w:b/>
                <w:bCs/>
                <w:szCs w:val="24"/>
              </w:rPr>
            </w:pPr>
            <w:r>
              <w:rPr>
                <w:rFonts w:ascii="宋体" w:hAnsi="宋体" w:cs="宋体" w:hint="eastAsia"/>
                <w:szCs w:val="21"/>
              </w:rPr>
              <w:t>存储</w:t>
            </w:r>
            <w:r w:rsidRPr="001B6D94">
              <w:rPr>
                <w:rFonts w:ascii="宋体" w:hAnsi="宋体" w:cs="宋体" w:hint="eastAsia"/>
                <w:szCs w:val="21"/>
              </w:rPr>
              <w:t>设备系统运维（含扩容）</w:t>
            </w:r>
          </w:p>
        </w:tc>
        <w:tc>
          <w:tcPr>
            <w:tcW w:w="851" w:type="dxa"/>
            <w:tcBorders>
              <w:top w:val="single" w:sz="6" w:space="0" w:color="auto"/>
              <w:left w:val="single" w:sz="6" w:space="0" w:color="auto"/>
              <w:bottom w:val="single" w:sz="6" w:space="0" w:color="auto"/>
              <w:right w:val="single" w:sz="6" w:space="0" w:color="auto"/>
            </w:tcBorders>
          </w:tcPr>
          <w:p w14:paraId="2B11BE74" w14:textId="77777777" w:rsidR="00AE4BFE" w:rsidRPr="001B6D94" w:rsidRDefault="00AE4BFE" w:rsidP="004250DB">
            <w:pPr>
              <w:rPr>
                <w:rFonts w:ascii="宋体" w:hAnsi="宋体" w:cs="宋体"/>
                <w:b/>
                <w:bCs/>
                <w:szCs w:val="21"/>
              </w:rPr>
            </w:pPr>
          </w:p>
        </w:tc>
        <w:tc>
          <w:tcPr>
            <w:tcW w:w="3544" w:type="dxa"/>
            <w:tcBorders>
              <w:top w:val="single" w:sz="6" w:space="0" w:color="auto"/>
              <w:left w:val="single" w:sz="6" w:space="0" w:color="auto"/>
              <w:bottom w:val="single" w:sz="6" w:space="0" w:color="auto"/>
              <w:right w:val="single" w:sz="6" w:space="0" w:color="auto"/>
            </w:tcBorders>
          </w:tcPr>
          <w:p w14:paraId="62C439BC" w14:textId="77777777" w:rsidR="00AE4BFE" w:rsidRPr="001B6D94" w:rsidRDefault="00AE4BFE" w:rsidP="004250DB">
            <w:pPr>
              <w:rPr>
                <w:rFonts w:ascii="宋体" w:cs="宋体"/>
                <w:szCs w:val="21"/>
              </w:rPr>
            </w:pPr>
            <w:r w:rsidRPr="001B6D94">
              <w:rPr>
                <w:rFonts w:ascii="宋体" w:hAnsi="宋体" w:cs="宋体" w:hint="eastAsia"/>
                <w:b/>
                <w:bCs/>
                <w:szCs w:val="21"/>
              </w:rPr>
              <w:t>维保项目：</w:t>
            </w:r>
            <w:r w:rsidRPr="001B6D94">
              <w:rPr>
                <w:rFonts w:ascii="宋体" w:hAnsi="宋体" w:cs="宋体"/>
                <w:szCs w:val="21"/>
              </w:rPr>
              <w:t>1</w:t>
            </w:r>
            <w:r w:rsidRPr="001B6D94">
              <w:rPr>
                <w:rFonts w:ascii="宋体" w:hAnsi="宋体" w:cs="宋体" w:hint="eastAsia"/>
                <w:szCs w:val="21"/>
              </w:rPr>
              <w:t>台紫光</w:t>
            </w:r>
            <w:r w:rsidRPr="001B6D94">
              <w:rPr>
                <w:rFonts w:ascii="宋体" w:hAnsi="宋体" w:cs="宋体"/>
                <w:szCs w:val="21"/>
              </w:rPr>
              <w:t>5020</w:t>
            </w:r>
            <w:r w:rsidRPr="001B6D94">
              <w:rPr>
                <w:rFonts w:ascii="宋体" w:hAnsi="宋体" w:cs="宋体" w:hint="eastAsia"/>
                <w:szCs w:val="21"/>
              </w:rPr>
              <w:t>、</w:t>
            </w:r>
            <w:r w:rsidRPr="001B6D94">
              <w:rPr>
                <w:rFonts w:ascii="宋体" w:hAnsi="宋体" w:cs="宋体"/>
                <w:szCs w:val="21"/>
              </w:rPr>
              <w:t>1</w:t>
            </w:r>
            <w:r w:rsidRPr="001B6D94">
              <w:rPr>
                <w:rFonts w:ascii="宋体" w:hAnsi="宋体" w:cs="宋体" w:hint="eastAsia"/>
                <w:szCs w:val="21"/>
              </w:rPr>
              <w:t>台紫光</w:t>
            </w:r>
            <w:r w:rsidRPr="001B6D94">
              <w:rPr>
                <w:rFonts w:ascii="宋体" w:hAnsi="宋体" w:cs="宋体"/>
                <w:szCs w:val="21"/>
              </w:rPr>
              <w:t>1512</w:t>
            </w:r>
            <w:r w:rsidRPr="001B6D94">
              <w:rPr>
                <w:rFonts w:ascii="宋体" w:hAnsi="宋体" w:cs="宋体" w:hint="eastAsia"/>
                <w:szCs w:val="21"/>
              </w:rPr>
              <w:t>磁盘存储、</w:t>
            </w:r>
            <w:r w:rsidRPr="001B6D94">
              <w:rPr>
                <w:rFonts w:ascii="宋体" w:hAnsi="宋体" w:cs="宋体"/>
                <w:szCs w:val="21"/>
              </w:rPr>
              <w:t>1</w:t>
            </w:r>
            <w:r w:rsidRPr="001B6D94">
              <w:rPr>
                <w:rFonts w:ascii="宋体" w:hAnsi="宋体" w:cs="宋体" w:hint="eastAsia"/>
                <w:szCs w:val="21"/>
              </w:rPr>
              <w:t>台</w:t>
            </w:r>
            <w:r w:rsidRPr="001B6D94">
              <w:rPr>
                <w:rFonts w:ascii="宋体" w:hAnsi="宋体" w:cs="宋体"/>
                <w:szCs w:val="21"/>
              </w:rPr>
              <w:t>HPEVA</w:t>
            </w:r>
            <w:r w:rsidRPr="001B6D94">
              <w:rPr>
                <w:rFonts w:ascii="宋体" w:hAnsi="宋体" w:cs="宋体" w:hint="eastAsia"/>
                <w:szCs w:val="21"/>
              </w:rPr>
              <w:t>存储，</w:t>
            </w:r>
            <w:r w:rsidRPr="001B6D94">
              <w:rPr>
                <w:rFonts w:ascii="宋体" w:hAnsi="宋体" w:cs="宋体"/>
                <w:szCs w:val="21"/>
              </w:rPr>
              <w:t>1</w:t>
            </w:r>
            <w:r w:rsidRPr="001B6D94">
              <w:rPr>
                <w:rFonts w:ascii="宋体" w:hAnsi="宋体" w:cs="宋体" w:hint="eastAsia"/>
                <w:szCs w:val="21"/>
              </w:rPr>
              <w:t>台惠普</w:t>
            </w:r>
            <w:r w:rsidRPr="001B6D94">
              <w:rPr>
                <w:rFonts w:ascii="宋体" w:hAnsi="宋体" w:cs="宋体"/>
                <w:szCs w:val="21"/>
              </w:rPr>
              <w:t>HP MSL4048</w:t>
            </w:r>
            <w:r w:rsidRPr="001B6D94">
              <w:rPr>
                <w:rFonts w:ascii="宋体" w:hAnsi="宋体" w:cs="宋体" w:hint="eastAsia"/>
                <w:szCs w:val="21"/>
              </w:rPr>
              <w:t>备份磁带库维保，包含在用的赛门铁克</w:t>
            </w:r>
            <w:r w:rsidRPr="001B6D94">
              <w:rPr>
                <w:rFonts w:ascii="宋体" w:hAnsi="宋体" w:cs="宋体"/>
                <w:szCs w:val="21"/>
              </w:rPr>
              <w:t>NBU</w:t>
            </w:r>
            <w:r w:rsidRPr="001B6D94">
              <w:rPr>
                <w:rFonts w:ascii="宋体" w:hAnsi="宋体" w:cs="宋体" w:hint="eastAsia"/>
                <w:szCs w:val="21"/>
              </w:rPr>
              <w:t>备份系统维保。</w:t>
            </w:r>
          </w:p>
          <w:p w14:paraId="1CE7DA15" w14:textId="77777777" w:rsidR="00AE4BFE" w:rsidRPr="001B6D94" w:rsidRDefault="00AE4BFE" w:rsidP="004250DB">
            <w:pPr>
              <w:rPr>
                <w:rFonts w:ascii="宋体" w:cs="宋体"/>
                <w:b/>
                <w:bCs/>
                <w:szCs w:val="21"/>
              </w:rPr>
            </w:pPr>
            <w:r w:rsidRPr="001B6D94">
              <w:rPr>
                <w:rFonts w:ascii="宋体" w:hAnsi="宋体" w:cs="宋体" w:hint="eastAsia"/>
                <w:b/>
                <w:bCs/>
                <w:szCs w:val="21"/>
              </w:rPr>
              <w:t>维保内容：</w:t>
            </w:r>
          </w:p>
          <w:p w14:paraId="05A629FB" w14:textId="77777777" w:rsidR="00AE4BFE" w:rsidRPr="001B6D94" w:rsidRDefault="00AE4BFE" w:rsidP="004250DB">
            <w:pPr>
              <w:rPr>
                <w:rFonts w:ascii="宋体" w:cs="宋体"/>
                <w:szCs w:val="21"/>
              </w:rPr>
            </w:pPr>
            <w:r w:rsidRPr="001B6D94">
              <w:rPr>
                <w:rFonts w:ascii="宋体" w:hAnsi="宋体" w:cs="宋体"/>
                <w:szCs w:val="21"/>
              </w:rPr>
              <w:t>1</w:t>
            </w:r>
            <w:r w:rsidRPr="001B6D94">
              <w:rPr>
                <w:rFonts w:ascii="宋体" w:hAnsi="宋体" w:cs="宋体" w:hint="eastAsia"/>
                <w:szCs w:val="21"/>
              </w:rPr>
              <w:t>、存储设备配置管理服务；</w:t>
            </w:r>
          </w:p>
          <w:p w14:paraId="52A52733" w14:textId="77777777" w:rsidR="00AE4BFE" w:rsidRPr="001B6D94" w:rsidRDefault="00AE4BFE" w:rsidP="004250DB">
            <w:pPr>
              <w:rPr>
                <w:rFonts w:ascii="宋体" w:cs="宋体"/>
                <w:szCs w:val="21"/>
              </w:rPr>
            </w:pPr>
            <w:r w:rsidRPr="001B6D94">
              <w:rPr>
                <w:rFonts w:ascii="宋体" w:hAnsi="宋体" w:cs="宋体"/>
                <w:szCs w:val="21"/>
              </w:rPr>
              <w:t>2</w:t>
            </w:r>
            <w:r w:rsidRPr="001B6D94">
              <w:rPr>
                <w:rFonts w:ascii="宋体" w:hAnsi="宋体" w:cs="宋体" w:hint="eastAsia"/>
                <w:szCs w:val="21"/>
              </w:rPr>
              <w:t>、备份作业检查；</w:t>
            </w:r>
          </w:p>
          <w:p w14:paraId="24DD9F07" w14:textId="77777777" w:rsidR="00AE4BFE" w:rsidRPr="001B6D94" w:rsidRDefault="00AE4BFE" w:rsidP="004250DB">
            <w:pPr>
              <w:rPr>
                <w:rFonts w:ascii="宋体" w:cs="宋体"/>
                <w:szCs w:val="21"/>
              </w:rPr>
            </w:pPr>
            <w:r w:rsidRPr="001B6D94">
              <w:rPr>
                <w:rFonts w:ascii="宋体" w:hAnsi="宋体" w:cs="宋体"/>
                <w:szCs w:val="21"/>
              </w:rPr>
              <w:t>3</w:t>
            </w:r>
            <w:r w:rsidRPr="001B6D94">
              <w:rPr>
                <w:rFonts w:ascii="宋体" w:hAnsi="宋体" w:cs="宋体" w:hint="eastAsia"/>
                <w:szCs w:val="21"/>
              </w:rPr>
              <w:t>、存储设备事件管理服务；</w:t>
            </w:r>
          </w:p>
          <w:p w14:paraId="652A9EAA" w14:textId="77777777" w:rsidR="00AE4BFE" w:rsidRPr="001B6D94" w:rsidRDefault="00AE4BFE" w:rsidP="004250DB">
            <w:pPr>
              <w:rPr>
                <w:rFonts w:ascii="宋体" w:cs="宋体"/>
                <w:szCs w:val="21"/>
              </w:rPr>
            </w:pPr>
            <w:r w:rsidRPr="001B6D94">
              <w:rPr>
                <w:rFonts w:ascii="宋体" w:hAnsi="宋体" w:cs="宋体"/>
                <w:szCs w:val="21"/>
              </w:rPr>
              <w:t>4</w:t>
            </w:r>
            <w:r w:rsidRPr="001B6D94">
              <w:rPr>
                <w:rFonts w:ascii="宋体" w:hAnsi="宋体" w:cs="宋体" w:hint="eastAsia"/>
                <w:szCs w:val="21"/>
              </w:rPr>
              <w:t>、备份及恢复策略制定；</w:t>
            </w:r>
          </w:p>
          <w:p w14:paraId="2F15D8C5" w14:textId="77777777" w:rsidR="00AE4BFE" w:rsidRPr="001B6D94" w:rsidRDefault="00AE4BFE" w:rsidP="004250DB">
            <w:pPr>
              <w:rPr>
                <w:rFonts w:ascii="宋体" w:cs="宋体"/>
                <w:szCs w:val="21"/>
              </w:rPr>
            </w:pPr>
            <w:r w:rsidRPr="001B6D94">
              <w:rPr>
                <w:rFonts w:ascii="宋体" w:hAnsi="宋体" w:cs="宋体"/>
                <w:szCs w:val="21"/>
              </w:rPr>
              <w:t>5</w:t>
            </w:r>
            <w:r w:rsidRPr="001B6D94">
              <w:rPr>
                <w:rFonts w:ascii="宋体" w:hAnsi="宋体" w:cs="宋体" w:hint="eastAsia"/>
                <w:szCs w:val="21"/>
              </w:rPr>
              <w:t>、备份介质管理；</w:t>
            </w:r>
          </w:p>
          <w:p w14:paraId="7429BE74" w14:textId="77777777" w:rsidR="00AE4BFE" w:rsidRPr="001B6D94" w:rsidRDefault="00AE4BFE" w:rsidP="004250DB">
            <w:pPr>
              <w:rPr>
                <w:rFonts w:ascii="宋体" w:cs="宋体"/>
                <w:szCs w:val="21"/>
              </w:rPr>
            </w:pPr>
            <w:r w:rsidRPr="001B6D94">
              <w:rPr>
                <w:rFonts w:ascii="宋体" w:hAnsi="宋体" w:cs="宋体"/>
                <w:szCs w:val="21"/>
              </w:rPr>
              <w:t>6</w:t>
            </w:r>
            <w:r w:rsidRPr="001B6D94">
              <w:rPr>
                <w:rFonts w:ascii="宋体" w:hAnsi="宋体" w:cs="宋体" w:hint="eastAsia"/>
                <w:szCs w:val="21"/>
              </w:rPr>
              <w:t>、备份软件维护；</w:t>
            </w:r>
          </w:p>
          <w:p w14:paraId="007C4D86" w14:textId="77777777" w:rsidR="00AE4BFE" w:rsidRPr="001B6D94" w:rsidRDefault="00AE4BFE" w:rsidP="004250DB">
            <w:pPr>
              <w:rPr>
                <w:rFonts w:ascii="宋体" w:cs="宋体"/>
                <w:szCs w:val="21"/>
              </w:rPr>
            </w:pPr>
            <w:r w:rsidRPr="001B6D94">
              <w:rPr>
                <w:rFonts w:ascii="宋体" w:hAnsi="宋体" w:cs="宋体"/>
                <w:szCs w:val="21"/>
              </w:rPr>
              <w:t>7</w:t>
            </w:r>
            <w:r w:rsidRPr="001B6D94">
              <w:rPr>
                <w:rFonts w:ascii="宋体" w:hAnsi="宋体" w:cs="宋体" w:hint="eastAsia"/>
                <w:szCs w:val="21"/>
              </w:rPr>
              <w:t>、存储设备运行维护；</w:t>
            </w:r>
          </w:p>
          <w:p w14:paraId="3BB6B804" w14:textId="77777777" w:rsidR="00AE4BFE" w:rsidRPr="001B6D94" w:rsidRDefault="00AE4BFE" w:rsidP="004250DB">
            <w:pPr>
              <w:rPr>
                <w:rFonts w:ascii="宋体" w:cs="宋体"/>
                <w:szCs w:val="21"/>
              </w:rPr>
            </w:pPr>
            <w:r w:rsidRPr="001B6D94">
              <w:rPr>
                <w:rFonts w:ascii="宋体" w:hAnsi="宋体" w:cs="宋体"/>
                <w:szCs w:val="21"/>
              </w:rPr>
              <w:t>8</w:t>
            </w:r>
            <w:r w:rsidRPr="001B6D94">
              <w:rPr>
                <w:rFonts w:ascii="宋体" w:hAnsi="宋体" w:cs="宋体" w:hint="eastAsia"/>
                <w:szCs w:val="21"/>
              </w:rPr>
              <w:t>、设备巡检记录与报告；</w:t>
            </w:r>
          </w:p>
          <w:p w14:paraId="6BBE3CFB" w14:textId="77777777" w:rsidR="00AE4BFE" w:rsidRPr="001B6D94" w:rsidRDefault="00AE4BFE" w:rsidP="004250DB">
            <w:pPr>
              <w:rPr>
                <w:rFonts w:ascii="宋体" w:cs="宋体"/>
                <w:szCs w:val="21"/>
              </w:rPr>
            </w:pPr>
            <w:r w:rsidRPr="001B6D94">
              <w:rPr>
                <w:rFonts w:ascii="宋体" w:hAnsi="宋体" w:cs="宋体"/>
                <w:szCs w:val="21"/>
              </w:rPr>
              <w:t>9</w:t>
            </w:r>
            <w:r w:rsidRPr="001B6D94">
              <w:rPr>
                <w:rFonts w:ascii="宋体" w:hAnsi="宋体" w:cs="宋体" w:hint="eastAsia"/>
                <w:szCs w:val="21"/>
              </w:rPr>
              <w:t>、重大节日及迎接检查时对服务器做全面检查修复；</w:t>
            </w:r>
          </w:p>
          <w:p w14:paraId="7C365214" w14:textId="77777777" w:rsidR="00AE4BFE" w:rsidRPr="001B6D94" w:rsidRDefault="00AE4BFE" w:rsidP="004250DB">
            <w:pPr>
              <w:rPr>
                <w:rFonts w:ascii="宋体" w:cs="宋体"/>
                <w:szCs w:val="21"/>
              </w:rPr>
            </w:pPr>
            <w:r w:rsidRPr="001B6D94">
              <w:rPr>
                <w:rFonts w:ascii="宋体" w:hAnsi="宋体" w:cs="宋体"/>
                <w:szCs w:val="21"/>
              </w:rPr>
              <w:t>10</w:t>
            </w:r>
            <w:r w:rsidRPr="001B6D94">
              <w:rPr>
                <w:rFonts w:ascii="宋体" w:hAnsi="宋体" w:cs="宋体" w:hint="eastAsia"/>
                <w:szCs w:val="21"/>
              </w:rPr>
              <w:t>、及时将发现并报送的隐患信息，提供及时、有效解决方案，并负责实施；</w:t>
            </w:r>
          </w:p>
          <w:p w14:paraId="4AF7D4DB" w14:textId="77777777" w:rsidR="00AE4BFE" w:rsidRPr="001B6D94" w:rsidRDefault="00AE4BFE" w:rsidP="004250DB">
            <w:pPr>
              <w:rPr>
                <w:rFonts w:ascii="宋体" w:cs="宋体"/>
                <w:b/>
                <w:bCs/>
                <w:kern w:val="0"/>
                <w:szCs w:val="21"/>
                <w:shd w:val="clear" w:color="FFFFFF" w:fill="D9D9D9"/>
              </w:rPr>
            </w:pPr>
            <w:r w:rsidRPr="001B6D94">
              <w:rPr>
                <w:rFonts w:ascii="宋体" w:hAnsi="宋体" w:cs="宋体"/>
                <w:szCs w:val="21"/>
              </w:rPr>
              <w:t>11</w:t>
            </w:r>
            <w:r w:rsidRPr="001B6D94">
              <w:rPr>
                <w:rFonts w:ascii="宋体" w:hAnsi="宋体" w:cs="宋体" w:hint="eastAsia"/>
                <w:szCs w:val="21"/>
              </w:rPr>
              <w:t>、存储设备扩容：现有存储设备已无剩余可用空间，为满足业务数据量的不断增长，需对现有存储设备进行扩容，根据现有业务数据增长情况，核心数据库连接的</w:t>
            </w:r>
            <w:r w:rsidRPr="001B6D94">
              <w:rPr>
                <w:rFonts w:ascii="宋体" w:hAnsi="宋体" w:cs="宋体"/>
                <w:szCs w:val="21"/>
              </w:rPr>
              <w:t>EVA4000</w:t>
            </w:r>
            <w:r w:rsidRPr="001B6D94">
              <w:rPr>
                <w:rFonts w:ascii="宋体" w:hAnsi="宋体" w:cs="宋体" w:hint="eastAsia"/>
                <w:szCs w:val="21"/>
              </w:rPr>
              <w:t>、紫光</w:t>
            </w:r>
            <w:r w:rsidRPr="001B6D94">
              <w:rPr>
                <w:rFonts w:ascii="宋体" w:hAnsi="宋体" w:cs="宋体"/>
                <w:szCs w:val="21"/>
              </w:rPr>
              <w:t>ULstor5020</w:t>
            </w:r>
            <w:r w:rsidRPr="001B6D94">
              <w:rPr>
                <w:rFonts w:ascii="宋体" w:hAnsi="宋体" w:cs="宋体" w:hint="eastAsia"/>
                <w:szCs w:val="21"/>
              </w:rPr>
              <w:t>存储设备均需扩充</w:t>
            </w:r>
            <w:r w:rsidRPr="001B6D94">
              <w:rPr>
                <w:rFonts w:ascii="宋体" w:hAnsi="宋体" w:cs="宋体" w:hint="eastAsia"/>
                <w:szCs w:val="21"/>
              </w:rPr>
              <w:lastRenderedPageBreak/>
              <w:t>不少于</w:t>
            </w:r>
            <w:r w:rsidRPr="001B6D94">
              <w:rPr>
                <w:rFonts w:ascii="宋体" w:hAnsi="宋体" w:cs="宋体"/>
                <w:szCs w:val="21"/>
              </w:rPr>
              <w:t>2T</w:t>
            </w:r>
            <w:r w:rsidRPr="001B6D94">
              <w:rPr>
                <w:rFonts w:ascii="宋体" w:hAnsi="宋体" w:cs="宋体" w:hint="eastAsia"/>
                <w:szCs w:val="21"/>
              </w:rPr>
              <w:t>的可用空间。其中</w:t>
            </w:r>
            <w:r w:rsidRPr="001B6D94">
              <w:rPr>
                <w:rFonts w:ascii="宋体" w:hAnsi="宋体" w:cs="宋体"/>
                <w:szCs w:val="21"/>
              </w:rPr>
              <w:t>EVA4000</w:t>
            </w:r>
            <w:r w:rsidRPr="001B6D94">
              <w:rPr>
                <w:rFonts w:ascii="宋体" w:hAnsi="宋体" w:cs="宋体" w:hint="eastAsia"/>
                <w:szCs w:val="21"/>
              </w:rPr>
              <w:t>现有盘柜已满，缺少硬盘空槽，需增加</w:t>
            </w:r>
            <w:r w:rsidRPr="001B6D94">
              <w:rPr>
                <w:rFonts w:ascii="宋体" w:hAnsi="宋体" w:cs="宋体"/>
                <w:szCs w:val="21"/>
              </w:rPr>
              <w:t>1</w:t>
            </w:r>
            <w:r w:rsidRPr="001B6D94">
              <w:rPr>
                <w:rFonts w:ascii="宋体" w:hAnsi="宋体" w:cs="宋体" w:hint="eastAsia"/>
                <w:szCs w:val="21"/>
              </w:rPr>
              <w:t>个盘柜和不少于</w:t>
            </w:r>
            <w:r w:rsidRPr="001B6D94">
              <w:rPr>
                <w:rFonts w:ascii="宋体" w:hAnsi="宋体" w:cs="宋体"/>
                <w:szCs w:val="21"/>
              </w:rPr>
              <w:t>300G*10</w:t>
            </w:r>
            <w:r w:rsidRPr="001B6D94">
              <w:rPr>
                <w:rFonts w:ascii="宋体" w:hAnsi="宋体" w:cs="宋体" w:hint="eastAsia"/>
                <w:szCs w:val="21"/>
              </w:rPr>
              <w:t>块硬盘以及相应容量许可。紫光</w:t>
            </w:r>
            <w:r w:rsidRPr="001B6D94">
              <w:rPr>
                <w:rFonts w:ascii="宋体" w:hAnsi="宋体" w:cs="宋体"/>
                <w:szCs w:val="21"/>
              </w:rPr>
              <w:t>ULstor5020</w:t>
            </w:r>
            <w:r w:rsidRPr="001B6D94">
              <w:rPr>
                <w:rFonts w:ascii="宋体" w:hAnsi="宋体" w:cs="宋体" w:hint="eastAsia"/>
                <w:szCs w:val="21"/>
              </w:rPr>
              <w:t>需增加不少于</w:t>
            </w:r>
            <w:r w:rsidRPr="001B6D94">
              <w:rPr>
                <w:rFonts w:ascii="宋体" w:hAnsi="宋体" w:cs="宋体"/>
                <w:szCs w:val="21"/>
              </w:rPr>
              <w:t>6</w:t>
            </w:r>
            <w:r w:rsidRPr="001B6D94">
              <w:rPr>
                <w:rFonts w:ascii="宋体" w:hAnsi="宋体" w:cs="宋体" w:hint="eastAsia"/>
                <w:szCs w:val="21"/>
              </w:rPr>
              <w:t>块</w:t>
            </w:r>
            <w:r w:rsidRPr="001B6D94">
              <w:rPr>
                <w:rFonts w:ascii="宋体" w:hAnsi="宋体" w:cs="宋体"/>
                <w:szCs w:val="21"/>
              </w:rPr>
              <w:t>600G</w:t>
            </w:r>
            <w:r w:rsidRPr="001B6D94">
              <w:rPr>
                <w:rFonts w:ascii="宋体" w:hAnsi="宋体" w:cs="宋体" w:hint="eastAsia"/>
                <w:szCs w:val="21"/>
              </w:rPr>
              <w:t>硬盘（</w:t>
            </w:r>
            <w:r w:rsidRPr="001B6D94">
              <w:rPr>
                <w:rFonts w:ascii="宋体" w:hAnsi="宋体" w:cs="宋体"/>
                <w:szCs w:val="21"/>
              </w:rPr>
              <w:t>5</w:t>
            </w:r>
            <w:r w:rsidRPr="001B6D94">
              <w:rPr>
                <w:rFonts w:ascii="宋体" w:hAnsi="宋体" w:cs="宋体" w:hint="eastAsia"/>
                <w:szCs w:val="21"/>
              </w:rPr>
              <w:t>个数据</w:t>
            </w:r>
            <w:r w:rsidRPr="001B6D94">
              <w:rPr>
                <w:rFonts w:ascii="宋体" w:hAnsi="宋体" w:cs="宋体"/>
                <w:szCs w:val="21"/>
              </w:rPr>
              <w:t>+1</w:t>
            </w:r>
            <w:r w:rsidRPr="001B6D94">
              <w:rPr>
                <w:rFonts w:ascii="宋体" w:hAnsi="宋体" w:cs="宋体" w:hint="eastAsia"/>
                <w:szCs w:val="21"/>
              </w:rPr>
              <w:t>块热备盘），以上存储扩充需求需由维护方提供详细扩容方案并实施。</w:t>
            </w:r>
          </w:p>
        </w:tc>
        <w:tc>
          <w:tcPr>
            <w:tcW w:w="850" w:type="dxa"/>
            <w:tcBorders>
              <w:top w:val="single" w:sz="6" w:space="0" w:color="auto"/>
              <w:left w:val="single" w:sz="6" w:space="0" w:color="auto"/>
              <w:bottom w:val="single" w:sz="6" w:space="0" w:color="auto"/>
              <w:right w:val="single" w:sz="6" w:space="0" w:color="auto"/>
            </w:tcBorders>
          </w:tcPr>
          <w:p w14:paraId="20ADBEAF"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lastRenderedPageBreak/>
              <w:t>项</w:t>
            </w:r>
          </w:p>
        </w:tc>
        <w:tc>
          <w:tcPr>
            <w:tcW w:w="567" w:type="dxa"/>
            <w:tcBorders>
              <w:top w:val="single" w:sz="6" w:space="0" w:color="auto"/>
              <w:left w:val="single" w:sz="6" w:space="0" w:color="auto"/>
              <w:bottom w:val="single" w:sz="6" w:space="0" w:color="auto"/>
              <w:right w:val="single" w:sz="6" w:space="0" w:color="auto"/>
            </w:tcBorders>
          </w:tcPr>
          <w:p w14:paraId="44791358"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73E7F3A7" w14:textId="5182AA34" w:rsidR="00AE4BFE" w:rsidRPr="00140BD5" w:rsidRDefault="00D11818" w:rsidP="004250DB">
            <w:pPr>
              <w:autoSpaceDE w:val="0"/>
              <w:autoSpaceDN w:val="0"/>
              <w:adjustRightInd w:val="0"/>
              <w:spacing w:line="360" w:lineRule="auto"/>
              <w:ind w:firstLine="0"/>
              <w:rPr>
                <w:rFonts w:ascii="等线" w:hAnsi="等线"/>
                <w:szCs w:val="24"/>
              </w:rPr>
            </w:pPr>
            <w:r>
              <w:rPr>
                <w:rFonts w:ascii="等线" w:hAnsi="等线"/>
                <w:szCs w:val="24"/>
              </w:rPr>
              <w:t>4</w:t>
            </w:r>
            <w:r w:rsidR="004923BF">
              <w:rPr>
                <w:rFonts w:ascii="等线" w:hAnsi="等线"/>
                <w:szCs w:val="24"/>
              </w:rPr>
              <w:t>6</w:t>
            </w:r>
            <w:r w:rsidR="00AE4BFE">
              <w:rPr>
                <w:rFonts w:ascii="等线" w:hAnsi="等线"/>
                <w:szCs w:val="24"/>
              </w:rPr>
              <w:t>000.00</w:t>
            </w:r>
          </w:p>
        </w:tc>
        <w:tc>
          <w:tcPr>
            <w:tcW w:w="1134" w:type="dxa"/>
            <w:tcBorders>
              <w:top w:val="single" w:sz="6" w:space="0" w:color="auto"/>
              <w:left w:val="single" w:sz="6" w:space="0" w:color="auto"/>
              <w:bottom w:val="single" w:sz="6" w:space="0" w:color="auto"/>
              <w:right w:val="single" w:sz="6" w:space="0" w:color="auto"/>
            </w:tcBorders>
          </w:tcPr>
          <w:p w14:paraId="247B41F5" w14:textId="521F22D1" w:rsidR="00AE4BFE" w:rsidRPr="00140BD5" w:rsidRDefault="00D11818" w:rsidP="004250DB">
            <w:pPr>
              <w:autoSpaceDE w:val="0"/>
              <w:autoSpaceDN w:val="0"/>
              <w:adjustRightInd w:val="0"/>
              <w:spacing w:line="360" w:lineRule="auto"/>
              <w:ind w:firstLine="0"/>
              <w:rPr>
                <w:rFonts w:ascii="等线" w:hAnsi="等线"/>
                <w:szCs w:val="24"/>
              </w:rPr>
            </w:pPr>
            <w:r>
              <w:rPr>
                <w:rFonts w:ascii="等线" w:hAnsi="等线"/>
                <w:szCs w:val="24"/>
              </w:rPr>
              <w:t>4</w:t>
            </w:r>
            <w:r w:rsidR="004923BF">
              <w:rPr>
                <w:rFonts w:ascii="等线" w:hAnsi="等线"/>
                <w:szCs w:val="24"/>
              </w:rPr>
              <w:t>6</w:t>
            </w:r>
            <w:bookmarkStart w:id="9" w:name="_GoBack"/>
            <w:bookmarkEnd w:id="9"/>
            <w:r w:rsidR="00AE4BFE">
              <w:rPr>
                <w:rFonts w:ascii="等线" w:hAnsi="等线"/>
                <w:szCs w:val="24"/>
              </w:rPr>
              <w:t>000.00</w:t>
            </w:r>
          </w:p>
        </w:tc>
        <w:tc>
          <w:tcPr>
            <w:tcW w:w="1302" w:type="dxa"/>
            <w:tcBorders>
              <w:top w:val="single" w:sz="6" w:space="0" w:color="auto"/>
              <w:left w:val="single" w:sz="6" w:space="0" w:color="auto"/>
              <w:bottom w:val="single" w:sz="6" w:space="0" w:color="auto"/>
              <w:right w:val="single" w:sz="6" w:space="0" w:color="auto"/>
            </w:tcBorders>
          </w:tcPr>
          <w:p w14:paraId="279E2A40"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36F6B1C9" w14:textId="77777777" w:rsidTr="004250DB">
        <w:trPr>
          <w:trHeight w:val="851"/>
          <w:jc w:val="center"/>
        </w:trPr>
        <w:tc>
          <w:tcPr>
            <w:tcW w:w="426" w:type="dxa"/>
            <w:tcBorders>
              <w:top w:val="single" w:sz="6" w:space="0" w:color="auto"/>
              <w:left w:val="single" w:sz="6" w:space="0" w:color="auto"/>
              <w:bottom w:val="single" w:sz="6" w:space="0" w:color="auto"/>
              <w:right w:val="single" w:sz="6" w:space="0" w:color="auto"/>
            </w:tcBorders>
            <w:vAlign w:val="center"/>
          </w:tcPr>
          <w:p w14:paraId="77D328B6" w14:textId="77777777" w:rsidR="00AE4BFE" w:rsidRPr="00140BD5" w:rsidRDefault="00AE4BFE" w:rsidP="004250DB">
            <w:pPr>
              <w:autoSpaceDE w:val="0"/>
              <w:autoSpaceDN w:val="0"/>
              <w:adjustRightInd w:val="0"/>
              <w:spacing w:line="480" w:lineRule="exact"/>
              <w:ind w:firstLine="0"/>
              <w:rPr>
                <w:rFonts w:ascii="等线" w:hAnsi="等线"/>
                <w:szCs w:val="24"/>
              </w:rPr>
            </w:pPr>
            <w:r>
              <w:rPr>
                <w:rFonts w:ascii="等线" w:hAnsi="等线" w:hint="eastAsia"/>
                <w:szCs w:val="24"/>
              </w:rPr>
              <w:t>6</w:t>
            </w:r>
          </w:p>
        </w:tc>
        <w:tc>
          <w:tcPr>
            <w:tcW w:w="567" w:type="dxa"/>
            <w:tcBorders>
              <w:top w:val="single" w:sz="6" w:space="0" w:color="auto"/>
              <w:left w:val="single" w:sz="6" w:space="0" w:color="auto"/>
              <w:bottom w:val="single" w:sz="6" w:space="0" w:color="auto"/>
              <w:right w:val="single" w:sz="6" w:space="0" w:color="auto"/>
            </w:tcBorders>
            <w:vAlign w:val="center"/>
          </w:tcPr>
          <w:p w14:paraId="7ACDD728" w14:textId="77777777" w:rsidR="00AE4BFE" w:rsidRPr="001B6D94" w:rsidRDefault="00AE4BFE" w:rsidP="004250DB">
            <w:pPr>
              <w:ind w:firstLine="0"/>
              <w:rPr>
                <w:rFonts w:ascii="宋体" w:cs="宋体"/>
                <w:szCs w:val="21"/>
              </w:rPr>
            </w:pPr>
            <w:r>
              <w:rPr>
                <w:rFonts w:ascii="宋体" w:hAnsi="宋体" w:cs="宋体" w:hint="eastAsia"/>
                <w:szCs w:val="21"/>
              </w:rPr>
              <w:t>服</w:t>
            </w:r>
            <w:r w:rsidRPr="001B6D94">
              <w:rPr>
                <w:rFonts w:ascii="宋体" w:hAnsi="宋体" w:cs="宋体" w:hint="eastAsia"/>
                <w:szCs w:val="21"/>
              </w:rPr>
              <w:t>务器设备及系统运维</w:t>
            </w:r>
          </w:p>
        </w:tc>
        <w:tc>
          <w:tcPr>
            <w:tcW w:w="851" w:type="dxa"/>
            <w:tcBorders>
              <w:top w:val="single" w:sz="6" w:space="0" w:color="auto"/>
              <w:left w:val="single" w:sz="6" w:space="0" w:color="auto"/>
              <w:bottom w:val="single" w:sz="6" w:space="0" w:color="auto"/>
              <w:right w:val="single" w:sz="6" w:space="0" w:color="auto"/>
            </w:tcBorders>
          </w:tcPr>
          <w:p w14:paraId="45C42246" w14:textId="77777777" w:rsidR="00AE4BFE" w:rsidRPr="001B6D94" w:rsidRDefault="00AE4BFE" w:rsidP="004250DB">
            <w:pPr>
              <w:rPr>
                <w:rFonts w:ascii="宋体" w:hAnsi="宋体" w:cs="宋体"/>
                <w:b/>
                <w:bCs/>
                <w:szCs w:val="21"/>
              </w:rPr>
            </w:pPr>
          </w:p>
        </w:tc>
        <w:tc>
          <w:tcPr>
            <w:tcW w:w="3544" w:type="dxa"/>
            <w:tcBorders>
              <w:top w:val="single" w:sz="6" w:space="0" w:color="auto"/>
              <w:left w:val="single" w:sz="6" w:space="0" w:color="auto"/>
              <w:bottom w:val="single" w:sz="6" w:space="0" w:color="auto"/>
              <w:right w:val="single" w:sz="6" w:space="0" w:color="auto"/>
            </w:tcBorders>
          </w:tcPr>
          <w:p w14:paraId="1063C44E" w14:textId="77777777" w:rsidR="00AE4BFE" w:rsidRPr="001B6D94" w:rsidRDefault="00AE4BFE" w:rsidP="004250DB">
            <w:pPr>
              <w:rPr>
                <w:rFonts w:ascii="宋体" w:cs="宋体"/>
                <w:szCs w:val="21"/>
              </w:rPr>
            </w:pPr>
            <w:r w:rsidRPr="001B6D94">
              <w:rPr>
                <w:rFonts w:ascii="宋体" w:hAnsi="宋体" w:cs="宋体" w:hint="eastAsia"/>
                <w:b/>
                <w:bCs/>
                <w:szCs w:val="21"/>
              </w:rPr>
              <w:t>维护项目：</w:t>
            </w:r>
            <w:r w:rsidRPr="001B6D94">
              <w:rPr>
                <w:rFonts w:ascii="宋体" w:hAnsi="宋体" w:cs="宋体" w:hint="eastAsia"/>
                <w:szCs w:val="21"/>
              </w:rPr>
              <w:t>人力资源和社会保障数据中心全部服务器及其系统。</w:t>
            </w:r>
          </w:p>
          <w:p w14:paraId="5E6E94E3" w14:textId="77777777" w:rsidR="00AE4BFE" w:rsidRPr="001B6D94" w:rsidRDefault="00AE4BFE" w:rsidP="004250DB">
            <w:pPr>
              <w:rPr>
                <w:rFonts w:ascii="宋体" w:cs="宋体"/>
                <w:b/>
                <w:bCs/>
                <w:szCs w:val="21"/>
              </w:rPr>
            </w:pPr>
            <w:r w:rsidRPr="001B6D94">
              <w:rPr>
                <w:rFonts w:ascii="宋体" w:hAnsi="宋体" w:cs="宋体" w:hint="eastAsia"/>
                <w:b/>
                <w:bCs/>
                <w:szCs w:val="21"/>
              </w:rPr>
              <w:t>维保内容：</w:t>
            </w:r>
          </w:p>
          <w:p w14:paraId="5352BD47"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服务器硬件安装及调整；</w:t>
            </w:r>
          </w:p>
          <w:p w14:paraId="28342D74"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服务器性能监控；</w:t>
            </w:r>
          </w:p>
          <w:p w14:paraId="74C07AC0"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防病毒软件的防护状态及更新检查；</w:t>
            </w:r>
          </w:p>
          <w:p w14:paraId="1732201F"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服务器的进程与服务检查；</w:t>
            </w:r>
          </w:p>
          <w:p w14:paraId="79070F36"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服务器系统及软件的安装；</w:t>
            </w:r>
          </w:p>
          <w:p w14:paraId="1EDF9589"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szCs w:val="21"/>
              </w:rPr>
              <w:t>Weblogic</w:t>
            </w:r>
            <w:r w:rsidRPr="001B6D94">
              <w:rPr>
                <w:rFonts w:ascii="宋体" w:hAnsi="宋体" w:cs="宋体" w:hint="eastAsia"/>
                <w:szCs w:val="21"/>
              </w:rPr>
              <w:t>服务的部署、优化与维护；</w:t>
            </w:r>
          </w:p>
          <w:p w14:paraId="0278799F"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服务器漏洞扫描监控及修复；</w:t>
            </w:r>
          </w:p>
          <w:p w14:paraId="62DE7BDC"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系统配置及变更管理；</w:t>
            </w:r>
          </w:p>
          <w:p w14:paraId="0C42A27C"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系统垃圾清理；</w:t>
            </w:r>
          </w:p>
          <w:p w14:paraId="73602751"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数据的定时备份；</w:t>
            </w:r>
          </w:p>
          <w:p w14:paraId="4AD13813"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重大节日及迎接检查时对服务器做全面检查修复，并提交巡检报告；</w:t>
            </w:r>
          </w:p>
          <w:p w14:paraId="57610F3C"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及时发现数据库的隐患信息并第一时间上报客户，提供及时、有效的解决方案，并负责实施；</w:t>
            </w:r>
          </w:p>
          <w:p w14:paraId="419264F0"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完成客户基于服务器的其他要求</w:t>
            </w:r>
            <w:r w:rsidRPr="001B6D94">
              <w:rPr>
                <w:rFonts w:ascii="宋体" w:cs="宋体"/>
                <w:szCs w:val="21"/>
              </w:rPr>
              <w:t>,</w:t>
            </w:r>
            <w:r w:rsidRPr="001B6D94">
              <w:rPr>
                <w:rFonts w:ascii="宋体" w:hAnsi="宋体" w:cs="宋体" w:hint="eastAsia"/>
                <w:szCs w:val="21"/>
              </w:rPr>
              <w:t>如：向许昌政务云等其他平台的迁移；</w:t>
            </w:r>
          </w:p>
          <w:p w14:paraId="2837137F" w14:textId="77777777" w:rsidR="00AE4BFE" w:rsidRPr="001B6D94" w:rsidRDefault="00AE4BFE" w:rsidP="00AE4BFE">
            <w:pPr>
              <w:numPr>
                <w:ilvl w:val="0"/>
                <w:numId w:val="8"/>
              </w:numPr>
              <w:spacing w:before="0" w:after="0"/>
              <w:ind w:firstLine="400"/>
              <w:rPr>
                <w:rFonts w:ascii="宋体" w:cs="宋体"/>
                <w:szCs w:val="21"/>
              </w:rPr>
            </w:pPr>
            <w:r w:rsidRPr="001B6D94">
              <w:rPr>
                <w:rFonts w:ascii="宋体" w:hAnsi="宋体" w:cs="宋体" w:hint="eastAsia"/>
                <w:szCs w:val="21"/>
              </w:rPr>
              <w:t>按要求填写巡检报告。</w:t>
            </w:r>
          </w:p>
        </w:tc>
        <w:tc>
          <w:tcPr>
            <w:tcW w:w="850" w:type="dxa"/>
            <w:tcBorders>
              <w:top w:val="single" w:sz="6" w:space="0" w:color="auto"/>
              <w:left w:val="single" w:sz="6" w:space="0" w:color="auto"/>
              <w:bottom w:val="single" w:sz="6" w:space="0" w:color="auto"/>
              <w:right w:val="single" w:sz="6" w:space="0" w:color="auto"/>
            </w:tcBorders>
          </w:tcPr>
          <w:p w14:paraId="63F3AD7A"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项</w:t>
            </w:r>
          </w:p>
        </w:tc>
        <w:tc>
          <w:tcPr>
            <w:tcW w:w="567" w:type="dxa"/>
            <w:tcBorders>
              <w:top w:val="single" w:sz="6" w:space="0" w:color="auto"/>
              <w:left w:val="single" w:sz="6" w:space="0" w:color="auto"/>
              <w:bottom w:val="single" w:sz="6" w:space="0" w:color="auto"/>
              <w:right w:val="single" w:sz="6" w:space="0" w:color="auto"/>
            </w:tcBorders>
          </w:tcPr>
          <w:p w14:paraId="1652FFF5"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09321D4B"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2</w:t>
            </w:r>
            <w:r>
              <w:rPr>
                <w:rFonts w:ascii="等线" w:hAnsi="等线"/>
                <w:szCs w:val="24"/>
              </w:rPr>
              <w:t>0000.00</w:t>
            </w:r>
          </w:p>
        </w:tc>
        <w:tc>
          <w:tcPr>
            <w:tcW w:w="1134" w:type="dxa"/>
            <w:tcBorders>
              <w:top w:val="single" w:sz="6" w:space="0" w:color="auto"/>
              <w:left w:val="single" w:sz="6" w:space="0" w:color="auto"/>
              <w:bottom w:val="single" w:sz="6" w:space="0" w:color="auto"/>
              <w:right w:val="single" w:sz="6" w:space="0" w:color="auto"/>
            </w:tcBorders>
          </w:tcPr>
          <w:p w14:paraId="629A7E11"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2</w:t>
            </w:r>
            <w:r>
              <w:rPr>
                <w:rFonts w:ascii="等线" w:hAnsi="等线"/>
                <w:szCs w:val="24"/>
              </w:rPr>
              <w:t>0000.00</w:t>
            </w:r>
          </w:p>
        </w:tc>
        <w:tc>
          <w:tcPr>
            <w:tcW w:w="1302" w:type="dxa"/>
            <w:tcBorders>
              <w:top w:val="single" w:sz="6" w:space="0" w:color="auto"/>
              <w:left w:val="single" w:sz="6" w:space="0" w:color="auto"/>
              <w:bottom w:val="single" w:sz="6" w:space="0" w:color="auto"/>
              <w:right w:val="single" w:sz="6" w:space="0" w:color="auto"/>
            </w:tcBorders>
          </w:tcPr>
          <w:p w14:paraId="5BE33860"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234ED152" w14:textId="77777777" w:rsidTr="004250DB">
        <w:trPr>
          <w:trHeight w:val="851"/>
          <w:jc w:val="center"/>
        </w:trPr>
        <w:tc>
          <w:tcPr>
            <w:tcW w:w="426" w:type="dxa"/>
            <w:tcBorders>
              <w:top w:val="single" w:sz="6" w:space="0" w:color="auto"/>
              <w:left w:val="single" w:sz="6" w:space="0" w:color="auto"/>
              <w:bottom w:val="single" w:sz="6" w:space="0" w:color="auto"/>
              <w:right w:val="single" w:sz="6" w:space="0" w:color="auto"/>
            </w:tcBorders>
            <w:vAlign w:val="center"/>
          </w:tcPr>
          <w:p w14:paraId="310F4FFA" w14:textId="77777777" w:rsidR="00AE4BFE" w:rsidRPr="00140BD5" w:rsidRDefault="00AE4BFE" w:rsidP="004250DB">
            <w:pPr>
              <w:autoSpaceDE w:val="0"/>
              <w:autoSpaceDN w:val="0"/>
              <w:adjustRightInd w:val="0"/>
              <w:spacing w:line="480" w:lineRule="exact"/>
              <w:ind w:firstLine="0"/>
              <w:rPr>
                <w:rFonts w:ascii="等线" w:hAnsi="等线"/>
                <w:szCs w:val="24"/>
              </w:rPr>
            </w:pPr>
            <w:r>
              <w:rPr>
                <w:rFonts w:ascii="等线" w:hAnsi="等线" w:hint="eastAsia"/>
                <w:szCs w:val="24"/>
              </w:rPr>
              <w:t>7</w:t>
            </w:r>
          </w:p>
        </w:tc>
        <w:tc>
          <w:tcPr>
            <w:tcW w:w="567" w:type="dxa"/>
            <w:tcBorders>
              <w:top w:val="single" w:sz="6" w:space="0" w:color="auto"/>
              <w:left w:val="single" w:sz="6" w:space="0" w:color="auto"/>
              <w:bottom w:val="single" w:sz="6" w:space="0" w:color="auto"/>
              <w:right w:val="single" w:sz="6" w:space="0" w:color="auto"/>
            </w:tcBorders>
            <w:vAlign w:val="center"/>
          </w:tcPr>
          <w:p w14:paraId="337BE923" w14:textId="77777777" w:rsidR="00AE4BFE" w:rsidRPr="001B6D94" w:rsidRDefault="00AE4BFE" w:rsidP="004250DB">
            <w:pPr>
              <w:ind w:firstLine="0"/>
              <w:rPr>
                <w:rFonts w:ascii="宋体" w:cs="宋体"/>
                <w:szCs w:val="21"/>
              </w:rPr>
            </w:pPr>
            <w:r>
              <w:rPr>
                <w:rFonts w:ascii="宋体" w:hAnsi="宋体" w:cs="宋体" w:hint="eastAsia"/>
                <w:szCs w:val="21"/>
              </w:rPr>
              <w:t>业</w:t>
            </w:r>
            <w:r w:rsidRPr="001B6D94">
              <w:rPr>
                <w:rFonts w:ascii="宋体" w:hAnsi="宋体" w:cs="宋体" w:hint="eastAsia"/>
                <w:szCs w:val="21"/>
              </w:rPr>
              <w:t>务信</w:t>
            </w:r>
            <w:r w:rsidRPr="001B6D94">
              <w:rPr>
                <w:rFonts w:ascii="宋体" w:hAnsi="宋体" w:cs="宋体" w:hint="eastAsia"/>
                <w:szCs w:val="21"/>
              </w:rPr>
              <w:lastRenderedPageBreak/>
              <w:t>息系统迁云</w:t>
            </w:r>
          </w:p>
        </w:tc>
        <w:tc>
          <w:tcPr>
            <w:tcW w:w="851" w:type="dxa"/>
            <w:tcBorders>
              <w:top w:val="single" w:sz="6" w:space="0" w:color="auto"/>
              <w:left w:val="single" w:sz="6" w:space="0" w:color="auto"/>
              <w:bottom w:val="single" w:sz="6" w:space="0" w:color="auto"/>
              <w:right w:val="single" w:sz="6" w:space="0" w:color="auto"/>
            </w:tcBorders>
          </w:tcPr>
          <w:p w14:paraId="33ABA9D9" w14:textId="77777777" w:rsidR="00AE4BFE" w:rsidRPr="001B6D94" w:rsidRDefault="00AE4BFE" w:rsidP="004250DB">
            <w:pPr>
              <w:rPr>
                <w:rFonts w:ascii="宋体" w:hAnsi="宋体" w:cs="宋体"/>
                <w:b/>
                <w:bCs/>
                <w:szCs w:val="21"/>
              </w:rPr>
            </w:pPr>
          </w:p>
        </w:tc>
        <w:tc>
          <w:tcPr>
            <w:tcW w:w="3544" w:type="dxa"/>
            <w:tcBorders>
              <w:top w:val="single" w:sz="6" w:space="0" w:color="auto"/>
              <w:left w:val="single" w:sz="6" w:space="0" w:color="auto"/>
              <w:bottom w:val="single" w:sz="6" w:space="0" w:color="auto"/>
              <w:right w:val="single" w:sz="6" w:space="0" w:color="auto"/>
            </w:tcBorders>
          </w:tcPr>
          <w:p w14:paraId="5B9FC445" w14:textId="77777777" w:rsidR="00AE4BFE" w:rsidRPr="001B6D94" w:rsidRDefault="00AE4BFE" w:rsidP="004250DB">
            <w:pPr>
              <w:rPr>
                <w:rFonts w:ascii="宋体" w:cs="宋体"/>
                <w:szCs w:val="21"/>
              </w:rPr>
            </w:pPr>
            <w:r w:rsidRPr="001B6D94">
              <w:rPr>
                <w:rFonts w:ascii="宋体" w:hAnsi="宋体" w:cs="宋体" w:hint="eastAsia"/>
                <w:b/>
                <w:bCs/>
                <w:szCs w:val="21"/>
              </w:rPr>
              <w:t>维保项目：</w:t>
            </w:r>
            <w:r w:rsidRPr="001B6D94">
              <w:rPr>
                <w:rFonts w:ascii="宋体" w:hAnsi="宋体" w:cs="宋体" w:hint="eastAsia"/>
                <w:szCs w:val="21"/>
              </w:rPr>
              <w:t>完成机房现有业务信息系统向许昌市政务云平台的迁移。</w:t>
            </w:r>
          </w:p>
          <w:p w14:paraId="1B396E20" w14:textId="77777777" w:rsidR="00AE4BFE" w:rsidRPr="001B6D94" w:rsidRDefault="00AE4BFE" w:rsidP="004250DB">
            <w:pPr>
              <w:rPr>
                <w:rFonts w:ascii="宋体" w:cs="宋体"/>
                <w:b/>
                <w:bCs/>
                <w:szCs w:val="21"/>
              </w:rPr>
            </w:pPr>
            <w:r w:rsidRPr="001B6D94">
              <w:rPr>
                <w:rFonts w:ascii="宋体" w:hAnsi="宋体" w:cs="宋体" w:hint="eastAsia"/>
                <w:b/>
                <w:bCs/>
                <w:szCs w:val="21"/>
              </w:rPr>
              <w:lastRenderedPageBreak/>
              <w:t>维保内容：</w:t>
            </w:r>
          </w:p>
          <w:p w14:paraId="05427A0D" w14:textId="77777777" w:rsidR="00AE4BFE" w:rsidRPr="001B6D94" w:rsidRDefault="00AE4BFE" w:rsidP="00AE4BFE">
            <w:pPr>
              <w:numPr>
                <w:ilvl w:val="0"/>
                <w:numId w:val="9"/>
              </w:numPr>
              <w:spacing w:before="0" w:after="0"/>
              <w:ind w:left="425" w:hanging="425"/>
              <w:rPr>
                <w:rFonts w:ascii="宋体" w:cs="宋体"/>
                <w:szCs w:val="21"/>
              </w:rPr>
            </w:pPr>
            <w:r w:rsidRPr="001B6D94">
              <w:rPr>
                <w:rFonts w:ascii="宋体" w:hAnsi="宋体" w:cs="宋体" w:hint="eastAsia"/>
                <w:szCs w:val="21"/>
              </w:rPr>
              <w:t>根据客户现有业务信息系统，精确测算拟迁云业务系统所需硬件平台资源。</w:t>
            </w:r>
          </w:p>
          <w:p w14:paraId="6250EF94" w14:textId="77777777" w:rsidR="00AE4BFE" w:rsidRPr="001B6D94" w:rsidRDefault="00AE4BFE" w:rsidP="00AE4BFE">
            <w:pPr>
              <w:numPr>
                <w:ilvl w:val="0"/>
                <w:numId w:val="9"/>
              </w:numPr>
              <w:spacing w:before="0" w:after="0"/>
              <w:ind w:left="425" w:hanging="425"/>
              <w:rPr>
                <w:rFonts w:ascii="宋体" w:cs="宋体"/>
                <w:szCs w:val="21"/>
              </w:rPr>
            </w:pPr>
            <w:r w:rsidRPr="001B6D94">
              <w:rPr>
                <w:rFonts w:ascii="宋体" w:hAnsi="宋体" w:cs="宋体" w:hint="eastAsia"/>
                <w:szCs w:val="21"/>
              </w:rPr>
              <w:t>根据客户现有业务信息系统现状，制定详细可行的迁云方案，需包含迁云测试方案、突发事件应急预案。</w:t>
            </w:r>
          </w:p>
          <w:p w14:paraId="5603FD12" w14:textId="77777777" w:rsidR="00AE4BFE" w:rsidRPr="001B6D94" w:rsidRDefault="00AE4BFE" w:rsidP="00AE4BFE">
            <w:pPr>
              <w:numPr>
                <w:ilvl w:val="0"/>
                <w:numId w:val="9"/>
              </w:numPr>
              <w:spacing w:before="0" w:after="0"/>
              <w:ind w:left="425" w:hanging="425"/>
              <w:rPr>
                <w:rFonts w:ascii="宋体" w:cs="宋体"/>
                <w:szCs w:val="21"/>
              </w:rPr>
            </w:pPr>
            <w:r w:rsidRPr="001B6D94">
              <w:rPr>
                <w:rFonts w:ascii="宋体" w:hAnsi="宋体" w:cs="宋体" w:hint="eastAsia"/>
                <w:szCs w:val="21"/>
              </w:rPr>
              <w:t>根据迁云方案完成现有信息系统所有组件迁云的具体实施，包括且不限于数据库，存储数据、业务应用、操作系统。</w:t>
            </w:r>
          </w:p>
          <w:p w14:paraId="7210827D" w14:textId="77777777" w:rsidR="00AE4BFE" w:rsidRPr="001B6D94" w:rsidRDefault="00AE4BFE" w:rsidP="00AE4BFE">
            <w:pPr>
              <w:numPr>
                <w:ilvl w:val="0"/>
                <w:numId w:val="9"/>
              </w:numPr>
              <w:spacing w:before="0" w:after="0"/>
              <w:rPr>
                <w:rFonts w:ascii="宋体" w:cs="宋体"/>
                <w:szCs w:val="21"/>
              </w:rPr>
            </w:pPr>
            <w:r w:rsidRPr="001B6D94">
              <w:rPr>
                <w:rFonts w:ascii="宋体" w:hAnsi="宋体" w:cs="宋体" w:hint="eastAsia"/>
                <w:szCs w:val="21"/>
              </w:rPr>
              <w:t>迁云完成后对机房原有设备进行利旧，建设为异地灾备机房，制作详细利旧及灾备改造方案并实施。</w:t>
            </w:r>
          </w:p>
        </w:tc>
        <w:tc>
          <w:tcPr>
            <w:tcW w:w="850" w:type="dxa"/>
            <w:tcBorders>
              <w:top w:val="single" w:sz="6" w:space="0" w:color="auto"/>
              <w:left w:val="single" w:sz="6" w:space="0" w:color="auto"/>
              <w:bottom w:val="single" w:sz="6" w:space="0" w:color="auto"/>
              <w:right w:val="single" w:sz="6" w:space="0" w:color="auto"/>
            </w:tcBorders>
          </w:tcPr>
          <w:p w14:paraId="7E6AE546"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lastRenderedPageBreak/>
              <w:t>项</w:t>
            </w:r>
          </w:p>
        </w:tc>
        <w:tc>
          <w:tcPr>
            <w:tcW w:w="567" w:type="dxa"/>
            <w:tcBorders>
              <w:top w:val="single" w:sz="6" w:space="0" w:color="auto"/>
              <w:left w:val="single" w:sz="6" w:space="0" w:color="auto"/>
              <w:bottom w:val="single" w:sz="6" w:space="0" w:color="auto"/>
              <w:right w:val="single" w:sz="6" w:space="0" w:color="auto"/>
            </w:tcBorders>
          </w:tcPr>
          <w:p w14:paraId="65EAB5F9"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785401EC"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2</w:t>
            </w:r>
            <w:r>
              <w:rPr>
                <w:rFonts w:ascii="等线" w:hAnsi="等线"/>
                <w:szCs w:val="24"/>
              </w:rPr>
              <w:t>0000.0</w:t>
            </w:r>
            <w:r>
              <w:rPr>
                <w:rFonts w:ascii="等线" w:hAnsi="等线"/>
                <w:szCs w:val="24"/>
              </w:rPr>
              <w:lastRenderedPageBreak/>
              <w:t>0</w:t>
            </w:r>
          </w:p>
        </w:tc>
        <w:tc>
          <w:tcPr>
            <w:tcW w:w="1134" w:type="dxa"/>
            <w:tcBorders>
              <w:top w:val="single" w:sz="6" w:space="0" w:color="auto"/>
              <w:left w:val="single" w:sz="6" w:space="0" w:color="auto"/>
              <w:bottom w:val="single" w:sz="6" w:space="0" w:color="auto"/>
              <w:right w:val="single" w:sz="6" w:space="0" w:color="auto"/>
            </w:tcBorders>
          </w:tcPr>
          <w:p w14:paraId="49DAAD39"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lastRenderedPageBreak/>
              <w:t>2</w:t>
            </w:r>
            <w:r>
              <w:rPr>
                <w:rFonts w:ascii="等线" w:hAnsi="等线"/>
                <w:szCs w:val="24"/>
              </w:rPr>
              <w:t>0000.0</w:t>
            </w:r>
            <w:r>
              <w:rPr>
                <w:rFonts w:ascii="等线" w:hAnsi="等线"/>
                <w:szCs w:val="24"/>
              </w:rPr>
              <w:lastRenderedPageBreak/>
              <w:t>0</w:t>
            </w:r>
          </w:p>
        </w:tc>
        <w:tc>
          <w:tcPr>
            <w:tcW w:w="1302" w:type="dxa"/>
            <w:tcBorders>
              <w:top w:val="single" w:sz="6" w:space="0" w:color="auto"/>
              <w:left w:val="single" w:sz="6" w:space="0" w:color="auto"/>
              <w:bottom w:val="single" w:sz="6" w:space="0" w:color="auto"/>
              <w:right w:val="single" w:sz="6" w:space="0" w:color="auto"/>
            </w:tcBorders>
          </w:tcPr>
          <w:p w14:paraId="65345286" w14:textId="77777777" w:rsidR="00AE4BFE" w:rsidRPr="00140BD5" w:rsidRDefault="00AE4BFE" w:rsidP="004250DB">
            <w:pPr>
              <w:autoSpaceDE w:val="0"/>
              <w:autoSpaceDN w:val="0"/>
              <w:adjustRightInd w:val="0"/>
              <w:spacing w:line="360" w:lineRule="auto"/>
              <w:ind w:firstLine="0"/>
              <w:rPr>
                <w:rFonts w:ascii="等线" w:hAnsi="等线"/>
                <w:szCs w:val="24"/>
              </w:rPr>
            </w:pPr>
          </w:p>
        </w:tc>
      </w:tr>
      <w:tr w:rsidR="00AE4BFE" w:rsidRPr="001B6D94" w14:paraId="1E788F3F" w14:textId="77777777" w:rsidTr="004250DB">
        <w:trPr>
          <w:trHeight w:val="851"/>
          <w:jc w:val="center"/>
        </w:trPr>
        <w:tc>
          <w:tcPr>
            <w:tcW w:w="426" w:type="dxa"/>
            <w:tcBorders>
              <w:top w:val="single" w:sz="6" w:space="0" w:color="auto"/>
              <w:left w:val="single" w:sz="6" w:space="0" w:color="auto"/>
              <w:bottom w:val="single" w:sz="6" w:space="0" w:color="auto"/>
              <w:right w:val="single" w:sz="6" w:space="0" w:color="auto"/>
            </w:tcBorders>
            <w:vAlign w:val="center"/>
          </w:tcPr>
          <w:p w14:paraId="21C10D2F" w14:textId="77777777" w:rsidR="00AE4BFE" w:rsidRPr="00140BD5" w:rsidRDefault="00AE4BFE" w:rsidP="004250DB">
            <w:pPr>
              <w:autoSpaceDE w:val="0"/>
              <w:autoSpaceDN w:val="0"/>
              <w:adjustRightInd w:val="0"/>
              <w:spacing w:line="480" w:lineRule="exact"/>
              <w:ind w:firstLine="0"/>
              <w:rPr>
                <w:rFonts w:ascii="等线" w:hAnsi="等线"/>
                <w:szCs w:val="24"/>
              </w:rPr>
            </w:pPr>
            <w:r>
              <w:rPr>
                <w:rFonts w:ascii="等线" w:hAnsi="等线" w:hint="eastAsia"/>
                <w:szCs w:val="24"/>
              </w:rPr>
              <w:t>8</w:t>
            </w:r>
          </w:p>
        </w:tc>
        <w:tc>
          <w:tcPr>
            <w:tcW w:w="567" w:type="dxa"/>
            <w:tcBorders>
              <w:top w:val="single" w:sz="6" w:space="0" w:color="auto"/>
              <w:left w:val="single" w:sz="6" w:space="0" w:color="auto"/>
              <w:bottom w:val="single" w:sz="6" w:space="0" w:color="auto"/>
              <w:right w:val="single" w:sz="6" w:space="0" w:color="auto"/>
            </w:tcBorders>
          </w:tcPr>
          <w:p w14:paraId="0623881D" w14:textId="77777777" w:rsidR="00AE4BFE" w:rsidRPr="00140BD5" w:rsidRDefault="00AE4BFE" w:rsidP="004250DB">
            <w:pPr>
              <w:autoSpaceDE w:val="0"/>
              <w:autoSpaceDN w:val="0"/>
              <w:adjustRightInd w:val="0"/>
              <w:spacing w:line="480" w:lineRule="exact"/>
              <w:ind w:firstLine="0"/>
              <w:rPr>
                <w:rFonts w:ascii="等线" w:hAnsi="等线"/>
                <w:b/>
                <w:bCs/>
                <w:szCs w:val="24"/>
              </w:rPr>
            </w:pPr>
            <w:r w:rsidRPr="001B6D94">
              <w:rPr>
                <w:rFonts w:ascii="宋体" w:hAnsi="宋体" w:cs="宋体" w:hint="eastAsia"/>
                <w:szCs w:val="21"/>
              </w:rPr>
              <w:t>培训</w:t>
            </w:r>
          </w:p>
        </w:tc>
        <w:tc>
          <w:tcPr>
            <w:tcW w:w="851" w:type="dxa"/>
            <w:tcBorders>
              <w:top w:val="single" w:sz="6" w:space="0" w:color="auto"/>
              <w:left w:val="single" w:sz="6" w:space="0" w:color="auto"/>
              <w:bottom w:val="single" w:sz="6" w:space="0" w:color="auto"/>
              <w:right w:val="single" w:sz="6" w:space="0" w:color="auto"/>
            </w:tcBorders>
          </w:tcPr>
          <w:p w14:paraId="1C297151" w14:textId="77777777" w:rsidR="00AE4BFE" w:rsidRPr="001B6D94" w:rsidRDefault="00AE4BFE" w:rsidP="004250DB">
            <w:pPr>
              <w:ind w:firstLine="0"/>
              <w:rPr>
                <w:rFonts w:ascii="宋体" w:hAnsi="宋体" w:cs="宋体"/>
                <w:b/>
                <w:bCs/>
                <w:szCs w:val="21"/>
              </w:rPr>
            </w:pPr>
          </w:p>
        </w:tc>
        <w:tc>
          <w:tcPr>
            <w:tcW w:w="3544" w:type="dxa"/>
            <w:tcBorders>
              <w:top w:val="single" w:sz="6" w:space="0" w:color="auto"/>
              <w:left w:val="single" w:sz="6" w:space="0" w:color="auto"/>
              <w:bottom w:val="single" w:sz="6" w:space="0" w:color="auto"/>
              <w:right w:val="single" w:sz="6" w:space="0" w:color="auto"/>
            </w:tcBorders>
          </w:tcPr>
          <w:p w14:paraId="7CECED6A" w14:textId="77777777" w:rsidR="00AE4BFE" w:rsidRPr="001B6D94" w:rsidRDefault="00AE4BFE" w:rsidP="004250DB">
            <w:pPr>
              <w:ind w:firstLine="0"/>
              <w:rPr>
                <w:rFonts w:ascii="宋体" w:cs="宋体"/>
                <w:b/>
                <w:bCs/>
                <w:szCs w:val="21"/>
              </w:rPr>
            </w:pPr>
            <w:r w:rsidRPr="001B6D94">
              <w:rPr>
                <w:rFonts w:ascii="宋体" w:hAnsi="宋体" w:cs="宋体" w:hint="eastAsia"/>
                <w:b/>
                <w:bCs/>
                <w:szCs w:val="21"/>
              </w:rPr>
              <w:t>维保项目：</w:t>
            </w:r>
            <w:r w:rsidRPr="001B6D94">
              <w:rPr>
                <w:rFonts w:ascii="宋体" w:hAnsi="宋体" w:cs="宋体" w:hint="eastAsia"/>
                <w:szCs w:val="21"/>
              </w:rPr>
              <w:t>许昌市人社信息化工作部门提供机房运维技能培训服务。</w:t>
            </w:r>
          </w:p>
          <w:p w14:paraId="285CF62B" w14:textId="77777777" w:rsidR="00AE4BFE" w:rsidRPr="001B6D94" w:rsidRDefault="00AE4BFE" w:rsidP="004250DB">
            <w:pPr>
              <w:ind w:firstLine="0"/>
              <w:rPr>
                <w:rFonts w:ascii="宋体" w:cs="宋体"/>
                <w:b/>
                <w:bCs/>
                <w:szCs w:val="21"/>
              </w:rPr>
            </w:pPr>
            <w:r w:rsidRPr="001B6D94">
              <w:rPr>
                <w:rFonts w:ascii="宋体" w:hAnsi="宋体" w:cs="宋体" w:hint="eastAsia"/>
                <w:b/>
                <w:bCs/>
                <w:szCs w:val="21"/>
              </w:rPr>
              <w:t>维保内容：</w:t>
            </w:r>
          </w:p>
          <w:p w14:paraId="115C9070" w14:textId="77777777" w:rsidR="00AE4BFE" w:rsidRPr="001B6D94" w:rsidRDefault="00AE4BFE" w:rsidP="00AE4BFE">
            <w:pPr>
              <w:numPr>
                <w:ilvl w:val="0"/>
                <w:numId w:val="2"/>
              </w:numPr>
              <w:spacing w:before="0" w:after="0"/>
              <w:ind w:firstLine="0"/>
              <w:rPr>
                <w:rFonts w:ascii="宋体" w:cs="宋体"/>
                <w:szCs w:val="21"/>
              </w:rPr>
            </w:pPr>
            <w:r w:rsidRPr="001B6D94">
              <w:rPr>
                <w:rFonts w:ascii="宋体" w:hAnsi="宋体" w:cs="宋体" w:hint="eastAsia"/>
                <w:szCs w:val="21"/>
              </w:rPr>
              <w:t>定期组织数据库、小型机相关培训</w:t>
            </w:r>
            <w:r w:rsidRPr="001B6D94">
              <w:rPr>
                <w:rFonts w:ascii="宋体" w:cs="宋体"/>
                <w:szCs w:val="21"/>
              </w:rPr>
              <w:t>,</w:t>
            </w:r>
            <w:r w:rsidRPr="001B6D94">
              <w:rPr>
                <w:rFonts w:ascii="宋体" w:hAnsi="宋体" w:cs="宋体" w:hint="eastAsia"/>
                <w:szCs w:val="21"/>
              </w:rPr>
              <w:t>对许昌市人社信息化工作部门提供每年不少于</w:t>
            </w:r>
            <w:r w:rsidRPr="001B6D94">
              <w:rPr>
                <w:rFonts w:ascii="宋体" w:hAnsi="宋体" w:cs="宋体"/>
                <w:szCs w:val="21"/>
              </w:rPr>
              <w:t>48</w:t>
            </w:r>
            <w:r w:rsidRPr="001B6D94">
              <w:rPr>
                <w:rFonts w:ascii="宋体" w:hAnsi="宋体" w:cs="宋体" w:hint="eastAsia"/>
                <w:szCs w:val="21"/>
              </w:rPr>
              <w:t>学时的小型机、数据库运维技能培训。</w:t>
            </w:r>
          </w:p>
          <w:p w14:paraId="271DD0BC" w14:textId="77777777" w:rsidR="00AE4BFE" w:rsidRPr="001B6D94" w:rsidRDefault="00AE4BFE" w:rsidP="00AE4BFE">
            <w:pPr>
              <w:numPr>
                <w:ilvl w:val="0"/>
                <w:numId w:val="2"/>
              </w:numPr>
              <w:spacing w:before="0" w:after="0"/>
              <w:ind w:firstLine="0"/>
              <w:rPr>
                <w:rFonts w:ascii="宋体" w:cs="宋体"/>
                <w:szCs w:val="21"/>
              </w:rPr>
            </w:pPr>
            <w:r w:rsidRPr="001B6D94">
              <w:rPr>
                <w:rFonts w:ascii="宋体" w:cs="宋体" w:hint="eastAsia"/>
                <w:szCs w:val="21"/>
              </w:rPr>
              <w:t>提供不少于一人的oracle数据库ocp认证培训，并承担报名考试费用。</w:t>
            </w:r>
          </w:p>
          <w:p w14:paraId="3DDD910B" w14:textId="77777777" w:rsidR="00AE4BFE" w:rsidRPr="001B6D94" w:rsidRDefault="00AE4BFE" w:rsidP="00AE4BFE">
            <w:pPr>
              <w:numPr>
                <w:ilvl w:val="0"/>
                <w:numId w:val="2"/>
              </w:numPr>
              <w:spacing w:before="0" w:after="0"/>
              <w:ind w:firstLine="0"/>
              <w:rPr>
                <w:rFonts w:ascii="宋体" w:cs="宋体"/>
                <w:szCs w:val="21"/>
              </w:rPr>
            </w:pPr>
            <w:r w:rsidRPr="001B6D94">
              <w:rPr>
                <w:rFonts w:ascii="宋体" w:hAnsi="宋体" w:cs="宋体" w:hint="eastAsia"/>
                <w:szCs w:val="21"/>
              </w:rPr>
              <w:t>（</w:t>
            </w:r>
            <w:r w:rsidRPr="001B6D94">
              <w:rPr>
                <w:rFonts w:ascii="宋体" w:hAnsi="宋体" w:cs="宋体"/>
                <w:szCs w:val="21"/>
              </w:rPr>
              <w:t>1</w:t>
            </w:r>
            <w:r w:rsidRPr="001B6D94">
              <w:rPr>
                <w:rFonts w:ascii="宋体" w:hAnsi="宋体" w:cs="宋体" w:hint="eastAsia"/>
                <w:szCs w:val="21"/>
              </w:rPr>
              <w:t>）网络与安全运维人员专业培训，每年不少于</w:t>
            </w:r>
            <w:r w:rsidRPr="001B6D94">
              <w:rPr>
                <w:rFonts w:ascii="宋体" w:hAnsi="宋体" w:cs="宋体"/>
                <w:szCs w:val="21"/>
              </w:rPr>
              <w:t>3</w:t>
            </w:r>
            <w:r w:rsidRPr="001B6D94">
              <w:rPr>
                <w:rFonts w:ascii="宋体" w:hAnsi="宋体" w:cs="宋体" w:hint="eastAsia"/>
                <w:szCs w:val="21"/>
              </w:rPr>
              <w:t>人，每人不少于</w:t>
            </w:r>
            <w:r w:rsidRPr="001B6D94">
              <w:rPr>
                <w:rFonts w:ascii="宋体" w:hAnsi="宋体" w:cs="宋体"/>
                <w:szCs w:val="21"/>
              </w:rPr>
              <w:t>10</w:t>
            </w:r>
            <w:r w:rsidRPr="001B6D94">
              <w:rPr>
                <w:rFonts w:ascii="宋体" w:hAnsi="宋体" w:cs="宋体" w:hint="eastAsia"/>
                <w:szCs w:val="21"/>
              </w:rPr>
              <w:t>天；</w:t>
            </w:r>
          </w:p>
          <w:p w14:paraId="7812172E" w14:textId="77777777" w:rsidR="00AE4BFE" w:rsidRPr="001B6D94" w:rsidRDefault="00AE4BFE" w:rsidP="004250DB">
            <w:pPr>
              <w:ind w:firstLine="0"/>
              <w:rPr>
                <w:rFonts w:ascii="宋体" w:hAnsi="宋体" w:cs="宋体"/>
                <w:szCs w:val="21"/>
              </w:rPr>
            </w:pPr>
            <w:r w:rsidRPr="001B6D94">
              <w:rPr>
                <w:rFonts w:ascii="宋体" w:hAnsi="宋体" w:cs="宋体" w:hint="eastAsia"/>
                <w:szCs w:val="21"/>
              </w:rPr>
              <w:t>（</w:t>
            </w:r>
            <w:r w:rsidRPr="001B6D94">
              <w:rPr>
                <w:rFonts w:ascii="宋体" w:hAnsi="宋体" w:cs="宋体"/>
                <w:szCs w:val="21"/>
              </w:rPr>
              <w:t>2</w:t>
            </w:r>
            <w:r w:rsidRPr="001B6D94">
              <w:rPr>
                <w:rFonts w:ascii="宋体" w:hAnsi="宋体" w:cs="宋体" w:hint="eastAsia"/>
                <w:szCs w:val="21"/>
              </w:rPr>
              <w:t>）网络与安全基础培训服务(人社系统职工)，</w:t>
            </w:r>
            <w:r w:rsidRPr="001B6D94">
              <w:rPr>
                <w:rFonts w:ascii="宋体" w:hAnsi="宋体" w:cs="宋体" w:hint="eastAsia"/>
                <w:kern w:val="0"/>
                <w:szCs w:val="21"/>
              </w:rPr>
              <w:t>每年不</w:t>
            </w:r>
            <w:r w:rsidRPr="001B6D94">
              <w:rPr>
                <w:rFonts w:ascii="宋体" w:hAnsi="宋体" w:cs="宋体" w:hint="eastAsia"/>
                <w:szCs w:val="21"/>
              </w:rPr>
              <w:t>少于两轮；</w:t>
            </w:r>
          </w:p>
          <w:p w14:paraId="691024C9" w14:textId="77777777" w:rsidR="00AE4BFE" w:rsidRPr="001B6D94" w:rsidRDefault="00AE4BFE" w:rsidP="004250DB">
            <w:pPr>
              <w:ind w:firstLine="0"/>
              <w:rPr>
                <w:rFonts w:ascii="宋体" w:cs="宋体"/>
                <w:szCs w:val="21"/>
              </w:rPr>
            </w:pPr>
            <w:r w:rsidRPr="001B6D94">
              <w:rPr>
                <w:rFonts w:ascii="宋体" w:hAnsi="宋体" w:cs="宋体" w:hint="eastAsia"/>
                <w:szCs w:val="21"/>
              </w:rPr>
              <w:t>（3）网络与安全基础培训服务(两定单位)，</w:t>
            </w:r>
            <w:r w:rsidRPr="001B6D94">
              <w:rPr>
                <w:rFonts w:ascii="宋体" w:hAnsi="宋体" w:cs="宋体" w:hint="eastAsia"/>
                <w:kern w:val="0"/>
                <w:szCs w:val="21"/>
              </w:rPr>
              <w:t>每年不</w:t>
            </w:r>
            <w:r w:rsidRPr="001B6D94">
              <w:rPr>
                <w:rFonts w:ascii="宋体" w:hAnsi="宋体" w:cs="宋体" w:hint="eastAsia"/>
                <w:szCs w:val="21"/>
              </w:rPr>
              <w:t>少于</w:t>
            </w:r>
            <w:r w:rsidRPr="001B6D94">
              <w:rPr>
                <w:rFonts w:ascii="宋体" w:hAnsi="宋体" w:cs="宋体"/>
                <w:szCs w:val="21"/>
              </w:rPr>
              <w:t>两轮</w:t>
            </w:r>
            <w:r w:rsidRPr="001B6D94">
              <w:rPr>
                <w:rFonts w:ascii="宋体" w:hAnsi="宋体" w:cs="宋体" w:hint="eastAsia"/>
                <w:szCs w:val="21"/>
              </w:rPr>
              <w:t>。</w:t>
            </w:r>
          </w:p>
          <w:p w14:paraId="2B603492" w14:textId="77777777" w:rsidR="00AE4BFE" w:rsidRPr="001B6D94" w:rsidRDefault="00AE4BFE" w:rsidP="004250DB">
            <w:pPr>
              <w:ind w:firstLine="0"/>
              <w:rPr>
                <w:rFonts w:ascii="宋体" w:cs="宋体"/>
                <w:b/>
                <w:bCs/>
                <w:szCs w:val="21"/>
              </w:rPr>
            </w:pPr>
            <w:r w:rsidRPr="001B6D94">
              <w:rPr>
                <w:rFonts w:ascii="宋体" w:hAnsi="宋体" w:cs="宋体"/>
                <w:szCs w:val="21"/>
              </w:rPr>
              <w:t>3</w:t>
            </w:r>
            <w:r w:rsidRPr="001B6D94">
              <w:rPr>
                <w:rFonts w:ascii="宋体" w:hAnsi="宋体" w:cs="宋体" w:hint="eastAsia"/>
                <w:szCs w:val="21"/>
              </w:rPr>
              <w:t>、技术问题定期交流服务；常用操作技能培训服务；简单故障排除技能培训服务</w:t>
            </w:r>
            <w:r w:rsidRPr="001B6D94">
              <w:rPr>
                <w:rFonts w:ascii="宋体" w:hAnsi="宋体" w:cs="宋体" w:hint="eastAsia"/>
                <w:kern w:val="0"/>
                <w:szCs w:val="21"/>
              </w:rPr>
              <w:t>。</w:t>
            </w:r>
          </w:p>
        </w:tc>
        <w:tc>
          <w:tcPr>
            <w:tcW w:w="850" w:type="dxa"/>
            <w:tcBorders>
              <w:top w:val="single" w:sz="6" w:space="0" w:color="auto"/>
              <w:left w:val="single" w:sz="6" w:space="0" w:color="auto"/>
              <w:bottom w:val="single" w:sz="6" w:space="0" w:color="auto"/>
              <w:right w:val="single" w:sz="6" w:space="0" w:color="auto"/>
            </w:tcBorders>
          </w:tcPr>
          <w:p w14:paraId="24CDA10E"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项</w:t>
            </w:r>
          </w:p>
        </w:tc>
        <w:tc>
          <w:tcPr>
            <w:tcW w:w="567" w:type="dxa"/>
            <w:tcBorders>
              <w:top w:val="single" w:sz="6" w:space="0" w:color="auto"/>
              <w:left w:val="single" w:sz="6" w:space="0" w:color="auto"/>
              <w:bottom w:val="single" w:sz="6" w:space="0" w:color="auto"/>
              <w:right w:val="single" w:sz="6" w:space="0" w:color="auto"/>
            </w:tcBorders>
          </w:tcPr>
          <w:p w14:paraId="7FA84BA8"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p>
        </w:tc>
        <w:tc>
          <w:tcPr>
            <w:tcW w:w="1134" w:type="dxa"/>
            <w:tcBorders>
              <w:top w:val="single" w:sz="6" w:space="0" w:color="auto"/>
              <w:left w:val="single" w:sz="6" w:space="0" w:color="auto"/>
              <w:bottom w:val="single" w:sz="6" w:space="0" w:color="auto"/>
              <w:right w:val="single" w:sz="6" w:space="0" w:color="auto"/>
            </w:tcBorders>
          </w:tcPr>
          <w:p w14:paraId="766B675C"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r>
              <w:rPr>
                <w:rFonts w:ascii="等线" w:hAnsi="等线"/>
                <w:szCs w:val="24"/>
              </w:rPr>
              <w:t>0000.00</w:t>
            </w:r>
          </w:p>
        </w:tc>
        <w:tc>
          <w:tcPr>
            <w:tcW w:w="1134" w:type="dxa"/>
            <w:tcBorders>
              <w:top w:val="single" w:sz="6" w:space="0" w:color="auto"/>
              <w:left w:val="single" w:sz="6" w:space="0" w:color="auto"/>
              <w:bottom w:val="single" w:sz="6" w:space="0" w:color="auto"/>
              <w:right w:val="single" w:sz="6" w:space="0" w:color="auto"/>
            </w:tcBorders>
          </w:tcPr>
          <w:p w14:paraId="11693407" w14:textId="77777777" w:rsidR="00AE4BFE" w:rsidRPr="00140BD5" w:rsidRDefault="00AE4BFE" w:rsidP="004250DB">
            <w:pPr>
              <w:autoSpaceDE w:val="0"/>
              <w:autoSpaceDN w:val="0"/>
              <w:adjustRightInd w:val="0"/>
              <w:spacing w:line="360" w:lineRule="auto"/>
              <w:ind w:firstLine="0"/>
              <w:rPr>
                <w:rFonts w:ascii="等线" w:hAnsi="等线"/>
                <w:szCs w:val="24"/>
              </w:rPr>
            </w:pPr>
            <w:r>
              <w:rPr>
                <w:rFonts w:ascii="等线" w:hAnsi="等线" w:hint="eastAsia"/>
                <w:szCs w:val="24"/>
              </w:rPr>
              <w:t>1</w:t>
            </w:r>
            <w:r>
              <w:rPr>
                <w:rFonts w:ascii="等线" w:hAnsi="等线"/>
                <w:szCs w:val="24"/>
              </w:rPr>
              <w:t>0000.00</w:t>
            </w:r>
          </w:p>
        </w:tc>
        <w:tc>
          <w:tcPr>
            <w:tcW w:w="1302" w:type="dxa"/>
            <w:tcBorders>
              <w:top w:val="single" w:sz="6" w:space="0" w:color="auto"/>
              <w:left w:val="single" w:sz="6" w:space="0" w:color="auto"/>
              <w:bottom w:val="single" w:sz="6" w:space="0" w:color="auto"/>
              <w:right w:val="single" w:sz="6" w:space="0" w:color="auto"/>
            </w:tcBorders>
          </w:tcPr>
          <w:p w14:paraId="0BFDB0E9" w14:textId="77777777" w:rsidR="00AE4BFE" w:rsidRPr="00140BD5" w:rsidRDefault="00AE4BFE" w:rsidP="004250DB">
            <w:pPr>
              <w:autoSpaceDE w:val="0"/>
              <w:autoSpaceDN w:val="0"/>
              <w:adjustRightInd w:val="0"/>
              <w:spacing w:line="360" w:lineRule="auto"/>
              <w:ind w:firstLine="0"/>
              <w:rPr>
                <w:rFonts w:ascii="等线" w:hAnsi="等线"/>
                <w:szCs w:val="24"/>
              </w:rPr>
            </w:pPr>
          </w:p>
        </w:tc>
      </w:tr>
      <w:bookmarkEnd w:id="8"/>
      <w:tr w:rsidR="00AE4BFE" w:rsidRPr="001B6D94" w14:paraId="5166374D" w14:textId="77777777" w:rsidTr="004250DB">
        <w:trPr>
          <w:trHeight w:val="851"/>
          <w:jc w:val="center"/>
        </w:trPr>
        <w:tc>
          <w:tcPr>
            <w:tcW w:w="993" w:type="dxa"/>
            <w:gridSpan w:val="2"/>
            <w:tcBorders>
              <w:top w:val="single" w:sz="6" w:space="0" w:color="auto"/>
              <w:left w:val="single" w:sz="6" w:space="0" w:color="auto"/>
              <w:bottom w:val="single" w:sz="6" w:space="0" w:color="auto"/>
              <w:right w:val="single" w:sz="6" w:space="0" w:color="auto"/>
            </w:tcBorders>
            <w:vAlign w:val="center"/>
          </w:tcPr>
          <w:p w14:paraId="121C2AFF" w14:textId="77777777" w:rsidR="00AE4BFE" w:rsidRPr="00140BD5" w:rsidRDefault="00AE4BFE" w:rsidP="004250DB">
            <w:pPr>
              <w:autoSpaceDE w:val="0"/>
              <w:autoSpaceDN w:val="0"/>
              <w:adjustRightInd w:val="0"/>
              <w:spacing w:line="360" w:lineRule="auto"/>
              <w:ind w:firstLine="0"/>
              <w:rPr>
                <w:rFonts w:ascii="等线" w:hAnsi="等线"/>
                <w:szCs w:val="24"/>
              </w:rPr>
            </w:pPr>
            <w:r w:rsidRPr="00140BD5">
              <w:rPr>
                <w:rFonts w:ascii="等线" w:hAnsi="等线" w:cs="宋体" w:hint="eastAsia"/>
                <w:szCs w:val="24"/>
                <w:lang w:val="zh-CN"/>
              </w:rPr>
              <w:lastRenderedPageBreak/>
              <w:t>合计</w:t>
            </w:r>
          </w:p>
        </w:tc>
        <w:tc>
          <w:tcPr>
            <w:tcW w:w="851" w:type="dxa"/>
            <w:tcBorders>
              <w:top w:val="single" w:sz="4" w:space="0" w:color="auto"/>
              <w:bottom w:val="single" w:sz="4" w:space="0" w:color="auto"/>
            </w:tcBorders>
          </w:tcPr>
          <w:p w14:paraId="5DAA3A92" w14:textId="77777777" w:rsidR="00AE4BFE" w:rsidRPr="00FC5DBB" w:rsidRDefault="00AE4BFE" w:rsidP="004250DB">
            <w:pPr>
              <w:autoSpaceDE w:val="0"/>
              <w:autoSpaceDN w:val="0"/>
              <w:adjustRightInd w:val="0"/>
              <w:spacing w:line="480" w:lineRule="exact"/>
              <w:ind w:firstLine="0"/>
              <w:rPr>
                <w:rFonts w:ascii="等线" w:hAnsi="等线" w:cs="宋体"/>
                <w:szCs w:val="24"/>
                <w:lang w:val="zh-CN"/>
              </w:rPr>
            </w:pPr>
          </w:p>
        </w:tc>
        <w:tc>
          <w:tcPr>
            <w:tcW w:w="8534" w:type="dxa"/>
            <w:gridSpan w:val="6"/>
            <w:tcBorders>
              <w:top w:val="single" w:sz="4" w:space="0" w:color="auto"/>
              <w:bottom w:val="single" w:sz="4" w:space="0" w:color="auto"/>
              <w:right w:val="single" w:sz="4" w:space="0" w:color="auto"/>
            </w:tcBorders>
            <w:shd w:val="clear" w:color="auto" w:fill="auto"/>
            <w:vAlign w:val="center"/>
          </w:tcPr>
          <w:p w14:paraId="6695ED3F" w14:textId="3829DD12" w:rsidR="00AE4BFE" w:rsidRDefault="00AE4BFE" w:rsidP="004250DB">
            <w:pPr>
              <w:autoSpaceDE w:val="0"/>
              <w:autoSpaceDN w:val="0"/>
              <w:adjustRightInd w:val="0"/>
              <w:spacing w:line="480" w:lineRule="exact"/>
              <w:ind w:firstLine="0"/>
              <w:rPr>
                <w:rFonts w:ascii="等线" w:hAnsi="等线" w:cs="宋体"/>
                <w:szCs w:val="24"/>
                <w:lang w:val="zh-CN"/>
              </w:rPr>
            </w:pPr>
            <w:r w:rsidRPr="00FC5DBB">
              <w:rPr>
                <w:rFonts w:ascii="等线" w:hAnsi="等线" w:cs="宋体" w:hint="eastAsia"/>
                <w:szCs w:val="24"/>
                <w:lang w:val="zh-CN"/>
              </w:rPr>
              <w:t>大写：</w:t>
            </w:r>
            <w:r>
              <w:rPr>
                <w:rFonts w:ascii="等线" w:hAnsi="等线" w:cs="宋体" w:hint="eastAsia"/>
                <w:szCs w:val="24"/>
                <w:lang w:val="zh-CN"/>
              </w:rPr>
              <w:t>贰拾</w:t>
            </w:r>
            <w:r w:rsidR="00D11818">
              <w:rPr>
                <w:rFonts w:ascii="等线" w:hAnsi="等线" w:cs="宋体" w:hint="eastAsia"/>
                <w:szCs w:val="24"/>
                <w:lang w:val="zh-CN"/>
              </w:rPr>
              <w:t>捌万叁</w:t>
            </w:r>
            <w:r>
              <w:rPr>
                <w:rFonts w:ascii="等线" w:hAnsi="等线" w:cs="宋体" w:hint="eastAsia"/>
                <w:szCs w:val="24"/>
                <w:lang w:val="zh-CN"/>
              </w:rPr>
              <w:t>仟元整</w:t>
            </w:r>
          </w:p>
          <w:p w14:paraId="20BB6D8B" w14:textId="50A568E4" w:rsidR="00AE4BFE" w:rsidRPr="00FC5DBB" w:rsidRDefault="00AE4BFE" w:rsidP="004250DB">
            <w:pPr>
              <w:autoSpaceDE w:val="0"/>
              <w:autoSpaceDN w:val="0"/>
              <w:adjustRightInd w:val="0"/>
              <w:spacing w:line="480" w:lineRule="exact"/>
              <w:ind w:firstLine="0"/>
              <w:rPr>
                <w:rFonts w:ascii="等线" w:hAnsi="等线" w:cs="宋体"/>
                <w:szCs w:val="24"/>
                <w:lang w:val="zh-CN"/>
              </w:rPr>
            </w:pPr>
            <w:r w:rsidRPr="00FC5DBB">
              <w:rPr>
                <w:rFonts w:ascii="等线" w:hAnsi="等线" w:cs="宋体" w:hint="eastAsia"/>
                <w:szCs w:val="24"/>
                <w:lang w:val="zh-CN"/>
              </w:rPr>
              <w:t>小写：</w:t>
            </w:r>
            <w:r>
              <w:rPr>
                <w:rFonts w:ascii="等线" w:hAnsi="等线" w:cs="宋体" w:hint="eastAsia"/>
                <w:szCs w:val="24"/>
                <w:lang w:val="zh-CN"/>
              </w:rPr>
              <w:t>2</w:t>
            </w:r>
            <w:r w:rsidR="00D11818">
              <w:rPr>
                <w:rFonts w:ascii="等线" w:hAnsi="等线" w:cs="宋体"/>
                <w:szCs w:val="24"/>
                <w:lang w:val="zh-CN"/>
              </w:rPr>
              <w:t>83</w:t>
            </w:r>
            <w:r>
              <w:rPr>
                <w:rFonts w:ascii="等线" w:hAnsi="等线" w:cs="宋体"/>
                <w:szCs w:val="24"/>
                <w:lang w:val="zh-CN"/>
              </w:rPr>
              <w:t>000.00</w:t>
            </w:r>
          </w:p>
        </w:tc>
      </w:tr>
    </w:tbl>
    <w:bookmarkEnd w:id="7"/>
    <w:p w14:paraId="59645B97" w14:textId="77777777" w:rsidR="00AE4BFE" w:rsidRPr="00140BD5" w:rsidRDefault="00AE4BFE" w:rsidP="00AE4BFE">
      <w:pPr>
        <w:autoSpaceDE w:val="0"/>
        <w:autoSpaceDN w:val="0"/>
        <w:adjustRightInd w:val="0"/>
        <w:spacing w:line="480" w:lineRule="auto"/>
        <w:rPr>
          <w:rFonts w:ascii="等线" w:hAnsi="等线" w:cs="宋体"/>
          <w:szCs w:val="24"/>
          <w:lang w:val="zh-CN"/>
        </w:rPr>
      </w:pPr>
      <w:r w:rsidRPr="00140BD5">
        <w:rPr>
          <w:rFonts w:ascii="等线" w:hAnsi="等线" w:cs="宋体" w:hint="eastAsia"/>
          <w:szCs w:val="24"/>
          <w:lang w:val="zh-CN"/>
        </w:rPr>
        <w:t>投标人（公章）：</w:t>
      </w:r>
    </w:p>
    <w:p w14:paraId="7A1A88CB" w14:textId="77777777" w:rsidR="00AE4BFE" w:rsidRPr="00140BD5" w:rsidRDefault="00AE4BFE" w:rsidP="00AE4BFE">
      <w:pPr>
        <w:autoSpaceDE w:val="0"/>
        <w:autoSpaceDN w:val="0"/>
        <w:adjustRightInd w:val="0"/>
        <w:spacing w:line="480" w:lineRule="auto"/>
        <w:rPr>
          <w:rFonts w:ascii="等线" w:hAnsi="等线" w:cs="宋体"/>
          <w:szCs w:val="24"/>
          <w:lang w:val="zh-CN"/>
        </w:rPr>
      </w:pPr>
      <w:r w:rsidRPr="00140BD5">
        <w:rPr>
          <w:rFonts w:ascii="等线" w:hAnsi="等线" w:cs="宋体" w:hint="eastAsia"/>
          <w:szCs w:val="24"/>
          <w:lang w:val="zh-CN"/>
        </w:rPr>
        <w:t>投标人法定代表人（或授权代表）签字：</w:t>
      </w:r>
    </w:p>
    <w:p w14:paraId="66FEC4E3" w14:textId="77777777" w:rsidR="00AE4BFE" w:rsidRDefault="00AE4BFE" w:rsidP="00AE4BFE"/>
    <w:p w14:paraId="56D41D18" w14:textId="77777777" w:rsidR="00AE4BFE" w:rsidRDefault="00AE4BFE" w:rsidP="00AE4BFE"/>
    <w:p w14:paraId="226CF963" w14:textId="77777777" w:rsidR="00AE4BFE" w:rsidRDefault="00AE4BFE" w:rsidP="00AE4BFE"/>
    <w:p w14:paraId="49A8125F" w14:textId="77777777" w:rsidR="00AE4BFE" w:rsidRDefault="00AE4BFE" w:rsidP="00AE4BFE"/>
    <w:p w14:paraId="4FD5A452" w14:textId="77777777" w:rsidR="00AE4BFE" w:rsidRDefault="00AE4BFE" w:rsidP="00AE4BFE"/>
    <w:p w14:paraId="520DC783" w14:textId="0EDB9692" w:rsidR="00AE4BFE" w:rsidRDefault="00AE4BFE">
      <w:pPr>
        <w:widowControl/>
        <w:spacing w:before="0" w:after="0"/>
        <w:ind w:firstLine="0"/>
        <w:jc w:val="left"/>
      </w:pPr>
      <w:r>
        <w:br w:type="page"/>
      </w:r>
    </w:p>
    <w:p w14:paraId="192C0841" w14:textId="77777777" w:rsidR="00AE4BFE" w:rsidRPr="00140BD5" w:rsidRDefault="00AE4BFE" w:rsidP="00AE4BFE"/>
    <w:p w14:paraId="75ABD1BD" w14:textId="77777777" w:rsidR="00AE4BFE" w:rsidRPr="00456C45" w:rsidRDefault="00AE4BFE" w:rsidP="00AE4BFE">
      <w:pPr>
        <w:pStyle w:val="2"/>
        <w:keepNext/>
        <w:keepLines/>
        <w:numPr>
          <w:ilvl w:val="1"/>
          <w:numId w:val="3"/>
        </w:numPr>
        <w:adjustRightInd/>
        <w:spacing w:before="260" w:after="260" w:line="416" w:lineRule="auto"/>
        <w:jc w:val="both"/>
        <w:textAlignment w:val="auto"/>
        <w:rPr>
          <w:rFonts w:hAnsi="宋体" w:cs="Lucida Sans Unicode"/>
          <w:color w:val="000000"/>
          <w:szCs w:val="22"/>
        </w:rPr>
      </w:pPr>
      <w:bookmarkStart w:id="10" w:name="_Toc880405"/>
      <w:r>
        <w:rPr>
          <w:rFonts w:hAnsi="宋体" w:cs="Lucida Sans Unicode" w:hint="eastAsia"/>
          <w:color w:val="000000"/>
          <w:szCs w:val="22"/>
        </w:rPr>
        <w:t>售后服务承诺</w:t>
      </w:r>
      <w:bookmarkEnd w:id="10"/>
    </w:p>
    <w:p w14:paraId="5B9A481A" w14:textId="77777777" w:rsidR="00AE4BFE" w:rsidRPr="00791F99" w:rsidRDefault="00AE4BFE" w:rsidP="00AE4BFE">
      <w:pPr>
        <w:spacing w:before="0" w:after="0" w:line="360" w:lineRule="auto"/>
        <w:ind w:firstLine="0"/>
        <w:rPr>
          <w:rFonts w:ascii="仿宋_GB2312" w:eastAsia="仿宋_GB2312" w:hAnsi="宋体"/>
          <w:sz w:val="28"/>
          <w:szCs w:val="28"/>
        </w:rPr>
      </w:pPr>
      <w:r>
        <w:rPr>
          <w:rFonts w:ascii="仿宋_GB2312" w:eastAsia="仿宋_GB2312" w:hAnsi="宋体" w:hint="eastAsia"/>
          <w:sz w:val="28"/>
          <w:szCs w:val="28"/>
        </w:rPr>
        <w:t>迅捷</w:t>
      </w:r>
      <w:r w:rsidRPr="00791F99">
        <w:rPr>
          <w:rFonts w:ascii="仿宋_GB2312" w:eastAsia="仿宋_GB2312" w:hAnsi="宋体" w:hint="eastAsia"/>
          <w:sz w:val="28"/>
          <w:szCs w:val="28"/>
        </w:rPr>
        <w:t>公司为针对本项目系统平台运维服务做出如下服务承诺。</w:t>
      </w:r>
    </w:p>
    <w:p w14:paraId="48CD04CE" w14:textId="77777777" w:rsidR="00AE4BFE" w:rsidRDefault="00AE4BFE" w:rsidP="00AE4BFE">
      <w:pPr>
        <w:spacing w:before="0" w:after="0" w:line="360" w:lineRule="auto"/>
        <w:ind w:firstLine="0"/>
        <w:rPr>
          <w:rFonts w:ascii="仿宋_GB2312" w:eastAsia="仿宋_GB2312"/>
          <w:sz w:val="28"/>
          <w:szCs w:val="28"/>
        </w:rPr>
      </w:pPr>
    </w:p>
    <w:p w14:paraId="7C3E3A3C" w14:textId="77777777" w:rsidR="00AE4BFE" w:rsidRPr="00456C45" w:rsidRDefault="00AE4BFE" w:rsidP="00AE4BFE">
      <w:pPr>
        <w:spacing w:before="0" w:after="0" w:line="360" w:lineRule="auto"/>
        <w:ind w:firstLine="0"/>
        <w:rPr>
          <w:rFonts w:ascii="仿宋_GB2312" w:eastAsia="仿宋_GB2312"/>
          <w:sz w:val="28"/>
          <w:szCs w:val="28"/>
        </w:rPr>
      </w:pPr>
      <w:r w:rsidRPr="00456C45">
        <w:rPr>
          <w:rFonts w:ascii="仿宋_GB2312" w:eastAsia="仿宋_GB2312" w:hint="eastAsia"/>
          <w:sz w:val="28"/>
          <w:szCs w:val="28"/>
        </w:rPr>
        <w:t>全天运维服务：提供7*</w:t>
      </w:r>
      <w:r w:rsidRPr="00456C45">
        <w:rPr>
          <w:rFonts w:ascii="仿宋_GB2312" w:eastAsia="仿宋_GB2312"/>
          <w:sz w:val="28"/>
          <w:szCs w:val="28"/>
        </w:rPr>
        <w:t>24</w:t>
      </w:r>
      <w:r w:rsidRPr="00456C45">
        <w:rPr>
          <w:rFonts w:ascii="仿宋_GB2312" w:eastAsia="仿宋_GB2312" w:hint="eastAsia"/>
          <w:sz w:val="28"/>
          <w:szCs w:val="28"/>
        </w:rPr>
        <w:t>小时原厂认证工程师技术支持和咨询。</w:t>
      </w:r>
    </w:p>
    <w:p w14:paraId="7A4D031C" w14:textId="77777777" w:rsidR="00AE4BFE" w:rsidRDefault="00AE4BFE" w:rsidP="00AE4BFE">
      <w:pPr>
        <w:spacing w:before="0" w:after="0" w:line="360" w:lineRule="auto"/>
        <w:ind w:firstLine="0"/>
        <w:rPr>
          <w:rFonts w:ascii="仿宋_GB2312" w:eastAsia="仿宋_GB2312"/>
          <w:sz w:val="28"/>
          <w:szCs w:val="28"/>
        </w:rPr>
      </w:pPr>
      <w:r w:rsidRPr="00456C45">
        <w:rPr>
          <w:rFonts w:ascii="仿宋_GB2312" w:eastAsia="仿宋_GB2312" w:hint="eastAsia"/>
          <w:sz w:val="28"/>
          <w:szCs w:val="28"/>
        </w:rPr>
        <w:t>现场运维服务：</w:t>
      </w:r>
    </w:p>
    <w:p w14:paraId="777D37FD" w14:textId="77777777" w:rsidR="00AE4BFE" w:rsidRDefault="00AE4BFE" w:rsidP="00AE4BFE">
      <w:pPr>
        <w:numPr>
          <w:ilvl w:val="0"/>
          <w:numId w:val="10"/>
        </w:numPr>
        <w:spacing w:before="0" w:after="0" w:line="360" w:lineRule="auto"/>
        <w:rPr>
          <w:rFonts w:ascii="仿宋_GB2312" w:eastAsia="仿宋_GB2312"/>
          <w:sz w:val="28"/>
          <w:szCs w:val="28"/>
        </w:rPr>
      </w:pPr>
      <w:r w:rsidRPr="00456C45">
        <w:rPr>
          <w:rFonts w:ascii="仿宋_GB2312" w:eastAsia="仿宋_GB2312" w:hint="eastAsia"/>
          <w:sz w:val="28"/>
          <w:szCs w:val="28"/>
        </w:rPr>
        <w:t>现场运维服务人员必须是投标书上指定的原厂认证工程师。</w:t>
      </w:r>
    </w:p>
    <w:p w14:paraId="19D9D7A1" w14:textId="77777777" w:rsidR="00AE4BFE" w:rsidRDefault="00AE4BFE" w:rsidP="00AE4BFE">
      <w:pPr>
        <w:numPr>
          <w:ilvl w:val="0"/>
          <w:numId w:val="10"/>
        </w:numPr>
        <w:spacing w:before="0" w:after="0" w:line="360" w:lineRule="auto"/>
        <w:rPr>
          <w:rFonts w:ascii="仿宋_GB2312" w:eastAsia="仿宋_GB2312"/>
          <w:sz w:val="28"/>
          <w:szCs w:val="28"/>
        </w:rPr>
      </w:pPr>
      <w:r w:rsidRPr="00456C45">
        <w:rPr>
          <w:rFonts w:ascii="仿宋_GB2312" w:eastAsia="仿宋_GB2312" w:hint="eastAsia"/>
          <w:sz w:val="28"/>
          <w:szCs w:val="28"/>
        </w:rPr>
        <w:t>现场运维时间必须是每半月至少一次。</w:t>
      </w:r>
    </w:p>
    <w:p w14:paraId="5531F28F" w14:textId="77777777" w:rsidR="00AE4BFE" w:rsidRDefault="00AE4BFE" w:rsidP="00AE4BFE">
      <w:pPr>
        <w:numPr>
          <w:ilvl w:val="0"/>
          <w:numId w:val="10"/>
        </w:numPr>
        <w:spacing w:before="0" w:after="0" w:line="360" w:lineRule="auto"/>
        <w:rPr>
          <w:rFonts w:ascii="仿宋_GB2312" w:eastAsia="仿宋_GB2312"/>
          <w:sz w:val="28"/>
          <w:szCs w:val="28"/>
        </w:rPr>
      </w:pPr>
      <w:r w:rsidRPr="00456C45">
        <w:rPr>
          <w:rFonts w:ascii="仿宋_GB2312" w:eastAsia="仿宋_GB2312" w:hint="eastAsia"/>
          <w:sz w:val="28"/>
          <w:szCs w:val="28"/>
        </w:rPr>
        <w:t>发现硬件，如主板、硬盘、电源、模块等故障不能修复，</w:t>
      </w:r>
      <w:r w:rsidRPr="00456C45">
        <w:rPr>
          <w:rFonts w:ascii="仿宋_GB2312" w:eastAsia="仿宋_GB2312"/>
          <w:sz w:val="28"/>
          <w:szCs w:val="28"/>
        </w:rPr>
        <w:t>12</w:t>
      </w:r>
      <w:r w:rsidRPr="00456C45">
        <w:rPr>
          <w:rFonts w:ascii="仿宋_GB2312" w:eastAsia="仿宋_GB2312" w:hint="eastAsia"/>
          <w:sz w:val="28"/>
          <w:szCs w:val="28"/>
        </w:rPr>
        <w:t>个小时之内必须提供备用设备并完成配件更换，且更换配件，须保证原厂原装全新配件。</w:t>
      </w:r>
    </w:p>
    <w:p w14:paraId="78334531" w14:textId="77777777" w:rsidR="00AE4BFE" w:rsidRDefault="00AE4BFE" w:rsidP="00AE4BFE">
      <w:pPr>
        <w:numPr>
          <w:ilvl w:val="0"/>
          <w:numId w:val="10"/>
        </w:numPr>
        <w:spacing w:before="0" w:after="0" w:line="360" w:lineRule="auto"/>
        <w:rPr>
          <w:rFonts w:ascii="仿宋_GB2312" w:eastAsia="仿宋_GB2312"/>
          <w:sz w:val="28"/>
          <w:szCs w:val="28"/>
        </w:rPr>
      </w:pPr>
      <w:r w:rsidRPr="00456C45">
        <w:rPr>
          <w:rFonts w:ascii="仿宋_GB2312" w:eastAsia="仿宋_GB2312" w:hint="eastAsia"/>
          <w:sz w:val="28"/>
          <w:szCs w:val="28"/>
        </w:rPr>
        <w:t>发现软件故障，应于</w:t>
      </w:r>
      <w:r w:rsidRPr="00456C45">
        <w:rPr>
          <w:rFonts w:ascii="仿宋_GB2312" w:eastAsia="仿宋_GB2312"/>
          <w:sz w:val="28"/>
          <w:szCs w:val="28"/>
        </w:rPr>
        <w:t>12</w:t>
      </w:r>
      <w:r w:rsidRPr="00456C45">
        <w:rPr>
          <w:rFonts w:ascii="仿宋_GB2312" w:eastAsia="仿宋_GB2312" w:hint="eastAsia"/>
          <w:sz w:val="28"/>
          <w:szCs w:val="28"/>
        </w:rPr>
        <w:t>小时解决故障，否则，购买软件原厂现场服务。</w:t>
      </w:r>
    </w:p>
    <w:p w14:paraId="61F2628F" w14:textId="77777777" w:rsidR="00AE4BFE" w:rsidRPr="00456C45" w:rsidRDefault="00AE4BFE" w:rsidP="00AE4BFE">
      <w:pPr>
        <w:numPr>
          <w:ilvl w:val="0"/>
          <w:numId w:val="10"/>
        </w:numPr>
        <w:spacing w:before="0" w:after="0" w:line="360" w:lineRule="auto"/>
        <w:rPr>
          <w:rFonts w:ascii="仿宋_GB2312" w:eastAsia="仿宋_GB2312"/>
          <w:sz w:val="28"/>
          <w:szCs w:val="28"/>
        </w:rPr>
      </w:pPr>
      <w:r w:rsidRPr="00456C45">
        <w:rPr>
          <w:rFonts w:ascii="仿宋_GB2312" w:eastAsia="仿宋_GB2312" w:hint="eastAsia"/>
          <w:sz w:val="28"/>
          <w:szCs w:val="28"/>
        </w:rPr>
        <w:t>每次巡检完毕，必须出具巡检报告，并向采购方详细说明情况。</w:t>
      </w:r>
    </w:p>
    <w:p w14:paraId="2ABBE83C" w14:textId="77777777" w:rsidR="00AE4BFE" w:rsidRDefault="00AE4BFE" w:rsidP="00AE4BFE">
      <w:pPr>
        <w:spacing w:before="0" w:after="0" w:line="360" w:lineRule="auto"/>
        <w:ind w:firstLine="0"/>
        <w:rPr>
          <w:rFonts w:ascii="仿宋_GB2312" w:eastAsia="仿宋_GB2312"/>
          <w:sz w:val="28"/>
          <w:szCs w:val="28"/>
        </w:rPr>
      </w:pPr>
      <w:r>
        <w:rPr>
          <w:rFonts w:ascii="仿宋_GB2312" w:eastAsia="仿宋_GB2312"/>
          <w:sz w:val="28"/>
          <w:szCs w:val="28"/>
        </w:rPr>
        <w:t xml:space="preserve"> </w:t>
      </w:r>
    </w:p>
    <w:p w14:paraId="05C908F0" w14:textId="77777777" w:rsidR="00AE4BFE" w:rsidRPr="00456C45" w:rsidRDefault="00AE4BFE" w:rsidP="00AE4BFE">
      <w:pPr>
        <w:spacing w:before="0" w:after="0" w:line="360" w:lineRule="auto"/>
        <w:ind w:firstLine="0"/>
        <w:rPr>
          <w:rFonts w:ascii="仿宋_GB2312" w:eastAsia="仿宋_GB2312"/>
          <w:sz w:val="28"/>
          <w:szCs w:val="28"/>
        </w:rPr>
      </w:pPr>
      <w:r w:rsidRPr="00456C45">
        <w:rPr>
          <w:rFonts w:ascii="仿宋_GB2312" w:eastAsia="仿宋_GB2312" w:hint="eastAsia"/>
          <w:sz w:val="28"/>
          <w:szCs w:val="28"/>
        </w:rPr>
        <w:t>响应时间：接到故障通知，</w:t>
      </w:r>
      <w:r w:rsidRPr="00456C45">
        <w:rPr>
          <w:rFonts w:ascii="仿宋_GB2312" w:eastAsia="仿宋_GB2312"/>
          <w:sz w:val="28"/>
          <w:szCs w:val="28"/>
        </w:rPr>
        <w:t>2</w:t>
      </w:r>
      <w:r w:rsidRPr="00456C45">
        <w:rPr>
          <w:rFonts w:ascii="仿宋_GB2312" w:eastAsia="仿宋_GB2312" w:hint="eastAsia"/>
          <w:sz w:val="28"/>
          <w:szCs w:val="28"/>
        </w:rPr>
        <w:t>小时内通过网上诊断，</w:t>
      </w:r>
      <w:r w:rsidRPr="00456C45">
        <w:rPr>
          <w:rFonts w:ascii="仿宋_GB2312" w:eastAsia="仿宋_GB2312"/>
          <w:sz w:val="28"/>
          <w:szCs w:val="28"/>
        </w:rPr>
        <w:t>4</w:t>
      </w:r>
      <w:r w:rsidRPr="00456C45">
        <w:rPr>
          <w:rFonts w:ascii="仿宋_GB2312" w:eastAsia="仿宋_GB2312" w:hint="eastAsia"/>
          <w:sz w:val="28"/>
          <w:szCs w:val="28"/>
        </w:rPr>
        <w:t>小时内到达现场，</w:t>
      </w:r>
      <w:r w:rsidRPr="00456C45">
        <w:rPr>
          <w:rFonts w:ascii="仿宋_GB2312" w:eastAsia="仿宋_GB2312"/>
          <w:sz w:val="28"/>
          <w:szCs w:val="28"/>
        </w:rPr>
        <w:t>12</w:t>
      </w:r>
      <w:r w:rsidRPr="00456C45">
        <w:rPr>
          <w:rFonts w:ascii="仿宋_GB2312" w:eastAsia="仿宋_GB2312" w:hint="eastAsia"/>
          <w:sz w:val="28"/>
          <w:szCs w:val="28"/>
        </w:rPr>
        <w:t>小时内解决故障</w:t>
      </w:r>
    </w:p>
    <w:p w14:paraId="0C688913" w14:textId="77777777" w:rsidR="00AE4BFE" w:rsidRDefault="00AE4BFE" w:rsidP="00AE4BFE">
      <w:pPr>
        <w:spacing w:before="0" w:after="0" w:line="360" w:lineRule="auto"/>
        <w:ind w:firstLine="0"/>
        <w:rPr>
          <w:rFonts w:ascii="宋体" w:hAnsi="宋体"/>
        </w:rPr>
      </w:pPr>
    </w:p>
    <w:p w14:paraId="215F65FC" w14:textId="77777777" w:rsidR="00AE4BFE" w:rsidRDefault="00AE4BFE" w:rsidP="00AE4BFE">
      <w:pPr>
        <w:spacing w:before="0" w:after="0" w:line="360" w:lineRule="auto"/>
        <w:ind w:firstLine="0"/>
        <w:rPr>
          <w:rFonts w:ascii="宋体" w:hAnsi="宋体"/>
        </w:rPr>
      </w:pPr>
    </w:p>
    <w:p w14:paraId="63D84458" w14:textId="77777777" w:rsidR="00AE4BFE" w:rsidRDefault="00AE4BFE" w:rsidP="00AE4BFE">
      <w:pPr>
        <w:spacing w:before="0" w:after="0" w:line="360" w:lineRule="auto"/>
        <w:ind w:firstLine="0"/>
        <w:jc w:val="right"/>
        <w:rPr>
          <w:rFonts w:ascii="宋体" w:hAnsi="宋体"/>
        </w:rPr>
      </w:pPr>
      <w:r>
        <w:rPr>
          <w:rFonts w:ascii="宋体" w:hAnsi="宋体" w:hint="eastAsia"/>
        </w:rPr>
        <w:t>河南迅捷科技有限公司</w:t>
      </w:r>
    </w:p>
    <w:p w14:paraId="7AC2CEF7" w14:textId="77777777" w:rsidR="00AE4BFE" w:rsidRDefault="00AE4BFE" w:rsidP="00AE4BFE">
      <w:pPr>
        <w:spacing w:before="0" w:after="0" w:line="360" w:lineRule="auto"/>
        <w:ind w:firstLine="0"/>
        <w:jc w:val="right"/>
        <w:rPr>
          <w:rFonts w:ascii="宋体" w:hAnsi="宋体"/>
        </w:rPr>
      </w:pPr>
      <w:r>
        <w:rPr>
          <w:rFonts w:ascii="宋体" w:hAnsi="宋体" w:hint="eastAsia"/>
        </w:rPr>
        <w:t>2</w:t>
      </w:r>
      <w:r>
        <w:rPr>
          <w:rFonts w:ascii="宋体" w:hAnsi="宋体"/>
        </w:rPr>
        <w:t>019</w:t>
      </w:r>
      <w:r>
        <w:rPr>
          <w:rFonts w:ascii="宋体" w:hAnsi="宋体" w:hint="eastAsia"/>
        </w:rPr>
        <w:t>年3月22日</w:t>
      </w:r>
    </w:p>
    <w:p w14:paraId="4778DA78" w14:textId="77777777" w:rsidR="00B73BEF" w:rsidRPr="00AE4BFE" w:rsidRDefault="00B73BEF"/>
    <w:sectPr w:rsidR="00B73BEF" w:rsidRPr="00AE4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667F5" w14:textId="77777777" w:rsidR="00D13E0F" w:rsidRDefault="00D13E0F" w:rsidP="00AE4BFE">
      <w:pPr>
        <w:spacing w:before="0" w:after="0"/>
      </w:pPr>
      <w:r>
        <w:separator/>
      </w:r>
    </w:p>
  </w:endnote>
  <w:endnote w:type="continuationSeparator" w:id="0">
    <w:p w14:paraId="2990FCA1" w14:textId="77777777" w:rsidR="00D13E0F" w:rsidRDefault="00D13E0F" w:rsidP="00AE4B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ucida Sans Unicode">
    <w:panose1 w:val="020B0602030504020204"/>
    <w:charset w:val="00"/>
    <w:family w:val="swiss"/>
    <w:pitch w:val="variable"/>
    <w:sig w:usb0="80000AFF" w:usb1="0000396B" w:usb2="00000000" w:usb3="00000000" w:csb0="000000BF" w:csb1="00000000"/>
  </w:font>
  <w:font w:name="仿宋_GB2312">
    <w:altName w:val="仿宋"/>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A8098A" w14:textId="77777777" w:rsidR="00D13E0F" w:rsidRDefault="00D13E0F" w:rsidP="00AE4BFE">
      <w:pPr>
        <w:spacing w:before="0" w:after="0"/>
      </w:pPr>
      <w:r>
        <w:separator/>
      </w:r>
    </w:p>
  </w:footnote>
  <w:footnote w:type="continuationSeparator" w:id="0">
    <w:p w14:paraId="47F64C8F" w14:textId="77777777" w:rsidR="00D13E0F" w:rsidRDefault="00D13E0F" w:rsidP="00AE4BF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DA2241"/>
    <w:multiLevelType w:val="singleLevel"/>
    <w:tmpl w:val="8CDA2241"/>
    <w:lvl w:ilvl="0">
      <w:start w:val="1"/>
      <w:numFmt w:val="decimal"/>
      <w:suff w:val="nothing"/>
      <w:lvlText w:val="%1、"/>
      <w:lvlJc w:val="left"/>
      <w:rPr>
        <w:rFonts w:cs="Times New Roman"/>
      </w:rPr>
    </w:lvl>
  </w:abstractNum>
  <w:abstractNum w:abstractNumId="1" w15:restartNumberingAfterBreak="0">
    <w:nsid w:val="8CF752C7"/>
    <w:multiLevelType w:val="singleLevel"/>
    <w:tmpl w:val="8CF752C7"/>
    <w:lvl w:ilvl="0">
      <w:start w:val="1"/>
      <w:numFmt w:val="decimal"/>
      <w:lvlText w:val="%1."/>
      <w:lvlJc w:val="left"/>
      <w:pPr>
        <w:tabs>
          <w:tab w:val="left" w:pos="312"/>
        </w:tabs>
      </w:pPr>
      <w:rPr>
        <w:rFonts w:cs="Times New Roman"/>
      </w:rPr>
    </w:lvl>
  </w:abstractNum>
  <w:abstractNum w:abstractNumId="2" w15:restartNumberingAfterBreak="0">
    <w:nsid w:val="FFFFFFFB"/>
    <w:multiLevelType w:val="multilevel"/>
    <w:tmpl w:val="BE50ABAA"/>
    <w:lvl w:ilvl="0">
      <w:start w:val="1"/>
      <w:numFmt w:val="chineseCountingThousand"/>
      <w:pStyle w:val="1"/>
      <w:suff w:val="space"/>
      <w:lvlText w:val="第%1章."/>
      <w:lvlJc w:val="left"/>
      <w:pPr>
        <w:ind w:left="0" w:firstLine="0"/>
      </w:pPr>
      <w:rPr>
        <w:rFonts w:hint="eastAsia"/>
        <w:lang w:val="en-US"/>
      </w:rPr>
    </w:lvl>
    <w:lvl w:ilvl="1">
      <w:start w:val="1"/>
      <w:numFmt w:val="decimal"/>
      <w:pStyle w:val="2"/>
      <w:isLgl/>
      <w:suff w:val="space"/>
      <w:lvlText w:val="%1.%2"/>
      <w:lvlJc w:val="left"/>
      <w:pPr>
        <w:ind w:left="180" w:hanging="180"/>
      </w:pPr>
      <w:rPr>
        <w:rFonts w:hint="eastAsia"/>
      </w:rPr>
    </w:lvl>
    <w:lvl w:ilvl="2">
      <w:start w:val="1"/>
      <w:numFmt w:val="decimal"/>
      <w:pStyle w:val="3"/>
      <w:isLgl/>
      <w:suff w:val="space"/>
      <w:lvlText w:val="%1.%2.%3"/>
      <w:lvlJc w:val="left"/>
      <w:pPr>
        <w:ind w:left="0" w:firstLine="0"/>
      </w:pPr>
      <w:rPr>
        <w:rFonts w:hint="eastAsia"/>
      </w:rPr>
    </w:lvl>
    <w:lvl w:ilvl="3">
      <w:start w:val="1"/>
      <w:numFmt w:val="decimal"/>
      <w:pStyle w:val="4"/>
      <w:isLgl/>
      <w:suff w:val="space"/>
      <w:lvlText w:val="%1.%2.%3.%4"/>
      <w:lvlJc w:val="left"/>
      <w:pPr>
        <w:ind w:left="0" w:firstLine="0"/>
      </w:pPr>
      <w:rPr>
        <w:rFonts w:hint="eastAsia"/>
      </w:rPr>
    </w:lvl>
    <w:lvl w:ilvl="4">
      <w:start w:val="1"/>
      <w:numFmt w:val="decimal"/>
      <w:pStyle w:val="5"/>
      <w:isLgl/>
      <w:suff w:val="space"/>
      <w:lvlText w:val="%1.%2.%3.%4.%5"/>
      <w:lvlJc w:val="left"/>
      <w:pPr>
        <w:ind w:left="0" w:firstLine="0"/>
      </w:pPr>
      <w:rPr>
        <w:rFonts w:hint="eastAsia"/>
      </w:rPr>
    </w:lvl>
    <w:lvl w:ilvl="5">
      <w:start w:val="1"/>
      <w:numFmt w:val="decimal"/>
      <w:pStyle w:val="6"/>
      <w:isLgl/>
      <w:suff w:val="space"/>
      <w:lvlText w:val="%1.%2.%3.%4.%5.%6"/>
      <w:lvlJc w:val="left"/>
      <w:pPr>
        <w:ind w:left="0" w:firstLine="0"/>
      </w:pPr>
      <w:rPr>
        <w:rFonts w:hint="eastAsia"/>
      </w:rPr>
    </w:lvl>
    <w:lvl w:ilvl="6">
      <w:start w:val="1"/>
      <w:numFmt w:val="decimal"/>
      <w:pStyle w:val="7"/>
      <w:isLgl/>
      <w:suff w:val="space"/>
      <w:lvlText w:val="%1.%2.%3.%4.%5.%6.%7"/>
      <w:lvlJc w:val="left"/>
      <w:pPr>
        <w:ind w:left="0" w:firstLine="0"/>
      </w:pPr>
      <w:rPr>
        <w:rFonts w:hint="eastAsia"/>
      </w:rPr>
    </w:lvl>
    <w:lvl w:ilvl="7">
      <w:start w:val="1"/>
      <w:numFmt w:val="decimal"/>
      <w:pStyle w:val="8"/>
      <w:isLgl/>
      <w:suff w:val="space"/>
      <w:lvlText w:val="%1.%2.%3.%4.%5.%6.%7.%8"/>
      <w:lvlJc w:val="left"/>
      <w:pPr>
        <w:ind w:left="0" w:firstLine="0"/>
      </w:pPr>
      <w:rPr>
        <w:rFonts w:hint="eastAsia"/>
      </w:rPr>
    </w:lvl>
    <w:lvl w:ilvl="8">
      <w:start w:val="1"/>
      <w:numFmt w:val="decimal"/>
      <w:pStyle w:val="9"/>
      <w:isLgl/>
      <w:suff w:val="space"/>
      <w:lvlText w:val="%1.%2.%3.%4.%5.%6.%7.%8.%9"/>
      <w:lvlJc w:val="left"/>
      <w:pPr>
        <w:ind w:left="0" w:firstLine="0"/>
      </w:pPr>
      <w:rPr>
        <w:rFonts w:hint="eastAsia"/>
      </w:rPr>
    </w:lvl>
  </w:abstractNum>
  <w:abstractNum w:abstractNumId="3" w15:restartNumberingAfterBreak="0">
    <w:nsid w:val="0F630C35"/>
    <w:multiLevelType w:val="multilevel"/>
    <w:tmpl w:val="4A3684D4"/>
    <w:lvl w:ilvl="0">
      <w:start w:val="1"/>
      <w:numFmt w:val="decimal"/>
      <w:lvlText w:val="%1"/>
      <w:lvlJc w:val="left"/>
      <w:pPr>
        <w:ind w:left="405" w:hanging="405"/>
      </w:pPr>
      <w:rPr>
        <w:rFonts w:hint="default"/>
        <w:b/>
      </w:rPr>
    </w:lvl>
    <w:lvl w:ilvl="1">
      <w:start w:val="1"/>
      <w:numFmt w:val="decimal"/>
      <w:lvlText w:val="%1.%2"/>
      <w:lvlJc w:val="left"/>
      <w:pPr>
        <w:ind w:left="570" w:hanging="405"/>
      </w:pPr>
      <w:rPr>
        <w:rFonts w:hint="default"/>
        <w:b/>
      </w:rPr>
    </w:lvl>
    <w:lvl w:ilvl="2">
      <w:start w:val="1"/>
      <w:numFmt w:val="decimal"/>
      <w:lvlText w:val="%1.%2.%3"/>
      <w:lvlJc w:val="left"/>
      <w:pPr>
        <w:ind w:left="1050" w:hanging="720"/>
      </w:pPr>
      <w:rPr>
        <w:rFonts w:hint="default"/>
        <w:b/>
      </w:rPr>
    </w:lvl>
    <w:lvl w:ilvl="3">
      <w:start w:val="1"/>
      <w:numFmt w:val="decimal"/>
      <w:lvlText w:val="%1.%2.%3.%4"/>
      <w:lvlJc w:val="left"/>
      <w:pPr>
        <w:ind w:left="1575" w:hanging="1080"/>
      </w:pPr>
      <w:rPr>
        <w:rFonts w:hint="default"/>
        <w:b/>
      </w:rPr>
    </w:lvl>
    <w:lvl w:ilvl="4">
      <w:start w:val="1"/>
      <w:numFmt w:val="decimal"/>
      <w:lvlText w:val="%1.%2.%3.%4.%5"/>
      <w:lvlJc w:val="left"/>
      <w:pPr>
        <w:ind w:left="1740" w:hanging="1080"/>
      </w:pPr>
      <w:rPr>
        <w:rFonts w:hint="default"/>
        <w:b/>
      </w:rPr>
    </w:lvl>
    <w:lvl w:ilvl="5">
      <w:start w:val="1"/>
      <w:numFmt w:val="decimal"/>
      <w:lvlText w:val="%1.%2.%3.%4.%5.%6"/>
      <w:lvlJc w:val="left"/>
      <w:pPr>
        <w:ind w:left="2265" w:hanging="1440"/>
      </w:pPr>
      <w:rPr>
        <w:rFonts w:hint="default"/>
        <w:b/>
      </w:rPr>
    </w:lvl>
    <w:lvl w:ilvl="6">
      <w:start w:val="1"/>
      <w:numFmt w:val="decimal"/>
      <w:lvlText w:val="%1.%2.%3.%4.%5.%6.%7"/>
      <w:lvlJc w:val="left"/>
      <w:pPr>
        <w:ind w:left="2790" w:hanging="1800"/>
      </w:pPr>
      <w:rPr>
        <w:rFonts w:hint="default"/>
        <w:b/>
      </w:rPr>
    </w:lvl>
    <w:lvl w:ilvl="7">
      <w:start w:val="1"/>
      <w:numFmt w:val="decimal"/>
      <w:lvlText w:val="%1.%2.%3.%4.%5.%6.%7.%8"/>
      <w:lvlJc w:val="left"/>
      <w:pPr>
        <w:ind w:left="2955" w:hanging="1800"/>
      </w:pPr>
      <w:rPr>
        <w:rFonts w:hint="default"/>
        <w:b/>
      </w:rPr>
    </w:lvl>
    <w:lvl w:ilvl="8">
      <w:start w:val="1"/>
      <w:numFmt w:val="decimal"/>
      <w:lvlText w:val="%1.%2.%3.%4.%5.%6.%7.%8.%9"/>
      <w:lvlJc w:val="left"/>
      <w:pPr>
        <w:ind w:left="3480" w:hanging="2160"/>
      </w:pPr>
      <w:rPr>
        <w:rFonts w:hint="default"/>
        <w:b/>
      </w:rPr>
    </w:lvl>
  </w:abstractNum>
  <w:abstractNum w:abstractNumId="4" w15:restartNumberingAfterBreak="0">
    <w:nsid w:val="1E0B396A"/>
    <w:multiLevelType w:val="hybridMultilevel"/>
    <w:tmpl w:val="08A27D1C"/>
    <w:lvl w:ilvl="0" w:tplc="69A2EF7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A0EA922"/>
    <w:multiLevelType w:val="singleLevel"/>
    <w:tmpl w:val="5A0EA922"/>
    <w:lvl w:ilvl="0">
      <w:start w:val="1"/>
      <w:numFmt w:val="decimal"/>
      <w:suff w:val="nothing"/>
      <w:lvlText w:val="%1、"/>
      <w:lvlJc w:val="left"/>
      <w:rPr>
        <w:rFonts w:cs="Times New Roman"/>
      </w:rPr>
    </w:lvl>
  </w:abstractNum>
  <w:abstractNum w:abstractNumId="6" w15:restartNumberingAfterBreak="0">
    <w:nsid w:val="5A0EB1FF"/>
    <w:multiLevelType w:val="singleLevel"/>
    <w:tmpl w:val="5A0EB1FF"/>
    <w:lvl w:ilvl="0">
      <w:start w:val="1"/>
      <w:numFmt w:val="decimal"/>
      <w:suff w:val="nothing"/>
      <w:lvlText w:val="%1、"/>
      <w:lvlJc w:val="left"/>
      <w:rPr>
        <w:rFonts w:cs="Times New Roman"/>
      </w:rPr>
    </w:lvl>
  </w:abstractNum>
  <w:abstractNum w:abstractNumId="7" w15:restartNumberingAfterBreak="0">
    <w:nsid w:val="5A1BDBD9"/>
    <w:multiLevelType w:val="singleLevel"/>
    <w:tmpl w:val="5A1BDBD9"/>
    <w:lvl w:ilvl="0">
      <w:start w:val="3"/>
      <w:numFmt w:val="decimal"/>
      <w:suff w:val="nothing"/>
      <w:lvlText w:val="%1."/>
      <w:lvlJc w:val="left"/>
      <w:rPr>
        <w:rFonts w:cs="Times New Roman"/>
      </w:rPr>
    </w:lvl>
  </w:abstractNum>
  <w:abstractNum w:abstractNumId="8" w15:restartNumberingAfterBreak="0">
    <w:nsid w:val="5ACECB75"/>
    <w:multiLevelType w:val="singleLevel"/>
    <w:tmpl w:val="5ACECB75"/>
    <w:lvl w:ilvl="0">
      <w:start w:val="2"/>
      <w:numFmt w:val="decimal"/>
      <w:suff w:val="nothing"/>
      <w:lvlText w:val="%1 "/>
      <w:lvlJc w:val="left"/>
      <w:rPr>
        <w:rFonts w:cs="Times New Roman"/>
      </w:rPr>
    </w:lvl>
  </w:abstractNum>
  <w:abstractNum w:abstractNumId="9" w15:restartNumberingAfterBreak="0">
    <w:nsid w:val="7C1958F3"/>
    <w:multiLevelType w:val="singleLevel"/>
    <w:tmpl w:val="7C1958F3"/>
    <w:lvl w:ilvl="0">
      <w:start w:val="1"/>
      <w:numFmt w:val="decimal"/>
      <w:suff w:val="nothing"/>
      <w:lvlText w:val="%1、"/>
      <w:lvlJc w:val="left"/>
      <w:rPr>
        <w:rFonts w:cs="Times New Roman"/>
      </w:rPr>
    </w:lvl>
  </w:abstractNum>
  <w:num w:numId="1">
    <w:abstractNumId w:val="2"/>
  </w:num>
  <w:num w:numId="2">
    <w:abstractNumId w:val="9"/>
  </w:num>
  <w:num w:numId="3">
    <w:abstractNumId w:val="3"/>
  </w:num>
  <w:num w:numId="4">
    <w:abstractNumId w:val="1"/>
  </w:num>
  <w:num w:numId="5">
    <w:abstractNumId w:val="7"/>
  </w:num>
  <w:num w:numId="6">
    <w:abstractNumId w:val="5"/>
  </w:num>
  <w:num w:numId="7">
    <w:abstractNumId w:val="8"/>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7BB"/>
    <w:rsid w:val="003C3958"/>
    <w:rsid w:val="004923BF"/>
    <w:rsid w:val="006207BB"/>
    <w:rsid w:val="00AE4BFE"/>
    <w:rsid w:val="00B73BEF"/>
    <w:rsid w:val="00D11818"/>
    <w:rsid w:val="00D13E0F"/>
    <w:rsid w:val="00EE7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AC566"/>
  <w15:chartTrackingRefBased/>
  <w15:docId w15:val="{553A8AF1-212A-4A58-A5B4-A3FDDD2D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1" w:unhideWhenUsed="1" w:qFormat="1"/>
    <w:lsdException w:name="heading 5" w:semiHidden="1" w:uiPriority="1" w:unhideWhenUsed="1" w:qFormat="1"/>
    <w:lsdException w:name="heading 6" w:semiHidden="1" w:uiPriority="7" w:unhideWhenUsed="1" w:qFormat="1"/>
    <w:lsdException w:name="heading 7" w:semiHidden="1" w:uiPriority="7"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E4BFE"/>
    <w:pPr>
      <w:widowControl w:val="0"/>
      <w:spacing w:before="120" w:after="120"/>
      <w:ind w:firstLine="454"/>
      <w:jc w:val="both"/>
    </w:pPr>
    <w:rPr>
      <w:rFonts w:ascii="Times New Roman" w:eastAsia="宋体" w:hAnsi="Times New Roman" w:cs="Times New Roman"/>
      <w:sz w:val="24"/>
      <w:szCs w:val="20"/>
    </w:rPr>
  </w:style>
  <w:style w:type="paragraph" w:styleId="1">
    <w:name w:val="heading 1"/>
    <w:aliases w:val="H1,Heading 0,Section Head,Header1,h1,1st level,l1,Fab-1,PIM 1,Heading 11,level 1,Level 1 Head,h,Heading 01,Heading 02,H11,Heading 03,H12,Heading 04,Heading 011,H13,Heading 021,H111,Heading 031,H121,Heading 05,H14,Heading 06,H15,Heading 012,H112,H16"/>
    <w:basedOn w:val="a"/>
    <w:next w:val="2"/>
    <w:link w:val="10"/>
    <w:qFormat/>
    <w:rsid w:val="00AE4BFE"/>
    <w:pPr>
      <w:numPr>
        <w:numId w:val="1"/>
      </w:numPr>
      <w:adjustRightInd w:val="0"/>
      <w:jc w:val="left"/>
      <w:textAlignment w:val="baseline"/>
      <w:outlineLvl w:val="0"/>
    </w:pPr>
    <w:rPr>
      <w:rFonts w:ascii="宋体"/>
      <w:b/>
      <w:kern w:val="0"/>
      <w:sz w:val="28"/>
    </w:rPr>
  </w:style>
  <w:style w:type="paragraph" w:styleId="2">
    <w:name w:val="heading 2"/>
    <w:aliases w:val="H2,Heading 2 Hidden,Heading 2 CCBS,2nd level,h2,2,Header 2,Underrubrik1,prop2,UNDERRUBRIK 1-2,l2,Titre2,Head 2,Fab-2,PIM2,heading 2,Titre3,HD2,sect 1.2,第一章 标题 2,ISO1,Level 2 Head,proj2,proj21,proj22,proj23,proj24,proj25,proj26,proj27,proj28,proj29"/>
    <w:basedOn w:val="1"/>
    <w:next w:val="a"/>
    <w:link w:val="21"/>
    <w:qFormat/>
    <w:rsid w:val="00AE4BFE"/>
    <w:pPr>
      <w:numPr>
        <w:ilvl w:val="1"/>
      </w:numPr>
      <w:outlineLvl w:val="1"/>
    </w:pPr>
    <w:rPr>
      <w:sz w:val="24"/>
    </w:rPr>
  </w:style>
  <w:style w:type="paragraph" w:styleId="3">
    <w:name w:val="heading 3"/>
    <w:aliases w:val="H3,h3,3rd level,Heading 3 - old,l3,CT,Level 3 Head,3,Fab-3,level_3,PIM 3,BOD 0,sect1.2.3,Bold Head,bh,heading 3,标题 4.1.1,sect1.2.31,sect1.2.32,sect1.2.311,sect1.2.33,sect1.2.312,list 3,H3-Heading 3,l3.3,sect1.2.34,sect1.2.35,sect1.2.36,sect1.2.37,H"/>
    <w:basedOn w:val="2"/>
    <w:next w:val="a"/>
    <w:link w:val="30"/>
    <w:qFormat/>
    <w:rsid w:val="00AE4BFE"/>
    <w:pPr>
      <w:numPr>
        <w:ilvl w:val="2"/>
      </w:numPr>
      <w:tabs>
        <w:tab w:val="num" w:pos="360"/>
      </w:tabs>
      <w:outlineLvl w:val="2"/>
    </w:pPr>
  </w:style>
  <w:style w:type="paragraph" w:styleId="4">
    <w:name w:val="heading 4"/>
    <w:aliases w:val="H4,Fab-4,T5,PIM 4,h4,Ref Heading 1,rh1,Heading sql,sect 1.2.3.4,4,4heading,I4,l4,list 4,mh1l,Module heading 1 large (18 points),Head 4,heading 4,H41,H42,H43,H44,H45,H46,H47,H48,H49,H410,H411,H421,H431,H441,H451,H461,H471,H481,H491,H4101,H412,H422,b"/>
    <w:basedOn w:val="3"/>
    <w:next w:val="a"/>
    <w:link w:val="40"/>
    <w:uiPriority w:val="1"/>
    <w:qFormat/>
    <w:rsid w:val="00AE4BFE"/>
    <w:pPr>
      <w:numPr>
        <w:ilvl w:val="3"/>
      </w:numPr>
      <w:tabs>
        <w:tab w:val="num" w:pos="360"/>
      </w:tabs>
      <w:outlineLvl w:val="3"/>
    </w:pPr>
    <w:rPr>
      <w:rFonts w:hAnsi="Arial"/>
    </w:rPr>
  </w:style>
  <w:style w:type="paragraph" w:styleId="5">
    <w:name w:val="heading 5"/>
    <w:aliases w:val="H5,PIM 5,Block Label,一.标题 5,h5,Table label,l5,hm,mh2,Module heading 2,Head 5,list 5,5,heading 5,dash,ds,dd,ToolsHeading 5,H51,h51,Block Label1,H52,h52,Block Label2,H53,h53,H54,PIM 51,Table label1,h54,l51,hm1,mh21,Module heading 21,Head 51,list 51,口"/>
    <w:basedOn w:val="4"/>
    <w:next w:val="a"/>
    <w:link w:val="50"/>
    <w:uiPriority w:val="1"/>
    <w:qFormat/>
    <w:rsid w:val="00AE4BFE"/>
    <w:pPr>
      <w:numPr>
        <w:ilvl w:val="4"/>
      </w:numPr>
      <w:tabs>
        <w:tab w:val="num" w:pos="360"/>
      </w:tabs>
      <w:outlineLvl w:val="4"/>
    </w:pPr>
  </w:style>
  <w:style w:type="paragraph" w:styleId="6">
    <w:name w:val="heading 6"/>
    <w:aliases w:val="PIM 6,H6,BOD 4,ToolsHeading 6,h6,6,PIM 61,H61,BOD 41,PIM 62,H62,BOD 42,PIM 63,H63,PIM 64,H64,PIM 65,H65,BOD 43,PIM 611,H611,BOD 411,PIM 621,H621,BOD 421,PIM 631,H631,PIM 641,H641,PIM 66,H66,BOD 44,PIM 612,H612,BOD 412,PIM 622,H622,BOD 422,PIM 632"/>
    <w:basedOn w:val="5"/>
    <w:next w:val="a"/>
    <w:link w:val="60"/>
    <w:uiPriority w:val="7"/>
    <w:qFormat/>
    <w:rsid w:val="00AE4BFE"/>
    <w:pPr>
      <w:numPr>
        <w:ilvl w:val="5"/>
      </w:numPr>
      <w:tabs>
        <w:tab w:val="num" w:pos="360"/>
      </w:tabs>
      <w:outlineLvl w:val="5"/>
    </w:pPr>
  </w:style>
  <w:style w:type="paragraph" w:styleId="7">
    <w:name w:val="heading 7"/>
    <w:aliases w:val="PIM 7,H7,PIM 71,H71,PIM 72,H72,PIM 73,PIM 74,PIM 75,H73,PIM 711,H711,PIM 721,H721,PIM 731,PIM 741,PIM 76,H74,PIM 712,H712,PIM 722,H722,PIM 732,PIM 742,PIM 77,H75,PIM 713,H713,PIM 723,H723,PIM 733,PIM 743,1.1.1.1.1.1.1标题 7,Project scope header,不用,h7"/>
    <w:basedOn w:val="6"/>
    <w:next w:val="a"/>
    <w:link w:val="70"/>
    <w:uiPriority w:val="7"/>
    <w:qFormat/>
    <w:rsid w:val="00AE4BFE"/>
    <w:pPr>
      <w:numPr>
        <w:ilvl w:val="6"/>
      </w:numPr>
      <w:tabs>
        <w:tab w:val="num" w:pos="360"/>
      </w:tabs>
      <w:outlineLvl w:val="6"/>
    </w:pPr>
  </w:style>
  <w:style w:type="paragraph" w:styleId="8">
    <w:name w:val="heading 8"/>
    <w:aliases w:val="H8,H81,H82,H83,H811,H821,H84,H812,H822,H85,H813,H823,注意框体,不用8,Legal Level 1.1.1.,h8,Body Text 7,（A）,action,action1,action2,action11,action3,action4,action5,action6,action7,action12,action21,action111,action31,action8,action13,action22,action112,Alt"/>
    <w:basedOn w:val="7"/>
    <w:next w:val="a"/>
    <w:link w:val="80"/>
    <w:uiPriority w:val="3"/>
    <w:qFormat/>
    <w:rsid w:val="00AE4BFE"/>
    <w:pPr>
      <w:numPr>
        <w:ilvl w:val="7"/>
      </w:numPr>
      <w:tabs>
        <w:tab w:val="num" w:pos="360"/>
      </w:tabs>
      <w:outlineLvl w:val="7"/>
    </w:pPr>
  </w:style>
  <w:style w:type="paragraph" w:styleId="9">
    <w:name w:val="heading 9"/>
    <w:aliases w:val="PIM 9,H9,PIM 91,H91,PIM 92,H92,PIM 93,PIM 94,PIM 95,H93,PIM 911,H911,PIM 921,H921,PIM 931,PIM 941,PIM 96,H94,PIM 912,H912,PIM 922,H922,PIM 932,PIM 942,PIM 97,H95,PIM 913,H913,PIM 923,H923,PIM 933,PIM 943,三级标题,huh,不用9,Legal Level 1.1.1.1.,h9,Titre 1"/>
    <w:basedOn w:val="8"/>
    <w:next w:val="a"/>
    <w:link w:val="90"/>
    <w:uiPriority w:val="3"/>
    <w:qFormat/>
    <w:rsid w:val="00AE4BFE"/>
    <w:pPr>
      <w:numPr>
        <w:ilvl w:val="8"/>
      </w:numPr>
      <w:tabs>
        <w:tab w:val="num" w:pos="360"/>
      </w:tabs>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link w:val="a4"/>
    <w:uiPriority w:val="99"/>
    <w:unhideWhenUsed/>
    <w:rsid w:val="00AE4BF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E4BFE"/>
    <w:rPr>
      <w:sz w:val="18"/>
      <w:szCs w:val="18"/>
    </w:rPr>
  </w:style>
  <w:style w:type="paragraph" w:styleId="a5">
    <w:name w:val="footer"/>
    <w:basedOn w:val="a"/>
    <w:link w:val="a6"/>
    <w:uiPriority w:val="99"/>
    <w:unhideWhenUsed/>
    <w:rsid w:val="00AE4BFE"/>
    <w:pPr>
      <w:tabs>
        <w:tab w:val="center" w:pos="4153"/>
        <w:tab w:val="right" w:pos="8306"/>
      </w:tabs>
      <w:snapToGrid w:val="0"/>
      <w:jc w:val="left"/>
    </w:pPr>
    <w:rPr>
      <w:sz w:val="18"/>
      <w:szCs w:val="18"/>
    </w:rPr>
  </w:style>
  <w:style w:type="character" w:customStyle="1" w:styleId="a6">
    <w:name w:val="页脚 字符"/>
    <w:basedOn w:val="a0"/>
    <w:link w:val="a5"/>
    <w:uiPriority w:val="99"/>
    <w:rsid w:val="00AE4BFE"/>
    <w:rPr>
      <w:sz w:val="18"/>
      <w:szCs w:val="18"/>
    </w:rPr>
  </w:style>
  <w:style w:type="character" w:customStyle="1" w:styleId="10">
    <w:name w:val="标题 1 字符"/>
    <w:aliases w:val="H1 字符,Heading 0 字符,Section Head 字符,Header1 字符,h1 字符,1st level 字符,l1 字符,Fab-1 字符,PIM 1 字符,Heading 11 字符,level 1 字符,Level 1 Head 字符,h 字符,Heading 01 字符,Heading 02 字符,H11 字符,Heading 03 字符,H12 字符,Heading 04 字符,Heading 011 字符,H13 字符,Heading 021 字符"/>
    <w:basedOn w:val="a0"/>
    <w:link w:val="1"/>
    <w:rsid w:val="00AE4BFE"/>
    <w:rPr>
      <w:rFonts w:ascii="宋体" w:eastAsia="宋体" w:hAnsi="Times New Roman" w:cs="Times New Roman"/>
      <w:b/>
      <w:kern w:val="0"/>
      <w:sz w:val="28"/>
      <w:szCs w:val="20"/>
    </w:rPr>
  </w:style>
  <w:style w:type="character" w:customStyle="1" w:styleId="20">
    <w:name w:val="标题 2 字符"/>
    <w:basedOn w:val="a0"/>
    <w:uiPriority w:val="9"/>
    <w:semiHidden/>
    <w:rsid w:val="00AE4BFE"/>
    <w:rPr>
      <w:rFonts w:asciiTheme="majorHAnsi" w:eastAsiaTheme="majorEastAsia" w:hAnsiTheme="majorHAnsi" w:cstheme="majorBidi"/>
      <w:b/>
      <w:bCs/>
      <w:sz w:val="32"/>
      <w:szCs w:val="32"/>
    </w:rPr>
  </w:style>
  <w:style w:type="character" w:customStyle="1" w:styleId="30">
    <w:name w:val="标题 3 字符"/>
    <w:aliases w:val="H3 字符,h3 字符,3rd level 字符,Heading 3 - old 字符,l3 字符,CT 字符,Level 3 Head 字符,3 字符,Fab-3 字符,level_3 字符,PIM 3 字符,BOD 0 字符,sect1.2.3 字符,Bold Head 字符,bh 字符,heading 3 字符,标题 4.1.1 字符,sect1.2.31 字符,sect1.2.32 字符,sect1.2.311 字符,sect1.2.33 字符,sect1.2.312 字符"/>
    <w:basedOn w:val="a0"/>
    <w:link w:val="3"/>
    <w:rsid w:val="00AE4BFE"/>
    <w:rPr>
      <w:rFonts w:ascii="宋体" w:eastAsia="宋体" w:hAnsi="Times New Roman" w:cs="Times New Roman"/>
      <w:b/>
      <w:kern w:val="0"/>
      <w:sz w:val="24"/>
      <w:szCs w:val="20"/>
    </w:rPr>
  </w:style>
  <w:style w:type="character" w:customStyle="1" w:styleId="40">
    <w:name w:val="标题 4 字符"/>
    <w:aliases w:val="H4 字符,Fab-4 字符,T5 字符,PIM 4 字符,h4 字符,Ref Heading 1 字符,rh1 字符,Heading sql 字符,sect 1.2.3.4 字符,4 字符,4heading 字符,I4 字符,l4 字符,list 4 字符,mh1l 字符,Module heading 1 large (18 points) 字符,Head 4 字符,heading 4 字符,H41 字符,H42 字符,H43 字符,H44 字符,H45 字符,H46 字符,b 字符"/>
    <w:basedOn w:val="a0"/>
    <w:link w:val="4"/>
    <w:uiPriority w:val="1"/>
    <w:rsid w:val="00AE4BFE"/>
    <w:rPr>
      <w:rFonts w:ascii="宋体" w:eastAsia="宋体" w:hAnsi="Arial" w:cs="Times New Roman"/>
      <w:b/>
      <w:kern w:val="0"/>
      <w:sz w:val="24"/>
      <w:szCs w:val="20"/>
    </w:rPr>
  </w:style>
  <w:style w:type="character" w:customStyle="1" w:styleId="50">
    <w:name w:val="标题 5 字符"/>
    <w:aliases w:val="H5 字符,PIM 5 字符,Block Label 字符,一.标题 5 字符,h5 字符,Table label 字符,l5 字符,hm 字符,mh2 字符,Module heading 2 字符,Head 5 字符,list 5 字符,5 字符,heading 5 字符,dash 字符,ds 字符,dd 字符,ToolsHeading 5 字符,H51 字符,h51 字符,Block Label1 字符,H52 字符,h52 字符,Block Label2 字符,H53 字符"/>
    <w:basedOn w:val="a0"/>
    <w:link w:val="5"/>
    <w:uiPriority w:val="1"/>
    <w:rsid w:val="00AE4BFE"/>
    <w:rPr>
      <w:rFonts w:ascii="宋体" w:eastAsia="宋体" w:hAnsi="Arial" w:cs="Times New Roman"/>
      <w:b/>
      <w:kern w:val="0"/>
      <w:sz w:val="24"/>
      <w:szCs w:val="20"/>
    </w:rPr>
  </w:style>
  <w:style w:type="character" w:customStyle="1" w:styleId="60">
    <w:name w:val="标题 6 字符"/>
    <w:aliases w:val="PIM 6 字符,H6 字符,BOD 4 字符,ToolsHeading 6 字符,h6 字符,6 字符,PIM 61 字符,H61 字符,BOD 41 字符,PIM 62 字符,H62 字符,BOD 42 字符,PIM 63 字符,H63 字符,PIM 64 字符,H64 字符,PIM 65 字符,H65 字符,BOD 43 字符,PIM 611 字符,H611 字符,BOD 411 字符,PIM 621 字符,H621 字符,BOD 421 字符,PIM 631 字符,H66 字符"/>
    <w:basedOn w:val="a0"/>
    <w:link w:val="6"/>
    <w:uiPriority w:val="7"/>
    <w:rsid w:val="00AE4BFE"/>
    <w:rPr>
      <w:rFonts w:ascii="宋体" w:eastAsia="宋体" w:hAnsi="Arial" w:cs="Times New Roman"/>
      <w:b/>
      <w:kern w:val="0"/>
      <w:sz w:val="24"/>
      <w:szCs w:val="20"/>
    </w:rPr>
  </w:style>
  <w:style w:type="character" w:customStyle="1" w:styleId="70">
    <w:name w:val="标题 7 字符"/>
    <w:aliases w:val="PIM 7 字符,H7 字符,PIM 71 字符,H71 字符,PIM 72 字符,H72 字符,PIM 73 字符,PIM 74 字符,PIM 75 字符,H73 字符,PIM 711 字符,H711 字符,PIM 721 字符,H721 字符,PIM 731 字符,PIM 741 字符,PIM 76 字符,H74 字符,PIM 712 字符,H712 字符,PIM 722 字符,H722 字符,PIM 732 字符,PIM 742 字符,PIM 77 字符,H75 字符,不用 字符"/>
    <w:basedOn w:val="a0"/>
    <w:link w:val="7"/>
    <w:uiPriority w:val="7"/>
    <w:rsid w:val="00AE4BFE"/>
    <w:rPr>
      <w:rFonts w:ascii="宋体" w:eastAsia="宋体" w:hAnsi="Arial" w:cs="Times New Roman"/>
      <w:b/>
      <w:kern w:val="0"/>
      <w:sz w:val="24"/>
      <w:szCs w:val="20"/>
    </w:rPr>
  </w:style>
  <w:style w:type="character" w:customStyle="1" w:styleId="80">
    <w:name w:val="标题 8 字符"/>
    <w:aliases w:val="H8 字符,H81 字符,H82 字符,H83 字符,H811 字符,H821 字符,H84 字符,H812 字符,H822 字符,H85 字符,H813 字符,H823 字符,注意框体 字符,不用8 字符,Legal Level 1.1.1. 字符,h8 字符,Body Text 7 字符,（A） 字符,action 字符,action1 字符,action2 字符,action11 字符,action3 字符,action4 字符,action5 字符,action6 字符"/>
    <w:basedOn w:val="a0"/>
    <w:link w:val="8"/>
    <w:uiPriority w:val="3"/>
    <w:rsid w:val="00AE4BFE"/>
    <w:rPr>
      <w:rFonts w:ascii="宋体" w:eastAsia="宋体" w:hAnsi="Arial" w:cs="Times New Roman"/>
      <w:b/>
      <w:kern w:val="0"/>
      <w:sz w:val="24"/>
      <w:szCs w:val="20"/>
    </w:rPr>
  </w:style>
  <w:style w:type="character" w:customStyle="1" w:styleId="90">
    <w:name w:val="标题 9 字符"/>
    <w:aliases w:val="PIM 9 字符,H9 字符,PIM 91 字符,H91 字符,PIM 92 字符,H92 字符,PIM 93 字符,PIM 94 字符,PIM 95 字符,H93 字符,PIM 911 字符,H911 字符,PIM 921 字符,H921 字符,PIM 931 字符,PIM 941 字符,PIM 96 字符,H94 字符,PIM 912 字符,H912 字符,PIM 922 字符,H922 字符,PIM 932 字符,PIM 942 字符,PIM 97 字符,H95 字符,h9 字符"/>
    <w:basedOn w:val="a0"/>
    <w:link w:val="9"/>
    <w:uiPriority w:val="3"/>
    <w:rsid w:val="00AE4BFE"/>
    <w:rPr>
      <w:rFonts w:ascii="宋体" w:eastAsia="宋体" w:hAnsi="Arial" w:cs="Times New Roman"/>
      <w:b/>
      <w:kern w:val="0"/>
      <w:sz w:val="24"/>
      <w:szCs w:val="20"/>
    </w:rPr>
  </w:style>
  <w:style w:type="character" w:customStyle="1" w:styleId="21">
    <w:name w:val="标题 2 字符1"/>
    <w:aliases w:val="H2 字符,Heading 2 Hidden 字符,Heading 2 CCBS 字符,2nd level 字符,h2 字符,2 字符,Header 2 字符,Underrubrik1 字符,prop2 字符,UNDERRUBRIK 1-2 字符,l2 字符,Titre2 字符,Head 2 字符,Fab-2 字符,PIM2 字符,heading 2 字符,Titre3 字符,HD2 字符,sect 1.2 字符,第一章 标题 2 字符,ISO1 字符,Level 2 Head 字符"/>
    <w:link w:val="2"/>
    <w:rsid w:val="00AE4BFE"/>
    <w:rPr>
      <w:rFonts w:ascii="宋体" w:eastAsia="宋体" w:hAnsi="Times New Roman" w:cs="Times New Roman"/>
      <w:b/>
      <w:kern w:val="0"/>
      <w:sz w:val="24"/>
      <w:szCs w:val="20"/>
    </w:rPr>
  </w:style>
  <w:style w:type="paragraph" w:customStyle="1" w:styleId="a7">
    <w:basedOn w:val="a"/>
    <w:next w:val="a8"/>
    <w:link w:val="Char"/>
    <w:uiPriority w:val="34"/>
    <w:qFormat/>
    <w:rsid w:val="00AE4BFE"/>
    <w:pPr>
      <w:ind w:firstLineChars="200" w:firstLine="420"/>
    </w:pPr>
    <w:rPr>
      <w:lang w:val="x-none" w:eastAsia="x-none"/>
    </w:rPr>
  </w:style>
  <w:style w:type="character" w:customStyle="1" w:styleId="Char">
    <w:name w:val="列出段落 Char"/>
    <w:link w:val="a7"/>
    <w:qFormat/>
    <w:rsid w:val="00AE4BFE"/>
    <w:rPr>
      <w:kern w:val="2"/>
      <w:sz w:val="24"/>
      <w:lang w:val="x-none" w:eastAsia="x-none"/>
    </w:rPr>
  </w:style>
  <w:style w:type="paragraph" w:styleId="a8">
    <w:name w:val="List Paragraph"/>
    <w:basedOn w:val="a"/>
    <w:uiPriority w:val="34"/>
    <w:qFormat/>
    <w:rsid w:val="00AE4BF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9</Pages>
  <Words>603</Words>
  <Characters>3438</Characters>
  <Application>Microsoft Office Word</Application>
  <DocSecurity>0</DocSecurity>
  <Lines>28</Lines>
  <Paragraphs>8</Paragraphs>
  <ScaleCrop>false</ScaleCrop>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yong ding</dc:creator>
  <cp:keywords/>
  <dc:description/>
  <cp:lastModifiedBy>yong ding</cp:lastModifiedBy>
  <cp:revision>4</cp:revision>
  <dcterms:created xsi:type="dcterms:W3CDTF">2019-03-25T02:47:00Z</dcterms:created>
  <dcterms:modified xsi:type="dcterms:W3CDTF">2019-03-25T03:08:00Z</dcterms:modified>
</cp:coreProperties>
</file>