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6514" w:rsidRPr="00DF6514" w:rsidRDefault="00F3701E" w:rsidP="00DF6514">
      <w:pPr>
        <w:widowControl/>
        <w:shd w:val="clear" w:color="auto" w:fill="FFFFFF"/>
        <w:spacing w:line="360" w:lineRule="auto"/>
        <w:ind w:right="-726"/>
        <w:jc w:val="center"/>
        <w:rPr>
          <w:rFonts w:ascii="宋体" w:eastAsia="宋体" w:hAnsi="宋体" w:cs="宋体"/>
          <w:color w:val="000000"/>
          <w:kern w:val="0"/>
          <w:sz w:val="44"/>
          <w:szCs w:val="44"/>
        </w:rPr>
      </w:pPr>
      <w:r w:rsidRPr="00F3701E">
        <w:rPr>
          <w:rFonts w:ascii="仿宋" w:eastAsia="仿宋" w:hAnsi="仿宋" w:cs="宋体" w:hint="eastAsia"/>
          <w:b/>
          <w:bCs/>
          <w:color w:val="000000"/>
          <w:spacing w:val="-6"/>
          <w:kern w:val="0"/>
          <w:sz w:val="44"/>
          <w:szCs w:val="44"/>
        </w:rPr>
        <w:t>禹州市中医院信息化数据中心升级改造项目</w:t>
      </w:r>
      <w:r w:rsidR="00DF6514" w:rsidRPr="00DF6514">
        <w:rPr>
          <w:rFonts w:ascii="仿宋" w:eastAsia="仿宋" w:hAnsi="仿宋" w:cs="宋体" w:hint="eastAsia"/>
          <w:b/>
          <w:bCs/>
          <w:color w:val="000000"/>
          <w:spacing w:val="-6"/>
          <w:kern w:val="0"/>
          <w:sz w:val="44"/>
          <w:szCs w:val="44"/>
        </w:rPr>
        <w:t>标</w:t>
      </w:r>
      <w:r w:rsidR="00DF6514" w:rsidRPr="00DF6514">
        <w:rPr>
          <w:rFonts w:ascii="Calibri" w:eastAsia="仿宋" w:hAnsi="Calibri" w:cs="Calibri"/>
          <w:b/>
          <w:bCs/>
          <w:color w:val="000000"/>
          <w:spacing w:val="-6"/>
          <w:kern w:val="0"/>
          <w:sz w:val="44"/>
          <w:szCs w:val="44"/>
        </w:rPr>
        <w:t> </w:t>
      </w:r>
      <w:r w:rsidR="00DF6514" w:rsidRPr="00DF6514">
        <w:rPr>
          <w:rFonts w:ascii="仿宋" w:eastAsia="仿宋" w:hAnsi="仿宋" w:cs="宋体" w:hint="eastAsia"/>
          <w:b/>
          <w:bCs/>
          <w:color w:val="000000"/>
          <w:spacing w:val="-6"/>
          <w:kern w:val="0"/>
          <w:sz w:val="44"/>
          <w:szCs w:val="44"/>
        </w:rPr>
        <w:t xml:space="preserve"> 前</w:t>
      </w:r>
      <w:r w:rsidR="00DF6514" w:rsidRPr="00DF6514">
        <w:rPr>
          <w:rFonts w:ascii="Calibri" w:eastAsia="仿宋" w:hAnsi="Calibri" w:cs="Calibri"/>
          <w:b/>
          <w:bCs/>
          <w:color w:val="000000"/>
          <w:spacing w:val="-6"/>
          <w:kern w:val="0"/>
          <w:sz w:val="44"/>
          <w:szCs w:val="44"/>
        </w:rPr>
        <w:t> </w:t>
      </w:r>
      <w:r w:rsidR="00DF6514" w:rsidRPr="00DF6514">
        <w:rPr>
          <w:rFonts w:ascii="仿宋" w:eastAsia="仿宋" w:hAnsi="仿宋" w:cs="宋体" w:hint="eastAsia"/>
          <w:b/>
          <w:bCs/>
          <w:color w:val="000000"/>
          <w:spacing w:val="-6"/>
          <w:kern w:val="0"/>
          <w:sz w:val="44"/>
          <w:szCs w:val="44"/>
        </w:rPr>
        <w:t xml:space="preserve"> 公</w:t>
      </w:r>
      <w:r w:rsidR="00DF6514" w:rsidRPr="00DF6514">
        <w:rPr>
          <w:rFonts w:ascii="Calibri" w:eastAsia="仿宋" w:hAnsi="Calibri" w:cs="Calibri"/>
          <w:b/>
          <w:bCs/>
          <w:color w:val="000000"/>
          <w:spacing w:val="-6"/>
          <w:kern w:val="0"/>
          <w:sz w:val="44"/>
          <w:szCs w:val="44"/>
        </w:rPr>
        <w:t> </w:t>
      </w:r>
      <w:r w:rsidR="00DF6514" w:rsidRPr="00DF6514">
        <w:rPr>
          <w:rFonts w:ascii="仿宋" w:eastAsia="仿宋" w:hAnsi="仿宋" w:cs="宋体" w:hint="eastAsia"/>
          <w:b/>
          <w:bCs/>
          <w:color w:val="000000"/>
          <w:spacing w:val="-6"/>
          <w:kern w:val="0"/>
          <w:sz w:val="44"/>
          <w:szCs w:val="44"/>
        </w:rPr>
        <w:t xml:space="preserve"> 示</w:t>
      </w:r>
    </w:p>
    <w:p w:rsidR="00DF6514" w:rsidRPr="00DF6514" w:rsidRDefault="00DF6514" w:rsidP="00DF6514">
      <w:pPr>
        <w:widowControl/>
        <w:shd w:val="clear" w:color="auto" w:fill="FFFFFF"/>
        <w:spacing w:line="440" w:lineRule="atLeas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6514">
        <w:rPr>
          <w:rFonts w:ascii="仿宋" w:eastAsia="仿宋" w:hAnsi="仿宋" w:cs="宋体" w:hint="eastAsia"/>
          <w:b/>
          <w:bCs/>
          <w:color w:val="000000"/>
          <w:kern w:val="0"/>
          <w:sz w:val="30"/>
          <w:szCs w:val="30"/>
          <w:shd w:val="clear" w:color="auto" w:fill="FFFFFF"/>
        </w:rPr>
        <w:t xml:space="preserve">各潜在投标商： </w:t>
      </w:r>
    </w:p>
    <w:p w:rsidR="00DF6514" w:rsidRPr="00DF6514" w:rsidRDefault="00DF6514" w:rsidP="00DF6514">
      <w:pPr>
        <w:widowControl/>
        <w:shd w:val="clear" w:color="auto" w:fill="FFFFFF"/>
        <w:spacing w:line="440" w:lineRule="atLeast"/>
        <w:ind w:right="-724" w:firstLine="60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6514">
        <w:rPr>
          <w:rFonts w:ascii="Calibri" w:eastAsia="仿宋" w:hAnsi="Calibri" w:cs="Calibri"/>
          <w:color w:val="000000"/>
          <w:kern w:val="0"/>
          <w:sz w:val="30"/>
          <w:szCs w:val="30"/>
        </w:rPr>
        <w:t> </w:t>
      </w:r>
      <w:r w:rsidR="00F3701E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禹州市中医院信息化数据中心升级改造项目</w:t>
      </w:r>
      <w:r w:rsidRPr="00DF6514">
        <w:rPr>
          <w:rFonts w:ascii="仿宋" w:eastAsia="仿宋" w:hAnsi="仿宋" w:cs="宋体" w:hint="eastAsia"/>
          <w:color w:val="000000"/>
          <w:kern w:val="0"/>
          <w:sz w:val="30"/>
          <w:szCs w:val="30"/>
        </w:rPr>
        <w:t>评审专家论证后的招标文件予以公示,并公开征求意见。</w:t>
      </w:r>
    </w:p>
    <w:p w:rsidR="00DF6514" w:rsidRPr="00DF6514" w:rsidRDefault="00DF6514" w:rsidP="00DF6514">
      <w:pPr>
        <w:widowControl/>
        <w:shd w:val="clear" w:color="auto" w:fill="FFFFFF"/>
        <w:spacing w:line="44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651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一、征求意见范围：</w:t>
      </w:r>
    </w:p>
    <w:p w:rsidR="00DF6514" w:rsidRPr="00DF6514" w:rsidRDefault="00DF6514" w:rsidP="00DF6514">
      <w:pPr>
        <w:widowControl/>
        <w:shd w:val="clear" w:color="auto" w:fill="FFFFFF"/>
        <w:spacing w:line="44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651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1、是否出现限制内容；</w:t>
      </w:r>
    </w:p>
    <w:p w:rsidR="00DF6514" w:rsidRPr="00DF6514" w:rsidRDefault="00DF6514" w:rsidP="00DF6514">
      <w:pPr>
        <w:widowControl/>
        <w:shd w:val="clear" w:color="auto" w:fill="FFFFFF"/>
        <w:spacing w:line="44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651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2、是否出现明显的倾向性意见和特定的性能指标；</w:t>
      </w:r>
    </w:p>
    <w:p w:rsidR="00DF6514" w:rsidRPr="00DF6514" w:rsidRDefault="00DF6514" w:rsidP="00DF6514">
      <w:pPr>
        <w:widowControl/>
        <w:shd w:val="clear" w:color="auto" w:fill="FFFFFF"/>
        <w:spacing w:line="44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651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3、影响政府采购“公开、公平、公正”原则的其他情况；</w:t>
      </w:r>
    </w:p>
    <w:p w:rsidR="00DF6514" w:rsidRPr="00DF6514" w:rsidRDefault="00DF6514" w:rsidP="00DF6514">
      <w:pPr>
        <w:widowControl/>
        <w:shd w:val="clear" w:color="auto" w:fill="FFFFFF"/>
        <w:spacing w:line="44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651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4、对有关项目采购提出合理化建议。</w:t>
      </w:r>
    </w:p>
    <w:p w:rsidR="00DF6514" w:rsidRPr="00DF6514" w:rsidRDefault="00DF6514" w:rsidP="00DF6514">
      <w:pPr>
        <w:widowControl/>
        <w:shd w:val="clear" w:color="auto" w:fill="FFFFFF"/>
        <w:spacing w:line="44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651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二、征求意见的回复：</w:t>
      </w:r>
    </w:p>
    <w:p w:rsidR="00DF6514" w:rsidRPr="00DF6514" w:rsidRDefault="00DF6514" w:rsidP="00DF6514">
      <w:pPr>
        <w:widowControl/>
        <w:shd w:val="clear" w:color="auto" w:fill="FFFFFF"/>
        <w:spacing w:line="440" w:lineRule="atLeast"/>
        <w:ind w:firstLine="54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651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投标商如对本项目招标文件有异议，请于201</w:t>
      </w:r>
      <w:r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  <w:t>9</w:t>
      </w:r>
      <w:r w:rsidRPr="00DF651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年</w:t>
      </w:r>
      <w:r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  <w:t>0</w:t>
      </w:r>
      <w:r w:rsidR="00F3701E"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  <w:t>3</w:t>
      </w:r>
      <w:r w:rsidRPr="00DF651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月</w:t>
      </w:r>
      <w:r w:rsidR="00F3701E"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  <w:t>22</w:t>
      </w:r>
      <w:r w:rsidRPr="00DF651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日—2019年</w:t>
      </w:r>
      <w:r w:rsidR="00C016D3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0</w:t>
      </w:r>
      <w:r w:rsidR="00F3701E"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  <w:t>3</w:t>
      </w:r>
      <w:r w:rsidRPr="00DF651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月</w:t>
      </w:r>
      <w:r w:rsidR="00C37234"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  <w:t>2</w:t>
      </w:r>
      <w:r w:rsidR="00F3701E"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  <w:t>6</w:t>
      </w:r>
      <w:r w:rsidRPr="00DF651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日下午17：</w:t>
      </w:r>
      <w:r w:rsidR="00BE5247"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  <w:t>3</w:t>
      </w:r>
      <w:r w:rsidRPr="00DF651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0时前将书面材料密封后送至</w:t>
      </w:r>
      <w:r w:rsidR="002775C8" w:rsidRPr="002775C8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禹州市中医院</w:t>
      </w:r>
      <w:r w:rsidRPr="00DF651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（或</w:t>
      </w:r>
      <w:r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河南大河招标有限公司</w:t>
      </w:r>
      <w:r w:rsidRPr="00DF651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）,逾期不予受理，公示内容不作为质疑依据，我单位对反馈意见不作答复。</w:t>
      </w:r>
    </w:p>
    <w:p w:rsidR="00C016D3" w:rsidRDefault="00DF6514" w:rsidP="00DF6514">
      <w:pPr>
        <w:widowControl/>
        <w:shd w:val="clear" w:color="auto" w:fill="FFFFFF"/>
        <w:spacing w:line="440" w:lineRule="atLeast"/>
        <w:ind w:firstLine="420"/>
        <w:jc w:val="left"/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</w:pPr>
      <w:r w:rsidRPr="00DF651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联系电话：</w:t>
      </w:r>
      <w:r w:rsidR="00F3701E" w:rsidRPr="00F3701E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0374-8107536</w:t>
      </w:r>
      <w:r w:rsidRPr="00F3701E">
        <w:rPr>
          <w:rFonts w:ascii="Calibri" w:eastAsia="仿宋" w:hAnsi="Calibri" w:cs="Calibri"/>
          <w:color w:val="000000"/>
          <w:kern w:val="0"/>
          <w:sz w:val="30"/>
          <w:szCs w:val="30"/>
          <w:shd w:val="clear" w:color="auto" w:fill="FFFFFF"/>
        </w:rPr>
        <w:t>   </w:t>
      </w:r>
      <w:r w:rsidRPr="00DF6514">
        <w:rPr>
          <w:rFonts w:ascii="Calibri" w:eastAsia="仿宋" w:hAnsi="Calibri" w:cs="Calibri"/>
          <w:color w:val="000000"/>
          <w:kern w:val="0"/>
          <w:sz w:val="30"/>
          <w:szCs w:val="30"/>
          <w:shd w:val="clear" w:color="auto" w:fill="FFFFFF"/>
        </w:rPr>
        <w:t>       </w:t>
      </w:r>
      <w:r w:rsidRPr="00DF651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 xml:space="preserve"> </w:t>
      </w:r>
      <w:r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  <w:t xml:space="preserve">     </w:t>
      </w:r>
      <w:r w:rsidR="00C016D3" w:rsidRPr="00C016D3"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  <w:t>0374-8235388</w:t>
      </w:r>
    </w:p>
    <w:p w:rsidR="00DF6514" w:rsidRPr="00DF6514" w:rsidRDefault="00DF6514" w:rsidP="00DF6514">
      <w:pPr>
        <w:widowControl/>
        <w:shd w:val="clear" w:color="auto" w:fill="FFFFFF"/>
        <w:spacing w:line="44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651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三、要求：</w:t>
      </w:r>
    </w:p>
    <w:p w:rsidR="00DF6514" w:rsidRPr="00DF6514" w:rsidRDefault="00DF6514" w:rsidP="00DF6514">
      <w:pPr>
        <w:widowControl/>
        <w:shd w:val="clear" w:color="auto" w:fill="FFFFFF"/>
        <w:spacing w:line="44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651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1、投标商如对招标文件提出异议的，必须提供书面材料并加盖单位公章和经法人代表签字确认，并附联系电话。</w:t>
      </w:r>
    </w:p>
    <w:p w:rsidR="00DF6514" w:rsidRPr="00DF6514" w:rsidRDefault="00DF6514" w:rsidP="00DF6514">
      <w:pPr>
        <w:widowControl/>
        <w:shd w:val="clear" w:color="auto" w:fill="FFFFFF"/>
        <w:spacing w:line="440" w:lineRule="atLeast"/>
        <w:ind w:firstLine="420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651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2、投标商提出的内容必须是真实的，并附相关依据，如发现存在提供虚假材料或恶意扰乱政府采购正常秩序的，一经查实将提请有关政府采购管理部门，列入不良行为记录。</w:t>
      </w:r>
    </w:p>
    <w:p w:rsidR="00DF6514" w:rsidRPr="00DF6514" w:rsidRDefault="00DF6514" w:rsidP="00DF6514">
      <w:pPr>
        <w:widowControl/>
        <w:shd w:val="clear" w:color="auto" w:fill="FFFFFF"/>
        <w:spacing w:line="360" w:lineRule="auto"/>
        <w:ind w:right="-726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651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附：</w:t>
      </w:r>
      <w:r w:rsidR="00F3701E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禹州市中医院信息化数据中心升级改造项目</w:t>
      </w:r>
      <w:r w:rsidRPr="00DF6514">
        <w:rPr>
          <w:rFonts w:ascii="仿宋" w:eastAsia="仿宋" w:hAnsi="仿宋" w:cs="宋体" w:hint="eastAsia"/>
          <w:color w:val="000000"/>
          <w:kern w:val="0"/>
          <w:sz w:val="28"/>
          <w:szCs w:val="28"/>
          <w:shd w:val="clear" w:color="auto" w:fill="FFFFFF"/>
        </w:rPr>
        <w:t>招标文件</w:t>
      </w:r>
    </w:p>
    <w:p w:rsidR="00247BA7" w:rsidRPr="000C53A3" w:rsidRDefault="00DF6514" w:rsidP="00C37234">
      <w:pPr>
        <w:widowControl/>
        <w:shd w:val="clear" w:color="auto" w:fill="FFFFFF"/>
        <w:spacing w:line="440" w:lineRule="atLeast"/>
        <w:ind w:right="1200" w:firstLineChars="1850" w:firstLine="555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F6514">
        <w:rPr>
          <w:rFonts w:ascii="Calibri" w:eastAsia="仿宋" w:hAnsi="Calibri" w:cs="Calibri"/>
          <w:color w:val="000000"/>
          <w:kern w:val="0"/>
          <w:sz w:val="30"/>
          <w:szCs w:val="30"/>
          <w:shd w:val="clear" w:color="auto" w:fill="FFFFFF"/>
        </w:rPr>
        <w:t> </w:t>
      </w:r>
      <w:r w:rsidRPr="00DF651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201</w:t>
      </w:r>
      <w:r w:rsidR="00337C2E"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  <w:t>9</w:t>
      </w:r>
      <w:r w:rsidRPr="00DF651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年</w:t>
      </w:r>
      <w:r w:rsidR="00337C2E"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  <w:t>0</w:t>
      </w:r>
      <w:r w:rsidR="00F3701E"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  <w:t>3</w:t>
      </w:r>
      <w:r w:rsidRPr="00DF651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月</w:t>
      </w:r>
      <w:r w:rsidR="00F3701E">
        <w:rPr>
          <w:rFonts w:ascii="仿宋" w:eastAsia="仿宋" w:hAnsi="仿宋" w:cs="宋体"/>
          <w:color w:val="000000"/>
          <w:kern w:val="0"/>
          <w:sz w:val="30"/>
          <w:szCs w:val="30"/>
          <w:shd w:val="clear" w:color="auto" w:fill="FFFFFF"/>
        </w:rPr>
        <w:t>22</w:t>
      </w:r>
      <w:r w:rsidRPr="00DF6514">
        <w:rPr>
          <w:rFonts w:ascii="仿宋" w:eastAsia="仿宋" w:hAnsi="仿宋" w:cs="宋体" w:hint="eastAsia"/>
          <w:color w:val="000000"/>
          <w:kern w:val="0"/>
          <w:sz w:val="30"/>
          <w:szCs w:val="30"/>
          <w:shd w:val="clear" w:color="auto" w:fill="FFFFFF"/>
        </w:rPr>
        <w:t>日</w:t>
      </w:r>
    </w:p>
    <w:sectPr w:rsidR="00247BA7" w:rsidRPr="000C53A3" w:rsidSect="000C53A3">
      <w:pgSz w:w="11906" w:h="16838" w:code="9"/>
      <w:pgMar w:top="907" w:right="1304" w:bottom="907" w:left="1304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53C" w:rsidRDefault="0002053C" w:rsidP="00DF6514">
      <w:r>
        <w:separator/>
      </w:r>
    </w:p>
  </w:endnote>
  <w:endnote w:type="continuationSeparator" w:id="0">
    <w:p w:rsidR="0002053C" w:rsidRDefault="0002053C" w:rsidP="00DF6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53C" w:rsidRDefault="0002053C" w:rsidP="00DF6514">
      <w:r>
        <w:separator/>
      </w:r>
    </w:p>
  </w:footnote>
  <w:footnote w:type="continuationSeparator" w:id="0">
    <w:p w:rsidR="0002053C" w:rsidRDefault="0002053C" w:rsidP="00DF65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47E5"/>
    <w:rsid w:val="0002053C"/>
    <w:rsid w:val="000C53A3"/>
    <w:rsid w:val="00247BA7"/>
    <w:rsid w:val="002775C8"/>
    <w:rsid w:val="00337C2E"/>
    <w:rsid w:val="00635B28"/>
    <w:rsid w:val="008947E5"/>
    <w:rsid w:val="00BE5247"/>
    <w:rsid w:val="00C016D3"/>
    <w:rsid w:val="00C37234"/>
    <w:rsid w:val="00DF6514"/>
    <w:rsid w:val="00F37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ABB7A28-6469-401A-B310-084196642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65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F65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F65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F651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04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315355">
          <w:marLeft w:val="0"/>
          <w:marRight w:val="0"/>
          <w:marTop w:val="0"/>
          <w:marBottom w:val="0"/>
          <w:divBdr>
            <w:top w:val="single" w:sz="6" w:space="23" w:color="E7E7E7"/>
            <w:left w:val="single" w:sz="6" w:space="23" w:color="E7E7E7"/>
            <w:bottom w:val="single" w:sz="6" w:space="23" w:color="E7E7E7"/>
            <w:right w:val="single" w:sz="6" w:space="23" w:color="E7E7E7"/>
          </w:divBdr>
          <w:divsChild>
            <w:div w:id="1196652097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12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39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河南大河招标有限公司:河南大河招标有限公司</dc:creator>
  <cp:keywords/>
  <dc:description/>
  <cp:lastModifiedBy>河南大河招标有限公司:河南大河招标有限公司</cp:lastModifiedBy>
  <cp:revision>7</cp:revision>
  <dcterms:created xsi:type="dcterms:W3CDTF">2019-01-04T03:56:00Z</dcterms:created>
  <dcterms:modified xsi:type="dcterms:W3CDTF">2019-03-22T09:40:00Z</dcterms:modified>
</cp:coreProperties>
</file>