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opLinePunct/>
        <w:spacing w:line="240" w:lineRule="auto"/>
        <w:jc w:val="center"/>
        <w:rPr>
          <w:rFonts w:hint="eastAsia" w:ascii="仿宋" w:hAnsi="仿宋" w:eastAsia="仿宋" w:cs="仿宋"/>
          <w:bCs/>
          <w:w w:val="96"/>
          <w:sz w:val="32"/>
          <w:szCs w:val="32"/>
        </w:rPr>
      </w:pPr>
      <w:r>
        <w:rPr>
          <w:rFonts w:hint="eastAsia" w:ascii="仿宋" w:hAnsi="仿宋" w:eastAsia="仿宋" w:cs="仿宋"/>
          <w:bCs/>
          <w:w w:val="96"/>
          <w:sz w:val="32"/>
          <w:szCs w:val="32"/>
        </w:rPr>
        <w:t>长葛市郑尧高速引线廊道绿化工程</w:t>
      </w:r>
    </w:p>
    <w:p>
      <w:pPr>
        <w:pStyle w:val="6"/>
        <w:widowControl/>
        <w:spacing w:before="226" w:after="120" w:afterLines="50" w:line="240" w:lineRule="auto"/>
        <w:jc w:val="center"/>
        <w:rPr>
          <w:rFonts w:hint="eastAsia" w:ascii="仿宋" w:hAnsi="仿宋" w:eastAsia="仿宋" w:cs="仿宋"/>
          <w:sz w:val="32"/>
          <w:szCs w:val="32"/>
          <w:lang w:eastAsia="zh-CN"/>
        </w:rPr>
      </w:pPr>
      <w:r>
        <w:rPr>
          <w:rFonts w:hint="eastAsia" w:ascii="仿宋" w:hAnsi="仿宋" w:eastAsia="仿宋" w:cs="仿宋"/>
          <w:b/>
          <w:color w:val="000000"/>
          <w:sz w:val="32"/>
          <w:szCs w:val="32"/>
          <w:shd w:val="clear" w:color="auto" w:fill="FFFFFF"/>
        </w:rPr>
        <w:t>评标</w:t>
      </w:r>
      <w:r>
        <w:rPr>
          <w:rFonts w:hint="eastAsia" w:ascii="仿宋" w:hAnsi="仿宋" w:eastAsia="仿宋" w:cs="仿宋"/>
          <w:b/>
          <w:color w:val="000000"/>
          <w:sz w:val="32"/>
          <w:szCs w:val="32"/>
          <w:shd w:val="clear" w:color="auto" w:fill="FFFFFF"/>
          <w:lang w:eastAsia="zh-CN"/>
        </w:rPr>
        <w:t>结果公示</w:t>
      </w:r>
    </w:p>
    <w:p>
      <w:pPr>
        <w:widowControl/>
        <w:spacing w:before="226" w:line="240" w:lineRule="auto"/>
        <w:jc w:val="left"/>
        <w:outlineLvl w:val="0"/>
        <w:rPr>
          <w:rFonts w:hint="eastAsia" w:ascii="仿宋" w:hAnsi="仿宋" w:eastAsia="仿宋" w:cs="仿宋"/>
          <w:sz w:val="28"/>
          <w:szCs w:val="28"/>
        </w:rPr>
      </w:pPr>
      <w:r>
        <w:rPr>
          <w:rFonts w:hint="eastAsia" w:ascii="仿宋" w:hAnsi="仿宋" w:eastAsia="仿宋" w:cs="仿宋"/>
          <w:color w:val="000000"/>
          <w:sz w:val="28"/>
          <w:szCs w:val="28"/>
          <w:shd w:val="clear" w:color="auto" w:fill="FFFFFF"/>
          <w:lang w:bidi="ar"/>
        </w:rPr>
        <w:t xml:space="preserve">                  </w:t>
      </w:r>
    </w:p>
    <w:p>
      <w:pPr>
        <w:widowControl/>
        <w:spacing w:before="226" w:after="120" w:afterLines="50" w:line="240" w:lineRule="auto"/>
        <w:ind w:firstLine="562" w:firstLineChars="200"/>
        <w:jc w:val="left"/>
        <w:rPr>
          <w:rFonts w:hint="eastAsia" w:ascii="黑体" w:hAnsi="黑体" w:eastAsia="黑体" w:cs="黑体"/>
          <w:b/>
          <w:bCs/>
          <w:sz w:val="28"/>
          <w:szCs w:val="28"/>
        </w:rPr>
      </w:pPr>
      <w:r>
        <w:rPr>
          <w:rFonts w:hint="eastAsia" w:ascii="黑体" w:hAnsi="黑体" w:eastAsia="黑体" w:cs="黑体"/>
          <w:b/>
          <w:bCs/>
          <w:color w:val="000000"/>
          <w:sz w:val="28"/>
          <w:szCs w:val="28"/>
          <w:shd w:val="clear" w:color="auto" w:fill="FFFFFF"/>
          <w:lang w:bidi="ar"/>
        </w:rPr>
        <w:t>一、基本情况和数据表</w:t>
      </w:r>
    </w:p>
    <w:p>
      <w:pPr>
        <w:pStyle w:val="6"/>
        <w:widowControl/>
        <w:spacing w:before="226" w:line="240" w:lineRule="auto"/>
        <w:ind w:firstLine="560" w:firstLineChars="200"/>
        <w:rPr>
          <w:rFonts w:hint="eastAsia" w:ascii="仿宋" w:hAnsi="仿宋" w:eastAsia="仿宋" w:cs="仿宋"/>
          <w:sz w:val="28"/>
          <w:szCs w:val="28"/>
        </w:rPr>
      </w:pPr>
      <w:r>
        <w:rPr>
          <w:rFonts w:hint="eastAsia" w:ascii="仿宋" w:hAnsi="仿宋" w:eastAsia="仿宋" w:cs="仿宋"/>
          <w:color w:val="000000"/>
          <w:kern w:val="2"/>
          <w:sz w:val="28"/>
          <w:szCs w:val="28"/>
          <w:shd w:val="clear" w:color="auto" w:fill="FFFFFF"/>
        </w:rPr>
        <w:t xml:space="preserve"> (一) 项目概况</w:t>
      </w:r>
    </w:p>
    <w:p>
      <w:pPr>
        <w:pStyle w:val="6"/>
        <w:widowControl/>
        <w:spacing w:before="226" w:line="240" w:lineRule="auto"/>
        <w:ind w:firstLine="140" w:firstLineChars="50"/>
        <w:rPr>
          <w:rFonts w:hint="eastAsia" w:ascii="仿宋" w:hAnsi="仿宋" w:eastAsia="仿宋" w:cs="仿宋"/>
          <w:sz w:val="28"/>
          <w:szCs w:val="28"/>
        </w:rPr>
      </w:pPr>
      <w:r>
        <w:rPr>
          <w:rFonts w:hint="eastAsia" w:ascii="仿宋" w:hAnsi="仿宋" w:eastAsia="仿宋" w:cs="仿宋"/>
          <w:color w:val="000000"/>
          <w:kern w:val="2"/>
          <w:sz w:val="28"/>
          <w:szCs w:val="28"/>
          <w:shd w:val="clear" w:color="auto" w:fill="FFFFFF"/>
        </w:rPr>
        <w:t xml:space="preserve">    1、建设地点：</w:t>
      </w:r>
      <w:r>
        <w:rPr>
          <w:rFonts w:hint="eastAsia" w:ascii="仿宋" w:hAnsi="仿宋" w:eastAsia="仿宋" w:cs="仿宋"/>
          <w:bCs/>
          <w:sz w:val="28"/>
          <w:szCs w:val="28"/>
        </w:rPr>
        <w:t>西起郑尧高速收费口，东至原新天地药业路。</w:t>
      </w:r>
    </w:p>
    <w:p>
      <w:pPr>
        <w:pStyle w:val="6"/>
        <w:widowControl/>
        <w:spacing w:before="226" w:line="240" w:lineRule="auto"/>
        <w:ind w:firstLine="140" w:firstLineChars="50"/>
        <w:rPr>
          <w:rFonts w:hint="eastAsia" w:ascii="仿宋" w:hAnsi="仿宋" w:eastAsia="仿宋" w:cs="仿宋"/>
          <w:sz w:val="28"/>
          <w:szCs w:val="28"/>
        </w:rPr>
      </w:pPr>
      <w:r>
        <w:rPr>
          <w:rFonts w:hint="eastAsia" w:ascii="仿宋" w:hAnsi="仿宋" w:eastAsia="仿宋" w:cs="仿宋"/>
          <w:color w:val="000000"/>
          <w:kern w:val="2"/>
          <w:sz w:val="28"/>
          <w:szCs w:val="28"/>
          <w:shd w:val="clear" w:color="auto" w:fill="FFFFFF"/>
        </w:rPr>
        <w:t xml:space="preserve">    2、建设规模：</w:t>
      </w:r>
      <w:r>
        <w:rPr>
          <w:rFonts w:hint="eastAsia" w:ascii="仿宋" w:hAnsi="仿宋" w:eastAsia="仿宋" w:cs="仿宋"/>
          <w:bCs/>
          <w:sz w:val="28"/>
          <w:szCs w:val="28"/>
        </w:rPr>
        <w:t>郑尧高速引线廊道绿化工程，西起郑尧高速收费口，东至原新天地药业路，全长 16.2 公里，分坡胡镇段、后河镇段、和尚桥镇段、増福镇段、长社段、建设办、金桥办七个部分。主要建设内容包括自行车道工程、绿化工程、喷灌工程等。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700" w:firstLineChars="250"/>
        <w:rPr>
          <w:rFonts w:hint="eastAsia" w:ascii="仿宋" w:hAnsi="仿宋" w:eastAsia="仿宋" w:cs="仿宋"/>
          <w:b w:val="0"/>
          <w:i w:val="0"/>
          <w:color w:val="000000"/>
          <w:kern w:val="2"/>
          <w:sz w:val="28"/>
          <w:szCs w:val="28"/>
          <w:u w:val="none"/>
          <w:shd w:val="clear" w:color="auto" w:fill="FFFFFF"/>
        </w:rPr>
      </w:pPr>
      <w:r>
        <w:rPr>
          <w:rFonts w:hint="eastAsia" w:ascii="仿宋" w:hAnsi="仿宋" w:eastAsia="仿宋" w:cs="仿宋"/>
          <w:b w:val="0"/>
          <w:i w:val="0"/>
          <w:color w:val="000000"/>
          <w:kern w:val="2"/>
          <w:sz w:val="28"/>
          <w:szCs w:val="28"/>
          <w:u w:val="none"/>
          <w:shd w:val="clear" w:color="auto" w:fill="FFFFFF"/>
        </w:rPr>
        <w:t>3、招标控制价：</w:t>
      </w:r>
      <w:r>
        <w:rPr>
          <w:rFonts w:hint="eastAsia" w:ascii="仿宋" w:hAnsi="仿宋" w:eastAsia="仿宋" w:cs="仿宋"/>
          <w:b w:val="0"/>
          <w:i w:val="0"/>
          <w:color w:val="000000"/>
          <w:kern w:val="2"/>
          <w:sz w:val="28"/>
          <w:szCs w:val="28"/>
          <w:u w:val="none"/>
          <w:shd w:val="clear" w:color="auto" w:fill="FFFFFF"/>
          <w:lang w:val="en-US" w:eastAsia="zh-CN"/>
        </w:rPr>
        <w:t>第1标段：</w:t>
      </w:r>
      <w:r>
        <w:rPr>
          <w:rFonts w:hint="eastAsia" w:ascii="仿宋" w:hAnsi="仿宋" w:eastAsia="仿宋" w:cs="仿宋"/>
          <w:b w:val="0"/>
          <w:i w:val="0"/>
          <w:color w:val="000000"/>
          <w:kern w:val="2"/>
          <w:sz w:val="28"/>
          <w:szCs w:val="28"/>
          <w:u w:val="none"/>
          <w:shd w:val="clear" w:color="auto" w:fill="FFFFFF"/>
        </w:rPr>
        <w:t>89902873.08元；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right="0" w:firstLine="2800" w:firstLineChars="1000"/>
        <w:rPr>
          <w:rFonts w:hint="eastAsia" w:ascii="仿宋" w:hAnsi="仿宋" w:eastAsia="仿宋" w:cs="仿宋"/>
          <w:b w:val="0"/>
          <w:i w:val="0"/>
          <w:color w:val="000000"/>
          <w:kern w:val="2"/>
          <w:sz w:val="28"/>
          <w:szCs w:val="28"/>
          <w:u w:val="none"/>
          <w:shd w:val="clear" w:color="auto" w:fill="FFFFFF"/>
        </w:rPr>
      </w:pPr>
      <w:r>
        <w:rPr>
          <w:rFonts w:hint="eastAsia" w:ascii="仿宋" w:hAnsi="仿宋" w:eastAsia="仿宋" w:cs="仿宋"/>
          <w:b w:val="0"/>
          <w:i w:val="0"/>
          <w:color w:val="000000"/>
          <w:kern w:val="2"/>
          <w:sz w:val="28"/>
          <w:szCs w:val="28"/>
          <w:u w:val="none"/>
          <w:shd w:val="clear" w:color="auto" w:fill="FFFFFF"/>
          <w:lang w:val="en-US" w:eastAsia="zh-CN"/>
        </w:rPr>
        <w:t>第2标段：638775.68元</w:t>
      </w:r>
      <w:r>
        <w:rPr>
          <w:rFonts w:hint="eastAsia" w:ascii="仿宋" w:hAnsi="仿宋" w:eastAsia="仿宋" w:cs="仿宋"/>
          <w:b w:val="0"/>
          <w:i w:val="0"/>
          <w:color w:val="000000"/>
          <w:kern w:val="2"/>
          <w:sz w:val="28"/>
          <w:szCs w:val="28"/>
          <w:u w:val="none"/>
          <w:shd w:val="clear" w:color="auto" w:fill="FFFFFF"/>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700" w:firstLineChars="250"/>
        <w:rPr>
          <w:rFonts w:hint="eastAsia" w:ascii="仿宋" w:hAnsi="仿宋" w:eastAsia="仿宋" w:cs="仿宋"/>
          <w:b w:val="0"/>
          <w:i w:val="0"/>
          <w:color w:val="000000"/>
          <w:kern w:val="2"/>
          <w:sz w:val="28"/>
          <w:szCs w:val="28"/>
          <w:u w:val="none"/>
          <w:shd w:val="clear" w:color="auto" w:fill="FFFFFF"/>
        </w:rPr>
      </w:pPr>
      <w:r>
        <w:rPr>
          <w:rFonts w:hint="eastAsia" w:ascii="仿宋" w:hAnsi="仿宋" w:eastAsia="仿宋" w:cs="仿宋"/>
          <w:b w:val="0"/>
          <w:i w:val="0"/>
          <w:color w:val="000000"/>
          <w:kern w:val="2"/>
          <w:sz w:val="28"/>
          <w:szCs w:val="28"/>
          <w:u w:val="none"/>
          <w:shd w:val="clear" w:color="auto" w:fill="FFFFFF"/>
          <w:lang w:val="en-US" w:eastAsia="zh-CN"/>
        </w:rPr>
        <w:t>4、</w:t>
      </w:r>
      <w:r>
        <w:rPr>
          <w:rFonts w:hint="eastAsia" w:ascii="仿宋" w:hAnsi="仿宋" w:eastAsia="仿宋" w:cs="仿宋"/>
          <w:b w:val="0"/>
          <w:i w:val="0"/>
          <w:color w:val="000000"/>
          <w:kern w:val="2"/>
          <w:sz w:val="28"/>
          <w:szCs w:val="28"/>
          <w:u w:val="none"/>
          <w:shd w:val="clear" w:color="auto" w:fill="FFFFFF"/>
        </w:rPr>
        <w:t>质量要求：合格（符合国家现行的验收规范和标准）；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140" w:firstLineChars="50"/>
        <w:rPr>
          <w:rFonts w:hint="eastAsia" w:ascii="仿宋" w:hAnsi="仿宋" w:eastAsia="仿宋" w:cs="仿宋"/>
          <w:b w:val="0"/>
          <w:i w:val="0"/>
          <w:color w:val="000000"/>
          <w:kern w:val="2"/>
          <w:sz w:val="28"/>
          <w:szCs w:val="28"/>
          <w:u w:val="none"/>
          <w:shd w:val="clear" w:color="auto" w:fill="FFFFFF"/>
        </w:rPr>
      </w:pPr>
      <w:r>
        <w:rPr>
          <w:rFonts w:hint="eastAsia" w:ascii="仿宋" w:hAnsi="仿宋" w:eastAsia="仿宋" w:cs="仿宋"/>
          <w:b w:val="0"/>
          <w:i w:val="0"/>
          <w:color w:val="000000"/>
          <w:kern w:val="2"/>
          <w:sz w:val="28"/>
          <w:szCs w:val="28"/>
          <w:u w:val="none"/>
          <w:shd w:val="clear" w:color="auto" w:fill="FFFFFF"/>
        </w:rPr>
        <w:t xml:space="preserve">    5、计划工期：</w:t>
      </w:r>
      <w:r>
        <w:rPr>
          <w:rFonts w:hint="eastAsia" w:ascii="仿宋" w:hAnsi="仿宋" w:eastAsia="仿宋" w:cs="仿宋"/>
          <w:b w:val="0"/>
          <w:i w:val="0"/>
          <w:color w:val="000000"/>
          <w:kern w:val="2"/>
          <w:sz w:val="28"/>
          <w:szCs w:val="28"/>
          <w:u w:val="none"/>
          <w:shd w:val="clear" w:color="auto" w:fill="FFFFFF"/>
          <w:lang w:val="en-US" w:eastAsia="zh-CN"/>
        </w:rPr>
        <w:t xml:space="preserve"> 第1</w:t>
      </w:r>
      <w:r>
        <w:rPr>
          <w:rFonts w:hint="eastAsia" w:ascii="仿宋" w:hAnsi="仿宋" w:eastAsia="仿宋" w:cs="仿宋"/>
          <w:b w:val="0"/>
          <w:i w:val="0"/>
          <w:color w:val="000000"/>
          <w:kern w:val="2"/>
          <w:sz w:val="28"/>
          <w:szCs w:val="28"/>
          <w:u w:val="none"/>
          <w:shd w:val="clear" w:color="auto" w:fill="FFFFFF"/>
        </w:rPr>
        <w:t>标段：</w:t>
      </w:r>
      <w:r>
        <w:rPr>
          <w:rFonts w:hint="eastAsia" w:ascii="仿宋" w:hAnsi="仿宋" w:eastAsia="仿宋" w:cs="仿宋"/>
          <w:b w:val="0"/>
          <w:i w:val="0"/>
          <w:color w:val="000000"/>
          <w:kern w:val="2"/>
          <w:sz w:val="28"/>
          <w:szCs w:val="28"/>
          <w:u w:val="none"/>
          <w:shd w:val="clear" w:color="auto" w:fill="FFFFFF"/>
          <w:lang w:val="en-US" w:eastAsia="zh-CN"/>
        </w:rPr>
        <w:t>150</w:t>
      </w:r>
      <w:r>
        <w:rPr>
          <w:rFonts w:hint="eastAsia" w:ascii="仿宋" w:hAnsi="仿宋" w:eastAsia="仿宋" w:cs="仿宋"/>
          <w:b w:val="0"/>
          <w:i w:val="0"/>
          <w:color w:val="000000"/>
          <w:kern w:val="2"/>
          <w:sz w:val="28"/>
          <w:szCs w:val="28"/>
          <w:u w:val="none"/>
          <w:shd w:val="clear" w:color="auto" w:fill="FFFFFF"/>
        </w:rPr>
        <w:t>日历天；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right="0" w:firstLine="1120" w:firstLineChars="400"/>
        <w:rPr>
          <w:rFonts w:hint="eastAsia" w:ascii="仿宋" w:hAnsi="仿宋" w:eastAsia="仿宋" w:cs="仿宋"/>
          <w:b w:val="0"/>
          <w:i w:val="0"/>
          <w:sz w:val="28"/>
          <w:szCs w:val="28"/>
        </w:rPr>
      </w:pPr>
      <w:r>
        <w:rPr>
          <w:rFonts w:hint="eastAsia" w:ascii="仿宋" w:hAnsi="仿宋" w:eastAsia="仿宋" w:cs="仿宋"/>
          <w:b w:val="0"/>
          <w:i w:val="0"/>
          <w:color w:val="000000"/>
          <w:kern w:val="2"/>
          <w:sz w:val="28"/>
          <w:szCs w:val="28"/>
          <w:u w:val="none"/>
          <w:shd w:val="clear" w:color="auto" w:fill="FFFFFF"/>
          <w:lang w:val="en-US" w:eastAsia="zh-CN"/>
        </w:rPr>
        <w:t>第2</w:t>
      </w:r>
      <w:r>
        <w:rPr>
          <w:rFonts w:hint="eastAsia" w:ascii="仿宋" w:hAnsi="仿宋" w:eastAsia="仿宋" w:cs="仿宋"/>
          <w:b w:val="0"/>
          <w:i w:val="0"/>
          <w:color w:val="000000"/>
          <w:kern w:val="2"/>
          <w:sz w:val="28"/>
          <w:szCs w:val="28"/>
          <w:u w:val="none"/>
          <w:shd w:val="clear" w:color="auto" w:fill="FFFFFF"/>
        </w:rPr>
        <w:t>标段：本项目</w:t>
      </w:r>
      <w:r>
        <w:rPr>
          <w:rFonts w:hint="eastAsia" w:ascii="仿宋" w:hAnsi="仿宋" w:eastAsia="仿宋" w:cs="仿宋"/>
          <w:b w:val="0"/>
          <w:i w:val="0"/>
          <w:color w:val="000000"/>
          <w:kern w:val="2"/>
          <w:sz w:val="28"/>
          <w:szCs w:val="28"/>
          <w:u w:val="none"/>
          <w:shd w:val="clear" w:color="auto" w:fill="FFFFFF"/>
          <w:lang w:val="en-US" w:eastAsia="zh-CN"/>
        </w:rPr>
        <w:t>第1</w:t>
      </w:r>
      <w:r>
        <w:rPr>
          <w:rFonts w:hint="eastAsia" w:ascii="仿宋" w:hAnsi="仿宋" w:eastAsia="仿宋" w:cs="仿宋"/>
          <w:b w:val="0"/>
          <w:i w:val="0"/>
          <w:color w:val="000000"/>
          <w:kern w:val="2"/>
          <w:sz w:val="28"/>
          <w:szCs w:val="28"/>
          <w:u w:val="none"/>
          <w:shd w:val="clear" w:color="auto" w:fill="FFFFFF"/>
        </w:rPr>
        <w:t>标段全过程监理服务</w:t>
      </w:r>
    </w:p>
    <w:p>
      <w:pPr>
        <w:widowControl/>
        <w:spacing w:before="226" w:line="240" w:lineRule="auto"/>
        <w:jc w:val="left"/>
        <w:rPr>
          <w:rFonts w:hint="eastAsia" w:ascii="仿宋" w:hAnsi="仿宋" w:eastAsia="仿宋" w:cs="仿宋"/>
          <w:sz w:val="28"/>
          <w:szCs w:val="28"/>
        </w:rPr>
      </w:pPr>
      <w:r>
        <w:rPr>
          <w:rFonts w:hint="eastAsia" w:ascii="仿宋" w:hAnsi="仿宋" w:eastAsia="仿宋" w:cs="仿宋"/>
          <w:color w:val="000000"/>
          <w:sz w:val="28"/>
          <w:szCs w:val="28"/>
          <w:shd w:val="clear" w:color="auto" w:fill="FFFFFF"/>
          <w:lang w:bidi="ar"/>
        </w:rPr>
        <w:t xml:space="preserve">    （二）招标过程</w:t>
      </w:r>
    </w:p>
    <w:p>
      <w:pPr>
        <w:widowControl/>
        <w:spacing w:before="226" w:line="240" w:lineRule="auto"/>
        <w:jc w:val="left"/>
        <w:rPr>
          <w:rFonts w:hint="eastAsia" w:ascii="仿宋" w:hAnsi="仿宋" w:eastAsia="仿宋" w:cs="仿宋"/>
          <w:sz w:val="28"/>
          <w:szCs w:val="28"/>
        </w:rPr>
      </w:pPr>
      <w:r>
        <w:rPr>
          <w:rFonts w:hint="eastAsia" w:ascii="仿宋" w:hAnsi="仿宋" w:eastAsia="仿宋" w:cs="仿宋"/>
          <w:color w:val="000000"/>
          <w:sz w:val="28"/>
          <w:szCs w:val="28"/>
          <w:shd w:val="clear" w:color="auto" w:fill="FFFFFF"/>
          <w:lang w:bidi="ar"/>
        </w:rPr>
        <w:t xml:space="preserve">    </w:t>
      </w:r>
      <w:r>
        <w:rPr>
          <w:rFonts w:hint="eastAsia" w:ascii="仿宋" w:hAnsi="仿宋" w:eastAsia="仿宋" w:cs="仿宋"/>
          <w:color w:val="000000"/>
          <w:kern w:val="0"/>
          <w:sz w:val="28"/>
          <w:szCs w:val="28"/>
          <w:shd w:val="clear" w:color="auto" w:fill="FFFFFF"/>
          <w:lang w:bidi="ar"/>
        </w:rPr>
        <w:t>本工程招标采用公开招标方式进行，按照法定公开招标程序和要求，于</w:t>
      </w:r>
      <w:r>
        <w:rPr>
          <w:rFonts w:hint="eastAsia" w:ascii="仿宋" w:hAnsi="仿宋" w:eastAsia="仿宋" w:cs="仿宋"/>
          <w:color w:val="000000"/>
          <w:kern w:val="0"/>
          <w:sz w:val="28"/>
          <w:szCs w:val="28"/>
          <w:u w:val="single"/>
          <w:shd w:val="clear" w:color="auto" w:fill="FFFFFF"/>
          <w:lang w:bidi="ar"/>
        </w:rPr>
        <w:t> 2019  </w:t>
      </w:r>
      <w:r>
        <w:rPr>
          <w:rFonts w:hint="eastAsia" w:ascii="仿宋" w:hAnsi="仿宋" w:eastAsia="仿宋" w:cs="仿宋"/>
          <w:color w:val="000000"/>
          <w:kern w:val="0"/>
          <w:sz w:val="28"/>
          <w:szCs w:val="28"/>
          <w:shd w:val="clear" w:color="auto" w:fill="FFFFFF"/>
          <w:lang w:bidi="ar"/>
        </w:rPr>
        <w:t>年</w:t>
      </w:r>
      <w:r>
        <w:rPr>
          <w:rFonts w:hint="eastAsia" w:ascii="仿宋" w:hAnsi="仿宋" w:eastAsia="仿宋" w:cs="仿宋"/>
          <w:color w:val="000000"/>
          <w:kern w:val="0"/>
          <w:sz w:val="28"/>
          <w:szCs w:val="28"/>
          <w:u w:val="single"/>
          <w:shd w:val="clear" w:color="auto" w:fill="FFFFFF"/>
          <w:lang w:bidi="ar"/>
        </w:rPr>
        <w:t> 2 </w:t>
      </w:r>
      <w:r>
        <w:rPr>
          <w:rFonts w:hint="eastAsia" w:ascii="仿宋" w:hAnsi="仿宋" w:eastAsia="仿宋" w:cs="仿宋"/>
          <w:color w:val="000000"/>
          <w:kern w:val="0"/>
          <w:sz w:val="28"/>
          <w:szCs w:val="28"/>
          <w:shd w:val="clear" w:color="auto" w:fill="FFFFFF"/>
          <w:lang w:bidi="ar"/>
        </w:rPr>
        <w:t>月</w:t>
      </w:r>
      <w:r>
        <w:rPr>
          <w:rFonts w:hint="eastAsia" w:ascii="仿宋" w:hAnsi="仿宋" w:eastAsia="仿宋" w:cs="仿宋"/>
          <w:color w:val="000000"/>
          <w:kern w:val="0"/>
          <w:sz w:val="28"/>
          <w:szCs w:val="28"/>
          <w:u w:val="single"/>
          <w:shd w:val="clear" w:color="auto" w:fill="FFFFFF"/>
          <w:lang w:bidi="ar"/>
        </w:rPr>
        <w:t> 26 </w:t>
      </w:r>
      <w:r>
        <w:rPr>
          <w:rFonts w:hint="eastAsia" w:ascii="仿宋" w:hAnsi="仿宋" w:eastAsia="仿宋" w:cs="仿宋"/>
          <w:color w:val="000000"/>
          <w:kern w:val="0"/>
          <w:sz w:val="28"/>
          <w:szCs w:val="28"/>
          <w:shd w:val="clear" w:color="auto" w:fill="FFFFFF"/>
          <w:lang w:bidi="ar"/>
        </w:rPr>
        <w:t>日至</w:t>
      </w:r>
      <w:r>
        <w:rPr>
          <w:rFonts w:hint="eastAsia" w:ascii="仿宋" w:hAnsi="仿宋" w:eastAsia="仿宋" w:cs="仿宋"/>
          <w:color w:val="000000"/>
          <w:kern w:val="0"/>
          <w:sz w:val="28"/>
          <w:szCs w:val="28"/>
          <w:u w:val="single"/>
          <w:shd w:val="clear" w:color="auto" w:fill="FFFFFF"/>
          <w:lang w:bidi="ar"/>
        </w:rPr>
        <w:t> 2019  </w:t>
      </w:r>
      <w:r>
        <w:rPr>
          <w:rFonts w:hint="eastAsia" w:ascii="仿宋" w:hAnsi="仿宋" w:eastAsia="仿宋" w:cs="仿宋"/>
          <w:color w:val="000000"/>
          <w:kern w:val="0"/>
          <w:sz w:val="28"/>
          <w:szCs w:val="28"/>
          <w:shd w:val="clear" w:color="auto" w:fill="FFFFFF"/>
          <w:lang w:bidi="ar"/>
        </w:rPr>
        <w:t>年</w:t>
      </w:r>
      <w:r>
        <w:rPr>
          <w:rFonts w:hint="eastAsia" w:ascii="仿宋" w:hAnsi="仿宋" w:eastAsia="仿宋" w:cs="仿宋"/>
          <w:color w:val="000000"/>
          <w:kern w:val="0"/>
          <w:sz w:val="28"/>
          <w:szCs w:val="28"/>
          <w:u w:val="single"/>
          <w:shd w:val="clear" w:color="auto" w:fill="FFFFFF"/>
          <w:lang w:bidi="ar"/>
        </w:rPr>
        <w:t>3 </w:t>
      </w:r>
      <w:r>
        <w:rPr>
          <w:rFonts w:hint="eastAsia" w:ascii="仿宋" w:hAnsi="仿宋" w:eastAsia="仿宋" w:cs="仿宋"/>
          <w:color w:val="000000"/>
          <w:kern w:val="0"/>
          <w:sz w:val="28"/>
          <w:szCs w:val="28"/>
          <w:shd w:val="clear" w:color="auto" w:fill="FFFFFF"/>
          <w:lang w:bidi="ar"/>
        </w:rPr>
        <w:t>月</w:t>
      </w:r>
      <w:r>
        <w:rPr>
          <w:rFonts w:hint="eastAsia" w:ascii="仿宋" w:hAnsi="仿宋" w:eastAsia="仿宋" w:cs="仿宋"/>
          <w:color w:val="000000"/>
          <w:kern w:val="0"/>
          <w:sz w:val="28"/>
          <w:szCs w:val="28"/>
          <w:u w:val="single"/>
          <w:shd w:val="clear" w:color="auto" w:fill="FFFFFF"/>
          <w:lang w:bidi="ar"/>
        </w:rPr>
        <w:t> 19 </w:t>
      </w:r>
      <w:r>
        <w:rPr>
          <w:rFonts w:hint="eastAsia" w:ascii="仿宋" w:hAnsi="仿宋" w:eastAsia="仿宋" w:cs="仿宋"/>
          <w:color w:val="000000"/>
          <w:kern w:val="0"/>
          <w:sz w:val="28"/>
          <w:szCs w:val="28"/>
          <w:shd w:val="clear" w:color="auto" w:fill="FFFFFF"/>
          <w:lang w:bidi="ar"/>
        </w:rPr>
        <w:t>日在</w:t>
      </w:r>
      <w:r>
        <w:rPr>
          <w:rFonts w:hint="eastAsia" w:ascii="仿宋" w:hAnsi="仿宋" w:eastAsia="仿宋" w:cs="仿宋"/>
          <w:sz w:val="28"/>
          <w:szCs w:val="28"/>
        </w:rPr>
        <w:t>“河南省电子招标投标公共服务平台”、“全国公共资源交易平台（河南省•许昌市）”、“长葛市人民政府门户网站”、“河南招标采购综合网”</w:t>
      </w:r>
      <w:r>
        <w:rPr>
          <w:rFonts w:hint="eastAsia" w:ascii="仿宋" w:hAnsi="仿宋" w:eastAsia="仿宋" w:cs="仿宋"/>
          <w:color w:val="000000"/>
          <w:kern w:val="0"/>
          <w:sz w:val="28"/>
          <w:szCs w:val="28"/>
          <w:shd w:val="clear" w:color="auto" w:fill="FFFFFF"/>
          <w:lang w:bidi="ar"/>
        </w:rPr>
        <w:t>上公开发布招标信息，于投标截止时间递交投标文件及投标保证金的投标单位有</w:t>
      </w:r>
      <w:r>
        <w:rPr>
          <w:rFonts w:hint="eastAsia" w:ascii="仿宋" w:hAnsi="仿宋" w:eastAsia="仿宋" w:cs="仿宋"/>
          <w:color w:val="000000"/>
          <w:kern w:val="0"/>
          <w:sz w:val="28"/>
          <w:szCs w:val="28"/>
          <w:u w:val="single"/>
          <w:shd w:val="clear" w:color="auto" w:fill="FFFFFF"/>
          <w:lang w:bidi="ar"/>
        </w:rPr>
        <w:t>  5  </w:t>
      </w:r>
      <w:r>
        <w:rPr>
          <w:rFonts w:hint="eastAsia" w:ascii="仿宋" w:hAnsi="仿宋" w:eastAsia="仿宋" w:cs="仿宋"/>
          <w:color w:val="000000"/>
          <w:kern w:val="0"/>
          <w:sz w:val="28"/>
          <w:szCs w:val="28"/>
          <w:shd w:val="clear" w:color="auto" w:fill="FFFFFF"/>
          <w:lang w:bidi="ar"/>
        </w:rPr>
        <w:t>家。</w:t>
      </w:r>
    </w:p>
    <w:p>
      <w:pPr>
        <w:widowControl/>
        <w:spacing w:before="226" w:after="50"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shd w:val="clear" w:color="auto" w:fill="FFFFFF"/>
          <w:lang w:bidi="ar"/>
        </w:rPr>
        <w:t>（三）项目开标数据表</w:t>
      </w:r>
    </w:p>
    <w:tbl>
      <w:tblPr>
        <w:tblStyle w:val="7"/>
        <w:tblW w:w="9810" w:type="dxa"/>
        <w:jc w:val="center"/>
        <w:tblInd w:w="0" w:type="dxa"/>
        <w:tblLayout w:type="fixed"/>
        <w:tblCellMar>
          <w:top w:w="0" w:type="dxa"/>
          <w:left w:w="108" w:type="dxa"/>
          <w:bottom w:w="0" w:type="dxa"/>
          <w:right w:w="108" w:type="dxa"/>
        </w:tblCellMar>
      </w:tblPr>
      <w:tblGrid>
        <w:gridCol w:w="1983"/>
        <w:gridCol w:w="246"/>
        <w:gridCol w:w="2144"/>
        <w:gridCol w:w="1184"/>
        <w:gridCol w:w="4253"/>
      </w:tblGrid>
      <w:tr>
        <w:tblPrEx>
          <w:tblLayout w:type="fixed"/>
          <w:tblCellMar>
            <w:top w:w="0" w:type="dxa"/>
            <w:left w:w="108" w:type="dxa"/>
            <w:bottom w:w="0" w:type="dxa"/>
            <w:right w:w="108" w:type="dxa"/>
          </w:tblCellMar>
        </w:tblPrEx>
        <w:trPr>
          <w:trHeight w:val="567" w:hRule="atLeast"/>
          <w:jc w:val="center"/>
        </w:trPr>
        <w:tc>
          <w:tcPr>
            <w:tcW w:w="2229"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招标人名称</w:t>
            </w:r>
          </w:p>
        </w:tc>
        <w:tc>
          <w:tcPr>
            <w:tcW w:w="7581" w:type="dxa"/>
            <w:gridSpan w:val="3"/>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长葛市住房和城乡规划建设局</w:t>
            </w:r>
          </w:p>
        </w:tc>
      </w:tr>
      <w:tr>
        <w:tblPrEx>
          <w:tblLayout w:type="fixed"/>
          <w:tblCellMar>
            <w:top w:w="0" w:type="dxa"/>
            <w:left w:w="108" w:type="dxa"/>
            <w:bottom w:w="0" w:type="dxa"/>
            <w:right w:w="108" w:type="dxa"/>
          </w:tblCellMar>
        </w:tblPrEx>
        <w:trPr>
          <w:trHeight w:val="567" w:hRule="atLeast"/>
          <w:jc w:val="center"/>
        </w:trPr>
        <w:tc>
          <w:tcPr>
            <w:tcW w:w="2229"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招标代理机构名称</w:t>
            </w:r>
          </w:p>
        </w:tc>
        <w:tc>
          <w:tcPr>
            <w:tcW w:w="7581" w:type="dxa"/>
            <w:gridSpan w:val="3"/>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中建联勘测规划设计有限公司</w:t>
            </w:r>
          </w:p>
        </w:tc>
      </w:tr>
      <w:tr>
        <w:tblPrEx>
          <w:tblLayout w:type="fixed"/>
          <w:tblCellMar>
            <w:top w:w="0" w:type="dxa"/>
            <w:left w:w="108" w:type="dxa"/>
            <w:bottom w:w="0" w:type="dxa"/>
            <w:right w:w="108" w:type="dxa"/>
          </w:tblCellMar>
        </w:tblPrEx>
        <w:trPr>
          <w:trHeight w:val="567" w:hRule="atLeast"/>
          <w:jc w:val="center"/>
        </w:trPr>
        <w:tc>
          <w:tcPr>
            <w:tcW w:w="2229"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工程名称</w:t>
            </w:r>
          </w:p>
        </w:tc>
        <w:tc>
          <w:tcPr>
            <w:tcW w:w="7581" w:type="dxa"/>
            <w:gridSpan w:val="3"/>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长葛市郑尧高速引线廊道绿化工程</w:t>
            </w:r>
          </w:p>
        </w:tc>
      </w:tr>
      <w:tr>
        <w:tblPrEx>
          <w:tblLayout w:type="fixed"/>
          <w:tblCellMar>
            <w:top w:w="0" w:type="dxa"/>
            <w:left w:w="108" w:type="dxa"/>
            <w:bottom w:w="0" w:type="dxa"/>
            <w:right w:w="108" w:type="dxa"/>
          </w:tblCellMar>
        </w:tblPrEx>
        <w:trPr>
          <w:trHeight w:val="567" w:hRule="atLeast"/>
          <w:jc w:val="center"/>
        </w:trPr>
        <w:tc>
          <w:tcPr>
            <w:tcW w:w="198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开标时间</w:t>
            </w:r>
          </w:p>
        </w:tc>
        <w:tc>
          <w:tcPr>
            <w:tcW w:w="2390" w:type="dxa"/>
            <w:gridSpan w:val="2"/>
            <w:tcBorders>
              <w:top w:val="single" w:color="auto" w:sz="6" w:space="0"/>
              <w:left w:val="nil"/>
              <w:bottom w:val="single" w:color="auto" w:sz="6" w:space="0"/>
              <w:right w:val="single" w:color="auto" w:sz="6" w:space="0"/>
            </w:tcBorders>
            <w:noWrap w:val="0"/>
            <w:vAlign w:val="center"/>
          </w:tcPr>
          <w:p>
            <w:pPr>
              <w:widowControl/>
              <w:spacing w:line="240" w:lineRule="auto"/>
              <w:ind w:left="240" w:hanging="280" w:hangingChars="1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2019年3月19日</w:t>
            </w:r>
          </w:p>
          <w:p>
            <w:pPr>
              <w:widowControl/>
              <w:spacing w:line="240" w:lineRule="auto"/>
              <w:ind w:left="240" w:hanging="280" w:hangingChars="100"/>
              <w:jc w:val="left"/>
              <w:rPr>
                <w:rFonts w:hint="eastAsia" w:ascii="仿宋" w:hAnsi="仿宋" w:eastAsia="仿宋" w:cs="仿宋"/>
                <w:sz w:val="28"/>
                <w:szCs w:val="28"/>
              </w:rPr>
            </w:pPr>
            <w:r>
              <w:rPr>
                <w:rFonts w:hint="eastAsia" w:ascii="仿宋" w:hAnsi="仿宋" w:eastAsia="仿宋" w:cs="仿宋"/>
                <w:color w:val="000000"/>
                <w:sz w:val="28"/>
                <w:szCs w:val="28"/>
                <w:lang w:bidi="ar"/>
              </w:rPr>
              <w:t>9时30分</w:t>
            </w:r>
          </w:p>
        </w:tc>
        <w:tc>
          <w:tcPr>
            <w:tcW w:w="1184" w:type="dxa"/>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sz w:val="28"/>
                <w:szCs w:val="28"/>
              </w:rPr>
            </w:pPr>
            <w:r>
              <w:rPr>
                <w:rFonts w:hint="eastAsia" w:ascii="仿宋" w:hAnsi="仿宋" w:eastAsia="仿宋" w:cs="仿宋"/>
                <w:color w:val="000000"/>
                <w:sz w:val="28"/>
                <w:szCs w:val="28"/>
                <w:lang w:bidi="ar"/>
              </w:rPr>
              <w:t>开标地点</w:t>
            </w:r>
          </w:p>
        </w:tc>
        <w:tc>
          <w:tcPr>
            <w:tcW w:w="4253" w:type="dxa"/>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sz w:val="28"/>
                <w:szCs w:val="28"/>
              </w:rPr>
            </w:pPr>
            <w:r>
              <w:rPr>
                <w:rFonts w:hint="eastAsia" w:ascii="仿宋" w:hAnsi="仿宋" w:eastAsia="仿宋" w:cs="仿宋"/>
                <w:color w:val="000000"/>
                <w:sz w:val="28"/>
                <w:szCs w:val="28"/>
                <w:lang w:bidi="ar"/>
              </w:rPr>
              <w:t>长葛市公共资源交易中心开标</w:t>
            </w:r>
            <w:r>
              <w:rPr>
                <w:rFonts w:hint="eastAsia" w:ascii="仿宋" w:hAnsi="仿宋" w:eastAsia="仿宋" w:cs="仿宋"/>
                <w:color w:val="000000"/>
                <w:kern w:val="0"/>
                <w:sz w:val="28"/>
                <w:szCs w:val="28"/>
                <w:lang w:bidi="ar"/>
              </w:rPr>
              <w:t>二</w:t>
            </w:r>
            <w:r>
              <w:rPr>
                <w:rFonts w:hint="eastAsia" w:ascii="仿宋" w:hAnsi="仿宋" w:eastAsia="仿宋" w:cs="仿宋"/>
                <w:color w:val="000000"/>
                <w:sz w:val="28"/>
                <w:szCs w:val="28"/>
                <w:lang w:bidi="ar"/>
              </w:rPr>
              <w:t>室</w:t>
            </w:r>
          </w:p>
        </w:tc>
      </w:tr>
      <w:tr>
        <w:tblPrEx>
          <w:tblLayout w:type="fixed"/>
          <w:tblCellMar>
            <w:top w:w="0" w:type="dxa"/>
            <w:left w:w="108" w:type="dxa"/>
            <w:bottom w:w="0" w:type="dxa"/>
            <w:right w:w="108" w:type="dxa"/>
          </w:tblCellMar>
        </w:tblPrEx>
        <w:trPr>
          <w:trHeight w:val="567" w:hRule="atLeast"/>
          <w:jc w:val="center"/>
        </w:trPr>
        <w:tc>
          <w:tcPr>
            <w:tcW w:w="1983"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评标时间</w:t>
            </w:r>
          </w:p>
        </w:tc>
        <w:tc>
          <w:tcPr>
            <w:tcW w:w="2390" w:type="dxa"/>
            <w:gridSpan w:val="2"/>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2019年3月19日</w:t>
            </w:r>
          </w:p>
          <w:p>
            <w:pPr>
              <w:widowControl/>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bidi="ar"/>
              </w:rPr>
              <w:t>11时 00 分</w:t>
            </w:r>
          </w:p>
        </w:tc>
        <w:tc>
          <w:tcPr>
            <w:tcW w:w="1184" w:type="dxa"/>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sz w:val="28"/>
                <w:szCs w:val="28"/>
              </w:rPr>
            </w:pPr>
            <w:r>
              <w:rPr>
                <w:rFonts w:hint="eastAsia" w:ascii="仿宋" w:hAnsi="仿宋" w:eastAsia="仿宋" w:cs="仿宋"/>
                <w:color w:val="000000"/>
                <w:sz w:val="28"/>
                <w:szCs w:val="28"/>
                <w:lang w:bidi="ar"/>
              </w:rPr>
              <w:t>评标地点</w:t>
            </w:r>
          </w:p>
        </w:tc>
        <w:tc>
          <w:tcPr>
            <w:tcW w:w="4253" w:type="dxa"/>
            <w:tcBorders>
              <w:top w:val="single" w:color="auto" w:sz="6" w:space="0"/>
              <w:left w:val="nil"/>
              <w:bottom w:val="single" w:color="auto" w:sz="6" w:space="0"/>
              <w:right w:val="single" w:color="auto" w:sz="6" w:space="0"/>
            </w:tcBorders>
            <w:noWrap w:val="0"/>
            <w:vAlign w:val="center"/>
          </w:tcPr>
          <w:p>
            <w:pPr>
              <w:widowControl/>
              <w:spacing w:line="240" w:lineRule="auto"/>
              <w:jc w:val="left"/>
              <w:rPr>
                <w:rFonts w:hint="eastAsia" w:ascii="仿宋" w:hAnsi="仿宋" w:eastAsia="仿宋" w:cs="仿宋"/>
                <w:sz w:val="28"/>
                <w:szCs w:val="28"/>
              </w:rPr>
            </w:pPr>
            <w:r>
              <w:rPr>
                <w:rFonts w:hint="eastAsia" w:ascii="仿宋" w:hAnsi="仿宋" w:eastAsia="仿宋" w:cs="仿宋"/>
                <w:color w:val="000000"/>
                <w:sz w:val="28"/>
                <w:szCs w:val="28"/>
                <w:lang w:bidi="ar"/>
              </w:rPr>
              <w:t>长葛市公共资源交易中心评标</w:t>
            </w:r>
            <w:r>
              <w:rPr>
                <w:rFonts w:hint="eastAsia" w:ascii="仿宋" w:hAnsi="仿宋" w:eastAsia="仿宋" w:cs="仿宋"/>
                <w:color w:val="000000"/>
                <w:kern w:val="0"/>
                <w:sz w:val="28"/>
                <w:szCs w:val="28"/>
                <w:u w:val="single"/>
                <w:lang w:bidi="ar"/>
              </w:rPr>
              <w:t xml:space="preserve"> 509</w:t>
            </w:r>
            <w:r>
              <w:rPr>
                <w:rFonts w:hint="eastAsia" w:ascii="仿宋" w:hAnsi="仿宋" w:eastAsia="仿宋" w:cs="仿宋"/>
                <w:color w:val="000000"/>
                <w:sz w:val="28"/>
                <w:szCs w:val="28"/>
                <w:lang w:bidi="ar"/>
              </w:rPr>
              <w:t>室</w:t>
            </w:r>
          </w:p>
        </w:tc>
      </w:tr>
    </w:tbl>
    <w:p>
      <w:pPr>
        <w:widowControl/>
        <w:spacing w:before="226" w:line="240" w:lineRule="auto"/>
        <w:jc w:val="left"/>
        <w:rPr>
          <w:rFonts w:hint="eastAsia" w:ascii="黑体" w:hAnsi="黑体" w:eastAsia="黑体" w:cs="黑体"/>
          <w:b/>
          <w:bCs/>
          <w:color w:val="000000"/>
          <w:sz w:val="28"/>
          <w:szCs w:val="28"/>
          <w:shd w:val="clear" w:color="auto" w:fill="FFFFFF"/>
          <w:lang w:bidi="ar"/>
        </w:rPr>
      </w:pPr>
      <w:r>
        <w:rPr>
          <w:rFonts w:hint="eastAsia" w:ascii="黑体" w:hAnsi="黑体" w:eastAsia="黑体" w:cs="黑体"/>
          <w:b/>
          <w:bCs/>
          <w:color w:val="000000"/>
          <w:sz w:val="28"/>
          <w:szCs w:val="28"/>
          <w:shd w:val="clear" w:color="auto" w:fill="FFFFFF"/>
          <w:lang w:bidi="ar"/>
        </w:rPr>
        <w:t>二、开标记录（第1标段）</w:t>
      </w:r>
    </w:p>
    <w:p>
      <w:pPr>
        <w:pStyle w:val="2"/>
        <w:spacing w:line="240" w:lineRule="auto"/>
        <w:ind w:left="2250" w:hanging="1200"/>
        <w:rPr>
          <w:rFonts w:hint="eastAsia" w:ascii="仿宋" w:hAnsi="仿宋" w:eastAsia="仿宋" w:cs="仿宋"/>
          <w:sz w:val="28"/>
          <w:szCs w:val="28"/>
          <w:lang w:bidi="ar"/>
        </w:rPr>
      </w:pPr>
    </w:p>
    <w:tbl>
      <w:tblPr>
        <w:tblStyle w:val="7"/>
        <w:tblW w:w="9459" w:type="dxa"/>
        <w:jc w:val="center"/>
        <w:tblInd w:w="0" w:type="dxa"/>
        <w:tblLayout w:type="fixed"/>
        <w:tblCellMar>
          <w:top w:w="0" w:type="dxa"/>
          <w:left w:w="108" w:type="dxa"/>
          <w:bottom w:w="0" w:type="dxa"/>
          <w:right w:w="108" w:type="dxa"/>
        </w:tblCellMar>
      </w:tblPr>
      <w:tblGrid>
        <w:gridCol w:w="2292"/>
        <w:gridCol w:w="1276"/>
        <w:gridCol w:w="1232"/>
        <w:gridCol w:w="1564"/>
        <w:gridCol w:w="1061"/>
        <w:gridCol w:w="879"/>
        <w:gridCol w:w="1155"/>
      </w:tblGrid>
      <w:tr>
        <w:tblPrEx>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投标单位</w:t>
            </w:r>
          </w:p>
        </w:tc>
        <w:tc>
          <w:tcPr>
            <w:tcW w:w="1276" w:type="dxa"/>
            <w:tcBorders>
              <w:top w:val="single" w:color="auto" w:sz="8" w:space="0"/>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投标报价</w:t>
            </w:r>
          </w:p>
        </w:tc>
        <w:tc>
          <w:tcPr>
            <w:tcW w:w="1232" w:type="dxa"/>
            <w:tcBorders>
              <w:top w:val="single" w:color="auto" w:sz="8" w:space="0"/>
              <w:left w:val="nil"/>
              <w:bottom w:val="single" w:color="auto" w:sz="8" w:space="0"/>
              <w:right w:val="single" w:color="auto" w:sz="8" w:space="0"/>
            </w:tcBorders>
            <w:noWrap w:val="0"/>
            <w:vAlign w:val="center"/>
          </w:tcPr>
          <w:p>
            <w:pPr>
              <w:widowControl/>
              <w:spacing w:line="24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工期（日历天）</w:t>
            </w:r>
          </w:p>
        </w:tc>
        <w:tc>
          <w:tcPr>
            <w:tcW w:w="1564" w:type="dxa"/>
            <w:tcBorders>
              <w:top w:val="single" w:color="auto" w:sz="8" w:space="0"/>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项目负责人</w:t>
            </w:r>
          </w:p>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（含证书编号）</w:t>
            </w:r>
          </w:p>
        </w:tc>
        <w:tc>
          <w:tcPr>
            <w:tcW w:w="1061" w:type="dxa"/>
            <w:tcBorders>
              <w:top w:val="single" w:color="auto" w:sz="8" w:space="0"/>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质量</w:t>
            </w:r>
          </w:p>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要求</w:t>
            </w:r>
          </w:p>
        </w:tc>
        <w:tc>
          <w:tcPr>
            <w:tcW w:w="879" w:type="dxa"/>
            <w:tcBorders>
              <w:top w:val="single" w:color="auto" w:sz="8" w:space="0"/>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密封</w:t>
            </w:r>
          </w:p>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情况</w:t>
            </w:r>
          </w:p>
        </w:tc>
        <w:tc>
          <w:tcPr>
            <w:tcW w:w="1155" w:type="dxa"/>
            <w:tcBorders>
              <w:top w:val="single" w:color="auto" w:sz="8" w:space="0"/>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2292"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河南瑞源景观园林工程有限公司</w:t>
            </w:r>
          </w:p>
        </w:tc>
        <w:tc>
          <w:tcPr>
            <w:tcW w:w="1276" w:type="dxa"/>
            <w:tcBorders>
              <w:top w:val="nil"/>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89742850.53元</w:t>
            </w:r>
          </w:p>
        </w:tc>
        <w:tc>
          <w:tcPr>
            <w:tcW w:w="1232"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150日历天 </w:t>
            </w:r>
          </w:p>
        </w:tc>
        <w:tc>
          <w:tcPr>
            <w:tcW w:w="1564"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郭磊C11304130900042</w:t>
            </w:r>
          </w:p>
        </w:tc>
        <w:tc>
          <w:tcPr>
            <w:tcW w:w="1061" w:type="dxa"/>
            <w:tcBorders>
              <w:top w:val="nil"/>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879"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 完好</w:t>
            </w:r>
          </w:p>
        </w:tc>
        <w:tc>
          <w:tcPr>
            <w:tcW w:w="1155"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 否</w:t>
            </w:r>
          </w:p>
        </w:tc>
      </w:tr>
      <w:tr>
        <w:tblPrEx>
          <w:tblLayout w:type="fixed"/>
          <w:tblCellMar>
            <w:top w:w="0" w:type="dxa"/>
            <w:left w:w="108" w:type="dxa"/>
            <w:bottom w:w="0" w:type="dxa"/>
            <w:right w:w="108" w:type="dxa"/>
          </w:tblCellMar>
        </w:tblPrEx>
        <w:trPr>
          <w:trHeight w:val="567" w:hRule="atLeast"/>
          <w:jc w:val="center"/>
        </w:trPr>
        <w:tc>
          <w:tcPr>
            <w:tcW w:w="2292"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漯河绿地（集团）发展有限公司</w:t>
            </w:r>
          </w:p>
        </w:tc>
        <w:tc>
          <w:tcPr>
            <w:tcW w:w="1276" w:type="dxa"/>
            <w:tcBorders>
              <w:top w:val="nil"/>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89561177.87元</w:t>
            </w:r>
          </w:p>
        </w:tc>
        <w:tc>
          <w:tcPr>
            <w:tcW w:w="1232"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150日历天 </w:t>
            </w:r>
          </w:p>
        </w:tc>
        <w:tc>
          <w:tcPr>
            <w:tcW w:w="1564"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 </w:t>
            </w:r>
          </w:p>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 李洪雨C12048140900003</w:t>
            </w:r>
          </w:p>
        </w:tc>
        <w:tc>
          <w:tcPr>
            <w:tcW w:w="1061" w:type="dxa"/>
            <w:tcBorders>
              <w:top w:val="nil"/>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879" w:type="dxa"/>
            <w:tcBorders>
              <w:top w:val="nil"/>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完好</w:t>
            </w:r>
          </w:p>
        </w:tc>
        <w:tc>
          <w:tcPr>
            <w:tcW w:w="1155"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 否</w:t>
            </w:r>
          </w:p>
        </w:tc>
      </w:tr>
      <w:tr>
        <w:tblPrEx>
          <w:tblLayout w:type="fixed"/>
          <w:tblCellMar>
            <w:top w:w="0" w:type="dxa"/>
            <w:left w:w="108" w:type="dxa"/>
            <w:bottom w:w="0" w:type="dxa"/>
            <w:right w:w="108" w:type="dxa"/>
          </w:tblCellMar>
        </w:tblPrEx>
        <w:trPr>
          <w:trHeight w:val="541" w:hRule="atLeast"/>
          <w:jc w:val="center"/>
        </w:trPr>
        <w:tc>
          <w:tcPr>
            <w:tcW w:w="2292" w:type="dxa"/>
            <w:tcBorders>
              <w:top w:val="nil"/>
              <w:left w:val="single" w:color="auto" w:sz="8" w:space="0"/>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鄢陵新绿州园林绿化工程有限公司</w:t>
            </w:r>
          </w:p>
        </w:tc>
        <w:tc>
          <w:tcPr>
            <w:tcW w:w="1276" w:type="dxa"/>
            <w:tcBorders>
              <w:top w:val="nil"/>
              <w:left w:val="nil"/>
              <w:bottom w:val="single" w:color="auto" w:sz="4"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88972796.68元</w:t>
            </w:r>
          </w:p>
        </w:tc>
        <w:tc>
          <w:tcPr>
            <w:tcW w:w="1232" w:type="dxa"/>
            <w:tcBorders>
              <w:top w:val="nil"/>
              <w:left w:val="nil"/>
              <w:bottom w:val="single" w:color="auto" w:sz="4"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150日历天</w:t>
            </w:r>
          </w:p>
        </w:tc>
        <w:tc>
          <w:tcPr>
            <w:tcW w:w="1564"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袁晓博C11005150900010 </w:t>
            </w:r>
          </w:p>
        </w:tc>
        <w:tc>
          <w:tcPr>
            <w:tcW w:w="1061" w:type="dxa"/>
            <w:tcBorders>
              <w:top w:val="nil"/>
              <w:left w:val="nil"/>
              <w:bottom w:val="single" w:color="auto" w:sz="4"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879" w:type="dxa"/>
            <w:tcBorders>
              <w:top w:val="nil"/>
              <w:left w:val="nil"/>
              <w:bottom w:val="single" w:color="auto" w:sz="4"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完好</w:t>
            </w:r>
          </w:p>
        </w:tc>
        <w:tc>
          <w:tcPr>
            <w:tcW w:w="1155"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否</w:t>
            </w:r>
          </w:p>
        </w:tc>
      </w:tr>
      <w:tr>
        <w:tblPrEx>
          <w:tblLayout w:type="fixed"/>
          <w:tblCellMar>
            <w:top w:w="0" w:type="dxa"/>
            <w:left w:w="108" w:type="dxa"/>
            <w:bottom w:w="0" w:type="dxa"/>
            <w:right w:w="108" w:type="dxa"/>
          </w:tblCellMar>
        </w:tblPrEx>
        <w:trPr>
          <w:trHeight w:val="251" w:hRule="atLeast"/>
          <w:jc w:val="center"/>
        </w:trPr>
        <w:tc>
          <w:tcPr>
            <w:tcW w:w="2292" w:type="dxa"/>
            <w:tcBorders>
              <w:top w:val="single" w:color="auto" w:sz="4" w:space="0"/>
              <w:left w:val="single" w:color="auto" w:sz="8" w:space="0"/>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河南农大春景园林工程有限公司</w:t>
            </w:r>
          </w:p>
        </w:tc>
        <w:tc>
          <w:tcPr>
            <w:tcW w:w="1276" w:type="dxa"/>
            <w:tcBorders>
              <w:top w:val="single" w:color="auto" w:sz="4" w:space="0"/>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89235721.81元</w:t>
            </w:r>
          </w:p>
        </w:tc>
        <w:tc>
          <w:tcPr>
            <w:tcW w:w="1232" w:type="dxa"/>
            <w:tcBorders>
              <w:top w:val="single" w:color="auto" w:sz="4" w:space="0"/>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150日历天</w:t>
            </w:r>
          </w:p>
        </w:tc>
        <w:tc>
          <w:tcPr>
            <w:tcW w:w="1564" w:type="dxa"/>
            <w:tcBorders>
              <w:top w:val="single" w:color="auto" w:sz="4" w:space="0"/>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赵明C11005130900017</w:t>
            </w:r>
          </w:p>
        </w:tc>
        <w:tc>
          <w:tcPr>
            <w:tcW w:w="1061" w:type="dxa"/>
            <w:tcBorders>
              <w:top w:val="single" w:color="auto" w:sz="4" w:space="0"/>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879" w:type="dxa"/>
            <w:tcBorders>
              <w:top w:val="single" w:color="auto" w:sz="4" w:space="0"/>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完好</w:t>
            </w:r>
          </w:p>
        </w:tc>
        <w:tc>
          <w:tcPr>
            <w:tcW w:w="1155" w:type="dxa"/>
            <w:tcBorders>
              <w:top w:val="single" w:color="auto" w:sz="4" w:space="0"/>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否</w:t>
            </w:r>
          </w:p>
        </w:tc>
      </w:tr>
      <w:tr>
        <w:tblPrEx>
          <w:tblLayout w:type="fixed"/>
          <w:tblCellMar>
            <w:top w:w="0" w:type="dxa"/>
            <w:left w:w="108" w:type="dxa"/>
            <w:bottom w:w="0" w:type="dxa"/>
            <w:right w:w="108" w:type="dxa"/>
          </w:tblCellMar>
        </w:tblPrEx>
        <w:trPr>
          <w:cantSplit/>
          <w:trHeight w:val="594" w:hRule="atLeast"/>
          <w:jc w:val="center"/>
        </w:trPr>
        <w:tc>
          <w:tcPr>
            <w:tcW w:w="2292" w:type="dxa"/>
            <w:tcBorders>
              <w:top w:val="nil"/>
              <w:left w:val="single" w:color="auto" w:sz="8" w:space="0"/>
              <w:bottom w:val="single" w:color="auto" w:sz="8" w:space="0"/>
              <w:right w:val="single" w:color="auto" w:sz="8" w:space="0"/>
            </w:tcBorders>
            <w:noWrap w:val="0"/>
            <w:vAlign w:val="center"/>
          </w:tcPr>
          <w:p>
            <w:pPr>
              <w:widowControl/>
              <w:spacing w:line="240" w:lineRule="auto"/>
              <w:ind w:left="113" w:right="113"/>
              <w:jc w:val="left"/>
              <w:rPr>
                <w:rFonts w:hint="eastAsia" w:ascii="仿宋" w:hAnsi="仿宋" w:eastAsia="仿宋" w:cs="仿宋"/>
                <w:sz w:val="28"/>
                <w:szCs w:val="28"/>
              </w:rPr>
            </w:pPr>
            <w:r>
              <w:rPr>
                <w:rFonts w:hint="eastAsia" w:ascii="仿宋" w:hAnsi="仿宋" w:eastAsia="仿宋" w:cs="仿宋"/>
                <w:sz w:val="28"/>
                <w:szCs w:val="28"/>
              </w:rPr>
              <w:t>黄河园林集团有限公司</w:t>
            </w:r>
          </w:p>
        </w:tc>
        <w:tc>
          <w:tcPr>
            <w:tcW w:w="1276" w:type="dxa"/>
            <w:tcBorders>
              <w:top w:val="nil"/>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84393874.55元</w:t>
            </w:r>
          </w:p>
        </w:tc>
        <w:tc>
          <w:tcPr>
            <w:tcW w:w="1232" w:type="dxa"/>
            <w:tcBorders>
              <w:top w:val="nil"/>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150日历天</w:t>
            </w:r>
          </w:p>
        </w:tc>
        <w:tc>
          <w:tcPr>
            <w:tcW w:w="1564"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 薛晓娜B19150900475</w:t>
            </w:r>
          </w:p>
        </w:tc>
        <w:tc>
          <w:tcPr>
            <w:tcW w:w="1061" w:type="dxa"/>
            <w:tcBorders>
              <w:top w:val="nil"/>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合格（符合国家现行的验收规范和标准）</w:t>
            </w:r>
          </w:p>
        </w:tc>
        <w:tc>
          <w:tcPr>
            <w:tcW w:w="879" w:type="dxa"/>
            <w:tcBorders>
              <w:top w:val="nil"/>
              <w:left w:val="nil"/>
              <w:bottom w:val="single" w:color="auto" w:sz="8" w:space="0"/>
              <w:right w:val="single" w:color="auto" w:sz="8" w:space="0"/>
            </w:tcBorders>
            <w:noWrap w:val="0"/>
            <w:vAlign w:val="top"/>
          </w:tcPr>
          <w:p>
            <w:pPr>
              <w:spacing w:line="240" w:lineRule="auto"/>
              <w:rPr>
                <w:rFonts w:hint="eastAsia" w:ascii="仿宋" w:hAnsi="仿宋" w:eastAsia="仿宋" w:cs="仿宋"/>
                <w:sz w:val="28"/>
                <w:szCs w:val="28"/>
              </w:rPr>
            </w:pPr>
            <w:r>
              <w:rPr>
                <w:rFonts w:hint="eastAsia" w:ascii="仿宋" w:hAnsi="仿宋" w:eastAsia="仿宋" w:cs="仿宋"/>
                <w:sz w:val="28"/>
                <w:szCs w:val="28"/>
              </w:rPr>
              <w:t>完好</w:t>
            </w:r>
          </w:p>
        </w:tc>
        <w:tc>
          <w:tcPr>
            <w:tcW w:w="1155"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 否</w:t>
            </w:r>
          </w:p>
        </w:tc>
      </w:tr>
      <w:tr>
        <w:tblPrEx>
          <w:tblLayout w:type="fixed"/>
          <w:tblCellMar>
            <w:top w:w="0" w:type="dxa"/>
            <w:left w:w="108" w:type="dxa"/>
            <w:bottom w:w="0" w:type="dxa"/>
            <w:right w:w="108" w:type="dxa"/>
          </w:tblCellMar>
        </w:tblPrEx>
        <w:trPr>
          <w:trHeight w:val="567" w:hRule="atLeast"/>
          <w:jc w:val="center"/>
        </w:trPr>
        <w:tc>
          <w:tcPr>
            <w:tcW w:w="2292"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招标控制价</w:t>
            </w:r>
          </w:p>
        </w:tc>
        <w:tc>
          <w:tcPr>
            <w:tcW w:w="2508" w:type="dxa"/>
            <w:gridSpan w:val="2"/>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kern w:val="0"/>
                <w:sz w:val="28"/>
                <w:szCs w:val="28"/>
              </w:rPr>
              <w:t>89902873.08元</w:t>
            </w:r>
          </w:p>
        </w:tc>
        <w:tc>
          <w:tcPr>
            <w:tcW w:w="2625" w:type="dxa"/>
            <w:gridSpan w:val="2"/>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抽取的权重系数K值</w:t>
            </w:r>
          </w:p>
        </w:tc>
        <w:tc>
          <w:tcPr>
            <w:tcW w:w="2034" w:type="dxa"/>
            <w:gridSpan w:val="2"/>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0.5</w:t>
            </w:r>
          </w:p>
        </w:tc>
      </w:tr>
      <w:tr>
        <w:tblPrEx>
          <w:tblLayout w:type="fixed"/>
          <w:tblCellMar>
            <w:top w:w="0" w:type="dxa"/>
            <w:left w:w="108" w:type="dxa"/>
            <w:bottom w:w="0" w:type="dxa"/>
            <w:right w:w="108" w:type="dxa"/>
          </w:tblCellMar>
        </w:tblPrEx>
        <w:trPr>
          <w:trHeight w:val="567" w:hRule="atLeast"/>
          <w:jc w:val="center"/>
        </w:trPr>
        <w:tc>
          <w:tcPr>
            <w:tcW w:w="2292"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目标工期</w:t>
            </w:r>
          </w:p>
        </w:tc>
        <w:tc>
          <w:tcPr>
            <w:tcW w:w="2508" w:type="dxa"/>
            <w:gridSpan w:val="2"/>
            <w:tcBorders>
              <w:top w:val="nil"/>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150日历天</w:t>
            </w:r>
          </w:p>
        </w:tc>
        <w:tc>
          <w:tcPr>
            <w:tcW w:w="2625" w:type="dxa"/>
            <w:gridSpan w:val="2"/>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质量要求</w:t>
            </w:r>
          </w:p>
        </w:tc>
        <w:tc>
          <w:tcPr>
            <w:tcW w:w="2034" w:type="dxa"/>
            <w:gridSpan w:val="2"/>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kern w:val="0"/>
                <w:sz w:val="28"/>
                <w:szCs w:val="28"/>
              </w:rPr>
              <w:t>合格（符合国家现行的验收规范和标准）</w:t>
            </w:r>
            <w:r>
              <w:rPr>
                <w:rFonts w:hint="eastAsia" w:ascii="仿宋" w:hAnsi="仿宋" w:eastAsia="仿宋" w:cs="仿宋"/>
                <w:color w:val="000000"/>
                <w:kern w:val="0"/>
                <w:sz w:val="28"/>
                <w:szCs w:val="28"/>
                <w:lang w:bidi="ar"/>
              </w:rPr>
              <w:t> </w:t>
            </w:r>
          </w:p>
        </w:tc>
      </w:tr>
      <w:tr>
        <w:tblPrEx>
          <w:tblLayout w:type="fixed"/>
          <w:tblCellMar>
            <w:top w:w="0" w:type="dxa"/>
            <w:left w:w="108" w:type="dxa"/>
            <w:bottom w:w="0" w:type="dxa"/>
            <w:right w:w="108" w:type="dxa"/>
          </w:tblCellMar>
        </w:tblPrEx>
        <w:trPr>
          <w:trHeight w:val="567" w:hRule="atLeast"/>
          <w:jc w:val="center"/>
        </w:trPr>
        <w:tc>
          <w:tcPr>
            <w:tcW w:w="2292"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投标报价修正情况</w:t>
            </w:r>
          </w:p>
        </w:tc>
        <w:tc>
          <w:tcPr>
            <w:tcW w:w="7167" w:type="dxa"/>
            <w:gridSpan w:val="6"/>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无</w:t>
            </w:r>
            <w:r>
              <w:rPr>
                <w:rFonts w:hint="eastAsia" w:ascii="仿宋" w:hAnsi="仿宋" w:eastAsia="仿宋" w:cs="仿宋"/>
                <w:color w:val="FF0000"/>
                <w:kern w:val="0"/>
                <w:sz w:val="28"/>
                <w:szCs w:val="28"/>
                <w:lang w:bidi="ar"/>
              </w:rPr>
              <w:t> </w:t>
            </w:r>
          </w:p>
        </w:tc>
      </w:tr>
    </w:tbl>
    <w:p>
      <w:pPr>
        <w:widowControl/>
        <w:adjustRightInd w:val="0"/>
        <w:spacing w:before="226" w:line="240" w:lineRule="auto"/>
        <w:ind w:firstLine="620" w:firstLineChars="200"/>
        <w:jc w:val="left"/>
        <w:rPr>
          <w:rFonts w:hint="eastAsia" w:ascii="仿宋" w:hAnsi="仿宋" w:eastAsia="仿宋" w:cs="仿宋"/>
          <w:color w:val="000000"/>
          <w:spacing w:val="15"/>
          <w:kern w:val="0"/>
          <w:sz w:val="28"/>
          <w:szCs w:val="28"/>
          <w:shd w:val="clear" w:color="auto" w:fill="FFFFFF"/>
          <w:lang w:val="en-US" w:eastAsia="zh-CN" w:bidi="ar"/>
        </w:rPr>
      </w:pPr>
      <w:r>
        <w:rPr>
          <w:rFonts w:hint="eastAsia" w:ascii="仿宋" w:hAnsi="仿宋" w:eastAsia="仿宋" w:cs="仿宋"/>
          <w:color w:val="000000"/>
          <w:spacing w:val="15"/>
          <w:kern w:val="0"/>
          <w:sz w:val="28"/>
          <w:szCs w:val="28"/>
          <w:shd w:val="clear" w:color="auto" w:fill="FFFFFF"/>
          <w:lang w:val="en-US" w:eastAsia="zh-CN" w:bidi="ar"/>
        </w:rPr>
        <w:t>二标段：投标文件递交截止时间止，投标单位不足三家，流标。</w:t>
      </w:r>
      <w:bookmarkStart w:id="0" w:name="_GoBack"/>
      <w:bookmarkEnd w:id="0"/>
    </w:p>
    <w:p>
      <w:pPr>
        <w:widowControl/>
        <w:adjustRightInd w:val="0"/>
        <w:spacing w:before="226" w:line="240" w:lineRule="auto"/>
        <w:jc w:val="left"/>
        <w:rPr>
          <w:rFonts w:hint="eastAsia" w:ascii="黑体" w:hAnsi="黑体" w:eastAsia="黑体" w:cs="黑体"/>
          <w:b/>
          <w:bCs/>
          <w:color w:val="000000"/>
          <w:spacing w:val="15"/>
          <w:kern w:val="0"/>
          <w:sz w:val="28"/>
          <w:szCs w:val="28"/>
          <w:shd w:val="clear" w:color="auto" w:fill="FFFFFF"/>
          <w:lang w:bidi="ar"/>
        </w:rPr>
      </w:pPr>
      <w:r>
        <w:rPr>
          <w:rFonts w:hint="eastAsia" w:ascii="黑体" w:hAnsi="黑体" w:eastAsia="黑体" w:cs="黑体"/>
          <w:b/>
          <w:bCs/>
          <w:color w:val="000000"/>
          <w:spacing w:val="15"/>
          <w:kern w:val="0"/>
          <w:sz w:val="28"/>
          <w:szCs w:val="28"/>
          <w:shd w:val="clear" w:color="auto" w:fill="FFFFFF"/>
          <w:lang w:bidi="ar"/>
        </w:rPr>
        <w:t>*三、评标标准、评标办法或者评标因素一览表</w:t>
      </w:r>
    </w:p>
    <w:p>
      <w:pPr>
        <w:pStyle w:val="2"/>
        <w:spacing w:line="240" w:lineRule="auto"/>
        <w:ind w:left="2700" w:hanging="1650"/>
        <w:rPr>
          <w:rFonts w:hint="eastAsia" w:ascii="仿宋" w:hAnsi="仿宋" w:eastAsia="仿宋" w:cs="仿宋"/>
          <w:sz w:val="28"/>
          <w:szCs w:val="28"/>
        </w:rPr>
      </w:pPr>
      <w:r>
        <w:rPr>
          <w:rFonts w:hint="eastAsia" w:ascii="仿宋" w:hAnsi="仿宋" w:eastAsia="仿宋" w:cs="仿宋"/>
          <w:color w:val="000000"/>
          <w:spacing w:val="15"/>
          <w:sz w:val="28"/>
          <w:szCs w:val="28"/>
          <w:shd w:val="clear" w:color="auto" w:fill="FFFFFF"/>
          <w:lang w:bidi="ar"/>
        </w:rPr>
        <w:t>详见招标文件</w:t>
      </w:r>
    </w:p>
    <w:p>
      <w:pPr>
        <w:widowControl/>
        <w:adjustRightInd w:val="0"/>
        <w:spacing w:before="226" w:line="240" w:lineRule="auto"/>
        <w:ind w:firstLine="618"/>
        <w:jc w:val="left"/>
        <w:rPr>
          <w:rFonts w:hint="eastAsia" w:ascii="黑体" w:hAnsi="黑体" w:eastAsia="黑体" w:cs="黑体"/>
          <w:b/>
          <w:bCs/>
          <w:sz w:val="28"/>
          <w:szCs w:val="28"/>
        </w:rPr>
      </w:pPr>
      <w:r>
        <w:rPr>
          <w:rFonts w:hint="eastAsia" w:ascii="黑体" w:hAnsi="黑体" w:eastAsia="黑体" w:cs="黑体"/>
          <w:b/>
          <w:bCs/>
          <w:color w:val="000000"/>
          <w:spacing w:val="15"/>
          <w:kern w:val="0"/>
          <w:sz w:val="28"/>
          <w:szCs w:val="28"/>
          <w:shd w:val="clear" w:color="auto" w:fill="FFFFFF"/>
          <w:lang w:bidi="ar"/>
        </w:rPr>
        <w:t>四、评审情况</w:t>
      </w:r>
    </w:p>
    <w:p>
      <w:pPr>
        <w:widowControl/>
        <w:adjustRightInd w:val="0"/>
        <w:spacing w:before="226" w:line="240" w:lineRule="auto"/>
        <w:ind w:firstLine="618"/>
        <w:jc w:val="left"/>
        <w:rPr>
          <w:rFonts w:hint="eastAsia" w:ascii="仿宋" w:hAnsi="仿宋" w:eastAsia="仿宋" w:cs="仿宋"/>
          <w:sz w:val="28"/>
          <w:szCs w:val="28"/>
        </w:rPr>
      </w:pPr>
      <w:r>
        <w:rPr>
          <w:rFonts w:hint="eastAsia" w:ascii="仿宋" w:hAnsi="仿宋" w:eastAsia="仿宋" w:cs="仿宋"/>
          <w:color w:val="000000"/>
          <w:spacing w:val="15"/>
          <w:kern w:val="0"/>
          <w:sz w:val="28"/>
          <w:szCs w:val="28"/>
          <w:shd w:val="clear" w:color="auto" w:fill="FFFFFF"/>
          <w:lang w:bidi="ar"/>
        </w:rPr>
        <w:t>（一）清标</w:t>
      </w:r>
    </w:p>
    <w:tbl>
      <w:tblPr>
        <w:tblStyle w:val="7"/>
        <w:tblW w:w="9040" w:type="dxa"/>
        <w:jc w:val="center"/>
        <w:tblInd w:w="0" w:type="dxa"/>
        <w:tblLayout w:type="fixed"/>
        <w:tblCellMar>
          <w:top w:w="0" w:type="dxa"/>
          <w:left w:w="108" w:type="dxa"/>
          <w:bottom w:w="0" w:type="dxa"/>
          <w:right w:w="108" w:type="dxa"/>
        </w:tblCellMar>
      </w:tblPr>
      <w:tblGrid>
        <w:gridCol w:w="9040"/>
      </w:tblGrid>
      <w:tr>
        <w:tblPrEx>
          <w:tblLayout w:type="fixed"/>
          <w:tblCellMar>
            <w:top w:w="0" w:type="dxa"/>
            <w:left w:w="108" w:type="dxa"/>
            <w:bottom w:w="0" w:type="dxa"/>
            <w:right w:w="108" w:type="dxa"/>
          </w:tblCellMar>
        </w:tblPrEx>
        <w:trPr>
          <w:cantSplit/>
          <w:trHeight w:val="510" w:hRule="atLeast"/>
          <w:jc w:val="center"/>
        </w:trPr>
        <w:tc>
          <w:tcPr>
            <w:tcW w:w="90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sz w:val="28"/>
                <w:szCs w:val="28"/>
              </w:rPr>
            </w:pPr>
            <w:r>
              <w:rPr>
                <w:rFonts w:hint="eastAsia" w:ascii="仿宋" w:hAnsi="仿宋" w:eastAsia="仿宋" w:cs="仿宋"/>
                <w:sz w:val="28"/>
                <w:szCs w:val="28"/>
              </w:rPr>
              <w:t>因本项目工程量清单中同时包含了市政工程预算定额、房屋建筑与装饰工程预算定额、以及园林绿化工程预算定额等，因电子辅助清标系统无法对同时包含多种定额的工程量清单进行清标，故本项目采用手动清标。</w:t>
            </w:r>
          </w:p>
        </w:tc>
      </w:tr>
    </w:tbl>
    <w:p>
      <w:pPr>
        <w:pStyle w:val="2"/>
        <w:spacing w:line="240" w:lineRule="auto"/>
        <w:ind w:left="0" w:leftChars="0" w:firstLine="843" w:firstLineChars="300"/>
        <w:rPr>
          <w:rFonts w:hint="eastAsia" w:ascii="仿宋" w:hAnsi="仿宋" w:eastAsia="仿宋" w:cs="仿宋"/>
          <w:b/>
          <w:bCs/>
          <w:sz w:val="28"/>
          <w:szCs w:val="28"/>
        </w:rPr>
      </w:pPr>
      <w:r>
        <w:rPr>
          <w:rFonts w:hint="eastAsia" w:ascii="仿宋" w:hAnsi="仿宋" w:eastAsia="仿宋" w:cs="仿宋"/>
          <w:b/>
          <w:bCs/>
          <w:sz w:val="28"/>
          <w:szCs w:val="28"/>
        </w:rPr>
        <w:t>(第1标段)</w:t>
      </w:r>
    </w:p>
    <w:tbl>
      <w:tblPr>
        <w:tblStyle w:val="7"/>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序号</w:t>
            </w:r>
          </w:p>
        </w:tc>
        <w:tc>
          <w:tcPr>
            <w:tcW w:w="7666" w:type="dxa"/>
            <w:tcBorders>
              <w:top w:val="single" w:color="auto" w:sz="6"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7666" w:type="dxa"/>
            <w:tcBorders>
              <w:top w:val="single" w:color="auto" w:sz="6"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河南瑞源景观园林工程有限公司</w:t>
            </w:r>
          </w:p>
        </w:tc>
      </w:tr>
      <w:tr>
        <w:tblPrEx>
          <w:tblLayout w:type="fixed"/>
          <w:tblCellMar>
            <w:top w:w="0" w:type="dxa"/>
            <w:left w:w="108" w:type="dxa"/>
            <w:bottom w:w="0" w:type="dxa"/>
            <w:right w:w="108" w:type="dxa"/>
          </w:tblCellMar>
        </w:tblPrEx>
        <w:trPr>
          <w:trHeight w:val="242" w:hRule="atLeast"/>
          <w:jc w:val="center"/>
        </w:trPr>
        <w:tc>
          <w:tcPr>
            <w:tcW w:w="1374" w:type="dxa"/>
            <w:tcBorders>
              <w:top w:val="single" w:color="auto" w:sz="6" w:space="0"/>
              <w:left w:val="single" w:color="auto" w:sz="6" w:space="0"/>
              <w:bottom w:val="single" w:color="auto" w:sz="4"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7666"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漯河绿地（集团）发展有限公司</w:t>
            </w:r>
          </w:p>
        </w:tc>
      </w:tr>
      <w:tr>
        <w:tblPrEx>
          <w:tblLayout w:type="fixed"/>
          <w:tblCellMar>
            <w:top w:w="0" w:type="dxa"/>
            <w:left w:w="108" w:type="dxa"/>
            <w:bottom w:w="0" w:type="dxa"/>
            <w:right w:w="108" w:type="dxa"/>
          </w:tblCellMar>
        </w:tblPrEx>
        <w:trPr>
          <w:trHeight w:val="251" w:hRule="atLeast"/>
          <w:jc w:val="center"/>
        </w:trPr>
        <w:tc>
          <w:tcPr>
            <w:tcW w:w="1374" w:type="dxa"/>
            <w:tcBorders>
              <w:top w:val="single" w:color="auto" w:sz="4" w:space="0"/>
              <w:left w:val="single" w:color="auto" w:sz="6" w:space="0"/>
              <w:bottom w:val="single" w:color="auto" w:sz="4" w:space="0"/>
              <w:right w:val="single" w:color="auto" w:sz="6"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7666" w:type="dxa"/>
            <w:tcBorders>
              <w:top w:val="single" w:color="auto" w:sz="4" w:space="0"/>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鄢陵新绿州园林绿化工程有限公司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4" w:space="0"/>
              <w:bottom w:val="single" w:color="auto" w:sz="4"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766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河南农大春景园林工程有限公司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7666"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黄河园林集团有限公司</w:t>
            </w:r>
          </w:p>
        </w:tc>
      </w:tr>
    </w:tbl>
    <w:p>
      <w:pPr>
        <w:widowControl/>
        <w:numPr>
          <w:ilvl w:val="0"/>
          <w:numId w:val="1"/>
        </w:numPr>
        <w:spacing w:before="226" w:after="360" w:afterLines="150" w:line="240" w:lineRule="auto"/>
        <w:ind w:firstLine="280" w:firstLineChars="100"/>
        <w:jc w:val="left"/>
        <w:rPr>
          <w:rFonts w:hint="eastAsia" w:ascii="仿宋" w:hAnsi="仿宋" w:eastAsia="仿宋" w:cs="仿宋"/>
          <w:color w:val="000000"/>
          <w:sz w:val="28"/>
          <w:szCs w:val="28"/>
          <w:shd w:val="clear" w:color="auto" w:fill="FFFFFF"/>
          <w:lang w:bidi="ar"/>
        </w:rPr>
      </w:pPr>
      <w:r>
        <w:rPr>
          <w:rFonts w:hint="eastAsia" w:ascii="仿宋" w:hAnsi="仿宋" w:eastAsia="仿宋" w:cs="仿宋"/>
          <w:color w:val="000000"/>
          <w:sz w:val="28"/>
          <w:szCs w:val="28"/>
          <w:shd w:val="clear" w:color="auto" w:fill="FFFFFF"/>
          <w:lang w:bidi="ar"/>
        </w:rPr>
        <w:t>初步评审</w:t>
      </w:r>
    </w:p>
    <w:p>
      <w:pPr>
        <w:pStyle w:val="2"/>
        <w:spacing w:line="240" w:lineRule="auto"/>
        <w:rPr>
          <w:rFonts w:hint="eastAsia" w:ascii="仿宋" w:hAnsi="仿宋" w:eastAsia="仿宋" w:cs="仿宋"/>
          <w:sz w:val="28"/>
          <w:szCs w:val="28"/>
        </w:rPr>
      </w:pPr>
    </w:p>
    <w:p>
      <w:pPr>
        <w:pStyle w:val="2"/>
        <w:spacing w:line="240" w:lineRule="auto"/>
        <w:ind w:left="0" w:leftChars="0" w:firstLine="843" w:firstLineChars="300"/>
        <w:rPr>
          <w:rFonts w:hint="eastAsia" w:ascii="仿宋" w:hAnsi="仿宋" w:eastAsia="仿宋" w:cs="仿宋"/>
          <w:b/>
          <w:bCs/>
          <w:sz w:val="28"/>
          <w:szCs w:val="28"/>
        </w:rPr>
      </w:pPr>
      <w:r>
        <w:rPr>
          <w:rFonts w:hint="eastAsia" w:ascii="仿宋" w:hAnsi="仿宋" w:eastAsia="仿宋" w:cs="仿宋"/>
          <w:b/>
          <w:bCs/>
          <w:sz w:val="28"/>
          <w:szCs w:val="28"/>
        </w:rPr>
        <w:t>(第1标段)</w:t>
      </w:r>
    </w:p>
    <w:tbl>
      <w:tblPr>
        <w:tblStyle w:val="7"/>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序号</w:t>
            </w:r>
          </w:p>
        </w:tc>
        <w:tc>
          <w:tcPr>
            <w:tcW w:w="7666" w:type="dxa"/>
            <w:tcBorders>
              <w:top w:val="single" w:color="auto" w:sz="6"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1</w:t>
            </w:r>
          </w:p>
        </w:tc>
        <w:tc>
          <w:tcPr>
            <w:tcW w:w="7666" w:type="dxa"/>
            <w:tcBorders>
              <w:top w:val="single" w:color="auto" w:sz="6"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河南瑞源景观园林工程有限公司</w:t>
            </w:r>
          </w:p>
        </w:tc>
      </w:tr>
      <w:tr>
        <w:tblPrEx>
          <w:tblLayout w:type="fixed"/>
          <w:tblCellMar>
            <w:top w:w="0" w:type="dxa"/>
            <w:left w:w="108" w:type="dxa"/>
            <w:bottom w:w="0" w:type="dxa"/>
            <w:right w:w="108" w:type="dxa"/>
          </w:tblCellMar>
        </w:tblPrEx>
        <w:trPr>
          <w:trHeight w:val="242" w:hRule="atLeast"/>
          <w:jc w:val="center"/>
        </w:trPr>
        <w:tc>
          <w:tcPr>
            <w:tcW w:w="1374" w:type="dxa"/>
            <w:tcBorders>
              <w:top w:val="single" w:color="auto" w:sz="6" w:space="0"/>
              <w:left w:val="single" w:color="auto" w:sz="6" w:space="0"/>
              <w:bottom w:val="single" w:color="auto" w:sz="4"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2</w:t>
            </w:r>
          </w:p>
        </w:tc>
        <w:tc>
          <w:tcPr>
            <w:tcW w:w="7666"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漯河绿地（集团）发展有限公司</w:t>
            </w:r>
          </w:p>
        </w:tc>
      </w:tr>
      <w:tr>
        <w:tblPrEx>
          <w:tblLayout w:type="fixed"/>
          <w:tblCellMar>
            <w:top w:w="0" w:type="dxa"/>
            <w:left w:w="108" w:type="dxa"/>
            <w:bottom w:w="0" w:type="dxa"/>
            <w:right w:w="108" w:type="dxa"/>
          </w:tblCellMar>
        </w:tblPrEx>
        <w:trPr>
          <w:trHeight w:val="251" w:hRule="atLeast"/>
          <w:jc w:val="center"/>
        </w:trPr>
        <w:tc>
          <w:tcPr>
            <w:tcW w:w="1374" w:type="dxa"/>
            <w:tcBorders>
              <w:top w:val="single" w:color="auto" w:sz="4" w:space="0"/>
              <w:left w:val="single" w:color="auto" w:sz="6" w:space="0"/>
              <w:bottom w:val="single" w:color="auto" w:sz="4" w:space="0"/>
              <w:right w:val="single" w:color="auto" w:sz="6" w:space="0"/>
            </w:tcBorders>
            <w:noWrap w:val="0"/>
            <w:vAlign w:val="center"/>
          </w:tcPr>
          <w:p>
            <w:pPr>
              <w:spacing w:line="240" w:lineRule="auto"/>
              <w:jc w:val="center"/>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w:t>
            </w:r>
          </w:p>
        </w:tc>
        <w:tc>
          <w:tcPr>
            <w:tcW w:w="7666" w:type="dxa"/>
            <w:tcBorders>
              <w:top w:val="single" w:color="auto" w:sz="4" w:space="0"/>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鄢陵新绿州园林绿化工程有限公司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4" w:space="0"/>
              <w:bottom w:val="single" w:color="auto" w:sz="4"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4</w:t>
            </w:r>
          </w:p>
        </w:tc>
        <w:tc>
          <w:tcPr>
            <w:tcW w:w="766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河南农大春景园林工程有限公司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4"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序号</w:t>
            </w:r>
          </w:p>
        </w:tc>
        <w:tc>
          <w:tcPr>
            <w:tcW w:w="7666" w:type="dxa"/>
            <w:tcBorders>
              <w:top w:val="single" w:color="auto" w:sz="4"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1</w:t>
            </w:r>
          </w:p>
        </w:tc>
        <w:tc>
          <w:tcPr>
            <w:tcW w:w="7666"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lang w:eastAsia="zh-CN"/>
              </w:rPr>
            </w:pPr>
            <w:r>
              <w:rPr>
                <w:rFonts w:hint="eastAsia" w:ascii="仿宋" w:hAnsi="仿宋" w:eastAsia="仿宋" w:cs="仿宋"/>
                <w:kern w:val="0"/>
                <w:sz w:val="28"/>
                <w:szCs w:val="28"/>
              </w:rPr>
              <w:t>黄河园林集团有限公司</w:t>
            </w:r>
            <w:r>
              <w:rPr>
                <w:rFonts w:hint="eastAsia" w:ascii="仿宋" w:hAnsi="仿宋" w:eastAsia="仿宋" w:cs="仿宋"/>
                <w:kern w:val="0"/>
                <w:sz w:val="28"/>
                <w:szCs w:val="28"/>
                <w:lang w:eastAsia="zh-CN"/>
              </w:rPr>
              <w:t>、不符合初步评审第二条规定，投标文件格式不符合招标文件要求，电子商务标中未附已标价的工程量清单。</w:t>
            </w:r>
          </w:p>
        </w:tc>
      </w:tr>
    </w:tbl>
    <w:p>
      <w:pPr>
        <w:widowControl/>
        <w:spacing w:before="226" w:after="360" w:afterLines="150" w:line="240" w:lineRule="auto"/>
        <w:ind w:firstLine="310" w:firstLineChars="10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*（三）详细评审（施工标段）</w:t>
      </w:r>
    </w:p>
    <w:tbl>
      <w:tblPr>
        <w:tblStyle w:val="7"/>
        <w:tblW w:w="9432" w:type="dxa"/>
        <w:tblInd w:w="534" w:type="dxa"/>
        <w:tblLayout w:type="fixed"/>
        <w:tblCellMar>
          <w:top w:w="0" w:type="dxa"/>
          <w:left w:w="0" w:type="dxa"/>
          <w:bottom w:w="0" w:type="dxa"/>
          <w:right w:w="0" w:type="dxa"/>
        </w:tblCellMar>
      </w:tblPr>
      <w:tblGrid>
        <w:gridCol w:w="3136"/>
        <w:gridCol w:w="1817"/>
        <w:gridCol w:w="2183"/>
        <w:gridCol w:w="2296"/>
      </w:tblGrid>
      <w:tr>
        <w:tblPrEx>
          <w:tblLayout w:type="fixed"/>
          <w:tblCellMar>
            <w:top w:w="0" w:type="dxa"/>
            <w:left w:w="0" w:type="dxa"/>
            <w:bottom w:w="0" w:type="dxa"/>
            <w:right w:w="0" w:type="dxa"/>
          </w:tblCellMar>
        </w:tblPrEx>
        <w:trPr>
          <w:trHeight w:val="535" w:hRule="atLeast"/>
        </w:trPr>
        <w:tc>
          <w:tcPr>
            <w:tcW w:w="313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投标单位</w:t>
            </w:r>
          </w:p>
        </w:tc>
        <w:tc>
          <w:tcPr>
            <w:tcW w:w="181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投标报价（元）</w:t>
            </w:r>
          </w:p>
        </w:tc>
        <w:tc>
          <w:tcPr>
            <w:tcW w:w="4479"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综合计分法</w:t>
            </w:r>
          </w:p>
        </w:tc>
      </w:tr>
      <w:tr>
        <w:tblPrEx>
          <w:tblLayout w:type="fixed"/>
          <w:tblCellMar>
            <w:top w:w="0" w:type="dxa"/>
            <w:left w:w="0" w:type="dxa"/>
            <w:bottom w:w="0" w:type="dxa"/>
            <w:right w:w="0" w:type="dxa"/>
          </w:tblCellMar>
        </w:tblPrEx>
        <w:trPr>
          <w:trHeight w:val="491" w:hRule="atLeast"/>
        </w:trPr>
        <w:tc>
          <w:tcPr>
            <w:tcW w:w="313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hint="eastAsia" w:ascii="仿宋" w:hAnsi="仿宋" w:eastAsia="仿宋" w:cs="仿宋"/>
                <w:color w:val="000000"/>
                <w:sz w:val="28"/>
                <w:szCs w:val="28"/>
              </w:rPr>
            </w:pPr>
          </w:p>
        </w:tc>
        <w:tc>
          <w:tcPr>
            <w:tcW w:w="181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240" w:lineRule="auto"/>
              <w:rPr>
                <w:rFonts w:hint="eastAsia" w:ascii="仿宋" w:hAnsi="仿宋" w:eastAsia="仿宋" w:cs="仿宋"/>
                <w:color w:val="000000"/>
                <w:sz w:val="28"/>
                <w:szCs w:val="28"/>
              </w:rPr>
            </w:pPr>
          </w:p>
        </w:tc>
        <w:tc>
          <w:tcPr>
            <w:tcW w:w="2183" w:type="dxa"/>
            <w:tcBorders>
              <w:top w:val="nil"/>
              <w:left w:val="nil"/>
              <w:bottom w:val="single" w:color="auto" w:sz="8" w:space="0"/>
              <w:right w:val="single" w:color="auto" w:sz="8" w:space="0"/>
            </w:tcBorders>
            <w:noWrap w:val="0"/>
            <w:tcMar>
              <w:left w:w="108" w:type="dxa"/>
              <w:right w:w="108" w:type="dxa"/>
            </w:tcMar>
            <w:vAlign w:val="center"/>
          </w:tcPr>
          <w:p>
            <w:pPr>
              <w:widowControl/>
              <w:spacing w:after="240"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投标人综合得分</w:t>
            </w:r>
          </w:p>
        </w:tc>
        <w:tc>
          <w:tcPr>
            <w:tcW w:w="2296"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按投标人综合得分由高到低顺序</w:t>
            </w:r>
          </w:p>
        </w:tc>
      </w:tr>
      <w:tr>
        <w:tblPrEx>
          <w:tblLayout w:type="fixed"/>
          <w:tblCellMar>
            <w:top w:w="0" w:type="dxa"/>
            <w:left w:w="0" w:type="dxa"/>
            <w:bottom w:w="0" w:type="dxa"/>
            <w:right w:w="0" w:type="dxa"/>
          </w:tblCellMar>
        </w:tblPrEx>
        <w:trPr>
          <w:trHeight w:val="301" w:hRule="atLeast"/>
        </w:trPr>
        <w:tc>
          <w:tcPr>
            <w:tcW w:w="3136"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河南瑞源景观园林工程有限公司</w:t>
            </w:r>
          </w:p>
        </w:tc>
        <w:tc>
          <w:tcPr>
            <w:tcW w:w="1817" w:type="dxa"/>
            <w:tcBorders>
              <w:top w:val="single" w:color="auto" w:sz="8" w:space="0"/>
              <w:left w:val="nil"/>
              <w:bottom w:val="single" w:color="auto" w:sz="4" w:space="0"/>
              <w:right w:val="single" w:color="auto" w:sz="8" w:space="0"/>
            </w:tcBorders>
            <w:noWrap w:val="0"/>
            <w:tcMar>
              <w:left w:w="108"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89742850.53元</w:t>
            </w:r>
          </w:p>
        </w:tc>
        <w:tc>
          <w:tcPr>
            <w:tcW w:w="2183" w:type="dxa"/>
            <w:tcBorders>
              <w:top w:val="nil"/>
              <w:left w:val="nil"/>
              <w:bottom w:val="single" w:color="auto" w:sz="4" w:space="0"/>
              <w:right w:val="single" w:color="auto" w:sz="8" w:space="0"/>
            </w:tcBorders>
            <w:noWrap w:val="0"/>
            <w:tcMar>
              <w:left w:w="108" w:type="dxa"/>
              <w:right w:w="108" w:type="dxa"/>
            </w:tcMar>
            <w:vAlign w:val="center"/>
          </w:tcPr>
          <w:p>
            <w:pPr>
              <w:widowControl/>
              <w:spacing w:after="240" w:line="240" w:lineRule="auto"/>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67.38</w:t>
            </w:r>
          </w:p>
        </w:tc>
        <w:tc>
          <w:tcPr>
            <w:tcW w:w="2296" w:type="dxa"/>
            <w:tcBorders>
              <w:top w:val="nil"/>
              <w:left w:val="nil"/>
              <w:bottom w:val="single" w:color="auto" w:sz="4" w:space="0"/>
              <w:right w:val="single" w:color="auto" w:sz="8" w:space="0"/>
            </w:tcBorders>
            <w:noWrap w:val="0"/>
            <w:tcMar>
              <w:left w:w="108" w:type="dxa"/>
              <w:right w:w="108" w:type="dxa"/>
            </w:tcMar>
            <w:vAlign w:val="center"/>
          </w:tcPr>
          <w:p>
            <w:pPr>
              <w:widowControl/>
              <w:spacing w:after="240" w:line="240" w:lineRule="auto"/>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w:t>
            </w:r>
          </w:p>
        </w:tc>
      </w:tr>
      <w:tr>
        <w:tblPrEx>
          <w:tblLayout w:type="fixed"/>
          <w:tblCellMar>
            <w:top w:w="0" w:type="dxa"/>
            <w:left w:w="0" w:type="dxa"/>
            <w:bottom w:w="0" w:type="dxa"/>
            <w:right w:w="0" w:type="dxa"/>
          </w:tblCellMar>
        </w:tblPrEx>
        <w:trPr>
          <w:trHeight w:val="285" w:hRule="atLeast"/>
        </w:trPr>
        <w:tc>
          <w:tcPr>
            <w:tcW w:w="3136"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漯河绿地（集团）发展有限公司</w:t>
            </w:r>
          </w:p>
        </w:tc>
        <w:tc>
          <w:tcPr>
            <w:tcW w:w="1817"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89561177.87元</w:t>
            </w:r>
          </w:p>
        </w:tc>
        <w:tc>
          <w:tcPr>
            <w:tcW w:w="2183"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240" w:line="240" w:lineRule="auto"/>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72.91</w:t>
            </w:r>
          </w:p>
        </w:tc>
        <w:tc>
          <w:tcPr>
            <w:tcW w:w="2296"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240" w:line="240" w:lineRule="auto"/>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w:t>
            </w:r>
          </w:p>
        </w:tc>
      </w:tr>
      <w:tr>
        <w:tblPrEx>
          <w:tblLayout w:type="fixed"/>
          <w:tblCellMar>
            <w:top w:w="0" w:type="dxa"/>
            <w:left w:w="0" w:type="dxa"/>
            <w:bottom w:w="0" w:type="dxa"/>
            <w:right w:w="0" w:type="dxa"/>
          </w:tblCellMar>
        </w:tblPrEx>
        <w:trPr>
          <w:trHeight w:val="535" w:hRule="atLeast"/>
        </w:trPr>
        <w:tc>
          <w:tcPr>
            <w:tcW w:w="31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鄢陵新绿州园林绿化工程有限公司</w:t>
            </w:r>
          </w:p>
        </w:tc>
        <w:tc>
          <w:tcPr>
            <w:tcW w:w="1817" w:type="dxa"/>
            <w:tcBorders>
              <w:top w:val="nil"/>
              <w:left w:val="nil"/>
              <w:bottom w:val="single" w:color="auto" w:sz="8" w:space="0"/>
              <w:right w:val="single" w:color="auto" w:sz="8" w:space="0"/>
            </w:tcBorders>
            <w:noWrap w:val="0"/>
            <w:tcMar>
              <w:left w:w="108"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88972796.68元</w:t>
            </w:r>
          </w:p>
        </w:tc>
        <w:tc>
          <w:tcPr>
            <w:tcW w:w="2183"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84.94</w:t>
            </w:r>
          </w:p>
        </w:tc>
        <w:tc>
          <w:tcPr>
            <w:tcW w:w="2296"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Layout w:type="fixed"/>
          <w:tblCellMar>
            <w:top w:w="0" w:type="dxa"/>
            <w:left w:w="0" w:type="dxa"/>
            <w:bottom w:w="0" w:type="dxa"/>
            <w:right w:w="0" w:type="dxa"/>
          </w:tblCellMar>
        </w:tblPrEx>
        <w:trPr>
          <w:trHeight w:val="535" w:hRule="atLeast"/>
        </w:trPr>
        <w:tc>
          <w:tcPr>
            <w:tcW w:w="3136" w:type="dxa"/>
            <w:tcBorders>
              <w:top w:val="nil"/>
              <w:left w:val="single" w:color="auto" w:sz="8" w:space="0"/>
              <w:bottom w:val="single" w:color="auto" w:sz="4" w:space="0"/>
              <w:right w:val="single" w:color="auto" w:sz="8" w:space="0"/>
            </w:tcBorders>
            <w:noWrap w:val="0"/>
            <w:tcMar>
              <w:left w:w="108" w:type="dxa"/>
              <w:right w:w="108" w:type="dxa"/>
            </w:tcMar>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河南农大春景园林工程有限公司</w:t>
            </w:r>
          </w:p>
        </w:tc>
        <w:tc>
          <w:tcPr>
            <w:tcW w:w="1817" w:type="dxa"/>
            <w:tcBorders>
              <w:top w:val="nil"/>
              <w:left w:val="nil"/>
              <w:bottom w:val="single" w:color="auto" w:sz="4" w:space="0"/>
              <w:right w:val="single" w:color="auto" w:sz="8" w:space="0"/>
            </w:tcBorders>
            <w:noWrap w:val="0"/>
            <w:tcMar>
              <w:left w:w="108"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89235721.81元</w:t>
            </w:r>
          </w:p>
        </w:tc>
        <w:tc>
          <w:tcPr>
            <w:tcW w:w="2183" w:type="dxa"/>
            <w:tcBorders>
              <w:top w:val="nil"/>
              <w:left w:val="nil"/>
              <w:bottom w:val="single" w:color="auto" w:sz="4" w:space="0"/>
              <w:right w:val="single" w:color="auto" w:sz="8" w:space="0"/>
            </w:tcBorders>
            <w:noWrap w:val="0"/>
            <w:tcMar>
              <w:left w:w="108" w:type="dxa"/>
              <w:right w:w="108" w:type="dxa"/>
            </w:tcMar>
            <w:vAlign w:val="center"/>
          </w:tcPr>
          <w:p>
            <w:pPr>
              <w:widowControl/>
              <w:spacing w:line="24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80.36</w:t>
            </w:r>
          </w:p>
        </w:tc>
        <w:tc>
          <w:tcPr>
            <w:tcW w:w="2296" w:type="dxa"/>
            <w:tcBorders>
              <w:top w:val="nil"/>
              <w:left w:val="nil"/>
              <w:bottom w:val="single" w:color="auto" w:sz="4" w:space="0"/>
              <w:right w:val="single" w:color="auto" w:sz="8" w:space="0"/>
            </w:tcBorders>
            <w:noWrap w:val="0"/>
            <w:tcMar>
              <w:left w:w="108" w:type="dxa"/>
              <w:right w:w="108" w:type="dxa"/>
            </w:tcMar>
            <w:vAlign w:val="center"/>
          </w:tcPr>
          <w:p>
            <w:pPr>
              <w:widowControl/>
              <w:spacing w:line="24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bl>
    <w:p>
      <w:pPr>
        <w:spacing w:line="240" w:lineRule="auto"/>
        <w:rPr>
          <w:rFonts w:hint="eastAsia" w:ascii="仿宋" w:hAnsi="仿宋" w:eastAsia="仿宋" w:cs="仿宋"/>
          <w:sz w:val="28"/>
          <w:szCs w:val="28"/>
        </w:rPr>
      </w:pPr>
    </w:p>
    <w:p>
      <w:pPr>
        <w:numPr>
          <w:ilvl w:val="0"/>
          <w:numId w:val="2"/>
        </w:numPr>
        <w:spacing w:line="240" w:lineRule="auto"/>
        <w:rPr>
          <w:rFonts w:hint="eastAsia" w:ascii="黑体" w:hAnsi="黑体" w:eastAsia="黑体" w:cs="黑体"/>
          <w:b/>
          <w:bCs/>
          <w:sz w:val="28"/>
          <w:szCs w:val="28"/>
        </w:rPr>
      </w:pPr>
      <w:r>
        <w:rPr>
          <w:rFonts w:hint="eastAsia" w:ascii="黑体" w:hAnsi="黑体" w:eastAsia="黑体" w:cs="黑体"/>
          <w:b/>
          <w:bCs/>
          <w:sz w:val="28"/>
          <w:szCs w:val="28"/>
        </w:rPr>
        <w:t>根据招标文件的规定，评标委员会将经评审的投标人按综合得分由高到低排序如下：</w:t>
      </w:r>
    </w:p>
    <w:p>
      <w:pPr>
        <w:pStyle w:val="4"/>
        <w:spacing w:line="240" w:lineRule="auto"/>
        <w:ind w:firstLine="281" w:firstLineChars="100"/>
        <w:rPr>
          <w:rFonts w:hint="eastAsia" w:ascii="仿宋" w:hAnsi="仿宋" w:eastAsia="仿宋" w:cs="仿宋"/>
          <w:sz w:val="28"/>
          <w:szCs w:val="28"/>
        </w:rPr>
      </w:pPr>
      <w:r>
        <w:rPr>
          <w:rFonts w:hint="eastAsia" w:ascii="仿宋" w:hAnsi="仿宋" w:eastAsia="仿宋" w:cs="仿宋"/>
          <w:sz w:val="28"/>
          <w:szCs w:val="28"/>
        </w:rPr>
        <w:t>（施工标段）</w:t>
      </w:r>
    </w:p>
    <w:tbl>
      <w:tblPr>
        <w:tblStyle w:val="7"/>
        <w:tblW w:w="9260" w:type="dxa"/>
        <w:jc w:val="center"/>
        <w:tblInd w:w="0" w:type="dxa"/>
        <w:tblLayout w:type="fixed"/>
        <w:tblCellMar>
          <w:top w:w="0" w:type="dxa"/>
          <w:left w:w="108" w:type="dxa"/>
          <w:bottom w:w="0" w:type="dxa"/>
          <w:right w:w="108" w:type="dxa"/>
        </w:tblCellMar>
      </w:tblPr>
      <w:tblGrid>
        <w:gridCol w:w="1407"/>
        <w:gridCol w:w="2618"/>
        <w:gridCol w:w="2617"/>
        <w:gridCol w:w="2618"/>
      </w:tblGrid>
      <w:tr>
        <w:tblPrEx>
          <w:tblLayout w:type="fixed"/>
          <w:tblCellMar>
            <w:top w:w="0" w:type="dxa"/>
            <w:left w:w="108" w:type="dxa"/>
            <w:bottom w:w="0" w:type="dxa"/>
            <w:right w:w="108" w:type="dxa"/>
          </w:tblCellMar>
        </w:tblPrEx>
        <w:trPr>
          <w:trHeight w:val="422" w:hRule="atLeast"/>
          <w:jc w:val="center"/>
        </w:trPr>
        <w:tc>
          <w:tcPr>
            <w:tcW w:w="140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序号</w:t>
            </w:r>
          </w:p>
        </w:tc>
        <w:tc>
          <w:tcPr>
            <w:tcW w:w="2618" w:type="dxa"/>
            <w:tcBorders>
              <w:top w:val="single" w:color="auto" w:sz="6"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投标人名称</w:t>
            </w:r>
          </w:p>
        </w:tc>
        <w:tc>
          <w:tcPr>
            <w:tcW w:w="2617" w:type="dxa"/>
            <w:tcBorders>
              <w:top w:val="single" w:color="auto" w:sz="6"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2618" w:type="dxa"/>
            <w:tcBorders>
              <w:top w:val="single" w:color="auto" w:sz="6" w:space="0"/>
              <w:left w:val="nil"/>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排序</w:t>
            </w:r>
          </w:p>
        </w:tc>
      </w:tr>
      <w:tr>
        <w:tblPrEx>
          <w:tblLayout w:type="fixed"/>
          <w:tblCellMar>
            <w:top w:w="0" w:type="dxa"/>
            <w:left w:w="108" w:type="dxa"/>
            <w:bottom w:w="0" w:type="dxa"/>
            <w:right w:w="108" w:type="dxa"/>
          </w:tblCellMar>
        </w:tblPrEx>
        <w:trPr>
          <w:trHeight w:val="449" w:hRule="atLeast"/>
          <w:jc w:val="center"/>
        </w:trPr>
        <w:tc>
          <w:tcPr>
            <w:tcW w:w="140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1</w:t>
            </w:r>
          </w:p>
        </w:tc>
        <w:tc>
          <w:tcPr>
            <w:tcW w:w="2618"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鄢陵新绿州园林绿化工程有限公司</w:t>
            </w:r>
          </w:p>
        </w:tc>
        <w:tc>
          <w:tcPr>
            <w:tcW w:w="2617" w:type="dxa"/>
            <w:tcBorders>
              <w:top w:val="nil"/>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88972796.68元</w:t>
            </w:r>
          </w:p>
        </w:tc>
        <w:tc>
          <w:tcPr>
            <w:tcW w:w="2618"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1</w:t>
            </w:r>
          </w:p>
        </w:tc>
      </w:tr>
      <w:tr>
        <w:tblPrEx>
          <w:tblLayout w:type="fixed"/>
          <w:tblCellMar>
            <w:top w:w="0" w:type="dxa"/>
            <w:left w:w="108" w:type="dxa"/>
            <w:bottom w:w="0" w:type="dxa"/>
            <w:right w:w="108" w:type="dxa"/>
          </w:tblCellMar>
        </w:tblPrEx>
        <w:trPr>
          <w:trHeight w:val="627" w:hRule="atLeast"/>
          <w:jc w:val="center"/>
        </w:trPr>
        <w:tc>
          <w:tcPr>
            <w:tcW w:w="140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jc w:val="center"/>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w:t>
            </w:r>
          </w:p>
        </w:tc>
        <w:tc>
          <w:tcPr>
            <w:tcW w:w="2618"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河南农大春景园林工程有限公司</w:t>
            </w:r>
          </w:p>
        </w:tc>
        <w:tc>
          <w:tcPr>
            <w:tcW w:w="2617" w:type="dxa"/>
            <w:tcBorders>
              <w:top w:val="nil"/>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89235721.81元</w:t>
            </w:r>
          </w:p>
        </w:tc>
        <w:tc>
          <w:tcPr>
            <w:tcW w:w="2618" w:type="dxa"/>
            <w:tcBorders>
              <w:top w:val="nil"/>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w:t>
            </w:r>
          </w:p>
        </w:tc>
      </w:tr>
      <w:tr>
        <w:tblPrEx>
          <w:tblLayout w:type="fixed"/>
          <w:tblCellMar>
            <w:top w:w="0" w:type="dxa"/>
            <w:left w:w="108" w:type="dxa"/>
            <w:bottom w:w="0" w:type="dxa"/>
            <w:right w:w="108" w:type="dxa"/>
          </w:tblCellMar>
        </w:tblPrEx>
        <w:trPr>
          <w:trHeight w:val="301" w:hRule="atLeast"/>
          <w:jc w:val="center"/>
        </w:trPr>
        <w:tc>
          <w:tcPr>
            <w:tcW w:w="1407" w:type="dxa"/>
            <w:tcBorders>
              <w:top w:val="single" w:color="auto" w:sz="6" w:space="0"/>
              <w:left w:val="single" w:color="auto" w:sz="6" w:space="0"/>
              <w:bottom w:val="single" w:color="auto" w:sz="4" w:space="0"/>
              <w:right w:val="single" w:color="auto" w:sz="6"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color w:val="000000"/>
                <w:sz w:val="28"/>
                <w:szCs w:val="28"/>
                <w:lang w:bidi="ar"/>
              </w:rPr>
              <w:t>3</w:t>
            </w:r>
          </w:p>
        </w:tc>
        <w:tc>
          <w:tcPr>
            <w:tcW w:w="2618"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漯河绿地（集团）发展有限公司</w:t>
            </w:r>
          </w:p>
        </w:tc>
        <w:tc>
          <w:tcPr>
            <w:tcW w:w="2617" w:type="dxa"/>
            <w:tcBorders>
              <w:top w:val="nil"/>
              <w:left w:val="nil"/>
              <w:bottom w:val="single" w:color="auto" w:sz="4"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89561177.87元</w:t>
            </w:r>
          </w:p>
        </w:tc>
        <w:tc>
          <w:tcPr>
            <w:tcW w:w="2618"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w:t>
            </w:r>
          </w:p>
        </w:tc>
      </w:tr>
      <w:tr>
        <w:tblPrEx>
          <w:tblLayout w:type="fixed"/>
          <w:tblCellMar>
            <w:top w:w="0" w:type="dxa"/>
            <w:left w:w="108" w:type="dxa"/>
            <w:bottom w:w="0" w:type="dxa"/>
            <w:right w:w="108" w:type="dxa"/>
          </w:tblCellMar>
        </w:tblPrEx>
        <w:trPr>
          <w:trHeight w:val="285" w:hRule="atLeast"/>
          <w:jc w:val="center"/>
        </w:trPr>
        <w:tc>
          <w:tcPr>
            <w:tcW w:w="1407" w:type="dxa"/>
            <w:tcBorders>
              <w:top w:val="single" w:color="auto" w:sz="4" w:space="0"/>
              <w:left w:val="single" w:color="auto" w:sz="6" w:space="0"/>
              <w:bottom w:val="single" w:color="auto" w:sz="6" w:space="0"/>
              <w:right w:val="single" w:color="auto" w:sz="6" w:space="0"/>
            </w:tcBorders>
            <w:noWrap w:val="0"/>
            <w:vAlign w:val="center"/>
          </w:tcPr>
          <w:p>
            <w:pPr>
              <w:spacing w:line="240" w:lineRule="auto"/>
              <w:jc w:val="center"/>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w:t>
            </w:r>
          </w:p>
        </w:tc>
        <w:tc>
          <w:tcPr>
            <w:tcW w:w="2618" w:type="dxa"/>
            <w:tcBorders>
              <w:top w:val="single" w:color="auto" w:sz="4" w:space="0"/>
              <w:left w:val="nil"/>
              <w:bottom w:val="single" w:color="auto" w:sz="8" w:space="0"/>
              <w:right w:val="single" w:color="auto" w:sz="8" w:space="0"/>
            </w:tcBorders>
            <w:noWrap w:val="0"/>
            <w:vAlign w:val="center"/>
          </w:tcPr>
          <w:p>
            <w:pPr>
              <w:widowControl/>
              <w:spacing w:line="240" w:lineRule="auto"/>
              <w:jc w:val="center"/>
              <w:rPr>
                <w:rFonts w:hint="eastAsia" w:ascii="仿宋" w:hAnsi="仿宋" w:eastAsia="仿宋" w:cs="仿宋"/>
                <w:sz w:val="28"/>
                <w:szCs w:val="28"/>
              </w:rPr>
            </w:pPr>
            <w:r>
              <w:rPr>
                <w:rFonts w:hint="eastAsia" w:ascii="仿宋" w:hAnsi="仿宋" w:eastAsia="仿宋" w:cs="仿宋"/>
                <w:sz w:val="28"/>
                <w:szCs w:val="28"/>
              </w:rPr>
              <w:t>河南瑞源景观园林工程有限公司</w:t>
            </w:r>
          </w:p>
        </w:tc>
        <w:tc>
          <w:tcPr>
            <w:tcW w:w="2617" w:type="dxa"/>
            <w:tcBorders>
              <w:top w:val="single" w:color="auto" w:sz="4" w:space="0"/>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89742850.53元</w:t>
            </w:r>
          </w:p>
        </w:tc>
        <w:tc>
          <w:tcPr>
            <w:tcW w:w="2618" w:type="dxa"/>
            <w:tcBorders>
              <w:top w:val="single" w:color="auto" w:sz="4" w:space="0"/>
              <w:left w:val="nil"/>
              <w:bottom w:val="single" w:color="auto" w:sz="8" w:space="0"/>
              <w:right w:val="single" w:color="auto" w:sz="8" w:space="0"/>
            </w:tcBorders>
            <w:noWrap w:val="0"/>
            <w:vAlign w:val="center"/>
          </w:tcPr>
          <w:p>
            <w:pPr>
              <w:spacing w:line="240" w:lineRule="auto"/>
              <w:jc w:val="center"/>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w:t>
            </w:r>
          </w:p>
        </w:tc>
      </w:tr>
    </w:tbl>
    <w:p>
      <w:pPr>
        <w:widowControl/>
        <w:numPr>
          <w:ilvl w:val="0"/>
          <w:numId w:val="2"/>
        </w:numPr>
        <w:spacing w:before="226" w:after="360" w:afterLines="150" w:line="240" w:lineRule="auto"/>
        <w:jc w:val="left"/>
        <w:rPr>
          <w:rFonts w:hint="eastAsia" w:ascii="黑体" w:hAnsi="黑体" w:eastAsia="黑体" w:cs="黑体"/>
          <w:b/>
          <w:bCs/>
          <w:color w:val="000000"/>
          <w:spacing w:val="15"/>
          <w:kern w:val="0"/>
          <w:sz w:val="28"/>
          <w:szCs w:val="28"/>
          <w:shd w:val="clear" w:color="auto" w:fill="FFFFFF"/>
          <w:lang w:bidi="ar"/>
        </w:rPr>
      </w:pPr>
      <w:r>
        <w:rPr>
          <w:rFonts w:hint="eastAsia" w:ascii="黑体" w:hAnsi="黑体" w:eastAsia="黑体" w:cs="黑体"/>
          <w:b/>
          <w:bCs/>
          <w:color w:val="000000"/>
          <w:spacing w:val="15"/>
          <w:kern w:val="0"/>
          <w:sz w:val="28"/>
          <w:szCs w:val="28"/>
          <w:shd w:val="clear" w:color="auto" w:fill="FFFFFF"/>
          <w:lang w:bidi="ar"/>
        </w:rPr>
        <w:t>推荐的中标候选人详细评审得分</w:t>
      </w:r>
    </w:p>
    <w:p>
      <w:pPr>
        <w:pStyle w:val="2"/>
        <w:spacing w:line="240" w:lineRule="auto"/>
        <w:ind w:left="0" w:leftChars="0" w:firstLine="0" w:firstLineChars="0"/>
        <w:rPr>
          <w:rFonts w:hint="eastAsia" w:ascii="仿宋" w:hAnsi="仿宋" w:eastAsia="仿宋" w:cs="仿宋"/>
          <w:sz w:val="28"/>
          <w:szCs w:val="28"/>
        </w:rPr>
      </w:pPr>
      <w:r>
        <w:rPr>
          <w:rFonts w:hint="eastAsia" w:ascii="仿宋" w:hAnsi="仿宋" w:eastAsia="仿宋" w:cs="仿宋"/>
          <w:color w:val="000000"/>
          <w:spacing w:val="15"/>
          <w:sz w:val="28"/>
          <w:szCs w:val="28"/>
          <w:shd w:val="clear" w:color="auto" w:fill="FFFFFF"/>
          <w:lang w:bidi="ar"/>
        </w:rPr>
        <w:t>（第1标段）</w:t>
      </w:r>
    </w:p>
    <w:tbl>
      <w:tblPr>
        <w:tblStyle w:val="7"/>
        <w:tblpPr w:leftFromText="180" w:rightFromText="180" w:vertAnchor="text" w:horzAnchor="page" w:tblpX="902" w:tblpY="929"/>
        <w:tblOverlap w:val="never"/>
        <w:tblW w:w="10740" w:type="dxa"/>
        <w:tblInd w:w="0" w:type="dxa"/>
        <w:tblLayout w:type="fixed"/>
        <w:tblCellMar>
          <w:top w:w="15" w:type="dxa"/>
          <w:left w:w="15" w:type="dxa"/>
          <w:bottom w:w="15" w:type="dxa"/>
          <w:right w:w="15" w:type="dxa"/>
        </w:tblCellMar>
      </w:tblPr>
      <w:tblGrid>
        <w:gridCol w:w="1079"/>
        <w:gridCol w:w="615"/>
        <w:gridCol w:w="1531"/>
        <w:gridCol w:w="1035"/>
        <w:gridCol w:w="1080"/>
        <w:gridCol w:w="1080"/>
        <w:gridCol w:w="1080"/>
        <w:gridCol w:w="1080"/>
        <w:gridCol w:w="1080"/>
        <w:gridCol w:w="1080"/>
      </w:tblGrid>
      <w:tr>
        <w:tblPrEx>
          <w:tblLayout w:type="fixed"/>
          <w:tblCellMar>
            <w:top w:w="15" w:type="dxa"/>
            <w:left w:w="15" w:type="dxa"/>
            <w:bottom w:w="15" w:type="dxa"/>
            <w:right w:w="15" w:type="dxa"/>
          </w:tblCellMar>
        </w:tblPrEx>
        <w:trPr>
          <w:trHeight w:val="540"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第一中标候选人</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sz w:val="28"/>
                <w:szCs w:val="28"/>
              </w:rPr>
              <w:t>鄢陵新绿州园林绿化工程有限公司</w:t>
            </w:r>
          </w:p>
        </w:tc>
      </w:tr>
      <w:tr>
        <w:tblPrEx>
          <w:tblLayout w:type="fixed"/>
          <w:tblCellMar>
            <w:top w:w="15" w:type="dxa"/>
            <w:left w:w="15" w:type="dxa"/>
            <w:bottom w:w="15" w:type="dxa"/>
            <w:right w:w="15" w:type="dxa"/>
          </w:tblCellMar>
        </w:tblPrEx>
        <w:trPr>
          <w:trHeight w:val="540"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评审委员会成员评审内容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李阳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牛志鹏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吕永霞</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戎巧云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赵芳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陈慧晓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姜文艺</w:t>
            </w:r>
          </w:p>
        </w:tc>
      </w:tr>
      <w:tr>
        <w:tblPrEx>
          <w:tblLayout w:type="fixed"/>
          <w:tblCellMar>
            <w:top w:w="15" w:type="dxa"/>
            <w:left w:w="15" w:type="dxa"/>
            <w:bottom w:w="15" w:type="dxa"/>
            <w:right w:w="15" w:type="dxa"/>
          </w:tblCellMar>
        </w:tblPrEx>
        <w:trPr>
          <w:trHeight w:val="795"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技术标20分</w:t>
            </w: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（1）内容完整性和编制水平；0-1分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0.9</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（2）施工方案和技术措施；1-2分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（3）质量管理体系与措施；1-2分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（4）安全管理体系与措施；1-2分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（5）环境保护管理体系与措施；1-2分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（6）工程进度计划与措施；1-2分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（7）拟投入资源配备计划；0-1分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0.9</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（8）施工进度表或施工网络图；0-1分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（9）施工总平面布置图；0-1分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r>
      <w:tr>
        <w:tblPrEx>
          <w:tblLayout w:type="fixed"/>
          <w:tblCellMar>
            <w:top w:w="15" w:type="dxa"/>
            <w:left w:w="15" w:type="dxa"/>
            <w:bottom w:w="15" w:type="dxa"/>
            <w:right w:w="15" w:type="dxa"/>
          </w:tblCellMar>
        </w:tblPrEx>
        <w:trPr>
          <w:trHeight w:val="181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（10）在节能减排、绿色施工（含扬尘治理）、工艺创新方面针对本工程有具体措施或企业自有创新技术；1-2分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r>
      <w:tr>
        <w:tblPrEx>
          <w:tblLayout w:type="fixed"/>
          <w:tblCellMar>
            <w:top w:w="15" w:type="dxa"/>
            <w:left w:w="15" w:type="dxa"/>
            <w:bottom w:w="15" w:type="dxa"/>
            <w:right w:w="15" w:type="dxa"/>
          </w:tblCellMar>
        </w:tblPrEx>
        <w:trPr>
          <w:trHeight w:val="2041"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（11）新工艺、新技术、新设备、新材料的采用程度，其在确保质量、降低成本、缩短工期、减轻劳动强度、提高工效等方面的作用；1-2分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r>
      <w:tr>
        <w:tblPrEx>
          <w:tblLayout w:type="fixed"/>
          <w:tblCellMar>
            <w:top w:w="15" w:type="dxa"/>
            <w:left w:w="15" w:type="dxa"/>
            <w:bottom w:w="15" w:type="dxa"/>
            <w:right w:w="15" w:type="dxa"/>
          </w:tblCellMar>
        </w:tblPrEx>
        <w:trPr>
          <w:trHeight w:val="1501"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（12）企业具备信息化管理平台，能够使工程管理者对现场实施监控和数据处理。1-2分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技术标平均得分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16.4</w:t>
            </w:r>
          </w:p>
        </w:tc>
      </w:tr>
      <w:tr>
        <w:tblPrEx>
          <w:tblLayout w:type="fixed"/>
          <w:tblCellMar>
            <w:top w:w="15" w:type="dxa"/>
            <w:left w:w="15" w:type="dxa"/>
            <w:bottom w:w="15" w:type="dxa"/>
            <w:right w:w="15" w:type="dxa"/>
          </w:tblCellMar>
        </w:tblPrEx>
        <w:trPr>
          <w:trHeight w:val="301"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商务标60分</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投标报价30分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21.54</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分部分项15分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措施项目5分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r>
      <w:tr>
        <w:tblPrEx>
          <w:tblLayout w:type="fixed"/>
          <w:tblCellMar>
            <w:top w:w="15" w:type="dxa"/>
            <w:left w:w="15" w:type="dxa"/>
            <w:bottom w:w="15" w:type="dxa"/>
            <w:right w:w="15" w:type="dxa"/>
          </w:tblCellMar>
        </w:tblPrEx>
        <w:trPr>
          <w:trHeight w:val="607"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主要材料单价10分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49.54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49.54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49.54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49.54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49.54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49.54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49.54</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商务标得分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49.54</w:t>
            </w:r>
          </w:p>
        </w:tc>
      </w:tr>
      <w:tr>
        <w:tblPrEx>
          <w:tblLayout w:type="fixed"/>
          <w:tblCellMar>
            <w:top w:w="15" w:type="dxa"/>
            <w:left w:w="15" w:type="dxa"/>
            <w:bottom w:w="15" w:type="dxa"/>
            <w:right w:w="15" w:type="dxa"/>
          </w:tblCellMar>
        </w:tblPrEx>
        <w:trPr>
          <w:trHeight w:val="84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综合(信用)标20分</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项目班子配备0-5分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r>
      <w:tr>
        <w:tblPrEx>
          <w:tblLayout w:type="fixed"/>
          <w:tblCellMar>
            <w:top w:w="15" w:type="dxa"/>
            <w:left w:w="15" w:type="dxa"/>
            <w:bottom w:w="15" w:type="dxa"/>
            <w:right w:w="15"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企业综合信用0-10分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r>
      <w:tr>
        <w:tblPrEx>
          <w:tblLayout w:type="fixed"/>
          <w:tblCellMar>
            <w:top w:w="15" w:type="dxa"/>
            <w:left w:w="15" w:type="dxa"/>
            <w:bottom w:w="15" w:type="dxa"/>
            <w:right w:w="15"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服务承诺0-5分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综合</w:t>
            </w:r>
            <w:r>
              <w:rPr>
                <w:rStyle w:val="9"/>
                <w:rFonts w:hint="eastAsia" w:ascii="仿宋" w:hAnsi="仿宋" w:eastAsia="仿宋" w:cs="仿宋"/>
                <w:sz w:val="28"/>
                <w:szCs w:val="28"/>
                <w:lang w:bidi="ar"/>
              </w:rPr>
              <w:t>(信用)标平均得分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最终得分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84.94</w:t>
            </w:r>
          </w:p>
        </w:tc>
      </w:tr>
      <w:tr>
        <w:tblPrEx>
          <w:tblLayout w:type="fixed"/>
          <w:tblCellMar>
            <w:top w:w="15" w:type="dxa"/>
            <w:left w:w="15" w:type="dxa"/>
            <w:bottom w:w="15" w:type="dxa"/>
            <w:right w:w="15" w:type="dxa"/>
          </w:tblCellMar>
        </w:tblPrEx>
        <w:trPr>
          <w:trHeight w:val="301" w:hRule="atLeast"/>
        </w:trPr>
        <w:tc>
          <w:tcPr>
            <w:tcW w:w="10740"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备注：</w:t>
            </w:r>
            <w:r>
              <w:rPr>
                <w:rFonts w:hint="eastAsia" w:ascii="仿宋" w:hAnsi="仿宋" w:eastAsia="仿宋" w:cs="仿宋"/>
                <w:color w:val="000000"/>
                <w:sz w:val="28"/>
                <w:szCs w:val="28"/>
              </w:rPr>
              <w:t xml:space="preserve"> 评标委员会完成对技术标、综合（信用）标的汇总后，从中去掉一个最高分和一个最低分，取平均值作为该投标人的最终得分；投标人最终得分=技术标平均得分+商务标得分+综合（信用）标平均得分。计算分值均四舍五入保留两位小数。</w:t>
            </w:r>
          </w:p>
        </w:tc>
      </w:tr>
      <w:tr>
        <w:tblPrEx>
          <w:tblLayout w:type="fixed"/>
          <w:tblCellMar>
            <w:top w:w="15" w:type="dxa"/>
            <w:left w:w="15" w:type="dxa"/>
            <w:bottom w:w="15" w:type="dxa"/>
            <w:right w:w="15" w:type="dxa"/>
          </w:tblCellMar>
        </w:tblPrEx>
        <w:trPr>
          <w:trHeight w:val="540"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第二中标候选人</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sz w:val="28"/>
                <w:szCs w:val="28"/>
              </w:rPr>
              <w:t>河南农大春景园林工程有限公司</w:t>
            </w:r>
          </w:p>
        </w:tc>
      </w:tr>
      <w:tr>
        <w:tblPrEx>
          <w:tblLayout w:type="fixed"/>
          <w:tblCellMar>
            <w:top w:w="15" w:type="dxa"/>
            <w:left w:w="15" w:type="dxa"/>
            <w:bottom w:w="15" w:type="dxa"/>
            <w:right w:w="15" w:type="dxa"/>
          </w:tblCellMar>
        </w:tblPrEx>
        <w:trPr>
          <w:trHeight w:val="540"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评审委员会成员评审内容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李阳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牛志鹏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吕永霞</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戎巧云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赵芳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陈慧晓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姜文艺</w:t>
            </w:r>
          </w:p>
        </w:tc>
      </w:tr>
      <w:tr>
        <w:tblPrEx>
          <w:tblLayout w:type="fixed"/>
          <w:tblCellMar>
            <w:top w:w="15" w:type="dxa"/>
            <w:left w:w="15" w:type="dxa"/>
            <w:bottom w:w="15" w:type="dxa"/>
            <w:right w:w="15" w:type="dxa"/>
          </w:tblCellMar>
        </w:tblPrEx>
        <w:trPr>
          <w:trHeight w:val="795"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技术标20分</w:t>
            </w: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（1）内容完整性和编制水平；0-1分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（2）施工方案和技术措施；1-2分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（3）质量管理体系与措施；1-2分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（4）安全管理体系与措施；1-2分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（5）环境保护管理体系与措施；1-2分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（6）工程进度计划与措施；1-2分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（7）拟投入资源配备计划；0-1分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（8）施工进度表或施工网络图；0-1分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（9）施工总平面布置图；0-1分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w:t>
            </w:r>
          </w:p>
        </w:tc>
      </w:tr>
      <w:tr>
        <w:tblPrEx>
          <w:tblLayout w:type="fixed"/>
          <w:tblCellMar>
            <w:top w:w="15" w:type="dxa"/>
            <w:left w:w="15" w:type="dxa"/>
            <w:bottom w:w="15" w:type="dxa"/>
            <w:right w:w="15" w:type="dxa"/>
          </w:tblCellMar>
        </w:tblPrEx>
        <w:trPr>
          <w:trHeight w:val="181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（10）在节能减排、绿色施工（含扬尘治理）、工艺创新方面针对本工程有具体措施或企业自有创新技术；1-2分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r>
      <w:tr>
        <w:tblPrEx>
          <w:tblLayout w:type="fixed"/>
          <w:tblCellMar>
            <w:top w:w="15" w:type="dxa"/>
            <w:left w:w="15" w:type="dxa"/>
            <w:bottom w:w="15" w:type="dxa"/>
            <w:right w:w="15" w:type="dxa"/>
          </w:tblCellMar>
        </w:tblPrEx>
        <w:trPr>
          <w:trHeight w:val="2041"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（11）新工艺、新技术、新设备、新材料的采用程度，其在确保质量、降低成本、缩短工期、减轻劳动强度、提高工效等方面的作用；1-2分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r>
      <w:tr>
        <w:tblPrEx>
          <w:tblLayout w:type="fixed"/>
          <w:tblCellMar>
            <w:top w:w="15" w:type="dxa"/>
            <w:left w:w="15" w:type="dxa"/>
            <w:bottom w:w="15" w:type="dxa"/>
            <w:right w:w="15" w:type="dxa"/>
          </w:tblCellMar>
        </w:tblPrEx>
        <w:trPr>
          <w:trHeight w:val="1501"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（12）企业具备信息化管理平台，能够使工程管理者对现场实施监控和数据处理。1-2分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技术标平均得分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14.5</w:t>
            </w:r>
          </w:p>
        </w:tc>
      </w:tr>
      <w:tr>
        <w:tblPrEx>
          <w:tblLayout w:type="fixed"/>
          <w:tblCellMar>
            <w:top w:w="15" w:type="dxa"/>
            <w:left w:w="15" w:type="dxa"/>
            <w:bottom w:w="15" w:type="dxa"/>
            <w:right w:w="15" w:type="dxa"/>
          </w:tblCellMar>
        </w:tblPrEx>
        <w:trPr>
          <w:trHeight w:val="301"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商务标60分</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投标报价30分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20.96</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分部分项15分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措施项目5分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主要材料单价10分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48.96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48.96</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商务标得分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48.96</w:t>
            </w:r>
          </w:p>
        </w:tc>
      </w:tr>
      <w:tr>
        <w:tblPrEx>
          <w:tblLayout w:type="fixed"/>
          <w:tblCellMar>
            <w:top w:w="15" w:type="dxa"/>
            <w:left w:w="15" w:type="dxa"/>
            <w:bottom w:w="15" w:type="dxa"/>
            <w:right w:w="15" w:type="dxa"/>
          </w:tblCellMar>
        </w:tblPrEx>
        <w:trPr>
          <w:trHeight w:val="84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综合(信用)标20分</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项目班子配备0-5分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r>
      <w:tr>
        <w:tblPrEx>
          <w:tblLayout w:type="fixed"/>
          <w:tblCellMar>
            <w:top w:w="15" w:type="dxa"/>
            <w:left w:w="15" w:type="dxa"/>
            <w:bottom w:w="15" w:type="dxa"/>
            <w:right w:w="15"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企业综合信用0-10分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p>
        </w:tc>
      </w:tr>
      <w:tr>
        <w:tblPrEx>
          <w:tblLayout w:type="fixed"/>
          <w:tblCellMar>
            <w:top w:w="15" w:type="dxa"/>
            <w:left w:w="15" w:type="dxa"/>
            <w:bottom w:w="15" w:type="dxa"/>
            <w:right w:w="15"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服务承诺0-5分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综合</w:t>
            </w:r>
            <w:r>
              <w:rPr>
                <w:rStyle w:val="9"/>
                <w:rFonts w:hint="eastAsia" w:ascii="仿宋" w:hAnsi="仿宋" w:eastAsia="仿宋" w:cs="仿宋"/>
                <w:sz w:val="28"/>
                <w:szCs w:val="28"/>
                <w:lang w:bidi="ar"/>
              </w:rPr>
              <w:t>(信用)标平均得分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16.9</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最终得分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80.36</w:t>
            </w:r>
          </w:p>
        </w:tc>
      </w:tr>
      <w:tr>
        <w:tblPrEx>
          <w:tblLayout w:type="fixed"/>
          <w:tblCellMar>
            <w:top w:w="15" w:type="dxa"/>
            <w:left w:w="15" w:type="dxa"/>
            <w:bottom w:w="15" w:type="dxa"/>
            <w:right w:w="15" w:type="dxa"/>
          </w:tblCellMar>
        </w:tblPrEx>
        <w:trPr>
          <w:trHeight w:val="301" w:hRule="atLeast"/>
        </w:trPr>
        <w:tc>
          <w:tcPr>
            <w:tcW w:w="10740"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备注：</w:t>
            </w:r>
            <w:r>
              <w:rPr>
                <w:rFonts w:hint="eastAsia" w:ascii="仿宋" w:hAnsi="仿宋" w:eastAsia="仿宋" w:cs="仿宋"/>
                <w:color w:val="000000"/>
                <w:sz w:val="28"/>
                <w:szCs w:val="28"/>
              </w:rPr>
              <w:t xml:space="preserve"> 评标委员会完成对技术标、综合（信用）标的汇总后，从中去掉一个最高分和一个最低分，取平均值作为该投标人的最终得分；投标人最终得分=技术标平均得分+商务标得分+综合（信用）标平均得分。计算分值均四舍五入保留两位小数。</w:t>
            </w:r>
          </w:p>
        </w:tc>
      </w:tr>
      <w:tr>
        <w:tblPrEx>
          <w:tblLayout w:type="fixed"/>
          <w:tblCellMar>
            <w:top w:w="15" w:type="dxa"/>
            <w:left w:w="15" w:type="dxa"/>
            <w:bottom w:w="15" w:type="dxa"/>
            <w:right w:w="15" w:type="dxa"/>
          </w:tblCellMar>
        </w:tblPrEx>
        <w:trPr>
          <w:trHeight w:val="540"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第三中标候选人</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sz w:val="28"/>
                <w:szCs w:val="28"/>
              </w:rPr>
              <w:t>漯河绿地（集团）发展有限公司</w:t>
            </w:r>
          </w:p>
        </w:tc>
      </w:tr>
      <w:tr>
        <w:tblPrEx>
          <w:tblLayout w:type="fixed"/>
          <w:tblCellMar>
            <w:top w:w="15" w:type="dxa"/>
            <w:left w:w="15" w:type="dxa"/>
            <w:bottom w:w="15" w:type="dxa"/>
            <w:right w:w="15" w:type="dxa"/>
          </w:tblCellMar>
        </w:tblPrEx>
        <w:trPr>
          <w:trHeight w:val="540"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评审委员会成员评审内容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李阳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牛志鹏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吕永霞</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戎巧云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赵芳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陈慧晓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姜文艺</w:t>
            </w:r>
          </w:p>
        </w:tc>
      </w:tr>
      <w:tr>
        <w:tblPrEx>
          <w:tblLayout w:type="fixed"/>
          <w:tblCellMar>
            <w:top w:w="15" w:type="dxa"/>
            <w:left w:w="15" w:type="dxa"/>
            <w:bottom w:w="15" w:type="dxa"/>
            <w:right w:w="15" w:type="dxa"/>
          </w:tblCellMar>
        </w:tblPrEx>
        <w:trPr>
          <w:trHeight w:val="795"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技术标20分</w:t>
            </w: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（1）内容完整性和编制水平；0-1分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（2）施工方案和技术措施；1-2分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（3）质量管理体系与措施；1-2分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（4）安全管理体系与措施；1-2分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（5）环境保护管理体系与措施；1-2分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（6）工程进度计划与措施；1-2分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（7）拟投入资源配备计划；0-1分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0.9</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（8）施工进度表或施工网络图；0-1分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r>
      <w:tr>
        <w:tblPrEx>
          <w:tblLayout w:type="fixed"/>
          <w:tblCellMar>
            <w:top w:w="15" w:type="dxa"/>
            <w:left w:w="15" w:type="dxa"/>
            <w:bottom w:w="15" w:type="dxa"/>
            <w:right w:w="15" w:type="dxa"/>
          </w:tblCellMar>
        </w:tblPrEx>
        <w:trPr>
          <w:trHeight w:val="79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（9）施工总平面布置图；0-1分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0.9</w:t>
            </w:r>
          </w:p>
        </w:tc>
      </w:tr>
      <w:tr>
        <w:tblPrEx>
          <w:tblLayout w:type="fixed"/>
          <w:tblCellMar>
            <w:top w:w="15" w:type="dxa"/>
            <w:left w:w="15" w:type="dxa"/>
            <w:bottom w:w="15" w:type="dxa"/>
            <w:right w:w="15" w:type="dxa"/>
          </w:tblCellMar>
        </w:tblPrEx>
        <w:trPr>
          <w:trHeight w:val="181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（10）在节能减排、绿色施工（含扬尘治理）、工艺创新方面针对本工程有具体措施或企业自有创新技术；1-2分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r>
      <w:tr>
        <w:tblPrEx>
          <w:tblLayout w:type="fixed"/>
          <w:tblCellMar>
            <w:top w:w="15" w:type="dxa"/>
            <w:left w:w="15" w:type="dxa"/>
            <w:bottom w:w="15" w:type="dxa"/>
            <w:right w:w="15" w:type="dxa"/>
          </w:tblCellMar>
        </w:tblPrEx>
        <w:trPr>
          <w:trHeight w:val="2041"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（11）新工艺、新技术、新设备、新材料的采用程度，其在确保质量、降低成本、缩短工期、减轻劳动强度、提高工效等方面的作用；1-2分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r>
      <w:tr>
        <w:tblPrEx>
          <w:tblLayout w:type="fixed"/>
          <w:tblCellMar>
            <w:top w:w="15" w:type="dxa"/>
            <w:left w:w="15" w:type="dxa"/>
            <w:bottom w:w="15" w:type="dxa"/>
            <w:right w:w="15" w:type="dxa"/>
          </w:tblCellMar>
        </w:tblPrEx>
        <w:trPr>
          <w:trHeight w:val="1501"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（12）企业具备信息化管理平台，能够使工程管理者对现场实施监控和数据处理。1-2分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技术标平均得分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14.8</w:t>
            </w:r>
          </w:p>
        </w:tc>
      </w:tr>
      <w:tr>
        <w:tblPrEx>
          <w:tblLayout w:type="fixed"/>
          <w:tblCellMar>
            <w:top w:w="15" w:type="dxa"/>
            <w:left w:w="15" w:type="dxa"/>
            <w:bottom w:w="15" w:type="dxa"/>
            <w:right w:w="15" w:type="dxa"/>
          </w:tblCellMar>
        </w:tblPrEx>
        <w:trPr>
          <w:trHeight w:val="301"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商务标60分</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投标报价30分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20.21</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分部分项15分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措施项目5分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p>
        </w:tc>
      </w:tr>
      <w:tr>
        <w:tblPrEx>
          <w:tblLayout w:type="fixed"/>
          <w:tblCellMar>
            <w:top w:w="15" w:type="dxa"/>
            <w:left w:w="15" w:type="dxa"/>
            <w:bottom w:w="15" w:type="dxa"/>
            <w:right w:w="15" w:type="dxa"/>
          </w:tblCellMar>
        </w:tblPrEx>
        <w:trPr>
          <w:trHeight w:val="57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主要材料单价10分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47.21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47.21</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商务标得分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47.21</w:t>
            </w:r>
          </w:p>
        </w:tc>
      </w:tr>
      <w:tr>
        <w:tblPrEx>
          <w:tblLayout w:type="fixed"/>
          <w:tblCellMar>
            <w:top w:w="15" w:type="dxa"/>
            <w:left w:w="15" w:type="dxa"/>
            <w:bottom w:w="15" w:type="dxa"/>
            <w:right w:w="15" w:type="dxa"/>
          </w:tblCellMar>
        </w:tblPrEx>
        <w:trPr>
          <w:trHeight w:val="84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综合(信用)标20分</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项目班子配备0-5分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p>
        </w:tc>
      </w:tr>
      <w:tr>
        <w:tblPrEx>
          <w:tblLayout w:type="fixed"/>
          <w:tblCellMar>
            <w:top w:w="15" w:type="dxa"/>
            <w:left w:w="15" w:type="dxa"/>
            <w:bottom w:w="15" w:type="dxa"/>
            <w:right w:w="15"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企业综合信用0-10分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p>
        </w:tc>
      </w:tr>
      <w:tr>
        <w:tblPrEx>
          <w:tblLayout w:type="fixed"/>
          <w:tblCellMar>
            <w:top w:w="15" w:type="dxa"/>
            <w:left w:w="15" w:type="dxa"/>
            <w:bottom w:w="15" w:type="dxa"/>
            <w:right w:w="15" w:type="dxa"/>
          </w:tblCellMar>
        </w:tblPrEx>
        <w:trPr>
          <w:trHeight w:val="8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b/>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jc w:val="center"/>
              <w:textAlignment w:val="top"/>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服务承诺0-5分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小计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综合</w:t>
            </w:r>
            <w:r>
              <w:rPr>
                <w:rStyle w:val="9"/>
                <w:rFonts w:hint="eastAsia" w:ascii="仿宋" w:hAnsi="仿宋" w:eastAsia="仿宋" w:cs="仿宋"/>
                <w:sz w:val="28"/>
                <w:szCs w:val="28"/>
                <w:lang w:bidi="ar"/>
              </w:rPr>
              <w:t>(信用)标平均得分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10.9</w:t>
            </w:r>
          </w:p>
        </w:tc>
      </w:tr>
      <w:tr>
        <w:tblPrEx>
          <w:tblLayout w:type="fixed"/>
          <w:tblCellMar>
            <w:top w:w="15" w:type="dxa"/>
            <w:left w:w="15" w:type="dxa"/>
            <w:bottom w:w="15" w:type="dxa"/>
            <w:right w:w="15" w:type="dxa"/>
          </w:tblCellMar>
        </w:tblPrEx>
        <w:trPr>
          <w:trHeight w:val="301" w:hRule="atLeast"/>
        </w:trPr>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最终得分</w:t>
            </w:r>
          </w:p>
        </w:tc>
        <w:tc>
          <w:tcPr>
            <w:tcW w:w="751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72.91</w:t>
            </w:r>
          </w:p>
        </w:tc>
      </w:tr>
      <w:tr>
        <w:tblPrEx>
          <w:tblLayout w:type="fixed"/>
          <w:tblCellMar>
            <w:top w:w="15" w:type="dxa"/>
            <w:left w:w="15" w:type="dxa"/>
            <w:bottom w:w="15" w:type="dxa"/>
            <w:right w:w="15" w:type="dxa"/>
          </w:tblCellMar>
        </w:tblPrEx>
        <w:trPr>
          <w:trHeight w:val="301" w:hRule="atLeast"/>
        </w:trPr>
        <w:tc>
          <w:tcPr>
            <w:tcW w:w="10740"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备注：</w:t>
            </w:r>
            <w:r>
              <w:rPr>
                <w:rFonts w:hint="eastAsia" w:ascii="仿宋" w:hAnsi="仿宋" w:eastAsia="仿宋" w:cs="仿宋"/>
                <w:color w:val="000000"/>
                <w:sz w:val="28"/>
                <w:szCs w:val="28"/>
              </w:rPr>
              <w:t xml:space="preserve"> 评标委员会完成对技术标、综合（信用）标的汇总后，从中去掉一个最高分和一个最低分，取平均值作为该投标人的最终得分；投标人最终得分=技术标平均得分+商务标得分+综合（信用）标平均得分。计算分值均四舍五入保留两位小数。</w:t>
            </w:r>
          </w:p>
        </w:tc>
      </w:tr>
    </w:tbl>
    <w:p>
      <w:pPr>
        <w:widowControl/>
        <w:adjustRightInd w:val="0"/>
        <w:spacing w:before="226" w:line="240" w:lineRule="auto"/>
        <w:jc w:val="left"/>
        <w:rPr>
          <w:rFonts w:hint="eastAsia" w:ascii="黑体" w:hAnsi="黑体" w:eastAsia="黑体" w:cs="黑体"/>
          <w:b/>
          <w:bCs/>
          <w:sz w:val="28"/>
          <w:szCs w:val="28"/>
        </w:rPr>
      </w:pPr>
      <w:r>
        <w:rPr>
          <w:rFonts w:hint="eastAsia" w:ascii="仿宋" w:hAnsi="仿宋" w:eastAsia="仿宋" w:cs="仿宋"/>
          <w:color w:val="000000"/>
          <w:spacing w:val="15"/>
          <w:kern w:val="0"/>
          <w:sz w:val="28"/>
          <w:szCs w:val="28"/>
          <w:shd w:val="clear" w:color="auto" w:fill="FFFFFF"/>
          <w:lang w:bidi="ar"/>
        </w:rPr>
        <w:t>七、</w:t>
      </w:r>
      <w:r>
        <w:rPr>
          <w:rFonts w:hint="eastAsia" w:ascii="黑体" w:hAnsi="黑体" w:eastAsia="黑体" w:cs="黑体"/>
          <w:b/>
          <w:bCs/>
          <w:color w:val="000000"/>
          <w:spacing w:val="15"/>
          <w:kern w:val="0"/>
          <w:sz w:val="28"/>
          <w:szCs w:val="28"/>
          <w:shd w:val="clear" w:color="auto" w:fill="FFFFFF"/>
          <w:lang w:bidi="ar"/>
        </w:rPr>
        <w:t>推荐的中标候选人情况与签订合同前要处理的事宜</w:t>
      </w:r>
    </w:p>
    <w:p>
      <w:pPr>
        <w:widowControl/>
        <w:adjustRightInd w:val="0"/>
        <w:spacing w:before="226" w:line="240" w:lineRule="auto"/>
        <w:ind w:firstLine="620"/>
        <w:jc w:val="left"/>
        <w:rPr>
          <w:rFonts w:hint="eastAsia" w:ascii="仿宋" w:hAnsi="仿宋" w:eastAsia="仿宋" w:cs="仿宋"/>
          <w:sz w:val="28"/>
          <w:szCs w:val="28"/>
        </w:rPr>
      </w:pPr>
      <w:r>
        <w:rPr>
          <w:rFonts w:hint="eastAsia" w:ascii="仿宋" w:hAnsi="仿宋" w:eastAsia="仿宋" w:cs="仿宋"/>
          <w:color w:val="000000"/>
          <w:spacing w:val="15"/>
          <w:kern w:val="0"/>
          <w:sz w:val="28"/>
          <w:szCs w:val="28"/>
          <w:shd w:val="clear" w:color="auto" w:fill="FFFFFF"/>
          <w:lang w:bidi="ar"/>
        </w:rPr>
        <w:t>（一）推荐的中标候选人名单（第1标段）：</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第</w:t>
      </w:r>
      <w:r>
        <w:rPr>
          <w:rFonts w:hint="eastAsia" w:ascii="仿宋" w:hAnsi="仿宋" w:eastAsia="仿宋" w:cs="仿宋"/>
          <w:color w:val="000000"/>
          <w:spacing w:val="15"/>
          <w:kern w:val="0"/>
          <w:sz w:val="28"/>
          <w:szCs w:val="28"/>
          <w:shd w:val="clear" w:color="auto" w:fill="FFFFFF"/>
          <w:lang w:val="en-US" w:eastAsia="zh-CN" w:bidi="ar"/>
        </w:rPr>
        <w:t>一</w:t>
      </w:r>
      <w:r>
        <w:rPr>
          <w:rFonts w:hint="eastAsia" w:ascii="仿宋" w:hAnsi="仿宋" w:eastAsia="仿宋" w:cs="仿宋"/>
          <w:color w:val="000000"/>
          <w:spacing w:val="15"/>
          <w:kern w:val="0"/>
          <w:sz w:val="28"/>
          <w:szCs w:val="28"/>
          <w:shd w:val="clear" w:color="auto" w:fill="FFFFFF"/>
          <w:lang w:bidi="ar"/>
        </w:rPr>
        <w:t>中标候选人：鄢陵新绿州园林绿化工程有限公司</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报价：88972796.68元</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大写：捌仟捌佰玖拾柒万贰仟柒佰玖拾陆元陆角捌分</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 xml:space="preserve">工期：150 日历天       </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质量标准：合格（符合国家现行的验收规范和标准）</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项目负责人：袁晓博 </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 证书名称、工程师    编号：C11005150900010</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投标文件中填报的单位项目业绩名称：</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业绩一：长葛市清潩河杜村寺人工湿地项目</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业绩二：万安山山顶公园绿化提升、造林绿化及道路绿化工程</w:t>
      </w:r>
    </w:p>
    <w:p>
      <w:pPr>
        <w:pStyle w:val="2"/>
        <w:spacing w:line="240" w:lineRule="auto"/>
        <w:ind w:left="538" w:leftChars="256" w:firstLine="155" w:firstLineChars="5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业绩三：京港澳高速公路开源大道出入口周边绿化工程二标段项目施工</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第</w:t>
      </w:r>
      <w:r>
        <w:rPr>
          <w:rFonts w:hint="eastAsia" w:ascii="仿宋" w:hAnsi="仿宋" w:eastAsia="仿宋" w:cs="仿宋"/>
          <w:color w:val="000000"/>
          <w:spacing w:val="15"/>
          <w:kern w:val="0"/>
          <w:sz w:val="28"/>
          <w:szCs w:val="28"/>
          <w:shd w:val="clear" w:color="auto" w:fill="FFFFFF"/>
          <w:lang w:val="en-US" w:eastAsia="zh-CN" w:bidi="ar"/>
        </w:rPr>
        <w:t>二</w:t>
      </w:r>
      <w:r>
        <w:rPr>
          <w:rFonts w:hint="eastAsia" w:ascii="仿宋" w:hAnsi="仿宋" w:eastAsia="仿宋" w:cs="仿宋"/>
          <w:color w:val="000000"/>
          <w:spacing w:val="15"/>
          <w:kern w:val="0"/>
          <w:sz w:val="28"/>
          <w:szCs w:val="28"/>
          <w:shd w:val="clear" w:color="auto" w:fill="FFFFFF"/>
          <w:lang w:bidi="ar"/>
        </w:rPr>
        <w:t xml:space="preserve">中标候选人：河南农大春景园林工程有限公司  </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投标报价：89235721.81元</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大写：捌仟玖佰贰拾叁万伍仟柒佰贰拾壹元捌角壹分</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 xml:space="preserve">工期： 150日历天       </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质量标准：合格（符合国家现行的验收规范和标准）</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项目负责人：赵明</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 证书名称、工程师  编号：C11005130900017</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投标文件中填报的单位项目业绩名称：</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业绩一：淅川县省道335 上九路、迎宾大道公路西侧、省道332淅西路口至西簧段公路绿化项目</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业绩二：二七区南水北调生态文化公园剩余段施工一标段</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第</w:t>
      </w:r>
      <w:r>
        <w:rPr>
          <w:rFonts w:hint="eastAsia" w:ascii="仿宋" w:hAnsi="仿宋" w:eastAsia="仿宋" w:cs="仿宋"/>
          <w:color w:val="000000"/>
          <w:spacing w:val="15"/>
          <w:kern w:val="0"/>
          <w:sz w:val="28"/>
          <w:szCs w:val="28"/>
          <w:shd w:val="clear" w:color="auto" w:fill="FFFFFF"/>
          <w:lang w:val="en-US" w:eastAsia="zh-CN" w:bidi="ar"/>
        </w:rPr>
        <w:t>三</w:t>
      </w:r>
      <w:r>
        <w:rPr>
          <w:rFonts w:hint="eastAsia" w:ascii="仿宋" w:hAnsi="仿宋" w:eastAsia="仿宋" w:cs="仿宋"/>
          <w:color w:val="000000"/>
          <w:spacing w:val="15"/>
          <w:kern w:val="0"/>
          <w:sz w:val="28"/>
          <w:szCs w:val="28"/>
          <w:shd w:val="clear" w:color="auto" w:fill="FFFFFF"/>
          <w:lang w:bidi="ar"/>
        </w:rPr>
        <w:t xml:space="preserve">中标候选人：漯河绿地（集团）发展有限公司 </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投标报价：89561177.87元</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大写：捌仟玖佰伍拾陆万壹仟壹佰柒拾柒元捌角柒分</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 xml:space="preserve">工期：   150日历天       </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质量标准：合格（符合国家现行的验收规范和标准）</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项目负责人： 李洪雨</w:t>
      </w:r>
    </w:p>
    <w:p>
      <w:pPr>
        <w:widowControl/>
        <w:adjustRightInd w:val="0"/>
        <w:spacing w:before="226" w:line="240" w:lineRule="auto"/>
        <w:ind w:firstLine="620"/>
        <w:jc w:val="left"/>
        <w:rPr>
          <w:rFonts w:hint="eastAsia" w:ascii="仿宋" w:hAnsi="仿宋" w:eastAsia="仿宋" w:cs="仿宋"/>
          <w:color w:val="000000"/>
          <w:spacing w:val="15"/>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 证书名称、工程师    编号：C12048140900003</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投标文件中填报的单位项目业绩名称：</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业绩一：沣泾大道景观绿化工程施工</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业绩二：皂河生态公园项目一期施工（第一标段）</w:t>
      </w:r>
    </w:p>
    <w:p>
      <w:pPr>
        <w:pStyle w:val="2"/>
        <w:spacing w:line="240" w:lineRule="auto"/>
        <w:ind w:left="0" w:leftChars="0" w:firstLine="620" w:firstLineChars="200"/>
        <w:rPr>
          <w:rFonts w:hint="eastAsia" w:ascii="仿宋" w:hAnsi="仿宋" w:eastAsia="仿宋" w:cs="仿宋"/>
          <w:color w:val="000000"/>
          <w:spacing w:val="15"/>
          <w:sz w:val="28"/>
          <w:szCs w:val="28"/>
          <w:shd w:val="clear" w:color="auto" w:fill="FFFFFF"/>
          <w:lang w:bidi="ar"/>
        </w:rPr>
      </w:pPr>
      <w:r>
        <w:rPr>
          <w:rFonts w:hint="eastAsia" w:ascii="仿宋" w:hAnsi="仿宋" w:eastAsia="仿宋" w:cs="仿宋"/>
          <w:color w:val="000000"/>
          <w:spacing w:val="15"/>
          <w:sz w:val="28"/>
          <w:szCs w:val="28"/>
          <w:shd w:val="clear" w:color="auto" w:fill="FFFFFF"/>
          <w:lang w:bidi="ar"/>
        </w:rPr>
        <w:t>（二）签订合同前要处理的事宜（略）</w:t>
      </w:r>
    </w:p>
    <w:p>
      <w:pPr>
        <w:widowControl/>
        <w:adjustRightInd w:val="0"/>
        <w:spacing w:before="226" w:line="240" w:lineRule="auto"/>
        <w:ind w:firstLine="467" w:firstLineChars="150"/>
        <w:jc w:val="left"/>
        <w:rPr>
          <w:rFonts w:hint="eastAsia" w:ascii="黑体" w:hAnsi="黑体" w:eastAsia="黑体" w:cs="黑体"/>
          <w:b/>
          <w:bCs/>
          <w:color w:val="000000"/>
          <w:spacing w:val="15"/>
          <w:kern w:val="0"/>
          <w:sz w:val="28"/>
          <w:szCs w:val="28"/>
          <w:shd w:val="clear" w:color="auto" w:fill="FFFFFF"/>
          <w:lang w:bidi="ar"/>
        </w:rPr>
      </w:pPr>
      <w:r>
        <w:rPr>
          <w:rFonts w:hint="eastAsia" w:ascii="黑体" w:hAnsi="黑体" w:eastAsia="黑体" w:cs="黑体"/>
          <w:b/>
          <w:bCs/>
          <w:color w:val="000000"/>
          <w:spacing w:val="15"/>
          <w:kern w:val="0"/>
          <w:sz w:val="28"/>
          <w:szCs w:val="28"/>
          <w:shd w:val="clear" w:color="auto" w:fill="FFFFFF"/>
          <w:lang w:bidi="ar"/>
        </w:rPr>
        <w:t>*八、澄清、说明、补正事项纪要：</w:t>
      </w:r>
    </w:p>
    <w:p>
      <w:pPr>
        <w:widowControl/>
        <w:adjustRightInd w:val="0"/>
        <w:spacing w:before="226" w:line="240" w:lineRule="auto"/>
        <w:ind w:firstLine="465" w:firstLineChars="150"/>
        <w:jc w:val="left"/>
        <w:rPr>
          <w:rFonts w:hint="eastAsia" w:ascii="仿宋" w:hAnsi="仿宋" w:eastAsia="仿宋" w:cs="仿宋"/>
          <w:b/>
          <w:kern w:val="0"/>
          <w:sz w:val="28"/>
          <w:szCs w:val="28"/>
          <w:shd w:val="clear" w:color="auto" w:fill="FFFFFF"/>
          <w:lang w:bidi="ar"/>
        </w:rPr>
      </w:pPr>
      <w:r>
        <w:rPr>
          <w:rFonts w:hint="eastAsia" w:ascii="仿宋" w:hAnsi="仿宋" w:eastAsia="仿宋" w:cs="仿宋"/>
          <w:color w:val="000000"/>
          <w:spacing w:val="15"/>
          <w:kern w:val="0"/>
          <w:sz w:val="28"/>
          <w:szCs w:val="28"/>
          <w:shd w:val="clear" w:color="auto" w:fill="FFFFFF"/>
          <w:lang w:bidi="ar"/>
        </w:rPr>
        <w:t>无</w:t>
      </w:r>
    </w:p>
    <w:p>
      <w:pPr>
        <w:widowControl/>
        <w:numPr>
          <w:ilvl w:val="0"/>
          <w:numId w:val="3"/>
        </w:numPr>
        <w:adjustRightInd w:val="0"/>
        <w:spacing w:before="226" w:line="240" w:lineRule="auto"/>
        <w:ind w:firstLine="620"/>
        <w:jc w:val="left"/>
        <w:rPr>
          <w:rFonts w:hint="eastAsia" w:ascii="黑体" w:hAnsi="黑体" w:eastAsia="黑体" w:cs="黑体"/>
          <w:b/>
          <w:bCs/>
          <w:color w:val="000000"/>
          <w:spacing w:val="15"/>
          <w:kern w:val="0"/>
          <w:sz w:val="28"/>
          <w:szCs w:val="28"/>
          <w:shd w:val="clear" w:color="auto" w:fill="FFFFFF"/>
          <w:lang w:bidi="ar"/>
        </w:rPr>
      </w:pPr>
      <w:r>
        <w:rPr>
          <w:rFonts w:hint="eastAsia" w:ascii="黑体" w:hAnsi="黑体" w:eastAsia="黑体" w:cs="黑体"/>
          <w:b/>
          <w:bCs/>
          <w:color w:val="000000"/>
          <w:spacing w:val="15"/>
          <w:kern w:val="0"/>
          <w:sz w:val="28"/>
          <w:szCs w:val="28"/>
          <w:shd w:val="clear" w:color="auto" w:fill="FFFFFF"/>
          <w:lang w:bidi="ar"/>
        </w:rPr>
        <w:t>公示期</w:t>
      </w:r>
    </w:p>
    <w:p>
      <w:pPr>
        <w:widowControl/>
        <w:numPr>
          <w:ilvl w:val="0"/>
          <w:numId w:val="0"/>
        </w:numPr>
        <w:adjustRightInd w:val="0"/>
        <w:spacing w:before="226" w:line="240" w:lineRule="auto"/>
        <w:ind w:firstLine="620" w:firstLineChars="200"/>
        <w:jc w:val="left"/>
        <w:rPr>
          <w:rFonts w:hint="eastAsia" w:ascii="仿宋" w:hAnsi="仿宋" w:eastAsia="仿宋" w:cs="仿宋"/>
          <w:sz w:val="28"/>
          <w:szCs w:val="28"/>
        </w:rPr>
      </w:pPr>
      <w:r>
        <w:rPr>
          <w:rFonts w:hint="eastAsia" w:ascii="仿宋" w:hAnsi="仿宋" w:eastAsia="仿宋" w:cs="仿宋"/>
          <w:color w:val="000000"/>
          <w:spacing w:val="15"/>
          <w:kern w:val="0"/>
          <w:sz w:val="28"/>
          <w:szCs w:val="28"/>
          <w:shd w:val="clear" w:color="auto" w:fill="FFFFFF"/>
          <w:lang w:bidi="ar"/>
        </w:rPr>
        <w:t>2019年3月  日—2019年3月  日</w:t>
      </w:r>
    </w:p>
    <w:p>
      <w:pPr>
        <w:pStyle w:val="6"/>
        <w:widowControl/>
        <w:spacing w:before="226" w:line="240" w:lineRule="auto"/>
        <w:ind w:firstLine="557" w:firstLineChars="198"/>
        <w:rPr>
          <w:rFonts w:hint="eastAsia" w:ascii="黑体" w:hAnsi="黑体" w:eastAsia="黑体" w:cs="黑体"/>
          <w:b/>
          <w:bCs/>
          <w:sz w:val="28"/>
          <w:szCs w:val="28"/>
        </w:rPr>
      </w:pPr>
      <w:r>
        <w:rPr>
          <w:rFonts w:hint="eastAsia" w:ascii="黑体" w:hAnsi="黑体" w:eastAsia="黑体" w:cs="黑体"/>
          <w:b/>
          <w:bCs/>
          <w:sz w:val="28"/>
          <w:szCs w:val="28"/>
          <w:shd w:val="clear" w:color="auto" w:fill="FFFFFF"/>
        </w:rPr>
        <w:t>十、联系方式</w:t>
      </w:r>
    </w:p>
    <w:p>
      <w:pPr>
        <w:pStyle w:val="6"/>
        <w:widowControl/>
        <w:spacing w:before="226" w:line="240" w:lineRule="auto"/>
        <w:ind w:firstLine="700" w:firstLineChars="25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招标人： 长葛市住房和城乡规划建设局</w:t>
      </w:r>
    </w:p>
    <w:p>
      <w:pPr>
        <w:pStyle w:val="6"/>
        <w:widowControl/>
        <w:spacing w:before="226" w:line="240" w:lineRule="auto"/>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 xml:space="preserve">     联系人：时女士      联系电话：0374-6896278 </w:t>
      </w:r>
    </w:p>
    <w:p>
      <w:pPr>
        <w:pStyle w:val="6"/>
        <w:widowControl/>
        <w:spacing w:before="226" w:line="240" w:lineRule="auto"/>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 xml:space="preserve">     招标代理机构：中建联勘测规划设计有限公司 </w:t>
      </w:r>
    </w:p>
    <w:p>
      <w:pPr>
        <w:pStyle w:val="6"/>
        <w:widowControl/>
        <w:spacing w:before="226" w:line="240" w:lineRule="auto"/>
        <w:ind w:firstLine="700" w:firstLineChars="25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 xml:space="preserve">联系人：魏女士           联系电话：0371-87520522 </w:t>
      </w:r>
    </w:p>
    <w:p>
      <w:pPr>
        <w:pStyle w:val="6"/>
        <w:widowControl/>
        <w:spacing w:before="226"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 xml:space="preserve"> </w:t>
      </w:r>
    </w:p>
    <w:p>
      <w:pPr>
        <w:pStyle w:val="6"/>
        <w:widowControl/>
        <w:spacing w:before="226" w:line="240" w:lineRule="auto"/>
        <w:ind w:firstLine="560" w:firstLineChars="200"/>
        <w:jc w:val="right"/>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 xml:space="preserve"> （公示前由招标人或其代理机构签字并加盖公章）</w:t>
      </w:r>
    </w:p>
    <w:p>
      <w:pPr>
        <w:pStyle w:val="6"/>
        <w:widowControl/>
        <w:spacing w:before="226" w:line="240" w:lineRule="auto"/>
        <w:ind w:firstLine="141" w:firstLineChars="50"/>
        <w:jc w:val="right"/>
        <w:rPr>
          <w:rFonts w:hint="eastAsia" w:ascii="仿宋" w:hAnsi="仿宋" w:eastAsia="仿宋" w:cs="仿宋"/>
          <w:sz w:val="28"/>
          <w:szCs w:val="28"/>
        </w:rPr>
      </w:pPr>
      <w:r>
        <w:rPr>
          <w:rFonts w:hint="eastAsia" w:ascii="仿宋" w:hAnsi="仿宋" w:eastAsia="仿宋" w:cs="仿宋"/>
          <w:b/>
          <w:color w:val="000000"/>
          <w:sz w:val="28"/>
          <w:szCs w:val="28"/>
          <w:shd w:val="clear" w:color="auto" w:fill="FFFFFF"/>
        </w:rPr>
        <w:t>  </w:t>
      </w:r>
      <w:r>
        <w:rPr>
          <w:rFonts w:hint="eastAsia" w:ascii="仿宋" w:hAnsi="仿宋" w:eastAsia="仿宋" w:cs="仿宋"/>
          <w:color w:val="000000"/>
          <w:kern w:val="2"/>
          <w:sz w:val="28"/>
          <w:szCs w:val="28"/>
          <w:shd w:val="clear" w:color="auto" w:fill="FFFFFF"/>
          <w:lang w:bidi="ar"/>
        </w:rPr>
        <w:t>年   月   日</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sz w:val="28"/>
          <w:szCs w:val="28"/>
        </w:rPr>
      </w:pPr>
    </w:p>
    <w:sectPr>
      <w:footerReference r:id="rId3" w:type="default"/>
      <w:pgSz w:w="11910" w:h="16840"/>
      <w:pgMar w:top="720" w:right="720" w:bottom="720" w:left="72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80DE4"/>
    <w:multiLevelType w:val="singleLevel"/>
    <w:tmpl w:val="C1880DE4"/>
    <w:lvl w:ilvl="0" w:tentative="0">
      <w:start w:val="2"/>
      <w:numFmt w:val="chineseCounting"/>
      <w:suff w:val="nothing"/>
      <w:lvlText w:val="（%1）"/>
      <w:lvlJc w:val="left"/>
      <w:rPr>
        <w:rFonts w:hint="eastAsia"/>
      </w:rPr>
    </w:lvl>
  </w:abstractNum>
  <w:abstractNum w:abstractNumId="1">
    <w:nsid w:val="E698C60E"/>
    <w:multiLevelType w:val="singleLevel"/>
    <w:tmpl w:val="E698C60E"/>
    <w:lvl w:ilvl="0" w:tentative="0">
      <w:start w:val="9"/>
      <w:numFmt w:val="chineseCounting"/>
      <w:suff w:val="nothing"/>
      <w:lvlText w:val="%1、"/>
      <w:lvlJc w:val="left"/>
      <w:rPr>
        <w:rFonts w:hint="eastAsia"/>
      </w:rPr>
    </w:lvl>
  </w:abstractNum>
  <w:abstractNum w:abstractNumId="2">
    <w:nsid w:val="7B010D91"/>
    <w:multiLevelType w:val="singleLevel"/>
    <w:tmpl w:val="7B010D91"/>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E403A"/>
    <w:rsid w:val="086E403A"/>
    <w:rsid w:val="4AFD3EA5"/>
    <w:rsid w:val="4C29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cs="Arial"/>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9">
    <w:name w:val="font1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2019-03-20T00:35:00Z</dcterms:created>
  <dc:creator>Administrator</dc:creator>
  <cp:lastModifiedBy>淡蓝色•格调</cp:lastModifiedBy>
  <cp:lastPrinted>2019-03-20T00:42:00Z</cp:lastPrinted>
  <dcterms:modified xsi:type="dcterms:W3CDTF">2019-03-21T01:01:01Z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