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67D87" w:rsidRDefault="0003546E" w:rsidP="00067D87">
      <w:pPr>
        <w:spacing w:line="312" w:lineRule="auto"/>
        <w:jc w:val="center"/>
        <w:rPr>
          <w:rFonts w:ascii="黑体" w:eastAsia="黑体" w:hAnsi="黑体" w:cs="黑体"/>
          <w:b/>
          <w:color w:val="000000"/>
          <w:sz w:val="44"/>
          <w:szCs w:val="44"/>
          <w:shd w:val="clear" w:color="auto" w:fill="FFFFFF"/>
        </w:rPr>
      </w:pPr>
      <w:r w:rsidRPr="0003546E">
        <w:rPr>
          <w:rFonts w:ascii="黑体" w:eastAsia="黑体" w:hAnsi="黑体" w:cs="黑体" w:hint="eastAsia"/>
          <w:b/>
          <w:color w:val="000000"/>
          <w:sz w:val="36"/>
          <w:szCs w:val="36"/>
          <w:shd w:val="clear" w:color="auto" w:fill="FFFFFF"/>
        </w:rPr>
        <w:t>鄢陵花木中小企业公共服务中心培训设备采购项目</w:t>
      </w:r>
    </w:p>
    <w:p w:rsidR="00067D87" w:rsidRPr="003566F3" w:rsidRDefault="00067D87">
      <w:pPr>
        <w:spacing w:line="312" w:lineRule="auto"/>
        <w:jc w:val="center"/>
        <w:rPr>
          <w:rFonts w:ascii="黑体" w:eastAsia="黑体" w:hAnsi="黑体" w:cs="黑体"/>
          <w:b/>
          <w:color w:val="000000"/>
          <w:sz w:val="36"/>
          <w:szCs w:val="36"/>
          <w:shd w:val="clear" w:color="auto" w:fill="FFFFFF"/>
        </w:rPr>
      </w:pPr>
    </w:p>
    <w:p w:rsidR="00A22107" w:rsidRPr="003566F3" w:rsidRDefault="0018607D">
      <w:pPr>
        <w:spacing w:line="312" w:lineRule="auto"/>
        <w:jc w:val="center"/>
        <w:rPr>
          <w:rFonts w:ascii="黑体" w:eastAsia="黑体" w:hAnsi="黑体" w:cs="黑体"/>
          <w:b/>
          <w:color w:val="000000"/>
          <w:sz w:val="36"/>
          <w:szCs w:val="36"/>
          <w:shd w:val="clear" w:color="auto" w:fill="FFFFFF"/>
        </w:rPr>
      </w:pPr>
      <w:r w:rsidRPr="003566F3">
        <w:rPr>
          <w:rFonts w:ascii="黑体" w:eastAsia="黑体" w:hAnsi="黑体" w:cs="黑体" w:hint="eastAsia"/>
          <w:b/>
          <w:color w:val="000000"/>
          <w:sz w:val="36"/>
          <w:szCs w:val="36"/>
          <w:shd w:val="clear" w:color="auto" w:fill="FFFFFF"/>
        </w:rPr>
        <w:t>招　标　文　件</w:t>
      </w:r>
    </w:p>
    <w:p w:rsidR="00A22107" w:rsidRDefault="00A22107">
      <w:pPr>
        <w:ind w:firstLineChars="650" w:firstLine="2080"/>
        <w:rPr>
          <w:rFonts w:ascii="黑体" w:eastAsia="黑体" w:hAnsi="黑体" w:cs="仿宋_GB2312"/>
          <w:sz w:val="32"/>
          <w:szCs w:val="32"/>
        </w:rPr>
      </w:pPr>
    </w:p>
    <w:p w:rsidR="00A22107" w:rsidRDefault="00A22107">
      <w:pPr>
        <w:ind w:firstLineChars="650" w:firstLine="2080"/>
        <w:rPr>
          <w:rFonts w:ascii="黑体" w:eastAsia="黑体" w:hAnsi="黑体" w:cs="仿宋_GB2312"/>
          <w:sz w:val="32"/>
          <w:szCs w:val="32"/>
        </w:rPr>
      </w:pPr>
    </w:p>
    <w:p w:rsidR="00A22107" w:rsidRDefault="00A22107"/>
    <w:p w:rsidR="00A22107" w:rsidRDefault="00A22107">
      <w:pPr>
        <w:ind w:firstLineChars="650" w:firstLine="2080"/>
        <w:rPr>
          <w:rFonts w:ascii="黑体" w:eastAsia="黑体" w:hAnsi="黑体" w:cs="仿宋_GB2312"/>
          <w:sz w:val="32"/>
          <w:szCs w:val="32"/>
        </w:rPr>
      </w:pPr>
    </w:p>
    <w:p w:rsidR="0003546E" w:rsidRPr="0003546E" w:rsidRDefault="0003546E" w:rsidP="0003546E">
      <w:pPr>
        <w:ind w:firstLineChars="700" w:firstLine="2240"/>
        <w:rPr>
          <w:rFonts w:ascii="黑体" w:eastAsia="黑体" w:hAnsi="黑体" w:cs="仿宋_GB2312"/>
          <w:sz w:val="32"/>
          <w:szCs w:val="32"/>
        </w:rPr>
      </w:pPr>
      <w:r w:rsidRPr="0003546E">
        <w:rPr>
          <w:rFonts w:ascii="黑体" w:eastAsia="黑体" w:hAnsi="黑体" w:cs="仿宋_GB2312" w:hint="eastAsia"/>
          <w:sz w:val="32"/>
          <w:szCs w:val="32"/>
        </w:rPr>
        <w:t>项目编号：Y2019HZ014</w:t>
      </w:r>
    </w:p>
    <w:p w:rsidR="00A22107" w:rsidRDefault="0003546E" w:rsidP="0003546E">
      <w:pPr>
        <w:jc w:val="center"/>
        <w:rPr>
          <w:rFonts w:ascii="宋体" w:eastAsia="宋体" w:hAnsi="宋体" w:cs="宋体"/>
          <w:b/>
          <w:bCs/>
          <w:sz w:val="32"/>
          <w:szCs w:val="32"/>
        </w:rPr>
      </w:pPr>
      <w:r w:rsidRPr="0003546E">
        <w:rPr>
          <w:rFonts w:ascii="黑体" w:eastAsia="黑体" w:hAnsi="黑体" w:cs="仿宋_GB2312" w:hint="eastAsia"/>
          <w:sz w:val="32"/>
          <w:szCs w:val="32"/>
        </w:rPr>
        <w:t>招标编号：鄢招公2019010405</w:t>
      </w:r>
    </w:p>
    <w:p w:rsidR="00A22107" w:rsidRDefault="00A22107" w:rsidP="0003546E">
      <w:pPr>
        <w:ind w:firstLineChars="400" w:firstLine="1285"/>
        <w:jc w:val="center"/>
        <w:rPr>
          <w:rFonts w:ascii="宋体" w:eastAsia="宋体" w:hAnsi="宋体" w:cs="宋体"/>
          <w:b/>
          <w:bCs/>
          <w:sz w:val="32"/>
          <w:szCs w:val="32"/>
        </w:rPr>
      </w:pPr>
    </w:p>
    <w:p w:rsidR="00A22107" w:rsidRDefault="00A22107" w:rsidP="00067D87">
      <w:pPr>
        <w:ind w:left="1744" w:hangingChars="545" w:hanging="1744"/>
        <w:jc w:val="center"/>
        <w:rPr>
          <w:rFonts w:ascii="黑体" w:eastAsia="黑体" w:hAnsi="黑体" w:cs="宋体"/>
          <w:bCs/>
          <w:sz w:val="32"/>
          <w:szCs w:val="32"/>
        </w:rPr>
      </w:pPr>
    </w:p>
    <w:p w:rsidR="00A22107" w:rsidRDefault="00A22107">
      <w:pPr>
        <w:ind w:left="1744" w:hangingChars="545" w:hanging="1744"/>
        <w:jc w:val="center"/>
        <w:rPr>
          <w:rFonts w:ascii="黑体" w:eastAsia="黑体" w:hAnsi="黑体" w:cs="宋体"/>
          <w:bCs/>
          <w:sz w:val="32"/>
          <w:szCs w:val="32"/>
        </w:rPr>
      </w:pPr>
    </w:p>
    <w:p w:rsidR="00A22107" w:rsidRDefault="00A22107">
      <w:pPr>
        <w:ind w:left="1744" w:hangingChars="545" w:hanging="1744"/>
        <w:jc w:val="center"/>
        <w:rPr>
          <w:rFonts w:ascii="黑体" w:eastAsia="黑体" w:hAnsi="黑体" w:cs="宋体"/>
          <w:bCs/>
          <w:sz w:val="32"/>
          <w:szCs w:val="32"/>
        </w:rPr>
      </w:pPr>
    </w:p>
    <w:p w:rsidR="0003546E" w:rsidRDefault="00F62E2E" w:rsidP="00AE7A1B">
      <w:pPr>
        <w:ind w:left="1744" w:hangingChars="545" w:hanging="1744"/>
        <w:jc w:val="center"/>
        <w:rPr>
          <w:rFonts w:ascii="黑体" w:eastAsia="黑体" w:hAnsi="黑体" w:cs="宋体"/>
          <w:bCs/>
          <w:sz w:val="32"/>
          <w:szCs w:val="32"/>
        </w:rPr>
      </w:pPr>
      <w:r>
        <w:rPr>
          <w:rFonts w:ascii="黑体" w:eastAsia="黑体" w:hAnsi="黑体" w:cs="宋体" w:hint="eastAsia"/>
          <w:bCs/>
          <w:sz w:val="32"/>
          <w:szCs w:val="32"/>
        </w:rPr>
        <w:t xml:space="preserve">   </w:t>
      </w:r>
      <w:r w:rsidR="0003546E">
        <w:rPr>
          <w:rFonts w:ascii="黑体" w:eastAsia="黑体" w:hAnsi="黑体" w:cs="宋体" w:hint="eastAsia"/>
          <w:bCs/>
          <w:sz w:val="32"/>
          <w:szCs w:val="32"/>
        </w:rPr>
        <w:t xml:space="preserve">         </w:t>
      </w:r>
      <w:r w:rsidR="0018607D">
        <w:rPr>
          <w:rFonts w:ascii="黑体" w:eastAsia="黑体" w:hAnsi="黑体" w:cs="宋体" w:hint="eastAsia"/>
          <w:bCs/>
          <w:sz w:val="32"/>
          <w:szCs w:val="32"/>
        </w:rPr>
        <w:t>采 购 人：</w:t>
      </w:r>
      <w:r w:rsidR="0003546E" w:rsidRPr="0003546E">
        <w:rPr>
          <w:rFonts w:ascii="黑体" w:eastAsia="黑体" w:hAnsi="黑体" w:cs="宋体" w:hint="eastAsia"/>
          <w:bCs/>
          <w:sz w:val="32"/>
          <w:szCs w:val="32"/>
        </w:rPr>
        <w:t>鄢陵县特色商业区建设发展办公室</w:t>
      </w:r>
    </w:p>
    <w:p w:rsidR="00A22107" w:rsidRDefault="0018607D" w:rsidP="00AE7A1B">
      <w:pPr>
        <w:ind w:left="1744" w:hangingChars="545" w:hanging="1744"/>
        <w:jc w:val="center"/>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22107" w:rsidRPr="002134AC" w:rsidRDefault="0018607D" w:rsidP="0003546E">
      <w:pPr>
        <w:spacing w:line="360" w:lineRule="auto"/>
        <w:ind w:firstLineChars="650" w:firstLine="2080"/>
        <w:jc w:val="left"/>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067D87">
        <w:rPr>
          <w:rFonts w:ascii="黑体" w:eastAsia="黑体" w:hAnsi="黑体" w:hint="eastAsia"/>
          <w:spacing w:val="-6"/>
          <w:sz w:val="32"/>
          <w:szCs w:val="32"/>
        </w:rPr>
        <w:t>三</w:t>
      </w:r>
      <w:r>
        <w:rPr>
          <w:rFonts w:ascii="黑体" w:eastAsia="黑体" w:hAnsi="黑体" w:hint="eastAsia"/>
          <w:spacing w:val="-6"/>
          <w:sz w:val="32"/>
          <w:szCs w:val="32"/>
        </w:rPr>
        <w:t>月</w:t>
      </w:r>
    </w:p>
    <w:p w:rsidR="00A22107" w:rsidRDefault="0018607D">
      <w:pPr>
        <w:widowControl/>
        <w:jc w:val="left"/>
        <w:rPr>
          <w:rFonts w:ascii="黑体" w:eastAsia="黑体" w:cs="黑体"/>
          <w:b/>
          <w:bCs/>
          <w:sz w:val="44"/>
          <w:szCs w:val="44"/>
        </w:rPr>
      </w:pPr>
      <w:r>
        <w:rPr>
          <w:rFonts w:ascii="黑体" w:eastAsia="黑体" w:cs="黑体"/>
          <w:b/>
          <w:bCs/>
          <w:sz w:val="44"/>
          <w:szCs w:val="44"/>
        </w:rPr>
        <w:br w:type="page"/>
      </w:r>
    </w:p>
    <w:p w:rsidR="00A22107" w:rsidRDefault="0018607D">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22107" w:rsidRDefault="00A22107">
      <w:pPr>
        <w:autoSpaceDE w:val="0"/>
        <w:autoSpaceDN w:val="0"/>
        <w:adjustRightInd w:val="0"/>
        <w:spacing w:line="700" w:lineRule="exact"/>
        <w:ind w:firstLine="551"/>
        <w:rPr>
          <w:rFonts w:ascii="黑体" w:eastAsia="黑体" w:cs="黑体"/>
          <w:b/>
          <w:bCs/>
          <w:sz w:val="28"/>
          <w:szCs w:val="28"/>
          <w:lang w:val="zh-CN"/>
        </w:rPr>
      </w:pP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22107" w:rsidRDefault="0018607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22107" w:rsidRDefault="00A2210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22107" w:rsidRDefault="00A22107">
      <w:pPr>
        <w:rPr>
          <w:rFonts w:asciiTheme="majorEastAsia" w:eastAsiaTheme="majorEastAsia" w:hAnsiTheme="majorEastAsia"/>
          <w:kern w:val="0"/>
          <w:sz w:val="32"/>
          <w:szCs w:val="32"/>
        </w:rPr>
      </w:pPr>
    </w:p>
    <w:p w:rsidR="00A22107" w:rsidRDefault="0018607D">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A22107" w:rsidRDefault="0018607D">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受</w:t>
      </w:r>
      <w:r w:rsidR="00C072B6" w:rsidRPr="00C072B6">
        <w:rPr>
          <w:rFonts w:hAnsi="宋体" w:cs="仿宋_GB2312" w:hint="eastAsia"/>
          <w:bCs/>
          <w:sz w:val="24"/>
        </w:rPr>
        <w:t>鄢陵县特色商业区建设发展办公室</w:t>
      </w:r>
      <w:r>
        <w:rPr>
          <w:rFonts w:hAnsi="宋体" w:cs="仿宋_GB2312" w:hint="eastAsia"/>
          <w:bCs/>
          <w:sz w:val="24"/>
        </w:rPr>
        <w:t>的委托，鄢陵县政府采购中心就“</w:t>
      </w:r>
      <w:r w:rsidR="00C072B6" w:rsidRPr="00C072B6">
        <w:rPr>
          <w:rFonts w:hAnsi="宋体" w:cs="仿宋_GB2312" w:hint="eastAsia"/>
          <w:bCs/>
          <w:sz w:val="24"/>
        </w:rPr>
        <w:t>鄢陵花木中小企业公共服务中心培训设备采购项目</w:t>
      </w:r>
      <w:r>
        <w:rPr>
          <w:rFonts w:hAnsi="宋体" w:cs="仿宋_GB2312" w:hint="eastAsia"/>
          <w:bCs/>
          <w:sz w:val="24"/>
        </w:rPr>
        <w:t>”进行公开招标，欢迎合格的投标人前来投标。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C072B6"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（一）项目名称：</w:t>
      </w:r>
      <w:r w:rsidR="00C072B6" w:rsidRPr="00C072B6">
        <w:rPr>
          <w:rFonts w:hAnsi="宋体" w:cs="仿宋_GB2312" w:hint="eastAsia"/>
          <w:bCs/>
          <w:sz w:val="24"/>
        </w:rPr>
        <w:t>鄢陵花木中小企业公共服务中心培训设备采购项目</w:t>
      </w:r>
    </w:p>
    <w:p w:rsidR="00C072B6" w:rsidRPr="00C072B6" w:rsidRDefault="0018607D" w:rsidP="00C072B6">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00C072B6" w:rsidRPr="00C072B6">
        <w:rPr>
          <w:rFonts w:hAnsi="宋体" w:cs="仿宋_GB2312" w:hint="eastAsia"/>
          <w:bCs/>
          <w:sz w:val="24"/>
        </w:rPr>
        <w:t>项目编号：</w:t>
      </w:r>
      <w:r w:rsidR="00C072B6" w:rsidRPr="00C072B6">
        <w:rPr>
          <w:rFonts w:hAnsi="宋体" w:cs="仿宋_GB2312" w:hint="eastAsia"/>
          <w:bCs/>
          <w:sz w:val="24"/>
        </w:rPr>
        <w:t>Y2019HZ014</w:t>
      </w:r>
    </w:p>
    <w:p w:rsidR="00C072B6" w:rsidRDefault="00C072B6" w:rsidP="00C072B6">
      <w:pPr>
        <w:autoSpaceDE w:val="0"/>
        <w:autoSpaceDN w:val="0"/>
        <w:adjustRightInd w:val="0"/>
        <w:spacing w:line="360" w:lineRule="auto"/>
        <w:jc w:val="left"/>
        <w:rPr>
          <w:rFonts w:hAnsi="宋体" w:cs="仿宋_GB2312"/>
          <w:bCs/>
          <w:sz w:val="24"/>
        </w:rPr>
      </w:pPr>
      <w:r w:rsidRPr="00C072B6">
        <w:rPr>
          <w:rFonts w:hAnsi="宋体" w:cs="仿宋_GB2312" w:hint="eastAsia"/>
          <w:bCs/>
          <w:sz w:val="24"/>
        </w:rPr>
        <w:t xml:space="preserve">      </w:t>
      </w:r>
      <w:r w:rsidRPr="00C072B6">
        <w:rPr>
          <w:rFonts w:hAnsi="宋体" w:cs="仿宋_GB2312" w:hint="eastAsia"/>
          <w:bCs/>
          <w:sz w:val="24"/>
        </w:rPr>
        <w:t>招标编号：鄢招公</w:t>
      </w:r>
      <w:r w:rsidRPr="00C072B6">
        <w:rPr>
          <w:rFonts w:hAnsi="宋体" w:cs="仿宋_GB2312" w:hint="eastAsia"/>
          <w:bCs/>
          <w:sz w:val="24"/>
        </w:rPr>
        <w:t>2019010405</w:t>
      </w:r>
    </w:p>
    <w:p w:rsidR="00A22107" w:rsidRDefault="0018607D" w:rsidP="00C072B6">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（四）项目主要内容：</w:t>
      </w:r>
      <w:r w:rsidR="00C072B6" w:rsidRPr="00C072B6">
        <w:rPr>
          <w:rFonts w:hAnsi="宋体" w:cs="仿宋_GB2312" w:hint="eastAsia"/>
          <w:bCs/>
          <w:sz w:val="24"/>
        </w:rPr>
        <w:t>大会议室音响投影、小会议室音响投影、硬件平台部分、室外</w:t>
      </w:r>
      <w:r w:rsidR="00C072B6" w:rsidRPr="00C072B6">
        <w:rPr>
          <w:rFonts w:hAnsi="宋体" w:cs="仿宋_GB2312" w:hint="eastAsia"/>
          <w:bCs/>
          <w:sz w:val="24"/>
        </w:rPr>
        <w:t>P4</w:t>
      </w:r>
      <w:r w:rsidR="00C072B6" w:rsidRPr="00C072B6">
        <w:rPr>
          <w:rFonts w:hAnsi="宋体" w:cs="仿宋_GB2312" w:hint="eastAsia"/>
          <w:bCs/>
          <w:sz w:val="24"/>
        </w:rPr>
        <w:t>全彩屏、室内</w:t>
      </w:r>
      <w:r w:rsidR="00C072B6" w:rsidRPr="00C072B6">
        <w:rPr>
          <w:rFonts w:hAnsi="宋体" w:cs="仿宋_GB2312" w:hint="eastAsia"/>
          <w:bCs/>
          <w:sz w:val="24"/>
        </w:rPr>
        <w:t>P10</w:t>
      </w:r>
      <w:r w:rsidR="00C072B6" w:rsidRPr="00C072B6">
        <w:rPr>
          <w:rFonts w:hAnsi="宋体" w:cs="仿宋_GB2312" w:hint="eastAsia"/>
          <w:bCs/>
          <w:sz w:val="24"/>
        </w:rPr>
        <w:t>红色</w:t>
      </w:r>
      <w:r w:rsidR="00C072B6" w:rsidRPr="00C072B6">
        <w:rPr>
          <w:rFonts w:hAnsi="宋体" w:cs="仿宋_GB2312" w:hint="eastAsia"/>
          <w:bCs/>
          <w:sz w:val="24"/>
        </w:rPr>
        <w:t>LED</w:t>
      </w:r>
      <w:r w:rsidR="00C072B6">
        <w:rPr>
          <w:rFonts w:hAnsi="宋体" w:cs="仿宋_GB2312" w:hint="eastAsia"/>
          <w:bCs/>
          <w:sz w:val="24"/>
        </w:rPr>
        <w:t>屏、公共服务中心软件平台、办公电脑、办公桌椅</w:t>
      </w:r>
      <w:r>
        <w:rPr>
          <w:rFonts w:hAnsi="宋体" w:cs="仿宋_GB2312" w:hint="eastAsia"/>
          <w:bCs/>
          <w:sz w:val="24"/>
        </w:rPr>
        <w:t>（具体要求详见招标文件）</w:t>
      </w:r>
    </w:p>
    <w:p w:rsidR="00A22107" w:rsidRDefault="0018607D" w:rsidP="003566F3">
      <w:pPr>
        <w:widowControl/>
        <w:shd w:val="clear" w:color="auto" w:fill="FFFFFF"/>
        <w:spacing w:line="360" w:lineRule="auto"/>
        <w:rPr>
          <w:rFonts w:hAnsi="宋体" w:cs="仿宋_GB2312"/>
          <w:bCs/>
          <w:sz w:val="24"/>
        </w:rPr>
      </w:pPr>
      <w:r>
        <w:rPr>
          <w:rFonts w:hAnsi="宋体" w:cs="仿宋_GB2312" w:hint="eastAsia"/>
          <w:bCs/>
          <w:sz w:val="24"/>
        </w:rPr>
        <w:t>（四）预算金额：</w:t>
      </w:r>
      <w:r w:rsidR="00C072B6" w:rsidRPr="00C072B6">
        <w:rPr>
          <w:rFonts w:hAnsi="宋体" w:cs="仿宋_GB2312" w:hint="eastAsia"/>
          <w:bCs/>
          <w:sz w:val="24"/>
        </w:rPr>
        <w:t>1201024</w:t>
      </w:r>
      <w:r w:rsidR="00C072B6" w:rsidRPr="00C072B6">
        <w:rPr>
          <w:rFonts w:hAnsi="宋体" w:cs="仿宋_GB2312" w:hint="eastAsia"/>
          <w:bCs/>
          <w:sz w:val="24"/>
        </w:rPr>
        <w:t>元</w:t>
      </w:r>
      <w:r w:rsidR="00C072B6">
        <w:rPr>
          <w:rFonts w:hAnsi="宋体" w:cs="仿宋_GB2312" w:hint="eastAsia"/>
          <w:bCs/>
          <w:sz w:val="24"/>
        </w:rPr>
        <w:t xml:space="preserve">;    </w:t>
      </w:r>
      <w:r>
        <w:rPr>
          <w:rFonts w:hAnsi="宋体" w:cs="仿宋_GB2312" w:hint="eastAsia"/>
          <w:bCs/>
          <w:sz w:val="24"/>
        </w:rPr>
        <w:t>最高限价：</w:t>
      </w:r>
      <w:r w:rsidR="00C072B6" w:rsidRPr="00C072B6">
        <w:rPr>
          <w:rFonts w:hAnsi="宋体" w:cs="仿宋_GB2312" w:hint="eastAsia"/>
          <w:bCs/>
          <w:sz w:val="24"/>
        </w:rPr>
        <w:t>1201024</w:t>
      </w:r>
      <w:r w:rsidR="00C072B6" w:rsidRPr="00C072B6">
        <w:rPr>
          <w:rFonts w:hAnsi="宋体" w:cs="仿宋_GB2312" w:hint="eastAsia"/>
          <w:bCs/>
          <w:sz w:val="24"/>
        </w:rPr>
        <w:t>元</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（六）资金来源：财政资金，已落实</w:t>
      </w:r>
    </w:p>
    <w:p w:rsidR="00C072B6" w:rsidRDefault="0018607D">
      <w:pPr>
        <w:widowControl/>
        <w:shd w:val="clear" w:color="auto" w:fill="FFFFFF"/>
        <w:spacing w:line="360" w:lineRule="auto"/>
        <w:rPr>
          <w:rFonts w:hAnsi="宋体" w:cs="仿宋_GB2312"/>
          <w:bCs/>
          <w:sz w:val="24"/>
        </w:rPr>
      </w:pPr>
      <w:r>
        <w:rPr>
          <w:rFonts w:hAnsi="宋体" w:cs="仿宋_GB2312" w:hint="eastAsia"/>
          <w:bCs/>
          <w:sz w:val="24"/>
        </w:rPr>
        <w:t>（七）交付（服务、完工）时间：</w:t>
      </w:r>
      <w:r w:rsidR="00C072B6" w:rsidRPr="00C072B6">
        <w:rPr>
          <w:rFonts w:hAnsi="宋体" w:cs="仿宋_GB2312" w:hint="eastAsia"/>
          <w:bCs/>
          <w:sz w:val="24"/>
        </w:rPr>
        <w:t>合同签订后</w:t>
      </w:r>
      <w:r w:rsidR="00C072B6" w:rsidRPr="00C072B6">
        <w:rPr>
          <w:rFonts w:hAnsi="宋体" w:cs="仿宋_GB2312" w:hint="eastAsia"/>
          <w:bCs/>
          <w:sz w:val="24"/>
        </w:rPr>
        <w:t>30</w:t>
      </w:r>
      <w:r w:rsidR="00C072B6" w:rsidRPr="00C072B6">
        <w:rPr>
          <w:rFonts w:hAnsi="宋体" w:cs="仿宋_GB2312" w:hint="eastAsia"/>
          <w:bCs/>
          <w:sz w:val="24"/>
        </w:rPr>
        <w:t>日历天内</w:t>
      </w:r>
    </w:p>
    <w:p w:rsidR="00A22107" w:rsidRDefault="0018607D">
      <w:pPr>
        <w:widowControl/>
        <w:shd w:val="clear" w:color="auto" w:fill="FFFFFF"/>
        <w:spacing w:line="360" w:lineRule="auto"/>
        <w:rPr>
          <w:rFonts w:hAnsi="宋体" w:cs="仿宋_GB2312"/>
          <w:bCs/>
          <w:sz w:val="24"/>
        </w:rPr>
      </w:pPr>
      <w:r>
        <w:rPr>
          <w:rFonts w:hAnsi="宋体" w:cs="仿宋_GB2312" w:hint="eastAsia"/>
          <w:bCs/>
          <w:sz w:val="24"/>
        </w:rPr>
        <w:t>（八）交付（服务、施工）地点：</w:t>
      </w:r>
      <w:r w:rsidR="00C072B6" w:rsidRPr="00C072B6">
        <w:rPr>
          <w:rFonts w:hAnsi="宋体" w:cs="仿宋_GB2312" w:hint="eastAsia"/>
          <w:bCs/>
          <w:sz w:val="24"/>
        </w:rPr>
        <w:t>鄢陵花木中小企业公共服务中心</w:t>
      </w:r>
    </w:p>
    <w:p w:rsidR="00A22107" w:rsidRDefault="0018607D">
      <w:pPr>
        <w:widowControl/>
        <w:shd w:val="clear" w:color="auto" w:fill="FFFFFF"/>
        <w:spacing w:line="360" w:lineRule="auto"/>
        <w:rPr>
          <w:rFonts w:hAnsi="宋体" w:cs="仿宋_GB2312"/>
          <w:bCs/>
          <w:sz w:val="24"/>
        </w:rPr>
      </w:pPr>
      <w:r>
        <w:rPr>
          <w:rFonts w:hAnsi="宋体" w:cs="仿宋_GB2312" w:hint="eastAsia"/>
          <w:bCs/>
          <w:sz w:val="24"/>
        </w:rPr>
        <w:t>（九）进口产品：不允许</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（十）分包：不允许分包</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（十一）标段划分：本项目共划分为</w:t>
      </w:r>
      <w:r w:rsidR="00C072B6">
        <w:rPr>
          <w:rFonts w:hAnsi="宋体" w:cs="仿宋_GB2312" w:hint="eastAsia"/>
          <w:bCs/>
          <w:sz w:val="24"/>
        </w:rPr>
        <w:t>一</w:t>
      </w:r>
      <w:r>
        <w:rPr>
          <w:rFonts w:hAnsi="宋体" w:cs="仿宋_GB2312" w:hint="eastAsia"/>
          <w:bCs/>
          <w:sz w:val="24"/>
        </w:rPr>
        <w:t>个标段</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A04023" w:rsidRPr="00A04023" w:rsidRDefault="0018607D" w:rsidP="00A04023">
      <w:pPr>
        <w:autoSpaceDE w:val="0"/>
        <w:autoSpaceDN w:val="0"/>
        <w:adjustRightInd w:val="0"/>
        <w:spacing w:line="360" w:lineRule="auto"/>
        <w:jc w:val="left"/>
        <w:rPr>
          <w:rFonts w:hAnsi="宋体" w:cs="仿宋_GB2312"/>
          <w:bCs/>
          <w:sz w:val="24"/>
        </w:rPr>
      </w:pPr>
      <w:r>
        <w:rPr>
          <w:rFonts w:hAnsi="宋体" w:cs="仿宋_GB2312" w:hint="eastAsia"/>
          <w:bCs/>
          <w:sz w:val="24"/>
        </w:rPr>
        <w:t>（一）</w:t>
      </w:r>
      <w:r w:rsidR="00A04023" w:rsidRPr="00A04023">
        <w:rPr>
          <w:rFonts w:hAnsi="宋体" w:cs="仿宋_GB2312" w:hint="eastAsia"/>
          <w:bCs/>
          <w:sz w:val="24"/>
        </w:rPr>
        <w:t>符合《中华人民共和国政府采购法》第二十二条规定</w:t>
      </w:r>
      <w:r w:rsidR="00A04023">
        <w:rPr>
          <w:rFonts w:hAnsi="宋体" w:cs="仿宋_GB2312" w:hint="eastAsia"/>
          <w:bCs/>
          <w:sz w:val="24"/>
        </w:rPr>
        <w:t>。</w:t>
      </w:r>
    </w:p>
    <w:p w:rsidR="00A04023" w:rsidRPr="00A04023" w:rsidRDefault="00A04023" w:rsidP="00A04023">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Pr="00A04023">
        <w:rPr>
          <w:rFonts w:hAnsi="宋体" w:cs="仿宋_GB2312" w:hint="eastAsia"/>
          <w:bCs/>
          <w:sz w:val="24"/>
        </w:rPr>
        <w:t>投标人具有独立法人资格，具有相应的经营范围（以营业执照为准）。</w:t>
      </w:r>
    </w:p>
    <w:p w:rsidR="00A04023" w:rsidRPr="00A04023" w:rsidRDefault="00A04023" w:rsidP="00A04023">
      <w:pPr>
        <w:autoSpaceDE w:val="0"/>
        <w:autoSpaceDN w:val="0"/>
        <w:adjustRightInd w:val="0"/>
        <w:spacing w:line="360" w:lineRule="auto"/>
        <w:jc w:val="left"/>
        <w:rPr>
          <w:rFonts w:hAnsi="宋体" w:cs="仿宋_GB2312"/>
          <w:bCs/>
          <w:sz w:val="24"/>
        </w:rPr>
      </w:pPr>
      <w:r>
        <w:rPr>
          <w:rFonts w:hAnsi="宋体" w:cs="仿宋_GB2312" w:hint="eastAsia"/>
          <w:bCs/>
          <w:sz w:val="24"/>
        </w:rPr>
        <w:t>（三）</w:t>
      </w:r>
      <w:r w:rsidRPr="00A04023">
        <w:rPr>
          <w:rFonts w:hAnsi="宋体" w:cs="仿宋_GB2312" w:hint="eastAsia"/>
          <w:bCs/>
          <w:sz w:val="24"/>
        </w:rPr>
        <w:t>未被列入“信用中国”网站</w:t>
      </w:r>
      <w:r w:rsidRPr="00A04023">
        <w:rPr>
          <w:rFonts w:hAnsi="宋体" w:cs="仿宋_GB2312" w:hint="eastAsia"/>
          <w:bCs/>
          <w:sz w:val="24"/>
        </w:rPr>
        <w:t>(www.creditchina.gov.cn)</w:t>
      </w:r>
      <w:r w:rsidRPr="00A04023">
        <w:rPr>
          <w:rFonts w:hAnsi="宋体" w:cs="仿宋_GB2312" w:hint="eastAsia"/>
          <w:bCs/>
          <w:sz w:val="24"/>
        </w:rPr>
        <w:t>、中国政府采购网</w:t>
      </w:r>
      <w:r w:rsidRPr="00A04023">
        <w:rPr>
          <w:rFonts w:hAnsi="宋体" w:cs="仿宋_GB2312" w:hint="eastAsia"/>
          <w:bCs/>
          <w:sz w:val="24"/>
        </w:rPr>
        <w:t>(www.ccgp.gov.cn)</w:t>
      </w:r>
      <w:r w:rsidRPr="00A04023">
        <w:rPr>
          <w:rFonts w:hAnsi="宋体" w:cs="仿宋_GB2312" w:hint="eastAsia"/>
          <w:bCs/>
          <w:sz w:val="24"/>
        </w:rPr>
        <w:t>渠道信用记录失信被执行人、重大税收违法案件当事人名单、政府采购严重违法失信行为记录名单的投标人。</w:t>
      </w:r>
    </w:p>
    <w:p w:rsidR="00A04023" w:rsidRDefault="00A04023" w:rsidP="00A04023">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（四）</w:t>
      </w:r>
      <w:r w:rsidRPr="00A04023">
        <w:rPr>
          <w:rFonts w:hAnsi="宋体" w:cs="仿宋_GB2312" w:hint="eastAsia"/>
          <w:bCs/>
          <w:sz w:val="24"/>
        </w:rPr>
        <w:t>本项目不接受联合体投标。</w:t>
      </w:r>
    </w:p>
    <w:p w:rsidR="00A22107" w:rsidRDefault="0018607D" w:rsidP="00A04023">
      <w:pPr>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hint="eastAsia"/>
          <w:bCs/>
          <w:sz w:val="24"/>
        </w:rPr>
        <w:tab/>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2019 </w:t>
      </w:r>
      <w:r>
        <w:rPr>
          <w:rFonts w:hAnsi="宋体" w:cs="仿宋_GB2312" w:hint="eastAsia"/>
          <w:bCs/>
          <w:sz w:val="24"/>
        </w:rPr>
        <w:t>年</w:t>
      </w:r>
      <w:r>
        <w:rPr>
          <w:rFonts w:hAnsi="宋体" w:cs="仿宋_GB2312" w:hint="eastAsia"/>
          <w:bCs/>
          <w:sz w:val="24"/>
        </w:rPr>
        <w:t xml:space="preserve"> </w:t>
      </w:r>
      <w:r w:rsidR="00281A5B">
        <w:rPr>
          <w:rFonts w:hAnsi="宋体" w:cs="仿宋_GB2312" w:hint="eastAsia"/>
          <w:bCs/>
          <w:sz w:val="24"/>
        </w:rPr>
        <w:t>4</w:t>
      </w:r>
      <w:r>
        <w:rPr>
          <w:rFonts w:hAnsi="宋体" w:cs="仿宋_GB2312" w:hint="eastAsia"/>
          <w:bCs/>
          <w:sz w:val="24"/>
        </w:rPr>
        <w:t xml:space="preserve"> </w:t>
      </w:r>
      <w:r>
        <w:rPr>
          <w:rFonts w:hAnsi="宋体" w:cs="仿宋_GB2312" w:hint="eastAsia"/>
          <w:bCs/>
          <w:sz w:val="24"/>
        </w:rPr>
        <w:t>月</w:t>
      </w:r>
      <w:r w:rsidR="00281A5B">
        <w:rPr>
          <w:rFonts w:hAnsi="宋体" w:cs="仿宋_GB2312" w:hint="eastAsia"/>
          <w:bCs/>
          <w:sz w:val="24"/>
        </w:rPr>
        <w:t>17</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w:t>
      </w:r>
      <w:r w:rsidR="00137347">
        <w:rPr>
          <w:rFonts w:hAnsi="宋体" w:cs="仿宋_GB2312" w:hint="eastAsia"/>
          <w:bCs/>
          <w:sz w:val="24"/>
        </w:rPr>
        <w:t>0</w:t>
      </w:r>
      <w:r>
        <w:rPr>
          <w:rFonts w:hAnsi="宋体" w:cs="仿宋_GB2312" w:hint="eastAsia"/>
          <w:bCs/>
          <w:sz w:val="24"/>
        </w:rPr>
        <w:t xml:space="preserve">0 </w:t>
      </w:r>
      <w:r>
        <w:rPr>
          <w:rFonts w:hAnsi="宋体" w:cs="仿宋_GB2312" w:hint="eastAsia"/>
          <w:bCs/>
          <w:sz w:val="24"/>
        </w:rPr>
        <w:t>分（北京时间），逾期送达或不符合规定的投标文件不予接受。</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（二）开标地点：鄢陵县公共资源交易中心（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（鄢陶路）与未来大道交叉口，鄢陵创客园院内南楼四楼开标二室）</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（三）本项目为全流程电子化交易项目，投标人须提交电子投标文件和纸质投标文件。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、加密电子投标文件（</w:t>
      </w:r>
      <w:r>
        <w:rPr>
          <w:rFonts w:hAnsi="宋体" w:cs="仿宋_GB2312" w:hint="eastAsia"/>
          <w:bCs/>
          <w:sz w:val="24"/>
        </w:rPr>
        <w:t>.file</w:t>
      </w:r>
      <w:r>
        <w:rPr>
          <w:rFonts w:hAnsi="宋体" w:cs="仿宋_GB2312" w:hint="eastAsia"/>
          <w:bCs/>
          <w:sz w:val="24"/>
        </w:rPr>
        <w:t>格式）须在投标截止时间（开标时间）前通过《全国公共资源交易平台</w:t>
      </w:r>
      <w:r>
        <w:rPr>
          <w:rFonts w:hAnsi="宋体" w:cs="仿宋_GB2312" w:hint="eastAsia"/>
          <w:bCs/>
          <w:sz w:val="24"/>
        </w:rPr>
        <w:t>(</w:t>
      </w:r>
      <w:r>
        <w:rPr>
          <w:rFonts w:hAnsi="宋体" w:cs="仿宋_GB2312" w:hint="eastAsia"/>
          <w:bCs/>
          <w:sz w:val="24"/>
        </w:rPr>
        <w:t>河南省•许昌市</w:t>
      </w:r>
      <w:r>
        <w:rPr>
          <w:rFonts w:hAnsi="宋体" w:cs="仿宋_GB2312" w:hint="eastAsia"/>
          <w:bCs/>
          <w:sz w:val="24"/>
        </w:rPr>
        <w:t>)</w:t>
      </w:r>
      <w:r>
        <w:rPr>
          <w:rFonts w:hAnsi="宋体" w:cs="仿宋_GB2312" w:hint="eastAsia"/>
          <w:bCs/>
          <w:sz w:val="24"/>
        </w:rPr>
        <w:t>》公共资源交易系统成功上传。</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、纸质投标文件（正本</w:t>
      </w:r>
      <w:r>
        <w:rPr>
          <w:rFonts w:hAnsi="宋体" w:cs="仿宋_GB2312" w:hint="eastAsia"/>
          <w:bCs/>
          <w:sz w:val="24"/>
        </w:rPr>
        <w:t>1</w:t>
      </w:r>
      <w:r>
        <w:rPr>
          <w:rFonts w:hAnsi="宋体" w:cs="仿宋_GB2312" w:hint="eastAsia"/>
          <w:bCs/>
          <w:sz w:val="24"/>
        </w:rPr>
        <w:t>份、副本</w:t>
      </w:r>
      <w:r>
        <w:rPr>
          <w:rFonts w:hAnsi="宋体" w:cs="仿宋_GB2312" w:hint="eastAsia"/>
          <w:bCs/>
          <w:sz w:val="24"/>
        </w:rPr>
        <w:t>1</w:t>
      </w:r>
      <w:r>
        <w:rPr>
          <w:rFonts w:hAnsi="宋体" w:cs="仿宋_GB2312" w:hint="eastAsia"/>
          <w:bCs/>
          <w:sz w:val="24"/>
        </w:rPr>
        <w:t>份）和备份文件</w:t>
      </w:r>
      <w:r>
        <w:rPr>
          <w:rFonts w:hAnsi="宋体" w:cs="仿宋_GB2312" w:hint="eastAsia"/>
          <w:bCs/>
          <w:sz w:val="24"/>
        </w:rPr>
        <w:t>1</w:t>
      </w:r>
      <w:r>
        <w:rPr>
          <w:rFonts w:hAnsi="宋体" w:cs="仿宋_GB2312" w:hint="eastAsia"/>
          <w:bCs/>
          <w:sz w:val="24"/>
        </w:rPr>
        <w:t>份（使用电子介质存储）在投标截止时间（开标时间）前递交至本项目开标地点。</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八、代理机构及采购单位地址、联系人、联系电话</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（一）代理机构：鄢陵县政府采购中心</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人：石女士</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电</w:t>
      </w:r>
      <w:r>
        <w:rPr>
          <w:rFonts w:hAnsi="宋体" w:cs="仿宋_GB2312" w:hint="eastAsia"/>
          <w:bCs/>
          <w:sz w:val="24"/>
        </w:rPr>
        <w:t xml:space="preserve">    </w:t>
      </w:r>
      <w:r>
        <w:rPr>
          <w:rFonts w:hAnsi="宋体" w:cs="仿宋_GB2312" w:hint="eastAsia"/>
          <w:bCs/>
          <w:sz w:val="24"/>
        </w:rPr>
        <w:t>话：</w:t>
      </w:r>
      <w:r>
        <w:rPr>
          <w:rFonts w:hAnsi="宋体" w:cs="仿宋_GB2312" w:hint="eastAsia"/>
          <w:bCs/>
          <w:sz w:val="24"/>
        </w:rPr>
        <w:t>0374-7363617</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（二）采</w:t>
      </w:r>
      <w:r>
        <w:rPr>
          <w:rFonts w:hAnsi="宋体" w:cs="仿宋_GB2312" w:hint="eastAsia"/>
          <w:bCs/>
          <w:sz w:val="24"/>
        </w:rPr>
        <w:t xml:space="preserve"> </w:t>
      </w:r>
      <w:r>
        <w:rPr>
          <w:rFonts w:hAnsi="宋体" w:cs="仿宋_GB2312" w:hint="eastAsia"/>
          <w:bCs/>
          <w:sz w:val="24"/>
        </w:rPr>
        <w:t>购</w:t>
      </w:r>
      <w:r>
        <w:rPr>
          <w:rFonts w:hAnsi="宋体" w:cs="仿宋_GB2312" w:hint="eastAsia"/>
          <w:bCs/>
          <w:sz w:val="24"/>
        </w:rPr>
        <w:t xml:space="preserve"> </w:t>
      </w:r>
      <w:r>
        <w:rPr>
          <w:rFonts w:hAnsi="宋体" w:cs="仿宋_GB2312" w:hint="eastAsia"/>
          <w:bCs/>
          <w:sz w:val="24"/>
        </w:rPr>
        <w:t>人：</w:t>
      </w:r>
      <w:r w:rsidR="00A04023" w:rsidRPr="00A04023">
        <w:rPr>
          <w:rFonts w:hAnsi="宋体" w:cs="仿宋_GB2312" w:hint="eastAsia"/>
          <w:bCs/>
          <w:sz w:val="24"/>
        </w:rPr>
        <w:t>鄢陵县特色商业区建设发展办公室</w:t>
      </w:r>
    </w:p>
    <w:p w:rsidR="00A04023"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w:t>
      </w:r>
      <w:r w:rsidR="00A04023" w:rsidRPr="00A04023">
        <w:rPr>
          <w:rFonts w:hAnsi="宋体" w:cs="仿宋_GB2312" w:hint="eastAsia"/>
          <w:bCs/>
          <w:sz w:val="24"/>
        </w:rPr>
        <w:t>河南省鄢陵县柏梁镇花博园西</w:t>
      </w:r>
      <w:r w:rsidR="00A04023" w:rsidRPr="00A04023">
        <w:rPr>
          <w:rFonts w:hAnsi="宋体" w:cs="仿宋_GB2312" w:hint="eastAsia"/>
          <w:bCs/>
          <w:sz w:val="24"/>
        </w:rPr>
        <w:t>100</w:t>
      </w:r>
      <w:r w:rsidR="00A04023" w:rsidRPr="00A04023">
        <w:rPr>
          <w:rFonts w:hAnsi="宋体" w:cs="仿宋_GB2312" w:hint="eastAsia"/>
          <w:bCs/>
          <w:sz w:val="24"/>
        </w:rPr>
        <w:t>米路北</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w:t>
      </w:r>
      <w:r w:rsidR="00A04023">
        <w:rPr>
          <w:rFonts w:hAnsi="宋体" w:cs="仿宋_GB2312" w:hint="eastAsia"/>
          <w:bCs/>
          <w:sz w:val="24"/>
        </w:rPr>
        <w:t>宋</w:t>
      </w:r>
      <w:r>
        <w:rPr>
          <w:rFonts w:hAnsi="宋体" w:cs="仿宋_GB2312" w:hint="eastAsia"/>
          <w:bCs/>
          <w:sz w:val="24"/>
        </w:rPr>
        <w:t>先生</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联系电话：</w:t>
      </w:r>
      <w:r w:rsidR="00A04023" w:rsidRPr="00A04023">
        <w:rPr>
          <w:rFonts w:hAnsi="宋体" w:cs="仿宋_GB2312"/>
          <w:bCs/>
          <w:sz w:val="24"/>
        </w:rPr>
        <w:t>0374-7185698</w:t>
      </w:r>
    </w:p>
    <w:p w:rsidR="00A22107" w:rsidRDefault="0018607D">
      <w:pPr>
        <w:autoSpaceDE w:val="0"/>
        <w:autoSpaceDN w:val="0"/>
        <w:adjustRightInd w:val="0"/>
        <w:spacing w:line="360" w:lineRule="auto"/>
        <w:jc w:val="left"/>
        <w:rPr>
          <w:rFonts w:ascii="宋体" w:hAnsi="宋体" w:cs="宋体"/>
          <w:b/>
          <w:bCs/>
          <w:color w:val="000000"/>
        </w:rPr>
      </w:pPr>
      <w:r>
        <w:rPr>
          <w:rFonts w:ascii="宋体" w:hAnsi="宋体" w:cs="宋体" w:hint="eastAsia"/>
          <w:b/>
          <w:bCs/>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hyperlink r:id="rId9"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）下载“许昌投标文件制作系统SEARUN V1.0”，按招标文件要求制作电子投标文件。</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）。投标人应充分考虑并预留技术处理和上传数据所需时间。</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22107" w:rsidRDefault="0018607D">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A22107">
        <w:trPr>
          <w:trHeight w:val="636"/>
          <w:jc w:val="center"/>
        </w:trPr>
        <w:tc>
          <w:tcPr>
            <w:tcW w:w="806"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22107">
        <w:trPr>
          <w:trHeight w:val="1278"/>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E66549" w:rsidRDefault="0018607D">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E66549" w:rsidRPr="00E66549">
              <w:rPr>
                <w:rFonts w:hAnsi="宋体" w:cs="仿宋_GB2312" w:hint="eastAsia"/>
                <w:sz w:val="24"/>
                <w:szCs w:val="24"/>
              </w:rPr>
              <w:t>鄢陵花木中小企业公共服务中心培训设备采购项目</w:t>
            </w:r>
          </w:p>
          <w:p w:rsidR="00E66549" w:rsidRPr="00E66549" w:rsidRDefault="00E66549" w:rsidP="00E66549">
            <w:pPr>
              <w:autoSpaceDE w:val="0"/>
              <w:autoSpaceDN w:val="0"/>
              <w:adjustRightInd w:val="0"/>
              <w:spacing w:line="360" w:lineRule="auto"/>
              <w:jc w:val="left"/>
              <w:rPr>
                <w:rFonts w:hAnsi="宋体" w:cs="仿宋_GB2312"/>
                <w:bCs/>
                <w:sz w:val="24"/>
              </w:rPr>
            </w:pPr>
            <w:r w:rsidRPr="00E66549">
              <w:rPr>
                <w:rFonts w:hAnsi="宋体" w:cs="仿宋_GB2312" w:hint="eastAsia"/>
                <w:bCs/>
                <w:sz w:val="24"/>
              </w:rPr>
              <w:t>项目编号：</w:t>
            </w:r>
            <w:r w:rsidRPr="00E66549">
              <w:rPr>
                <w:rFonts w:hAnsi="宋体" w:cs="仿宋_GB2312" w:hint="eastAsia"/>
                <w:bCs/>
                <w:sz w:val="24"/>
              </w:rPr>
              <w:t>Y2019HZ014</w:t>
            </w:r>
          </w:p>
          <w:p w:rsidR="00E66549" w:rsidRDefault="00E66549" w:rsidP="00E66549">
            <w:pPr>
              <w:autoSpaceDE w:val="0"/>
              <w:autoSpaceDN w:val="0"/>
              <w:adjustRightInd w:val="0"/>
              <w:spacing w:line="360" w:lineRule="auto"/>
              <w:jc w:val="left"/>
              <w:rPr>
                <w:rFonts w:hAnsi="宋体" w:cs="仿宋_GB2312"/>
                <w:bCs/>
                <w:sz w:val="24"/>
              </w:rPr>
            </w:pPr>
            <w:r w:rsidRPr="00E66549">
              <w:rPr>
                <w:rFonts w:hAnsi="宋体" w:cs="仿宋_GB2312" w:hint="eastAsia"/>
                <w:bCs/>
                <w:sz w:val="24"/>
              </w:rPr>
              <w:t>招标编号：鄢招公</w:t>
            </w:r>
            <w:r w:rsidRPr="00E66549">
              <w:rPr>
                <w:rFonts w:hAnsi="宋体" w:cs="仿宋_GB2312" w:hint="eastAsia"/>
                <w:bCs/>
                <w:sz w:val="24"/>
              </w:rPr>
              <w:t>2019010405</w:t>
            </w:r>
          </w:p>
          <w:p w:rsidR="00A22107" w:rsidRDefault="0018607D" w:rsidP="00E66549">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A22107" w:rsidRPr="007A5A17" w:rsidRDefault="0018607D">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E66549" w:rsidRPr="00E66549">
              <w:rPr>
                <w:rFonts w:hAnsi="宋体" w:cs="仿宋_GB2312" w:hint="eastAsia"/>
                <w:bCs/>
                <w:sz w:val="24"/>
              </w:rPr>
              <w:t>大会议室音响投影、小会议室音响投影、硬件平台部分、室外</w:t>
            </w:r>
            <w:r w:rsidR="00E66549" w:rsidRPr="00E66549">
              <w:rPr>
                <w:rFonts w:hAnsi="宋体" w:cs="仿宋_GB2312" w:hint="eastAsia"/>
                <w:bCs/>
                <w:sz w:val="24"/>
              </w:rPr>
              <w:t>P4</w:t>
            </w:r>
            <w:r w:rsidR="00E66549" w:rsidRPr="00E66549">
              <w:rPr>
                <w:rFonts w:hAnsi="宋体" w:cs="仿宋_GB2312" w:hint="eastAsia"/>
                <w:bCs/>
                <w:sz w:val="24"/>
              </w:rPr>
              <w:t>全彩屏、室内</w:t>
            </w:r>
            <w:r w:rsidR="00E66549" w:rsidRPr="00E66549">
              <w:rPr>
                <w:rFonts w:hAnsi="宋体" w:cs="仿宋_GB2312" w:hint="eastAsia"/>
                <w:bCs/>
                <w:sz w:val="24"/>
              </w:rPr>
              <w:t>P10</w:t>
            </w:r>
            <w:r w:rsidR="00E66549" w:rsidRPr="00E66549">
              <w:rPr>
                <w:rFonts w:hAnsi="宋体" w:cs="仿宋_GB2312" w:hint="eastAsia"/>
                <w:bCs/>
                <w:sz w:val="24"/>
              </w:rPr>
              <w:t>红色</w:t>
            </w:r>
            <w:r w:rsidR="00E66549" w:rsidRPr="00E66549">
              <w:rPr>
                <w:rFonts w:hAnsi="宋体" w:cs="仿宋_GB2312" w:hint="eastAsia"/>
                <w:bCs/>
                <w:sz w:val="24"/>
              </w:rPr>
              <w:t>LED</w:t>
            </w:r>
            <w:r w:rsidR="00E66549" w:rsidRPr="00E66549">
              <w:rPr>
                <w:rFonts w:hAnsi="宋体" w:cs="仿宋_GB2312" w:hint="eastAsia"/>
                <w:bCs/>
                <w:sz w:val="24"/>
              </w:rPr>
              <w:t>屏、公共服务中心软件平台、办公电脑、办公桌椅。</w:t>
            </w:r>
            <w:r>
              <w:rPr>
                <w:rFonts w:hAnsi="宋体" w:cs="仿宋_GB2312" w:hint="eastAsia"/>
                <w:bCs/>
                <w:sz w:val="24"/>
              </w:rPr>
              <w:t>（具体技术要求详见招标文件第三章）</w:t>
            </w:r>
          </w:p>
          <w:p w:rsidR="00E66549" w:rsidRDefault="0018607D" w:rsidP="00E66549">
            <w:pPr>
              <w:spacing w:line="360" w:lineRule="auto"/>
              <w:contextualSpacing/>
              <w:jc w:val="left"/>
              <w:rPr>
                <w:rFonts w:hAnsi="宋体" w:cs="仿宋_GB2312"/>
                <w:bCs/>
                <w:sz w:val="24"/>
              </w:rPr>
            </w:pPr>
            <w:r>
              <w:rPr>
                <w:rFonts w:hAnsi="宋体" w:cs="仿宋_GB2312" w:hint="eastAsia"/>
                <w:bCs/>
                <w:sz w:val="24"/>
              </w:rPr>
              <w:t>交货期：</w:t>
            </w:r>
            <w:r w:rsidR="00E66549" w:rsidRPr="00E66549">
              <w:rPr>
                <w:rFonts w:hAnsi="宋体" w:cs="仿宋_GB2312" w:hint="eastAsia"/>
                <w:bCs/>
                <w:sz w:val="24"/>
              </w:rPr>
              <w:t>合同签订后</w:t>
            </w:r>
            <w:r w:rsidR="00E66549" w:rsidRPr="00E66549">
              <w:rPr>
                <w:rFonts w:hAnsi="宋体" w:cs="仿宋_GB2312" w:hint="eastAsia"/>
                <w:bCs/>
                <w:sz w:val="24"/>
              </w:rPr>
              <w:t>30</w:t>
            </w:r>
            <w:r w:rsidR="00E66549" w:rsidRPr="00E66549">
              <w:rPr>
                <w:rFonts w:hAnsi="宋体" w:cs="仿宋_GB2312" w:hint="eastAsia"/>
                <w:bCs/>
                <w:sz w:val="24"/>
              </w:rPr>
              <w:t>日历天内</w:t>
            </w:r>
          </w:p>
          <w:p w:rsidR="00A22107" w:rsidRDefault="0018607D" w:rsidP="00E66549">
            <w:pPr>
              <w:spacing w:line="360" w:lineRule="auto"/>
              <w:contextualSpacing/>
              <w:jc w:val="left"/>
              <w:rPr>
                <w:rFonts w:ascii="宋体" w:cs="宋体"/>
                <w:sz w:val="24"/>
                <w:szCs w:val="24"/>
                <w:lang w:val="zh-CN"/>
              </w:rPr>
            </w:pPr>
            <w:r>
              <w:rPr>
                <w:rFonts w:ascii="宋体" w:cs="宋体" w:hint="eastAsia"/>
                <w:sz w:val="24"/>
                <w:szCs w:val="24"/>
                <w:lang w:val="zh-CN"/>
              </w:rPr>
              <w:t>付款方式：</w:t>
            </w:r>
            <w:r w:rsidR="00E66549" w:rsidRPr="00E66549">
              <w:rPr>
                <w:rFonts w:ascii="宋体" w:cs="宋体" w:hint="eastAsia"/>
                <w:sz w:val="24"/>
                <w:szCs w:val="24"/>
                <w:lang w:val="zh-CN"/>
              </w:rPr>
              <w:t>中标后以双方签订的供货合同为准</w:t>
            </w:r>
          </w:p>
        </w:tc>
      </w:tr>
      <w:tr w:rsidR="00A22107">
        <w:trPr>
          <w:trHeight w:val="1421"/>
          <w:jc w:val="center"/>
        </w:trPr>
        <w:tc>
          <w:tcPr>
            <w:tcW w:w="806" w:type="dxa"/>
            <w:vAlign w:val="center"/>
          </w:tcPr>
          <w:p w:rsidR="00A22107" w:rsidRDefault="0018607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A22107" w:rsidRDefault="0018607D">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w:t>
            </w:r>
            <w:r w:rsidR="00E66549" w:rsidRPr="00E66549">
              <w:rPr>
                <w:rFonts w:hAnsi="宋体" w:cs="仿宋_GB2312" w:hint="eastAsia"/>
              </w:rPr>
              <w:t>鄢陵县特色商业区建设发展办公室</w:t>
            </w:r>
          </w:p>
          <w:p w:rsidR="00E66549" w:rsidRDefault="0018607D">
            <w:pPr>
              <w:pStyle w:val="ad"/>
              <w:widowControl/>
              <w:shd w:val="clear" w:color="auto" w:fill="FFFFFF"/>
              <w:spacing w:line="360" w:lineRule="auto"/>
              <w:rPr>
                <w:rFonts w:hAnsi="宋体" w:cs="仿宋_GB2312"/>
              </w:rPr>
            </w:pPr>
            <w:r>
              <w:rPr>
                <w:rFonts w:hAnsi="宋体" w:cs="仿宋_GB2312" w:hint="eastAsia"/>
              </w:rPr>
              <w:t>地</w:t>
            </w:r>
            <w:r>
              <w:rPr>
                <w:rFonts w:hAnsi="宋体" w:cs="仿宋_GB2312" w:hint="eastAsia"/>
              </w:rPr>
              <w:t xml:space="preserve"> </w:t>
            </w:r>
            <w:r>
              <w:rPr>
                <w:rFonts w:hAnsi="宋体" w:cs="仿宋_GB2312" w:hint="eastAsia"/>
              </w:rPr>
              <w:t>址：</w:t>
            </w:r>
            <w:r w:rsidR="00E66549" w:rsidRPr="00E66549">
              <w:rPr>
                <w:rFonts w:hAnsi="宋体" w:cs="仿宋_GB2312" w:hint="eastAsia"/>
              </w:rPr>
              <w:t>河南省鄢陵县柏梁镇花博园西</w:t>
            </w:r>
            <w:r w:rsidR="00E66549" w:rsidRPr="00E66549">
              <w:rPr>
                <w:rFonts w:hAnsi="宋体" w:cs="仿宋_GB2312" w:hint="eastAsia"/>
              </w:rPr>
              <w:t>100</w:t>
            </w:r>
            <w:r w:rsidR="00E66549" w:rsidRPr="00E66549">
              <w:rPr>
                <w:rFonts w:hAnsi="宋体" w:cs="仿宋_GB2312" w:hint="eastAsia"/>
              </w:rPr>
              <w:t>米路北</w:t>
            </w:r>
          </w:p>
          <w:p w:rsidR="00A22107" w:rsidRDefault="0018607D" w:rsidP="00E66549">
            <w:pPr>
              <w:pStyle w:val="ad"/>
              <w:widowControl/>
              <w:shd w:val="clear" w:color="auto" w:fill="FFFFFF"/>
              <w:spacing w:line="360" w:lineRule="auto"/>
              <w:rPr>
                <w:rFonts w:hAnsi="宋体" w:cs="仿宋_GB2312"/>
              </w:rPr>
            </w:pPr>
            <w:r>
              <w:rPr>
                <w:rFonts w:hAnsi="宋体" w:cs="仿宋_GB2312" w:hint="eastAsia"/>
              </w:rPr>
              <w:t>联系人：</w:t>
            </w:r>
            <w:r w:rsidR="00E66549">
              <w:rPr>
                <w:rFonts w:hAnsi="宋体" w:cs="仿宋_GB2312" w:hint="eastAsia"/>
              </w:rPr>
              <w:t>宋</w:t>
            </w:r>
            <w:r>
              <w:rPr>
                <w:rFonts w:hAnsi="宋体" w:cs="仿宋_GB2312" w:hint="eastAsia"/>
              </w:rPr>
              <w:t>先生</w:t>
            </w:r>
            <w:r>
              <w:rPr>
                <w:rFonts w:hAnsi="宋体" w:cs="仿宋_GB2312" w:hint="eastAsia"/>
              </w:rPr>
              <w:t xml:space="preserve">       </w:t>
            </w:r>
            <w:r>
              <w:rPr>
                <w:rFonts w:hAnsi="宋体" w:cs="仿宋_GB2312" w:hint="eastAsia"/>
              </w:rPr>
              <w:t>电话：</w:t>
            </w:r>
            <w:r w:rsidR="00E66549" w:rsidRPr="00E66549">
              <w:rPr>
                <w:rFonts w:hAnsi="宋体" w:cs="仿宋_GB2312"/>
              </w:rPr>
              <w:t>0374-7185698</w:t>
            </w:r>
          </w:p>
        </w:tc>
      </w:tr>
      <w:tr w:rsidR="00A22107">
        <w:trPr>
          <w:trHeight w:val="323"/>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A22107" w:rsidRDefault="0018607D">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22107" w:rsidRDefault="0018607D">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22107" w:rsidRDefault="0018607D">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22107" w:rsidRDefault="0018607D">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22107">
        <w:trPr>
          <w:trHeight w:val="9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626683" w:rsidRPr="00626683" w:rsidRDefault="0018607D" w:rsidP="00626683">
            <w:pPr>
              <w:autoSpaceDE w:val="0"/>
              <w:autoSpaceDN w:val="0"/>
              <w:adjustRightInd w:val="0"/>
              <w:spacing w:line="360" w:lineRule="auto"/>
              <w:jc w:val="left"/>
              <w:rPr>
                <w:rFonts w:hAnsi="宋体" w:cs="仿宋_GB2312"/>
                <w:bCs/>
                <w:sz w:val="24"/>
              </w:rPr>
            </w:pPr>
            <w:r>
              <w:rPr>
                <w:rFonts w:hAnsi="宋体" w:cs="仿宋_GB2312" w:hint="eastAsia"/>
                <w:bCs/>
                <w:sz w:val="24"/>
              </w:rPr>
              <w:t>（一）</w:t>
            </w:r>
            <w:r w:rsidR="00626683" w:rsidRPr="00626683">
              <w:rPr>
                <w:rFonts w:hAnsi="宋体" w:cs="仿宋_GB2312" w:hint="eastAsia"/>
                <w:bCs/>
                <w:sz w:val="24"/>
              </w:rPr>
              <w:t>1</w:t>
            </w:r>
            <w:r w:rsidR="00626683" w:rsidRPr="00626683">
              <w:rPr>
                <w:rFonts w:hAnsi="宋体" w:cs="仿宋_GB2312" w:hint="eastAsia"/>
                <w:bCs/>
                <w:sz w:val="24"/>
              </w:rPr>
              <w:t>、符合《中华人民共和国政府采购法》第二十二条规定；</w:t>
            </w:r>
          </w:p>
          <w:p w:rsidR="00626683" w:rsidRPr="00626683" w:rsidRDefault="00626683" w:rsidP="00626683">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Pr="00626683">
              <w:rPr>
                <w:rFonts w:hAnsi="宋体" w:cs="仿宋_GB2312" w:hint="eastAsia"/>
                <w:bCs/>
                <w:sz w:val="24"/>
              </w:rPr>
              <w:t>投标人具有独立法人资格，具有相应的经营范围（以营业执照为准）。</w:t>
            </w:r>
          </w:p>
          <w:p w:rsidR="00626683" w:rsidRPr="00626683" w:rsidRDefault="00626683" w:rsidP="00626683">
            <w:pPr>
              <w:autoSpaceDE w:val="0"/>
              <w:autoSpaceDN w:val="0"/>
              <w:adjustRightInd w:val="0"/>
              <w:spacing w:line="360" w:lineRule="auto"/>
              <w:jc w:val="left"/>
              <w:rPr>
                <w:rFonts w:hAnsi="宋体" w:cs="仿宋_GB2312"/>
                <w:bCs/>
                <w:sz w:val="24"/>
              </w:rPr>
            </w:pPr>
            <w:r>
              <w:rPr>
                <w:rFonts w:hAnsi="宋体" w:cs="仿宋_GB2312" w:hint="eastAsia"/>
                <w:bCs/>
                <w:sz w:val="24"/>
              </w:rPr>
              <w:t>（三）</w:t>
            </w:r>
            <w:r w:rsidRPr="00626683">
              <w:rPr>
                <w:rFonts w:hAnsi="宋体" w:cs="仿宋_GB2312" w:hint="eastAsia"/>
                <w:bCs/>
                <w:sz w:val="24"/>
              </w:rPr>
              <w:t>未被列入“信用中国”网站</w:t>
            </w:r>
            <w:r w:rsidRPr="00626683">
              <w:rPr>
                <w:rFonts w:hAnsi="宋体" w:cs="仿宋_GB2312" w:hint="eastAsia"/>
                <w:bCs/>
                <w:sz w:val="24"/>
              </w:rPr>
              <w:t>(www.creditchina.gov.cn)</w:t>
            </w:r>
            <w:r w:rsidRPr="00626683">
              <w:rPr>
                <w:rFonts w:hAnsi="宋体" w:cs="仿宋_GB2312" w:hint="eastAsia"/>
                <w:bCs/>
                <w:sz w:val="24"/>
              </w:rPr>
              <w:t>、中国政府采购网</w:t>
            </w:r>
            <w:r w:rsidRPr="00626683">
              <w:rPr>
                <w:rFonts w:hAnsi="宋体" w:cs="仿宋_GB2312" w:hint="eastAsia"/>
                <w:bCs/>
                <w:sz w:val="24"/>
              </w:rPr>
              <w:t>(www.ccgp.gov.cn)</w:t>
            </w:r>
            <w:r w:rsidRPr="00626683">
              <w:rPr>
                <w:rFonts w:hAnsi="宋体" w:cs="仿宋_GB2312" w:hint="eastAsia"/>
                <w:bCs/>
                <w:sz w:val="24"/>
              </w:rPr>
              <w:t>渠道信用记录失信被执行人、重大税收违法案件当事人名单、政府采购严重违法失信行为记录名单的</w:t>
            </w:r>
            <w:r w:rsidRPr="00626683">
              <w:rPr>
                <w:rFonts w:hAnsi="宋体" w:cs="仿宋_GB2312" w:hint="eastAsia"/>
                <w:bCs/>
                <w:sz w:val="24"/>
              </w:rPr>
              <w:lastRenderedPageBreak/>
              <w:t>投标人。</w:t>
            </w:r>
          </w:p>
          <w:p w:rsidR="00A22107" w:rsidRDefault="00626683" w:rsidP="00626683">
            <w:pPr>
              <w:autoSpaceDE w:val="0"/>
              <w:autoSpaceDN w:val="0"/>
              <w:adjustRightInd w:val="0"/>
              <w:spacing w:line="360" w:lineRule="auto"/>
              <w:jc w:val="left"/>
              <w:rPr>
                <w:rFonts w:hAnsi="宋体" w:cs="仿宋_GB2312"/>
                <w:bCs/>
                <w:sz w:val="24"/>
              </w:rPr>
            </w:pPr>
            <w:r>
              <w:rPr>
                <w:rFonts w:hAnsi="宋体" w:cs="仿宋_GB2312" w:hint="eastAsia"/>
                <w:bCs/>
                <w:sz w:val="24"/>
              </w:rPr>
              <w:t>（四）</w:t>
            </w:r>
            <w:r w:rsidRPr="00626683">
              <w:rPr>
                <w:rFonts w:hAnsi="宋体" w:cs="仿宋_GB2312" w:hint="eastAsia"/>
                <w:bCs/>
                <w:sz w:val="24"/>
              </w:rPr>
              <w:t>本项目不接受联合体投标。</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F74862" w:rsidRDefault="0018607D">
            <w:pPr>
              <w:pStyle w:val="Default"/>
              <w:spacing w:line="360" w:lineRule="auto"/>
              <w:jc w:val="both"/>
            </w:pPr>
            <w:r>
              <w:rPr>
                <w:rFonts w:hint="eastAsia"/>
              </w:rPr>
              <w:t>最高限价：</w:t>
            </w:r>
            <w:r w:rsidR="00F74862" w:rsidRPr="00F74862">
              <w:rPr>
                <w:rFonts w:hint="eastAsia"/>
              </w:rPr>
              <w:t>1201024元</w:t>
            </w:r>
          </w:p>
          <w:p w:rsidR="00A22107" w:rsidRDefault="0018607D">
            <w:pPr>
              <w:pStyle w:val="Default"/>
              <w:spacing w:line="360" w:lineRule="auto"/>
              <w:jc w:val="both"/>
            </w:pPr>
            <w:r>
              <w:rPr>
                <w:rFonts w:hint="eastAsia"/>
              </w:rPr>
              <w:t>超出最高限价的投标无效</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A22107" w:rsidRDefault="0018607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22107">
        <w:trPr>
          <w:trHeight w:val="1289"/>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22107" w:rsidRDefault="0018607D">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A22107" w:rsidRDefault="0018607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A22107" w:rsidRDefault="0018607D" w:rsidP="00F74862">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 xml:space="preserve"> 年 </w:t>
            </w:r>
            <w:r w:rsidR="00281A5B">
              <w:rPr>
                <w:rFonts w:ascii="宋体" w:cs="宋体" w:hint="eastAsia"/>
                <w:bCs/>
                <w:color w:val="FF0000"/>
                <w:sz w:val="24"/>
                <w:szCs w:val="24"/>
                <w:lang w:val="zh-CN"/>
              </w:rPr>
              <w:t>4</w:t>
            </w:r>
            <w:r>
              <w:rPr>
                <w:rFonts w:ascii="宋体" w:cs="宋体" w:hint="eastAsia"/>
                <w:bCs/>
                <w:color w:val="FF0000"/>
                <w:sz w:val="24"/>
                <w:szCs w:val="24"/>
                <w:lang w:val="zh-CN"/>
              </w:rPr>
              <w:t xml:space="preserve"> 月 </w:t>
            </w:r>
            <w:r w:rsidR="00281A5B">
              <w:rPr>
                <w:rFonts w:ascii="宋体" w:cs="宋体" w:hint="eastAsia"/>
                <w:bCs/>
                <w:color w:val="FF0000"/>
                <w:sz w:val="24"/>
                <w:szCs w:val="24"/>
                <w:lang w:val="zh-CN"/>
              </w:rPr>
              <w:t>17</w:t>
            </w:r>
            <w:r>
              <w:rPr>
                <w:rFonts w:ascii="宋体" w:cs="宋体" w:hint="eastAsia"/>
                <w:bCs/>
                <w:color w:val="FF0000"/>
                <w:sz w:val="24"/>
                <w:szCs w:val="24"/>
                <w:lang w:val="zh-CN"/>
              </w:rPr>
              <w:t xml:space="preserve"> 日 09 时</w:t>
            </w:r>
            <w:r w:rsidR="00137347">
              <w:rPr>
                <w:rFonts w:ascii="宋体" w:cs="宋体" w:hint="eastAsia"/>
                <w:bCs/>
                <w:color w:val="FF0000"/>
                <w:sz w:val="24"/>
                <w:szCs w:val="24"/>
                <w:lang w:val="zh-CN"/>
              </w:rPr>
              <w:t>0</w:t>
            </w:r>
            <w:r>
              <w:rPr>
                <w:rFonts w:ascii="宋体" w:cs="宋体" w:hint="eastAsia"/>
                <w:bCs/>
                <w:color w:val="FF0000"/>
                <w:sz w:val="24"/>
                <w:szCs w:val="24"/>
                <w:lang w:val="zh-CN"/>
              </w:rPr>
              <w:t>0 分（北京时间）</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22107" w:rsidRDefault="0018607D">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A22107" w:rsidRDefault="0018607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22107" w:rsidRDefault="0018607D" w:rsidP="007A5A1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F74862">
              <w:rPr>
                <w:rFonts w:ascii="宋体" w:cs="宋体" w:hint="eastAsia"/>
                <w:bCs/>
                <w:sz w:val="24"/>
                <w:szCs w:val="24"/>
                <w:lang w:val="zh-CN"/>
              </w:rPr>
              <w:t>贰万肆仟元整</w:t>
            </w:r>
            <w:r>
              <w:rPr>
                <w:rFonts w:ascii="宋体" w:cs="宋体" w:hint="eastAsia"/>
                <w:bCs/>
                <w:sz w:val="24"/>
                <w:szCs w:val="24"/>
                <w:lang w:val="zh-CN"/>
              </w:rPr>
              <w:t>（</w:t>
            </w:r>
            <w:r>
              <w:rPr>
                <w:rFonts w:asciiTheme="minorEastAsia" w:hAnsiTheme="minorEastAsia" w:cs="宋体" w:hint="eastAsia"/>
                <w:bCs/>
                <w:sz w:val="24"/>
                <w:szCs w:val="24"/>
                <w:lang w:val="zh-CN"/>
              </w:rPr>
              <w:t>¥</w:t>
            </w:r>
            <w:r w:rsidR="00F74862">
              <w:rPr>
                <w:rFonts w:asciiTheme="minorEastAsia" w:hAnsiTheme="minorEastAsia" w:cs="宋体" w:hint="eastAsia"/>
                <w:bCs/>
                <w:sz w:val="24"/>
                <w:szCs w:val="24"/>
              </w:rPr>
              <w:t>24000</w:t>
            </w:r>
            <w:r>
              <w:rPr>
                <w:rFonts w:asciiTheme="minorEastAsia" w:hAnsiTheme="minorEastAsia" w:cs="宋体" w:hint="eastAsia"/>
                <w:bCs/>
                <w:sz w:val="24"/>
                <w:szCs w:val="24"/>
              </w:rPr>
              <w:t>.00</w:t>
            </w:r>
            <w:r>
              <w:rPr>
                <w:rFonts w:ascii="宋体" w:cs="宋体" w:hint="eastAsia"/>
                <w:bCs/>
                <w:sz w:val="24"/>
                <w:szCs w:val="24"/>
                <w:lang w:val="zh-CN"/>
              </w:rPr>
              <w:t>）</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22107" w:rsidRDefault="0018607D">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rPr>
              <w:lastRenderedPageBreak/>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22107" w:rsidRDefault="0018607D">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22107" w:rsidRDefault="0018607D">
            <w:pPr>
              <w:snapToGrid w:val="0"/>
              <w:spacing w:line="360" w:lineRule="auto"/>
              <w:jc w:val="left"/>
              <w:rPr>
                <w:rFonts w:ascii="宋体" w:eastAsia="宋体" w:hAnsi="Calibri" w:cs="宋体"/>
                <w:sz w:val="24"/>
                <w:lang w:val="zh-CN"/>
              </w:rPr>
            </w:pPr>
            <w:r>
              <w:rPr>
                <w:rFonts w:ascii="宋体" w:cs="宋体" w:hint="eastAsia"/>
                <w:sz w:val="24"/>
                <w:lang w:val="zh-CN"/>
              </w:rPr>
              <w:lastRenderedPageBreak/>
              <w:t>1、</w:t>
            </w:r>
            <w:r>
              <w:rPr>
                <w:rFonts w:ascii="宋体" w:eastAsia="宋体" w:hAnsi="Calibri" w:cs="宋体" w:hint="eastAsia"/>
                <w:sz w:val="24"/>
                <w:lang w:val="zh-CN"/>
              </w:rPr>
              <w:t>退还投标保证金时，区别成交与否，按不同时序由银行按来款途径退还原账户。</w:t>
            </w:r>
          </w:p>
          <w:p w:rsidR="00A22107" w:rsidRDefault="0018607D">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22107" w:rsidRDefault="0018607D">
            <w:pPr>
              <w:snapToGrid w:val="0"/>
              <w:spacing w:line="360" w:lineRule="auto"/>
              <w:jc w:val="left"/>
              <w:rPr>
                <w:rFonts w:ascii="宋体" w:hAnsi="宋体"/>
                <w:kern w:val="0"/>
                <w:sz w:val="24"/>
              </w:rPr>
            </w:pPr>
            <w:r>
              <w:rPr>
                <w:rFonts w:ascii="宋体" w:hAnsi="宋体" w:hint="eastAsia"/>
                <w:kern w:val="0"/>
                <w:sz w:val="24"/>
              </w:rPr>
              <w:t>3、中标的投标人的投标保证金，在合同（原件）备案（业务四部）之日起5个工作日内退还投标保证金。（向业务四部提交合同原件（业务四部电话：0374-7363617）</w:t>
            </w:r>
          </w:p>
          <w:p w:rsidR="00A22107" w:rsidRDefault="0018607D">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A22107" w:rsidRDefault="0018607D">
            <w:pPr>
              <w:snapToGrid w:val="0"/>
              <w:spacing w:line="360" w:lineRule="auto"/>
              <w:ind w:firstLineChars="196" w:firstLine="472"/>
              <w:jc w:val="left"/>
              <w:rPr>
                <w:rFonts w:ascii="宋体" w:eastAsia="宋体" w:hAnsi="Calibri" w:cs="宋体"/>
                <w:b/>
                <w:sz w:val="24"/>
                <w:lang w:val="zh-CN"/>
              </w:rPr>
            </w:pPr>
            <w:r>
              <w:rPr>
                <w:rFonts w:ascii="宋体" w:eastAsia="宋体" w:hAnsi="宋体" w:cs="Times New Roman" w:hint="eastAsia"/>
                <w:b/>
                <w:sz w:val="24"/>
              </w:rPr>
              <w:t>以上事项，请投标人仔细研读，未按规定操作引起的无效投标，由投标人自行负责。</w:t>
            </w:r>
          </w:p>
          <w:p w:rsidR="00A22107" w:rsidRDefault="0018607D">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22107" w:rsidRDefault="0018607D">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22107" w:rsidRDefault="0018607D">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22107" w:rsidRDefault="0018607D">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22107" w:rsidRDefault="0018607D">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A22107" w:rsidRDefault="0018607D">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22107" w:rsidRDefault="0018607D">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A22107" w:rsidRDefault="0018607D">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A22107" w:rsidRDefault="0018607D">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A22107" w:rsidRDefault="0018607D">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A22107" w:rsidRDefault="00EA6D92">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电子投标文件：成功上传至《全国公共资源交易平台（河南省·许昌市）》公共资源交易系统加密电子投标文件</w:t>
            </w:r>
            <w:r w:rsidR="0018607D">
              <w:rPr>
                <w:rFonts w:hAnsi="宋体" w:cs="黑体" w:hint="eastAsia"/>
                <w:sz w:val="24"/>
                <w:szCs w:val="24"/>
              </w:rPr>
              <w:t>1</w:t>
            </w:r>
            <w:r w:rsidR="0018607D">
              <w:rPr>
                <w:rFonts w:hAnsi="宋体" w:cs="黑体" w:hint="eastAsia"/>
                <w:sz w:val="24"/>
                <w:szCs w:val="24"/>
              </w:rPr>
              <w:t>份（文件格式为：</w:t>
            </w:r>
            <w:r w:rsidR="0018607D">
              <w:rPr>
                <w:rFonts w:hAnsi="宋体" w:cs="黑体" w:hint="eastAsia"/>
                <w:sz w:val="24"/>
                <w:szCs w:val="24"/>
              </w:rPr>
              <w:t xml:space="preserve"> XXX</w:t>
            </w:r>
            <w:r w:rsidR="0018607D">
              <w:rPr>
                <w:rFonts w:hAnsi="宋体" w:cs="黑体" w:hint="eastAsia"/>
                <w:sz w:val="24"/>
                <w:szCs w:val="24"/>
              </w:rPr>
              <w:t>公司</w:t>
            </w:r>
            <w:r w:rsidR="0018607D">
              <w:rPr>
                <w:rFonts w:hAnsi="宋体" w:cs="黑体" w:hint="eastAsia"/>
                <w:sz w:val="24"/>
                <w:szCs w:val="24"/>
              </w:rPr>
              <w:t>XXX</w:t>
            </w:r>
            <w:r w:rsidR="0018607D">
              <w:rPr>
                <w:rFonts w:hAnsi="宋体" w:cs="黑体" w:hint="eastAsia"/>
                <w:sz w:val="24"/>
                <w:szCs w:val="24"/>
              </w:rPr>
              <w:t>项目编号</w:t>
            </w:r>
            <w:r w:rsidR="0018607D">
              <w:rPr>
                <w:rFonts w:hAnsi="宋体" w:cs="黑体" w:hint="eastAsia"/>
                <w:sz w:val="24"/>
                <w:szCs w:val="24"/>
              </w:rPr>
              <w:t>.file</w:t>
            </w:r>
            <w:r w:rsidR="0018607D">
              <w:rPr>
                <w:rFonts w:hAnsi="宋体" w:cs="黑体" w:hint="eastAsia"/>
                <w:sz w:val="24"/>
                <w:szCs w:val="24"/>
              </w:rPr>
              <w:t>）。使用电子介质存储的备份文件</w:t>
            </w:r>
            <w:r w:rsidR="0018607D">
              <w:rPr>
                <w:rFonts w:hAnsi="宋体" w:cs="黑体" w:hint="eastAsia"/>
                <w:sz w:val="24"/>
                <w:szCs w:val="24"/>
              </w:rPr>
              <w:t>1</w:t>
            </w:r>
            <w:r w:rsidR="0018607D">
              <w:rPr>
                <w:rFonts w:hAnsi="宋体" w:cs="黑体" w:hint="eastAsia"/>
                <w:sz w:val="24"/>
                <w:szCs w:val="24"/>
              </w:rPr>
              <w:t>份（文件格式为：名称为“备份”的文件夹）。</w:t>
            </w:r>
          </w:p>
          <w:p w:rsidR="00A22107" w:rsidRDefault="00EA6D92">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纸质投标文件：正本一份，副本一份。使用格式为“投标文件（供打印）</w:t>
            </w:r>
            <w:r w:rsidR="0018607D">
              <w:rPr>
                <w:rFonts w:hAnsi="宋体" w:cs="黑体" w:hint="eastAsia"/>
                <w:sz w:val="24"/>
                <w:szCs w:val="24"/>
              </w:rPr>
              <w:t>.PDF</w:t>
            </w:r>
            <w:r w:rsidR="0018607D">
              <w:rPr>
                <w:rFonts w:hAnsi="宋体" w:cs="黑体" w:hint="eastAsia"/>
                <w:sz w:val="24"/>
                <w:szCs w:val="24"/>
              </w:rPr>
              <w:t>”的文件</w:t>
            </w:r>
          </w:p>
          <w:p w:rsidR="00A22107" w:rsidRDefault="0018607D">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A22107" w:rsidRDefault="0018607D">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22107" w:rsidRDefault="0018607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A22107" w:rsidRDefault="0018607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A22107" w:rsidRDefault="00EA6D92">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电子投标文件：按招标文件要求加盖电子印章和法人电子印章。</w:t>
            </w:r>
          </w:p>
          <w:p w:rsidR="00A22107" w:rsidRDefault="00EA6D92">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纸质投标文件：正本按招标文件要求签字盖章（无需逐页签</w:t>
            </w:r>
          </w:p>
          <w:p w:rsidR="00A22107" w:rsidRDefault="0018607D">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A22107" w:rsidRDefault="0018607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p>
        </w:tc>
        <w:tc>
          <w:tcPr>
            <w:tcW w:w="7038" w:type="dxa"/>
            <w:vAlign w:val="center"/>
          </w:tcPr>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1、对于未按招标文件要求缴纳、绑定投标保证金的投标人，其投</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标文件将视为不响应招标文件而被拒收；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间）之前未成功提交至《全国公共资源交易平台(河南省▪许昌市)</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5、开标时，投标人法定代表人未持法定代表人有效身份证明原件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6、开标时到场的投标企业与在许昌市公共资源交易保证金系统</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下载的有效匹配成功的交纳保证金名单不一致的；</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20</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A22107" w:rsidRDefault="0018607D">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sidR="004B2BD0">
              <w:rPr>
                <w:rFonts w:hAnsi="宋体" w:cs="黑体" w:hint="eastAsia"/>
                <w:sz w:val="24"/>
                <w:szCs w:val="24"/>
              </w:rPr>
              <w:t>5</w:t>
            </w:r>
            <w:r>
              <w:rPr>
                <w:rFonts w:hAnsi="宋体" w:cs="黑体" w:hint="eastAsia"/>
                <w:sz w:val="24"/>
                <w:szCs w:val="24"/>
              </w:rPr>
              <w:t>人组成。</w:t>
            </w:r>
          </w:p>
          <w:p w:rsidR="00A22107" w:rsidRDefault="0018607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A22107" w:rsidRDefault="0018607D" w:rsidP="007A5A17">
            <w:pPr>
              <w:autoSpaceDE w:val="0"/>
              <w:autoSpaceDN w:val="0"/>
              <w:adjustRightInd w:val="0"/>
              <w:spacing w:line="360" w:lineRule="auto"/>
              <w:jc w:val="left"/>
              <w:rPr>
                <w:lang w:val="zh-CN"/>
              </w:rPr>
            </w:pPr>
            <w:r w:rsidRPr="007A5A17">
              <w:rPr>
                <w:rFonts w:ascii="宋体" w:cs="宋体" w:hint="eastAsia"/>
                <w:bCs/>
                <w:sz w:val="24"/>
                <w:szCs w:val="24"/>
                <w:lang w:val="zh-CN"/>
              </w:rPr>
              <w:t>采购单位委派代表参加评审委员会的，须向采购代理机构出具授权函。</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A22107" w:rsidRDefault="0018607D">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中标人在接到中标通知时，须向鄢陵政府采购中心发送投标报价和主要中标标的的服务要求等电子文档，并同时通知政府采购中心联系人。邮箱274376309</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1、需及时查看CA证书信息是否过期，确保所投项目从文件下载至项目结束整个周期CA证书的信息不能变更（包括不能办理延期、丢失补锁、损坏补锁等）。</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22107" w:rsidRDefault="00A22107">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A22107" w:rsidRDefault="0018607D">
      <w:pPr>
        <w:widowControl/>
        <w:jc w:val="left"/>
        <w:rPr>
          <w:rFonts w:ascii="楷体" w:eastAsia="楷体" w:hAnsi="楷体" w:cs="宋体"/>
          <w:b/>
          <w:kern w:val="0"/>
          <w:sz w:val="36"/>
          <w:szCs w:val="36"/>
        </w:rPr>
      </w:pPr>
      <w:r>
        <w:rPr>
          <w:rFonts w:ascii="楷体" w:eastAsia="楷体" w:hAnsi="楷体" w:cs="宋体"/>
          <w:b/>
          <w:kern w:val="0"/>
          <w:sz w:val="36"/>
          <w:szCs w:val="36"/>
        </w:rPr>
        <w:br w:type="page"/>
      </w: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22107" w:rsidRDefault="0018607D">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22107" w:rsidRDefault="0018607D">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22107" w:rsidRDefault="0018607D">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22107" w:rsidRDefault="0018607D">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22107" w:rsidRDefault="0018607D">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22107" w:rsidRDefault="0018607D">
      <w:pPr>
        <w:spacing w:line="360" w:lineRule="auto"/>
        <w:rPr>
          <w:rFonts w:ascii="宋体" w:hAnsi="宋体"/>
          <w:szCs w:val="21"/>
        </w:rPr>
      </w:pPr>
      <w:r>
        <w:rPr>
          <w:rFonts w:ascii="黑体" w:eastAsia="黑体" w:hAnsi="宋体" w:hint="eastAsia"/>
          <w:b/>
          <w:bCs/>
          <w:szCs w:val="21"/>
        </w:rPr>
        <w:t>7.语言文字</w:t>
      </w:r>
    </w:p>
    <w:p w:rsidR="00A22107" w:rsidRDefault="0018607D">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22107" w:rsidRDefault="0018607D">
      <w:pPr>
        <w:spacing w:line="360" w:lineRule="auto"/>
        <w:rPr>
          <w:rFonts w:ascii="黑体" w:eastAsia="黑体" w:hAnsi="宋体"/>
          <w:b/>
          <w:bCs/>
          <w:szCs w:val="21"/>
        </w:rPr>
      </w:pPr>
      <w:r>
        <w:rPr>
          <w:rFonts w:ascii="黑体" w:eastAsia="黑体" w:hAnsi="宋体" w:hint="eastAsia"/>
          <w:b/>
          <w:bCs/>
          <w:szCs w:val="21"/>
        </w:rPr>
        <w:t>8.计量单位</w:t>
      </w:r>
    </w:p>
    <w:p w:rsidR="00A22107" w:rsidRDefault="0018607D">
      <w:pPr>
        <w:spacing w:line="360" w:lineRule="auto"/>
        <w:rPr>
          <w:rFonts w:ascii="宋体" w:hAnsi="宋体"/>
          <w:szCs w:val="21"/>
        </w:rPr>
      </w:pPr>
      <w:r>
        <w:rPr>
          <w:rFonts w:ascii="宋体" w:hAnsi="宋体" w:hint="eastAsia"/>
          <w:szCs w:val="21"/>
        </w:rPr>
        <w:t>所有计量均采用中华人民共和国法定计量单位。</w:t>
      </w: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22107" w:rsidRDefault="0018607D">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（4）政府采购政策功能</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22107" w:rsidRDefault="0018607D">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22107" w:rsidRDefault="0018607D">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w:t>
      </w:r>
      <w:r>
        <w:rPr>
          <w:rFonts w:asciiTheme="minorEastAsia" w:hAnsiTheme="minorEastAsia" w:cs="宋体" w:hint="eastAsia"/>
          <w:color w:val="000000" w:themeColor="text1"/>
          <w:kern w:val="0"/>
          <w:sz w:val="24"/>
          <w:szCs w:val="24"/>
        </w:rPr>
        <w:lastRenderedPageBreak/>
        <w:t>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22107" w:rsidRDefault="00A22107">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22107" w:rsidRDefault="0018607D">
      <w:pPr>
        <w:spacing w:line="360" w:lineRule="auto"/>
        <w:rPr>
          <w:rFonts w:ascii="黑体" w:eastAsia="黑体" w:hAnsi="宋体"/>
          <w:b/>
          <w:bCs/>
          <w:szCs w:val="21"/>
        </w:rPr>
      </w:pPr>
      <w:r>
        <w:rPr>
          <w:rFonts w:ascii="黑体" w:eastAsia="黑体" w:hAnsi="宋体" w:hint="eastAsia"/>
          <w:b/>
          <w:bCs/>
          <w:szCs w:val="21"/>
        </w:rPr>
        <w:t>12投标文件的组成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22107" w:rsidRDefault="0018607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22107" w:rsidRDefault="0018607D">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22107" w:rsidRDefault="0018607D">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22107" w:rsidRDefault="0018607D">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w:t>
      </w:r>
      <w:r>
        <w:rPr>
          <w:rFonts w:asciiTheme="minorEastAsia" w:hAnsiTheme="minorEastAsia" w:cs="宋体" w:hint="eastAsia"/>
          <w:kern w:val="0"/>
          <w:sz w:val="24"/>
          <w:szCs w:val="24"/>
        </w:rPr>
        <w:lastRenderedPageBreak/>
        <w:t>计算相关费用。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22107" w:rsidRDefault="0018607D">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17.投标保证金</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22107" w:rsidRDefault="0018607D">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22107" w:rsidRDefault="00A22107">
      <w:pPr>
        <w:autoSpaceDE w:val="0"/>
        <w:autoSpaceDN w:val="0"/>
        <w:spacing w:line="360" w:lineRule="auto"/>
        <w:contextualSpacing/>
        <w:rPr>
          <w:rFonts w:asciiTheme="minorEastAsia" w:hAnsiTheme="minorEastAsia" w:cs="宋体"/>
          <w:kern w:val="0"/>
          <w:sz w:val="24"/>
          <w:szCs w:val="24"/>
        </w:rPr>
      </w:pP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A22107" w:rsidRDefault="0018607D">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lastRenderedPageBreak/>
        <w:t>22</w:t>
      </w:r>
      <w:r>
        <w:rPr>
          <w:rFonts w:ascii="新宋体" w:eastAsia="新宋体" w:hAnsi="新宋体" w:cs="仿宋_GB2312" w:hint="eastAsia"/>
          <w:b/>
          <w:sz w:val="24"/>
          <w:szCs w:val="24"/>
          <w:lang w:val="zh-CN"/>
        </w:rPr>
        <w:t>. 迟交的投标文件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22107" w:rsidRDefault="00A22107">
      <w:pPr>
        <w:autoSpaceDE w:val="0"/>
        <w:autoSpaceDN w:val="0"/>
        <w:spacing w:line="360" w:lineRule="auto"/>
        <w:contextualSpacing/>
        <w:rPr>
          <w:rFonts w:asciiTheme="minorEastAsia" w:hAnsiTheme="minorEastAsia" w:cs="宋体"/>
          <w:kern w:val="0"/>
          <w:sz w:val="24"/>
          <w:szCs w:val="24"/>
        </w:rPr>
      </w:pPr>
    </w:p>
    <w:p w:rsidR="00A22107" w:rsidRDefault="0018607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（1）投标人解密：投标截止时间后，投标人使用本单位CA数字证书远程或现场进行解密。需开标现场使用一体机进行解密的，请在代理机构引导下进行。</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22107" w:rsidRDefault="0018607D">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22107" w:rsidRDefault="0018607D">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lastRenderedPageBreak/>
        <w:t>（4）曾因在招标、评标以及其他与招标投标有关活动中从事违法行为而受过行政处罚或</w:t>
      </w:r>
      <w:r>
        <w:rPr>
          <w:rFonts w:ascii="宋体" w:hAnsi="宋体" w:cs="仿宋_GB2312" w:hint="eastAsia"/>
          <w:kern w:val="0"/>
          <w:szCs w:val="21"/>
        </w:rPr>
        <w:t>刑事处罚的。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30</w:t>
      </w:r>
      <w:r>
        <w:rPr>
          <w:rFonts w:asciiTheme="minorEastAsia" w:hAnsiTheme="minorEastAsia" w:cs="仿宋_GB2312" w:hint="eastAsia"/>
          <w:sz w:val="24"/>
          <w:szCs w:val="24"/>
          <w:lang w:val="zh-CN"/>
        </w:rPr>
        <w:t>.4 总价金额与按单价汇总金额不一致的，以单价金额计算结果为准。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22107" w:rsidRDefault="0018607D">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22107" w:rsidRDefault="0018607D">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22107" w:rsidRDefault="00A22107"/>
    <w:p w:rsidR="00A22107" w:rsidRDefault="00A22107">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22107" w:rsidRDefault="0018607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w:t>
      </w:r>
      <w:r>
        <w:rPr>
          <w:rFonts w:asciiTheme="minorEastAsia" w:hAnsiTheme="minorEastAsia" w:cs="仿宋_GB2312" w:hint="eastAsia"/>
          <w:sz w:val="24"/>
          <w:szCs w:val="24"/>
          <w:lang w:val="zh-CN"/>
        </w:rPr>
        <w:lastRenderedPageBreak/>
        <w:t xml:space="preserve">人为中标人。  </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38、档案保存</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招标人及其代理机构需留存项目电子档案时，可在质疑期满后使用CA锁从交易平台自行下载。</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22107" w:rsidRDefault="0018607D">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22107" w:rsidRDefault="0018607D">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22107" w:rsidRDefault="0018607D">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w:t>
      </w:r>
      <w:r w:rsidR="00F74862">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项目需求及其他要求</w:t>
      </w:r>
    </w:p>
    <w:p w:rsidR="00F74862" w:rsidRPr="00C50E63" w:rsidRDefault="00F74862" w:rsidP="00F74862">
      <w:pPr>
        <w:spacing w:line="360" w:lineRule="auto"/>
        <w:rPr>
          <w:rFonts w:ascii="仿宋" w:eastAsia="仿宋" w:hAnsi="仿宋"/>
          <w:sz w:val="28"/>
          <w:szCs w:val="28"/>
        </w:rPr>
      </w:pPr>
      <w:r w:rsidRPr="00C50E63">
        <w:rPr>
          <w:rFonts w:ascii="仿宋" w:eastAsia="仿宋" w:hAnsi="仿宋" w:hint="eastAsia"/>
          <w:sz w:val="28"/>
          <w:szCs w:val="28"/>
          <w:shd w:val="clear" w:color="auto" w:fill="FFFFFF" w:themeFill="background1"/>
        </w:rPr>
        <w:t>一、采购清单</w:t>
      </w:r>
    </w:p>
    <w:tbl>
      <w:tblPr>
        <w:tblW w:w="8961"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2"/>
        <w:gridCol w:w="7369"/>
      </w:tblGrid>
      <w:tr w:rsidR="00F74862" w:rsidRPr="00C50E63" w:rsidTr="008038BF">
        <w:trPr>
          <w:trHeight w:val="337"/>
        </w:trPr>
        <w:tc>
          <w:tcPr>
            <w:tcW w:w="1592" w:type="dxa"/>
            <w:tcMar>
              <w:top w:w="0" w:type="dxa"/>
              <w:left w:w="0" w:type="dxa"/>
              <w:bottom w:w="0" w:type="dxa"/>
              <w:right w:w="0" w:type="dxa"/>
            </w:tcMar>
            <w:vAlign w:val="center"/>
          </w:tcPr>
          <w:p w:rsidR="00F74862" w:rsidRPr="00C50E63" w:rsidRDefault="00F74862" w:rsidP="008038BF">
            <w:pPr>
              <w:tabs>
                <w:tab w:val="left" w:pos="1120"/>
                <w:tab w:val="left" w:pos="2240"/>
                <w:tab w:val="left" w:pos="3360"/>
                <w:tab w:val="left" w:pos="4480"/>
                <w:tab w:val="left" w:pos="560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1</w:t>
            </w:r>
          </w:p>
        </w:tc>
        <w:tc>
          <w:tcPr>
            <w:tcW w:w="7369" w:type="dxa"/>
            <w:tcMar>
              <w:top w:w="0" w:type="dxa"/>
              <w:left w:w="0" w:type="dxa"/>
              <w:bottom w:w="0" w:type="dxa"/>
              <w:right w:w="0" w:type="dxa"/>
            </w:tcMar>
            <w:vAlign w:val="center"/>
          </w:tcPr>
          <w:p w:rsidR="00F74862" w:rsidRPr="00C50E63" w:rsidRDefault="00F74862" w:rsidP="008038BF">
            <w:pPr>
              <w:tabs>
                <w:tab w:val="left" w:pos="1120"/>
                <w:tab w:val="left" w:pos="2240"/>
                <w:tab w:val="left" w:pos="3360"/>
                <w:tab w:val="left" w:pos="4480"/>
                <w:tab w:val="left" w:pos="560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大会议室音响投影</w:t>
            </w:r>
          </w:p>
        </w:tc>
      </w:tr>
      <w:tr w:rsidR="00F74862" w:rsidRPr="00C50E63" w:rsidTr="008038BF">
        <w:trPr>
          <w:trHeight w:val="287"/>
        </w:trPr>
        <w:tc>
          <w:tcPr>
            <w:tcW w:w="1592"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2</w:t>
            </w:r>
          </w:p>
        </w:tc>
        <w:tc>
          <w:tcPr>
            <w:tcW w:w="7369"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小会议室音响投影</w:t>
            </w:r>
          </w:p>
        </w:tc>
      </w:tr>
      <w:tr w:rsidR="00F74862" w:rsidRPr="00C50E63" w:rsidTr="008038BF">
        <w:trPr>
          <w:trHeight w:val="379"/>
        </w:trPr>
        <w:tc>
          <w:tcPr>
            <w:tcW w:w="1592"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3</w:t>
            </w:r>
          </w:p>
        </w:tc>
        <w:tc>
          <w:tcPr>
            <w:tcW w:w="7369"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硬件平台部分</w:t>
            </w:r>
          </w:p>
        </w:tc>
      </w:tr>
      <w:tr w:rsidR="00F74862" w:rsidRPr="00C50E63" w:rsidTr="008038BF">
        <w:trPr>
          <w:trHeight w:val="379"/>
        </w:trPr>
        <w:tc>
          <w:tcPr>
            <w:tcW w:w="1592"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4</w:t>
            </w:r>
          </w:p>
        </w:tc>
        <w:tc>
          <w:tcPr>
            <w:tcW w:w="7369"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室外P4全彩屏</w:t>
            </w:r>
          </w:p>
        </w:tc>
      </w:tr>
      <w:tr w:rsidR="00F74862" w:rsidRPr="00C50E63" w:rsidTr="008038BF">
        <w:trPr>
          <w:trHeight w:val="379"/>
        </w:trPr>
        <w:tc>
          <w:tcPr>
            <w:tcW w:w="1592"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5</w:t>
            </w:r>
          </w:p>
        </w:tc>
        <w:tc>
          <w:tcPr>
            <w:tcW w:w="7369"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室内P10红色LED屏</w:t>
            </w:r>
          </w:p>
        </w:tc>
      </w:tr>
      <w:tr w:rsidR="00F74862" w:rsidRPr="00C50E63" w:rsidTr="008038BF">
        <w:trPr>
          <w:trHeight w:val="379"/>
        </w:trPr>
        <w:tc>
          <w:tcPr>
            <w:tcW w:w="1592"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6</w:t>
            </w:r>
          </w:p>
        </w:tc>
        <w:tc>
          <w:tcPr>
            <w:tcW w:w="7369"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公共服务中心软件平台</w:t>
            </w:r>
          </w:p>
        </w:tc>
      </w:tr>
      <w:tr w:rsidR="00F74862" w:rsidRPr="00C50E63" w:rsidTr="008038BF">
        <w:trPr>
          <w:trHeight w:val="379"/>
        </w:trPr>
        <w:tc>
          <w:tcPr>
            <w:tcW w:w="1592"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7</w:t>
            </w:r>
          </w:p>
        </w:tc>
        <w:tc>
          <w:tcPr>
            <w:tcW w:w="7369"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办公电脑</w:t>
            </w:r>
          </w:p>
        </w:tc>
      </w:tr>
      <w:tr w:rsidR="00F74862" w:rsidRPr="00C50E63" w:rsidTr="008038BF">
        <w:trPr>
          <w:trHeight w:val="379"/>
        </w:trPr>
        <w:tc>
          <w:tcPr>
            <w:tcW w:w="1592"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8</w:t>
            </w:r>
          </w:p>
        </w:tc>
        <w:tc>
          <w:tcPr>
            <w:tcW w:w="7369" w:type="dxa"/>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办公桌椅</w:t>
            </w:r>
          </w:p>
        </w:tc>
      </w:tr>
    </w:tbl>
    <w:p w:rsidR="00F74862" w:rsidRPr="00C50E63" w:rsidRDefault="00F74862" w:rsidP="00F74862">
      <w:pPr>
        <w:spacing w:line="360" w:lineRule="auto"/>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二、技术参数</w:t>
      </w:r>
    </w:p>
    <w:p w:rsidR="00F74862" w:rsidRPr="00C50E63" w:rsidRDefault="00F74862" w:rsidP="00F74862">
      <w:pPr>
        <w:spacing w:line="360" w:lineRule="auto"/>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1、大会议室音响投影</w:t>
      </w:r>
    </w:p>
    <w:tbl>
      <w:tblPr>
        <w:tblW w:w="8950" w:type="dxa"/>
        <w:tblInd w:w="-440" w:type="dxa"/>
        <w:tblLayout w:type="fixed"/>
        <w:tblLook w:val="04A0"/>
      </w:tblPr>
      <w:tblGrid>
        <w:gridCol w:w="1187"/>
        <w:gridCol w:w="6062"/>
        <w:gridCol w:w="709"/>
        <w:gridCol w:w="992"/>
      </w:tblGrid>
      <w:tr w:rsidR="00F74862" w:rsidRPr="00C50E63" w:rsidTr="008038BF">
        <w:trPr>
          <w:trHeight w:val="653"/>
        </w:trPr>
        <w:tc>
          <w:tcPr>
            <w:tcW w:w="1187"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名称</w:t>
            </w:r>
          </w:p>
        </w:tc>
        <w:tc>
          <w:tcPr>
            <w:tcW w:w="6062" w:type="dxa"/>
            <w:tcBorders>
              <w:top w:val="single" w:sz="8" w:space="0" w:color="CCCCCC"/>
              <w:left w:val="single" w:sz="8" w:space="0" w:color="CDCDCD"/>
              <w:bottom w:val="single" w:sz="8" w:space="0" w:color="CCCCCC"/>
              <w:right w:val="single" w:sz="8" w:space="0" w:color="CDCDCD"/>
            </w:tcBorders>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规格参数</w:t>
            </w:r>
          </w:p>
        </w:tc>
        <w:tc>
          <w:tcPr>
            <w:tcW w:w="709" w:type="dxa"/>
            <w:tcBorders>
              <w:top w:val="single" w:sz="8" w:space="0" w:color="CCCCCC"/>
              <w:left w:val="single" w:sz="8" w:space="0" w:color="CDCDCD"/>
              <w:bottom w:val="single" w:sz="8" w:space="0" w:color="CCCCCC"/>
              <w:right w:val="single" w:sz="8" w:space="0" w:color="CCCCCC"/>
            </w:tcBorders>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数量</w:t>
            </w:r>
          </w:p>
        </w:tc>
        <w:tc>
          <w:tcPr>
            <w:tcW w:w="992"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备注</w:t>
            </w:r>
          </w:p>
        </w:tc>
      </w:tr>
      <w:tr w:rsidR="00F74862" w:rsidRPr="00C50E63" w:rsidTr="008038BF">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主音箱</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Components: LF 1 x 8"(250mm) ，MF 1 x 5"(125mm) ，HF 2 x 3"(75mm)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频响 Frequency Reponse: 45Hz-20KHz±3dB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灵敏度 Sensitivity(1W/1M): 97 dB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最大声压 Maximum Sound Pressure: 116 dB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额定功率 Rated Power: 200 Watts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最大功率 Maximum Power: 400 Watts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标称阻抗 Nominal lmpedance: 8Ω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推荐功放机 Recommended Amplifiers: 200 to400Watts into 8Ω</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4</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功放</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智能削峰限幅器:此功放设有智能削峰限幅器，当音乐信号过大，出现削峰时，该电路动作，自动将音乐信号压小，以防损坏音箱与伤害听众。</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开机软启动,此功放设有开机软启动电路，防止开机时向电网吸收大电流干扰其他用电设备，并保护</w:t>
            </w:r>
            <w:r w:rsidRPr="00C50E63">
              <w:rPr>
                <w:rFonts w:ascii="仿宋" w:eastAsia="仿宋" w:hAnsi="仿宋" w:cs="Helvetica" w:hint="eastAsia"/>
                <w:kern w:val="1"/>
                <w:sz w:val="28"/>
                <w:szCs w:val="28"/>
                <w:shd w:val="clear" w:color="auto" w:fill="FFFFFF" w:themeFill="background1"/>
              </w:rPr>
              <w:lastRenderedPageBreak/>
              <w:t>机器电源开关</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lastRenderedPageBreak/>
              <w:t>1</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8" w:space="0" w:color="CCCCCC"/>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lastRenderedPageBreak/>
              <w:t>无线话筒</w:t>
            </w:r>
          </w:p>
        </w:tc>
        <w:tc>
          <w:tcPr>
            <w:tcW w:w="6062" w:type="dxa"/>
            <w:tcBorders>
              <w:top w:val="single" w:sz="8" w:space="0" w:color="CCCCCC"/>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频率范围 Frequency range: 640-690MHz</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调制方式 Modulation mode: FM</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可调范围 Frequency interval: 50MHz</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信道数目 Channels: 200</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信道间隔 Channel interval: 250KHz</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频率稳定度 Frequency stability:±0.005%</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动态范围 Dynamic range:100dB</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最大频偏 Max frequency deviation</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音频响应 Frequency response: 80Hz-18KHz(±3dB)</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综合信噪比 SNR:&gt;105 dB</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综合失真 Distortion: ≤0.5%</w:t>
            </w:r>
          </w:p>
        </w:tc>
        <w:tc>
          <w:tcPr>
            <w:tcW w:w="709" w:type="dxa"/>
            <w:tcBorders>
              <w:top w:val="single" w:sz="8" w:space="0" w:color="CCCCCC"/>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8" w:space="0" w:color="CCCCCC"/>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8" w:space="0" w:color="CCCCCC"/>
              <w:right w:val="single" w:sz="8" w:space="0" w:color="CDCDCD"/>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时序器</w:t>
            </w:r>
          </w:p>
        </w:tc>
        <w:tc>
          <w:tcPr>
            <w:tcW w:w="6062" w:type="dxa"/>
            <w:tcBorders>
              <w:top w:val="single" w:sz="4" w:space="0" w:color="auto"/>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 xml:space="preserve">最大输入电流:30A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 xml:space="preserve">单路最大输出电流:16A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 xml:space="preserve">前端配备液晶显示面板，实时显示当地电压，保护您的设备。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 xml:space="preserve">工作电压: 90V～240V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 xml:space="preserve">输出电源插座:后面板8个受控16A万用插座。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 xml:space="preserve">插座标准: 兼容国标6A、10A、16A插头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开关间隔时间:1 秒</w:t>
            </w:r>
          </w:p>
        </w:tc>
        <w:tc>
          <w:tcPr>
            <w:tcW w:w="709" w:type="dxa"/>
            <w:tcBorders>
              <w:top w:val="single" w:sz="4" w:space="0" w:color="auto"/>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音频线</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根</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调音台</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kern w:val="1"/>
                <w:sz w:val="28"/>
                <w:szCs w:val="28"/>
                <w:shd w:val="clear" w:color="auto" w:fill="FFFFFF" w:themeFill="background1"/>
              </w:rPr>
              <w:t>1</w:t>
            </w:r>
            <w:r w:rsidRPr="00C50E63">
              <w:rPr>
                <w:rFonts w:ascii="仿宋" w:eastAsia="仿宋" w:hAnsi="仿宋" w:cs="Helvetica" w:hint="eastAsia"/>
                <w:kern w:val="1"/>
                <w:sz w:val="28"/>
                <w:szCs w:val="28"/>
                <w:shd w:val="clear" w:color="auto" w:fill="FFFFFF" w:themeFill="background1"/>
              </w:rPr>
              <w:t>00mm行程滑轨电位器,手感润滑而使用寿命更比普通电位器长达十倍,正常使用几乎可用十年。</w:t>
            </w:r>
          </w:p>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绿色环保、高效的开关电源设计，既节能，又彻底解决交流声噪音干扰问题。</w:t>
            </w:r>
          </w:p>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内置的音响效应器数码芯片，让您建立专业的逼真声场而不需要额外的设备。同时也提供一个SEND和RETURN插孔以允许您使用外接音响效应器。</w:t>
            </w:r>
          </w:p>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独有的超重低音WOOF信号输出功能，使用时全面兼容演讲和DISCO舞厅等很多场所</w:t>
            </w:r>
          </w:p>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提供立体声混音ST、两编组GROUP1/2和辅助AUX等信号输出，连接更多台功率输出设备，轻松胜任大</w:t>
            </w:r>
            <w:r w:rsidRPr="00C50E63">
              <w:rPr>
                <w:rFonts w:ascii="仿宋" w:eastAsia="仿宋" w:hAnsi="仿宋" w:cs="Helvetica" w:hint="eastAsia"/>
                <w:kern w:val="1"/>
                <w:sz w:val="28"/>
                <w:szCs w:val="28"/>
                <w:shd w:val="clear" w:color="auto" w:fill="FFFFFF" w:themeFill="background1"/>
              </w:rPr>
              <w:lastRenderedPageBreak/>
              <w:t>型工程场合</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lastRenderedPageBreak/>
              <w:t>1</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1"/>
                <w:sz w:val="28"/>
                <w:szCs w:val="28"/>
                <w:shd w:val="clear" w:color="auto" w:fill="FFFFFF" w:themeFill="background1"/>
              </w:rPr>
              <w:lastRenderedPageBreak/>
              <w:t>音响线(米)</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无氧铜非屏蔽线，2*1.0平方</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120</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音箱吊架</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lvetica"/>
                <w:kern w:val="1"/>
                <w:sz w:val="28"/>
                <w:szCs w:val="28"/>
                <w:shd w:val="clear" w:color="auto" w:fill="FFFFFF" w:themeFill="background1"/>
              </w:rPr>
              <w:t>可承载15kg-40kg吊顶安装时，可水平360°前后90°旋</w:t>
            </w:r>
            <w:r w:rsidRPr="00C50E63">
              <w:rPr>
                <w:rFonts w:ascii="仿宋" w:eastAsia="仿宋" w:hAnsi="仿宋" w:cs="Helvetica" w:hint="eastAsia"/>
                <w:kern w:val="1"/>
                <w:sz w:val="28"/>
                <w:szCs w:val="28"/>
                <w:shd w:val="clear" w:color="auto" w:fill="FFFFFF" w:themeFill="background1"/>
              </w:rPr>
              <w:t>转</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4</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8" w:space="0" w:color="CCCCCC"/>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音箱机柜</w:t>
            </w:r>
          </w:p>
        </w:tc>
        <w:tc>
          <w:tcPr>
            <w:tcW w:w="6062" w:type="dxa"/>
            <w:tcBorders>
              <w:top w:val="single" w:sz="8" w:space="0" w:color="CCCCCC"/>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lvetica"/>
                <w:kern w:val="1"/>
                <w:sz w:val="28"/>
                <w:szCs w:val="28"/>
                <w:shd w:val="clear" w:color="auto" w:fill="FFFFFF" w:themeFill="background1"/>
              </w:rPr>
              <w:t>12U机柜 流动机柜 简易机柜 木质机柜</w:t>
            </w:r>
          </w:p>
        </w:tc>
        <w:tc>
          <w:tcPr>
            <w:tcW w:w="709" w:type="dxa"/>
            <w:tcBorders>
              <w:top w:val="single" w:sz="8" w:space="0" w:color="CCCCCC"/>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8" w:space="0" w:color="CCCCCC"/>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投影机</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EA6D9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hyperlink r:id="rId13" w:history="1">
              <w:r w:rsidR="00F74862" w:rsidRPr="00F74862">
                <w:rPr>
                  <w:rStyle w:val="af1"/>
                  <w:rFonts w:ascii="仿宋" w:eastAsia="仿宋" w:hAnsi="仿宋" w:cs="Helvetica" w:hint="eastAsia"/>
                  <w:color w:val="000000" w:themeColor="text1"/>
                  <w:kern w:val="1"/>
                  <w:sz w:val="28"/>
                  <w:szCs w:val="28"/>
                  <w:u w:val="none"/>
                  <w:shd w:val="clear" w:color="auto" w:fill="FFFFFF" w:themeFill="background1"/>
                </w:rPr>
                <w:t>电动变焦</w:t>
              </w:r>
            </w:hyperlink>
            <w:r w:rsidR="00F74862" w:rsidRPr="00C50E63">
              <w:rPr>
                <w:rFonts w:ascii="仿宋" w:eastAsia="仿宋" w:hAnsi="仿宋" w:cs="Helvetica"/>
                <w:kern w:val="1"/>
                <w:sz w:val="28"/>
                <w:szCs w:val="28"/>
                <w:shd w:val="clear" w:color="auto" w:fill="FFFFFF" w:themeFill="background1"/>
              </w:rPr>
              <w:t>,</w:t>
            </w:r>
            <w:r w:rsidR="00F74862" w:rsidRPr="00C50E63">
              <w:rPr>
                <w:rFonts w:ascii="仿宋" w:eastAsia="仿宋" w:hAnsi="仿宋" w:cs="Helvetica" w:hint="eastAsia"/>
                <w:kern w:val="1"/>
                <w:sz w:val="28"/>
                <w:szCs w:val="28"/>
                <w:shd w:val="clear" w:color="auto" w:fill="FFFFFF" w:themeFill="background1"/>
              </w:rPr>
              <w:t>可投50-300英寸，6500流明，XGA，10.7亿色</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电动幕布</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120寸电动幕布，4：3幕布，2</w:t>
            </w:r>
            <w:r w:rsidRPr="00C50E63">
              <w:rPr>
                <w:rFonts w:ascii="仿宋" w:eastAsia="仿宋" w:hAnsi="仿宋" w:cs="Helvetica"/>
                <w:kern w:val="1"/>
                <w:sz w:val="28"/>
                <w:szCs w:val="28"/>
                <w:shd w:val="clear" w:color="auto" w:fill="FFFFFF" w:themeFill="background1"/>
              </w:rPr>
              <w:t>.5</w:t>
            </w:r>
            <w:r w:rsidRPr="00C50E63">
              <w:rPr>
                <w:rFonts w:ascii="仿宋" w:eastAsia="仿宋" w:hAnsi="仿宋" w:cs="Helvetica" w:hint="eastAsia"/>
                <w:kern w:val="1"/>
                <w:sz w:val="28"/>
                <w:szCs w:val="28"/>
                <w:shd w:val="clear" w:color="auto" w:fill="FFFFFF" w:themeFill="background1"/>
              </w:rPr>
              <w:t>倍增益</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配套设备</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投影配套设备（吊架，高清线）可伸缩吊架，最长120cm</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bl>
    <w:p w:rsidR="00F74862" w:rsidRPr="00C50E63" w:rsidRDefault="00F74862" w:rsidP="00F74862">
      <w:pPr>
        <w:pStyle w:val="1"/>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2、</w:t>
      </w:r>
      <w:r w:rsidRPr="00C50E63">
        <w:rPr>
          <w:rFonts w:ascii="仿宋" w:eastAsia="仿宋" w:hAnsi="仿宋" w:hint="eastAsia"/>
          <w:sz w:val="28"/>
          <w:szCs w:val="28"/>
          <w:shd w:val="clear" w:color="auto" w:fill="FFFFFF" w:themeFill="background1"/>
        </w:rPr>
        <w:t>小会议室音响投影</w:t>
      </w:r>
    </w:p>
    <w:tbl>
      <w:tblPr>
        <w:tblW w:w="8950" w:type="dxa"/>
        <w:tblInd w:w="-440" w:type="dxa"/>
        <w:tblLayout w:type="fixed"/>
        <w:tblLook w:val="04A0"/>
      </w:tblPr>
      <w:tblGrid>
        <w:gridCol w:w="1187"/>
        <w:gridCol w:w="6062"/>
        <w:gridCol w:w="709"/>
        <w:gridCol w:w="992"/>
      </w:tblGrid>
      <w:tr w:rsidR="00F74862" w:rsidRPr="00C50E63" w:rsidTr="008038BF">
        <w:trPr>
          <w:trHeight w:val="653"/>
        </w:trPr>
        <w:tc>
          <w:tcPr>
            <w:tcW w:w="1187"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名称</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规格参数</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数量</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备注</w:t>
            </w:r>
          </w:p>
        </w:tc>
      </w:tr>
      <w:tr w:rsidR="00F74862" w:rsidRPr="00C50E63" w:rsidTr="008038BF">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主音箱</w:t>
            </w:r>
          </w:p>
        </w:tc>
        <w:tc>
          <w:tcPr>
            <w:tcW w:w="6062"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Components: LF 1 x 8”(250mm) ，MF 1 x 5”(125mm) ，HF 2 x 3”(75mm)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频响 Frequency Reponse: 45Hz-20KHz±3dB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灵敏度 Sensitivity(1W/1M): 97 dB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最大声压 Maximum Sound Pressure: 116 dB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额定功率 Rated Power: 200 Watts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最大功率 Maximum Power: 400 Watts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 xml:space="preserve">标称阻抗 Nominal lmpedance: 8Ω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推荐功放机 Recommended Amplifiers: 200 to 400Watts into 8Ω</w:t>
            </w:r>
          </w:p>
        </w:tc>
        <w:tc>
          <w:tcPr>
            <w:tcW w:w="709"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2</w:t>
            </w:r>
          </w:p>
        </w:tc>
        <w:tc>
          <w:tcPr>
            <w:tcW w:w="992"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8" w:space="0" w:color="CCCCCC"/>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lastRenderedPageBreak/>
              <w:t>功放</w:t>
            </w:r>
          </w:p>
        </w:tc>
        <w:tc>
          <w:tcPr>
            <w:tcW w:w="6062" w:type="dxa"/>
            <w:tcBorders>
              <w:top w:val="single" w:sz="8" w:space="0" w:color="CCCCCC"/>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智能削峰限幅器:此功放设有智能削峰限幅器，当音乐信号过大，出现削峰时，该电路动作，自动将音乐信号压小，以防损坏音箱与伤害听众。</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开机软启动,此功放设有开机软启动电路，防止开机时向电网吸收大电流干扰其他用电设备，并保护机器电源开关</w:t>
            </w:r>
          </w:p>
        </w:tc>
        <w:tc>
          <w:tcPr>
            <w:tcW w:w="709" w:type="dxa"/>
            <w:tcBorders>
              <w:top w:val="single" w:sz="8" w:space="0" w:color="CCCCCC"/>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8" w:space="0" w:color="CCCCCC"/>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无线话筒</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频率范围 Frequency range: 640-690MHz</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调制方式 Modulation mode: FM</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可调范围 Frequency interval: 50MHz</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信道数目 Channels: 200</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信道间隔 Channel interval: 250KHz</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频率稳定度 Frequency stability:±0.005%</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动态范围 Dynamic range:100dB</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最大频偏 Max frequency deviation</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音频响应 Frequency response: 80Hz-18KHz(±3dB)</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综合信噪比 SNR:&gt;105 dB</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Helvetica"/>
                <w:kern w:val="1"/>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综合失真 Distortion: ≤0.5%</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时序器</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 xml:space="preserve">最大输入电流:30A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 xml:space="preserve">单路最大输出电流:16A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 xml:space="preserve">前端配备液晶显示面板，实时显示当地电压，保护您的设备。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 xml:space="preserve">工作电压: 90V～240V </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 xml:space="preserve">输出电源插座:后面板8个受控16A万用插座。 </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插座标准: 兼容国标6A、10A、16A、</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 xml:space="preserve">开关间隔时间:1 秒 </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音频线</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根</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音响线(米)</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无氧铜非屏蔽线，2*1.0平方</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120</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音箱吊架</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cs="Helvetica"/>
                <w:kern w:val="1"/>
                <w:sz w:val="28"/>
                <w:szCs w:val="28"/>
                <w:shd w:val="clear" w:color="auto" w:fill="FFFFFF" w:themeFill="background1"/>
              </w:rPr>
              <w:t>可承载15kg-40kg吊顶安装时，可水平360°前后90°旋</w:t>
            </w:r>
            <w:r w:rsidRPr="00C50E63">
              <w:rPr>
                <w:rFonts w:ascii="仿宋" w:eastAsia="仿宋" w:hAnsi="仿宋" w:cs="Helvetica" w:hint="eastAsia"/>
                <w:kern w:val="1"/>
                <w:sz w:val="28"/>
                <w:szCs w:val="28"/>
                <w:shd w:val="clear" w:color="auto" w:fill="FFFFFF" w:themeFill="background1"/>
              </w:rPr>
              <w:t>转</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2</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lastRenderedPageBreak/>
              <w:t>音箱机柜</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cs="Helvetica"/>
                <w:kern w:val="1"/>
                <w:sz w:val="28"/>
                <w:szCs w:val="28"/>
                <w:shd w:val="clear" w:color="auto" w:fill="FFFFFF" w:themeFill="background1"/>
              </w:rPr>
              <w:t>12U机柜 流动机柜 简易机柜 木质机柜</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调音台</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100mm行程滑轨电位器,手感润滑而使用寿命更比普通电位器长达十倍,正常使用几乎可用十年。</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绿色环保、高效的开关电源设计，既节能，又彻底解决交流声噪音干扰问题。</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内置的音响效应器数码芯片，让您建立专业的逼真声场而不需要额外的设备。同时也提供一个SEND和RETURN插孔以允许您使用外接音响效应器。</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独有的超重低音WOOF信号输出功能，使用时全面兼容演讲和DISCO舞厅等很多场所</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提供立体声混音ST、两编组GROUP1/2和辅助AUX等信号输出，连接更多台功率输出设备，轻松胜任大型工程场合</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投影机</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EA6D9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sz w:val="28"/>
                <w:szCs w:val="28"/>
                <w:shd w:val="clear" w:color="auto" w:fill="FFFFFF" w:themeFill="background1"/>
              </w:rPr>
            </w:pPr>
            <w:hyperlink r:id="rId14" w:history="1">
              <w:r w:rsidR="00F74862" w:rsidRPr="00F74862">
                <w:rPr>
                  <w:rStyle w:val="af1"/>
                  <w:rFonts w:ascii="仿宋" w:eastAsia="仿宋" w:hAnsi="仿宋" w:cs="Helvetica" w:hint="eastAsia"/>
                  <w:color w:val="000000" w:themeColor="text1"/>
                  <w:kern w:val="1"/>
                  <w:sz w:val="28"/>
                  <w:szCs w:val="28"/>
                  <w:shd w:val="clear" w:color="auto" w:fill="FFFFFF" w:themeFill="background1"/>
                </w:rPr>
                <w:t>电动变焦</w:t>
              </w:r>
            </w:hyperlink>
            <w:r w:rsidR="00F74862" w:rsidRPr="00C50E63">
              <w:rPr>
                <w:rFonts w:ascii="仿宋" w:eastAsia="仿宋" w:hAnsi="仿宋" w:cs="Helvetica"/>
                <w:kern w:val="1"/>
                <w:sz w:val="28"/>
                <w:szCs w:val="28"/>
                <w:shd w:val="clear" w:color="auto" w:fill="FFFFFF" w:themeFill="background1"/>
              </w:rPr>
              <w:t>,</w:t>
            </w:r>
            <w:r w:rsidR="00F74862" w:rsidRPr="00C50E63">
              <w:rPr>
                <w:rFonts w:ascii="仿宋" w:eastAsia="仿宋" w:hAnsi="仿宋" w:cs="Helvetica" w:hint="eastAsia"/>
                <w:kern w:val="1"/>
                <w:sz w:val="28"/>
                <w:szCs w:val="28"/>
                <w:shd w:val="clear" w:color="auto" w:fill="FFFFFF" w:themeFill="background1"/>
              </w:rPr>
              <w:t>可投50-300英寸，</w:t>
            </w:r>
            <w:r w:rsidR="00F74862" w:rsidRPr="00C50E63">
              <w:rPr>
                <w:rFonts w:ascii="仿宋" w:eastAsia="仿宋" w:hAnsi="仿宋" w:cs="微软雅黑 Light" w:hint="eastAsia"/>
                <w:sz w:val="28"/>
                <w:szCs w:val="28"/>
                <w:shd w:val="clear" w:color="auto" w:fill="FFFFFF" w:themeFill="background1"/>
              </w:rPr>
              <w:t>5500流明，XGA</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电动幕布</w:t>
            </w:r>
          </w:p>
        </w:tc>
        <w:tc>
          <w:tcPr>
            <w:tcW w:w="6062" w:type="dxa"/>
            <w:tcBorders>
              <w:top w:val="single" w:sz="4" w:space="0" w:color="auto"/>
              <w:left w:val="single" w:sz="8" w:space="0" w:color="CDCDCD"/>
              <w:bottom w:val="single" w:sz="4" w:space="0" w:color="auto"/>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120寸电动，4：3幕布，2</w:t>
            </w:r>
            <w:r w:rsidRPr="00C50E63">
              <w:rPr>
                <w:rFonts w:ascii="仿宋" w:eastAsia="仿宋" w:hAnsi="仿宋" w:cs="Helvetica"/>
                <w:kern w:val="1"/>
                <w:sz w:val="28"/>
                <w:szCs w:val="28"/>
                <w:shd w:val="clear" w:color="auto" w:fill="FFFFFF" w:themeFill="background1"/>
              </w:rPr>
              <w:t>.5</w:t>
            </w:r>
            <w:r w:rsidRPr="00C50E63">
              <w:rPr>
                <w:rFonts w:ascii="仿宋" w:eastAsia="仿宋" w:hAnsi="仿宋" w:cs="Helvetica" w:hint="eastAsia"/>
                <w:kern w:val="1"/>
                <w:sz w:val="28"/>
                <w:szCs w:val="28"/>
                <w:shd w:val="clear" w:color="auto" w:fill="FFFFFF" w:themeFill="background1"/>
              </w:rPr>
              <w:t>倍增益</w:t>
            </w:r>
          </w:p>
        </w:tc>
        <w:tc>
          <w:tcPr>
            <w:tcW w:w="709" w:type="dxa"/>
            <w:tcBorders>
              <w:top w:val="single" w:sz="4" w:space="0" w:color="auto"/>
              <w:left w:val="single" w:sz="8" w:space="0" w:color="CDCDCD"/>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 xml:space="preserve">配套设备 </w:t>
            </w:r>
          </w:p>
        </w:tc>
        <w:tc>
          <w:tcPr>
            <w:tcW w:w="6062" w:type="dxa"/>
            <w:tcBorders>
              <w:top w:val="single" w:sz="4" w:space="0" w:color="auto"/>
              <w:left w:val="single" w:sz="8" w:space="0" w:color="CDCDCD"/>
              <w:bottom w:val="single" w:sz="4" w:space="0" w:color="auto"/>
              <w:right w:val="single" w:sz="8" w:space="0" w:color="CDCDCD"/>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sz w:val="28"/>
                <w:szCs w:val="28"/>
                <w:shd w:val="clear" w:color="auto" w:fill="FFFFFF" w:themeFill="background1"/>
              </w:rPr>
            </w:pPr>
            <w:r w:rsidRPr="00C50E63">
              <w:rPr>
                <w:rFonts w:ascii="仿宋" w:eastAsia="仿宋" w:hAnsi="仿宋" w:cs="微软雅黑 Light" w:hint="eastAsia"/>
                <w:sz w:val="28"/>
                <w:szCs w:val="28"/>
                <w:shd w:val="clear" w:color="auto" w:fill="FFFFFF" w:themeFill="background1"/>
              </w:rPr>
              <w:t>投影配套设备（吊架，高清线）可伸缩吊架，最长120cm</w:t>
            </w:r>
          </w:p>
        </w:tc>
        <w:tc>
          <w:tcPr>
            <w:tcW w:w="709" w:type="dxa"/>
            <w:tcBorders>
              <w:top w:val="single" w:sz="4" w:space="0" w:color="auto"/>
              <w:left w:val="single" w:sz="8" w:space="0" w:color="CDCDCD"/>
              <w:bottom w:val="single" w:sz="4" w:space="0" w:color="auto"/>
              <w:right w:val="single" w:sz="8" w:space="0" w:color="CCCCCC"/>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992" w:type="dxa"/>
            <w:tcBorders>
              <w:top w:val="single" w:sz="4" w:space="0" w:color="auto"/>
              <w:left w:val="single" w:sz="8" w:space="0" w:color="CCCCCC"/>
              <w:bottom w:val="single" w:sz="4" w:space="0" w:color="auto"/>
              <w:right w:val="single" w:sz="8" w:space="0" w:color="CCCCCC"/>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bl>
    <w:p w:rsidR="00F74862" w:rsidRPr="00C50E63" w:rsidRDefault="00F74862" w:rsidP="00F74862">
      <w:pPr>
        <w:pStyle w:val="1"/>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3</w:t>
      </w:r>
      <w:r w:rsidRPr="00C50E63">
        <w:rPr>
          <w:rFonts w:ascii="仿宋" w:eastAsia="仿宋" w:hAnsi="仿宋" w:hint="eastAsia"/>
          <w:sz w:val="28"/>
          <w:szCs w:val="28"/>
          <w:shd w:val="clear" w:color="auto" w:fill="FFFFFF" w:themeFill="background1"/>
        </w:rPr>
        <w:t>、硬件平台部分</w:t>
      </w: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2268"/>
        <w:gridCol w:w="1275"/>
        <w:gridCol w:w="1418"/>
        <w:gridCol w:w="2551"/>
      </w:tblGrid>
      <w:tr w:rsidR="00F74862" w:rsidRPr="00C50E63" w:rsidTr="008038BF">
        <w:trPr>
          <w:trHeight w:val="519"/>
        </w:trPr>
        <w:tc>
          <w:tcPr>
            <w:tcW w:w="1419" w:type="dxa"/>
            <w:shd w:val="clear" w:color="auto" w:fill="auto"/>
            <w:vAlign w:val="center"/>
          </w:tcPr>
          <w:p w:rsidR="00F74862" w:rsidRPr="00C50E63" w:rsidRDefault="00F74862" w:rsidP="008038BF">
            <w:pPr>
              <w:jc w:val="center"/>
              <w:rPr>
                <w:rFonts w:ascii="仿宋" w:eastAsia="仿宋" w:hAnsi="仿宋" w:cs="Arial"/>
                <w:b/>
                <w:sz w:val="28"/>
                <w:szCs w:val="28"/>
                <w:shd w:val="clear" w:color="auto" w:fill="FFFFFF" w:themeFill="background1"/>
              </w:rPr>
            </w:pPr>
            <w:r w:rsidRPr="00C50E63">
              <w:rPr>
                <w:rFonts w:ascii="仿宋" w:eastAsia="仿宋" w:hAnsi="仿宋" w:cs="Arial"/>
                <w:b/>
                <w:sz w:val="28"/>
                <w:szCs w:val="28"/>
                <w:shd w:val="clear" w:color="auto" w:fill="FFFFFF" w:themeFill="background1"/>
              </w:rPr>
              <w:t>序号</w:t>
            </w:r>
          </w:p>
        </w:tc>
        <w:tc>
          <w:tcPr>
            <w:tcW w:w="2268" w:type="dxa"/>
            <w:shd w:val="clear" w:color="auto" w:fill="auto"/>
            <w:vAlign w:val="center"/>
          </w:tcPr>
          <w:p w:rsidR="00F74862" w:rsidRPr="00C50E63" w:rsidRDefault="00F74862" w:rsidP="008038BF">
            <w:pPr>
              <w:rPr>
                <w:rFonts w:ascii="仿宋" w:eastAsia="仿宋" w:hAnsi="仿宋" w:cs="Arial"/>
                <w:b/>
                <w:sz w:val="28"/>
                <w:szCs w:val="28"/>
                <w:shd w:val="clear" w:color="auto" w:fill="FFFFFF" w:themeFill="background1"/>
              </w:rPr>
            </w:pPr>
            <w:r w:rsidRPr="00C50E63">
              <w:rPr>
                <w:rFonts w:ascii="仿宋" w:eastAsia="仿宋" w:hAnsi="仿宋" w:cs="Arial"/>
                <w:b/>
                <w:sz w:val="28"/>
                <w:szCs w:val="28"/>
                <w:shd w:val="clear" w:color="auto" w:fill="FFFFFF" w:themeFill="background1"/>
              </w:rPr>
              <w:t>产品名称</w:t>
            </w:r>
          </w:p>
        </w:tc>
        <w:tc>
          <w:tcPr>
            <w:tcW w:w="1275" w:type="dxa"/>
            <w:shd w:val="clear" w:color="auto" w:fill="auto"/>
            <w:vAlign w:val="center"/>
          </w:tcPr>
          <w:p w:rsidR="00F74862" w:rsidRPr="00C50E63" w:rsidRDefault="00F74862" w:rsidP="008038BF">
            <w:pPr>
              <w:jc w:val="center"/>
              <w:rPr>
                <w:rFonts w:ascii="仿宋" w:eastAsia="仿宋" w:hAnsi="仿宋" w:cs="Arial"/>
                <w:b/>
                <w:sz w:val="28"/>
                <w:szCs w:val="28"/>
                <w:shd w:val="clear" w:color="auto" w:fill="FFFFFF" w:themeFill="background1"/>
              </w:rPr>
            </w:pPr>
            <w:r w:rsidRPr="00C50E63">
              <w:rPr>
                <w:rFonts w:ascii="仿宋" w:eastAsia="仿宋" w:hAnsi="仿宋" w:cs="Arial"/>
                <w:b/>
                <w:sz w:val="28"/>
                <w:szCs w:val="28"/>
                <w:shd w:val="clear" w:color="auto" w:fill="FFFFFF" w:themeFill="background1"/>
              </w:rPr>
              <w:t>数量</w:t>
            </w:r>
          </w:p>
        </w:tc>
        <w:tc>
          <w:tcPr>
            <w:tcW w:w="1418" w:type="dxa"/>
            <w:shd w:val="clear" w:color="auto" w:fill="auto"/>
            <w:vAlign w:val="center"/>
          </w:tcPr>
          <w:p w:rsidR="00F74862" w:rsidRPr="00C50E63" w:rsidRDefault="00F74862" w:rsidP="008038BF">
            <w:pPr>
              <w:jc w:val="center"/>
              <w:rPr>
                <w:rFonts w:ascii="仿宋" w:eastAsia="仿宋" w:hAnsi="仿宋" w:cs="Arial"/>
                <w:b/>
                <w:sz w:val="28"/>
                <w:szCs w:val="28"/>
                <w:shd w:val="clear" w:color="auto" w:fill="FFFFFF" w:themeFill="background1"/>
              </w:rPr>
            </w:pPr>
            <w:r w:rsidRPr="00C50E63">
              <w:rPr>
                <w:rFonts w:ascii="仿宋" w:eastAsia="仿宋" w:hAnsi="仿宋" w:cs="Arial"/>
                <w:b/>
                <w:sz w:val="28"/>
                <w:szCs w:val="28"/>
                <w:shd w:val="clear" w:color="auto" w:fill="FFFFFF" w:themeFill="background1"/>
              </w:rPr>
              <w:t>单位</w:t>
            </w:r>
          </w:p>
        </w:tc>
        <w:tc>
          <w:tcPr>
            <w:tcW w:w="2551" w:type="dxa"/>
            <w:shd w:val="clear" w:color="auto" w:fill="auto"/>
            <w:vAlign w:val="center"/>
          </w:tcPr>
          <w:p w:rsidR="00F74862" w:rsidRPr="00C50E63" w:rsidRDefault="00F74862" w:rsidP="008038BF">
            <w:pPr>
              <w:rPr>
                <w:rFonts w:ascii="仿宋" w:eastAsia="仿宋" w:hAnsi="仿宋" w:cs="Arial"/>
                <w:b/>
                <w:sz w:val="28"/>
                <w:szCs w:val="28"/>
                <w:shd w:val="clear" w:color="auto" w:fill="FFFFFF" w:themeFill="background1"/>
              </w:rPr>
            </w:pPr>
            <w:r>
              <w:rPr>
                <w:rFonts w:ascii="仿宋" w:eastAsia="仿宋" w:hAnsi="仿宋" w:cs="Arial" w:hint="eastAsia"/>
                <w:b/>
                <w:sz w:val="28"/>
                <w:szCs w:val="28"/>
                <w:shd w:val="clear" w:color="auto" w:fill="FFFFFF" w:themeFill="background1"/>
              </w:rPr>
              <w:t>是否为核心产品</w:t>
            </w: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1</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核心路由器</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p>
        </w:tc>
        <w:tc>
          <w:tcPr>
            <w:tcW w:w="1418"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是</w:t>
            </w: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2</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核心交换机</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p>
        </w:tc>
        <w:tc>
          <w:tcPr>
            <w:tcW w:w="1418" w:type="dxa"/>
          </w:tcPr>
          <w:p w:rsidR="00F74862" w:rsidRPr="00C50E63" w:rsidRDefault="00F74862" w:rsidP="008038BF">
            <w:pPr>
              <w:jc w:val="center"/>
              <w:rPr>
                <w:rFonts w:ascii="仿宋" w:eastAsia="仿宋" w:hAnsi="仿宋"/>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是</w:t>
            </w: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3</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8口接入交换机</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16</w:t>
            </w:r>
          </w:p>
        </w:tc>
        <w:tc>
          <w:tcPr>
            <w:tcW w:w="1418" w:type="dxa"/>
          </w:tcPr>
          <w:p w:rsidR="00F74862" w:rsidRPr="00C50E63" w:rsidRDefault="00F74862" w:rsidP="008038BF">
            <w:pPr>
              <w:jc w:val="center"/>
              <w:rPr>
                <w:rFonts w:ascii="仿宋" w:eastAsia="仿宋" w:hAnsi="仿宋"/>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是</w:t>
            </w: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4</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24口接入交换机</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3</w:t>
            </w:r>
          </w:p>
        </w:tc>
        <w:tc>
          <w:tcPr>
            <w:tcW w:w="1418" w:type="dxa"/>
          </w:tcPr>
          <w:p w:rsidR="00F74862" w:rsidRPr="00C50E63" w:rsidRDefault="00F74862" w:rsidP="008038BF">
            <w:pPr>
              <w:jc w:val="center"/>
              <w:rPr>
                <w:rFonts w:ascii="仿宋" w:eastAsia="仿宋" w:hAnsi="仿宋"/>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是</w:t>
            </w: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5</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无线控制器</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p>
        </w:tc>
        <w:tc>
          <w:tcPr>
            <w:tcW w:w="1418" w:type="dxa"/>
          </w:tcPr>
          <w:p w:rsidR="00F74862" w:rsidRPr="00C50E63" w:rsidRDefault="00F74862" w:rsidP="008038BF">
            <w:pPr>
              <w:jc w:val="center"/>
              <w:rPr>
                <w:rFonts w:ascii="仿宋" w:eastAsia="仿宋" w:hAnsi="仿宋"/>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6</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无线AP</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12</w:t>
            </w:r>
          </w:p>
        </w:tc>
        <w:tc>
          <w:tcPr>
            <w:tcW w:w="1418" w:type="dxa"/>
          </w:tcPr>
          <w:p w:rsidR="00F74862" w:rsidRPr="00C50E63" w:rsidRDefault="00F74862" w:rsidP="008038BF">
            <w:pPr>
              <w:jc w:val="center"/>
              <w:rPr>
                <w:rFonts w:ascii="仿宋" w:eastAsia="仿宋" w:hAnsi="仿宋"/>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rPr>
          <w:trHeight w:val="161"/>
        </w:trPr>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7</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POE交换机</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2</w:t>
            </w:r>
          </w:p>
        </w:tc>
        <w:tc>
          <w:tcPr>
            <w:tcW w:w="1418" w:type="dxa"/>
          </w:tcPr>
          <w:p w:rsidR="00F74862" w:rsidRPr="00C50E63" w:rsidRDefault="00F74862" w:rsidP="008038BF">
            <w:pPr>
              <w:jc w:val="center"/>
              <w:rPr>
                <w:rFonts w:ascii="仿宋" w:eastAsia="仿宋" w:hAnsi="仿宋"/>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8</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网络面板</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30</w:t>
            </w:r>
          </w:p>
        </w:tc>
        <w:tc>
          <w:tcPr>
            <w:tcW w:w="1418" w:type="dxa"/>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个</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9</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机柜</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p>
        </w:tc>
        <w:tc>
          <w:tcPr>
            <w:tcW w:w="1418" w:type="dxa"/>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台</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0</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光纤</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3</w:t>
            </w:r>
            <w:r w:rsidRPr="00C50E63">
              <w:rPr>
                <w:rFonts w:ascii="仿宋" w:eastAsia="仿宋" w:hAnsi="仿宋" w:cs="Arial"/>
                <w:sz w:val="28"/>
                <w:szCs w:val="28"/>
                <w:shd w:val="clear" w:color="auto" w:fill="FFFFFF" w:themeFill="background1"/>
              </w:rPr>
              <w:t>0</w:t>
            </w:r>
          </w:p>
        </w:tc>
        <w:tc>
          <w:tcPr>
            <w:tcW w:w="1418" w:type="dxa"/>
          </w:tcPr>
          <w:p w:rsidR="00F74862" w:rsidRPr="00C50E63" w:rsidRDefault="00F74862" w:rsidP="008038BF">
            <w:pPr>
              <w:jc w:val="center"/>
              <w:rPr>
                <w:rFonts w:ascii="仿宋" w:eastAsia="仿宋" w:hAnsi="仿宋"/>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米</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1</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六类网线</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450</w:t>
            </w:r>
          </w:p>
        </w:tc>
        <w:tc>
          <w:tcPr>
            <w:tcW w:w="1418" w:type="dxa"/>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 xml:space="preserve"> 米</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2</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超五类网线</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960</w:t>
            </w:r>
          </w:p>
        </w:tc>
        <w:tc>
          <w:tcPr>
            <w:tcW w:w="1418" w:type="dxa"/>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米</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3</w:t>
            </w:r>
          </w:p>
        </w:tc>
        <w:tc>
          <w:tcPr>
            <w:tcW w:w="2268" w:type="dxa"/>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线槽</w:t>
            </w:r>
          </w:p>
        </w:tc>
        <w:tc>
          <w:tcPr>
            <w:tcW w:w="1275" w:type="dxa"/>
            <w:vAlign w:val="center"/>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w:t>
            </w:r>
            <w:r w:rsidRPr="00C50E63">
              <w:rPr>
                <w:rFonts w:ascii="仿宋" w:eastAsia="仿宋" w:hAnsi="仿宋" w:cs="Arial"/>
                <w:sz w:val="28"/>
                <w:szCs w:val="28"/>
                <w:shd w:val="clear" w:color="auto" w:fill="FFFFFF" w:themeFill="background1"/>
              </w:rPr>
              <w:t>0</w:t>
            </w:r>
          </w:p>
        </w:tc>
        <w:tc>
          <w:tcPr>
            <w:tcW w:w="1418" w:type="dxa"/>
          </w:tcPr>
          <w:p w:rsidR="00F74862" w:rsidRPr="00C50E63" w:rsidRDefault="00F74862" w:rsidP="008038BF">
            <w:pPr>
              <w:jc w:val="cente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米</w:t>
            </w:r>
          </w:p>
        </w:tc>
        <w:tc>
          <w:tcPr>
            <w:tcW w:w="2551" w:type="dxa"/>
            <w:vAlign w:val="center"/>
          </w:tcPr>
          <w:p w:rsidR="00F74862" w:rsidRPr="00C50E63"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1</w:t>
            </w:r>
            <w:r>
              <w:rPr>
                <w:rFonts w:ascii="仿宋" w:eastAsia="仿宋" w:hAnsi="仿宋" w:cs="Arial"/>
                <w:sz w:val="28"/>
                <w:szCs w:val="28"/>
                <w:shd w:val="clear" w:color="auto" w:fill="FFFFFF" w:themeFill="background1"/>
              </w:rPr>
              <w:t>4</w:t>
            </w:r>
          </w:p>
        </w:tc>
        <w:tc>
          <w:tcPr>
            <w:tcW w:w="2268" w:type="dxa"/>
            <w:vAlign w:val="center"/>
          </w:tcPr>
          <w:p w:rsidR="00F74862" w:rsidRDefault="00F74862" w:rsidP="008038BF">
            <w:pP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办公电脑</w:t>
            </w:r>
          </w:p>
        </w:tc>
        <w:tc>
          <w:tcPr>
            <w:tcW w:w="1275" w:type="dxa"/>
            <w:vAlign w:val="center"/>
          </w:tcPr>
          <w:p w:rsidR="00F74862"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6</w:t>
            </w:r>
            <w:r>
              <w:rPr>
                <w:rFonts w:ascii="仿宋" w:eastAsia="仿宋" w:hAnsi="仿宋" w:cs="Arial"/>
                <w:sz w:val="28"/>
                <w:szCs w:val="28"/>
                <w:shd w:val="clear" w:color="auto" w:fill="FFFFFF" w:themeFill="background1"/>
              </w:rPr>
              <w:t>0</w:t>
            </w:r>
          </w:p>
        </w:tc>
        <w:tc>
          <w:tcPr>
            <w:tcW w:w="1418" w:type="dxa"/>
          </w:tcPr>
          <w:p w:rsidR="00F74862"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台</w:t>
            </w:r>
          </w:p>
        </w:tc>
        <w:tc>
          <w:tcPr>
            <w:tcW w:w="2551" w:type="dxa"/>
            <w:vAlign w:val="center"/>
          </w:tcPr>
          <w:p w:rsidR="00F74862" w:rsidRDefault="00F74862" w:rsidP="008038BF">
            <w:pPr>
              <w:rPr>
                <w:rFonts w:ascii="仿宋" w:eastAsia="仿宋" w:hAnsi="仿宋" w:cs="Arial"/>
                <w:sz w:val="28"/>
                <w:szCs w:val="28"/>
                <w:shd w:val="clear" w:color="auto" w:fill="FFFFFF" w:themeFill="background1"/>
              </w:rPr>
            </w:pPr>
          </w:p>
        </w:tc>
      </w:tr>
      <w:tr w:rsidR="00F74862" w:rsidRPr="00C50E63" w:rsidTr="008038BF">
        <w:tc>
          <w:tcPr>
            <w:tcW w:w="1419" w:type="dxa"/>
            <w:vAlign w:val="center"/>
          </w:tcPr>
          <w:p w:rsidR="00F74862"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1</w:t>
            </w:r>
            <w:r>
              <w:rPr>
                <w:rFonts w:ascii="仿宋" w:eastAsia="仿宋" w:hAnsi="仿宋" w:cs="Arial"/>
                <w:sz w:val="28"/>
                <w:szCs w:val="28"/>
                <w:shd w:val="clear" w:color="auto" w:fill="FFFFFF" w:themeFill="background1"/>
              </w:rPr>
              <w:t>5</w:t>
            </w:r>
          </w:p>
        </w:tc>
        <w:tc>
          <w:tcPr>
            <w:tcW w:w="2268" w:type="dxa"/>
            <w:vAlign w:val="center"/>
          </w:tcPr>
          <w:p w:rsidR="00F74862" w:rsidRDefault="00F74862" w:rsidP="008038BF">
            <w:pP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办公桌椅</w:t>
            </w:r>
          </w:p>
        </w:tc>
        <w:tc>
          <w:tcPr>
            <w:tcW w:w="1275" w:type="dxa"/>
            <w:vAlign w:val="center"/>
          </w:tcPr>
          <w:p w:rsidR="00F74862"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6</w:t>
            </w:r>
            <w:r>
              <w:rPr>
                <w:rFonts w:ascii="仿宋" w:eastAsia="仿宋" w:hAnsi="仿宋" w:cs="Arial"/>
                <w:sz w:val="28"/>
                <w:szCs w:val="28"/>
                <w:shd w:val="clear" w:color="auto" w:fill="FFFFFF" w:themeFill="background1"/>
              </w:rPr>
              <w:t>0</w:t>
            </w:r>
          </w:p>
        </w:tc>
        <w:tc>
          <w:tcPr>
            <w:tcW w:w="1418" w:type="dxa"/>
          </w:tcPr>
          <w:p w:rsidR="00F74862" w:rsidRDefault="00F74862" w:rsidP="008038BF">
            <w:pPr>
              <w:jc w:val="center"/>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套</w:t>
            </w:r>
          </w:p>
        </w:tc>
        <w:tc>
          <w:tcPr>
            <w:tcW w:w="2551" w:type="dxa"/>
            <w:vAlign w:val="center"/>
          </w:tcPr>
          <w:p w:rsidR="00F74862" w:rsidRDefault="00F74862" w:rsidP="008038BF">
            <w:pPr>
              <w:rPr>
                <w:rFonts w:ascii="仿宋" w:eastAsia="仿宋" w:hAnsi="仿宋" w:cs="Arial"/>
                <w:sz w:val="28"/>
                <w:szCs w:val="28"/>
                <w:shd w:val="clear" w:color="auto" w:fill="FFFFFF" w:themeFill="background1"/>
              </w:rPr>
            </w:pPr>
          </w:p>
        </w:tc>
      </w:tr>
    </w:tbl>
    <w:p w:rsidR="00F74862" w:rsidRPr="00F874B0" w:rsidRDefault="00F74862" w:rsidP="00F7486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（1）</w:t>
      </w:r>
      <w:r w:rsidRPr="00F874B0">
        <w:rPr>
          <w:rFonts w:ascii="仿宋" w:eastAsia="仿宋" w:hAnsi="仿宋" w:hint="eastAsia"/>
          <w:sz w:val="28"/>
          <w:szCs w:val="28"/>
          <w:shd w:val="clear" w:color="auto" w:fill="FFFFFF" w:themeFill="background1"/>
        </w:rPr>
        <w:t>路由器</w:t>
      </w:r>
    </w:p>
    <w:tbl>
      <w:tblPr>
        <w:tblW w:w="8925" w:type="dxa"/>
        <w:jc w:val="center"/>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7081"/>
      </w:tblGrid>
      <w:tr w:rsidR="00F74862" w:rsidRPr="00C50E63" w:rsidTr="008038BF">
        <w:trPr>
          <w:trHeight w:val="315"/>
          <w:jc w:val="center"/>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技术指标</w:t>
            </w:r>
          </w:p>
        </w:tc>
        <w:tc>
          <w:tcPr>
            <w:tcW w:w="7081"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具体参数要求</w:t>
            </w:r>
          </w:p>
        </w:tc>
      </w:tr>
      <w:tr w:rsidR="00F74862" w:rsidRPr="00C50E63" w:rsidTr="008038BF">
        <w:trPr>
          <w:trHeight w:val="204"/>
          <w:jc w:val="center"/>
        </w:trPr>
        <w:tc>
          <w:tcPr>
            <w:tcW w:w="1844" w:type="dxa"/>
            <w:vMerge w:val="restart"/>
            <w:tcBorders>
              <w:top w:val="single" w:sz="4" w:space="0" w:color="auto"/>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产品结构</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机架式独立硬件设备，系统硬件为全内置封闭式结构，稳定可靠，加电即可运行，启动过程无须人工干预。</w:t>
            </w:r>
          </w:p>
        </w:tc>
      </w:tr>
      <w:tr w:rsidR="00F74862" w:rsidRPr="00C50E63" w:rsidTr="008038BF">
        <w:trPr>
          <w:trHeight w:val="204"/>
          <w:jc w:val="center"/>
        </w:trPr>
        <w:tc>
          <w:tcPr>
            <w:tcW w:w="1844" w:type="dxa"/>
            <w:vMerge/>
            <w:tcBorders>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内置Bypass模块，在设备断电、重启时，可自动切换到Bypass状态，当设备恢复时，可自动切换回工作状态。</w:t>
            </w:r>
          </w:p>
        </w:tc>
      </w:tr>
      <w:tr w:rsidR="00F74862" w:rsidRPr="00C50E63" w:rsidTr="008038BF">
        <w:trPr>
          <w:trHeight w:val="204"/>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存储介质</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配置内置存储硬盘≥500GB。</w:t>
            </w:r>
          </w:p>
        </w:tc>
      </w:tr>
      <w:tr w:rsidR="00F74862" w:rsidRPr="00C50E63" w:rsidTr="008038BF">
        <w:trPr>
          <w:trHeight w:val="204"/>
          <w:jc w:val="center"/>
        </w:trPr>
        <w:tc>
          <w:tcPr>
            <w:tcW w:w="1844" w:type="dxa"/>
            <w:tcBorders>
              <w:top w:val="single" w:sz="4" w:space="0" w:color="auto"/>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接口要求</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固化业务口：≥2Combo+</w:t>
            </w:r>
            <w:r w:rsidRPr="00C50E63">
              <w:rPr>
                <w:rFonts w:ascii="仿宋" w:eastAsia="仿宋" w:hAnsi="仿宋" w:cs="Arial"/>
                <w:sz w:val="28"/>
                <w:szCs w:val="28"/>
                <w:shd w:val="clear" w:color="auto" w:fill="FFFFFF" w:themeFill="background1"/>
              </w:rPr>
              <w:t>10GE</w:t>
            </w:r>
            <w:r w:rsidRPr="00C50E63">
              <w:rPr>
                <w:rFonts w:ascii="仿宋" w:eastAsia="仿宋" w:hAnsi="仿宋" w:cs="Arial" w:hint="eastAsia"/>
                <w:sz w:val="28"/>
                <w:szCs w:val="28"/>
                <w:shd w:val="clear" w:color="auto" w:fill="FFFFFF" w:themeFill="background1"/>
              </w:rPr>
              <w:t>接口；提供包含完整链接的厂商官方网站截图及产品正面照片。</w:t>
            </w:r>
          </w:p>
        </w:tc>
      </w:tr>
      <w:tr w:rsidR="00F74862" w:rsidRPr="00C50E63" w:rsidTr="008038BF">
        <w:trPr>
          <w:trHeight w:val="204"/>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产品性能</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网络吞吐量≥2 Gbps、内存≥2G。</w:t>
            </w:r>
          </w:p>
        </w:tc>
      </w:tr>
      <w:tr w:rsidR="00F74862" w:rsidRPr="00C50E63" w:rsidTr="008038BF">
        <w:trPr>
          <w:trHeight w:val="204"/>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部署模式</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支持路由模式、透明（网桥）模式、混合模式，部署模式切换无需重启设备。</w:t>
            </w:r>
          </w:p>
        </w:tc>
      </w:tr>
      <w:tr w:rsidR="00F74862" w:rsidRPr="00C50E63" w:rsidTr="008038BF">
        <w:trPr>
          <w:trHeight w:val="204"/>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路由支持</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支持静态路由、策略路由、RIP、OSPF、ISP路由，其中ISP路由支持自定义，并可提供基于应用的策略路由，提供web配置界面截图。</w:t>
            </w:r>
          </w:p>
        </w:tc>
      </w:tr>
      <w:tr w:rsidR="00F74862" w:rsidRPr="00C50E63" w:rsidTr="008038BF">
        <w:trPr>
          <w:trHeight w:val="204"/>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链路聚合</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透明、路由模式下支持将多条链路带宽进行捆绑。</w:t>
            </w:r>
          </w:p>
        </w:tc>
      </w:tr>
      <w:tr w:rsidR="00F74862" w:rsidRPr="00C50E63" w:rsidTr="008038BF">
        <w:trPr>
          <w:trHeight w:val="204"/>
          <w:jc w:val="center"/>
        </w:trPr>
        <w:tc>
          <w:tcPr>
            <w:tcW w:w="1844"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链路负载均衡</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支持基于带宽和优先级的多链路负载均衡，可支持链路过载保护</w:t>
            </w:r>
            <w:r w:rsidRPr="00C50E63">
              <w:rPr>
                <w:rFonts w:ascii="仿宋" w:eastAsia="仿宋" w:hAnsi="仿宋" w:cs="Arial" w:hint="eastAsia"/>
                <w:sz w:val="28"/>
                <w:szCs w:val="28"/>
                <w:shd w:val="clear" w:color="auto" w:fill="FFFFFF" w:themeFill="background1"/>
              </w:rPr>
              <w:t>。</w:t>
            </w:r>
          </w:p>
        </w:tc>
      </w:tr>
      <w:tr w:rsidR="00F74862" w:rsidRPr="00C50E63" w:rsidTr="008038BF">
        <w:trPr>
          <w:trHeight w:val="204"/>
          <w:jc w:val="center"/>
        </w:trPr>
        <w:tc>
          <w:tcPr>
            <w:tcW w:w="1844"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服务质量管理</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对目标地址提供基于ping、TCP、DNS等协议类型探测，可统计最近一周、一天、一小时的探测延时及成功率趋势，提供web界面截图</w:t>
            </w:r>
            <w:r w:rsidRPr="00C50E63">
              <w:rPr>
                <w:rFonts w:ascii="仿宋" w:eastAsia="仿宋" w:hAnsi="仿宋" w:cs="Arial" w:hint="eastAsia"/>
                <w:sz w:val="28"/>
                <w:szCs w:val="28"/>
                <w:shd w:val="clear" w:color="auto" w:fill="FFFFFF" w:themeFill="background1"/>
              </w:rPr>
              <w:t>。</w:t>
            </w:r>
          </w:p>
        </w:tc>
      </w:tr>
      <w:tr w:rsidR="00F74862" w:rsidRPr="00C50E63" w:rsidTr="008038BF">
        <w:trPr>
          <w:trHeight w:val="204"/>
          <w:jc w:val="center"/>
        </w:trPr>
        <w:tc>
          <w:tcPr>
            <w:tcW w:w="1844" w:type="dxa"/>
            <w:tcBorders>
              <w:top w:val="single" w:sz="4" w:space="0" w:color="auto"/>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应用协议识别</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支持主流P2P、IM、在线视频、网络游戏、网络炒股等应用识别；</w:t>
            </w:r>
            <w:r w:rsidRPr="00C50E63">
              <w:rPr>
                <w:rFonts w:ascii="仿宋" w:eastAsia="仿宋" w:hAnsi="仿宋" w:cs="Arial" w:hint="eastAsia"/>
                <w:sz w:val="28"/>
                <w:szCs w:val="28"/>
                <w:shd w:val="clear" w:color="auto" w:fill="FFFFFF" w:themeFill="background1"/>
              </w:rPr>
              <w:br/>
              <w:t>支持BYOD特征库，可识别ios版和安卓版移动互联网软件如微博、微信等特征；支持基于IP、端口等自定义协议服务；应用特征库可提供在线升级和手动升级。</w:t>
            </w:r>
          </w:p>
        </w:tc>
      </w:tr>
      <w:tr w:rsidR="00F74862" w:rsidRPr="00C50E63" w:rsidTr="008038BF">
        <w:trPr>
          <w:trHeight w:val="204"/>
          <w:jc w:val="center"/>
        </w:trPr>
        <w:tc>
          <w:tcPr>
            <w:tcW w:w="1844" w:type="dxa"/>
            <w:vMerge w:val="restart"/>
            <w:tcBorders>
              <w:top w:val="single" w:sz="4" w:space="0" w:color="auto"/>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URL过滤</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内置URL分类库，支持约100个URL分类，URL库可在线升级。</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支持自定义URL过滤，并支持URL的模糊匹配。</w:t>
            </w:r>
          </w:p>
        </w:tc>
      </w:tr>
      <w:tr w:rsidR="00F74862" w:rsidRPr="00C50E63" w:rsidTr="008038BF">
        <w:trPr>
          <w:trHeight w:val="204"/>
          <w:jc w:val="center"/>
        </w:trPr>
        <w:tc>
          <w:tcPr>
            <w:tcW w:w="1844" w:type="dxa"/>
            <w:vMerge/>
            <w:tcBorders>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可广泛识别恶意网站、违法网站。</w:t>
            </w:r>
          </w:p>
        </w:tc>
      </w:tr>
      <w:tr w:rsidR="00F74862" w:rsidRPr="00C50E63" w:rsidTr="008038BF">
        <w:trPr>
          <w:trHeight w:val="204"/>
          <w:jc w:val="center"/>
        </w:trPr>
        <w:tc>
          <w:tcPr>
            <w:tcW w:w="1844" w:type="dxa"/>
            <w:vMerge w:val="restart"/>
            <w:tcBorders>
              <w:top w:val="single" w:sz="4" w:space="0" w:color="auto"/>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用户行为审</w:t>
            </w:r>
            <w:r w:rsidRPr="00C50E63">
              <w:rPr>
                <w:rFonts w:ascii="仿宋" w:eastAsia="仿宋" w:hAnsi="仿宋" w:cs="Arial" w:hint="eastAsia"/>
                <w:sz w:val="28"/>
                <w:szCs w:val="28"/>
                <w:shd w:val="clear" w:color="auto" w:fill="FFFFFF" w:themeFill="background1"/>
              </w:rPr>
              <w:lastRenderedPageBreak/>
              <w:t>计</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widowControl/>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支持自定义关键字对象，在应用控制的时候可选择“包</w:t>
            </w:r>
            <w:r w:rsidRPr="00C50E63">
              <w:rPr>
                <w:rFonts w:ascii="仿宋" w:eastAsia="仿宋" w:hAnsi="仿宋" w:cs="Arial" w:hint="eastAsia"/>
                <w:sz w:val="28"/>
                <w:szCs w:val="28"/>
                <w:shd w:val="clear" w:color="auto" w:fill="FFFFFF" w:themeFill="background1"/>
              </w:rPr>
              <w:lastRenderedPageBreak/>
              <w:t>含”、“不包含”、“等于”、“不等于”四种匹配模式，匹配类型包含关键字和数字。</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widowControl/>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支持即时通讯应用管控的精细化管理，可管控微信的“位置分享”、“朋友圈”、“附近的人”、“朋友圈”、“摇一摇”、“漂流瓶”、“收发文件”、“收发消息”、“视频语音”、“登陆注销”等行为。</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widowControl/>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支持P2P应用管控的精细化管理，可管控“下载”“连接请求”等行为。</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widowControl/>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支持网络社区应用管控的精细化管理，可管控“登录”、“注销”、“发表”、“搜索”、“举报”、“上传”等行为。</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支持股票应用的行情和交易特征，并可以将股票软件的行情和交易进行区分管控；</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收集网站访问日志，记录用户所有访问网站行为；支持收集搜索引擎日志，记录用户的搜索内容；支持收集IM通讯软件日志，记录用户登陆、注销、收发消息、收发文件等行为；支持收集邮件日志，记录邮件发件人、收件人、主题、正文、附件等信息。</w:t>
            </w:r>
          </w:p>
        </w:tc>
      </w:tr>
      <w:tr w:rsidR="00F74862" w:rsidRPr="00C50E63" w:rsidTr="008038BF">
        <w:trPr>
          <w:trHeight w:val="204"/>
          <w:jc w:val="center"/>
        </w:trPr>
        <w:tc>
          <w:tcPr>
            <w:tcW w:w="1844" w:type="dxa"/>
            <w:vMerge w:val="restart"/>
            <w:tcBorders>
              <w:top w:val="single" w:sz="4" w:space="0" w:color="auto"/>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流量管理</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支持通道化的QoS，支持基于源地址、用户、服务、应用、时间进行带宽控制，并支持配置保障带宽、限制带宽、带宽借用、每IP带宽、带宽优先级等QoS动作，时间选择支</w:t>
            </w:r>
            <w:r w:rsidRPr="00C50E63">
              <w:rPr>
                <w:rFonts w:ascii="仿宋" w:eastAsia="仿宋" w:hAnsi="仿宋" w:cs="Arial" w:hint="eastAsia"/>
                <w:sz w:val="28"/>
                <w:szCs w:val="28"/>
                <w:shd w:val="clear" w:color="auto" w:fill="FFFFFF" w:themeFill="background1"/>
              </w:rPr>
              <w:lastRenderedPageBreak/>
              <w:t>持基于日计划、周计划、单次计划等。</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支持4级层次化QoS、支持多级用户/用户组嵌套，提供web界面配置截图。</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支持用户（用户组）+应用（应用组）+时间等条件的组合进行多线路带宽管理。</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支持进行IP、整机会话限制。</w:t>
            </w:r>
          </w:p>
        </w:tc>
      </w:tr>
      <w:tr w:rsidR="00F74862" w:rsidRPr="00C50E63" w:rsidTr="008038BF">
        <w:trPr>
          <w:trHeight w:val="204"/>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支持应用、用户流量统计，应用流量支持趋势图、饼状图呈现，可查看某一应用的流量趋势图和其Top流量用户。</w:t>
            </w:r>
          </w:p>
        </w:tc>
      </w:tr>
      <w:tr w:rsidR="00F74862" w:rsidRPr="00C50E63" w:rsidTr="008038BF">
        <w:trPr>
          <w:trHeight w:val="204"/>
          <w:jc w:val="center"/>
        </w:trPr>
        <w:tc>
          <w:tcPr>
            <w:tcW w:w="1844" w:type="dxa"/>
            <w:tcBorders>
              <w:left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文件缓存</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支持对指定URL的文件内容进行缓存加速，需缓存文件可手动上传及更新；可查看缓存可用空间和命中次数</w:t>
            </w:r>
            <w:r w:rsidRPr="00C50E63">
              <w:rPr>
                <w:rFonts w:ascii="仿宋" w:eastAsia="仿宋" w:hAnsi="仿宋" w:cs="Arial" w:hint="eastAsia"/>
                <w:sz w:val="28"/>
                <w:szCs w:val="28"/>
                <w:shd w:val="clear" w:color="auto" w:fill="FFFFFF" w:themeFill="background1"/>
              </w:rPr>
              <w:t>。</w:t>
            </w:r>
          </w:p>
        </w:tc>
      </w:tr>
      <w:tr w:rsidR="00F74862" w:rsidRPr="00C50E63" w:rsidTr="008038BF">
        <w:trPr>
          <w:trHeight w:val="529"/>
          <w:jc w:val="center"/>
        </w:trPr>
        <w:tc>
          <w:tcPr>
            <w:tcW w:w="1844" w:type="dxa"/>
            <w:vMerge w:val="restart"/>
            <w:tcBorders>
              <w:top w:val="single" w:sz="4" w:space="0" w:color="auto"/>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用户认证功能</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支持WEB Portal认证功能，支持本地认证、Radius认证、LDAP认证，支持选择同一用户是否允许在多个客户端同时登陆，支持配置强制重新认证间隔，支持配置认证通过后重定向URL，要求本机自身支持短信认证功能，提供web界面配置截图</w:t>
            </w:r>
            <w:r w:rsidRPr="00C50E63">
              <w:rPr>
                <w:rFonts w:ascii="仿宋" w:eastAsia="仿宋" w:hAnsi="仿宋" w:cs="Arial" w:hint="eastAsia"/>
                <w:sz w:val="28"/>
                <w:szCs w:val="28"/>
                <w:shd w:val="clear" w:color="auto" w:fill="FFFFFF" w:themeFill="background1"/>
              </w:rPr>
              <w:t>。</w:t>
            </w:r>
          </w:p>
        </w:tc>
      </w:tr>
      <w:tr w:rsidR="00F74862" w:rsidRPr="00C50E63" w:rsidTr="008038BF">
        <w:trPr>
          <w:trHeight w:val="529"/>
          <w:jc w:val="center"/>
        </w:trPr>
        <w:tc>
          <w:tcPr>
            <w:tcW w:w="1844" w:type="dxa"/>
            <w:vMerge/>
            <w:tcBorders>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支持微信认证和短信认证，微信认证通过DPI方式实现，提供web界面配置截图</w:t>
            </w:r>
            <w:r w:rsidRPr="00C50E63">
              <w:rPr>
                <w:rFonts w:ascii="仿宋" w:eastAsia="仿宋" w:hAnsi="仿宋" w:cs="Arial" w:hint="eastAsia"/>
                <w:sz w:val="28"/>
                <w:szCs w:val="28"/>
                <w:shd w:val="clear" w:color="auto" w:fill="FFFFFF" w:themeFill="background1"/>
              </w:rPr>
              <w:t>。</w:t>
            </w:r>
          </w:p>
        </w:tc>
      </w:tr>
      <w:tr w:rsidR="00F74862" w:rsidRPr="00C50E63" w:rsidTr="008038BF">
        <w:trPr>
          <w:trHeight w:val="529"/>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双机热备</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支持双机热备及会话同步，支持同步配置、运行状态，支持配置抢占模式和抢占延时，支持配置HA监控接口。</w:t>
            </w:r>
          </w:p>
        </w:tc>
      </w:tr>
      <w:tr w:rsidR="00F74862" w:rsidRPr="00C50E63" w:rsidTr="008038BF">
        <w:trPr>
          <w:trHeight w:val="529"/>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系统维护</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web管理界面支持Ping、Traceroute、TCP Syn诊断工具，</w:t>
            </w:r>
            <w:r w:rsidRPr="00C50E63">
              <w:rPr>
                <w:rFonts w:ascii="仿宋" w:eastAsia="仿宋" w:hAnsi="仿宋" w:cs="Arial" w:hint="eastAsia"/>
                <w:sz w:val="28"/>
                <w:szCs w:val="28"/>
                <w:shd w:val="clear" w:color="auto" w:fill="FFFFFF" w:themeFill="background1"/>
              </w:rPr>
              <w:lastRenderedPageBreak/>
              <w:t>可支持基于接口、协议、IP地址、端口、应用进行网络抓包，并可下载导出分析。</w:t>
            </w:r>
          </w:p>
        </w:tc>
      </w:tr>
      <w:tr w:rsidR="00F74862" w:rsidRPr="00C50E63" w:rsidTr="008038BF">
        <w:trPr>
          <w:trHeight w:val="529"/>
          <w:jc w:val="center"/>
        </w:trPr>
        <w:tc>
          <w:tcPr>
            <w:tcW w:w="1844" w:type="dxa"/>
            <w:vMerge w:val="restart"/>
            <w:tcBorders>
              <w:top w:val="single" w:sz="4" w:space="0" w:color="auto"/>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配置管理</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支持中文Web界面管理及命令行管理，支持基于SSL协议的远程安全管理。</w:t>
            </w:r>
          </w:p>
        </w:tc>
      </w:tr>
      <w:tr w:rsidR="00F74862" w:rsidRPr="00C50E63" w:rsidTr="008038BF">
        <w:trPr>
          <w:trHeight w:val="529"/>
          <w:jc w:val="center"/>
        </w:trPr>
        <w:tc>
          <w:tcPr>
            <w:tcW w:w="1844" w:type="dxa"/>
            <w:vMerge/>
            <w:tcBorders>
              <w:left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支持账号管理员、权限管理员、审核员、系统管理员分权管理，可对不同系统管理员指定不同功能模块管理权限，可在三权和普通管理模式间进行切换</w:t>
            </w:r>
            <w:r w:rsidRPr="00C50E63">
              <w:rPr>
                <w:rFonts w:ascii="仿宋" w:eastAsia="仿宋" w:hAnsi="仿宋" w:cs="Arial" w:hint="eastAsia"/>
                <w:sz w:val="28"/>
                <w:szCs w:val="28"/>
                <w:shd w:val="clear" w:color="auto" w:fill="FFFFFF" w:themeFill="background1"/>
              </w:rPr>
              <w:t>。</w:t>
            </w:r>
          </w:p>
        </w:tc>
      </w:tr>
      <w:tr w:rsidR="00F74862" w:rsidRPr="00C50E63" w:rsidTr="008038BF">
        <w:trPr>
          <w:trHeight w:val="529"/>
          <w:jc w:val="center"/>
        </w:trPr>
        <w:tc>
          <w:tcPr>
            <w:tcW w:w="1844" w:type="dxa"/>
            <w:vMerge/>
            <w:tcBorders>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设备web管理界面提供在线抓包工具，可针对某种应用单独进行抓包</w:t>
            </w:r>
            <w:r w:rsidRPr="00C50E63">
              <w:rPr>
                <w:rFonts w:ascii="仿宋" w:eastAsia="仿宋" w:hAnsi="仿宋" w:cs="Arial" w:hint="eastAsia"/>
                <w:sz w:val="28"/>
                <w:szCs w:val="28"/>
                <w:shd w:val="clear" w:color="auto" w:fill="FFFFFF" w:themeFill="background1"/>
              </w:rPr>
              <w:t>。</w:t>
            </w:r>
          </w:p>
        </w:tc>
      </w:tr>
      <w:tr w:rsidR="00F74862" w:rsidRPr="00C50E63" w:rsidTr="008038BF">
        <w:trPr>
          <w:trHeight w:val="529"/>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日志要求</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支持本地日志记录和远程日志输出；支持专用的日志审计分析管理系统。</w:t>
            </w:r>
          </w:p>
        </w:tc>
      </w:tr>
      <w:tr w:rsidR="00F74862" w:rsidRPr="00C50E63" w:rsidTr="008038BF">
        <w:trPr>
          <w:trHeight w:val="529"/>
          <w:jc w:val="center"/>
        </w:trPr>
        <w:tc>
          <w:tcPr>
            <w:tcW w:w="184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售后服务</w:t>
            </w:r>
          </w:p>
        </w:tc>
        <w:tc>
          <w:tcPr>
            <w:tcW w:w="708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Pr>
                <w:rFonts w:ascii="仿宋" w:eastAsia="仿宋" w:hAnsi="仿宋" w:hint="eastAsia"/>
                <w:sz w:val="28"/>
                <w:szCs w:val="28"/>
              </w:rPr>
              <w:t>提供原厂商3年维保服务、提供原厂商服务承诺函</w:t>
            </w:r>
          </w:p>
        </w:tc>
      </w:tr>
    </w:tbl>
    <w:p w:rsidR="00F74862" w:rsidRPr="00F874B0" w:rsidRDefault="00F74862" w:rsidP="00F7486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（2）</w:t>
      </w:r>
      <w:r w:rsidRPr="00F874B0">
        <w:rPr>
          <w:rFonts w:ascii="仿宋" w:eastAsia="仿宋" w:hAnsi="仿宋" w:hint="eastAsia"/>
          <w:sz w:val="28"/>
          <w:szCs w:val="28"/>
          <w:shd w:val="clear" w:color="auto" w:fill="FFFFFF" w:themeFill="background1"/>
        </w:rPr>
        <w:t>核心交换机</w:t>
      </w:r>
    </w:p>
    <w:tbl>
      <w:tblPr>
        <w:tblW w:w="8996" w:type="dxa"/>
        <w:jc w:val="center"/>
        <w:tblInd w:w="-736" w:type="dxa"/>
        <w:tblLayout w:type="fixed"/>
        <w:tblLook w:val="04A0"/>
      </w:tblPr>
      <w:tblGrid>
        <w:gridCol w:w="1905"/>
        <w:gridCol w:w="7091"/>
      </w:tblGrid>
      <w:tr w:rsidR="00F74862" w:rsidRPr="00C50E63" w:rsidTr="008038BF">
        <w:trPr>
          <w:trHeight w:val="445"/>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技术指标</w:t>
            </w: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具体参数要求</w:t>
            </w:r>
          </w:p>
        </w:tc>
      </w:tr>
      <w:tr w:rsidR="00F74862" w:rsidRPr="00C50E63" w:rsidTr="008038BF">
        <w:trPr>
          <w:trHeight w:val="245"/>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设备性能</w:t>
            </w: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交换容量≥</w:t>
            </w:r>
            <w:r w:rsidRPr="00C50E63">
              <w:rPr>
                <w:rFonts w:ascii="仿宋" w:eastAsia="仿宋" w:hAnsi="仿宋" w:cs="Arial" w:hint="eastAsia"/>
                <w:sz w:val="28"/>
                <w:szCs w:val="28"/>
                <w:shd w:val="clear" w:color="auto" w:fill="FFFFFF" w:themeFill="background1"/>
              </w:rPr>
              <w:t xml:space="preserve">15.3 </w:t>
            </w:r>
            <w:r w:rsidRPr="00C50E63">
              <w:rPr>
                <w:rFonts w:ascii="仿宋" w:eastAsia="仿宋" w:hAnsi="仿宋" w:cs="Arial"/>
                <w:sz w:val="28"/>
                <w:szCs w:val="28"/>
                <w:shd w:val="clear" w:color="auto" w:fill="FFFFFF" w:themeFill="background1"/>
              </w:rPr>
              <w:t>T</w:t>
            </w:r>
            <w:r w:rsidRPr="00C50E63">
              <w:rPr>
                <w:rFonts w:ascii="仿宋" w:eastAsia="仿宋" w:hAnsi="仿宋" w:cs="Arial" w:hint="eastAsia"/>
                <w:sz w:val="28"/>
                <w:szCs w:val="28"/>
                <w:shd w:val="clear" w:color="auto" w:fill="FFFFFF" w:themeFill="background1"/>
              </w:rPr>
              <w:t>bps、</w:t>
            </w:r>
            <w:r w:rsidRPr="00C50E63">
              <w:rPr>
                <w:rFonts w:ascii="仿宋" w:eastAsia="仿宋" w:hAnsi="仿宋" w:cs="Arial"/>
                <w:sz w:val="28"/>
                <w:szCs w:val="28"/>
                <w:shd w:val="clear" w:color="auto" w:fill="FFFFFF" w:themeFill="background1"/>
              </w:rPr>
              <w:t>包转发率≥</w:t>
            </w:r>
            <w:r w:rsidRPr="00C50E63">
              <w:rPr>
                <w:rFonts w:ascii="仿宋" w:eastAsia="仿宋" w:hAnsi="仿宋" w:cs="Arial" w:hint="eastAsia"/>
                <w:sz w:val="28"/>
                <w:szCs w:val="28"/>
                <w:shd w:val="clear" w:color="auto" w:fill="FFFFFF" w:themeFill="background1"/>
              </w:rPr>
              <w:t xml:space="preserve">2850 </w:t>
            </w:r>
            <w:r w:rsidRPr="00C50E63">
              <w:rPr>
                <w:rFonts w:ascii="仿宋" w:eastAsia="仿宋" w:hAnsi="仿宋" w:cs="Arial"/>
                <w:sz w:val="28"/>
                <w:szCs w:val="28"/>
                <w:shd w:val="clear" w:color="auto" w:fill="FFFFFF" w:themeFill="background1"/>
              </w:rPr>
              <w:t>M</w:t>
            </w:r>
            <w:r w:rsidRPr="00C50E63">
              <w:rPr>
                <w:rFonts w:ascii="仿宋" w:eastAsia="仿宋" w:hAnsi="仿宋" w:cs="Arial" w:hint="eastAsia"/>
                <w:sz w:val="28"/>
                <w:szCs w:val="28"/>
                <w:shd w:val="clear" w:color="auto" w:fill="FFFFFF" w:themeFill="background1"/>
              </w:rPr>
              <w:t>pps。</w:t>
            </w:r>
          </w:p>
        </w:tc>
      </w:tr>
      <w:tr w:rsidR="00F74862" w:rsidRPr="00C50E63" w:rsidTr="008038BF">
        <w:trPr>
          <w:trHeight w:val="299"/>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部件冗余</w:t>
            </w: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支持电源模块、风扇模块冗余</w:t>
            </w:r>
            <w:r w:rsidRPr="00C50E63">
              <w:rPr>
                <w:rFonts w:ascii="仿宋" w:eastAsia="仿宋" w:hAnsi="仿宋" w:cs="Arial" w:hint="eastAsia"/>
                <w:sz w:val="28"/>
                <w:szCs w:val="28"/>
                <w:shd w:val="clear" w:color="auto" w:fill="FFFFFF" w:themeFill="background1"/>
              </w:rPr>
              <w:t>。</w:t>
            </w:r>
          </w:p>
        </w:tc>
      </w:tr>
      <w:tr w:rsidR="00F74862" w:rsidRPr="00C50E63" w:rsidTr="008038BF">
        <w:trPr>
          <w:trHeight w:val="275"/>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插槽数量</w:t>
            </w:r>
          </w:p>
        </w:tc>
        <w:tc>
          <w:tcPr>
            <w:tcW w:w="7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业务引擎</w:t>
            </w:r>
            <w:r w:rsidRPr="00C50E63">
              <w:rPr>
                <w:rFonts w:ascii="仿宋" w:eastAsia="仿宋" w:hAnsi="仿宋" w:cs="Arial"/>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3槽。</w:t>
            </w:r>
          </w:p>
        </w:tc>
      </w:tr>
      <w:tr w:rsidR="00F74862" w:rsidRPr="00C50E63" w:rsidTr="008038B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ACL/QoS</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pStyle w:val="a20"/>
              <w:rPr>
                <w:rFonts w:ascii="仿宋" w:eastAsia="仿宋" w:hAnsi="仿宋" w:cs="Arial"/>
                <w:kern w:val="2"/>
                <w:sz w:val="28"/>
                <w:szCs w:val="28"/>
                <w:shd w:val="clear" w:color="auto" w:fill="FFFFFF" w:themeFill="background1"/>
              </w:rPr>
            </w:pPr>
            <w:r w:rsidRPr="00C50E63">
              <w:rPr>
                <w:rFonts w:ascii="仿宋" w:eastAsia="仿宋" w:hAnsi="仿宋" w:cs="Arial" w:hint="eastAsia"/>
                <w:kern w:val="2"/>
                <w:sz w:val="28"/>
                <w:szCs w:val="28"/>
                <w:shd w:val="clear" w:color="auto" w:fill="FFFFFF" w:themeFill="background1"/>
              </w:rPr>
              <w:t>支持标准和扩展ACL，支持基于VLAN的ACL，支持Ingress/Egress ACL，支持Ingress/Egress CAR，支持两级Meter能力，支持VLAN聚合CAR，MAC聚合CAR功能，</w:t>
            </w:r>
            <w:r w:rsidRPr="00C50E63">
              <w:rPr>
                <w:rFonts w:ascii="仿宋" w:eastAsia="仿宋" w:hAnsi="仿宋" w:cs="Arial" w:hint="eastAsia"/>
                <w:kern w:val="2"/>
                <w:sz w:val="28"/>
                <w:szCs w:val="28"/>
                <w:shd w:val="clear" w:color="auto" w:fill="FFFFFF" w:themeFill="background1"/>
              </w:rPr>
              <w:lastRenderedPageBreak/>
              <w:t>支持流量整形（Traffic Shaping），，支持802.1P/DSCP优先级Mark/Remark，支持层次化QoS（H-QoS），支持三级队列调度，支持队列调度机制，包括SP、WRR、SP+WRR、CBWFQ，支持拥塞避免机制，包括Tail-Drop、WRED，支持 Mirroring，</w:t>
            </w:r>
          </w:p>
        </w:tc>
      </w:tr>
      <w:tr w:rsidR="00F74862" w:rsidRPr="00C50E63" w:rsidTr="008038B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二层协议</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支持IEEE 802.1P(CoS优先级)、支持Jumbo Frame。支持RRPP（快速环网保护协议），支持最大VLAN MAPING/灵活QinQ表项，全面支持VLAN MAPPING能力。</w:t>
            </w:r>
          </w:p>
        </w:tc>
      </w:tr>
      <w:tr w:rsidR="00F74862" w:rsidRPr="00C50E63" w:rsidTr="008038B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IPv4协议</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rsidR="00F74862" w:rsidRPr="00C50E63" w:rsidRDefault="00F74862" w:rsidP="008038BF">
            <w:pPr>
              <w:pStyle w:val="a20"/>
              <w:rPr>
                <w:rFonts w:ascii="仿宋" w:eastAsia="仿宋" w:hAnsi="仿宋" w:cs="Arial"/>
                <w:kern w:val="2"/>
                <w:sz w:val="28"/>
                <w:szCs w:val="28"/>
                <w:shd w:val="clear" w:color="auto" w:fill="FFFFFF" w:themeFill="background1"/>
              </w:rPr>
            </w:pPr>
            <w:r w:rsidRPr="00C50E63">
              <w:rPr>
                <w:rFonts w:ascii="仿宋" w:eastAsia="仿宋" w:hAnsi="仿宋" w:cs="Arial" w:hint="eastAsia"/>
                <w:kern w:val="2"/>
                <w:sz w:val="28"/>
                <w:szCs w:val="28"/>
                <w:shd w:val="clear" w:color="auto" w:fill="FFFFFF" w:themeFill="background1"/>
              </w:rPr>
              <w:t>支持ARP Proxy，支持DHCP Relay，支持DHCP Server，支持静态路由，支持RIPv1/v2，支持OSPFv2，支持IS-IS，支持BGPv4，支持OSPF/IS-IS/BGP GR (Graceful Restart优雅重启)，支持等价路由，支持策略路由，支持路由策略。</w:t>
            </w:r>
          </w:p>
        </w:tc>
      </w:tr>
      <w:tr w:rsidR="00F74862" w:rsidRPr="00C50E63" w:rsidTr="008038B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IPv6协议</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rsidR="00F74862" w:rsidRPr="00C50E63" w:rsidRDefault="00F74862" w:rsidP="008038BF">
            <w:pPr>
              <w:pStyle w:val="a20"/>
              <w:rPr>
                <w:rFonts w:ascii="仿宋" w:eastAsia="仿宋" w:hAnsi="仿宋" w:cs="Arial"/>
                <w:kern w:val="2"/>
                <w:sz w:val="28"/>
                <w:szCs w:val="28"/>
                <w:shd w:val="clear" w:color="auto" w:fill="FFFFFF" w:themeFill="background1"/>
              </w:rPr>
            </w:pPr>
            <w:r w:rsidRPr="00C50E63">
              <w:rPr>
                <w:rFonts w:ascii="仿宋" w:eastAsia="仿宋" w:hAnsi="仿宋" w:cs="Arial" w:hint="eastAsia"/>
                <w:kern w:val="2"/>
                <w:sz w:val="28"/>
                <w:szCs w:val="28"/>
                <w:shd w:val="clear" w:color="auto" w:fill="FFFFFF" w:themeFill="background1"/>
              </w:rPr>
              <w:t>支持ICMPv6，支持ICMPv6重定向，支持DHCPv6，支持ACLv6，支持OSPFv3，支持RIPng，支持BGP4+，支持IS-ISv6，支持手工隧道，支持ISATAP，支持6to4隧道，支持IPv6和IPv4双栈。</w:t>
            </w:r>
          </w:p>
        </w:tc>
      </w:tr>
      <w:tr w:rsidR="00F74862" w:rsidRPr="00C50E63" w:rsidTr="008038B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组播</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rsidR="00F74862" w:rsidRPr="00C50E63" w:rsidRDefault="00F74862" w:rsidP="008038BF">
            <w:pPr>
              <w:pStyle w:val="a20"/>
              <w:rPr>
                <w:rFonts w:ascii="仿宋" w:eastAsia="仿宋" w:hAnsi="仿宋" w:cs="Arial"/>
                <w:kern w:val="2"/>
                <w:sz w:val="28"/>
                <w:szCs w:val="28"/>
                <w:shd w:val="clear" w:color="auto" w:fill="FFFFFF" w:themeFill="background1"/>
              </w:rPr>
            </w:pPr>
            <w:r w:rsidRPr="00C50E63">
              <w:rPr>
                <w:rFonts w:ascii="仿宋" w:eastAsia="仿宋" w:hAnsi="仿宋" w:cs="Arial" w:hint="eastAsia"/>
                <w:kern w:val="2"/>
                <w:sz w:val="28"/>
                <w:szCs w:val="28"/>
                <w:shd w:val="clear" w:color="auto" w:fill="FFFFFF" w:themeFill="background1"/>
              </w:rPr>
              <w:t>支持PIM-SM/PIM-DM/PIM-SSM，支持PIM-SMv6、PIM-DMv6、PIM-SSMv6</w:t>
            </w:r>
          </w:p>
        </w:tc>
      </w:tr>
      <w:tr w:rsidR="00F74862" w:rsidRPr="00C50E63" w:rsidTr="008038B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MPLS VPN</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pStyle w:val="a20"/>
              <w:rPr>
                <w:rFonts w:ascii="仿宋" w:eastAsia="仿宋" w:hAnsi="仿宋" w:cs="Arial"/>
                <w:kern w:val="2"/>
                <w:sz w:val="28"/>
                <w:szCs w:val="28"/>
                <w:shd w:val="clear" w:color="auto" w:fill="FFFFFF" w:themeFill="background1"/>
              </w:rPr>
            </w:pPr>
            <w:r w:rsidRPr="00C50E63">
              <w:rPr>
                <w:rFonts w:ascii="仿宋" w:eastAsia="仿宋" w:hAnsi="仿宋" w:cs="Arial" w:hint="eastAsia"/>
                <w:kern w:val="2"/>
                <w:sz w:val="28"/>
                <w:szCs w:val="28"/>
                <w:shd w:val="clear" w:color="auto" w:fill="FFFFFF" w:themeFill="background1"/>
              </w:rPr>
              <w:t>支持L3 MPLS VPN，支持L2 VPN: VLL (Martini, Kompella)，支持MCE，支持MPLS OAM，支持VPLS,VLL，</w:t>
            </w:r>
            <w:r w:rsidRPr="00C50E63">
              <w:rPr>
                <w:rFonts w:ascii="仿宋" w:eastAsia="仿宋" w:hAnsi="仿宋" w:cs="Arial" w:hint="eastAsia"/>
                <w:kern w:val="2"/>
                <w:sz w:val="28"/>
                <w:szCs w:val="28"/>
                <w:shd w:val="clear" w:color="auto" w:fill="FFFFFF" w:themeFill="background1"/>
              </w:rPr>
              <w:lastRenderedPageBreak/>
              <w:t>支持分层VPLS，以及QinQ+VPLS接入，支持P/PE功能，支持LDP协议。</w:t>
            </w:r>
          </w:p>
        </w:tc>
      </w:tr>
      <w:tr w:rsidR="00F74862" w:rsidRPr="00C50E63" w:rsidTr="008038BF">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配置要求</w:t>
            </w:r>
          </w:p>
        </w:tc>
        <w:tc>
          <w:tcPr>
            <w:tcW w:w="7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jc w:val="left"/>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单台配置单主控引擎、双交流电源、千兆以太网电接口数量≥24个。</w:t>
            </w:r>
          </w:p>
        </w:tc>
      </w:tr>
      <w:tr w:rsidR="00F74862" w:rsidRPr="00C50E63" w:rsidTr="008038BF">
        <w:trPr>
          <w:trHeight w:val="285"/>
          <w:jc w:val="center"/>
        </w:trPr>
        <w:tc>
          <w:tcPr>
            <w:tcW w:w="1905" w:type="dxa"/>
            <w:tcBorders>
              <w:top w:val="single" w:sz="4" w:space="0" w:color="000000"/>
              <w:left w:val="single" w:sz="4" w:space="0" w:color="000000"/>
              <w:bottom w:val="single" w:sz="4" w:space="0" w:color="auto"/>
              <w:right w:val="single" w:sz="4" w:space="0" w:color="000000"/>
            </w:tcBorders>
            <w:shd w:val="solid" w:color="FFFFFF" w:fill="auto"/>
            <w:tcMar>
              <w:top w:w="0" w:type="dxa"/>
              <w:left w:w="108" w:type="dxa"/>
              <w:bottom w:w="0" w:type="dxa"/>
              <w:right w:w="108" w:type="dxa"/>
            </w:tcMa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Pr>
                <w:rFonts w:ascii="仿宋" w:eastAsia="仿宋" w:hAnsi="仿宋" w:cs="Arial" w:hint="eastAsia"/>
                <w:sz w:val="28"/>
                <w:szCs w:val="28"/>
                <w:shd w:val="clear" w:color="auto" w:fill="FFFFFF" w:themeFill="background1"/>
              </w:rPr>
              <w:t>售后服务</w:t>
            </w:r>
          </w:p>
        </w:tc>
        <w:tc>
          <w:tcPr>
            <w:tcW w:w="7091" w:type="dxa"/>
            <w:tcBorders>
              <w:top w:val="single" w:sz="4" w:space="0" w:color="000000"/>
              <w:left w:val="single" w:sz="4" w:space="0" w:color="000000"/>
              <w:bottom w:val="single" w:sz="4" w:space="0" w:color="auto"/>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autoSpaceDE w:val="0"/>
              <w:autoSpaceDN w:val="0"/>
              <w:adjustRightInd w:val="0"/>
              <w:rPr>
                <w:rFonts w:ascii="仿宋" w:eastAsia="仿宋" w:hAnsi="仿宋" w:cs="Arial"/>
                <w:sz w:val="28"/>
                <w:szCs w:val="28"/>
                <w:shd w:val="clear" w:color="auto" w:fill="FFFFFF" w:themeFill="background1"/>
              </w:rPr>
            </w:pPr>
            <w:r>
              <w:rPr>
                <w:rFonts w:ascii="仿宋" w:eastAsia="仿宋" w:hAnsi="仿宋" w:hint="eastAsia"/>
                <w:sz w:val="28"/>
                <w:szCs w:val="28"/>
              </w:rPr>
              <w:t>提供原厂商3年维保服务、提供原厂商服务承诺函</w:t>
            </w:r>
          </w:p>
        </w:tc>
      </w:tr>
    </w:tbl>
    <w:p w:rsidR="00F74862" w:rsidRPr="00C50E63" w:rsidRDefault="00F74862" w:rsidP="00F74862">
      <w:pPr>
        <w:rPr>
          <w:rFonts w:ascii="仿宋" w:eastAsia="仿宋" w:hAnsi="仿宋" w:cs="Arial"/>
          <w:sz w:val="28"/>
          <w:szCs w:val="28"/>
          <w:shd w:val="clear" w:color="auto" w:fill="FFFFFF" w:themeFill="background1"/>
        </w:rPr>
      </w:pPr>
      <w:r>
        <w:rPr>
          <w:rFonts w:ascii="仿宋" w:eastAsia="仿宋" w:hAnsi="仿宋"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3</w:t>
      </w:r>
      <w:r>
        <w:rPr>
          <w:rFonts w:ascii="仿宋" w:eastAsia="仿宋" w:hAnsi="仿宋" w:hint="eastAsia"/>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8口接入交换机</w:t>
      </w:r>
    </w:p>
    <w:tbl>
      <w:tblPr>
        <w:tblW w:w="8939" w:type="dxa"/>
        <w:jc w:val="center"/>
        <w:tblInd w:w="-679" w:type="dxa"/>
        <w:tblLayout w:type="fixed"/>
        <w:tblLook w:val="04A0"/>
      </w:tblPr>
      <w:tblGrid>
        <w:gridCol w:w="1877"/>
        <w:gridCol w:w="7062"/>
      </w:tblGrid>
      <w:tr w:rsidR="00F74862" w:rsidRPr="00C50E63" w:rsidTr="008038BF">
        <w:trPr>
          <w:trHeight w:val="445"/>
          <w:jc w:val="center"/>
        </w:trPr>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技术指标</w:t>
            </w:r>
          </w:p>
        </w:tc>
        <w:tc>
          <w:tcPr>
            <w:tcW w:w="7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具体参数要求</w:t>
            </w:r>
          </w:p>
        </w:tc>
      </w:tr>
      <w:tr w:rsidR="00F74862" w:rsidRPr="00C50E63" w:rsidTr="008038BF">
        <w:trPr>
          <w:trHeight w:val="353"/>
          <w:jc w:val="center"/>
        </w:trPr>
        <w:tc>
          <w:tcPr>
            <w:tcW w:w="1877"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性能要求</w:t>
            </w:r>
          </w:p>
        </w:tc>
        <w:tc>
          <w:tcPr>
            <w:tcW w:w="7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8端口交换机：交换容量</w:t>
            </w:r>
            <w:r w:rsidRPr="00C50E63">
              <w:rPr>
                <w:rFonts w:ascii="仿宋" w:eastAsia="仿宋" w:hAnsi="仿宋" w:cs="Arial"/>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190 Gbps、</w:t>
            </w:r>
            <w:r w:rsidRPr="00C50E63">
              <w:rPr>
                <w:rFonts w:ascii="仿宋" w:eastAsia="仿宋" w:hAnsi="仿宋" w:cs="Arial"/>
                <w:sz w:val="28"/>
                <w:szCs w:val="28"/>
                <w:shd w:val="clear" w:color="auto" w:fill="FFFFFF" w:themeFill="background1"/>
              </w:rPr>
              <w:t>包转发率≥</w:t>
            </w:r>
            <w:r w:rsidRPr="00C50E63">
              <w:rPr>
                <w:rFonts w:ascii="仿宋" w:eastAsia="仿宋" w:hAnsi="仿宋" w:cs="Arial" w:hint="eastAsia"/>
                <w:sz w:val="28"/>
                <w:szCs w:val="28"/>
                <w:shd w:val="clear" w:color="auto" w:fill="FFFFFF" w:themeFill="background1"/>
              </w:rPr>
              <w:t xml:space="preserve">15 </w:t>
            </w:r>
            <w:r w:rsidRPr="00C50E63">
              <w:rPr>
                <w:rFonts w:ascii="仿宋" w:eastAsia="仿宋" w:hAnsi="仿宋" w:cs="Arial"/>
                <w:sz w:val="28"/>
                <w:szCs w:val="28"/>
                <w:shd w:val="clear" w:color="auto" w:fill="FFFFFF" w:themeFill="background1"/>
              </w:rPr>
              <w:t>Mpps</w:t>
            </w:r>
          </w:p>
        </w:tc>
      </w:tr>
      <w:tr w:rsidR="00F74862" w:rsidRPr="00C50E63" w:rsidTr="008038BF">
        <w:trPr>
          <w:trHeight w:val="285"/>
          <w:jc w:val="center"/>
        </w:trPr>
        <w:tc>
          <w:tcPr>
            <w:tcW w:w="1877" w:type="dxa"/>
            <w:tcBorders>
              <w:top w:val="single" w:sz="4" w:space="0" w:color="000000"/>
              <w:left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端口配置</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8端口交换机：千</w:t>
            </w:r>
            <w:r w:rsidRPr="00C50E63">
              <w:rPr>
                <w:rFonts w:ascii="仿宋" w:eastAsia="仿宋" w:hAnsi="仿宋" w:cs="Arial"/>
                <w:sz w:val="28"/>
                <w:szCs w:val="28"/>
                <w:shd w:val="clear" w:color="auto" w:fill="FFFFFF" w:themeFill="background1"/>
              </w:rPr>
              <w:t>兆以太网电接口数量≥</w:t>
            </w:r>
            <w:r w:rsidRPr="00C50E63">
              <w:rPr>
                <w:rFonts w:ascii="仿宋" w:eastAsia="仿宋" w:hAnsi="仿宋" w:cs="Arial" w:hint="eastAsia"/>
                <w:sz w:val="28"/>
                <w:szCs w:val="28"/>
                <w:shd w:val="clear" w:color="auto" w:fill="FFFFFF" w:themeFill="background1"/>
              </w:rPr>
              <w:t>8个、千兆以太网光接口数量</w:t>
            </w:r>
            <w:r w:rsidRPr="00C50E63">
              <w:rPr>
                <w:rFonts w:ascii="仿宋" w:eastAsia="仿宋" w:hAnsi="仿宋" w:cs="Arial"/>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2个。</w:t>
            </w:r>
          </w:p>
        </w:tc>
      </w:tr>
      <w:tr w:rsidR="00F74862" w:rsidRPr="00C50E63" w:rsidTr="008038BF">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DHCP</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支持DHCP Server、提供包含完整链接的设备厂商官方网站截图.</w:t>
            </w:r>
          </w:p>
        </w:tc>
      </w:tr>
      <w:tr w:rsidR="00F74862" w:rsidRPr="00C50E63" w:rsidTr="008038BF">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IPv4</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支持ARP；提供包含完整链接的设备厂商官方网站截图。</w:t>
            </w:r>
          </w:p>
        </w:tc>
      </w:tr>
      <w:tr w:rsidR="00F74862" w:rsidRPr="00C50E63" w:rsidTr="008038BF">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IP组播</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w:t>
            </w:r>
            <w:r w:rsidRPr="00C50E63">
              <w:rPr>
                <w:rFonts w:ascii="仿宋" w:eastAsia="仿宋" w:hAnsi="仿宋" w:cs="Arial"/>
                <w:sz w:val="28"/>
                <w:szCs w:val="28"/>
                <w:shd w:val="clear" w:color="auto" w:fill="FFFFFF" w:themeFill="background1"/>
              </w:rPr>
              <w:t>IGMP Snooping</w:t>
            </w:r>
            <w:r w:rsidRPr="00C50E63">
              <w:rPr>
                <w:rFonts w:ascii="仿宋" w:eastAsia="仿宋" w:hAnsi="仿宋" w:cs="Arial" w:hint="eastAsia"/>
                <w:sz w:val="28"/>
                <w:szCs w:val="28"/>
                <w:shd w:val="clear" w:color="auto" w:fill="FFFFFF" w:themeFill="background1"/>
              </w:rPr>
              <w:t>；提供包含完整链接的设备厂商官方网站截图。</w:t>
            </w:r>
          </w:p>
        </w:tc>
      </w:tr>
      <w:tr w:rsidR="00F74862" w:rsidRPr="00C50E63" w:rsidTr="008038BF">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二层协议</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支持STP/RSTP/MSTP协议、环网保护协议.</w:t>
            </w:r>
          </w:p>
        </w:tc>
      </w:tr>
      <w:tr w:rsidR="00F74862" w:rsidRPr="00C50E63" w:rsidTr="008038BF">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防雷</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支持不低于6</w:t>
            </w:r>
            <w:r w:rsidRPr="00C50E63">
              <w:rPr>
                <w:rFonts w:ascii="仿宋" w:eastAsia="仿宋" w:hAnsi="仿宋" w:cs="Arial"/>
                <w:sz w:val="28"/>
                <w:szCs w:val="28"/>
                <w:shd w:val="clear" w:color="auto" w:fill="FFFFFF" w:themeFill="background1"/>
              </w:rPr>
              <w:t>KV</w:t>
            </w:r>
            <w:r w:rsidRPr="00C50E63">
              <w:rPr>
                <w:rFonts w:ascii="仿宋" w:eastAsia="仿宋" w:hAnsi="仿宋" w:cs="Arial" w:hint="eastAsia"/>
                <w:sz w:val="28"/>
                <w:szCs w:val="28"/>
                <w:shd w:val="clear" w:color="auto" w:fill="FFFFFF" w:themeFill="background1"/>
              </w:rPr>
              <w:t>业务端口防雷能力；提供包含完整链接的设备厂商官方网站截图.</w:t>
            </w:r>
          </w:p>
        </w:tc>
      </w:tr>
      <w:tr w:rsidR="00F74862" w:rsidRPr="00C50E63" w:rsidTr="008038BF">
        <w:trPr>
          <w:trHeight w:val="285"/>
          <w:jc w:val="center"/>
        </w:trPr>
        <w:tc>
          <w:tcPr>
            <w:tcW w:w="1877" w:type="dxa"/>
            <w:vMerge w:val="restart"/>
            <w:tcBorders>
              <w:top w:val="single" w:sz="4" w:space="0" w:color="000000"/>
              <w:left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安全</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支持黑洞MAC.</w:t>
            </w:r>
          </w:p>
        </w:tc>
      </w:tr>
      <w:tr w:rsidR="00F74862" w:rsidRPr="00C50E63" w:rsidTr="008038BF">
        <w:trPr>
          <w:trHeight w:val="285"/>
          <w:jc w:val="center"/>
        </w:trPr>
        <w:tc>
          <w:tcPr>
            <w:tcW w:w="1877" w:type="dxa"/>
            <w:vMerge/>
            <w:tcBorders>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w:t>
            </w:r>
            <w:r w:rsidRPr="00C50E63">
              <w:rPr>
                <w:rFonts w:ascii="仿宋" w:eastAsia="仿宋" w:hAnsi="仿宋" w:cs="Arial"/>
                <w:sz w:val="28"/>
                <w:szCs w:val="28"/>
                <w:shd w:val="clear" w:color="auto" w:fill="FFFFFF" w:themeFill="background1"/>
              </w:rPr>
              <w:t>MAC</w:t>
            </w:r>
            <w:r w:rsidRPr="00C50E63">
              <w:rPr>
                <w:rFonts w:ascii="仿宋" w:eastAsia="仿宋" w:hAnsi="仿宋" w:cs="Arial" w:hint="eastAsia"/>
                <w:sz w:val="28"/>
                <w:szCs w:val="28"/>
                <w:shd w:val="clear" w:color="auto" w:fill="FFFFFF" w:themeFill="background1"/>
              </w:rPr>
              <w:t>地址黑洞、</w:t>
            </w:r>
            <w:r w:rsidRPr="00C50E63">
              <w:rPr>
                <w:rFonts w:ascii="仿宋" w:eastAsia="仿宋" w:hAnsi="仿宋" w:cs="Arial"/>
                <w:sz w:val="28"/>
                <w:szCs w:val="28"/>
                <w:shd w:val="clear" w:color="auto" w:fill="FFFFFF" w:themeFill="background1"/>
              </w:rPr>
              <w:t>SSL</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HABP</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 xml:space="preserve">SAVI </w:t>
            </w:r>
            <w:r w:rsidRPr="00C50E63">
              <w:rPr>
                <w:rFonts w:ascii="仿宋" w:eastAsia="仿宋" w:hAnsi="仿宋" w:cs="Arial" w:hint="eastAsia"/>
                <w:sz w:val="28"/>
                <w:szCs w:val="28"/>
                <w:shd w:val="clear" w:color="auto" w:fill="FFFFFF" w:themeFill="background1"/>
              </w:rPr>
              <w:t>源地址有效性验</w:t>
            </w:r>
            <w:r w:rsidRPr="00C50E63">
              <w:rPr>
                <w:rFonts w:ascii="仿宋" w:eastAsia="仿宋" w:hAnsi="仿宋" w:cs="Arial" w:hint="eastAsia"/>
                <w:sz w:val="28"/>
                <w:szCs w:val="28"/>
                <w:shd w:val="clear" w:color="auto" w:fill="FFFFFF" w:themeFill="background1"/>
              </w:rPr>
              <w:lastRenderedPageBreak/>
              <w:t>证</w:t>
            </w:r>
          </w:p>
        </w:tc>
      </w:tr>
      <w:tr w:rsidR="00F74862" w:rsidRPr="00C50E63" w:rsidTr="008038BF">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可靠性</w:t>
            </w:r>
          </w:p>
        </w:tc>
        <w:tc>
          <w:tcPr>
            <w:tcW w:w="706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支持以太网</w:t>
            </w:r>
            <w:r w:rsidRPr="00C50E63">
              <w:rPr>
                <w:rFonts w:ascii="仿宋" w:eastAsia="仿宋" w:hAnsi="仿宋" w:cs="Arial"/>
                <w:sz w:val="28"/>
                <w:szCs w:val="28"/>
                <w:shd w:val="clear" w:color="auto" w:fill="FFFFFF" w:themeFill="background1"/>
              </w:rPr>
              <w:t>OAM</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 xml:space="preserve">DLDP </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 xml:space="preserve">TR069 </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 xml:space="preserve">RMON </w:t>
            </w:r>
          </w:p>
        </w:tc>
      </w:tr>
    </w:tbl>
    <w:p w:rsidR="00F74862" w:rsidRPr="00C50E63" w:rsidRDefault="00F74862" w:rsidP="00F74862">
      <w:pPr>
        <w:rPr>
          <w:rFonts w:ascii="仿宋" w:eastAsia="仿宋" w:hAnsi="仿宋" w:cs="Arial"/>
          <w:sz w:val="28"/>
          <w:szCs w:val="28"/>
          <w:shd w:val="clear" w:color="auto" w:fill="FFFFFF" w:themeFill="background1"/>
        </w:rPr>
      </w:pPr>
      <w:r>
        <w:rPr>
          <w:rFonts w:ascii="仿宋" w:eastAsia="仿宋" w:hAnsi="仿宋"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4</w:t>
      </w:r>
      <w:r>
        <w:rPr>
          <w:rFonts w:ascii="仿宋" w:eastAsia="仿宋" w:hAnsi="仿宋" w:hint="eastAsia"/>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24口接入交换机</w:t>
      </w:r>
    </w:p>
    <w:tbl>
      <w:tblPr>
        <w:tblW w:w="8797" w:type="dxa"/>
        <w:jc w:val="center"/>
        <w:tblInd w:w="-537" w:type="dxa"/>
        <w:tblLayout w:type="fixed"/>
        <w:tblLook w:val="04A0"/>
      </w:tblPr>
      <w:tblGrid>
        <w:gridCol w:w="1806"/>
        <w:gridCol w:w="6991"/>
      </w:tblGrid>
      <w:tr w:rsidR="00F74862" w:rsidRPr="00C50E63" w:rsidTr="008038BF">
        <w:trPr>
          <w:trHeight w:val="445"/>
          <w:jc w:val="center"/>
        </w:trPr>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bookmarkStart w:id="1" w:name="_Hlk488685061"/>
            <w:r w:rsidRPr="00C50E63">
              <w:rPr>
                <w:rFonts w:ascii="仿宋" w:eastAsia="仿宋" w:hAnsi="仿宋" w:hint="eastAsia"/>
                <w:sz w:val="28"/>
                <w:szCs w:val="28"/>
                <w:shd w:val="clear" w:color="auto" w:fill="FFFFFF" w:themeFill="background1"/>
              </w:rPr>
              <w:t>技术指标</w:t>
            </w:r>
          </w:p>
        </w:tc>
        <w:tc>
          <w:tcPr>
            <w:tcW w:w="6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具体参数要求</w:t>
            </w:r>
          </w:p>
        </w:tc>
      </w:tr>
      <w:tr w:rsidR="00F74862" w:rsidRPr="00C50E63" w:rsidTr="008038BF">
        <w:trPr>
          <w:trHeight w:val="445"/>
          <w:jc w:val="center"/>
        </w:trPr>
        <w:tc>
          <w:tcPr>
            <w:tcW w:w="180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性能要求</w:t>
            </w:r>
          </w:p>
        </w:tc>
        <w:tc>
          <w:tcPr>
            <w:tcW w:w="6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交换容量≥336 Gbps、包转发率≥108 Mpps</w:t>
            </w:r>
          </w:p>
        </w:tc>
      </w:tr>
      <w:tr w:rsidR="00F74862" w:rsidRPr="00C50E63" w:rsidTr="008038BF">
        <w:trPr>
          <w:trHeight w:val="445"/>
          <w:jc w:val="center"/>
        </w:trPr>
        <w:tc>
          <w:tcPr>
            <w:tcW w:w="180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端口配置</w:t>
            </w:r>
          </w:p>
        </w:tc>
        <w:tc>
          <w:tcPr>
            <w:tcW w:w="6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固化千兆以太网电接口数量≥24个、固化万兆兆以太网SFP+光接口数量≥4个。</w:t>
            </w:r>
          </w:p>
        </w:tc>
      </w:tr>
      <w:tr w:rsidR="00F74862" w:rsidRPr="00C50E63" w:rsidTr="008038BF">
        <w:trPr>
          <w:trHeight w:val="299"/>
          <w:jc w:val="center"/>
        </w:trPr>
        <w:tc>
          <w:tcPr>
            <w:tcW w:w="180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虚拟化要求</w:t>
            </w:r>
          </w:p>
        </w:tc>
        <w:tc>
          <w:tcPr>
            <w:tcW w:w="6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 xml:space="preserve">支持N：1虚拟化技术，将两台或者多台物理设备智能堆叠，堆叠后可实现统一的转发表项、统一的管理界面以及跨物理设备的链路聚合技术，提供包含完整链接的设备制造厂商官方网站截图。 </w:t>
            </w:r>
          </w:p>
        </w:tc>
      </w:tr>
      <w:tr w:rsidR="00F74862" w:rsidRPr="00C50E63" w:rsidTr="008038BF">
        <w:trPr>
          <w:trHeight w:val="285"/>
          <w:jc w:val="center"/>
        </w:trPr>
        <w:tc>
          <w:tcPr>
            <w:tcW w:w="1806" w:type="dxa"/>
            <w:tcBorders>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IP路由</w:t>
            </w:r>
          </w:p>
        </w:tc>
        <w:tc>
          <w:tcPr>
            <w:tcW w:w="69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支持IPv4 静态路由、RIPv1/v2、支持I</w:t>
            </w:r>
            <w:r w:rsidRPr="00C50E63">
              <w:rPr>
                <w:rFonts w:ascii="仿宋" w:eastAsia="仿宋" w:hAnsi="仿宋"/>
                <w:sz w:val="28"/>
                <w:szCs w:val="28"/>
                <w:shd w:val="clear" w:color="auto" w:fill="FFFFFF" w:themeFill="background1"/>
              </w:rPr>
              <w:t>p</w:t>
            </w:r>
            <w:r w:rsidRPr="00C50E63">
              <w:rPr>
                <w:rFonts w:ascii="仿宋" w:eastAsia="仿宋" w:hAnsi="仿宋" w:hint="eastAsia"/>
                <w:sz w:val="28"/>
                <w:szCs w:val="28"/>
                <w:shd w:val="clear" w:color="auto" w:fill="FFFFFF" w:themeFill="background1"/>
              </w:rPr>
              <w:t>v6 静态路由、RIPng、支持OSPFv1/v2，OSPFv3，提供包含完整链接的设备制造厂商官方网站截图。</w:t>
            </w:r>
          </w:p>
        </w:tc>
      </w:tr>
      <w:tr w:rsidR="00F74862" w:rsidRPr="00C50E63" w:rsidTr="008038BF">
        <w:trPr>
          <w:trHeight w:val="285"/>
          <w:jc w:val="center"/>
        </w:trPr>
        <w:tc>
          <w:tcPr>
            <w:tcW w:w="1806"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二层协议</w:t>
            </w:r>
          </w:p>
        </w:tc>
        <w:tc>
          <w:tcPr>
            <w:tcW w:w="69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 STP/RSTP/MSTP协议、环网保护协议</w:t>
            </w:r>
          </w:p>
        </w:tc>
      </w:tr>
      <w:tr w:rsidR="00F74862" w:rsidRPr="00C50E63" w:rsidTr="008038BF">
        <w:trPr>
          <w:trHeight w:val="285"/>
          <w:jc w:val="center"/>
        </w:trPr>
        <w:tc>
          <w:tcPr>
            <w:tcW w:w="1806"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DHCP</w:t>
            </w:r>
          </w:p>
        </w:tc>
        <w:tc>
          <w:tcPr>
            <w:tcW w:w="69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支持DHCP Client、支持DHCP Snooping、支持DHCP Snooping option82、支持 DHCP Relay、支持DHCP Server、支持DHCP auto-config，提供包含完整链接的设备制造厂商官方网站截图。</w:t>
            </w:r>
          </w:p>
        </w:tc>
      </w:tr>
      <w:tr w:rsidR="00F74862" w:rsidRPr="00C50E63" w:rsidTr="008038BF">
        <w:trPr>
          <w:trHeight w:val="285"/>
          <w:jc w:val="center"/>
        </w:trPr>
        <w:tc>
          <w:tcPr>
            <w:tcW w:w="1806"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绿色节能</w:t>
            </w:r>
          </w:p>
        </w:tc>
        <w:tc>
          <w:tcPr>
            <w:tcW w:w="699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w:t>
            </w:r>
            <w:r w:rsidRPr="00C50E63">
              <w:rPr>
                <w:rFonts w:ascii="仿宋" w:eastAsia="仿宋" w:hAnsi="仿宋"/>
                <w:sz w:val="28"/>
                <w:szCs w:val="28"/>
                <w:shd w:val="clear" w:color="auto" w:fill="FFFFFF" w:themeFill="background1"/>
              </w:rPr>
              <w:t>EEE(802.3az)</w:t>
            </w:r>
            <w:r w:rsidRPr="00C50E63">
              <w:rPr>
                <w:rFonts w:ascii="仿宋" w:eastAsia="仿宋" w:hAnsi="仿宋" w:hint="eastAsia"/>
                <w:sz w:val="28"/>
                <w:szCs w:val="28"/>
                <w:shd w:val="clear" w:color="auto" w:fill="FFFFFF" w:themeFill="background1"/>
              </w:rPr>
              <w:t>、端口自动</w:t>
            </w:r>
            <w:r w:rsidRPr="00C50E63">
              <w:rPr>
                <w:rFonts w:ascii="仿宋" w:eastAsia="仿宋" w:hAnsi="仿宋"/>
                <w:sz w:val="28"/>
                <w:szCs w:val="28"/>
                <w:shd w:val="clear" w:color="auto" w:fill="FFFFFF" w:themeFill="background1"/>
              </w:rPr>
              <w:t>Power down</w:t>
            </w:r>
            <w:r w:rsidRPr="00C50E63">
              <w:rPr>
                <w:rFonts w:ascii="仿宋" w:eastAsia="仿宋" w:hAnsi="仿宋" w:hint="eastAsia"/>
                <w:sz w:val="28"/>
                <w:szCs w:val="28"/>
                <w:shd w:val="clear" w:color="auto" w:fill="FFFFFF" w:themeFill="background1"/>
              </w:rPr>
              <w:t>、端口定时</w:t>
            </w:r>
            <w:r w:rsidRPr="00C50E63">
              <w:rPr>
                <w:rFonts w:ascii="仿宋" w:eastAsia="仿宋" w:hAnsi="仿宋" w:hint="eastAsia"/>
                <w:sz w:val="28"/>
                <w:szCs w:val="28"/>
                <w:shd w:val="clear" w:color="auto" w:fill="FFFFFF" w:themeFill="background1"/>
              </w:rPr>
              <w:lastRenderedPageBreak/>
              <w:t>down功能。</w:t>
            </w:r>
          </w:p>
        </w:tc>
      </w:tr>
    </w:tbl>
    <w:bookmarkEnd w:id="1"/>
    <w:p w:rsidR="00F74862" w:rsidRPr="00C50E63" w:rsidRDefault="00F74862" w:rsidP="00F7486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lastRenderedPageBreak/>
        <w:t>（</w:t>
      </w:r>
      <w:r w:rsidRPr="00C50E63">
        <w:rPr>
          <w:rFonts w:ascii="仿宋" w:eastAsia="仿宋" w:hAnsi="仿宋" w:hint="eastAsia"/>
          <w:sz w:val="28"/>
          <w:szCs w:val="28"/>
          <w:shd w:val="clear" w:color="auto" w:fill="FFFFFF" w:themeFill="background1"/>
        </w:rPr>
        <w:t>5</w:t>
      </w:r>
      <w:r>
        <w:rPr>
          <w:rFonts w:ascii="仿宋" w:eastAsia="仿宋" w:hAnsi="仿宋"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无线控制器</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8"/>
        <w:gridCol w:w="7201"/>
      </w:tblGrid>
      <w:tr w:rsidR="00F74862" w:rsidRPr="00C50E63" w:rsidTr="008038BF">
        <w:trPr>
          <w:trHeight w:val="255"/>
        </w:trPr>
        <w:tc>
          <w:tcPr>
            <w:tcW w:w="1588" w:type="dxa"/>
            <w:shd w:val="clear" w:color="auto" w:fill="FFFFFF" w:themeFill="background1"/>
            <w:vAlign w:val="center"/>
          </w:tcPr>
          <w:p w:rsidR="00F74862" w:rsidRPr="00C50E63" w:rsidRDefault="00F74862" w:rsidP="008038BF">
            <w:pPr>
              <w:jc w:val="center"/>
              <w:rPr>
                <w:rFonts w:ascii="仿宋" w:eastAsia="仿宋" w:hAnsi="仿宋" w:cs="Arial"/>
                <w:b/>
                <w:sz w:val="28"/>
                <w:szCs w:val="28"/>
                <w:shd w:val="clear" w:color="auto" w:fill="FFFFFF" w:themeFill="background1"/>
              </w:rPr>
            </w:pPr>
            <w:r w:rsidRPr="00C50E63">
              <w:rPr>
                <w:rFonts w:ascii="仿宋" w:eastAsia="仿宋" w:hAnsi="仿宋" w:cs="Arial" w:hint="eastAsia"/>
                <w:b/>
                <w:sz w:val="28"/>
                <w:szCs w:val="28"/>
                <w:shd w:val="clear" w:color="auto" w:fill="FFFFFF" w:themeFill="background1"/>
              </w:rPr>
              <w:t>技术指标</w:t>
            </w:r>
          </w:p>
        </w:tc>
        <w:tc>
          <w:tcPr>
            <w:tcW w:w="7201" w:type="dxa"/>
            <w:shd w:val="clear" w:color="auto" w:fill="FFFFFF" w:themeFill="background1"/>
            <w:vAlign w:val="center"/>
          </w:tcPr>
          <w:p w:rsidR="00F74862" w:rsidRPr="00C50E63" w:rsidRDefault="00F74862" w:rsidP="008038BF">
            <w:pPr>
              <w:jc w:val="center"/>
              <w:rPr>
                <w:rFonts w:ascii="仿宋" w:eastAsia="仿宋" w:hAnsi="仿宋" w:cs="Arial"/>
                <w:b/>
                <w:sz w:val="28"/>
                <w:szCs w:val="28"/>
                <w:shd w:val="clear" w:color="auto" w:fill="FFFFFF" w:themeFill="background1"/>
              </w:rPr>
            </w:pPr>
            <w:r w:rsidRPr="00C50E63">
              <w:rPr>
                <w:rFonts w:ascii="仿宋" w:eastAsia="仿宋" w:hAnsi="仿宋" w:cs="Arial" w:hint="eastAsia"/>
                <w:b/>
                <w:sz w:val="28"/>
                <w:szCs w:val="28"/>
                <w:shd w:val="clear" w:color="auto" w:fill="FFFFFF" w:themeFill="background1"/>
              </w:rPr>
              <w:t>具体参数要求</w:t>
            </w:r>
          </w:p>
        </w:tc>
      </w:tr>
      <w:tr w:rsidR="00F74862" w:rsidRPr="00C50E63" w:rsidTr="008038BF">
        <w:trPr>
          <w:trHeight w:val="223"/>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接口数量</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≥1个10/100</w:t>
            </w:r>
            <w:r w:rsidRPr="00C50E63">
              <w:rPr>
                <w:rFonts w:ascii="仿宋" w:eastAsia="仿宋" w:hAnsi="仿宋" w:cs="Arial"/>
                <w:sz w:val="28"/>
                <w:szCs w:val="28"/>
                <w:shd w:val="clear" w:color="auto" w:fill="FFFFFF" w:themeFill="background1"/>
              </w:rPr>
              <w:t>/1000</w:t>
            </w:r>
            <w:r w:rsidRPr="00C50E63">
              <w:rPr>
                <w:rFonts w:ascii="仿宋" w:eastAsia="仿宋" w:hAnsi="仿宋" w:cs="Arial" w:hint="eastAsia"/>
                <w:sz w:val="28"/>
                <w:szCs w:val="28"/>
                <w:shd w:val="clear" w:color="auto" w:fill="FFFFFF" w:themeFill="background1"/>
              </w:rPr>
              <w:t>Mbps WAN口，≥4个10/100</w:t>
            </w:r>
            <w:r w:rsidRPr="00C50E63">
              <w:rPr>
                <w:rFonts w:ascii="仿宋" w:eastAsia="仿宋" w:hAnsi="仿宋" w:cs="Arial"/>
                <w:sz w:val="28"/>
                <w:szCs w:val="28"/>
                <w:shd w:val="clear" w:color="auto" w:fill="FFFFFF" w:themeFill="background1"/>
              </w:rPr>
              <w:t>/1000</w:t>
            </w:r>
            <w:r w:rsidRPr="00C50E63">
              <w:rPr>
                <w:rFonts w:ascii="仿宋" w:eastAsia="仿宋" w:hAnsi="仿宋" w:cs="Arial" w:hint="eastAsia"/>
                <w:sz w:val="28"/>
                <w:szCs w:val="28"/>
                <w:shd w:val="clear" w:color="auto" w:fill="FFFFFF" w:themeFill="background1"/>
              </w:rPr>
              <w:t>Mbps LAN口，</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NAT</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支持NAT地址转换</w:t>
            </w:r>
          </w:p>
        </w:tc>
      </w:tr>
      <w:tr w:rsidR="00F74862" w:rsidRPr="00C50E63" w:rsidTr="008038BF">
        <w:trPr>
          <w:trHeight w:val="255"/>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用户认证</w:t>
            </w: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要求支持微信连WIFI、MAC地址认证、Portal认证、内置QQ认证、内置邮箱认证。</w:t>
            </w:r>
            <w:r w:rsidRPr="00C50E63">
              <w:rPr>
                <w:rFonts w:ascii="仿宋" w:eastAsia="仿宋" w:hAnsi="仿宋" w:cs="Arial"/>
                <w:sz w:val="28"/>
                <w:szCs w:val="28"/>
                <w:shd w:val="clear" w:color="auto" w:fill="FFFFFF" w:themeFill="background1"/>
              </w:rPr>
              <w:t>要求提交厂商官网提供此项技术说明的截图</w:t>
            </w:r>
            <w:r w:rsidRPr="00C50E63">
              <w:rPr>
                <w:rFonts w:ascii="仿宋" w:eastAsia="仿宋" w:hAnsi="仿宋" w:cs="Arial" w:hint="eastAsia"/>
                <w:sz w:val="28"/>
                <w:szCs w:val="28"/>
                <w:shd w:val="clear" w:color="auto" w:fill="FFFFFF" w:themeFill="background1"/>
              </w:rPr>
              <w:t>，并加盖厂商鲜章。</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AP管理</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支持管理吸顶AP数量≥30, 或支持管理面板AP数量≥60，要求零配置</w:t>
            </w:r>
            <w:r w:rsidRPr="00C50E63">
              <w:rPr>
                <w:rFonts w:ascii="仿宋" w:eastAsia="仿宋" w:hAnsi="仿宋" w:cs="Arial"/>
                <w:sz w:val="28"/>
                <w:szCs w:val="28"/>
                <w:shd w:val="clear" w:color="auto" w:fill="FFFFFF" w:themeFill="background1"/>
              </w:rPr>
              <w:t>AP自动接入</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AP只要上电通过网线连接到</w:t>
            </w:r>
            <w:r w:rsidRPr="00C50E63">
              <w:rPr>
                <w:rFonts w:ascii="仿宋" w:eastAsia="仿宋" w:hAnsi="仿宋" w:cs="Arial" w:hint="eastAsia"/>
                <w:sz w:val="28"/>
                <w:szCs w:val="28"/>
                <w:shd w:val="clear" w:color="auto" w:fill="FFFFFF" w:themeFill="background1"/>
              </w:rPr>
              <w:t>本设备</w:t>
            </w:r>
            <w:r w:rsidRPr="00C50E63">
              <w:rPr>
                <w:rFonts w:ascii="仿宋" w:eastAsia="仿宋" w:hAnsi="仿宋" w:cs="Arial"/>
                <w:sz w:val="28"/>
                <w:szCs w:val="28"/>
                <w:shd w:val="clear" w:color="auto" w:fill="FFFFFF" w:themeFill="background1"/>
              </w:rPr>
              <w:t>，即可自动注册，无需干预就可提供无线服务</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要求提交厂商官网提供此项技术说明的截图</w:t>
            </w:r>
            <w:r w:rsidRPr="00C50E63">
              <w:rPr>
                <w:rFonts w:ascii="仿宋" w:eastAsia="仿宋" w:hAnsi="仿宋" w:cs="Arial" w:hint="eastAsia"/>
                <w:sz w:val="28"/>
                <w:szCs w:val="28"/>
                <w:shd w:val="clear" w:color="auto" w:fill="FFFFFF" w:themeFill="background1"/>
              </w:rPr>
              <w:t>，并加盖厂商鲜章。</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AP漫游</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支持二层漫游、支持三层漫游</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无线终端负载均衡</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要求可以实时地分析无线客户端的位置，动态地确定在当前时刻和当前位置下哪些</w:t>
            </w:r>
            <w:r w:rsidRPr="00C50E63">
              <w:rPr>
                <w:rFonts w:ascii="仿宋" w:eastAsia="仿宋" w:hAnsi="仿宋" w:cs="Arial"/>
                <w:sz w:val="28"/>
                <w:szCs w:val="28"/>
                <w:shd w:val="clear" w:color="auto" w:fill="FFFFFF" w:themeFill="background1"/>
              </w:rPr>
              <w:t>AP可以彼此分担负载，通过控制无线客户端接入的AP，来实现这些AP间的负载分担。要求提交厂商官网提供此项技术说明的截图</w:t>
            </w:r>
            <w:r w:rsidRPr="00C50E63">
              <w:rPr>
                <w:rFonts w:ascii="仿宋" w:eastAsia="仿宋" w:hAnsi="仿宋" w:cs="Arial" w:hint="eastAsia"/>
                <w:sz w:val="28"/>
                <w:szCs w:val="28"/>
                <w:shd w:val="clear" w:color="auto" w:fill="FFFFFF" w:themeFill="background1"/>
              </w:rPr>
              <w:t>，并加盖厂商鲜章。</w:t>
            </w:r>
          </w:p>
        </w:tc>
      </w:tr>
      <w:tr w:rsidR="00F74862" w:rsidRPr="00C50E63" w:rsidTr="008038BF">
        <w:trPr>
          <w:trHeight w:val="255"/>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lastRenderedPageBreak/>
              <w:t>信道智能切换</w:t>
            </w: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通过智能信道调整功能，</w:t>
            </w:r>
            <w:r w:rsidRPr="00C50E63">
              <w:rPr>
                <w:rFonts w:ascii="仿宋" w:eastAsia="仿宋" w:hAnsi="仿宋"/>
                <w:sz w:val="28"/>
                <w:szCs w:val="28"/>
                <w:shd w:val="clear" w:color="auto" w:fill="FFFFFF" w:themeFill="background1"/>
              </w:rPr>
              <w:t>AC可以为每个AP分配最优的信道，尽可能地减少和避免相邻设备的干扰，同时，通过实时频谱检测，可以让AP即使避开微波炉等非802.11干扰源。</w:t>
            </w:r>
            <w:r w:rsidRPr="00C50E63">
              <w:rPr>
                <w:rFonts w:ascii="仿宋" w:eastAsia="仿宋" w:hAnsi="仿宋" w:cs="Arial"/>
                <w:sz w:val="28"/>
                <w:szCs w:val="28"/>
                <w:shd w:val="clear" w:color="auto" w:fill="FFFFFF" w:themeFill="background1"/>
              </w:rPr>
              <w:t>要求提交厂商官网提供此项技术说明的截图</w:t>
            </w:r>
            <w:r w:rsidRPr="00C50E63">
              <w:rPr>
                <w:rFonts w:ascii="仿宋" w:eastAsia="仿宋" w:hAnsi="仿宋" w:cs="Arial" w:hint="eastAsia"/>
                <w:sz w:val="28"/>
                <w:szCs w:val="28"/>
                <w:shd w:val="clear" w:color="auto" w:fill="FFFFFF" w:themeFill="background1"/>
              </w:rPr>
              <w:t>，并加盖厂商鲜章。</w:t>
            </w:r>
          </w:p>
        </w:tc>
      </w:tr>
      <w:tr w:rsidR="00F74862" w:rsidRPr="00C50E63" w:rsidTr="008038BF">
        <w:trPr>
          <w:trHeight w:val="193"/>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运维平台</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该产品厂家需提供免费云端维护平台，并提供免费手机APP管理软件，投标方需提供云端维护平台及手机APP软件的截图。</w:t>
            </w:r>
          </w:p>
        </w:tc>
      </w:tr>
      <w:tr w:rsidR="00F74862" w:rsidRPr="00C50E63" w:rsidTr="008038BF">
        <w:trPr>
          <w:trHeight w:val="193"/>
        </w:trPr>
        <w:tc>
          <w:tcPr>
            <w:tcW w:w="1588" w:type="dxa"/>
            <w:shd w:val="clear" w:color="auto" w:fill="auto"/>
            <w:vAlign w:val="center"/>
          </w:tcPr>
          <w:p w:rsidR="00F74862" w:rsidRPr="00C50E63" w:rsidRDefault="00F74862" w:rsidP="008038BF">
            <w:pPr>
              <w:pStyle w:val="TableText"/>
              <w:spacing w:after="0"/>
              <w:rPr>
                <w:rFonts w:ascii="仿宋" w:eastAsia="仿宋" w:hAnsi="仿宋" w:cs="宋体"/>
                <w:sz w:val="28"/>
                <w:szCs w:val="28"/>
                <w:shd w:val="clear" w:color="auto" w:fill="FFFFFF" w:themeFill="background1"/>
              </w:rPr>
            </w:pPr>
            <w:r w:rsidRPr="00C50E63">
              <w:rPr>
                <w:rFonts w:ascii="仿宋" w:eastAsia="仿宋" w:hAnsi="仿宋" w:hint="eastAsia"/>
                <w:sz w:val="28"/>
                <w:szCs w:val="28"/>
                <w:shd w:val="clear" w:color="auto" w:fill="FFFFFF" w:themeFill="background1"/>
              </w:rPr>
              <w:t>运维平台及APP功能</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要求可以通过收集网络的各种关键指标，包括信道利用率情况，丢包率，时间延迟，包重传次数，漫游成功率，终端信号强度等，统计健康度得分，输出体检报告，并结合报告，给出优化建议，投标方需提供该功能截图。</w:t>
            </w:r>
          </w:p>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手机APP配合无线控制器，可以展现网络健康度监测各方面指标,及时定位网络问题,并通过数据库支持，保障问题实时处理。投标方需提供该功能截图。</w:t>
            </w:r>
          </w:p>
        </w:tc>
      </w:tr>
      <w:tr w:rsidR="00F74862" w:rsidRPr="00C50E63" w:rsidTr="008038BF">
        <w:trPr>
          <w:trHeight w:val="217"/>
        </w:trPr>
        <w:tc>
          <w:tcPr>
            <w:tcW w:w="1588" w:type="dxa"/>
            <w:shd w:val="clear" w:color="auto" w:fill="auto"/>
            <w:vAlign w:val="center"/>
          </w:tcPr>
          <w:p w:rsidR="00F74862" w:rsidRPr="00C50E63" w:rsidRDefault="00F74862" w:rsidP="008038BF">
            <w:pPr>
              <w:widowControl/>
              <w:rPr>
                <w:rFonts w:ascii="仿宋" w:eastAsia="仿宋" w:hAnsi="仿宋" w:cs="宋体"/>
                <w:sz w:val="28"/>
                <w:szCs w:val="28"/>
                <w:shd w:val="clear" w:color="auto" w:fill="FFFFFF" w:themeFill="background1"/>
              </w:rPr>
            </w:pPr>
            <w:r w:rsidRPr="00C50E63">
              <w:rPr>
                <w:rFonts w:ascii="仿宋" w:eastAsia="仿宋" w:hAnsi="仿宋" w:cs="宋体" w:hint="eastAsia"/>
                <w:sz w:val="28"/>
                <w:szCs w:val="28"/>
                <w:shd w:val="clear" w:color="auto" w:fill="FFFFFF" w:themeFill="background1"/>
              </w:rPr>
              <w:t>无线链路层安全监控防御(WIPS)</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能够基于SSID发现和抑制非法</w:t>
            </w:r>
            <w:r w:rsidRPr="00C50E63">
              <w:rPr>
                <w:rFonts w:ascii="仿宋" w:eastAsia="仿宋" w:hAnsi="仿宋" w:cs="Arial"/>
                <w:sz w:val="28"/>
                <w:szCs w:val="28"/>
                <w:shd w:val="clear" w:color="auto" w:fill="FFFFFF" w:themeFill="background1"/>
              </w:rPr>
              <w:t>AP</w:t>
            </w:r>
            <w:r w:rsidRPr="00C50E63">
              <w:rPr>
                <w:rFonts w:ascii="仿宋" w:eastAsia="仿宋" w:hAnsi="仿宋" w:cs="Arial" w:hint="eastAsia"/>
                <w:sz w:val="28"/>
                <w:szCs w:val="28"/>
                <w:shd w:val="clear" w:color="auto" w:fill="FFFFFF" w:themeFill="background1"/>
              </w:rPr>
              <w:t>，一些非法AP仿冒合法SSID提供WLAN接入服务,干扰网络正常运营。能够检测WLAN覆盖合法AP下的非法用户或者非法终端对无线AP进行攻击并产生告警给AP管理平台。</w:t>
            </w:r>
          </w:p>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基于WIPS的钓鱼AP检测，不法人员通过仿冒SSID，或者</w:t>
            </w:r>
            <w:r w:rsidRPr="00C50E63">
              <w:rPr>
                <w:rFonts w:ascii="仿宋" w:eastAsia="仿宋" w:hAnsi="仿宋" w:cs="Arial" w:hint="eastAsia"/>
                <w:sz w:val="28"/>
                <w:szCs w:val="28"/>
                <w:shd w:val="clear" w:color="auto" w:fill="FFFFFF" w:themeFill="background1"/>
              </w:rPr>
              <w:lastRenderedPageBreak/>
              <w:t>相近的SSID,引诱合法用户来连接，盗取账号信息。</w:t>
            </w:r>
          </w:p>
        </w:tc>
      </w:tr>
      <w:tr w:rsidR="00F74862" w:rsidRPr="00C50E63" w:rsidTr="008038BF">
        <w:trPr>
          <w:trHeight w:val="217"/>
        </w:trPr>
        <w:tc>
          <w:tcPr>
            <w:tcW w:w="1588" w:type="dxa"/>
            <w:shd w:val="clear" w:color="auto" w:fill="auto"/>
            <w:vAlign w:val="center"/>
          </w:tcPr>
          <w:p w:rsidR="00F74862" w:rsidRPr="00C50E63" w:rsidRDefault="00F74862" w:rsidP="008038BF">
            <w:pPr>
              <w:widowControl/>
              <w:rPr>
                <w:rFonts w:ascii="仿宋" w:eastAsia="仿宋" w:hAnsi="仿宋" w:cs="宋体"/>
                <w:sz w:val="28"/>
                <w:szCs w:val="28"/>
                <w:shd w:val="clear" w:color="auto" w:fill="FFFFFF" w:themeFill="background1"/>
              </w:rPr>
            </w:pPr>
            <w:r w:rsidRPr="00C50E63">
              <w:rPr>
                <w:rFonts w:ascii="仿宋" w:eastAsia="仿宋" w:hAnsi="仿宋" w:cs="宋体" w:hint="eastAsia"/>
                <w:sz w:val="28"/>
                <w:szCs w:val="28"/>
                <w:shd w:val="clear" w:color="auto" w:fill="FFFFFF" w:themeFill="background1"/>
              </w:rPr>
              <w:lastRenderedPageBreak/>
              <w:t>无线定位</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支持基于信号强度的</w:t>
            </w:r>
            <w:r w:rsidRPr="00C50E63">
              <w:rPr>
                <w:rFonts w:ascii="仿宋" w:eastAsia="仿宋" w:hAnsi="仿宋" w:cs="Arial"/>
                <w:sz w:val="28"/>
                <w:szCs w:val="28"/>
                <w:shd w:val="clear" w:color="auto" w:fill="FFFFFF" w:themeFill="background1"/>
              </w:rPr>
              <w:t>RSSI定位</w:t>
            </w:r>
            <w:r w:rsidRPr="00C50E63">
              <w:rPr>
                <w:rFonts w:ascii="仿宋" w:eastAsia="仿宋" w:hAnsi="仿宋" w:cs="Arial" w:hint="eastAsia"/>
                <w:sz w:val="28"/>
                <w:szCs w:val="28"/>
                <w:shd w:val="clear" w:color="auto" w:fill="FFFFFF" w:themeFill="background1"/>
              </w:rPr>
              <w:t>，支持第三方定位平台</w:t>
            </w:r>
          </w:p>
        </w:tc>
      </w:tr>
      <w:tr w:rsidR="00F74862" w:rsidRPr="00C50E63" w:rsidTr="008038BF">
        <w:trPr>
          <w:trHeight w:val="112"/>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BYOD</w:t>
            </w: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w:t>
            </w:r>
            <w:r w:rsidRPr="00C50E63">
              <w:rPr>
                <w:rFonts w:ascii="仿宋" w:eastAsia="仿宋" w:hAnsi="仿宋"/>
                <w:sz w:val="28"/>
                <w:szCs w:val="28"/>
                <w:shd w:val="clear" w:color="auto" w:fill="FFFFFF" w:themeFill="background1"/>
              </w:rPr>
              <w:t>DHCP指纹检测</w:t>
            </w:r>
            <w:r w:rsidRPr="00C50E63">
              <w:rPr>
                <w:rFonts w:ascii="仿宋" w:eastAsia="仿宋" w:hAnsi="仿宋" w:hint="eastAsia"/>
                <w:sz w:val="28"/>
                <w:szCs w:val="28"/>
                <w:shd w:val="clear" w:color="auto" w:fill="FFFFFF" w:themeFill="background1"/>
              </w:rPr>
              <w:t>、支持</w:t>
            </w:r>
            <w:r w:rsidRPr="00C50E63">
              <w:rPr>
                <w:rFonts w:ascii="仿宋" w:eastAsia="仿宋" w:hAnsi="仿宋"/>
                <w:sz w:val="28"/>
                <w:szCs w:val="28"/>
                <w:shd w:val="clear" w:color="auto" w:fill="FFFFFF" w:themeFill="background1"/>
              </w:rPr>
              <w:t>HTTP UA指纹检测</w:t>
            </w:r>
            <w:r w:rsidRPr="00C50E63">
              <w:rPr>
                <w:rFonts w:ascii="仿宋" w:eastAsia="仿宋" w:hAnsi="仿宋" w:hint="eastAsia"/>
                <w:sz w:val="28"/>
                <w:szCs w:val="28"/>
                <w:shd w:val="clear" w:color="auto" w:fill="FFFFFF" w:themeFill="background1"/>
              </w:rPr>
              <w:t>、支持</w:t>
            </w:r>
            <w:r w:rsidRPr="00C50E63">
              <w:rPr>
                <w:rFonts w:ascii="仿宋" w:eastAsia="仿宋" w:hAnsi="仿宋"/>
                <w:sz w:val="28"/>
                <w:szCs w:val="28"/>
                <w:shd w:val="clear" w:color="auto" w:fill="FFFFFF" w:themeFill="background1"/>
              </w:rPr>
              <w:t>OUI检测</w:t>
            </w:r>
            <w:r w:rsidRPr="00C50E63">
              <w:rPr>
                <w:rFonts w:ascii="仿宋" w:eastAsia="仿宋" w:hAnsi="仿宋" w:hint="eastAsia"/>
                <w:sz w:val="28"/>
                <w:szCs w:val="28"/>
                <w:shd w:val="clear" w:color="auto" w:fill="FFFFFF" w:themeFill="background1"/>
              </w:rPr>
              <w:t>、支持配置检测策略。</w:t>
            </w:r>
          </w:p>
        </w:tc>
      </w:tr>
      <w:tr w:rsidR="00F74862" w:rsidRPr="00C50E63" w:rsidTr="008038BF">
        <w:trPr>
          <w:trHeight w:val="112"/>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DPI识别</w:t>
            </w: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DPI（Deep Packet Inspection），即深度包检测。在进行分析报文头的基础上，结合不同的应用协议的“指纹”综合判断所属的应用。</w:t>
            </w:r>
          </w:p>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要求</w:t>
            </w:r>
            <w:r w:rsidRPr="00C50E63">
              <w:rPr>
                <w:rFonts w:ascii="仿宋" w:eastAsia="仿宋" w:hAnsi="仿宋"/>
                <w:sz w:val="28"/>
                <w:szCs w:val="28"/>
                <w:shd w:val="clear" w:color="auto" w:fill="FFFFFF" w:themeFill="background1"/>
              </w:rPr>
              <w:t>可以提供基于每用户的应用进行识别，以便针对应用进行带宽管理，保证整体网络的高效性和可用性</w:t>
            </w:r>
            <w:r w:rsidRPr="00C50E63">
              <w:rPr>
                <w:rFonts w:ascii="仿宋" w:eastAsia="仿宋" w:hAnsi="仿宋" w:hint="eastAsia"/>
                <w:sz w:val="28"/>
                <w:szCs w:val="28"/>
                <w:shd w:val="clear" w:color="auto" w:fill="FFFFFF" w:themeFill="background1"/>
              </w:rPr>
              <w:t>。</w:t>
            </w:r>
          </w:p>
        </w:tc>
      </w:tr>
      <w:tr w:rsidR="00F74862" w:rsidRPr="00C50E63" w:rsidTr="008038BF">
        <w:trPr>
          <w:trHeight w:val="112"/>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管理</w:t>
            </w: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支持TR-069、SNMP V1/V2c/V3、Trap、HTTP(S) 、SSH、Telnet、FTP/TFTP</w:t>
            </w:r>
          </w:p>
        </w:tc>
      </w:tr>
    </w:tbl>
    <w:p w:rsidR="00F74862" w:rsidRPr="00C50E63" w:rsidRDefault="00F74862" w:rsidP="00F7486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6</w:t>
      </w:r>
      <w:r>
        <w:rPr>
          <w:rFonts w:ascii="仿宋" w:eastAsia="仿宋" w:hAnsi="仿宋"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无线AP</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8"/>
        <w:gridCol w:w="7201"/>
      </w:tblGrid>
      <w:tr w:rsidR="00F74862" w:rsidRPr="00C50E63" w:rsidTr="008038BF">
        <w:trPr>
          <w:trHeight w:val="255"/>
        </w:trPr>
        <w:tc>
          <w:tcPr>
            <w:tcW w:w="1588" w:type="dxa"/>
            <w:shd w:val="clear" w:color="auto" w:fill="FFFFFF" w:themeFill="background1"/>
            <w:vAlign w:val="center"/>
          </w:tcPr>
          <w:p w:rsidR="00F74862" w:rsidRPr="00C50E63" w:rsidRDefault="00F74862" w:rsidP="008038BF">
            <w:pPr>
              <w:jc w:val="center"/>
              <w:rPr>
                <w:rFonts w:ascii="仿宋" w:eastAsia="仿宋" w:hAnsi="仿宋" w:cs="Arial"/>
                <w:b/>
                <w:sz w:val="28"/>
                <w:szCs w:val="28"/>
                <w:shd w:val="clear" w:color="auto" w:fill="FFFFFF" w:themeFill="background1"/>
              </w:rPr>
            </w:pPr>
            <w:r w:rsidRPr="00C50E63">
              <w:rPr>
                <w:rFonts w:ascii="仿宋" w:eastAsia="仿宋" w:hAnsi="仿宋" w:cs="Arial" w:hint="eastAsia"/>
                <w:b/>
                <w:sz w:val="28"/>
                <w:szCs w:val="28"/>
                <w:shd w:val="clear" w:color="auto" w:fill="FFFFFF" w:themeFill="background1"/>
              </w:rPr>
              <w:t>技术指标</w:t>
            </w:r>
          </w:p>
        </w:tc>
        <w:tc>
          <w:tcPr>
            <w:tcW w:w="7201" w:type="dxa"/>
            <w:shd w:val="clear" w:color="auto" w:fill="FFFFFF" w:themeFill="background1"/>
            <w:vAlign w:val="center"/>
          </w:tcPr>
          <w:p w:rsidR="00F74862" w:rsidRPr="00C50E63" w:rsidRDefault="00F74862" w:rsidP="008038BF">
            <w:pPr>
              <w:jc w:val="center"/>
              <w:rPr>
                <w:rFonts w:ascii="仿宋" w:eastAsia="仿宋" w:hAnsi="仿宋" w:cs="Arial"/>
                <w:b/>
                <w:sz w:val="28"/>
                <w:szCs w:val="28"/>
                <w:shd w:val="clear" w:color="auto" w:fill="FFFFFF" w:themeFill="background1"/>
              </w:rPr>
            </w:pPr>
            <w:r w:rsidRPr="00C50E63">
              <w:rPr>
                <w:rFonts w:ascii="仿宋" w:eastAsia="仿宋" w:hAnsi="仿宋" w:cs="Arial" w:hint="eastAsia"/>
                <w:b/>
                <w:sz w:val="28"/>
                <w:szCs w:val="28"/>
                <w:shd w:val="clear" w:color="auto" w:fill="FFFFFF" w:themeFill="background1"/>
              </w:rPr>
              <w:t>具体参数要求</w:t>
            </w:r>
          </w:p>
        </w:tc>
      </w:tr>
      <w:tr w:rsidR="00F74862" w:rsidRPr="00C50E63" w:rsidTr="008038BF">
        <w:trPr>
          <w:trHeight w:val="223"/>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工作模式</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支持802.11ac协议,支持新一代11ac二代协议</w:t>
            </w:r>
          </w:p>
        </w:tc>
      </w:tr>
      <w:tr w:rsidR="00F74862" w:rsidRPr="00C50E63" w:rsidTr="008038BF">
        <w:trPr>
          <w:trHeight w:val="223"/>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WAVE2</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支持WAVE2</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支持MU-MIMO</w:t>
            </w:r>
            <w:r w:rsidRPr="00C50E63">
              <w:rPr>
                <w:rFonts w:ascii="仿宋" w:eastAsia="仿宋" w:hAnsi="仿宋" w:cs="Arial" w:hint="eastAsia"/>
                <w:sz w:val="28"/>
                <w:szCs w:val="28"/>
                <w:shd w:val="clear" w:color="auto" w:fill="FFFFFF" w:themeFill="background1"/>
              </w:rPr>
              <w:t>，通过</w:t>
            </w:r>
            <w:r w:rsidRPr="00C50E63">
              <w:rPr>
                <w:rFonts w:ascii="仿宋" w:eastAsia="仿宋" w:hAnsi="仿宋" w:cs="Arial"/>
                <w:sz w:val="28"/>
                <w:szCs w:val="28"/>
                <w:shd w:val="clear" w:color="auto" w:fill="FFFFFF" w:themeFill="background1"/>
              </w:rPr>
              <w:t>MU-MIMO技术可实现AP同一时刻向多个终端发送数据</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协议支持</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同时支持802.11a/</w:t>
            </w:r>
            <w:r w:rsidRPr="00C50E63">
              <w:rPr>
                <w:rFonts w:ascii="仿宋" w:eastAsia="仿宋" w:hAnsi="仿宋" w:cs="Arial"/>
                <w:sz w:val="28"/>
                <w:szCs w:val="28"/>
                <w:shd w:val="clear" w:color="auto" w:fill="FFFFFF" w:themeFill="background1"/>
              </w:rPr>
              <w:t>n</w:t>
            </w:r>
            <w:r w:rsidRPr="00C50E63">
              <w:rPr>
                <w:rFonts w:ascii="仿宋" w:eastAsia="仿宋" w:hAnsi="仿宋" w:cs="Arial" w:hint="eastAsia"/>
                <w:sz w:val="28"/>
                <w:szCs w:val="28"/>
                <w:shd w:val="clear" w:color="auto" w:fill="FFFFFF" w:themeFill="background1"/>
              </w:rPr>
              <w:t>/ac和802.11b/g/n工作，</w:t>
            </w:r>
            <w:r w:rsidRPr="00C50E63">
              <w:rPr>
                <w:rFonts w:ascii="仿宋" w:eastAsia="仿宋" w:hAnsi="仿宋" w:hint="eastAsia"/>
                <w:sz w:val="28"/>
                <w:szCs w:val="28"/>
                <w:shd w:val="clear" w:color="auto" w:fill="FFFFFF" w:themeFill="background1"/>
              </w:rPr>
              <w:t>要求与无线型号核准证上一致；</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工作频段</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2.4GHz和5GHz</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接口</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≥1个10/100</w:t>
            </w:r>
            <w:r w:rsidRPr="00C50E63">
              <w:rPr>
                <w:rFonts w:ascii="仿宋" w:eastAsia="仿宋" w:hAnsi="仿宋" w:cs="Arial"/>
                <w:sz w:val="28"/>
                <w:szCs w:val="28"/>
                <w:shd w:val="clear" w:color="auto" w:fill="FFFFFF" w:themeFill="background1"/>
              </w:rPr>
              <w:t>/1000</w:t>
            </w:r>
            <w:r w:rsidRPr="00C50E63">
              <w:rPr>
                <w:rFonts w:ascii="仿宋" w:eastAsia="仿宋" w:hAnsi="仿宋" w:cs="Arial" w:hint="eastAsia"/>
                <w:sz w:val="28"/>
                <w:szCs w:val="28"/>
                <w:shd w:val="clear" w:color="auto" w:fill="FFFFFF" w:themeFill="background1"/>
              </w:rPr>
              <w:t>以太网接口</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发射功率</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≥23dBm</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空间流数</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≥2</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状态指示灯</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提供颜色不同的工作状态显示，以方便查找故障AP</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IPv6支持</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支持IPv4/IPv6双协议栈、Native原生</w:t>
            </w:r>
          </w:p>
        </w:tc>
      </w:tr>
      <w:tr w:rsidR="00F74862" w:rsidRPr="00C50E63" w:rsidTr="008038BF">
        <w:trPr>
          <w:trHeight w:val="2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天线</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为保证美观，采取内置天线,增益≥</w:t>
            </w:r>
            <w:r w:rsidRPr="00C50E63">
              <w:rPr>
                <w:rFonts w:ascii="仿宋" w:eastAsia="仿宋" w:hAnsi="仿宋" w:cs="Arial"/>
                <w:sz w:val="28"/>
                <w:szCs w:val="28"/>
                <w:shd w:val="clear" w:color="auto" w:fill="FFFFFF" w:themeFill="background1"/>
              </w:rPr>
              <w:t>3dBi</w:t>
            </w:r>
          </w:p>
        </w:tc>
      </w:tr>
      <w:tr w:rsidR="00F74862" w:rsidRPr="00C50E63" w:rsidTr="008038BF">
        <w:trPr>
          <w:trHeight w:val="1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功耗</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整机最大功耗≤25W</w:t>
            </w:r>
          </w:p>
        </w:tc>
      </w:tr>
      <w:tr w:rsidR="00F74862" w:rsidRPr="00C50E63" w:rsidTr="008038BF">
        <w:trPr>
          <w:trHeight w:val="155"/>
        </w:trPr>
        <w:tc>
          <w:tcPr>
            <w:tcW w:w="1588"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终端负载均衡</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按接入用户数量和流量的复杂均衡方式，当无线控制器发现无线接入设备的负载超过设定的门限值以后，对于新接入的用户无线控制器会自动计算此用户周围是否还有负载较轻的无线接入设备可供用户接入，如果有则会拒绝用户的关联请求，用户会转而接入其他负载较轻的无线接入设备，提供该厂商官网对此技术说明的截图。</w:t>
            </w:r>
          </w:p>
        </w:tc>
      </w:tr>
      <w:tr w:rsidR="00F74862" w:rsidRPr="00C50E63" w:rsidTr="008038BF">
        <w:trPr>
          <w:trHeight w:val="115"/>
        </w:trPr>
        <w:tc>
          <w:tcPr>
            <w:tcW w:w="1588" w:type="dxa"/>
            <w:vMerge w:val="restart"/>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用户隔离</w:t>
            </w: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w:t>
            </w:r>
            <w:r w:rsidRPr="00C50E63">
              <w:rPr>
                <w:rFonts w:ascii="仿宋" w:eastAsia="仿宋" w:hAnsi="仿宋"/>
                <w:sz w:val="28"/>
                <w:szCs w:val="28"/>
                <w:shd w:val="clear" w:color="auto" w:fill="FFFFFF" w:themeFill="background1"/>
              </w:rPr>
              <w:t>AP</w:t>
            </w:r>
            <w:r w:rsidRPr="00C50E63">
              <w:rPr>
                <w:rFonts w:ascii="仿宋" w:eastAsia="仿宋" w:hAnsi="仿宋" w:hint="eastAsia"/>
                <w:sz w:val="28"/>
                <w:szCs w:val="28"/>
                <w:shd w:val="clear" w:color="auto" w:fill="FFFFFF" w:themeFill="background1"/>
              </w:rPr>
              <w:t>上二层转发抑制</w:t>
            </w:r>
          </w:p>
        </w:tc>
      </w:tr>
      <w:tr w:rsidR="00F74862" w:rsidRPr="00C50E63" w:rsidTr="008038BF">
        <w:trPr>
          <w:trHeight w:val="193"/>
        </w:trPr>
        <w:tc>
          <w:tcPr>
            <w:tcW w:w="1588" w:type="dxa"/>
            <w:vMerge/>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支持虚拟AP</w:t>
            </w:r>
            <w:r w:rsidRPr="00C50E63">
              <w:rPr>
                <w:rFonts w:ascii="仿宋" w:eastAsia="仿宋" w:hAnsi="仿宋"/>
                <w:sz w:val="28"/>
                <w:szCs w:val="28"/>
                <w:shd w:val="clear" w:color="auto" w:fill="FFFFFF" w:themeFill="background1"/>
              </w:rPr>
              <w:t>(</w:t>
            </w:r>
            <w:r w:rsidRPr="00C50E63">
              <w:rPr>
                <w:rFonts w:ascii="仿宋" w:eastAsia="仿宋" w:hAnsi="仿宋" w:hint="eastAsia"/>
                <w:sz w:val="28"/>
                <w:szCs w:val="28"/>
                <w:shd w:val="clear" w:color="auto" w:fill="FFFFFF" w:themeFill="background1"/>
              </w:rPr>
              <w:t>多SSID)之间的隔离</w:t>
            </w:r>
          </w:p>
        </w:tc>
      </w:tr>
      <w:tr w:rsidR="00F74862" w:rsidRPr="00C50E63" w:rsidTr="008038BF">
        <w:trPr>
          <w:trHeight w:val="193"/>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运维平台</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该产品厂家需提供免费云端维护平台，并提供免费手机APP管理软件，投标方需提供云端维护平台及手机APP软件的截图。</w:t>
            </w:r>
          </w:p>
        </w:tc>
      </w:tr>
      <w:tr w:rsidR="00F74862" w:rsidRPr="00C50E63" w:rsidTr="008038BF">
        <w:trPr>
          <w:trHeight w:val="193"/>
        </w:trPr>
        <w:tc>
          <w:tcPr>
            <w:tcW w:w="1588" w:type="dxa"/>
            <w:shd w:val="clear" w:color="auto" w:fill="auto"/>
            <w:vAlign w:val="center"/>
          </w:tcPr>
          <w:p w:rsidR="00F74862" w:rsidRPr="00C50E63" w:rsidRDefault="00F74862" w:rsidP="008038BF">
            <w:pPr>
              <w:pStyle w:val="TableText"/>
              <w:spacing w:after="0"/>
              <w:rPr>
                <w:rFonts w:ascii="仿宋" w:eastAsia="仿宋" w:hAnsi="仿宋" w:cs="宋体"/>
                <w:sz w:val="28"/>
                <w:szCs w:val="28"/>
                <w:shd w:val="clear" w:color="auto" w:fill="FFFFFF" w:themeFill="background1"/>
              </w:rPr>
            </w:pPr>
            <w:r w:rsidRPr="00C50E63">
              <w:rPr>
                <w:rFonts w:ascii="仿宋" w:eastAsia="仿宋" w:hAnsi="仿宋" w:hint="eastAsia"/>
                <w:sz w:val="28"/>
                <w:szCs w:val="28"/>
                <w:shd w:val="clear" w:color="auto" w:fill="FFFFFF" w:themeFill="background1"/>
              </w:rPr>
              <w:t>运维平台及APP功能</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配合无线控制器，可以实现定期巡检，通过收集网络的各种关键指标，包括信道利用率情况，丢包率，时间延迟，</w:t>
            </w:r>
            <w:r w:rsidRPr="00C50E63">
              <w:rPr>
                <w:rFonts w:ascii="仿宋" w:eastAsia="仿宋" w:hAnsi="仿宋" w:cs="Arial" w:hint="eastAsia"/>
                <w:sz w:val="28"/>
                <w:szCs w:val="28"/>
                <w:shd w:val="clear" w:color="auto" w:fill="FFFFFF" w:themeFill="background1"/>
              </w:rPr>
              <w:lastRenderedPageBreak/>
              <w:t>包重传次数，漫游成功率，终端信号强度等，统计健康度得分，输出体检报告，并结合报告，给出优化建议，投标方需提供巡检功能截图。</w:t>
            </w:r>
          </w:p>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手机APP配合无线控制器，可以展现网络健康度监测各方面指标,及时定位网络问题,并通过数据库支持，保障问题实时处理。投标方需提供该功能截图。</w:t>
            </w:r>
          </w:p>
        </w:tc>
      </w:tr>
      <w:tr w:rsidR="00F74862" w:rsidRPr="00C50E63" w:rsidTr="008038BF">
        <w:trPr>
          <w:trHeight w:val="193"/>
        </w:trPr>
        <w:tc>
          <w:tcPr>
            <w:tcW w:w="1588" w:type="dxa"/>
            <w:shd w:val="clear" w:color="auto" w:fill="auto"/>
            <w:vAlign w:val="center"/>
          </w:tcPr>
          <w:p w:rsidR="00F74862" w:rsidRPr="00C50E63" w:rsidRDefault="00F74862" w:rsidP="008038BF">
            <w:pPr>
              <w:pStyle w:val="TableText"/>
              <w:spacing w:after="0"/>
              <w:rPr>
                <w:rFonts w:ascii="仿宋" w:eastAsia="仿宋" w:hAnsi="仿宋" w:cs="宋体"/>
                <w:sz w:val="28"/>
                <w:szCs w:val="28"/>
                <w:shd w:val="clear" w:color="auto" w:fill="FFFFFF" w:themeFill="background1"/>
              </w:rPr>
            </w:pPr>
            <w:r w:rsidRPr="00C50E63">
              <w:rPr>
                <w:rFonts w:ascii="仿宋" w:eastAsia="仿宋" w:hAnsi="仿宋" w:cs="宋体" w:hint="eastAsia"/>
                <w:sz w:val="28"/>
                <w:szCs w:val="28"/>
                <w:shd w:val="clear" w:color="auto" w:fill="FFFFFF" w:themeFill="background1"/>
              </w:rPr>
              <w:lastRenderedPageBreak/>
              <w:t>认证</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配合无线控制器，可以实现包括公众号认证、微信连WIFI、固定账号认证、短信认证等多种认证方式，实现广告推送，粉丝营销。投标方需提供该设备相关功能配置文档备查。</w:t>
            </w:r>
          </w:p>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可以设置允许上网的时长，闲置切断，以及认证成功后跳转URL，支持开启免认证（认证成功后无需再次认证），投标方需提供该功能截图。</w:t>
            </w:r>
          </w:p>
        </w:tc>
      </w:tr>
      <w:tr w:rsidR="00F74862" w:rsidRPr="00C50E63" w:rsidTr="008038BF">
        <w:trPr>
          <w:trHeight w:val="217"/>
        </w:trPr>
        <w:tc>
          <w:tcPr>
            <w:tcW w:w="1588" w:type="dxa"/>
            <w:shd w:val="clear" w:color="auto" w:fill="auto"/>
            <w:vAlign w:val="center"/>
          </w:tcPr>
          <w:p w:rsidR="00F74862" w:rsidRPr="00C50E63" w:rsidRDefault="00F74862" w:rsidP="008038BF">
            <w:pPr>
              <w:widowControl/>
              <w:rPr>
                <w:rFonts w:ascii="仿宋" w:eastAsia="仿宋" w:hAnsi="仿宋" w:cs="宋体"/>
                <w:sz w:val="28"/>
                <w:szCs w:val="28"/>
                <w:shd w:val="clear" w:color="auto" w:fill="FFFFFF" w:themeFill="background1"/>
              </w:rPr>
            </w:pPr>
            <w:r w:rsidRPr="00C50E63">
              <w:rPr>
                <w:rFonts w:ascii="仿宋" w:eastAsia="仿宋" w:hAnsi="仿宋" w:cs="宋体" w:hint="eastAsia"/>
                <w:sz w:val="28"/>
                <w:szCs w:val="28"/>
                <w:shd w:val="clear" w:color="auto" w:fill="FFFFFF" w:themeFill="background1"/>
              </w:rPr>
              <w:t>无线链路层安全监控防御(WIPS)</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能够基于SSID发现和抑制非法</w:t>
            </w:r>
            <w:r w:rsidRPr="00C50E63">
              <w:rPr>
                <w:rFonts w:ascii="仿宋" w:eastAsia="仿宋" w:hAnsi="仿宋" w:cs="Arial"/>
                <w:sz w:val="28"/>
                <w:szCs w:val="28"/>
                <w:shd w:val="clear" w:color="auto" w:fill="FFFFFF" w:themeFill="background1"/>
              </w:rPr>
              <w:t>AP</w:t>
            </w:r>
            <w:r w:rsidRPr="00C50E63">
              <w:rPr>
                <w:rFonts w:ascii="仿宋" w:eastAsia="仿宋" w:hAnsi="仿宋" w:cs="Arial" w:hint="eastAsia"/>
                <w:sz w:val="28"/>
                <w:szCs w:val="28"/>
                <w:shd w:val="clear" w:color="auto" w:fill="FFFFFF" w:themeFill="background1"/>
              </w:rPr>
              <w:t>，一些非法AP仿冒合法SSID提供WLAN接入服务,干扰网络正常运营。能够检测WLAN覆盖合法AP下的非法用户或者非法终端对无线AP进行攻击并产生告警给AP管理平台。</w:t>
            </w:r>
          </w:p>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基于WIPS的钓鱼AP检测，不法人员通过仿冒SSID，或者相近的SSID,引诱合法用户来连接，盗取账号信息。</w:t>
            </w:r>
          </w:p>
        </w:tc>
      </w:tr>
      <w:tr w:rsidR="00F74862" w:rsidRPr="00C50E63" w:rsidTr="008038BF">
        <w:trPr>
          <w:trHeight w:val="217"/>
        </w:trPr>
        <w:tc>
          <w:tcPr>
            <w:tcW w:w="1588" w:type="dxa"/>
            <w:shd w:val="clear" w:color="auto" w:fill="auto"/>
            <w:vAlign w:val="center"/>
          </w:tcPr>
          <w:p w:rsidR="00F74862" w:rsidRPr="00C50E63" w:rsidRDefault="00F74862" w:rsidP="008038BF">
            <w:pPr>
              <w:widowControl/>
              <w:rPr>
                <w:rFonts w:ascii="仿宋" w:eastAsia="仿宋" w:hAnsi="仿宋" w:cs="宋体"/>
                <w:sz w:val="28"/>
                <w:szCs w:val="28"/>
                <w:shd w:val="clear" w:color="auto" w:fill="FFFFFF" w:themeFill="background1"/>
              </w:rPr>
            </w:pPr>
            <w:r w:rsidRPr="00C50E63">
              <w:rPr>
                <w:rFonts w:ascii="仿宋" w:eastAsia="仿宋" w:hAnsi="仿宋" w:cs="宋体" w:hint="eastAsia"/>
                <w:sz w:val="28"/>
                <w:szCs w:val="28"/>
                <w:shd w:val="clear" w:color="auto" w:fill="FFFFFF" w:themeFill="background1"/>
              </w:rPr>
              <w:t>无线物理层安全监测功能（频</w:t>
            </w:r>
            <w:r w:rsidRPr="00C50E63">
              <w:rPr>
                <w:rFonts w:ascii="仿宋" w:eastAsia="仿宋" w:hAnsi="仿宋" w:cs="宋体" w:hint="eastAsia"/>
                <w:sz w:val="28"/>
                <w:szCs w:val="28"/>
                <w:shd w:val="clear" w:color="auto" w:fill="FFFFFF" w:themeFill="background1"/>
              </w:rPr>
              <w:lastRenderedPageBreak/>
              <w:t>谱防护）</w:t>
            </w:r>
          </w:p>
        </w:tc>
        <w:tc>
          <w:tcPr>
            <w:tcW w:w="7201" w:type="dxa"/>
            <w:shd w:val="clear" w:color="auto" w:fill="auto"/>
            <w:vAlign w:val="center"/>
          </w:tcPr>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配合无线控制器能够协同网管提供频谱防护图表，并且所显示的频谱防护内容同时包括2.4GHz频段和5GHz频段的快速变换(FFT)以及信道占空比等无线频谱实时动态图</w:t>
            </w:r>
            <w:r w:rsidRPr="00C50E63">
              <w:rPr>
                <w:rFonts w:ascii="仿宋" w:eastAsia="仿宋" w:hAnsi="仿宋" w:cs="Arial" w:hint="eastAsia"/>
                <w:sz w:val="28"/>
                <w:szCs w:val="28"/>
                <w:shd w:val="clear" w:color="auto" w:fill="FFFFFF" w:themeFill="background1"/>
              </w:rPr>
              <w:lastRenderedPageBreak/>
              <w:t>表。</w:t>
            </w:r>
          </w:p>
          <w:p w:rsidR="00F74862" w:rsidRPr="00C50E63" w:rsidRDefault="00F74862" w:rsidP="008038BF">
            <w:pPr>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当开启蓝牙设备、微波炉等非WiFi干扰设备时，频谱防护管理界面中可以在快速变换(FFT)以及信道占空比等无线频谱实时动态图表直观地显示出干扰信号对信道质量造成的影响，并且能够在干扰设备列表中识别出干扰源的类型。</w:t>
            </w:r>
          </w:p>
        </w:tc>
      </w:tr>
      <w:tr w:rsidR="00F74862" w:rsidRPr="00C50E63" w:rsidTr="008038BF">
        <w:trPr>
          <w:trHeight w:val="112"/>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lastRenderedPageBreak/>
              <w:t>报文过滤</w:t>
            </w: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w:t>
            </w:r>
          </w:p>
        </w:tc>
      </w:tr>
      <w:tr w:rsidR="00F74862" w:rsidRPr="00C50E63" w:rsidTr="008038BF">
        <w:trPr>
          <w:trHeight w:val="112"/>
        </w:trPr>
        <w:tc>
          <w:tcPr>
            <w:tcW w:w="1588"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管理</w:t>
            </w:r>
          </w:p>
        </w:tc>
        <w:tc>
          <w:tcPr>
            <w:tcW w:w="7201" w:type="dxa"/>
            <w:shd w:val="clear" w:color="auto" w:fill="auto"/>
            <w:vAlign w:val="center"/>
          </w:tcPr>
          <w:p w:rsidR="00F74862" w:rsidRPr="00C50E63" w:rsidRDefault="00F74862" w:rsidP="008038BF">
            <w:pPr>
              <w:pStyle w:val="TableText"/>
              <w:spacing w:after="0"/>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支持TR-069、SNMP V1/V2c/V3、Trap、HTTP(S) 、SSH、Telnet、FTP/TFTP</w:t>
            </w:r>
          </w:p>
        </w:tc>
      </w:tr>
    </w:tbl>
    <w:p w:rsidR="00F74862" w:rsidRPr="00C50E63" w:rsidRDefault="00F74862" w:rsidP="00F7486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（7）</w:t>
      </w:r>
      <w:r w:rsidRPr="00C50E63">
        <w:rPr>
          <w:rFonts w:ascii="仿宋" w:eastAsia="仿宋" w:hAnsi="仿宋" w:hint="eastAsia"/>
          <w:sz w:val="28"/>
          <w:szCs w:val="28"/>
          <w:shd w:val="clear" w:color="auto" w:fill="FFFFFF" w:themeFill="background1"/>
        </w:rPr>
        <w:t>POE交换机</w:t>
      </w:r>
    </w:p>
    <w:tbl>
      <w:tblPr>
        <w:tblW w:w="8797" w:type="dxa"/>
        <w:jc w:val="center"/>
        <w:tblInd w:w="-537" w:type="dxa"/>
        <w:tblLayout w:type="fixed"/>
        <w:tblLook w:val="04A0"/>
      </w:tblPr>
      <w:tblGrid>
        <w:gridCol w:w="1522"/>
        <w:gridCol w:w="7275"/>
      </w:tblGrid>
      <w:tr w:rsidR="00F74862" w:rsidRPr="00C50E63" w:rsidTr="008038BF">
        <w:trPr>
          <w:trHeight w:val="445"/>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技术指标</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具体参数要求</w:t>
            </w:r>
          </w:p>
        </w:tc>
      </w:tr>
      <w:tr w:rsidR="00F74862" w:rsidRPr="00C50E63" w:rsidTr="008038BF">
        <w:trPr>
          <w:trHeight w:val="353"/>
          <w:jc w:val="center"/>
        </w:trPr>
        <w:tc>
          <w:tcPr>
            <w:tcW w:w="1522"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性能要求</w:t>
            </w:r>
          </w:p>
        </w:tc>
        <w:tc>
          <w:tcPr>
            <w:tcW w:w="7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8端口POE交换机：交换容量</w:t>
            </w:r>
            <w:r w:rsidRPr="00C50E63">
              <w:rPr>
                <w:rFonts w:ascii="仿宋" w:eastAsia="仿宋" w:hAnsi="仿宋" w:cs="Arial"/>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192 Gbps、</w:t>
            </w:r>
            <w:r w:rsidRPr="00C50E63">
              <w:rPr>
                <w:rFonts w:ascii="仿宋" w:eastAsia="仿宋" w:hAnsi="仿宋" w:cs="Arial"/>
                <w:sz w:val="28"/>
                <w:szCs w:val="28"/>
                <w:shd w:val="clear" w:color="auto" w:fill="FFFFFF" w:themeFill="background1"/>
              </w:rPr>
              <w:t>包转发率≥</w:t>
            </w:r>
            <w:r w:rsidRPr="00C50E63">
              <w:rPr>
                <w:rFonts w:ascii="仿宋" w:eastAsia="仿宋" w:hAnsi="仿宋" w:cs="Arial" w:hint="eastAsia"/>
                <w:sz w:val="28"/>
                <w:szCs w:val="28"/>
                <w:shd w:val="clear" w:color="auto" w:fill="FFFFFF" w:themeFill="background1"/>
              </w:rPr>
              <w:t xml:space="preserve">15 </w:t>
            </w:r>
            <w:r w:rsidRPr="00C50E63">
              <w:rPr>
                <w:rFonts w:ascii="仿宋" w:eastAsia="仿宋" w:hAnsi="仿宋" w:cs="Arial"/>
                <w:sz w:val="28"/>
                <w:szCs w:val="28"/>
                <w:shd w:val="clear" w:color="auto" w:fill="FFFFFF" w:themeFill="background1"/>
              </w:rPr>
              <w:t>Mpps</w:t>
            </w:r>
          </w:p>
        </w:tc>
      </w:tr>
      <w:tr w:rsidR="00F74862" w:rsidRPr="00C50E63" w:rsidTr="008038BF">
        <w:trPr>
          <w:trHeight w:val="285"/>
          <w:jc w:val="center"/>
        </w:trPr>
        <w:tc>
          <w:tcPr>
            <w:tcW w:w="1522" w:type="dxa"/>
            <w:tcBorders>
              <w:top w:val="single" w:sz="4" w:space="0" w:color="000000"/>
              <w:left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sz w:val="28"/>
                <w:szCs w:val="28"/>
                <w:shd w:val="clear" w:color="auto" w:fill="FFFFFF" w:themeFill="background1"/>
              </w:rPr>
              <w:t>端口配置</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8端口POE交换机：千</w:t>
            </w:r>
            <w:r w:rsidRPr="00C50E63">
              <w:rPr>
                <w:rFonts w:ascii="仿宋" w:eastAsia="仿宋" w:hAnsi="仿宋" w:cs="Arial"/>
                <w:sz w:val="28"/>
                <w:szCs w:val="28"/>
                <w:shd w:val="clear" w:color="auto" w:fill="FFFFFF" w:themeFill="background1"/>
              </w:rPr>
              <w:t>兆以太网</w:t>
            </w:r>
            <w:r w:rsidRPr="00C50E63">
              <w:rPr>
                <w:rFonts w:ascii="仿宋" w:eastAsia="仿宋" w:hAnsi="仿宋" w:cs="Arial" w:hint="eastAsia"/>
                <w:sz w:val="28"/>
                <w:szCs w:val="28"/>
                <w:shd w:val="clear" w:color="auto" w:fill="FFFFFF" w:themeFill="background1"/>
              </w:rPr>
              <w:t>POE/POE+</w:t>
            </w:r>
            <w:r w:rsidRPr="00C50E63">
              <w:rPr>
                <w:rFonts w:ascii="仿宋" w:eastAsia="仿宋" w:hAnsi="仿宋" w:cs="Arial"/>
                <w:sz w:val="28"/>
                <w:szCs w:val="28"/>
                <w:shd w:val="clear" w:color="auto" w:fill="FFFFFF" w:themeFill="background1"/>
              </w:rPr>
              <w:t>电接口数量≥</w:t>
            </w:r>
            <w:r w:rsidRPr="00C50E63">
              <w:rPr>
                <w:rFonts w:ascii="仿宋" w:eastAsia="仿宋" w:hAnsi="仿宋" w:cs="Arial" w:hint="eastAsia"/>
                <w:sz w:val="28"/>
                <w:szCs w:val="28"/>
                <w:shd w:val="clear" w:color="auto" w:fill="FFFFFF" w:themeFill="background1"/>
              </w:rPr>
              <w:t>8个、千兆以太网光接口数量</w:t>
            </w:r>
            <w:r w:rsidRPr="00C50E63">
              <w:rPr>
                <w:rFonts w:ascii="仿宋" w:eastAsia="仿宋" w:hAnsi="仿宋" w:cs="Arial"/>
                <w:sz w:val="28"/>
                <w:szCs w:val="28"/>
                <w:shd w:val="clear" w:color="auto" w:fill="FFFFFF" w:themeFill="background1"/>
              </w:rPr>
              <w:t>≥</w:t>
            </w:r>
            <w:r w:rsidRPr="00C50E63">
              <w:rPr>
                <w:rFonts w:ascii="仿宋" w:eastAsia="仿宋" w:hAnsi="仿宋" w:cs="Arial" w:hint="eastAsia"/>
                <w:sz w:val="28"/>
                <w:szCs w:val="28"/>
                <w:shd w:val="clear" w:color="auto" w:fill="FFFFFF" w:themeFill="background1"/>
              </w:rPr>
              <w:t>2个。</w:t>
            </w:r>
          </w:p>
        </w:tc>
      </w:tr>
      <w:tr w:rsidR="00F74862" w:rsidRPr="00C50E63" w:rsidTr="008038BF">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DHCP</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支持DHCP Server、支持</w:t>
            </w:r>
            <w:r w:rsidRPr="00C50E63">
              <w:rPr>
                <w:rFonts w:ascii="仿宋" w:eastAsia="仿宋" w:hAnsi="仿宋" w:cs="Arial"/>
                <w:sz w:val="28"/>
                <w:szCs w:val="28"/>
                <w:shd w:val="clear" w:color="auto" w:fill="FFFFFF" w:themeFill="background1"/>
              </w:rPr>
              <w:t>DHCP Client</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DHCP Snooping</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DHCP S</w:t>
            </w:r>
            <w:r w:rsidRPr="00C50E63">
              <w:rPr>
                <w:rFonts w:ascii="仿宋" w:eastAsia="仿宋" w:hAnsi="仿宋" w:cs="Arial" w:hint="eastAsia"/>
                <w:sz w:val="28"/>
                <w:szCs w:val="28"/>
                <w:shd w:val="clear" w:color="auto" w:fill="FFFFFF" w:themeFill="background1"/>
              </w:rPr>
              <w:t>erver、</w:t>
            </w:r>
            <w:r w:rsidRPr="00C50E63">
              <w:rPr>
                <w:rFonts w:ascii="仿宋" w:eastAsia="仿宋" w:hAnsi="仿宋" w:cs="Arial"/>
                <w:sz w:val="28"/>
                <w:szCs w:val="28"/>
                <w:shd w:val="clear" w:color="auto" w:fill="FFFFFF" w:themeFill="background1"/>
              </w:rPr>
              <w:t xml:space="preserve">DHCP </w:t>
            </w:r>
            <w:r w:rsidRPr="00C50E63">
              <w:rPr>
                <w:rFonts w:ascii="仿宋" w:eastAsia="仿宋" w:hAnsi="仿宋" w:cs="Arial" w:hint="eastAsia"/>
                <w:sz w:val="28"/>
                <w:szCs w:val="28"/>
                <w:shd w:val="clear" w:color="auto" w:fill="FFFFFF" w:themeFill="background1"/>
              </w:rPr>
              <w:t>Relay、支持</w:t>
            </w:r>
            <w:r w:rsidRPr="00C50E63">
              <w:rPr>
                <w:rFonts w:ascii="仿宋" w:eastAsia="仿宋" w:hAnsi="仿宋" w:cs="Arial"/>
                <w:sz w:val="28"/>
                <w:szCs w:val="28"/>
                <w:shd w:val="clear" w:color="auto" w:fill="FFFFFF" w:themeFill="background1"/>
              </w:rPr>
              <w:t>DHCP Snooping Option82</w:t>
            </w:r>
            <w:r w:rsidRPr="00C50E63">
              <w:rPr>
                <w:rFonts w:ascii="仿宋" w:eastAsia="仿宋" w:hAnsi="仿宋" w:cs="Arial" w:hint="eastAsia"/>
                <w:sz w:val="28"/>
                <w:szCs w:val="28"/>
                <w:shd w:val="clear" w:color="auto" w:fill="FFFFFF" w:themeFill="background1"/>
              </w:rPr>
              <w:t>；提供包含完整链接的设备厂商官方网站截图.</w:t>
            </w:r>
          </w:p>
        </w:tc>
      </w:tr>
      <w:tr w:rsidR="00F74862" w:rsidRPr="00C50E63" w:rsidTr="008038BF">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IPv4</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支持IPV4静态路由，RIP；提供包含完整链接的设备厂商官方网站截图。</w:t>
            </w:r>
          </w:p>
        </w:tc>
      </w:tr>
      <w:tr w:rsidR="00F74862" w:rsidRPr="00C50E63" w:rsidTr="008038BF">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lastRenderedPageBreak/>
              <w:t>I</w:t>
            </w:r>
            <w:r w:rsidRPr="00C50E63">
              <w:rPr>
                <w:rFonts w:ascii="仿宋" w:eastAsia="仿宋" w:hAnsi="仿宋" w:cs="Arial"/>
                <w:sz w:val="28"/>
                <w:szCs w:val="28"/>
                <w:shd w:val="clear" w:color="auto" w:fill="FFFFFF" w:themeFill="background1"/>
              </w:rPr>
              <w:t>P</w:t>
            </w:r>
            <w:r w:rsidRPr="00C50E63">
              <w:rPr>
                <w:rFonts w:ascii="仿宋" w:eastAsia="仿宋" w:hAnsi="仿宋" w:cs="Arial" w:hint="eastAsia"/>
                <w:sz w:val="28"/>
                <w:szCs w:val="28"/>
                <w:shd w:val="clear" w:color="auto" w:fill="FFFFFF" w:themeFill="background1"/>
              </w:rPr>
              <w:t>v6</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w:t>
            </w:r>
            <w:r w:rsidRPr="00C50E63">
              <w:rPr>
                <w:rFonts w:ascii="仿宋" w:eastAsia="仿宋" w:hAnsi="仿宋" w:cs="Arial"/>
                <w:sz w:val="28"/>
                <w:szCs w:val="28"/>
                <w:shd w:val="clear" w:color="auto" w:fill="FFFFFF" w:themeFill="background1"/>
              </w:rPr>
              <w:t>Ipv4</w:t>
            </w:r>
            <w:r w:rsidRPr="00C50E63">
              <w:rPr>
                <w:rFonts w:ascii="仿宋" w:eastAsia="仿宋" w:hAnsi="仿宋" w:cs="Arial" w:hint="eastAsia"/>
                <w:sz w:val="28"/>
                <w:szCs w:val="28"/>
                <w:shd w:val="clear" w:color="auto" w:fill="FFFFFF" w:themeFill="background1"/>
              </w:rPr>
              <w:t>和</w:t>
            </w:r>
            <w:r w:rsidRPr="00C50E63">
              <w:rPr>
                <w:rFonts w:ascii="仿宋" w:eastAsia="仿宋" w:hAnsi="仿宋" w:cs="Arial"/>
                <w:sz w:val="28"/>
                <w:szCs w:val="28"/>
                <w:shd w:val="clear" w:color="auto" w:fill="FFFFFF" w:themeFill="background1"/>
              </w:rPr>
              <w:t>Ipv6</w:t>
            </w:r>
            <w:r w:rsidRPr="00C50E63">
              <w:rPr>
                <w:rFonts w:ascii="仿宋" w:eastAsia="仿宋" w:hAnsi="仿宋" w:cs="Arial" w:hint="eastAsia"/>
                <w:sz w:val="28"/>
                <w:szCs w:val="28"/>
                <w:shd w:val="clear" w:color="auto" w:fill="FFFFFF" w:themeFill="background1"/>
              </w:rPr>
              <w:t>双协议栈，支持</w:t>
            </w:r>
            <w:r w:rsidRPr="00C50E63">
              <w:rPr>
                <w:rFonts w:ascii="仿宋" w:eastAsia="仿宋" w:hAnsi="仿宋" w:cs="Arial"/>
                <w:sz w:val="28"/>
                <w:szCs w:val="28"/>
                <w:shd w:val="clear" w:color="auto" w:fill="FFFFFF" w:themeFill="background1"/>
              </w:rPr>
              <w:t>Ipv6</w:t>
            </w:r>
            <w:r w:rsidRPr="00C50E63">
              <w:rPr>
                <w:rFonts w:ascii="仿宋" w:eastAsia="仿宋" w:hAnsi="仿宋" w:cs="Arial" w:hint="eastAsia"/>
                <w:sz w:val="28"/>
                <w:szCs w:val="28"/>
                <w:shd w:val="clear" w:color="auto" w:fill="FFFFFF" w:themeFill="background1"/>
              </w:rPr>
              <w:t>静态路由、支持</w:t>
            </w:r>
            <w:r w:rsidRPr="00C50E63">
              <w:rPr>
                <w:rFonts w:ascii="仿宋" w:eastAsia="仿宋" w:hAnsi="仿宋" w:cs="Arial"/>
                <w:sz w:val="28"/>
                <w:szCs w:val="28"/>
                <w:shd w:val="clear" w:color="auto" w:fill="FFFFFF" w:themeFill="background1"/>
              </w:rPr>
              <w:t>ND</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PMTUD</w:t>
            </w:r>
            <w:r w:rsidRPr="00C50E63">
              <w:rPr>
                <w:rFonts w:ascii="仿宋" w:eastAsia="仿宋" w:hAnsi="仿宋" w:cs="Arial" w:hint="eastAsia"/>
                <w:sz w:val="28"/>
                <w:szCs w:val="28"/>
                <w:shd w:val="clear" w:color="auto" w:fill="FFFFFF" w:themeFill="background1"/>
              </w:rPr>
              <w:t>，支持</w:t>
            </w:r>
            <w:r w:rsidRPr="00C50E63">
              <w:rPr>
                <w:rFonts w:ascii="仿宋" w:eastAsia="仿宋" w:hAnsi="仿宋" w:cs="Arial"/>
                <w:sz w:val="28"/>
                <w:szCs w:val="28"/>
                <w:shd w:val="clear" w:color="auto" w:fill="FFFFFF" w:themeFill="background1"/>
              </w:rPr>
              <w:t>Pingv6</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Telnetv6</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FTPv6</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TFTPv6</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ICMPv6</w:t>
            </w:r>
            <w:r w:rsidRPr="00C50E63">
              <w:rPr>
                <w:rFonts w:ascii="仿宋" w:eastAsia="仿宋" w:hAnsi="仿宋" w:cs="Arial" w:hint="eastAsia"/>
                <w:sz w:val="28"/>
                <w:szCs w:val="28"/>
                <w:shd w:val="clear" w:color="auto" w:fill="FFFFFF" w:themeFill="background1"/>
              </w:rPr>
              <w:t>；提供包含完整链接的设备厂商官方网站截图.</w:t>
            </w:r>
          </w:p>
        </w:tc>
      </w:tr>
      <w:tr w:rsidR="00F74862" w:rsidRPr="00C50E63" w:rsidTr="008038BF">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二层协议</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支持STP/RSTP/MSTP协议、环网保护协议.</w:t>
            </w:r>
          </w:p>
        </w:tc>
      </w:tr>
      <w:tr w:rsidR="00F74862" w:rsidRPr="00C50E63" w:rsidTr="008038BF">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镜像</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支持端口镜像、流镜像.</w:t>
            </w:r>
          </w:p>
        </w:tc>
      </w:tr>
      <w:tr w:rsidR="00F74862" w:rsidRPr="00C50E63" w:rsidTr="008038BF">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防雷</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支持不低于6</w:t>
            </w:r>
            <w:r w:rsidRPr="00C50E63">
              <w:rPr>
                <w:rFonts w:ascii="仿宋" w:eastAsia="仿宋" w:hAnsi="仿宋" w:cs="Arial"/>
                <w:sz w:val="28"/>
                <w:szCs w:val="28"/>
                <w:shd w:val="clear" w:color="auto" w:fill="FFFFFF" w:themeFill="background1"/>
              </w:rPr>
              <w:t>KV</w:t>
            </w:r>
            <w:r w:rsidRPr="00C50E63">
              <w:rPr>
                <w:rFonts w:ascii="仿宋" w:eastAsia="仿宋" w:hAnsi="仿宋" w:cs="Arial" w:hint="eastAsia"/>
                <w:sz w:val="28"/>
                <w:szCs w:val="28"/>
                <w:shd w:val="clear" w:color="auto" w:fill="FFFFFF" w:themeFill="background1"/>
              </w:rPr>
              <w:t>业务端口防雷能力；提供包含完整链接的设备厂商官方网站截图.</w:t>
            </w:r>
          </w:p>
        </w:tc>
      </w:tr>
      <w:tr w:rsidR="00F74862" w:rsidRPr="00C50E63" w:rsidTr="008038BF">
        <w:trPr>
          <w:trHeight w:val="285"/>
          <w:jc w:val="center"/>
        </w:trPr>
        <w:tc>
          <w:tcPr>
            <w:tcW w:w="1522" w:type="dxa"/>
            <w:vMerge w:val="restart"/>
            <w:tcBorders>
              <w:top w:val="single" w:sz="4" w:space="0" w:color="000000"/>
              <w:left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安全</w:t>
            </w: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w:t>
            </w:r>
            <w:r w:rsidRPr="00C50E63">
              <w:rPr>
                <w:rFonts w:ascii="仿宋" w:eastAsia="仿宋" w:hAnsi="仿宋" w:cs="Arial"/>
                <w:sz w:val="28"/>
                <w:szCs w:val="28"/>
                <w:shd w:val="clear" w:color="auto" w:fill="FFFFFF" w:themeFill="background1"/>
              </w:rPr>
              <w:t>802.1X</w:t>
            </w:r>
            <w:r w:rsidRPr="00C50E63">
              <w:rPr>
                <w:rFonts w:ascii="仿宋" w:eastAsia="仿宋" w:hAnsi="仿宋" w:cs="Arial" w:hint="eastAsia"/>
                <w:sz w:val="28"/>
                <w:szCs w:val="28"/>
                <w:shd w:val="clear" w:color="auto" w:fill="FFFFFF" w:themeFill="background1"/>
              </w:rPr>
              <w:t>认证和集中</w:t>
            </w:r>
            <w:r w:rsidRPr="00C50E63">
              <w:rPr>
                <w:rFonts w:ascii="仿宋" w:eastAsia="仿宋" w:hAnsi="仿宋" w:cs="Arial"/>
                <w:sz w:val="28"/>
                <w:szCs w:val="28"/>
                <w:shd w:val="clear" w:color="auto" w:fill="FFFFFF" w:themeFill="background1"/>
              </w:rPr>
              <w:t>MAC</w:t>
            </w:r>
            <w:r w:rsidRPr="00C50E63">
              <w:rPr>
                <w:rFonts w:ascii="仿宋" w:eastAsia="仿宋" w:hAnsi="仿宋" w:cs="Arial" w:hint="eastAsia"/>
                <w:sz w:val="28"/>
                <w:szCs w:val="28"/>
                <w:shd w:val="clear" w:color="auto" w:fill="FFFFFF" w:themeFill="background1"/>
              </w:rPr>
              <w:t>地址认证.</w:t>
            </w:r>
          </w:p>
        </w:tc>
      </w:tr>
      <w:tr w:rsidR="00F74862" w:rsidRPr="00C50E63" w:rsidTr="008038BF">
        <w:trPr>
          <w:trHeight w:val="285"/>
          <w:jc w:val="center"/>
        </w:trPr>
        <w:tc>
          <w:tcPr>
            <w:tcW w:w="1522" w:type="dxa"/>
            <w:vMerge/>
            <w:tcBorders>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p>
        </w:tc>
        <w:tc>
          <w:tcPr>
            <w:tcW w:w="7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F74862" w:rsidRPr="00C50E63" w:rsidRDefault="00F74862" w:rsidP="008038BF">
            <w:pPr>
              <w:widowControl/>
              <w:rPr>
                <w:rFonts w:ascii="仿宋" w:eastAsia="仿宋" w:hAnsi="仿宋" w:cs="Arial"/>
                <w:sz w:val="28"/>
                <w:szCs w:val="28"/>
                <w:shd w:val="clear" w:color="auto" w:fill="FFFFFF" w:themeFill="background1"/>
              </w:rPr>
            </w:pPr>
            <w:r w:rsidRPr="00C50E63">
              <w:rPr>
                <w:rFonts w:ascii="仿宋" w:eastAsia="仿宋" w:hAnsi="仿宋" w:cs="Arial" w:hint="eastAsia"/>
                <w:sz w:val="28"/>
                <w:szCs w:val="28"/>
                <w:shd w:val="clear" w:color="auto" w:fill="FFFFFF" w:themeFill="background1"/>
              </w:rPr>
              <w:t>支持</w:t>
            </w:r>
            <w:r w:rsidRPr="00C50E63">
              <w:rPr>
                <w:rFonts w:ascii="仿宋" w:eastAsia="仿宋" w:hAnsi="仿宋" w:cs="Arial"/>
                <w:sz w:val="28"/>
                <w:szCs w:val="28"/>
                <w:shd w:val="clear" w:color="auto" w:fill="FFFFFF" w:themeFill="background1"/>
              </w:rPr>
              <w:t>MAC</w:t>
            </w:r>
            <w:r w:rsidRPr="00C50E63">
              <w:rPr>
                <w:rFonts w:ascii="仿宋" w:eastAsia="仿宋" w:hAnsi="仿宋" w:cs="Arial" w:hint="eastAsia"/>
                <w:sz w:val="28"/>
                <w:szCs w:val="28"/>
                <w:shd w:val="clear" w:color="auto" w:fill="FFFFFF" w:themeFill="background1"/>
              </w:rPr>
              <w:t>地址黑洞、</w:t>
            </w:r>
            <w:r w:rsidRPr="00C50E63">
              <w:rPr>
                <w:rFonts w:ascii="仿宋" w:eastAsia="仿宋" w:hAnsi="仿宋" w:cs="Arial"/>
                <w:sz w:val="28"/>
                <w:szCs w:val="28"/>
                <w:shd w:val="clear" w:color="auto" w:fill="FFFFFF" w:themeFill="background1"/>
              </w:rPr>
              <w:t>SSL</w:t>
            </w:r>
            <w:r w:rsidRPr="00C50E63">
              <w:rPr>
                <w:rFonts w:ascii="仿宋" w:eastAsia="仿宋" w:hAnsi="仿宋" w:cs="Arial" w:hint="eastAsia"/>
                <w:sz w:val="28"/>
                <w:szCs w:val="28"/>
                <w:shd w:val="clear" w:color="auto" w:fill="FFFFFF" w:themeFill="background1"/>
              </w:rPr>
              <w:t>、</w:t>
            </w:r>
            <w:r w:rsidRPr="00C50E63">
              <w:rPr>
                <w:rFonts w:ascii="仿宋" w:eastAsia="仿宋" w:hAnsi="仿宋" w:cs="Arial"/>
                <w:sz w:val="28"/>
                <w:szCs w:val="28"/>
                <w:shd w:val="clear" w:color="auto" w:fill="FFFFFF" w:themeFill="background1"/>
              </w:rPr>
              <w:t xml:space="preserve">SAVI </w:t>
            </w:r>
            <w:r w:rsidRPr="00C50E63">
              <w:rPr>
                <w:rFonts w:ascii="仿宋" w:eastAsia="仿宋" w:hAnsi="仿宋" w:cs="Arial" w:hint="eastAsia"/>
                <w:sz w:val="28"/>
                <w:szCs w:val="28"/>
                <w:shd w:val="clear" w:color="auto" w:fill="FFFFFF" w:themeFill="background1"/>
              </w:rPr>
              <w:t>源地址有效性验证</w:t>
            </w:r>
          </w:p>
        </w:tc>
      </w:tr>
    </w:tbl>
    <w:p w:rsidR="00F74862" w:rsidRPr="00C50E63" w:rsidRDefault="00F74862" w:rsidP="00F7486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w:t>
      </w:r>
      <w:r w:rsidRPr="00C50E63">
        <w:rPr>
          <w:rFonts w:ascii="仿宋" w:eastAsia="仿宋" w:hAnsi="仿宋"/>
          <w:sz w:val="28"/>
          <w:szCs w:val="28"/>
          <w:shd w:val="clear" w:color="auto" w:fill="FFFFFF" w:themeFill="background1"/>
        </w:rPr>
        <w:t>8</w:t>
      </w:r>
      <w:r>
        <w:rPr>
          <w:rFonts w:ascii="仿宋" w:eastAsia="仿宋" w:hAnsi="仿宋"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辅材</w:t>
      </w:r>
    </w:p>
    <w:tbl>
      <w:tblPr>
        <w:tblStyle w:val="af2"/>
        <w:tblW w:w="8789" w:type="dxa"/>
        <w:tblInd w:w="-176" w:type="dxa"/>
        <w:tblLayout w:type="fixed"/>
        <w:tblLook w:val="04A0"/>
      </w:tblPr>
      <w:tblGrid>
        <w:gridCol w:w="1731"/>
        <w:gridCol w:w="850"/>
        <w:gridCol w:w="3657"/>
        <w:gridCol w:w="850"/>
        <w:gridCol w:w="1701"/>
      </w:tblGrid>
      <w:tr w:rsidR="00F74862" w:rsidRPr="00C50E63" w:rsidTr="008038BF">
        <w:trPr>
          <w:trHeight w:val="703"/>
        </w:trPr>
        <w:tc>
          <w:tcPr>
            <w:tcW w:w="1731"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名称</w:t>
            </w:r>
          </w:p>
        </w:tc>
        <w:tc>
          <w:tcPr>
            <w:tcW w:w="850"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单位</w:t>
            </w:r>
          </w:p>
        </w:tc>
        <w:tc>
          <w:tcPr>
            <w:tcW w:w="3657"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规格参数</w:t>
            </w:r>
          </w:p>
        </w:tc>
        <w:tc>
          <w:tcPr>
            <w:tcW w:w="850"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数量</w:t>
            </w:r>
          </w:p>
        </w:tc>
        <w:tc>
          <w:tcPr>
            <w:tcW w:w="1701"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备注</w:t>
            </w:r>
          </w:p>
        </w:tc>
      </w:tr>
      <w:tr w:rsidR="00F74862" w:rsidRPr="00C50E63" w:rsidTr="008038BF">
        <w:trPr>
          <w:trHeight w:val="684"/>
        </w:trPr>
        <w:tc>
          <w:tcPr>
            <w:tcW w:w="173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color w:val="000000" w:themeColor="text1"/>
                <w:kern w:val="0"/>
                <w:sz w:val="28"/>
                <w:szCs w:val="28"/>
              </w:rPr>
            </w:pPr>
            <w:r w:rsidRPr="00C50E63">
              <w:rPr>
                <w:rFonts w:ascii="仿宋" w:eastAsia="仿宋" w:hAnsi="仿宋" w:cs="微软雅黑 Light" w:hint="eastAsia"/>
                <w:b/>
                <w:bCs/>
                <w:color w:val="000000" w:themeColor="text1"/>
                <w:kern w:val="0"/>
                <w:sz w:val="28"/>
                <w:szCs w:val="28"/>
              </w:rPr>
              <w:t>网络面板</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个</w:t>
            </w:r>
          </w:p>
        </w:tc>
        <w:tc>
          <w:tcPr>
            <w:tcW w:w="3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left"/>
              <w:rPr>
                <w:rFonts w:ascii="仿宋" w:eastAsia="仿宋" w:hAnsi="仿宋"/>
                <w:sz w:val="28"/>
                <w:szCs w:val="28"/>
              </w:rPr>
            </w:pPr>
            <w:r w:rsidRPr="00C50E63">
              <w:rPr>
                <w:rFonts w:ascii="仿宋" w:eastAsia="仿宋" w:hAnsi="仿宋" w:cs="微软雅黑 Light" w:hint="eastAsia"/>
                <w:sz w:val="28"/>
                <w:szCs w:val="28"/>
              </w:rPr>
              <w:t>86网络模块，面板</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rPr>
            </w:pPr>
            <w:r w:rsidRPr="00C50E63">
              <w:rPr>
                <w:rFonts w:ascii="仿宋" w:eastAsia="仿宋" w:hAnsi="仿宋" w:cs="Heiti SC Light" w:hint="eastAsia"/>
                <w:kern w:val="0"/>
                <w:sz w:val="28"/>
                <w:szCs w:val="28"/>
              </w:rPr>
              <w:t>130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67"/>
        </w:trPr>
        <w:tc>
          <w:tcPr>
            <w:tcW w:w="173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color w:val="000000" w:themeColor="text1"/>
                <w:kern w:val="0"/>
                <w:sz w:val="28"/>
                <w:szCs w:val="28"/>
              </w:rPr>
            </w:pPr>
            <w:r w:rsidRPr="00C50E63">
              <w:rPr>
                <w:rFonts w:ascii="仿宋" w:eastAsia="仿宋" w:hAnsi="仿宋" w:cs="微软雅黑 Light" w:hint="eastAsia"/>
                <w:b/>
                <w:bCs/>
                <w:color w:val="000000" w:themeColor="text1"/>
                <w:kern w:val="0"/>
                <w:sz w:val="28"/>
                <w:szCs w:val="28"/>
              </w:rPr>
              <w:t>千兆水晶头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个</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千兆非屏蔽水晶头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rPr>
            </w:pPr>
            <w:r w:rsidRPr="00C50E63">
              <w:rPr>
                <w:rFonts w:ascii="仿宋" w:eastAsia="仿宋" w:hAnsi="仿宋" w:cs="Heiti SC Light" w:hint="eastAsia"/>
                <w:kern w:val="0"/>
                <w:sz w:val="28"/>
                <w:szCs w:val="28"/>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67"/>
        </w:trPr>
        <w:tc>
          <w:tcPr>
            <w:tcW w:w="173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color w:val="000000" w:themeColor="text1"/>
                <w:kern w:val="0"/>
                <w:sz w:val="28"/>
                <w:szCs w:val="28"/>
              </w:rPr>
            </w:pPr>
            <w:r w:rsidRPr="00C50E63">
              <w:rPr>
                <w:rFonts w:ascii="仿宋" w:eastAsia="仿宋" w:hAnsi="仿宋" w:cs="微软雅黑 Light" w:hint="eastAsia"/>
                <w:b/>
                <w:bCs/>
                <w:color w:val="000000" w:themeColor="text1"/>
                <w:kern w:val="0"/>
                <w:sz w:val="28"/>
                <w:szCs w:val="28"/>
              </w:rPr>
              <w:t>机柜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台</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1.8米网络机柜，SPCC优质冷扎钢板制作；厚度方孔条2.0mm，托盘2.0mm，安装梁1.5m，其他1.2mm；表面处理采用脱脂、酸洗、磷化、静电喷塑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rPr>
            </w:pPr>
            <w:r w:rsidRPr="00C50E63">
              <w:rPr>
                <w:rFonts w:ascii="仿宋" w:eastAsia="仿宋" w:hAnsi="仿宋" w:cs="Heiti SC Light" w:hint="eastAsia"/>
                <w:kern w:val="0"/>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67"/>
        </w:trPr>
        <w:tc>
          <w:tcPr>
            <w:tcW w:w="173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color w:val="000000" w:themeColor="text1"/>
                <w:kern w:val="0"/>
                <w:sz w:val="28"/>
                <w:szCs w:val="28"/>
              </w:rPr>
            </w:pPr>
            <w:r w:rsidRPr="00C50E63">
              <w:rPr>
                <w:rFonts w:ascii="仿宋" w:eastAsia="仿宋" w:hAnsi="仿宋" w:cs="微软雅黑 Light" w:hint="eastAsia"/>
                <w:b/>
                <w:bCs/>
                <w:color w:val="000000" w:themeColor="text1"/>
                <w:kern w:val="0"/>
                <w:sz w:val="28"/>
                <w:szCs w:val="28"/>
              </w:rPr>
              <w:t>线槽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米</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根据施工环境采购</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rPr>
            </w:pPr>
            <w:r w:rsidRPr="00C50E63">
              <w:rPr>
                <w:rFonts w:ascii="仿宋" w:eastAsia="仿宋" w:hAnsi="仿宋" w:cs="Heiti SC Light" w:hint="eastAsia"/>
                <w:kern w:val="0"/>
                <w:sz w:val="28"/>
                <w:szCs w:val="28"/>
              </w:rPr>
              <w:t>1</w:t>
            </w:r>
            <w:r w:rsidRPr="00C50E63">
              <w:rPr>
                <w:rFonts w:ascii="仿宋" w:eastAsia="仿宋" w:hAnsi="仿宋" w:cs="Heiti SC Light"/>
                <w:kern w:val="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67"/>
        </w:trPr>
        <w:tc>
          <w:tcPr>
            <w:tcW w:w="173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color w:val="000000" w:themeColor="text1"/>
                <w:kern w:val="0"/>
                <w:sz w:val="28"/>
                <w:szCs w:val="28"/>
              </w:rPr>
            </w:pPr>
            <w:r w:rsidRPr="00C50E63">
              <w:rPr>
                <w:rFonts w:ascii="仿宋" w:eastAsia="仿宋" w:hAnsi="仿宋" w:cs="微软雅黑 Light" w:hint="eastAsia"/>
                <w:b/>
                <w:bCs/>
                <w:color w:val="000000" w:themeColor="text1"/>
                <w:kern w:val="0"/>
                <w:sz w:val="28"/>
                <w:szCs w:val="28"/>
              </w:rPr>
              <w:t>六类网线</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862" w:rsidRPr="00C50E63" w:rsidRDefault="00F74862" w:rsidP="008038BF">
            <w:pPr>
              <w:rPr>
                <w:rFonts w:ascii="仿宋" w:eastAsia="仿宋" w:hAnsi="仿宋"/>
                <w:sz w:val="28"/>
                <w:szCs w:val="28"/>
              </w:rPr>
            </w:pPr>
            <w:r w:rsidRPr="00C50E63">
              <w:rPr>
                <w:rFonts w:ascii="仿宋" w:eastAsia="仿宋" w:hAnsi="仿宋" w:hint="eastAsia"/>
                <w:sz w:val="28"/>
                <w:szCs w:val="28"/>
                <w:shd w:val="clear" w:color="auto" w:fill="FFFFFF" w:themeFill="background1"/>
              </w:rPr>
              <w:t>米</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国标</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1</w:t>
            </w:r>
            <w:r w:rsidRPr="00C50E63">
              <w:rPr>
                <w:rFonts w:ascii="仿宋" w:eastAsia="仿宋" w:hAnsi="仿宋"/>
                <w:sz w:val="28"/>
                <w:szCs w:val="28"/>
              </w:rPr>
              <w:t>450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67"/>
        </w:trPr>
        <w:tc>
          <w:tcPr>
            <w:tcW w:w="1731" w:type="dxa"/>
            <w:tcBorders>
              <w:top w:val="single" w:sz="4" w:space="0" w:color="auto"/>
              <w:left w:val="single" w:sz="4" w:space="0" w:color="auto"/>
              <w:bottom w:val="single" w:sz="4" w:space="0" w:color="auto"/>
              <w:right w:val="single" w:sz="4" w:space="0" w:color="auto"/>
            </w:tcBorders>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color w:val="000000" w:themeColor="text1"/>
                <w:kern w:val="0"/>
                <w:sz w:val="28"/>
                <w:szCs w:val="28"/>
              </w:rPr>
            </w:pPr>
            <w:r w:rsidRPr="00C50E63">
              <w:rPr>
                <w:rFonts w:ascii="仿宋" w:eastAsia="仿宋" w:hAnsi="仿宋" w:cs="微软雅黑 Light" w:hint="eastAsia"/>
                <w:b/>
                <w:bCs/>
                <w:color w:val="000000" w:themeColor="text1"/>
                <w:kern w:val="0"/>
                <w:sz w:val="28"/>
                <w:szCs w:val="28"/>
              </w:rPr>
              <w:lastRenderedPageBreak/>
              <w:t>超五类网线</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862" w:rsidRPr="00C50E63" w:rsidRDefault="00F74862" w:rsidP="008038BF">
            <w:pPr>
              <w:rPr>
                <w:rFonts w:ascii="仿宋" w:eastAsia="仿宋" w:hAnsi="仿宋"/>
                <w:sz w:val="28"/>
                <w:szCs w:val="28"/>
              </w:rPr>
            </w:pPr>
            <w:r w:rsidRPr="00C50E63">
              <w:rPr>
                <w:rFonts w:ascii="仿宋" w:eastAsia="仿宋" w:hAnsi="仿宋" w:hint="eastAsia"/>
                <w:sz w:val="28"/>
                <w:szCs w:val="28"/>
                <w:shd w:val="clear" w:color="auto" w:fill="FFFFFF" w:themeFill="background1"/>
              </w:rPr>
              <w:t>米</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国标</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rPr>
            </w:pPr>
            <w:r w:rsidRPr="00C50E63">
              <w:rPr>
                <w:rFonts w:ascii="仿宋" w:eastAsia="仿宋" w:hAnsi="仿宋" w:hint="eastAsia"/>
                <w:sz w:val="28"/>
                <w:szCs w:val="28"/>
              </w:rPr>
              <w:t>1</w:t>
            </w:r>
            <w:r w:rsidRPr="00C50E63">
              <w:rPr>
                <w:rFonts w:ascii="仿宋" w:eastAsia="仿宋" w:hAnsi="仿宋"/>
                <w:sz w:val="28"/>
                <w:szCs w:val="28"/>
              </w:rPr>
              <w:t>960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bl>
    <w:p w:rsidR="00F74862" w:rsidRDefault="00F74862" w:rsidP="00F7486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（9）办公电脑</w:t>
      </w:r>
    </w:p>
    <w:tbl>
      <w:tblPr>
        <w:tblW w:w="8789" w:type="dxa"/>
        <w:tblInd w:w="-279" w:type="dxa"/>
        <w:tblLayout w:type="fixed"/>
        <w:tblLook w:val="04A0"/>
      </w:tblPr>
      <w:tblGrid>
        <w:gridCol w:w="1702"/>
        <w:gridCol w:w="4975"/>
        <w:gridCol w:w="713"/>
        <w:gridCol w:w="1399"/>
      </w:tblGrid>
      <w:tr w:rsidR="00F74862" w:rsidTr="008038BF">
        <w:trPr>
          <w:trHeight w:val="653"/>
        </w:trPr>
        <w:tc>
          <w:tcPr>
            <w:tcW w:w="1702"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bottom"/>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iti SC Light" w:hint="eastAsia"/>
                <w:b/>
                <w:bCs/>
                <w:kern w:val="0"/>
                <w:sz w:val="28"/>
                <w:szCs w:val="28"/>
                <w:shd w:val="clear" w:color="auto" w:fill="FFFFFF" w:themeFill="background1"/>
              </w:rPr>
              <w:t>名称</w:t>
            </w:r>
          </w:p>
        </w:tc>
        <w:tc>
          <w:tcPr>
            <w:tcW w:w="4975"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bottom"/>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iti SC Light" w:hint="eastAsia"/>
                <w:b/>
                <w:bCs/>
                <w:kern w:val="0"/>
                <w:sz w:val="28"/>
                <w:szCs w:val="28"/>
                <w:shd w:val="clear" w:color="auto" w:fill="FFFFFF" w:themeFill="background1"/>
              </w:rPr>
              <w:t>规格参数</w:t>
            </w:r>
          </w:p>
        </w:tc>
        <w:tc>
          <w:tcPr>
            <w:tcW w:w="71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bottom"/>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iti SC Light" w:hint="eastAsia"/>
                <w:b/>
                <w:bCs/>
                <w:kern w:val="0"/>
                <w:sz w:val="28"/>
                <w:szCs w:val="28"/>
                <w:shd w:val="clear" w:color="auto" w:fill="FFFFFF" w:themeFill="background1"/>
              </w:rPr>
              <w:t>数量</w:t>
            </w:r>
          </w:p>
        </w:tc>
        <w:tc>
          <w:tcPr>
            <w:tcW w:w="139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bottom"/>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lvetica" w:hint="eastAsia"/>
                <w:b/>
                <w:bCs/>
                <w:kern w:val="1"/>
                <w:sz w:val="28"/>
                <w:szCs w:val="28"/>
                <w:shd w:val="clear" w:color="auto" w:fill="FFFFFF" w:themeFill="background1"/>
              </w:rPr>
              <w:t>备注</w:t>
            </w:r>
          </w:p>
        </w:tc>
      </w:tr>
      <w:tr w:rsidR="00F74862" w:rsidTr="008038BF">
        <w:trPr>
          <w:trHeight w:val="912"/>
        </w:trPr>
        <w:tc>
          <w:tcPr>
            <w:tcW w:w="1702"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Pr>
                <w:rFonts w:ascii="仿宋" w:eastAsia="仿宋" w:hAnsi="仿宋" w:cs="微软雅黑 Light" w:hint="eastAsia"/>
                <w:b/>
                <w:bCs/>
                <w:kern w:val="0"/>
                <w:sz w:val="28"/>
                <w:szCs w:val="28"/>
                <w:shd w:val="clear" w:color="auto" w:fill="FFFFFF" w:themeFill="background1"/>
              </w:rPr>
              <w:t>商用一体机</w:t>
            </w:r>
          </w:p>
        </w:tc>
        <w:tc>
          <w:tcPr>
            <w:tcW w:w="4975"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屏幕：21.5英寸广视角LED,屏幕分辨率 1920-1080</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中央数据处理器：主频2.4GHZ,四核心四线程</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内存：4GB DDR4 2xSO-DIMM,最大内存容量 16GB</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硬盘：1TB 5400转</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光驱：无光驱</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显卡：2GB显存</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网络通讯：支持蓝牙，支持802.11ac无线协议，1000Mbps以太网卡</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I/O接口：4×USB2.0，2×USB3.0，HDMI，RJ45（网络接口），电源接口</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摄像头：内置摄像头</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cs="微软雅黑 Light"/>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麦克风：内置麦克风</w:t>
            </w:r>
          </w:p>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left"/>
              <w:rPr>
                <w:rFonts w:ascii="仿宋" w:eastAsia="仿宋" w:hAnsi="仿宋"/>
                <w:sz w:val="28"/>
                <w:szCs w:val="28"/>
                <w:shd w:val="clear" w:color="auto" w:fill="FFFFFF" w:themeFill="background1"/>
              </w:rPr>
            </w:pPr>
            <w:r>
              <w:rPr>
                <w:rFonts w:ascii="仿宋" w:eastAsia="仿宋" w:hAnsi="仿宋" w:cs="微软雅黑 Light" w:hint="eastAsia"/>
                <w:sz w:val="28"/>
                <w:szCs w:val="28"/>
                <w:shd w:val="clear" w:color="auto" w:fill="FFFFFF" w:themeFill="background1"/>
              </w:rPr>
              <w:t>音频系统：内置音箱</w:t>
            </w:r>
          </w:p>
        </w:tc>
        <w:tc>
          <w:tcPr>
            <w:tcW w:w="71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Pr>
                <w:rFonts w:ascii="仿宋" w:eastAsia="仿宋" w:hAnsi="仿宋" w:cs="Heiti SC Light" w:hint="eastAsia"/>
                <w:kern w:val="0"/>
                <w:sz w:val="28"/>
                <w:szCs w:val="28"/>
                <w:shd w:val="clear" w:color="auto" w:fill="FFFFFF" w:themeFill="background1"/>
              </w:rPr>
              <w:t>60</w:t>
            </w:r>
          </w:p>
        </w:tc>
        <w:tc>
          <w:tcPr>
            <w:tcW w:w="139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bl>
    <w:p w:rsidR="00F74862" w:rsidRDefault="00F74862" w:rsidP="00F74862">
      <w:pPr>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(10)办公桌椅</w:t>
      </w:r>
    </w:p>
    <w:tbl>
      <w:tblPr>
        <w:tblW w:w="8789" w:type="dxa"/>
        <w:tblInd w:w="-279" w:type="dxa"/>
        <w:tblLayout w:type="fixed"/>
        <w:tblLook w:val="04A0"/>
      </w:tblPr>
      <w:tblGrid>
        <w:gridCol w:w="1702"/>
        <w:gridCol w:w="4975"/>
        <w:gridCol w:w="713"/>
        <w:gridCol w:w="1399"/>
      </w:tblGrid>
      <w:tr w:rsidR="00F74862" w:rsidTr="008038BF">
        <w:trPr>
          <w:trHeight w:val="653"/>
        </w:trPr>
        <w:tc>
          <w:tcPr>
            <w:tcW w:w="1702"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bottom"/>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iti SC Light" w:hint="eastAsia"/>
                <w:b/>
                <w:bCs/>
                <w:kern w:val="0"/>
                <w:sz w:val="28"/>
                <w:szCs w:val="28"/>
                <w:shd w:val="clear" w:color="auto" w:fill="FFFFFF" w:themeFill="background1"/>
              </w:rPr>
              <w:t>名称</w:t>
            </w:r>
          </w:p>
        </w:tc>
        <w:tc>
          <w:tcPr>
            <w:tcW w:w="4975" w:type="dxa"/>
            <w:tcBorders>
              <w:top w:val="single" w:sz="8" w:space="0" w:color="CCCCCC"/>
              <w:left w:val="single" w:sz="8" w:space="0" w:color="CDCDCD"/>
              <w:bottom w:val="single" w:sz="8" w:space="0" w:color="CCCCCC"/>
              <w:right w:val="single" w:sz="8" w:space="0" w:color="CDCDCD"/>
            </w:tcBorders>
            <w:tcMar>
              <w:top w:w="0" w:type="dxa"/>
              <w:left w:w="0" w:type="dxa"/>
              <w:bottom w:w="0" w:type="dxa"/>
              <w:right w:w="0" w:type="dxa"/>
            </w:tcMar>
            <w:vAlign w:val="bottom"/>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iti SC Light" w:hint="eastAsia"/>
                <w:b/>
                <w:bCs/>
                <w:kern w:val="0"/>
                <w:sz w:val="28"/>
                <w:szCs w:val="28"/>
                <w:shd w:val="clear" w:color="auto" w:fill="FFFFFF" w:themeFill="background1"/>
              </w:rPr>
              <w:t>规格参数</w:t>
            </w:r>
          </w:p>
        </w:tc>
        <w:tc>
          <w:tcPr>
            <w:tcW w:w="713" w:type="dxa"/>
            <w:tcBorders>
              <w:top w:val="single" w:sz="8" w:space="0" w:color="CCCCCC"/>
              <w:left w:val="single" w:sz="8" w:space="0" w:color="CDCDCD"/>
              <w:bottom w:val="single" w:sz="8" w:space="0" w:color="CCCCCC"/>
              <w:right w:val="single" w:sz="8" w:space="0" w:color="CCCCCC"/>
            </w:tcBorders>
            <w:tcMar>
              <w:top w:w="0" w:type="dxa"/>
              <w:left w:w="0" w:type="dxa"/>
              <w:bottom w:w="0" w:type="dxa"/>
              <w:right w:w="0" w:type="dxa"/>
            </w:tcMar>
            <w:vAlign w:val="bottom"/>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iti SC Light" w:hint="eastAsia"/>
                <w:b/>
                <w:bCs/>
                <w:kern w:val="0"/>
                <w:sz w:val="28"/>
                <w:szCs w:val="28"/>
                <w:shd w:val="clear" w:color="auto" w:fill="FFFFFF" w:themeFill="background1"/>
              </w:rPr>
              <w:t>数量</w:t>
            </w:r>
          </w:p>
        </w:tc>
        <w:tc>
          <w:tcPr>
            <w:tcW w:w="1399"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bottom"/>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Pr>
                <w:rFonts w:ascii="仿宋" w:eastAsia="仿宋" w:hAnsi="仿宋" w:cs="Helvetica" w:hint="eastAsia"/>
                <w:b/>
                <w:bCs/>
                <w:kern w:val="1"/>
                <w:sz w:val="28"/>
                <w:szCs w:val="28"/>
                <w:shd w:val="clear" w:color="auto" w:fill="FFFFFF" w:themeFill="background1"/>
              </w:rPr>
              <w:t>备注</w:t>
            </w:r>
          </w:p>
        </w:tc>
      </w:tr>
      <w:tr w:rsidR="00F74862" w:rsidTr="008038BF">
        <w:trPr>
          <w:trHeight w:val="912"/>
        </w:trPr>
        <w:tc>
          <w:tcPr>
            <w:tcW w:w="1702"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Pr>
                <w:rFonts w:ascii="仿宋" w:eastAsia="仿宋" w:hAnsi="仿宋" w:cs="微软雅黑 Light" w:hint="eastAsia"/>
                <w:b/>
                <w:bCs/>
                <w:kern w:val="0"/>
                <w:sz w:val="28"/>
                <w:szCs w:val="28"/>
                <w:shd w:val="clear" w:color="auto" w:fill="FFFFFF" w:themeFill="background1"/>
              </w:rPr>
              <w:t>电脑桌</w:t>
            </w:r>
          </w:p>
        </w:tc>
        <w:tc>
          <w:tcPr>
            <w:tcW w:w="4975"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left"/>
              <w:rPr>
                <w:rFonts w:ascii="仿宋" w:eastAsia="仿宋" w:hAnsi="仿宋"/>
                <w:sz w:val="28"/>
                <w:szCs w:val="28"/>
                <w:shd w:val="clear" w:color="auto" w:fill="FFFFFF" w:themeFill="background1"/>
              </w:rPr>
            </w:pPr>
            <w:r>
              <w:rPr>
                <w:rFonts w:ascii="仿宋" w:eastAsia="仿宋" w:hAnsi="仿宋" w:cs="微软雅黑 Light"/>
                <w:sz w:val="28"/>
                <w:szCs w:val="28"/>
                <w:shd w:val="clear" w:color="auto" w:fill="FFFFFF" w:themeFill="background1"/>
              </w:rPr>
              <w:t>实木颗粒板</w:t>
            </w:r>
            <w:r>
              <w:rPr>
                <w:rFonts w:ascii="仿宋" w:eastAsia="仿宋" w:hAnsi="仿宋" w:cs="微软雅黑 Light" w:hint="eastAsia"/>
                <w:sz w:val="28"/>
                <w:szCs w:val="28"/>
                <w:shd w:val="clear" w:color="auto" w:fill="FFFFFF" w:themeFill="background1"/>
              </w:rPr>
              <w:t>，宽120cm,高60cm</w:t>
            </w:r>
          </w:p>
        </w:tc>
        <w:tc>
          <w:tcPr>
            <w:tcW w:w="71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Pr>
                <w:rFonts w:ascii="仿宋" w:eastAsia="仿宋" w:hAnsi="仿宋" w:cs="Heiti SC Light" w:hint="eastAsia"/>
                <w:kern w:val="0"/>
                <w:sz w:val="28"/>
                <w:szCs w:val="28"/>
                <w:shd w:val="clear" w:color="auto" w:fill="FFFFFF" w:themeFill="background1"/>
              </w:rPr>
              <w:t>60</w:t>
            </w:r>
          </w:p>
        </w:tc>
        <w:tc>
          <w:tcPr>
            <w:tcW w:w="139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Tr="008038BF">
        <w:trPr>
          <w:trHeight w:val="912"/>
        </w:trPr>
        <w:tc>
          <w:tcPr>
            <w:tcW w:w="1702" w:type="dxa"/>
            <w:tcBorders>
              <w:top w:val="single" w:sz="8" w:space="0" w:color="CCCCCC"/>
              <w:left w:val="single" w:sz="4" w:space="0" w:color="auto"/>
              <w:bottom w:val="single" w:sz="8" w:space="0" w:color="CCCCCC"/>
              <w:right w:val="single" w:sz="8" w:space="0" w:color="CDCDCD"/>
            </w:tcBorders>
            <w:shd w:val="clear" w:color="auto" w:fill="auto"/>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Pr>
                <w:rFonts w:ascii="仿宋" w:eastAsia="仿宋" w:hAnsi="仿宋" w:cs="微软雅黑 Light" w:hint="eastAsia"/>
                <w:b/>
                <w:bCs/>
                <w:kern w:val="0"/>
                <w:sz w:val="28"/>
                <w:szCs w:val="28"/>
                <w:shd w:val="clear" w:color="auto" w:fill="FFFFFF" w:themeFill="background1"/>
              </w:rPr>
              <w:t>电脑椅</w:t>
            </w:r>
          </w:p>
        </w:tc>
        <w:tc>
          <w:tcPr>
            <w:tcW w:w="4975" w:type="dxa"/>
            <w:tcBorders>
              <w:top w:val="single" w:sz="8" w:space="0" w:color="CCCCCC"/>
              <w:left w:val="single" w:sz="8" w:space="0" w:color="CDCDCD"/>
              <w:bottom w:val="single" w:sz="8" w:space="0" w:color="CCCCCC"/>
              <w:right w:val="single" w:sz="8" w:space="0" w:color="CDCDCD"/>
            </w:tcBorders>
            <w:shd w:val="clear" w:color="auto" w:fill="auto"/>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left"/>
              <w:rPr>
                <w:rFonts w:ascii="仿宋" w:eastAsia="仿宋" w:hAnsi="仿宋"/>
                <w:sz w:val="28"/>
                <w:szCs w:val="28"/>
                <w:shd w:val="clear" w:color="auto" w:fill="FFFFFF" w:themeFill="background1"/>
              </w:rPr>
            </w:pPr>
            <w:r>
              <w:rPr>
                <w:rFonts w:ascii="仿宋" w:eastAsia="仿宋" w:hAnsi="仿宋" w:cs="微软雅黑 Light"/>
                <w:sz w:val="28"/>
                <w:szCs w:val="28"/>
                <w:shd w:val="clear" w:color="auto" w:fill="FFFFFF" w:themeFill="background1"/>
              </w:rPr>
              <w:t>网布</w:t>
            </w:r>
            <w:r>
              <w:rPr>
                <w:rFonts w:ascii="仿宋" w:eastAsia="仿宋" w:hAnsi="仿宋" w:cs="微软雅黑 Light" w:hint="eastAsia"/>
                <w:sz w:val="28"/>
                <w:szCs w:val="28"/>
                <w:shd w:val="clear" w:color="auto" w:fill="FFFFFF" w:themeFill="background1"/>
              </w:rPr>
              <w:t>旋转</w:t>
            </w:r>
            <w:r>
              <w:rPr>
                <w:rFonts w:ascii="仿宋" w:eastAsia="仿宋" w:hAnsi="仿宋" w:cs="微软雅黑 Light"/>
                <w:sz w:val="28"/>
                <w:szCs w:val="28"/>
                <w:shd w:val="clear" w:color="auto" w:fill="FFFFFF" w:themeFill="background1"/>
              </w:rPr>
              <w:t>电脑椅</w:t>
            </w:r>
            <w:r>
              <w:rPr>
                <w:rFonts w:ascii="仿宋" w:eastAsia="仿宋" w:hAnsi="仿宋" w:cs="微软雅黑 Light" w:hint="eastAsia"/>
                <w:sz w:val="28"/>
                <w:szCs w:val="28"/>
                <w:shd w:val="clear" w:color="auto" w:fill="FFFFFF" w:themeFill="background1"/>
              </w:rPr>
              <w:t>，座高47cm,不锈钢材质</w:t>
            </w:r>
          </w:p>
        </w:tc>
        <w:tc>
          <w:tcPr>
            <w:tcW w:w="713" w:type="dxa"/>
            <w:tcBorders>
              <w:top w:val="single" w:sz="8" w:space="0" w:color="CCCCCC"/>
              <w:left w:val="single" w:sz="8" w:space="0" w:color="CDCDCD"/>
              <w:bottom w:val="single" w:sz="8" w:space="0" w:color="CCCCCC"/>
              <w:right w:val="single" w:sz="8" w:space="0" w:color="CCCCCC"/>
            </w:tcBorders>
            <w:shd w:val="clear" w:color="auto" w:fill="auto"/>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Pr>
                <w:rFonts w:ascii="仿宋" w:eastAsia="仿宋" w:hAnsi="仿宋" w:cs="Heiti SC Light" w:hint="eastAsia"/>
                <w:kern w:val="0"/>
                <w:sz w:val="28"/>
                <w:szCs w:val="28"/>
                <w:shd w:val="clear" w:color="auto" w:fill="FFFFFF" w:themeFill="background1"/>
              </w:rPr>
              <w:t>60</w:t>
            </w:r>
          </w:p>
        </w:tc>
        <w:tc>
          <w:tcPr>
            <w:tcW w:w="1399" w:type="dxa"/>
            <w:tcBorders>
              <w:top w:val="single" w:sz="8" w:space="0" w:color="CCCCCC"/>
              <w:left w:val="single" w:sz="8" w:space="0" w:color="CCCCCC"/>
              <w:bottom w:val="single" w:sz="8" w:space="0" w:color="CCCCCC"/>
              <w:right w:val="single" w:sz="8" w:space="0" w:color="CCCCCC"/>
            </w:tcBorders>
            <w:shd w:val="clear" w:color="auto" w:fill="auto"/>
            <w:tcMar>
              <w:top w:w="0" w:type="dxa"/>
              <w:left w:w="0" w:type="dxa"/>
              <w:bottom w:w="0" w:type="dxa"/>
              <w:right w:w="0" w:type="dxa"/>
            </w:tcMar>
            <w:vAlign w:val="center"/>
          </w:tcPr>
          <w:p w:rsidR="00F74862"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bl>
    <w:p w:rsidR="00F74862" w:rsidRPr="00C50E63" w:rsidRDefault="00F74862" w:rsidP="00F74862">
      <w:pPr>
        <w:pStyle w:val="1"/>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4</w:t>
      </w:r>
      <w:r w:rsidRPr="00C50E63">
        <w:rPr>
          <w:rFonts w:ascii="仿宋" w:eastAsia="仿宋" w:hAnsi="仿宋" w:hint="eastAsia"/>
          <w:sz w:val="28"/>
          <w:szCs w:val="28"/>
          <w:shd w:val="clear" w:color="auto" w:fill="FFFFFF" w:themeFill="background1"/>
        </w:rPr>
        <w:t>、室外P4全彩屏</w:t>
      </w:r>
    </w:p>
    <w:tbl>
      <w:tblPr>
        <w:tblStyle w:val="af2"/>
        <w:tblW w:w="8789" w:type="dxa"/>
        <w:tblInd w:w="-176" w:type="dxa"/>
        <w:tblLayout w:type="fixed"/>
        <w:tblLook w:val="04A0"/>
      </w:tblPr>
      <w:tblGrid>
        <w:gridCol w:w="1702"/>
        <w:gridCol w:w="1276"/>
        <w:gridCol w:w="3118"/>
        <w:gridCol w:w="1134"/>
        <w:gridCol w:w="1559"/>
      </w:tblGrid>
      <w:tr w:rsidR="00F74862" w:rsidRPr="00C50E63" w:rsidTr="008038BF">
        <w:trPr>
          <w:trHeight w:val="703"/>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名称</w:t>
            </w:r>
          </w:p>
        </w:tc>
        <w:tc>
          <w:tcPr>
            <w:tcW w:w="1276"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单位</w:t>
            </w:r>
          </w:p>
        </w:tc>
        <w:tc>
          <w:tcPr>
            <w:tcW w:w="3118"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规格参数</w:t>
            </w:r>
          </w:p>
        </w:tc>
        <w:tc>
          <w:tcPr>
            <w:tcW w:w="1134"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数量</w:t>
            </w:r>
          </w:p>
        </w:tc>
        <w:tc>
          <w:tcPr>
            <w:tcW w:w="1559"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spacing w:line="48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备注</w:t>
            </w:r>
          </w:p>
        </w:tc>
      </w:tr>
      <w:tr w:rsidR="00F74862" w:rsidRPr="00C50E63" w:rsidTr="008038BF">
        <w:trPr>
          <w:trHeight w:val="684"/>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室外全彩P4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平方米</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pStyle w:val="ad"/>
              <w:spacing w:line="420" w:lineRule="atLeas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单元板规格</w:t>
            </w:r>
            <w:r w:rsidRPr="00C50E63">
              <w:rPr>
                <w:rFonts w:ascii="仿宋" w:eastAsia="仿宋" w:hAnsi="仿宋" w:cs="Arial"/>
                <w:sz w:val="28"/>
                <w:szCs w:val="28"/>
                <w:shd w:val="clear" w:color="auto" w:fill="FFFFFF" w:themeFill="background1"/>
              </w:rPr>
              <w:t>256×128</w:t>
            </w:r>
            <w:r w:rsidRPr="00C50E63">
              <w:rPr>
                <w:rFonts w:ascii="仿宋" w:eastAsia="仿宋" w:hAnsi="仿宋" w:cs="Arial"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lastRenderedPageBreak/>
              <w:t>分辨率</w:t>
            </w:r>
            <w:r w:rsidRPr="00C50E63">
              <w:rPr>
                <w:rFonts w:ascii="仿宋" w:eastAsia="仿宋" w:hAnsi="仿宋" w:cs="Arial"/>
                <w:sz w:val="28"/>
                <w:szCs w:val="28"/>
                <w:shd w:val="clear" w:color="auto" w:fill="FFFFFF" w:themeFill="background1"/>
              </w:rPr>
              <w:t>64×32</w:t>
            </w:r>
            <w:r w:rsidRPr="00C50E63">
              <w:rPr>
                <w:rFonts w:ascii="仿宋" w:eastAsia="仿宋" w:hAnsi="仿宋" w:cs="Arial"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像素密度</w:t>
            </w:r>
            <w:r w:rsidRPr="00C50E63">
              <w:rPr>
                <w:rFonts w:ascii="仿宋" w:eastAsia="仿宋" w:hAnsi="仿宋" w:cs="Arial"/>
                <w:sz w:val="28"/>
                <w:szCs w:val="28"/>
                <w:shd w:val="clear" w:color="auto" w:fill="FFFFFF" w:themeFill="background1"/>
              </w:rPr>
              <w:t>62500</w:t>
            </w:r>
            <w:r w:rsidRPr="00C50E63">
              <w:rPr>
                <w:rFonts w:ascii="仿宋" w:eastAsia="仿宋" w:hAnsi="仿宋" w:cs="Arial" w:hint="eastAsia"/>
                <w:sz w:val="28"/>
                <w:szCs w:val="28"/>
                <w:shd w:val="clear" w:color="auto" w:fill="FFFFFF" w:themeFill="background1"/>
              </w:rPr>
              <w:t>，</w:t>
            </w:r>
            <w:r w:rsidRPr="00C50E63">
              <w:rPr>
                <w:rFonts w:ascii="仿宋" w:eastAsia="仿宋" w:hAnsi="仿宋" w:hint="eastAsia"/>
                <w:sz w:val="28"/>
                <w:szCs w:val="28"/>
                <w:shd w:val="clear" w:color="auto" w:fill="FFFFFF" w:themeFill="background1"/>
              </w:rPr>
              <w:t>可视角度</w:t>
            </w:r>
            <w:r w:rsidRPr="00C50E63">
              <w:rPr>
                <w:rFonts w:ascii="仿宋" w:eastAsia="仿宋" w:hAnsi="仿宋" w:cs="Arial"/>
                <w:sz w:val="28"/>
                <w:szCs w:val="28"/>
                <w:shd w:val="clear" w:color="auto" w:fill="FFFFFF" w:themeFill="background1"/>
              </w:rPr>
              <w:t>[</w:t>
            </w:r>
            <w:r w:rsidRPr="00C50E63">
              <w:rPr>
                <w:rFonts w:ascii="仿宋" w:eastAsia="仿宋" w:hAnsi="仿宋" w:hint="eastAsia"/>
                <w:sz w:val="28"/>
                <w:szCs w:val="28"/>
                <w:shd w:val="clear" w:color="auto" w:fill="FFFFFF" w:themeFill="background1"/>
              </w:rPr>
              <w:t>水平</w:t>
            </w:r>
            <w:r w:rsidRPr="00C50E63">
              <w:rPr>
                <w:rFonts w:ascii="仿宋" w:eastAsia="仿宋" w:hAnsi="仿宋" w:cs="Arial"/>
                <w:sz w:val="28"/>
                <w:szCs w:val="28"/>
                <w:shd w:val="clear" w:color="auto" w:fill="FFFFFF" w:themeFill="background1"/>
              </w:rPr>
              <w:t>/</w:t>
            </w:r>
            <w:r w:rsidRPr="00C50E63">
              <w:rPr>
                <w:rFonts w:ascii="仿宋" w:eastAsia="仿宋" w:hAnsi="仿宋" w:hint="eastAsia"/>
                <w:sz w:val="28"/>
                <w:szCs w:val="28"/>
                <w:shd w:val="clear" w:color="auto" w:fill="FFFFFF" w:themeFill="background1"/>
              </w:rPr>
              <w:t>垂直</w:t>
            </w:r>
            <w:r w:rsidRPr="00C50E63">
              <w:rPr>
                <w:rFonts w:ascii="仿宋" w:eastAsia="仿宋" w:hAnsi="仿宋" w:cs="Arial"/>
                <w:sz w:val="28"/>
                <w:szCs w:val="28"/>
                <w:shd w:val="clear" w:color="auto" w:fill="FFFFFF" w:themeFill="background1"/>
              </w:rPr>
              <w:t>] 140°/140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lastRenderedPageBreak/>
              <w:t>1.843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67"/>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lastRenderedPageBreak/>
              <w:t>全</w:t>
            </w:r>
            <w:r w:rsidRPr="00C50E63">
              <w:rPr>
                <w:rFonts w:ascii="仿宋" w:eastAsia="仿宋" w:hAnsi="仿宋" w:hint="eastAsia"/>
                <w:sz w:val="28"/>
                <w:szCs w:val="28"/>
                <w:shd w:val="clear" w:color="auto" w:fill="FFFFFF" w:themeFill="background1"/>
              </w:rPr>
              <w:t>彩卡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套</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pStyle w:val="ad"/>
              <w:shd w:val="clear" w:color="auto" w:fill="FFFFFF"/>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单卡控制面积常规256*256，特殊应用可以到1024列</w:t>
            </w:r>
            <w:r w:rsidRPr="00C50E63">
              <w:rPr>
                <w:rFonts w:ascii="仿宋" w:eastAsia="仿宋" w:hAnsi="仿宋" w:hint="eastAsia"/>
                <w:sz w:val="28"/>
                <w:szCs w:val="28"/>
                <w:shd w:val="clear" w:color="auto" w:fill="FFFFFF" w:themeFill="background1"/>
              </w:rPr>
              <w:t>；</w:t>
            </w:r>
            <w:r w:rsidRPr="00C50E63">
              <w:rPr>
                <w:rFonts w:ascii="仿宋" w:eastAsia="仿宋" w:hAnsi="仿宋"/>
                <w:sz w:val="28"/>
                <w:szCs w:val="28"/>
                <w:shd w:val="clear" w:color="auto" w:fill="FFFFFF" w:themeFill="background1"/>
              </w:rPr>
              <w:t>级联控制区域65536*65536像素点</w:t>
            </w:r>
            <w:r w:rsidRPr="00C50E63">
              <w:rPr>
                <w:rFonts w:ascii="仿宋" w:eastAsia="仿宋" w:hAnsi="仿宋" w:hint="eastAsia"/>
                <w:sz w:val="28"/>
                <w:szCs w:val="28"/>
                <w:shd w:val="clear" w:color="auto" w:fill="FFFFFF" w:themeFill="background1"/>
              </w:rPr>
              <w:t>；</w:t>
            </w:r>
            <w:r w:rsidRPr="00C50E63">
              <w:rPr>
                <w:rFonts w:ascii="仿宋" w:eastAsia="仿宋" w:hAnsi="仿宋"/>
                <w:sz w:val="28"/>
                <w:szCs w:val="28"/>
                <w:shd w:val="clear" w:color="auto" w:fill="FFFFFF" w:themeFill="background1"/>
              </w:rPr>
              <w:t>刷新率静态：64*64，刷新率可达到16000Hz</w:t>
            </w:r>
          </w:p>
          <w:p w:rsidR="00F74862" w:rsidRPr="00C50E63" w:rsidRDefault="00F74862" w:rsidP="008038BF">
            <w:pPr>
              <w:pStyle w:val="ad"/>
              <w:shd w:val="clear" w:color="auto" w:fill="FFFFFF"/>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1/8扫：</w:t>
            </w:r>
            <w:r w:rsidRPr="00C50E63">
              <w:rPr>
                <w:rFonts w:ascii="仿宋" w:eastAsia="仿宋" w:hAnsi="仿宋" w:hint="eastAsia"/>
                <w:sz w:val="28"/>
                <w:szCs w:val="28"/>
                <w:shd w:val="clear" w:color="auto" w:fill="FFFFFF" w:themeFill="background1"/>
              </w:rPr>
              <w:t>1</w:t>
            </w:r>
            <w:r w:rsidRPr="00C50E63">
              <w:rPr>
                <w:rFonts w:ascii="仿宋" w:eastAsia="仿宋" w:hAnsi="仿宋"/>
                <w:sz w:val="28"/>
                <w:szCs w:val="28"/>
                <w:shd w:val="clear" w:color="auto" w:fill="FFFFFF" w:themeFill="background1"/>
              </w:rPr>
              <w:t>28*128，刷新率可达到10000Hz</w:t>
            </w:r>
          </w:p>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4096像素点以内任意行、任意列组装</w:t>
            </w:r>
            <w:r w:rsidRPr="00C50E63">
              <w:rPr>
                <w:rFonts w:ascii="仿宋" w:eastAsia="仿宋" w:hAnsi="仿宋" w:hint="eastAsia"/>
                <w:sz w:val="28"/>
                <w:szCs w:val="28"/>
                <w:shd w:val="clear" w:color="auto" w:fill="FFFFFF" w:themeFill="background1"/>
              </w:rPr>
              <w:t>；</w:t>
            </w:r>
            <w:r w:rsidRPr="00C50E63">
              <w:rPr>
                <w:rFonts w:ascii="仿宋" w:eastAsia="仿宋" w:hAnsi="仿宋"/>
                <w:sz w:val="28"/>
                <w:szCs w:val="28"/>
                <w:shd w:val="clear" w:color="auto" w:fill="FFFFFF" w:themeFill="background1"/>
              </w:rPr>
              <w:t>16组数据任意交换</w:t>
            </w:r>
          </w:p>
          <w:p w:rsidR="00F74862" w:rsidRPr="00C50E63" w:rsidRDefault="00F74862" w:rsidP="008038BF">
            <w:pPr>
              <w:rPr>
                <w:rFonts w:ascii="仿宋" w:eastAsia="仿宋" w:hAnsi="仿宋"/>
                <w:sz w:val="28"/>
                <w:szCs w:val="28"/>
                <w:shd w:val="clear" w:color="auto" w:fill="FFFFFF" w:themeFill="background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646"/>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专用电源</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台</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带三防功能，过载/短路保护，1</w:t>
            </w:r>
            <w:r w:rsidRPr="00C50E63">
              <w:rPr>
                <w:rFonts w:ascii="仿宋" w:eastAsia="仿宋" w:hAnsi="仿宋"/>
                <w:sz w:val="28"/>
                <w:szCs w:val="28"/>
                <w:shd w:val="clear" w:color="auto" w:fill="FFFFFF" w:themeFill="background1"/>
              </w:rPr>
              <w:t>10%-150%</w:t>
            </w:r>
            <w:r w:rsidRPr="00C50E63">
              <w:rPr>
                <w:rFonts w:ascii="仿宋" w:eastAsia="仿宋" w:hAnsi="仿宋" w:hint="eastAsia"/>
                <w:sz w:val="28"/>
                <w:szCs w:val="28"/>
                <w:shd w:val="clear" w:color="auto" w:fill="FFFFFF" w:themeFill="background1"/>
              </w:rPr>
              <w:t>切断输出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698"/>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计算机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四核心处理器，4</w:t>
            </w:r>
            <w:r w:rsidRPr="00C50E63">
              <w:rPr>
                <w:rFonts w:ascii="仿宋" w:eastAsia="仿宋" w:hAnsi="仿宋"/>
                <w:sz w:val="28"/>
                <w:szCs w:val="28"/>
                <w:shd w:val="clear" w:color="auto" w:fill="FFFFFF" w:themeFill="background1"/>
              </w:rPr>
              <w:t xml:space="preserve">GB DDR3 </w:t>
            </w:r>
            <w:r w:rsidRPr="00C50E63">
              <w:rPr>
                <w:rFonts w:ascii="仿宋" w:eastAsia="仿宋" w:hAnsi="仿宋" w:hint="eastAsia"/>
                <w:sz w:val="28"/>
                <w:szCs w:val="28"/>
                <w:shd w:val="clear" w:color="auto" w:fill="FFFFFF" w:themeFill="background1"/>
              </w:rPr>
              <w:t>内存，2</w:t>
            </w:r>
            <w:r w:rsidRPr="00C50E63">
              <w:rPr>
                <w:rFonts w:ascii="仿宋" w:eastAsia="仿宋" w:hAnsi="仿宋"/>
                <w:sz w:val="28"/>
                <w:szCs w:val="28"/>
                <w:shd w:val="clear" w:color="auto" w:fill="FFFFFF" w:themeFill="background1"/>
              </w:rPr>
              <w:t xml:space="preserve">GB </w:t>
            </w:r>
            <w:r w:rsidRPr="00C50E63">
              <w:rPr>
                <w:rFonts w:ascii="仿宋" w:eastAsia="仿宋" w:hAnsi="仿宋" w:hint="eastAsia"/>
                <w:sz w:val="28"/>
                <w:szCs w:val="28"/>
                <w:shd w:val="clear" w:color="auto" w:fill="FFFFFF" w:themeFill="background1"/>
              </w:rPr>
              <w:t>独立显卡，1</w:t>
            </w:r>
            <w:r w:rsidRPr="00C50E63">
              <w:rPr>
                <w:rFonts w:ascii="仿宋" w:eastAsia="仿宋" w:hAnsi="仿宋"/>
                <w:sz w:val="28"/>
                <w:szCs w:val="28"/>
                <w:shd w:val="clear" w:color="auto" w:fill="FFFFFF" w:themeFill="background1"/>
              </w:rPr>
              <w:t>20GB</w:t>
            </w:r>
            <w:r w:rsidRPr="00C50E63">
              <w:rPr>
                <w:rFonts w:ascii="仿宋" w:eastAsia="仿宋" w:hAnsi="仿宋" w:hint="eastAsia"/>
                <w:sz w:val="28"/>
                <w:szCs w:val="28"/>
                <w:shd w:val="clear" w:color="auto" w:fill="FFFFFF" w:themeFill="background1"/>
              </w:rPr>
              <w:t>固态硬盘，2</w:t>
            </w:r>
            <w:r w:rsidRPr="00C50E63">
              <w:rPr>
                <w:rFonts w:ascii="仿宋" w:eastAsia="仿宋" w:hAnsi="仿宋"/>
                <w:sz w:val="28"/>
                <w:szCs w:val="28"/>
                <w:shd w:val="clear" w:color="auto" w:fill="FFFFFF" w:themeFill="background1"/>
              </w:rPr>
              <w:t>3</w:t>
            </w:r>
            <w:r w:rsidRPr="00C50E63">
              <w:rPr>
                <w:rFonts w:ascii="仿宋" w:eastAsia="仿宋" w:hAnsi="仿宋" w:hint="eastAsia"/>
                <w:sz w:val="28"/>
                <w:szCs w:val="28"/>
                <w:shd w:val="clear" w:color="auto" w:fill="FFFFFF" w:themeFill="background1"/>
              </w:rPr>
              <w:t>寸</w:t>
            </w:r>
            <w:r w:rsidRPr="00C50E63">
              <w:rPr>
                <w:rFonts w:ascii="仿宋" w:eastAsia="仿宋" w:hAnsi="仿宋" w:hint="eastAsia"/>
                <w:sz w:val="28"/>
                <w:szCs w:val="28"/>
                <w:shd w:val="clear" w:color="auto" w:fill="FFFFFF" w:themeFill="background1"/>
              </w:rPr>
              <w:lastRenderedPageBreak/>
              <w:t>I</w:t>
            </w:r>
            <w:r w:rsidRPr="00C50E63">
              <w:rPr>
                <w:rFonts w:ascii="仿宋" w:eastAsia="仿宋" w:hAnsi="仿宋"/>
                <w:sz w:val="28"/>
                <w:szCs w:val="28"/>
                <w:shd w:val="clear" w:color="auto" w:fill="FFFFFF" w:themeFill="background1"/>
              </w:rPr>
              <w:t>PS</w:t>
            </w:r>
            <w:r w:rsidRPr="00C50E63">
              <w:rPr>
                <w:rFonts w:ascii="仿宋" w:eastAsia="仿宋" w:hAnsi="仿宋" w:hint="eastAsia"/>
                <w:sz w:val="28"/>
                <w:szCs w:val="28"/>
                <w:shd w:val="clear" w:color="auto" w:fill="FFFFFF" w:themeFill="background1"/>
              </w:rPr>
              <w:t>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lastRenderedPageBreak/>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52"/>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lastRenderedPageBreak/>
              <w:t>屏体内线材</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套</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无氧铜国标专用线材</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52"/>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多功能配电箱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Tahoma"/>
                <w:sz w:val="28"/>
                <w:szCs w:val="28"/>
                <w:shd w:val="clear" w:color="auto" w:fill="FFFFFF" w:themeFill="background1"/>
              </w:rPr>
              <w:t>箱体采用1.2mm厚Q235工程级冷轧碳钢板。主体无缝焊接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52"/>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多功能控制系统</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套</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LED显示屏控制和播放的专业软件。支持视频、音频、图像、文字、Flash、Gif等形式的媒体文件播放；支持Microsoft office的Word、Excel、PPT显示；支持时钟、计时、天气预报显示；支持外部视频信号（TV、AV、S-Video、复合视频）播放；支持多页面多分区节目编辑；软件提供了丰富灵活的视频切换功能、分区特效</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52"/>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lastRenderedPageBreak/>
              <w:t>视频处理器+发送卡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sz w:val="28"/>
                <w:szCs w:val="28"/>
                <w:shd w:val="clear" w:color="auto" w:fill="FFFFFF" w:themeFill="background1"/>
              </w:rPr>
              <w:t>强大的视频信号接收和处理能力，最大可接收1920*1200像素的高清数字信号；单机可支持最宽4096像素，最高2560像素的大屏。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52"/>
        </w:trPr>
        <w:tc>
          <w:tcPr>
            <w:tcW w:w="1702" w:type="dxa"/>
            <w:tcBorders>
              <w:top w:val="single" w:sz="4" w:space="0" w:color="auto"/>
              <w:left w:val="single" w:sz="4" w:space="0" w:color="auto"/>
              <w:bottom w:val="single" w:sz="4" w:space="0" w:color="auto"/>
              <w:right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定制简易箱体</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平方米</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黑色防锈箱体</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1.843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862" w:rsidRPr="00C50E63" w:rsidRDefault="00F74862" w:rsidP="008038BF">
            <w:pPr>
              <w:rPr>
                <w:rFonts w:ascii="仿宋" w:eastAsia="仿宋" w:hAnsi="仿宋"/>
                <w:sz w:val="28"/>
                <w:szCs w:val="28"/>
                <w:shd w:val="clear" w:color="auto" w:fill="FFFFFF" w:themeFill="background1"/>
              </w:rPr>
            </w:pPr>
          </w:p>
        </w:tc>
      </w:tr>
      <w:tr w:rsidR="00F74862" w:rsidRPr="00C50E63" w:rsidTr="008038BF">
        <w:trPr>
          <w:trHeight w:val="552"/>
        </w:trPr>
        <w:tc>
          <w:tcPr>
            <w:tcW w:w="1702" w:type="dxa"/>
            <w:tcBorders>
              <w:top w:val="single" w:sz="4" w:space="0" w:color="auto"/>
            </w:tcBorders>
          </w:tcPr>
          <w:p w:rsidR="00F74862" w:rsidRPr="00C50E63" w:rsidRDefault="00F74862" w:rsidP="008038BF">
            <w:pPr>
              <w:rPr>
                <w:rFonts w:ascii="仿宋" w:eastAsia="仿宋" w:hAnsi="仿宋"/>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现场钢构</w:t>
            </w:r>
          </w:p>
        </w:tc>
        <w:tc>
          <w:tcPr>
            <w:tcW w:w="7087" w:type="dxa"/>
            <w:gridSpan w:val="4"/>
            <w:tcBorders>
              <w:top w:val="single" w:sz="4" w:space="0" w:color="auto"/>
              <w:bottom w:val="single" w:sz="4" w:space="0" w:color="auto"/>
              <w:right w:val="single" w:sz="4" w:space="0" w:color="auto"/>
            </w:tcBorders>
            <w:shd w:val="clear" w:color="auto" w:fill="auto"/>
          </w:tcPr>
          <w:p w:rsidR="00F74862" w:rsidRPr="00C50E63" w:rsidRDefault="00F74862" w:rsidP="008038BF">
            <w:pPr>
              <w:widowControl/>
              <w:jc w:val="left"/>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人工安装、吊车结合现场情况实施</w:t>
            </w:r>
          </w:p>
        </w:tc>
      </w:tr>
    </w:tbl>
    <w:p w:rsidR="00F74862" w:rsidRPr="00C50E63" w:rsidRDefault="00F74862" w:rsidP="00F74862">
      <w:pPr>
        <w:pStyle w:val="1"/>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5</w:t>
      </w:r>
      <w:r w:rsidRPr="00C50E63">
        <w:rPr>
          <w:rFonts w:ascii="仿宋" w:eastAsia="仿宋" w:hAnsi="仿宋" w:hint="eastAsia"/>
          <w:sz w:val="28"/>
          <w:szCs w:val="28"/>
          <w:shd w:val="clear" w:color="auto" w:fill="FFFFFF" w:themeFill="background1"/>
        </w:rPr>
        <w:t>、室内P10红色LED屏</w:t>
      </w:r>
    </w:p>
    <w:tbl>
      <w:tblPr>
        <w:tblW w:w="8789" w:type="dxa"/>
        <w:tblInd w:w="-279" w:type="dxa"/>
        <w:tblLayout w:type="fixed"/>
        <w:tblLook w:val="04A0"/>
      </w:tblPr>
      <w:tblGrid>
        <w:gridCol w:w="2214"/>
        <w:gridCol w:w="3173"/>
        <w:gridCol w:w="1843"/>
        <w:gridCol w:w="1559"/>
      </w:tblGrid>
      <w:tr w:rsidR="00F74862" w:rsidRPr="00C50E63" w:rsidTr="008038BF">
        <w:trPr>
          <w:trHeight w:val="653"/>
        </w:trPr>
        <w:tc>
          <w:tcPr>
            <w:tcW w:w="2214"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名称</w:t>
            </w:r>
          </w:p>
        </w:tc>
        <w:tc>
          <w:tcPr>
            <w:tcW w:w="3173" w:type="dxa"/>
            <w:tcBorders>
              <w:top w:val="single" w:sz="8" w:space="0" w:color="CCCCCC"/>
              <w:left w:val="single" w:sz="8" w:space="0" w:color="CDCDCD"/>
              <w:bottom w:val="single" w:sz="8" w:space="0" w:color="CCCCCC"/>
              <w:right w:val="single" w:sz="8" w:space="0" w:color="CDCDCD"/>
            </w:tcBorders>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性能参数</w:t>
            </w:r>
          </w:p>
        </w:tc>
        <w:tc>
          <w:tcPr>
            <w:tcW w:w="1843" w:type="dxa"/>
            <w:tcBorders>
              <w:top w:val="single" w:sz="8" w:space="0" w:color="CCCCCC"/>
              <w:left w:val="single" w:sz="8" w:space="0" w:color="CDCDCD"/>
              <w:bottom w:val="single" w:sz="8" w:space="0" w:color="CCCCCC"/>
              <w:right w:val="single" w:sz="8" w:space="0" w:color="CCCCCC"/>
            </w:tcBorders>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数量</w:t>
            </w:r>
          </w:p>
        </w:tc>
        <w:tc>
          <w:tcPr>
            <w:tcW w:w="1559"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bottom"/>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备注</w:t>
            </w:r>
          </w:p>
        </w:tc>
      </w:tr>
      <w:tr w:rsidR="00F74862" w:rsidRPr="00C50E63" w:rsidTr="008038B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显示屏</w:t>
            </w:r>
          </w:p>
        </w:tc>
        <w:tc>
          <w:tcPr>
            <w:tcW w:w="3173"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p>
        </w:tc>
        <w:tc>
          <w:tcPr>
            <w:tcW w:w="184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hint="eastAsia"/>
                <w:sz w:val="28"/>
                <w:szCs w:val="28"/>
                <w:shd w:val="clear" w:color="auto" w:fill="FFFFFF" w:themeFill="background1"/>
              </w:rPr>
              <w:t>3.881平方</w:t>
            </w:r>
          </w:p>
        </w:tc>
        <w:tc>
          <w:tcPr>
            <w:tcW w:w="155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单元板</w:t>
            </w:r>
          </w:p>
        </w:tc>
        <w:tc>
          <w:tcPr>
            <w:tcW w:w="3173"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物理点间距10</w:t>
            </w:r>
            <w:r w:rsidRPr="00C50E63">
              <w:rPr>
                <w:rFonts w:ascii="仿宋" w:eastAsia="仿宋" w:hAnsi="仿宋"/>
                <w:sz w:val="28"/>
                <w:szCs w:val="28"/>
                <w:shd w:val="clear" w:color="auto" w:fill="FFFFFF" w:themeFill="background1"/>
              </w:rPr>
              <w:t>mm</w:t>
            </w:r>
            <w:r w:rsidRPr="00C50E63">
              <w:rPr>
                <w:rFonts w:ascii="仿宋" w:eastAsia="仿宋" w:hAnsi="仿宋" w:hint="eastAsia"/>
                <w:sz w:val="28"/>
                <w:szCs w:val="28"/>
                <w:shd w:val="clear" w:color="auto" w:fill="FFFFFF" w:themeFill="background1"/>
              </w:rPr>
              <w:t>，密  度10000</w:t>
            </w:r>
            <w:r w:rsidRPr="00C50E63">
              <w:rPr>
                <w:rFonts w:ascii="仿宋" w:eastAsia="仿宋" w:hAnsi="仿宋"/>
                <w:sz w:val="28"/>
                <w:szCs w:val="28"/>
                <w:shd w:val="clear" w:color="auto" w:fill="FFFFFF" w:themeFill="background1"/>
              </w:rPr>
              <w:t>点/m</w:t>
            </w:r>
            <w:r w:rsidRPr="00C50E63">
              <w:rPr>
                <w:rFonts w:ascii="仿宋" w:eastAsia="仿宋" w:hAnsi="仿宋"/>
                <w:sz w:val="28"/>
                <w:szCs w:val="28"/>
                <w:shd w:val="clear" w:color="auto" w:fill="FFFFFF" w:themeFill="background1"/>
                <w:vertAlign w:val="superscript"/>
              </w:rPr>
              <w:t>2</w:t>
            </w:r>
          </w:p>
        </w:tc>
        <w:tc>
          <w:tcPr>
            <w:tcW w:w="184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hint="eastAsia"/>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专用电源</w:t>
            </w:r>
          </w:p>
        </w:tc>
        <w:tc>
          <w:tcPr>
            <w:tcW w:w="3173"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spacing w:before="100" w:beforeAutospacing="1" w:after="100" w:afterAutospacing="1"/>
              <w:jc w:val="left"/>
              <w:rPr>
                <w:rFonts w:ascii="仿宋" w:eastAsia="仿宋" w:hAnsi="仿宋"/>
                <w:sz w:val="28"/>
                <w:szCs w:val="28"/>
                <w:shd w:val="clear" w:color="auto" w:fill="FFFFFF" w:themeFill="background1"/>
              </w:rPr>
            </w:pPr>
            <w:r w:rsidRPr="00C50E63">
              <w:rPr>
                <w:rFonts w:ascii="仿宋" w:eastAsia="仿宋" w:hAnsi="仿宋" w:cs="宋体" w:hint="eastAsia"/>
                <w:kern w:val="0"/>
                <w:sz w:val="28"/>
                <w:szCs w:val="28"/>
                <w:shd w:val="clear" w:color="auto" w:fill="FFFFFF" w:themeFill="background1"/>
              </w:rPr>
              <w:t>电源采用脉宽调制（PWM）开关技术设计，由专业集成电流组成，可靠性高·高效节能，使用寿命长，与普通变压器相比，可以节省能源约40%左右</w:t>
            </w:r>
          </w:p>
        </w:tc>
        <w:tc>
          <w:tcPr>
            <w:tcW w:w="184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hint="eastAsia"/>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lastRenderedPageBreak/>
              <w:t>接收卡U盘控制</w:t>
            </w:r>
          </w:p>
        </w:tc>
        <w:tc>
          <w:tcPr>
            <w:tcW w:w="3173"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控制点数 单双色256K点适配各种规格的单色/双基色LED显示屏</w:t>
            </w:r>
          </w:p>
        </w:tc>
        <w:tc>
          <w:tcPr>
            <w:tcW w:w="184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边框+内撑</w:t>
            </w:r>
          </w:p>
        </w:tc>
        <w:tc>
          <w:tcPr>
            <w:tcW w:w="3173"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9</w:t>
            </w:r>
            <w:r w:rsidRPr="00C50E63">
              <w:rPr>
                <w:rFonts w:ascii="仿宋" w:eastAsia="仿宋" w:hAnsi="仿宋"/>
                <w:sz w:val="28"/>
                <w:szCs w:val="28"/>
                <w:shd w:val="clear" w:color="auto" w:fill="FFFFFF" w:themeFill="background1"/>
              </w:rPr>
              <w:t>045</w:t>
            </w:r>
            <w:r w:rsidRPr="00C50E63">
              <w:rPr>
                <w:rFonts w:ascii="仿宋" w:eastAsia="仿宋" w:hAnsi="仿宋" w:hint="eastAsia"/>
                <w:sz w:val="28"/>
                <w:szCs w:val="28"/>
                <w:shd w:val="clear" w:color="auto" w:fill="FFFFFF" w:themeFill="background1"/>
              </w:rPr>
              <w:t>塑钢</w:t>
            </w:r>
          </w:p>
        </w:tc>
        <w:tc>
          <w:tcPr>
            <w:tcW w:w="184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拐角+挂件</w:t>
            </w:r>
          </w:p>
        </w:tc>
        <w:tc>
          <w:tcPr>
            <w:tcW w:w="3173" w:type="dxa"/>
            <w:tcBorders>
              <w:top w:val="single" w:sz="8" w:space="0" w:color="CCCCCC"/>
              <w:left w:val="single" w:sz="8" w:space="0" w:color="CDCDCD"/>
              <w:bottom w:val="single" w:sz="8" w:space="0" w:color="CCCCCC"/>
              <w:right w:val="single" w:sz="8" w:space="0" w:color="CDCDCD"/>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p>
        </w:tc>
        <w:tc>
          <w:tcPr>
            <w:tcW w:w="1843" w:type="dxa"/>
            <w:tcBorders>
              <w:top w:val="single" w:sz="8" w:space="0" w:color="CCCCCC"/>
              <w:left w:val="single" w:sz="8" w:space="0" w:color="CDCDCD"/>
              <w:bottom w:val="single" w:sz="8" w:space="0" w:color="CCCCCC"/>
              <w:right w:val="single" w:sz="8" w:space="0" w:color="CCCCCC"/>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磁吸+蓝丝</w:t>
            </w:r>
          </w:p>
        </w:tc>
        <w:tc>
          <w:tcPr>
            <w:tcW w:w="3173"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强力磁吸</w:t>
            </w:r>
          </w:p>
        </w:tc>
        <w:tc>
          <w:tcPr>
            <w:tcW w:w="1843"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r w:rsidR="00F74862" w:rsidRPr="00C50E63" w:rsidTr="008038BF">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b/>
                <w:bCs/>
                <w:sz w:val="28"/>
                <w:szCs w:val="28"/>
                <w:shd w:val="clear" w:color="auto" w:fill="FFFFFF" w:themeFill="background1"/>
              </w:rPr>
            </w:pPr>
            <w:r w:rsidRPr="00C50E63">
              <w:rPr>
                <w:rFonts w:ascii="仿宋" w:eastAsia="仿宋" w:hAnsi="仿宋" w:hint="eastAsia"/>
                <w:b/>
                <w:bCs/>
                <w:sz w:val="28"/>
                <w:szCs w:val="28"/>
                <w:shd w:val="clear" w:color="auto" w:fill="FFFFFF" w:themeFill="background1"/>
              </w:rPr>
              <w:t>屏体线材</w:t>
            </w:r>
          </w:p>
        </w:tc>
        <w:tc>
          <w:tcPr>
            <w:tcW w:w="3173" w:type="dxa"/>
            <w:tcBorders>
              <w:top w:val="single" w:sz="8" w:space="0" w:color="CCCCCC"/>
              <w:left w:val="single" w:sz="8" w:space="0" w:color="CDCDCD"/>
              <w:bottom w:val="single" w:sz="8" w:space="0" w:color="CCCCCC"/>
              <w:right w:val="single" w:sz="8" w:space="0" w:color="CDCDCD"/>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themeFill="background1"/>
              </w:rPr>
            </w:pPr>
          </w:p>
        </w:tc>
        <w:tc>
          <w:tcPr>
            <w:tcW w:w="1843" w:type="dxa"/>
            <w:tcBorders>
              <w:top w:val="single" w:sz="8" w:space="0" w:color="CCCCCC"/>
              <w:left w:val="single" w:sz="8" w:space="0" w:color="CDCDCD"/>
              <w:bottom w:val="single" w:sz="8" w:space="0" w:color="CCCCCC"/>
              <w:right w:val="single" w:sz="8" w:space="0" w:color="CCCCCC"/>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1</w:t>
            </w:r>
          </w:p>
        </w:tc>
        <w:tc>
          <w:tcPr>
            <w:tcW w:w="1559" w:type="dxa"/>
            <w:tcBorders>
              <w:top w:val="single" w:sz="8" w:space="0" w:color="CCCCCC"/>
              <w:left w:val="single" w:sz="8" w:space="0" w:color="CCCCCC"/>
              <w:bottom w:val="single" w:sz="8" w:space="0" w:color="CCCCCC"/>
              <w:right w:val="single" w:sz="8" w:space="0" w:color="CCCCCC"/>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themeFill="background1"/>
              </w:rPr>
            </w:pPr>
          </w:p>
        </w:tc>
      </w:tr>
    </w:tbl>
    <w:p w:rsidR="00F74862" w:rsidRPr="00E06C54" w:rsidRDefault="00F74862" w:rsidP="00F74862">
      <w:pPr>
        <w:pStyle w:val="1"/>
        <w:rPr>
          <w:rFonts w:ascii="仿宋" w:eastAsia="仿宋" w:hAnsi="仿宋"/>
          <w:sz w:val="28"/>
          <w:szCs w:val="28"/>
          <w:shd w:val="clear" w:color="auto" w:fill="FFFFFF" w:themeFill="background1"/>
        </w:rPr>
      </w:pPr>
      <w:r>
        <w:rPr>
          <w:rFonts w:ascii="仿宋" w:eastAsia="仿宋" w:hAnsi="仿宋" w:hint="eastAsia"/>
          <w:sz w:val="28"/>
          <w:szCs w:val="28"/>
          <w:shd w:val="clear" w:color="auto" w:fill="FFFFFF" w:themeFill="background1"/>
        </w:rPr>
        <w:t>6</w:t>
      </w:r>
      <w:r w:rsidRPr="00C50E63">
        <w:rPr>
          <w:rFonts w:ascii="仿宋" w:eastAsia="仿宋" w:hAnsi="仿宋" w:hint="eastAsia"/>
          <w:sz w:val="28"/>
          <w:szCs w:val="28"/>
          <w:shd w:val="clear" w:color="auto" w:fill="FFFFFF" w:themeFill="background1"/>
        </w:rPr>
        <w:t>、公共服务中心软件平台</w:t>
      </w:r>
    </w:p>
    <w:tbl>
      <w:tblPr>
        <w:tblW w:w="8779" w:type="dxa"/>
        <w:tblInd w:w="-274" w:type="dxa"/>
        <w:tblLayout w:type="fixed"/>
        <w:tblLook w:val="04A0"/>
      </w:tblPr>
      <w:tblGrid>
        <w:gridCol w:w="2757"/>
        <w:gridCol w:w="2064"/>
        <w:gridCol w:w="1044"/>
        <w:gridCol w:w="2914"/>
      </w:tblGrid>
      <w:tr w:rsidR="00F74862" w:rsidRPr="00C50E63" w:rsidTr="008038BF">
        <w:tc>
          <w:tcPr>
            <w:tcW w:w="8779" w:type="dxa"/>
            <w:gridSpan w:val="4"/>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清单概述</w:t>
            </w:r>
          </w:p>
        </w:tc>
      </w:tr>
      <w:tr w:rsidR="00F74862" w:rsidRPr="00C50E63" w:rsidTr="008038BF">
        <w:tc>
          <w:tcPr>
            <w:tcW w:w="2757" w:type="dxa"/>
            <w:tcBorders>
              <w:top w:val="single" w:sz="8" w:space="0" w:color="CDCDCD"/>
              <w:left w:val="single" w:sz="8" w:space="0" w:color="CDCDCD"/>
              <w:bottom w:val="single" w:sz="8" w:space="0" w:color="CDCDCD"/>
              <w:right w:val="single" w:sz="8" w:space="0" w:color="CDCDCD"/>
            </w:tcBorders>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报价项目</w:t>
            </w:r>
          </w:p>
        </w:tc>
        <w:tc>
          <w:tcPr>
            <w:tcW w:w="2064" w:type="dxa"/>
            <w:tcBorders>
              <w:top w:val="single" w:sz="8" w:space="0" w:color="CDCDCD"/>
              <w:left w:val="single" w:sz="8" w:space="0" w:color="CDCDCD"/>
              <w:bottom w:val="single" w:sz="8" w:space="0" w:color="CDCDCD"/>
              <w:right w:val="single" w:sz="8" w:space="0" w:color="CDCDCD"/>
            </w:tcBorders>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简述</w:t>
            </w:r>
          </w:p>
        </w:tc>
        <w:tc>
          <w:tcPr>
            <w:tcW w:w="1044" w:type="dxa"/>
            <w:tcBorders>
              <w:top w:val="single" w:sz="8" w:space="0" w:color="CDCDCD"/>
              <w:left w:val="single" w:sz="8" w:space="0" w:color="CDCDCD"/>
              <w:bottom w:val="single" w:sz="8" w:space="0" w:color="CDCDCD"/>
              <w:right w:val="single" w:sz="8" w:space="0" w:color="CDCDCD"/>
            </w:tcBorders>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备注</w:t>
            </w:r>
          </w:p>
        </w:tc>
        <w:tc>
          <w:tcPr>
            <w:tcW w:w="2914" w:type="dxa"/>
            <w:tcBorders>
              <w:top w:val="single" w:sz="8" w:space="0" w:color="CDCDCD"/>
              <w:left w:val="single" w:sz="8" w:space="0" w:color="CDCDCD"/>
              <w:bottom w:val="single" w:sz="8" w:space="0" w:color="CDCDCD"/>
              <w:right w:val="single" w:sz="8" w:space="0" w:color="CDCDCD"/>
            </w:tcBorders>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示意图</w:t>
            </w:r>
          </w:p>
        </w:tc>
      </w:tr>
      <w:tr w:rsidR="00F74862" w:rsidRPr="00C50E63" w:rsidTr="008038BF">
        <w:tc>
          <w:tcPr>
            <w:tcW w:w="2757"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IDC服务</w:t>
            </w:r>
          </w:p>
        </w:tc>
        <w:tc>
          <w:tcPr>
            <w:tcW w:w="206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域名服务器/年</w:t>
            </w:r>
          </w:p>
        </w:tc>
        <w:tc>
          <w:tcPr>
            <w:tcW w:w="104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lvetica"/>
                <w:kern w:val="1"/>
                <w:sz w:val="28"/>
                <w:szCs w:val="28"/>
                <w:shd w:val="clear" w:color="auto" w:fill="FFFFFF" w:themeFill="background1"/>
              </w:rPr>
            </w:pPr>
          </w:p>
        </w:tc>
        <w:tc>
          <w:tcPr>
            <w:tcW w:w="2914" w:type="dxa"/>
            <w:vMerge w:val="restart"/>
            <w:tcBorders>
              <w:top w:val="single" w:sz="8" w:space="0" w:color="CDCDCD"/>
              <w:left w:val="single" w:sz="8" w:space="0" w:color="CDCDCD"/>
              <w:bottom w:val="single" w:sz="8" w:space="0" w:color="CDCDCD"/>
              <w:right w:val="single" w:sz="8" w:space="0" w:color="CDCDCD"/>
            </w:tcBorders>
            <w:shd w:val="clear" w:color="auto" w:fill="E8E8E8"/>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noProof/>
                <w:kern w:val="1"/>
                <w:sz w:val="28"/>
                <w:szCs w:val="28"/>
                <w:shd w:val="clear" w:color="auto" w:fill="FFFFFF" w:themeFill="background1"/>
              </w:rPr>
              <w:drawing>
                <wp:inline distT="0" distB="0" distL="114300" distR="114300">
                  <wp:extent cx="1769745" cy="2732405"/>
                  <wp:effectExtent l="4445" t="5080" r="16510" b="57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F74862" w:rsidRPr="00C50E63" w:rsidTr="008038BF">
        <w:tc>
          <w:tcPr>
            <w:tcW w:w="2757"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视觉设计</w:t>
            </w:r>
          </w:p>
        </w:tc>
        <w:tc>
          <w:tcPr>
            <w:tcW w:w="206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平台视觉设计</w:t>
            </w:r>
          </w:p>
        </w:tc>
        <w:tc>
          <w:tcPr>
            <w:tcW w:w="104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lvetica"/>
                <w:kern w:val="1"/>
                <w:sz w:val="28"/>
                <w:szCs w:val="28"/>
                <w:shd w:val="clear" w:color="auto" w:fill="FFFFFF" w:themeFill="background1"/>
              </w:rPr>
            </w:pPr>
          </w:p>
        </w:tc>
        <w:tc>
          <w:tcPr>
            <w:tcW w:w="2914" w:type="dxa"/>
            <w:vMerge/>
            <w:tcBorders>
              <w:top w:val="single" w:sz="8" w:space="0" w:color="CDCDCD"/>
              <w:left w:val="single" w:sz="8" w:space="0" w:color="CDCDCD"/>
              <w:bottom w:val="single" w:sz="8" w:space="0" w:color="CDCDCD"/>
              <w:right w:val="single" w:sz="8" w:space="0" w:color="CDCDCD"/>
            </w:tcBorders>
            <w:shd w:val="clear" w:color="auto" w:fill="E8E8E8"/>
            <w:tcMar>
              <w:top w:w="0" w:type="dxa"/>
              <w:left w:w="0" w:type="dxa"/>
              <w:bottom w:w="0" w:type="dxa"/>
              <w:right w:w="0" w:type="dxa"/>
            </w:tcMar>
            <w:vAlign w:val="center"/>
          </w:tcPr>
          <w:p w:rsidR="00F74862" w:rsidRPr="00C50E63" w:rsidRDefault="00F74862" w:rsidP="008038BF">
            <w:pPr>
              <w:widowControl/>
              <w:autoSpaceDE w:val="0"/>
              <w:autoSpaceDN w:val="0"/>
              <w:adjustRightInd w:val="0"/>
              <w:jc w:val="center"/>
              <w:rPr>
                <w:rFonts w:ascii="仿宋" w:eastAsia="仿宋" w:hAnsi="仿宋" w:cs="Helvetica"/>
                <w:kern w:val="1"/>
                <w:sz w:val="28"/>
                <w:szCs w:val="28"/>
                <w:shd w:val="clear" w:color="auto" w:fill="FFFFFF" w:themeFill="background1"/>
              </w:rPr>
            </w:pPr>
          </w:p>
        </w:tc>
      </w:tr>
      <w:tr w:rsidR="00F74862" w:rsidRPr="00C50E63" w:rsidTr="008038BF">
        <w:tc>
          <w:tcPr>
            <w:tcW w:w="2757"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前端开发(HTML5)</w:t>
            </w:r>
          </w:p>
        </w:tc>
        <w:tc>
          <w:tcPr>
            <w:tcW w:w="206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Neue"/>
                <w:kern w:val="0"/>
                <w:sz w:val="28"/>
                <w:szCs w:val="28"/>
                <w:shd w:val="clear" w:color="auto" w:fill="FFFFFF" w:themeFill="background1"/>
              </w:rPr>
              <w:t>WEB</w:t>
            </w:r>
            <w:r w:rsidRPr="00C50E63">
              <w:rPr>
                <w:rFonts w:ascii="仿宋" w:eastAsia="仿宋" w:hAnsi="仿宋" w:cs="Helvetica Neue" w:hint="eastAsia"/>
                <w:kern w:val="0"/>
                <w:sz w:val="28"/>
                <w:szCs w:val="28"/>
                <w:shd w:val="clear" w:color="auto" w:fill="FFFFFF" w:themeFill="background1"/>
              </w:rPr>
              <w:t>前端设计(响应式)</w:t>
            </w:r>
          </w:p>
        </w:tc>
        <w:tc>
          <w:tcPr>
            <w:tcW w:w="104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lvetica"/>
                <w:kern w:val="1"/>
                <w:sz w:val="28"/>
                <w:szCs w:val="28"/>
                <w:shd w:val="clear" w:color="auto" w:fill="FFFFFF" w:themeFill="background1"/>
              </w:rPr>
            </w:pPr>
          </w:p>
        </w:tc>
        <w:tc>
          <w:tcPr>
            <w:tcW w:w="2914" w:type="dxa"/>
            <w:vMerge/>
            <w:tcBorders>
              <w:top w:val="single" w:sz="8" w:space="0" w:color="CDCDCD"/>
              <w:left w:val="single" w:sz="8" w:space="0" w:color="CDCDCD"/>
              <w:bottom w:val="single" w:sz="8" w:space="0" w:color="CDCDCD"/>
              <w:right w:val="single" w:sz="8" w:space="0" w:color="CDCDCD"/>
            </w:tcBorders>
            <w:shd w:val="clear" w:color="auto" w:fill="E8E8E8"/>
            <w:tcMar>
              <w:top w:w="0" w:type="dxa"/>
              <w:left w:w="0" w:type="dxa"/>
              <w:bottom w:w="0" w:type="dxa"/>
              <w:right w:w="0" w:type="dxa"/>
            </w:tcMar>
            <w:vAlign w:val="center"/>
          </w:tcPr>
          <w:p w:rsidR="00F74862" w:rsidRPr="00C50E63" w:rsidRDefault="00F74862" w:rsidP="008038BF">
            <w:pPr>
              <w:widowControl/>
              <w:autoSpaceDE w:val="0"/>
              <w:autoSpaceDN w:val="0"/>
              <w:adjustRightInd w:val="0"/>
              <w:jc w:val="center"/>
              <w:rPr>
                <w:rFonts w:ascii="仿宋" w:eastAsia="仿宋" w:hAnsi="仿宋" w:cs="Helvetica"/>
                <w:kern w:val="1"/>
                <w:sz w:val="28"/>
                <w:szCs w:val="28"/>
                <w:shd w:val="clear" w:color="auto" w:fill="FFFFFF" w:themeFill="background1"/>
              </w:rPr>
            </w:pPr>
          </w:p>
        </w:tc>
      </w:tr>
      <w:tr w:rsidR="00F74862" w:rsidRPr="00C50E63" w:rsidTr="008038BF">
        <w:tc>
          <w:tcPr>
            <w:tcW w:w="2757"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后端开发(PHP+MYSQL)</w:t>
            </w:r>
          </w:p>
        </w:tc>
        <w:tc>
          <w:tcPr>
            <w:tcW w:w="206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后台程序开发</w:t>
            </w:r>
          </w:p>
        </w:tc>
        <w:tc>
          <w:tcPr>
            <w:tcW w:w="104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iti SC Light"/>
                <w:kern w:val="0"/>
                <w:sz w:val="28"/>
                <w:szCs w:val="28"/>
                <w:shd w:val="clear" w:color="auto" w:fill="FFFFFF" w:themeFill="background1"/>
              </w:rPr>
            </w:pPr>
          </w:p>
        </w:tc>
        <w:tc>
          <w:tcPr>
            <w:tcW w:w="2914" w:type="dxa"/>
            <w:vMerge/>
            <w:tcBorders>
              <w:top w:val="single" w:sz="8" w:space="0" w:color="CDCDCD"/>
              <w:left w:val="single" w:sz="8" w:space="0" w:color="CDCDCD"/>
              <w:bottom w:val="single" w:sz="8" w:space="0" w:color="CDCDCD"/>
              <w:right w:val="single" w:sz="8" w:space="0" w:color="CDCDCD"/>
            </w:tcBorders>
            <w:shd w:val="clear" w:color="auto" w:fill="E8E8E8"/>
            <w:tcMar>
              <w:top w:w="0" w:type="dxa"/>
              <w:left w:w="0" w:type="dxa"/>
              <w:bottom w:w="0" w:type="dxa"/>
              <w:right w:w="0" w:type="dxa"/>
            </w:tcMar>
            <w:vAlign w:val="center"/>
          </w:tcPr>
          <w:p w:rsidR="00F74862" w:rsidRPr="00C50E63" w:rsidRDefault="00F74862" w:rsidP="008038BF">
            <w:pPr>
              <w:widowControl/>
              <w:autoSpaceDE w:val="0"/>
              <w:autoSpaceDN w:val="0"/>
              <w:adjustRightInd w:val="0"/>
              <w:jc w:val="center"/>
              <w:rPr>
                <w:rFonts w:ascii="仿宋" w:eastAsia="仿宋" w:hAnsi="仿宋" w:cs="Helvetica"/>
                <w:kern w:val="1"/>
                <w:sz w:val="28"/>
                <w:szCs w:val="28"/>
                <w:shd w:val="clear" w:color="auto" w:fill="FFFFFF" w:themeFill="background1"/>
              </w:rPr>
            </w:pPr>
          </w:p>
        </w:tc>
      </w:tr>
      <w:tr w:rsidR="00F74862" w:rsidRPr="00C50E63" w:rsidTr="008038BF">
        <w:tc>
          <w:tcPr>
            <w:tcW w:w="2757"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网络安全服务</w:t>
            </w:r>
          </w:p>
        </w:tc>
        <w:tc>
          <w:tcPr>
            <w:tcW w:w="206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Neue" w:hint="eastAsia"/>
                <w:kern w:val="0"/>
                <w:sz w:val="28"/>
                <w:szCs w:val="28"/>
                <w:shd w:val="clear" w:color="auto" w:fill="FFFFFF" w:themeFill="background1"/>
              </w:rPr>
              <w:t>平台后期安全维护服务及更新服务</w:t>
            </w:r>
          </w:p>
        </w:tc>
        <w:tc>
          <w:tcPr>
            <w:tcW w:w="1044" w:type="dxa"/>
            <w:tcBorders>
              <w:top w:val="single" w:sz="8" w:space="0" w:color="CDCDCD"/>
              <w:left w:val="single" w:sz="8" w:space="0" w:color="CDCDCD"/>
              <w:bottom w:val="single" w:sz="8" w:space="0" w:color="CDCDCD"/>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仿宋" w:eastAsia="仿宋" w:hAnsi="仿宋" w:cs="Helvetica"/>
                <w:kern w:val="1"/>
                <w:sz w:val="28"/>
                <w:szCs w:val="28"/>
                <w:shd w:val="clear" w:color="auto" w:fill="FFFFFF" w:themeFill="background1"/>
              </w:rPr>
            </w:pPr>
          </w:p>
        </w:tc>
        <w:tc>
          <w:tcPr>
            <w:tcW w:w="2914" w:type="dxa"/>
            <w:vMerge/>
            <w:tcBorders>
              <w:top w:val="single" w:sz="8" w:space="0" w:color="CDCDCD"/>
              <w:left w:val="single" w:sz="8" w:space="0" w:color="CDCDCD"/>
              <w:bottom w:val="single" w:sz="8" w:space="0" w:color="CDCDCD"/>
              <w:right w:val="single" w:sz="8" w:space="0" w:color="CDCDCD"/>
            </w:tcBorders>
            <w:shd w:val="clear" w:color="auto" w:fill="E8E8E8"/>
            <w:tcMar>
              <w:top w:w="0" w:type="dxa"/>
              <w:left w:w="0" w:type="dxa"/>
              <w:bottom w:w="0" w:type="dxa"/>
              <w:right w:w="0" w:type="dxa"/>
            </w:tcMar>
            <w:vAlign w:val="center"/>
          </w:tcPr>
          <w:p w:rsidR="00F74862" w:rsidRPr="00C50E63" w:rsidRDefault="00F74862" w:rsidP="008038BF">
            <w:pPr>
              <w:widowControl/>
              <w:autoSpaceDE w:val="0"/>
              <w:autoSpaceDN w:val="0"/>
              <w:adjustRightInd w:val="0"/>
              <w:jc w:val="center"/>
              <w:rPr>
                <w:rFonts w:ascii="仿宋" w:eastAsia="仿宋" w:hAnsi="仿宋" w:cs="Helvetica"/>
                <w:kern w:val="1"/>
                <w:sz w:val="28"/>
                <w:szCs w:val="28"/>
                <w:shd w:val="clear" w:color="auto" w:fill="FFFFFF" w:themeFill="background1"/>
              </w:rPr>
            </w:pPr>
          </w:p>
        </w:tc>
      </w:tr>
    </w:tbl>
    <w:p w:rsidR="00F74862" w:rsidRPr="00465F99" w:rsidRDefault="00F74862" w:rsidP="00F74862">
      <w:pPr>
        <w:spacing w:line="440" w:lineRule="exact"/>
        <w:rPr>
          <w:rFonts w:ascii="仿宋" w:eastAsia="仿宋" w:hAnsi="仿宋"/>
          <w:b/>
          <w:bCs/>
          <w:sz w:val="28"/>
          <w:szCs w:val="28"/>
          <w:u w:val="single"/>
          <w:shd w:val="clear" w:color="auto" w:fill="FFFFFF" w:themeFill="background1"/>
        </w:rPr>
      </w:pPr>
      <w:r w:rsidRPr="00C50E63">
        <w:rPr>
          <w:rFonts w:ascii="仿宋" w:eastAsia="仿宋" w:hAnsi="仿宋" w:hint="eastAsia"/>
          <w:b/>
          <w:bCs/>
          <w:sz w:val="28"/>
          <w:szCs w:val="28"/>
          <w:u w:val="single"/>
          <w:shd w:val="clear" w:color="auto" w:fill="FFFFFF" w:themeFill="background1"/>
        </w:rPr>
        <w:t>清单详细：</w:t>
      </w:r>
    </w:p>
    <w:tbl>
      <w:tblPr>
        <w:tblW w:w="8789" w:type="dxa"/>
        <w:tblInd w:w="-274" w:type="dxa"/>
        <w:tblLayout w:type="fixed"/>
        <w:tblLook w:val="04A0"/>
      </w:tblPr>
      <w:tblGrid>
        <w:gridCol w:w="2121"/>
        <w:gridCol w:w="4088"/>
        <w:gridCol w:w="2580"/>
      </w:tblGrid>
      <w:tr w:rsidR="00F74862" w:rsidRPr="00C50E63" w:rsidTr="008038BF">
        <w:tc>
          <w:tcPr>
            <w:tcW w:w="2121"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lastRenderedPageBreak/>
              <w:t>项目名称</w:t>
            </w:r>
          </w:p>
        </w:tc>
        <w:tc>
          <w:tcPr>
            <w:tcW w:w="4088"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描述</w:t>
            </w:r>
          </w:p>
        </w:tc>
        <w:tc>
          <w:tcPr>
            <w:tcW w:w="2580"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备注</w:t>
            </w:r>
          </w:p>
        </w:tc>
      </w:tr>
      <w:tr w:rsidR="00F74862" w:rsidRPr="00C50E63" w:rsidTr="008038BF">
        <w:trPr>
          <w:trHeight w:val="960"/>
        </w:trPr>
        <w:tc>
          <w:tcPr>
            <w:tcW w:w="2121"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IDC服务</w:t>
            </w:r>
          </w:p>
        </w:tc>
        <w:tc>
          <w:tcPr>
            <w:tcW w:w="4088"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公共服务平台域名</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云服务器采购</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CPU:4核 内存:4GB</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Windows Server 2008 企业版</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带宽: 100Mbps</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网络机房：北京B区</w:t>
            </w:r>
          </w:p>
        </w:tc>
        <w:tc>
          <w:tcPr>
            <w:tcW w:w="2580"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首页设计</w:t>
            </w:r>
          </w:p>
        </w:tc>
        <w:tc>
          <w:tcPr>
            <w:tcW w:w="4088"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根据平台特点将用户需求转化为创意表达设计方案，界面不超过两屏，包含平台形象或行业领先性特点，传达建立统一的形象视觉设计定位。</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kern w:val="0"/>
                <w:sz w:val="28"/>
                <w:szCs w:val="28"/>
                <w:shd w:val="clear" w:color="auto" w:fill="FFFFFF" w:themeFill="background1"/>
              </w:rPr>
              <w:t>A.</w:t>
            </w:r>
            <w:r w:rsidRPr="00C50E63">
              <w:rPr>
                <w:rFonts w:ascii="仿宋" w:eastAsia="仿宋" w:hAnsi="仿宋" w:cs="Heiti SC Light" w:hint="eastAsia"/>
                <w:kern w:val="0"/>
                <w:sz w:val="28"/>
                <w:szCs w:val="28"/>
                <w:shd w:val="clear" w:color="auto" w:fill="FFFFFF" w:themeFill="background1"/>
              </w:rPr>
              <w:t>首页</w:t>
            </w:r>
            <w:r w:rsidRPr="00C50E63">
              <w:rPr>
                <w:rFonts w:ascii="仿宋" w:eastAsia="仿宋" w:hAnsi="仿宋" w:cs="Helvetica Neue Light"/>
                <w:kern w:val="0"/>
                <w:sz w:val="28"/>
                <w:szCs w:val="28"/>
                <w:shd w:val="clear" w:color="auto" w:fill="FFFFFF" w:themeFill="background1"/>
              </w:rPr>
              <w:t>DEMO</w:t>
            </w:r>
            <w:r w:rsidRPr="00C50E63">
              <w:rPr>
                <w:rFonts w:ascii="仿宋" w:eastAsia="仿宋" w:hAnsi="仿宋" w:cs="Heiti SC Light" w:hint="eastAsia"/>
                <w:kern w:val="0"/>
                <w:sz w:val="28"/>
                <w:szCs w:val="28"/>
                <w:shd w:val="clear" w:color="auto" w:fill="FFFFFF" w:themeFill="background1"/>
              </w:rPr>
              <w:t>设计方案</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kern w:val="0"/>
                <w:sz w:val="28"/>
                <w:szCs w:val="28"/>
                <w:shd w:val="clear" w:color="auto" w:fill="FFFFFF" w:themeFill="background1"/>
              </w:rPr>
              <w:t>B.</w:t>
            </w:r>
            <w:r w:rsidRPr="00C50E63">
              <w:rPr>
                <w:rFonts w:ascii="仿宋" w:eastAsia="仿宋" w:hAnsi="仿宋" w:cs="Heiti SC Light" w:hint="eastAsia"/>
                <w:kern w:val="0"/>
                <w:sz w:val="28"/>
                <w:szCs w:val="28"/>
                <w:shd w:val="clear" w:color="auto" w:fill="FFFFFF" w:themeFill="background1"/>
              </w:rPr>
              <w:t>首页形象区</w:t>
            </w:r>
            <w:r w:rsidRPr="00C50E63">
              <w:rPr>
                <w:rFonts w:ascii="仿宋" w:eastAsia="仿宋" w:hAnsi="仿宋" w:cs="Helvetica Neue Light"/>
                <w:kern w:val="0"/>
                <w:sz w:val="28"/>
                <w:szCs w:val="28"/>
                <w:shd w:val="clear" w:color="auto" w:fill="FFFFFF" w:themeFill="background1"/>
              </w:rPr>
              <w:t>Banner</w:t>
            </w:r>
            <w:r w:rsidRPr="00C50E63">
              <w:rPr>
                <w:rFonts w:ascii="仿宋" w:eastAsia="仿宋" w:hAnsi="仿宋" w:cs="Heiti SC Light" w:hint="eastAsia"/>
                <w:kern w:val="0"/>
                <w:sz w:val="28"/>
                <w:szCs w:val="28"/>
                <w:shd w:val="clear" w:color="auto" w:fill="FFFFFF" w:themeFill="background1"/>
              </w:rPr>
              <w:t>创意设计</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kern w:val="0"/>
                <w:sz w:val="28"/>
                <w:szCs w:val="28"/>
                <w:shd w:val="clear" w:color="auto" w:fill="FFFFFF" w:themeFill="background1"/>
              </w:rPr>
              <w:t>C.</w:t>
            </w:r>
            <w:r w:rsidRPr="00C50E63">
              <w:rPr>
                <w:rFonts w:ascii="仿宋" w:eastAsia="仿宋" w:hAnsi="仿宋" w:cs="Heiti SC Light" w:hint="eastAsia"/>
                <w:kern w:val="0"/>
                <w:sz w:val="28"/>
                <w:szCs w:val="28"/>
                <w:shd w:val="clear" w:color="auto" w:fill="FFFFFF" w:themeFill="background1"/>
              </w:rPr>
              <w:t>界面统一视觉标准元素</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Neue Light"/>
                <w:kern w:val="0"/>
                <w:sz w:val="28"/>
                <w:szCs w:val="28"/>
                <w:shd w:val="clear" w:color="auto" w:fill="FFFFFF" w:themeFill="background1"/>
              </w:rPr>
              <w:t>D.</w:t>
            </w:r>
            <w:r w:rsidRPr="00C50E63">
              <w:rPr>
                <w:rFonts w:ascii="仿宋" w:eastAsia="仿宋" w:hAnsi="仿宋" w:cs="Heiti SC Light" w:hint="eastAsia"/>
                <w:kern w:val="0"/>
                <w:sz w:val="28"/>
                <w:szCs w:val="28"/>
                <w:shd w:val="clear" w:color="auto" w:fill="FFFFFF" w:themeFill="background1"/>
              </w:rPr>
              <w:t>设计阶段提供</w:t>
            </w:r>
            <w:r w:rsidRPr="00C50E63">
              <w:rPr>
                <w:rFonts w:ascii="仿宋" w:eastAsia="仿宋" w:hAnsi="仿宋" w:cs="Helvetica Neue Light"/>
                <w:kern w:val="0"/>
                <w:sz w:val="28"/>
                <w:szCs w:val="28"/>
                <w:shd w:val="clear" w:color="auto" w:fill="FFFFFF" w:themeFill="background1"/>
              </w:rPr>
              <w:t>2</w:t>
            </w:r>
            <w:r w:rsidRPr="00C50E63">
              <w:rPr>
                <w:rFonts w:ascii="仿宋" w:eastAsia="仿宋" w:hAnsi="仿宋" w:cs="Heiti SC Light" w:hint="eastAsia"/>
                <w:kern w:val="0"/>
                <w:sz w:val="28"/>
                <w:szCs w:val="28"/>
                <w:shd w:val="clear" w:color="auto" w:fill="FFFFFF" w:themeFill="background1"/>
              </w:rPr>
              <w:t>种设计风格选择</w:t>
            </w:r>
          </w:p>
        </w:tc>
        <w:tc>
          <w:tcPr>
            <w:tcW w:w="2580"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创意设计</w:t>
            </w:r>
          </w:p>
        </w:tc>
        <w:tc>
          <w:tcPr>
            <w:tcW w:w="4088"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对平台、自身特点，形象进行整合分析，根据用户需求对网站整体视觉进行规划定位，制定有效的视觉解决方案及实施。</w:t>
            </w:r>
          </w:p>
        </w:tc>
        <w:tc>
          <w:tcPr>
            <w:tcW w:w="2580" w:type="dxa"/>
            <w:tcBorders>
              <w:top w:val="single" w:sz="8" w:space="0" w:color="CCCCCC"/>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DCDCD"/>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频道页设计</w:t>
            </w:r>
          </w:p>
        </w:tc>
        <w:tc>
          <w:tcPr>
            <w:tcW w:w="4088" w:type="dxa"/>
            <w:tcBorders>
              <w:top w:val="single" w:sz="8" w:space="0" w:color="CCCCCC"/>
              <w:left w:val="single" w:sz="8" w:space="0" w:color="CCCCCC"/>
              <w:bottom w:val="single" w:sz="8" w:space="0" w:color="CDCDCD"/>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根据网站平台原型结构及信息类别，独立设计网站栏目综合界面，确保页面中栏目之间从属关系的视觉表现，在兼顾与继承整体视觉标准及品牌形象传达一致的前提下，保障本栏目视觉表达独特性、灵活性及用户体验的适用性</w:t>
            </w:r>
          </w:p>
        </w:tc>
        <w:tc>
          <w:tcPr>
            <w:tcW w:w="2580" w:type="dxa"/>
            <w:tcBorders>
              <w:top w:val="single" w:sz="8" w:space="0" w:color="CCCCCC"/>
              <w:left w:val="single" w:sz="8" w:space="0" w:color="CCCCCC"/>
              <w:bottom w:val="single" w:sz="8" w:space="0" w:color="CDCDCD"/>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rPr>
          <w:trHeight w:val="111"/>
        </w:trPr>
        <w:tc>
          <w:tcPr>
            <w:tcW w:w="2121" w:type="dxa"/>
            <w:tcBorders>
              <w:top w:val="single" w:sz="8" w:space="0" w:color="CDCDCD"/>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重点页面设计</w:t>
            </w:r>
          </w:p>
        </w:tc>
        <w:tc>
          <w:tcPr>
            <w:tcW w:w="4088" w:type="dxa"/>
            <w:tcBorders>
              <w:top w:val="single" w:sz="8" w:space="0" w:color="CDCDCD"/>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版式布局，统一搭配信息与图像关系，确保用户浏览适用性。</w:t>
            </w:r>
          </w:p>
        </w:tc>
        <w:tc>
          <w:tcPr>
            <w:tcW w:w="2580" w:type="dxa"/>
            <w:tcBorders>
              <w:top w:val="single" w:sz="8" w:space="0" w:color="CDCDCD"/>
              <w:left w:val="single" w:sz="8" w:space="0" w:color="CCCCCC"/>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rPr>
          <w:trHeight w:val="817"/>
        </w:trPr>
        <w:tc>
          <w:tcPr>
            <w:tcW w:w="8789" w:type="dxa"/>
            <w:gridSpan w:val="3"/>
            <w:tcBorders>
              <w:top w:val="single" w:sz="8" w:space="0" w:color="CCCCCC"/>
              <w:left w:val="nil"/>
              <w:bottom w:val="nil"/>
              <w:right w:val="nil"/>
            </w:tcBorders>
            <w:shd w:val="clear" w:color="auto" w:fill="auto"/>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rPr>
                <w:rFonts w:ascii="仿宋" w:eastAsia="仿宋" w:hAnsi="仿宋" w:cs="Heiti SC Light"/>
                <w:b/>
                <w:bCs/>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页面制作</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w:kern w:val="0"/>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全站采用HTML5+CSS3+JS开发，代码简洁</w:t>
            </w:r>
            <w:r w:rsidRPr="00C50E63">
              <w:rPr>
                <w:rFonts w:ascii="仿宋" w:eastAsia="仿宋" w:hAnsi="仿宋" w:cs="Helvetica Neue"/>
                <w:kern w:val="0"/>
                <w:sz w:val="28"/>
                <w:szCs w:val="28"/>
                <w:shd w:val="clear" w:color="auto" w:fill="FFFFFF" w:themeFill="background1"/>
              </w:rPr>
              <w:t>,</w:t>
            </w:r>
            <w:r w:rsidRPr="00C50E63">
              <w:rPr>
                <w:rFonts w:ascii="仿宋" w:eastAsia="仿宋" w:hAnsi="仿宋" w:cs="Heiti SC Light" w:hint="eastAsia"/>
                <w:kern w:val="0"/>
                <w:sz w:val="28"/>
                <w:szCs w:val="28"/>
                <w:shd w:val="clear" w:color="auto" w:fill="FFFFFF" w:themeFill="background1"/>
              </w:rPr>
              <w:t>提</w:t>
            </w:r>
            <w:r w:rsidRPr="00C50E63">
              <w:rPr>
                <w:rFonts w:ascii="仿宋" w:eastAsia="仿宋" w:hAnsi="仿宋" w:cs="ヒラギノ角ゴ ProN W3" w:hint="eastAsia"/>
                <w:kern w:val="0"/>
                <w:sz w:val="28"/>
                <w:szCs w:val="28"/>
                <w:shd w:val="clear" w:color="auto" w:fill="FFFFFF" w:themeFill="background1"/>
              </w:rPr>
              <w:t>高</w:t>
            </w:r>
            <w:r w:rsidRPr="00C50E63">
              <w:rPr>
                <w:rFonts w:ascii="仿宋" w:eastAsia="仿宋" w:hAnsi="仿宋" w:cs="Hiragino Sans GB W3" w:hint="eastAsia"/>
                <w:kern w:val="0"/>
                <w:sz w:val="28"/>
                <w:szCs w:val="28"/>
                <w:shd w:val="clear" w:color="auto" w:fill="FFFFFF" w:themeFill="background1"/>
              </w:rPr>
              <w:t>页面浏览速度</w:t>
            </w:r>
            <w:r w:rsidRPr="00C50E63">
              <w:rPr>
                <w:rFonts w:ascii="仿宋" w:eastAsia="仿宋" w:hAnsi="仿宋" w:cs="Helvetica Neue"/>
                <w:kern w:val="0"/>
                <w:sz w:val="28"/>
                <w:szCs w:val="28"/>
                <w:shd w:val="clear" w:color="auto" w:fill="FFFFFF" w:themeFill="background1"/>
              </w:rPr>
              <w:t>,</w:t>
            </w:r>
            <w:r w:rsidRPr="00C50E63">
              <w:rPr>
                <w:rFonts w:ascii="仿宋" w:eastAsia="仿宋" w:hAnsi="仿宋" w:cs="Heiti SC Light" w:hint="eastAsia"/>
                <w:kern w:val="0"/>
                <w:sz w:val="28"/>
                <w:szCs w:val="28"/>
                <w:shd w:val="clear" w:color="auto" w:fill="FFFFFF" w:themeFill="background1"/>
              </w:rPr>
              <w:t>缩减带宽成本</w:t>
            </w:r>
            <w:r w:rsidRPr="00C50E63">
              <w:rPr>
                <w:rFonts w:ascii="仿宋" w:eastAsia="仿宋" w:hAnsi="仿宋" w:cs="Helvetica Neue"/>
                <w:kern w:val="0"/>
                <w:sz w:val="28"/>
                <w:szCs w:val="28"/>
                <w:shd w:val="clear" w:color="auto" w:fill="FFFFFF" w:themeFill="background1"/>
              </w:rPr>
              <w:t>;</w:t>
            </w:r>
            <w:r w:rsidRPr="00C50E63">
              <w:rPr>
                <w:rFonts w:ascii="仿宋" w:eastAsia="仿宋" w:hAnsi="仿宋" w:cs="Heiti SC Light" w:hint="eastAsia"/>
                <w:kern w:val="0"/>
                <w:sz w:val="28"/>
                <w:szCs w:val="28"/>
                <w:shd w:val="clear" w:color="auto" w:fill="FFFFFF" w:themeFill="background1"/>
              </w:rPr>
              <w:t>样式和结构相互分离</w:t>
            </w:r>
            <w:r w:rsidRPr="00C50E63">
              <w:rPr>
                <w:rFonts w:ascii="仿宋" w:eastAsia="仿宋" w:hAnsi="仿宋" w:cs="Helvetica Neue"/>
                <w:kern w:val="0"/>
                <w:sz w:val="28"/>
                <w:szCs w:val="28"/>
                <w:shd w:val="clear" w:color="auto" w:fill="FFFFFF" w:themeFill="background1"/>
              </w:rPr>
              <w:t>,</w:t>
            </w:r>
            <w:r w:rsidRPr="00C50E63">
              <w:rPr>
                <w:rFonts w:ascii="仿宋" w:eastAsia="仿宋" w:hAnsi="仿宋" w:cs="Heiti SC Light" w:hint="eastAsia"/>
                <w:kern w:val="0"/>
                <w:sz w:val="28"/>
                <w:szCs w:val="28"/>
                <w:shd w:val="clear" w:color="auto" w:fill="FFFFFF" w:themeFill="background1"/>
              </w:rPr>
              <w:t>重构性强</w:t>
            </w:r>
            <w:r w:rsidRPr="00C50E63">
              <w:rPr>
                <w:rFonts w:ascii="仿宋" w:eastAsia="仿宋" w:hAnsi="仿宋" w:cs="Helvetica Neue"/>
                <w:kern w:val="0"/>
                <w:sz w:val="28"/>
                <w:szCs w:val="28"/>
                <w:shd w:val="clear" w:color="auto" w:fill="FFFFFF" w:themeFill="background1"/>
              </w:rPr>
              <w:t>,</w:t>
            </w:r>
            <w:r w:rsidRPr="00C50E63">
              <w:rPr>
                <w:rFonts w:ascii="仿宋" w:eastAsia="仿宋" w:hAnsi="仿宋" w:cs="Heiti SC Light" w:hint="eastAsia"/>
                <w:kern w:val="0"/>
                <w:sz w:val="28"/>
                <w:szCs w:val="28"/>
                <w:shd w:val="clear" w:color="auto" w:fill="FFFFFF" w:themeFill="background1"/>
              </w:rPr>
              <w:t>易于维护</w:t>
            </w:r>
            <w:r w:rsidRPr="00C50E63">
              <w:rPr>
                <w:rFonts w:ascii="仿宋" w:eastAsia="仿宋" w:hAnsi="仿宋" w:cs="Helvetica Neue"/>
                <w:kern w:val="0"/>
                <w:sz w:val="28"/>
                <w:szCs w:val="28"/>
                <w:shd w:val="clear" w:color="auto" w:fill="FFFFFF" w:themeFill="background1"/>
              </w:rPr>
              <w:t>;</w:t>
            </w:r>
            <w:r w:rsidRPr="00C50E63">
              <w:rPr>
                <w:rFonts w:ascii="仿宋" w:eastAsia="仿宋" w:hAnsi="仿宋" w:cs="Heiti SC Light" w:hint="eastAsia"/>
                <w:kern w:val="0"/>
                <w:sz w:val="28"/>
                <w:szCs w:val="28"/>
                <w:shd w:val="clear" w:color="auto" w:fill="FFFFFF" w:themeFill="background1"/>
              </w:rPr>
              <w:t>结构清晰。</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w:kern w:val="0"/>
                <w:sz w:val="28"/>
                <w:szCs w:val="28"/>
                <w:shd w:val="clear" w:color="auto" w:fill="FFFFFF" w:themeFill="background1"/>
              </w:rPr>
            </w:pPr>
            <w:r w:rsidRPr="00C50E63">
              <w:rPr>
                <w:rFonts w:ascii="仿宋" w:eastAsia="仿宋" w:hAnsi="仿宋" w:cs="Helvetica Neue"/>
                <w:kern w:val="0"/>
                <w:sz w:val="28"/>
                <w:szCs w:val="28"/>
                <w:shd w:val="clear" w:color="auto" w:fill="FFFFFF" w:themeFill="background1"/>
              </w:rPr>
              <w:lastRenderedPageBreak/>
              <w:t>1.</w:t>
            </w:r>
            <w:r w:rsidRPr="00C50E63">
              <w:rPr>
                <w:rFonts w:ascii="仿宋" w:eastAsia="仿宋" w:hAnsi="仿宋" w:cs="Heiti SC Light" w:hint="eastAsia"/>
                <w:kern w:val="0"/>
                <w:sz w:val="28"/>
                <w:szCs w:val="28"/>
                <w:shd w:val="clear" w:color="auto" w:fill="FFFFFF" w:themeFill="background1"/>
              </w:rPr>
              <w:t>兼容常用浏览器</w:t>
            </w:r>
            <w:r w:rsidRPr="00C50E63">
              <w:rPr>
                <w:rFonts w:ascii="仿宋" w:eastAsia="仿宋" w:hAnsi="仿宋" w:cs="Helvetica Neue"/>
                <w:kern w:val="0"/>
                <w:sz w:val="28"/>
                <w:szCs w:val="28"/>
                <w:shd w:val="clear" w:color="auto" w:fill="FFFFFF" w:themeFill="background1"/>
              </w:rPr>
              <w:t>(IE</w:t>
            </w:r>
            <w:r w:rsidRPr="00C50E63">
              <w:rPr>
                <w:rFonts w:ascii="仿宋" w:eastAsia="仿宋" w:hAnsi="仿宋" w:cs="Helvetica Neue" w:hint="eastAsia"/>
                <w:kern w:val="0"/>
                <w:sz w:val="28"/>
                <w:szCs w:val="28"/>
                <w:shd w:val="clear" w:color="auto" w:fill="FFFFFF" w:themeFill="background1"/>
              </w:rPr>
              <w:t>系列</w:t>
            </w:r>
            <w:r w:rsidRPr="00C50E63">
              <w:rPr>
                <w:rFonts w:ascii="仿宋" w:eastAsia="仿宋" w:hAnsi="仿宋" w:cs="Heiti SC Light" w:hint="eastAsia"/>
                <w:kern w:val="0"/>
                <w:sz w:val="28"/>
                <w:szCs w:val="28"/>
                <w:shd w:val="clear" w:color="auto" w:fill="FFFFFF" w:themeFill="background1"/>
              </w:rPr>
              <w:t>、</w:t>
            </w:r>
            <w:r w:rsidRPr="00C50E63">
              <w:rPr>
                <w:rFonts w:ascii="仿宋" w:eastAsia="仿宋" w:hAnsi="仿宋" w:cs="Helvetica Neue"/>
                <w:kern w:val="0"/>
                <w:sz w:val="28"/>
                <w:szCs w:val="28"/>
                <w:shd w:val="clear" w:color="auto" w:fill="FFFFFF" w:themeFill="background1"/>
              </w:rPr>
              <w:t>Chrome</w:t>
            </w:r>
            <w:r w:rsidRPr="00C50E63">
              <w:rPr>
                <w:rFonts w:ascii="仿宋" w:eastAsia="仿宋" w:hAnsi="仿宋" w:cs="Heiti SC Light" w:hint="eastAsia"/>
                <w:kern w:val="0"/>
                <w:sz w:val="28"/>
                <w:szCs w:val="28"/>
                <w:shd w:val="clear" w:color="auto" w:fill="FFFFFF" w:themeFill="background1"/>
              </w:rPr>
              <w:t>、</w:t>
            </w:r>
            <w:r w:rsidRPr="00C50E63">
              <w:rPr>
                <w:rFonts w:ascii="仿宋" w:eastAsia="仿宋" w:hAnsi="仿宋" w:cs="Helvetica Neue"/>
                <w:kern w:val="0"/>
                <w:sz w:val="28"/>
                <w:szCs w:val="28"/>
                <w:shd w:val="clear" w:color="auto" w:fill="FFFFFF" w:themeFill="background1"/>
              </w:rPr>
              <w:t>Firefox)</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w:kern w:val="0"/>
                <w:sz w:val="28"/>
                <w:szCs w:val="28"/>
                <w:shd w:val="clear" w:color="auto" w:fill="FFFFFF" w:themeFill="background1"/>
              </w:rPr>
            </w:pPr>
            <w:r w:rsidRPr="00C50E63">
              <w:rPr>
                <w:rFonts w:ascii="仿宋" w:eastAsia="仿宋" w:hAnsi="仿宋" w:cs="Helvetica Neue" w:hint="eastAsia"/>
                <w:kern w:val="0"/>
                <w:sz w:val="28"/>
                <w:szCs w:val="28"/>
                <w:shd w:val="clear" w:color="auto" w:fill="FFFFFF" w:themeFill="background1"/>
              </w:rPr>
              <w:t>2.响应式模版，兼容PC端、移动端。</w:t>
            </w:r>
          </w:p>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Arial Unicode MS" w:hint="eastAsia"/>
                <w:kern w:val="0"/>
                <w:sz w:val="28"/>
                <w:szCs w:val="28"/>
                <w:shd w:val="clear" w:color="auto" w:fill="FFFFFF" w:themeFill="background1"/>
              </w:rPr>
              <w:t>3</w:t>
            </w:r>
            <w:r w:rsidRPr="00C50E63">
              <w:rPr>
                <w:rFonts w:ascii="仿宋" w:eastAsia="仿宋" w:hAnsi="仿宋" w:cs="Arial Unicode MS"/>
                <w:kern w:val="0"/>
                <w:sz w:val="28"/>
                <w:szCs w:val="28"/>
                <w:shd w:val="clear" w:color="auto" w:fill="FFFFFF" w:themeFill="background1"/>
              </w:rPr>
              <w:t>.</w:t>
            </w:r>
            <w:r w:rsidRPr="00C50E63">
              <w:rPr>
                <w:rFonts w:ascii="仿宋" w:eastAsia="仿宋" w:hAnsi="仿宋" w:cs="Arial Unicode MS" w:hint="eastAsia"/>
                <w:kern w:val="0"/>
                <w:sz w:val="28"/>
                <w:szCs w:val="28"/>
                <w:shd w:val="clear" w:color="auto" w:fill="FFFFFF" w:themeFill="background1"/>
              </w:rPr>
              <w:t>根据视觉设计方案布局页面及制作页</w:t>
            </w:r>
            <w:r w:rsidRPr="00C50E63">
              <w:rPr>
                <w:rFonts w:ascii="仿宋" w:eastAsia="Meiryo" w:hAnsi="仿宋" w:cs="Meiryo" w:hint="eastAsia"/>
                <w:kern w:val="0"/>
                <w:sz w:val="28"/>
                <w:szCs w:val="28"/>
                <w:shd w:val="clear" w:color="auto" w:fill="FFFFFF" w:themeFill="background1"/>
              </w:rPr>
              <w:t>⾯</w:t>
            </w:r>
            <w:r w:rsidRPr="00C50E63">
              <w:rPr>
                <w:rFonts w:ascii="仿宋" w:eastAsia="仿宋" w:hAnsi="仿宋" w:cs="Arial Unicode MS" w:hint="eastAsia"/>
                <w:kern w:val="0"/>
                <w:sz w:val="28"/>
                <w:szCs w:val="28"/>
                <w:shd w:val="clear" w:color="auto" w:fill="FFFFFF" w:themeFill="background1"/>
              </w:rPr>
              <w:t>。</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lastRenderedPageBreak/>
              <w:t>文章系统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themeFill="background1"/>
              </w:rPr>
            </w:pPr>
            <w:r w:rsidRPr="00C50E63">
              <w:rPr>
                <w:rFonts w:ascii="仿宋" w:eastAsia="仿宋" w:hAnsi="仿宋" w:cs="Helvetica Neue Light" w:hint="eastAsia"/>
                <w:kern w:val="0"/>
                <w:sz w:val="28"/>
                <w:szCs w:val="28"/>
                <w:shd w:val="clear" w:color="auto" w:fill="FFFFFF" w:themeFill="background1"/>
              </w:rPr>
              <w:t>专业文章系统模块，可发布、删除、推荐、置顶、DIY自定义等建立专业资讯频道。</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信息系统</w:t>
            </w:r>
          </w:p>
        </w:tc>
        <w:tc>
          <w:tcPr>
            <w:tcW w:w="4088" w:type="dxa"/>
            <w:tcBorders>
              <w:top w:val="single" w:sz="8" w:space="0" w:color="CCCCCC"/>
              <w:left w:val="single" w:sz="8" w:space="0" w:color="CDCDCD"/>
              <w:bottom w:val="single" w:sz="8" w:space="0" w:color="CCCCCC"/>
              <w:right w:val="single" w:sz="8" w:space="0" w:color="CDCDCD"/>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专业信息系统模块，可发布、删除、推荐、置顶、DIY自定义等建立专业信息资源</w:t>
            </w:r>
            <w:r w:rsidRPr="00C50E63">
              <w:rPr>
                <w:rFonts w:ascii="仿宋" w:eastAsia="仿宋" w:hAnsi="仿宋" w:cs="Helvetica Neue Light" w:hint="eastAsia"/>
                <w:kern w:val="0"/>
                <w:sz w:val="28"/>
                <w:szCs w:val="28"/>
                <w:shd w:val="clear" w:color="auto" w:fill="FFFFFF" w:themeFill="background1"/>
              </w:rPr>
              <w:t>频道</w:t>
            </w:r>
            <w:r w:rsidRPr="00C50E63">
              <w:rPr>
                <w:rFonts w:ascii="仿宋" w:eastAsia="仿宋" w:hAnsi="仿宋" w:cs="Helvetica" w:hint="eastAsia"/>
                <w:kern w:val="1"/>
                <w:sz w:val="28"/>
                <w:szCs w:val="28"/>
                <w:shd w:val="clear" w:color="auto" w:fill="FFFFFF" w:themeFill="background1"/>
              </w:rPr>
              <w:t>，如招标、招商。</w:t>
            </w:r>
          </w:p>
        </w:tc>
        <w:tc>
          <w:tcPr>
            <w:tcW w:w="2580" w:type="dxa"/>
            <w:tcBorders>
              <w:top w:val="single" w:sz="8" w:space="0" w:color="CCCCCC"/>
              <w:left w:val="single" w:sz="8" w:space="0" w:color="CDCDCD"/>
              <w:bottom w:val="single" w:sz="8" w:space="0" w:color="CCCCCC"/>
              <w:right w:val="single" w:sz="8" w:space="0" w:color="CCCCCC"/>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kern w:val="0"/>
                <w:sz w:val="28"/>
                <w:szCs w:val="28"/>
                <w:shd w:val="clear" w:color="auto" w:fill="FFFFFF" w:themeFill="background1"/>
              </w:rPr>
              <w:t>企业系统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企业信息展示系统模块，企业可自助注册自助建站及可操作在线发布、修改、推荐、置顶、删除等。</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商城</w:t>
            </w:r>
            <w:r w:rsidRPr="00C50E63">
              <w:rPr>
                <w:rFonts w:ascii="仿宋" w:eastAsia="仿宋" w:hAnsi="仿宋" w:cs="微软雅黑 Light" w:hint="eastAsia"/>
                <w:b/>
                <w:bCs/>
                <w:kern w:val="0"/>
                <w:sz w:val="28"/>
                <w:szCs w:val="28"/>
                <w:shd w:val="clear" w:color="auto" w:fill="FFFFFF" w:themeFill="background1"/>
              </w:rPr>
              <w:t>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商城系统模块，支持购物车、在线购买，卖家评论打分、交易记录，订单管理。</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供应</w:t>
            </w:r>
            <w:r w:rsidRPr="00C50E63">
              <w:rPr>
                <w:rFonts w:ascii="仿宋" w:eastAsia="仿宋" w:hAnsi="仿宋" w:cs="微软雅黑 Light" w:hint="eastAsia"/>
                <w:b/>
                <w:bCs/>
                <w:kern w:val="1"/>
                <w:sz w:val="28"/>
                <w:szCs w:val="28"/>
                <w:shd w:val="clear" w:color="auto" w:fill="FFFFFF" w:themeFill="background1"/>
              </w:rPr>
              <w:t>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企业供应系统模块，产品供应、展示，在线询价、对比等。</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求购系统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企业求购系统模块，产品求购、展示，在线询价、对比等。</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行情</w:t>
            </w:r>
            <w:r w:rsidRPr="00C50E63">
              <w:rPr>
                <w:rFonts w:ascii="仿宋" w:eastAsia="仿宋" w:hAnsi="仿宋" w:cs="微软雅黑 Light" w:hint="eastAsia"/>
                <w:b/>
                <w:bCs/>
                <w:kern w:val="1"/>
                <w:sz w:val="28"/>
                <w:szCs w:val="28"/>
                <w:shd w:val="clear" w:color="auto" w:fill="FFFFFF" w:themeFill="background1"/>
              </w:rPr>
              <w:t>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企业行情系统模块，行业产品价格行情汇总，系统自动生成报价单。</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下载</w:t>
            </w:r>
            <w:r w:rsidRPr="00C50E63">
              <w:rPr>
                <w:rFonts w:ascii="仿宋" w:eastAsia="仿宋" w:hAnsi="仿宋" w:cs="微软雅黑 Light" w:hint="eastAsia"/>
                <w:b/>
                <w:bCs/>
                <w:kern w:val="0"/>
                <w:sz w:val="28"/>
                <w:szCs w:val="28"/>
                <w:shd w:val="clear" w:color="auto" w:fill="FFFFFF" w:themeFill="background1"/>
              </w:rPr>
              <w:t>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专业下载系统模块，可发布、修改、删除等资料下载。</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视频系统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kern w:val="0"/>
                <w:sz w:val="28"/>
                <w:szCs w:val="28"/>
                <w:shd w:val="clear" w:color="auto" w:fill="FFFFFF" w:themeFill="background1"/>
              </w:rPr>
              <w:t>专业视频发布系统，</w:t>
            </w:r>
            <w:r w:rsidRPr="00C50E63">
              <w:rPr>
                <w:rFonts w:ascii="仿宋" w:eastAsia="仿宋" w:hAnsi="仿宋" w:cs="Helvetica Neue Light" w:hint="eastAsia"/>
                <w:kern w:val="0"/>
                <w:sz w:val="28"/>
                <w:szCs w:val="28"/>
                <w:shd w:val="clear" w:color="auto" w:fill="FFFFFF" w:themeFill="background1"/>
              </w:rPr>
              <w:t>可发布、删除、推荐、置顶、DIY自定义等建立专业视频频道。</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kern w:val="1"/>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专题</w:t>
            </w:r>
            <w:r w:rsidRPr="00C50E63">
              <w:rPr>
                <w:rFonts w:ascii="仿宋" w:eastAsia="仿宋" w:hAnsi="仿宋" w:cs="微软雅黑 Light" w:hint="eastAsia"/>
                <w:b/>
                <w:bCs/>
                <w:kern w:val="0"/>
                <w:sz w:val="28"/>
                <w:szCs w:val="28"/>
                <w:shd w:val="clear" w:color="auto" w:fill="FFFFFF" w:themeFill="background1"/>
              </w:rPr>
              <w:t>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微软雅黑"/>
                <w:sz w:val="28"/>
                <w:szCs w:val="28"/>
                <w:shd w:val="clear" w:color="auto" w:fill="FFFFFF" w:themeFill="background1"/>
              </w:rPr>
              <w:t>更专业聚合站内信息，可扩展为行业或地区分站</w:t>
            </w:r>
            <w:r w:rsidRPr="00C50E63">
              <w:rPr>
                <w:rFonts w:ascii="仿宋" w:eastAsia="仿宋" w:hAnsi="仿宋" w:cs="微软雅黑" w:hint="eastAsia"/>
                <w:sz w:val="28"/>
                <w:szCs w:val="28"/>
                <w:shd w:val="clear" w:color="auto" w:fill="FFFFFF" w:themeFill="background1"/>
              </w:rPr>
              <w:t>。</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知道系统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hint="eastAsia"/>
                <w:sz w:val="28"/>
                <w:szCs w:val="28"/>
                <w:shd w:val="clear" w:color="auto" w:fill="FFFFFF" w:themeFill="background1"/>
              </w:rPr>
              <w:t>企业</w:t>
            </w:r>
            <w:r w:rsidRPr="00C50E63">
              <w:rPr>
                <w:rFonts w:ascii="仿宋" w:eastAsia="仿宋" w:hAnsi="仿宋" w:cs="微软雅黑"/>
                <w:sz w:val="28"/>
                <w:szCs w:val="28"/>
                <w:shd w:val="clear" w:color="auto" w:fill="FFFFFF" w:themeFill="background1"/>
              </w:rPr>
              <w:t>问题发布与回答，增加网站专业程度</w:t>
            </w:r>
            <w:r w:rsidRPr="00C50E63">
              <w:rPr>
                <w:rFonts w:ascii="仿宋" w:eastAsia="仿宋" w:hAnsi="仿宋" w:cs="微软雅黑" w:hint="eastAsia"/>
                <w:sz w:val="28"/>
                <w:szCs w:val="28"/>
                <w:shd w:val="clear" w:color="auto" w:fill="FFFFFF" w:themeFill="background1"/>
              </w:rPr>
              <w:t>。</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人才系统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hint="eastAsia"/>
                <w:sz w:val="28"/>
                <w:szCs w:val="28"/>
                <w:shd w:val="clear" w:color="auto" w:fill="FFFFFF" w:themeFill="background1"/>
              </w:rPr>
              <w:t>企业</w:t>
            </w:r>
            <w:r w:rsidRPr="00C50E63">
              <w:rPr>
                <w:rFonts w:ascii="仿宋" w:eastAsia="仿宋" w:hAnsi="仿宋" w:cs="微软雅黑"/>
                <w:sz w:val="28"/>
                <w:szCs w:val="28"/>
                <w:shd w:val="clear" w:color="auto" w:fill="FFFFFF" w:themeFill="background1"/>
              </w:rPr>
              <w:t>招聘信息，个人求职简历</w:t>
            </w:r>
            <w:r w:rsidRPr="00C50E63">
              <w:rPr>
                <w:rFonts w:ascii="仿宋" w:eastAsia="仿宋" w:hAnsi="仿宋" w:cs="微软雅黑" w:hint="eastAsia"/>
                <w:sz w:val="28"/>
                <w:szCs w:val="28"/>
                <w:shd w:val="clear" w:color="auto" w:fill="FFFFFF" w:themeFill="background1"/>
              </w:rPr>
              <w:t>聚合</w:t>
            </w:r>
            <w:r w:rsidRPr="00C50E63">
              <w:rPr>
                <w:rFonts w:ascii="仿宋" w:eastAsia="仿宋" w:hAnsi="仿宋" w:cs="微软雅黑" w:hint="eastAsia"/>
                <w:sz w:val="28"/>
                <w:szCs w:val="28"/>
                <w:shd w:val="clear" w:color="auto" w:fill="FFFFFF" w:themeFill="background1"/>
              </w:rPr>
              <w:lastRenderedPageBreak/>
              <w:t>频道。</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lastRenderedPageBreak/>
              <w:t>展会系统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hint="eastAsia"/>
                <w:sz w:val="28"/>
                <w:szCs w:val="28"/>
                <w:shd w:val="clear" w:color="auto" w:fill="FFFFFF" w:themeFill="background1"/>
              </w:rPr>
              <w:t>企业</w:t>
            </w:r>
            <w:r w:rsidRPr="00C50E63">
              <w:rPr>
                <w:rFonts w:ascii="仿宋" w:eastAsia="仿宋" w:hAnsi="仿宋" w:cs="微软雅黑"/>
                <w:sz w:val="28"/>
                <w:szCs w:val="28"/>
                <w:shd w:val="clear" w:color="auto" w:fill="FFFFFF" w:themeFill="background1"/>
              </w:rPr>
              <w:t>展会发布、展会报道、展会服务</w:t>
            </w:r>
            <w:r w:rsidRPr="00C50E63">
              <w:rPr>
                <w:rFonts w:ascii="仿宋" w:eastAsia="仿宋" w:hAnsi="仿宋" w:cs="微软雅黑" w:hint="eastAsia"/>
                <w:sz w:val="28"/>
                <w:szCs w:val="28"/>
                <w:shd w:val="clear" w:color="auto" w:fill="FFFFFF" w:themeFill="background1"/>
              </w:rPr>
              <w:t>。</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分站系统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hint="eastAsia"/>
                <w:sz w:val="28"/>
                <w:szCs w:val="28"/>
                <w:shd w:val="clear" w:color="auto" w:fill="FFFFFF" w:themeFill="background1"/>
              </w:rPr>
              <w:t>可建立服务平台各区域分站。</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站内搜索</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hint="eastAsia"/>
                <w:sz w:val="28"/>
                <w:szCs w:val="28"/>
                <w:shd w:val="clear" w:color="auto" w:fill="FFFFFF" w:themeFill="background1"/>
              </w:rPr>
              <w:t>站内检索系统，可自定义搜索及企业排名。</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协会系统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sz w:val="28"/>
                <w:szCs w:val="28"/>
                <w:shd w:val="clear" w:color="auto" w:fill="FFFFFF" w:themeFill="background1"/>
              </w:rPr>
              <w:t>支持</w:t>
            </w:r>
            <w:r w:rsidRPr="00C50E63">
              <w:rPr>
                <w:rFonts w:ascii="仿宋" w:eastAsia="仿宋" w:hAnsi="仿宋" w:cs="微软雅黑" w:hint="eastAsia"/>
                <w:sz w:val="28"/>
                <w:szCs w:val="28"/>
                <w:shd w:val="clear" w:color="auto" w:fill="FFFFFF" w:themeFill="background1"/>
              </w:rPr>
              <w:t>企业</w:t>
            </w:r>
            <w:r w:rsidRPr="00C50E63">
              <w:rPr>
                <w:rFonts w:ascii="仿宋" w:eastAsia="仿宋" w:hAnsi="仿宋" w:cs="微软雅黑"/>
                <w:sz w:val="28"/>
                <w:szCs w:val="28"/>
                <w:shd w:val="clear" w:color="auto" w:fill="FFFFFF" w:themeFill="background1"/>
              </w:rPr>
              <w:t>创建和加入</w:t>
            </w:r>
            <w:r w:rsidRPr="00C50E63">
              <w:rPr>
                <w:rFonts w:ascii="仿宋" w:eastAsia="仿宋" w:hAnsi="仿宋" w:cs="微软雅黑" w:hint="eastAsia"/>
                <w:sz w:val="28"/>
                <w:szCs w:val="28"/>
                <w:shd w:val="clear" w:color="auto" w:fill="FFFFFF" w:themeFill="background1"/>
              </w:rPr>
              <w:t>在线企业协会</w:t>
            </w:r>
            <w:r w:rsidRPr="00C50E63">
              <w:rPr>
                <w:rFonts w:ascii="仿宋" w:eastAsia="仿宋" w:hAnsi="仿宋" w:cs="微软雅黑"/>
                <w:sz w:val="28"/>
                <w:szCs w:val="28"/>
                <w:shd w:val="clear" w:color="auto" w:fill="FFFFFF" w:themeFill="background1"/>
              </w:rPr>
              <w:t>，促进</w:t>
            </w:r>
            <w:r w:rsidRPr="00C50E63">
              <w:rPr>
                <w:rFonts w:ascii="仿宋" w:eastAsia="仿宋" w:hAnsi="仿宋" w:cs="微软雅黑" w:hint="eastAsia"/>
                <w:sz w:val="28"/>
                <w:szCs w:val="28"/>
                <w:shd w:val="clear" w:color="auto" w:fill="FFFFFF" w:themeFill="background1"/>
              </w:rPr>
              <w:t>成员</w:t>
            </w:r>
            <w:r w:rsidRPr="00C50E63">
              <w:rPr>
                <w:rFonts w:ascii="仿宋" w:eastAsia="仿宋" w:hAnsi="仿宋" w:cs="微软雅黑"/>
                <w:sz w:val="28"/>
                <w:szCs w:val="28"/>
                <w:shd w:val="clear" w:color="auto" w:fill="FFFFFF" w:themeFill="background1"/>
              </w:rPr>
              <w:t>交流</w:t>
            </w:r>
            <w:r w:rsidRPr="00C50E63">
              <w:rPr>
                <w:rFonts w:ascii="仿宋" w:eastAsia="仿宋" w:hAnsi="仿宋" w:cs="微软雅黑" w:hint="eastAsia"/>
                <w:sz w:val="28"/>
                <w:szCs w:val="28"/>
                <w:shd w:val="clear" w:color="auto" w:fill="FFFFFF" w:themeFill="background1"/>
              </w:rPr>
              <w:t>。</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会员系统</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sz w:val="28"/>
                <w:szCs w:val="28"/>
                <w:shd w:val="clear" w:color="auto" w:fill="FFFFFF" w:themeFill="background1"/>
              </w:rPr>
              <w:t>会员注册、登录，在线销售，企业推广，结交商友，获取商机</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Light"/>
                <w:b/>
                <w:bCs/>
                <w:sz w:val="28"/>
                <w:szCs w:val="28"/>
                <w:shd w:val="clear" w:color="auto" w:fill="FFFFFF" w:themeFill="background1"/>
              </w:rPr>
            </w:pPr>
            <w:r w:rsidRPr="00C50E63">
              <w:rPr>
                <w:rFonts w:ascii="仿宋" w:eastAsia="仿宋" w:hAnsi="仿宋" w:cs="微软雅黑 Light" w:hint="eastAsia"/>
                <w:b/>
                <w:bCs/>
                <w:sz w:val="28"/>
                <w:szCs w:val="28"/>
                <w:shd w:val="clear" w:color="auto" w:fill="FFFFFF" w:themeFill="background1"/>
              </w:rPr>
              <w:t>其他功能</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微软雅黑"/>
                <w:sz w:val="28"/>
                <w:szCs w:val="28"/>
                <w:shd w:val="clear" w:color="auto" w:fill="FFFFFF" w:themeFill="background1"/>
              </w:rPr>
            </w:pPr>
            <w:r w:rsidRPr="00C50E63">
              <w:rPr>
                <w:rFonts w:ascii="仿宋" w:eastAsia="仿宋" w:hAnsi="仿宋" w:cs="微软雅黑" w:hint="eastAsia"/>
                <w:sz w:val="28"/>
                <w:szCs w:val="28"/>
                <w:shd w:val="clear" w:color="auto" w:fill="FFFFFF" w:themeFill="background1"/>
              </w:rPr>
              <w:t>广告系统、评论系统，公告系统、票选系统，反馈留言系统，微信公众号系统等。</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bl>
    <w:p w:rsidR="00F74862" w:rsidRPr="00C50E63" w:rsidRDefault="00F74862" w:rsidP="00F74862">
      <w:pPr>
        <w:spacing w:line="440" w:lineRule="exact"/>
        <w:rPr>
          <w:rFonts w:ascii="仿宋" w:eastAsia="仿宋" w:hAnsi="仿宋" w:cs="宋体"/>
          <w:sz w:val="28"/>
          <w:szCs w:val="28"/>
          <w:u w:val="single"/>
          <w:shd w:val="clear" w:color="auto" w:fill="FFFFFF" w:themeFill="background1"/>
        </w:rPr>
      </w:pPr>
      <w:r w:rsidRPr="00C50E63">
        <w:rPr>
          <w:rFonts w:ascii="仿宋" w:eastAsia="仿宋" w:hAnsi="仿宋" w:cs="宋体" w:hint="eastAsia"/>
          <w:sz w:val="28"/>
          <w:szCs w:val="28"/>
          <w:u w:val="single"/>
          <w:shd w:val="clear" w:color="auto" w:fill="FFFFFF" w:themeFill="background1"/>
        </w:rPr>
        <w:t>网络安全服务及更新</w:t>
      </w:r>
    </w:p>
    <w:p w:rsidR="00F74862" w:rsidRPr="00C50E63" w:rsidRDefault="00F74862" w:rsidP="00F7486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仿宋" w:eastAsia="仿宋" w:hAnsi="仿宋" w:cs="Helvetica"/>
          <w:kern w:val="0"/>
          <w:sz w:val="28"/>
          <w:szCs w:val="28"/>
          <w:shd w:val="clear" w:color="auto" w:fill="FFFFFF" w:themeFill="background1"/>
        </w:rPr>
      </w:pPr>
    </w:p>
    <w:tbl>
      <w:tblPr>
        <w:tblW w:w="8789" w:type="dxa"/>
        <w:tblInd w:w="-274" w:type="dxa"/>
        <w:tblLayout w:type="fixed"/>
        <w:tblLook w:val="04A0"/>
      </w:tblPr>
      <w:tblGrid>
        <w:gridCol w:w="2121"/>
        <w:gridCol w:w="4088"/>
        <w:gridCol w:w="2580"/>
      </w:tblGrid>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项目名称</w:t>
            </w:r>
          </w:p>
        </w:tc>
        <w:tc>
          <w:tcPr>
            <w:tcW w:w="4088" w:type="dxa"/>
            <w:tcBorders>
              <w:top w:val="single" w:sz="8" w:space="0" w:color="CCCCCC"/>
              <w:left w:val="single" w:sz="8" w:space="0" w:color="CDCDCD"/>
              <w:bottom w:val="single" w:sz="8" w:space="0" w:color="CCCCCC"/>
              <w:right w:val="single" w:sz="8" w:space="0" w:color="CDCDCD"/>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描述</w:t>
            </w:r>
          </w:p>
        </w:tc>
        <w:tc>
          <w:tcPr>
            <w:tcW w:w="2580" w:type="dxa"/>
            <w:tcBorders>
              <w:top w:val="single" w:sz="8" w:space="0" w:color="CCCCCC"/>
              <w:left w:val="single" w:sz="8" w:space="0" w:color="CDCDCD"/>
              <w:bottom w:val="single" w:sz="8" w:space="0" w:color="CCCCCC"/>
              <w:right w:val="single" w:sz="8" w:space="0" w:color="CCCCCC"/>
            </w:tcBorders>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备注</w:t>
            </w: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b/>
                <w:bCs/>
                <w:kern w:val="1"/>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服务器环境</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配置系统运行需要的https服务器、php、mysql以及站点建立和伪静态，图片服务器分离部署，数据库服务器分离部署，运行环境优化，缓存扩展等。</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b/>
                <w:bCs/>
                <w:kern w:val="0"/>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安全服务</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服务器安全防护加固及平台定期安全扫描，通过对平台进行恶意特征识别及防护，将正常、安全的流量回源到服务器；通过网站HTTPS加密，防劫持、防篡改，避免网站服务器被恶意入侵，保障业务的核心数据安全。</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r w:rsidR="00F74862" w:rsidRPr="00C50E63" w:rsidTr="008038BF">
        <w:tc>
          <w:tcPr>
            <w:tcW w:w="2121" w:type="dxa"/>
            <w:tcBorders>
              <w:top w:val="single" w:sz="8" w:space="0" w:color="CCCCCC"/>
              <w:left w:val="single" w:sz="8" w:space="0" w:color="CCCCCC"/>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b/>
                <w:bCs/>
                <w:kern w:val="0"/>
                <w:sz w:val="28"/>
                <w:szCs w:val="28"/>
                <w:shd w:val="clear" w:color="auto" w:fill="FFFFFF" w:themeFill="background1"/>
              </w:rPr>
            </w:pPr>
            <w:r w:rsidRPr="00C50E63">
              <w:rPr>
                <w:rFonts w:ascii="仿宋" w:eastAsia="仿宋" w:hAnsi="仿宋" w:cs="Heiti SC Light" w:hint="eastAsia"/>
                <w:b/>
                <w:bCs/>
                <w:kern w:val="0"/>
                <w:sz w:val="28"/>
                <w:szCs w:val="28"/>
                <w:shd w:val="clear" w:color="auto" w:fill="FFFFFF" w:themeFill="background1"/>
              </w:rPr>
              <w:t>更新服务</w:t>
            </w:r>
          </w:p>
        </w:tc>
        <w:tc>
          <w:tcPr>
            <w:tcW w:w="4088" w:type="dxa"/>
            <w:tcBorders>
              <w:top w:val="single" w:sz="8" w:space="0" w:color="CCCCCC"/>
              <w:left w:val="single" w:sz="8" w:space="0" w:color="CDCDCD"/>
              <w:bottom w:val="single" w:sz="8" w:space="0" w:color="CCCCCC"/>
              <w:right w:val="single" w:sz="8" w:space="0" w:color="CDCDCD"/>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lvetica"/>
                <w:kern w:val="1"/>
                <w:sz w:val="28"/>
                <w:szCs w:val="28"/>
                <w:shd w:val="clear" w:color="auto" w:fill="FFFFFF" w:themeFill="background1"/>
              </w:rPr>
            </w:pPr>
            <w:r w:rsidRPr="00C50E63">
              <w:rPr>
                <w:rFonts w:ascii="仿宋" w:eastAsia="仿宋" w:hAnsi="仿宋" w:cs="Helvetica" w:hint="eastAsia"/>
                <w:kern w:val="1"/>
                <w:sz w:val="28"/>
                <w:szCs w:val="28"/>
                <w:shd w:val="clear" w:color="auto" w:fill="FFFFFF" w:themeFill="background1"/>
              </w:rPr>
              <w:t>终身更新服务是指BUG修复和功能优化、系统升级，前端模版更新等，不涉及数据库改变。</w:t>
            </w:r>
          </w:p>
        </w:tc>
        <w:tc>
          <w:tcPr>
            <w:tcW w:w="2580" w:type="dxa"/>
            <w:tcBorders>
              <w:top w:val="single" w:sz="8" w:space="0" w:color="CCCCCC"/>
              <w:left w:val="single" w:sz="8" w:space="0" w:color="CDCDCD"/>
              <w:bottom w:val="single" w:sz="8" w:space="0" w:color="CCCCCC"/>
              <w:right w:val="single" w:sz="8" w:space="0" w:color="CCCCCC"/>
            </w:tcBorders>
            <w:shd w:val="clear" w:color="auto" w:fill="FFFFFF" w:themeFill="background1"/>
            <w:tcMar>
              <w:top w:w="0" w:type="dxa"/>
              <w:left w:w="0" w:type="dxa"/>
              <w:bottom w:w="0" w:type="dxa"/>
              <w:right w:w="0" w:type="dxa"/>
            </w:tcMar>
            <w:vAlign w:val="center"/>
          </w:tcPr>
          <w:p w:rsidR="00F74862" w:rsidRPr="00C50E63" w:rsidRDefault="00F74862" w:rsidP="0080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jc w:val="center"/>
              <w:rPr>
                <w:rFonts w:ascii="仿宋" w:eastAsia="仿宋" w:hAnsi="仿宋" w:cs="Heiti SC Light"/>
                <w:kern w:val="0"/>
                <w:sz w:val="28"/>
                <w:szCs w:val="28"/>
                <w:shd w:val="clear" w:color="auto" w:fill="FFFFFF" w:themeFill="background1"/>
              </w:rPr>
            </w:pPr>
          </w:p>
        </w:tc>
      </w:tr>
    </w:tbl>
    <w:p w:rsidR="00F74862" w:rsidRPr="00C50E63" w:rsidRDefault="00712BB7" w:rsidP="00F74862">
      <w:pPr>
        <w:widowControl/>
        <w:shd w:val="clear" w:color="auto" w:fill="FFFFFF"/>
        <w:spacing w:line="360" w:lineRule="auto"/>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三</w:t>
      </w:r>
      <w:r w:rsidR="00F74862">
        <w:rPr>
          <w:rFonts w:ascii="仿宋" w:eastAsia="仿宋" w:hAnsi="仿宋" w:cs="宋体" w:hint="eastAsia"/>
          <w:color w:val="000000"/>
          <w:kern w:val="0"/>
          <w:sz w:val="28"/>
          <w:szCs w:val="28"/>
        </w:rPr>
        <w:t>、</w:t>
      </w:r>
      <w:r w:rsidR="00F74862" w:rsidRPr="00C50E63">
        <w:rPr>
          <w:rFonts w:ascii="仿宋" w:eastAsia="仿宋" w:hAnsi="仿宋" w:cs="宋体" w:hint="eastAsia"/>
          <w:color w:val="000000"/>
          <w:kern w:val="0"/>
          <w:sz w:val="28"/>
          <w:szCs w:val="28"/>
        </w:rPr>
        <w:t>其他要求：</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lastRenderedPageBreak/>
        <w:t>1、投标人须明确投标产品的厂家、产地、品牌、型号、详细参数，否则为无效投标</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2、投标人应就该项目完整投标，否则为无效投标。</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3、本招标文件所列需求为最低要求，投标产品不得低于最低要求，否则为无效投标。</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4、交货期：合同签订后</w:t>
      </w:r>
      <w:r>
        <w:rPr>
          <w:rFonts w:ascii="仿宋" w:eastAsia="仿宋" w:hAnsi="仿宋" w:cs="宋体" w:hint="eastAsia"/>
          <w:color w:val="000000"/>
          <w:kern w:val="0"/>
          <w:sz w:val="28"/>
          <w:szCs w:val="28"/>
        </w:rPr>
        <w:t>30</w:t>
      </w:r>
      <w:r w:rsidRPr="00C50E63">
        <w:rPr>
          <w:rFonts w:ascii="仿宋" w:eastAsia="仿宋" w:hAnsi="仿宋" w:cs="宋体" w:hint="eastAsia"/>
          <w:color w:val="000000"/>
          <w:kern w:val="0"/>
          <w:sz w:val="28"/>
          <w:szCs w:val="28"/>
        </w:rPr>
        <w:t>日历天</w:t>
      </w:r>
      <w:r>
        <w:rPr>
          <w:rFonts w:ascii="仿宋" w:eastAsia="仿宋" w:hAnsi="仿宋" w:cs="宋体" w:hint="eastAsia"/>
          <w:color w:val="000000"/>
          <w:kern w:val="0"/>
          <w:sz w:val="28"/>
          <w:szCs w:val="28"/>
        </w:rPr>
        <w:t>内</w:t>
      </w:r>
      <w:r w:rsidRPr="00C50E63">
        <w:rPr>
          <w:rFonts w:ascii="仿宋" w:eastAsia="仿宋" w:hAnsi="仿宋" w:cs="宋体" w:hint="eastAsia"/>
          <w:color w:val="000000"/>
          <w:kern w:val="0"/>
          <w:sz w:val="28"/>
          <w:szCs w:val="28"/>
        </w:rPr>
        <w:t>，不响应者为无效投标。</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5、最高限价：</w:t>
      </w:r>
      <w:r w:rsidRPr="00C50E63">
        <w:rPr>
          <w:rFonts w:ascii="仿宋" w:eastAsia="仿宋" w:hAnsi="仿宋" w:cs="仿宋" w:hint="eastAsia"/>
          <w:color w:val="000000"/>
          <w:kern w:val="0"/>
          <w:sz w:val="28"/>
          <w:szCs w:val="28"/>
          <w:shd w:val="clear" w:color="auto" w:fill="FFFFFF"/>
        </w:rPr>
        <w:t>1201024元</w:t>
      </w:r>
      <w:r w:rsidRPr="00C50E63">
        <w:rPr>
          <w:rFonts w:ascii="仿宋" w:eastAsia="仿宋" w:hAnsi="仿宋" w:cs="宋体" w:hint="eastAsia"/>
          <w:color w:val="000000"/>
          <w:kern w:val="0"/>
          <w:sz w:val="28"/>
          <w:szCs w:val="28"/>
        </w:rPr>
        <w:t>，超出者为无效投标。</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6、投标人所投产品若属于“中国强制性产品认证”（3C认证）范围内,则必须承诺采用</w:t>
      </w:r>
      <w:r w:rsidRPr="00C50E63">
        <w:rPr>
          <w:rFonts w:ascii="仿宋" w:eastAsia="仿宋" w:hAnsi="仿宋" w:cs="宋体"/>
          <w:color w:val="000000"/>
          <w:kern w:val="0"/>
          <w:sz w:val="28"/>
          <w:szCs w:val="28"/>
        </w:rPr>
        <w:t>《中华人民共和国实施强制性产品认证的产品目录》</w:t>
      </w:r>
      <w:r w:rsidRPr="00C50E63">
        <w:rPr>
          <w:rFonts w:ascii="仿宋" w:eastAsia="仿宋" w:hAnsi="仿宋" w:cs="宋体" w:hint="eastAsia"/>
          <w:color w:val="000000"/>
          <w:kern w:val="0"/>
          <w:sz w:val="28"/>
          <w:szCs w:val="28"/>
        </w:rPr>
        <w:t>并在有效期内的产品，应在投标文件中提供“所投产品符合国家强制性要求承诺函”并加盖投标人公章，否则将承担其投标被视为非实质性响应投标的风险。</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7、专利权：投标人应保证用户在使用该货物或其任何一部分时不受第三方提出侵犯其专利权、商标权和工业设计权等的起诉。</w:t>
      </w:r>
    </w:p>
    <w:p w:rsidR="00F74862" w:rsidRPr="00C50E63" w:rsidRDefault="006A218B" w:rsidP="00F74862">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四</w:t>
      </w:r>
      <w:r w:rsidR="00F74862">
        <w:rPr>
          <w:rFonts w:ascii="仿宋" w:eastAsia="仿宋" w:hAnsi="仿宋" w:cs="宋体" w:hint="eastAsia"/>
          <w:color w:val="000000"/>
          <w:kern w:val="0"/>
          <w:sz w:val="28"/>
          <w:szCs w:val="28"/>
        </w:rPr>
        <w:t>、</w:t>
      </w:r>
      <w:r w:rsidR="00F74862" w:rsidRPr="00C50E63">
        <w:rPr>
          <w:rFonts w:ascii="仿宋" w:eastAsia="仿宋" w:hAnsi="仿宋" w:cs="宋体" w:hint="eastAsia"/>
          <w:color w:val="000000"/>
          <w:kern w:val="0"/>
          <w:sz w:val="28"/>
          <w:szCs w:val="28"/>
        </w:rPr>
        <w:t>采购标的执行标准：符合国家标准及其他相关要求为标准；</w:t>
      </w:r>
    </w:p>
    <w:p w:rsidR="00F74862" w:rsidRPr="00C50E63" w:rsidRDefault="006A218B" w:rsidP="00F74862">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五</w:t>
      </w:r>
      <w:r w:rsidR="00F74862">
        <w:rPr>
          <w:rFonts w:ascii="仿宋" w:eastAsia="仿宋" w:hAnsi="仿宋" w:cs="宋体" w:hint="eastAsia"/>
          <w:color w:val="000000"/>
          <w:kern w:val="0"/>
          <w:sz w:val="28"/>
          <w:szCs w:val="28"/>
        </w:rPr>
        <w:t>、</w:t>
      </w:r>
      <w:r w:rsidR="00F74862" w:rsidRPr="00C50E63">
        <w:rPr>
          <w:rFonts w:ascii="仿宋" w:eastAsia="仿宋" w:hAnsi="仿宋" w:cs="宋体" w:hint="eastAsia"/>
          <w:color w:val="000000"/>
          <w:kern w:val="0"/>
          <w:sz w:val="28"/>
          <w:szCs w:val="28"/>
        </w:rPr>
        <w:t>验收标准</w:t>
      </w:r>
    </w:p>
    <w:p w:rsidR="00F74862" w:rsidRPr="00C50E63" w:rsidRDefault="00F74862" w:rsidP="00F74862">
      <w:pPr>
        <w:widowControl/>
        <w:shd w:val="clear" w:color="auto" w:fill="FFFFFF"/>
        <w:spacing w:line="360" w:lineRule="auto"/>
        <w:ind w:firstLine="60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74862" w:rsidRPr="00C50E63" w:rsidRDefault="00F74862" w:rsidP="00F74862">
      <w:pPr>
        <w:widowControl/>
        <w:shd w:val="clear" w:color="auto" w:fill="FFFFFF"/>
        <w:spacing w:line="360" w:lineRule="auto"/>
        <w:ind w:firstLine="60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2、按照招标文件要求、投标文件响应和承诺验收。</w:t>
      </w:r>
    </w:p>
    <w:p w:rsidR="00F74862" w:rsidRPr="00C50E63" w:rsidRDefault="00F74862" w:rsidP="00F74862">
      <w:pPr>
        <w:widowControl/>
        <w:shd w:val="clear" w:color="auto" w:fill="FFFFFF"/>
        <w:spacing w:line="360" w:lineRule="auto"/>
        <w:ind w:firstLine="60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lastRenderedPageBreak/>
        <w:t>3、按照国家及行业相关标准验收。</w:t>
      </w:r>
    </w:p>
    <w:p w:rsidR="00F74862" w:rsidRPr="00C50E63" w:rsidRDefault="00F74862" w:rsidP="00F74862">
      <w:pPr>
        <w:wordWrap w:val="0"/>
        <w:topLinePunct/>
        <w:autoSpaceDE w:val="0"/>
        <w:autoSpaceDN w:val="0"/>
        <w:adjustRightInd w:val="0"/>
        <w:spacing w:line="500" w:lineRule="exact"/>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4、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rsidR="00A22107" w:rsidRPr="00F74862" w:rsidRDefault="00A22107">
      <w:pPr>
        <w:autoSpaceDE w:val="0"/>
        <w:autoSpaceDN w:val="0"/>
        <w:adjustRightInd w:val="0"/>
        <w:spacing w:line="360" w:lineRule="auto"/>
        <w:jc w:val="center"/>
        <w:rPr>
          <w:rFonts w:asciiTheme="majorEastAsia" w:eastAsiaTheme="majorEastAsia" w:hAnsiTheme="majorEastAsia" w:cs="宋体"/>
          <w:b/>
          <w:kern w:val="0"/>
          <w:sz w:val="36"/>
          <w:szCs w:val="36"/>
        </w:rPr>
      </w:pP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22107" w:rsidRDefault="0018607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并加盖投标人公章的原件扫描件（或图片），否则为投标无效。</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A22107" w:rsidRDefault="0018607D">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22107" w:rsidRDefault="0018607D">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22107" w:rsidRDefault="0018607D">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22107" w:rsidRDefault="0018607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A22107" w:rsidRDefault="0018607D">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A22107" w:rsidRDefault="0018607D">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1、本次评标采用综合评分法，是指投标文件满足招标文件全部实质性要求，且按照评审因素的量化指标评审得分最高的投标人为中标候选人的评标方法。</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A22107" w:rsidRDefault="0018607D">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22107" w:rsidRDefault="0018607D">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22107" w:rsidRDefault="0018607D">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A22107" w:rsidRDefault="0018607D">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w:t>
      </w:r>
      <w:r w:rsidR="00C363B8">
        <w:rPr>
          <w:rFonts w:asciiTheme="minorEastAsia" w:hAnsiTheme="minorEastAsia" w:cs="仿宋_GB2312" w:hint="eastAsia"/>
          <w:szCs w:val="24"/>
          <w:lang w:val="zh-CN"/>
        </w:rPr>
        <w:t>，</w:t>
      </w:r>
      <w:r w:rsidR="009403BD">
        <w:rPr>
          <w:rFonts w:asciiTheme="minorEastAsia" w:hAnsiTheme="minorEastAsia" w:cs="仿宋_GB2312" w:hint="eastAsia"/>
          <w:szCs w:val="24"/>
          <w:lang w:val="zh-CN"/>
        </w:rPr>
        <w:t>否则为无效投标</w:t>
      </w:r>
      <w:r>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22107">
        <w:trPr>
          <w:trHeight w:val="473"/>
          <w:jc w:val="center"/>
        </w:trPr>
        <w:tc>
          <w:tcPr>
            <w:tcW w:w="9040" w:type="dxa"/>
            <w:vAlign w:val="center"/>
          </w:tcPr>
          <w:p w:rsidR="00A22107" w:rsidRDefault="0018607D">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A22107">
        <w:trPr>
          <w:trHeight w:val="473"/>
          <w:jc w:val="center"/>
        </w:trPr>
        <w:tc>
          <w:tcPr>
            <w:tcW w:w="9040" w:type="dxa"/>
            <w:vAlign w:val="center"/>
          </w:tcPr>
          <w:p w:rsidR="00A22107" w:rsidRDefault="0018607D">
            <w:pPr>
              <w:snapToGrid w:val="0"/>
              <w:spacing w:line="420" w:lineRule="exact"/>
              <w:rPr>
                <w:rFonts w:ascii="宋体" w:hAnsi="宋体"/>
                <w:b/>
                <w:sz w:val="24"/>
                <w:szCs w:val="24"/>
              </w:rPr>
            </w:pPr>
            <w:r>
              <w:rPr>
                <w:rFonts w:ascii="宋体" w:hAnsi="宋体" w:hint="eastAsia"/>
                <w:b/>
                <w:sz w:val="24"/>
                <w:szCs w:val="24"/>
              </w:rPr>
              <w:t>一、投标函</w:t>
            </w:r>
          </w:p>
        </w:tc>
      </w:tr>
      <w:tr w:rsidR="00A22107">
        <w:trPr>
          <w:trHeight w:val="2095"/>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二、法人或者其他组织的营业执照等证明文件，自然人的身份证明</w:t>
            </w:r>
          </w:p>
          <w:p w:rsidR="00A22107" w:rsidRDefault="0018607D">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22107" w:rsidRDefault="0018607D">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22107">
        <w:trPr>
          <w:trHeight w:val="1400"/>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三、财务状况报告相关材料</w:t>
            </w:r>
          </w:p>
          <w:p w:rsidR="00A22107" w:rsidRDefault="0018607D">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1、2017年度经审计的财务报告或基本开户银行出具的资信证明(有效期内)。（法人投标提供。法人包括企业法人、机关法人、事业单位法人和社会团体法人。）</w:t>
            </w:r>
          </w:p>
          <w:p w:rsidR="00A22107" w:rsidRDefault="0018607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22107">
        <w:trPr>
          <w:trHeight w:val="1052"/>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四、依法缴纳税收相关材料</w:t>
            </w:r>
          </w:p>
          <w:p w:rsidR="00A22107" w:rsidRDefault="0018607D">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22107">
        <w:trPr>
          <w:trHeight w:val="1370"/>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lastRenderedPageBreak/>
              <w:t>五、依法缴纳社会保障资金的证明材料</w:t>
            </w:r>
          </w:p>
          <w:p w:rsidR="00A22107" w:rsidRDefault="0018607D">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22107">
        <w:trPr>
          <w:trHeight w:val="702"/>
          <w:jc w:val="center"/>
        </w:trPr>
        <w:tc>
          <w:tcPr>
            <w:tcW w:w="9040" w:type="dxa"/>
            <w:vAlign w:val="center"/>
          </w:tcPr>
          <w:p w:rsidR="00A22107" w:rsidRDefault="0018607D">
            <w:pPr>
              <w:spacing w:line="420" w:lineRule="exact"/>
              <w:jc w:val="left"/>
              <w:rPr>
                <w:rFonts w:ascii="宋体" w:hAnsi="宋体"/>
                <w:b/>
                <w:bCs/>
                <w:sz w:val="24"/>
                <w:szCs w:val="24"/>
              </w:rPr>
            </w:pPr>
            <w:r>
              <w:rPr>
                <w:rFonts w:ascii="宋体" w:hAnsi="宋体" w:hint="eastAsia"/>
                <w:b/>
                <w:bCs/>
                <w:sz w:val="24"/>
                <w:szCs w:val="24"/>
              </w:rPr>
              <w:t>六、参加政府采购活动前3年内在经营活动中没有重大违法记录的书面声明（</w:t>
            </w:r>
            <w:r>
              <w:rPr>
                <w:rFonts w:ascii="宋体" w:eastAsia="宋体" w:hAnsi="宋体" w:cs="Times New Roman" w:hint="eastAsia"/>
                <w:b/>
                <w:bCs/>
                <w:sz w:val="24"/>
                <w:szCs w:val="24"/>
              </w:rPr>
              <w:t>投标人成立不足三年的，按成立之日计算）</w:t>
            </w:r>
          </w:p>
          <w:p w:rsidR="00A22107" w:rsidRDefault="0018607D">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2107">
        <w:trPr>
          <w:trHeight w:val="882"/>
          <w:jc w:val="center"/>
        </w:trPr>
        <w:tc>
          <w:tcPr>
            <w:tcW w:w="9040" w:type="dxa"/>
            <w:vAlign w:val="center"/>
          </w:tcPr>
          <w:p w:rsidR="00A22107" w:rsidRDefault="0018607D">
            <w:pPr>
              <w:spacing w:line="420" w:lineRule="exact"/>
              <w:contextualSpacing/>
              <w:rPr>
                <w:rFonts w:ascii="宋体" w:hAnsi="宋体"/>
                <w:b/>
                <w:sz w:val="24"/>
                <w:szCs w:val="24"/>
              </w:rPr>
            </w:pPr>
            <w:r>
              <w:rPr>
                <w:rFonts w:ascii="宋体" w:hAnsi="宋体" w:hint="eastAsia"/>
                <w:sz w:val="24"/>
                <w:szCs w:val="24"/>
              </w:rPr>
              <w:t>七</w:t>
            </w:r>
            <w:r>
              <w:rPr>
                <w:rFonts w:ascii="宋体" w:hAnsi="宋体" w:hint="eastAsia"/>
                <w:b/>
                <w:sz w:val="24"/>
                <w:szCs w:val="24"/>
              </w:rPr>
              <w:t>、投标保证金</w:t>
            </w:r>
          </w:p>
          <w:p w:rsidR="00A22107" w:rsidRDefault="0018607D">
            <w:pPr>
              <w:pStyle w:val="Default"/>
              <w:spacing w:line="360" w:lineRule="auto"/>
              <w:jc w:val="both"/>
              <w:rPr>
                <w:rFonts w:hAnsi="宋体"/>
                <w:b/>
                <w:bCs/>
              </w:rPr>
            </w:pPr>
            <w:r>
              <w:rPr>
                <w:rFonts w:hint="eastAsia"/>
              </w:rPr>
              <w:t>是否成功交纳。</w:t>
            </w:r>
          </w:p>
        </w:tc>
      </w:tr>
      <w:tr w:rsidR="00A22107">
        <w:trPr>
          <w:trHeight w:val="694"/>
          <w:jc w:val="center"/>
        </w:trPr>
        <w:tc>
          <w:tcPr>
            <w:tcW w:w="9040" w:type="dxa"/>
            <w:vAlign w:val="center"/>
          </w:tcPr>
          <w:p w:rsidR="00A22107" w:rsidRDefault="0018607D">
            <w:pPr>
              <w:spacing w:line="420" w:lineRule="exact"/>
              <w:contextualSpacing/>
              <w:rPr>
                <w:rFonts w:ascii="宋体" w:hAnsi="宋体"/>
                <w:sz w:val="24"/>
                <w:szCs w:val="24"/>
              </w:rPr>
            </w:pPr>
            <w:r>
              <w:rPr>
                <w:rFonts w:ascii="宋体" w:hAnsi="宋体" w:hint="eastAsia"/>
                <w:b/>
                <w:sz w:val="24"/>
                <w:szCs w:val="24"/>
              </w:rPr>
              <w:t>八</w:t>
            </w:r>
            <w:r>
              <w:rPr>
                <w:rFonts w:ascii="宋体" w:hAnsi="宋体" w:hint="eastAsia"/>
                <w:sz w:val="24"/>
                <w:szCs w:val="24"/>
              </w:rPr>
              <w:t>、法定代表人资格证明书或法定代表人授权委托书及被授权人身份证。</w:t>
            </w:r>
          </w:p>
        </w:tc>
      </w:tr>
      <w:tr w:rsidR="00A22107">
        <w:trPr>
          <w:cantSplit/>
          <w:trHeight w:val="704"/>
          <w:jc w:val="center"/>
        </w:trPr>
        <w:tc>
          <w:tcPr>
            <w:tcW w:w="9040" w:type="dxa"/>
            <w:vAlign w:val="center"/>
          </w:tcPr>
          <w:p w:rsidR="00A22107" w:rsidRDefault="0098130A">
            <w:pPr>
              <w:spacing w:line="420" w:lineRule="exact"/>
              <w:contextualSpacing/>
              <w:rPr>
                <w:rFonts w:ascii="宋体" w:hAnsi="宋体"/>
                <w:b/>
                <w:sz w:val="24"/>
                <w:szCs w:val="24"/>
              </w:rPr>
            </w:pPr>
            <w:r>
              <w:rPr>
                <w:rFonts w:ascii="宋体" w:hAnsi="宋体" w:hint="eastAsia"/>
                <w:b/>
                <w:sz w:val="24"/>
                <w:szCs w:val="24"/>
              </w:rPr>
              <w:t>九</w:t>
            </w:r>
            <w:r w:rsidR="0018607D">
              <w:rPr>
                <w:rFonts w:ascii="宋体" w:hAnsi="宋体" w:hint="eastAsia"/>
                <w:b/>
                <w:sz w:val="24"/>
                <w:szCs w:val="24"/>
              </w:rPr>
              <w:t>、报价</w:t>
            </w:r>
          </w:p>
          <w:p w:rsidR="00A22107" w:rsidRDefault="0018607D">
            <w:pPr>
              <w:spacing w:line="420" w:lineRule="exact"/>
              <w:contextualSpacing/>
              <w:rPr>
                <w:rFonts w:ascii="宋体" w:hAnsi="宋体"/>
                <w:bCs/>
                <w:sz w:val="24"/>
                <w:szCs w:val="24"/>
              </w:rPr>
            </w:pPr>
            <w:r>
              <w:rPr>
                <w:rFonts w:ascii="宋体" w:hAnsi="宋体" w:hint="eastAsia"/>
                <w:bCs/>
                <w:sz w:val="24"/>
                <w:szCs w:val="24"/>
              </w:rPr>
              <w:t>是否超出招标文件中规定的预算金额，超出预算金额的投标无效。如投标人须知前附表规定最高限价，则超出预算金额和最高限价的投标无效。</w:t>
            </w:r>
          </w:p>
        </w:tc>
      </w:tr>
      <w:tr w:rsidR="00A22107">
        <w:trPr>
          <w:cantSplit/>
          <w:trHeight w:val="704"/>
          <w:jc w:val="center"/>
        </w:trPr>
        <w:tc>
          <w:tcPr>
            <w:tcW w:w="9040" w:type="dxa"/>
            <w:vAlign w:val="center"/>
          </w:tcPr>
          <w:p w:rsidR="00A22107" w:rsidRDefault="0018607D" w:rsidP="0098130A">
            <w:pPr>
              <w:spacing w:line="420" w:lineRule="exact"/>
              <w:contextualSpacing/>
              <w:rPr>
                <w:rFonts w:ascii="宋体" w:hAnsi="宋体"/>
                <w:b/>
                <w:sz w:val="24"/>
                <w:szCs w:val="24"/>
              </w:rPr>
            </w:pPr>
            <w:r>
              <w:rPr>
                <w:rFonts w:ascii="宋体" w:hAnsi="宋体" w:hint="eastAsia"/>
                <w:b/>
                <w:sz w:val="24"/>
                <w:szCs w:val="24"/>
              </w:rPr>
              <w:t>十、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A22107" w:rsidRDefault="0018607D">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22107" w:rsidRDefault="0018607D">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22107" w:rsidRDefault="0018607D">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22107" w:rsidRDefault="0018607D">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22107" w:rsidRDefault="0018607D">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22107" w:rsidRDefault="0018607D">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22107" w:rsidRDefault="0018607D">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22107" w:rsidRDefault="0018607D">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B82706" w:rsidRDefault="0018607D" w:rsidP="00B82706">
      <w:pPr>
        <w:pStyle w:val="a8"/>
        <w:spacing w:line="360" w:lineRule="auto"/>
        <w:ind w:firstLineChars="200" w:firstLine="482"/>
        <w:contextualSpacing/>
        <w:rPr>
          <w:rFonts w:ascii="宋体" w:eastAsiaTheme="minorEastAsia" w:hAnsi="宋体"/>
          <w:b/>
          <w:szCs w:val="24"/>
          <w:lang w:val="zh-CN"/>
        </w:rPr>
      </w:pPr>
      <w:r>
        <w:rPr>
          <w:rFonts w:asciiTheme="minorEastAsia" w:hAnsiTheme="minorEastAsia" w:cs="仿宋_GB2312" w:hint="eastAsia"/>
          <w:b/>
          <w:lang w:val="zh-CN"/>
        </w:rPr>
        <w:t>符合性审查中所涉及到的证明文件及材料，均需在电子投标文件中提供原件扫描件（或图片）</w:t>
      </w:r>
      <w:r w:rsidR="00B82706">
        <w:rPr>
          <w:rFonts w:asciiTheme="minorEastAsia" w:hAnsiTheme="minorEastAsia" w:cs="仿宋_GB2312" w:hint="eastAsia"/>
          <w:b/>
          <w:lang w:val="zh-CN"/>
        </w:rPr>
        <w:t>，</w:t>
      </w:r>
      <w:r w:rsidR="00B82706" w:rsidRPr="005A198D">
        <w:rPr>
          <w:rFonts w:ascii="宋体" w:eastAsiaTheme="minorEastAsia" w:hAnsi="宋体" w:hint="eastAsia"/>
          <w:b/>
          <w:szCs w:val="24"/>
          <w:lang w:val="zh-CN"/>
        </w:rPr>
        <w:t>否则为无效投标。</w:t>
      </w:r>
    </w:p>
    <w:p w:rsidR="00A22107" w:rsidRDefault="0018607D">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（6）不同投标人的投标保证金从同一单位或者个人的账户转出。</w:t>
      </w:r>
    </w:p>
    <w:p w:rsidR="00A22107" w:rsidRDefault="0018607D">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5、相同品牌的认定</w:t>
      </w:r>
    </w:p>
    <w:p w:rsidR="00A22107" w:rsidRDefault="0018607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22107" w:rsidRDefault="0018607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非单一产品采购项目，采购人应当根据采购项目技术构成、产品价格比重等合理确定核心产品，并在招标文件中载明。多家投标人提供的核心产品品牌相同的，按前两款规定处理。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2"/>
        <w:gridCol w:w="5806"/>
        <w:gridCol w:w="993"/>
      </w:tblGrid>
      <w:tr w:rsidR="00D7417F" w:rsidRPr="00C50E63" w:rsidTr="008038BF">
        <w:trPr>
          <w:trHeight w:val="567"/>
          <w:jc w:val="center"/>
        </w:trPr>
        <w:tc>
          <w:tcPr>
            <w:tcW w:w="1432"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D7417F" w:rsidRPr="00C50E63" w:rsidRDefault="00D7417F" w:rsidP="008038BF">
            <w:pPr>
              <w:widowControl/>
              <w:spacing w:line="330" w:lineRule="atLeast"/>
              <w:jc w:val="center"/>
              <w:rPr>
                <w:rFonts w:ascii="仿宋" w:eastAsia="仿宋" w:hAnsi="仿宋"/>
                <w:sz w:val="28"/>
                <w:szCs w:val="28"/>
              </w:rPr>
            </w:pPr>
            <w:r w:rsidRPr="00C50E63">
              <w:rPr>
                <w:rFonts w:ascii="仿宋" w:eastAsia="仿宋" w:hAnsi="仿宋" w:cs="仿宋" w:hint="eastAsia"/>
                <w:kern w:val="0"/>
                <w:sz w:val="28"/>
                <w:szCs w:val="28"/>
              </w:rPr>
              <w:t>分值构成</w:t>
            </w:r>
          </w:p>
        </w:tc>
        <w:tc>
          <w:tcPr>
            <w:tcW w:w="6799" w:type="dxa"/>
            <w:gridSpan w:val="2"/>
            <w:tcBorders>
              <w:top w:val="single" w:sz="8" w:space="0" w:color="auto"/>
              <w:left w:val="nil"/>
              <w:bottom w:val="single" w:sz="8" w:space="0" w:color="auto"/>
              <w:right w:val="single" w:sz="8" w:space="0" w:color="auto"/>
            </w:tcBorders>
            <w:shd w:val="clear" w:color="auto" w:fill="FFFFFF"/>
            <w:noWrap/>
            <w:vAlign w:val="center"/>
          </w:tcPr>
          <w:p w:rsidR="00D7417F" w:rsidRPr="00C50E63" w:rsidRDefault="00D7417F" w:rsidP="008038BF">
            <w:pPr>
              <w:widowControl/>
              <w:spacing w:line="360" w:lineRule="atLeast"/>
              <w:rPr>
                <w:rFonts w:ascii="仿宋" w:eastAsia="仿宋" w:hAnsi="仿宋"/>
                <w:sz w:val="28"/>
                <w:szCs w:val="28"/>
              </w:rPr>
            </w:pPr>
            <w:r w:rsidRPr="00C50E63">
              <w:rPr>
                <w:rFonts w:ascii="仿宋" w:eastAsia="仿宋" w:hAnsi="仿宋" w:cs="仿宋" w:hint="eastAsia"/>
                <w:kern w:val="0"/>
                <w:sz w:val="28"/>
                <w:szCs w:val="28"/>
              </w:rPr>
              <w:t>价格分值：</w:t>
            </w:r>
            <w:r w:rsidRPr="00C50E63">
              <w:rPr>
                <w:rFonts w:ascii="仿宋" w:eastAsia="仿宋" w:hAnsi="仿宋" w:cs="仿宋" w:hint="eastAsia"/>
                <w:kern w:val="0"/>
                <w:sz w:val="28"/>
                <w:szCs w:val="28"/>
                <w:u w:val="single"/>
              </w:rPr>
              <w:t>30</w:t>
            </w:r>
            <w:r w:rsidRPr="00C50E63">
              <w:rPr>
                <w:rFonts w:ascii="仿宋" w:eastAsia="仿宋" w:hAnsi="仿宋" w:cs="仿宋" w:hint="eastAsia"/>
                <w:kern w:val="0"/>
                <w:sz w:val="28"/>
                <w:szCs w:val="28"/>
              </w:rPr>
              <w:t>分</w:t>
            </w:r>
          </w:p>
          <w:p w:rsidR="00D7417F" w:rsidRPr="00C50E63" w:rsidRDefault="00D7417F" w:rsidP="008038BF">
            <w:pPr>
              <w:widowControl/>
              <w:spacing w:line="360" w:lineRule="atLeast"/>
              <w:jc w:val="left"/>
              <w:rPr>
                <w:rFonts w:ascii="仿宋" w:eastAsia="仿宋" w:hAnsi="仿宋"/>
                <w:sz w:val="28"/>
                <w:szCs w:val="28"/>
              </w:rPr>
            </w:pPr>
            <w:r w:rsidRPr="00C50E63">
              <w:rPr>
                <w:rFonts w:ascii="仿宋" w:eastAsia="仿宋" w:hAnsi="仿宋" w:cs="仿宋" w:hint="eastAsia"/>
                <w:kern w:val="0"/>
                <w:sz w:val="28"/>
                <w:szCs w:val="28"/>
              </w:rPr>
              <w:t>商务部分：</w:t>
            </w:r>
            <w:r>
              <w:rPr>
                <w:rFonts w:ascii="仿宋" w:eastAsia="仿宋" w:hAnsi="仿宋" w:cs="仿宋" w:hint="eastAsia"/>
                <w:kern w:val="0"/>
                <w:sz w:val="28"/>
                <w:szCs w:val="28"/>
                <w:u w:val="single"/>
              </w:rPr>
              <w:t>40</w:t>
            </w:r>
            <w:r w:rsidRPr="00C50E63">
              <w:rPr>
                <w:rFonts w:ascii="仿宋" w:eastAsia="仿宋" w:hAnsi="仿宋" w:cs="仿宋" w:hint="eastAsia"/>
                <w:kern w:val="0"/>
                <w:sz w:val="28"/>
                <w:szCs w:val="28"/>
              </w:rPr>
              <w:t>分</w:t>
            </w:r>
          </w:p>
          <w:p w:rsidR="00D7417F" w:rsidRPr="00C50E63" w:rsidRDefault="00D7417F" w:rsidP="008038BF">
            <w:pPr>
              <w:widowControl/>
              <w:spacing w:line="360" w:lineRule="atLeast"/>
              <w:rPr>
                <w:rFonts w:ascii="仿宋" w:eastAsia="仿宋" w:hAnsi="仿宋"/>
                <w:sz w:val="28"/>
                <w:szCs w:val="28"/>
              </w:rPr>
            </w:pPr>
            <w:r w:rsidRPr="00C50E63">
              <w:rPr>
                <w:rFonts w:ascii="仿宋" w:eastAsia="仿宋" w:hAnsi="仿宋" w:cs="仿宋" w:hint="eastAsia"/>
                <w:kern w:val="0"/>
                <w:sz w:val="28"/>
                <w:szCs w:val="28"/>
              </w:rPr>
              <w:t>技术部分</w:t>
            </w:r>
            <w:r>
              <w:rPr>
                <w:rFonts w:ascii="仿宋" w:eastAsia="仿宋" w:hAnsi="仿宋" w:cs="仿宋" w:hint="eastAsia"/>
                <w:kern w:val="0"/>
                <w:sz w:val="28"/>
                <w:szCs w:val="28"/>
              </w:rPr>
              <w:t>：</w:t>
            </w:r>
            <w:r>
              <w:rPr>
                <w:rFonts w:ascii="仿宋" w:eastAsia="仿宋" w:hAnsi="仿宋" w:cs="仿宋" w:hint="eastAsia"/>
                <w:kern w:val="0"/>
                <w:sz w:val="28"/>
                <w:szCs w:val="28"/>
                <w:u w:val="single"/>
              </w:rPr>
              <w:t>30</w:t>
            </w:r>
            <w:r w:rsidRPr="00C50E63">
              <w:rPr>
                <w:rFonts w:ascii="仿宋" w:eastAsia="仿宋" w:hAnsi="仿宋" w:cs="仿宋" w:hint="eastAsia"/>
                <w:kern w:val="0"/>
                <w:sz w:val="28"/>
                <w:szCs w:val="28"/>
              </w:rPr>
              <w:t>分</w:t>
            </w:r>
          </w:p>
        </w:tc>
      </w:tr>
      <w:tr w:rsidR="00D7417F" w:rsidRPr="00C50E63" w:rsidTr="008038BF">
        <w:trPr>
          <w:trHeight w:val="567"/>
          <w:jc w:val="center"/>
        </w:trPr>
        <w:tc>
          <w:tcPr>
            <w:tcW w:w="8231" w:type="dxa"/>
            <w:gridSpan w:val="3"/>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价格部分（满分</w:t>
            </w:r>
            <w:r w:rsidRPr="00C50E63">
              <w:rPr>
                <w:rFonts w:ascii="仿宋" w:eastAsia="仿宋" w:hAnsi="仿宋" w:hint="eastAsia"/>
                <w:b/>
                <w:sz w:val="28"/>
                <w:szCs w:val="28"/>
                <w:u w:val="single"/>
              </w:rPr>
              <w:t>30</w:t>
            </w:r>
            <w:r w:rsidRPr="00C50E63">
              <w:rPr>
                <w:rFonts w:ascii="仿宋" w:eastAsia="仿宋" w:hAnsi="仿宋" w:hint="eastAsia"/>
                <w:b/>
                <w:sz w:val="28"/>
                <w:szCs w:val="28"/>
              </w:rPr>
              <w:t>分）</w:t>
            </w:r>
          </w:p>
        </w:tc>
      </w:tr>
      <w:tr w:rsidR="00D7417F" w:rsidRPr="00C50E63" w:rsidTr="008038BF">
        <w:trPr>
          <w:trHeight w:val="567"/>
          <w:jc w:val="center"/>
        </w:trPr>
        <w:tc>
          <w:tcPr>
            <w:tcW w:w="1432"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lastRenderedPageBreak/>
              <w:t>评分因素</w:t>
            </w:r>
          </w:p>
        </w:tc>
        <w:tc>
          <w:tcPr>
            <w:tcW w:w="5806"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评标标准</w:t>
            </w:r>
          </w:p>
        </w:tc>
        <w:tc>
          <w:tcPr>
            <w:tcW w:w="993"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分值</w:t>
            </w:r>
          </w:p>
        </w:tc>
      </w:tr>
      <w:tr w:rsidR="00D7417F" w:rsidRPr="00C50E63" w:rsidTr="008038BF">
        <w:trPr>
          <w:trHeight w:val="1519"/>
          <w:jc w:val="center"/>
        </w:trPr>
        <w:tc>
          <w:tcPr>
            <w:tcW w:w="1432" w:type="dxa"/>
            <w:noWrap/>
            <w:vAlign w:val="center"/>
          </w:tcPr>
          <w:p w:rsidR="00D7417F" w:rsidRPr="00C50E63" w:rsidRDefault="00D7417F" w:rsidP="008038BF">
            <w:pPr>
              <w:spacing w:line="360" w:lineRule="auto"/>
              <w:jc w:val="center"/>
              <w:rPr>
                <w:rFonts w:ascii="仿宋" w:eastAsia="仿宋" w:hAnsi="仿宋"/>
                <w:sz w:val="28"/>
                <w:szCs w:val="28"/>
              </w:rPr>
            </w:pPr>
            <w:r w:rsidRPr="00C50E63">
              <w:rPr>
                <w:rFonts w:ascii="仿宋" w:eastAsia="仿宋" w:hAnsi="仿宋" w:hint="eastAsia"/>
                <w:sz w:val="28"/>
                <w:szCs w:val="28"/>
              </w:rPr>
              <w:t>投标报价评分标准</w:t>
            </w:r>
          </w:p>
        </w:tc>
        <w:tc>
          <w:tcPr>
            <w:tcW w:w="5806" w:type="dxa"/>
            <w:noWrap/>
            <w:vAlign w:val="center"/>
          </w:tcPr>
          <w:p w:rsidR="00D7417F" w:rsidRPr="00C50E63" w:rsidRDefault="00D7417F" w:rsidP="008038BF">
            <w:pPr>
              <w:spacing w:line="360" w:lineRule="auto"/>
              <w:rPr>
                <w:rFonts w:ascii="仿宋" w:eastAsia="仿宋" w:hAnsi="仿宋"/>
                <w:sz w:val="28"/>
                <w:szCs w:val="28"/>
              </w:rPr>
            </w:pPr>
            <w:r w:rsidRPr="00C50E63">
              <w:rPr>
                <w:rFonts w:ascii="仿宋" w:eastAsia="仿宋" w:hAnsi="仿宋" w:hint="eastAsia"/>
                <w:sz w:val="28"/>
                <w:szCs w:val="28"/>
              </w:rPr>
              <w:t>评标基准价：满足招标文件要求的有效投标报价中，最低的投标报价为评标基准价。</w:t>
            </w:r>
          </w:p>
          <w:p w:rsidR="00D7417F" w:rsidRPr="00C50E63" w:rsidRDefault="00D7417F" w:rsidP="008038BF">
            <w:pPr>
              <w:spacing w:line="360" w:lineRule="auto"/>
              <w:rPr>
                <w:rFonts w:ascii="仿宋" w:eastAsia="仿宋" w:hAnsi="仿宋"/>
                <w:sz w:val="28"/>
                <w:szCs w:val="28"/>
              </w:rPr>
            </w:pPr>
            <w:r w:rsidRPr="00C50E63">
              <w:rPr>
                <w:rFonts w:ascii="仿宋" w:eastAsia="仿宋" w:hAnsi="仿宋" w:hint="eastAsia"/>
                <w:sz w:val="28"/>
                <w:szCs w:val="28"/>
              </w:rPr>
              <w:t>投标报价得分=（评标基准价/投标报价）×30</w:t>
            </w:r>
          </w:p>
        </w:tc>
        <w:tc>
          <w:tcPr>
            <w:tcW w:w="993" w:type="dxa"/>
            <w:noWrap/>
            <w:vAlign w:val="center"/>
          </w:tcPr>
          <w:p w:rsidR="00D7417F" w:rsidRPr="00C50E63" w:rsidRDefault="00D7417F" w:rsidP="008038BF">
            <w:pPr>
              <w:jc w:val="center"/>
              <w:rPr>
                <w:rFonts w:ascii="仿宋" w:eastAsia="仿宋" w:hAnsi="仿宋"/>
                <w:sz w:val="28"/>
                <w:szCs w:val="28"/>
              </w:rPr>
            </w:pPr>
            <w:r w:rsidRPr="00C50E63">
              <w:rPr>
                <w:rFonts w:ascii="仿宋" w:eastAsia="仿宋" w:hAnsi="仿宋" w:hint="eastAsia"/>
                <w:sz w:val="28"/>
                <w:szCs w:val="28"/>
              </w:rPr>
              <w:t>30分</w:t>
            </w:r>
          </w:p>
        </w:tc>
      </w:tr>
      <w:tr w:rsidR="00D7417F" w:rsidRPr="00C50E63" w:rsidTr="008038BF">
        <w:trPr>
          <w:trHeight w:val="567"/>
          <w:jc w:val="center"/>
        </w:trPr>
        <w:tc>
          <w:tcPr>
            <w:tcW w:w="8231" w:type="dxa"/>
            <w:gridSpan w:val="3"/>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商务部分（满分</w:t>
            </w:r>
            <w:r>
              <w:rPr>
                <w:rFonts w:ascii="仿宋" w:eastAsia="仿宋" w:hAnsi="仿宋" w:hint="eastAsia"/>
                <w:b/>
                <w:sz w:val="28"/>
                <w:szCs w:val="28"/>
                <w:u w:val="single"/>
              </w:rPr>
              <w:t>40</w:t>
            </w:r>
            <w:r w:rsidRPr="00C50E63">
              <w:rPr>
                <w:rFonts w:ascii="仿宋" w:eastAsia="仿宋" w:hAnsi="仿宋" w:hint="eastAsia"/>
                <w:b/>
                <w:sz w:val="28"/>
                <w:szCs w:val="28"/>
              </w:rPr>
              <w:t>分）</w:t>
            </w:r>
          </w:p>
        </w:tc>
      </w:tr>
      <w:tr w:rsidR="00D7417F" w:rsidRPr="00C50E63" w:rsidTr="008038BF">
        <w:trPr>
          <w:trHeight w:val="567"/>
          <w:jc w:val="center"/>
        </w:trPr>
        <w:tc>
          <w:tcPr>
            <w:tcW w:w="1432"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评分因素</w:t>
            </w:r>
          </w:p>
        </w:tc>
        <w:tc>
          <w:tcPr>
            <w:tcW w:w="5806"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评标标准</w:t>
            </w:r>
          </w:p>
        </w:tc>
        <w:tc>
          <w:tcPr>
            <w:tcW w:w="993"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分值</w:t>
            </w:r>
          </w:p>
        </w:tc>
      </w:tr>
      <w:tr w:rsidR="00D7417F" w:rsidRPr="00C50E63" w:rsidTr="008038BF">
        <w:trPr>
          <w:trHeight w:val="90"/>
          <w:jc w:val="center"/>
        </w:trPr>
        <w:tc>
          <w:tcPr>
            <w:tcW w:w="1432" w:type="dxa"/>
            <w:noWrap/>
            <w:vAlign w:val="center"/>
          </w:tcPr>
          <w:p w:rsidR="00D7417F" w:rsidRPr="00C50E63" w:rsidRDefault="00D7417F" w:rsidP="008038BF">
            <w:pPr>
              <w:spacing w:line="360" w:lineRule="exact"/>
              <w:jc w:val="center"/>
              <w:rPr>
                <w:rFonts w:ascii="仿宋" w:eastAsia="仿宋" w:hAnsi="仿宋"/>
                <w:sz w:val="28"/>
                <w:szCs w:val="28"/>
              </w:rPr>
            </w:pPr>
            <w:r w:rsidRPr="00C50E63">
              <w:rPr>
                <w:rFonts w:ascii="仿宋" w:eastAsia="仿宋" w:hAnsi="仿宋" w:hint="eastAsia"/>
                <w:sz w:val="28"/>
                <w:szCs w:val="28"/>
              </w:rPr>
              <w:t>企业业绩</w:t>
            </w:r>
          </w:p>
        </w:tc>
        <w:tc>
          <w:tcPr>
            <w:tcW w:w="5806" w:type="dxa"/>
            <w:noWrap/>
            <w:vAlign w:val="center"/>
          </w:tcPr>
          <w:p w:rsidR="00D7417F" w:rsidRPr="00C50E63" w:rsidRDefault="00D7417F" w:rsidP="008038BF">
            <w:pPr>
              <w:spacing w:line="360" w:lineRule="auto"/>
              <w:jc w:val="left"/>
              <w:rPr>
                <w:rFonts w:ascii="仿宋" w:eastAsia="仿宋" w:hAnsi="仿宋"/>
                <w:sz w:val="28"/>
                <w:szCs w:val="28"/>
              </w:rPr>
            </w:pPr>
            <w:r w:rsidRPr="00C50E63">
              <w:rPr>
                <w:rFonts w:ascii="仿宋" w:eastAsia="仿宋" w:hAnsi="仿宋" w:hint="eastAsia"/>
                <w:sz w:val="28"/>
                <w:szCs w:val="28"/>
              </w:rPr>
              <w:t>投标人提供201</w:t>
            </w:r>
            <w:r>
              <w:rPr>
                <w:rFonts w:ascii="仿宋" w:eastAsia="仿宋" w:hAnsi="仿宋" w:hint="eastAsia"/>
                <w:sz w:val="28"/>
                <w:szCs w:val="28"/>
              </w:rPr>
              <w:t>6</w:t>
            </w:r>
            <w:r w:rsidRPr="00C50E63">
              <w:rPr>
                <w:rFonts w:ascii="仿宋" w:eastAsia="仿宋" w:hAnsi="仿宋" w:hint="eastAsia"/>
                <w:sz w:val="28"/>
                <w:szCs w:val="28"/>
              </w:rPr>
              <w:t>年1月1日以来（单份合同金额50万</w:t>
            </w:r>
            <w:r>
              <w:rPr>
                <w:rFonts w:ascii="仿宋" w:eastAsia="仿宋" w:hAnsi="仿宋" w:hint="eastAsia"/>
                <w:sz w:val="28"/>
                <w:szCs w:val="28"/>
              </w:rPr>
              <w:t>（含）</w:t>
            </w:r>
            <w:r w:rsidRPr="00C50E63">
              <w:rPr>
                <w:rFonts w:ascii="仿宋" w:eastAsia="仿宋" w:hAnsi="仿宋" w:hint="eastAsia"/>
                <w:sz w:val="28"/>
                <w:szCs w:val="28"/>
              </w:rPr>
              <w:t>元以上）</w:t>
            </w:r>
            <w:r>
              <w:rPr>
                <w:rFonts w:ascii="仿宋" w:eastAsia="仿宋" w:hAnsi="仿宋" w:hint="eastAsia"/>
                <w:sz w:val="28"/>
                <w:szCs w:val="28"/>
              </w:rPr>
              <w:t>类似</w:t>
            </w:r>
            <w:r w:rsidRPr="00C50E63">
              <w:rPr>
                <w:rFonts w:ascii="仿宋" w:eastAsia="仿宋" w:hAnsi="仿宋" w:hint="eastAsia"/>
                <w:sz w:val="28"/>
                <w:szCs w:val="28"/>
              </w:rPr>
              <w:t>项目业绩</w:t>
            </w:r>
            <w:r>
              <w:rPr>
                <w:rFonts w:ascii="仿宋" w:eastAsia="仿宋" w:hAnsi="仿宋" w:hint="eastAsia"/>
                <w:sz w:val="28"/>
                <w:szCs w:val="28"/>
              </w:rPr>
              <w:t>者每份</w:t>
            </w:r>
            <w:r w:rsidRPr="00C50E63">
              <w:rPr>
                <w:rFonts w:ascii="仿宋" w:eastAsia="仿宋" w:hAnsi="仿宋" w:hint="eastAsia"/>
                <w:sz w:val="28"/>
                <w:szCs w:val="28"/>
              </w:rPr>
              <w:t>3分，</w:t>
            </w:r>
            <w:r>
              <w:rPr>
                <w:rFonts w:ascii="仿宋" w:eastAsia="仿宋" w:hAnsi="仿宋" w:hint="eastAsia"/>
                <w:sz w:val="28"/>
                <w:szCs w:val="28"/>
              </w:rPr>
              <w:t>满分12</w:t>
            </w:r>
            <w:r w:rsidRPr="00C50E63">
              <w:rPr>
                <w:rFonts w:ascii="仿宋" w:eastAsia="仿宋" w:hAnsi="仿宋" w:hint="eastAsia"/>
                <w:sz w:val="28"/>
                <w:szCs w:val="28"/>
              </w:rPr>
              <w:t>分</w:t>
            </w:r>
            <w:r>
              <w:rPr>
                <w:rFonts w:ascii="仿宋" w:eastAsia="仿宋" w:hAnsi="仿宋" w:hint="eastAsia"/>
                <w:sz w:val="28"/>
                <w:szCs w:val="28"/>
              </w:rPr>
              <w:t>。（以中标通知书和签订合同时间为准）</w:t>
            </w:r>
          </w:p>
        </w:tc>
        <w:tc>
          <w:tcPr>
            <w:tcW w:w="993" w:type="dxa"/>
            <w:noWrap/>
            <w:vAlign w:val="center"/>
          </w:tcPr>
          <w:p w:rsidR="00D7417F" w:rsidRPr="00C50E63" w:rsidRDefault="00D7417F" w:rsidP="008038BF">
            <w:pPr>
              <w:jc w:val="center"/>
              <w:rPr>
                <w:rFonts w:ascii="仿宋" w:eastAsia="仿宋" w:hAnsi="仿宋"/>
                <w:sz w:val="28"/>
                <w:szCs w:val="28"/>
              </w:rPr>
            </w:pPr>
            <w:r>
              <w:rPr>
                <w:rFonts w:ascii="仿宋" w:eastAsia="仿宋" w:hAnsi="仿宋" w:hint="eastAsia"/>
                <w:sz w:val="28"/>
                <w:szCs w:val="28"/>
              </w:rPr>
              <w:t>12</w:t>
            </w:r>
            <w:r w:rsidRPr="00C50E63">
              <w:rPr>
                <w:rFonts w:ascii="仿宋" w:eastAsia="仿宋" w:hAnsi="仿宋" w:hint="eastAsia"/>
                <w:sz w:val="28"/>
                <w:szCs w:val="28"/>
              </w:rPr>
              <w:t>分</w:t>
            </w:r>
          </w:p>
        </w:tc>
      </w:tr>
      <w:tr w:rsidR="00D7417F" w:rsidRPr="00C50E63" w:rsidTr="008038BF">
        <w:trPr>
          <w:trHeight w:val="454"/>
          <w:jc w:val="center"/>
        </w:trPr>
        <w:tc>
          <w:tcPr>
            <w:tcW w:w="1432" w:type="dxa"/>
            <w:noWrap/>
            <w:vAlign w:val="center"/>
          </w:tcPr>
          <w:p w:rsidR="00D7417F" w:rsidRPr="00C50E63" w:rsidRDefault="00D7417F" w:rsidP="008038BF">
            <w:pPr>
              <w:spacing w:line="360" w:lineRule="exact"/>
              <w:jc w:val="center"/>
              <w:rPr>
                <w:rFonts w:ascii="仿宋" w:eastAsia="仿宋" w:hAnsi="仿宋" w:cs="宋体"/>
                <w:sz w:val="28"/>
                <w:szCs w:val="28"/>
              </w:rPr>
            </w:pPr>
            <w:r w:rsidRPr="00C50E63">
              <w:rPr>
                <w:rFonts w:ascii="仿宋" w:eastAsia="仿宋" w:hAnsi="仿宋" w:cs="宋体" w:hint="eastAsia"/>
                <w:sz w:val="28"/>
                <w:szCs w:val="28"/>
              </w:rPr>
              <w:t>厂家综合实力</w:t>
            </w:r>
          </w:p>
        </w:tc>
        <w:tc>
          <w:tcPr>
            <w:tcW w:w="5806" w:type="dxa"/>
            <w:noWrap/>
            <w:vAlign w:val="center"/>
          </w:tcPr>
          <w:p w:rsidR="00D7417F" w:rsidRPr="00B318FF" w:rsidRDefault="00D7417F" w:rsidP="008038BF">
            <w:pPr>
              <w:pStyle w:val="af3"/>
              <w:spacing w:line="360" w:lineRule="auto"/>
              <w:ind w:firstLineChars="0" w:firstLine="0"/>
              <w:textAlignment w:val="center"/>
              <w:rPr>
                <w:rFonts w:ascii="仿宋" w:eastAsia="仿宋" w:hAnsi="仿宋" w:cs="宋体"/>
                <w:kern w:val="0"/>
                <w:sz w:val="28"/>
                <w:szCs w:val="28"/>
              </w:rPr>
            </w:pPr>
            <w:r>
              <w:rPr>
                <w:rFonts w:ascii="仿宋" w:eastAsia="仿宋" w:hAnsi="仿宋" w:cs="宋体" w:hint="eastAsia"/>
                <w:kern w:val="0"/>
                <w:sz w:val="28"/>
                <w:szCs w:val="28"/>
              </w:rPr>
              <w:t>1、</w:t>
            </w:r>
            <w:r w:rsidRPr="00B318FF">
              <w:rPr>
                <w:rFonts w:ascii="仿宋" w:eastAsia="仿宋" w:hAnsi="仿宋" w:cs="宋体" w:hint="eastAsia"/>
                <w:kern w:val="0"/>
                <w:sz w:val="28"/>
                <w:szCs w:val="28"/>
              </w:rPr>
              <w:t>投标产品</w:t>
            </w:r>
            <w:r>
              <w:rPr>
                <w:rFonts w:ascii="仿宋" w:eastAsia="仿宋" w:hAnsi="仿宋" w:cs="宋体" w:hint="eastAsia"/>
                <w:kern w:val="0"/>
                <w:sz w:val="28"/>
                <w:szCs w:val="28"/>
              </w:rPr>
              <w:t>主要设备(核心路由器、核心交换机）</w:t>
            </w:r>
            <w:r w:rsidRPr="00B318FF">
              <w:rPr>
                <w:rFonts w:ascii="仿宋" w:eastAsia="仿宋" w:hAnsi="仿宋" w:cs="宋体" w:hint="eastAsia"/>
                <w:kern w:val="0"/>
                <w:sz w:val="28"/>
                <w:szCs w:val="28"/>
              </w:rPr>
              <w:t>厂商</w:t>
            </w:r>
            <w:r>
              <w:rPr>
                <w:rFonts w:ascii="仿宋" w:eastAsia="仿宋" w:hAnsi="仿宋" w:cs="宋体" w:hint="eastAsia"/>
                <w:kern w:val="0"/>
                <w:sz w:val="28"/>
                <w:szCs w:val="28"/>
              </w:rPr>
              <w:t>须</w:t>
            </w:r>
            <w:r w:rsidRPr="00B318FF">
              <w:rPr>
                <w:rFonts w:ascii="仿宋" w:eastAsia="仿宋" w:hAnsi="仿宋" w:cs="宋体" w:hint="eastAsia"/>
                <w:kern w:val="0"/>
                <w:sz w:val="28"/>
                <w:szCs w:val="28"/>
              </w:rPr>
              <w:t>通过CMMI五级认证得</w:t>
            </w:r>
            <w:r>
              <w:rPr>
                <w:rFonts w:ascii="仿宋" w:eastAsia="仿宋" w:hAnsi="仿宋" w:cs="宋体" w:hint="eastAsia"/>
                <w:kern w:val="0"/>
                <w:sz w:val="28"/>
                <w:szCs w:val="28"/>
              </w:rPr>
              <w:t>4</w:t>
            </w:r>
            <w:r w:rsidRPr="00B318FF">
              <w:rPr>
                <w:rFonts w:ascii="仿宋" w:eastAsia="仿宋" w:hAnsi="仿宋" w:cs="宋体" w:hint="eastAsia"/>
                <w:kern w:val="0"/>
                <w:sz w:val="28"/>
                <w:szCs w:val="28"/>
              </w:rPr>
              <w:t>分。（提供颁发机构官方网站查询截图及有效期内的认证证书）</w:t>
            </w:r>
          </w:p>
          <w:p w:rsidR="00D7417F" w:rsidRPr="00C50E63" w:rsidRDefault="00D7417F" w:rsidP="008038BF">
            <w:pPr>
              <w:pStyle w:val="af3"/>
              <w:spacing w:line="360" w:lineRule="auto"/>
              <w:ind w:left="-62" w:firstLineChars="0" w:firstLine="0"/>
              <w:jc w:val="left"/>
              <w:textAlignment w:val="center"/>
              <w:rPr>
                <w:rFonts w:ascii="仿宋" w:eastAsia="仿宋" w:hAnsi="仿宋" w:cs="宋体"/>
                <w:kern w:val="0"/>
                <w:sz w:val="28"/>
                <w:szCs w:val="28"/>
              </w:rPr>
            </w:pPr>
            <w:r w:rsidRPr="00C50E63">
              <w:rPr>
                <w:rFonts w:ascii="仿宋" w:eastAsia="仿宋" w:hAnsi="仿宋" w:cs="宋体" w:hint="eastAsia"/>
                <w:kern w:val="0"/>
                <w:sz w:val="28"/>
                <w:szCs w:val="28"/>
              </w:rPr>
              <w:t>查询网站：（</w:t>
            </w:r>
            <w:hyperlink r:id="rId16" w:history="1">
              <w:r w:rsidRPr="00C50E63">
                <w:rPr>
                  <w:rFonts w:ascii="仿宋" w:eastAsia="仿宋" w:hAnsi="仿宋" w:cs="宋体" w:hint="eastAsia"/>
                  <w:kern w:val="0"/>
                  <w:sz w:val="28"/>
                  <w:szCs w:val="28"/>
                </w:rPr>
                <w:t>https://sas.cmmiinstitute.com/pars/pars.aspx</w:t>
              </w:r>
            </w:hyperlink>
            <w:r w:rsidRPr="00C50E63">
              <w:rPr>
                <w:rFonts w:ascii="仿宋" w:eastAsia="仿宋" w:hAnsi="仿宋" w:cs="宋体" w:hint="eastAsia"/>
                <w:kern w:val="0"/>
                <w:sz w:val="28"/>
                <w:szCs w:val="28"/>
              </w:rPr>
              <w:t>）</w:t>
            </w:r>
          </w:p>
          <w:p w:rsidR="00D7417F" w:rsidRPr="00C50E63" w:rsidRDefault="00D7417F" w:rsidP="008038BF">
            <w:pPr>
              <w:pStyle w:val="af3"/>
              <w:spacing w:line="360" w:lineRule="auto"/>
              <w:ind w:left="-62" w:firstLineChars="0" w:firstLine="0"/>
              <w:jc w:val="left"/>
              <w:textAlignment w:val="center"/>
              <w:rPr>
                <w:rFonts w:ascii="仿宋" w:eastAsia="仿宋" w:hAnsi="仿宋" w:cs="宋体"/>
                <w:kern w:val="0"/>
                <w:sz w:val="28"/>
                <w:szCs w:val="28"/>
              </w:rPr>
            </w:pPr>
            <w:r>
              <w:rPr>
                <w:rFonts w:ascii="仿宋" w:eastAsia="仿宋" w:hAnsi="仿宋" w:cs="宋体" w:hint="eastAsia"/>
                <w:kern w:val="0"/>
                <w:sz w:val="28"/>
                <w:szCs w:val="28"/>
              </w:rPr>
              <w:t>2</w:t>
            </w:r>
            <w:r w:rsidRPr="00C50E63">
              <w:rPr>
                <w:rFonts w:ascii="仿宋" w:eastAsia="仿宋" w:hAnsi="仿宋" w:cs="宋体" w:hint="eastAsia"/>
                <w:kern w:val="0"/>
                <w:sz w:val="28"/>
                <w:szCs w:val="28"/>
              </w:rPr>
              <w:t>、</w:t>
            </w:r>
            <w:r w:rsidRPr="00B318FF">
              <w:rPr>
                <w:rFonts w:ascii="仿宋" w:eastAsia="仿宋" w:hAnsi="仿宋" w:cs="宋体" w:hint="eastAsia"/>
                <w:kern w:val="0"/>
                <w:sz w:val="28"/>
                <w:szCs w:val="28"/>
              </w:rPr>
              <w:t>投标产品</w:t>
            </w:r>
            <w:r>
              <w:rPr>
                <w:rFonts w:ascii="仿宋" w:eastAsia="仿宋" w:hAnsi="仿宋" w:cs="宋体" w:hint="eastAsia"/>
                <w:kern w:val="0"/>
                <w:sz w:val="28"/>
                <w:szCs w:val="28"/>
              </w:rPr>
              <w:t>主要设备(核心路由器、核心交换机）厂家经</w:t>
            </w:r>
            <w:r w:rsidRPr="00C50E63">
              <w:rPr>
                <w:rFonts w:ascii="仿宋" w:eastAsia="仿宋" w:hAnsi="仿宋" w:cs="宋体" w:hint="eastAsia"/>
                <w:kern w:val="0"/>
                <w:sz w:val="28"/>
                <w:szCs w:val="28"/>
              </w:rPr>
              <w:t>国家发展改革委、工业和信息化部、商务部、国家税务总局联合审核认定</w:t>
            </w:r>
            <w:r>
              <w:rPr>
                <w:rFonts w:ascii="仿宋" w:eastAsia="仿宋" w:hAnsi="仿宋" w:cs="宋体" w:hint="eastAsia"/>
                <w:kern w:val="0"/>
                <w:sz w:val="28"/>
                <w:szCs w:val="28"/>
              </w:rPr>
              <w:t>为</w:t>
            </w:r>
            <w:r w:rsidRPr="00C50E63">
              <w:rPr>
                <w:rFonts w:ascii="仿宋" w:eastAsia="仿宋" w:hAnsi="仿宋" w:cs="宋体" w:hint="eastAsia"/>
                <w:kern w:val="0"/>
                <w:sz w:val="28"/>
                <w:szCs w:val="28"/>
              </w:rPr>
              <w:t>《国家规划布局内重点软件企业》</w:t>
            </w:r>
            <w:r>
              <w:rPr>
                <w:rFonts w:ascii="仿宋" w:eastAsia="仿宋" w:hAnsi="仿宋" w:cs="宋体" w:hint="eastAsia"/>
                <w:kern w:val="0"/>
                <w:sz w:val="28"/>
                <w:szCs w:val="28"/>
              </w:rPr>
              <w:t>得4分。</w:t>
            </w:r>
            <w:r w:rsidRPr="00C50E63">
              <w:rPr>
                <w:rFonts w:ascii="仿宋" w:eastAsia="仿宋" w:hAnsi="仿宋" w:cs="宋体"/>
                <w:kern w:val="0"/>
                <w:sz w:val="28"/>
                <w:szCs w:val="28"/>
              </w:rPr>
              <w:t xml:space="preserve"> </w:t>
            </w:r>
          </w:p>
          <w:p w:rsidR="00D7417F" w:rsidRPr="00E40044" w:rsidRDefault="00D7417F" w:rsidP="008038BF">
            <w:pPr>
              <w:pStyle w:val="af3"/>
              <w:spacing w:line="360" w:lineRule="auto"/>
              <w:ind w:firstLineChars="0" w:firstLine="0"/>
              <w:textAlignment w:val="center"/>
              <w:rPr>
                <w:rFonts w:ascii="仿宋" w:eastAsia="仿宋" w:hAnsi="仿宋" w:cs="宋体"/>
                <w:kern w:val="0"/>
                <w:sz w:val="28"/>
                <w:szCs w:val="28"/>
              </w:rPr>
            </w:pPr>
            <w:r>
              <w:rPr>
                <w:rFonts w:ascii="仿宋" w:eastAsia="仿宋" w:hAnsi="仿宋" w:cs="宋体" w:hint="eastAsia"/>
                <w:kern w:val="0"/>
                <w:sz w:val="28"/>
                <w:szCs w:val="28"/>
              </w:rPr>
              <w:lastRenderedPageBreak/>
              <w:t>3</w:t>
            </w:r>
            <w:r w:rsidRPr="00C50E63">
              <w:rPr>
                <w:rFonts w:ascii="仿宋" w:eastAsia="仿宋" w:hAnsi="仿宋" w:cs="宋体" w:hint="eastAsia"/>
                <w:kern w:val="0"/>
                <w:sz w:val="28"/>
                <w:szCs w:val="28"/>
              </w:rPr>
              <w:t>、</w:t>
            </w:r>
            <w:r w:rsidRPr="00B318FF">
              <w:rPr>
                <w:rFonts w:ascii="仿宋" w:eastAsia="仿宋" w:hAnsi="仿宋" w:cs="宋体" w:hint="eastAsia"/>
                <w:kern w:val="0"/>
                <w:sz w:val="28"/>
                <w:szCs w:val="28"/>
              </w:rPr>
              <w:t>投标产品</w:t>
            </w:r>
            <w:r>
              <w:rPr>
                <w:rFonts w:ascii="仿宋" w:eastAsia="仿宋" w:hAnsi="仿宋" w:cs="宋体" w:hint="eastAsia"/>
                <w:kern w:val="0"/>
                <w:sz w:val="28"/>
                <w:szCs w:val="28"/>
              </w:rPr>
              <w:t>主要设备(核心路由器、核心交换机）厂家</w:t>
            </w:r>
            <w:r w:rsidRPr="00E40044">
              <w:rPr>
                <w:rFonts w:ascii="仿宋" w:eastAsia="仿宋" w:hAnsi="仿宋" w:cs="宋体" w:hint="eastAsia"/>
                <w:kern w:val="0"/>
                <w:sz w:val="28"/>
                <w:szCs w:val="28"/>
              </w:rPr>
              <w:t>具有有效的ISO9001、ISO20000、ISO27001、ISO14001、ISO50001、OHSAS18001管理体系认证证书</w:t>
            </w:r>
            <w:r>
              <w:rPr>
                <w:rFonts w:ascii="仿宋" w:eastAsia="仿宋" w:hAnsi="仿宋" w:cs="宋体" w:hint="eastAsia"/>
                <w:kern w:val="0"/>
                <w:sz w:val="28"/>
                <w:szCs w:val="28"/>
              </w:rPr>
              <w:t>，每有一项得2分，满分12分。</w:t>
            </w:r>
          </w:p>
          <w:p w:rsidR="00D7417F" w:rsidRPr="00567575" w:rsidRDefault="00D7417F" w:rsidP="008038BF">
            <w:pPr>
              <w:pStyle w:val="af3"/>
              <w:spacing w:line="360" w:lineRule="auto"/>
              <w:ind w:left="-62" w:firstLineChars="0" w:firstLine="0"/>
              <w:textAlignment w:val="center"/>
              <w:rPr>
                <w:rFonts w:ascii="仿宋" w:eastAsia="仿宋" w:hAnsi="仿宋" w:cs="宋体"/>
                <w:kern w:val="0"/>
                <w:sz w:val="28"/>
                <w:szCs w:val="28"/>
              </w:rPr>
            </w:pPr>
            <w:r>
              <w:rPr>
                <w:rFonts w:ascii="仿宋" w:eastAsia="仿宋" w:hAnsi="仿宋" w:cs="宋体" w:hint="eastAsia"/>
                <w:kern w:val="0"/>
                <w:sz w:val="28"/>
                <w:szCs w:val="28"/>
              </w:rPr>
              <w:t>4</w:t>
            </w:r>
            <w:r w:rsidRPr="00C50E63">
              <w:rPr>
                <w:rFonts w:ascii="仿宋" w:eastAsia="仿宋" w:hAnsi="仿宋" w:cs="宋体" w:hint="eastAsia"/>
                <w:kern w:val="0"/>
                <w:sz w:val="28"/>
                <w:szCs w:val="28"/>
              </w:rPr>
              <w:t>、</w:t>
            </w:r>
            <w:r w:rsidRPr="00B318FF">
              <w:rPr>
                <w:rFonts w:ascii="仿宋" w:eastAsia="仿宋" w:hAnsi="仿宋" w:cs="宋体" w:hint="eastAsia"/>
                <w:kern w:val="0"/>
                <w:sz w:val="28"/>
                <w:szCs w:val="28"/>
              </w:rPr>
              <w:t>投标产品</w:t>
            </w:r>
            <w:r>
              <w:rPr>
                <w:rFonts w:ascii="仿宋" w:eastAsia="仿宋" w:hAnsi="仿宋" w:cs="宋体" w:hint="eastAsia"/>
                <w:kern w:val="0"/>
                <w:sz w:val="28"/>
                <w:szCs w:val="28"/>
              </w:rPr>
              <w:t>主要设备(核心路由器、核心交换机）厂家</w:t>
            </w:r>
            <w:r w:rsidRPr="00567575">
              <w:rPr>
                <w:rFonts w:ascii="仿宋" w:eastAsia="仿宋" w:hAnsi="仿宋" w:cs="宋体" w:hint="eastAsia"/>
                <w:kern w:val="0"/>
                <w:sz w:val="28"/>
                <w:szCs w:val="28"/>
              </w:rPr>
              <w:t>为国家信息安全漏洞共享平台（CNNVD）技术职称单位和中国国家信息安全漏洞库（CNVD）技术组成员，通过公安部“信息安全等级保护安全建设服务机构能力评估合格证书”，通过中国信息安全认证中心“信息安全服务资质认证证书”，</w:t>
            </w:r>
            <w:r>
              <w:rPr>
                <w:rFonts w:ascii="仿宋" w:eastAsia="仿宋" w:hAnsi="仿宋" w:cs="宋体" w:hint="eastAsia"/>
                <w:kern w:val="0"/>
                <w:sz w:val="28"/>
                <w:szCs w:val="28"/>
              </w:rPr>
              <w:t>每提供一项得2分，满分8分。</w:t>
            </w:r>
          </w:p>
        </w:tc>
        <w:tc>
          <w:tcPr>
            <w:tcW w:w="993" w:type="dxa"/>
            <w:noWrap/>
            <w:vAlign w:val="center"/>
          </w:tcPr>
          <w:p w:rsidR="00D7417F" w:rsidRPr="00C50E63" w:rsidRDefault="00D7417F" w:rsidP="008038BF">
            <w:pPr>
              <w:jc w:val="center"/>
              <w:rPr>
                <w:rFonts w:ascii="仿宋" w:eastAsia="仿宋" w:hAnsi="仿宋"/>
                <w:bCs/>
                <w:sz w:val="28"/>
                <w:szCs w:val="28"/>
              </w:rPr>
            </w:pPr>
            <w:r>
              <w:rPr>
                <w:rFonts w:ascii="仿宋" w:eastAsia="仿宋" w:hAnsi="仿宋" w:hint="eastAsia"/>
                <w:bCs/>
                <w:sz w:val="28"/>
                <w:szCs w:val="28"/>
              </w:rPr>
              <w:lastRenderedPageBreak/>
              <w:t>28</w:t>
            </w:r>
            <w:r w:rsidRPr="00C50E63">
              <w:rPr>
                <w:rFonts w:ascii="仿宋" w:eastAsia="仿宋" w:hAnsi="仿宋" w:hint="eastAsia"/>
                <w:bCs/>
                <w:sz w:val="28"/>
                <w:szCs w:val="28"/>
              </w:rPr>
              <w:t>分</w:t>
            </w:r>
          </w:p>
        </w:tc>
      </w:tr>
      <w:tr w:rsidR="00D7417F" w:rsidRPr="00C50E63" w:rsidTr="008038BF">
        <w:trPr>
          <w:trHeight w:val="599"/>
          <w:jc w:val="center"/>
        </w:trPr>
        <w:tc>
          <w:tcPr>
            <w:tcW w:w="8231" w:type="dxa"/>
            <w:gridSpan w:val="3"/>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lastRenderedPageBreak/>
              <w:t>技术部分（满分</w:t>
            </w:r>
            <w:r>
              <w:rPr>
                <w:rFonts w:ascii="仿宋" w:eastAsia="仿宋" w:hAnsi="仿宋" w:hint="eastAsia"/>
                <w:b/>
                <w:sz w:val="28"/>
                <w:szCs w:val="28"/>
                <w:u w:val="single"/>
              </w:rPr>
              <w:t>30</w:t>
            </w:r>
            <w:r w:rsidRPr="00C50E63">
              <w:rPr>
                <w:rFonts w:ascii="仿宋" w:eastAsia="仿宋" w:hAnsi="仿宋" w:hint="eastAsia"/>
                <w:b/>
                <w:sz w:val="28"/>
                <w:szCs w:val="28"/>
              </w:rPr>
              <w:t>分）</w:t>
            </w:r>
          </w:p>
        </w:tc>
      </w:tr>
      <w:tr w:rsidR="00D7417F" w:rsidRPr="00C50E63" w:rsidTr="008038BF">
        <w:trPr>
          <w:trHeight w:val="567"/>
          <w:jc w:val="center"/>
        </w:trPr>
        <w:tc>
          <w:tcPr>
            <w:tcW w:w="1432"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评分因素</w:t>
            </w:r>
          </w:p>
        </w:tc>
        <w:tc>
          <w:tcPr>
            <w:tcW w:w="5806"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评标标准</w:t>
            </w:r>
          </w:p>
        </w:tc>
        <w:tc>
          <w:tcPr>
            <w:tcW w:w="993" w:type="dxa"/>
            <w:noWrap/>
            <w:vAlign w:val="center"/>
          </w:tcPr>
          <w:p w:rsidR="00D7417F" w:rsidRPr="00C50E63" w:rsidRDefault="00D7417F" w:rsidP="008038BF">
            <w:pPr>
              <w:jc w:val="center"/>
              <w:rPr>
                <w:rFonts w:ascii="仿宋" w:eastAsia="仿宋" w:hAnsi="仿宋"/>
                <w:b/>
                <w:sz w:val="28"/>
                <w:szCs w:val="28"/>
              </w:rPr>
            </w:pPr>
            <w:r w:rsidRPr="00C50E63">
              <w:rPr>
                <w:rFonts w:ascii="仿宋" w:eastAsia="仿宋" w:hAnsi="仿宋" w:hint="eastAsia"/>
                <w:b/>
                <w:sz w:val="28"/>
                <w:szCs w:val="28"/>
              </w:rPr>
              <w:t>分值</w:t>
            </w:r>
          </w:p>
        </w:tc>
      </w:tr>
      <w:tr w:rsidR="00D7417F" w:rsidRPr="00C50E63" w:rsidTr="008038BF">
        <w:trPr>
          <w:trHeight w:val="358"/>
          <w:jc w:val="center"/>
        </w:trPr>
        <w:tc>
          <w:tcPr>
            <w:tcW w:w="1432" w:type="dxa"/>
            <w:noWrap/>
            <w:vAlign w:val="center"/>
          </w:tcPr>
          <w:p w:rsidR="00D7417F" w:rsidRPr="00C50E63" w:rsidRDefault="00D7417F" w:rsidP="008038BF">
            <w:pPr>
              <w:jc w:val="center"/>
              <w:textAlignment w:val="center"/>
              <w:rPr>
                <w:rFonts w:ascii="仿宋" w:eastAsia="仿宋" w:hAnsi="仿宋" w:cs="宋体"/>
                <w:sz w:val="28"/>
                <w:szCs w:val="28"/>
              </w:rPr>
            </w:pPr>
            <w:r>
              <w:rPr>
                <w:rFonts w:ascii="仿宋" w:eastAsia="仿宋" w:hAnsi="仿宋" w:cs="宋体" w:hint="eastAsia"/>
                <w:sz w:val="28"/>
                <w:szCs w:val="28"/>
              </w:rPr>
              <w:t>实施</w:t>
            </w:r>
            <w:r w:rsidRPr="00C50E63">
              <w:rPr>
                <w:rFonts w:ascii="仿宋" w:eastAsia="仿宋" w:hAnsi="仿宋" w:cs="宋体" w:hint="eastAsia"/>
                <w:sz w:val="28"/>
                <w:szCs w:val="28"/>
              </w:rPr>
              <w:t>方案</w:t>
            </w:r>
          </w:p>
        </w:tc>
        <w:tc>
          <w:tcPr>
            <w:tcW w:w="5806" w:type="dxa"/>
            <w:noWrap/>
            <w:vAlign w:val="center"/>
          </w:tcPr>
          <w:p w:rsidR="00D7417F" w:rsidRDefault="00D7417F" w:rsidP="008038BF">
            <w:pPr>
              <w:pStyle w:val="a4"/>
              <w:ind w:firstLineChars="0" w:firstLine="0"/>
              <w:rPr>
                <w:rFonts w:ascii="仿宋" w:eastAsia="仿宋" w:hAnsi="仿宋" w:cs="宋体"/>
                <w:sz w:val="28"/>
                <w:szCs w:val="28"/>
              </w:rPr>
            </w:pPr>
            <w:r>
              <w:rPr>
                <w:rFonts w:ascii="仿宋" w:eastAsia="仿宋" w:hAnsi="仿宋" w:hint="eastAsia"/>
                <w:sz w:val="28"/>
                <w:szCs w:val="28"/>
              </w:rPr>
              <w:t>根据投标人对本项目明确工作重点，</w:t>
            </w:r>
            <w:r>
              <w:rPr>
                <w:rFonts w:ascii="仿宋" w:eastAsia="仿宋" w:hAnsi="仿宋" w:hint="eastAsia"/>
                <w:color w:val="000000" w:themeColor="text1"/>
                <w:sz w:val="28"/>
                <w:szCs w:val="28"/>
              </w:rPr>
              <w:t>切实</w:t>
            </w:r>
            <w:r w:rsidRPr="00C50E63">
              <w:rPr>
                <w:rFonts w:ascii="仿宋" w:eastAsia="仿宋" w:hAnsi="仿宋" w:cs="宋体" w:hint="eastAsia"/>
                <w:sz w:val="28"/>
                <w:szCs w:val="28"/>
              </w:rPr>
              <w:t>合理可行性，对不可预见因素的预测；组织机构人员配置情况，管理层素质状况，协调能力和安装调试、实施步骤、进度安排、质量保证措施的力度情况；</w:t>
            </w:r>
          </w:p>
          <w:p w:rsidR="00D7417F" w:rsidRPr="007F701A" w:rsidRDefault="00D7417F" w:rsidP="008038BF">
            <w:pPr>
              <w:pStyle w:val="a4"/>
              <w:ind w:firstLineChars="0" w:firstLine="0"/>
              <w:rPr>
                <w:rFonts w:ascii="仿宋" w:eastAsia="仿宋" w:hAnsi="仿宋" w:cs="宋体"/>
                <w:color w:val="000000"/>
                <w:sz w:val="28"/>
                <w:szCs w:val="28"/>
              </w:rPr>
            </w:pPr>
            <w:r w:rsidRPr="003D620A">
              <w:rPr>
                <w:rFonts w:ascii="仿宋" w:eastAsia="仿宋" w:hAnsi="仿宋" w:cs="宋体" w:hint="eastAsia"/>
                <w:color w:val="000000"/>
                <w:sz w:val="28"/>
                <w:szCs w:val="28"/>
              </w:rPr>
              <w:t>好（</w:t>
            </w:r>
            <w:r>
              <w:rPr>
                <w:rFonts w:ascii="仿宋" w:eastAsia="仿宋" w:hAnsi="仿宋" w:cs="宋体" w:hint="eastAsia"/>
                <w:color w:val="000000"/>
                <w:sz w:val="28"/>
                <w:szCs w:val="28"/>
              </w:rPr>
              <w:t>15</w:t>
            </w:r>
            <w:r w:rsidRPr="003D620A">
              <w:rPr>
                <w:rFonts w:ascii="仿宋" w:eastAsia="仿宋" w:hAnsi="仿宋" w:cs="宋体" w:hint="eastAsia"/>
                <w:color w:val="000000"/>
                <w:sz w:val="28"/>
                <w:szCs w:val="28"/>
              </w:rPr>
              <w:t>分）、较好（</w:t>
            </w:r>
            <w:r>
              <w:rPr>
                <w:rFonts w:ascii="仿宋" w:eastAsia="仿宋" w:hAnsi="仿宋" w:cs="宋体" w:hint="eastAsia"/>
                <w:color w:val="000000"/>
                <w:sz w:val="28"/>
                <w:szCs w:val="28"/>
              </w:rPr>
              <w:t>9</w:t>
            </w:r>
            <w:r w:rsidRPr="003D620A">
              <w:rPr>
                <w:rFonts w:ascii="仿宋" w:eastAsia="仿宋" w:hAnsi="仿宋" w:cs="宋体" w:hint="eastAsia"/>
                <w:color w:val="000000"/>
                <w:sz w:val="28"/>
                <w:szCs w:val="28"/>
              </w:rPr>
              <w:t>分）、一般（</w:t>
            </w:r>
            <w:r>
              <w:rPr>
                <w:rFonts w:ascii="仿宋" w:eastAsia="仿宋" w:hAnsi="仿宋" w:cs="宋体" w:hint="eastAsia"/>
                <w:color w:val="000000"/>
                <w:sz w:val="28"/>
                <w:szCs w:val="28"/>
              </w:rPr>
              <w:t>3</w:t>
            </w:r>
            <w:r w:rsidRPr="003D620A">
              <w:rPr>
                <w:rFonts w:ascii="仿宋" w:eastAsia="仿宋" w:hAnsi="仿宋" w:cs="宋体" w:hint="eastAsia"/>
                <w:color w:val="000000"/>
                <w:sz w:val="28"/>
                <w:szCs w:val="28"/>
              </w:rPr>
              <w:t>分）</w:t>
            </w:r>
          </w:p>
        </w:tc>
        <w:tc>
          <w:tcPr>
            <w:tcW w:w="993" w:type="dxa"/>
            <w:noWrap/>
            <w:vAlign w:val="center"/>
          </w:tcPr>
          <w:p w:rsidR="00D7417F" w:rsidRPr="00C50E63" w:rsidRDefault="00D7417F" w:rsidP="008038BF">
            <w:pPr>
              <w:rPr>
                <w:rFonts w:ascii="仿宋" w:eastAsia="仿宋" w:hAnsi="仿宋"/>
                <w:sz w:val="28"/>
                <w:szCs w:val="28"/>
              </w:rPr>
            </w:pPr>
            <w:r>
              <w:rPr>
                <w:rFonts w:ascii="仿宋" w:eastAsia="仿宋" w:hAnsi="仿宋" w:hint="eastAsia"/>
                <w:sz w:val="28"/>
                <w:szCs w:val="28"/>
              </w:rPr>
              <w:t>15</w:t>
            </w:r>
            <w:r w:rsidRPr="00C50E63">
              <w:rPr>
                <w:rFonts w:ascii="仿宋" w:eastAsia="仿宋" w:hAnsi="仿宋" w:hint="eastAsia"/>
                <w:sz w:val="28"/>
                <w:szCs w:val="28"/>
              </w:rPr>
              <w:t>分</w:t>
            </w:r>
          </w:p>
        </w:tc>
      </w:tr>
      <w:tr w:rsidR="00D7417F" w:rsidRPr="00C50E63" w:rsidTr="008038BF">
        <w:trPr>
          <w:trHeight w:val="773"/>
          <w:jc w:val="center"/>
        </w:trPr>
        <w:tc>
          <w:tcPr>
            <w:tcW w:w="1432" w:type="dxa"/>
            <w:noWrap/>
            <w:vAlign w:val="center"/>
          </w:tcPr>
          <w:p w:rsidR="00D7417F" w:rsidRPr="00C50E63" w:rsidRDefault="00D7417F" w:rsidP="008038BF">
            <w:pPr>
              <w:spacing w:line="360" w:lineRule="exact"/>
              <w:jc w:val="center"/>
              <w:rPr>
                <w:rFonts w:ascii="仿宋" w:eastAsia="仿宋" w:hAnsi="仿宋"/>
                <w:sz w:val="28"/>
                <w:szCs w:val="28"/>
              </w:rPr>
            </w:pPr>
            <w:r w:rsidRPr="00C50E63">
              <w:rPr>
                <w:rFonts w:ascii="仿宋" w:eastAsia="仿宋" w:hAnsi="仿宋" w:hint="eastAsia"/>
                <w:color w:val="000000" w:themeColor="text1"/>
                <w:sz w:val="28"/>
                <w:szCs w:val="28"/>
              </w:rPr>
              <w:lastRenderedPageBreak/>
              <w:t>服务承诺</w:t>
            </w:r>
          </w:p>
        </w:tc>
        <w:tc>
          <w:tcPr>
            <w:tcW w:w="5806" w:type="dxa"/>
            <w:noWrap/>
            <w:vAlign w:val="center"/>
          </w:tcPr>
          <w:p w:rsidR="00D7417F" w:rsidRPr="00C50E63" w:rsidRDefault="00D7417F" w:rsidP="008038BF">
            <w:pPr>
              <w:spacing w:line="360" w:lineRule="auto"/>
              <w:jc w:val="left"/>
              <w:rPr>
                <w:rFonts w:ascii="仿宋" w:eastAsia="仿宋" w:hAnsi="仿宋"/>
                <w:sz w:val="28"/>
                <w:szCs w:val="28"/>
              </w:rPr>
            </w:pPr>
            <w:r w:rsidRPr="00C50E63">
              <w:rPr>
                <w:rFonts w:ascii="仿宋" w:eastAsia="仿宋" w:hAnsi="仿宋" w:hint="eastAsia"/>
                <w:sz w:val="28"/>
                <w:szCs w:val="28"/>
                <w:lang w:val="en-GB"/>
              </w:rPr>
              <w:t>1</w:t>
            </w:r>
            <w:r w:rsidRPr="00C50E63">
              <w:rPr>
                <w:rFonts w:ascii="仿宋" w:eastAsia="仿宋" w:hAnsi="仿宋" w:hint="eastAsia"/>
                <w:sz w:val="28"/>
                <w:szCs w:val="28"/>
              </w:rPr>
              <w:t>、根据投标人售后服务计划、</w:t>
            </w:r>
            <w:r>
              <w:rPr>
                <w:rFonts w:ascii="仿宋" w:eastAsia="仿宋" w:hAnsi="仿宋" w:hint="eastAsia"/>
                <w:sz w:val="28"/>
                <w:szCs w:val="28"/>
              </w:rPr>
              <w:t>培训计划、</w:t>
            </w:r>
            <w:r w:rsidRPr="00C50E63">
              <w:rPr>
                <w:rFonts w:ascii="仿宋" w:eastAsia="仿宋" w:hAnsi="仿宋" w:hint="eastAsia"/>
                <w:sz w:val="28"/>
                <w:szCs w:val="28"/>
              </w:rPr>
              <w:t>组织安排、服务支撑力量、技术升级服务和售后服务人员配置情况；</w:t>
            </w:r>
          </w:p>
          <w:p w:rsidR="00D7417F" w:rsidRPr="00C50E63" w:rsidRDefault="00D7417F" w:rsidP="008038BF">
            <w:pPr>
              <w:spacing w:line="360" w:lineRule="auto"/>
              <w:jc w:val="left"/>
              <w:rPr>
                <w:rFonts w:ascii="仿宋" w:eastAsia="仿宋" w:hAnsi="仿宋"/>
                <w:sz w:val="28"/>
                <w:szCs w:val="28"/>
              </w:rPr>
            </w:pPr>
            <w:r>
              <w:rPr>
                <w:rFonts w:ascii="仿宋" w:eastAsia="仿宋" w:hAnsi="仿宋" w:hint="eastAsia"/>
                <w:sz w:val="28"/>
                <w:szCs w:val="28"/>
              </w:rPr>
              <w:t>好</w:t>
            </w:r>
            <w:r w:rsidRPr="00C50E63">
              <w:rPr>
                <w:rFonts w:ascii="仿宋" w:eastAsia="仿宋" w:hAnsi="仿宋" w:hint="eastAsia"/>
                <w:sz w:val="28"/>
                <w:szCs w:val="28"/>
              </w:rPr>
              <w:t>（</w:t>
            </w:r>
            <w:r>
              <w:rPr>
                <w:rFonts w:ascii="仿宋" w:eastAsia="仿宋" w:hAnsi="仿宋" w:hint="eastAsia"/>
                <w:sz w:val="28"/>
                <w:szCs w:val="28"/>
              </w:rPr>
              <w:t>8</w:t>
            </w:r>
            <w:r w:rsidRPr="00C50E63">
              <w:rPr>
                <w:rFonts w:ascii="仿宋" w:eastAsia="仿宋" w:hAnsi="仿宋" w:hint="eastAsia"/>
                <w:sz w:val="28"/>
                <w:szCs w:val="28"/>
              </w:rPr>
              <w:t>分）、较好（</w:t>
            </w:r>
            <w:r>
              <w:rPr>
                <w:rFonts w:ascii="仿宋" w:eastAsia="仿宋" w:hAnsi="仿宋" w:hint="eastAsia"/>
                <w:sz w:val="28"/>
                <w:szCs w:val="28"/>
              </w:rPr>
              <w:t>5</w:t>
            </w:r>
            <w:r w:rsidRPr="00C50E63">
              <w:rPr>
                <w:rFonts w:ascii="仿宋" w:eastAsia="仿宋" w:hAnsi="仿宋" w:hint="eastAsia"/>
                <w:sz w:val="28"/>
                <w:szCs w:val="28"/>
              </w:rPr>
              <w:t>分）、一般（2分）</w:t>
            </w:r>
          </w:p>
          <w:p w:rsidR="00D7417F" w:rsidRPr="00C50E63" w:rsidRDefault="00D7417F" w:rsidP="008038BF">
            <w:pPr>
              <w:spacing w:line="360" w:lineRule="auto"/>
              <w:jc w:val="left"/>
              <w:rPr>
                <w:rFonts w:ascii="仿宋" w:eastAsia="仿宋" w:hAnsi="仿宋"/>
                <w:sz w:val="28"/>
                <w:szCs w:val="28"/>
              </w:rPr>
            </w:pPr>
            <w:r w:rsidRPr="00C50E63">
              <w:rPr>
                <w:rFonts w:ascii="仿宋" w:eastAsia="仿宋" w:hAnsi="仿宋" w:hint="eastAsia"/>
                <w:sz w:val="28"/>
                <w:szCs w:val="28"/>
              </w:rPr>
              <w:t>2、</w:t>
            </w:r>
            <w:r>
              <w:rPr>
                <w:rFonts w:ascii="仿宋" w:eastAsia="仿宋" w:hAnsi="仿宋" w:hint="eastAsia"/>
                <w:sz w:val="28"/>
                <w:szCs w:val="28"/>
              </w:rPr>
              <w:t>硬件</w:t>
            </w:r>
            <w:r w:rsidRPr="00C50E63">
              <w:rPr>
                <w:rFonts w:ascii="仿宋" w:eastAsia="仿宋" w:hAnsi="仿宋" w:hint="eastAsia"/>
                <w:sz w:val="28"/>
                <w:szCs w:val="28"/>
              </w:rPr>
              <w:t>提供免费质量保障，投标人须满足</w:t>
            </w:r>
            <w:r>
              <w:rPr>
                <w:rFonts w:ascii="仿宋" w:eastAsia="仿宋" w:hAnsi="仿宋" w:hint="eastAsia"/>
                <w:sz w:val="28"/>
                <w:szCs w:val="28"/>
              </w:rPr>
              <w:t>3</w:t>
            </w:r>
            <w:r w:rsidRPr="00C50E63">
              <w:rPr>
                <w:rFonts w:ascii="仿宋" w:eastAsia="仿宋" w:hAnsi="仿宋" w:hint="eastAsia"/>
                <w:sz w:val="28"/>
                <w:szCs w:val="28"/>
              </w:rPr>
              <w:t>年免费质保后，每延长1年得1分，共2分。</w:t>
            </w:r>
          </w:p>
          <w:p w:rsidR="00D7417F" w:rsidRPr="00C50E63" w:rsidRDefault="00D7417F" w:rsidP="008038BF">
            <w:pPr>
              <w:spacing w:line="360" w:lineRule="auto"/>
              <w:jc w:val="left"/>
              <w:rPr>
                <w:rFonts w:ascii="仿宋" w:eastAsia="仿宋" w:hAnsi="仿宋"/>
                <w:sz w:val="28"/>
                <w:szCs w:val="28"/>
              </w:rPr>
            </w:pPr>
            <w:r w:rsidRPr="00C50E63">
              <w:rPr>
                <w:rFonts w:ascii="仿宋" w:eastAsia="仿宋" w:hAnsi="仿宋" w:hint="eastAsia"/>
                <w:sz w:val="28"/>
                <w:szCs w:val="28"/>
              </w:rPr>
              <w:t>3、技术支持、售后服务程序合理，人员配备技术力量强，故障响应时间小于2小时，上门时间小于8小时，维修和更换时间小于24小时，得</w:t>
            </w:r>
            <w:r>
              <w:rPr>
                <w:rFonts w:ascii="仿宋" w:eastAsia="仿宋" w:hAnsi="仿宋" w:hint="eastAsia"/>
                <w:sz w:val="28"/>
                <w:szCs w:val="28"/>
              </w:rPr>
              <w:t>5</w:t>
            </w:r>
            <w:r w:rsidRPr="00C50E63">
              <w:rPr>
                <w:rFonts w:ascii="仿宋" w:eastAsia="仿宋" w:hAnsi="仿宋" w:hint="eastAsia"/>
                <w:sz w:val="28"/>
                <w:szCs w:val="28"/>
              </w:rPr>
              <w:t>分，不满足不得分。</w:t>
            </w:r>
          </w:p>
        </w:tc>
        <w:tc>
          <w:tcPr>
            <w:tcW w:w="993" w:type="dxa"/>
            <w:noWrap/>
            <w:vAlign w:val="center"/>
          </w:tcPr>
          <w:p w:rsidR="00D7417F" w:rsidRPr="00C50E63" w:rsidRDefault="00D7417F" w:rsidP="008038BF">
            <w:pPr>
              <w:spacing w:line="360" w:lineRule="exact"/>
              <w:jc w:val="center"/>
              <w:rPr>
                <w:rFonts w:ascii="仿宋" w:eastAsia="仿宋" w:hAnsi="仿宋"/>
                <w:sz w:val="28"/>
                <w:szCs w:val="28"/>
              </w:rPr>
            </w:pPr>
            <w:r>
              <w:rPr>
                <w:rFonts w:ascii="仿宋" w:eastAsia="仿宋" w:hAnsi="仿宋" w:hint="eastAsia"/>
                <w:sz w:val="28"/>
                <w:szCs w:val="28"/>
              </w:rPr>
              <w:t>15分</w:t>
            </w:r>
          </w:p>
        </w:tc>
      </w:tr>
      <w:tr w:rsidR="00D7417F" w:rsidRPr="00C50E63" w:rsidTr="008038BF">
        <w:trPr>
          <w:trHeight w:val="968"/>
          <w:jc w:val="center"/>
        </w:trPr>
        <w:tc>
          <w:tcPr>
            <w:tcW w:w="8231" w:type="dxa"/>
            <w:gridSpan w:val="3"/>
            <w:noWrap/>
            <w:vAlign w:val="center"/>
          </w:tcPr>
          <w:p w:rsidR="00D7417F" w:rsidRPr="00C50E63" w:rsidRDefault="00D7417F" w:rsidP="008038BF">
            <w:pPr>
              <w:jc w:val="left"/>
              <w:rPr>
                <w:rFonts w:ascii="仿宋" w:eastAsia="仿宋" w:hAnsi="仿宋" w:cs="宋体"/>
                <w:sz w:val="28"/>
                <w:szCs w:val="28"/>
              </w:rPr>
            </w:pPr>
            <w:r w:rsidRPr="00C50E63">
              <w:rPr>
                <w:rFonts w:ascii="仿宋" w:eastAsia="仿宋" w:hAnsi="仿宋" w:cs="宋体" w:hint="eastAsia"/>
                <w:b/>
                <w:bCs/>
                <w:sz w:val="28"/>
                <w:szCs w:val="28"/>
              </w:rPr>
              <w:t>注：评标标准中所涉及到的证书及材料，均须在电子投标文件中提供原件扫描件（或图片），否则不得分。</w:t>
            </w:r>
          </w:p>
        </w:tc>
      </w:tr>
    </w:tbl>
    <w:p w:rsidR="00A22107" w:rsidRDefault="00D7417F">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w:t>
      </w:r>
      <w:r w:rsidR="0018607D">
        <w:rPr>
          <w:rFonts w:asciiTheme="minorEastAsia" w:hAnsiTheme="minorEastAsia" w:cs="仿宋_GB2312" w:hint="eastAsia"/>
          <w:b/>
          <w:sz w:val="24"/>
          <w:szCs w:val="24"/>
          <w:lang w:val="zh-CN"/>
        </w:rPr>
        <w:t>、评标结果</w:t>
      </w:r>
    </w:p>
    <w:p w:rsidR="00A22107" w:rsidRDefault="0018607D">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pStyle w:val="a8"/>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A22107" w:rsidRDefault="00A22107">
      <w:pPr>
        <w:pStyle w:val="a8"/>
        <w:spacing w:line="360" w:lineRule="auto"/>
        <w:contextualSpacing/>
        <w:jc w:val="center"/>
        <w:rPr>
          <w:rFonts w:asciiTheme="majorEastAsia" w:eastAsiaTheme="majorEastAsia" w:hAnsiTheme="majorEastAsia" w:cs="宋体"/>
          <w:b/>
          <w:kern w:val="0"/>
          <w:sz w:val="36"/>
          <w:szCs w:val="36"/>
        </w:rPr>
      </w:pPr>
    </w:p>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A22107">
      <w:pPr>
        <w:autoSpaceDE w:val="0"/>
        <w:autoSpaceDN w:val="0"/>
        <w:adjustRightInd w:val="0"/>
        <w:spacing w:line="360" w:lineRule="auto"/>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A22107" w:rsidRDefault="00A22107">
      <w:pPr>
        <w:autoSpaceDE w:val="0"/>
        <w:autoSpaceDN w:val="0"/>
        <w:adjustRightInd w:val="0"/>
        <w:spacing w:line="360" w:lineRule="auto"/>
        <w:jc w:val="center"/>
        <w:rPr>
          <w:rFonts w:ascii="宋体" w:cs="宋体"/>
          <w:b/>
          <w:bCs/>
          <w:sz w:val="30"/>
          <w:szCs w:val="30"/>
          <w:lang w:val="zh-CN"/>
        </w:rPr>
      </w:pP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22107" w:rsidRDefault="00A22107">
      <w:pPr>
        <w:autoSpaceDE w:val="0"/>
        <w:autoSpaceDN w:val="0"/>
        <w:adjustRightInd w:val="0"/>
        <w:spacing w:line="360" w:lineRule="auto"/>
        <w:ind w:firstLine="480"/>
        <w:rPr>
          <w:rFonts w:ascii="宋体" w:cs="宋体"/>
          <w:sz w:val="24"/>
          <w:lang w:val="zh-CN"/>
        </w:rPr>
      </w:pP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18607D">
      <w:pPr>
        <w:widowControl/>
        <w:jc w:val="left"/>
      </w:pPr>
      <w:r>
        <w:br w:type="page"/>
      </w:r>
    </w:p>
    <w:p w:rsidR="00A22107" w:rsidRDefault="00A22107"/>
    <w:p w:rsidR="00A22107" w:rsidRDefault="00A22107"/>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A22107" w:rsidRDefault="0018607D">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22107">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22107">
        <w:trPr>
          <w:trHeight w:val="430"/>
        </w:trPr>
        <w:tc>
          <w:tcPr>
            <w:tcW w:w="49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r>
      <w:tr w:rsidR="00A22107">
        <w:trPr>
          <w:trHeight w:val="446"/>
        </w:trPr>
        <w:tc>
          <w:tcPr>
            <w:tcW w:w="49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r>
      <w:tr w:rsidR="00A22107">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22107" w:rsidRDefault="0018607D">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22107" w:rsidRDefault="0018607D">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22107" w:rsidRDefault="0018607D">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A22107">
      <w:pPr>
        <w:pStyle w:val="a8"/>
        <w:spacing w:line="360" w:lineRule="auto"/>
        <w:contextualSpacing/>
        <w:rPr>
          <w:rFonts w:asciiTheme="majorEastAsia" w:eastAsiaTheme="majorEastAsia" w:hAnsiTheme="majorEastAsia" w:cs="宋体"/>
          <w:b/>
          <w:kern w:val="0"/>
          <w:sz w:val="36"/>
          <w:szCs w:val="36"/>
        </w:rPr>
      </w:pPr>
    </w:p>
    <w:p w:rsidR="00A22107" w:rsidRDefault="0018607D">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A22107" w:rsidRDefault="00A22107">
      <w:pPr>
        <w:adjustRightInd w:val="0"/>
        <w:snapToGrid w:val="0"/>
        <w:spacing w:line="360" w:lineRule="auto"/>
        <w:jc w:val="center"/>
        <w:rPr>
          <w:rFonts w:ascii="宋体" w:hAnsi="宋体"/>
          <w:color w:val="000000"/>
          <w:sz w:val="24"/>
          <w:szCs w:val="24"/>
        </w:rPr>
      </w:pPr>
    </w:p>
    <w:p w:rsidR="00A22107" w:rsidRDefault="0018607D">
      <w:pPr>
        <w:jc w:val="left"/>
        <w:rPr>
          <w:rStyle w:val="2Char"/>
          <w:rFonts w:ascii="宋体" w:eastAsia="宋体" w:hAnsi="宋体"/>
        </w:rPr>
      </w:pPr>
      <w:bookmarkStart w:id="3" w:name="_Toc4786"/>
      <w:bookmarkStart w:id="4" w:name="_Toc24837"/>
      <w:bookmarkStart w:id="5" w:name="_Toc10789"/>
      <w:r>
        <w:rPr>
          <w:rStyle w:val="2Char"/>
          <w:rFonts w:ascii="宋体" w:eastAsia="宋体" w:hAnsi="宋体" w:hint="eastAsia"/>
        </w:rPr>
        <w:t>一、投标文件封皮格式</w:t>
      </w:r>
    </w:p>
    <w:p w:rsidR="00A22107" w:rsidRDefault="00A22107">
      <w:pPr>
        <w:jc w:val="right"/>
        <w:rPr>
          <w:rStyle w:val="2Char"/>
          <w:rFonts w:ascii="宋体" w:eastAsia="宋体" w:hAnsi="宋体"/>
        </w:rPr>
      </w:pPr>
      <w:bookmarkStart w:id="6" w:name="_Toc14398"/>
      <w:bookmarkStart w:id="7" w:name="_Toc16238"/>
      <w:bookmarkStart w:id="8" w:name="_Toc12595"/>
      <w:bookmarkStart w:id="9" w:name="_Toc5131"/>
      <w:bookmarkEnd w:id="3"/>
      <w:bookmarkEnd w:id="4"/>
      <w:bookmarkEnd w:id="5"/>
    </w:p>
    <w:bookmarkEnd w:id="6"/>
    <w:bookmarkEnd w:id="7"/>
    <w:bookmarkEnd w:id="8"/>
    <w:bookmarkEnd w:id="9"/>
    <w:p w:rsidR="00A22107" w:rsidRDefault="00A22107">
      <w:pPr>
        <w:jc w:val="left"/>
        <w:rPr>
          <w:rStyle w:val="2Char"/>
          <w:rFonts w:ascii="宋体" w:eastAsia="宋体" w:hAnsi="宋体"/>
        </w:rPr>
      </w:pPr>
    </w:p>
    <w:p w:rsidR="00A22107" w:rsidRDefault="00A22107">
      <w:pPr>
        <w:rPr>
          <w:rFonts w:ascii="宋体" w:eastAsia="宋体" w:hAnsi="宋体" w:cs="微软雅黑"/>
          <w:sz w:val="28"/>
          <w:szCs w:val="28"/>
          <w:u w:val="single"/>
        </w:rPr>
      </w:pPr>
    </w:p>
    <w:p w:rsidR="00A22107" w:rsidRDefault="0018607D">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p>
    <w:p w:rsidR="00A22107" w:rsidRDefault="00A22107">
      <w:pPr>
        <w:rPr>
          <w:rFonts w:ascii="宋体" w:eastAsia="宋体" w:hAnsi="宋体" w:cs="微软雅黑"/>
          <w:sz w:val="20"/>
          <w:szCs w:val="20"/>
        </w:rPr>
      </w:pPr>
    </w:p>
    <w:p w:rsidR="00A22107" w:rsidRDefault="00A22107">
      <w:pPr>
        <w:rPr>
          <w:rFonts w:ascii="宋体" w:eastAsia="宋体" w:hAnsi="宋体" w:cs="微软雅黑"/>
          <w:sz w:val="20"/>
          <w:szCs w:val="20"/>
        </w:rPr>
      </w:pPr>
    </w:p>
    <w:p w:rsidR="00A22107" w:rsidRDefault="0018607D">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22107" w:rsidRDefault="00A22107">
      <w:pPr>
        <w:rPr>
          <w:rFonts w:ascii="宋体" w:eastAsia="宋体" w:hAnsi="宋体" w:cs="微软雅黑"/>
          <w:sz w:val="28"/>
          <w:szCs w:val="28"/>
        </w:rPr>
      </w:pPr>
    </w:p>
    <w:p w:rsidR="00A22107" w:rsidRDefault="0018607D">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22107" w:rsidRDefault="0018607D">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22107" w:rsidRDefault="00A22107">
      <w:pPr>
        <w:rPr>
          <w:rFonts w:ascii="宋体" w:eastAsia="宋体" w:hAnsi="宋体" w:cs="微软雅黑"/>
          <w:sz w:val="28"/>
          <w:szCs w:val="28"/>
        </w:rPr>
      </w:pPr>
    </w:p>
    <w:p w:rsidR="00A22107" w:rsidRDefault="00A22107">
      <w:pPr>
        <w:rPr>
          <w:rFonts w:ascii="宋体" w:eastAsia="宋体" w:hAnsi="宋体" w:cs="微软雅黑"/>
          <w:sz w:val="28"/>
          <w:szCs w:val="28"/>
        </w:rPr>
      </w:pPr>
    </w:p>
    <w:p w:rsidR="00A22107" w:rsidRDefault="00A22107">
      <w:pPr>
        <w:rPr>
          <w:rFonts w:ascii="宋体" w:eastAsia="宋体" w:hAnsi="宋体" w:cs="微软雅黑"/>
          <w:sz w:val="28"/>
          <w:szCs w:val="28"/>
        </w:rPr>
      </w:pPr>
    </w:p>
    <w:p w:rsidR="00A22107" w:rsidRDefault="0018607D">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22107" w:rsidRDefault="0018607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22107" w:rsidRDefault="0018607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22107" w:rsidRDefault="0018607D">
      <w:pPr>
        <w:widowControl/>
        <w:jc w:val="left"/>
        <w:rPr>
          <w:rFonts w:ascii="宋体" w:hAnsi="宋体"/>
          <w:color w:val="000000"/>
          <w:sz w:val="24"/>
          <w:szCs w:val="24"/>
        </w:rPr>
      </w:pPr>
      <w:r>
        <w:rPr>
          <w:rFonts w:ascii="宋体" w:hAnsi="宋体"/>
          <w:color w:val="000000"/>
          <w:sz w:val="24"/>
          <w:szCs w:val="24"/>
        </w:rPr>
        <w:br w:type="page"/>
      </w:r>
    </w:p>
    <w:p w:rsidR="00A22107" w:rsidRDefault="00A22107">
      <w:pPr>
        <w:pStyle w:val="a8"/>
        <w:spacing w:line="360" w:lineRule="auto"/>
        <w:jc w:val="center"/>
        <w:rPr>
          <w:rFonts w:hAnsi="宋体"/>
          <w:b/>
          <w:snapToGrid w:val="0"/>
          <w:kern w:val="0"/>
          <w:sz w:val="36"/>
          <w:szCs w:val="36"/>
        </w:rPr>
      </w:pPr>
    </w:p>
    <w:p w:rsidR="00A22107" w:rsidRDefault="0018607D">
      <w:pPr>
        <w:pStyle w:val="a8"/>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A22107" w:rsidRDefault="00A22107">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A2210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A2210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rFonts w:ascii="宋体" w:cs="宋体"/>
                <w:sz w:val="24"/>
                <w:lang w:val="zh-CN"/>
              </w:rPr>
            </w:pPr>
          </w:p>
        </w:tc>
      </w:tr>
    </w:tbl>
    <w:p w:rsidR="00A22107" w:rsidRDefault="00A22107">
      <w:pPr>
        <w:spacing w:line="300" w:lineRule="exact"/>
        <w:rPr>
          <w:rFonts w:ascii="宋体" w:hAnsi="宋体"/>
          <w:sz w:val="24"/>
          <w:szCs w:val="24"/>
        </w:rPr>
      </w:pPr>
    </w:p>
    <w:p w:rsidR="00A22107" w:rsidRDefault="00A22107" w:rsidP="00EA6D92">
      <w:pPr>
        <w:snapToGrid w:val="0"/>
        <w:spacing w:before="50" w:afterLines="50"/>
        <w:jc w:val="left"/>
        <w:rPr>
          <w:rFonts w:ascii="宋体" w:hAnsi="宋体"/>
          <w:color w:val="000000"/>
          <w:sz w:val="24"/>
          <w:szCs w:val="24"/>
        </w:rPr>
      </w:pPr>
    </w:p>
    <w:p w:rsidR="00A22107" w:rsidRDefault="0018607D">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22107" w:rsidRDefault="00A22107">
      <w:pPr>
        <w:autoSpaceDE w:val="0"/>
        <w:autoSpaceDN w:val="0"/>
        <w:adjustRightInd w:val="0"/>
        <w:spacing w:line="480" w:lineRule="auto"/>
        <w:rPr>
          <w:rFonts w:ascii="宋体" w:cs="宋体"/>
          <w:sz w:val="24"/>
          <w:szCs w:val="24"/>
          <w:lang w:val="zh-CN"/>
        </w:rPr>
      </w:pPr>
    </w:p>
    <w:p w:rsidR="00A22107" w:rsidRDefault="0018607D">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投标人（公章）：</w:t>
      </w:r>
    </w:p>
    <w:p w:rsidR="00A22107" w:rsidRDefault="0018607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投标人法定代表人（或授权代表）签字：</w:t>
      </w:r>
    </w:p>
    <w:p w:rsidR="00A22107" w:rsidRDefault="0018607D">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A22107" w:rsidRDefault="0018607D">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22107" w:rsidRDefault="0018607D">
      <w:pPr>
        <w:autoSpaceDE w:val="0"/>
        <w:autoSpaceDN w:val="0"/>
        <w:adjustRightInd w:val="0"/>
        <w:spacing w:line="360" w:lineRule="auto"/>
        <w:ind w:firstLineChars="1100" w:firstLine="3534"/>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A22107" w:rsidRDefault="0018607D">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22107" w:rsidRDefault="0018607D">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22107" w:rsidRDefault="0018607D">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w:t>
      </w:r>
      <w:r w:rsidR="00C43031" w:rsidRPr="00C43031">
        <w:rPr>
          <w:rFonts w:ascii="宋体" w:hAnsi="宋体" w:cs="宋体" w:hint="eastAsia"/>
          <w:snapToGrid w:val="0"/>
          <w:kern w:val="0"/>
          <w:szCs w:val="24"/>
          <w:u w:val="single"/>
        </w:rPr>
        <w:t xml:space="preserve">  </w:t>
      </w:r>
      <w:r w:rsidR="00C43031">
        <w:rPr>
          <w:rFonts w:ascii="宋体" w:hAnsi="宋体" w:cs="宋体" w:hint="eastAsia"/>
          <w:snapToGrid w:val="0"/>
          <w:kern w:val="0"/>
          <w:szCs w:val="24"/>
          <w:u w:val="single"/>
        </w:rPr>
        <w:t xml:space="preserve">    </w:t>
      </w:r>
      <w:r>
        <w:rPr>
          <w:rFonts w:ascii="宋体" w:hAnsi="宋体" w:cs="宋体" w:hint="eastAsia"/>
          <w:snapToGrid w:val="0"/>
          <w:kern w:val="0"/>
          <w:szCs w:val="24"/>
        </w:rPr>
        <w:t>起天。</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22107" w:rsidRDefault="0018607D" w:rsidP="003A164E">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w:t>
      </w:r>
      <w:r w:rsidR="0061385F">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元的投标保证金；我们保证在收到中标通知书后，按招标文件的规定向</w:t>
      </w:r>
      <w:r w:rsidR="003A164E">
        <w:rPr>
          <w:rFonts w:ascii="宋体" w:hAnsi="宋体" w:cs="宋体" w:hint="eastAsia"/>
          <w:snapToGrid w:val="0"/>
          <w:kern w:val="0"/>
          <w:szCs w:val="24"/>
        </w:rPr>
        <w:t>采购人</w:t>
      </w:r>
      <w:r>
        <w:rPr>
          <w:rFonts w:ascii="宋体" w:hAnsi="宋体" w:cs="宋体" w:hint="eastAsia"/>
          <w:snapToGrid w:val="0"/>
          <w:kern w:val="0"/>
          <w:szCs w:val="24"/>
        </w:rPr>
        <w:t>提交履约保证金。</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22107" w:rsidRDefault="0018607D">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w:t>
      </w:r>
      <w:r w:rsidR="00FA1B1E">
        <w:rPr>
          <w:rFonts w:ascii="宋体" w:hAnsi="宋体" w:cs="宋体" w:hint="eastAsia"/>
          <w:snapToGrid w:val="0"/>
          <w:kern w:val="0"/>
          <w:szCs w:val="24"/>
        </w:rPr>
        <w:t>及服务</w:t>
      </w:r>
      <w:r>
        <w:rPr>
          <w:rFonts w:ascii="宋体" w:hAnsi="宋体" w:cs="宋体" w:hint="eastAsia"/>
          <w:snapToGrid w:val="0"/>
          <w:kern w:val="0"/>
          <w:szCs w:val="24"/>
        </w:rPr>
        <w:t>没有达到采购方所提要求，由投标方负责按实际损失赔偿。</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22107" w:rsidRDefault="00A22107">
      <w:pPr>
        <w:pStyle w:val="a8"/>
        <w:spacing w:line="360" w:lineRule="auto"/>
        <w:jc w:val="center"/>
        <w:rPr>
          <w:rFonts w:ascii="宋体" w:hAnsi="宋体" w:cs="宋体"/>
          <w:snapToGrid w:val="0"/>
          <w:kern w:val="0"/>
          <w:szCs w:val="24"/>
        </w:rPr>
      </w:pPr>
    </w:p>
    <w:p w:rsidR="00A22107" w:rsidRDefault="00A22107">
      <w:pPr>
        <w:pStyle w:val="a8"/>
        <w:spacing w:line="360" w:lineRule="auto"/>
        <w:jc w:val="center"/>
        <w:rPr>
          <w:rFonts w:ascii="宋体" w:hAnsi="宋体" w:cs="宋体"/>
          <w:snapToGrid w:val="0"/>
          <w:kern w:val="0"/>
          <w:szCs w:val="24"/>
        </w:rPr>
      </w:pP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A22107" w:rsidRDefault="0018607D">
      <w:pPr>
        <w:pStyle w:val="a8"/>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A22107" w:rsidRDefault="00A22107">
      <w:pPr>
        <w:autoSpaceDE w:val="0"/>
        <w:autoSpaceDN w:val="0"/>
        <w:adjustRightInd w:val="0"/>
        <w:spacing w:line="360" w:lineRule="auto"/>
        <w:rPr>
          <w:rFonts w:ascii="宋体" w:eastAsia="宋体" w:hAnsi="宋体" w:cs="宋体"/>
          <w:sz w:val="28"/>
          <w:szCs w:val="28"/>
          <w:lang w:val="zh-CN"/>
        </w:rPr>
      </w:pPr>
    </w:p>
    <w:p w:rsidR="00A22107" w:rsidRDefault="0018607D">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（二）法定代表人资格证明书</w:t>
      </w:r>
    </w:p>
    <w:p w:rsidR="00A22107" w:rsidRDefault="00A22107" w:rsidP="00AE7A1B">
      <w:pPr>
        <w:autoSpaceDE w:val="0"/>
        <w:autoSpaceDN w:val="0"/>
        <w:adjustRightInd w:val="0"/>
        <w:spacing w:line="480" w:lineRule="auto"/>
        <w:ind w:firstLineChars="257" w:firstLine="617"/>
        <w:rPr>
          <w:rFonts w:ascii="宋体" w:eastAsia="宋体" w:hAnsi="宋体" w:cs="宋体"/>
          <w:color w:val="000000"/>
          <w:sz w:val="24"/>
          <w:szCs w:val="24"/>
        </w:rPr>
      </w:pPr>
    </w:p>
    <w:p w:rsidR="00A22107" w:rsidRDefault="0018607D">
      <w:pPr>
        <w:spacing w:line="360" w:lineRule="auto"/>
        <w:ind w:firstLine="510"/>
        <w:rPr>
          <w:sz w:val="24"/>
          <w:szCs w:val="24"/>
          <w:u w:val="single"/>
        </w:rPr>
      </w:pPr>
      <w:r>
        <w:rPr>
          <w:rFonts w:hint="eastAsia"/>
          <w:sz w:val="24"/>
          <w:szCs w:val="24"/>
        </w:rPr>
        <w:t>投标人名称：</w:t>
      </w:r>
    </w:p>
    <w:p w:rsidR="00A22107" w:rsidRDefault="0018607D">
      <w:pPr>
        <w:spacing w:line="360" w:lineRule="auto"/>
        <w:ind w:firstLine="510"/>
        <w:rPr>
          <w:sz w:val="24"/>
          <w:szCs w:val="24"/>
          <w:u w:val="single"/>
        </w:rPr>
      </w:pPr>
      <w:r>
        <w:rPr>
          <w:rFonts w:ascii="宋体" w:hAnsi="宋体" w:hint="eastAsia"/>
          <w:sz w:val="24"/>
          <w:szCs w:val="24"/>
        </w:rPr>
        <w:t>单位性质：</w:t>
      </w:r>
    </w:p>
    <w:p w:rsidR="00A22107" w:rsidRDefault="0018607D">
      <w:pPr>
        <w:spacing w:line="360" w:lineRule="auto"/>
        <w:ind w:firstLine="510"/>
        <w:rPr>
          <w:sz w:val="24"/>
          <w:szCs w:val="24"/>
          <w:u w:val="single"/>
        </w:rPr>
      </w:pPr>
      <w:r>
        <w:rPr>
          <w:rFonts w:ascii="宋体" w:hAnsi="宋体" w:hint="eastAsia"/>
          <w:sz w:val="24"/>
          <w:szCs w:val="24"/>
        </w:rPr>
        <w:t>地    址：</w:t>
      </w:r>
    </w:p>
    <w:p w:rsidR="00A22107" w:rsidRDefault="0018607D">
      <w:pPr>
        <w:spacing w:line="360" w:lineRule="auto"/>
        <w:ind w:firstLine="510"/>
        <w:rPr>
          <w:rFonts w:ascii="宋体" w:hAnsi="宋体"/>
          <w:sz w:val="24"/>
          <w:szCs w:val="24"/>
        </w:rPr>
      </w:pPr>
      <w:r>
        <w:rPr>
          <w:rFonts w:ascii="宋体" w:hAnsi="宋体" w:hint="eastAsia"/>
          <w:sz w:val="24"/>
          <w:szCs w:val="24"/>
        </w:rPr>
        <w:t>成立时间：年月日</w:t>
      </w:r>
    </w:p>
    <w:p w:rsidR="00A22107" w:rsidRDefault="0018607D">
      <w:pPr>
        <w:spacing w:line="360" w:lineRule="auto"/>
        <w:ind w:firstLine="510"/>
        <w:rPr>
          <w:rFonts w:ascii="宋体" w:hAnsi="宋体"/>
          <w:sz w:val="24"/>
          <w:szCs w:val="24"/>
        </w:rPr>
      </w:pPr>
      <w:r>
        <w:rPr>
          <w:rFonts w:ascii="宋体" w:hAnsi="宋体" w:hint="eastAsia"/>
          <w:sz w:val="24"/>
          <w:szCs w:val="24"/>
        </w:rPr>
        <w:t>经营期限：</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22107" w:rsidRDefault="00A22107">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2107">
        <w:trPr>
          <w:trHeight w:val="2636"/>
        </w:trPr>
        <w:tc>
          <w:tcPr>
            <w:tcW w:w="4484"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22107" w:rsidRDefault="00A22107">
      <w:pPr>
        <w:spacing w:line="360" w:lineRule="auto"/>
        <w:jc w:val="left"/>
        <w:rPr>
          <w:rFonts w:ascii="宋体" w:hAnsi="宋体"/>
          <w:sz w:val="24"/>
          <w:szCs w:val="24"/>
        </w:rPr>
      </w:pPr>
    </w:p>
    <w:p w:rsidR="00A22107" w:rsidRDefault="00A22107">
      <w:pPr>
        <w:spacing w:line="360" w:lineRule="auto"/>
        <w:ind w:firstLineChars="2405" w:firstLine="5772"/>
        <w:jc w:val="left"/>
        <w:rPr>
          <w:rFonts w:ascii="宋体" w:hAnsi="宋体"/>
          <w:sz w:val="24"/>
          <w:szCs w:val="24"/>
        </w:rPr>
      </w:pPr>
    </w:p>
    <w:p w:rsidR="00A22107" w:rsidRDefault="00A22107">
      <w:pPr>
        <w:spacing w:line="360" w:lineRule="auto"/>
        <w:ind w:firstLineChars="2405" w:firstLine="5772"/>
        <w:jc w:val="left"/>
        <w:rPr>
          <w:rFonts w:ascii="宋体" w:hAnsi="宋体"/>
          <w:sz w:val="24"/>
          <w:szCs w:val="24"/>
        </w:rPr>
      </w:pPr>
    </w:p>
    <w:p w:rsidR="00A22107" w:rsidRDefault="0018607D">
      <w:pPr>
        <w:spacing w:line="360" w:lineRule="auto"/>
        <w:ind w:firstLineChars="2200" w:firstLine="5280"/>
        <w:rPr>
          <w:sz w:val="24"/>
          <w:szCs w:val="24"/>
        </w:rPr>
      </w:pPr>
      <w:r>
        <w:rPr>
          <w:rFonts w:hint="eastAsia"/>
          <w:sz w:val="24"/>
          <w:szCs w:val="24"/>
        </w:rPr>
        <w:t>投标人（盖章）：</w:t>
      </w:r>
    </w:p>
    <w:p w:rsidR="00A22107" w:rsidRDefault="0018607D">
      <w:pPr>
        <w:spacing w:line="360" w:lineRule="auto"/>
        <w:ind w:firstLineChars="2200" w:firstLine="5280"/>
        <w:rPr>
          <w:sz w:val="24"/>
          <w:szCs w:val="24"/>
        </w:rPr>
      </w:pPr>
      <w:r>
        <w:rPr>
          <w:rFonts w:hint="eastAsia"/>
          <w:sz w:val="24"/>
          <w:szCs w:val="24"/>
        </w:rPr>
        <w:t>法定代表人（签字或盖章）：</w:t>
      </w:r>
    </w:p>
    <w:p w:rsidR="00A22107" w:rsidRDefault="0018607D">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22107" w:rsidRDefault="00A22107">
      <w:pPr>
        <w:pStyle w:val="12"/>
        <w:spacing w:line="480" w:lineRule="auto"/>
        <w:rPr>
          <w:rFonts w:ascii="宋体" w:hAnsi="宋体" w:cs="宋体"/>
          <w:color w:val="000000"/>
          <w:szCs w:val="24"/>
        </w:rPr>
      </w:pPr>
    </w:p>
    <w:p w:rsidR="00A22107" w:rsidRDefault="00A22107">
      <w:pPr>
        <w:spacing w:line="320" w:lineRule="exact"/>
        <w:ind w:firstLine="420"/>
        <w:rPr>
          <w:rFonts w:ascii="宋体" w:eastAsia="宋体" w:hAnsi="宋体" w:cs="宋体"/>
          <w:bCs/>
          <w:color w:val="000000"/>
          <w:kern w:val="12"/>
          <w:sz w:val="24"/>
          <w:szCs w:val="24"/>
        </w:rPr>
      </w:pPr>
    </w:p>
    <w:p w:rsidR="00A22107" w:rsidRDefault="0018607D">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2107" w:rsidRDefault="0018607D">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A22107" w:rsidRDefault="0018607D">
      <w:pPr>
        <w:spacing w:line="480" w:lineRule="exact"/>
        <w:ind w:firstLineChars="1000" w:firstLine="3213"/>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（三）法定代表人授权书</w:t>
      </w:r>
    </w:p>
    <w:p w:rsidR="00A22107" w:rsidRDefault="00A22107">
      <w:pPr>
        <w:spacing w:line="480" w:lineRule="exact"/>
        <w:jc w:val="center"/>
        <w:rPr>
          <w:rFonts w:ascii="宋体" w:eastAsia="宋体" w:hAnsi="宋体" w:cs="宋体"/>
          <w:b/>
          <w:bCs/>
          <w:color w:val="000000"/>
          <w:sz w:val="36"/>
          <w:szCs w:val="36"/>
        </w:rPr>
      </w:pPr>
    </w:p>
    <w:p w:rsidR="00A22107" w:rsidRDefault="0018607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22107" w:rsidRDefault="0018607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22107" w:rsidRDefault="0018607D">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A22107" w:rsidRDefault="00A22107">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2107">
        <w:trPr>
          <w:trHeight w:val="2636"/>
        </w:trPr>
        <w:tc>
          <w:tcPr>
            <w:tcW w:w="4484"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22107" w:rsidRDefault="00A22107">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22107">
        <w:trPr>
          <w:trHeight w:val="2421"/>
        </w:trPr>
        <w:tc>
          <w:tcPr>
            <w:tcW w:w="4491" w:type="dxa"/>
            <w:vAlign w:val="center"/>
          </w:tcPr>
          <w:p w:rsidR="00A22107" w:rsidRDefault="0018607D">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22107" w:rsidRDefault="0018607D">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22107" w:rsidRDefault="00A22107">
      <w:pPr>
        <w:jc w:val="center"/>
        <w:rPr>
          <w:rFonts w:ascii="宋体" w:eastAsia="宋体" w:hAnsi="宋体" w:cs="宋体"/>
          <w:sz w:val="24"/>
          <w:szCs w:val="24"/>
          <w:lang w:val="zh-CN"/>
        </w:rPr>
      </w:pPr>
    </w:p>
    <w:p w:rsidR="00A22107" w:rsidRDefault="00A22107">
      <w:pPr>
        <w:autoSpaceDE w:val="0"/>
        <w:autoSpaceDN w:val="0"/>
        <w:adjustRightInd w:val="0"/>
        <w:spacing w:line="360" w:lineRule="auto"/>
        <w:rPr>
          <w:rFonts w:ascii="宋体" w:eastAsia="宋体" w:hAnsi="宋体" w:cs="宋体"/>
          <w:sz w:val="24"/>
          <w:szCs w:val="24"/>
          <w:lang w:val="zh-CN"/>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(四)没有重大违法记录的声明</w:t>
      </w:r>
    </w:p>
    <w:p w:rsidR="00A22107" w:rsidRDefault="0018607D" w:rsidP="00EA6D92">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22107" w:rsidRDefault="0018607D" w:rsidP="00EA6D9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22107" w:rsidRDefault="0018607D" w:rsidP="00EA6D9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22107" w:rsidRDefault="0018607D" w:rsidP="00EA6D9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22107" w:rsidRDefault="00A22107" w:rsidP="00EA6D92">
      <w:pPr>
        <w:spacing w:beforeLines="50" w:afterLines="50" w:line="360" w:lineRule="auto"/>
        <w:ind w:firstLineChars="236" w:firstLine="566"/>
        <w:rPr>
          <w:rFonts w:asciiTheme="minorEastAsia" w:hAnsiTheme="minorEastAsia" w:cs="宋体"/>
          <w:sz w:val="24"/>
          <w:szCs w:val="24"/>
          <w:lang w:val="zh-CN"/>
        </w:rPr>
      </w:pPr>
    </w:p>
    <w:p w:rsidR="00A22107" w:rsidRDefault="0018607D">
      <w:pPr>
        <w:spacing w:line="360" w:lineRule="auto"/>
        <w:ind w:firstLineChars="2200" w:firstLine="5280"/>
        <w:rPr>
          <w:sz w:val="24"/>
          <w:szCs w:val="24"/>
        </w:rPr>
      </w:pPr>
      <w:r>
        <w:rPr>
          <w:rFonts w:hint="eastAsia"/>
          <w:sz w:val="24"/>
          <w:szCs w:val="24"/>
        </w:rPr>
        <w:t>投标人（盖章）：</w:t>
      </w:r>
    </w:p>
    <w:p w:rsidR="00A22107" w:rsidRDefault="0018607D">
      <w:pPr>
        <w:spacing w:line="360" w:lineRule="auto"/>
        <w:ind w:firstLineChars="1550" w:firstLine="3720"/>
        <w:rPr>
          <w:sz w:val="24"/>
          <w:szCs w:val="24"/>
        </w:rPr>
      </w:pPr>
      <w:r>
        <w:rPr>
          <w:rFonts w:hint="eastAsia"/>
          <w:sz w:val="24"/>
          <w:szCs w:val="24"/>
        </w:rPr>
        <w:t>法定代表人或授权委托人（签字或盖章）：</w:t>
      </w:r>
    </w:p>
    <w:p w:rsidR="00A22107" w:rsidRDefault="0018607D">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22107" w:rsidRDefault="00A22107">
      <w:pPr>
        <w:pStyle w:val="12"/>
        <w:spacing w:line="480" w:lineRule="auto"/>
        <w:rPr>
          <w:rFonts w:ascii="宋体" w:hAnsi="宋体" w:cs="宋体"/>
          <w:color w:val="000000"/>
          <w:szCs w:val="24"/>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（五）投标保证金</w:t>
      </w: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22107" w:rsidRDefault="00A22107">
      <w:pPr>
        <w:autoSpaceDE w:val="0"/>
        <w:autoSpaceDN w:val="0"/>
        <w:adjustRightInd w:val="0"/>
        <w:spacing w:line="480" w:lineRule="auto"/>
        <w:rPr>
          <w:rFonts w:ascii="宋体" w:eastAsia="宋体" w:hAnsi="宋体" w:cs="宋体"/>
          <w:sz w:val="24"/>
          <w:szCs w:val="24"/>
          <w:lang w:val="zh-CN"/>
        </w:rPr>
      </w:pPr>
    </w:p>
    <w:p w:rsidR="00A22107" w:rsidRDefault="00A22107">
      <w:pPr>
        <w:widowControl/>
        <w:spacing w:before="100" w:beforeAutospacing="1" w:after="100" w:afterAutospacing="1" w:line="360" w:lineRule="auto"/>
        <w:rPr>
          <w:rFonts w:ascii="宋体" w:hAnsi="宋体"/>
          <w:b/>
          <w:bCs/>
          <w:sz w:val="32"/>
          <w:szCs w:val="32"/>
        </w:rPr>
      </w:pPr>
    </w:p>
    <w:p w:rsidR="00A22107" w:rsidRDefault="00A22107">
      <w:pPr>
        <w:widowControl/>
        <w:spacing w:before="100" w:beforeAutospacing="1" w:after="100" w:afterAutospacing="1" w:line="360" w:lineRule="auto"/>
        <w:jc w:val="center"/>
        <w:rPr>
          <w:rFonts w:ascii="宋体" w:hAnsi="宋体"/>
          <w:b/>
          <w:bCs/>
          <w:sz w:val="32"/>
          <w:szCs w:val="32"/>
        </w:rPr>
      </w:pPr>
    </w:p>
    <w:p w:rsidR="00A22107" w:rsidRDefault="0018607D">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（六）其他资格证明文件或材料 </w:t>
      </w:r>
    </w:p>
    <w:p w:rsidR="00A22107" w:rsidRDefault="0018607D">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A22107" w:rsidRDefault="00A22107">
      <w:pPr>
        <w:widowControl/>
        <w:jc w:val="left"/>
        <w:rPr>
          <w:rFonts w:ascii="宋体" w:eastAsia="宋体" w:hAnsi="宋体" w:cs="宋体"/>
          <w:sz w:val="28"/>
          <w:szCs w:val="28"/>
          <w:lang w:val="zh-CN"/>
        </w:rPr>
      </w:pPr>
    </w:p>
    <w:p w:rsidR="00A22107" w:rsidRDefault="00A22107">
      <w:pPr>
        <w:widowControl/>
        <w:jc w:val="left"/>
        <w:rPr>
          <w:rFonts w:ascii="宋体" w:eastAsia="宋体" w:hAnsi="宋体" w:cs="宋体"/>
          <w:sz w:val="28"/>
          <w:szCs w:val="28"/>
          <w:lang w:val="zh-CN"/>
        </w:rPr>
      </w:pPr>
    </w:p>
    <w:p w:rsidR="00A22107" w:rsidRDefault="00A22107">
      <w:pPr>
        <w:widowControl/>
        <w:jc w:val="left"/>
        <w:rPr>
          <w:rFonts w:ascii="宋体" w:eastAsia="宋体" w:hAnsi="宋体" w:cs="宋体"/>
          <w:sz w:val="28"/>
          <w:szCs w:val="28"/>
          <w:lang w:val="zh-CN"/>
        </w:rPr>
      </w:pPr>
    </w:p>
    <w:p w:rsidR="00A22107" w:rsidRDefault="0018607D">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22107" w:rsidRDefault="0018607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A22107" w:rsidRDefault="00A22107">
      <w:pPr>
        <w:rPr>
          <w:rFonts w:ascii="宋体" w:eastAsia="宋体" w:hAnsi="宋体" w:cs="宋体"/>
          <w:sz w:val="24"/>
          <w:szCs w:val="24"/>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Pr>
          <w:rFonts w:eastAsia="宋体" w:hAnsi="宋体" w:hint="eastAsia"/>
          <w:b/>
          <w:snapToGrid w:val="0"/>
          <w:kern w:val="0"/>
          <w:sz w:val="32"/>
          <w:szCs w:val="32"/>
        </w:rPr>
        <w:t>投标分项报价一览表</w:t>
      </w:r>
    </w:p>
    <w:p w:rsidR="00A22107" w:rsidRDefault="00A22107">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A22107">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A22107" w:rsidRDefault="0018607D">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22107" w:rsidRDefault="0018607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2210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r>
      <w:tr w:rsidR="00A2210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r>
      <w:tr w:rsidR="00A22107">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w:t>
      </w:r>
    </w:p>
    <w:p w:rsidR="00A22107" w:rsidRDefault="00A22107">
      <w:pPr>
        <w:autoSpaceDE w:val="0"/>
        <w:autoSpaceDN w:val="0"/>
        <w:adjustRightInd w:val="0"/>
        <w:spacing w:line="360" w:lineRule="auto"/>
        <w:jc w:val="center"/>
        <w:outlineLvl w:val="0"/>
        <w:rPr>
          <w:rFonts w:eastAsia="宋体" w:hAnsi="宋体"/>
          <w:b/>
          <w:snapToGrid w:val="0"/>
          <w:kern w:val="0"/>
          <w:sz w:val="32"/>
          <w:szCs w:val="32"/>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（二）技术规格偏离表</w:t>
      </w:r>
    </w:p>
    <w:p w:rsidR="00A22107" w:rsidRDefault="00A22107">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A22107">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2210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jc w:val="center"/>
              <w:rPr>
                <w:rFonts w:asciiTheme="minorEastAsia" w:hAnsiTheme="minorEastAsia"/>
                <w:b/>
                <w:bCs/>
                <w:sz w:val="24"/>
                <w:szCs w:val="24"/>
              </w:rPr>
            </w:pPr>
          </w:p>
        </w:tc>
      </w:tr>
      <w:tr w:rsidR="00A2210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jc w:val="center"/>
              <w:rPr>
                <w:rFonts w:asciiTheme="minorEastAsia" w:hAnsiTheme="minorEastAsia"/>
                <w:b/>
                <w:bCs/>
                <w:sz w:val="24"/>
                <w:szCs w:val="24"/>
              </w:rPr>
            </w:pPr>
          </w:p>
        </w:tc>
      </w:tr>
    </w:tbl>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w:t>
      </w:r>
    </w:p>
    <w:p w:rsidR="00A22107" w:rsidRDefault="0018607D">
      <w:pPr>
        <w:widowControl/>
        <w:jc w:val="center"/>
        <w:rPr>
          <w:rFonts w:ascii="宋体" w:hAnsi="宋体"/>
          <w:b/>
          <w:bCs/>
          <w:color w:val="000000"/>
          <w:sz w:val="30"/>
          <w:szCs w:val="30"/>
        </w:rPr>
      </w:pPr>
      <w:r>
        <w:rPr>
          <w:rFonts w:ascii="宋体" w:hAnsi="宋体"/>
          <w:b/>
          <w:bCs/>
          <w:sz w:val="36"/>
          <w:szCs w:val="36"/>
        </w:rPr>
        <w:br w:type="page"/>
      </w:r>
    </w:p>
    <w:p w:rsidR="00A22107" w:rsidRDefault="00A22107">
      <w:pPr>
        <w:widowControl/>
        <w:jc w:val="center"/>
        <w:rPr>
          <w:rFonts w:ascii="宋体" w:hAnsi="宋体"/>
          <w:b/>
          <w:bCs/>
          <w:color w:val="000000"/>
          <w:sz w:val="30"/>
          <w:szCs w:val="30"/>
        </w:rPr>
      </w:pPr>
    </w:p>
    <w:p w:rsidR="00A22107" w:rsidRDefault="0018607D">
      <w:pPr>
        <w:widowControl/>
        <w:jc w:val="center"/>
        <w:rPr>
          <w:rFonts w:ascii="宋体" w:hAnsi="宋体"/>
          <w:b/>
          <w:bCs/>
          <w:sz w:val="30"/>
          <w:szCs w:val="30"/>
        </w:rPr>
      </w:pPr>
      <w:r>
        <w:rPr>
          <w:rFonts w:ascii="宋体" w:hAnsi="宋体" w:hint="eastAsia"/>
          <w:b/>
          <w:bCs/>
          <w:color w:val="000000"/>
          <w:sz w:val="30"/>
          <w:szCs w:val="30"/>
        </w:rPr>
        <w:t>（三）服务承诺</w:t>
      </w:r>
    </w:p>
    <w:p w:rsidR="00A22107" w:rsidRDefault="00A22107">
      <w:pPr>
        <w:autoSpaceDE w:val="0"/>
        <w:autoSpaceDN w:val="0"/>
        <w:adjustRightInd w:val="0"/>
        <w:spacing w:line="360" w:lineRule="auto"/>
        <w:jc w:val="center"/>
        <w:rPr>
          <w:rFonts w:asciiTheme="minorEastAsia" w:hAnsiTheme="minorEastAsia" w:cs="宋体"/>
          <w:sz w:val="24"/>
          <w:szCs w:val="24"/>
          <w:lang w:val="zh-CN"/>
        </w:rPr>
      </w:pPr>
    </w:p>
    <w:p w:rsidR="00A22107" w:rsidRDefault="0018607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22107" w:rsidRDefault="00A22107">
      <w:pPr>
        <w:autoSpaceDE w:val="0"/>
        <w:autoSpaceDN w:val="0"/>
        <w:adjustRightInd w:val="0"/>
        <w:spacing w:line="360" w:lineRule="auto"/>
        <w:jc w:val="left"/>
        <w:outlineLvl w:val="0"/>
        <w:rPr>
          <w:rFonts w:ascii="宋体" w:hAnsi="宋体"/>
          <w:b/>
          <w:bCs/>
          <w:color w:val="000000"/>
          <w:sz w:val="24"/>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18607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（四）</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A22107" w:rsidRDefault="00A22107"/>
    <w:p w:rsidR="00A22107" w:rsidRDefault="0018607D">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A22107" w:rsidRDefault="00A22107">
      <w:pPr>
        <w:widowControl/>
        <w:ind w:firstLineChars="200" w:firstLine="480"/>
        <w:jc w:val="left"/>
        <w:rPr>
          <w:rFonts w:ascii="宋体" w:hAnsi="宋体"/>
          <w:bCs/>
          <w:sz w:val="24"/>
          <w:szCs w:val="24"/>
        </w:rPr>
      </w:pPr>
    </w:p>
    <w:p w:rsidR="00A22107" w:rsidRDefault="00A22107">
      <w:pPr>
        <w:widowControl/>
        <w:ind w:firstLineChars="200" w:firstLine="480"/>
        <w:jc w:val="left"/>
        <w:rPr>
          <w:rFonts w:ascii="宋体" w:hAnsi="宋体"/>
          <w:bCs/>
          <w:sz w:val="24"/>
          <w:szCs w:val="24"/>
        </w:rPr>
      </w:pPr>
    </w:p>
    <w:p w:rsidR="00A22107" w:rsidRDefault="0018607D">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A22107" w:rsidRDefault="0018607D">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（五）中小企业、监狱企业、残疾人福利性单位声明函</w:t>
      </w:r>
    </w:p>
    <w:p w:rsidR="00A22107" w:rsidRDefault="0018607D">
      <w:pPr>
        <w:pStyle w:val="a4"/>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A22107" w:rsidRDefault="0018607D">
      <w:pPr>
        <w:pStyle w:val="a4"/>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A22107" w:rsidRDefault="0018607D">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22107" w:rsidRDefault="0018607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22107" w:rsidRDefault="0018607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22107" w:rsidRDefault="0018607D">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A22107" w:rsidRDefault="00A22107">
      <w:pPr>
        <w:spacing w:line="588" w:lineRule="exact"/>
        <w:rPr>
          <w:rFonts w:ascii="宋体" w:hAnsi="宋体" w:cs="宋体"/>
          <w:b/>
          <w:spacing w:val="6"/>
          <w:sz w:val="30"/>
          <w:szCs w:val="30"/>
        </w:rPr>
      </w:pPr>
    </w:p>
    <w:p w:rsidR="00A22107" w:rsidRDefault="0018607D">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22107" w:rsidRDefault="0018607D">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22107" w:rsidRDefault="00A22107">
      <w:pPr>
        <w:spacing w:line="588" w:lineRule="exact"/>
        <w:ind w:firstLineChars="200" w:firstLine="504"/>
        <w:rPr>
          <w:rFonts w:ascii="宋体" w:hAnsi="宋体" w:cs="宋体"/>
          <w:color w:val="0000FF"/>
          <w:spacing w:val="6"/>
          <w:sz w:val="24"/>
        </w:rPr>
      </w:pPr>
    </w:p>
    <w:p w:rsidR="00A22107" w:rsidRDefault="0018607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22107" w:rsidRDefault="0018607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22107" w:rsidRDefault="0018607D">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22107" w:rsidRDefault="0018607D">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22107" w:rsidRDefault="00A22107">
      <w:pPr>
        <w:autoSpaceDE w:val="0"/>
        <w:autoSpaceDN w:val="0"/>
        <w:adjustRightInd w:val="0"/>
        <w:spacing w:line="360" w:lineRule="auto"/>
        <w:outlineLvl w:val="0"/>
        <w:rPr>
          <w:rFonts w:ascii="宋体" w:cs="宋体"/>
          <w:sz w:val="24"/>
          <w:lang w:val="zh-CN"/>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sectPr w:rsidR="00A22107" w:rsidSect="00A22107">
      <w:footerReference w:type="default" r:id="rId17"/>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6F3" w:rsidRDefault="003566F3" w:rsidP="00A22107">
      <w:r>
        <w:separator/>
      </w:r>
    </w:p>
  </w:endnote>
  <w:endnote w:type="continuationSeparator" w:id="1">
    <w:p w:rsidR="003566F3" w:rsidRDefault="003566F3" w:rsidP="00A22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Heiti SC Light">
    <w:altName w:val="微软雅黑"/>
    <w:charset w:val="50"/>
    <w:family w:val="auto"/>
    <w:pitch w:val="default"/>
    <w:sig w:usb0="00000000" w:usb1="00000000" w:usb2="00000010" w:usb3="00000000" w:csb0="00040000" w:csb1="00000000"/>
  </w:font>
  <w:font w:name="微软雅黑 Light">
    <w:altName w:val="微软雅黑"/>
    <w:charset w:val="86"/>
    <w:family w:val="swiss"/>
    <w:pitch w:val="default"/>
    <w:sig w:usb0="00000000" w:usb1="00000000" w:usb2="00000016" w:usb3="00000000" w:csb0="0004001F" w:csb1="00000000"/>
  </w:font>
  <w:font w:name="Helvetica Neue Light">
    <w:altName w:val="微软雅黑"/>
    <w:charset w:val="00"/>
    <w:family w:val="auto"/>
    <w:pitch w:val="default"/>
    <w:sig w:usb0="00000000" w:usb1="00000000" w:usb2="00000002" w:usb3="00000000" w:csb0="00000007" w:csb1="00000000"/>
  </w:font>
  <w:font w:name="Helvetica Neue">
    <w:altName w:val="Malgun Gothic"/>
    <w:charset w:val="00"/>
    <w:family w:val="auto"/>
    <w:pitch w:val="default"/>
    <w:sig w:usb0="00000000" w:usb1="00000000" w:usb2="00000010" w:usb3="00000000" w:csb0="00000001" w:csb1="00000000"/>
  </w:font>
  <w:font w:name="ヒラギノ角ゴ ProN W3">
    <w:altName w:val="Segoe Print"/>
    <w:charset w:val="4E"/>
    <w:family w:val="auto"/>
    <w:pitch w:val="default"/>
    <w:sig w:usb0="00000000" w:usb1="00000000" w:usb2="00000012" w:usb3="00000000" w:csb0="0002000D" w:csb1="00000000"/>
  </w:font>
  <w:font w:name="Hiragino Sans GB W3">
    <w:altName w:val="hakuyoxingshu7000"/>
    <w:charset w:val="50"/>
    <w:family w:val="auto"/>
    <w:pitch w:val="default"/>
    <w:sig w:usb0="00000000" w:usb1="00000000" w:usb2="00000016" w:usb3="00000000" w:csb0="00060007" w:csb1="00000000"/>
  </w:font>
  <w:font w:name="Arial Unicode MS">
    <w:panose1 w:val="020B0604020202020204"/>
    <w:charset w:val="00"/>
    <w:family w:val="roman"/>
    <w:notTrueType/>
    <w:pitch w:val="variable"/>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6F3" w:rsidRDefault="00EA6D92">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3566F3" w:rsidRDefault="00EA6D92">
                <w:pPr>
                  <w:pStyle w:val="ab"/>
                </w:pPr>
                <w:fldSimple w:instr=" PAGE  \* MERGEFORMAT ">
                  <w:r w:rsidR="00281A5B">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6F3" w:rsidRDefault="003566F3" w:rsidP="00A22107">
      <w:r>
        <w:separator/>
      </w:r>
    </w:p>
  </w:footnote>
  <w:footnote w:type="continuationSeparator" w:id="1">
    <w:p w:rsidR="003566F3" w:rsidRDefault="003566F3" w:rsidP="00A221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2EDBC"/>
    <w:multiLevelType w:val="singleLevel"/>
    <w:tmpl w:val="B022EDBC"/>
    <w:lvl w:ilvl="0">
      <w:start w:val="3"/>
      <w:numFmt w:val="chineseCounting"/>
      <w:suff w:val="nothing"/>
      <w:lvlText w:val="（%1）"/>
      <w:lvlJc w:val="left"/>
      <w:rPr>
        <w:rFonts w:hint="eastAsia"/>
      </w:rPr>
    </w:lvl>
  </w:abstractNum>
  <w:abstractNum w:abstractNumId="1">
    <w:nsid w:val="20F330D8"/>
    <w:multiLevelType w:val="multilevel"/>
    <w:tmpl w:val="20F330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524FF4D"/>
    <w:multiLevelType w:val="singleLevel"/>
    <w:tmpl w:val="5524FF4D"/>
    <w:lvl w:ilvl="0">
      <w:start w:val="1"/>
      <w:numFmt w:val="decimal"/>
      <w:suff w:val="nothing"/>
      <w:lvlText w:val="%1．"/>
      <w:lvlJc w:val="left"/>
    </w:lvl>
  </w:abstractNum>
  <w:abstractNum w:abstractNumId="3">
    <w:nsid w:val="70287A43"/>
    <w:multiLevelType w:val="multilevel"/>
    <w:tmpl w:val="70287A43"/>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34C3"/>
    <w:rsid w:val="000054A3"/>
    <w:rsid w:val="00005C31"/>
    <w:rsid w:val="00005DA3"/>
    <w:rsid w:val="000077DB"/>
    <w:rsid w:val="0000797E"/>
    <w:rsid w:val="00010D62"/>
    <w:rsid w:val="0001170F"/>
    <w:rsid w:val="00011B95"/>
    <w:rsid w:val="000128AE"/>
    <w:rsid w:val="00012EDB"/>
    <w:rsid w:val="00014273"/>
    <w:rsid w:val="000146E9"/>
    <w:rsid w:val="0001513D"/>
    <w:rsid w:val="00015D3D"/>
    <w:rsid w:val="000160EB"/>
    <w:rsid w:val="00017CCE"/>
    <w:rsid w:val="000201DE"/>
    <w:rsid w:val="00020CE2"/>
    <w:rsid w:val="00021299"/>
    <w:rsid w:val="00021340"/>
    <w:rsid w:val="00021BC6"/>
    <w:rsid w:val="00023E9B"/>
    <w:rsid w:val="000248F8"/>
    <w:rsid w:val="00024C0A"/>
    <w:rsid w:val="00024E97"/>
    <w:rsid w:val="00025B38"/>
    <w:rsid w:val="00027659"/>
    <w:rsid w:val="0003064C"/>
    <w:rsid w:val="000306D0"/>
    <w:rsid w:val="0003211A"/>
    <w:rsid w:val="00032396"/>
    <w:rsid w:val="0003546E"/>
    <w:rsid w:val="00035EB3"/>
    <w:rsid w:val="000372C3"/>
    <w:rsid w:val="00040CA4"/>
    <w:rsid w:val="0004218A"/>
    <w:rsid w:val="00042FAA"/>
    <w:rsid w:val="00043245"/>
    <w:rsid w:val="00043839"/>
    <w:rsid w:val="00045278"/>
    <w:rsid w:val="00046262"/>
    <w:rsid w:val="0004770C"/>
    <w:rsid w:val="00047EEB"/>
    <w:rsid w:val="00047FE5"/>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6B02"/>
    <w:rsid w:val="000770E4"/>
    <w:rsid w:val="00077920"/>
    <w:rsid w:val="000815A8"/>
    <w:rsid w:val="00081873"/>
    <w:rsid w:val="00082078"/>
    <w:rsid w:val="00082130"/>
    <w:rsid w:val="000823A2"/>
    <w:rsid w:val="00083A36"/>
    <w:rsid w:val="00083FB2"/>
    <w:rsid w:val="000873EB"/>
    <w:rsid w:val="0008784E"/>
    <w:rsid w:val="00087F84"/>
    <w:rsid w:val="00091241"/>
    <w:rsid w:val="000916F7"/>
    <w:rsid w:val="00091AF1"/>
    <w:rsid w:val="00093244"/>
    <w:rsid w:val="00093E29"/>
    <w:rsid w:val="0009578B"/>
    <w:rsid w:val="00095E6D"/>
    <w:rsid w:val="00096017"/>
    <w:rsid w:val="000A1B81"/>
    <w:rsid w:val="000A2977"/>
    <w:rsid w:val="000A5577"/>
    <w:rsid w:val="000A6067"/>
    <w:rsid w:val="000B024C"/>
    <w:rsid w:val="000B0A67"/>
    <w:rsid w:val="000B2A34"/>
    <w:rsid w:val="000B2A5E"/>
    <w:rsid w:val="000B6443"/>
    <w:rsid w:val="000B653E"/>
    <w:rsid w:val="000B7719"/>
    <w:rsid w:val="000C1692"/>
    <w:rsid w:val="000C17F1"/>
    <w:rsid w:val="000C1ADF"/>
    <w:rsid w:val="000C2C1D"/>
    <w:rsid w:val="000C4A86"/>
    <w:rsid w:val="000C6EC7"/>
    <w:rsid w:val="000C7700"/>
    <w:rsid w:val="000D0646"/>
    <w:rsid w:val="000D2601"/>
    <w:rsid w:val="000D2F3A"/>
    <w:rsid w:val="000D437E"/>
    <w:rsid w:val="000D5012"/>
    <w:rsid w:val="000D5D5D"/>
    <w:rsid w:val="000D5F83"/>
    <w:rsid w:val="000E0A53"/>
    <w:rsid w:val="000E1268"/>
    <w:rsid w:val="000E3969"/>
    <w:rsid w:val="000E5D1D"/>
    <w:rsid w:val="000E6A77"/>
    <w:rsid w:val="000E7C6F"/>
    <w:rsid w:val="000F005A"/>
    <w:rsid w:val="000F0219"/>
    <w:rsid w:val="000F1A34"/>
    <w:rsid w:val="000F1F77"/>
    <w:rsid w:val="000F1FC0"/>
    <w:rsid w:val="000F3EBD"/>
    <w:rsid w:val="000F3F0F"/>
    <w:rsid w:val="000F4131"/>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7111"/>
    <w:rsid w:val="00117664"/>
    <w:rsid w:val="001176DB"/>
    <w:rsid w:val="001213CC"/>
    <w:rsid w:val="00123DEB"/>
    <w:rsid w:val="00124FD2"/>
    <w:rsid w:val="00126437"/>
    <w:rsid w:val="001266E2"/>
    <w:rsid w:val="0013056A"/>
    <w:rsid w:val="00130AEF"/>
    <w:rsid w:val="00131650"/>
    <w:rsid w:val="00131C98"/>
    <w:rsid w:val="001327C2"/>
    <w:rsid w:val="0013475A"/>
    <w:rsid w:val="00137061"/>
    <w:rsid w:val="00137115"/>
    <w:rsid w:val="00137347"/>
    <w:rsid w:val="00137BC5"/>
    <w:rsid w:val="00137DAE"/>
    <w:rsid w:val="00142CE3"/>
    <w:rsid w:val="001447CF"/>
    <w:rsid w:val="0014484A"/>
    <w:rsid w:val="001457A0"/>
    <w:rsid w:val="00145ADD"/>
    <w:rsid w:val="00147379"/>
    <w:rsid w:val="00147618"/>
    <w:rsid w:val="00147C1F"/>
    <w:rsid w:val="00151FF8"/>
    <w:rsid w:val="001540D3"/>
    <w:rsid w:val="00154ADC"/>
    <w:rsid w:val="0015508C"/>
    <w:rsid w:val="00157B96"/>
    <w:rsid w:val="00163AC8"/>
    <w:rsid w:val="00165D95"/>
    <w:rsid w:val="00166529"/>
    <w:rsid w:val="0016729C"/>
    <w:rsid w:val="0017020D"/>
    <w:rsid w:val="0017068D"/>
    <w:rsid w:val="00172CD0"/>
    <w:rsid w:val="001733AC"/>
    <w:rsid w:val="001739BA"/>
    <w:rsid w:val="00176211"/>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7C0A"/>
    <w:rsid w:val="001B1B6F"/>
    <w:rsid w:val="001B2577"/>
    <w:rsid w:val="001B25DA"/>
    <w:rsid w:val="001B347A"/>
    <w:rsid w:val="001B3CBE"/>
    <w:rsid w:val="001B597A"/>
    <w:rsid w:val="001B7115"/>
    <w:rsid w:val="001C0F05"/>
    <w:rsid w:val="001C59EE"/>
    <w:rsid w:val="001C5FEB"/>
    <w:rsid w:val="001C660A"/>
    <w:rsid w:val="001C7D39"/>
    <w:rsid w:val="001D0A9B"/>
    <w:rsid w:val="001D1921"/>
    <w:rsid w:val="001D2D97"/>
    <w:rsid w:val="001D4104"/>
    <w:rsid w:val="001D5AAF"/>
    <w:rsid w:val="001D5C92"/>
    <w:rsid w:val="001D607E"/>
    <w:rsid w:val="001D6871"/>
    <w:rsid w:val="001D73C2"/>
    <w:rsid w:val="001E099C"/>
    <w:rsid w:val="001E1CD7"/>
    <w:rsid w:val="001E2350"/>
    <w:rsid w:val="001E46EE"/>
    <w:rsid w:val="001E7A6A"/>
    <w:rsid w:val="001F02AC"/>
    <w:rsid w:val="001F3315"/>
    <w:rsid w:val="001F4297"/>
    <w:rsid w:val="001F4850"/>
    <w:rsid w:val="001F48FF"/>
    <w:rsid w:val="001F7512"/>
    <w:rsid w:val="001F79E0"/>
    <w:rsid w:val="001F7F9B"/>
    <w:rsid w:val="002011D8"/>
    <w:rsid w:val="00201390"/>
    <w:rsid w:val="002015DC"/>
    <w:rsid w:val="00201B0D"/>
    <w:rsid w:val="00203514"/>
    <w:rsid w:val="00203FFD"/>
    <w:rsid w:val="00207616"/>
    <w:rsid w:val="00207BB1"/>
    <w:rsid w:val="00210961"/>
    <w:rsid w:val="00211B71"/>
    <w:rsid w:val="002133B3"/>
    <w:rsid w:val="002134AC"/>
    <w:rsid w:val="00214059"/>
    <w:rsid w:val="00216612"/>
    <w:rsid w:val="002167A0"/>
    <w:rsid w:val="002213C9"/>
    <w:rsid w:val="00221714"/>
    <w:rsid w:val="00221F94"/>
    <w:rsid w:val="00225E3D"/>
    <w:rsid w:val="00226C97"/>
    <w:rsid w:val="00231807"/>
    <w:rsid w:val="00231AE0"/>
    <w:rsid w:val="00232555"/>
    <w:rsid w:val="00232B09"/>
    <w:rsid w:val="00232C2B"/>
    <w:rsid w:val="00232D8B"/>
    <w:rsid w:val="00237C66"/>
    <w:rsid w:val="002410A8"/>
    <w:rsid w:val="002421B7"/>
    <w:rsid w:val="002425CA"/>
    <w:rsid w:val="00243353"/>
    <w:rsid w:val="00243755"/>
    <w:rsid w:val="002447BE"/>
    <w:rsid w:val="0024578B"/>
    <w:rsid w:val="00245B0A"/>
    <w:rsid w:val="00246235"/>
    <w:rsid w:val="00246B1A"/>
    <w:rsid w:val="00247028"/>
    <w:rsid w:val="00254912"/>
    <w:rsid w:val="00256366"/>
    <w:rsid w:val="00257C4D"/>
    <w:rsid w:val="00260FFA"/>
    <w:rsid w:val="00261B60"/>
    <w:rsid w:val="002620C6"/>
    <w:rsid w:val="002633D6"/>
    <w:rsid w:val="0026343F"/>
    <w:rsid w:val="0026362B"/>
    <w:rsid w:val="002636E4"/>
    <w:rsid w:val="00264AAA"/>
    <w:rsid w:val="00267917"/>
    <w:rsid w:val="00270153"/>
    <w:rsid w:val="00270F5D"/>
    <w:rsid w:val="00270FEE"/>
    <w:rsid w:val="00271355"/>
    <w:rsid w:val="00273F3D"/>
    <w:rsid w:val="00274E88"/>
    <w:rsid w:val="002811C1"/>
    <w:rsid w:val="00281A5B"/>
    <w:rsid w:val="002820B1"/>
    <w:rsid w:val="0028259D"/>
    <w:rsid w:val="00282805"/>
    <w:rsid w:val="00284282"/>
    <w:rsid w:val="0028448B"/>
    <w:rsid w:val="00285029"/>
    <w:rsid w:val="00285C28"/>
    <w:rsid w:val="0028612F"/>
    <w:rsid w:val="002872CA"/>
    <w:rsid w:val="00295116"/>
    <w:rsid w:val="00295423"/>
    <w:rsid w:val="00296BD9"/>
    <w:rsid w:val="0029773C"/>
    <w:rsid w:val="002979DD"/>
    <w:rsid w:val="00297C76"/>
    <w:rsid w:val="002A22DC"/>
    <w:rsid w:val="002A272C"/>
    <w:rsid w:val="002A27A2"/>
    <w:rsid w:val="002A296F"/>
    <w:rsid w:val="002A32E8"/>
    <w:rsid w:val="002A335E"/>
    <w:rsid w:val="002A3AEC"/>
    <w:rsid w:val="002A4A51"/>
    <w:rsid w:val="002A630A"/>
    <w:rsid w:val="002B1BCE"/>
    <w:rsid w:val="002B1E8A"/>
    <w:rsid w:val="002B2E51"/>
    <w:rsid w:val="002B32D8"/>
    <w:rsid w:val="002B3AC5"/>
    <w:rsid w:val="002B3D44"/>
    <w:rsid w:val="002B42DE"/>
    <w:rsid w:val="002B690E"/>
    <w:rsid w:val="002B6E24"/>
    <w:rsid w:val="002C3014"/>
    <w:rsid w:val="002C30BA"/>
    <w:rsid w:val="002C5E8B"/>
    <w:rsid w:val="002C5FFF"/>
    <w:rsid w:val="002C647B"/>
    <w:rsid w:val="002C6CF7"/>
    <w:rsid w:val="002D035A"/>
    <w:rsid w:val="002D259C"/>
    <w:rsid w:val="002D3216"/>
    <w:rsid w:val="002D406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5190"/>
    <w:rsid w:val="0032221E"/>
    <w:rsid w:val="003240A4"/>
    <w:rsid w:val="0032532C"/>
    <w:rsid w:val="003255AF"/>
    <w:rsid w:val="00325DF1"/>
    <w:rsid w:val="003271AC"/>
    <w:rsid w:val="00330F56"/>
    <w:rsid w:val="00331A77"/>
    <w:rsid w:val="00331AA8"/>
    <w:rsid w:val="003324F5"/>
    <w:rsid w:val="003338F4"/>
    <w:rsid w:val="00333C87"/>
    <w:rsid w:val="00335A90"/>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16B9"/>
    <w:rsid w:val="003632F2"/>
    <w:rsid w:val="00363FF1"/>
    <w:rsid w:val="003650E3"/>
    <w:rsid w:val="00367D4B"/>
    <w:rsid w:val="00370FF6"/>
    <w:rsid w:val="00372284"/>
    <w:rsid w:val="00373811"/>
    <w:rsid w:val="0037565C"/>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D24"/>
    <w:rsid w:val="0039653E"/>
    <w:rsid w:val="003A0CAA"/>
    <w:rsid w:val="003A164E"/>
    <w:rsid w:val="003A1D76"/>
    <w:rsid w:val="003A2B7D"/>
    <w:rsid w:val="003A37D2"/>
    <w:rsid w:val="003A494E"/>
    <w:rsid w:val="003A5746"/>
    <w:rsid w:val="003A5A44"/>
    <w:rsid w:val="003A68E5"/>
    <w:rsid w:val="003A76AF"/>
    <w:rsid w:val="003B1C5E"/>
    <w:rsid w:val="003B322E"/>
    <w:rsid w:val="003B5021"/>
    <w:rsid w:val="003B66C8"/>
    <w:rsid w:val="003C0567"/>
    <w:rsid w:val="003C0944"/>
    <w:rsid w:val="003C0B26"/>
    <w:rsid w:val="003C0C00"/>
    <w:rsid w:val="003C4723"/>
    <w:rsid w:val="003C504D"/>
    <w:rsid w:val="003C61B4"/>
    <w:rsid w:val="003C6240"/>
    <w:rsid w:val="003C6D6E"/>
    <w:rsid w:val="003C73A5"/>
    <w:rsid w:val="003D0AE4"/>
    <w:rsid w:val="003D0CDD"/>
    <w:rsid w:val="003D1900"/>
    <w:rsid w:val="003D24B0"/>
    <w:rsid w:val="003D4A3B"/>
    <w:rsid w:val="003D5696"/>
    <w:rsid w:val="003D620A"/>
    <w:rsid w:val="003D6667"/>
    <w:rsid w:val="003D7D1A"/>
    <w:rsid w:val="003E3CE1"/>
    <w:rsid w:val="003E402A"/>
    <w:rsid w:val="003E4C27"/>
    <w:rsid w:val="003E55A9"/>
    <w:rsid w:val="003E5D33"/>
    <w:rsid w:val="003E7A1A"/>
    <w:rsid w:val="003F00E5"/>
    <w:rsid w:val="003F093B"/>
    <w:rsid w:val="003F1F62"/>
    <w:rsid w:val="003F29D8"/>
    <w:rsid w:val="003F620C"/>
    <w:rsid w:val="003F6ABE"/>
    <w:rsid w:val="003F6F4A"/>
    <w:rsid w:val="003F7759"/>
    <w:rsid w:val="004005D0"/>
    <w:rsid w:val="00401833"/>
    <w:rsid w:val="00401D96"/>
    <w:rsid w:val="00402741"/>
    <w:rsid w:val="00402CCF"/>
    <w:rsid w:val="00406BC0"/>
    <w:rsid w:val="00410349"/>
    <w:rsid w:val="00412961"/>
    <w:rsid w:val="004129F6"/>
    <w:rsid w:val="00413447"/>
    <w:rsid w:val="00413A19"/>
    <w:rsid w:val="00415860"/>
    <w:rsid w:val="00416F49"/>
    <w:rsid w:val="00417252"/>
    <w:rsid w:val="004205B5"/>
    <w:rsid w:val="00420FCE"/>
    <w:rsid w:val="00421B5E"/>
    <w:rsid w:val="00422720"/>
    <w:rsid w:val="00422E57"/>
    <w:rsid w:val="00423629"/>
    <w:rsid w:val="00425132"/>
    <w:rsid w:val="00425DD1"/>
    <w:rsid w:val="004274AC"/>
    <w:rsid w:val="00431AA8"/>
    <w:rsid w:val="00432E91"/>
    <w:rsid w:val="004330EE"/>
    <w:rsid w:val="004351FE"/>
    <w:rsid w:val="0043692A"/>
    <w:rsid w:val="004372DD"/>
    <w:rsid w:val="0043731C"/>
    <w:rsid w:val="00437838"/>
    <w:rsid w:val="00440404"/>
    <w:rsid w:val="00440A1D"/>
    <w:rsid w:val="00442E67"/>
    <w:rsid w:val="00444B28"/>
    <w:rsid w:val="00447C12"/>
    <w:rsid w:val="004506DF"/>
    <w:rsid w:val="00450F7F"/>
    <w:rsid w:val="00451326"/>
    <w:rsid w:val="00454B36"/>
    <w:rsid w:val="00456DEC"/>
    <w:rsid w:val="00457E42"/>
    <w:rsid w:val="004623F2"/>
    <w:rsid w:val="004627B4"/>
    <w:rsid w:val="00462934"/>
    <w:rsid w:val="00462CC9"/>
    <w:rsid w:val="00462E19"/>
    <w:rsid w:val="00464D92"/>
    <w:rsid w:val="00465195"/>
    <w:rsid w:val="0046636B"/>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2AD0"/>
    <w:rsid w:val="004A4F4F"/>
    <w:rsid w:val="004A7DD9"/>
    <w:rsid w:val="004B04C2"/>
    <w:rsid w:val="004B0543"/>
    <w:rsid w:val="004B0AA6"/>
    <w:rsid w:val="004B12C7"/>
    <w:rsid w:val="004B18FC"/>
    <w:rsid w:val="004B1C68"/>
    <w:rsid w:val="004B27B3"/>
    <w:rsid w:val="004B2BD0"/>
    <w:rsid w:val="004B3720"/>
    <w:rsid w:val="004B3DF6"/>
    <w:rsid w:val="004B4880"/>
    <w:rsid w:val="004B6478"/>
    <w:rsid w:val="004B71A7"/>
    <w:rsid w:val="004C0C51"/>
    <w:rsid w:val="004C10A8"/>
    <w:rsid w:val="004C1AF4"/>
    <w:rsid w:val="004C52AB"/>
    <w:rsid w:val="004C52F2"/>
    <w:rsid w:val="004C63EC"/>
    <w:rsid w:val="004C71BE"/>
    <w:rsid w:val="004D176A"/>
    <w:rsid w:val="004D23F7"/>
    <w:rsid w:val="004D2C3E"/>
    <w:rsid w:val="004D3450"/>
    <w:rsid w:val="004D35D1"/>
    <w:rsid w:val="004D3AD3"/>
    <w:rsid w:val="004D6C2D"/>
    <w:rsid w:val="004D7B42"/>
    <w:rsid w:val="004E2DF9"/>
    <w:rsid w:val="004E3015"/>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858"/>
    <w:rsid w:val="00501C60"/>
    <w:rsid w:val="00503793"/>
    <w:rsid w:val="0050578F"/>
    <w:rsid w:val="00506A3C"/>
    <w:rsid w:val="00507925"/>
    <w:rsid w:val="00507FA6"/>
    <w:rsid w:val="00515011"/>
    <w:rsid w:val="005150DC"/>
    <w:rsid w:val="00515163"/>
    <w:rsid w:val="005153F3"/>
    <w:rsid w:val="00515D78"/>
    <w:rsid w:val="005166B5"/>
    <w:rsid w:val="00516702"/>
    <w:rsid w:val="00522943"/>
    <w:rsid w:val="005232D8"/>
    <w:rsid w:val="00524571"/>
    <w:rsid w:val="005252A6"/>
    <w:rsid w:val="00527169"/>
    <w:rsid w:val="005302AE"/>
    <w:rsid w:val="0053069B"/>
    <w:rsid w:val="0053168D"/>
    <w:rsid w:val="00531C71"/>
    <w:rsid w:val="0053261F"/>
    <w:rsid w:val="00532A68"/>
    <w:rsid w:val="00532C33"/>
    <w:rsid w:val="005338F0"/>
    <w:rsid w:val="00534B0F"/>
    <w:rsid w:val="005358FC"/>
    <w:rsid w:val="00540333"/>
    <w:rsid w:val="00540C23"/>
    <w:rsid w:val="00543133"/>
    <w:rsid w:val="00545CF4"/>
    <w:rsid w:val="00545F35"/>
    <w:rsid w:val="00547466"/>
    <w:rsid w:val="005500C5"/>
    <w:rsid w:val="00550998"/>
    <w:rsid w:val="005524E0"/>
    <w:rsid w:val="00552D3F"/>
    <w:rsid w:val="005533B4"/>
    <w:rsid w:val="00557192"/>
    <w:rsid w:val="005601CD"/>
    <w:rsid w:val="00561837"/>
    <w:rsid w:val="00562880"/>
    <w:rsid w:val="00562E40"/>
    <w:rsid w:val="00563501"/>
    <w:rsid w:val="0056371E"/>
    <w:rsid w:val="00564C86"/>
    <w:rsid w:val="00567144"/>
    <w:rsid w:val="00567C68"/>
    <w:rsid w:val="00570118"/>
    <w:rsid w:val="005703F5"/>
    <w:rsid w:val="005710D1"/>
    <w:rsid w:val="005712E6"/>
    <w:rsid w:val="00571EE7"/>
    <w:rsid w:val="005739EA"/>
    <w:rsid w:val="00576FFA"/>
    <w:rsid w:val="00577F1A"/>
    <w:rsid w:val="0058016D"/>
    <w:rsid w:val="00580967"/>
    <w:rsid w:val="00582298"/>
    <w:rsid w:val="0058401A"/>
    <w:rsid w:val="005844DB"/>
    <w:rsid w:val="00585CD2"/>
    <w:rsid w:val="00587049"/>
    <w:rsid w:val="0059012E"/>
    <w:rsid w:val="00590B69"/>
    <w:rsid w:val="00590D7F"/>
    <w:rsid w:val="0059153B"/>
    <w:rsid w:val="00591DB4"/>
    <w:rsid w:val="0059271E"/>
    <w:rsid w:val="00592A17"/>
    <w:rsid w:val="005940C7"/>
    <w:rsid w:val="005945E1"/>
    <w:rsid w:val="005969BE"/>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782"/>
    <w:rsid w:val="005B7191"/>
    <w:rsid w:val="005B79D7"/>
    <w:rsid w:val="005C0DFE"/>
    <w:rsid w:val="005C1098"/>
    <w:rsid w:val="005C11DA"/>
    <w:rsid w:val="005C2792"/>
    <w:rsid w:val="005C31D1"/>
    <w:rsid w:val="005C4054"/>
    <w:rsid w:val="005C7DAA"/>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6F05"/>
    <w:rsid w:val="005E7A82"/>
    <w:rsid w:val="005F101A"/>
    <w:rsid w:val="005F13F7"/>
    <w:rsid w:val="005F2E5E"/>
    <w:rsid w:val="005F4451"/>
    <w:rsid w:val="005F5022"/>
    <w:rsid w:val="005F54DD"/>
    <w:rsid w:val="005F6F70"/>
    <w:rsid w:val="00600DD3"/>
    <w:rsid w:val="00600EA4"/>
    <w:rsid w:val="00602076"/>
    <w:rsid w:val="00602740"/>
    <w:rsid w:val="00604549"/>
    <w:rsid w:val="00604FF4"/>
    <w:rsid w:val="00610240"/>
    <w:rsid w:val="00611270"/>
    <w:rsid w:val="00611765"/>
    <w:rsid w:val="00611C4D"/>
    <w:rsid w:val="0061294B"/>
    <w:rsid w:val="00612F1E"/>
    <w:rsid w:val="0061385F"/>
    <w:rsid w:val="00615479"/>
    <w:rsid w:val="00617773"/>
    <w:rsid w:val="00617B45"/>
    <w:rsid w:val="00620C84"/>
    <w:rsid w:val="00621AFE"/>
    <w:rsid w:val="00623DC7"/>
    <w:rsid w:val="006252CE"/>
    <w:rsid w:val="00626683"/>
    <w:rsid w:val="00626D2F"/>
    <w:rsid w:val="00630894"/>
    <w:rsid w:val="00630AB2"/>
    <w:rsid w:val="006317FE"/>
    <w:rsid w:val="006329B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50B13"/>
    <w:rsid w:val="00655036"/>
    <w:rsid w:val="00660F01"/>
    <w:rsid w:val="006618D4"/>
    <w:rsid w:val="00661FCB"/>
    <w:rsid w:val="0066301D"/>
    <w:rsid w:val="00663898"/>
    <w:rsid w:val="006644A1"/>
    <w:rsid w:val="00665996"/>
    <w:rsid w:val="00667834"/>
    <w:rsid w:val="00673CDA"/>
    <w:rsid w:val="0067682B"/>
    <w:rsid w:val="00676D0F"/>
    <w:rsid w:val="00680863"/>
    <w:rsid w:val="006815E1"/>
    <w:rsid w:val="006832AE"/>
    <w:rsid w:val="00684F81"/>
    <w:rsid w:val="00686106"/>
    <w:rsid w:val="00687F87"/>
    <w:rsid w:val="006912AE"/>
    <w:rsid w:val="00693411"/>
    <w:rsid w:val="00693780"/>
    <w:rsid w:val="00693D48"/>
    <w:rsid w:val="006946E6"/>
    <w:rsid w:val="00697802"/>
    <w:rsid w:val="0069781A"/>
    <w:rsid w:val="006A09CC"/>
    <w:rsid w:val="006A218B"/>
    <w:rsid w:val="006A24DD"/>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C2112"/>
    <w:rsid w:val="006C5283"/>
    <w:rsid w:val="006C70AE"/>
    <w:rsid w:val="006C736E"/>
    <w:rsid w:val="006C77AE"/>
    <w:rsid w:val="006C7E56"/>
    <w:rsid w:val="006D019D"/>
    <w:rsid w:val="006D15A7"/>
    <w:rsid w:val="006D2F78"/>
    <w:rsid w:val="006D3302"/>
    <w:rsid w:val="006D48C2"/>
    <w:rsid w:val="006D4F35"/>
    <w:rsid w:val="006D5F12"/>
    <w:rsid w:val="006D6762"/>
    <w:rsid w:val="006D6C56"/>
    <w:rsid w:val="006D77ED"/>
    <w:rsid w:val="006E190F"/>
    <w:rsid w:val="006E2A5D"/>
    <w:rsid w:val="006E2E93"/>
    <w:rsid w:val="006E375A"/>
    <w:rsid w:val="006E3FA8"/>
    <w:rsid w:val="006E5306"/>
    <w:rsid w:val="006E5534"/>
    <w:rsid w:val="006F0E7F"/>
    <w:rsid w:val="006F4007"/>
    <w:rsid w:val="006F40B3"/>
    <w:rsid w:val="006F59C0"/>
    <w:rsid w:val="006F6F2B"/>
    <w:rsid w:val="006F7AF8"/>
    <w:rsid w:val="00701470"/>
    <w:rsid w:val="00702B30"/>
    <w:rsid w:val="00703202"/>
    <w:rsid w:val="00703F61"/>
    <w:rsid w:val="007048B8"/>
    <w:rsid w:val="0070602D"/>
    <w:rsid w:val="007074B2"/>
    <w:rsid w:val="007110E2"/>
    <w:rsid w:val="00712913"/>
    <w:rsid w:val="00712BB7"/>
    <w:rsid w:val="00713C01"/>
    <w:rsid w:val="00713FCB"/>
    <w:rsid w:val="00715B86"/>
    <w:rsid w:val="007171BB"/>
    <w:rsid w:val="007235E6"/>
    <w:rsid w:val="00724855"/>
    <w:rsid w:val="007261CD"/>
    <w:rsid w:val="00726C43"/>
    <w:rsid w:val="00731CB4"/>
    <w:rsid w:val="00732835"/>
    <w:rsid w:val="0073546E"/>
    <w:rsid w:val="0073609D"/>
    <w:rsid w:val="00740045"/>
    <w:rsid w:val="00740F6A"/>
    <w:rsid w:val="007415FE"/>
    <w:rsid w:val="00741927"/>
    <w:rsid w:val="00742EDB"/>
    <w:rsid w:val="00743AAA"/>
    <w:rsid w:val="007442DA"/>
    <w:rsid w:val="0074498D"/>
    <w:rsid w:val="0074544B"/>
    <w:rsid w:val="00745C68"/>
    <w:rsid w:val="00746214"/>
    <w:rsid w:val="00746A83"/>
    <w:rsid w:val="00750958"/>
    <w:rsid w:val="00753138"/>
    <w:rsid w:val="00753254"/>
    <w:rsid w:val="00753299"/>
    <w:rsid w:val="00753AF9"/>
    <w:rsid w:val="00753BA6"/>
    <w:rsid w:val="00755AD9"/>
    <w:rsid w:val="00755BCB"/>
    <w:rsid w:val="007567D2"/>
    <w:rsid w:val="00756959"/>
    <w:rsid w:val="007609A0"/>
    <w:rsid w:val="00762B0D"/>
    <w:rsid w:val="007642C5"/>
    <w:rsid w:val="007658AC"/>
    <w:rsid w:val="00765F57"/>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BBD"/>
    <w:rsid w:val="00787CB7"/>
    <w:rsid w:val="00791BB3"/>
    <w:rsid w:val="00794600"/>
    <w:rsid w:val="00795283"/>
    <w:rsid w:val="007978FC"/>
    <w:rsid w:val="00797FF8"/>
    <w:rsid w:val="007A05EF"/>
    <w:rsid w:val="007A238A"/>
    <w:rsid w:val="007A417C"/>
    <w:rsid w:val="007A5A17"/>
    <w:rsid w:val="007A67C8"/>
    <w:rsid w:val="007A7C1D"/>
    <w:rsid w:val="007B0A83"/>
    <w:rsid w:val="007B10AA"/>
    <w:rsid w:val="007B20B0"/>
    <w:rsid w:val="007B2E8C"/>
    <w:rsid w:val="007B4810"/>
    <w:rsid w:val="007B5062"/>
    <w:rsid w:val="007B6EF2"/>
    <w:rsid w:val="007B714F"/>
    <w:rsid w:val="007C02CB"/>
    <w:rsid w:val="007C1088"/>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4BC0"/>
    <w:rsid w:val="007E530E"/>
    <w:rsid w:val="007E7695"/>
    <w:rsid w:val="007F0E1D"/>
    <w:rsid w:val="007F1024"/>
    <w:rsid w:val="007F279E"/>
    <w:rsid w:val="007F3323"/>
    <w:rsid w:val="007F57BD"/>
    <w:rsid w:val="007F71CE"/>
    <w:rsid w:val="007F7E2F"/>
    <w:rsid w:val="008039A4"/>
    <w:rsid w:val="0080441F"/>
    <w:rsid w:val="00804E3C"/>
    <w:rsid w:val="008111AB"/>
    <w:rsid w:val="00811B8A"/>
    <w:rsid w:val="00811C2C"/>
    <w:rsid w:val="008132FD"/>
    <w:rsid w:val="008136B1"/>
    <w:rsid w:val="0081398F"/>
    <w:rsid w:val="00813E1E"/>
    <w:rsid w:val="00813F2C"/>
    <w:rsid w:val="0081459A"/>
    <w:rsid w:val="00814C76"/>
    <w:rsid w:val="008170FB"/>
    <w:rsid w:val="00821427"/>
    <w:rsid w:val="0082201F"/>
    <w:rsid w:val="00822A5F"/>
    <w:rsid w:val="00822D26"/>
    <w:rsid w:val="008242D0"/>
    <w:rsid w:val="00824FB2"/>
    <w:rsid w:val="00825653"/>
    <w:rsid w:val="00825CD6"/>
    <w:rsid w:val="00830215"/>
    <w:rsid w:val="00830376"/>
    <w:rsid w:val="0083099E"/>
    <w:rsid w:val="008326C7"/>
    <w:rsid w:val="00833FAD"/>
    <w:rsid w:val="00834B08"/>
    <w:rsid w:val="00835E99"/>
    <w:rsid w:val="00837198"/>
    <w:rsid w:val="00841E72"/>
    <w:rsid w:val="008424EF"/>
    <w:rsid w:val="00842E8A"/>
    <w:rsid w:val="00843C22"/>
    <w:rsid w:val="008440B7"/>
    <w:rsid w:val="0084443D"/>
    <w:rsid w:val="00844F01"/>
    <w:rsid w:val="008452B1"/>
    <w:rsid w:val="00845AC4"/>
    <w:rsid w:val="00846D30"/>
    <w:rsid w:val="00847938"/>
    <w:rsid w:val="008517F1"/>
    <w:rsid w:val="00852C5F"/>
    <w:rsid w:val="008538ED"/>
    <w:rsid w:val="00856B5C"/>
    <w:rsid w:val="00856C6E"/>
    <w:rsid w:val="008573C0"/>
    <w:rsid w:val="0086098A"/>
    <w:rsid w:val="00860B84"/>
    <w:rsid w:val="0086131C"/>
    <w:rsid w:val="00861B48"/>
    <w:rsid w:val="00864F18"/>
    <w:rsid w:val="00865DAB"/>
    <w:rsid w:val="00866EC3"/>
    <w:rsid w:val="00870454"/>
    <w:rsid w:val="0087167C"/>
    <w:rsid w:val="00871A0B"/>
    <w:rsid w:val="00872219"/>
    <w:rsid w:val="008765BA"/>
    <w:rsid w:val="008766F3"/>
    <w:rsid w:val="0088089C"/>
    <w:rsid w:val="0088504D"/>
    <w:rsid w:val="00885A08"/>
    <w:rsid w:val="00885CC1"/>
    <w:rsid w:val="00886109"/>
    <w:rsid w:val="00886C45"/>
    <w:rsid w:val="008879D9"/>
    <w:rsid w:val="00890DC0"/>
    <w:rsid w:val="00891107"/>
    <w:rsid w:val="00892715"/>
    <w:rsid w:val="0089446C"/>
    <w:rsid w:val="0089490A"/>
    <w:rsid w:val="008961DF"/>
    <w:rsid w:val="008A00E8"/>
    <w:rsid w:val="008A04FB"/>
    <w:rsid w:val="008A0759"/>
    <w:rsid w:val="008A0CFD"/>
    <w:rsid w:val="008A1FCA"/>
    <w:rsid w:val="008A26E9"/>
    <w:rsid w:val="008A2F57"/>
    <w:rsid w:val="008A436F"/>
    <w:rsid w:val="008A4FD8"/>
    <w:rsid w:val="008B3882"/>
    <w:rsid w:val="008B7060"/>
    <w:rsid w:val="008C16BB"/>
    <w:rsid w:val="008C2676"/>
    <w:rsid w:val="008C2776"/>
    <w:rsid w:val="008C2E4B"/>
    <w:rsid w:val="008C3130"/>
    <w:rsid w:val="008C465F"/>
    <w:rsid w:val="008C5292"/>
    <w:rsid w:val="008C64E9"/>
    <w:rsid w:val="008C70EF"/>
    <w:rsid w:val="008D59C5"/>
    <w:rsid w:val="008D5BF8"/>
    <w:rsid w:val="008D6090"/>
    <w:rsid w:val="008D6C1D"/>
    <w:rsid w:val="008D7D55"/>
    <w:rsid w:val="008E213B"/>
    <w:rsid w:val="008E2261"/>
    <w:rsid w:val="008E292F"/>
    <w:rsid w:val="008E30A6"/>
    <w:rsid w:val="008E339E"/>
    <w:rsid w:val="008E340D"/>
    <w:rsid w:val="008E34FC"/>
    <w:rsid w:val="008E3D56"/>
    <w:rsid w:val="008E4DB2"/>
    <w:rsid w:val="008E5E3F"/>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FF1"/>
    <w:rsid w:val="009067AE"/>
    <w:rsid w:val="00911670"/>
    <w:rsid w:val="00915EE1"/>
    <w:rsid w:val="00916836"/>
    <w:rsid w:val="0091740E"/>
    <w:rsid w:val="009175F5"/>
    <w:rsid w:val="00921744"/>
    <w:rsid w:val="0092179D"/>
    <w:rsid w:val="00921D88"/>
    <w:rsid w:val="009244C5"/>
    <w:rsid w:val="00930628"/>
    <w:rsid w:val="009316A0"/>
    <w:rsid w:val="00933BEC"/>
    <w:rsid w:val="009352AD"/>
    <w:rsid w:val="00937ADC"/>
    <w:rsid w:val="00937D19"/>
    <w:rsid w:val="009403BD"/>
    <w:rsid w:val="009410C3"/>
    <w:rsid w:val="00941D3C"/>
    <w:rsid w:val="00942C25"/>
    <w:rsid w:val="009446A0"/>
    <w:rsid w:val="009471D8"/>
    <w:rsid w:val="009476E3"/>
    <w:rsid w:val="00950ABF"/>
    <w:rsid w:val="00952917"/>
    <w:rsid w:val="00954817"/>
    <w:rsid w:val="00955736"/>
    <w:rsid w:val="00960C12"/>
    <w:rsid w:val="00961701"/>
    <w:rsid w:val="00961946"/>
    <w:rsid w:val="009619B3"/>
    <w:rsid w:val="009648A9"/>
    <w:rsid w:val="00965CA0"/>
    <w:rsid w:val="009703BF"/>
    <w:rsid w:val="00970BDE"/>
    <w:rsid w:val="00970FA9"/>
    <w:rsid w:val="00973273"/>
    <w:rsid w:val="009735A1"/>
    <w:rsid w:val="00974136"/>
    <w:rsid w:val="00976BC4"/>
    <w:rsid w:val="00976C3F"/>
    <w:rsid w:val="0097792F"/>
    <w:rsid w:val="0098130A"/>
    <w:rsid w:val="00981442"/>
    <w:rsid w:val="00981864"/>
    <w:rsid w:val="00981DE7"/>
    <w:rsid w:val="00981F15"/>
    <w:rsid w:val="00983432"/>
    <w:rsid w:val="00983F78"/>
    <w:rsid w:val="009851EF"/>
    <w:rsid w:val="0098791D"/>
    <w:rsid w:val="00991AB3"/>
    <w:rsid w:val="00991D6A"/>
    <w:rsid w:val="0099210B"/>
    <w:rsid w:val="00993778"/>
    <w:rsid w:val="00994564"/>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12AB"/>
    <w:rsid w:val="009C2A40"/>
    <w:rsid w:val="009C38FC"/>
    <w:rsid w:val="009C468B"/>
    <w:rsid w:val="009C7A49"/>
    <w:rsid w:val="009C7E79"/>
    <w:rsid w:val="009D0494"/>
    <w:rsid w:val="009D0D20"/>
    <w:rsid w:val="009D17C6"/>
    <w:rsid w:val="009D2247"/>
    <w:rsid w:val="009D235E"/>
    <w:rsid w:val="009D2AF2"/>
    <w:rsid w:val="009D33BC"/>
    <w:rsid w:val="009D379E"/>
    <w:rsid w:val="009E03FF"/>
    <w:rsid w:val="009E0B4D"/>
    <w:rsid w:val="009E10B9"/>
    <w:rsid w:val="009E256D"/>
    <w:rsid w:val="009E457E"/>
    <w:rsid w:val="009E4CB9"/>
    <w:rsid w:val="009E641D"/>
    <w:rsid w:val="009E7CA1"/>
    <w:rsid w:val="009F03A1"/>
    <w:rsid w:val="009F2AA1"/>
    <w:rsid w:val="009F34F2"/>
    <w:rsid w:val="009F3B33"/>
    <w:rsid w:val="009F74AC"/>
    <w:rsid w:val="009F7BF2"/>
    <w:rsid w:val="00A00577"/>
    <w:rsid w:val="00A00A54"/>
    <w:rsid w:val="00A00ADA"/>
    <w:rsid w:val="00A01E2C"/>
    <w:rsid w:val="00A04023"/>
    <w:rsid w:val="00A042DF"/>
    <w:rsid w:val="00A055D6"/>
    <w:rsid w:val="00A0710B"/>
    <w:rsid w:val="00A11A89"/>
    <w:rsid w:val="00A11F20"/>
    <w:rsid w:val="00A12625"/>
    <w:rsid w:val="00A12894"/>
    <w:rsid w:val="00A14155"/>
    <w:rsid w:val="00A14758"/>
    <w:rsid w:val="00A160F8"/>
    <w:rsid w:val="00A1695E"/>
    <w:rsid w:val="00A202D6"/>
    <w:rsid w:val="00A20CDC"/>
    <w:rsid w:val="00A22107"/>
    <w:rsid w:val="00A2223F"/>
    <w:rsid w:val="00A22494"/>
    <w:rsid w:val="00A23194"/>
    <w:rsid w:val="00A23CF9"/>
    <w:rsid w:val="00A240CE"/>
    <w:rsid w:val="00A24532"/>
    <w:rsid w:val="00A24925"/>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770D"/>
    <w:rsid w:val="00A616A5"/>
    <w:rsid w:val="00A619ED"/>
    <w:rsid w:val="00A62AC9"/>
    <w:rsid w:val="00A62E52"/>
    <w:rsid w:val="00A64933"/>
    <w:rsid w:val="00A6600B"/>
    <w:rsid w:val="00A701BA"/>
    <w:rsid w:val="00A7082E"/>
    <w:rsid w:val="00A71B4F"/>
    <w:rsid w:val="00A73279"/>
    <w:rsid w:val="00A7353F"/>
    <w:rsid w:val="00A742A4"/>
    <w:rsid w:val="00A763E6"/>
    <w:rsid w:val="00A7640A"/>
    <w:rsid w:val="00A81F02"/>
    <w:rsid w:val="00A84554"/>
    <w:rsid w:val="00A8498D"/>
    <w:rsid w:val="00A851E9"/>
    <w:rsid w:val="00A85BE0"/>
    <w:rsid w:val="00A87658"/>
    <w:rsid w:val="00A87D93"/>
    <w:rsid w:val="00A90078"/>
    <w:rsid w:val="00A90B41"/>
    <w:rsid w:val="00A9152B"/>
    <w:rsid w:val="00A934B4"/>
    <w:rsid w:val="00A9471E"/>
    <w:rsid w:val="00A94FBA"/>
    <w:rsid w:val="00A9519B"/>
    <w:rsid w:val="00A951A8"/>
    <w:rsid w:val="00A9549D"/>
    <w:rsid w:val="00A96B38"/>
    <w:rsid w:val="00AA0F61"/>
    <w:rsid w:val="00AA10ED"/>
    <w:rsid w:val="00AA124B"/>
    <w:rsid w:val="00AA1567"/>
    <w:rsid w:val="00AA2D15"/>
    <w:rsid w:val="00AA300D"/>
    <w:rsid w:val="00AA3C32"/>
    <w:rsid w:val="00AA407D"/>
    <w:rsid w:val="00AA4138"/>
    <w:rsid w:val="00AA4D5D"/>
    <w:rsid w:val="00AA5DA9"/>
    <w:rsid w:val="00AA75D5"/>
    <w:rsid w:val="00AA7E5F"/>
    <w:rsid w:val="00AB024F"/>
    <w:rsid w:val="00AB20B4"/>
    <w:rsid w:val="00AB33D4"/>
    <w:rsid w:val="00AB34A7"/>
    <w:rsid w:val="00AB3711"/>
    <w:rsid w:val="00AB3B6A"/>
    <w:rsid w:val="00AB5004"/>
    <w:rsid w:val="00AB6093"/>
    <w:rsid w:val="00AB7F3E"/>
    <w:rsid w:val="00AC186F"/>
    <w:rsid w:val="00AC25BB"/>
    <w:rsid w:val="00AC3038"/>
    <w:rsid w:val="00AC3834"/>
    <w:rsid w:val="00AC3934"/>
    <w:rsid w:val="00AC4779"/>
    <w:rsid w:val="00AC642E"/>
    <w:rsid w:val="00AC6F8D"/>
    <w:rsid w:val="00AC7F61"/>
    <w:rsid w:val="00AD09BE"/>
    <w:rsid w:val="00AD1088"/>
    <w:rsid w:val="00AD30AE"/>
    <w:rsid w:val="00AD66E3"/>
    <w:rsid w:val="00AE05D2"/>
    <w:rsid w:val="00AE0958"/>
    <w:rsid w:val="00AE124C"/>
    <w:rsid w:val="00AE1AEF"/>
    <w:rsid w:val="00AE241E"/>
    <w:rsid w:val="00AE2B00"/>
    <w:rsid w:val="00AE5487"/>
    <w:rsid w:val="00AE7485"/>
    <w:rsid w:val="00AE7A1B"/>
    <w:rsid w:val="00AF063E"/>
    <w:rsid w:val="00AF12AE"/>
    <w:rsid w:val="00AF1D5A"/>
    <w:rsid w:val="00AF246B"/>
    <w:rsid w:val="00AF335F"/>
    <w:rsid w:val="00AF36CF"/>
    <w:rsid w:val="00AF40B0"/>
    <w:rsid w:val="00AF430C"/>
    <w:rsid w:val="00AF44F8"/>
    <w:rsid w:val="00AF599A"/>
    <w:rsid w:val="00AF5F82"/>
    <w:rsid w:val="00B00F45"/>
    <w:rsid w:val="00B0197E"/>
    <w:rsid w:val="00B01C9C"/>
    <w:rsid w:val="00B037B1"/>
    <w:rsid w:val="00B0414B"/>
    <w:rsid w:val="00B049F4"/>
    <w:rsid w:val="00B06350"/>
    <w:rsid w:val="00B06E45"/>
    <w:rsid w:val="00B108D0"/>
    <w:rsid w:val="00B116C9"/>
    <w:rsid w:val="00B11DC7"/>
    <w:rsid w:val="00B13596"/>
    <w:rsid w:val="00B16B32"/>
    <w:rsid w:val="00B219DC"/>
    <w:rsid w:val="00B23040"/>
    <w:rsid w:val="00B23E7E"/>
    <w:rsid w:val="00B24A04"/>
    <w:rsid w:val="00B27303"/>
    <w:rsid w:val="00B27D29"/>
    <w:rsid w:val="00B32390"/>
    <w:rsid w:val="00B327F1"/>
    <w:rsid w:val="00B33239"/>
    <w:rsid w:val="00B340D0"/>
    <w:rsid w:val="00B342A9"/>
    <w:rsid w:val="00B3453F"/>
    <w:rsid w:val="00B366B9"/>
    <w:rsid w:val="00B36A24"/>
    <w:rsid w:val="00B373DE"/>
    <w:rsid w:val="00B403F4"/>
    <w:rsid w:val="00B407F8"/>
    <w:rsid w:val="00B40FB4"/>
    <w:rsid w:val="00B41C12"/>
    <w:rsid w:val="00B444A0"/>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65D0"/>
    <w:rsid w:val="00B6668B"/>
    <w:rsid w:val="00B7282D"/>
    <w:rsid w:val="00B734CD"/>
    <w:rsid w:val="00B736DD"/>
    <w:rsid w:val="00B74219"/>
    <w:rsid w:val="00B74468"/>
    <w:rsid w:val="00B75656"/>
    <w:rsid w:val="00B76031"/>
    <w:rsid w:val="00B76483"/>
    <w:rsid w:val="00B76E4D"/>
    <w:rsid w:val="00B804B3"/>
    <w:rsid w:val="00B81B71"/>
    <w:rsid w:val="00B82706"/>
    <w:rsid w:val="00B82782"/>
    <w:rsid w:val="00B83631"/>
    <w:rsid w:val="00B84A3F"/>
    <w:rsid w:val="00B85DCC"/>
    <w:rsid w:val="00B85FEF"/>
    <w:rsid w:val="00B867DA"/>
    <w:rsid w:val="00B87ABE"/>
    <w:rsid w:val="00B90972"/>
    <w:rsid w:val="00B927E7"/>
    <w:rsid w:val="00B9314A"/>
    <w:rsid w:val="00B94615"/>
    <w:rsid w:val="00B94D36"/>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55B0"/>
    <w:rsid w:val="00BB5AC7"/>
    <w:rsid w:val="00BB5D17"/>
    <w:rsid w:val="00BB6552"/>
    <w:rsid w:val="00BB6F2E"/>
    <w:rsid w:val="00BC03B7"/>
    <w:rsid w:val="00BC0434"/>
    <w:rsid w:val="00BC0976"/>
    <w:rsid w:val="00BC1D16"/>
    <w:rsid w:val="00BC343C"/>
    <w:rsid w:val="00BC3B7C"/>
    <w:rsid w:val="00BC4189"/>
    <w:rsid w:val="00BC43B6"/>
    <w:rsid w:val="00BC59F4"/>
    <w:rsid w:val="00BC7915"/>
    <w:rsid w:val="00BD0ADD"/>
    <w:rsid w:val="00BD32EA"/>
    <w:rsid w:val="00BD4BEE"/>
    <w:rsid w:val="00BD7482"/>
    <w:rsid w:val="00BE0B83"/>
    <w:rsid w:val="00BE3EA0"/>
    <w:rsid w:val="00BE5490"/>
    <w:rsid w:val="00BE60D8"/>
    <w:rsid w:val="00BE644B"/>
    <w:rsid w:val="00BE6BCB"/>
    <w:rsid w:val="00BE717D"/>
    <w:rsid w:val="00BE778A"/>
    <w:rsid w:val="00BE7AA4"/>
    <w:rsid w:val="00BE7C2C"/>
    <w:rsid w:val="00BF07F4"/>
    <w:rsid w:val="00BF0882"/>
    <w:rsid w:val="00BF0FA3"/>
    <w:rsid w:val="00BF2E22"/>
    <w:rsid w:val="00BF3FF3"/>
    <w:rsid w:val="00BF465D"/>
    <w:rsid w:val="00BF536B"/>
    <w:rsid w:val="00C00676"/>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650"/>
    <w:rsid w:val="00C16B41"/>
    <w:rsid w:val="00C2028C"/>
    <w:rsid w:val="00C206BC"/>
    <w:rsid w:val="00C20FF9"/>
    <w:rsid w:val="00C2114D"/>
    <w:rsid w:val="00C22F30"/>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41CC8"/>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7015"/>
    <w:rsid w:val="00C579C3"/>
    <w:rsid w:val="00C61B31"/>
    <w:rsid w:val="00C62E6D"/>
    <w:rsid w:val="00C64DF5"/>
    <w:rsid w:val="00C64E2F"/>
    <w:rsid w:val="00C657A9"/>
    <w:rsid w:val="00C65982"/>
    <w:rsid w:val="00C663ED"/>
    <w:rsid w:val="00C66C2C"/>
    <w:rsid w:val="00C6783B"/>
    <w:rsid w:val="00C736B4"/>
    <w:rsid w:val="00C76B86"/>
    <w:rsid w:val="00C777D6"/>
    <w:rsid w:val="00C77889"/>
    <w:rsid w:val="00C77BD9"/>
    <w:rsid w:val="00C8471E"/>
    <w:rsid w:val="00C84AD2"/>
    <w:rsid w:val="00C85048"/>
    <w:rsid w:val="00C8548B"/>
    <w:rsid w:val="00C8569A"/>
    <w:rsid w:val="00C858C6"/>
    <w:rsid w:val="00C86A6C"/>
    <w:rsid w:val="00C872B6"/>
    <w:rsid w:val="00C9182D"/>
    <w:rsid w:val="00C91F6B"/>
    <w:rsid w:val="00C9377A"/>
    <w:rsid w:val="00C954F9"/>
    <w:rsid w:val="00C95D9F"/>
    <w:rsid w:val="00C9618D"/>
    <w:rsid w:val="00C969F8"/>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7D8A"/>
    <w:rsid w:val="00CC260E"/>
    <w:rsid w:val="00CC3CA5"/>
    <w:rsid w:val="00CC726F"/>
    <w:rsid w:val="00CD2939"/>
    <w:rsid w:val="00CD2DDA"/>
    <w:rsid w:val="00CD3C80"/>
    <w:rsid w:val="00CD4DA0"/>
    <w:rsid w:val="00CD5403"/>
    <w:rsid w:val="00CD771A"/>
    <w:rsid w:val="00CE0223"/>
    <w:rsid w:val="00CE0F41"/>
    <w:rsid w:val="00CE1BE3"/>
    <w:rsid w:val="00CE35AD"/>
    <w:rsid w:val="00CE3A74"/>
    <w:rsid w:val="00CE41C3"/>
    <w:rsid w:val="00CE6463"/>
    <w:rsid w:val="00CE7EE2"/>
    <w:rsid w:val="00CF309E"/>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A0F"/>
    <w:rsid w:val="00D06BB5"/>
    <w:rsid w:val="00D070BD"/>
    <w:rsid w:val="00D07E22"/>
    <w:rsid w:val="00D11542"/>
    <w:rsid w:val="00D12782"/>
    <w:rsid w:val="00D13A22"/>
    <w:rsid w:val="00D14149"/>
    <w:rsid w:val="00D152F8"/>
    <w:rsid w:val="00D21BC3"/>
    <w:rsid w:val="00D23CD7"/>
    <w:rsid w:val="00D2492B"/>
    <w:rsid w:val="00D24EF3"/>
    <w:rsid w:val="00D26EE5"/>
    <w:rsid w:val="00D2780E"/>
    <w:rsid w:val="00D27E5E"/>
    <w:rsid w:val="00D3283A"/>
    <w:rsid w:val="00D32C93"/>
    <w:rsid w:val="00D339D8"/>
    <w:rsid w:val="00D35C88"/>
    <w:rsid w:val="00D35D81"/>
    <w:rsid w:val="00D35E39"/>
    <w:rsid w:val="00D365B9"/>
    <w:rsid w:val="00D37C8C"/>
    <w:rsid w:val="00D43535"/>
    <w:rsid w:val="00D43A22"/>
    <w:rsid w:val="00D43CFD"/>
    <w:rsid w:val="00D440E5"/>
    <w:rsid w:val="00D44838"/>
    <w:rsid w:val="00D44AE4"/>
    <w:rsid w:val="00D45B58"/>
    <w:rsid w:val="00D46551"/>
    <w:rsid w:val="00D50854"/>
    <w:rsid w:val="00D511A9"/>
    <w:rsid w:val="00D5143D"/>
    <w:rsid w:val="00D544AD"/>
    <w:rsid w:val="00D5497C"/>
    <w:rsid w:val="00D561E4"/>
    <w:rsid w:val="00D60BB4"/>
    <w:rsid w:val="00D61983"/>
    <w:rsid w:val="00D62FE6"/>
    <w:rsid w:val="00D6395D"/>
    <w:rsid w:val="00D639E3"/>
    <w:rsid w:val="00D641EF"/>
    <w:rsid w:val="00D648ED"/>
    <w:rsid w:val="00D64AED"/>
    <w:rsid w:val="00D65236"/>
    <w:rsid w:val="00D65DA0"/>
    <w:rsid w:val="00D70D90"/>
    <w:rsid w:val="00D7107D"/>
    <w:rsid w:val="00D71764"/>
    <w:rsid w:val="00D71EB7"/>
    <w:rsid w:val="00D724B4"/>
    <w:rsid w:val="00D72860"/>
    <w:rsid w:val="00D736EB"/>
    <w:rsid w:val="00D7395B"/>
    <w:rsid w:val="00D7417F"/>
    <w:rsid w:val="00D75772"/>
    <w:rsid w:val="00D80549"/>
    <w:rsid w:val="00D816B8"/>
    <w:rsid w:val="00D84AB6"/>
    <w:rsid w:val="00D84E4A"/>
    <w:rsid w:val="00D87614"/>
    <w:rsid w:val="00D877DB"/>
    <w:rsid w:val="00D87B47"/>
    <w:rsid w:val="00D87DE6"/>
    <w:rsid w:val="00D913EB"/>
    <w:rsid w:val="00D93130"/>
    <w:rsid w:val="00D93E99"/>
    <w:rsid w:val="00D94605"/>
    <w:rsid w:val="00D950DF"/>
    <w:rsid w:val="00D955DF"/>
    <w:rsid w:val="00D9688B"/>
    <w:rsid w:val="00D97644"/>
    <w:rsid w:val="00DA2A45"/>
    <w:rsid w:val="00DA351B"/>
    <w:rsid w:val="00DA46FD"/>
    <w:rsid w:val="00DA577F"/>
    <w:rsid w:val="00DA5F5B"/>
    <w:rsid w:val="00DA79FA"/>
    <w:rsid w:val="00DB41DF"/>
    <w:rsid w:val="00DB46A7"/>
    <w:rsid w:val="00DB515B"/>
    <w:rsid w:val="00DB730A"/>
    <w:rsid w:val="00DB775F"/>
    <w:rsid w:val="00DC08EE"/>
    <w:rsid w:val="00DC2891"/>
    <w:rsid w:val="00DC44D6"/>
    <w:rsid w:val="00DC6908"/>
    <w:rsid w:val="00DC6AC0"/>
    <w:rsid w:val="00DC6E41"/>
    <w:rsid w:val="00DC72E7"/>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216A9"/>
    <w:rsid w:val="00E224F4"/>
    <w:rsid w:val="00E24E7C"/>
    <w:rsid w:val="00E2523E"/>
    <w:rsid w:val="00E25372"/>
    <w:rsid w:val="00E25B8D"/>
    <w:rsid w:val="00E260A2"/>
    <w:rsid w:val="00E27605"/>
    <w:rsid w:val="00E32269"/>
    <w:rsid w:val="00E33FA7"/>
    <w:rsid w:val="00E34414"/>
    <w:rsid w:val="00E352C2"/>
    <w:rsid w:val="00E37629"/>
    <w:rsid w:val="00E37999"/>
    <w:rsid w:val="00E4100F"/>
    <w:rsid w:val="00E4173E"/>
    <w:rsid w:val="00E41D8C"/>
    <w:rsid w:val="00E41EE2"/>
    <w:rsid w:val="00E426CA"/>
    <w:rsid w:val="00E4283B"/>
    <w:rsid w:val="00E42BB6"/>
    <w:rsid w:val="00E46117"/>
    <w:rsid w:val="00E5085F"/>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2D2D"/>
    <w:rsid w:val="00E731CD"/>
    <w:rsid w:val="00E7389C"/>
    <w:rsid w:val="00E73E5B"/>
    <w:rsid w:val="00E75183"/>
    <w:rsid w:val="00E75E02"/>
    <w:rsid w:val="00E75F48"/>
    <w:rsid w:val="00E760A1"/>
    <w:rsid w:val="00E77180"/>
    <w:rsid w:val="00E808FF"/>
    <w:rsid w:val="00E80B29"/>
    <w:rsid w:val="00E8397E"/>
    <w:rsid w:val="00E84933"/>
    <w:rsid w:val="00E84A14"/>
    <w:rsid w:val="00E85C3E"/>
    <w:rsid w:val="00E85EE2"/>
    <w:rsid w:val="00E86508"/>
    <w:rsid w:val="00E86755"/>
    <w:rsid w:val="00E87762"/>
    <w:rsid w:val="00E8799C"/>
    <w:rsid w:val="00E904AB"/>
    <w:rsid w:val="00E90F46"/>
    <w:rsid w:val="00E922B0"/>
    <w:rsid w:val="00E93DB4"/>
    <w:rsid w:val="00E9438B"/>
    <w:rsid w:val="00EA2A50"/>
    <w:rsid w:val="00EA3566"/>
    <w:rsid w:val="00EA422C"/>
    <w:rsid w:val="00EA4C6E"/>
    <w:rsid w:val="00EA4EC2"/>
    <w:rsid w:val="00EA5150"/>
    <w:rsid w:val="00EA674F"/>
    <w:rsid w:val="00EA6D92"/>
    <w:rsid w:val="00EB407F"/>
    <w:rsid w:val="00EB4BB1"/>
    <w:rsid w:val="00EB53EE"/>
    <w:rsid w:val="00EB6C9D"/>
    <w:rsid w:val="00EB72CD"/>
    <w:rsid w:val="00EB7508"/>
    <w:rsid w:val="00EB77EC"/>
    <w:rsid w:val="00EC079A"/>
    <w:rsid w:val="00EC08B7"/>
    <w:rsid w:val="00EC12FD"/>
    <w:rsid w:val="00EC45C2"/>
    <w:rsid w:val="00EC46D6"/>
    <w:rsid w:val="00EC546C"/>
    <w:rsid w:val="00EC5A19"/>
    <w:rsid w:val="00EC60C0"/>
    <w:rsid w:val="00EC6FA2"/>
    <w:rsid w:val="00ED0243"/>
    <w:rsid w:val="00ED03A8"/>
    <w:rsid w:val="00ED0E40"/>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5F26"/>
    <w:rsid w:val="00EF0011"/>
    <w:rsid w:val="00EF00BC"/>
    <w:rsid w:val="00EF1A4E"/>
    <w:rsid w:val="00EF30F4"/>
    <w:rsid w:val="00EF3428"/>
    <w:rsid w:val="00EF3512"/>
    <w:rsid w:val="00EF4166"/>
    <w:rsid w:val="00EF4437"/>
    <w:rsid w:val="00EF4839"/>
    <w:rsid w:val="00EF5782"/>
    <w:rsid w:val="00EF620B"/>
    <w:rsid w:val="00EF6953"/>
    <w:rsid w:val="00EF7141"/>
    <w:rsid w:val="00EF72F8"/>
    <w:rsid w:val="00EF75F4"/>
    <w:rsid w:val="00F003F0"/>
    <w:rsid w:val="00F01289"/>
    <w:rsid w:val="00F01B3D"/>
    <w:rsid w:val="00F02C5D"/>
    <w:rsid w:val="00F02D30"/>
    <w:rsid w:val="00F03469"/>
    <w:rsid w:val="00F036B5"/>
    <w:rsid w:val="00F05805"/>
    <w:rsid w:val="00F06F99"/>
    <w:rsid w:val="00F0728B"/>
    <w:rsid w:val="00F1133F"/>
    <w:rsid w:val="00F1159E"/>
    <w:rsid w:val="00F13311"/>
    <w:rsid w:val="00F136AA"/>
    <w:rsid w:val="00F13860"/>
    <w:rsid w:val="00F13A1C"/>
    <w:rsid w:val="00F13E29"/>
    <w:rsid w:val="00F14552"/>
    <w:rsid w:val="00F15DD3"/>
    <w:rsid w:val="00F201C9"/>
    <w:rsid w:val="00F232B2"/>
    <w:rsid w:val="00F2457A"/>
    <w:rsid w:val="00F24950"/>
    <w:rsid w:val="00F2523A"/>
    <w:rsid w:val="00F27B78"/>
    <w:rsid w:val="00F27EC2"/>
    <w:rsid w:val="00F309F1"/>
    <w:rsid w:val="00F30B6C"/>
    <w:rsid w:val="00F31A78"/>
    <w:rsid w:val="00F33EFA"/>
    <w:rsid w:val="00F35047"/>
    <w:rsid w:val="00F3530B"/>
    <w:rsid w:val="00F37B12"/>
    <w:rsid w:val="00F37B69"/>
    <w:rsid w:val="00F405BE"/>
    <w:rsid w:val="00F40646"/>
    <w:rsid w:val="00F42006"/>
    <w:rsid w:val="00F42FCA"/>
    <w:rsid w:val="00F44994"/>
    <w:rsid w:val="00F4658C"/>
    <w:rsid w:val="00F50AF4"/>
    <w:rsid w:val="00F53830"/>
    <w:rsid w:val="00F53CFA"/>
    <w:rsid w:val="00F561EE"/>
    <w:rsid w:val="00F6054C"/>
    <w:rsid w:val="00F628B1"/>
    <w:rsid w:val="00F62E2E"/>
    <w:rsid w:val="00F62F62"/>
    <w:rsid w:val="00F63955"/>
    <w:rsid w:val="00F640AA"/>
    <w:rsid w:val="00F650B6"/>
    <w:rsid w:val="00F65791"/>
    <w:rsid w:val="00F659D9"/>
    <w:rsid w:val="00F6658B"/>
    <w:rsid w:val="00F678E8"/>
    <w:rsid w:val="00F67E6F"/>
    <w:rsid w:val="00F70AD1"/>
    <w:rsid w:val="00F7158A"/>
    <w:rsid w:val="00F726CC"/>
    <w:rsid w:val="00F72CB4"/>
    <w:rsid w:val="00F74862"/>
    <w:rsid w:val="00F74C2D"/>
    <w:rsid w:val="00F755BC"/>
    <w:rsid w:val="00F758DF"/>
    <w:rsid w:val="00F76FE2"/>
    <w:rsid w:val="00F80C97"/>
    <w:rsid w:val="00F81ECB"/>
    <w:rsid w:val="00F839DC"/>
    <w:rsid w:val="00F858E8"/>
    <w:rsid w:val="00F86D31"/>
    <w:rsid w:val="00F871F4"/>
    <w:rsid w:val="00F911F7"/>
    <w:rsid w:val="00F91B74"/>
    <w:rsid w:val="00F92605"/>
    <w:rsid w:val="00F92B0F"/>
    <w:rsid w:val="00F93120"/>
    <w:rsid w:val="00F932A1"/>
    <w:rsid w:val="00F933DC"/>
    <w:rsid w:val="00F93EC1"/>
    <w:rsid w:val="00F94AF6"/>
    <w:rsid w:val="00F95657"/>
    <w:rsid w:val="00F972F2"/>
    <w:rsid w:val="00FA0801"/>
    <w:rsid w:val="00FA0FA4"/>
    <w:rsid w:val="00FA1B1E"/>
    <w:rsid w:val="00FA44EB"/>
    <w:rsid w:val="00FA564A"/>
    <w:rsid w:val="00FA57B0"/>
    <w:rsid w:val="00FA6B55"/>
    <w:rsid w:val="00FB2FDC"/>
    <w:rsid w:val="00FB50F0"/>
    <w:rsid w:val="00FB5975"/>
    <w:rsid w:val="00FB5F14"/>
    <w:rsid w:val="00FB66A1"/>
    <w:rsid w:val="00FB6889"/>
    <w:rsid w:val="00FB741C"/>
    <w:rsid w:val="00FB7A2A"/>
    <w:rsid w:val="00FC0407"/>
    <w:rsid w:val="00FC4EBB"/>
    <w:rsid w:val="00FC5C50"/>
    <w:rsid w:val="00FC6A6A"/>
    <w:rsid w:val="00FC6D56"/>
    <w:rsid w:val="00FC704D"/>
    <w:rsid w:val="00FC736A"/>
    <w:rsid w:val="00FC75C8"/>
    <w:rsid w:val="00FD01B8"/>
    <w:rsid w:val="00FD205D"/>
    <w:rsid w:val="00FD2666"/>
    <w:rsid w:val="00FD27BA"/>
    <w:rsid w:val="00FD42A3"/>
    <w:rsid w:val="00FD505F"/>
    <w:rsid w:val="00FD52C5"/>
    <w:rsid w:val="00FD758B"/>
    <w:rsid w:val="00FD7A6E"/>
    <w:rsid w:val="00FD7AE6"/>
    <w:rsid w:val="00FE02CC"/>
    <w:rsid w:val="00FE0C87"/>
    <w:rsid w:val="00FE0E6C"/>
    <w:rsid w:val="00FE4D08"/>
    <w:rsid w:val="00FE66D2"/>
    <w:rsid w:val="00FE753B"/>
    <w:rsid w:val="00FF0776"/>
    <w:rsid w:val="00FF0896"/>
    <w:rsid w:val="00FF1EEC"/>
    <w:rsid w:val="00FF2BD7"/>
    <w:rsid w:val="00FF33F5"/>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22107"/>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22107"/>
    <w:pPr>
      <w:keepNext/>
      <w:keepLines/>
      <w:spacing w:line="576" w:lineRule="auto"/>
      <w:outlineLvl w:val="0"/>
    </w:pPr>
    <w:rPr>
      <w:b/>
      <w:kern w:val="44"/>
      <w:sz w:val="44"/>
    </w:rPr>
  </w:style>
  <w:style w:type="paragraph" w:styleId="2">
    <w:name w:val="heading 2"/>
    <w:basedOn w:val="a"/>
    <w:next w:val="a"/>
    <w:link w:val="2Char"/>
    <w:uiPriority w:val="9"/>
    <w:unhideWhenUsed/>
    <w:qFormat/>
    <w:rsid w:val="00A22107"/>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22107"/>
    <w:pPr>
      <w:keepNext/>
      <w:keepLines/>
      <w:spacing w:line="413" w:lineRule="auto"/>
      <w:outlineLvl w:val="2"/>
    </w:pPr>
    <w:rPr>
      <w:b/>
      <w:sz w:val="32"/>
    </w:rPr>
  </w:style>
  <w:style w:type="paragraph" w:styleId="4">
    <w:name w:val="heading 4"/>
    <w:basedOn w:val="a"/>
    <w:next w:val="a"/>
    <w:link w:val="4Char"/>
    <w:uiPriority w:val="9"/>
    <w:semiHidden/>
    <w:unhideWhenUsed/>
    <w:qFormat/>
    <w:rsid w:val="00A2210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22107"/>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22107"/>
    <w:pPr>
      <w:ind w:firstLineChars="100" w:firstLine="420"/>
    </w:pPr>
  </w:style>
  <w:style w:type="paragraph" w:styleId="a5">
    <w:name w:val="Body Text"/>
    <w:basedOn w:val="a"/>
    <w:uiPriority w:val="99"/>
    <w:unhideWhenUsed/>
    <w:qFormat/>
    <w:rsid w:val="00A22107"/>
  </w:style>
  <w:style w:type="paragraph" w:styleId="a6">
    <w:name w:val="Normal Indent"/>
    <w:basedOn w:val="a"/>
    <w:qFormat/>
    <w:rsid w:val="00A22107"/>
    <w:pPr>
      <w:ind w:firstLine="425"/>
    </w:pPr>
    <w:rPr>
      <w:rFonts w:ascii="Times New Roman" w:eastAsia="宋体" w:hAnsi="Times New Roman" w:cs="Times New Roman"/>
      <w:szCs w:val="20"/>
    </w:rPr>
  </w:style>
  <w:style w:type="paragraph" w:styleId="a7">
    <w:name w:val="caption"/>
    <w:basedOn w:val="a"/>
    <w:next w:val="a"/>
    <w:qFormat/>
    <w:rsid w:val="00A22107"/>
    <w:rPr>
      <w:rFonts w:ascii="Arial" w:eastAsia="黑体" w:hAnsi="Arial" w:cs="Arial"/>
      <w:sz w:val="20"/>
      <w:szCs w:val="20"/>
    </w:rPr>
  </w:style>
  <w:style w:type="paragraph" w:styleId="a8">
    <w:name w:val="Plain Text"/>
    <w:basedOn w:val="a"/>
    <w:link w:val="Char0"/>
    <w:qFormat/>
    <w:rsid w:val="00A22107"/>
    <w:rPr>
      <w:rFonts w:eastAsia="宋体"/>
      <w:sz w:val="24"/>
    </w:rPr>
  </w:style>
  <w:style w:type="paragraph" w:styleId="a9">
    <w:name w:val="Date"/>
    <w:basedOn w:val="a"/>
    <w:next w:val="a"/>
    <w:link w:val="Char1"/>
    <w:uiPriority w:val="99"/>
    <w:unhideWhenUsed/>
    <w:qFormat/>
    <w:rsid w:val="00A22107"/>
    <w:pPr>
      <w:ind w:leftChars="2500" w:left="100"/>
    </w:pPr>
  </w:style>
  <w:style w:type="paragraph" w:styleId="aa">
    <w:name w:val="Balloon Text"/>
    <w:basedOn w:val="a"/>
    <w:link w:val="Char2"/>
    <w:uiPriority w:val="99"/>
    <w:semiHidden/>
    <w:unhideWhenUsed/>
    <w:qFormat/>
    <w:rsid w:val="00A22107"/>
    <w:rPr>
      <w:sz w:val="18"/>
      <w:szCs w:val="18"/>
    </w:rPr>
  </w:style>
  <w:style w:type="paragraph" w:styleId="ab">
    <w:name w:val="footer"/>
    <w:basedOn w:val="a"/>
    <w:link w:val="Char3"/>
    <w:uiPriority w:val="99"/>
    <w:unhideWhenUsed/>
    <w:qFormat/>
    <w:rsid w:val="00A22107"/>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A22107"/>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rsid w:val="00A22107"/>
    <w:rPr>
      <w:rFonts w:ascii="Calibri" w:eastAsia="宋体" w:hAnsi="Calibri" w:cs="Times New Roman"/>
      <w:sz w:val="24"/>
      <w:szCs w:val="24"/>
    </w:rPr>
  </w:style>
  <w:style w:type="character" w:styleId="ae">
    <w:name w:val="Strong"/>
    <w:basedOn w:val="a1"/>
    <w:uiPriority w:val="22"/>
    <w:qFormat/>
    <w:rsid w:val="00A22107"/>
    <w:rPr>
      <w:b/>
      <w:bCs/>
    </w:rPr>
  </w:style>
  <w:style w:type="character" w:styleId="af">
    <w:name w:val="FollowedHyperlink"/>
    <w:basedOn w:val="a1"/>
    <w:uiPriority w:val="99"/>
    <w:unhideWhenUsed/>
    <w:qFormat/>
    <w:rsid w:val="00A22107"/>
    <w:rPr>
      <w:color w:val="000000"/>
      <w:u w:val="none"/>
    </w:rPr>
  </w:style>
  <w:style w:type="character" w:styleId="af0">
    <w:name w:val="Emphasis"/>
    <w:basedOn w:val="a1"/>
    <w:uiPriority w:val="20"/>
    <w:qFormat/>
    <w:rsid w:val="00A22107"/>
  </w:style>
  <w:style w:type="character" w:styleId="af1">
    <w:name w:val="Hyperlink"/>
    <w:basedOn w:val="a1"/>
    <w:uiPriority w:val="99"/>
    <w:unhideWhenUsed/>
    <w:qFormat/>
    <w:rsid w:val="00A22107"/>
    <w:rPr>
      <w:color w:val="0000FF"/>
      <w:u w:val="single"/>
    </w:rPr>
  </w:style>
  <w:style w:type="table" w:styleId="af2">
    <w:name w:val="Table Grid"/>
    <w:basedOn w:val="a2"/>
    <w:uiPriority w:val="39"/>
    <w:qFormat/>
    <w:rsid w:val="00A22107"/>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1"/>
    <w:link w:val="ac"/>
    <w:uiPriority w:val="99"/>
    <w:semiHidden/>
    <w:qFormat/>
    <w:rsid w:val="00A22107"/>
    <w:rPr>
      <w:sz w:val="18"/>
      <w:szCs w:val="18"/>
    </w:rPr>
  </w:style>
  <w:style w:type="character" w:customStyle="1" w:styleId="Char3">
    <w:name w:val="页脚 Char"/>
    <w:basedOn w:val="a1"/>
    <w:link w:val="ab"/>
    <w:uiPriority w:val="99"/>
    <w:semiHidden/>
    <w:qFormat/>
    <w:rsid w:val="00A22107"/>
    <w:rPr>
      <w:sz w:val="18"/>
      <w:szCs w:val="18"/>
    </w:rPr>
  </w:style>
  <w:style w:type="character" w:customStyle="1" w:styleId="Char10">
    <w:name w:val="纯文本 Char1"/>
    <w:link w:val="a8"/>
    <w:qFormat/>
    <w:rsid w:val="00A22107"/>
    <w:rPr>
      <w:rFonts w:eastAsia="宋体"/>
      <w:sz w:val="24"/>
    </w:rPr>
  </w:style>
  <w:style w:type="character" w:customStyle="1" w:styleId="Char0">
    <w:name w:val="纯文本 Char"/>
    <w:basedOn w:val="a1"/>
    <w:link w:val="a8"/>
    <w:uiPriority w:val="99"/>
    <w:semiHidden/>
    <w:qFormat/>
    <w:rsid w:val="00A22107"/>
    <w:rPr>
      <w:rFonts w:ascii="宋体" w:eastAsia="宋体" w:hAnsi="Courier New" w:cs="Courier New"/>
      <w:szCs w:val="21"/>
    </w:rPr>
  </w:style>
  <w:style w:type="paragraph" w:customStyle="1" w:styleId="Default">
    <w:name w:val="Default"/>
    <w:qFormat/>
    <w:rsid w:val="00A22107"/>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A22107"/>
    <w:pPr>
      <w:ind w:firstLineChars="200" w:firstLine="420"/>
    </w:pPr>
  </w:style>
  <w:style w:type="character" w:customStyle="1" w:styleId="Char1">
    <w:name w:val="日期 Char"/>
    <w:basedOn w:val="a1"/>
    <w:link w:val="a9"/>
    <w:uiPriority w:val="99"/>
    <w:semiHidden/>
    <w:qFormat/>
    <w:rsid w:val="00A22107"/>
  </w:style>
  <w:style w:type="paragraph" w:styleId="af3">
    <w:name w:val="List Paragraph"/>
    <w:basedOn w:val="a"/>
    <w:uiPriority w:val="34"/>
    <w:unhideWhenUsed/>
    <w:qFormat/>
    <w:rsid w:val="00A22107"/>
    <w:pPr>
      <w:ind w:firstLineChars="200" w:firstLine="420"/>
    </w:pPr>
  </w:style>
  <w:style w:type="character" w:customStyle="1" w:styleId="CharChar">
    <w:name w:val="正文文本缩进 Char Char"/>
    <w:link w:val="11"/>
    <w:qFormat/>
    <w:rsid w:val="00A22107"/>
    <w:rPr>
      <w:rFonts w:ascii="宋体"/>
      <w:sz w:val="24"/>
    </w:rPr>
  </w:style>
  <w:style w:type="paragraph" w:customStyle="1" w:styleId="11">
    <w:name w:val="正文文本缩进1"/>
    <w:basedOn w:val="a"/>
    <w:link w:val="CharChar"/>
    <w:qFormat/>
    <w:rsid w:val="00A22107"/>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22107"/>
    <w:rPr>
      <w:sz w:val="24"/>
    </w:rPr>
  </w:style>
  <w:style w:type="paragraph" w:customStyle="1" w:styleId="12">
    <w:name w:val="日期1"/>
    <w:basedOn w:val="a"/>
    <w:next w:val="a"/>
    <w:link w:val="CharChar0"/>
    <w:qFormat/>
    <w:rsid w:val="00A22107"/>
    <w:rPr>
      <w:rFonts w:ascii="Times New Roman" w:eastAsia="宋体" w:hAnsi="Times New Roman" w:cs="Times New Roman"/>
      <w:kern w:val="0"/>
      <w:sz w:val="24"/>
      <w:szCs w:val="20"/>
    </w:rPr>
  </w:style>
  <w:style w:type="paragraph" w:customStyle="1" w:styleId="13">
    <w:name w:val="正文缩进1"/>
    <w:basedOn w:val="a"/>
    <w:qFormat/>
    <w:rsid w:val="00A2210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22107"/>
    <w:rPr>
      <w:rFonts w:ascii="Arial" w:eastAsia="微软雅黑" w:hAnsi="Arial" w:cs="Times New Roman"/>
      <w:b/>
      <w:kern w:val="0"/>
      <w:sz w:val="28"/>
      <w:szCs w:val="20"/>
    </w:rPr>
  </w:style>
  <w:style w:type="character" w:customStyle="1" w:styleId="apple-converted-space">
    <w:name w:val="apple-converted-space"/>
    <w:basedOn w:val="a1"/>
    <w:qFormat/>
    <w:rsid w:val="00A22107"/>
  </w:style>
  <w:style w:type="character" w:customStyle="1" w:styleId="Char">
    <w:name w:val="信息标题 Char"/>
    <w:basedOn w:val="a1"/>
    <w:link w:val="a0"/>
    <w:uiPriority w:val="99"/>
    <w:qFormat/>
    <w:rsid w:val="00A22107"/>
    <w:rPr>
      <w:rFonts w:ascii="Arial" w:eastAsiaTheme="minorEastAsia" w:hAnsi="Arial" w:cs="Arial"/>
      <w:kern w:val="2"/>
      <w:sz w:val="24"/>
      <w:szCs w:val="24"/>
      <w:shd w:val="clear" w:color="auto" w:fill="7F7F7F"/>
    </w:rPr>
  </w:style>
  <w:style w:type="character" w:customStyle="1" w:styleId="hover25">
    <w:name w:val="hover25"/>
    <w:basedOn w:val="a1"/>
    <w:qFormat/>
    <w:rsid w:val="00A22107"/>
  </w:style>
  <w:style w:type="character" w:customStyle="1" w:styleId="red">
    <w:name w:val="red"/>
    <w:basedOn w:val="a1"/>
    <w:qFormat/>
    <w:rsid w:val="00A22107"/>
    <w:rPr>
      <w:color w:val="FF0000"/>
      <w:sz w:val="18"/>
      <w:szCs w:val="18"/>
    </w:rPr>
  </w:style>
  <w:style w:type="character" w:customStyle="1" w:styleId="red1">
    <w:name w:val="red1"/>
    <w:basedOn w:val="a1"/>
    <w:qFormat/>
    <w:rsid w:val="00A22107"/>
    <w:rPr>
      <w:color w:val="FF0000"/>
      <w:sz w:val="18"/>
      <w:szCs w:val="18"/>
    </w:rPr>
  </w:style>
  <w:style w:type="character" w:customStyle="1" w:styleId="red2">
    <w:name w:val="red2"/>
    <w:basedOn w:val="a1"/>
    <w:qFormat/>
    <w:rsid w:val="00A22107"/>
    <w:rPr>
      <w:color w:val="FF0000"/>
    </w:rPr>
  </w:style>
  <w:style w:type="character" w:customStyle="1" w:styleId="blue">
    <w:name w:val="blue"/>
    <w:basedOn w:val="a1"/>
    <w:qFormat/>
    <w:rsid w:val="00A22107"/>
    <w:rPr>
      <w:color w:val="0371C6"/>
      <w:sz w:val="21"/>
      <w:szCs w:val="21"/>
    </w:rPr>
  </w:style>
  <w:style w:type="character" w:customStyle="1" w:styleId="green">
    <w:name w:val="green"/>
    <w:basedOn w:val="a1"/>
    <w:qFormat/>
    <w:rsid w:val="00A22107"/>
    <w:rPr>
      <w:color w:val="66AE00"/>
      <w:sz w:val="18"/>
      <w:szCs w:val="18"/>
    </w:rPr>
  </w:style>
  <w:style w:type="character" w:customStyle="1" w:styleId="green1">
    <w:name w:val="green1"/>
    <w:basedOn w:val="a1"/>
    <w:qFormat/>
    <w:rsid w:val="00A22107"/>
    <w:rPr>
      <w:color w:val="66AE00"/>
      <w:sz w:val="18"/>
      <w:szCs w:val="18"/>
    </w:rPr>
  </w:style>
  <w:style w:type="character" w:customStyle="1" w:styleId="right">
    <w:name w:val="right"/>
    <w:basedOn w:val="a1"/>
    <w:qFormat/>
    <w:rsid w:val="00A22107"/>
    <w:rPr>
      <w:color w:val="999999"/>
      <w:sz w:val="18"/>
      <w:szCs w:val="18"/>
    </w:rPr>
  </w:style>
  <w:style w:type="character" w:customStyle="1" w:styleId="gb-jt">
    <w:name w:val="gb-jt"/>
    <w:basedOn w:val="a1"/>
    <w:qFormat/>
    <w:rsid w:val="00A22107"/>
  </w:style>
  <w:style w:type="character" w:customStyle="1" w:styleId="Char2">
    <w:name w:val="批注框文本 Char"/>
    <w:basedOn w:val="a1"/>
    <w:link w:val="aa"/>
    <w:uiPriority w:val="99"/>
    <w:semiHidden/>
    <w:qFormat/>
    <w:rsid w:val="00A22107"/>
    <w:rPr>
      <w:rFonts w:asciiTheme="minorHAnsi" w:eastAsiaTheme="minorEastAsia" w:hAnsiTheme="minorHAnsi" w:cstheme="minorBidi"/>
      <w:kern w:val="2"/>
      <w:sz w:val="18"/>
      <w:szCs w:val="18"/>
    </w:rPr>
  </w:style>
  <w:style w:type="paragraph" w:customStyle="1" w:styleId="14">
    <w:name w:val="普通(网站)1"/>
    <w:basedOn w:val="a"/>
    <w:qFormat/>
    <w:rsid w:val="00A22107"/>
    <w:rPr>
      <w:rFonts w:ascii="Calibri" w:eastAsia="宋体" w:hAnsi="Calibri" w:cs="Times New Roman"/>
      <w:sz w:val="24"/>
      <w:szCs w:val="24"/>
    </w:rPr>
  </w:style>
  <w:style w:type="character" w:customStyle="1" w:styleId="4Char">
    <w:name w:val="标题 4 Char"/>
    <w:basedOn w:val="a1"/>
    <w:link w:val="4"/>
    <w:uiPriority w:val="9"/>
    <w:semiHidden/>
    <w:qFormat/>
    <w:rsid w:val="00A22107"/>
    <w:rPr>
      <w:rFonts w:asciiTheme="majorHAnsi" w:eastAsiaTheme="majorEastAsia" w:hAnsiTheme="majorHAnsi" w:cstheme="majorBidi"/>
      <w:b/>
      <w:bCs/>
      <w:kern w:val="2"/>
      <w:sz w:val="28"/>
      <w:szCs w:val="28"/>
    </w:rPr>
  </w:style>
  <w:style w:type="paragraph" w:customStyle="1" w:styleId="085">
    <w:name w:val="首行缩进:  0.85 厘米"/>
    <w:basedOn w:val="a"/>
    <w:qFormat/>
    <w:rsid w:val="00A22107"/>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F74862"/>
    <w:rPr>
      <w:color w:val="FF0000"/>
    </w:rPr>
  </w:style>
  <w:style w:type="paragraph" w:customStyle="1" w:styleId="a20">
    <w:name w:val="a2"/>
    <w:basedOn w:val="a"/>
    <w:rsid w:val="00F74862"/>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F74862"/>
    <w:pPr>
      <w:widowControl/>
      <w:tabs>
        <w:tab w:val="decimal" w:pos="0"/>
      </w:tabs>
      <w:autoSpaceDE w:val="0"/>
      <w:autoSpaceDN w:val="0"/>
      <w:adjustRightInd w:val="0"/>
      <w:spacing w:before="80" w:after="80"/>
    </w:pPr>
    <w:rPr>
      <w:rFonts w:ascii="Arial" w:eastAsia="宋体" w:hAnsi="Arial" w:cs="Times New Roman"/>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tail.zol.com.cn/projector/p22648/"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as.cmmiinstitute.com/pars/par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detail.zol.com.cn/projector/p22648/"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报价额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Lbls>
            <c:dLbl>
              <c:idx val="0"/>
              <c:layout>
                <c:manualLayout>
                  <c:x val="-0.12903819541095501"/>
                  <c:y val="-8.2823568299090523E-3"/>
                </c:manualLayout>
              </c:layout>
              <c:dLblPos val="bestFit"/>
              <c:showPercent val="1"/>
              <c:extLst>
                <c:ext xmlns:c15="http://schemas.microsoft.com/office/drawing/2012/chart" uri="{CE6537A1-D6FC-4f65-9D91-7224C49458BB}">
                  <c15:layout/>
                </c:ext>
              </c:extLst>
            </c:dLbl>
            <c:dLbl>
              <c:idx val="1"/>
              <c:layout>
                <c:manualLayout>
                  <c:x val="-1.1465746198515437E-2"/>
                  <c:y val="-8.0229221870406209E-2"/>
                </c:manualLayout>
              </c:layout>
              <c:dLblPos val="bestFit"/>
              <c:showPercent val="1"/>
              <c:extLst>
                <c:ext xmlns:c15="http://schemas.microsoft.com/office/drawing/2012/chart" uri="{CE6537A1-D6FC-4f65-9D91-7224C49458BB}">
                  <c15:layout/>
                </c:ext>
              </c:extLst>
            </c:dLbl>
            <c:dLbl>
              <c:idx val="2"/>
              <c:layout>
                <c:manualLayout>
                  <c:x val="0.24009766659790582"/>
                  <c:y val="-2.1945536543594536E-2"/>
                </c:manualLayout>
              </c:layout>
              <c:dLblPos val="bestFit"/>
              <c:showPercent val="1"/>
              <c:extLst>
                <c:ext xmlns:c15="http://schemas.microsoft.com/office/drawing/2012/chart" uri="{CE6537A1-D6FC-4f65-9D91-7224C49458BB}">
                  <c15:layout/>
                </c:ext>
              </c:extLst>
            </c:dLbl>
            <c:dLbl>
              <c:idx val="3"/>
              <c:layout>
                <c:manualLayout>
                  <c:x val="2.5528434887912267E-2"/>
                  <c:y val="5.2481703395959985E-2"/>
                </c:manualLayout>
              </c:layout>
              <c:dLblPos val="bestFit"/>
              <c:showPercent val="1"/>
              <c:extLst>
                <c:ext xmlns:c15="http://schemas.microsoft.com/office/drawing/2012/chart" uri="{CE6537A1-D6FC-4f65-9D91-7224C49458BB}">
                  <c15:layout/>
                </c:ext>
              </c:extLst>
            </c:dLbl>
            <c:dLbl>
              <c:idx val="4"/>
              <c:layout>
                <c:manualLayout>
                  <c:x val="-0.10523054653371051"/>
                  <c:y val="2.3364473744012727E-2"/>
                </c:manualLayout>
              </c:layout>
              <c:dLblPos val="bestFit"/>
              <c:showPercent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IDC</c:v>
                </c:pt>
                <c:pt idx="1">
                  <c:v>视觉</c:v>
                </c:pt>
                <c:pt idx="2">
                  <c:v>前端</c:v>
                </c:pt>
                <c:pt idx="3">
                  <c:v>后端</c:v>
                </c:pt>
                <c:pt idx="4">
                  <c:v>安全更新</c:v>
                </c:pt>
              </c:strCache>
            </c:strRef>
          </c:cat>
          <c:val>
            <c:numRef>
              <c:f>Sheet1!$B$2:$B$6</c:f>
              <c:numCache>
                <c:formatCode>#,##0</c:formatCode>
                <c:ptCount val="5"/>
                <c:pt idx="0">
                  <c:v>10000</c:v>
                </c:pt>
                <c:pt idx="1">
                  <c:v>60000</c:v>
                </c:pt>
                <c:pt idx="2">
                  <c:v>150000</c:v>
                </c:pt>
                <c:pt idx="3">
                  <c:v>200000</c:v>
                </c:pt>
                <c:pt idx="4">
                  <c:v>80000</c:v>
                </c:pt>
              </c:numCache>
            </c:numRef>
          </c:val>
        </c:ser>
        <c:dLbls>
          <c:showPercent val="1"/>
        </c:dLbls>
        <c:firstSliceAng val="0"/>
      </c:pieChart>
      <c:spPr>
        <a:noFill/>
        <a:ln>
          <a:noFill/>
        </a:ln>
        <a:effectLst/>
      </c:spPr>
    </c:plotArea>
    <c:legend>
      <c:legendPos val="b"/>
      <c:layout>
        <c:manualLayout>
          <c:xMode val="edge"/>
          <c:yMode val="edge"/>
          <c:x val="0.10871905274488702"/>
          <c:y val="0.76992795723913965"/>
          <c:w val="0.76246860423394303"/>
          <c:h val="0.21078317452939876"/>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65C473-6F43-40A8-BEA8-B7F6C9743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79</Pages>
  <Words>6177</Words>
  <Characters>35213</Characters>
  <Application>Microsoft Office Word</Application>
  <DocSecurity>0</DocSecurity>
  <Lines>293</Lines>
  <Paragraphs>82</Paragraphs>
  <ScaleCrop>false</ScaleCrop>
  <Company>Microsoft</Company>
  <LinksUpToDate>false</LinksUpToDate>
  <CharactersWithSpaces>41308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鄢陵县公共资源交易中心:石慧娟</cp:lastModifiedBy>
  <cp:revision>113</cp:revision>
  <cp:lastPrinted>2019-01-03T03:45:00Z</cp:lastPrinted>
  <dcterms:created xsi:type="dcterms:W3CDTF">2019-01-08T07:24:00Z</dcterms:created>
  <dcterms:modified xsi:type="dcterms:W3CDTF">2019-03-20T01:18:00Z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