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5106A">
        <w:rPr>
          <w:rFonts w:asciiTheme="majorEastAsia" w:eastAsiaTheme="majorEastAsia" w:hAnsiTheme="majorEastAsia" w:cstheme="majorEastAsia" w:hint="eastAsia"/>
          <w:b/>
          <w:bCs/>
          <w:color w:val="000000"/>
          <w:sz w:val="44"/>
          <w:szCs w:val="44"/>
        </w:rPr>
        <w:t>市</w:t>
      </w:r>
      <w:r w:rsidR="00682B31">
        <w:rPr>
          <w:rFonts w:asciiTheme="majorEastAsia" w:eastAsiaTheme="majorEastAsia" w:hAnsiTheme="majorEastAsia" w:cstheme="majorEastAsia" w:hint="eastAsia"/>
          <w:b/>
          <w:bCs/>
          <w:color w:val="000000"/>
          <w:sz w:val="44"/>
          <w:szCs w:val="44"/>
        </w:rPr>
        <w:t xml:space="preserve">民政局 </w:t>
      </w:r>
      <w:r>
        <w:rPr>
          <w:rFonts w:asciiTheme="majorEastAsia" w:eastAsiaTheme="majorEastAsia" w:hAnsiTheme="majorEastAsia" w:cstheme="majorEastAsia" w:hint="eastAsia"/>
          <w:b/>
          <w:bCs/>
          <w:color w:val="000000"/>
          <w:sz w:val="44"/>
          <w:szCs w:val="44"/>
        </w:rPr>
        <w:t>“</w:t>
      </w:r>
      <w:r w:rsidR="00682B31" w:rsidRPr="00437018">
        <w:rPr>
          <w:rFonts w:ascii="宋体" w:eastAsia="宋体" w:hAnsi="宋体" w:cs="宋体" w:hint="eastAsia"/>
          <w:b/>
          <w:bCs/>
          <w:color w:val="000000"/>
          <w:sz w:val="44"/>
          <w:szCs w:val="44"/>
        </w:rPr>
        <w:t>许昌市中心城区</w:t>
      </w:r>
      <w:r w:rsidR="00E71BB9">
        <w:rPr>
          <w:rFonts w:ascii="宋体" w:eastAsia="宋体" w:hAnsi="宋体" w:cs="宋体" w:hint="eastAsia"/>
          <w:b/>
          <w:bCs/>
          <w:color w:val="000000"/>
          <w:sz w:val="44"/>
          <w:szCs w:val="44"/>
        </w:rPr>
        <w:t>空巢、留守老人关爱志愿服务</w:t>
      </w:r>
      <w:r>
        <w:rPr>
          <w:rFonts w:asciiTheme="majorEastAsia" w:eastAsiaTheme="majorEastAsia" w:hAnsiTheme="majorEastAsia" w:cstheme="majorEastAsia" w:hint="eastAsia"/>
          <w:b/>
          <w:bCs/>
          <w:color w:val="000000"/>
          <w:sz w:val="44"/>
          <w:szCs w:val="44"/>
        </w:rPr>
        <w:t>”</w:t>
      </w:r>
      <w:r w:rsidR="00682B31">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6510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9B0CFB">
        <w:rPr>
          <w:rFonts w:asciiTheme="majorEastAsia" w:eastAsiaTheme="majorEastAsia" w:hAnsiTheme="majorEastAsia" w:cstheme="majorEastAsia" w:hint="eastAsia"/>
          <w:b/>
          <w:bCs/>
          <w:color w:val="000000"/>
          <w:sz w:val="36"/>
          <w:szCs w:val="36"/>
        </w:rPr>
        <w:t>02</w:t>
      </w:r>
      <w:r w:rsidR="00E71BB9">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FF124B" w:rsidRDefault="00406FB9" w:rsidP="0065106A">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B0CFB">
        <w:rPr>
          <w:rFonts w:asciiTheme="majorEastAsia" w:eastAsiaTheme="majorEastAsia" w:hAnsiTheme="majorEastAsia" w:cstheme="majorEastAsia" w:hint="eastAsia"/>
          <w:b/>
          <w:bCs/>
          <w:color w:val="000000"/>
          <w:sz w:val="36"/>
          <w:szCs w:val="36"/>
        </w:rPr>
        <w:t>许昌市民政局</w:t>
      </w:r>
    </w:p>
    <w:p w:rsidR="00FF124B" w:rsidRDefault="009B0CFB" w:rsidP="0065106A">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406FB9">
        <w:rPr>
          <w:rFonts w:asciiTheme="majorEastAsia" w:eastAsiaTheme="majorEastAsia" w:hAnsiTheme="majorEastAsia" w:cstheme="majorEastAsia" w:hint="eastAsia"/>
          <w:b/>
          <w:bCs/>
          <w:color w:val="000000"/>
          <w:sz w:val="36"/>
          <w:szCs w:val="36"/>
        </w:rPr>
        <w:t>许昌市政府采购中心</w:t>
      </w:r>
    </w:p>
    <w:p w:rsidR="0065106A" w:rsidRDefault="0065106A" w:rsidP="0065106A">
      <w:pPr>
        <w:ind w:firstLineChars="550" w:firstLine="1988"/>
        <w:rPr>
          <w:rFonts w:asciiTheme="majorEastAsia" w:eastAsiaTheme="majorEastAsia" w:hAnsiTheme="majorEastAsia" w:cstheme="majorEastAsia"/>
          <w:b/>
          <w:bCs/>
          <w:color w:val="000000"/>
          <w:sz w:val="36"/>
          <w:szCs w:val="36"/>
        </w:rPr>
      </w:pPr>
    </w:p>
    <w:p w:rsidR="00FF124B" w:rsidRDefault="00406FB9" w:rsidP="009B0CF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B0CFB">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A301CA">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9B0CFB" w:rsidRDefault="009B0CFB">
      <w:pPr>
        <w:autoSpaceDE w:val="0"/>
        <w:autoSpaceDN w:val="0"/>
        <w:adjustRightInd w:val="0"/>
        <w:spacing w:line="700" w:lineRule="exact"/>
        <w:ind w:firstLine="551"/>
        <w:jc w:val="center"/>
        <w:rPr>
          <w:rFonts w:asciiTheme="minorEastAsia" w:hAnsiTheme="minorEastAsia" w:cs="黑体"/>
          <w:b/>
          <w:bCs/>
          <w:sz w:val="44"/>
          <w:szCs w:val="44"/>
          <w:lang w:val="zh-CN"/>
        </w:rPr>
      </w:pPr>
    </w:p>
    <w:p w:rsidR="0065106A" w:rsidRDefault="0065106A">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Pr="002F0E3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0E3C">
        <w:rPr>
          <w:rFonts w:asciiTheme="minorEastAsia" w:eastAsiaTheme="minorEastAsia" w:hAnsiTheme="minorEastAsia" w:cs="仿宋_GB2312" w:hint="eastAsia"/>
          <w:color w:val="000000"/>
          <w:shd w:val="clear" w:color="auto" w:fill="FFFFFF"/>
        </w:rPr>
        <w:t>（一）项目名称：</w:t>
      </w:r>
      <w:r w:rsidR="00E71BB9" w:rsidRPr="002F0E3C">
        <w:rPr>
          <w:rFonts w:asciiTheme="minorEastAsia" w:eastAsiaTheme="minorEastAsia" w:hAnsiTheme="minorEastAsia" w:cs="仿宋_GB2312" w:hint="eastAsia"/>
          <w:color w:val="000000"/>
          <w:shd w:val="clear" w:color="auto" w:fill="FFFFFF"/>
        </w:rPr>
        <w:t>许昌市中心城区空巢、留守老人关爱志愿服务</w:t>
      </w:r>
    </w:p>
    <w:p w:rsidR="00FF124B" w:rsidRPr="002F0E3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0E3C">
        <w:rPr>
          <w:rFonts w:asciiTheme="minorEastAsia" w:eastAsiaTheme="minorEastAsia" w:hAnsiTheme="minorEastAsia" w:cs="仿宋_GB2312" w:hint="eastAsia"/>
          <w:color w:val="000000"/>
          <w:shd w:val="clear" w:color="auto" w:fill="FFFFFF"/>
        </w:rPr>
        <w:t>（二）项目编号：ZFCG-G</w:t>
      </w:r>
      <w:r w:rsidR="00B93E9A" w:rsidRPr="002F0E3C">
        <w:rPr>
          <w:rFonts w:asciiTheme="minorEastAsia" w:eastAsiaTheme="minorEastAsia" w:hAnsiTheme="minorEastAsia" w:cs="仿宋_GB2312" w:hint="eastAsia"/>
          <w:color w:val="000000"/>
          <w:shd w:val="clear" w:color="auto" w:fill="FFFFFF"/>
        </w:rPr>
        <w:t>2019</w:t>
      </w:r>
      <w:r w:rsidR="009B0CFB" w:rsidRPr="002F0E3C">
        <w:rPr>
          <w:rFonts w:asciiTheme="minorEastAsia" w:eastAsiaTheme="minorEastAsia" w:hAnsiTheme="minorEastAsia" w:cs="仿宋_GB2312" w:hint="eastAsia"/>
          <w:color w:val="000000"/>
          <w:shd w:val="clear" w:color="auto" w:fill="FFFFFF"/>
        </w:rPr>
        <w:t>02</w:t>
      </w:r>
      <w:r w:rsidR="0044586A" w:rsidRPr="002F0E3C">
        <w:rPr>
          <w:rFonts w:asciiTheme="minorEastAsia" w:eastAsiaTheme="minorEastAsia" w:hAnsiTheme="minorEastAsia" w:cs="仿宋_GB2312" w:hint="eastAsia"/>
          <w:color w:val="000000"/>
          <w:shd w:val="clear" w:color="auto" w:fill="FFFFFF"/>
        </w:rPr>
        <w:t>7</w:t>
      </w:r>
      <w:r w:rsidRPr="002F0E3C">
        <w:rPr>
          <w:rFonts w:asciiTheme="minorEastAsia" w:eastAsiaTheme="minorEastAsia" w:hAnsiTheme="minorEastAsia" w:cs="仿宋_GB2312" w:hint="eastAsia"/>
          <w:color w:val="000000"/>
          <w:shd w:val="clear" w:color="auto" w:fill="FFFFFF"/>
        </w:rPr>
        <w:t xml:space="preserve">号    </w:t>
      </w:r>
    </w:p>
    <w:p w:rsidR="004A71A1" w:rsidRPr="002F0E3C"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F0E3C">
        <w:rPr>
          <w:rFonts w:asciiTheme="minorEastAsia" w:eastAsiaTheme="minorEastAsia" w:hAnsiTheme="minorEastAsia" w:cs="仿宋_GB2312" w:hint="eastAsia"/>
          <w:color w:val="000000"/>
          <w:shd w:val="clear" w:color="auto" w:fill="FFFFFF"/>
        </w:rPr>
        <w:t>（三）采购方式：公开招标</w:t>
      </w:r>
    </w:p>
    <w:p w:rsidR="004A71A1"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2F0E3C" w:rsidRPr="002F0E3C">
        <w:rPr>
          <w:rFonts w:asciiTheme="minorEastAsia" w:eastAsiaTheme="minorEastAsia" w:hAnsiTheme="minorEastAsia" w:cs="仿宋_GB2312" w:hint="eastAsia"/>
          <w:color w:val="000000"/>
          <w:shd w:val="clear" w:color="auto" w:fill="FFFFFF"/>
        </w:rPr>
        <w:t>在许昌市区35个乡镇办,586个社区，开展空巢、留守老人关爱志愿服务。每周举行10户/次“入户帮扶、救助困难老人活动”，全年520户/次；每月举办4场多种形式的“社区便民、宣传、服务”活动，全年48场；“端午节”、“中秋节”、“九九重阳”等节日，对1255名重点困难老人（每个乡镇办35名）开展送温暖活动；每季度邀请养老专家、讲师,为员工、志愿者开展技能培训。</w:t>
      </w:r>
    </w:p>
    <w:p w:rsidR="00FF124B"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2F0E3C">
        <w:rPr>
          <w:rFonts w:asciiTheme="minorEastAsia" w:eastAsiaTheme="minorEastAsia" w:hAnsiTheme="minorEastAsia" w:cs="仿宋_GB2312" w:hint="eastAsia"/>
          <w:color w:val="000000"/>
          <w:shd w:val="clear" w:color="auto" w:fill="FFFFFF"/>
        </w:rPr>
        <w:t>1290000</w:t>
      </w:r>
      <w:r>
        <w:rPr>
          <w:rFonts w:asciiTheme="minorEastAsia" w:eastAsiaTheme="minorEastAsia" w:hAnsiTheme="minorEastAsia" w:cs="仿宋_GB2312" w:hint="eastAsia"/>
          <w:color w:val="000000"/>
          <w:shd w:val="clear" w:color="auto" w:fill="FFFFFF"/>
        </w:rPr>
        <w:t>元</w:t>
      </w:r>
    </w:p>
    <w:p w:rsidR="00FF124B" w:rsidRPr="00C30BF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30BFB">
        <w:rPr>
          <w:rFonts w:asciiTheme="minorEastAsia" w:eastAsiaTheme="minorEastAsia" w:hAnsiTheme="minorEastAsia" w:cs="仿宋_GB2312" w:hint="eastAsia"/>
          <w:color w:val="000000"/>
          <w:shd w:val="clear" w:color="auto" w:fill="FFFFFF"/>
        </w:rPr>
        <w:t>（六）</w:t>
      </w:r>
      <w:r w:rsidR="000263CA">
        <w:rPr>
          <w:rFonts w:asciiTheme="minorEastAsia" w:eastAsiaTheme="minorEastAsia" w:hAnsiTheme="minorEastAsia" w:cs="仿宋_GB2312" w:hint="eastAsia"/>
          <w:color w:val="000000"/>
          <w:shd w:val="clear" w:color="auto" w:fill="FFFFFF"/>
        </w:rPr>
        <w:t>服务期限</w:t>
      </w:r>
      <w:r w:rsidRPr="00C30BFB">
        <w:rPr>
          <w:rFonts w:asciiTheme="minorEastAsia" w:eastAsiaTheme="minorEastAsia" w:hAnsiTheme="minorEastAsia" w:cs="仿宋_GB2312" w:hint="eastAsia"/>
          <w:color w:val="000000"/>
          <w:shd w:val="clear" w:color="auto" w:fill="FFFFFF"/>
        </w:rPr>
        <w:t xml:space="preserve"> ：</w:t>
      </w:r>
      <w:r w:rsidR="00C30BFB" w:rsidRPr="00C30BFB">
        <w:rPr>
          <w:rFonts w:ascii="宋体" w:hAnsi="宋体" w:cs="仿宋_GB2312" w:hint="eastAsia"/>
          <w:color w:val="000000"/>
          <w:shd w:val="clear" w:color="auto" w:fill="FFFFFF"/>
        </w:rPr>
        <w:t>合同签订后一年</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2F0E3C">
        <w:rPr>
          <w:rFonts w:ascii="宋体" w:hAnsi="宋体" w:cs="仿宋_GB2312" w:hint="eastAsia"/>
          <w:color w:val="000000"/>
          <w:shd w:val="clear" w:color="auto" w:fill="FFFFFF"/>
        </w:rPr>
        <w:t>许昌市</w:t>
      </w:r>
    </w:p>
    <w:p w:rsidR="00FF124B" w:rsidRDefault="0065106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FF124B" w:rsidRDefault="0065106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网上下载招标文件</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五、投标截止时间、开标时间及地点</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A301CA">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A301CA">
        <w:rPr>
          <w:rFonts w:asciiTheme="minorEastAsia" w:eastAsiaTheme="minorEastAsia" w:hAnsiTheme="minorEastAsia" w:cs="仿宋_GB2312" w:hint="eastAsia"/>
          <w:color w:val="000000"/>
        </w:rPr>
        <w:t>16</w:t>
      </w:r>
      <w:r>
        <w:rPr>
          <w:rFonts w:asciiTheme="minorEastAsia" w:eastAsiaTheme="minorEastAsia" w:hAnsiTheme="minorEastAsia" w:cs="仿宋_GB2312" w:hint="eastAsia"/>
          <w:color w:val="000000"/>
        </w:rPr>
        <w:t>日</w:t>
      </w:r>
      <w:r w:rsidR="00A301CA">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A301CA">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P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A301CA">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96678E" w:rsidRPr="0096678E">
        <w:rPr>
          <w:rFonts w:ascii="宋体" w:hAnsi="宋体" w:cs="仿宋_GB2312" w:hint="eastAsia"/>
          <w:color w:val="000000"/>
        </w:rPr>
        <w:t>许昌市民政局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w:t>
      </w:r>
      <w:r w:rsidR="0096678E" w:rsidRPr="000F0FE0">
        <w:rPr>
          <w:rFonts w:asciiTheme="minorEastAsia" w:eastAsiaTheme="minorEastAsia" w:hAnsiTheme="minorEastAsia" w:cs="仿宋_GB2312"/>
          <w:color w:val="000000"/>
        </w:rPr>
        <w:t>许昌市魏都区建安大道东段1516号市委市政府9号楼</w:t>
      </w:r>
      <w:r w:rsidR="0096678E" w:rsidRPr="000F0FE0">
        <w:rPr>
          <w:rFonts w:asciiTheme="minorEastAsia" w:eastAsiaTheme="minorEastAsia" w:hAnsiTheme="minorEastAsia" w:cs="仿宋_GB2312" w:hint="eastAsia"/>
          <w:color w:val="000000"/>
        </w:rPr>
        <w:t>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0F0FE0" w:rsidRPr="000F0FE0">
        <w:rPr>
          <w:rFonts w:asciiTheme="minorEastAsia" w:eastAsiaTheme="minorEastAsia" w:hAnsiTheme="minorEastAsia" w:cs="仿宋_GB2312" w:hint="eastAsia"/>
          <w:color w:val="000000"/>
        </w:rPr>
        <w:t xml:space="preserve">范宁  </w:t>
      </w:r>
      <w:r>
        <w:rPr>
          <w:rFonts w:asciiTheme="minorEastAsia" w:eastAsiaTheme="minorEastAsia" w:hAnsiTheme="minorEastAsia" w:cs="仿宋_GB2312" w:hint="eastAsia"/>
          <w:color w:val="000000"/>
        </w:rPr>
        <w:t xml:space="preserve">               联系电话：</w:t>
      </w:r>
      <w:r w:rsidR="0096678E" w:rsidRPr="000F0FE0">
        <w:rPr>
          <w:rFonts w:asciiTheme="minorEastAsia" w:eastAsiaTheme="minorEastAsia" w:hAnsiTheme="minorEastAsia" w:cs="仿宋_GB2312"/>
          <w:color w:val="000000"/>
        </w:rPr>
        <w:t>0374-2965636</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6678E">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w:t>
      </w:r>
      <w:r w:rsidR="00182533">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联系电话：0374-2968687</w:t>
      </w:r>
    </w:p>
    <w:p w:rsidR="00FF124B" w:rsidRPr="0096678E" w:rsidRDefault="00FF124B" w:rsidP="000F0FE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96678E" w:rsidRDefault="0096678E" w:rsidP="000F0FE0">
      <w:pPr>
        <w:pStyle w:val="ab"/>
        <w:widowControl/>
        <w:shd w:val="clear" w:color="auto" w:fill="FFFFFF"/>
        <w:spacing w:line="360" w:lineRule="auto"/>
        <w:ind w:firstLineChars="2150" w:firstLine="5160"/>
        <w:contextualSpacing/>
        <w:jc w:val="left"/>
        <w:rPr>
          <w:rFonts w:asciiTheme="minorEastAsia" w:eastAsiaTheme="minorEastAsia" w:hAnsiTheme="minorEastAsia" w:cs="仿宋_GB2312"/>
          <w:color w:val="000000"/>
        </w:rPr>
      </w:pPr>
      <w:r w:rsidRPr="000F0FE0">
        <w:rPr>
          <w:rFonts w:asciiTheme="minorEastAsia" w:eastAsiaTheme="minorEastAsia" w:hAnsiTheme="minorEastAsia" w:cs="仿宋_GB2312" w:hint="eastAsia"/>
          <w:color w:val="000000"/>
        </w:rPr>
        <w:t>许昌市民政局</w:t>
      </w:r>
    </w:p>
    <w:p w:rsidR="00FF124B" w:rsidRDefault="00406FB9" w:rsidP="001825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96678E">
        <w:rPr>
          <w:rFonts w:asciiTheme="minorEastAsia" w:eastAsiaTheme="minorEastAsia" w:hAnsiTheme="minorEastAsia" w:cs="仿宋_GB2312" w:hint="eastAsia"/>
          <w:color w:val="000000"/>
        </w:rPr>
        <w:t xml:space="preserve">                            </w:t>
      </w:r>
      <w:r w:rsidR="0096678E">
        <w:rPr>
          <w:rFonts w:asciiTheme="minorEastAsia" w:eastAsiaTheme="minorEastAsia" w:hAnsiTheme="minorEastAsia" w:cs="仿宋_GB2312" w:hint="eastAsia"/>
          <w:color w:val="000000"/>
        </w:rPr>
        <w:t xml:space="preserve">       </w:t>
      </w:r>
      <w:r w:rsidRPr="0096678E">
        <w:rPr>
          <w:rFonts w:asciiTheme="minorEastAsia" w:eastAsiaTheme="minorEastAsia" w:hAnsiTheme="minorEastAsia" w:cs="仿宋_GB2312" w:hint="eastAsia"/>
          <w:color w:val="000000"/>
        </w:rPr>
        <w:t xml:space="preserve">  二〇一</w:t>
      </w:r>
      <w:r w:rsidR="00501632" w:rsidRPr="0096678E">
        <w:rPr>
          <w:rFonts w:asciiTheme="minorEastAsia" w:eastAsiaTheme="minorEastAsia" w:hAnsiTheme="minorEastAsia" w:cs="仿宋_GB2312" w:hint="eastAsia"/>
          <w:color w:val="000000"/>
        </w:rPr>
        <w:t>九</w:t>
      </w:r>
      <w:r w:rsidRPr="0096678E">
        <w:rPr>
          <w:rFonts w:asciiTheme="minorEastAsia" w:eastAsiaTheme="minorEastAsia" w:hAnsiTheme="minorEastAsia" w:cs="仿宋_GB2312" w:hint="eastAsia"/>
          <w:color w:val="000000"/>
        </w:rPr>
        <w:t>年</w:t>
      </w:r>
      <w:r w:rsidR="0096678E">
        <w:rPr>
          <w:rFonts w:asciiTheme="minorEastAsia" w:eastAsiaTheme="minorEastAsia" w:hAnsiTheme="minorEastAsia" w:cs="仿宋_GB2312" w:hint="eastAsia"/>
          <w:color w:val="000000"/>
        </w:rPr>
        <w:t>三</w:t>
      </w:r>
      <w:r w:rsidRPr="0096678E">
        <w:rPr>
          <w:rFonts w:asciiTheme="minorEastAsia" w:eastAsiaTheme="minorEastAsia" w:hAnsiTheme="minorEastAsia" w:cs="仿宋_GB2312" w:hint="eastAsia"/>
          <w:color w:val="000000"/>
        </w:rPr>
        <w:t>月</w:t>
      </w:r>
      <w:r w:rsidR="00A301CA">
        <w:rPr>
          <w:rFonts w:asciiTheme="minorEastAsia" w:eastAsiaTheme="minorEastAsia" w:hAnsiTheme="minorEastAsia" w:cs="仿宋_GB2312" w:hint="eastAsia"/>
          <w:color w:val="000000"/>
        </w:rPr>
        <w:t>二十</w:t>
      </w:r>
      <w:r w:rsidRPr="0096678E">
        <w:rPr>
          <w:rFonts w:asciiTheme="minorEastAsia" w:eastAsiaTheme="minorEastAsia" w:hAnsiTheme="minorEastAsia" w:cs="仿宋_GB2312" w:hint="eastAsia"/>
          <w:color w:val="000000"/>
        </w:rPr>
        <w:t>日</w:t>
      </w:r>
    </w:p>
    <w:p w:rsidR="00A81555" w:rsidRPr="00182533" w:rsidRDefault="00A81555" w:rsidP="001825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682B31">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0F0FE0" w:rsidRDefault="000F0FE0">
      <w:pPr>
        <w:autoSpaceDE w:val="0"/>
        <w:autoSpaceDN w:val="0"/>
        <w:adjustRightInd w:val="0"/>
        <w:spacing w:line="700" w:lineRule="exact"/>
        <w:ind w:firstLine="560"/>
        <w:rPr>
          <w:rFonts w:asciiTheme="minorEastAsia" w:hAnsiTheme="minorEastAsia" w:cs="仿宋_GB2312"/>
          <w:color w:val="000000"/>
          <w:sz w:val="24"/>
          <w:szCs w:val="24"/>
        </w:rPr>
      </w:pPr>
    </w:p>
    <w:p w:rsidR="000F0FE0" w:rsidRDefault="000F0FE0">
      <w:pPr>
        <w:autoSpaceDE w:val="0"/>
        <w:autoSpaceDN w:val="0"/>
        <w:adjustRightInd w:val="0"/>
        <w:spacing w:line="700" w:lineRule="exact"/>
        <w:ind w:firstLine="560"/>
        <w:rPr>
          <w:rFonts w:asciiTheme="minorEastAsia" w:hAnsiTheme="minorEastAsia" w:cs="仿宋_GB2312"/>
          <w:color w:val="000000"/>
          <w:sz w:val="24"/>
          <w:szCs w:val="24"/>
        </w:rPr>
      </w:pPr>
    </w:p>
    <w:p w:rsidR="000F0FE0" w:rsidRDefault="000F0FE0">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4D0F2F" w:rsidRPr="004D0F2F" w:rsidRDefault="00406FB9" w:rsidP="000F0FE0">
      <w:pPr>
        <w:pStyle w:val="af0"/>
        <w:numPr>
          <w:ilvl w:val="0"/>
          <w:numId w:val="6"/>
        </w:numPr>
        <w:overflowPunct w:val="0"/>
        <w:spacing w:line="360" w:lineRule="auto"/>
        <w:ind w:firstLineChars="0"/>
        <w:rPr>
          <w:rFonts w:asciiTheme="minorEastAsia" w:hAnsiTheme="minorEastAsia" w:cs="黑体"/>
          <w:b/>
          <w:bCs/>
          <w:color w:val="000000"/>
          <w:sz w:val="24"/>
          <w:szCs w:val="24"/>
          <w:shd w:val="clear" w:color="auto" w:fill="FFFFFF"/>
        </w:rPr>
      </w:pPr>
      <w:r w:rsidRPr="004D0F2F">
        <w:rPr>
          <w:rFonts w:asciiTheme="minorEastAsia" w:hAnsiTheme="minorEastAsia" w:cs="黑体" w:hint="eastAsia"/>
          <w:b/>
          <w:bCs/>
          <w:color w:val="000000"/>
          <w:sz w:val="24"/>
          <w:szCs w:val="24"/>
          <w:shd w:val="clear" w:color="auto" w:fill="FFFFFF"/>
        </w:rPr>
        <w:t>本项目需实现的功能或者目标</w:t>
      </w:r>
    </w:p>
    <w:p w:rsidR="000F0FE0" w:rsidRPr="000F0FE0" w:rsidRDefault="000F0FE0" w:rsidP="000F0FE0">
      <w:pPr>
        <w:spacing w:line="360" w:lineRule="auto"/>
        <w:ind w:firstLineChars="200" w:firstLine="480"/>
        <w:rPr>
          <w:rFonts w:ascii="宋体" w:eastAsia="宋体" w:hAnsi="Calibri" w:cs="宋体"/>
          <w:sz w:val="24"/>
          <w:lang w:val="zh-CN"/>
        </w:rPr>
      </w:pPr>
      <w:r w:rsidRPr="000F0FE0">
        <w:rPr>
          <w:rFonts w:ascii="宋体" w:eastAsia="宋体" w:hAnsi="Calibri" w:cs="宋体" w:hint="eastAsia"/>
          <w:sz w:val="24"/>
          <w:lang w:val="zh-CN"/>
        </w:rPr>
        <w:t>为完善许昌市居家养老服务机制，建立农村留守老年人关爱服务体系，建立志愿者服务社会化运行模式，弘扬敬老助老传统美德，以关爱城乡空巢老人、独居老人、孤寡老人、农村留守老人为重点，开展保健指导、家政服务、文化娱乐等志愿服务，让老年人享受到各项便民、利民、惠民服务，感受到政府对他们的关怀和照顾，感受到社会的温暖，为老年人创造健康优质的生活条件，提升老人的幸福指标。</w:t>
      </w:r>
    </w:p>
    <w:p w:rsidR="00B87AE3" w:rsidRDefault="00406FB9" w:rsidP="000F0FE0">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1.每月举办4场多种形式的“社区便民、宣传、服务活动”，全年48场。</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①送健康：免费健康检测（血压、血氧、脂肪含量、身高、体重等）；内科、眼科、消化科等专科健康咨询及义诊；牙科健康咨询及义诊。）</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②送文化：举办文化惠民演出、传播传统文化。开展全民健身志愿服务活动，提供健身指导咨询，帮助老人树立健康正确的健身理念，掌握先进科学的健身方法。</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③送平安： 开展交通安全宣传，组织志愿者普及防灾避险、疏散安置、急救技能等应急处置知识，提高老年人公共安全意识和自我保护能力。</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④送服务：组织文明单位、特色志愿服务组织在活动现场为老年朋友提供家电维修、理发、织补等便民志愿服务。开展金融诈骗防范、非法集资讲座，进一步提升老年人防骗意识。</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⑤送温暖：活动走到哪个社区就组织志愿者探访该社区困难老人，上门探望、赠送生活必需品、为老人打扫卫生，并建立联系卡片，建立和志愿者的结对帮扶。</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Pr>
          <w:rFonts w:ascii="宋体" w:eastAsia="宋体" w:hAnsi="Calibri" w:cs="宋体" w:hint="eastAsia"/>
          <w:sz w:val="24"/>
          <w:lang w:val="zh-CN"/>
        </w:rPr>
        <w:t>2.</w:t>
      </w:r>
      <w:r w:rsidRPr="000F0FE0">
        <w:rPr>
          <w:rFonts w:ascii="宋体" w:eastAsia="宋体" w:hAnsi="Calibri" w:cs="宋体" w:hint="eastAsia"/>
          <w:sz w:val="24"/>
          <w:lang w:val="zh-CN"/>
        </w:rPr>
        <w:t>每周举行10户/次“入户帮扶、关爱困难老人活动”，全年520户/次。</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①助洁：理发、洗头、剪脚指甲、日常物品整理、除尘、居室助洁整理。</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②助医：测量血压、心率，陪同老人就医、药品代购。</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③心理慰藉：为老人读报、陪老人聊天等，帮助老人解开心结。</w:t>
      </w:r>
    </w:p>
    <w:p w:rsidR="000F0FE0" w:rsidRDefault="000F0FE0" w:rsidP="000F0FE0">
      <w:pPr>
        <w:widowControl/>
        <w:spacing w:line="360" w:lineRule="auto"/>
        <w:ind w:firstLineChars="200" w:firstLine="480"/>
        <w:jc w:val="left"/>
        <w:rPr>
          <w:rFonts w:ascii="宋体" w:eastAsia="宋体" w:hAnsi="Calibri" w:cs="宋体"/>
          <w:sz w:val="24"/>
          <w:lang w:val="zh-CN"/>
        </w:rPr>
      </w:pPr>
      <w:r>
        <w:rPr>
          <w:rFonts w:ascii="宋体" w:eastAsia="宋体" w:hAnsi="Calibri" w:cs="宋体" w:hint="eastAsia"/>
          <w:sz w:val="24"/>
          <w:lang w:val="zh-CN"/>
        </w:rPr>
        <w:lastRenderedPageBreak/>
        <w:t>3.</w:t>
      </w:r>
      <w:r w:rsidRPr="000F0FE0">
        <w:rPr>
          <w:rFonts w:ascii="宋体" w:eastAsia="宋体" w:hAnsi="Calibri" w:cs="宋体" w:hint="eastAsia"/>
          <w:sz w:val="24"/>
          <w:lang w:val="zh-CN"/>
        </w:rPr>
        <w:t>“端午节”、“中秋节”、“九九重阳”等节日，对1155名重点困难老人（35个乡镇办每个乡镇办33名）开展送温暖活动（为老人送衣、被、米、面、粮、油等生活用品）。</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Pr>
          <w:rFonts w:ascii="宋体" w:eastAsia="宋体" w:hAnsi="Calibri" w:cs="宋体" w:hint="eastAsia"/>
          <w:sz w:val="24"/>
          <w:lang w:val="zh-CN"/>
        </w:rPr>
        <w:t>4.</w:t>
      </w:r>
      <w:r w:rsidRPr="000F0FE0">
        <w:rPr>
          <w:rFonts w:ascii="宋体" w:eastAsia="宋体" w:hAnsi="Calibri" w:cs="宋体" w:hint="eastAsia"/>
          <w:sz w:val="24"/>
          <w:lang w:val="zh-CN"/>
        </w:rPr>
        <w:t>每季度邀请养老专家、讲师,为志愿者服务人员开展技能培训。</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①护理基础知识培训；</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②失能、半失能老人老人护理培训；</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③各类为老服务器械操作培训；</w:t>
      </w:r>
    </w:p>
    <w:p w:rsid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④老人心理学知识培训。</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 xml:space="preserve"> 5.“入户帮扶、关爱困难老人活动”中，困难老人定期筛查认定每月一次，全年12次。</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①电话回访；</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②社区办事处询问：根据社区登记困难老人信息；</w:t>
      </w:r>
    </w:p>
    <w:p w:rsidR="000F0FE0" w:rsidRPr="000F0FE0" w:rsidRDefault="000F0FE0" w:rsidP="000F0FE0">
      <w:pPr>
        <w:widowControl/>
        <w:spacing w:line="360" w:lineRule="auto"/>
        <w:ind w:firstLineChars="200" w:firstLine="480"/>
        <w:jc w:val="left"/>
        <w:rPr>
          <w:rFonts w:ascii="宋体" w:eastAsia="宋体" w:hAnsi="Calibri" w:cs="宋体"/>
          <w:sz w:val="24"/>
          <w:lang w:val="zh-CN"/>
        </w:rPr>
      </w:pPr>
      <w:r w:rsidRPr="000F0FE0">
        <w:rPr>
          <w:rFonts w:ascii="宋体" w:eastAsia="宋体" w:hAnsi="Calibri" w:cs="宋体" w:hint="eastAsia"/>
          <w:sz w:val="24"/>
          <w:lang w:val="zh-CN"/>
        </w:rPr>
        <w:t>③入户排查上门登记:社区老人介绍、走访困难老人。</w:t>
      </w:r>
    </w:p>
    <w:p w:rsidR="001D5F17" w:rsidRDefault="00406FB9" w:rsidP="001D5F17">
      <w:pPr>
        <w:widowControl/>
        <w:spacing w:line="360" w:lineRule="auto"/>
        <w:ind w:firstLineChars="200" w:firstLine="482"/>
        <w:jc w:val="left"/>
        <w:rPr>
          <w:rFonts w:ascii="宋体" w:cs="宋体"/>
          <w:sz w:val="24"/>
          <w:lang w:val="zh-CN"/>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1D5F17" w:rsidRDefault="00406FB9" w:rsidP="001D5F17">
      <w:pPr>
        <w:widowControl/>
        <w:spacing w:line="360" w:lineRule="auto"/>
        <w:ind w:firstLineChars="200" w:firstLine="482"/>
        <w:jc w:val="left"/>
        <w:rPr>
          <w:rFonts w:ascii="宋体" w:cs="宋体"/>
          <w:sz w:val="24"/>
          <w:lang w:val="zh-CN"/>
        </w:rPr>
      </w:pPr>
      <w:r>
        <w:rPr>
          <w:rFonts w:asciiTheme="minorEastAsia" w:hAnsiTheme="minorEastAsia" w:cs="宋体" w:hint="eastAsia"/>
          <w:b/>
          <w:color w:val="000000"/>
          <w:kern w:val="0"/>
          <w:sz w:val="24"/>
          <w:szCs w:val="24"/>
          <w:lang w:val="zh-CN"/>
        </w:rPr>
        <w:t>三、采购标的执行标准</w:t>
      </w:r>
    </w:p>
    <w:p w:rsidR="00FF124B" w:rsidRPr="001D5F17" w:rsidRDefault="00406FB9" w:rsidP="001D5F17">
      <w:pPr>
        <w:widowControl/>
        <w:spacing w:line="360" w:lineRule="auto"/>
        <w:ind w:firstLineChars="200" w:firstLine="480"/>
        <w:jc w:val="left"/>
        <w:rPr>
          <w:rFonts w:ascii="宋体" w:cs="宋体"/>
          <w:sz w:val="24"/>
          <w:lang w:val="zh-CN"/>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rsidP="0003661F">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color w:val="7030A0"/>
          <w:sz w:val="24"/>
          <w:szCs w:val="24"/>
          <w:lang w:val="zh-CN"/>
        </w:rPr>
        <w:t>强制性产品认证</w:t>
      </w:r>
    </w:p>
    <w:p w:rsidR="00FF124B" w:rsidRPr="00B87AE3" w:rsidRDefault="00406FB9" w:rsidP="00135AF2">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BB3F04" w:rsidP="00135AF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406FB9">
        <w:rPr>
          <w:rFonts w:asciiTheme="minorEastAsia" w:hAnsiTheme="minorEastAsia" w:cs="宋体" w:hint="eastAsia"/>
          <w:b/>
          <w:color w:val="000000"/>
          <w:kern w:val="0"/>
          <w:sz w:val="24"/>
          <w:szCs w:val="24"/>
          <w:lang w:val="zh-CN"/>
        </w:rPr>
        <w:t>、验收标准</w:t>
      </w:r>
    </w:p>
    <w:p w:rsidR="0023381A" w:rsidRDefault="003A461F" w:rsidP="003A461F">
      <w:pPr>
        <w:spacing w:line="360" w:lineRule="auto"/>
        <w:ind w:firstLineChars="200" w:firstLine="480"/>
        <w:rPr>
          <w:rFonts w:ascii="宋体" w:eastAsia="宋体" w:hAnsi="Calibri" w:cs="宋体"/>
          <w:sz w:val="24"/>
          <w:lang w:val="zh-CN"/>
        </w:rPr>
      </w:pPr>
      <w:r w:rsidRPr="0003661F">
        <w:rPr>
          <w:rFonts w:ascii="宋体" w:eastAsia="宋体" w:hAnsi="Calibri" w:cs="宋体" w:hint="eastAsia"/>
          <w:sz w:val="24"/>
          <w:lang w:val="zh-CN"/>
        </w:rPr>
        <w:t>由采购人成立验收小组,根据招标文件要求、投标文件响应验收，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A461F" w:rsidRDefault="003A461F" w:rsidP="003A461F">
      <w:pPr>
        <w:spacing w:line="360" w:lineRule="auto"/>
        <w:ind w:firstLineChars="200" w:firstLine="480"/>
        <w:rPr>
          <w:rFonts w:ascii="宋体" w:eastAsia="宋体" w:hAnsi="Calibri" w:cs="宋体"/>
          <w:sz w:val="24"/>
          <w:lang w:val="zh-CN"/>
        </w:rPr>
      </w:pPr>
      <w:r w:rsidRPr="00135AF2">
        <w:rPr>
          <w:rFonts w:ascii="宋体" w:eastAsia="宋体" w:hAnsi="Calibri" w:cs="宋体" w:hint="eastAsia"/>
          <w:sz w:val="24"/>
          <w:lang w:val="zh-CN"/>
        </w:rPr>
        <w:lastRenderedPageBreak/>
        <w:t>1、按照国家相关标准、行业标准、地方标准或者其他标准、规范验收（无）；</w:t>
      </w:r>
    </w:p>
    <w:p w:rsidR="003A461F" w:rsidRPr="002C6356" w:rsidRDefault="003A461F" w:rsidP="003A461F">
      <w:pPr>
        <w:spacing w:line="360" w:lineRule="auto"/>
        <w:ind w:firstLineChars="200" w:firstLine="480"/>
        <w:rPr>
          <w:rFonts w:ascii="宋体" w:eastAsia="宋体" w:hAnsi="Calibri" w:cs="宋体"/>
          <w:sz w:val="24"/>
          <w:lang w:val="zh-CN"/>
        </w:rPr>
      </w:pPr>
      <w:r w:rsidRPr="002C6356">
        <w:rPr>
          <w:rFonts w:ascii="宋体" w:eastAsia="宋体" w:hAnsi="Calibri" w:cs="宋体" w:hint="eastAsia"/>
          <w:sz w:val="24"/>
          <w:lang w:val="zh-CN"/>
        </w:rPr>
        <w:t>2、按照招标文件要求、投标文件响应和承诺验收；</w:t>
      </w:r>
    </w:p>
    <w:p w:rsidR="0003661F" w:rsidRPr="00135AF2" w:rsidRDefault="00BB3F04" w:rsidP="00135AF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135AF2">
        <w:rPr>
          <w:rFonts w:asciiTheme="minorEastAsia" w:hAnsiTheme="minorEastAsia" w:cs="宋体" w:hint="eastAsia"/>
          <w:b/>
          <w:color w:val="000000"/>
          <w:kern w:val="0"/>
          <w:sz w:val="24"/>
          <w:szCs w:val="24"/>
          <w:lang w:val="zh-CN"/>
        </w:rPr>
        <w:t>、</w:t>
      </w:r>
      <w:r w:rsidR="00406FB9" w:rsidRPr="00135AF2">
        <w:rPr>
          <w:rFonts w:asciiTheme="minorEastAsia" w:hAnsiTheme="minorEastAsia" w:cs="宋体" w:hint="eastAsia"/>
          <w:b/>
          <w:color w:val="000000"/>
          <w:kern w:val="0"/>
          <w:sz w:val="24"/>
          <w:szCs w:val="24"/>
          <w:lang w:val="zh-CN"/>
        </w:rPr>
        <w:t>资金支付</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（一）支付方式：银行转账。</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二）支付时间及条件：采用先作业后付款方式，采购人根据中标人实际开展服务情况及资金标准按季度据实结算相关费用。根据综合考评结果，中标供应商于下一季度首月15日前向采购人提供完整的拨款相关手续资料[含劳务所在地税务部门开具的发票、实际服务清单、交纳当月被扣违约款（若有）等]，采购人在审查、核实发票金额和收到违约金后，拨付上一季度的项目资金；若验收不合格，则扣除上个季度不合格项目资金的费用，并要求下个季度整改完成。</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（三）监管办法</w:t>
      </w:r>
    </w:p>
    <w:p w:rsidR="00F301E7" w:rsidRPr="00F301E7" w:rsidRDefault="00F301E7" w:rsidP="00F301E7">
      <w:pPr>
        <w:spacing w:line="360" w:lineRule="auto"/>
        <w:ind w:firstLineChars="200" w:firstLine="480"/>
        <w:rPr>
          <w:rFonts w:ascii="宋体" w:eastAsia="宋体" w:hAnsi="Calibri" w:cs="宋体"/>
          <w:sz w:val="24"/>
          <w:lang w:val="zh-CN"/>
        </w:rPr>
      </w:pPr>
      <w:r w:rsidRPr="00F301E7">
        <w:rPr>
          <w:rFonts w:ascii="宋体" w:eastAsia="宋体" w:hAnsi="Calibri" w:cs="宋体" w:hint="eastAsia"/>
          <w:sz w:val="24"/>
          <w:lang w:val="zh-CN"/>
        </w:rPr>
        <w:t>项目质量监管主要采用两种形式：项目进展过程中的服务跟踪以及项目阶段性的服务质量考核。服务跟踪主要通过服务对象满意度测评、专项服务回访等方式，及时了解服务对象的服务感知，保证并及时提升服务质量；服务质量考核主要通过督办、通报、绩效处罚的方式监管服务质量，考核结果应用到项目资金支付条件中。</w:t>
      </w:r>
    </w:p>
    <w:p w:rsidR="0003661F" w:rsidRDefault="00BB3F04" w:rsidP="0003661F">
      <w:pPr>
        <w:widowControl/>
        <w:spacing w:line="360" w:lineRule="auto"/>
        <w:ind w:firstLine="480"/>
        <w:jc w:val="left"/>
        <w:rPr>
          <w:rFonts w:ascii="宋体" w:cs="宋体"/>
          <w:sz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F301E7" w:rsidRDefault="0003661F" w:rsidP="00F301E7">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03661F">
        <w:rPr>
          <w:rFonts w:ascii="宋体" w:cs="宋体" w:hint="eastAsia"/>
          <w:sz w:val="24"/>
          <w:lang w:val="zh-CN"/>
        </w:rPr>
        <w:t>该项目（每包或者标段）</w:t>
      </w:r>
      <w:r w:rsidR="00406FB9">
        <w:rPr>
          <w:rFonts w:ascii="宋体" w:cs="宋体" w:hint="eastAsia"/>
          <w:sz w:val="24"/>
          <w:lang w:val="zh-CN"/>
        </w:rPr>
        <w:t>完整投标，</w:t>
      </w:r>
      <w:r w:rsidR="00406FB9">
        <w:rPr>
          <w:rFonts w:ascii="宋体" w:cs="宋体" w:hint="eastAsia"/>
          <w:b/>
          <w:sz w:val="24"/>
          <w:lang w:val="zh-CN"/>
        </w:rPr>
        <w:t>否则为无效投标。</w:t>
      </w:r>
    </w:p>
    <w:p w:rsidR="00F301E7" w:rsidRDefault="0003661F" w:rsidP="00F301E7">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406FB9">
        <w:rPr>
          <w:rFonts w:ascii="宋体" w:cs="宋体" w:hint="eastAsia"/>
          <w:sz w:val="24"/>
          <w:lang w:val="zh-CN"/>
        </w:rPr>
        <w:t>、本项目为交钥匙工程。</w:t>
      </w:r>
      <w:bookmarkStart w:id="0" w:name="_GoBack"/>
      <w:bookmarkEnd w:id="0"/>
    </w:p>
    <w:p w:rsidR="00FF124B" w:rsidRPr="00F301E7" w:rsidRDefault="0003661F" w:rsidP="00F301E7">
      <w:pPr>
        <w:topLinePunct/>
        <w:autoSpaceDE w:val="0"/>
        <w:autoSpaceDN w:val="0"/>
        <w:adjustRightInd w:val="0"/>
        <w:spacing w:line="360" w:lineRule="auto"/>
        <w:ind w:firstLine="482"/>
        <w:rPr>
          <w:rFonts w:ascii="宋体" w:cs="宋体"/>
          <w:b/>
          <w:sz w:val="24"/>
          <w:lang w:val="zh-CN"/>
        </w:rPr>
      </w:pPr>
      <w:r w:rsidRPr="0003661F">
        <w:rPr>
          <w:rFonts w:ascii="宋体" w:cs="宋体" w:hint="eastAsia"/>
          <w:sz w:val="24"/>
          <w:lang w:val="zh-CN"/>
        </w:rPr>
        <w:t>3</w:t>
      </w:r>
      <w:r w:rsidR="00406FB9" w:rsidRPr="0003661F">
        <w:rPr>
          <w:rFonts w:ascii="宋体" w:cs="宋体" w:hint="eastAsia"/>
          <w:sz w:val="24"/>
          <w:lang w:val="zh-CN"/>
        </w:rPr>
        <w:t>、投标文件中须有详细的实施（技术）方案，</w:t>
      </w:r>
      <w:r w:rsidR="00406FB9" w:rsidRPr="0003661F">
        <w:rPr>
          <w:rFonts w:ascii="宋体" w:cs="宋体" w:hint="eastAsia"/>
          <w:b/>
          <w:sz w:val="24"/>
          <w:lang w:val="zh-CN"/>
        </w:rPr>
        <w:t>否则为无效投标。</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CA308B" w:rsidRDefault="00CA308B" w:rsidP="00913BD1">
      <w:pPr>
        <w:autoSpaceDE w:val="0"/>
        <w:autoSpaceDN w:val="0"/>
        <w:adjustRightInd w:val="0"/>
        <w:rPr>
          <w:rFonts w:asciiTheme="majorEastAsia" w:eastAsiaTheme="majorEastAsia" w:hAnsiTheme="majorEastAsia" w:cs="宋体"/>
          <w:b/>
          <w:kern w:val="0"/>
          <w:sz w:val="36"/>
          <w:szCs w:val="36"/>
        </w:rPr>
      </w:pPr>
    </w:p>
    <w:p w:rsidR="00313C2C" w:rsidRDefault="00313C2C" w:rsidP="00913BD1">
      <w:pPr>
        <w:autoSpaceDE w:val="0"/>
        <w:autoSpaceDN w:val="0"/>
        <w:adjustRightInd w:val="0"/>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7238"/>
      </w:tblGrid>
      <w:tr w:rsidR="00FF124B" w:rsidTr="00EB0690">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23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rsidTr="00EB0690">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238" w:type="dxa"/>
          </w:tcPr>
          <w:p w:rsidR="00FF124B" w:rsidRPr="00127EAE" w:rsidRDefault="00406FB9" w:rsidP="00127EAE">
            <w:pPr>
              <w:pStyle w:val="ab"/>
              <w:widowControl/>
              <w:shd w:val="clear" w:color="auto" w:fill="FFFFFF"/>
              <w:spacing w:line="360" w:lineRule="auto"/>
              <w:contextualSpacing/>
              <w:jc w:val="left"/>
              <w:rPr>
                <w:rFonts w:asciiTheme="minorEastAsia" w:eastAsiaTheme="minorEastAsia" w:hAnsiTheme="minorEastAsia" w:cs="仿宋_GB2312"/>
              </w:rPr>
            </w:pPr>
            <w:r w:rsidRPr="00127EAE">
              <w:rPr>
                <w:rFonts w:asciiTheme="minorEastAsia" w:eastAsiaTheme="minorEastAsia" w:hAnsiTheme="minorEastAsia" w:cs="仿宋_GB2312" w:hint="eastAsia"/>
              </w:rPr>
              <w:t>项目名称：</w:t>
            </w:r>
            <w:r w:rsidR="00EB0690" w:rsidRPr="002F0E3C">
              <w:rPr>
                <w:rFonts w:asciiTheme="minorEastAsia" w:eastAsiaTheme="minorEastAsia" w:hAnsiTheme="minorEastAsia" w:cs="仿宋_GB2312" w:hint="eastAsia"/>
                <w:color w:val="000000"/>
                <w:shd w:val="clear" w:color="auto" w:fill="FFFFFF"/>
              </w:rPr>
              <w:t>许昌市中心城区空巢、留守老人关爱志愿服务</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127EAE">
              <w:rPr>
                <w:rFonts w:asciiTheme="minorEastAsia" w:hAnsiTheme="minorEastAsia" w:cs="仿宋_GB2312" w:hint="eastAsia"/>
                <w:sz w:val="24"/>
                <w:szCs w:val="24"/>
              </w:rPr>
              <w:t>02</w:t>
            </w:r>
            <w:r w:rsidR="00EB0690">
              <w:rPr>
                <w:rFonts w:asciiTheme="minorEastAsia" w:hAnsiTheme="minorEastAsia" w:cs="仿宋_GB2312" w:hint="eastAsia"/>
                <w:sz w:val="24"/>
                <w:szCs w:val="24"/>
              </w:rPr>
              <w:t>7</w:t>
            </w:r>
            <w:r>
              <w:rPr>
                <w:rFonts w:asciiTheme="minorEastAsia" w:hAnsiTheme="minorEastAsia" w:cs="仿宋_GB2312" w:hint="eastAsia"/>
                <w:sz w:val="24"/>
                <w:szCs w:val="24"/>
              </w:rPr>
              <w:t>号</w:t>
            </w:r>
          </w:p>
          <w:p w:rsidR="00F13626" w:rsidRPr="000F0FE0" w:rsidRDefault="00406FB9" w:rsidP="001E2349">
            <w:pPr>
              <w:spacing w:line="360" w:lineRule="auto"/>
              <w:rPr>
                <w:rFonts w:ascii="宋体" w:eastAsia="宋体" w:hAnsi="Calibri" w:cs="宋体"/>
                <w:sz w:val="24"/>
                <w:lang w:val="zh-CN"/>
              </w:rPr>
            </w:pPr>
            <w:r>
              <w:rPr>
                <w:rFonts w:asciiTheme="minorEastAsia" w:hAnsiTheme="minorEastAsia" w:cs="仿宋_GB2312" w:hint="eastAsia"/>
                <w:sz w:val="24"/>
                <w:szCs w:val="24"/>
              </w:rPr>
              <w:t>项目内容：</w:t>
            </w:r>
            <w:r w:rsidR="00F13626" w:rsidRPr="000F0FE0">
              <w:rPr>
                <w:rFonts w:ascii="宋体" w:eastAsia="宋体" w:hAnsi="Calibri" w:cs="宋体" w:hint="eastAsia"/>
                <w:sz w:val="24"/>
                <w:lang w:val="zh-CN"/>
              </w:rPr>
              <w:t>为完善许昌市居家养老服务机制，建立农村留守老年人关爱服务体系，建立志愿者服务社会化运行模式，弘扬敬老助老传统美德，以关爱城乡空巢老人、独居老人、孤寡老人、农村留守老人为重点，开展保健指导、家政服务、文化娱乐等志愿服务，让老年人享受到各项便民、利民、惠民服务，感受到政府对他们的关怀和照顾，感受到社会的温暖，为老年人创造健康优质的生活条件，提升老人的幸福指标。</w:t>
            </w:r>
          </w:p>
          <w:p w:rsidR="00FF124B" w:rsidRPr="00127EAE" w:rsidRDefault="00406FB9" w:rsidP="00F13626">
            <w:pPr>
              <w:pStyle w:val="ab"/>
              <w:widowControl/>
              <w:shd w:val="clear" w:color="auto" w:fill="FFFFFF"/>
              <w:spacing w:line="360" w:lineRule="auto"/>
              <w:contextualSpacing/>
              <w:jc w:val="left"/>
              <w:rPr>
                <w:rFonts w:asciiTheme="minorEastAsia" w:eastAsiaTheme="minorEastAsia" w:hAnsiTheme="minorEastAsia" w:cs="仿宋_GB2312"/>
              </w:rPr>
            </w:pPr>
            <w:r w:rsidRPr="00127EAE">
              <w:rPr>
                <w:rFonts w:asciiTheme="minorEastAsia" w:eastAsiaTheme="minorEastAsia" w:hAnsiTheme="minorEastAsia" w:cs="仿宋_GB2312" w:hint="eastAsia"/>
              </w:rPr>
              <w:t>项目地址：</w:t>
            </w:r>
            <w:r w:rsidR="00F13626">
              <w:rPr>
                <w:rFonts w:ascii="宋体" w:hAnsi="宋体" w:cs="仿宋_GB2312" w:hint="eastAsia"/>
              </w:rPr>
              <w:t>许昌市</w:t>
            </w:r>
          </w:p>
        </w:tc>
      </w:tr>
      <w:tr w:rsidR="00FF124B" w:rsidTr="00EB0690">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238"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127EAE">
              <w:rPr>
                <w:rFonts w:asciiTheme="minorEastAsia" w:hAnsiTheme="minorEastAsia" w:cs="仿宋_GB2312" w:hint="eastAsia"/>
                <w:sz w:val="24"/>
                <w:szCs w:val="24"/>
              </w:rPr>
              <w:t>许昌市民政局</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127EAE" w:rsidRPr="0096678E">
              <w:rPr>
                <w:rFonts w:ascii="宋体" w:eastAsia="宋体" w:hAnsi="宋体" w:cs="仿宋_GB2312"/>
                <w:color w:val="000000"/>
                <w:sz w:val="24"/>
                <w:szCs w:val="24"/>
              </w:rPr>
              <w:t>许昌市魏都区建安大道东段1516号市委市政府9号楼</w:t>
            </w:r>
          </w:p>
          <w:p w:rsidR="00FF124B" w:rsidRDefault="00406FB9" w:rsidP="00621B0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21B0B">
              <w:rPr>
                <w:rFonts w:asciiTheme="minorEastAsia" w:hAnsiTheme="minorEastAsia" w:cs="仿宋_GB2312" w:hint="eastAsia"/>
                <w:sz w:val="24"/>
                <w:szCs w:val="24"/>
              </w:rPr>
              <w:t>范宁</w:t>
            </w:r>
            <w:r w:rsidR="00127EAE">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w:t>
            </w:r>
            <w:r w:rsidR="00127EAE" w:rsidRPr="0096678E">
              <w:rPr>
                <w:rFonts w:ascii="宋体" w:eastAsia="宋体" w:hAnsi="宋体" w:cs="仿宋_GB2312"/>
                <w:color w:val="000000"/>
                <w:sz w:val="24"/>
                <w:szCs w:val="24"/>
              </w:rPr>
              <w:t>0374-2965636</w:t>
            </w:r>
          </w:p>
        </w:tc>
      </w:tr>
      <w:tr w:rsidR="00FF124B" w:rsidTr="00EB0690">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238"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127E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27EAE">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rsidTr="00EB0690">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238"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1B663A">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87EE3">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406FB9">
              <w:rPr>
                <w:rFonts w:asciiTheme="minorEastAsia" w:hAnsiTheme="minorEastAsia" w:cs="宋体" w:hint="eastAsia"/>
                <w:b/>
                <w:color w:val="FF0000"/>
                <w:kern w:val="0"/>
                <w:sz w:val="24"/>
                <w:szCs w:val="24"/>
                <w:lang w:val="zh-CN"/>
              </w:rPr>
              <w:t>、未被列入“信用中国”网站</w:t>
            </w:r>
            <w:r w:rsidR="00406FB9">
              <w:rPr>
                <w:rFonts w:asciiTheme="minorEastAsia" w:hAnsiTheme="minorEastAsia" w:cs="宋体"/>
                <w:b/>
                <w:color w:val="FF0000"/>
                <w:kern w:val="0"/>
                <w:sz w:val="24"/>
                <w:szCs w:val="24"/>
                <w:lang w:val="zh-CN"/>
              </w:rPr>
              <w:t>(www.creditchina.gov.cn)</w:t>
            </w:r>
            <w:r w:rsidR="00406FB9">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406FB9">
              <w:rPr>
                <w:rFonts w:asciiTheme="minorEastAsia" w:hAnsiTheme="minorEastAsia" w:cs="宋体"/>
                <w:b/>
                <w:color w:val="FF0000"/>
                <w:kern w:val="0"/>
                <w:sz w:val="24"/>
                <w:szCs w:val="24"/>
                <w:lang w:val="zh-CN"/>
              </w:rPr>
              <w:t xml:space="preserve"> (www.ccgp.gov.cn)</w:t>
            </w:r>
            <w:r w:rsidR="00406FB9">
              <w:rPr>
                <w:rFonts w:asciiTheme="minorEastAsia" w:hAnsiTheme="minorEastAsia" w:cs="宋体" w:hint="eastAsia"/>
                <w:b/>
                <w:color w:val="FF0000"/>
                <w:kern w:val="0"/>
                <w:sz w:val="24"/>
                <w:szCs w:val="24"/>
                <w:lang w:val="zh-CN"/>
              </w:rPr>
              <w:t>政府采购严</w:t>
            </w:r>
            <w:r w:rsidR="00406FB9">
              <w:rPr>
                <w:rFonts w:asciiTheme="minorEastAsia" w:hAnsiTheme="minorEastAsia" w:cs="宋体" w:hint="eastAsia"/>
                <w:b/>
                <w:color w:val="FF0000"/>
                <w:kern w:val="0"/>
                <w:sz w:val="24"/>
                <w:szCs w:val="24"/>
                <w:lang w:val="zh-CN"/>
              </w:rPr>
              <w:lastRenderedPageBreak/>
              <w:t>重违法失信行为记录名单的投标人；“国家企业信用公示系统”网站（</w:t>
            </w:r>
            <w:r w:rsidR="00406FB9">
              <w:rPr>
                <w:rFonts w:asciiTheme="minorEastAsia" w:hAnsiTheme="minorEastAsia" w:cs="宋体"/>
                <w:b/>
                <w:color w:val="FF0000"/>
                <w:kern w:val="0"/>
                <w:sz w:val="24"/>
                <w:szCs w:val="24"/>
                <w:lang w:val="zh-CN"/>
              </w:rPr>
              <w:t>www.gsxt.gov.cn</w:t>
            </w:r>
            <w:r w:rsidR="00406FB9">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238"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233A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233A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238" w:type="dxa"/>
            <w:vAlign w:val="center"/>
          </w:tcPr>
          <w:p w:rsidR="00FF124B" w:rsidRDefault="00552EAF" w:rsidP="001D5F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1290000</w:t>
            </w:r>
            <w:r w:rsidR="00406FB9">
              <w:rPr>
                <w:rFonts w:asciiTheme="minorEastAsia" w:hAnsiTheme="minorEastAsia" w:cs="宋体" w:hint="eastAsia"/>
                <w:bCs/>
                <w:sz w:val="24"/>
                <w:szCs w:val="24"/>
                <w:lang w:val="zh-CN"/>
              </w:rPr>
              <w:t>元，超出最高限价的投标无效</w:t>
            </w:r>
          </w:p>
        </w:tc>
      </w:tr>
      <w:tr w:rsidR="00FF124B" w:rsidTr="00EB0690">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238" w:type="dxa"/>
            <w:vAlign w:val="center"/>
          </w:tcPr>
          <w:p w:rsidR="00FF124B" w:rsidRDefault="002233A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rsidTr="00EB0690">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238" w:type="dxa"/>
            <w:vAlign w:val="center"/>
          </w:tcPr>
          <w:p w:rsidR="00FF124B" w:rsidRDefault="002233A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7238" w:type="dxa"/>
            <w:vAlign w:val="center"/>
          </w:tcPr>
          <w:p w:rsidR="00FF124B" w:rsidRDefault="002233A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238"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238" w:type="dxa"/>
            <w:vAlign w:val="center"/>
          </w:tcPr>
          <w:p w:rsidR="00FF124B" w:rsidRDefault="002233A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238" w:type="dxa"/>
            <w:vAlign w:val="center"/>
          </w:tcPr>
          <w:p w:rsidR="00FF124B" w:rsidRDefault="001F358D" w:rsidP="00FE6C1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FE6C16">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FE6C16">
              <w:rPr>
                <w:rFonts w:asciiTheme="minorEastAsia" w:hAnsiTheme="minorEastAsia" w:cs="宋体" w:hint="eastAsia"/>
                <w:bCs/>
                <w:sz w:val="24"/>
                <w:szCs w:val="24"/>
                <w:lang w:val="zh-CN"/>
              </w:rPr>
              <w:t>16</w:t>
            </w:r>
            <w:r w:rsidR="00406FB9">
              <w:rPr>
                <w:rFonts w:asciiTheme="minorEastAsia" w:hAnsiTheme="minorEastAsia" w:cs="宋体" w:hint="eastAsia"/>
                <w:bCs/>
                <w:sz w:val="24"/>
                <w:szCs w:val="24"/>
                <w:lang w:val="zh-CN"/>
              </w:rPr>
              <w:t>日</w:t>
            </w:r>
            <w:r w:rsidR="00FE6C16">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FE6C16">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E6C16">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rsidTr="00EB0690">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238"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3341C">
              <w:rPr>
                <w:rFonts w:asciiTheme="minorEastAsia" w:hAnsiTheme="minorEastAsia" w:cs="仿宋_GB2312" w:hint="eastAsia"/>
                <w:sz w:val="24"/>
                <w:szCs w:val="24"/>
                <w:lang w:val="zh-CN"/>
              </w:rPr>
              <w:t>贰万伍</w:t>
            </w:r>
            <w:r w:rsidR="007D1225">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1D5F17">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63341C">
              <w:rPr>
                <w:rFonts w:asciiTheme="minorEastAsia" w:hAnsiTheme="minorEastAsia" w:cs="仿宋_GB2312" w:hint="eastAsia"/>
                <w:sz w:val="24"/>
                <w:szCs w:val="24"/>
                <w:lang w:val="zh-CN"/>
              </w:rPr>
              <w:t>25</w:t>
            </w:r>
            <w:r w:rsidR="00B07A31">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rsidTr="00EB0690">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1843"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238"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238" w:type="dxa"/>
            <w:vAlign w:val="center"/>
          </w:tcPr>
          <w:p w:rsidR="00FF124B" w:rsidRDefault="002233A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2233A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238" w:type="dxa"/>
            <w:vAlign w:val="center"/>
          </w:tcPr>
          <w:p w:rsidR="00FF124B" w:rsidRDefault="002233A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2233A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7238" w:type="dxa"/>
            <w:vAlign w:val="center"/>
          </w:tcPr>
          <w:p w:rsidR="00FF124B" w:rsidRDefault="002233A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rsidTr="00EB0690">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238"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238" w:type="dxa"/>
            <w:vAlign w:val="center"/>
          </w:tcPr>
          <w:p w:rsidR="00FF124B" w:rsidRDefault="002233A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238" w:type="dxa"/>
            <w:vAlign w:val="center"/>
          </w:tcPr>
          <w:p w:rsidR="00FF124B" w:rsidRDefault="002233A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238"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rsidTr="00EB0690">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1843"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238" w:type="dxa"/>
            <w:vAlign w:val="center"/>
          </w:tcPr>
          <w:p w:rsidR="00FF124B" w:rsidRPr="00D87DC1" w:rsidRDefault="002233A8">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EDE" w:rsidRDefault="006D0EDE" w:rsidP="006D0EDE">
      <w:pPr>
        <w:widowControl/>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B56EA" w:rsidRDefault="000B56EA" w:rsidP="006D0EDE">
      <w:pPr>
        <w:widowControl/>
        <w:jc w:val="center"/>
        <w:rPr>
          <w:rFonts w:asciiTheme="majorEastAsia" w:eastAsiaTheme="majorEastAsia" w:hAnsiTheme="majorEastAsia" w:cs="宋体"/>
          <w:b/>
          <w:kern w:val="0"/>
          <w:sz w:val="36"/>
          <w:szCs w:val="36"/>
        </w:rPr>
      </w:pPr>
    </w:p>
    <w:p w:rsidR="0008293B" w:rsidRDefault="0008293B" w:rsidP="006D0EDE">
      <w:pPr>
        <w:widowControl/>
        <w:jc w:val="center"/>
        <w:rPr>
          <w:rFonts w:asciiTheme="majorEastAsia" w:eastAsiaTheme="majorEastAsia" w:hAnsiTheme="majorEastAsia" w:cs="宋体" w:hint="eastAsia"/>
          <w:b/>
          <w:kern w:val="0"/>
          <w:sz w:val="36"/>
          <w:szCs w:val="36"/>
        </w:rPr>
      </w:pPr>
    </w:p>
    <w:p w:rsidR="00FF124B" w:rsidRDefault="00406FB9" w:rsidP="006D0ED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08293B">
              <w:rPr>
                <w:rFonts w:asciiTheme="minorEastAsia" w:hAnsiTheme="minorEastAsia" w:hint="eastAsia"/>
                <w:bCs/>
                <w:sz w:val="24"/>
                <w:szCs w:val="24"/>
              </w:rPr>
              <w:t>2017或2018</w:t>
            </w:r>
            <w:r>
              <w:rPr>
                <w:rFonts w:asciiTheme="minorEastAsia" w:hAnsiTheme="minorEastAsia" w:hint="eastAsia"/>
                <w:bCs/>
                <w:sz w:val="24"/>
                <w:szCs w:val="24"/>
              </w:rPr>
              <w:t>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0B56EA" w:rsidRDefault="00406FB9" w:rsidP="000B56EA">
      <w:pPr>
        <w:spacing w:line="560" w:lineRule="exact"/>
        <w:ind w:firstLineChars="200" w:firstLine="422"/>
        <w:rPr>
          <w:rFonts w:ascii="仿宋_GB2312" w:eastAsia="仿宋_GB2312" w:hAnsi="仿宋_GB2312" w:cs="仿宋_GB2312"/>
          <w:sz w:val="32"/>
          <w:szCs w:val="32"/>
        </w:rPr>
      </w:pPr>
      <w:r>
        <w:rPr>
          <w:rFonts w:asciiTheme="minorEastAsia" w:hAnsiTheme="minorEastAsia" w:cs="仿宋_GB2312" w:hint="eastAsia"/>
          <w:b/>
          <w:szCs w:val="24"/>
          <w:lang w:val="zh-CN"/>
        </w:rPr>
        <w:t>（6）评标标准</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15"/>
        <w:gridCol w:w="7076"/>
        <w:gridCol w:w="885"/>
      </w:tblGrid>
      <w:tr w:rsidR="000B56EA" w:rsidRPr="000B56EA" w:rsidTr="00E403FB">
        <w:trPr>
          <w:trHeight w:val="1107"/>
        </w:trPr>
        <w:tc>
          <w:tcPr>
            <w:tcW w:w="1417"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分值构成(总分100分)</w:t>
            </w:r>
          </w:p>
        </w:tc>
        <w:tc>
          <w:tcPr>
            <w:tcW w:w="7976" w:type="dxa"/>
            <w:gridSpan w:val="3"/>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jc w:val="center"/>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价格分值：10分</w:t>
            </w:r>
          </w:p>
          <w:p w:rsidR="000B56EA" w:rsidRPr="000B56EA" w:rsidRDefault="000B56EA" w:rsidP="000B56EA">
            <w:pPr>
              <w:tabs>
                <w:tab w:val="left" w:pos="1260"/>
              </w:tabs>
              <w:autoSpaceDE w:val="0"/>
              <w:autoSpaceDN w:val="0"/>
              <w:spacing w:line="360" w:lineRule="auto"/>
              <w:ind w:firstLineChars="200" w:firstLine="480"/>
              <w:contextualSpacing/>
              <w:jc w:val="center"/>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商务部分：35分</w:t>
            </w:r>
          </w:p>
          <w:p w:rsidR="000B56EA" w:rsidRPr="000B56EA" w:rsidRDefault="000B56EA" w:rsidP="000B56EA">
            <w:pPr>
              <w:tabs>
                <w:tab w:val="left" w:pos="1260"/>
              </w:tabs>
              <w:autoSpaceDE w:val="0"/>
              <w:autoSpaceDN w:val="0"/>
              <w:spacing w:line="360" w:lineRule="auto"/>
              <w:ind w:firstLineChars="200" w:firstLine="480"/>
              <w:contextualSpacing/>
              <w:jc w:val="center"/>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技术部分：55分</w:t>
            </w:r>
          </w:p>
        </w:tc>
      </w:tr>
      <w:tr w:rsidR="000B56EA" w:rsidRPr="000B56EA" w:rsidTr="00E403FB">
        <w:trPr>
          <w:trHeight w:val="591"/>
        </w:trPr>
        <w:tc>
          <w:tcPr>
            <w:tcW w:w="9393" w:type="dxa"/>
            <w:gridSpan w:val="4"/>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一、价格部分（满分10 分）</w:t>
            </w:r>
          </w:p>
        </w:tc>
      </w:tr>
      <w:tr w:rsidR="000B56EA" w:rsidRPr="000B56EA" w:rsidTr="00E403FB">
        <w:trPr>
          <w:trHeight w:val="59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因素</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评分标准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分值</w:t>
            </w:r>
          </w:p>
        </w:tc>
      </w:tr>
      <w:tr w:rsidR="000B56EA" w:rsidRPr="000B56EA" w:rsidTr="00E403FB">
        <w:trPr>
          <w:trHeight w:val="90"/>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lastRenderedPageBreak/>
              <w:t>投标报价评分标准</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评标基准价：满足招标文件要求的有效投标报价中，最低的投标报价为评标基准价。</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 xml:space="preserve">投标报价得分=（评标基准价/投标报价）×10  </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10分</w:t>
            </w:r>
          </w:p>
        </w:tc>
      </w:tr>
      <w:tr w:rsidR="000B56EA" w:rsidRPr="000B56EA" w:rsidTr="00E403FB">
        <w:trPr>
          <w:trHeight w:val="591"/>
        </w:trPr>
        <w:tc>
          <w:tcPr>
            <w:tcW w:w="9393" w:type="dxa"/>
            <w:gridSpan w:val="4"/>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二、商务部分（满分 35分）</w:t>
            </w:r>
          </w:p>
        </w:tc>
      </w:tr>
      <w:tr w:rsidR="000B56EA" w:rsidRPr="000B56EA" w:rsidTr="00E403FB">
        <w:trPr>
          <w:trHeight w:val="59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评分因素</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评分标准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分值</w:t>
            </w:r>
          </w:p>
        </w:tc>
      </w:tr>
      <w:tr w:rsidR="000B56EA" w:rsidRPr="000B56EA" w:rsidTr="00E403FB">
        <w:trPr>
          <w:trHeight w:val="745"/>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企业实力</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1.投标人具有ISO9001质量管理体系认证，证书认证范围包括居家养老服务中心的运营管理的得1分；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2.投标人具有ISO27001信息安全管理体系认证，认证范围包括老年人养护服务的得1分。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3.投标人具有医疗机构的得6分。（提供医疗机构执业许可证书原件扫描件）</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注：以上评审项在投标文件中需提供相关证书原件的扫描件，否则不得分。原件备查。</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8分</w:t>
            </w:r>
          </w:p>
        </w:tc>
      </w:tr>
      <w:tr w:rsidR="000B56EA" w:rsidRPr="000B56EA" w:rsidTr="00E403FB">
        <w:trPr>
          <w:trHeight w:val="59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荣誉</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1、投标人自2015年1月以来获得国家老龄委颁发的“敬老文明号”称号的得8分，获得省市老龄委颁发的“敬老文明号”称号的得4分，获得区县老龄委颁发的“敬老文明号”称号的得1分。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注：需提供政府相关红头文件扫描件（原件备查），否则不得分。同等级称号不累积得分。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2、投标人提供信用评级机构颁发的在有效期内的AAA级信用等级证书的得5分，未提供的得0分。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注： 在投标文件中需提供信用等级证书原件扫描件，否则不得分。原件备查。</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13分</w:t>
            </w:r>
          </w:p>
        </w:tc>
      </w:tr>
      <w:tr w:rsidR="000B56EA" w:rsidRPr="000B56EA" w:rsidTr="00E403FB">
        <w:trPr>
          <w:trHeight w:val="59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志愿者服务经验</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拟派的项目负责人持有中国志愿服务联合会签发的志愿者证书且有组织过志愿者活动服务的得7分，需提供工作证明材料、志愿者证书复印件、活动方案、活动照片等材料佐证，未提供或提供不全的不得分，证书原件备查。</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7分</w:t>
            </w:r>
          </w:p>
        </w:tc>
      </w:tr>
      <w:tr w:rsidR="000B56EA" w:rsidRPr="000B56EA" w:rsidTr="00E403FB">
        <w:trPr>
          <w:trHeight w:val="59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lastRenderedPageBreak/>
              <w:t>社工服务经验</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具有政府购买社区社工服务类业绩的得7分，（投标人须提供①相关网站中标公告的下载网页截图并注明网址；②中标（成交）通知书复印件；③采购合同文本复印件；④已完成项目需提供该业绩项目已经采购人验收或考评合格的相关证明文件复印件，未完成项目不需要提供。时间以合同签订时间为准，上述序号②③证明材料的原件现场备查，以上材料未提供或提供不全的不得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7分</w:t>
            </w:r>
          </w:p>
        </w:tc>
      </w:tr>
      <w:tr w:rsidR="000B56EA" w:rsidRPr="000B56EA" w:rsidTr="00E403FB">
        <w:trPr>
          <w:trHeight w:val="623"/>
        </w:trPr>
        <w:tc>
          <w:tcPr>
            <w:tcW w:w="9393" w:type="dxa"/>
            <w:gridSpan w:val="4"/>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三、技术部分（满分55 分）</w:t>
            </w:r>
          </w:p>
        </w:tc>
      </w:tr>
      <w:tr w:rsidR="000B56EA" w:rsidRPr="000B56EA" w:rsidTr="00E403FB">
        <w:trPr>
          <w:trHeight w:val="59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评分因素</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评分标准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分值</w:t>
            </w:r>
          </w:p>
        </w:tc>
      </w:tr>
      <w:tr w:rsidR="000B56EA" w:rsidRPr="000B56EA" w:rsidTr="00E403FB">
        <w:trPr>
          <w:trHeight w:val="745"/>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管理组织架构及人员配备</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 xml:space="preserve"> 1、主要包括本项目的服务组织机构安排,职责分工设计，协调机制和信息沟通反馈机制设计，管理流程图设计及人员配备设计等。</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投标人有提供服务组织机构安排的得1分；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投标人有提供职责分工设计的得1分；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投标人有提供协调机制和信息沟通反馈机制计的得1；</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投标人有提供管理流程图设计及人员配备设计的得1分。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2、根据投标人提供的核心服务团队配置情况（人员花名册），其中人员配备包括养老护理员、社工、护士、保健按摩师、心理咨询师、营养师、应急救护员、志愿者等，以上8项每具备1项得2分，满分16分，未提供不得分。须提供近3个月社保证明及资格证书复印件，证书原件备查。</w:t>
            </w:r>
          </w:p>
          <w:p w:rsid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注：在投标文件中需提供服务人员的证书原件扫描件，否则不得分。</w:t>
            </w:r>
          </w:p>
          <w:p w:rsid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sz w:val="24"/>
                <w:szCs w:val="24"/>
                <w:lang w:val="zh-CN"/>
              </w:rPr>
              <w:t>3、投标人拥有志愿者服务资源，人数达300人及以上的得</w:t>
            </w:r>
            <w:r w:rsidRPr="000B56EA">
              <w:rPr>
                <w:rFonts w:asciiTheme="minorEastAsia" w:hAnsiTheme="minorEastAsia" w:cs="仿宋_GB2312" w:hint="eastAsia"/>
                <w:sz w:val="24"/>
                <w:szCs w:val="24"/>
                <w:lang w:val="zh-CN"/>
              </w:rPr>
              <w:t>4</w:t>
            </w:r>
            <w:r w:rsidRPr="000B56EA">
              <w:rPr>
                <w:rFonts w:asciiTheme="minorEastAsia" w:hAnsiTheme="minorEastAsia" w:cs="仿宋_GB2312"/>
                <w:sz w:val="24"/>
                <w:szCs w:val="24"/>
                <w:lang w:val="zh-CN"/>
              </w:rPr>
              <w:t>分，300人＞人数≥250人的得2分，250人＞人数≥200人的得1分，200人以下的不得分。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sz w:val="24"/>
                <w:szCs w:val="24"/>
                <w:lang w:val="zh-CN"/>
              </w:rPr>
              <w:t>注：在投标文件中需提供志愿者人员信息列表，否则不得分。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lastRenderedPageBreak/>
              <w:t>4、投标人项目团队成员具备中级（四级）及以上社工证书的，每提供1本得1分，本项最高7分。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注：在投标文件中需提供服务人员的中级（四级）及以上社工证书原件扫描件，否则不得分。原件备查。</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 </w:t>
            </w:r>
            <w:r w:rsidRPr="000B56EA">
              <w:rPr>
                <w:rFonts w:asciiTheme="minorEastAsia" w:hAnsiTheme="minorEastAsia" w:cs="仿宋_GB2312" w:hint="eastAsia"/>
                <w:sz w:val="24"/>
                <w:szCs w:val="24"/>
                <w:lang w:val="zh-CN"/>
              </w:rPr>
              <w:t>31分</w:t>
            </w:r>
          </w:p>
        </w:tc>
      </w:tr>
      <w:tr w:rsidR="000B56EA" w:rsidRPr="000B56EA" w:rsidTr="00E403FB">
        <w:trPr>
          <w:trHeight w:val="61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lastRenderedPageBreak/>
              <w:t>管理制度</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主要包括本项目职工培训制度、职工考核及奖惩制度、配套设施权属清册管理制度、服务作业流程安排制度等。</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投标人有提供居家养老服务管理职工培训制度的得2分；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投标人有提供职工考核及奖惩制度的得2分；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投标人有提供配套设施权属清册管理制度的得2分。</w:t>
            </w:r>
          </w:p>
          <w:p w:rsidR="000B56EA" w:rsidRPr="000B56EA" w:rsidRDefault="000B56EA" w:rsidP="000B56EA">
            <w:pPr>
              <w:pStyle w:val="20"/>
              <w:tabs>
                <w:tab w:val="left" w:pos="1260"/>
              </w:tabs>
              <w:autoSpaceDE w:val="0"/>
              <w:autoSpaceDN w:val="0"/>
              <w:spacing w:line="360" w:lineRule="auto"/>
              <w:ind w:leftChars="0" w:left="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w:t>
            </w:r>
            <w:r w:rsidRPr="000B56EA">
              <w:rPr>
                <w:rFonts w:asciiTheme="minorEastAsia" w:hAnsiTheme="minorEastAsia" w:cs="仿宋_GB2312"/>
                <w:sz w:val="24"/>
                <w:szCs w:val="24"/>
                <w:lang w:val="zh-CN"/>
              </w:rPr>
              <w:t>服务作业流程安排制度的得</w:t>
            </w:r>
            <w:r w:rsidRPr="000B56EA">
              <w:rPr>
                <w:rFonts w:asciiTheme="minorEastAsia" w:hAnsiTheme="minorEastAsia" w:cs="仿宋_GB2312" w:hint="eastAsia"/>
                <w:sz w:val="24"/>
                <w:szCs w:val="24"/>
                <w:lang w:val="zh-CN"/>
              </w:rPr>
              <w:t>2</w:t>
            </w:r>
            <w:r w:rsidRPr="000B56EA">
              <w:rPr>
                <w:rFonts w:asciiTheme="minorEastAsia" w:hAnsiTheme="minorEastAsia" w:cs="仿宋_GB2312"/>
                <w:sz w:val="24"/>
                <w:szCs w:val="24"/>
                <w:lang w:val="zh-CN"/>
              </w:rPr>
              <w:t>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 xml:space="preserve">8分 </w:t>
            </w:r>
          </w:p>
          <w:p w:rsidR="000B56EA" w:rsidRPr="000B56EA" w:rsidRDefault="000B56EA" w:rsidP="000B56EA">
            <w:pPr>
              <w:pStyle w:val="20"/>
              <w:tabs>
                <w:tab w:val="left" w:pos="1260"/>
              </w:tabs>
              <w:autoSpaceDE w:val="0"/>
              <w:autoSpaceDN w:val="0"/>
              <w:spacing w:line="360" w:lineRule="auto"/>
              <w:ind w:firstLine="480"/>
              <w:contextualSpacing/>
              <w:rPr>
                <w:rFonts w:asciiTheme="minorEastAsia" w:hAnsiTheme="minorEastAsia" w:cs="仿宋_GB2312"/>
                <w:sz w:val="24"/>
                <w:szCs w:val="24"/>
                <w:lang w:val="zh-CN"/>
              </w:rPr>
            </w:pPr>
          </w:p>
        </w:tc>
      </w:tr>
      <w:tr w:rsidR="000B56EA" w:rsidRPr="000B56EA" w:rsidTr="00E403FB">
        <w:trPr>
          <w:trHeight w:val="61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突发事件的处理预案</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突发事件的处理预案：主要包括服务项目管理中常见的突发事件应急预案，包括但不限于老人疾病发作、服务环境变化等。</w:t>
            </w:r>
          </w:p>
          <w:p w:rsid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处理预案包括有老人食物中毒处理预案的得2分；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sz w:val="24"/>
                <w:szCs w:val="24"/>
                <w:lang w:val="zh-CN"/>
              </w:rPr>
              <w:t>处理预案包括有老人中暑处理预案的得</w:t>
            </w:r>
            <w:r w:rsidRPr="000B56EA">
              <w:rPr>
                <w:rFonts w:asciiTheme="minorEastAsia" w:hAnsiTheme="minorEastAsia" w:cs="仿宋_GB2312" w:hint="eastAsia"/>
                <w:sz w:val="24"/>
                <w:szCs w:val="24"/>
                <w:lang w:val="zh-CN"/>
              </w:rPr>
              <w:t>2</w:t>
            </w:r>
            <w:r w:rsidRPr="000B56EA">
              <w:rPr>
                <w:rFonts w:asciiTheme="minorEastAsia" w:hAnsiTheme="minorEastAsia" w:cs="仿宋_GB2312"/>
                <w:sz w:val="24"/>
                <w:szCs w:val="24"/>
                <w:lang w:val="zh-CN"/>
              </w:rPr>
              <w:t>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处理预案包括有老人摔伤骨折处理预案的得2分；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处理预案包括有老人跌倒处理预案的得2分；</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处理预案包括有火灾处理预案的得2分。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10分</w:t>
            </w:r>
          </w:p>
        </w:tc>
      </w:tr>
      <w:tr w:rsidR="000B56EA" w:rsidRPr="000B56EA" w:rsidTr="00E403FB">
        <w:trPr>
          <w:trHeight w:val="611"/>
        </w:trPr>
        <w:tc>
          <w:tcPr>
            <w:tcW w:w="1432" w:type="dxa"/>
            <w:gridSpan w:val="2"/>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服务宗旨理念及设想</w:t>
            </w:r>
          </w:p>
        </w:tc>
        <w:tc>
          <w:tcPr>
            <w:tcW w:w="7076"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主要包括根据本项目养老服务管理特点提出服务的宗旨、经营理念总体设想、服务定位、服务目标、服务管理模式等。</w:t>
            </w:r>
          </w:p>
          <w:p w:rsidR="000B56EA" w:rsidRPr="000B56EA" w:rsidRDefault="000B56EA" w:rsidP="000B56E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投标人有提供服务宗旨的得2分；</w:t>
            </w:r>
          </w:p>
          <w:p w:rsidR="000B56EA" w:rsidRDefault="000B56EA" w:rsidP="000B56EA">
            <w:pPr>
              <w:pStyle w:val="20"/>
              <w:tabs>
                <w:tab w:val="left" w:pos="1260"/>
              </w:tabs>
              <w:autoSpaceDE w:val="0"/>
              <w:autoSpaceDN w:val="0"/>
              <w:spacing w:line="360" w:lineRule="auto"/>
              <w:ind w:leftChars="0" w:left="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投标人有提供经营理念总体设想的得2分；</w:t>
            </w:r>
          </w:p>
          <w:p w:rsidR="000B56EA" w:rsidRPr="000B56EA" w:rsidRDefault="000B56EA" w:rsidP="000B56EA">
            <w:pPr>
              <w:pStyle w:val="20"/>
              <w:tabs>
                <w:tab w:val="left" w:pos="1260"/>
              </w:tabs>
              <w:autoSpaceDE w:val="0"/>
              <w:autoSpaceDN w:val="0"/>
              <w:spacing w:line="360" w:lineRule="auto"/>
              <w:ind w:leftChars="0" w:left="0" w:firstLine="480"/>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投标人有提供服务定位、服务目标、服务管理模式的得2分。</w:t>
            </w:r>
          </w:p>
        </w:tc>
        <w:tc>
          <w:tcPr>
            <w:tcW w:w="885" w:type="dxa"/>
            <w:tcMar>
              <w:top w:w="0" w:type="dxa"/>
              <w:left w:w="108" w:type="dxa"/>
              <w:bottom w:w="0" w:type="dxa"/>
              <w:right w:w="108" w:type="dxa"/>
            </w:tcMar>
            <w:vAlign w:val="center"/>
          </w:tcPr>
          <w:p w:rsidR="000B56EA" w:rsidRPr="000B56EA" w:rsidRDefault="000B56EA" w:rsidP="000B56EA">
            <w:pPr>
              <w:tabs>
                <w:tab w:val="left" w:pos="1260"/>
              </w:tabs>
              <w:autoSpaceDE w:val="0"/>
              <w:autoSpaceDN w:val="0"/>
              <w:spacing w:line="360" w:lineRule="auto"/>
              <w:contextualSpacing/>
              <w:rPr>
                <w:rFonts w:asciiTheme="minorEastAsia" w:hAnsiTheme="minorEastAsia" w:cs="仿宋_GB2312"/>
                <w:sz w:val="24"/>
                <w:szCs w:val="24"/>
                <w:lang w:val="zh-CN"/>
              </w:rPr>
            </w:pPr>
            <w:r w:rsidRPr="000B56EA">
              <w:rPr>
                <w:rFonts w:asciiTheme="minorEastAsia" w:hAnsiTheme="minorEastAsia" w:cs="仿宋_GB2312" w:hint="eastAsia"/>
                <w:sz w:val="24"/>
                <w:szCs w:val="24"/>
                <w:lang w:val="zh-CN"/>
              </w:rPr>
              <w:t>6分</w:t>
            </w:r>
          </w:p>
        </w:tc>
      </w:tr>
    </w:tbl>
    <w:p w:rsidR="00FF124B" w:rsidRDefault="00406FB9" w:rsidP="000B56EA">
      <w:pPr>
        <w:tabs>
          <w:tab w:val="left" w:pos="1260"/>
        </w:tabs>
        <w:autoSpaceDE w:val="0"/>
        <w:autoSpaceDN w:val="0"/>
        <w:spacing w:line="360" w:lineRule="auto"/>
        <w:ind w:firstLineChars="200" w:firstLine="42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Pr="001A117D" w:rsidRDefault="00406FB9" w:rsidP="001A11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AC1E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B53A46">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B53A46">
            <w:pPr>
              <w:pStyle w:val="a7"/>
            </w:pPr>
          </w:p>
        </w:tc>
        <w:tc>
          <w:tcPr>
            <w:tcW w:w="1560" w:type="dxa"/>
            <w:vAlign w:val="center"/>
          </w:tcPr>
          <w:p w:rsidR="004D4539" w:rsidRPr="00AC045F" w:rsidRDefault="004D4539" w:rsidP="00B53A46">
            <w:pPr>
              <w:snapToGrid w:val="0"/>
              <w:spacing w:line="400" w:lineRule="exact"/>
              <w:rPr>
                <w:rFonts w:ascii="宋体" w:hAnsi="宋体" w:cs="微软雅黑"/>
                <w:szCs w:val="21"/>
              </w:rPr>
            </w:pPr>
          </w:p>
        </w:tc>
        <w:tc>
          <w:tcPr>
            <w:tcW w:w="2018" w:type="dxa"/>
            <w:vAlign w:val="center"/>
          </w:tcPr>
          <w:p w:rsidR="004D4539" w:rsidRPr="00AC045F" w:rsidRDefault="004D4539" w:rsidP="00B53A46">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A301C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A301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A301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A301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A301CA">
      <w:pPr>
        <w:spacing w:beforeLines="50" w:afterLines="50" w:line="360" w:lineRule="auto"/>
        <w:ind w:firstLineChars="236" w:firstLine="566"/>
        <w:rPr>
          <w:rFonts w:asciiTheme="minorEastAsia" w:hAnsiTheme="minorEastAsia" w:cs="宋体"/>
          <w:sz w:val="24"/>
          <w:szCs w:val="24"/>
          <w:lang w:val="zh-CN"/>
        </w:rPr>
      </w:pPr>
    </w:p>
    <w:p w:rsidR="00FF124B" w:rsidRDefault="00406FB9" w:rsidP="00A301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A301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A301CA">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A301CA">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A301CA">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A301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6AC" w:rsidRDefault="002006AC" w:rsidP="00FF124B">
      <w:r>
        <w:separator/>
      </w:r>
    </w:p>
  </w:endnote>
  <w:endnote w:type="continuationSeparator" w:id="0">
    <w:p w:rsidR="002006AC" w:rsidRDefault="002006AC"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E" w:rsidRDefault="002233A8">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508CE" w:rsidRDefault="002233A8">
                <w:pPr>
                  <w:pStyle w:val="a9"/>
                </w:pPr>
                <w:fldSimple w:instr=" PAGE  \* MERGEFORMAT ">
                  <w:r w:rsidR="00F80B87">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6AC" w:rsidRDefault="002006AC" w:rsidP="00FF124B">
      <w:r>
        <w:separator/>
      </w:r>
    </w:p>
  </w:footnote>
  <w:footnote w:type="continuationSeparator" w:id="0">
    <w:p w:rsidR="002006AC" w:rsidRDefault="002006AC"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754405"/>
    <w:multiLevelType w:val="hybridMultilevel"/>
    <w:tmpl w:val="FE48BDBA"/>
    <w:lvl w:ilvl="0" w:tplc="69DE0A1A">
      <w:start w:val="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094D11E6"/>
    <w:multiLevelType w:val="hybridMultilevel"/>
    <w:tmpl w:val="A01A91F6"/>
    <w:lvl w:ilvl="0" w:tplc="D38C1860">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1B4840"/>
    <w:multiLevelType w:val="hybridMultilevel"/>
    <w:tmpl w:val="3CB68A08"/>
    <w:lvl w:ilvl="0" w:tplc="65B06D2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D3A34BE"/>
    <w:multiLevelType w:val="hybridMultilevel"/>
    <w:tmpl w:val="AF98EEB0"/>
    <w:lvl w:ilvl="0" w:tplc="CEB8F1EC">
      <w:start w:val="7"/>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70BDE187"/>
    <w:multiLevelType w:val="singleLevel"/>
    <w:tmpl w:val="70BDE187"/>
    <w:lvl w:ilvl="0">
      <w:start w:val="2"/>
      <w:numFmt w:val="decimal"/>
      <w:lvlText w:val="%1."/>
      <w:lvlJc w:val="left"/>
      <w:pPr>
        <w:tabs>
          <w:tab w:val="left" w:pos="312"/>
        </w:tabs>
      </w:pPr>
    </w:lvl>
  </w:abstractNum>
  <w:abstractNum w:abstractNumId="10">
    <w:nsid w:val="711DFD66"/>
    <w:multiLevelType w:val="singleLevel"/>
    <w:tmpl w:val="711DFD66"/>
    <w:lvl w:ilvl="0">
      <w:start w:val="2"/>
      <w:numFmt w:val="chineseCounting"/>
      <w:suff w:val="nothing"/>
      <w:lvlText w:val="（%1）"/>
      <w:lvlJc w:val="left"/>
      <w:rPr>
        <w:rFonts w:hint="eastAsia"/>
      </w:rPr>
    </w:lvl>
  </w:abstractNum>
  <w:abstractNum w:abstractNumId="11">
    <w:nsid w:val="7681736F"/>
    <w:multiLevelType w:val="hybridMultilevel"/>
    <w:tmpl w:val="36165BE6"/>
    <w:lvl w:ilvl="0" w:tplc="FFD05AD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10"/>
  </w:num>
  <w:num w:numId="8">
    <w:abstractNumId w:val="3"/>
  </w:num>
  <w:num w:numId="9">
    <w:abstractNumId w:val="2"/>
  </w:num>
  <w:num w:numId="10">
    <w:abstractNumId w:val="6"/>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263CA"/>
    <w:rsid w:val="000311FB"/>
    <w:rsid w:val="000328B5"/>
    <w:rsid w:val="0003351A"/>
    <w:rsid w:val="00034E53"/>
    <w:rsid w:val="0003556C"/>
    <w:rsid w:val="0003661F"/>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93B"/>
    <w:rsid w:val="00082C6E"/>
    <w:rsid w:val="00086DE9"/>
    <w:rsid w:val="00092652"/>
    <w:rsid w:val="000936D5"/>
    <w:rsid w:val="00093BD2"/>
    <w:rsid w:val="00094806"/>
    <w:rsid w:val="000A1642"/>
    <w:rsid w:val="000B56EA"/>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0FE0"/>
    <w:rsid w:val="001008C2"/>
    <w:rsid w:val="00102470"/>
    <w:rsid w:val="001052E3"/>
    <w:rsid w:val="00110C26"/>
    <w:rsid w:val="0011232C"/>
    <w:rsid w:val="0011325E"/>
    <w:rsid w:val="001262C8"/>
    <w:rsid w:val="001276EF"/>
    <w:rsid w:val="00127EAE"/>
    <w:rsid w:val="00135AF2"/>
    <w:rsid w:val="00140426"/>
    <w:rsid w:val="00141B3F"/>
    <w:rsid w:val="00142385"/>
    <w:rsid w:val="00147B7D"/>
    <w:rsid w:val="00163CBE"/>
    <w:rsid w:val="001645B9"/>
    <w:rsid w:val="00165060"/>
    <w:rsid w:val="00177750"/>
    <w:rsid w:val="001818D7"/>
    <w:rsid w:val="00182533"/>
    <w:rsid w:val="001829C2"/>
    <w:rsid w:val="00183EF7"/>
    <w:rsid w:val="00185ECD"/>
    <w:rsid w:val="0018761C"/>
    <w:rsid w:val="001948F5"/>
    <w:rsid w:val="0019505C"/>
    <w:rsid w:val="00195D1B"/>
    <w:rsid w:val="001977EA"/>
    <w:rsid w:val="001A0A88"/>
    <w:rsid w:val="001A117D"/>
    <w:rsid w:val="001A4C92"/>
    <w:rsid w:val="001A70C2"/>
    <w:rsid w:val="001B41AD"/>
    <w:rsid w:val="001B6332"/>
    <w:rsid w:val="001B663A"/>
    <w:rsid w:val="001B7057"/>
    <w:rsid w:val="001B7C18"/>
    <w:rsid w:val="001C0F1B"/>
    <w:rsid w:val="001C309B"/>
    <w:rsid w:val="001C6C61"/>
    <w:rsid w:val="001D0627"/>
    <w:rsid w:val="001D357E"/>
    <w:rsid w:val="001D3FB6"/>
    <w:rsid w:val="001D46FE"/>
    <w:rsid w:val="001D5F17"/>
    <w:rsid w:val="001D6E54"/>
    <w:rsid w:val="001E1B0A"/>
    <w:rsid w:val="001E2349"/>
    <w:rsid w:val="001E570D"/>
    <w:rsid w:val="001E66A5"/>
    <w:rsid w:val="001E6C54"/>
    <w:rsid w:val="001E78EA"/>
    <w:rsid w:val="001F121D"/>
    <w:rsid w:val="001F202D"/>
    <w:rsid w:val="001F358D"/>
    <w:rsid w:val="001F4319"/>
    <w:rsid w:val="001F4B20"/>
    <w:rsid w:val="001F7E43"/>
    <w:rsid w:val="002006AC"/>
    <w:rsid w:val="002026FE"/>
    <w:rsid w:val="0020330F"/>
    <w:rsid w:val="002121A9"/>
    <w:rsid w:val="00212788"/>
    <w:rsid w:val="00216728"/>
    <w:rsid w:val="002232E0"/>
    <w:rsid w:val="002233A8"/>
    <w:rsid w:val="00223E42"/>
    <w:rsid w:val="00225070"/>
    <w:rsid w:val="0023381A"/>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0E3C"/>
    <w:rsid w:val="002F225D"/>
    <w:rsid w:val="002F3EF8"/>
    <w:rsid w:val="002F4D45"/>
    <w:rsid w:val="0030587D"/>
    <w:rsid w:val="00313C2C"/>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61F"/>
    <w:rsid w:val="003A4C56"/>
    <w:rsid w:val="003B488E"/>
    <w:rsid w:val="003B5BE5"/>
    <w:rsid w:val="003C013E"/>
    <w:rsid w:val="003C191A"/>
    <w:rsid w:val="003C669F"/>
    <w:rsid w:val="003D2A39"/>
    <w:rsid w:val="003D6C67"/>
    <w:rsid w:val="003D6EA0"/>
    <w:rsid w:val="003E4CE5"/>
    <w:rsid w:val="003E5D20"/>
    <w:rsid w:val="003E7330"/>
    <w:rsid w:val="003F0045"/>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18"/>
    <w:rsid w:val="0043706F"/>
    <w:rsid w:val="00440690"/>
    <w:rsid w:val="0044586A"/>
    <w:rsid w:val="00445FA3"/>
    <w:rsid w:val="00447BA9"/>
    <w:rsid w:val="00450B7E"/>
    <w:rsid w:val="004511E4"/>
    <w:rsid w:val="00452FF0"/>
    <w:rsid w:val="00454B40"/>
    <w:rsid w:val="0045737C"/>
    <w:rsid w:val="00461772"/>
    <w:rsid w:val="0046214B"/>
    <w:rsid w:val="0046220D"/>
    <w:rsid w:val="00462244"/>
    <w:rsid w:val="004661DD"/>
    <w:rsid w:val="004661DE"/>
    <w:rsid w:val="004676F5"/>
    <w:rsid w:val="004713E9"/>
    <w:rsid w:val="00475975"/>
    <w:rsid w:val="00475BC1"/>
    <w:rsid w:val="00477E2A"/>
    <w:rsid w:val="00483BBC"/>
    <w:rsid w:val="00487EE3"/>
    <w:rsid w:val="0049069C"/>
    <w:rsid w:val="00497025"/>
    <w:rsid w:val="004A1281"/>
    <w:rsid w:val="004A35BF"/>
    <w:rsid w:val="004A3D12"/>
    <w:rsid w:val="004A69C6"/>
    <w:rsid w:val="004A71A1"/>
    <w:rsid w:val="004C00FF"/>
    <w:rsid w:val="004C15CA"/>
    <w:rsid w:val="004C3610"/>
    <w:rsid w:val="004D0F2F"/>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2EAF"/>
    <w:rsid w:val="00555840"/>
    <w:rsid w:val="005601D7"/>
    <w:rsid w:val="0056743F"/>
    <w:rsid w:val="0057088E"/>
    <w:rsid w:val="00570BD7"/>
    <w:rsid w:val="00572C46"/>
    <w:rsid w:val="005755F7"/>
    <w:rsid w:val="00576428"/>
    <w:rsid w:val="005813BD"/>
    <w:rsid w:val="00587160"/>
    <w:rsid w:val="005939AD"/>
    <w:rsid w:val="00594467"/>
    <w:rsid w:val="0059516F"/>
    <w:rsid w:val="005A0B48"/>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1B0B"/>
    <w:rsid w:val="00622134"/>
    <w:rsid w:val="00622FF6"/>
    <w:rsid w:val="0063341C"/>
    <w:rsid w:val="006341CB"/>
    <w:rsid w:val="00636AAD"/>
    <w:rsid w:val="00642D96"/>
    <w:rsid w:val="00644E97"/>
    <w:rsid w:val="00646AEB"/>
    <w:rsid w:val="0065106A"/>
    <w:rsid w:val="00651415"/>
    <w:rsid w:val="006674B6"/>
    <w:rsid w:val="0066760C"/>
    <w:rsid w:val="00671218"/>
    <w:rsid w:val="006724D6"/>
    <w:rsid w:val="00680403"/>
    <w:rsid w:val="00681A9E"/>
    <w:rsid w:val="00682B31"/>
    <w:rsid w:val="0068441A"/>
    <w:rsid w:val="00685CAE"/>
    <w:rsid w:val="00687238"/>
    <w:rsid w:val="0069117B"/>
    <w:rsid w:val="006951C7"/>
    <w:rsid w:val="006B3B14"/>
    <w:rsid w:val="006B7399"/>
    <w:rsid w:val="006C2B42"/>
    <w:rsid w:val="006C33F0"/>
    <w:rsid w:val="006C575E"/>
    <w:rsid w:val="006D0EDE"/>
    <w:rsid w:val="006D24FE"/>
    <w:rsid w:val="006D7995"/>
    <w:rsid w:val="006E09B9"/>
    <w:rsid w:val="006E1073"/>
    <w:rsid w:val="006E2C2C"/>
    <w:rsid w:val="006E5294"/>
    <w:rsid w:val="006E69A9"/>
    <w:rsid w:val="006E7D75"/>
    <w:rsid w:val="006F42BD"/>
    <w:rsid w:val="006F4C1F"/>
    <w:rsid w:val="006F6735"/>
    <w:rsid w:val="00703498"/>
    <w:rsid w:val="00707517"/>
    <w:rsid w:val="00711D3D"/>
    <w:rsid w:val="00714EA5"/>
    <w:rsid w:val="00716754"/>
    <w:rsid w:val="00723ED1"/>
    <w:rsid w:val="0072488A"/>
    <w:rsid w:val="00727688"/>
    <w:rsid w:val="00730668"/>
    <w:rsid w:val="0073735A"/>
    <w:rsid w:val="007373E3"/>
    <w:rsid w:val="00737A15"/>
    <w:rsid w:val="00737B3F"/>
    <w:rsid w:val="00742F47"/>
    <w:rsid w:val="00743379"/>
    <w:rsid w:val="007445B8"/>
    <w:rsid w:val="00750733"/>
    <w:rsid w:val="007508CE"/>
    <w:rsid w:val="00750A8C"/>
    <w:rsid w:val="0075246E"/>
    <w:rsid w:val="007530A0"/>
    <w:rsid w:val="0075555D"/>
    <w:rsid w:val="00761164"/>
    <w:rsid w:val="007642BA"/>
    <w:rsid w:val="00765E10"/>
    <w:rsid w:val="00771B80"/>
    <w:rsid w:val="00773878"/>
    <w:rsid w:val="00775A7C"/>
    <w:rsid w:val="00775C43"/>
    <w:rsid w:val="00777567"/>
    <w:rsid w:val="00784839"/>
    <w:rsid w:val="007942AC"/>
    <w:rsid w:val="007A05F2"/>
    <w:rsid w:val="007A0F7B"/>
    <w:rsid w:val="007A1777"/>
    <w:rsid w:val="007A219C"/>
    <w:rsid w:val="007B14B3"/>
    <w:rsid w:val="007B3355"/>
    <w:rsid w:val="007C23FB"/>
    <w:rsid w:val="007C4218"/>
    <w:rsid w:val="007C6809"/>
    <w:rsid w:val="007D100D"/>
    <w:rsid w:val="007D1225"/>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1E09"/>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13BD1"/>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6678E"/>
    <w:rsid w:val="00971DFC"/>
    <w:rsid w:val="00973BD1"/>
    <w:rsid w:val="00974710"/>
    <w:rsid w:val="00976944"/>
    <w:rsid w:val="00977773"/>
    <w:rsid w:val="00992F1F"/>
    <w:rsid w:val="0099354B"/>
    <w:rsid w:val="00994A8A"/>
    <w:rsid w:val="009A0AC7"/>
    <w:rsid w:val="009A296B"/>
    <w:rsid w:val="009A2BC5"/>
    <w:rsid w:val="009A47E3"/>
    <w:rsid w:val="009A6F91"/>
    <w:rsid w:val="009B0CFB"/>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1CA"/>
    <w:rsid w:val="00A30773"/>
    <w:rsid w:val="00A409A7"/>
    <w:rsid w:val="00A44E4A"/>
    <w:rsid w:val="00A47C01"/>
    <w:rsid w:val="00A5050D"/>
    <w:rsid w:val="00A57099"/>
    <w:rsid w:val="00A577F4"/>
    <w:rsid w:val="00A630FF"/>
    <w:rsid w:val="00A634C2"/>
    <w:rsid w:val="00A71479"/>
    <w:rsid w:val="00A72BD8"/>
    <w:rsid w:val="00A81555"/>
    <w:rsid w:val="00A9002A"/>
    <w:rsid w:val="00A91872"/>
    <w:rsid w:val="00A97F1A"/>
    <w:rsid w:val="00AA0054"/>
    <w:rsid w:val="00AA0FE4"/>
    <w:rsid w:val="00AA16B6"/>
    <w:rsid w:val="00AA265E"/>
    <w:rsid w:val="00AC0D4D"/>
    <w:rsid w:val="00AC1E2A"/>
    <w:rsid w:val="00AC62A0"/>
    <w:rsid w:val="00AC6B92"/>
    <w:rsid w:val="00AD310A"/>
    <w:rsid w:val="00AD43D5"/>
    <w:rsid w:val="00AD5C9F"/>
    <w:rsid w:val="00AE0428"/>
    <w:rsid w:val="00AE43D9"/>
    <w:rsid w:val="00B0198A"/>
    <w:rsid w:val="00B0200B"/>
    <w:rsid w:val="00B0319F"/>
    <w:rsid w:val="00B06BE5"/>
    <w:rsid w:val="00B07A31"/>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7AE3"/>
    <w:rsid w:val="00B90F7B"/>
    <w:rsid w:val="00B91885"/>
    <w:rsid w:val="00B93E9A"/>
    <w:rsid w:val="00B95A20"/>
    <w:rsid w:val="00BB1EC0"/>
    <w:rsid w:val="00BB3F04"/>
    <w:rsid w:val="00BB42A7"/>
    <w:rsid w:val="00BB51F6"/>
    <w:rsid w:val="00BB5686"/>
    <w:rsid w:val="00BB6CC2"/>
    <w:rsid w:val="00BC01E9"/>
    <w:rsid w:val="00BC05E7"/>
    <w:rsid w:val="00BC1187"/>
    <w:rsid w:val="00BC629E"/>
    <w:rsid w:val="00BD0FE7"/>
    <w:rsid w:val="00BD3AFF"/>
    <w:rsid w:val="00BE04C4"/>
    <w:rsid w:val="00BE5011"/>
    <w:rsid w:val="00BF1DA5"/>
    <w:rsid w:val="00BF21E1"/>
    <w:rsid w:val="00C00538"/>
    <w:rsid w:val="00C06F9E"/>
    <w:rsid w:val="00C1514A"/>
    <w:rsid w:val="00C23622"/>
    <w:rsid w:val="00C30BFB"/>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308B"/>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1DD5"/>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BB9"/>
    <w:rsid w:val="00E71FE4"/>
    <w:rsid w:val="00E72B34"/>
    <w:rsid w:val="00E85524"/>
    <w:rsid w:val="00E86419"/>
    <w:rsid w:val="00E86D2C"/>
    <w:rsid w:val="00E8799C"/>
    <w:rsid w:val="00E87E2A"/>
    <w:rsid w:val="00E906B8"/>
    <w:rsid w:val="00E956EC"/>
    <w:rsid w:val="00EA0782"/>
    <w:rsid w:val="00EA20BB"/>
    <w:rsid w:val="00EB0690"/>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626"/>
    <w:rsid w:val="00F13EFD"/>
    <w:rsid w:val="00F15640"/>
    <w:rsid w:val="00F165A3"/>
    <w:rsid w:val="00F21E3B"/>
    <w:rsid w:val="00F26247"/>
    <w:rsid w:val="00F27F81"/>
    <w:rsid w:val="00F301E7"/>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0B87"/>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E6C1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f2">
    <w:name w:val="Body Text Indent"/>
    <w:basedOn w:val="a"/>
    <w:link w:val="Char5"/>
    <w:uiPriority w:val="99"/>
    <w:semiHidden/>
    <w:unhideWhenUsed/>
    <w:rsid w:val="000B56EA"/>
    <w:pPr>
      <w:spacing w:after="120"/>
      <w:ind w:leftChars="200" w:left="420"/>
    </w:pPr>
  </w:style>
  <w:style w:type="character" w:customStyle="1" w:styleId="Char5">
    <w:name w:val="正文文本缩进 Char"/>
    <w:basedOn w:val="a0"/>
    <w:link w:val="af2"/>
    <w:uiPriority w:val="99"/>
    <w:semiHidden/>
    <w:rsid w:val="000B56EA"/>
    <w:rPr>
      <w:kern w:val="2"/>
      <w:sz w:val="21"/>
      <w:szCs w:val="22"/>
    </w:rPr>
  </w:style>
  <w:style w:type="paragraph" w:styleId="20">
    <w:name w:val="Body Text First Indent 2"/>
    <w:basedOn w:val="af2"/>
    <w:link w:val="2Char0"/>
    <w:uiPriority w:val="99"/>
    <w:unhideWhenUsed/>
    <w:rsid w:val="000B56EA"/>
    <w:pPr>
      <w:ind w:firstLineChars="200" w:firstLine="420"/>
    </w:pPr>
  </w:style>
  <w:style w:type="character" w:customStyle="1" w:styleId="2Char0">
    <w:name w:val="正文首行缩进 2 Char"/>
    <w:basedOn w:val="Char5"/>
    <w:link w:val="20"/>
    <w:uiPriority w:val="99"/>
    <w:rsid w:val="000B56EA"/>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BF1A9-2A3D-4BDF-BC17-630D7CA3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73</Pages>
  <Words>6155</Words>
  <Characters>35086</Characters>
  <Application>Microsoft Office Word</Application>
  <DocSecurity>0</DocSecurity>
  <Lines>292</Lines>
  <Paragraphs>82</Paragraphs>
  <ScaleCrop>false</ScaleCrop>
  <Company>Sky123.Org</Company>
  <LinksUpToDate>false</LinksUpToDate>
  <CharactersWithSpaces>41159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173</cp:revision>
  <cp:lastPrinted>2018-07-31T02:20:00Z</cp:lastPrinted>
  <dcterms:created xsi:type="dcterms:W3CDTF">2018-04-16T02:52:00Z</dcterms:created>
  <dcterms:modified xsi:type="dcterms:W3CDTF">2019-03-20T02:20:00Z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