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2018年第一批农村公路市补资金古城镇大路陈庄村公路工程</w:t>
      </w:r>
    </w:p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评 标 报 告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2018年第一批农村公路市补资金古城镇大路陈庄村公路工程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/>
          <w:sz w:val="24"/>
        </w:rPr>
        <w:t>JSGC-J-</w:t>
      </w:r>
      <w:r>
        <w:rPr>
          <w:rFonts w:hint="eastAsia"/>
          <w:sz w:val="24"/>
          <w:lang w:val="en-US" w:eastAsia="zh-CN"/>
        </w:rPr>
        <w:t>2019028</w:t>
      </w:r>
    </w:p>
    <w:p>
      <w:pPr>
        <w:spacing w:line="30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141.1508万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标段划分：本项目设有个标段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本工程招标采用公开招标方式进行，按照法定公开招标程序和要求，201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 月日至2019年月日时在《全国公共资源交易平台（河南省·许昌市）》《河南省电子招标投标公共服务平台》上公开发布招标信息，于投标截止时间递交投标文件及投标保证金的投标单位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有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家，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7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641"/>
        <w:gridCol w:w="1073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3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禹州市古城镇人民政府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3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32"/>
                <w:lang w:eastAsia="zh-CN"/>
              </w:rPr>
              <w:t>郑州中原招标股份有限公司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3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2018年第一批农村公路市补资金古城镇大路陈庄村公路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时00分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时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标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室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第一信封开标记录：</w:t>
      </w:r>
    </w:p>
    <w:tbl>
      <w:tblPr>
        <w:tblStyle w:val="7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203"/>
        <w:gridCol w:w="840"/>
        <w:gridCol w:w="128"/>
        <w:gridCol w:w="1011"/>
        <w:gridCol w:w="735"/>
        <w:gridCol w:w="800"/>
        <w:gridCol w:w="855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11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项目经理（含证书编号）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保证金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何建余 豫24113144626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王爽  豫241151568991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李林 豫241131444242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30天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81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34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第二信封开标记录：</w:t>
      </w:r>
    </w:p>
    <w:tbl>
      <w:tblPr>
        <w:tblStyle w:val="7"/>
        <w:tblW w:w="8347" w:type="dxa"/>
        <w:jc w:val="center"/>
        <w:tblInd w:w="-16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3"/>
        <w:gridCol w:w="1985"/>
        <w:gridCol w:w="1282"/>
        <w:gridCol w:w="675"/>
        <w:gridCol w:w="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1410554.00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1402475.00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42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1405488.00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141.1508万元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评标采用合理低价法，详见招标文件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spacing w:line="360" w:lineRule="auto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（一）第一信封评审情况：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通过第一信封评审的投标人名称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未第一信封评审的投标人名称及原因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（二）第二信封评审情况：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通过第二信封评审的投标人名称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未第二信封评审的投标人名称及原因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（三）详细评审：</w:t>
      </w:r>
    </w:p>
    <w:tbl>
      <w:tblPr>
        <w:tblStyle w:val="7"/>
        <w:tblW w:w="87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6"/>
        <w:gridCol w:w="1127"/>
        <w:gridCol w:w="494"/>
        <w:gridCol w:w="554"/>
        <w:gridCol w:w="1407"/>
        <w:gridCol w:w="1133"/>
        <w:gridCol w:w="1100"/>
        <w:gridCol w:w="635"/>
        <w:gridCol w:w="606"/>
      </w:tblGrid>
      <w:tr>
        <w:tblPrEx>
          <w:tblLayout w:type="fixed"/>
        </w:tblPrEx>
        <w:trPr>
          <w:trHeight w:val="1057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投标函           文字报价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暂估价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暂列金额           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评标价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评标价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评标基准价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偏差率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1405488.00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1405488.00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1406172.33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1406172.33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-0.05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99.90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河南圣哲市政工程有限公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1402475.00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1402475.00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-0.26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99.48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1410554.00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1410554.00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0.31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98.76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五、根据招标文件的规定，评标委员会将经评审的投标人按得分由高到低排序如下：</w:t>
      </w:r>
    </w:p>
    <w:tbl>
      <w:tblPr>
        <w:tblStyle w:val="7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701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99.90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99.48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98.76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752"/>
        <w:gridCol w:w="1673"/>
        <w:gridCol w:w="1530"/>
        <w:gridCol w:w="1170"/>
        <w:gridCol w:w="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7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投标单位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评标价（元）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评标基准价（元）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偏差率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1405488.00</w:t>
            </w:r>
          </w:p>
        </w:tc>
        <w:tc>
          <w:tcPr>
            <w:tcW w:w="15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1406172.33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-0.05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司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1402475.00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-0.26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1410554.00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98.76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七、推荐的中标候选人情况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第一中标候选人：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河南省富民公路工程有限公司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1405488.00元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壹佰肆拾万零伍仟肆佰捌拾捌元整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30日历天</w:t>
      </w:r>
      <w:r>
        <w:rPr>
          <w:rFonts w:hint="eastAsia" w:asciiTheme="minorEastAsia" w:hAnsiTheme="minorEastAsia"/>
          <w:sz w:val="24"/>
          <w:szCs w:val="24"/>
        </w:rPr>
        <w:t xml:space="preserve">       质量标准： </w:t>
      </w:r>
      <w:r>
        <w:rPr>
          <w:rFonts w:hint="eastAsia" w:asciiTheme="minorEastAsia" w:hAnsiTheme="minorEastAsia"/>
          <w:sz w:val="24"/>
          <w:szCs w:val="24"/>
          <w:lang w:eastAsia="zh-CN"/>
        </w:rPr>
        <w:t>合格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李林 </w:t>
      </w:r>
      <w:r>
        <w:rPr>
          <w:rFonts w:hint="eastAsia" w:asciiTheme="minorEastAsia" w:hAnsiTheme="minorEastAsia"/>
          <w:sz w:val="24"/>
          <w:szCs w:val="24"/>
        </w:rPr>
        <w:t> 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二级注册建造师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lang w:val="en-US" w:eastAsia="zh-CN"/>
        </w:rPr>
        <w:t>豫241131444242</w:t>
      </w:r>
      <w:r>
        <w:rPr>
          <w:rFonts w:hint="eastAsia" w:asciiTheme="minorEastAsia" w:hAnsiTheme="minorEastAsia"/>
          <w:sz w:val="24"/>
          <w:szCs w:val="24"/>
        </w:rPr>
        <w:t> 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县道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X687西建线建新镇屿段（K20+619  K21+187.039）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第二中标候选人：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河南圣哲市政工程有限公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1402475.00元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壹佰肆拾万零贰仟肆佰柒拾伍元整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30日历天            </w:t>
      </w:r>
      <w:r>
        <w:rPr>
          <w:rFonts w:hint="eastAsia" w:asciiTheme="minorEastAsia" w:hAnsiTheme="minorEastAsia"/>
          <w:sz w:val="24"/>
          <w:szCs w:val="24"/>
        </w:rPr>
        <w:t xml:space="preserve"> 质量标准：</w:t>
      </w:r>
      <w:r>
        <w:rPr>
          <w:rFonts w:hint="eastAsia" w:asciiTheme="minorEastAsia" w:hAnsiTheme="minorEastAsia"/>
          <w:sz w:val="24"/>
          <w:szCs w:val="24"/>
          <w:lang w:eastAsia="zh-CN"/>
        </w:rPr>
        <w:t>合格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王爽  </w:t>
      </w:r>
      <w:r>
        <w:rPr>
          <w:rFonts w:hint="eastAsia" w:asciiTheme="minorEastAsia" w:hAnsiTheme="minorEastAsia"/>
          <w:sz w:val="24"/>
          <w:szCs w:val="24"/>
        </w:rPr>
        <w:t>  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二级注册建造师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豫241151568991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潢川县江家集镇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2017年度整村推进贫困村道路建设项目第二标段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第三中标候选人：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河南省天成水利水电工程有限公司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1410554.00元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壹佰肆拾壹万零伍佰伍拾肆元整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30日历天</w:t>
      </w:r>
      <w:r>
        <w:rPr>
          <w:rFonts w:hint="eastAsia" w:asciiTheme="minorEastAsia" w:hAnsiTheme="minorEastAsia"/>
          <w:sz w:val="24"/>
          <w:szCs w:val="24"/>
        </w:rPr>
        <w:t xml:space="preserve">                 质量标准：</w:t>
      </w:r>
      <w:r>
        <w:rPr>
          <w:rFonts w:hint="eastAsia" w:asciiTheme="minorEastAsia" w:hAnsiTheme="minorEastAsia"/>
          <w:sz w:val="24"/>
          <w:szCs w:val="24"/>
          <w:lang w:eastAsia="zh-CN"/>
        </w:rPr>
        <w:t>合格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何建余 </w:t>
      </w:r>
      <w:r>
        <w:rPr>
          <w:rFonts w:hint="eastAsia" w:asciiTheme="minorEastAsia" w:hAnsiTheme="minorEastAsia"/>
          <w:sz w:val="24"/>
          <w:szCs w:val="24"/>
        </w:rPr>
        <w:t> 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二级注册建造师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豫24113144626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禹州市浅井镇马沟村等十五个村精准扶贫工程四标段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八、澄清、说明、补正事项纪要</w:t>
      </w:r>
    </w:p>
    <w:p>
      <w:pPr>
        <w:spacing w:line="460" w:lineRule="exact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460" w:lineRule="exact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24"/>
          <w:szCs w:val="24"/>
        </w:rPr>
        <w:t>九</w:t>
      </w:r>
      <w:r>
        <w:rPr>
          <w:rFonts w:hint="eastAsia" w:ascii="宋体" w:hAnsi="宋体"/>
          <w:b/>
          <w:bCs/>
          <w:sz w:val="28"/>
          <w:szCs w:val="28"/>
        </w:rPr>
        <w:t>、联系方式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招标人：禹州市古城镇人民政府   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址：禹州市古城镇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联系人：任先生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联系电话：17637958611</w:t>
      </w:r>
    </w:p>
    <w:p>
      <w:pPr>
        <w:spacing w:line="360" w:lineRule="auto"/>
        <w:ind w:firstLine="480" w:firstLineChars="200"/>
        <w:jc w:val="left"/>
        <w:rPr>
          <w:rFonts w:ascii="宋体" w:hAnsi="宋体"/>
          <w:kern w:val="11"/>
          <w:sz w:val="24"/>
        </w:rPr>
      </w:pPr>
      <w:r>
        <w:rPr>
          <w:rFonts w:hint="eastAsia" w:ascii="宋体" w:hAnsi="宋体"/>
          <w:kern w:val="11"/>
          <w:sz w:val="24"/>
        </w:rPr>
        <w:t>招标代理机构：郑州中原招标股份有限公司</w:t>
      </w:r>
    </w:p>
    <w:p>
      <w:pPr>
        <w:spacing w:line="360" w:lineRule="auto"/>
        <w:ind w:firstLine="480" w:firstLineChars="200"/>
        <w:jc w:val="left"/>
        <w:rPr>
          <w:rFonts w:ascii="宋体" w:hAnsi="宋体"/>
          <w:kern w:val="11"/>
          <w:sz w:val="24"/>
        </w:rPr>
      </w:pPr>
      <w:r>
        <w:rPr>
          <w:rFonts w:hint="eastAsia" w:ascii="宋体" w:hAnsi="宋体"/>
          <w:kern w:val="11"/>
          <w:sz w:val="24"/>
        </w:rPr>
        <w:t>联系人：胡先生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kern w:val="11"/>
          <w:sz w:val="24"/>
        </w:rPr>
      </w:pPr>
      <w:r>
        <w:rPr>
          <w:rFonts w:hint="eastAsia" w:ascii="宋体" w:hAnsi="宋体"/>
          <w:kern w:val="11"/>
          <w:sz w:val="24"/>
        </w:rPr>
        <w:t>联系电话：18339019696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4416B"/>
    <w:rsid w:val="00112DCA"/>
    <w:rsid w:val="001853C7"/>
    <w:rsid w:val="004130F0"/>
    <w:rsid w:val="00505182"/>
    <w:rsid w:val="005C7DD3"/>
    <w:rsid w:val="008347E0"/>
    <w:rsid w:val="009102EF"/>
    <w:rsid w:val="00A10D14"/>
    <w:rsid w:val="00A1609D"/>
    <w:rsid w:val="00A26E5C"/>
    <w:rsid w:val="00AA6D78"/>
    <w:rsid w:val="00AB7589"/>
    <w:rsid w:val="00B1250A"/>
    <w:rsid w:val="00B81D24"/>
    <w:rsid w:val="00C313BB"/>
    <w:rsid w:val="00C94DEB"/>
    <w:rsid w:val="00D45F38"/>
    <w:rsid w:val="00D67A00"/>
    <w:rsid w:val="00EF10CB"/>
    <w:rsid w:val="00F8406F"/>
    <w:rsid w:val="00FA78E9"/>
    <w:rsid w:val="01136160"/>
    <w:rsid w:val="02C22A01"/>
    <w:rsid w:val="03B15EFF"/>
    <w:rsid w:val="07FD6D7B"/>
    <w:rsid w:val="08014B15"/>
    <w:rsid w:val="09DB4143"/>
    <w:rsid w:val="12C8384D"/>
    <w:rsid w:val="19C36615"/>
    <w:rsid w:val="20DA5484"/>
    <w:rsid w:val="29801139"/>
    <w:rsid w:val="2E425DA9"/>
    <w:rsid w:val="30C33952"/>
    <w:rsid w:val="327D5E04"/>
    <w:rsid w:val="34BB60BB"/>
    <w:rsid w:val="3CD716EA"/>
    <w:rsid w:val="3DF50EE1"/>
    <w:rsid w:val="47041021"/>
    <w:rsid w:val="48A5195C"/>
    <w:rsid w:val="549818E8"/>
    <w:rsid w:val="5F1861B7"/>
    <w:rsid w:val="621D1598"/>
    <w:rsid w:val="64E34F0B"/>
    <w:rsid w:val="684C7301"/>
    <w:rsid w:val="68921F0B"/>
    <w:rsid w:val="73B52BAA"/>
    <w:rsid w:val="7A6025EF"/>
    <w:rsid w:val="7D194621"/>
    <w:rsid w:val="7F7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line="520" w:lineRule="exact"/>
    </w:pPr>
    <w:rPr>
      <w:rFonts w:ascii="仿宋_GB2312" w:hAnsi="宋体" w:eastAsia="仿宋_GB2312"/>
      <w:color w:val="00800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down1"/>
    <w:basedOn w:val="9"/>
    <w:qFormat/>
    <w:uiPriority w:val="0"/>
    <w:rPr>
      <w:shd w:val="clear" w:color="auto" w:fill="DAEEF9"/>
    </w:rPr>
  </w:style>
  <w:style w:type="character" w:customStyle="1" w:styleId="13">
    <w:name w:val="15"/>
    <w:basedOn w:val="9"/>
    <w:qFormat/>
    <w:uiPriority w:val="0"/>
  </w:style>
  <w:style w:type="character" w:customStyle="1" w:styleId="14">
    <w:name w:val="tit"/>
    <w:basedOn w:val="9"/>
    <w:qFormat/>
    <w:uiPriority w:val="0"/>
  </w:style>
  <w:style w:type="character" w:customStyle="1" w:styleId="15">
    <w:name w:val="sl"/>
    <w:basedOn w:val="9"/>
    <w:qFormat/>
    <w:uiPriority w:val="0"/>
  </w:style>
  <w:style w:type="character" w:customStyle="1" w:styleId="16">
    <w:name w:val="lsr"/>
    <w:basedOn w:val="9"/>
    <w:qFormat/>
    <w:uiPriority w:val="0"/>
  </w:style>
  <w:style w:type="character" w:customStyle="1" w:styleId="17">
    <w:name w:val="tit1"/>
    <w:basedOn w:val="9"/>
    <w:qFormat/>
    <w:uiPriority w:val="0"/>
  </w:style>
  <w:style w:type="character" w:customStyle="1" w:styleId="18">
    <w:name w:val="lsl"/>
    <w:basedOn w:val="9"/>
    <w:qFormat/>
    <w:uiPriority w:val="0"/>
  </w:style>
  <w:style w:type="character" w:customStyle="1" w:styleId="19">
    <w:name w:val="sr"/>
    <w:basedOn w:val="9"/>
    <w:qFormat/>
    <w:uiPriority w:val="0"/>
  </w:style>
  <w:style w:type="character" w:customStyle="1" w:styleId="20">
    <w:name w:val="down"/>
    <w:basedOn w:val="9"/>
    <w:qFormat/>
    <w:uiPriority w:val="0"/>
    <w:rPr>
      <w:shd w:val="clear" w:color="auto" w:fill="DAEEF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崔。</cp:lastModifiedBy>
  <cp:lastPrinted>2019-03-18T05:18:00Z</cp:lastPrinted>
  <dcterms:modified xsi:type="dcterms:W3CDTF">2019-03-19T00:43:02Z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