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70" w:rsidRDefault="009F3F70" w:rsidP="009F3F7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9F3F70" w:rsidRDefault="009F3F70" w:rsidP="009F3F70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>
        <w:rPr>
          <w:rFonts w:ascii="宋体" w:hAnsi="宋体" w:cs="仿宋_GB2312" w:hint="eastAsia"/>
          <w:sz w:val="24"/>
          <w:szCs w:val="24"/>
        </w:rPr>
        <w:t>YLZB-G2019003-1号</w:t>
      </w:r>
    </w:p>
    <w:p w:rsidR="009F3F70" w:rsidRDefault="009F3F70" w:rsidP="009F3F70">
      <w:pPr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>项目名称：</w:t>
      </w:r>
      <w:r>
        <w:rPr>
          <w:rFonts w:ascii="宋体" w:hAnsi="宋体" w:cs="仿宋_GB2312" w:hint="eastAsia"/>
          <w:color w:val="000000"/>
          <w:sz w:val="24"/>
          <w:szCs w:val="24"/>
          <w:shd w:val="clear" w:color="auto" w:fill="FFFFFF"/>
        </w:rPr>
        <w:t>鄢陵县张桥中心医院“全自动生化分析仪医疗设备采购”项目</w:t>
      </w:r>
    </w:p>
    <w:tbl>
      <w:tblPr>
        <w:tblW w:w="9606" w:type="dxa"/>
        <w:tblLayout w:type="fixed"/>
        <w:tblLook w:val="04A0"/>
      </w:tblPr>
      <w:tblGrid>
        <w:gridCol w:w="534"/>
        <w:gridCol w:w="1134"/>
        <w:gridCol w:w="992"/>
        <w:gridCol w:w="850"/>
        <w:gridCol w:w="709"/>
        <w:gridCol w:w="709"/>
        <w:gridCol w:w="1417"/>
        <w:gridCol w:w="1418"/>
        <w:gridCol w:w="1843"/>
      </w:tblGrid>
      <w:tr w:rsidR="009F3F70" w:rsidRPr="00A43F71" w:rsidTr="0018458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F3F70" w:rsidRDefault="009F3F70" w:rsidP="001845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</w:t>
            </w:r>
          </w:p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型号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9F3F70" w:rsidRPr="00A43F71" w:rsidTr="0018458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全自动生化分析仪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BS-830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详见下页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492000.00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492000.00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F70" w:rsidRDefault="009F3F70" w:rsidP="001845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产地：中国深圳</w:t>
            </w:r>
          </w:p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厂家：深圳迈瑞生物医疗电子股份有限公司</w:t>
            </w:r>
          </w:p>
        </w:tc>
      </w:tr>
      <w:tr w:rsidR="009F3F70" w:rsidRPr="00A43F71" w:rsidTr="0018458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F3F70" w:rsidRPr="00A43F71" w:rsidTr="00184589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70" w:rsidRPr="00A43F71" w:rsidRDefault="009F3F70" w:rsidP="00184589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肆拾玖万贰仟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元整  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492000.00</w:t>
            </w:r>
          </w:p>
        </w:tc>
      </w:tr>
    </w:tbl>
    <w:p w:rsidR="00A05378" w:rsidRDefault="00A05378"/>
    <w:sectPr w:rsidR="00A05378" w:rsidSect="00A0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3F70"/>
    <w:rsid w:val="009F3F70"/>
    <w:rsid w:val="00A0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许昌市公共资源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河南四方建设管理有限公司:河南四方建设管理有限公司</dc:creator>
  <cp:lastModifiedBy>河南四方建设管理有限公司:河南四方建设管理有限公司</cp:lastModifiedBy>
  <cp:revision>1</cp:revision>
  <cp:lastPrinted>2019-03-15T03:49:00Z</cp:lastPrinted>
  <dcterms:created xsi:type="dcterms:W3CDTF">2019-03-15T03:49:00Z</dcterms:created>
  <dcterms:modified xsi:type="dcterms:W3CDTF">2019-03-15T03:50:00Z</dcterms:modified>
</cp:coreProperties>
</file>