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882CFF">
      <w:pPr>
        <w:jc w:val="center"/>
        <w:rPr>
          <w:rFonts w:ascii="微软简隶书" w:eastAsia="微软简隶书"/>
          <w:color w:val="000000"/>
        </w:rPr>
      </w:pPr>
      <w:r w:rsidRPr="00882CFF">
        <w:rPr>
          <w:rFonts w:ascii="宋体" w:hAnsi="宋体" w:cs="宋体" w:hint="eastAsia"/>
          <w:b/>
          <w:bCs/>
          <w:color w:val="000000"/>
          <w:sz w:val="44"/>
          <w:szCs w:val="44"/>
        </w:rPr>
        <w:t>襄城县双庙乡卫生院“全数字彩色多普勒超声诊断仪医疗设备”采购项目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sidR="00882CFF">
        <w:rPr>
          <w:rFonts w:ascii="宋体" w:hAnsi="宋体" w:cs="宋体"/>
          <w:b/>
          <w:bCs/>
          <w:color w:val="000000"/>
          <w:sz w:val="36"/>
          <w:szCs w:val="36"/>
        </w:rPr>
        <w:t>YLZB-G201</w:t>
      </w:r>
      <w:r w:rsidR="00882CFF">
        <w:rPr>
          <w:rFonts w:ascii="宋体" w:hAnsi="宋体" w:cs="宋体" w:hint="eastAsia"/>
          <w:b/>
          <w:bCs/>
          <w:color w:val="000000"/>
          <w:sz w:val="36"/>
          <w:szCs w:val="36"/>
        </w:rPr>
        <w:t>9</w:t>
      </w:r>
      <w:r w:rsidR="009E4161">
        <w:rPr>
          <w:rFonts w:ascii="宋体" w:hAnsi="宋体" w:cs="宋体" w:hint="eastAsia"/>
          <w:b/>
          <w:bCs/>
          <w:color w:val="000000"/>
          <w:sz w:val="36"/>
          <w:szCs w:val="36"/>
        </w:rPr>
        <w:t>011</w:t>
      </w:r>
      <w:r>
        <w:rPr>
          <w:rFonts w:ascii="宋体" w:hAnsi="宋体" w:cs="宋体" w:hint="eastAsia"/>
          <w:b/>
          <w:bCs/>
          <w:color w:val="000000"/>
          <w:sz w:val="36"/>
          <w:szCs w:val="36"/>
        </w:rPr>
        <w:t>号</w:t>
      </w:r>
    </w:p>
    <w:p w:rsidR="00BC64B9" w:rsidRDefault="00A13BA5" w:rsidP="00A07FA1">
      <w:pPr>
        <w:ind w:firstLineChars="300" w:firstLine="1084"/>
        <w:rPr>
          <w:sz w:val="28"/>
          <w:szCs w:val="28"/>
        </w:rPr>
      </w:pPr>
      <w:r>
        <w:rPr>
          <w:rFonts w:ascii="宋体" w:hAnsi="宋体" w:cs="宋体" w:hint="eastAsia"/>
          <w:b/>
          <w:bCs/>
          <w:color w:val="000000"/>
          <w:sz w:val="36"/>
          <w:szCs w:val="36"/>
        </w:rPr>
        <w:t>采购单位：</w:t>
      </w:r>
      <w:r w:rsidR="00882CFF" w:rsidRPr="00882CFF">
        <w:rPr>
          <w:rFonts w:ascii="宋体" w:hAnsi="宋体" w:cs="宋体" w:hint="eastAsia"/>
          <w:b/>
          <w:bCs/>
          <w:color w:val="000000"/>
          <w:sz w:val="36"/>
          <w:szCs w:val="36"/>
        </w:rPr>
        <w:t>襄城县双庙乡卫生院</w:t>
      </w:r>
    </w:p>
    <w:p w:rsidR="00A13BA5" w:rsidRDefault="00A13BA5" w:rsidP="00BC64B9">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882CFF"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二〇一九</w:t>
      </w:r>
      <w:r w:rsidR="00A13BA5">
        <w:rPr>
          <w:rFonts w:ascii="宋体" w:hAnsi="宋体" w:cs="宋体" w:hint="eastAsia"/>
          <w:b/>
          <w:bCs/>
          <w:color w:val="000000"/>
          <w:sz w:val="36"/>
          <w:szCs w:val="36"/>
        </w:rPr>
        <w:t>年</w:t>
      </w:r>
      <w:r w:rsidR="009E4161">
        <w:rPr>
          <w:rFonts w:ascii="宋体" w:hAnsi="宋体" w:cs="宋体" w:hint="eastAsia"/>
          <w:b/>
          <w:bCs/>
          <w:color w:val="000000"/>
          <w:sz w:val="36"/>
          <w:szCs w:val="36"/>
        </w:rPr>
        <w:t>三</w:t>
      </w:r>
      <w:r w:rsidR="00A13BA5">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2CFF" w:rsidRDefault="00882CFF" w:rsidP="00882CFF">
      <w:pPr>
        <w:pStyle w:val="a0"/>
        <w:ind w:firstLine="210"/>
      </w:pPr>
    </w:p>
    <w:p w:rsidR="00882CFF" w:rsidRDefault="00882CFF" w:rsidP="00882CFF">
      <w:pPr>
        <w:pStyle w:val="a0"/>
        <w:ind w:firstLine="210"/>
      </w:pPr>
    </w:p>
    <w:p w:rsidR="00882CFF" w:rsidRPr="00882CFF" w:rsidRDefault="00882CFF" w:rsidP="00882CFF">
      <w:pPr>
        <w:pStyle w:val="a0"/>
        <w:ind w:firstLine="210"/>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rsidP="003F2807">
      <w:pPr>
        <w:autoSpaceDE w:val="0"/>
        <w:autoSpaceDN w:val="0"/>
        <w:adjustRightInd w:val="0"/>
        <w:spacing w:line="700" w:lineRule="exact"/>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0159B1" w:rsidRPr="000159B1" w:rsidRDefault="003F2807" w:rsidP="000159B1">
      <w:pPr>
        <w:autoSpaceDE w:val="0"/>
        <w:autoSpaceDN w:val="0"/>
        <w:adjustRightInd w:val="0"/>
        <w:spacing w:line="480" w:lineRule="auto"/>
        <w:ind w:leftChars="100" w:left="1170" w:hangingChars="400" w:hanging="96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（一）项目名称：</w:t>
      </w:r>
      <w:r w:rsidR="00921878" w:rsidRPr="00C711D0">
        <w:rPr>
          <w:rFonts w:ascii="仿宋" w:eastAsia="仿宋" w:hAnsi="仿宋" w:cs="仿宋" w:hint="eastAsia"/>
          <w:bCs/>
          <w:kern w:val="0"/>
          <w:sz w:val="24"/>
          <w:szCs w:val="24"/>
        </w:rPr>
        <w:t>襄城县双庙乡卫生院“全数字彩色多普勒超声诊断仪医疗设备”</w:t>
      </w:r>
      <w:r w:rsidR="00921878" w:rsidRPr="000159B1">
        <w:rPr>
          <w:rFonts w:ascii="仿宋" w:eastAsia="仿宋" w:hAnsi="仿宋" w:cs="仿宋" w:hint="eastAsia"/>
          <w:bCs/>
          <w:kern w:val="0"/>
          <w:sz w:val="24"/>
          <w:szCs w:val="24"/>
        </w:rPr>
        <w:t>采购项目</w:t>
      </w:r>
    </w:p>
    <w:p w:rsidR="00A13BA5" w:rsidRPr="008815B1" w:rsidRDefault="00A13BA5" w:rsidP="000159B1">
      <w:pPr>
        <w:spacing w:line="480" w:lineRule="auto"/>
        <w:ind w:leftChars="200" w:left="2340" w:hangingChars="800" w:hanging="1920"/>
        <w:jc w:val="left"/>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006D61E3">
        <w:rPr>
          <w:rFonts w:ascii="仿宋" w:eastAsia="仿宋" w:hAnsi="仿宋" w:cs="仿宋"/>
          <w:bCs/>
          <w:kern w:val="0"/>
          <w:sz w:val="24"/>
          <w:szCs w:val="24"/>
        </w:rPr>
        <w:t>YLZB-G201</w:t>
      </w:r>
      <w:r w:rsidR="006D61E3">
        <w:rPr>
          <w:rFonts w:ascii="仿宋" w:eastAsia="仿宋" w:hAnsi="仿宋" w:cs="仿宋" w:hint="eastAsia"/>
          <w:bCs/>
          <w:kern w:val="0"/>
          <w:sz w:val="24"/>
          <w:szCs w:val="24"/>
        </w:rPr>
        <w:t>9</w:t>
      </w:r>
      <w:r w:rsidR="00A51763">
        <w:rPr>
          <w:rFonts w:ascii="仿宋" w:eastAsia="仿宋" w:hAnsi="仿宋" w:cs="仿宋" w:hint="eastAsia"/>
          <w:bCs/>
          <w:kern w:val="0"/>
          <w:sz w:val="24"/>
          <w:szCs w:val="24"/>
        </w:rPr>
        <w:t>011</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6D61E3" w:rsidRDefault="006D61E3" w:rsidP="006D61E3">
      <w:pPr>
        <w:autoSpaceDE w:val="0"/>
        <w:autoSpaceDN w:val="0"/>
        <w:adjustRightInd w:val="0"/>
        <w:spacing w:line="700" w:lineRule="exact"/>
        <w:ind w:firstLineChars="550" w:firstLine="1320"/>
        <w:rPr>
          <w:rFonts w:ascii="仿宋" w:eastAsia="仿宋" w:hAnsi="仿宋" w:cs="仿宋"/>
          <w:bCs/>
          <w:kern w:val="0"/>
          <w:sz w:val="24"/>
          <w:szCs w:val="24"/>
        </w:rPr>
      </w:pPr>
      <w:r w:rsidRPr="00C711D0">
        <w:rPr>
          <w:rFonts w:ascii="仿宋" w:eastAsia="仿宋" w:hAnsi="仿宋" w:cs="仿宋" w:hint="eastAsia"/>
          <w:bCs/>
          <w:kern w:val="0"/>
          <w:sz w:val="24"/>
          <w:szCs w:val="24"/>
        </w:rPr>
        <w:t>全数字彩色多普勒超声诊断仪</w:t>
      </w:r>
      <w:r>
        <w:rPr>
          <w:rFonts w:ascii="仿宋" w:eastAsia="仿宋" w:hAnsi="仿宋" w:cs="仿宋" w:hint="eastAsia"/>
          <w:bCs/>
          <w:kern w:val="0"/>
          <w:sz w:val="24"/>
          <w:szCs w:val="24"/>
        </w:rPr>
        <w:t xml:space="preserve">  </w:t>
      </w:r>
      <w:r w:rsidRPr="005B7F6D">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一台</w:t>
      </w:r>
    </w:p>
    <w:p w:rsidR="005B7F6D" w:rsidRDefault="00161B00" w:rsidP="005B7F6D">
      <w:pPr>
        <w:autoSpaceDE w:val="0"/>
        <w:autoSpaceDN w:val="0"/>
        <w:adjustRightInd w:val="0"/>
        <w:spacing w:line="700" w:lineRule="exact"/>
        <w:ind w:firstLine="551"/>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（五）预算金额：</w:t>
      </w:r>
      <w:r w:rsidR="000A6595">
        <w:rPr>
          <w:rFonts w:ascii="仿宋" w:eastAsia="仿宋" w:hAnsi="仿宋" w:cs="仿宋" w:hint="eastAsia"/>
          <w:bCs/>
          <w:kern w:val="0"/>
          <w:sz w:val="24"/>
          <w:szCs w:val="24"/>
        </w:rPr>
        <w:t>5</w:t>
      </w:r>
      <w:r w:rsidR="005B7F6D" w:rsidRPr="005B7F6D">
        <w:rPr>
          <w:rFonts w:ascii="仿宋" w:eastAsia="仿宋" w:hAnsi="仿宋" w:cs="仿宋" w:hint="eastAsia"/>
          <w:bCs/>
          <w:kern w:val="0"/>
          <w:sz w:val="24"/>
          <w:szCs w:val="24"/>
        </w:rPr>
        <w:t>0万元；最高限价：</w:t>
      </w:r>
      <w:r w:rsidR="000A6595">
        <w:rPr>
          <w:rFonts w:ascii="仿宋" w:eastAsia="仿宋" w:hAnsi="仿宋" w:cs="仿宋" w:hint="eastAsia"/>
          <w:bCs/>
          <w:kern w:val="0"/>
          <w:sz w:val="24"/>
          <w:szCs w:val="24"/>
        </w:rPr>
        <w:t>5</w:t>
      </w:r>
      <w:r w:rsidR="005B7F6D" w:rsidRPr="005B7F6D">
        <w:rPr>
          <w:rFonts w:ascii="仿宋" w:eastAsia="仿宋" w:hAnsi="仿宋" w:cs="仿宋" w:hint="eastAsia"/>
          <w:bCs/>
          <w:kern w:val="0"/>
          <w:sz w:val="24"/>
          <w:szCs w:val="24"/>
        </w:rPr>
        <w:t>0万元；</w:t>
      </w:r>
    </w:p>
    <w:p w:rsidR="00A13BA5" w:rsidRPr="008815B1" w:rsidRDefault="00A13BA5" w:rsidP="005B7F6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0159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w:t>
      </w:r>
      <w:r w:rsidR="000A6595" w:rsidRPr="00C711D0">
        <w:rPr>
          <w:rFonts w:ascii="仿宋" w:eastAsia="仿宋" w:hAnsi="仿宋" w:cs="仿宋" w:hint="eastAsia"/>
          <w:bCs/>
          <w:kern w:val="0"/>
          <w:sz w:val="24"/>
          <w:szCs w:val="24"/>
        </w:rPr>
        <w:t>襄城县双庙乡卫生院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5B7F6D">
        <w:rPr>
          <w:rFonts w:ascii="仿宋" w:eastAsia="仿宋" w:hAnsi="仿宋" w:cs="仿宋" w:hint="eastAsia"/>
          <w:bCs/>
          <w:kern w:val="0"/>
          <w:sz w:val="24"/>
          <w:szCs w:val="24"/>
          <w:u w:val="single"/>
        </w:rPr>
        <w:t>扶持</w:t>
      </w:r>
      <w:r w:rsidRPr="008815B1">
        <w:rPr>
          <w:rFonts w:ascii="仿宋" w:eastAsia="仿宋" w:hAnsi="仿宋" w:cs="仿宋" w:hint="eastAsia"/>
          <w:bCs/>
          <w:kern w:val="0"/>
          <w:sz w:val="24"/>
          <w:szCs w:val="24"/>
        </w:rPr>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w:t>
      </w:r>
    </w:p>
    <w:p w:rsidR="007F160B" w:rsidRPr="007F160B" w:rsidRDefault="00775FD4" w:rsidP="007F160B">
      <w:pPr>
        <w:spacing w:line="700" w:lineRule="atLeast"/>
        <w:ind w:firstLineChars="97" w:firstLine="233"/>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007F160B">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w:t>
      </w:r>
      <w:r w:rsidRPr="008815B1">
        <w:rPr>
          <w:rFonts w:ascii="仿宋" w:eastAsia="仿宋" w:hAnsi="仿宋" w:cs="仿宋" w:hint="eastAsia"/>
          <w:bCs/>
          <w:kern w:val="0"/>
          <w:sz w:val="24"/>
          <w:szCs w:val="24"/>
        </w:rPr>
        <w:lastRenderedPageBreak/>
        <w:t>人、重大税收违法案件当事人名单、政府采购严重违法失信名单的投标人；“中国政府采购网” (www.ccgp.gov.cn)</w:t>
      </w:r>
      <w:r w:rsidR="007F160B">
        <w:rPr>
          <w:rFonts w:ascii="仿宋" w:eastAsia="仿宋" w:hAnsi="仿宋" w:cs="仿宋" w:hint="eastAsia"/>
          <w:bCs/>
          <w:kern w:val="0"/>
          <w:sz w:val="24"/>
          <w:szCs w:val="24"/>
        </w:rPr>
        <w:t>政府采购严重违法失信行为记录名单的投标人；</w:t>
      </w:r>
      <w:r w:rsidR="007F160B" w:rsidRPr="007F160B">
        <w:rPr>
          <w:rFonts w:ascii="仿宋" w:eastAsia="仿宋" w:hAnsi="仿宋" w:cs="仿宋"/>
          <w:bCs/>
          <w:kern w:val="0"/>
          <w:sz w:val="24"/>
          <w:szCs w:val="24"/>
        </w:rPr>
        <w:t xml:space="preserve">“国家企业信用公示系统”网站（www.gsxt.gov.cn）严重违法失信企业名单（黑名单）的投标人。 </w:t>
      </w:r>
    </w:p>
    <w:p w:rsidR="00775FD4" w:rsidRPr="008815B1" w:rsidRDefault="00775FD4" w:rsidP="007F160B">
      <w:pPr>
        <w:autoSpaceDE w:val="0"/>
        <w:autoSpaceDN w:val="0"/>
        <w:adjustRightInd w:val="0"/>
        <w:spacing w:line="700" w:lineRule="atLeast"/>
        <w:ind w:firstLineChars="97" w:firstLine="233"/>
        <w:jc w:val="left"/>
        <w:rPr>
          <w:rFonts w:ascii="仿宋" w:eastAsia="仿宋" w:hAnsi="仿宋" w:cs="仿宋"/>
          <w:bCs/>
          <w:kern w:val="0"/>
          <w:sz w:val="24"/>
          <w:szCs w:val="24"/>
        </w:rPr>
      </w:pP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F72B4C">
        <w:rPr>
          <w:rFonts w:ascii="仿宋" w:eastAsia="仿宋" w:hAnsi="仿宋" w:cs="仿宋" w:hint="eastAsia"/>
          <w:bCs/>
          <w:kern w:val="0"/>
          <w:sz w:val="24"/>
          <w:szCs w:val="24"/>
        </w:rPr>
        <w:t>标段</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826012" w:rsidRPr="00A51763">
        <w:rPr>
          <w:rFonts w:ascii="仿宋" w:eastAsia="仿宋" w:hAnsi="仿宋" w:cs="仿宋"/>
          <w:bCs/>
          <w:kern w:val="0"/>
          <w:sz w:val="24"/>
          <w:szCs w:val="24"/>
        </w:rPr>
        <w:t>201</w:t>
      </w:r>
      <w:r w:rsidR="00826012" w:rsidRPr="00A51763">
        <w:rPr>
          <w:rFonts w:ascii="仿宋" w:eastAsia="仿宋" w:hAnsi="仿宋" w:cs="仿宋" w:hint="eastAsia"/>
          <w:bCs/>
          <w:kern w:val="0"/>
          <w:sz w:val="24"/>
          <w:szCs w:val="24"/>
        </w:rPr>
        <w:t>9</w:t>
      </w:r>
      <w:r w:rsidRPr="00A51763">
        <w:rPr>
          <w:rFonts w:ascii="仿宋" w:eastAsia="仿宋" w:hAnsi="仿宋" w:cs="仿宋" w:hint="eastAsia"/>
          <w:bCs/>
          <w:kern w:val="0"/>
          <w:sz w:val="24"/>
          <w:szCs w:val="24"/>
        </w:rPr>
        <w:t>年</w:t>
      </w:r>
      <w:r w:rsidR="0057180F">
        <w:rPr>
          <w:rFonts w:ascii="仿宋" w:eastAsia="仿宋" w:hAnsi="仿宋" w:cs="仿宋" w:hint="eastAsia"/>
          <w:bCs/>
          <w:kern w:val="0"/>
          <w:sz w:val="24"/>
          <w:szCs w:val="24"/>
        </w:rPr>
        <w:t>4</w:t>
      </w:r>
      <w:r w:rsidRPr="00A51763">
        <w:rPr>
          <w:rFonts w:ascii="仿宋" w:eastAsia="仿宋" w:hAnsi="仿宋" w:cs="仿宋" w:hint="eastAsia"/>
          <w:bCs/>
          <w:kern w:val="0"/>
          <w:sz w:val="24"/>
          <w:szCs w:val="24"/>
        </w:rPr>
        <w:t>月</w:t>
      </w:r>
      <w:r w:rsidR="0057180F">
        <w:rPr>
          <w:rFonts w:ascii="仿宋" w:eastAsia="仿宋" w:hAnsi="仿宋" w:cs="仿宋" w:hint="eastAsia"/>
          <w:bCs/>
          <w:kern w:val="0"/>
          <w:sz w:val="24"/>
          <w:szCs w:val="24"/>
        </w:rPr>
        <w:t>4</w:t>
      </w:r>
      <w:r w:rsidRPr="00A51763">
        <w:rPr>
          <w:rFonts w:ascii="仿宋" w:eastAsia="仿宋" w:hAnsi="仿宋" w:cs="仿宋" w:hint="eastAsia"/>
          <w:bCs/>
          <w:kern w:val="0"/>
          <w:sz w:val="24"/>
          <w:szCs w:val="24"/>
        </w:rPr>
        <w:t>日</w:t>
      </w:r>
      <w:r w:rsidR="0057180F">
        <w:rPr>
          <w:rFonts w:ascii="仿宋" w:eastAsia="仿宋" w:hAnsi="仿宋" w:cs="仿宋" w:hint="eastAsia"/>
          <w:bCs/>
          <w:kern w:val="0"/>
          <w:sz w:val="24"/>
          <w:szCs w:val="24"/>
        </w:rPr>
        <w:t>9</w:t>
      </w:r>
      <w:r w:rsidRPr="00A51763">
        <w:rPr>
          <w:rFonts w:ascii="仿宋" w:eastAsia="仿宋" w:hAnsi="仿宋" w:cs="仿宋" w:hint="eastAsia"/>
          <w:bCs/>
          <w:kern w:val="0"/>
          <w:sz w:val="24"/>
          <w:szCs w:val="24"/>
        </w:rPr>
        <w:t>时</w:t>
      </w:r>
      <w:r w:rsidR="0057180F">
        <w:rPr>
          <w:rFonts w:ascii="仿宋" w:eastAsia="仿宋" w:hAnsi="仿宋" w:cs="仿宋" w:hint="eastAsia"/>
          <w:bCs/>
          <w:kern w:val="0"/>
          <w:sz w:val="24"/>
          <w:szCs w:val="24"/>
        </w:rPr>
        <w:t>30</w:t>
      </w:r>
      <w:r w:rsidRPr="00A51763">
        <w:rPr>
          <w:rFonts w:ascii="仿宋" w:eastAsia="仿宋" w:hAnsi="仿宋" w:cs="仿宋" w:hint="eastAsia"/>
          <w:bCs/>
          <w:kern w:val="0"/>
          <w:sz w:val="24"/>
          <w:szCs w:val="24"/>
        </w:rPr>
        <w:t>分</w:t>
      </w:r>
      <w:r w:rsidRPr="008815B1">
        <w:rPr>
          <w:rFonts w:ascii="仿宋" w:eastAsia="仿宋" w:hAnsi="仿宋" w:cs="仿宋" w:hint="eastAsia"/>
          <w:bCs/>
          <w:kern w:val="0"/>
          <w:sz w:val="24"/>
          <w:szCs w:val="24"/>
        </w:rPr>
        <w:t>（北京时间），逾期送达或不符合规定的投标文件不予接受。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w:t>
      </w:r>
      <w:r w:rsidRPr="00A51763">
        <w:rPr>
          <w:rFonts w:ascii="仿宋" w:eastAsia="仿宋" w:hAnsi="仿宋" w:cs="仿宋" w:hint="eastAsia"/>
          <w:bCs/>
          <w:kern w:val="0"/>
          <w:sz w:val="24"/>
          <w:szCs w:val="24"/>
        </w:rPr>
        <w:t>开标</w:t>
      </w:r>
      <w:r w:rsidR="0057180F">
        <w:rPr>
          <w:rFonts w:ascii="仿宋" w:eastAsia="仿宋" w:hAnsi="仿宋" w:cs="仿宋" w:hint="eastAsia"/>
          <w:bCs/>
          <w:kern w:val="0"/>
          <w:sz w:val="24"/>
          <w:szCs w:val="24"/>
        </w:rPr>
        <w:t>四</w:t>
      </w:r>
      <w:r w:rsidRPr="00A51763">
        <w:rPr>
          <w:rFonts w:ascii="仿宋" w:eastAsia="仿宋" w:hAnsi="仿宋" w:cs="仿宋" w:hint="eastAsia"/>
          <w:bCs/>
          <w:kern w:val="0"/>
          <w:sz w:val="24"/>
          <w:szCs w:val="24"/>
        </w:rPr>
        <w:t>室</w:t>
      </w:r>
      <w:r w:rsidRPr="008815B1">
        <w:rPr>
          <w:rFonts w:ascii="仿宋" w:eastAsia="仿宋" w:hAnsi="仿宋" w:cs="仿宋" w:hint="eastAsia"/>
          <w:bCs/>
          <w:kern w:val="0"/>
          <w:sz w:val="24"/>
          <w:szCs w:val="24"/>
        </w:rPr>
        <w:t>。</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351061" w:rsidRPr="0035106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w:t>
      </w:r>
      <w:r w:rsidR="00826012">
        <w:rPr>
          <w:rFonts w:ascii="仿宋" w:eastAsia="仿宋" w:hAnsi="仿宋" w:cs="仿宋" w:hint="eastAsia"/>
          <w:bCs/>
          <w:kern w:val="0"/>
          <w:sz w:val="24"/>
          <w:szCs w:val="24"/>
        </w:rPr>
        <w:t>襄城县双庙乡卫生院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w:t>
      </w:r>
      <w:r w:rsidR="00826012">
        <w:rPr>
          <w:rFonts w:ascii="仿宋" w:eastAsia="仿宋" w:hAnsi="仿宋" w:cs="仿宋" w:hint="eastAsia"/>
          <w:bCs/>
          <w:kern w:val="0"/>
          <w:sz w:val="24"/>
          <w:szCs w:val="24"/>
        </w:rPr>
        <w:t>襄城县双庙乡</w:t>
      </w:r>
    </w:p>
    <w:p w:rsidR="00351061" w:rsidRDefault="00A13BA5">
      <w:pPr>
        <w:autoSpaceDE w:val="0"/>
        <w:autoSpaceDN w:val="0"/>
        <w:adjustRightInd w:val="0"/>
        <w:spacing w:line="700" w:lineRule="exact"/>
        <w:ind w:firstLine="551"/>
        <w:rPr>
          <w:rFonts w:ascii="宋体" w:hAnsi="宋体"/>
          <w:sz w:val="28"/>
          <w:szCs w:val="28"/>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826012">
        <w:rPr>
          <w:rFonts w:ascii="仿宋" w:eastAsia="仿宋" w:hAnsi="仿宋" w:cs="仿宋" w:hint="eastAsia"/>
          <w:bCs/>
          <w:kern w:val="0"/>
          <w:sz w:val="24"/>
          <w:szCs w:val="24"/>
        </w:rPr>
        <w:t>翟利刚</w:t>
      </w:r>
      <w:r w:rsidR="005B7F6D" w:rsidRPr="005B7F6D">
        <w:rPr>
          <w:rFonts w:ascii="仿宋" w:eastAsia="仿宋" w:hAnsi="仿宋" w:cs="仿宋" w:hint="eastAsia"/>
          <w:bCs/>
          <w:kern w:val="0"/>
          <w:sz w:val="24"/>
          <w:szCs w:val="24"/>
        </w:rPr>
        <w:t>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826012">
        <w:rPr>
          <w:rFonts w:ascii="仿宋" w:eastAsia="仿宋" w:hAnsi="仿宋" w:cs="仿宋" w:hint="eastAsia"/>
          <w:bCs/>
          <w:kern w:val="0"/>
          <w:sz w:val="24"/>
          <w:szCs w:val="24"/>
        </w:rPr>
        <w:t>13938777188</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351061">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2B2E41" w:rsidRDefault="00A13BA5" w:rsidP="002B2E41">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FA2F90" w:rsidRDefault="002B2E41" w:rsidP="00FA2F90">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0159B1">
        <w:rPr>
          <w:rFonts w:ascii="仿宋" w:eastAsia="仿宋" w:hAnsi="仿宋" w:cs="仿宋" w:hint="eastAsia"/>
          <w:bCs/>
          <w:kern w:val="0"/>
          <w:sz w:val="24"/>
          <w:szCs w:val="24"/>
        </w:rPr>
        <w:t xml:space="preserve"> </w:t>
      </w:r>
      <w:r w:rsidR="00FA2F90">
        <w:rPr>
          <w:rFonts w:ascii="仿宋" w:eastAsia="仿宋" w:hAnsi="仿宋" w:cs="仿宋" w:hint="eastAsia"/>
          <w:bCs/>
          <w:kern w:val="0"/>
          <w:sz w:val="24"/>
          <w:szCs w:val="24"/>
        </w:rPr>
        <w:t xml:space="preserve">                                    </w:t>
      </w:r>
      <w:r w:rsidR="000159B1">
        <w:rPr>
          <w:rFonts w:ascii="仿宋" w:eastAsia="仿宋" w:hAnsi="仿宋" w:cs="仿宋" w:hint="eastAsia"/>
          <w:bCs/>
          <w:kern w:val="0"/>
          <w:sz w:val="24"/>
          <w:szCs w:val="24"/>
        </w:rPr>
        <w:t xml:space="preserve"> </w:t>
      </w:r>
      <w:r w:rsidR="00FA2F90" w:rsidRPr="00C711D0">
        <w:rPr>
          <w:rFonts w:ascii="仿宋" w:eastAsia="仿宋" w:hAnsi="仿宋" w:cs="仿宋" w:hint="eastAsia"/>
          <w:bCs/>
          <w:kern w:val="0"/>
          <w:sz w:val="24"/>
          <w:szCs w:val="24"/>
        </w:rPr>
        <w:t>襄城县双庙乡卫生院</w:t>
      </w:r>
    </w:p>
    <w:p w:rsidR="00A13BA5" w:rsidRPr="008815B1" w:rsidRDefault="00A13BA5" w:rsidP="002B2E41">
      <w:pPr>
        <w:autoSpaceDE w:val="0"/>
        <w:autoSpaceDN w:val="0"/>
        <w:adjustRightInd w:val="0"/>
        <w:spacing w:line="700" w:lineRule="exact"/>
        <w:ind w:firstLine="551"/>
        <w:jc w:val="right"/>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000159B1">
        <w:rPr>
          <w:rFonts w:ascii="仿宋" w:eastAsia="仿宋" w:hAnsi="仿宋" w:cs="仿宋" w:hint="eastAsia"/>
          <w:bCs/>
          <w:kern w:val="0"/>
          <w:sz w:val="24"/>
          <w:szCs w:val="24"/>
        </w:rPr>
        <w:t xml:space="preserve"> </w:t>
      </w:r>
      <w:r w:rsidR="00826012" w:rsidRPr="001F1FFC">
        <w:rPr>
          <w:rFonts w:ascii="仿宋" w:eastAsia="仿宋" w:hAnsi="仿宋" w:cs="仿宋" w:hint="eastAsia"/>
          <w:bCs/>
          <w:kern w:val="0"/>
          <w:sz w:val="24"/>
          <w:szCs w:val="24"/>
        </w:rPr>
        <w:t>二〇一九</w:t>
      </w:r>
      <w:r w:rsidRPr="001F1FFC">
        <w:rPr>
          <w:rFonts w:ascii="仿宋" w:eastAsia="仿宋" w:hAnsi="仿宋" w:cs="仿宋" w:hint="eastAsia"/>
          <w:bCs/>
          <w:kern w:val="0"/>
          <w:sz w:val="24"/>
          <w:szCs w:val="24"/>
        </w:rPr>
        <w:t>年</w:t>
      </w:r>
      <w:r w:rsidR="0057180F" w:rsidRPr="001F1FFC">
        <w:rPr>
          <w:rFonts w:ascii="仿宋" w:eastAsia="仿宋" w:hAnsi="仿宋" w:cs="仿宋" w:hint="eastAsia"/>
          <w:bCs/>
          <w:kern w:val="0"/>
          <w:sz w:val="24"/>
          <w:szCs w:val="24"/>
        </w:rPr>
        <w:t>三</w:t>
      </w:r>
      <w:r w:rsidRPr="001F1FFC">
        <w:rPr>
          <w:rFonts w:ascii="仿宋" w:eastAsia="仿宋" w:hAnsi="仿宋" w:cs="仿宋" w:hint="eastAsia"/>
          <w:bCs/>
          <w:kern w:val="0"/>
          <w:sz w:val="24"/>
          <w:szCs w:val="24"/>
        </w:rPr>
        <w:t>月</w:t>
      </w:r>
      <w:r w:rsidR="00227A30">
        <w:rPr>
          <w:rFonts w:ascii="仿宋" w:eastAsia="仿宋" w:hAnsi="仿宋" w:cs="仿宋" w:hint="eastAsia"/>
          <w:bCs/>
          <w:kern w:val="0"/>
          <w:sz w:val="24"/>
          <w:szCs w:val="24"/>
        </w:rPr>
        <w:t>十三</w:t>
      </w:r>
      <w:r w:rsidRPr="001F1FFC">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DD2867" w:rsidRPr="00DD2867" w:rsidRDefault="00DD2867" w:rsidP="005B7F6D">
      <w:pPr>
        <w:pStyle w:val="a0"/>
        <w:ind w:firstLineChars="0" w:firstLine="0"/>
      </w:pPr>
    </w:p>
    <w:p w:rsidR="008815B1" w:rsidRDefault="008815B1" w:rsidP="00CA1D74">
      <w:pPr>
        <w:spacing w:line="360" w:lineRule="auto"/>
        <w:rPr>
          <w:rFonts w:ascii="黑体" w:eastAsia="黑体" w:hAnsi="黑体" w:cs="黑体"/>
          <w:bCs/>
          <w:kern w:val="0"/>
          <w:sz w:val="24"/>
          <w:szCs w:val="24"/>
        </w:rPr>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hint="eastAsia"/>
          <w:b/>
          <w:kern w:val="0"/>
          <w:sz w:val="36"/>
          <w:szCs w:val="36"/>
        </w:rPr>
        <w:lastRenderedPageBreak/>
        <w:t>项目需求</w:t>
      </w:r>
    </w:p>
    <w:p w:rsidR="000159B1" w:rsidRPr="000159B1" w:rsidRDefault="001C3550" w:rsidP="002B2E41">
      <w:pPr>
        <w:numPr>
          <w:ilvl w:val="0"/>
          <w:numId w:val="13"/>
        </w:num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B63235" w:rsidRDefault="00412A0A" w:rsidP="000159B1">
      <w:pPr>
        <w:autoSpaceDE w:val="0"/>
        <w:autoSpaceDN w:val="0"/>
        <w:adjustRightInd w:val="0"/>
        <w:spacing w:line="700" w:lineRule="exact"/>
        <w:ind w:left="1112"/>
        <w:rPr>
          <w:rFonts w:ascii="仿宋" w:eastAsia="仿宋" w:hAnsi="仿宋" w:cs="仿宋"/>
          <w:bCs/>
          <w:kern w:val="0"/>
          <w:sz w:val="24"/>
          <w:szCs w:val="24"/>
        </w:rPr>
      </w:pPr>
      <w:r>
        <w:rPr>
          <w:rFonts w:ascii="仿宋" w:eastAsia="仿宋" w:hAnsi="仿宋" w:cs="仿宋" w:hint="eastAsia"/>
          <w:bCs/>
          <w:kern w:val="0"/>
          <w:sz w:val="24"/>
          <w:szCs w:val="24"/>
        </w:rPr>
        <w:t>全数字彩色多普勒超声诊断仪      一台</w:t>
      </w:r>
      <w:r w:rsidR="005B7F6D" w:rsidRPr="002B2E41">
        <w:rPr>
          <w:rFonts w:ascii="仿宋" w:eastAsia="仿宋" w:hAnsi="仿宋" w:cs="仿宋" w:hint="eastAsia"/>
          <w:bCs/>
          <w:kern w:val="0"/>
          <w:sz w:val="24"/>
          <w:szCs w:val="24"/>
        </w:rPr>
        <w:t>（核心产品）</w:t>
      </w:r>
    </w:p>
    <w:p w:rsidR="00A13BA5" w:rsidRDefault="00B63235" w:rsidP="005B7F6D">
      <w:pPr>
        <w:numPr>
          <w:ilvl w:val="0"/>
          <w:numId w:val="13"/>
        </w:numPr>
        <w:spacing w:line="360" w:lineRule="auto"/>
        <w:contextualSpacing/>
        <w:rPr>
          <w:rFonts w:ascii="仿宋" w:eastAsia="仿宋" w:hAnsi="仿宋"/>
          <w:b/>
          <w:sz w:val="24"/>
          <w:szCs w:val="24"/>
        </w:rPr>
      </w:pPr>
      <w:r>
        <w:rPr>
          <w:rFonts w:ascii="仿宋" w:eastAsia="仿宋" w:hAnsi="仿宋"/>
          <w:b/>
          <w:sz w:val="24"/>
          <w:szCs w:val="24"/>
        </w:rPr>
        <w:t>技术参数</w:t>
      </w:r>
    </w:p>
    <w:p w:rsidR="00137E86" w:rsidRPr="00137E86" w:rsidRDefault="00137E86" w:rsidP="00137E86">
      <w:pPr>
        <w:pStyle w:val="a0"/>
        <w:ind w:firstLine="210"/>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7853"/>
        <w:gridCol w:w="749"/>
      </w:tblGrid>
      <w:tr w:rsidR="00137E86" w:rsidTr="00137E86">
        <w:trPr>
          <w:trHeight w:val="522"/>
          <w:jc w:val="center"/>
        </w:trPr>
        <w:tc>
          <w:tcPr>
            <w:tcW w:w="9750" w:type="dxa"/>
            <w:gridSpan w:val="3"/>
            <w:vAlign w:val="center"/>
          </w:tcPr>
          <w:p w:rsidR="00137E86" w:rsidRPr="00CD4D8F" w:rsidRDefault="00137E86" w:rsidP="00137E86">
            <w:pPr>
              <w:spacing w:line="360" w:lineRule="auto"/>
              <w:ind w:firstLineChars="1300" w:firstLine="3640"/>
              <w:rPr>
                <w:rFonts w:ascii="仿宋" w:eastAsia="仿宋" w:hAnsi="仿宋" w:cstheme="minorEastAsia"/>
                <w:sz w:val="24"/>
              </w:rPr>
            </w:pPr>
            <w:r w:rsidRPr="00CD4D8F">
              <w:rPr>
                <w:rFonts w:ascii="仿宋" w:eastAsia="仿宋" w:hAnsi="仿宋" w:cstheme="minorEastAsia" w:hint="eastAsia"/>
                <w:sz w:val="28"/>
                <w:szCs w:val="28"/>
              </w:rPr>
              <w:t>主要技术参数要求</w:t>
            </w:r>
          </w:p>
        </w:tc>
      </w:tr>
      <w:tr w:rsidR="00137E86" w:rsidTr="00137E86">
        <w:trPr>
          <w:trHeight w:val="522"/>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序号</w:t>
            </w:r>
          </w:p>
        </w:tc>
        <w:tc>
          <w:tcPr>
            <w:tcW w:w="7853" w:type="dxa"/>
            <w:vAlign w:val="center"/>
          </w:tcPr>
          <w:p w:rsidR="00137E86" w:rsidRPr="00CD4D8F" w:rsidRDefault="00137E86" w:rsidP="00137E86">
            <w:pPr>
              <w:spacing w:line="360" w:lineRule="auto"/>
              <w:jc w:val="center"/>
              <w:rPr>
                <w:rFonts w:ascii="仿宋" w:eastAsia="仿宋" w:hAnsi="仿宋" w:cstheme="minorEastAsia"/>
                <w:sz w:val="24"/>
              </w:rPr>
            </w:pPr>
            <w:r w:rsidRPr="00CD4D8F">
              <w:rPr>
                <w:rFonts w:ascii="仿宋" w:eastAsia="仿宋" w:hAnsi="仿宋" w:cstheme="minorEastAsia" w:hint="eastAsia"/>
                <w:sz w:val="24"/>
              </w:rPr>
              <w:t>内   容</w:t>
            </w:r>
          </w:p>
        </w:tc>
        <w:tc>
          <w:tcPr>
            <w:tcW w:w="749"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备注</w:t>
            </w:r>
          </w:p>
        </w:tc>
      </w:tr>
      <w:tr w:rsidR="00137E86" w:rsidTr="00137E86">
        <w:trPr>
          <w:trHeight w:val="522"/>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w:t>
            </w:r>
          </w:p>
        </w:tc>
        <w:tc>
          <w:tcPr>
            <w:tcW w:w="7853"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 xml:space="preserve">设备名称：全数字彩色多普勒超声诊断仪 </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90"/>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2</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b/>
                <w:bCs/>
                <w:color w:val="1D1B11"/>
              </w:rPr>
              <w:t>用途及要求说明：</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58"/>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2.1</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000008"/>
              </w:rPr>
              <w:t>腹部、产科、妇科、小器官、血管、泌尿、急诊、神经、心脏、儿科、</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522"/>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2.2</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000000" w:themeColor="text1"/>
              </w:rPr>
              <w:t>要求为 2013 年之后（含 2013 年）最新推向市场的新机型，具有用户现场升级能力，可满足将来临床应用扩展需求，以首次注册证为准。</w:t>
            </w:r>
          </w:p>
        </w:tc>
        <w:tc>
          <w:tcPr>
            <w:tcW w:w="749"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223"/>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b/>
                <w:bCs/>
                <w:color w:val="000008"/>
              </w:rPr>
              <w:t>系统技术规格及概述</w:t>
            </w:r>
            <w:r w:rsidRPr="00CD4D8F">
              <w:rPr>
                <w:rFonts w:ascii="仿宋" w:eastAsia="仿宋" w:hAnsi="仿宋" w:cstheme="minorEastAsia" w:hint="eastAsia"/>
                <w:color w:val="000008"/>
              </w:rPr>
              <w:t>：</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189"/>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全数字化彩色多普勒超声诊断系统主机</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30"/>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彩色液晶显示器≥14.5寸</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123"/>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3.3</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主机一体化触摸屏≥10寸</w:t>
            </w:r>
          </w:p>
        </w:tc>
        <w:tc>
          <w:tcPr>
            <w:tcW w:w="749"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212"/>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3.4</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控制面板可独立左右旋转和上下升降（提供可以升降和旋转的机器摆位图）</w:t>
            </w:r>
          </w:p>
        </w:tc>
        <w:tc>
          <w:tcPr>
            <w:tcW w:w="749"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304"/>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3.5</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数字波束增强器</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16"/>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3.6</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多倍波束合成</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58"/>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3.7</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000000" w:themeColor="text1"/>
              </w:rPr>
              <w:t>探头接口≥4 个</w:t>
            </w:r>
          </w:p>
        </w:tc>
        <w:tc>
          <w:tcPr>
            <w:tcW w:w="749"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258"/>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3.8</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000000" w:themeColor="text1"/>
              </w:rPr>
            </w:pPr>
            <w:r w:rsidRPr="00CD4D8F">
              <w:rPr>
                <w:rFonts w:ascii="仿宋" w:eastAsia="仿宋" w:hAnsi="仿宋" w:cstheme="minorEastAsia" w:hint="eastAsia"/>
                <w:color w:val="000000" w:themeColor="text1"/>
              </w:rPr>
              <w:t>主机控制面板自带探头放置槽（放置槽具备探头线缆放置开口≥6个</w:t>
            </w:r>
          </w:p>
        </w:tc>
        <w:tc>
          <w:tcPr>
            <w:tcW w:w="749"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258"/>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3.9</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000000" w:themeColor="text1"/>
              </w:rPr>
            </w:pPr>
            <w:r w:rsidRPr="00CD4D8F">
              <w:rPr>
                <w:rFonts w:ascii="仿宋" w:eastAsia="仿宋" w:hAnsi="仿宋" w:cstheme="minorEastAsia" w:hint="eastAsia"/>
                <w:color w:val="000000" w:themeColor="text1"/>
              </w:rPr>
              <w:t>探头接口位置位于机器正前方，方便操作医师插拔。（提供证明图片）</w:t>
            </w:r>
          </w:p>
        </w:tc>
        <w:tc>
          <w:tcPr>
            <w:tcW w:w="749"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375"/>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3.10</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空间复合成像</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78"/>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3.11</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自由臂三维成像</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70"/>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3.12</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斑点噪声抑制成像</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131"/>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3.13</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频率复合成像</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166"/>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3.14</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组织特异性成像</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24"/>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lastRenderedPageBreak/>
              <w:t>3.15</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二维灰阶模式</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47"/>
          <w:jc w:val="center"/>
        </w:trPr>
        <w:tc>
          <w:tcPr>
            <w:tcW w:w="1148" w:type="dxa"/>
            <w:vAlign w:val="center"/>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3.16</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彩色 M 型模式</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9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3.17</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彩色多普勒成像（包括彩色、能量、方向能量多普勒模式）</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16"/>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3.18</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频谱多普勒成像（包括脉冲多普勒、高脉冲重复频率）</w:t>
            </w:r>
          </w:p>
        </w:tc>
        <w:tc>
          <w:tcPr>
            <w:tcW w:w="749" w:type="dxa"/>
            <w:vAlign w:val="center"/>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13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3.19</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支持连续波多普勒成像</w:t>
            </w:r>
          </w:p>
        </w:tc>
        <w:tc>
          <w:tcPr>
            <w:tcW w:w="749" w:type="dxa"/>
          </w:tcPr>
          <w:p w:rsidR="00137E86" w:rsidRPr="00CD4D8F" w:rsidRDefault="00137E86" w:rsidP="00137E86">
            <w:pPr>
              <w:spacing w:line="360" w:lineRule="auto"/>
              <w:rPr>
                <w:rFonts w:ascii="仿宋" w:eastAsia="仿宋" w:hAnsi="仿宋" w:cstheme="minorEastAsia"/>
                <w:sz w:val="24"/>
                <w:highlight w:val="green"/>
              </w:rPr>
            </w:pPr>
            <w:r w:rsidRPr="00CD4D8F">
              <w:rPr>
                <w:rFonts w:ascii="仿宋" w:eastAsia="仿宋" w:hAnsi="仿宋" w:cstheme="minorEastAsia" w:hint="eastAsia"/>
                <w:sz w:val="24"/>
              </w:rPr>
              <w:t>*</w:t>
            </w:r>
          </w:p>
        </w:tc>
      </w:tr>
      <w:tr w:rsidR="00137E86" w:rsidTr="00137E86">
        <w:trPr>
          <w:trHeight w:val="131"/>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3.20</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独立角度偏转</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9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3.21</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可支持组织多普勒成像（包括速度模式、彩色模式、M模式、能量模式四种模式，</w:t>
            </w:r>
            <w:r w:rsidRPr="00CD4D8F">
              <w:rPr>
                <w:rFonts w:ascii="仿宋" w:eastAsia="仿宋" w:hAnsi="仿宋" w:cstheme="minorEastAsia" w:hint="eastAsia"/>
                <w:b/>
                <w:bCs/>
                <w:color w:val="1D1B11"/>
              </w:rPr>
              <w:t>并提供证明图片</w:t>
            </w:r>
            <w:r w:rsidRPr="00CD4D8F">
              <w:rPr>
                <w:rFonts w:ascii="仿宋" w:eastAsia="仿宋" w:hAnsi="仿宋" w:cstheme="minorEastAsia" w:hint="eastAsia"/>
                <w:color w:val="1D1B11"/>
              </w:rPr>
              <w:t>）</w:t>
            </w:r>
          </w:p>
        </w:tc>
        <w:tc>
          <w:tcPr>
            <w:tcW w:w="749"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258"/>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3.22</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扩展成像，要求凸阵、线阵、容积探头可用</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5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3.23</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color w:val="1D1B11"/>
              </w:rPr>
              <w:t>可支持宽景成像，要求所有探头可支持二维和能量多普勒宽景成像，且支持扫描速度提示条</w:t>
            </w:r>
          </w:p>
        </w:tc>
        <w:tc>
          <w:tcPr>
            <w:tcW w:w="749"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293"/>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3.24</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一键图像自动优化（包括应用于二维、彩色及频谱模式）</w:t>
            </w:r>
          </w:p>
        </w:tc>
        <w:tc>
          <w:tcPr>
            <w:tcW w:w="749" w:type="dxa"/>
          </w:tcPr>
          <w:p w:rsidR="00137E86" w:rsidRPr="00CD4D8F" w:rsidRDefault="00137E86" w:rsidP="00137E86">
            <w:pPr>
              <w:spacing w:line="360" w:lineRule="auto"/>
              <w:rPr>
                <w:rFonts w:ascii="仿宋" w:eastAsia="仿宋" w:hAnsi="仿宋" w:cstheme="minorEastAsia"/>
                <w:sz w:val="24"/>
                <w:highlight w:val="green"/>
              </w:rPr>
            </w:pPr>
          </w:p>
        </w:tc>
      </w:tr>
      <w:tr w:rsidR="00137E86" w:rsidTr="00137E86">
        <w:trPr>
          <w:trHeight w:val="90"/>
          <w:jc w:val="center"/>
        </w:trPr>
        <w:tc>
          <w:tcPr>
            <w:tcW w:w="1148" w:type="dxa"/>
          </w:tcPr>
          <w:p w:rsidR="00137E86" w:rsidRPr="00CD4D8F" w:rsidRDefault="00137E86" w:rsidP="00137E86">
            <w:pPr>
              <w:spacing w:line="360" w:lineRule="auto"/>
              <w:rPr>
                <w:rFonts w:ascii="仿宋" w:eastAsia="仿宋" w:hAnsi="仿宋" w:cstheme="minorEastAsia"/>
                <w:color w:val="000000" w:themeColor="text1"/>
                <w:sz w:val="24"/>
              </w:rPr>
            </w:pPr>
            <w:r w:rsidRPr="00CD4D8F">
              <w:rPr>
                <w:rFonts w:ascii="仿宋" w:eastAsia="仿宋" w:hAnsi="仿宋" w:cstheme="minorEastAsia" w:hint="eastAsia"/>
                <w:color w:val="000000" w:themeColor="text1"/>
                <w:sz w:val="24"/>
              </w:rPr>
              <w:t>3.25</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一键全屏放大（无帧频损失及分辨率降低）</w:t>
            </w:r>
          </w:p>
        </w:tc>
        <w:tc>
          <w:tcPr>
            <w:tcW w:w="749" w:type="dxa"/>
          </w:tcPr>
          <w:p w:rsidR="00137E86" w:rsidRPr="00CD4D8F" w:rsidRDefault="00137E86" w:rsidP="00137E86">
            <w:pPr>
              <w:spacing w:line="360" w:lineRule="auto"/>
              <w:rPr>
                <w:rFonts w:ascii="仿宋" w:eastAsia="仿宋" w:hAnsi="仿宋" w:cstheme="minorEastAsia"/>
                <w:sz w:val="24"/>
                <w:highlight w:val="green"/>
              </w:rPr>
            </w:pPr>
          </w:p>
        </w:tc>
      </w:tr>
      <w:tr w:rsidR="00137E86" w:rsidTr="00137E86">
        <w:trPr>
          <w:trHeight w:val="327"/>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3.26</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局部放大（支持前端、后端放大）</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23"/>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3.27</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000000" w:themeColor="text1"/>
              </w:rPr>
            </w:pPr>
            <w:r w:rsidRPr="00CD4D8F">
              <w:rPr>
                <w:rFonts w:ascii="仿宋" w:eastAsia="仿宋" w:hAnsi="仿宋" w:cstheme="minorEastAsia" w:hint="eastAsia"/>
                <w:color w:val="000000" w:themeColor="text1"/>
              </w:rPr>
              <w:t>彩超主机配备内置一体化锂电池</w:t>
            </w:r>
          </w:p>
        </w:tc>
        <w:tc>
          <w:tcPr>
            <w:tcW w:w="749" w:type="dxa"/>
          </w:tcPr>
          <w:p w:rsidR="00137E86" w:rsidRPr="00CD4D8F" w:rsidRDefault="00137E86" w:rsidP="00137E86">
            <w:pPr>
              <w:spacing w:line="360" w:lineRule="auto"/>
              <w:rPr>
                <w:rFonts w:ascii="仿宋" w:eastAsia="仿宋" w:hAnsi="仿宋" w:cstheme="minorEastAsia"/>
                <w:color w:val="000000" w:themeColor="text1"/>
                <w:sz w:val="24"/>
                <w:highlight w:val="magenta"/>
              </w:rPr>
            </w:pPr>
            <w:r w:rsidRPr="00CD4D8F">
              <w:rPr>
                <w:rFonts w:ascii="仿宋" w:eastAsia="仿宋" w:hAnsi="仿宋" w:cstheme="minorEastAsia" w:hint="eastAsia"/>
                <w:sz w:val="24"/>
              </w:rPr>
              <w:t>*</w:t>
            </w:r>
          </w:p>
        </w:tc>
      </w:tr>
      <w:tr w:rsidR="00137E86" w:rsidTr="00137E86">
        <w:trPr>
          <w:trHeight w:val="258"/>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3.28</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在线电子手册</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699"/>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3.29</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支持超声教学软件，要求机器内部能提供标准超声声像图、解剖示意图、扫查手法图介绍，扫查界面同屏显示。支持医生对超声扫查的自学和训练</w:t>
            </w:r>
            <w:r w:rsidRPr="00CD4D8F">
              <w:rPr>
                <w:rFonts w:ascii="仿宋" w:eastAsia="仿宋" w:hAnsi="仿宋" w:cstheme="minorEastAsia" w:hint="eastAsia"/>
                <w:b/>
                <w:bCs/>
                <w:color w:val="1D1B11"/>
              </w:rPr>
              <w:t>（</w:t>
            </w:r>
            <w:r w:rsidRPr="00CD4D8F">
              <w:rPr>
                <w:rFonts w:ascii="仿宋" w:eastAsia="仿宋" w:hAnsi="仿宋" w:cstheme="minorEastAsia" w:hint="eastAsia"/>
                <w:b/>
                <w:bCs/>
                <w:color w:val="000000" w:themeColor="text1"/>
              </w:rPr>
              <w:t>提供证明图片</w:t>
            </w:r>
            <w:r w:rsidRPr="00CD4D8F">
              <w:rPr>
                <w:rFonts w:ascii="仿宋" w:eastAsia="仿宋" w:hAnsi="仿宋" w:cstheme="minorEastAsia" w:hint="eastAsia"/>
                <w:b/>
                <w:bCs/>
                <w:color w:val="1D1B11"/>
              </w:rPr>
              <w:t>）</w:t>
            </w:r>
          </w:p>
        </w:tc>
        <w:tc>
          <w:tcPr>
            <w:tcW w:w="749"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9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3.30</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可支持血管内中膜自动测量，且支持血管内中膜厚度趋势分析</w:t>
            </w:r>
            <w:r w:rsidRPr="00CD4D8F">
              <w:rPr>
                <w:rFonts w:ascii="仿宋" w:eastAsia="仿宋" w:hAnsi="仿宋" w:cstheme="minorEastAsia" w:hint="eastAsia"/>
                <w:b/>
                <w:bCs/>
                <w:color w:val="1D1B11"/>
              </w:rPr>
              <w:t>（提供证明图片）</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52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3.31</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可支持自动膀胱测量，用于自动测量膀胱内尿液的容量。</w:t>
            </w:r>
          </w:p>
        </w:tc>
        <w:tc>
          <w:tcPr>
            <w:tcW w:w="749"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52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3.32</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可支持自动NT测量</w:t>
            </w:r>
          </w:p>
        </w:tc>
        <w:tc>
          <w:tcPr>
            <w:tcW w:w="749"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52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3.33</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主机频率响应范围：≥1-17MHz</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73"/>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4</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b/>
                <w:bCs/>
                <w:color w:val="1D1B11"/>
              </w:rPr>
              <w:t>注释、体位图及测量/分析/报告</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69"/>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4.1</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支持中英文注释，自定义注释</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875"/>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4.2</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常规测量软件包：多普勒测量、彩色速度测量、自动频谱测量、TEI 指数测量心内膜自动描记测量</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16"/>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4.3</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全科测量软件包：腹部、妇科、心脏、泌尿、小器官、儿科、血管</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24"/>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5</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b/>
                <w:bCs/>
                <w:color w:val="1D1B11"/>
              </w:rPr>
              <w:t>电影回放和原始数据处理</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47"/>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lastRenderedPageBreak/>
              <w:t>5.1</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所有模式下可用</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58"/>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5.2</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支持手动、自动回放</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16"/>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5.3</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支持图像对比（动态、静态）</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27"/>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5.4</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1D1B11"/>
              </w:rPr>
            </w:pPr>
            <w:r w:rsidRPr="00CD4D8F">
              <w:rPr>
                <w:rFonts w:ascii="仿宋" w:eastAsia="仿宋" w:hAnsi="仿宋" w:cstheme="minorEastAsia" w:hint="eastAsia"/>
                <w:color w:val="1D1B11"/>
              </w:rPr>
              <w:t>支持图像后处理</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16"/>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6</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b/>
                <w:bCs/>
                <w:color w:val="1D1B11"/>
              </w:rPr>
              <w:t>检查存储和管理</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177"/>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6.1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≥800G 内置硬盘</w:t>
            </w:r>
          </w:p>
        </w:tc>
        <w:tc>
          <w:tcPr>
            <w:tcW w:w="749"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154"/>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6.2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内置超声工作站</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01"/>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6.3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多种导出图像格式：动态图像、静态图像</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96"/>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6.4</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导出单帧文件格式：BMP/JPG/TIFF/DCM/FRM</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96"/>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6.5</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导出电影格式：DCM/AVI/CIN</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97"/>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7</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b/>
                <w:bCs/>
                <w:color w:val="1D1B11"/>
              </w:rPr>
              <w:t>连通性要求</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47"/>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7.1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DVD  R/W  刻录光驱</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81"/>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7.2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 xml:space="preserve">彩超不需拓展自带USB接口≥6 个 </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7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7.3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视频/音频输入、输出</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1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7.4</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支持网络连接</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1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7.5</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1D1B11"/>
              </w:rPr>
              <w:t>支持 DICOM</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52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7.6</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color w:val="000008"/>
              </w:rPr>
              <w:t>支持离线自定义测量和计算工具、离线报告模板编辑工具</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9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8</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000008"/>
              </w:rPr>
            </w:pPr>
            <w:r w:rsidRPr="00CD4D8F">
              <w:rPr>
                <w:rFonts w:ascii="仿宋" w:eastAsia="仿宋" w:hAnsi="仿宋" w:cstheme="minorEastAsia" w:hint="eastAsia"/>
                <w:color w:val="000008"/>
              </w:rPr>
              <w:t>关机时，具有屏幕提示再次确认关机功能</w:t>
            </w:r>
            <w:r w:rsidRPr="00CD4D8F">
              <w:rPr>
                <w:rFonts w:ascii="仿宋" w:eastAsia="仿宋" w:hAnsi="仿宋" w:cstheme="minorEastAsia" w:hint="eastAsia"/>
                <w:b/>
                <w:color w:val="000008"/>
              </w:rPr>
              <w:t>(提供证明资料)</w:t>
            </w:r>
          </w:p>
        </w:tc>
        <w:tc>
          <w:tcPr>
            <w:tcW w:w="749"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96"/>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9</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b/>
                <w:bCs/>
                <w:color w:val="1D1B11"/>
              </w:rPr>
              <w:t>系统技术参数及要求</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50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9.1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b/>
                <w:bCs/>
                <w:color w:val="000008"/>
              </w:rPr>
              <w:t>二维灰阶模式</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26"/>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9.1.1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数字化声束形成器</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26"/>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9.1.2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highlight w:val="green"/>
              </w:rPr>
            </w:pPr>
            <w:r w:rsidRPr="00CD4D8F">
              <w:rPr>
                <w:rFonts w:ascii="仿宋" w:eastAsia="仿宋" w:hAnsi="仿宋" w:cstheme="minorEastAsia" w:hint="eastAsia"/>
                <w:color w:val="000008"/>
              </w:rPr>
              <w:t>发射声束聚焦：发射≥8 段</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507"/>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9.1.3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凸阵最大显示深度:≥38cm</w:t>
            </w:r>
            <w:r w:rsidRPr="00CD4D8F">
              <w:rPr>
                <w:rFonts w:ascii="仿宋" w:eastAsia="仿宋" w:hAnsi="仿宋" w:cstheme="minorEastAsia" w:hint="eastAsia"/>
                <w:b/>
                <w:bCs/>
                <w:color w:val="000008"/>
              </w:rPr>
              <w:t>（</w:t>
            </w:r>
            <w:r w:rsidRPr="00CD4D8F">
              <w:rPr>
                <w:rFonts w:ascii="仿宋" w:eastAsia="仿宋" w:hAnsi="仿宋" w:cstheme="minorEastAsia" w:hint="eastAsia"/>
                <w:b/>
                <w:bCs/>
                <w:color w:val="000000" w:themeColor="text1"/>
              </w:rPr>
              <w:t>提供证明图片</w:t>
            </w:r>
            <w:r w:rsidRPr="00CD4D8F">
              <w:rPr>
                <w:rFonts w:ascii="仿宋" w:eastAsia="仿宋" w:hAnsi="仿宋" w:cstheme="minorEastAsia" w:hint="eastAsia"/>
                <w:b/>
                <w:bCs/>
                <w:color w:val="000008"/>
              </w:rPr>
              <w:t>）</w:t>
            </w:r>
          </w:p>
        </w:tc>
        <w:tc>
          <w:tcPr>
            <w:tcW w:w="749"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9.1.4</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highlight w:val="green"/>
              </w:rPr>
            </w:pPr>
            <w:r w:rsidRPr="00CD4D8F">
              <w:rPr>
                <w:rFonts w:ascii="仿宋" w:eastAsia="仿宋" w:hAnsi="仿宋" w:cstheme="minorEastAsia" w:hint="eastAsia"/>
                <w:color w:val="000008"/>
              </w:rPr>
              <w:t>TGC: ≥8段</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72"/>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9.1.5</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000008"/>
              </w:rPr>
            </w:pPr>
            <w:r w:rsidRPr="00CD4D8F">
              <w:rPr>
                <w:rFonts w:ascii="仿宋" w:eastAsia="仿宋" w:hAnsi="仿宋" w:cstheme="minorEastAsia" w:hint="eastAsia"/>
                <w:color w:val="000008"/>
              </w:rPr>
              <w:t xml:space="preserve">动态范围: ≥235 </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58"/>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9.1.6</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000008"/>
              </w:rPr>
            </w:pPr>
            <w:r w:rsidRPr="00CD4D8F">
              <w:rPr>
                <w:rFonts w:ascii="仿宋" w:eastAsia="仿宋" w:hAnsi="仿宋" w:cstheme="minorEastAsia" w:hint="eastAsia"/>
                <w:color w:val="000008"/>
              </w:rPr>
              <w:t>增益调节:  B/M/D 分别独立可调，≥100</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14"/>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b/>
                <w:bCs/>
                <w:color w:val="000008"/>
              </w:rPr>
              <w:t>彩色多普勒成像</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7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9.2.1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包括速度、能量、方向能量显示等</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15"/>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lastRenderedPageBreak/>
              <w:t>9.2.2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显示方式：B/C 、B/C/M、B/POWER、B/C/PW</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541"/>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9.2.3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取样框偏转: ≥±20 度 (线阵探头)</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49"/>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1D1B11"/>
              </w:rPr>
            </w:pPr>
            <w:r w:rsidRPr="00CD4D8F">
              <w:rPr>
                <w:rFonts w:ascii="仿宋" w:eastAsia="仿宋" w:hAnsi="仿宋" w:cstheme="minorEastAsia" w:hint="eastAsia"/>
                <w:b/>
                <w:bCs/>
                <w:color w:val="000008"/>
              </w:rPr>
              <w:t>频谱多普勒模式</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7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9.3.1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显示方式：B,  PW，B/PW,  B/C/PW,  B/CW,  B/C/CW 等</w:t>
            </w:r>
          </w:p>
        </w:tc>
        <w:tc>
          <w:tcPr>
            <w:tcW w:w="749" w:type="dxa"/>
          </w:tcPr>
          <w:p w:rsidR="00137E86" w:rsidRPr="00CD4D8F" w:rsidRDefault="00137E86" w:rsidP="00137E86">
            <w:pPr>
              <w:spacing w:line="360" w:lineRule="auto"/>
              <w:rPr>
                <w:rFonts w:ascii="仿宋" w:eastAsia="仿宋" w:hAnsi="仿宋" w:cstheme="minorEastAsia"/>
                <w:sz w:val="24"/>
                <w:highlight w:val="yellow"/>
              </w:rPr>
            </w:pPr>
          </w:p>
        </w:tc>
      </w:tr>
      <w:tr w:rsidR="00137E86" w:rsidTr="00137E86">
        <w:trPr>
          <w:trHeight w:val="361"/>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9.3.2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显示控制：反转、零移位、B 刷新、D 扩展、B/D 扩展等</w:t>
            </w:r>
          </w:p>
        </w:tc>
        <w:tc>
          <w:tcPr>
            <w:tcW w:w="749" w:type="dxa"/>
          </w:tcPr>
          <w:p w:rsidR="00137E86" w:rsidRPr="00CD4D8F" w:rsidRDefault="00137E86" w:rsidP="00137E86">
            <w:pPr>
              <w:spacing w:line="360" w:lineRule="auto"/>
              <w:rPr>
                <w:rFonts w:ascii="仿宋" w:eastAsia="仿宋" w:hAnsi="仿宋" w:cstheme="minorEastAsia"/>
                <w:sz w:val="24"/>
                <w:highlight w:val="yellow"/>
              </w:rPr>
            </w:pPr>
          </w:p>
        </w:tc>
      </w:tr>
      <w:tr w:rsidR="00137E86" w:rsidTr="00137E86">
        <w:trPr>
          <w:trHeight w:val="529"/>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9.3.3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最大速度: ≥6.40m/s（连续多普勒速度: ≥29m/s）</w:t>
            </w:r>
          </w:p>
        </w:tc>
        <w:tc>
          <w:tcPr>
            <w:tcW w:w="749" w:type="dxa"/>
          </w:tcPr>
          <w:p w:rsidR="00137E86" w:rsidRPr="00CD4D8F" w:rsidRDefault="00137E86" w:rsidP="00137E86">
            <w:pPr>
              <w:spacing w:line="360" w:lineRule="auto"/>
              <w:rPr>
                <w:rFonts w:ascii="仿宋" w:eastAsia="仿宋" w:hAnsi="仿宋" w:cstheme="minorEastAsia"/>
                <w:sz w:val="24"/>
                <w:highlight w:val="yellow"/>
              </w:rPr>
            </w:pPr>
          </w:p>
        </w:tc>
      </w:tr>
      <w:tr w:rsidR="00137E86" w:rsidTr="00137E86">
        <w:trPr>
          <w:trHeight w:val="472"/>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9.3.4</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最小速度: ≤1 mm  /s （非噪声信号）</w:t>
            </w:r>
          </w:p>
        </w:tc>
        <w:tc>
          <w:tcPr>
            <w:tcW w:w="749" w:type="dxa"/>
          </w:tcPr>
          <w:p w:rsidR="00137E86" w:rsidRPr="00CD4D8F" w:rsidRDefault="00137E86" w:rsidP="00137E86">
            <w:pPr>
              <w:spacing w:line="360" w:lineRule="auto"/>
              <w:rPr>
                <w:rFonts w:ascii="仿宋" w:eastAsia="仿宋" w:hAnsi="仿宋" w:cstheme="minorEastAsia"/>
                <w:sz w:val="24"/>
                <w:highlight w:val="yellow"/>
              </w:rPr>
            </w:pPr>
          </w:p>
        </w:tc>
      </w:tr>
      <w:tr w:rsidR="00137E86" w:rsidTr="00137E86">
        <w:trPr>
          <w:trHeight w:val="414"/>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9.3.5</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零位移动：≥8 级</w:t>
            </w:r>
          </w:p>
        </w:tc>
        <w:tc>
          <w:tcPr>
            <w:tcW w:w="749" w:type="dxa"/>
          </w:tcPr>
          <w:p w:rsidR="00137E86" w:rsidRPr="00CD4D8F" w:rsidRDefault="00137E86" w:rsidP="00137E86">
            <w:pPr>
              <w:spacing w:line="360" w:lineRule="auto"/>
              <w:rPr>
                <w:rFonts w:ascii="仿宋" w:eastAsia="仿宋" w:hAnsi="仿宋" w:cstheme="minorEastAsia"/>
                <w:sz w:val="24"/>
                <w:highlight w:val="yellow"/>
              </w:rPr>
            </w:pPr>
          </w:p>
        </w:tc>
      </w:tr>
      <w:tr w:rsidR="00137E86" w:rsidTr="00137E86">
        <w:trPr>
          <w:trHeight w:val="518"/>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9.3.6</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快速角度校正</w:t>
            </w:r>
          </w:p>
        </w:tc>
        <w:tc>
          <w:tcPr>
            <w:tcW w:w="749" w:type="dxa"/>
          </w:tcPr>
          <w:p w:rsidR="00137E86" w:rsidRPr="00CD4D8F" w:rsidRDefault="00137E86" w:rsidP="00137E86">
            <w:pPr>
              <w:spacing w:line="360" w:lineRule="auto"/>
              <w:rPr>
                <w:rFonts w:ascii="仿宋" w:eastAsia="仿宋" w:hAnsi="仿宋" w:cstheme="minorEastAsia"/>
                <w:sz w:val="24"/>
                <w:highlight w:val="yellow"/>
              </w:rPr>
            </w:pPr>
          </w:p>
        </w:tc>
      </w:tr>
      <w:tr w:rsidR="00137E86" w:rsidTr="00137E86">
        <w:trPr>
          <w:trHeight w:val="429"/>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9.3.7</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最小取样宽度及位置范围 ≤0.8mm</w:t>
            </w:r>
          </w:p>
        </w:tc>
        <w:tc>
          <w:tcPr>
            <w:tcW w:w="749" w:type="dxa"/>
          </w:tcPr>
          <w:p w:rsidR="00137E86" w:rsidRPr="00CD4D8F" w:rsidRDefault="00137E86" w:rsidP="00137E86">
            <w:pPr>
              <w:spacing w:line="360" w:lineRule="auto"/>
              <w:rPr>
                <w:rFonts w:ascii="仿宋" w:eastAsia="仿宋" w:hAnsi="仿宋" w:cstheme="minorEastAsia"/>
                <w:sz w:val="24"/>
                <w:highlight w:val="yellow"/>
              </w:rPr>
            </w:pPr>
          </w:p>
        </w:tc>
      </w:tr>
      <w:tr w:rsidR="00137E86" w:rsidTr="00137E86">
        <w:trPr>
          <w:trHeight w:val="495"/>
          <w:jc w:val="center"/>
        </w:trPr>
        <w:tc>
          <w:tcPr>
            <w:tcW w:w="1148" w:type="dxa"/>
          </w:tcPr>
          <w:p w:rsidR="00137E86" w:rsidRPr="00CD4D8F" w:rsidRDefault="00137E86" w:rsidP="00137E86">
            <w:pPr>
              <w:spacing w:line="360" w:lineRule="auto"/>
              <w:rPr>
                <w:rFonts w:ascii="仿宋" w:eastAsia="仿宋" w:hAnsi="仿宋"/>
              </w:rPr>
            </w:pPr>
            <w:r w:rsidRPr="00CD4D8F">
              <w:rPr>
                <w:rFonts w:ascii="仿宋" w:eastAsia="仿宋" w:hAnsi="仿宋" w:cstheme="minorEastAsia" w:hint="eastAsia"/>
                <w:sz w:val="24"/>
              </w:rPr>
              <w:t>9.3.8</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支持频谱自动测量</w:t>
            </w:r>
          </w:p>
        </w:tc>
        <w:tc>
          <w:tcPr>
            <w:tcW w:w="749" w:type="dxa"/>
          </w:tcPr>
          <w:p w:rsidR="00137E86" w:rsidRPr="00CD4D8F" w:rsidRDefault="00137E86" w:rsidP="00137E86">
            <w:pPr>
              <w:spacing w:line="360" w:lineRule="auto"/>
              <w:rPr>
                <w:rFonts w:ascii="仿宋" w:eastAsia="仿宋" w:hAnsi="仿宋" w:cstheme="minorEastAsia"/>
                <w:sz w:val="24"/>
                <w:highlight w:val="yellow"/>
              </w:rPr>
            </w:pPr>
          </w:p>
        </w:tc>
      </w:tr>
      <w:tr w:rsidR="00137E86" w:rsidTr="00137E86">
        <w:trPr>
          <w:trHeight w:val="27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10</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000008"/>
              </w:rPr>
            </w:pPr>
            <w:r w:rsidRPr="00CD4D8F">
              <w:rPr>
                <w:rFonts w:ascii="仿宋" w:eastAsia="仿宋" w:hAnsi="仿宋" w:cstheme="minorEastAsia" w:hint="eastAsia"/>
                <w:b/>
                <w:bCs/>
                <w:color w:val="1D1B11"/>
              </w:rPr>
              <w:t>探头规格</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6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10.1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所有探头均为宽频变频探头</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464"/>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10.2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二维、谐波、彩色及频谱多普勒模式分别独立变频</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9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10.3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1D1B11"/>
              </w:rPr>
              <w:t>凸阵频率：2.5-4.5MHz</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6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10.4</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线阵频率：4-10 MHz</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39"/>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10.5</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相控阵频率：2.0-3.5MHz</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52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10.6</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0" w:themeColor="text1"/>
              </w:rPr>
            </w:pPr>
            <w:r w:rsidRPr="00CD4D8F">
              <w:rPr>
                <w:rFonts w:ascii="仿宋" w:eastAsia="仿宋" w:hAnsi="仿宋" w:cstheme="minorEastAsia" w:hint="eastAsia"/>
                <w:color w:val="000000" w:themeColor="text1"/>
              </w:rPr>
              <w:t>可支持穿刺引导功能</w:t>
            </w:r>
          </w:p>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0" w:themeColor="text1"/>
              </w:rPr>
              <w:t>凸阵、线阵、相控阵具备多角度穿刺引导功能</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67"/>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b/>
                <w:bCs/>
                <w:color w:val="000008"/>
              </w:rPr>
              <w:t>外设和附件</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0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11.1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支持黑白、彩色及文本打印机</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189"/>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11.2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支持脚踏开关</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1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11.3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支持生理信号：ECG</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1620"/>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11.4</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配置投标产品同品牌的超声影像管理系统（超声工作站软件、电脑及打印机），此软件具有图像采集，图像后处理功能，病例库功能，病例报告的生成、打印和存储，报告样式编辑等功能</w:t>
            </w:r>
            <w:r w:rsidRPr="00CD4D8F">
              <w:rPr>
                <w:rFonts w:ascii="仿宋" w:eastAsia="仿宋" w:hAnsi="仿宋" w:cstheme="minorEastAsia" w:hint="eastAsia"/>
                <w:b/>
                <w:bCs/>
                <w:color w:val="000008"/>
              </w:rPr>
              <w:t>（提供超声工作站注册证及国家食品药品监督管理总局产品注册信息查询截图证明）</w:t>
            </w:r>
          </w:p>
        </w:tc>
        <w:tc>
          <w:tcPr>
            <w:tcW w:w="749"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w:t>
            </w:r>
          </w:p>
        </w:tc>
      </w:tr>
      <w:tr w:rsidR="00137E86" w:rsidTr="00137E86">
        <w:trPr>
          <w:trHeight w:val="315"/>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b/>
                <w:color w:val="000008"/>
              </w:rPr>
            </w:pPr>
            <w:r w:rsidRPr="00CD4D8F">
              <w:rPr>
                <w:rFonts w:ascii="仿宋" w:eastAsia="仿宋" w:hAnsi="仿宋" w:cstheme="minorEastAsia" w:hint="eastAsia"/>
                <w:b/>
                <w:color w:val="000008"/>
              </w:rPr>
              <w:t>安全与认证</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213"/>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lastRenderedPageBreak/>
              <w:t>12.1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产品通过欧盟CE认证</w:t>
            </w:r>
            <w:r w:rsidRPr="00CD4D8F">
              <w:rPr>
                <w:rFonts w:ascii="仿宋" w:eastAsia="仿宋" w:hAnsi="仿宋" w:cstheme="minorEastAsia" w:hint="eastAsia"/>
                <w:b/>
                <w:color w:val="000008"/>
              </w:rPr>
              <w:t>(提供证明资料)</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304"/>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b/>
                <w:bCs/>
                <w:color w:val="000008"/>
              </w:rPr>
              <w:t>备件、技术、维修服务及厂家要求</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52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13.1</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卖方应在用户当地或省会中心城市设置备件库，存入所有必须的备件，保证必要时可以及时供应。</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522"/>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13.2</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在用户当地或省会中心城市，卖方应配置多名工程技术人员，随时提供开箱验货、安装、调试或维修等服务。</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689"/>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13.3</w:t>
            </w:r>
          </w:p>
        </w:tc>
        <w:tc>
          <w:tcPr>
            <w:tcW w:w="7853" w:type="dxa"/>
            <w:shd w:val="clear" w:color="auto" w:fill="auto"/>
            <w:vAlign w:val="bottom"/>
          </w:tcPr>
          <w:p w:rsidR="00137E86" w:rsidRPr="00CD4D8F" w:rsidRDefault="00137E86" w:rsidP="00137E86">
            <w:pPr>
              <w:spacing w:line="360" w:lineRule="auto"/>
              <w:ind w:left="80"/>
              <w:rPr>
                <w:rFonts w:ascii="仿宋" w:eastAsia="仿宋" w:hAnsi="仿宋" w:cstheme="minorEastAsia"/>
                <w:color w:val="000008"/>
              </w:rPr>
            </w:pPr>
            <w:r w:rsidRPr="00CD4D8F">
              <w:rPr>
                <w:rFonts w:ascii="仿宋" w:eastAsia="仿宋" w:hAnsi="仿宋" w:cstheme="minorEastAsia" w:hint="eastAsia"/>
                <w:color w:val="000008"/>
              </w:rPr>
              <w:t>在用户当地或省会中心城市，卖方应配置专业技术人员提供现场技术培训，保证使用人员正常操作设备的各种功能。</w:t>
            </w:r>
          </w:p>
        </w:tc>
        <w:tc>
          <w:tcPr>
            <w:tcW w:w="749" w:type="dxa"/>
          </w:tcPr>
          <w:p w:rsidR="00137E86" w:rsidRPr="00CD4D8F" w:rsidRDefault="00137E86" w:rsidP="00137E86">
            <w:pPr>
              <w:spacing w:line="360" w:lineRule="auto"/>
              <w:rPr>
                <w:rFonts w:ascii="仿宋" w:eastAsia="仿宋" w:hAnsi="仿宋" w:cstheme="minorEastAsia"/>
                <w:sz w:val="24"/>
              </w:rPr>
            </w:pPr>
          </w:p>
        </w:tc>
      </w:tr>
      <w:tr w:rsidR="00137E86" w:rsidTr="00137E86">
        <w:trPr>
          <w:trHeight w:val="769"/>
          <w:jc w:val="center"/>
        </w:trPr>
        <w:tc>
          <w:tcPr>
            <w:tcW w:w="1148" w:type="dxa"/>
          </w:tcPr>
          <w:p w:rsidR="00137E86" w:rsidRPr="00CD4D8F" w:rsidRDefault="00137E86" w:rsidP="00137E86">
            <w:pPr>
              <w:spacing w:line="360" w:lineRule="auto"/>
              <w:rPr>
                <w:rFonts w:ascii="仿宋" w:eastAsia="仿宋" w:hAnsi="仿宋" w:cstheme="minorEastAsia"/>
                <w:sz w:val="24"/>
              </w:rPr>
            </w:pPr>
            <w:r w:rsidRPr="00CD4D8F">
              <w:rPr>
                <w:rFonts w:ascii="仿宋" w:eastAsia="仿宋" w:hAnsi="仿宋" w:cstheme="minorEastAsia" w:hint="eastAsia"/>
                <w:sz w:val="24"/>
              </w:rPr>
              <w:t>13.</w:t>
            </w:r>
            <w:bookmarkStart w:id="0" w:name="_GoBack"/>
            <w:bookmarkEnd w:id="0"/>
            <w:r w:rsidRPr="00CD4D8F">
              <w:rPr>
                <w:rFonts w:ascii="仿宋" w:eastAsia="仿宋" w:hAnsi="仿宋" w:cstheme="minorEastAsia" w:hint="eastAsia"/>
                <w:sz w:val="24"/>
              </w:rPr>
              <w:t>4</w:t>
            </w:r>
          </w:p>
        </w:tc>
        <w:tc>
          <w:tcPr>
            <w:tcW w:w="7853" w:type="dxa"/>
            <w:shd w:val="clear" w:color="auto" w:fill="auto"/>
            <w:vAlign w:val="bottom"/>
          </w:tcPr>
          <w:p w:rsidR="00137E86" w:rsidRPr="00CD4D8F" w:rsidRDefault="00137E86" w:rsidP="00137E86">
            <w:pPr>
              <w:spacing w:line="360" w:lineRule="auto"/>
              <w:rPr>
                <w:rFonts w:ascii="仿宋" w:eastAsia="仿宋" w:hAnsi="仿宋" w:cstheme="minorEastAsia"/>
                <w:color w:val="000008"/>
              </w:rPr>
            </w:pPr>
            <w:r w:rsidRPr="00CD4D8F">
              <w:rPr>
                <w:rFonts w:ascii="仿宋" w:eastAsia="仿宋" w:hAnsi="仿宋" w:cstheme="minorEastAsia" w:hint="eastAsia"/>
                <w:color w:val="000008"/>
              </w:rPr>
              <w:t>为保证售后服务的及时便利，要求投标产品生产厂家在河南省设有分公司，提供工商注册的营业执照复印件加盖厂家公章</w:t>
            </w:r>
          </w:p>
        </w:tc>
        <w:tc>
          <w:tcPr>
            <w:tcW w:w="749" w:type="dxa"/>
          </w:tcPr>
          <w:p w:rsidR="00137E86" w:rsidRPr="00CD4D8F" w:rsidRDefault="00137E86" w:rsidP="00137E86">
            <w:pPr>
              <w:spacing w:line="360" w:lineRule="auto"/>
              <w:rPr>
                <w:rFonts w:ascii="仿宋" w:eastAsia="仿宋" w:hAnsi="仿宋" w:cstheme="minorEastAsia"/>
                <w:sz w:val="24"/>
              </w:rPr>
            </w:pPr>
          </w:p>
        </w:tc>
      </w:tr>
    </w:tbl>
    <w:p w:rsidR="006C7847" w:rsidRDefault="006C7847" w:rsidP="004C3DC5">
      <w:pPr>
        <w:spacing w:line="360" w:lineRule="auto"/>
        <w:ind w:firstLineChars="200" w:firstLine="482"/>
        <w:contextualSpacing/>
        <w:rPr>
          <w:rFonts w:ascii="仿宋" w:eastAsia="仿宋" w:hAnsi="仿宋" w:cs="仿宋"/>
          <w:b/>
          <w:bCs/>
          <w:kern w:val="0"/>
          <w:sz w:val="24"/>
          <w:szCs w:val="24"/>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lastRenderedPageBreak/>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720BE0" w:rsidRDefault="009448DA" w:rsidP="00CC6A5D">
      <w:pPr>
        <w:autoSpaceDE w:val="0"/>
        <w:autoSpaceDN w:val="0"/>
        <w:adjustRightInd w:val="0"/>
        <w:spacing w:line="700" w:lineRule="exact"/>
        <w:rPr>
          <w:rFonts w:ascii="仿宋" w:eastAsia="仿宋" w:hAnsi="仿宋" w:cs="仿宋"/>
          <w:bCs/>
          <w:kern w:val="0"/>
          <w:sz w:val="24"/>
          <w:szCs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6C7847">
        <w:rPr>
          <w:rFonts w:ascii="仿宋" w:eastAsia="仿宋" w:hAnsi="仿宋" w:hint="eastAsia"/>
          <w:sz w:val="24"/>
          <w:szCs w:val="24"/>
        </w:rPr>
        <w:t>5</w:t>
      </w:r>
      <w:r w:rsidR="00F45654" w:rsidRPr="00F45654">
        <w:rPr>
          <w:rFonts w:ascii="仿宋" w:eastAsia="仿宋" w:hAnsi="仿宋" w:hint="eastAsia"/>
          <w:sz w:val="24"/>
          <w:szCs w:val="24"/>
        </w:rPr>
        <w:t>0万元；最高限价：</w:t>
      </w:r>
      <w:r w:rsidR="006C7847">
        <w:rPr>
          <w:rFonts w:ascii="仿宋" w:eastAsia="仿宋" w:hAnsi="仿宋" w:hint="eastAsia"/>
          <w:sz w:val="24"/>
          <w:szCs w:val="24"/>
        </w:rPr>
        <w:t>5</w:t>
      </w:r>
      <w:r w:rsidR="00F45654" w:rsidRPr="00F45654">
        <w:rPr>
          <w:rFonts w:ascii="仿宋" w:eastAsia="仿宋" w:hAnsi="仿宋" w:hint="eastAsia"/>
          <w:sz w:val="24"/>
          <w:szCs w:val="24"/>
        </w:rPr>
        <w:t>0万元；</w:t>
      </w:r>
    </w:p>
    <w:p w:rsidR="005C30E4" w:rsidRDefault="009448DA" w:rsidP="005C30E4">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5C30E4">
      <w:pPr>
        <w:pStyle w:val="ad"/>
        <w:widowControl/>
        <w:spacing w:line="360" w:lineRule="auto"/>
        <w:rPr>
          <w:rFonts w:ascii="仿宋" w:eastAsia="仿宋" w:hAnsi="仿宋"/>
        </w:rPr>
      </w:pPr>
      <w:r w:rsidRPr="008815B1">
        <w:rPr>
          <w:rFonts w:ascii="仿宋" w:eastAsia="仿宋" w:hAnsi="仿宋" w:hint="eastAsia"/>
        </w:rPr>
        <w:t>1、支付方式：银行转账</w:t>
      </w:r>
    </w:p>
    <w:p w:rsidR="00B167E2" w:rsidRPr="00B167E2" w:rsidRDefault="007100B4" w:rsidP="00B167E2">
      <w:pPr>
        <w:autoSpaceDE w:val="0"/>
        <w:autoSpaceDN w:val="0"/>
        <w:adjustRightInd w:val="0"/>
        <w:spacing w:line="700" w:lineRule="exact"/>
        <w:rPr>
          <w:rFonts w:ascii="仿宋" w:eastAsia="仿宋" w:hAnsi="仿宋" w:cs="仿宋"/>
          <w:bCs/>
          <w:kern w:val="0"/>
          <w:sz w:val="24"/>
          <w:szCs w:val="24"/>
        </w:rPr>
      </w:pPr>
      <w:r w:rsidRPr="00B167E2">
        <w:rPr>
          <w:rFonts w:ascii="仿宋" w:eastAsia="仿宋" w:hAnsi="仿宋" w:cs="仿宋" w:hint="eastAsia"/>
          <w:bCs/>
          <w:kern w:val="0"/>
          <w:sz w:val="24"/>
          <w:szCs w:val="24"/>
        </w:rPr>
        <w:t>2、支付时间及条件：</w:t>
      </w:r>
      <w:r w:rsidR="006C7847">
        <w:rPr>
          <w:rFonts w:ascii="仿宋" w:eastAsia="仿宋" w:hAnsi="仿宋" w:cs="仿宋" w:hint="eastAsia"/>
          <w:bCs/>
          <w:kern w:val="0"/>
          <w:sz w:val="24"/>
          <w:szCs w:val="24"/>
        </w:rPr>
        <w:t>安装调试合格后付20%，余款每年付20%，5年内付清</w:t>
      </w:r>
    </w:p>
    <w:p w:rsidR="00A13BA5" w:rsidRPr="00B167E2" w:rsidRDefault="00A13BA5" w:rsidP="00B167E2">
      <w:pPr>
        <w:pStyle w:val="ad"/>
        <w:widowControl/>
        <w:spacing w:beforeAutospacing="1" w:afterAutospacing="1"/>
        <w:rPr>
          <w:rFonts w:ascii="仿宋" w:eastAsia="仿宋" w:hAnsi="仿宋"/>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6364BE" w:rsidRDefault="006364BE" w:rsidP="006C7847">
      <w:pPr>
        <w:autoSpaceDE w:val="0"/>
        <w:autoSpaceDN w:val="0"/>
        <w:adjustRightInd w:val="0"/>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F45654" w:rsidRDefault="00A13BA5" w:rsidP="00CD4D8F">
            <w:pPr>
              <w:autoSpaceDE w:val="0"/>
              <w:autoSpaceDN w:val="0"/>
              <w:adjustRightInd w:val="0"/>
              <w:spacing w:line="360" w:lineRule="auto"/>
              <w:jc w:val="left"/>
              <w:rPr>
                <w:rFonts w:ascii="仿宋" w:eastAsia="仿宋" w:hAnsi="仿宋" w:cs="仿宋"/>
                <w:bCs/>
                <w:kern w:val="0"/>
                <w:sz w:val="24"/>
                <w:szCs w:val="24"/>
              </w:rPr>
            </w:pPr>
            <w:r w:rsidRPr="002B2E41">
              <w:rPr>
                <w:rFonts w:ascii="仿宋" w:eastAsia="仿宋" w:hAnsi="仿宋" w:cs="仿宋" w:hint="eastAsia"/>
                <w:bCs/>
                <w:kern w:val="0"/>
                <w:sz w:val="24"/>
                <w:szCs w:val="24"/>
              </w:rPr>
              <w:t>项目名称：</w:t>
            </w:r>
            <w:r w:rsidR="00740031" w:rsidRPr="00C711D0">
              <w:rPr>
                <w:rFonts w:ascii="仿宋" w:eastAsia="仿宋" w:hAnsi="仿宋" w:cs="仿宋" w:hint="eastAsia"/>
                <w:bCs/>
                <w:kern w:val="0"/>
                <w:sz w:val="24"/>
                <w:szCs w:val="24"/>
              </w:rPr>
              <w:t>襄城县双庙乡卫生院“全数字彩色多普勒超声诊断仪医疗设备”</w:t>
            </w:r>
            <w:r w:rsidR="00740031" w:rsidRPr="000159B1">
              <w:rPr>
                <w:rFonts w:ascii="仿宋" w:eastAsia="仿宋" w:hAnsi="仿宋" w:cs="仿宋" w:hint="eastAsia"/>
                <w:bCs/>
                <w:kern w:val="0"/>
                <w:sz w:val="24"/>
                <w:szCs w:val="24"/>
              </w:rPr>
              <w:t>采购项目</w:t>
            </w:r>
          </w:p>
          <w:p w:rsidR="00A13BA5" w:rsidRPr="00866E8F" w:rsidRDefault="00A13BA5" w:rsidP="00CD4D8F">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00740031">
              <w:rPr>
                <w:rFonts w:ascii="仿宋" w:eastAsia="仿宋" w:hAnsi="仿宋" w:cs="宋体"/>
                <w:bCs/>
                <w:sz w:val="24"/>
                <w:szCs w:val="24"/>
                <w:lang w:val="zh-CN"/>
              </w:rPr>
              <w:t>YLZB-G201</w:t>
            </w:r>
            <w:r w:rsidR="00740031">
              <w:rPr>
                <w:rFonts w:ascii="仿宋" w:eastAsia="仿宋" w:hAnsi="仿宋" w:cs="宋体" w:hint="eastAsia"/>
                <w:bCs/>
                <w:sz w:val="24"/>
                <w:szCs w:val="24"/>
                <w:lang w:val="zh-CN"/>
              </w:rPr>
              <w:t>9</w:t>
            </w:r>
            <w:r w:rsidR="0057180F">
              <w:rPr>
                <w:rFonts w:ascii="仿宋" w:eastAsia="仿宋" w:hAnsi="仿宋" w:cs="宋体" w:hint="eastAsia"/>
                <w:bCs/>
                <w:sz w:val="24"/>
                <w:szCs w:val="24"/>
                <w:lang w:val="zh-CN"/>
              </w:rPr>
              <w:t>011</w:t>
            </w:r>
            <w:r w:rsidRPr="00866E8F">
              <w:rPr>
                <w:rFonts w:ascii="仿宋" w:eastAsia="仿宋" w:hAnsi="仿宋" w:cs="宋体" w:hint="eastAsia"/>
                <w:bCs/>
                <w:sz w:val="24"/>
                <w:szCs w:val="24"/>
                <w:lang w:val="zh-CN"/>
              </w:rPr>
              <w:t>号</w:t>
            </w:r>
          </w:p>
          <w:p w:rsidR="00A13BA5" w:rsidRPr="00740031" w:rsidRDefault="00A13BA5" w:rsidP="00CD4D8F">
            <w:pPr>
              <w:autoSpaceDE w:val="0"/>
              <w:autoSpaceDN w:val="0"/>
              <w:adjustRightInd w:val="0"/>
              <w:spacing w:line="360" w:lineRule="auto"/>
              <w:rPr>
                <w:rFonts w:ascii="仿宋" w:eastAsia="仿宋" w:hAnsi="仿宋" w:cs="宋体"/>
                <w:bCs/>
                <w:sz w:val="24"/>
                <w:szCs w:val="24"/>
              </w:rPr>
            </w:pPr>
            <w:r w:rsidRPr="00866E8F">
              <w:rPr>
                <w:rFonts w:ascii="仿宋" w:eastAsia="仿宋" w:hAnsi="仿宋" w:cs="宋体" w:hint="eastAsia"/>
                <w:bCs/>
                <w:sz w:val="24"/>
                <w:szCs w:val="24"/>
                <w:lang w:val="zh-CN"/>
              </w:rPr>
              <w:t>项目内容：</w:t>
            </w:r>
            <w:r w:rsidR="00740031">
              <w:rPr>
                <w:rFonts w:ascii="仿宋" w:eastAsia="仿宋" w:hAnsi="仿宋" w:cs="仿宋" w:hint="eastAsia"/>
                <w:bCs/>
                <w:kern w:val="0"/>
                <w:sz w:val="24"/>
                <w:szCs w:val="24"/>
              </w:rPr>
              <w:t>全数字彩色多普勒超声诊断仪   一台</w:t>
            </w:r>
          </w:p>
          <w:p w:rsidR="00A13BA5" w:rsidRPr="00866E8F" w:rsidRDefault="00A13BA5" w:rsidP="00CD4D8F">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w:t>
            </w:r>
            <w:r w:rsidR="00740031" w:rsidRPr="00C711D0">
              <w:rPr>
                <w:rFonts w:ascii="仿宋" w:eastAsia="仿宋" w:hAnsi="仿宋" w:cs="仿宋" w:hint="eastAsia"/>
                <w:bCs/>
                <w:kern w:val="0"/>
                <w:sz w:val="24"/>
                <w:szCs w:val="24"/>
              </w:rPr>
              <w:t>襄城县双庙乡卫生院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740031" w:rsidRPr="00C711D0">
              <w:rPr>
                <w:rFonts w:ascii="仿宋" w:eastAsia="仿宋" w:hAnsi="仿宋" w:cs="仿宋" w:hint="eastAsia"/>
                <w:bCs/>
                <w:kern w:val="0"/>
                <w:sz w:val="24"/>
                <w:szCs w:val="24"/>
              </w:rPr>
              <w:t>襄城县双庙乡卫生院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740031" w:rsidRPr="00C711D0">
              <w:rPr>
                <w:rFonts w:ascii="仿宋" w:eastAsia="仿宋" w:hAnsi="仿宋" w:cs="仿宋" w:hint="eastAsia"/>
                <w:bCs/>
                <w:kern w:val="0"/>
                <w:sz w:val="24"/>
                <w:szCs w:val="24"/>
              </w:rPr>
              <w:t>襄城县双庙乡</w:t>
            </w:r>
          </w:p>
          <w:p w:rsidR="00A13BA5" w:rsidRPr="00866E8F" w:rsidRDefault="00A13BA5" w:rsidP="00B167E2">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740031">
              <w:rPr>
                <w:rFonts w:ascii="仿宋" w:eastAsia="仿宋" w:hAnsi="仿宋" w:cs="仿宋" w:hint="eastAsia"/>
                <w:bCs/>
                <w:kern w:val="0"/>
                <w:sz w:val="24"/>
                <w:szCs w:val="24"/>
              </w:rPr>
              <w:t>翟利刚</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40031">
              <w:rPr>
                <w:rFonts w:ascii="仿宋" w:eastAsia="仿宋" w:hAnsi="仿宋" w:cs="宋体" w:hint="eastAsia"/>
                <w:bCs/>
                <w:sz w:val="24"/>
                <w:szCs w:val="24"/>
                <w:lang w:val="zh-CN"/>
              </w:rPr>
              <w:t>1</w:t>
            </w:r>
            <w:r w:rsidR="00740031">
              <w:rPr>
                <w:rFonts w:ascii="仿宋" w:eastAsia="仿宋" w:hAnsi="仿宋" w:cs="仿宋" w:hint="eastAsia"/>
                <w:bCs/>
                <w:kern w:val="0"/>
                <w:sz w:val="24"/>
                <w:szCs w:val="24"/>
              </w:rPr>
              <w:t>3938777188</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2B2E41">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A0017F">
              <w:rPr>
                <w:rFonts w:ascii="仿宋" w:eastAsia="仿宋" w:hAnsi="仿宋" w:cs="宋体"/>
                <w:bCs/>
                <w:sz w:val="24"/>
                <w:szCs w:val="24"/>
                <w:lang w:val="zh-CN"/>
              </w:rPr>
              <w:t>201</w:t>
            </w:r>
            <w:r w:rsidR="00A0017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lastRenderedPageBreak/>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7F160B" w:rsidRDefault="00DA2D5A" w:rsidP="00CD4D8F">
            <w:pPr>
              <w:spacing w:line="360" w:lineRule="auto"/>
              <w:rPr>
                <w:rFonts w:ascii="仿宋" w:eastAsia="仿宋" w:hAnsi="仿宋" w:cs="宋体"/>
                <w:b/>
                <w:bCs/>
                <w:sz w:val="24"/>
                <w:szCs w:val="24"/>
                <w:lang w:val="zh-CN"/>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007F160B">
              <w:rPr>
                <w:rFonts w:ascii="仿宋" w:eastAsia="仿宋" w:hAnsi="仿宋" w:cs="宋体" w:hint="eastAsia"/>
                <w:b/>
                <w:bCs/>
                <w:sz w:val="24"/>
                <w:szCs w:val="24"/>
              </w:rPr>
              <w:t>；</w:t>
            </w:r>
            <w:r w:rsidR="007F160B" w:rsidRPr="007F160B">
              <w:rPr>
                <w:rFonts w:ascii="仿宋" w:eastAsia="仿宋" w:hAnsi="仿宋" w:cs="宋体"/>
                <w:b/>
                <w:bCs/>
                <w:sz w:val="24"/>
                <w:szCs w:val="24"/>
              </w:rPr>
              <w:t>“</w:t>
            </w:r>
            <w:r w:rsidR="007F160B" w:rsidRPr="007F160B">
              <w:rPr>
                <w:rFonts w:ascii="仿宋" w:eastAsia="仿宋" w:hAnsi="仿宋" w:cs="宋体"/>
                <w:b/>
                <w:bCs/>
                <w:sz w:val="24"/>
                <w:szCs w:val="24"/>
                <w:lang w:val="zh-CN"/>
              </w:rPr>
              <w:t>国家企业信用公示系统</w:t>
            </w:r>
            <w:r w:rsidR="007F160B" w:rsidRPr="007F160B">
              <w:rPr>
                <w:rFonts w:ascii="仿宋" w:eastAsia="仿宋" w:hAnsi="仿宋" w:cs="宋体"/>
                <w:b/>
                <w:bCs/>
                <w:sz w:val="24"/>
                <w:szCs w:val="24"/>
              </w:rPr>
              <w:t>”</w:t>
            </w:r>
            <w:r w:rsidR="007F160B" w:rsidRPr="007F160B">
              <w:rPr>
                <w:rFonts w:ascii="仿宋" w:eastAsia="仿宋" w:hAnsi="仿宋" w:cs="宋体"/>
                <w:b/>
                <w:bCs/>
                <w:sz w:val="24"/>
                <w:szCs w:val="24"/>
                <w:lang w:val="zh-CN"/>
              </w:rPr>
              <w:t>网站</w:t>
            </w:r>
            <w:r w:rsidR="007F160B" w:rsidRPr="007F160B">
              <w:rPr>
                <w:rFonts w:ascii="仿宋" w:eastAsia="仿宋" w:hAnsi="仿宋" w:cs="宋体"/>
                <w:b/>
                <w:bCs/>
                <w:sz w:val="24"/>
                <w:szCs w:val="24"/>
              </w:rPr>
              <w:t>（www.gsxt.gov.cn）</w:t>
            </w:r>
            <w:r w:rsidR="007F160B" w:rsidRPr="007F160B">
              <w:rPr>
                <w:rFonts w:ascii="仿宋" w:eastAsia="仿宋" w:hAnsi="仿宋" w:cs="宋体"/>
                <w:b/>
                <w:bCs/>
                <w:sz w:val="24"/>
                <w:szCs w:val="24"/>
                <w:lang w:val="zh-CN"/>
              </w:rPr>
              <w:t>严重违法失信企业名单</w:t>
            </w:r>
            <w:r w:rsidR="007F160B" w:rsidRPr="007F160B">
              <w:rPr>
                <w:rFonts w:ascii="仿宋" w:eastAsia="仿宋" w:hAnsi="仿宋" w:cs="宋体"/>
                <w:b/>
                <w:bCs/>
                <w:sz w:val="24"/>
                <w:szCs w:val="24"/>
              </w:rPr>
              <w:t>（</w:t>
            </w:r>
            <w:r w:rsidR="007F160B" w:rsidRPr="007F160B">
              <w:rPr>
                <w:rFonts w:ascii="仿宋" w:eastAsia="仿宋" w:hAnsi="仿宋" w:cs="宋体"/>
                <w:b/>
                <w:bCs/>
                <w:sz w:val="24"/>
                <w:szCs w:val="24"/>
                <w:lang w:val="zh-CN"/>
              </w:rPr>
              <w:t>黑名单</w:t>
            </w:r>
            <w:r w:rsidR="007F160B" w:rsidRPr="007F160B">
              <w:rPr>
                <w:rFonts w:ascii="仿宋" w:eastAsia="仿宋" w:hAnsi="仿宋" w:cs="宋体"/>
                <w:b/>
                <w:bCs/>
                <w:sz w:val="24"/>
                <w:szCs w:val="24"/>
              </w:rPr>
              <w:t>）</w:t>
            </w:r>
            <w:r w:rsidR="007F160B" w:rsidRPr="007F160B">
              <w:rPr>
                <w:rFonts w:ascii="仿宋" w:eastAsia="仿宋" w:hAnsi="仿宋" w:cs="宋体"/>
                <w:b/>
                <w:bCs/>
                <w:sz w:val="24"/>
                <w:szCs w:val="24"/>
                <w:lang w:val="zh-CN"/>
              </w:rPr>
              <w:t>的投标人。</w:t>
            </w:r>
            <w:r w:rsidRPr="00866E8F">
              <w:rPr>
                <w:rFonts w:ascii="仿宋" w:eastAsia="仿宋" w:hAnsi="仿宋" w:cs="宋体" w:hint="eastAsia"/>
                <w:kern w:val="0"/>
                <w:sz w:val="24"/>
                <w:szCs w:val="24"/>
              </w:rPr>
              <w:t>（联合体形式投标的，联合体成员存在</w:t>
            </w:r>
            <w:r w:rsidRPr="00866E8F">
              <w:rPr>
                <w:rFonts w:ascii="仿宋" w:eastAsia="仿宋" w:hAnsi="仿宋" w:cs="宋体" w:hint="eastAsia"/>
                <w:kern w:val="0"/>
                <w:sz w:val="24"/>
                <w:szCs w:val="24"/>
              </w:rPr>
              <w:lastRenderedPageBreak/>
              <w:t>不良信用记录，视同联合体存在不良信用记录）。</w:t>
            </w:r>
          </w:p>
          <w:p w:rsidR="00DA2D5A" w:rsidRPr="007F160B" w:rsidRDefault="00DA2D5A" w:rsidP="00CD4D8F">
            <w:pPr>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1、</w:t>
            </w:r>
            <w:r w:rsidR="007F160B" w:rsidRPr="007F160B">
              <w:rPr>
                <w:rFonts w:ascii="仿宋" w:eastAsia="仿宋" w:hAnsi="仿宋" w:cs="宋体"/>
                <w:kern w:val="0"/>
                <w:sz w:val="24"/>
                <w:szCs w:val="24"/>
              </w:rPr>
              <w:t>查询渠道：“信用中国”网站（www.creditchina.gov.cn）和“中国政府采购网”（ www.ccgp.gov.cn）；“国家企业信用公示系统”网站（www.gsxt.gov.cn）</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4A4B15"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4A4B15"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495CDF"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5</w:t>
            </w:r>
            <w:r w:rsidR="00F45654">
              <w:rPr>
                <w:rFonts w:ascii="仿宋" w:eastAsia="仿宋" w:hAnsi="仿宋" w:cs="仿宋" w:hint="eastAsia"/>
                <w:bCs/>
                <w:kern w:val="0"/>
                <w:sz w:val="24"/>
                <w:szCs w:val="24"/>
              </w:rPr>
              <w:t>0万元</w:t>
            </w:r>
            <w:r w:rsidR="00E726D6">
              <w:rPr>
                <w:rFonts w:ascii="仿宋" w:eastAsia="仿宋" w:hAnsi="仿宋" w:cs="仿宋" w:hint="eastAsia"/>
                <w:bCs/>
                <w:kern w:val="0"/>
                <w:sz w:val="24"/>
                <w:szCs w:val="24"/>
              </w:rPr>
              <w:t>，</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4A4B1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4A4B1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4A4B1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C9598E"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 xml:space="preserve">不允许   </w:t>
            </w:r>
            <w:r w:rsidR="00C9598E" w:rsidRPr="00866E8F">
              <w:rPr>
                <w:rFonts w:ascii="仿宋" w:eastAsia="仿宋" w:hAnsi="仿宋" w:cs="宋体" w:hint="eastAsia"/>
                <w:kern w:val="0"/>
                <w:sz w:val="24"/>
                <w:szCs w:val="24"/>
              </w:rPr>
              <w:t>□</w:t>
            </w:r>
            <w:r w:rsidR="007E50E5"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4A4B15"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495CDF" w:rsidP="0057180F">
            <w:pPr>
              <w:autoSpaceDE w:val="0"/>
              <w:autoSpaceDN w:val="0"/>
              <w:adjustRightInd w:val="0"/>
              <w:spacing w:line="276" w:lineRule="auto"/>
              <w:rPr>
                <w:rFonts w:ascii="仿宋" w:eastAsia="仿宋" w:hAnsi="仿宋" w:cs="宋体"/>
                <w:kern w:val="0"/>
                <w:sz w:val="24"/>
                <w:szCs w:val="24"/>
              </w:rPr>
            </w:pPr>
            <w:r w:rsidRPr="0057180F">
              <w:rPr>
                <w:rFonts w:ascii="仿宋" w:eastAsia="仿宋" w:hAnsi="仿宋" w:cs="宋体"/>
                <w:kern w:val="0"/>
                <w:sz w:val="24"/>
                <w:szCs w:val="24"/>
              </w:rPr>
              <w:t>201</w:t>
            </w:r>
            <w:r w:rsidRPr="0057180F">
              <w:rPr>
                <w:rFonts w:ascii="仿宋" w:eastAsia="仿宋" w:hAnsi="仿宋" w:cs="宋体" w:hint="eastAsia"/>
                <w:kern w:val="0"/>
                <w:sz w:val="24"/>
                <w:szCs w:val="24"/>
              </w:rPr>
              <w:t>9</w:t>
            </w:r>
            <w:r w:rsidR="007E50E5" w:rsidRPr="0057180F">
              <w:rPr>
                <w:rFonts w:ascii="仿宋" w:eastAsia="仿宋" w:hAnsi="仿宋" w:cs="宋体" w:hint="eastAsia"/>
                <w:kern w:val="0"/>
                <w:sz w:val="24"/>
                <w:szCs w:val="24"/>
              </w:rPr>
              <w:t>年</w:t>
            </w:r>
            <w:r w:rsidR="0057180F">
              <w:rPr>
                <w:rFonts w:ascii="仿宋" w:eastAsia="仿宋" w:hAnsi="仿宋" w:cs="宋体" w:hint="eastAsia"/>
                <w:kern w:val="0"/>
                <w:sz w:val="24"/>
                <w:szCs w:val="24"/>
              </w:rPr>
              <w:t>4</w:t>
            </w:r>
            <w:r w:rsidR="007E50E5" w:rsidRPr="0057180F">
              <w:rPr>
                <w:rFonts w:ascii="仿宋" w:eastAsia="仿宋" w:hAnsi="仿宋" w:cs="宋体" w:hint="eastAsia"/>
                <w:kern w:val="0"/>
                <w:sz w:val="24"/>
                <w:szCs w:val="24"/>
              </w:rPr>
              <w:t>月</w:t>
            </w:r>
            <w:r w:rsidR="0057180F">
              <w:rPr>
                <w:rFonts w:ascii="仿宋" w:eastAsia="仿宋" w:hAnsi="仿宋" w:cs="宋体" w:hint="eastAsia"/>
                <w:kern w:val="0"/>
                <w:sz w:val="24"/>
                <w:szCs w:val="24"/>
              </w:rPr>
              <w:t>4</w:t>
            </w:r>
            <w:r w:rsidR="007E50E5" w:rsidRPr="0057180F">
              <w:rPr>
                <w:rFonts w:ascii="仿宋" w:eastAsia="仿宋" w:hAnsi="仿宋" w:cs="宋体" w:hint="eastAsia"/>
                <w:kern w:val="0"/>
                <w:sz w:val="24"/>
                <w:szCs w:val="24"/>
              </w:rPr>
              <w:t>日</w:t>
            </w:r>
            <w:r w:rsidR="0057180F">
              <w:rPr>
                <w:rFonts w:ascii="仿宋" w:eastAsia="仿宋" w:hAnsi="仿宋" w:cs="宋体" w:hint="eastAsia"/>
                <w:kern w:val="0"/>
                <w:sz w:val="24"/>
                <w:szCs w:val="24"/>
              </w:rPr>
              <w:t>9</w:t>
            </w:r>
            <w:r w:rsidR="007E50E5" w:rsidRPr="0057180F">
              <w:rPr>
                <w:rFonts w:ascii="仿宋" w:eastAsia="仿宋" w:hAnsi="仿宋" w:cs="宋体" w:hint="eastAsia"/>
                <w:kern w:val="0"/>
                <w:sz w:val="24"/>
                <w:szCs w:val="24"/>
              </w:rPr>
              <w:t>时</w:t>
            </w:r>
            <w:r w:rsidR="0057180F">
              <w:rPr>
                <w:rFonts w:ascii="仿宋" w:eastAsia="仿宋" w:hAnsi="仿宋" w:cs="宋体" w:hint="eastAsia"/>
                <w:kern w:val="0"/>
                <w:sz w:val="24"/>
                <w:szCs w:val="24"/>
              </w:rPr>
              <w:t>30</w:t>
            </w:r>
            <w:r w:rsidR="007E50E5" w:rsidRPr="0057180F">
              <w:rPr>
                <w:rFonts w:ascii="仿宋" w:eastAsia="仿宋" w:hAnsi="仿宋" w:cs="宋体" w:hint="eastAsia"/>
                <w:kern w:val="0"/>
                <w:sz w:val="24"/>
                <w:szCs w:val="24"/>
              </w:rPr>
              <w:t>分</w:t>
            </w:r>
            <w:r w:rsidR="007E50E5" w:rsidRPr="00866E8F">
              <w:rPr>
                <w:rFonts w:ascii="仿宋" w:eastAsia="仿宋" w:hAnsi="仿宋" w:cs="宋体" w:hint="eastAsia"/>
                <w:kern w:val="0"/>
                <w:sz w:val="24"/>
                <w:szCs w:val="24"/>
              </w:rPr>
              <w:t>（北京时间）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B167E2">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w:t>
            </w:r>
            <w:r w:rsidRPr="0057180F">
              <w:rPr>
                <w:rFonts w:ascii="仿宋" w:eastAsia="仿宋" w:hAnsi="仿宋" w:cs="宋体" w:hint="eastAsia"/>
                <w:kern w:val="0"/>
                <w:sz w:val="24"/>
                <w:szCs w:val="24"/>
              </w:rPr>
              <w:t>开标</w:t>
            </w:r>
            <w:r w:rsidR="0057180F">
              <w:rPr>
                <w:rFonts w:ascii="仿宋" w:eastAsia="仿宋" w:hAnsi="仿宋" w:cs="宋体" w:hint="eastAsia"/>
                <w:kern w:val="0"/>
                <w:sz w:val="24"/>
                <w:szCs w:val="24"/>
              </w:rPr>
              <w:t>四</w:t>
            </w:r>
            <w:r w:rsidR="00B167E2" w:rsidRPr="0057180F">
              <w:rPr>
                <w:rFonts w:ascii="仿宋" w:eastAsia="仿宋" w:hAnsi="仿宋" w:cs="宋体" w:hint="eastAsia"/>
                <w:kern w:val="0"/>
                <w:sz w:val="24"/>
                <w:szCs w:val="24"/>
              </w:rPr>
              <w:t xml:space="preserve"> </w:t>
            </w:r>
            <w:r w:rsidRPr="0057180F">
              <w:rPr>
                <w:rFonts w:ascii="仿宋" w:eastAsia="仿宋" w:hAnsi="仿宋" w:cs="宋体" w:hint="eastAsia"/>
                <w:kern w:val="0"/>
                <w:sz w:val="24"/>
                <w:szCs w:val="24"/>
              </w:rPr>
              <w:t>室</w:t>
            </w:r>
            <w:r w:rsidRPr="00866E8F">
              <w:rPr>
                <w:rFonts w:ascii="仿宋" w:eastAsia="仿宋" w:hAnsi="仿宋" w:cs="宋体" w:hint="eastAsia"/>
                <w:kern w:val="0"/>
                <w:sz w:val="24"/>
                <w:szCs w:val="24"/>
              </w:rPr>
              <w:t>（龙兴路与竹林路交汇处公共资源大厦）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F45654" w:rsidP="00F96CCA">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w:t>
            </w:r>
            <w:r w:rsidR="002B2E41" w:rsidRPr="00CD4D8F">
              <w:rPr>
                <w:rFonts w:ascii="仿宋" w:eastAsia="仿宋" w:hAnsi="仿宋" w:cs="宋体" w:hint="eastAsia"/>
                <w:kern w:val="0"/>
                <w:sz w:val="24"/>
                <w:szCs w:val="24"/>
              </w:rPr>
              <w:t>壹万元整</w:t>
            </w:r>
            <w:r w:rsidR="006C223D" w:rsidRPr="00CD4D8F">
              <w:rPr>
                <w:rFonts w:ascii="仿宋" w:eastAsia="仿宋" w:hAnsi="仿宋" w:cs="宋体" w:hint="eastAsia"/>
                <w:kern w:val="0"/>
                <w:sz w:val="24"/>
                <w:szCs w:val="24"/>
              </w:rPr>
              <w:t xml:space="preserve"> </w:t>
            </w:r>
            <w:r w:rsidR="009832C2" w:rsidRPr="00CD4D8F">
              <w:rPr>
                <w:rFonts w:ascii="仿宋" w:eastAsia="仿宋" w:hAnsi="仿宋" w:cs="宋体" w:hint="eastAsia"/>
                <w:kern w:val="0"/>
                <w:sz w:val="24"/>
                <w:szCs w:val="24"/>
              </w:rPr>
              <w:t>（￥</w:t>
            </w:r>
            <w:r w:rsidR="002B2E41" w:rsidRPr="00CD4D8F">
              <w:rPr>
                <w:rFonts w:ascii="仿宋" w:eastAsia="仿宋" w:hAnsi="仿宋" w:cs="宋体" w:hint="eastAsia"/>
                <w:kern w:val="0"/>
                <w:sz w:val="24"/>
                <w:szCs w:val="24"/>
              </w:rPr>
              <w:t>1</w:t>
            </w:r>
            <w:r w:rsidR="00495CDF" w:rsidRPr="00CD4D8F">
              <w:rPr>
                <w:rFonts w:ascii="仿宋" w:eastAsia="仿宋" w:hAnsi="仿宋" w:cs="宋体" w:hint="eastAsia"/>
                <w:kern w:val="0"/>
                <w:sz w:val="24"/>
                <w:szCs w:val="24"/>
              </w:rPr>
              <w:t>0</w:t>
            </w:r>
            <w:r w:rsidRPr="00CD4D8F">
              <w:rPr>
                <w:rFonts w:ascii="仿宋" w:eastAsia="仿宋" w:hAnsi="仿宋" w:cs="宋体" w:hint="eastAsia"/>
                <w:kern w:val="0"/>
                <w:sz w:val="24"/>
                <w:szCs w:val="24"/>
              </w:rPr>
              <w:t>0</w:t>
            </w:r>
            <w:r w:rsidR="00933657" w:rsidRPr="00CD4D8F">
              <w:rPr>
                <w:rFonts w:ascii="仿宋" w:eastAsia="仿宋" w:hAnsi="仿宋" w:cs="宋体" w:hint="eastAsia"/>
                <w:kern w:val="0"/>
                <w:sz w:val="24"/>
                <w:szCs w:val="24"/>
              </w:rPr>
              <w:t>00</w:t>
            </w:r>
            <w:r w:rsidR="009832C2" w:rsidRPr="00CD4D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4A4B1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4A4B1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4A4B1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4A4B1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w:t>
            </w:r>
            <w:r w:rsidRPr="00866E8F">
              <w:rPr>
                <w:rFonts w:ascii="仿宋" w:eastAsia="仿宋" w:hAnsi="仿宋" w:cs="宋体" w:hint="eastAsia"/>
                <w:kern w:val="0"/>
                <w:sz w:val="24"/>
                <w:szCs w:val="24"/>
              </w:rPr>
              <w:lastRenderedPageBreak/>
              <w:t>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4A4B1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4A4B1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4A4B1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4A4B15"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1772E0" w:rsidRDefault="00CD643E" w:rsidP="001772E0">
      <w:pPr>
        <w:spacing w:line="360" w:lineRule="auto"/>
        <w:ind w:firstLineChars="97" w:firstLine="233"/>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w:t>
      </w:r>
      <w:r w:rsidR="001772E0">
        <w:rPr>
          <w:rFonts w:ascii="仿宋" w:eastAsia="仿宋" w:hAnsi="仿宋" w:cs="宋体" w:hint="eastAsia"/>
          <w:kern w:val="0"/>
          <w:sz w:val="24"/>
          <w:szCs w:val="24"/>
        </w:rPr>
        <w:t>、</w:t>
      </w:r>
      <w:r w:rsidR="001772E0" w:rsidRPr="00CD643E">
        <w:rPr>
          <w:rFonts w:ascii="仿宋" w:eastAsia="仿宋" w:hAnsi="仿宋" w:cs="宋体" w:hint="eastAsia"/>
          <w:kern w:val="0"/>
          <w:sz w:val="24"/>
          <w:szCs w:val="24"/>
        </w:rPr>
        <w:t xml:space="preserve"> </w:t>
      </w:r>
      <w:r w:rsidRPr="00CD643E">
        <w:rPr>
          <w:rFonts w:ascii="仿宋" w:eastAsia="仿宋" w:hAnsi="仿宋" w:cs="宋体" w:hint="eastAsia"/>
          <w:kern w:val="0"/>
          <w:sz w:val="24"/>
          <w:szCs w:val="24"/>
        </w:rPr>
        <w:t>“中国政府采购网”（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r w:rsidR="001772E0" w:rsidRPr="00CD643E">
        <w:rPr>
          <w:rFonts w:ascii="仿宋" w:eastAsia="仿宋" w:hAnsi="仿宋" w:cs="宋体" w:hint="eastAsia"/>
          <w:kern w:val="0"/>
          <w:sz w:val="24"/>
          <w:szCs w:val="24"/>
        </w:rPr>
        <w:t>和</w:t>
      </w:r>
      <w:r w:rsidR="001772E0" w:rsidRPr="001772E0">
        <w:rPr>
          <w:rFonts w:ascii="仿宋" w:eastAsia="仿宋" w:hAnsi="仿宋" w:cs="宋体"/>
          <w:kern w:val="0"/>
          <w:sz w:val="24"/>
          <w:szCs w:val="24"/>
        </w:rPr>
        <w:t>“国家企业信用公示系统”</w:t>
      </w:r>
      <w:r w:rsidR="001772E0" w:rsidRPr="001772E0">
        <w:rPr>
          <w:rFonts w:ascii="仿宋" w:eastAsia="仿宋" w:hAnsi="仿宋" w:cs="宋体" w:hint="eastAsia"/>
          <w:kern w:val="0"/>
          <w:sz w:val="24"/>
          <w:szCs w:val="24"/>
        </w:rPr>
        <w:t xml:space="preserve"> (www.ccgp.gov.cn)</w:t>
      </w:r>
      <w:r w:rsidRPr="00CD643E">
        <w:rPr>
          <w:rFonts w:ascii="仿宋" w:eastAsia="仿宋" w:hAnsi="仿宋" w:cs="宋体" w:hint="eastAsia"/>
          <w:kern w:val="0"/>
          <w:sz w:val="24"/>
          <w:szCs w:val="24"/>
        </w:rPr>
        <w:t>；</w:t>
      </w:r>
      <w:r w:rsidR="001772E0" w:rsidRPr="001772E0">
        <w:rPr>
          <w:rFonts w:ascii="仿宋" w:eastAsia="仿宋" w:hAnsi="仿宋" w:cs="宋体"/>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w:t>
      </w:r>
      <w:r w:rsidRPr="00CD643E">
        <w:rPr>
          <w:rFonts w:ascii="仿宋" w:eastAsia="仿宋" w:hAnsi="仿宋" w:cs="宋体" w:hint="eastAsia"/>
          <w:kern w:val="0"/>
          <w:sz w:val="24"/>
          <w:szCs w:val="24"/>
        </w:rPr>
        <w:lastRenderedPageBreak/>
        <w:t>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w:t>
      </w:r>
      <w:r w:rsidRPr="00CD643E">
        <w:rPr>
          <w:rFonts w:ascii="仿宋" w:eastAsia="仿宋" w:hAnsi="仿宋" w:cs="宋体"/>
          <w:kern w:val="0"/>
          <w:sz w:val="24"/>
          <w:szCs w:val="24"/>
        </w:rPr>
        <w:lastRenderedPageBreak/>
        <w:t>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w:t>
      </w:r>
      <w:r w:rsidRPr="00CD643E">
        <w:rPr>
          <w:rFonts w:ascii="仿宋" w:eastAsia="仿宋" w:hAnsi="仿宋" w:cs="宋体" w:hint="eastAsia"/>
          <w:kern w:val="0"/>
          <w:sz w:val="24"/>
          <w:szCs w:val="24"/>
        </w:rPr>
        <w:lastRenderedPageBreak/>
        <w:t>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w:t>
      </w:r>
      <w:r w:rsidRPr="00CD643E">
        <w:rPr>
          <w:rFonts w:ascii="仿宋" w:eastAsia="仿宋" w:hAnsi="仿宋" w:cs="宋体" w:hint="eastAsia"/>
          <w:kern w:val="0"/>
          <w:sz w:val="24"/>
          <w:szCs w:val="24"/>
        </w:rPr>
        <w:lastRenderedPageBreak/>
        <w:t>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lastRenderedPageBreak/>
        <w:t>17.2.1.4 因投标人自身原因无法及时退还投标保证金，滞留三年以上的，投标保证金上缴财政。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lastRenderedPageBreak/>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w:t>
      </w:r>
      <w:r w:rsidRPr="00CD643E">
        <w:rPr>
          <w:rFonts w:ascii="仿宋" w:eastAsia="仿宋" w:hAnsi="仿宋" w:cs="仿宋_GB2312" w:hint="eastAsia"/>
          <w:sz w:val="24"/>
          <w:szCs w:val="24"/>
          <w:lang w:val="zh-CN"/>
        </w:rPr>
        <w:lastRenderedPageBreak/>
        <w:t>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w:t>
      </w:r>
      <w:r w:rsidRPr="00CD643E">
        <w:rPr>
          <w:rFonts w:ascii="仿宋" w:eastAsia="仿宋" w:hAnsi="仿宋" w:cs="仿宋_GB2312" w:hint="eastAsia"/>
          <w:sz w:val="24"/>
          <w:szCs w:val="24"/>
          <w:lang w:val="zh-CN"/>
        </w:rPr>
        <w:lastRenderedPageBreak/>
        <w:t>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lastRenderedPageBreak/>
        <w:t>33</w:t>
      </w:r>
      <w:r w:rsidRPr="00CD643E">
        <w:rPr>
          <w:rFonts w:ascii="仿宋" w:eastAsia="仿宋" w:hAnsi="仿宋" w:cs="仿宋_GB2312" w:hint="eastAsia"/>
          <w:sz w:val="24"/>
          <w:szCs w:val="24"/>
          <w:lang w:val="zh-CN"/>
        </w:rPr>
        <w:t>.1.1.1 最低评标价法，是指投标文件满足招标文件全部实质性要求，且投标报价最低的投标人为中标候选人的评标方法。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w:t>
      </w:r>
      <w:r w:rsidRPr="00CD643E">
        <w:rPr>
          <w:rFonts w:ascii="仿宋" w:eastAsia="仿宋" w:hAnsi="仿宋" w:cs="宋体" w:hint="eastAsia"/>
          <w:bCs/>
          <w:sz w:val="24"/>
          <w:szCs w:val="24"/>
          <w:lang w:val="zh-CN"/>
        </w:rPr>
        <w:lastRenderedPageBreak/>
        <w:t>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w:t>
      </w:r>
      <w:r w:rsidRPr="00F34460">
        <w:rPr>
          <w:rFonts w:ascii="仿宋" w:eastAsia="仿宋" w:hAnsi="仿宋" w:cs="仿宋_GB2312" w:hint="eastAsia"/>
          <w:sz w:val="24"/>
          <w:szCs w:val="24"/>
          <w:lang w:val="zh-CN"/>
        </w:rPr>
        <w:lastRenderedPageBreak/>
        <w:t>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1" w:name="OLE_LINK6"/>
      <w:r w:rsidRPr="00F34460">
        <w:rPr>
          <w:rFonts w:ascii="仿宋" w:eastAsia="仿宋" w:hAnsi="仿宋" w:cs="仿宋_GB2312" w:hint="eastAsia"/>
          <w:sz w:val="24"/>
          <w:szCs w:val="24"/>
          <w:lang w:val="zh-CN"/>
        </w:rPr>
        <w:t>财库[2014]68号</w:t>
      </w:r>
      <w:bookmarkEnd w:id="1"/>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w:t>
      </w:r>
      <w:r w:rsidRPr="00F34460">
        <w:rPr>
          <w:rFonts w:ascii="仿宋" w:eastAsia="仿宋" w:hAnsi="仿宋" w:hint="eastAsia"/>
          <w:color w:val="000000"/>
          <w:szCs w:val="24"/>
        </w:rPr>
        <w:lastRenderedPageBreak/>
        <w:t>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A741EC">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r w:rsidR="00836397" w:rsidRPr="00836397">
              <w:rPr>
                <w:rFonts w:ascii="仿宋" w:eastAsia="仿宋" w:hAnsi="仿宋" w:cs="仿宋" w:hint="eastAsia"/>
                <w:bCs/>
                <w:sz w:val="24"/>
                <w:szCs w:val="24"/>
              </w:rPr>
              <w:t>（格式自拟）</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A11CE0">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w:t>
            </w:r>
          </w:p>
        </w:tc>
      </w:tr>
      <w:tr w:rsidR="00F96CCA" w:rsidTr="002A6606">
        <w:trPr>
          <w:trHeight w:val="699"/>
          <w:jc w:val="center"/>
        </w:trPr>
        <w:tc>
          <w:tcPr>
            <w:tcW w:w="9108" w:type="dxa"/>
            <w:vAlign w:val="center"/>
          </w:tcPr>
          <w:p w:rsidR="00730373" w:rsidRPr="00836397"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836397">
              <w:rPr>
                <w:rFonts w:ascii="仿宋" w:eastAsia="仿宋" w:hAnsi="仿宋" w:cs="仿宋" w:hint="eastAsia"/>
                <w:b/>
                <w:bCs/>
                <w:sz w:val="24"/>
                <w:szCs w:val="24"/>
              </w:rPr>
              <w:t>；</w:t>
            </w:r>
            <w:r w:rsidR="00836397" w:rsidRPr="00836397">
              <w:rPr>
                <w:rFonts w:ascii="仿宋" w:eastAsia="仿宋" w:hAnsi="仿宋" w:cs="仿宋" w:hint="eastAsia"/>
                <w:b/>
                <w:bCs/>
                <w:sz w:val="24"/>
                <w:szCs w:val="24"/>
              </w:rPr>
              <w:t>“国家企业信用公示系统”网站（</w:t>
            </w:r>
            <w:r w:rsidR="00836397" w:rsidRPr="00836397">
              <w:rPr>
                <w:rFonts w:ascii="仿宋" w:eastAsia="仿宋" w:hAnsi="仿宋" w:cs="仿宋"/>
                <w:b/>
                <w:bCs/>
                <w:sz w:val="24"/>
                <w:szCs w:val="24"/>
              </w:rPr>
              <w:t>www.gsxt.gov.cn</w:t>
            </w:r>
            <w:r w:rsidR="00836397" w:rsidRPr="00836397">
              <w:rPr>
                <w:rFonts w:ascii="仿宋" w:eastAsia="仿宋" w:hAnsi="仿宋" w:cs="仿宋" w:hint="eastAsia"/>
                <w:b/>
                <w:bCs/>
                <w:sz w:val="24"/>
                <w:szCs w:val="24"/>
              </w:rPr>
              <w:t>）严重违法失信企业名单（黑名单）的投标人。(本项目投标截止时间前三年内供应商信用记录情况)</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w:t>
            </w:r>
            <w:r w:rsidR="00836397">
              <w:rPr>
                <w:rFonts w:ascii="仿宋" w:eastAsia="仿宋" w:hAnsi="仿宋" w:cs="仿宋" w:hint="eastAsia"/>
                <w:bCs/>
                <w:sz w:val="24"/>
                <w:szCs w:val="24"/>
              </w:rPr>
              <w:t>、</w:t>
            </w:r>
            <w:r w:rsidR="00836397" w:rsidRPr="00836397">
              <w:rPr>
                <w:rFonts w:ascii="仿宋" w:eastAsia="仿宋" w:hAnsi="仿宋" w:cs="仿宋" w:hint="eastAsia"/>
                <w:bCs/>
                <w:sz w:val="24"/>
                <w:szCs w:val="24"/>
              </w:rPr>
              <w:t>严重违法失信企业名单（黑名单）</w:t>
            </w:r>
            <w:r w:rsidRPr="00730373">
              <w:rPr>
                <w:rFonts w:ascii="仿宋" w:eastAsia="仿宋" w:hAnsi="仿宋" w:cs="仿宋" w:hint="eastAsia"/>
                <w:bCs/>
                <w:sz w:val="24"/>
                <w:szCs w:val="24"/>
              </w:rPr>
              <w:t>（联合体形式投标的，联合体成员存在不良信用记录，视同联合体存在不良信用记录）。</w:t>
            </w:r>
          </w:p>
          <w:p w:rsidR="00836397" w:rsidRDefault="00F96CCA" w:rsidP="00F96CCA">
            <w:pPr>
              <w:spacing w:line="360" w:lineRule="auto"/>
              <w:rPr>
                <w:rFonts w:ascii="宋体" w:hAnsi="宋体" w:cs="宋体"/>
                <w:kern w:val="0"/>
                <w:sz w:val="24"/>
                <w:szCs w:val="24"/>
              </w:rPr>
            </w:pPr>
            <w:r>
              <w:rPr>
                <w:rFonts w:ascii="仿宋" w:eastAsia="仿宋" w:hAnsi="仿宋" w:cs="仿宋" w:hint="eastAsia"/>
                <w:bCs/>
                <w:sz w:val="24"/>
                <w:szCs w:val="24"/>
              </w:rPr>
              <w:t>（1）查询渠道：“信用中国”网站（www.creditchina.gov.cn）和“中国政府采购网”（www.ccgp.gov.cn）；</w:t>
            </w:r>
            <w:r w:rsidR="00836397" w:rsidRPr="00836397">
              <w:rPr>
                <w:rFonts w:ascii="仿宋" w:eastAsia="仿宋" w:hAnsi="仿宋" w:cs="仿宋" w:hint="eastAsia"/>
                <w:bCs/>
                <w:sz w:val="24"/>
                <w:szCs w:val="24"/>
              </w:rPr>
              <w:t>“国家企业信用公示系统”网站（</w:t>
            </w:r>
            <w:hyperlink r:id="rId17" w:history="1">
              <w:r w:rsidR="00836397" w:rsidRPr="00836397">
                <w:rPr>
                  <w:rFonts w:ascii="仿宋" w:eastAsia="仿宋" w:hAnsi="仿宋" w:cs="仿宋"/>
                  <w:bCs/>
                </w:rPr>
                <w:t>www.gsxt.gov.cn</w:t>
              </w:r>
            </w:hyperlink>
            <w:r w:rsidR="00836397" w:rsidRPr="00836397">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00F45654" w:rsidRPr="00F45654">
              <w:rPr>
                <w:rFonts w:ascii="仿宋" w:eastAsia="仿宋" w:hAnsi="仿宋" w:hint="eastAsia"/>
                <w:color w:val="FF0000"/>
                <w:sz w:val="24"/>
                <w:szCs w:val="24"/>
                <w:u w:val="single"/>
              </w:rPr>
              <w:t>30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（一）价格部分（满分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F44D8A">
            <w:pPr>
              <w:spacing w:line="360" w:lineRule="auto"/>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F44D8A">
            <w:pPr>
              <w:spacing w:line="360" w:lineRule="auto"/>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p>
        </w:tc>
        <w:tc>
          <w:tcPr>
            <w:tcW w:w="967" w:type="dxa"/>
            <w:vAlign w:val="center"/>
          </w:tcPr>
          <w:p w:rsidR="00A13BA5" w:rsidRPr="00E256D6" w:rsidRDefault="00F45654" w:rsidP="00B86B2E">
            <w:pPr>
              <w:jc w:val="center"/>
              <w:rPr>
                <w:rFonts w:ascii="仿宋" w:eastAsia="仿宋" w:hAnsi="仿宋"/>
                <w:sz w:val="24"/>
                <w:szCs w:val="24"/>
              </w:rPr>
            </w:pPr>
            <w:r>
              <w:rPr>
                <w:rFonts w:ascii="仿宋" w:eastAsia="仿宋" w:hAnsi="仿宋" w:hint="eastAsia"/>
                <w:color w:val="FF0000"/>
                <w:sz w:val="24"/>
                <w:szCs w:val="24"/>
                <w:u w:val="single"/>
              </w:rPr>
              <w:t>3</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lastRenderedPageBreak/>
              <w:t>（二）商务部分（满分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F44D8A">
            <w:pPr>
              <w:spacing w:line="360" w:lineRule="auto"/>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F44D8A">
            <w:pPr>
              <w:spacing w:line="360" w:lineRule="auto"/>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F44D8A">
            <w:pPr>
              <w:spacing w:line="360" w:lineRule="auto"/>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2A6606" w:rsidP="00F44D8A">
            <w:pPr>
              <w:spacing w:line="360" w:lineRule="auto"/>
              <w:rPr>
                <w:rFonts w:ascii="仿宋" w:eastAsia="仿宋" w:hAnsi="仿宋"/>
                <w:sz w:val="24"/>
                <w:szCs w:val="24"/>
              </w:rPr>
            </w:pPr>
            <w:r w:rsidRPr="002A6606">
              <w:rPr>
                <w:rFonts w:ascii="仿宋" w:eastAsia="仿宋" w:hAnsi="仿宋" w:hint="eastAsia"/>
                <w:sz w:val="24"/>
                <w:szCs w:val="24"/>
              </w:rPr>
              <w:t xml:space="preserve">投标人2016年1月1日以来，具有类似项目业绩单次合同金额在： </w:t>
            </w:r>
            <w:r w:rsidR="003B07A0">
              <w:rPr>
                <w:rFonts w:ascii="仿宋" w:eastAsia="仿宋" w:hAnsi="仿宋" w:hint="eastAsia"/>
                <w:sz w:val="24"/>
                <w:szCs w:val="24"/>
              </w:rPr>
              <w:t>50</w:t>
            </w:r>
            <w:r w:rsidRPr="002A6606">
              <w:rPr>
                <w:rFonts w:ascii="仿宋" w:eastAsia="仿宋" w:hAnsi="仿宋" w:hint="eastAsia"/>
                <w:sz w:val="24"/>
                <w:szCs w:val="24"/>
              </w:rPr>
              <w:t>万元以上（含</w:t>
            </w:r>
            <w:r w:rsidR="003B07A0">
              <w:rPr>
                <w:rFonts w:ascii="仿宋" w:eastAsia="仿宋" w:hAnsi="仿宋" w:hint="eastAsia"/>
                <w:sz w:val="24"/>
                <w:szCs w:val="24"/>
              </w:rPr>
              <w:t>50</w:t>
            </w:r>
            <w:r w:rsidRPr="002A6606">
              <w:rPr>
                <w:rFonts w:ascii="仿宋" w:eastAsia="仿宋" w:hAnsi="仿宋" w:hint="eastAsia"/>
                <w:sz w:val="24"/>
                <w:szCs w:val="24"/>
              </w:rPr>
              <w:t>万元）。合同及验收报告齐全，每提供一份得</w:t>
            </w:r>
            <w:r w:rsidR="00DC75FB">
              <w:rPr>
                <w:rFonts w:ascii="仿宋" w:eastAsia="仿宋" w:hAnsi="仿宋" w:hint="eastAsia"/>
                <w:sz w:val="24"/>
                <w:szCs w:val="24"/>
              </w:rPr>
              <w:t>1</w:t>
            </w:r>
            <w:r w:rsidRPr="002A6606">
              <w:rPr>
                <w:rFonts w:ascii="仿宋" w:eastAsia="仿宋" w:hAnsi="仿宋" w:hint="eastAsia"/>
                <w:sz w:val="24"/>
                <w:szCs w:val="24"/>
              </w:rPr>
              <w:t>分，最多得</w:t>
            </w:r>
            <w:r w:rsidR="00DC75FB">
              <w:rPr>
                <w:rFonts w:ascii="仿宋" w:eastAsia="仿宋" w:hAnsi="仿宋" w:hint="eastAsia"/>
                <w:sz w:val="24"/>
                <w:szCs w:val="24"/>
              </w:rPr>
              <w:t>3</w:t>
            </w:r>
            <w:r w:rsidRPr="002A6606">
              <w:rPr>
                <w:rFonts w:ascii="仿宋" w:eastAsia="仿宋" w:hAnsi="仿宋" w:hint="eastAsia"/>
                <w:sz w:val="24"/>
                <w:szCs w:val="24"/>
              </w:rPr>
              <w:t>分，不提供者为0分。</w:t>
            </w:r>
          </w:p>
        </w:tc>
        <w:tc>
          <w:tcPr>
            <w:tcW w:w="967" w:type="dxa"/>
            <w:vAlign w:val="center"/>
          </w:tcPr>
          <w:p w:rsidR="00A13BA5" w:rsidRPr="00E256D6" w:rsidRDefault="00DC75FB" w:rsidP="00B86B2E">
            <w:pPr>
              <w:jc w:val="center"/>
              <w:rPr>
                <w:rFonts w:ascii="仿宋" w:eastAsia="仿宋" w:hAnsi="仿宋"/>
                <w:sz w:val="24"/>
                <w:szCs w:val="24"/>
              </w:rPr>
            </w:pPr>
            <w:r>
              <w:rPr>
                <w:rFonts w:ascii="仿宋" w:eastAsia="仿宋" w:hAnsi="仿宋" w:hint="eastAsia"/>
                <w:color w:val="FF0000"/>
                <w:sz w:val="24"/>
                <w:szCs w:val="24"/>
                <w:u w:val="single"/>
              </w:rPr>
              <w:t>3</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F44D8A">
            <w:pPr>
              <w:spacing w:line="360" w:lineRule="auto"/>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103488">
              <w:rPr>
                <w:rFonts w:ascii="仿宋" w:eastAsia="仿宋" w:hAnsi="仿宋" w:hint="eastAsia"/>
                <w:sz w:val="24"/>
                <w:szCs w:val="24"/>
              </w:rPr>
              <w:t>3</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103488" w:rsidP="00B86B2E">
            <w:pPr>
              <w:jc w:val="center"/>
              <w:rPr>
                <w:rFonts w:ascii="仿宋" w:eastAsia="仿宋" w:hAnsi="仿宋" w:cs="宋体"/>
                <w:sz w:val="24"/>
                <w:szCs w:val="24"/>
              </w:rPr>
            </w:pPr>
            <w:r>
              <w:rPr>
                <w:rFonts w:ascii="仿宋" w:eastAsia="仿宋" w:hAnsi="仿宋" w:hint="eastAsia"/>
                <w:color w:val="FF0000"/>
                <w:sz w:val="24"/>
                <w:szCs w:val="24"/>
                <w:u w:val="single"/>
              </w:rPr>
              <w:t>3</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1、提供免费质量保障，投标人满足1年免费质保后每延长1年加1分，共2分。</w:t>
            </w:r>
          </w:p>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2、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3B07A0" w:rsidRPr="00E256D6" w:rsidRDefault="0053415E" w:rsidP="0066368E">
            <w:pPr>
              <w:pStyle w:val="a0"/>
              <w:spacing w:line="360" w:lineRule="auto"/>
              <w:ind w:firstLineChars="0" w:firstLine="0"/>
              <w:rPr>
                <w:rFonts w:eastAsia="仿宋"/>
                <w:sz w:val="24"/>
                <w:szCs w:val="24"/>
              </w:rPr>
            </w:pPr>
            <w:r w:rsidRPr="002A6606">
              <w:rPr>
                <w:rFonts w:ascii="仿宋" w:eastAsia="仿宋" w:hAnsi="仿宋" w:hint="eastAsia"/>
                <w:sz w:val="24"/>
                <w:szCs w:val="24"/>
              </w:rPr>
              <w:t>3、具有明确的培训内容、计划合理、</w:t>
            </w:r>
            <w:r w:rsidR="003B07A0" w:rsidRPr="003B07A0">
              <w:rPr>
                <w:rFonts w:eastAsia="仿宋" w:hint="eastAsia"/>
                <w:sz w:val="24"/>
                <w:szCs w:val="24"/>
              </w:rPr>
              <w:t>投标产品生产厂家在河南省有足够数量常驻工程师，提供维修站地址、</w:t>
            </w:r>
            <w:r w:rsidR="003B07A0" w:rsidRPr="003B07A0">
              <w:rPr>
                <w:rFonts w:eastAsia="仿宋" w:hint="eastAsia"/>
                <w:sz w:val="24"/>
                <w:szCs w:val="24"/>
              </w:rPr>
              <w:lastRenderedPageBreak/>
              <w:t>工程师社保证明、工牌、身份证复印件、联系方式等。</w:t>
            </w:r>
            <w:r w:rsidR="00484672" w:rsidRPr="00484672">
              <w:rPr>
                <w:rFonts w:eastAsia="仿宋" w:hint="eastAsia"/>
                <w:sz w:val="24"/>
                <w:szCs w:val="24"/>
              </w:rPr>
              <w:t>工程师数量≧</w:t>
            </w:r>
            <w:r w:rsidR="00484672" w:rsidRPr="001A76CE">
              <w:rPr>
                <w:rFonts w:eastAsia="仿宋" w:hint="eastAsia"/>
                <w:sz w:val="24"/>
                <w:szCs w:val="24"/>
              </w:rPr>
              <w:t>15</w:t>
            </w:r>
            <w:r w:rsidR="00484672" w:rsidRPr="00484672">
              <w:rPr>
                <w:rFonts w:eastAsia="仿宋" w:hint="eastAsia"/>
                <w:sz w:val="24"/>
                <w:szCs w:val="24"/>
              </w:rPr>
              <w:t>人，得</w:t>
            </w:r>
            <w:r w:rsidR="00484672" w:rsidRPr="00484672">
              <w:rPr>
                <w:rFonts w:eastAsia="仿宋" w:hint="eastAsia"/>
                <w:sz w:val="24"/>
                <w:szCs w:val="24"/>
              </w:rPr>
              <w:t>6</w:t>
            </w:r>
            <w:r w:rsidR="00484672" w:rsidRPr="00484672">
              <w:rPr>
                <w:rFonts w:eastAsia="仿宋" w:hint="eastAsia"/>
                <w:sz w:val="24"/>
                <w:szCs w:val="24"/>
              </w:rPr>
              <w:t>分；</w:t>
            </w:r>
            <w:r w:rsidR="00484672" w:rsidRPr="00484672">
              <w:rPr>
                <w:rFonts w:eastAsia="仿宋" w:hint="eastAsia"/>
                <w:sz w:val="24"/>
                <w:szCs w:val="24"/>
              </w:rPr>
              <w:t xml:space="preserve"> 14</w:t>
            </w:r>
            <w:r w:rsidR="00484672" w:rsidRPr="00484672">
              <w:rPr>
                <w:rFonts w:eastAsia="仿宋" w:hint="eastAsia"/>
                <w:sz w:val="24"/>
                <w:szCs w:val="24"/>
              </w:rPr>
              <w:t>≧人数﹥</w:t>
            </w:r>
            <w:r w:rsidR="00484672" w:rsidRPr="00484672">
              <w:rPr>
                <w:rFonts w:eastAsia="仿宋" w:hint="eastAsia"/>
                <w:sz w:val="24"/>
                <w:szCs w:val="24"/>
              </w:rPr>
              <w:t>8,</w:t>
            </w:r>
            <w:r w:rsidR="00484672" w:rsidRPr="00484672">
              <w:rPr>
                <w:rFonts w:eastAsia="仿宋" w:hint="eastAsia"/>
                <w:sz w:val="24"/>
                <w:szCs w:val="24"/>
              </w:rPr>
              <w:t>得</w:t>
            </w:r>
            <w:r w:rsidR="00484672" w:rsidRPr="00484672">
              <w:rPr>
                <w:rFonts w:eastAsia="仿宋" w:hint="eastAsia"/>
                <w:sz w:val="24"/>
                <w:szCs w:val="24"/>
              </w:rPr>
              <w:t>3</w:t>
            </w:r>
            <w:r w:rsidR="00484672" w:rsidRPr="00484672">
              <w:rPr>
                <w:rFonts w:eastAsia="仿宋" w:hint="eastAsia"/>
                <w:sz w:val="24"/>
                <w:szCs w:val="24"/>
              </w:rPr>
              <w:t>分，</w:t>
            </w:r>
            <w:r w:rsidR="00484672" w:rsidRPr="00484672">
              <w:rPr>
                <w:rFonts w:eastAsia="仿宋" w:hint="eastAsia"/>
                <w:sz w:val="24"/>
                <w:szCs w:val="24"/>
              </w:rPr>
              <w:t>7</w:t>
            </w:r>
            <w:r w:rsidR="00484672" w:rsidRPr="00484672">
              <w:rPr>
                <w:rFonts w:eastAsia="仿宋" w:hint="eastAsia"/>
                <w:sz w:val="24"/>
                <w:szCs w:val="24"/>
              </w:rPr>
              <w:t>≧人数﹥</w:t>
            </w:r>
            <w:r w:rsidR="00484672" w:rsidRPr="00484672">
              <w:rPr>
                <w:rFonts w:eastAsia="仿宋" w:hint="eastAsia"/>
                <w:sz w:val="24"/>
                <w:szCs w:val="24"/>
              </w:rPr>
              <w:t>3</w:t>
            </w:r>
            <w:r w:rsidR="00484672" w:rsidRPr="00484672">
              <w:rPr>
                <w:rFonts w:eastAsia="仿宋" w:hint="eastAsia"/>
                <w:sz w:val="24"/>
                <w:szCs w:val="24"/>
              </w:rPr>
              <w:t>，得</w:t>
            </w:r>
            <w:r w:rsidR="00484672" w:rsidRPr="00484672">
              <w:rPr>
                <w:rFonts w:eastAsia="仿宋" w:hint="eastAsia"/>
                <w:sz w:val="24"/>
                <w:szCs w:val="24"/>
              </w:rPr>
              <w:t>1</w:t>
            </w:r>
            <w:r w:rsidR="00484672" w:rsidRPr="00484672">
              <w:rPr>
                <w:rFonts w:eastAsia="仿宋" w:hint="eastAsia"/>
                <w:sz w:val="24"/>
                <w:szCs w:val="24"/>
              </w:rPr>
              <w:t>分，不提供者为</w:t>
            </w:r>
            <w:r w:rsidR="00484672" w:rsidRPr="00484672">
              <w:rPr>
                <w:rFonts w:eastAsia="仿宋" w:hint="eastAsia"/>
                <w:sz w:val="24"/>
                <w:szCs w:val="24"/>
              </w:rPr>
              <w:t>0</w:t>
            </w:r>
            <w:r w:rsidR="00484672" w:rsidRPr="00484672">
              <w:rPr>
                <w:rFonts w:eastAsia="仿宋" w:hint="eastAsia"/>
                <w:sz w:val="24"/>
                <w:szCs w:val="24"/>
              </w:rPr>
              <w:t>分。</w:t>
            </w:r>
          </w:p>
        </w:tc>
        <w:tc>
          <w:tcPr>
            <w:tcW w:w="967" w:type="dxa"/>
            <w:vAlign w:val="center"/>
          </w:tcPr>
          <w:p w:rsidR="00A13BA5" w:rsidRPr="00E256D6" w:rsidRDefault="009F3B21" w:rsidP="00B86B2E">
            <w:pPr>
              <w:jc w:val="center"/>
              <w:rPr>
                <w:rFonts w:ascii="仿宋" w:eastAsia="仿宋" w:hAnsi="仿宋" w:cs="宋体"/>
                <w:sz w:val="24"/>
                <w:szCs w:val="24"/>
              </w:rPr>
            </w:pPr>
            <w:r>
              <w:rPr>
                <w:rFonts w:ascii="仿宋" w:eastAsia="仿宋" w:hAnsi="仿宋" w:hint="eastAsia"/>
                <w:color w:val="FF0000"/>
                <w:sz w:val="24"/>
                <w:szCs w:val="24"/>
                <w:u w:val="single"/>
              </w:rPr>
              <w:lastRenderedPageBreak/>
              <w:t>23</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lastRenderedPageBreak/>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C9598E" w:rsidP="00A07FA1">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lang w:val="en-GB"/>
              </w:rPr>
              <w:t>投标人所投产品完全满足招标文件技术要求的，得</w:t>
            </w:r>
            <w:r w:rsidRPr="00C9598E">
              <w:rPr>
                <w:rFonts w:ascii="仿宋" w:eastAsia="仿宋" w:hAnsi="仿宋" w:hint="eastAsia"/>
                <w:sz w:val="24"/>
                <w:szCs w:val="24"/>
                <w:lang w:val="en-GB"/>
              </w:rPr>
              <w:t>15</w:t>
            </w:r>
            <w:r w:rsidRPr="00C9598E">
              <w:rPr>
                <w:rFonts w:ascii="仿宋" w:eastAsia="仿宋" w:hAnsi="仿宋"/>
                <w:sz w:val="24"/>
                <w:szCs w:val="24"/>
                <w:lang w:val="en-GB"/>
              </w:rPr>
              <w:t>分</w:t>
            </w:r>
            <w:r w:rsidR="00A13BA5" w:rsidRPr="00C9598E">
              <w:rPr>
                <w:rFonts w:ascii="仿宋" w:eastAsia="仿宋" w:hAnsi="仿宋" w:hint="eastAsia"/>
                <w:sz w:val="24"/>
                <w:szCs w:val="24"/>
                <w:lang w:val="en-GB"/>
              </w:rPr>
              <w:t>。</w:t>
            </w:r>
          </w:p>
        </w:tc>
        <w:tc>
          <w:tcPr>
            <w:tcW w:w="967" w:type="dxa"/>
            <w:vAlign w:val="center"/>
          </w:tcPr>
          <w:p w:rsidR="00A13BA5" w:rsidRPr="00E256D6" w:rsidRDefault="00C9598E" w:rsidP="00B86B2E">
            <w:pPr>
              <w:jc w:val="center"/>
              <w:rPr>
                <w:rFonts w:ascii="仿宋" w:eastAsia="仿宋" w:hAnsi="仿宋"/>
                <w:sz w:val="24"/>
                <w:szCs w:val="24"/>
              </w:rPr>
            </w:pPr>
            <w:r>
              <w:rPr>
                <w:rFonts w:ascii="仿宋" w:eastAsia="仿宋" w:hAnsi="仿宋" w:hint="eastAsia"/>
                <w:color w:val="FF0000"/>
                <w:sz w:val="24"/>
                <w:szCs w:val="24"/>
                <w:u w:val="single"/>
              </w:rPr>
              <w:t>15</w:t>
            </w:r>
            <w:r w:rsidR="00A13BA5"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hint="eastAsia"/>
                <w:sz w:val="24"/>
                <w:szCs w:val="24"/>
              </w:rPr>
              <w:t>所投</w:t>
            </w:r>
            <w:r w:rsidRPr="00C9598E">
              <w:rPr>
                <w:rFonts w:ascii="仿宋" w:eastAsia="仿宋" w:hAnsi="仿宋"/>
                <w:sz w:val="24"/>
                <w:szCs w:val="24"/>
              </w:rPr>
              <w:t>产品的</w:t>
            </w:r>
            <w:r w:rsidR="0066368E" w:rsidRPr="003B07A0">
              <w:rPr>
                <w:rFonts w:ascii="仿宋" w:eastAsia="仿宋" w:hAnsi="仿宋" w:hint="eastAsia"/>
                <w:sz w:val="24"/>
                <w:szCs w:val="24"/>
              </w:rPr>
              <w:t>技术参数证明文件</w:t>
            </w:r>
          </w:p>
        </w:tc>
        <w:tc>
          <w:tcPr>
            <w:tcW w:w="5953" w:type="dxa"/>
            <w:vAlign w:val="center"/>
          </w:tcPr>
          <w:p w:rsidR="00A13BA5" w:rsidRPr="00E256D6" w:rsidRDefault="003B07A0" w:rsidP="009F3B21">
            <w:pPr>
              <w:snapToGrid w:val="0"/>
              <w:spacing w:line="300" w:lineRule="auto"/>
              <w:ind w:leftChars="72" w:left="151" w:rightChars="127" w:right="267"/>
              <w:rPr>
                <w:rFonts w:ascii="仿宋" w:eastAsia="仿宋" w:hAnsi="仿宋"/>
                <w:sz w:val="24"/>
                <w:szCs w:val="24"/>
              </w:rPr>
            </w:pPr>
            <w:r w:rsidRPr="003B07A0">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sidR="0066368E">
              <w:rPr>
                <w:rFonts w:ascii="仿宋" w:eastAsia="仿宋" w:hAnsi="仿宋" w:hint="eastAsia"/>
                <w:sz w:val="24"/>
                <w:szCs w:val="24"/>
              </w:rPr>
              <w:t>}</w:t>
            </w:r>
            <w:r>
              <w:rPr>
                <w:rFonts w:ascii="仿宋" w:eastAsia="仿宋" w:hAnsi="仿宋" w:hint="eastAsia"/>
                <w:sz w:val="24"/>
                <w:szCs w:val="24"/>
              </w:rPr>
              <w:t>，</w:t>
            </w:r>
            <w:r w:rsidR="009F3B21">
              <w:rPr>
                <w:rFonts w:ascii="仿宋" w:eastAsia="仿宋" w:hAnsi="仿宋" w:hint="eastAsia"/>
                <w:sz w:val="24"/>
                <w:szCs w:val="24"/>
              </w:rPr>
              <w:t>提供</w:t>
            </w:r>
            <w:r w:rsidR="00C9598E" w:rsidRPr="00C9598E">
              <w:rPr>
                <w:rFonts w:ascii="仿宋" w:eastAsia="仿宋" w:hAnsi="仿宋"/>
                <w:sz w:val="24"/>
                <w:szCs w:val="24"/>
              </w:rPr>
              <w:t>资料完整且能佐证所投产品的主要技术参数及功能和配置标准的得</w:t>
            </w:r>
            <w:r w:rsidR="00C9598E" w:rsidRPr="00C9598E">
              <w:rPr>
                <w:rFonts w:ascii="仿宋" w:eastAsia="仿宋" w:hAnsi="仿宋" w:hint="eastAsia"/>
                <w:sz w:val="24"/>
                <w:szCs w:val="24"/>
              </w:rPr>
              <w:t>25</w:t>
            </w:r>
            <w:r w:rsidR="00C9598E" w:rsidRPr="00C9598E">
              <w:rPr>
                <w:rFonts w:ascii="仿宋" w:eastAsia="仿宋" w:hAnsi="仿宋"/>
                <w:sz w:val="24"/>
                <w:szCs w:val="24"/>
              </w:rPr>
              <w:t>分；</w:t>
            </w:r>
            <w:r w:rsidR="009F3B21">
              <w:rPr>
                <w:rFonts w:ascii="仿宋" w:eastAsia="仿宋" w:hAnsi="仿宋"/>
                <w:sz w:val="24"/>
                <w:szCs w:val="24"/>
              </w:rPr>
              <w:t>提供</w:t>
            </w:r>
            <w:r w:rsidR="00C9598E" w:rsidRPr="00C9598E">
              <w:rPr>
                <w:rFonts w:ascii="仿宋" w:eastAsia="仿宋" w:hAnsi="仿宋"/>
                <w:sz w:val="24"/>
                <w:szCs w:val="24"/>
              </w:rPr>
              <w:t>资料仅能部分佐证所投产品的主要技术参数及功能和配置标准的得</w:t>
            </w:r>
            <w:r w:rsidR="00C9598E" w:rsidRPr="00C9598E">
              <w:rPr>
                <w:rFonts w:ascii="仿宋" w:eastAsia="仿宋" w:hAnsi="仿宋" w:hint="eastAsia"/>
                <w:sz w:val="24"/>
                <w:szCs w:val="24"/>
              </w:rPr>
              <w:t>10</w:t>
            </w:r>
            <w:r w:rsidR="00C9598E" w:rsidRPr="00C9598E">
              <w:rPr>
                <w:rFonts w:ascii="仿宋" w:eastAsia="仿宋" w:hAnsi="仿宋"/>
                <w:sz w:val="24"/>
                <w:szCs w:val="24"/>
              </w:rPr>
              <w:t>分；无提供资料，或提供的资料与所投产品的规格型号不一致，或</w:t>
            </w:r>
            <w:r w:rsidR="009F3B21">
              <w:rPr>
                <w:rFonts w:ascii="仿宋" w:eastAsia="仿宋" w:hAnsi="仿宋"/>
                <w:sz w:val="24"/>
                <w:szCs w:val="24"/>
              </w:rPr>
              <w:t>提供的</w:t>
            </w:r>
            <w:r w:rsidR="00C9598E" w:rsidRPr="00C9598E">
              <w:rPr>
                <w:rFonts w:ascii="仿宋" w:eastAsia="仿宋" w:hAnsi="仿宋"/>
                <w:sz w:val="24"/>
                <w:szCs w:val="24"/>
              </w:rPr>
              <w:t>资料不能佐证所投产品的主要技术参数及功能和配置标准的得0分。</w:t>
            </w:r>
          </w:p>
        </w:tc>
        <w:tc>
          <w:tcPr>
            <w:tcW w:w="967" w:type="dxa"/>
            <w:vAlign w:val="center"/>
          </w:tcPr>
          <w:p w:rsidR="00A13BA5" w:rsidRPr="00E256D6" w:rsidRDefault="00C9598E" w:rsidP="00136D6C">
            <w:pPr>
              <w:ind w:firstLineChars="100" w:firstLine="240"/>
              <w:rPr>
                <w:rFonts w:ascii="仿宋" w:eastAsia="仿宋" w:hAnsi="仿宋"/>
                <w:sz w:val="24"/>
                <w:szCs w:val="24"/>
              </w:rPr>
            </w:pPr>
            <w:r>
              <w:rPr>
                <w:rFonts w:ascii="仿宋" w:eastAsia="仿宋" w:hAnsi="仿宋" w:hint="eastAsia"/>
                <w:color w:val="FF0000"/>
                <w:sz w:val="24"/>
                <w:szCs w:val="24"/>
                <w:u w:val="single"/>
              </w:rPr>
              <w:t>25</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lastRenderedPageBreak/>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E61526" w:rsidRDefault="00E61526">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2" w:name="_Toc16238"/>
      <w:bookmarkStart w:id="3" w:name="_Toc12595"/>
      <w:bookmarkStart w:id="4" w:name="_Toc5131"/>
      <w:bookmarkStart w:id="5"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2"/>
    <w:bookmarkEnd w:id="3"/>
    <w:bookmarkEnd w:id="4"/>
    <w:bookmarkEnd w:id="5"/>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6" w:name="_Toc174185203"/>
      <w:bookmarkStart w:id="7" w:name="_Toc184023138"/>
      <w:bookmarkStart w:id="8" w:name="_Toc186274126"/>
      <w:r w:rsidRPr="00B34D52">
        <w:rPr>
          <w:rFonts w:ascii="仿宋" w:eastAsia="仿宋" w:hAnsi="仿宋" w:cs="黑体" w:hint="eastAsia"/>
          <w:color w:val="auto"/>
          <w:kern w:val="2"/>
          <w:sz w:val="24"/>
          <w:szCs w:val="24"/>
          <w:lang w:val="zh-CN"/>
        </w:rPr>
        <w:lastRenderedPageBreak/>
        <w:t>一、</w:t>
      </w:r>
      <w:bookmarkEnd w:id="6"/>
      <w:bookmarkEnd w:id="7"/>
      <w:bookmarkEnd w:id="8"/>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227A3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27A30">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27A30">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27A30">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27A30">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27A30">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205D17" w:rsidRDefault="00205D17"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9" w:name="_资格证明文件"/>
            <w:bookmarkStart w:id="10" w:name="_Toc364329026"/>
            <w:bookmarkEnd w:id="9"/>
            <w:r>
              <w:rPr>
                <w:rFonts w:ascii="仿宋" w:eastAsia="仿宋" w:hAnsi="仿宋" w:hint="eastAsia"/>
                <w:sz w:val="24"/>
                <w:szCs w:val="24"/>
              </w:rPr>
              <w:t>法定代表人授权代表身份证（正面）</w:t>
            </w:r>
            <w:bookmarkEnd w:id="10"/>
          </w:p>
        </w:tc>
        <w:tc>
          <w:tcPr>
            <w:tcW w:w="4492" w:type="dxa"/>
            <w:gridSpan w:val="2"/>
            <w:vAlign w:val="center"/>
          </w:tcPr>
          <w:p w:rsidR="00055ABA" w:rsidRDefault="00055ABA" w:rsidP="004C3DC5">
            <w:pPr>
              <w:jc w:val="center"/>
              <w:rPr>
                <w:rFonts w:ascii="仿宋" w:eastAsia="仿宋" w:hAnsi="仿宋"/>
                <w:sz w:val="24"/>
                <w:szCs w:val="24"/>
              </w:rPr>
            </w:pPr>
            <w:bookmarkStart w:id="11" w:name="_Toc364329027"/>
            <w:r>
              <w:rPr>
                <w:rFonts w:ascii="仿宋" w:eastAsia="仿宋" w:hAnsi="仿宋" w:hint="eastAsia"/>
                <w:sz w:val="24"/>
                <w:szCs w:val="24"/>
              </w:rPr>
              <w:t>法定代表人授权代表身份证（反面）</w:t>
            </w:r>
            <w:bookmarkEnd w:id="11"/>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227A30">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227A30">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227A30">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227A30">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227A30">
      <w:pPr>
        <w:spacing w:beforeLines="50" w:afterLines="50" w:line="360" w:lineRule="auto"/>
        <w:ind w:firstLineChars="236" w:firstLine="566"/>
        <w:rPr>
          <w:rFonts w:ascii="仿宋" w:eastAsia="仿宋" w:hAnsi="仿宋" w:cs="宋体"/>
          <w:sz w:val="24"/>
          <w:szCs w:val="24"/>
          <w:lang w:val="zh-CN"/>
        </w:rPr>
      </w:pPr>
    </w:p>
    <w:p w:rsidR="00055ABA" w:rsidRDefault="00055ABA" w:rsidP="00227A30">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227A30">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227A30">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227A30">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227A30">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227A3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227A3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227A3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227A3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227A3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227A30">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2" w:name="OLE_LINK13"/>
      <w:bookmarkStart w:id="13" w:name="OLE_LINK14"/>
      <w:r>
        <w:rPr>
          <w:rFonts w:ascii="仿宋" w:eastAsia="仿宋" w:hAnsi="仿宋" w:hint="eastAsia"/>
          <w:b/>
          <w:bCs/>
          <w:color w:val="000000"/>
          <w:sz w:val="36"/>
          <w:szCs w:val="36"/>
        </w:rPr>
        <w:lastRenderedPageBreak/>
        <w:t>4.10 残疾人福利性单位声明函</w:t>
      </w:r>
    </w:p>
    <w:bookmarkEnd w:id="12"/>
    <w:bookmarkEnd w:id="13"/>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8"/>
      <w:footerReference w:type="default" r:id="rId19"/>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3C6" w:rsidRDefault="005253C6" w:rsidP="006D16EF">
      <w:r>
        <w:separator/>
      </w:r>
    </w:p>
  </w:endnote>
  <w:endnote w:type="continuationSeparator" w:id="0">
    <w:p w:rsidR="005253C6" w:rsidRDefault="005253C6"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5E" w:rsidRDefault="004A4B15">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53415E" w:rsidRDefault="004A4B15">
                <w:pPr>
                  <w:pStyle w:val="aa"/>
                </w:pPr>
                <w:fldSimple w:instr=" PAGE  \* MERGEFORMAT ">
                  <w:r w:rsidR="00227A30">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3C6" w:rsidRDefault="005253C6" w:rsidP="006D16EF">
      <w:r>
        <w:separator/>
      </w:r>
    </w:p>
  </w:footnote>
  <w:footnote w:type="continuationSeparator" w:id="0">
    <w:p w:rsidR="005253C6" w:rsidRDefault="005253C6"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5E" w:rsidRDefault="0053415E" w:rsidP="0041692C">
    <w:pPr>
      <w:pStyle w:val="ab"/>
      <w:ind w:left="7560" w:right="12960" w:hangingChars="4200" w:hanging="75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93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036F"/>
    <w:rsid w:val="000034C3"/>
    <w:rsid w:val="000054A3"/>
    <w:rsid w:val="00005DA3"/>
    <w:rsid w:val="0000797E"/>
    <w:rsid w:val="00014273"/>
    <w:rsid w:val="0001513D"/>
    <w:rsid w:val="000159B1"/>
    <w:rsid w:val="00015D3D"/>
    <w:rsid w:val="00015F0C"/>
    <w:rsid w:val="000160EB"/>
    <w:rsid w:val="00016BD7"/>
    <w:rsid w:val="0001713E"/>
    <w:rsid w:val="00017CCE"/>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A6595"/>
    <w:rsid w:val="000B0A67"/>
    <w:rsid w:val="000B0D57"/>
    <w:rsid w:val="000B2A34"/>
    <w:rsid w:val="000B37FD"/>
    <w:rsid w:val="000B47D1"/>
    <w:rsid w:val="000B7719"/>
    <w:rsid w:val="000C1692"/>
    <w:rsid w:val="000C1755"/>
    <w:rsid w:val="000C4A86"/>
    <w:rsid w:val="000C75E7"/>
    <w:rsid w:val="000D3898"/>
    <w:rsid w:val="000D5D5D"/>
    <w:rsid w:val="000D64E2"/>
    <w:rsid w:val="000E1268"/>
    <w:rsid w:val="000E34D2"/>
    <w:rsid w:val="000E5CC8"/>
    <w:rsid w:val="000E6A77"/>
    <w:rsid w:val="000E7C6F"/>
    <w:rsid w:val="000F005A"/>
    <w:rsid w:val="000F0219"/>
    <w:rsid w:val="000F3F0F"/>
    <w:rsid w:val="000F575C"/>
    <w:rsid w:val="000F5936"/>
    <w:rsid w:val="001000EE"/>
    <w:rsid w:val="00101246"/>
    <w:rsid w:val="00101CE0"/>
    <w:rsid w:val="00102BE6"/>
    <w:rsid w:val="00103488"/>
    <w:rsid w:val="0010472B"/>
    <w:rsid w:val="001067DE"/>
    <w:rsid w:val="00106943"/>
    <w:rsid w:val="00107BDA"/>
    <w:rsid w:val="00111236"/>
    <w:rsid w:val="00111269"/>
    <w:rsid w:val="00112876"/>
    <w:rsid w:val="001135E3"/>
    <w:rsid w:val="001150FC"/>
    <w:rsid w:val="0011536E"/>
    <w:rsid w:val="00117111"/>
    <w:rsid w:val="00121F68"/>
    <w:rsid w:val="0013056A"/>
    <w:rsid w:val="001307C2"/>
    <w:rsid w:val="00130AEF"/>
    <w:rsid w:val="001327C2"/>
    <w:rsid w:val="00136D6C"/>
    <w:rsid w:val="00137061"/>
    <w:rsid w:val="00137E86"/>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772E0"/>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A9"/>
    <w:rsid w:val="001A76CE"/>
    <w:rsid w:val="001B2577"/>
    <w:rsid w:val="001B3569"/>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2BE6"/>
    <w:rsid w:val="001E3FF5"/>
    <w:rsid w:val="001E46EE"/>
    <w:rsid w:val="001E4E81"/>
    <w:rsid w:val="001E7A6A"/>
    <w:rsid w:val="001E7BF1"/>
    <w:rsid w:val="001F02AC"/>
    <w:rsid w:val="001F1FFC"/>
    <w:rsid w:val="001F4850"/>
    <w:rsid w:val="001F48FF"/>
    <w:rsid w:val="001F7F9B"/>
    <w:rsid w:val="002015DC"/>
    <w:rsid w:val="00205D17"/>
    <w:rsid w:val="00206B6B"/>
    <w:rsid w:val="00207BB1"/>
    <w:rsid w:val="002133B3"/>
    <w:rsid w:val="00214059"/>
    <w:rsid w:val="002150AD"/>
    <w:rsid w:val="00216612"/>
    <w:rsid w:val="002167A0"/>
    <w:rsid w:val="002213C9"/>
    <w:rsid w:val="00221F94"/>
    <w:rsid w:val="002233DB"/>
    <w:rsid w:val="00224CA3"/>
    <w:rsid w:val="00225E3D"/>
    <w:rsid w:val="00227A30"/>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66A53"/>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6606"/>
    <w:rsid w:val="002B1115"/>
    <w:rsid w:val="002B2E41"/>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21A5"/>
    <w:rsid w:val="002F367E"/>
    <w:rsid w:val="00300EF8"/>
    <w:rsid w:val="00301513"/>
    <w:rsid w:val="00301E94"/>
    <w:rsid w:val="0030333E"/>
    <w:rsid w:val="003048E6"/>
    <w:rsid w:val="003050F9"/>
    <w:rsid w:val="003075B0"/>
    <w:rsid w:val="00310E42"/>
    <w:rsid w:val="003131E3"/>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475D8"/>
    <w:rsid w:val="00350A07"/>
    <w:rsid w:val="00351061"/>
    <w:rsid w:val="0035290E"/>
    <w:rsid w:val="00352BA5"/>
    <w:rsid w:val="00353598"/>
    <w:rsid w:val="00354831"/>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07A0"/>
    <w:rsid w:val="003B1EE4"/>
    <w:rsid w:val="003B5019"/>
    <w:rsid w:val="003B5021"/>
    <w:rsid w:val="003B5719"/>
    <w:rsid w:val="003C0944"/>
    <w:rsid w:val="003C0C00"/>
    <w:rsid w:val="003C400E"/>
    <w:rsid w:val="003C4723"/>
    <w:rsid w:val="003D0AE4"/>
    <w:rsid w:val="003D6667"/>
    <w:rsid w:val="003D7D1A"/>
    <w:rsid w:val="003E67CF"/>
    <w:rsid w:val="003E7A1A"/>
    <w:rsid w:val="003F00E5"/>
    <w:rsid w:val="003F2807"/>
    <w:rsid w:val="003F5F10"/>
    <w:rsid w:val="003F620C"/>
    <w:rsid w:val="00401D96"/>
    <w:rsid w:val="00410349"/>
    <w:rsid w:val="00412961"/>
    <w:rsid w:val="00412A0A"/>
    <w:rsid w:val="00413447"/>
    <w:rsid w:val="00415860"/>
    <w:rsid w:val="00416857"/>
    <w:rsid w:val="0041692C"/>
    <w:rsid w:val="00416F49"/>
    <w:rsid w:val="00417252"/>
    <w:rsid w:val="00420FCE"/>
    <w:rsid w:val="00422E57"/>
    <w:rsid w:val="00423629"/>
    <w:rsid w:val="00431AA8"/>
    <w:rsid w:val="0043731C"/>
    <w:rsid w:val="00446053"/>
    <w:rsid w:val="004478CF"/>
    <w:rsid w:val="004506DF"/>
    <w:rsid w:val="00450F7F"/>
    <w:rsid w:val="00454981"/>
    <w:rsid w:val="004567B0"/>
    <w:rsid w:val="00456DEC"/>
    <w:rsid w:val="00461A2B"/>
    <w:rsid w:val="00461E42"/>
    <w:rsid w:val="004627B4"/>
    <w:rsid w:val="00462CC9"/>
    <w:rsid w:val="00462E19"/>
    <w:rsid w:val="00465195"/>
    <w:rsid w:val="00467A3A"/>
    <w:rsid w:val="004728EC"/>
    <w:rsid w:val="00473834"/>
    <w:rsid w:val="00474335"/>
    <w:rsid w:val="00475E0C"/>
    <w:rsid w:val="00482971"/>
    <w:rsid w:val="00483B32"/>
    <w:rsid w:val="00484672"/>
    <w:rsid w:val="00484B54"/>
    <w:rsid w:val="004862C2"/>
    <w:rsid w:val="00487CBC"/>
    <w:rsid w:val="0049329D"/>
    <w:rsid w:val="0049401A"/>
    <w:rsid w:val="00494593"/>
    <w:rsid w:val="00495CDF"/>
    <w:rsid w:val="00497F7B"/>
    <w:rsid w:val="004A0A88"/>
    <w:rsid w:val="004A161C"/>
    <w:rsid w:val="004A1F5B"/>
    <w:rsid w:val="004A2AD0"/>
    <w:rsid w:val="004A4B15"/>
    <w:rsid w:val="004A4F4F"/>
    <w:rsid w:val="004A7DD9"/>
    <w:rsid w:val="004B0543"/>
    <w:rsid w:val="004B3BB7"/>
    <w:rsid w:val="004B3DF6"/>
    <w:rsid w:val="004B6478"/>
    <w:rsid w:val="004B7344"/>
    <w:rsid w:val="004C1AF4"/>
    <w:rsid w:val="004C3DC5"/>
    <w:rsid w:val="004D1DF7"/>
    <w:rsid w:val="004D2C3E"/>
    <w:rsid w:val="004D3AD3"/>
    <w:rsid w:val="004D6C2D"/>
    <w:rsid w:val="004E038F"/>
    <w:rsid w:val="004E068D"/>
    <w:rsid w:val="004E3BE3"/>
    <w:rsid w:val="004E4143"/>
    <w:rsid w:val="004E5B5C"/>
    <w:rsid w:val="004E7D72"/>
    <w:rsid w:val="004F0154"/>
    <w:rsid w:val="00500799"/>
    <w:rsid w:val="0050172E"/>
    <w:rsid w:val="00503793"/>
    <w:rsid w:val="0050578F"/>
    <w:rsid w:val="005112E4"/>
    <w:rsid w:val="00515011"/>
    <w:rsid w:val="005163B1"/>
    <w:rsid w:val="005166B5"/>
    <w:rsid w:val="00521CCA"/>
    <w:rsid w:val="00524656"/>
    <w:rsid w:val="005253C6"/>
    <w:rsid w:val="005254A7"/>
    <w:rsid w:val="00526457"/>
    <w:rsid w:val="00527169"/>
    <w:rsid w:val="00527A34"/>
    <w:rsid w:val="00532A68"/>
    <w:rsid w:val="0053415E"/>
    <w:rsid w:val="00540333"/>
    <w:rsid w:val="0054044B"/>
    <w:rsid w:val="00540C23"/>
    <w:rsid w:val="00545CF4"/>
    <w:rsid w:val="00545F35"/>
    <w:rsid w:val="00550998"/>
    <w:rsid w:val="005520AF"/>
    <w:rsid w:val="00552110"/>
    <w:rsid w:val="005524E0"/>
    <w:rsid w:val="00552D3F"/>
    <w:rsid w:val="005533B4"/>
    <w:rsid w:val="00562E40"/>
    <w:rsid w:val="0056371E"/>
    <w:rsid w:val="0056436B"/>
    <w:rsid w:val="00567C68"/>
    <w:rsid w:val="00570118"/>
    <w:rsid w:val="005703F5"/>
    <w:rsid w:val="005710D1"/>
    <w:rsid w:val="0057180F"/>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0C46"/>
    <w:rsid w:val="005A1540"/>
    <w:rsid w:val="005A357F"/>
    <w:rsid w:val="005A4F32"/>
    <w:rsid w:val="005A6DF5"/>
    <w:rsid w:val="005B2B3D"/>
    <w:rsid w:val="005B43FA"/>
    <w:rsid w:val="005B7328"/>
    <w:rsid w:val="005B79D7"/>
    <w:rsid w:val="005B7F6D"/>
    <w:rsid w:val="005C2792"/>
    <w:rsid w:val="005C30E4"/>
    <w:rsid w:val="005C31D1"/>
    <w:rsid w:val="005C74D4"/>
    <w:rsid w:val="005D3BB8"/>
    <w:rsid w:val="005D4453"/>
    <w:rsid w:val="005D454D"/>
    <w:rsid w:val="005D4866"/>
    <w:rsid w:val="005E0B88"/>
    <w:rsid w:val="005E1BB8"/>
    <w:rsid w:val="005E1C8F"/>
    <w:rsid w:val="005E2063"/>
    <w:rsid w:val="005E4CBC"/>
    <w:rsid w:val="005E7A82"/>
    <w:rsid w:val="005F0B85"/>
    <w:rsid w:val="005F101A"/>
    <w:rsid w:val="005F121B"/>
    <w:rsid w:val="00603A6A"/>
    <w:rsid w:val="00603F9F"/>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4BE"/>
    <w:rsid w:val="00636AAD"/>
    <w:rsid w:val="00636D47"/>
    <w:rsid w:val="00644675"/>
    <w:rsid w:val="006446AE"/>
    <w:rsid w:val="00644879"/>
    <w:rsid w:val="00645516"/>
    <w:rsid w:val="00645A21"/>
    <w:rsid w:val="0064642C"/>
    <w:rsid w:val="00650531"/>
    <w:rsid w:val="0065444F"/>
    <w:rsid w:val="00655036"/>
    <w:rsid w:val="00660F01"/>
    <w:rsid w:val="006618D4"/>
    <w:rsid w:val="006629A1"/>
    <w:rsid w:val="0066368E"/>
    <w:rsid w:val="00663C5D"/>
    <w:rsid w:val="006644A1"/>
    <w:rsid w:val="00665996"/>
    <w:rsid w:val="00684F81"/>
    <w:rsid w:val="00686106"/>
    <w:rsid w:val="00686B27"/>
    <w:rsid w:val="00687F87"/>
    <w:rsid w:val="00692ED7"/>
    <w:rsid w:val="00693780"/>
    <w:rsid w:val="006A0259"/>
    <w:rsid w:val="006A4643"/>
    <w:rsid w:val="006A51DF"/>
    <w:rsid w:val="006A55C8"/>
    <w:rsid w:val="006B4BED"/>
    <w:rsid w:val="006B6AD1"/>
    <w:rsid w:val="006B6DC8"/>
    <w:rsid w:val="006B7B8C"/>
    <w:rsid w:val="006C0F37"/>
    <w:rsid w:val="006C223D"/>
    <w:rsid w:val="006C5DDA"/>
    <w:rsid w:val="006C736E"/>
    <w:rsid w:val="006C7601"/>
    <w:rsid w:val="006C77AE"/>
    <w:rsid w:val="006C7847"/>
    <w:rsid w:val="006D15A7"/>
    <w:rsid w:val="006D16EF"/>
    <w:rsid w:val="006D2F78"/>
    <w:rsid w:val="006D4F35"/>
    <w:rsid w:val="006D61E3"/>
    <w:rsid w:val="006D6C56"/>
    <w:rsid w:val="006D77ED"/>
    <w:rsid w:val="006E2A5D"/>
    <w:rsid w:val="006E375A"/>
    <w:rsid w:val="006E4831"/>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31"/>
    <w:rsid w:val="00740045"/>
    <w:rsid w:val="007408FD"/>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1C94"/>
    <w:rsid w:val="007E26DE"/>
    <w:rsid w:val="007E28E7"/>
    <w:rsid w:val="007E50E5"/>
    <w:rsid w:val="007E530E"/>
    <w:rsid w:val="007F0E1D"/>
    <w:rsid w:val="007F0EF7"/>
    <w:rsid w:val="007F1024"/>
    <w:rsid w:val="007F11FF"/>
    <w:rsid w:val="007F160B"/>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26012"/>
    <w:rsid w:val="00833FAD"/>
    <w:rsid w:val="00834B08"/>
    <w:rsid w:val="00836021"/>
    <w:rsid w:val="00836397"/>
    <w:rsid w:val="00837198"/>
    <w:rsid w:val="008422F2"/>
    <w:rsid w:val="00852C5F"/>
    <w:rsid w:val="008538ED"/>
    <w:rsid w:val="00856C6E"/>
    <w:rsid w:val="008573C0"/>
    <w:rsid w:val="008642C6"/>
    <w:rsid w:val="00864F18"/>
    <w:rsid w:val="00866E8F"/>
    <w:rsid w:val="00871A0B"/>
    <w:rsid w:val="00872219"/>
    <w:rsid w:val="008815B1"/>
    <w:rsid w:val="00882CFF"/>
    <w:rsid w:val="008837A9"/>
    <w:rsid w:val="00883E92"/>
    <w:rsid w:val="00890DC0"/>
    <w:rsid w:val="00891107"/>
    <w:rsid w:val="00892715"/>
    <w:rsid w:val="0089446C"/>
    <w:rsid w:val="008A0CFD"/>
    <w:rsid w:val="008A26E9"/>
    <w:rsid w:val="008A2F57"/>
    <w:rsid w:val="008A436F"/>
    <w:rsid w:val="008A5FF3"/>
    <w:rsid w:val="008A6F7B"/>
    <w:rsid w:val="008A7AFC"/>
    <w:rsid w:val="008B4180"/>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0B53"/>
    <w:rsid w:val="00911670"/>
    <w:rsid w:val="009120AE"/>
    <w:rsid w:val="009132E6"/>
    <w:rsid w:val="00915EE1"/>
    <w:rsid w:val="00916836"/>
    <w:rsid w:val="009175F5"/>
    <w:rsid w:val="00917CE6"/>
    <w:rsid w:val="0092179D"/>
    <w:rsid w:val="00921878"/>
    <w:rsid w:val="00933657"/>
    <w:rsid w:val="00937D19"/>
    <w:rsid w:val="00937FC3"/>
    <w:rsid w:val="00942C25"/>
    <w:rsid w:val="009448DA"/>
    <w:rsid w:val="00952917"/>
    <w:rsid w:val="009533F3"/>
    <w:rsid w:val="009619B3"/>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3325"/>
    <w:rsid w:val="009E4161"/>
    <w:rsid w:val="009E457E"/>
    <w:rsid w:val="009E4CB9"/>
    <w:rsid w:val="009E4FD7"/>
    <w:rsid w:val="009F2AA1"/>
    <w:rsid w:val="009F3B21"/>
    <w:rsid w:val="009F3B33"/>
    <w:rsid w:val="009F3C66"/>
    <w:rsid w:val="009F74AC"/>
    <w:rsid w:val="00A0017F"/>
    <w:rsid w:val="00A00577"/>
    <w:rsid w:val="00A00ADA"/>
    <w:rsid w:val="00A042DF"/>
    <w:rsid w:val="00A055D6"/>
    <w:rsid w:val="00A0710B"/>
    <w:rsid w:val="00A07FA1"/>
    <w:rsid w:val="00A11A89"/>
    <w:rsid w:val="00A11CE0"/>
    <w:rsid w:val="00A11F20"/>
    <w:rsid w:val="00A12625"/>
    <w:rsid w:val="00A12894"/>
    <w:rsid w:val="00A13BA5"/>
    <w:rsid w:val="00A14758"/>
    <w:rsid w:val="00A20CDC"/>
    <w:rsid w:val="00A21CC6"/>
    <w:rsid w:val="00A240CE"/>
    <w:rsid w:val="00A24925"/>
    <w:rsid w:val="00A33F0D"/>
    <w:rsid w:val="00A376A5"/>
    <w:rsid w:val="00A41C71"/>
    <w:rsid w:val="00A42FD8"/>
    <w:rsid w:val="00A43586"/>
    <w:rsid w:val="00A46421"/>
    <w:rsid w:val="00A46DC7"/>
    <w:rsid w:val="00A516A2"/>
    <w:rsid w:val="00A51763"/>
    <w:rsid w:val="00A537FE"/>
    <w:rsid w:val="00A5443F"/>
    <w:rsid w:val="00A5770D"/>
    <w:rsid w:val="00A6211E"/>
    <w:rsid w:val="00A62E52"/>
    <w:rsid w:val="00A62E99"/>
    <w:rsid w:val="00A63E0E"/>
    <w:rsid w:val="00A64933"/>
    <w:rsid w:val="00A6600B"/>
    <w:rsid w:val="00A701BA"/>
    <w:rsid w:val="00A73279"/>
    <w:rsid w:val="00A741EC"/>
    <w:rsid w:val="00A742A4"/>
    <w:rsid w:val="00A7640A"/>
    <w:rsid w:val="00A85BE0"/>
    <w:rsid w:val="00A90A64"/>
    <w:rsid w:val="00A9152B"/>
    <w:rsid w:val="00A9471E"/>
    <w:rsid w:val="00A94FBA"/>
    <w:rsid w:val="00A970CC"/>
    <w:rsid w:val="00AA0F61"/>
    <w:rsid w:val="00AA3C32"/>
    <w:rsid w:val="00AA4D5D"/>
    <w:rsid w:val="00AA5DA9"/>
    <w:rsid w:val="00AA6834"/>
    <w:rsid w:val="00AB1165"/>
    <w:rsid w:val="00AB33D4"/>
    <w:rsid w:val="00AB3711"/>
    <w:rsid w:val="00AB3B6A"/>
    <w:rsid w:val="00AB7D85"/>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167E2"/>
    <w:rsid w:val="00B219DC"/>
    <w:rsid w:val="00B228B3"/>
    <w:rsid w:val="00B2364B"/>
    <w:rsid w:val="00B24254"/>
    <w:rsid w:val="00B24633"/>
    <w:rsid w:val="00B24A04"/>
    <w:rsid w:val="00B256E4"/>
    <w:rsid w:val="00B31427"/>
    <w:rsid w:val="00B340D0"/>
    <w:rsid w:val="00B34D52"/>
    <w:rsid w:val="00B36A24"/>
    <w:rsid w:val="00B3721C"/>
    <w:rsid w:val="00B373DE"/>
    <w:rsid w:val="00B407F8"/>
    <w:rsid w:val="00B41C12"/>
    <w:rsid w:val="00B479D4"/>
    <w:rsid w:val="00B51EBC"/>
    <w:rsid w:val="00B52524"/>
    <w:rsid w:val="00B55BD2"/>
    <w:rsid w:val="00B56C9C"/>
    <w:rsid w:val="00B56ECB"/>
    <w:rsid w:val="00B6233D"/>
    <w:rsid w:val="00B63235"/>
    <w:rsid w:val="00B63947"/>
    <w:rsid w:val="00B6668B"/>
    <w:rsid w:val="00B70ADF"/>
    <w:rsid w:val="00B7132F"/>
    <w:rsid w:val="00B716AF"/>
    <w:rsid w:val="00B71FA8"/>
    <w:rsid w:val="00B72F4E"/>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4BBD"/>
    <w:rsid w:val="00BB6552"/>
    <w:rsid w:val="00BB6F2E"/>
    <w:rsid w:val="00BC03B7"/>
    <w:rsid w:val="00BC0768"/>
    <w:rsid w:val="00BC0976"/>
    <w:rsid w:val="00BC343C"/>
    <w:rsid w:val="00BC64B9"/>
    <w:rsid w:val="00BD7482"/>
    <w:rsid w:val="00BE3412"/>
    <w:rsid w:val="00BE4006"/>
    <w:rsid w:val="00BE4184"/>
    <w:rsid w:val="00BE5490"/>
    <w:rsid w:val="00BE644B"/>
    <w:rsid w:val="00BE65A2"/>
    <w:rsid w:val="00BE6BCB"/>
    <w:rsid w:val="00BE717D"/>
    <w:rsid w:val="00BE778A"/>
    <w:rsid w:val="00BF07F4"/>
    <w:rsid w:val="00BF0FA3"/>
    <w:rsid w:val="00BF3FF3"/>
    <w:rsid w:val="00BF465D"/>
    <w:rsid w:val="00C0012F"/>
    <w:rsid w:val="00C00676"/>
    <w:rsid w:val="00C00684"/>
    <w:rsid w:val="00C0122A"/>
    <w:rsid w:val="00C07A02"/>
    <w:rsid w:val="00C07D96"/>
    <w:rsid w:val="00C10454"/>
    <w:rsid w:val="00C10AE1"/>
    <w:rsid w:val="00C16B41"/>
    <w:rsid w:val="00C206BC"/>
    <w:rsid w:val="00C20FF9"/>
    <w:rsid w:val="00C22B6D"/>
    <w:rsid w:val="00C24186"/>
    <w:rsid w:val="00C246F3"/>
    <w:rsid w:val="00C25183"/>
    <w:rsid w:val="00C276F0"/>
    <w:rsid w:val="00C33FC3"/>
    <w:rsid w:val="00C3467D"/>
    <w:rsid w:val="00C34C3D"/>
    <w:rsid w:val="00C44CDD"/>
    <w:rsid w:val="00C5072C"/>
    <w:rsid w:val="00C52F13"/>
    <w:rsid w:val="00C533B2"/>
    <w:rsid w:val="00C5388A"/>
    <w:rsid w:val="00C54CDD"/>
    <w:rsid w:val="00C558AB"/>
    <w:rsid w:val="00C56618"/>
    <w:rsid w:val="00C61E2D"/>
    <w:rsid w:val="00C62E6D"/>
    <w:rsid w:val="00C64DF5"/>
    <w:rsid w:val="00C65982"/>
    <w:rsid w:val="00C67689"/>
    <w:rsid w:val="00C6769C"/>
    <w:rsid w:val="00C77BD9"/>
    <w:rsid w:val="00C81438"/>
    <w:rsid w:val="00C81E17"/>
    <w:rsid w:val="00C82689"/>
    <w:rsid w:val="00C84AD2"/>
    <w:rsid w:val="00C85048"/>
    <w:rsid w:val="00C858C6"/>
    <w:rsid w:val="00C86A6C"/>
    <w:rsid w:val="00C872B6"/>
    <w:rsid w:val="00C954F9"/>
    <w:rsid w:val="00C9598E"/>
    <w:rsid w:val="00C95D9F"/>
    <w:rsid w:val="00CA194C"/>
    <w:rsid w:val="00CA1D74"/>
    <w:rsid w:val="00CA26B9"/>
    <w:rsid w:val="00CA721E"/>
    <w:rsid w:val="00CA7473"/>
    <w:rsid w:val="00CB0762"/>
    <w:rsid w:val="00CB4DF3"/>
    <w:rsid w:val="00CB668D"/>
    <w:rsid w:val="00CB7853"/>
    <w:rsid w:val="00CB7D8A"/>
    <w:rsid w:val="00CC12B9"/>
    <w:rsid w:val="00CC6A5D"/>
    <w:rsid w:val="00CD0424"/>
    <w:rsid w:val="00CD2069"/>
    <w:rsid w:val="00CD3C80"/>
    <w:rsid w:val="00CD4D8F"/>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37DAD"/>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33BD"/>
    <w:rsid w:val="00D8468B"/>
    <w:rsid w:val="00D8589C"/>
    <w:rsid w:val="00D87191"/>
    <w:rsid w:val="00D87B47"/>
    <w:rsid w:val="00D90B6F"/>
    <w:rsid w:val="00D93E99"/>
    <w:rsid w:val="00D94605"/>
    <w:rsid w:val="00D97922"/>
    <w:rsid w:val="00DA0AC0"/>
    <w:rsid w:val="00DA2240"/>
    <w:rsid w:val="00DA2D5A"/>
    <w:rsid w:val="00DA46FD"/>
    <w:rsid w:val="00DA79FA"/>
    <w:rsid w:val="00DC08EE"/>
    <w:rsid w:val="00DC1D21"/>
    <w:rsid w:val="00DC6908"/>
    <w:rsid w:val="00DC72E7"/>
    <w:rsid w:val="00DC75FB"/>
    <w:rsid w:val="00DD0749"/>
    <w:rsid w:val="00DD1CDE"/>
    <w:rsid w:val="00DD2867"/>
    <w:rsid w:val="00DD2FCB"/>
    <w:rsid w:val="00DD324A"/>
    <w:rsid w:val="00DD6B48"/>
    <w:rsid w:val="00DD71B0"/>
    <w:rsid w:val="00DE08D6"/>
    <w:rsid w:val="00DE2345"/>
    <w:rsid w:val="00DE2B8B"/>
    <w:rsid w:val="00DE786C"/>
    <w:rsid w:val="00DF2D7E"/>
    <w:rsid w:val="00DF49D8"/>
    <w:rsid w:val="00E0124B"/>
    <w:rsid w:val="00E0297D"/>
    <w:rsid w:val="00E02B95"/>
    <w:rsid w:val="00E04791"/>
    <w:rsid w:val="00E057A0"/>
    <w:rsid w:val="00E05AF4"/>
    <w:rsid w:val="00E07009"/>
    <w:rsid w:val="00E1040C"/>
    <w:rsid w:val="00E109C7"/>
    <w:rsid w:val="00E10E00"/>
    <w:rsid w:val="00E1277A"/>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1526"/>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3EA3"/>
    <w:rsid w:val="00EB4BB1"/>
    <w:rsid w:val="00EB53EE"/>
    <w:rsid w:val="00EB7508"/>
    <w:rsid w:val="00EC0175"/>
    <w:rsid w:val="00EC079A"/>
    <w:rsid w:val="00EC3D46"/>
    <w:rsid w:val="00EC45C2"/>
    <w:rsid w:val="00EC5386"/>
    <w:rsid w:val="00EC546C"/>
    <w:rsid w:val="00ED0E40"/>
    <w:rsid w:val="00ED15AB"/>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27DA"/>
    <w:rsid w:val="00F136AA"/>
    <w:rsid w:val="00F13860"/>
    <w:rsid w:val="00F13A1C"/>
    <w:rsid w:val="00F14397"/>
    <w:rsid w:val="00F15DD3"/>
    <w:rsid w:val="00F226AB"/>
    <w:rsid w:val="00F22B13"/>
    <w:rsid w:val="00F232B2"/>
    <w:rsid w:val="00F2457A"/>
    <w:rsid w:val="00F24950"/>
    <w:rsid w:val="00F24F07"/>
    <w:rsid w:val="00F2523A"/>
    <w:rsid w:val="00F27B78"/>
    <w:rsid w:val="00F27EC2"/>
    <w:rsid w:val="00F309F1"/>
    <w:rsid w:val="00F33DD0"/>
    <w:rsid w:val="00F34460"/>
    <w:rsid w:val="00F37B12"/>
    <w:rsid w:val="00F40646"/>
    <w:rsid w:val="00F43101"/>
    <w:rsid w:val="00F44D8A"/>
    <w:rsid w:val="00F45654"/>
    <w:rsid w:val="00F50AF4"/>
    <w:rsid w:val="00F53830"/>
    <w:rsid w:val="00F53CFA"/>
    <w:rsid w:val="00F628B1"/>
    <w:rsid w:val="00F62F62"/>
    <w:rsid w:val="00F650B6"/>
    <w:rsid w:val="00F65791"/>
    <w:rsid w:val="00F71012"/>
    <w:rsid w:val="00F7158A"/>
    <w:rsid w:val="00F716D6"/>
    <w:rsid w:val="00F72B4C"/>
    <w:rsid w:val="00F749EC"/>
    <w:rsid w:val="00F755BC"/>
    <w:rsid w:val="00F77502"/>
    <w:rsid w:val="00F83B2D"/>
    <w:rsid w:val="00F858E8"/>
    <w:rsid w:val="00F911F7"/>
    <w:rsid w:val="00F933DC"/>
    <w:rsid w:val="00F94AF6"/>
    <w:rsid w:val="00F95657"/>
    <w:rsid w:val="00F96CCA"/>
    <w:rsid w:val="00F972F2"/>
    <w:rsid w:val="00FA284A"/>
    <w:rsid w:val="00FA2F90"/>
    <w:rsid w:val="00FA57B0"/>
    <w:rsid w:val="00FA6B55"/>
    <w:rsid w:val="00FB06CA"/>
    <w:rsid w:val="00FB079F"/>
    <w:rsid w:val="00FB5261"/>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7FBA"/>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 w:type="table" w:styleId="af4">
    <w:name w:val="Table Grid"/>
    <w:basedOn w:val="a2"/>
    <w:qFormat/>
    <w:locked/>
    <w:rsid w:val="00137E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 w:id="1275404468">
      <w:bodyDiv w:val="1"/>
      <w:marLeft w:val="0"/>
      <w:marRight w:val="0"/>
      <w:marTop w:val="0"/>
      <w:marBottom w:val="0"/>
      <w:divBdr>
        <w:top w:val="none" w:sz="0" w:space="0" w:color="auto"/>
        <w:left w:val="none" w:sz="0" w:space="0" w:color="auto"/>
        <w:bottom w:val="none" w:sz="0" w:space="0" w:color="auto"/>
        <w:right w:val="none" w:sz="0" w:space="0" w:color="auto"/>
      </w:divBdr>
      <w:divsChild>
        <w:div w:id="522404490">
          <w:marLeft w:val="0"/>
          <w:marRight w:val="0"/>
          <w:marTop w:val="0"/>
          <w:marBottom w:val="0"/>
          <w:divBdr>
            <w:top w:val="none" w:sz="0" w:space="0" w:color="auto"/>
            <w:left w:val="none" w:sz="0" w:space="0" w:color="auto"/>
            <w:bottom w:val="none" w:sz="0" w:space="0" w:color="auto"/>
            <w:right w:val="none" w:sz="0" w:space="0" w:color="auto"/>
          </w:divBdr>
        </w:div>
      </w:divsChild>
    </w:div>
    <w:div w:id="1288661834">
      <w:bodyDiv w:val="1"/>
      <w:marLeft w:val="0"/>
      <w:marRight w:val="0"/>
      <w:marTop w:val="0"/>
      <w:marBottom w:val="0"/>
      <w:divBdr>
        <w:top w:val="none" w:sz="0" w:space="0" w:color="auto"/>
        <w:left w:val="none" w:sz="0" w:space="0" w:color="auto"/>
        <w:bottom w:val="none" w:sz="0" w:space="0" w:color="auto"/>
        <w:right w:val="none" w:sz="0" w:space="0" w:color="auto"/>
      </w:divBdr>
      <w:divsChild>
        <w:div w:id="1003705825">
          <w:marLeft w:val="0"/>
          <w:marRight w:val="0"/>
          <w:marTop w:val="0"/>
          <w:marBottom w:val="0"/>
          <w:divBdr>
            <w:top w:val="none" w:sz="0" w:space="0" w:color="auto"/>
            <w:left w:val="none" w:sz="0" w:space="0" w:color="auto"/>
            <w:bottom w:val="none" w:sz="0" w:space="0" w:color="auto"/>
            <w:right w:val="none" w:sz="0" w:space="0" w:color="auto"/>
          </w:divBdr>
        </w:div>
      </w:divsChild>
    </w:div>
    <w:div w:id="1319118907">
      <w:bodyDiv w:val="1"/>
      <w:marLeft w:val="0"/>
      <w:marRight w:val="0"/>
      <w:marTop w:val="0"/>
      <w:marBottom w:val="0"/>
      <w:divBdr>
        <w:top w:val="none" w:sz="0" w:space="0" w:color="auto"/>
        <w:left w:val="none" w:sz="0" w:space="0" w:color="auto"/>
        <w:bottom w:val="none" w:sz="0" w:space="0" w:color="auto"/>
        <w:right w:val="none" w:sz="0" w:space="0" w:color="auto"/>
      </w:divBdr>
      <w:divsChild>
        <w:div w:id="479427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DBD0B-6E13-4A2F-BE8F-4C4614AE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76</Pages>
  <Words>6452</Words>
  <Characters>36782</Characters>
  <Application>Microsoft Office Word</Application>
  <DocSecurity>0</DocSecurity>
  <Lines>306</Lines>
  <Paragraphs>86</Paragraphs>
  <ScaleCrop>false</ScaleCrop>
  <Company>Sky123.Org</Company>
  <LinksUpToDate>false</LinksUpToDate>
  <CharactersWithSpaces>43148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1法正项目管理集团有限公司:王淑舜</cp:lastModifiedBy>
  <cp:revision>868</cp:revision>
  <cp:lastPrinted>2019-03-11T08:36:00Z</cp:lastPrinted>
  <dcterms:created xsi:type="dcterms:W3CDTF">2017-10-25T06:07:00Z</dcterms:created>
  <dcterms:modified xsi:type="dcterms:W3CDTF">2019-03-13T01:21:00Z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