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8C" w:rsidRDefault="00154E62">
      <w:pPr>
        <w:widowControl/>
        <w:spacing w:before="226" w:line="46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禹州市浅井镇废弃矿点（坑）生态修复工程C标段</w:t>
      </w:r>
    </w:p>
    <w:p w:rsidR="00AE1F8C" w:rsidRDefault="00154E62">
      <w:pPr>
        <w:widowControl/>
        <w:spacing w:before="226" w:line="460" w:lineRule="exact"/>
        <w:jc w:val="center"/>
        <w:rPr>
          <w:sz w:val="22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评标</w:t>
      </w:r>
      <w:r w:rsidR="00A2340E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结果公示</w:t>
      </w:r>
    </w:p>
    <w:p w:rsidR="00AE1F8C" w:rsidRDefault="00AE1F8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AE1F8C" w:rsidRDefault="00154E62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AE1F8C" w:rsidRDefault="00154E6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AE1F8C" w:rsidRDefault="00154E62">
      <w:pPr>
        <w:ind w:leftChars="228" w:left="1559" w:hangingChars="450" w:hanging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hAnsi="宋体" w:hint="eastAsia"/>
          <w:bCs/>
          <w:color w:val="000000"/>
          <w:sz w:val="22"/>
          <w:szCs w:val="30"/>
        </w:rPr>
        <w:t>禹州市浅井镇废弃矿点（坑）生态修复工程C标段</w:t>
      </w:r>
    </w:p>
    <w:p w:rsidR="00AE1F8C" w:rsidRDefault="00154E6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/>
          <w:sz w:val="24"/>
          <w:szCs w:val="24"/>
        </w:rPr>
        <w:t>JSGC-SZ-201</w:t>
      </w:r>
      <w:r>
        <w:rPr>
          <w:rFonts w:ascii="宋体" w:eastAsia="宋体" w:hAnsi="宋体" w:cs="宋体" w:hint="eastAsia"/>
          <w:sz w:val="24"/>
          <w:szCs w:val="24"/>
        </w:rPr>
        <w:t>9026</w:t>
      </w:r>
    </w:p>
    <w:p w:rsidR="00AE1F8C" w:rsidRDefault="00154E6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招标控制价：3174051.56元</w:t>
      </w:r>
    </w:p>
    <w:p w:rsidR="00AE1F8C" w:rsidRDefault="00154E6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AE1F8C" w:rsidRDefault="00154E6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</w:t>
      </w:r>
    </w:p>
    <w:p w:rsidR="00AE1F8C" w:rsidRDefault="00154E6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</w:t>
      </w:r>
      <w:r w:rsidR="00381FB3">
        <w:rPr>
          <w:rFonts w:ascii="宋体" w:eastAsia="宋体" w:hAnsi="宋体" w:cs="宋体" w:hint="eastAsia"/>
          <w:sz w:val="24"/>
          <w:szCs w:val="24"/>
        </w:rPr>
        <w:t>中标</w:t>
      </w:r>
      <w:r>
        <w:rPr>
          <w:rFonts w:ascii="宋体" w:eastAsia="宋体" w:hAnsi="宋体" w:cs="宋体" w:hint="eastAsia"/>
          <w:sz w:val="24"/>
          <w:szCs w:val="24"/>
        </w:rPr>
        <w:t>法</w:t>
      </w:r>
    </w:p>
    <w:p w:rsidR="00AE1F8C" w:rsidRDefault="00154E6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AE1F8C" w:rsidRDefault="00154E6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AE1F8C" w:rsidRDefault="00154E62" w:rsidP="006C1474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2019年2月15日至2019年3月11日在《全国公共资源交易平台（河南省•许昌市）》、《河南省电子招标投标公共服务平台》上公开发布招标信息，于投标截止时间递交投标文件及缴纳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六 </w:t>
      </w:r>
      <w:r>
        <w:rPr>
          <w:rFonts w:ascii="宋体" w:eastAsia="宋体" w:hAnsi="宋体" w:cs="宋体" w:hint="eastAsia"/>
          <w:sz w:val="24"/>
          <w:szCs w:val="24"/>
        </w:rPr>
        <w:t xml:space="preserve"> 家。</w:t>
      </w:r>
    </w:p>
    <w:p w:rsidR="006C1474" w:rsidRPr="006C1474" w:rsidRDefault="006C1474" w:rsidP="006C1474">
      <w:pPr>
        <w:pStyle w:val="a0"/>
        <w:ind w:firstLineChars="108" w:firstLine="259"/>
        <w:jc w:val="left"/>
        <w:rPr>
          <w:rFonts w:ascii="宋体" w:hAnsi="宋体" w:cs="宋体"/>
          <w:b w:val="0"/>
          <w:bCs w:val="0"/>
          <w:sz w:val="24"/>
          <w:szCs w:val="24"/>
        </w:rPr>
      </w:pPr>
      <w:r w:rsidRPr="006C1474">
        <w:rPr>
          <w:rFonts w:ascii="宋体" w:hAnsi="宋体" w:cs="宋体" w:hint="eastAsia"/>
          <w:b w:val="0"/>
          <w:bCs w:val="0"/>
          <w:sz w:val="24"/>
          <w:szCs w:val="24"/>
        </w:rPr>
        <w:t>招标控制价调整系数α、β的抽取：由投标人代表在监督人的监督下抽取招标控制价调整系数α: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4</w:t>
      </w:r>
      <w:r w:rsidRPr="006C1474">
        <w:rPr>
          <w:rFonts w:ascii="宋体" w:hAnsi="宋体" w:cs="宋体" w:hint="eastAsia"/>
          <w:b w:val="0"/>
          <w:bCs w:val="0"/>
          <w:sz w:val="24"/>
          <w:szCs w:val="24"/>
        </w:rPr>
        <w:t>.0%、3. 5%、3.75%，招标控制价调整系数β:4.75%、5.0%、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6.0</w:t>
      </w:r>
      <w:r w:rsidRPr="006C1474">
        <w:rPr>
          <w:rFonts w:ascii="宋体" w:hAnsi="宋体" w:cs="宋体" w:hint="eastAsia"/>
          <w:b w:val="0"/>
          <w:bCs w:val="0"/>
          <w:sz w:val="24"/>
          <w:szCs w:val="24"/>
        </w:rPr>
        <w:t>%。</w:t>
      </w:r>
    </w:p>
    <w:p w:rsidR="00AE1F8C" w:rsidRDefault="00154E6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961" w:type="dxa"/>
        <w:tblLayout w:type="fixed"/>
        <w:tblLook w:val="04A0"/>
      </w:tblPr>
      <w:tblGrid>
        <w:gridCol w:w="1539"/>
        <w:gridCol w:w="2617"/>
        <w:gridCol w:w="733"/>
        <w:gridCol w:w="4072"/>
      </w:tblGrid>
      <w:tr w:rsidR="00AE1F8C">
        <w:trPr>
          <w:trHeight w:val="56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招标人名称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kern w:val="11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禹州市浅井镇人民政府</w:t>
            </w:r>
          </w:p>
        </w:tc>
      </w:tr>
      <w:tr w:rsidR="00AE1F8C">
        <w:trPr>
          <w:trHeight w:val="56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代理机构名称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山东正方建设项目管理有限公司</w:t>
            </w:r>
          </w:p>
        </w:tc>
      </w:tr>
      <w:tr w:rsidR="00AE1F8C">
        <w:trPr>
          <w:trHeight w:val="56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工程名称</w:t>
            </w:r>
          </w:p>
        </w:tc>
        <w:tc>
          <w:tcPr>
            <w:tcW w:w="74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spacing w:line="360" w:lineRule="auto"/>
              <w:ind w:leftChars="228" w:left="1469" w:hangingChars="450" w:hanging="99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30"/>
              </w:rPr>
              <w:t>禹州市浅井镇废弃矿点（坑）生态修复工程C标段</w:t>
            </w:r>
          </w:p>
        </w:tc>
      </w:tr>
      <w:tr w:rsidR="00AE1F8C">
        <w:trPr>
          <w:trHeight w:val="56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开标时间</w:t>
            </w:r>
          </w:p>
        </w:tc>
        <w:tc>
          <w:tcPr>
            <w:tcW w:w="2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2019年3月11日9时 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开标</w:t>
            </w:r>
          </w:p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地点</w:t>
            </w:r>
          </w:p>
        </w:tc>
        <w:tc>
          <w:tcPr>
            <w:tcW w:w="4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禹州市公共资源交易中心第一开标室</w:t>
            </w:r>
          </w:p>
        </w:tc>
      </w:tr>
      <w:tr w:rsidR="00AE1F8C">
        <w:trPr>
          <w:trHeight w:val="56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评标时间</w:t>
            </w:r>
          </w:p>
        </w:tc>
        <w:tc>
          <w:tcPr>
            <w:tcW w:w="26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2019年3月11日</w:t>
            </w:r>
            <w:r>
              <w:rPr>
                <w:rFonts w:ascii="宋体" w:eastAsia="宋体" w:hAnsi="宋体" w:cs="宋体" w:hint="eastAsia"/>
                <w:sz w:val="22"/>
                <w:u w:val="single"/>
              </w:rPr>
              <w:t>11时10分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2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评标</w:t>
            </w:r>
          </w:p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地点</w:t>
            </w:r>
          </w:p>
        </w:tc>
        <w:tc>
          <w:tcPr>
            <w:tcW w:w="4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禹州市公共资源交易中心</w:t>
            </w:r>
            <w:r w:rsidRPr="00F43A09">
              <w:rPr>
                <w:rFonts w:ascii="宋体" w:eastAsia="宋体" w:hAnsi="宋体" w:cs="宋体" w:hint="eastAsia"/>
                <w:sz w:val="22"/>
              </w:rPr>
              <w:t>第 一 评标室</w:t>
            </w:r>
          </w:p>
        </w:tc>
      </w:tr>
    </w:tbl>
    <w:p w:rsidR="00AE1F8C" w:rsidRDefault="00154E62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开标记录</w:t>
      </w:r>
    </w:p>
    <w:tbl>
      <w:tblPr>
        <w:tblW w:w="8540" w:type="dxa"/>
        <w:tblInd w:w="98" w:type="dxa"/>
        <w:tblLayout w:type="fixed"/>
        <w:tblLook w:val="04A0"/>
      </w:tblPr>
      <w:tblGrid>
        <w:gridCol w:w="1976"/>
        <w:gridCol w:w="1187"/>
        <w:gridCol w:w="738"/>
        <w:gridCol w:w="637"/>
        <w:gridCol w:w="775"/>
        <w:gridCol w:w="1125"/>
        <w:gridCol w:w="713"/>
        <w:gridCol w:w="653"/>
        <w:gridCol w:w="736"/>
      </w:tblGrid>
      <w:tr w:rsidR="00AE1F8C" w:rsidTr="00F43A09">
        <w:trPr>
          <w:trHeight w:val="79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投标报价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（元）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(日历天)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投标  质量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项目经理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（含证书编号）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技术负责人　（职称）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密封</w:t>
            </w:r>
          </w:p>
          <w:p w:rsidR="00AE1F8C" w:rsidRDefault="00154E6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</w:tr>
      <w:tr w:rsidR="00AE1F8C">
        <w:trPr>
          <w:trHeight w:val="5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河南皓志建设工程有限公司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3133536.69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马梳珍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豫241161601483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陈建平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</w:tr>
      <w:tr w:rsidR="00AE1F8C">
        <w:trPr>
          <w:trHeight w:val="5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河南立哲建设工程有限公司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2945563.28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孔祥健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豫241151580951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王利平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</w:tr>
      <w:tr w:rsidR="00AE1F8C">
        <w:trPr>
          <w:trHeight w:val="5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河南鑫兆建筑工程有限公司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2901083.81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白有占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豫241161601165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杜合方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</w:tr>
      <w:tr w:rsidR="00AE1F8C">
        <w:trPr>
          <w:trHeight w:val="5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河南浚洲建筑工程有限公司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3171770.10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张雪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豫241151583023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唐占怀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</w:tr>
      <w:tr w:rsidR="00AE1F8C">
        <w:trPr>
          <w:trHeight w:val="5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河南帆旗建筑工程有限公司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3172405.68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合格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董艺杰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豫241161696779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晁亚琳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</w:tr>
      <w:tr w:rsidR="00AE1F8C">
        <w:trPr>
          <w:trHeight w:val="5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河南大川建设工程有限公司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3033573.16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李慧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豫241151567659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李翔宇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</w:tr>
      <w:tr w:rsidR="00AE1F8C">
        <w:trPr>
          <w:trHeight w:val="5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α最终值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3.75%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β最终值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5.25%</w:t>
            </w:r>
          </w:p>
        </w:tc>
      </w:tr>
      <w:tr w:rsidR="00AE1F8C">
        <w:trPr>
          <w:trHeight w:val="581"/>
        </w:trPr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招标控制价:3174051.56元   　　 目标工期:30日历天   　 质量要求:合格</w:t>
            </w:r>
          </w:p>
        </w:tc>
      </w:tr>
    </w:tbl>
    <w:p w:rsidR="00AE1F8C" w:rsidRDefault="00AE1F8C">
      <w:pPr>
        <w:rPr>
          <w:rFonts w:asciiTheme="minorEastAsia" w:hAnsiTheme="minorEastAsia"/>
          <w:b/>
          <w:bCs/>
          <w:sz w:val="24"/>
          <w:szCs w:val="24"/>
        </w:rPr>
      </w:pPr>
    </w:p>
    <w:p w:rsidR="00AE1F8C" w:rsidRDefault="00154E62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AE1F8C">
        <w:trPr>
          <w:trHeight w:val="747"/>
        </w:trPr>
        <w:tc>
          <w:tcPr>
            <w:tcW w:w="2061" w:type="dxa"/>
          </w:tcPr>
          <w:p w:rsidR="00AE1F8C" w:rsidRDefault="00AE1F8C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E1F8C" w:rsidRDefault="00154E6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AE1F8C" w:rsidRDefault="00AE1F8C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AE1F8C" w:rsidRDefault="00154E62" w:rsidP="002E713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合理低价</w:t>
            </w:r>
            <w:r w:rsidR="002E713E">
              <w:rPr>
                <w:rFonts w:ascii="宋体" w:eastAsia="宋体" w:hAnsi="宋体" w:cs="宋体" w:hint="eastAsia"/>
                <w:sz w:val="24"/>
                <w:szCs w:val="24"/>
              </w:rPr>
              <w:t>中标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，详见招标文件；   </w:t>
            </w:r>
          </w:p>
        </w:tc>
      </w:tr>
    </w:tbl>
    <w:p w:rsidR="00AE1F8C" w:rsidRDefault="00154E6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AE1F8C" w:rsidRDefault="00154E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2981"/>
        <w:gridCol w:w="4236"/>
      </w:tblGrid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河南皓志建设工程有限公司</w:t>
            </w:r>
          </w:p>
        </w:tc>
      </w:tr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河南立哲建设工程有限公司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投标报价编制依据不符合招标文件14页3.2.8第五条规定</w:t>
            </w:r>
          </w:p>
        </w:tc>
      </w:tr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河南鑫兆建筑工程有限公司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投标报价编制依据不符合招标文件14页3.2.8第五条规定</w:t>
            </w:r>
          </w:p>
        </w:tc>
      </w:tr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河南浚洲建筑工程有限公司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项目经理注册建造证过期，无延续注册</w:t>
            </w:r>
          </w:p>
        </w:tc>
      </w:tr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河南帆旗建筑工程有限公司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提供养老保险不符合招标文件要求</w:t>
            </w:r>
          </w:p>
        </w:tc>
      </w:tr>
      <w:tr w:rsidR="00AE1F8C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河南大川建设工程有限公司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C" w:rsidRDefault="00154E6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2015年度、2016年度财务审计报告无效</w:t>
            </w:r>
          </w:p>
        </w:tc>
      </w:tr>
    </w:tbl>
    <w:p w:rsidR="00AE1F8C" w:rsidRDefault="00154E6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:rsidR="00AE1F8C" w:rsidRDefault="00154E62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AE1F8C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AE1F8C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河南皓志建设工程有限公司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45.2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74.2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可行</w:t>
            </w:r>
          </w:p>
        </w:tc>
      </w:tr>
    </w:tbl>
    <w:p w:rsidR="00AE1F8C" w:rsidRDefault="00154E6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五、推荐中标候选人排序如下：</w:t>
      </w:r>
    </w:p>
    <w:tbl>
      <w:tblPr>
        <w:tblW w:w="8522" w:type="dxa"/>
        <w:tblLayout w:type="fixed"/>
        <w:tblLook w:val="04A0"/>
      </w:tblPr>
      <w:tblGrid>
        <w:gridCol w:w="2518"/>
        <w:gridCol w:w="3670"/>
        <w:gridCol w:w="2334"/>
      </w:tblGrid>
      <w:tr w:rsidR="00AE1F8C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投标报价（元）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AE1F8C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F8C" w:rsidRDefault="00154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河南皓志建设工程有限公司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3133536.69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E1F8C" w:rsidRDefault="00154E6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AE1F8C" w:rsidRDefault="00154E6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六、推荐的中标候选人详细评审得分</w:t>
      </w:r>
    </w:p>
    <w:tbl>
      <w:tblPr>
        <w:tblW w:w="8522" w:type="dxa"/>
        <w:tblLayout w:type="fixed"/>
        <w:tblLook w:val="04A0"/>
      </w:tblPr>
      <w:tblGrid>
        <w:gridCol w:w="673"/>
        <w:gridCol w:w="2763"/>
        <w:gridCol w:w="925"/>
        <w:gridCol w:w="992"/>
        <w:gridCol w:w="1019"/>
        <w:gridCol w:w="1107"/>
        <w:gridCol w:w="1043"/>
      </w:tblGrid>
      <w:tr w:rsidR="00AE1F8C">
        <w:trPr>
          <w:trHeight w:val="457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shd w:val="clear" w:color="auto" w:fill="FFFFFF"/>
              <w:autoSpaceDE w:val="0"/>
              <w:spacing w:line="5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河南皓志建设工程有限公司</w:t>
            </w:r>
          </w:p>
        </w:tc>
      </w:tr>
      <w:tr w:rsidR="00AE1F8C">
        <w:trPr>
          <w:trHeight w:val="822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F8C" w:rsidRDefault="00154E62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AE1F8C" w:rsidRDefault="00154E62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  <w:p w:rsidR="00AE1F8C" w:rsidRDefault="00154E62">
            <w:pPr>
              <w:widowControl/>
              <w:adjustRightInd w:val="0"/>
              <w:spacing w:line="300" w:lineRule="atLeas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AE1F8C">
        <w:trPr>
          <w:trHeight w:val="406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AE1F8C">
        <w:trPr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E1F8C">
        <w:trPr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AE1F8C" w:rsidRDefault="00154E62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E1F8C">
        <w:trPr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E1F8C">
        <w:trPr>
          <w:trHeight w:val="45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E1F8C">
        <w:trPr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AE1F8C" w:rsidRDefault="00154E62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E1F8C">
        <w:trPr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AE1F8C" w:rsidRDefault="00154E62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E1F8C">
        <w:trPr>
          <w:trHeight w:val="512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AE1F8C" w:rsidRDefault="00154E62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E1F8C">
        <w:trPr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E1F8C">
        <w:trPr>
          <w:trHeight w:val="47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</w:tr>
      <w:tr w:rsidR="00AE1F8C">
        <w:trPr>
          <w:trHeight w:val="445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45.2</w:t>
            </w:r>
          </w:p>
        </w:tc>
      </w:tr>
      <w:tr w:rsidR="00AE1F8C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AE1F8C" w:rsidRDefault="00AE1F8C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AE1F8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E1F8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E1F8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E1F8C" w:rsidRDefault="00154E62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E1F8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E1F8C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AE1F8C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E1F8C" w:rsidRDefault="00154E62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E1F8C">
        <w:trPr>
          <w:trHeight w:val="453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1F8C" w:rsidRDefault="00154E6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AE1F8C">
        <w:trPr>
          <w:trHeight w:val="453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AE1F8C">
        <w:trPr>
          <w:trHeight w:val="486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1F8C" w:rsidRDefault="00154E62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1F8C" w:rsidRDefault="00154E62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74.2</w:t>
            </w:r>
          </w:p>
        </w:tc>
      </w:tr>
    </w:tbl>
    <w:p w:rsidR="00AE1F8C" w:rsidRDefault="00AE1F8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E1F8C" w:rsidRDefault="00154E62">
      <w:pPr>
        <w:numPr>
          <w:ilvl w:val="0"/>
          <w:numId w:val="2"/>
        </w:num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推荐的中标候选人情况</w:t>
      </w:r>
    </w:p>
    <w:p w:rsidR="00AE1F8C" w:rsidRDefault="00154E6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AE1F8C" w:rsidRDefault="00154E6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第一中标候选人：</w:t>
      </w:r>
      <w:r>
        <w:rPr>
          <w:rFonts w:asciiTheme="minorEastAsia" w:hAnsiTheme="minorEastAsia" w:hint="eastAsia"/>
          <w:sz w:val="24"/>
          <w:szCs w:val="24"/>
        </w:rPr>
        <w:t>河南皓志建设工程有限公司</w:t>
      </w:r>
    </w:p>
    <w:p w:rsidR="00AE1F8C" w:rsidRDefault="00154E6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3133536.69元        </w:t>
      </w:r>
    </w:p>
    <w:p w:rsidR="00AE1F8C" w:rsidRDefault="00154E6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大写：叁佰壹拾叁万叁仟伍佰叁拾陆元陆角玖分　</w:t>
      </w:r>
    </w:p>
    <w:p w:rsidR="00AE1F8C" w:rsidRDefault="00154E6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       质量标准： 合格</w:t>
      </w:r>
    </w:p>
    <w:p w:rsidR="00AE1F8C" w:rsidRDefault="00154E6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项目负责人：马梳珍  证书名称：注册二级建造师  编号：豫241161601483 　</w:t>
      </w:r>
    </w:p>
    <w:p w:rsidR="00AE1F8C" w:rsidRDefault="00154E62">
      <w:pPr>
        <w:spacing w:line="400" w:lineRule="exact"/>
        <w:ind w:firstLineChars="104" w:firstLine="251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</w:t>
      </w:r>
      <w:r>
        <w:rPr>
          <w:rFonts w:cs="宋体" w:hint="eastAsia"/>
          <w:b/>
          <w:bCs/>
          <w:sz w:val="24"/>
          <w:szCs w:val="24"/>
        </w:rPr>
        <w:t>签订合同前要处理的事宜</w:t>
      </w:r>
      <w:r w:rsidR="008E2A31">
        <w:rPr>
          <w:rFonts w:cs="宋体" w:hint="eastAsia"/>
          <w:b/>
          <w:bCs/>
          <w:sz w:val="24"/>
          <w:szCs w:val="24"/>
        </w:rPr>
        <w:t>：无</w:t>
      </w:r>
    </w:p>
    <w:p w:rsidR="00AE1F8C" w:rsidRDefault="00154E62">
      <w:pPr>
        <w:spacing w:line="400" w:lineRule="exact"/>
        <w:ind w:firstLineChars="104" w:firstLine="2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</w:t>
      </w:r>
      <w:r w:rsidR="008E2A31" w:rsidRPr="008E2A31">
        <w:rPr>
          <w:rFonts w:asciiTheme="minorEastAsia" w:hAnsiTheme="minorEastAsia" w:hint="eastAsia"/>
          <w:sz w:val="24"/>
          <w:szCs w:val="24"/>
        </w:rPr>
        <w:t>公示期：</w:t>
      </w:r>
      <w:r w:rsidR="007A29E5">
        <w:rPr>
          <w:rFonts w:asciiTheme="minorEastAsia" w:hAnsiTheme="minorEastAsia" w:hint="eastAsia"/>
          <w:sz w:val="24"/>
          <w:szCs w:val="24"/>
        </w:rPr>
        <w:t>2019</w:t>
      </w:r>
      <w:r w:rsidR="008E2A31" w:rsidRPr="008E2A31">
        <w:rPr>
          <w:rFonts w:asciiTheme="minorEastAsia" w:hAnsiTheme="minorEastAsia" w:hint="eastAsia"/>
          <w:sz w:val="24"/>
          <w:szCs w:val="24"/>
        </w:rPr>
        <w:t>年</w:t>
      </w:r>
      <w:r w:rsidR="007A29E5">
        <w:rPr>
          <w:rFonts w:asciiTheme="minorEastAsia" w:hAnsiTheme="minorEastAsia" w:hint="eastAsia"/>
          <w:sz w:val="24"/>
          <w:szCs w:val="24"/>
        </w:rPr>
        <w:t>3</w:t>
      </w:r>
      <w:r w:rsidR="008E2A31" w:rsidRPr="008E2A31">
        <w:rPr>
          <w:rFonts w:asciiTheme="minorEastAsia" w:hAnsiTheme="minorEastAsia" w:hint="eastAsia"/>
          <w:sz w:val="24"/>
          <w:szCs w:val="24"/>
        </w:rPr>
        <w:t>月</w:t>
      </w:r>
      <w:r w:rsidR="007A29E5">
        <w:rPr>
          <w:rFonts w:asciiTheme="minorEastAsia" w:hAnsiTheme="minorEastAsia" w:hint="eastAsia"/>
          <w:sz w:val="24"/>
          <w:szCs w:val="24"/>
        </w:rPr>
        <w:t>1</w:t>
      </w:r>
      <w:r w:rsidR="00F61E8E">
        <w:rPr>
          <w:rFonts w:asciiTheme="minorEastAsia" w:hAnsiTheme="minorEastAsia" w:hint="eastAsia"/>
          <w:sz w:val="24"/>
          <w:szCs w:val="24"/>
        </w:rPr>
        <w:t>3</w:t>
      </w:r>
      <w:r w:rsidR="008E2A31" w:rsidRPr="008E2A31">
        <w:rPr>
          <w:rFonts w:asciiTheme="minorEastAsia" w:hAnsiTheme="minorEastAsia" w:hint="eastAsia"/>
          <w:sz w:val="24"/>
          <w:szCs w:val="24"/>
        </w:rPr>
        <w:t>日-</w:t>
      </w:r>
      <w:r w:rsidR="00D77CEC">
        <w:rPr>
          <w:rFonts w:asciiTheme="minorEastAsia" w:hAnsiTheme="minorEastAsia" w:hint="eastAsia"/>
          <w:sz w:val="24"/>
          <w:szCs w:val="24"/>
        </w:rPr>
        <w:t xml:space="preserve"> </w:t>
      </w:r>
      <w:r w:rsidR="007A29E5">
        <w:rPr>
          <w:rFonts w:asciiTheme="minorEastAsia" w:hAnsiTheme="minorEastAsia" w:hint="eastAsia"/>
          <w:sz w:val="24"/>
          <w:szCs w:val="24"/>
        </w:rPr>
        <w:t>2019</w:t>
      </w:r>
      <w:r w:rsidR="008E2A31" w:rsidRPr="008E2A31">
        <w:rPr>
          <w:rFonts w:asciiTheme="minorEastAsia" w:hAnsiTheme="minorEastAsia" w:hint="eastAsia"/>
          <w:sz w:val="24"/>
          <w:szCs w:val="24"/>
        </w:rPr>
        <w:t>年</w:t>
      </w:r>
      <w:r w:rsidR="007A29E5">
        <w:rPr>
          <w:rFonts w:asciiTheme="minorEastAsia" w:hAnsiTheme="minorEastAsia" w:hint="eastAsia"/>
          <w:sz w:val="24"/>
          <w:szCs w:val="24"/>
        </w:rPr>
        <w:t>3</w:t>
      </w:r>
      <w:r w:rsidR="008E2A31" w:rsidRPr="008E2A31">
        <w:rPr>
          <w:rFonts w:asciiTheme="minorEastAsia" w:hAnsiTheme="minorEastAsia" w:hint="eastAsia"/>
          <w:sz w:val="24"/>
          <w:szCs w:val="24"/>
        </w:rPr>
        <w:t>月</w:t>
      </w:r>
      <w:r w:rsidR="007A29E5">
        <w:rPr>
          <w:rFonts w:asciiTheme="minorEastAsia" w:hAnsiTheme="minorEastAsia" w:hint="eastAsia"/>
          <w:sz w:val="24"/>
          <w:szCs w:val="24"/>
        </w:rPr>
        <w:t>1</w:t>
      </w:r>
      <w:r w:rsidR="00F61E8E">
        <w:rPr>
          <w:rFonts w:asciiTheme="minorEastAsia" w:hAnsiTheme="minorEastAsia" w:hint="eastAsia"/>
          <w:sz w:val="24"/>
          <w:szCs w:val="24"/>
        </w:rPr>
        <w:t>6</w:t>
      </w:r>
      <w:r w:rsidR="008E2A31" w:rsidRPr="008E2A31">
        <w:rPr>
          <w:rFonts w:asciiTheme="minorEastAsia" w:hAnsiTheme="minorEastAsia" w:hint="eastAsia"/>
          <w:sz w:val="24"/>
          <w:szCs w:val="24"/>
        </w:rPr>
        <w:t>日</w:t>
      </w:r>
    </w:p>
    <w:p w:rsidR="008E2A31" w:rsidRPr="008E2A31" w:rsidRDefault="008E2A31" w:rsidP="00467973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467973">
        <w:rPr>
          <w:rFonts w:asciiTheme="minorEastAsia" w:hAnsiTheme="minorEastAsia" w:hint="eastAsia"/>
          <w:b/>
          <w:bCs/>
          <w:sz w:val="24"/>
          <w:szCs w:val="24"/>
        </w:rPr>
        <w:t>九</w:t>
      </w:r>
      <w:r w:rsidRPr="008E2A31">
        <w:rPr>
          <w:rFonts w:asciiTheme="minorEastAsia" w:hAnsiTheme="minorEastAsia" w:hint="eastAsia"/>
          <w:sz w:val="24"/>
          <w:szCs w:val="24"/>
        </w:rPr>
        <w:t>、联系方式</w:t>
      </w:r>
    </w:p>
    <w:p w:rsidR="00C2529C" w:rsidRPr="00C2529C" w:rsidRDefault="00C2529C" w:rsidP="00C2529C">
      <w:pPr>
        <w:widowControl/>
        <w:spacing w:line="360" w:lineRule="auto"/>
        <w:ind w:right="-153" w:firstLineChars="150" w:firstLine="360"/>
        <w:rPr>
          <w:rFonts w:asciiTheme="minorEastAsia" w:hAnsiTheme="minorEastAsia"/>
          <w:sz w:val="24"/>
          <w:szCs w:val="24"/>
        </w:rPr>
      </w:pPr>
      <w:r w:rsidRPr="00C2529C">
        <w:rPr>
          <w:rFonts w:asciiTheme="minorEastAsia" w:hAnsiTheme="minorEastAsia" w:hint="eastAsia"/>
          <w:sz w:val="24"/>
          <w:szCs w:val="24"/>
        </w:rPr>
        <w:t>招标人：禹州市浅井镇人民政府</w:t>
      </w:r>
    </w:p>
    <w:p w:rsidR="00C2529C" w:rsidRPr="00C2529C" w:rsidRDefault="00C2529C" w:rsidP="00C2529C">
      <w:pPr>
        <w:widowControl/>
        <w:spacing w:line="360" w:lineRule="auto"/>
        <w:ind w:right="-153" w:firstLineChars="150" w:firstLine="360"/>
        <w:rPr>
          <w:rFonts w:asciiTheme="minorEastAsia" w:hAnsiTheme="minorEastAsia"/>
          <w:sz w:val="24"/>
          <w:szCs w:val="24"/>
        </w:rPr>
      </w:pPr>
      <w:r w:rsidRPr="00C2529C">
        <w:rPr>
          <w:rFonts w:asciiTheme="minorEastAsia" w:hAnsiTheme="minorEastAsia" w:hint="eastAsia"/>
          <w:sz w:val="24"/>
          <w:szCs w:val="24"/>
        </w:rPr>
        <w:t>地</w:t>
      </w:r>
      <w:r w:rsidRPr="00C2529C">
        <w:rPr>
          <w:rFonts w:asciiTheme="minorEastAsia" w:hAnsiTheme="minorEastAsia"/>
          <w:sz w:val="24"/>
          <w:szCs w:val="24"/>
        </w:rPr>
        <w:t xml:space="preserve">  </w:t>
      </w:r>
      <w:r w:rsidRPr="00C2529C">
        <w:rPr>
          <w:rFonts w:asciiTheme="minorEastAsia" w:hAnsiTheme="minorEastAsia" w:hint="eastAsia"/>
          <w:sz w:val="24"/>
          <w:szCs w:val="24"/>
        </w:rPr>
        <w:t>址：禹州市浅井镇</w:t>
      </w:r>
    </w:p>
    <w:p w:rsidR="00C2529C" w:rsidRPr="00C2529C" w:rsidRDefault="00C2529C" w:rsidP="00C2529C">
      <w:pPr>
        <w:widowControl/>
        <w:spacing w:line="360" w:lineRule="auto"/>
        <w:ind w:right="-153" w:firstLineChars="150" w:firstLine="360"/>
        <w:rPr>
          <w:rFonts w:asciiTheme="minorEastAsia" w:hAnsiTheme="minorEastAsia"/>
          <w:sz w:val="24"/>
          <w:szCs w:val="24"/>
        </w:rPr>
      </w:pPr>
      <w:r w:rsidRPr="00C2529C">
        <w:rPr>
          <w:rFonts w:asciiTheme="minorEastAsia" w:hAnsiTheme="minorEastAsia" w:hint="eastAsia"/>
          <w:sz w:val="24"/>
          <w:szCs w:val="24"/>
        </w:rPr>
        <w:t>联系人：韦先生</w:t>
      </w:r>
    </w:p>
    <w:p w:rsidR="004771A2" w:rsidRPr="004771A2" w:rsidRDefault="00C2529C" w:rsidP="004771A2">
      <w:pPr>
        <w:spacing w:line="360" w:lineRule="auto"/>
        <w:ind w:leftChars="-50" w:left="-105" w:rightChars="-50" w:right="-105" w:firstLineChars="200" w:firstLine="480"/>
        <w:rPr>
          <w:rFonts w:asciiTheme="minorEastAsia" w:hAnsiTheme="minorEastAsia"/>
          <w:sz w:val="24"/>
          <w:szCs w:val="24"/>
        </w:rPr>
      </w:pPr>
      <w:r w:rsidRPr="00C2529C">
        <w:rPr>
          <w:rFonts w:asciiTheme="minorEastAsia" w:hAnsiTheme="minorEastAsia" w:hint="eastAsia"/>
          <w:sz w:val="24"/>
          <w:szCs w:val="24"/>
        </w:rPr>
        <w:t>联系电话：0374-8751005</w:t>
      </w:r>
    </w:p>
    <w:p w:rsidR="00C2529C" w:rsidRPr="00C2529C" w:rsidRDefault="00C2529C" w:rsidP="00C2529C">
      <w:pPr>
        <w:widowControl/>
        <w:spacing w:line="360" w:lineRule="auto"/>
        <w:ind w:right="-153" w:firstLineChars="150" w:firstLine="360"/>
        <w:rPr>
          <w:rFonts w:asciiTheme="minorEastAsia" w:hAnsiTheme="minorEastAsia"/>
          <w:sz w:val="24"/>
          <w:szCs w:val="24"/>
        </w:rPr>
      </w:pPr>
      <w:r w:rsidRPr="00C2529C">
        <w:rPr>
          <w:rFonts w:asciiTheme="minorEastAsia" w:hAnsiTheme="minorEastAsia" w:hint="eastAsia"/>
          <w:sz w:val="24"/>
          <w:szCs w:val="24"/>
        </w:rPr>
        <w:t>招标代理机构：山东正方建设项目管理有限公司</w:t>
      </w:r>
    </w:p>
    <w:p w:rsidR="00C2529C" w:rsidRPr="00C2529C" w:rsidRDefault="00C2529C" w:rsidP="00717FA9">
      <w:pPr>
        <w:widowControl/>
        <w:spacing w:line="360" w:lineRule="auto"/>
        <w:ind w:right="-153" w:firstLineChars="150" w:firstLine="360"/>
        <w:rPr>
          <w:rFonts w:asciiTheme="minorEastAsia" w:hAnsiTheme="minorEastAsia"/>
          <w:sz w:val="24"/>
          <w:szCs w:val="24"/>
        </w:rPr>
      </w:pPr>
      <w:r w:rsidRPr="00C2529C">
        <w:rPr>
          <w:rFonts w:asciiTheme="minorEastAsia" w:hAnsiTheme="minorEastAsia" w:hint="eastAsia"/>
          <w:sz w:val="24"/>
          <w:szCs w:val="24"/>
        </w:rPr>
        <w:t>联系人：张先生</w:t>
      </w:r>
    </w:p>
    <w:p w:rsidR="00717FA9" w:rsidRPr="00717FA9" w:rsidRDefault="00C2529C" w:rsidP="00717F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2529C">
        <w:rPr>
          <w:rFonts w:asciiTheme="minorEastAsia" w:hAnsiTheme="minorEastAsia" w:hint="eastAsia"/>
          <w:sz w:val="24"/>
          <w:szCs w:val="24"/>
        </w:rPr>
        <w:t xml:space="preserve">   联系电话：</w:t>
      </w:r>
      <w:r w:rsidRPr="00C2529C">
        <w:rPr>
          <w:rFonts w:asciiTheme="minorEastAsia" w:hAnsiTheme="minorEastAsia"/>
          <w:sz w:val="24"/>
          <w:szCs w:val="24"/>
        </w:rPr>
        <w:t>0374</w:t>
      </w:r>
      <w:r w:rsidRPr="00C2529C">
        <w:rPr>
          <w:rFonts w:asciiTheme="minorEastAsia" w:hAnsiTheme="minorEastAsia" w:hint="eastAsia"/>
          <w:sz w:val="24"/>
          <w:szCs w:val="24"/>
        </w:rPr>
        <w:t>-</w:t>
      </w:r>
      <w:r w:rsidRPr="00C2529C">
        <w:rPr>
          <w:rFonts w:asciiTheme="minorEastAsia" w:hAnsiTheme="minorEastAsia"/>
          <w:sz w:val="24"/>
          <w:szCs w:val="24"/>
        </w:rPr>
        <w:t>8601266</w:t>
      </w:r>
    </w:p>
    <w:p w:rsidR="004771A2" w:rsidRPr="004771A2" w:rsidRDefault="004771A2" w:rsidP="00717FA9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4771A2">
        <w:rPr>
          <w:rFonts w:asciiTheme="minorEastAsia" w:hAnsiTheme="minorEastAsia" w:hint="eastAsia"/>
          <w:sz w:val="24"/>
          <w:szCs w:val="24"/>
        </w:rPr>
        <w:t>监督部门：禹州市浅井镇农业服务中心</w:t>
      </w:r>
    </w:p>
    <w:p w:rsidR="004771A2" w:rsidRPr="004771A2" w:rsidRDefault="004771A2" w:rsidP="00717FA9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4771A2">
        <w:rPr>
          <w:rFonts w:asciiTheme="minorEastAsia" w:hAnsiTheme="minorEastAsia" w:hint="eastAsia"/>
          <w:sz w:val="24"/>
          <w:szCs w:val="24"/>
        </w:rPr>
        <w:t>联系电话：0374-8754399</w:t>
      </w:r>
    </w:p>
    <w:p w:rsidR="008E2A31" w:rsidRPr="008E2A31" w:rsidRDefault="008E2A31" w:rsidP="008E2A31">
      <w:pPr>
        <w:pStyle w:val="a0"/>
        <w:ind w:firstLine="442"/>
      </w:pPr>
    </w:p>
    <w:p w:rsidR="00AE1F8C" w:rsidRDefault="00134FC6" w:rsidP="000C1D8F">
      <w:pPr>
        <w:wordWrap w:val="0"/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</w:t>
      </w:r>
      <w:r w:rsidR="00154E6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="00154E6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 w:rsidR="00F61E8E">
        <w:rPr>
          <w:rFonts w:asciiTheme="minorEastAsia" w:hAnsiTheme="minorEastAsia" w:hint="eastAsia"/>
          <w:sz w:val="24"/>
          <w:szCs w:val="24"/>
        </w:rPr>
        <w:t>3</w:t>
      </w:r>
      <w:r w:rsidR="00154E62">
        <w:rPr>
          <w:rFonts w:asciiTheme="minorEastAsia" w:hAnsiTheme="minorEastAsia" w:hint="eastAsia"/>
          <w:sz w:val="24"/>
          <w:szCs w:val="24"/>
        </w:rPr>
        <w:t>日</w:t>
      </w:r>
    </w:p>
    <w:sectPr w:rsidR="00AE1F8C" w:rsidSect="00AE1F8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34" w:rsidRDefault="00A80D34" w:rsidP="00AE1F8C">
      <w:r>
        <w:separator/>
      </w:r>
    </w:p>
  </w:endnote>
  <w:endnote w:type="continuationSeparator" w:id="0">
    <w:p w:rsidR="00A80D34" w:rsidRDefault="00A80D34" w:rsidP="00AE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8C" w:rsidRDefault="006F104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AE1F8C" w:rsidRDefault="006F1049">
                <w:pPr>
                  <w:pStyle w:val="a5"/>
                </w:pPr>
                <w:r>
                  <w:fldChar w:fldCharType="begin"/>
                </w:r>
                <w:r w:rsidR="00154E62">
                  <w:instrText xml:space="preserve"> PAGE  \* MERGEFORMAT </w:instrText>
                </w:r>
                <w:r>
                  <w:fldChar w:fldCharType="separate"/>
                </w:r>
                <w:r w:rsidR="00F61E8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34" w:rsidRDefault="00A80D34" w:rsidP="00AE1F8C">
      <w:r>
        <w:separator/>
      </w:r>
    </w:p>
  </w:footnote>
  <w:footnote w:type="continuationSeparator" w:id="0">
    <w:p w:rsidR="00A80D34" w:rsidRDefault="00A80D34" w:rsidP="00AE1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87DEEB"/>
    <w:multiLevelType w:val="singleLevel"/>
    <w:tmpl w:val="D987DE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08AF"/>
    <w:rsid w:val="00020D39"/>
    <w:rsid w:val="00032FE6"/>
    <w:rsid w:val="00035E33"/>
    <w:rsid w:val="0004416B"/>
    <w:rsid w:val="000C1D8F"/>
    <w:rsid w:val="000E7C12"/>
    <w:rsid w:val="001127C2"/>
    <w:rsid w:val="00112DCA"/>
    <w:rsid w:val="00134FC6"/>
    <w:rsid w:val="00142B47"/>
    <w:rsid w:val="00154E62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E713E"/>
    <w:rsid w:val="002F7A54"/>
    <w:rsid w:val="00381EA9"/>
    <w:rsid w:val="00381FB3"/>
    <w:rsid w:val="003902C2"/>
    <w:rsid w:val="003B59D3"/>
    <w:rsid w:val="003D0128"/>
    <w:rsid w:val="003E3E29"/>
    <w:rsid w:val="003F6A80"/>
    <w:rsid w:val="004130F0"/>
    <w:rsid w:val="00431311"/>
    <w:rsid w:val="00467973"/>
    <w:rsid w:val="004771A2"/>
    <w:rsid w:val="004A0CED"/>
    <w:rsid w:val="004A543A"/>
    <w:rsid w:val="004E112D"/>
    <w:rsid w:val="004E3A11"/>
    <w:rsid w:val="00505182"/>
    <w:rsid w:val="0051330E"/>
    <w:rsid w:val="00516D0E"/>
    <w:rsid w:val="00531DDB"/>
    <w:rsid w:val="00560F57"/>
    <w:rsid w:val="0056414A"/>
    <w:rsid w:val="005B2569"/>
    <w:rsid w:val="005C7DD3"/>
    <w:rsid w:val="006026FD"/>
    <w:rsid w:val="00630F90"/>
    <w:rsid w:val="00676188"/>
    <w:rsid w:val="006834EB"/>
    <w:rsid w:val="00687D64"/>
    <w:rsid w:val="00696F78"/>
    <w:rsid w:val="006A74CE"/>
    <w:rsid w:val="006B5D48"/>
    <w:rsid w:val="006C1474"/>
    <w:rsid w:val="006F1049"/>
    <w:rsid w:val="006F7940"/>
    <w:rsid w:val="00710903"/>
    <w:rsid w:val="00717FA9"/>
    <w:rsid w:val="00753B51"/>
    <w:rsid w:val="00765CF2"/>
    <w:rsid w:val="00786E8D"/>
    <w:rsid w:val="0079537E"/>
    <w:rsid w:val="007A1224"/>
    <w:rsid w:val="007A29E5"/>
    <w:rsid w:val="007B23B6"/>
    <w:rsid w:val="007B5E6F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95A95"/>
    <w:rsid w:val="008A4CE6"/>
    <w:rsid w:val="008C3DE5"/>
    <w:rsid w:val="008E2A31"/>
    <w:rsid w:val="008F6AC3"/>
    <w:rsid w:val="00903801"/>
    <w:rsid w:val="009076D9"/>
    <w:rsid w:val="009102EF"/>
    <w:rsid w:val="00910EE2"/>
    <w:rsid w:val="00933C94"/>
    <w:rsid w:val="00977DF4"/>
    <w:rsid w:val="009A18B8"/>
    <w:rsid w:val="00A1080C"/>
    <w:rsid w:val="00A10D14"/>
    <w:rsid w:val="00A1609D"/>
    <w:rsid w:val="00A2340E"/>
    <w:rsid w:val="00A2451B"/>
    <w:rsid w:val="00A42615"/>
    <w:rsid w:val="00A53A76"/>
    <w:rsid w:val="00A70DFD"/>
    <w:rsid w:val="00A80D34"/>
    <w:rsid w:val="00A819AB"/>
    <w:rsid w:val="00A87568"/>
    <w:rsid w:val="00A9657D"/>
    <w:rsid w:val="00AA6D78"/>
    <w:rsid w:val="00AB6252"/>
    <w:rsid w:val="00AC5323"/>
    <w:rsid w:val="00AE1F8C"/>
    <w:rsid w:val="00B81D24"/>
    <w:rsid w:val="00BB106E"/>
    <w:rsid w:val="00BB25CC"/>
    <w:rsid w:val="00BB71F4"/>
    <w:rsid w:val="00BE7666"/>
    <w:rsid w:val="00C02D63"/>
    <w:rsid w:val="00C2529C"/>
    <w:rsid w:val="00C81BCF"/>
    <w:rsid w:val="00C94DEB"/>
    <w:rsid w:val="00D267C6"/>
    <w:rsid w:val="00D43CD1"/>
    <w:rsid w:val="00D6255C"/>
    <w:rsid w:val="00D67A00"/>
    <w:rsid w:val="00D7461D"/>
    <w:rsid w:val="00D77CEC"/>
    <w:rsid w:val="00DA11BB"/>
    <w:rsid w:val="00DF4C96"/>
    <w:rsid w:val="00E10149"/>
    <w:rsid w:val="00E14798"/>
    <w:rsid w:val="00E15283"/>
    <w:rsid w:val="00E7475D"/>
    <w:rsid w:val="00E83855"/>
    <w:rsid w:val="00E84B1D"/>
    <w:rsid w:val="00EC7317"/>
    <w:rsid w:val="00EF10CB"/>
    <w:rsid w:val="00F43A09"/>
    <w:rsid w:val="00F61E8E"/>
    <w:rsid w:val="00F70EE8"/>
    <w:rsid w:val="00F83221"/>
    <w:rsid w:val="00F97E16"/>
    <w:rsid w:val="00FA78E9"/>
    <w:rsid w:val="00FB5BC6"/>
    <w:rsid w:val="01136160"/>
    <w:rsid w:val="02C62614"/>
    <w:rsid w:val="02F529CD"/>
    <w:rsid w:val="03B15EFF"/>
    <w:rsid w:val="04132AD6"/>
    <w:rsid w:val="049755B5"/>
    <w:rsid w:val="05505764"/>
    <w:rsid w:val="067417C4"/>
    <w:rsid w:val="07FD6D7B"/>
    <w:rsid w:val="08014B15"/>
    <w:rsid w:val="08221095"/>
    <w:rsid w:val="08AE68B9"/>
    <w:rsid w:val="0A4913D2"/>
    <w:rsid w:val="0AA7382C"/>
    <w:rsid w:val="0E142C15"/>
    <w:rsid w:val="0EBD5EA8"/>
    <w:rsid w:val="10A95AC7"/>
    <w:rsid w:val="11E83D22"/>
    <w:rsid w:val="12A83AC7"/>
    <w:rsid w:val="12C8384D"/>
    <w:rsid w:val="12D812BD"/>
    <w:rsid w:val="144221D9"/>
    <w:rsid w:val="15F557FC"/>
    <w:rsid w:val="179C119A"/>
    <w:rsid w:val="19C36615"/>
    <w:rsid w:val="1ADA7FF9"/>
    <w:rsid w:val="1B586F42"/>
    <w:rsid w:val="1C8A20CD"/>
    <w:rsid w:val="1D692D09"/>
    <w:rsid w:val="1DA222F7"/>
    <w:rsid w:val="1E900DBF"/>
    <w:rsid w:val="20DA5484"/>
    <w:rsid w:val="22353E5E"/>
    <w:rsid w:val="23B90273"/>
    <w:rsid w:val="24E25B1D"/>
    <w:rsid w:val="277C53E4"/>
    <w:rsid w:val="29125B3E"/>
    <w:rsid w:val="2A9E3EE8"/>
    <w:rsid w:val="2B643FBF"/>
    <w:rsid w:val="2E425DA9"/>
    <w:rsid w:val="30C33952"/>
    <w:rsid w:val="31CA2105"/>
    <w:rsid w:val="33E0718A"/>
    <w:rsid w:val="34443F47"/>
    <w:rsid w:val="35193B6E"/>
    <w:rsid w:val="353A2873"/>
    <w:rsid w:val="356E2643"/>
    <w:rsid w:val="36FE73CC"/>
    <w:rsid w:val="37BA419D"/>
    <w:rsid w:val="3A347343"/>
    <w:rsid w:val="3CD716EA"/>
    <w:rsid w:val="3D574778"/>
    <w:rsid w:val="3DAD47D3"/>
    <w:rsid w:val="3DF50EE1"/>
    <w:rsid w:val="3FC62471"/>
    <w:rsid w:val="44014350"/>
    <w:rsid w:val="44F52641"/>
    <w:rsid w:val="46D61FF3"/>
    <w:rsid w:val="47397723"/>
    <w:rsid w:val="480A38FA"/>
    <w:rsid w:val="481C6078"/>
    <w:rsid w:val="48A5195C"/>
    <w:rsid w:val="49ED7187"/>
    <w:rsid w:val="4A094FB0"/>
    <w:rsid w:val="4A351307"/>
    <w:rsid w:val="4D3F33EB"/>
    <w:rsid w:val="4F552B6D"/>
    <w:rsid w:val="509449B5"/>
    <w:rsid w:val="524033F8"/>
    <w:rsid w:val="53982335"/>
    <w:rsid w:val="53990DC8"/>
    <w:rsid w:val="549818E8"/>
    <w:rsid w:val="55E8306B"/>
    <w:rsid w:val="59412409"/>
    <w:rsid w:val="59711CCB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122782"/>
    <w:rsid w:val="65917F5E"/>
    <w:rsid w:val="65DD655A"/>
    <w:rsid w:val="662510AB"/>
    <w:rsid w:val="67044E9B"/>
    <w:rsid w:val="684C7301"/>
    <w:rsid w:val="68921F0B"/>
    <w:rsid w:val="6AEE2FEB"/>
    <w:rsid w:val="6B014A91"/>
    <w:rsid w:val="6C5F342D"/>
    <w:rsid w:val="6D3E5537"/>
    <w:rsid w:val="6D487C1F"/>
    <w:rsid w:val="6DE72CBE"/>
    <w:rsid w:val="730F4229"/>
    <w:rsid w:val="73394309"/>
    <w:rsid w:val="7373595A"/>
    <w:rsid w:val="74CC15BD"/>
    <w:rsid w:val="764A4B4B"/>
    <w:rsid w:val="766136AC"/>
    <w:rsid w:val="76A43603"/>
    <w:rsid w:val="79537077"/>
    <w:rsid w:val="798F4665"/>
    <w:rsid w:val="7A6025EF"/>
    <w:rsid w:val="7B3E428D"/>
    <w:rsid w:val="7C5F2CF4"/>
    <w:rsid w:val="7CDE291A"/>
    <w:rsid w:val="7D513185"/>
    <w:rsid w:val="7DA868AC"/>
    <w:rsid w:val="7EEB3D26"/>
    <w:rsid w:val="7F424CF6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F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AE1F8C"/>
    <w:pPr>
      <w:ind w:firstLineChars="100" w:firstLine="100"/>
    </w:pPr>
  </w:style>
  <w:style w:type="paragraph" w:styleId="a4">
    <w:name w:val="Body Text"/>
    <w:basedOn w:val="a"/>
    <w:link w:val="Char"/>
    <w:uiPriority w:val="99"/>
    <w:unhideWhenUsed/>
    <w:qFormat/>
    <w:rsid w:val="00AE1F8C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5">
    <w:name w:val="footer"/>
    <w:basedOn w:val="a"/>
    <w:uiPriority w:val="99"/>
    <w:unhideWhenUsed/>
    <w:qFormat/>
    <w:rsid w:val="00AE1F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AE1F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AE1F8C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AE1F8C"/>
    <w:rPr>
      <w:color w:val="000000"/>
      <w:u w:val="none"/>
    </w:rPr>
  </w:style>
  <w:style w:type="character" w:styleId="a9">
    <w:name w:val="Emphasis"/>
    <w:basedOn w:val="a1"/>
    <w:uiPriority w:val="20"/>
    <w:qFormat/>
    <w:rsid w:val="00AE1F8C"/>
  </w:style>
  <w:style w:type="character" w:styleId="aa">
    <w:name w:val="Hyperlink"/>
    <w:basedOn w:val="a1"/>
    <w:qFormat/>
    <w:rsid w:val="00AE1F8C"/>
    <w:rPr>
      <w:color w:val="000000"/>
      <w:u w:val="none"/>
    </w:rPr>
  </w:style>
  <w:style w:type="table" w:styleId="ab">
    <w:name w:val="Table Grid"/>
    <w:basedOn w:val="a2"/>
    <w:qFormat/>
    <w:rsid w:val="00AE1F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AE1F8C"/>
    <w:rPr>
      <w:shd w:val="clear" w:color="auto" w:fill="DAEEF9"/>
    </w:rPr>
  </w:style>
  <w:style w:type="character" w:customStyle="1" w:styleId="15">
    <w:name w:val="15"/>
    <w:basedOn w:val="a1"/>
    <w:qFormat/>
    <w:rsid w:val="00AE1F8C"/>
  </w:style>
  <w:style w:type="character" w:customStyle="1" w:styleId="tit">
    <w:name w:val="tit"/>
    <w:basedOn w:val="a1"/>
    <w:qFormat/>
    <w:rsid w:val="00AE1F8C"/>
  </w:style>
  <w:style w:type="character" w:customStyle="1" w:styleId="sl">
    <w:name w:val="sl"/>
    <w:basedOn w:val="a1"/>
    <w:qFormat/>
    <w:rsid w:val="00AE1F8C"/>
  </w:style>
  <w:style w:type="character" w:customStyle="1" w:styleId="lsr">
    <w:name w:val="lsr"/>
    <w:basedOn w:val="a1"/>
    <w:qFormat/>
    <w:rsid w:val="00AE1F8C"/>
  </w:style>
  <w:style w:type="character" w:customStyle="1" w:styleId="tit1">
    <w:name w:val="tit1"/>
    <w:basedOn w:val="a1"/>
    <w:qFormat/>
    <w:rsid w:val="00AE1F8C"/>
  </w:style>
  <w:style w:type="character" w:customStyle="1" w:styleId="lsl">
    <w:name w:val="lsl"/>
    <w:basedOn w:val="a1"/>
    <w:qFormat/>
    <w:rsid w:val="00AE1F8C"/>
  </w:style>
  <w:style w:type="character" w:customStyle="1" w:styleId="sr">
    <w:name w:val="sr"/>
    <w:basedOn w:val="a1"/>
    <w:qFormat/>
    <w:rsid w:val="00AE1F8C"/>
  </w:style>
  <w:style w:type="character" w:customStyle="1" w:styleId="down">
    <w:name w:val="down"/>
    <w:basedOn w:val="a1"/>
    <w:qFormat/>
    <w:rsid w:val="00AE1F8C"/>
    <w:rPr>
      <w:shd w:val="clear" w:color="auto" w:fill="DAEEF9"/>
    </w:rPr>
  </w:style>
  <w:style w:type="character" w:customStyle="1" w:styleId="Char">
    <w:name w:val="正文文本 Char"/>
    <w:basedOn w:val="a1"/>
    <w:link w:val="a4"/>
    <w:uiPriority w:val="99"/>
    <w:qFormat/>
    <w:rsid w:val="00AE1F8C"/>
    <w:rPr>
      <w:b/>
      <w:bCs/>
      <w:kern w:val="2"/>
      <w:sz w:val="44"/>
      <w:szCs w:val="44"/>
    </w:rPr>
  </w:style>
  <w:style w:type="character" w:customStyle="1" w:styleId="font41">
    <w:name w:val="font41"/>
    <w:basedOn w:val="a1"/>
    <w:qFormat/>
    <w:rsid w:val="00AE1F8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AE1F8C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hover">
    <w:name w:val="hover"/>
    <w:basedOn w:val="a1"/>
    <w:qFormat/>
    <w:rsid w:val="00AE1F8C"/>
  </w:style>
  <w:style w:type="character" w:customStyle="1" w:styleId="red">
    <w:name w:val="red"/>
    <w:basedOn w:val="a1"/>
    <w:qFormat/>
    <w:rsid w:val="00AE1F8C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AE1F8C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AE1F8C"/>
    <w:rPr>
      <w:color w:val="CC0000"/>
    </w:rPr>
  </w:style>
  <w:style w:type="character" w:customStyle="1" w:styleId="red3">
    <w:name w:val="red3"/>
    <w:basedOn w:val="a1"/>
    <w:qFormat/>
    <w:rsid w:val="00AE1F8C"/>
    <w:rPr>
      <w:color w:val="FF0000"/>
    </w:rPr>
  </w:style>
  <w:style w:type="character" w:customStyle="1" w:styleId="green">
    <w:name w:val="green"/>
    <w:basedOn w:val="a1"/>
    <w:qFormat/>
    <w:rsid w:val="00AE1F8C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AE1F8C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AE1F8C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AE1F8C"/>
  </w:style>
  <w:style w:type="character" w:customStyle="1" w:styleId="blue">
    <w:name w:val="blue"/>
    <w:basedOn w:val="a1"/>
    <w:qFormat/>
    <w:rsid w:val="00AE1F8C"/>
    <w:rPr>
      <w:color w:val="0371C6"/>
      <w:sz w:val="21"/>
      <w:szCs w:val="21"/>
    </w:rPr>
  </w:style>
  <w:style w:type="character" w:customStyle="1" w:styleId="hover25">
    <w:name w:val="hover25"/>
    <w:basedOn w:val="a1"/>
    <w:qFormat/>
    <w:rsid w:val="00AE1F8C"/>
  </w:style>
  <w:style w:type="paragraph" w:styleId="ac">
    <w:name w:val="Balloon Text"/>
    <w:basedOn w:val="a"/>
    <w:link w:val="Char0"/>
    <w:uiPriority w:val="99"/>
    <w:semiHidden/>
    <w:unhideWhenUsed/>
    <w:rsid w:val="00C02D63"/>
    <w:rPr>
      <w:sz w:val="18"/>
      <w:szCs w:val="18"/>
    </w:rPr>
  </w:style>
  <w:style w:type="character" w:customStyle="1" w:styleId="Char0">
    <w:name w:val="批注框文本 Char"/>
    <w:basedOn w:val="a1"/>
    <w:link w:val="ac"/>
    <w:uiPriority w:val="99"/>
    <w:semiHidden/>
    <w:rsid w:val="00C02D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074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822159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249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1832673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372</Words>
  <Characters>2124</Characters>
  <Application>Microsoft Office Word</Application>
  <DocSecurity>0</DocSecurity>
  <Lines>17</Lines>
  <Paragraphs>4</Paragraphs>
  <ScaleCrop>false</ScaleCrop>
  <Company>微软中国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山东正方建设项目管理有限公司:王建杰</cp:lastModifiedBy>
  <cp:revision>25</cp:revision>
  <cp:lastPrinted>2019-03-11T08:37:00Z</cp:lastPrinted>
  <dcterms:created xsi:type="dcterms:W3CDTF">2019-03-01T08:20:00Z</dcterms:created>
  <dcterms:modified xsi:type="dcterms:W3CDTF">2019-03-13T00:43:00Z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