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766" w:rsidRPr="00924E8B" w:rsidRDefault="00872766" w:rsidP="00872766">
      <w:pPr>
        <w:pStyle w:val="2"/>
        <w:numPr>
          <w:ilvl w:val="0"/>
          <w:numId w:val="0"/>
        </w:numPr>
        <w:ind w:left="425" w:firstLineChars="1200" w:firstLine="3373"/>
        <w:jc w:val="both"/>
        <w:rPr>
          <w:snapToGrid w:val="0"/>
        </w:rPr>
      </w:pPr>
      <w:bookmarkStart w:id="0" w:name="_Ref1402798"/>
      <w:bookmarkStart w:id="1" w:name="_Toc2421805"/>
      <w:bookmarkStart w:id="2" w:name="_GoBack"/>
      <w:bookmarkEnd w:id="2"/>
      <w:r w:rsidRPr="00924E8B">
        <w:rPr>
          <w:rFonts w:hint="eastAsia"/>
          <w:snapToGrid w:val="0"/>
        </w:rPr>
        <w:t>投标分项报价表</w:t>
      </w:r>
      <w:bookmarkEnd w:id="0"/>
      <w:bookmarkEnd w:id="1"/>
    </w:p>
    <w:p w:rsidR="00872766" w:rsidRPr="00744089" w:rsidRDefault="00872766" w:rsidP="00872766">
      <w:pPr>
        <w:spacing w:before="50" w:afterLines="50" w:after="156"/>
        <w:contextualSpacing/>
        <w:jc w:val="left"/>
        <w:rPr>
          <w:szCs w:val="24"/>
        </w:rPr>
      </w:pPr>
      <w:r w:rsidRPr="00924E8B">
        <w:rPr>
          <w:rFonts w:hint="eastAsia"/>
          <w:szCs w:val="24"/>
        </w:rPr>
        <w:t>项目编号：</w:t>
      </w:r>
      <w:r w:rsidRPr="00924E8B">
        <w:rPr>
          <w:rFonts w:hint="eastAsia"/>
          <w:szCs w:val="24"/>
          <w:u w:val="single"/>
        </w:rPr>
        <w:t>ZFCG-G2019020</w:t>
      </w:r>
      <w:r w:rsidRPr="00924E8B">
        <w:rPr>
          <w:rFonts w:hint="eastAsia"/>
          <w:szCs w:val="24"/>
          <w:u w:val="single"/>
        </w:rPr>
        <w:t>号</w:t>
      </w:r>
    </w:p>
    <w:p w:rsidR="00872766" w:rsidRDefault="00872766" w:rsidP="00872766">
      <w:pPr>
        <w:contextualSpacing/>
        <w:rPr>
          <w:szCs w:val="24"/>
          <w:u w:val="single"/>
        </w:rPr>
      </w:pPr>
      <w:r w:rsidRPr="00744089">
        <w:rPr>
          <w:rFonts w:hint="eastAsia"/>
          <w:szCs w:val="24"/>
        </w:rPr>
        <w:t>项目名称：</w:t>
      </w:r>
      <w:r w:rsidRPr="00744089">
        <w:rPr>
          <w:rFonts w:hint="eastAsia"/>
          <w:szCs w:val="24"/>
          <w:u w:val="single"/>
        </w:rPr>
        <w:t>许昌市大气污染防治管理决策支撑能力建设项目购买服务及仪器设备</w:t>
      </w:r>
    </w:p>
    <w:p w:rsidR="00872766" w:rsidRPr="001F4792" w:rsidRDefault="00872766" w:rsidP="00872766">
      <w:pPr>
        <w:contextualSpacing/>
        <w:rPr>
          <w:szCs w:val="24"/>
          <w:u w:val="single"/>
        </w:rPr>
      </w:pPr>
    </w:p>
    <w:tbl>
      <w:tblPr>
        <w:tblW w:w="9464" w:type="dxa"/>
        <w:tblLayout w:type="fixed"/>
        <w:tblLook w:val="04A0" w:firstRow="1" w:lastRow="0" w:firstColumn="1" w:lastColumn="0" w:noHBand="0" w:noVBand="1"/>
      </w:tblPr>
      <w:tblGrid>
        <w:gridCol w:w="534"/>
        <w:gridCol w:w="708"/>
        <w:gridCol w:w="851"/>
        <w:gridCol w:w="2835"/>
        <w:gridCol w:w="425"/>
        <w:gridCol w:w="567"/>
        <w:gridCol w:w="1134"/>
        <w:gridCol w:w="1134"/>
        <w:gridCol w:w="1276"/>
      </w:tblGrid>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序号</w:t>
            </w:r>
          </w:p>
        </w:tc>
        <w:tc>
          <w:tcPr>
            <w:tcW w:w="70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名称</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品牌规格型号</w:t>
            </w:r>
          </w:p>
        </w:tc>
        <w:tc>
          <w:tcPr>
            <w:tcW w:w="283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技术参数</w:t>
            </w:r>
          </w:p>
        </w:tc>
        <w:tc>
          <w:tcPr>
            <w:tcW w:w="42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数量</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总价</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72766" w:rsidRPr="00E233E2" w:rsidRDefault="00872766" w:rsidP="00906483">
            <w:pPr>
              <w:pStyle w:val="a5"/>
              <w:spacing w:line="276" w:lineRule="auto"/>
              <w:rPr>
                <w:b/>
                <w:lang w:val="zh-CN"/>
              </w:rPr>
            </w:pPr>
            <w:r w:rsidRPr="00E233E2">
              <w:rPr>
                <w:rFonts w:hint="eastAsia"/>
                <w:b/>
                <w:lang w:val="zh-CN"/>
              </w:rPr>
              <w:t>产地及</w:t>
            </w:r>
          </w:p>
          <w:p w:rsidR="00872766" w:rsidRPr="00E233E2" w:rsidRDefault="00872766" w:rsidP="00906483">
            <w:pPr>
              <w:pStyle w:val="a5"/>
              <w:spacing w:line="276" w:lineRule="auto"/>
              <w:rPr>
                <w:b/>
                <w:lang w:val="zh-CN"/>
              </w:rPr>
            </w:pPr>
            <w:r w:rsidRPr="00E233E2">
              <w:rPr>
                <w:rFonts w:hint="eastAsia"/>
                <w:b/>
                <w:lang w:val="zh-CN"/>
              </w:rPr>
              <w:t>厂家</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总体要求</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我公司承诺在高分辨率本地排放清单和气象预报数据的基础上，通过多模式集合的空气质量模型计算出许昌市未来一段时间（</w:t>
            </w:r>
            <w:r w:rsidRPr="00744089">
              <w:t>7</w:t>
            </w:r>
            <w:r w:rsidRPr="00744089">
              <w:t>天）内空气中各种污染物的浓度，结合后处理和业务处理流程，生产各种预报产品和预报分析产品，同时可与国家、</w:t>
            </w:r>
            <w:r>
              <w:rPr>
                <w:rFonts w:hint="eastAsia"/>
              </w:rPr>
              <w:t>河南省</w:t>
            </w:r>
            <w:r w:rsidRPr="00744089">
              <w:t>系统对接，接收、上报、下发预报警结果。</w:t>
            </w:r>
          </w:p>
          <w:p w:rsidR="00872766" w:rsidRPr="00744089" w:rsidRDefault="00872766" w:rsidP="00906483">
            <w:pPr>
              <w:pStyle w:val="a3"/>
              <w:ind w:firstLine="480"/>
            </w:pPr>
            <w:r w:rsidRPr="00744089">
              <w:t>我公司承诺本系统主要分为六个模块：区域排放清单和本地排放清单耦合处理模块，空气质量数值预报模型业务化运行及优化，空气质量智能预报模块，大气污染来源解析模块、空气质量预报预警业务综合分析系</w:t>
            </w:r>
            <w:r w:rsidRPr="00744089">
              <w:lastRenderedPageBreak/>
              <w:t>统，空气质量预报预警信息服务系统。为保证空气质量预报预报警系统运行，</w:t>
            </w:r>
            <w:r>
              <w:rPr>
                <w:rFonts w:hint="eastAsia"/>
              </w:rPr>
              <w:t>我公司承诺</w:t>
            </w:r>
            <w:r w:rsidRPr="00744089">
              <w:t>租赁云计算中心高性能计算机硬件资源。</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t>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Pr>
                <w:rFonts w:hint="eastAsia"/>
              </w:rPr>
              <w:t>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2</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排放源数据预处理及更新</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我公司承诺排放源数据预处理满足以下要求：</w:t>
            </w:r>
          </w:p>
          <w:p w:rsidR="00872766" w:rsidRPr="00744089" w:rsidRDefault="00872766" w:rsidP="00906483">
            <w:pPr>
              <w:pStyle w:val="a3"/>
              <w:ind w:firstLine="480"/>
            </w:pPr>
            <w:r w:rsidRPr="00744089">
              <w:t>基于全国区域污染源清单，根据模式网格设置方案，实现排放特征提取、空间分配、时间分配、化学物种匹配、分物种排放总量校核功能，驱动所投空气质量预报模式运行。包含乙醛、甲烷、一氧化碳、乙烯、乙烷、环己醇、甲醛、中间烯烃、异戊二烯、甲醇、氨、气态亚硝酸、一氧化氮、二氧化氮、末端烯烃、链烷烃、二氧化硫、气态硫酸、单萜类、甲苯、二甲苯、黑炭、一次粗颗粒物、有机碳、一次细颗粒物排放物种，网格化排放源时间分辨率为</w:t>
            </w:r>
            <w:r w:rsidRPr="00744089">
              <w:t>1</w:t>
            </w:r>
            <w:r w:rsidRPr="00744089">
              <w:t>小时</w:t>
            </w:r>
          </w:p>
          <w:p w:rsidR="00872766" w:rsidRPr="00744089" w:rsidRDefault="00872766" w:rsidP="00906483">
            <w:pPr>
              <w:pStyle w:val="a3"/>
              <w:ind w:firstLine="480"/>
            </w:pPr>
            <w:r w:rsidRPr="00744089">
              <w:t>我公司承诺许昌市</w:t>
            </w:r>
            <w:r w:rsidRPr="00744089">
              <w:lastRenderedPageBreak/>
              <w:t>本地排放清单动态更新满足以下需求：</w:t>
            </w:r>
          </w:p>
          <w:p w:rsidR="00872766" w:rsidRPr="00744089" w:rsidRDefault="00872766" w:rsidP="00906483">
            <w:pPr>
              <w:pStyle w:val="a3"/>
              <w:ind w:firstLine="480"/>
            </w:pPr>
            <w:r w:rsidRPr="00744089">
              <w:t>提供许昌市本地排放清单动态更新服务，根据用户提供的污染源相关的最新资料，实现对已有的网格化排放源动态更新。</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280000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280000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北京、中科三清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3</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空气质量数值预报模型业务化运行及优化</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我公司承诺采用以区域污染源清单驱动的、与中尺度气象模式（如</w:t>
            </w:r>
            <w:r w:rsidRPr="00744089">
              <w:t>WRF</w:t>
            </w:r>
            <w:r w:rsidRPr="00744089">
              <w:t>）耦合的区域空气质量多模式集合预报方法。数值模式系统集成目前中国环境监测总站、</w:t>
            </w:r>
            <w:r>
              <w:rPr>
                <w:rFonts w:hint="eastAsia"/>
              </w:rPr>
              <w:t>河南省</w:t>
            </w:r>
            <w:r w:rsidRPr="00744089">
              <w:t>预报中心以及全国其他各省普遍业务化运行的中国科学院的</w:t>
            </w:r>
            <w:r w:rsidRPr="00744089">
              <w:t>NAQPMS</w:t>
            </w:r>
            <w:r w:rsidRPr="00744089">
              <w:t>模式系统和美国</w:t>
            </w:r>
            <w:r w:rsidRPr="00744089">
              <w:t>EPA-CMAQ</w:t>
            </w:r>
            <w:r w:rsidRPr="00744089">
              <w:t>模式。</w:t>
            </w:r>
          </w:p>
          <w:p w:rsidR="00872766" w:rsidRPr="00744089" w:rsidRDefault="00872766" w:rsidP="00906483">
            <w:pPr>
              <w:pStyle w:val="a3"/>
              <w:ind w:firstLine="480"/>
            </w:pPr>
            <w:r w:rsidRPr="00744089">
              <w:t>我公司承诺系统实时收集美国</w:t>
            </w:r>
            <w:r w:rsidRPr="00744089">
              <w:t>NCEP</w:t>
            </w:r>
            <w:r w:rsidRPr="00744089">
              <w:t>、欧洲</w:t>
            </w:r>
            <w:r w:rsidRPr="00744089">
              <w:t>ECMWF</w:t>
            </w:r>
            <w:r w:rsidRPr="00744089">
              <w:t>、中国气象局、中国民航气象中心气象机构提供的全球气象预报场资料。</w:t>
            </w:r>
          </w:p>
          <w:p w:rsidR="00872766" w:rsidRPr="00744089" w:rsidRDefault="00872766" w:rsidP="00906483">
            <w:pPr>
              <w:pStyle w:val="a3"/>
              <w:ind w:firstLine="480"/>
            </w:pPr>
            <w:r w:rsidRPr="00744089">
              <w:t>为方便模式结果的对比和集成，我公司承诺各种空气质量模式采用</w:t>
            </w:r>
            <w:r w:rsidRPr="00744089">
              <w:lastRenderedPageBreak/>
              <w:t>统一的预报区域设置、统一的气象场输入接口、统一的预报产品输出格式。</w:t>
            </w:r>
            <w:r w:rsidRPr="00F00F40">
              <w:rPr>
                <w:b/>
              </w:rPr>
              <w:t>详细的模式系统设计</w:t>
            </w:r>
            <w:r w:rsidRPr="00F00F40">
              <w:rPr>
                <w:rFonts w:hint="eastAsia"/>
                <w:b/>
              </w:rPr>
              <w:t>方案见“模式系统设计方案”章节</w:t>
            </w:r>
            <w:r w:rsidRPr="00F00F40">
              <w:rPr>
                <w:b/>
              </w:rPr>
              <w:t>，包含区域、</w:t>
            </w:r>
            <w:r w:rsidRPr="00F00F40">
              <w:rPr>
                <w:rFonts w:hint="eastAsia"/>
                <w:b/>
              </w:rPr>
              <w:t>时间、产品种类、气象、</w:t>
            </w:r>
            <w:r w:rsidRPr="00F00F40">
              <w:rPr>
                <w:b/>
              </w:rPr>
              <w:t>参数、接口内容。</w:t>
            </w:r>
          </w:p>
          <w:p w:rsidR="00872766" w:rsidRPr="00744089" w:rsidRDefault="00872766" w:rsidP="00906483">
            <w:pPr>
              <w:pStyle w:val="a3"/>
              <w:ind w:firstLine="480"/>
            </w:pPr>
            <w:r w:rsidRPr="00744089">
              <w:t>我公司承诺预报区域及其空间分辨率：第一级网格取中国中东部地区，水平分辨率为</w:t>
            </w:r>
            <w:r w:rsidRPr="00744089">
              <w:t>27</w:t>
            </w:r>
            <w:r w:rsidRPr="00744089">
              <w:t>公里。第二级网格为</w:t>
            </w:r>
            <w:r>
              <w:rPr>
                <w:rFonts w:hint="eastAsia"/>
              </w:rPr>
              <w:t>河南省</w:t>
            </w:r>
            <w:r w:rsidRPr="00744089">
              <w:t>及周边地区，水平分辨率为</w:t>
            </w:r>
            <w:r w:rsidRPr="00744089">
              <w:t>9</w:t>
            </w:r>
            <w:r w:rsidRPr="00744089">
              <w:t>公里；第三级网格许昌市及周边区域，水平分辨率为</w:t>
            </w:r>
            <w:r w:rsidRPr="00744089">
              <w:t>3</w:t>
            </w:r>
            <w:r w:rsidRPr="00744089">
              <w:t>公里（中心城区分辨率</w:t>
            </w:r>
            <w:r w:rsidRPr="00744089">
              <w:t>1km×1km</w:t>
            </w:r>
            <w:r w:rsidRPr="00744089">
              <w:t>）。</w:t>
            </w:r>
          </w:p>
          <w:p w:rsidR="00872766" w:rsidRPr="00744089" w:rsidRDefault="00872766" w:rsidP="00906483">
            <w:pPr>
              <w:pStyle w:val="a3"/>
              <w:ind w:firstLine="480"/>
            </w:pPr>
            <w:r w:rsidRPr="00744089">
              <w:t>我公司承诺预报时长及时间分辨率：系统实现未来</w:t>
            </w:r>
            <w:r w:rsidRPr="00744089">
              <w:t>24</w:t>
            </w:r>
            <w:r w:rsidRPr="00744089">
              <w:t>小时、</w:t>
            </w:r>
            <w:r w:rsidRPr="00744089">
              <w:t>48</w:t>
            </w:r>
            <w:r w:rsidRPr="00744089">
              <w:t>小时、</w:t>
            </w:r>
            <w:r w:rsidRPr="00744089">
              <w:t>72</w:t>
            </w:r>
            <w:r w:rsidRPr="00744089">
              <w:t>小时可用的许昌市区域空气质量预报，以及未来</w:t>
            </w:r>
            <w:r w:rsidRPr="00744089">
              <w:t>5</w:t>
            </w:r>
            <w:r w:rsidRPr="00744089">
              <w:t>～</w:t>
            </w:r>
            <w:r w:rsidRPr="00744089">
              <w:t>7</w:t>
            </w:r>
            <w:r w:rsidRPr="00744089">
              <w:t>天可供参考的许昌市区域污染趋势预测，可提供扩展至</w:t>
            </w:r>
            <w:r w:rsidRPr="00744089">
              <w:t>7-14</w:t>
            </w:r>
            <w:r w:rsidRPr="00744089">
              <w:t>天的污染趋势预测功能，未来</w:t>
            </w:r>
            <w:r w:rsidRPr="00744089">
              <w:t>3</w:t>
            </w:r>
            <w:r w:rsidRPr="00744089">
              <w:t>天精细化预报输出结果的时间分辨率</w:t>
            </w:r>
            <w:r>
              <w:rPr>
                <w:rFonts w:hint="eastAsia"/>
              </w:rPr>
              <w:t>不低于</w:t>
            </w:r>
            <w:r w:rsidRPr="00744089">
              <w:t>1</w:t>
            </w:r>
            <w:r w:rsidRPr="00744089">
              <w:t>小</w:t>
            </w:r>
            <w:r w:rsidRPr="00744089">
              <w:lastRenderedPageBreak/>
              <w:t>时。</w:t>
            </w:r>
          </w:p>
          <w:p w:rsidR="00872766" w:rsidRPr="00744089" w:rsidRDefault="00872766" w:rsidP="00906483">
            <w:pPr>
              <w:pStyle w:val="a3"/>
              <w:ind w:firstLine="480"/>
            </w:pPr>
            <w:r w:rsidRPr="00744089">
              <w:t>我公司承诺预报污染物包括：细颗粒物（</w:t>
            </w:r>
            <w:r w:rsidRPr="00744089">
              <w:t>PM2.5</w:t>
            </w:r>
            <w:r w:rsidRPr="00744089">
              <w:t>）、可吸入颗粒物（</w:t>
            </w:r>
            <w:r w:rsidRPr="00744089">
              <w:t>PM10</w:t>
            </w:r>
            <w:r w:rsidRPr="00744089">
              <w:t>）、臭氧（</w:t>
            </w:r>
            <w:r w:rsidRPr="00744089">
              <w:t>O3</w:t>
            </w:r>
            <w:r w:rsidRPr="00744089">
              <w:t>）、二氧化氮（</w:t>
            </w:r>
            <w:r w:rsidRPr="00744089">
              <w:t>NO2</w:t>
            </w:r>
            <w:r w:rsidRPr="00744089">
              <w:t>）、二氧化硫（</w:t>
            </w:r>
            <w:r w:rsidRPr="00744089">
              <w:t>SO2</w:t>
            </w:r>
            <w:r w:rsidRPr="00744089">
              <w:t>）、一氧化碳（</w:t>
            </w:r>
            <w:r w:rsidRPr="00744089">
              <w:t>CO</w:t>
            </w:r>
            <w:r w:rsidRPr="00744089">
              <w:t>）；</w:t>
            </w:r>
          </w:p>
          <w:p w:rsidR="00872766" w:rsidRPr="00744089" w:rsidRDefault="00872766" w:rsidP="00906483">
            <w:pPr>
              <w:pStyle w:val="a3"/>
              <w:ind w:firstLine="480"/>
            </w:pPr>
            <w:r w:rsidRPr="00744089">
              <w:t>我公司承诺按照中国环境监测总站预报效果评估方法，多模式集合预报对许昌市连续一年的</w:t>
            </w:r>
            <w:r w:rsidRPr="00744089">
              <w:t>AQI</w:t>
            </w:r>
            <w:r w:rsidRPr="00744089">
              <w:t>级预报准确率不低于</w:t>
            </w:r>
            <w:r w:rsidRPr="00744089">
              <w:t>70%</w:t>
            </w:r>
            <w:r w:rsidRPr="00744089">
              <w:t>。</w:t>
            </w:r>
          </w:p>
          <w:p w:rsidR="00872766" w:rsidRPr="00744089" w:rsidRDefault="00872766" w:rsidP="00906483">
            <w:pPr>
              <w:pStyle w:val="a3"/>
              <w:ind w:firstLine="480"/>
            </w:pPr>
            <w:r w:rsidRPr="00744089">
              <w:t>我公司承诺气象场预报产品：提供模式预报系统输出的气象产品，包括区域未来</w:t>
            </w:r>
            <w:r w:rsidRPr="00744089">
              <w:t>7</w:t>
            </w:r>
            <w:r w:rsidRPr="00744089">
              <w:t>天地面、</w:t>
            </w:r>
            <w:r w:rsidRPr="00744089">
              <w:t>850hpa</w:t>
            </w:r>
            <w:r w:rsidRPr="00744089">
              <w:t>、</w:t>
            </w:r>
            <w:r w:rsidRPr="00744089">
              <w:t>700hpa</w:t>
            </w:r>
            <w:r w:rsidRPr="00744089">
              <w:t>、</w:t>
            </w:r>
            <w:r w:rsidRPr="00744089">
              <w:t>500hpa</w:t>
            </w:r>
            <w:r w:rsidRPr="00744089">
              <w:t>高度天气形势预报场产品。</w:t>
            </w:r>
          </w:p>
          <w:p w:rsidR="00872766" w:rsidRPr="00744089" w:rsidRDefault="00872766" w:rsidP="00906483">
            <w:pPr>
              <w:pStyle w:val="a3"/>
              <w:ind w:firstLine="480"/>
            </w:pPr>
            <w:r w:rsidRPr="00744089">
              <w:t>我公司承诺在本项目采购硬件计算能力允许的情况下，模型软件系统运算时效性：</w:t>
            </w:r>
            <w:r w:rsidRPr="00744089">
              <w:t>7</w:t>
            </w:r>
            <w:r w:rsidRPr="00744089">
              <w:t>天预报最多不超</w:t>
            </w:r>
            <w:r w:rsidRPr="00744089">
              <w:t>6</w:t>
            </w:r>
            <w:r w:rsidRPr="00744089">
              <w:t>小时，保证每天早上</w:t>
            </w:r>
            <w:r w:rsidRPr="00744089">
              <w:t>8</w:t>
            </w:r>
            <w:r w:rsidRPr="00744089">
              <w:t>点前生成预报产品；</w:t>
            </w:r>
          </w:p>
          <w:p w:rsidR="00872766" w:rsidRPr="00744089" w:rsidRDefault="00872766" w:rsidP="00906483">
            <w:pPr>
              <w:pStyle w:val="a3"/>
              <w:ind w:firstLine="480"/>
            </w:pPr>
            <w:r w:rsidRPr="00744089">
              <w:t>我公司承诺</w:t>
            </w:r>
            <w:r w:rsidRPr="00744089">
              <w:t>GFS</w:t>
            </w:r>
            <w:r w:rsidRPr="00744089">
              <w:t>多线程并行下载及数据完</w:t>
            </w:r>
            <w:r w:rsidRPr="00744089">
              <w:lastRenderedPageBreak/>
              <w:t>整性校验：每日北京时</w:t>
            </w:r>
            <w:r w:rsidRPr="00744089">
              <w:t>00</w:t>
            </w:r>
            <w:r w:rsidRPr="00744089">
              <w:t>时自动收集美国</w:t>
            </w:r>
            <w:r w:rsidRPr="00744089">
              <w:t>NCEP</w:t>
            </w:r>
            <w:r w:rsidRPr="00744089">
              <w:t>提供的前一日北京时</w:t>
            </w:r>
            <w:r w:rsidRPr="00744089">
              <w:t>20</w:t>
            </w:r>
            <w:r w:rsidRPr="00744089">
              <w:t>时起报的未来</w:t>
            </w:r>
            <w:r w:rsidRPr="00744089">
              <w:t>7</w:t>
            </w:r>
            <w:r w:rsidRPr="00744089">
              <w:t>天全球气象预报分析资料，收集的</w:t>
            </w:r>
            <w:r w:rsidRPr="00744089">
              <w:t>GFS</w:t>
            </w:r>
            <w:r w:rsidRPr="00744089">
              <w:t>数据空间分辨率不低于</w:t>
            </w:r>
            <w:r w:rsidRPr="00744089">
              <w:t>0.5</w:t>
            </w:r>
            <w:r w:rsidRPr="00744089">
              <w:t>度、时间分辨率不低于</w:t>
            </w:r>
            <w:r w:rsidRPr="00744089">
              <w:t>24</w:t>
            </w:r>
            <w:r w:rsidRPr="00744089">
              <w:t>小时。支持多线程并行下载，以缩短数据下载时间，提高系统整体运行时效性。实现对下载的</w:t>
            </w:r>
            <w:r w:rsidRPr="00744089">
              <w:t>GFS</w:t>
            </w:r>
            <w:r w:rsidRPr="00744089">
              <w:t>数据进行完整性检查，以增强</w:t>
            </w:r>
            <w:r w:rsidRPr="00744089">
              <w:t>GFS</w:t>
            </w:r>
            <w:r w:rsidRPr="00744089">
              <w:t>数据下载稳定性，减少</w:t>
            </w:r>
            <w:r w:rsidRPr="00744089">
              <w:t>GFS</w:t>
            </w:r>
            <w:r w:rsidRPr="00744089">
              <w:t>数据下载异常带来的系统不稳定现象；</w:t>
            </w:r>
          </w:p>
          <w:p w:rsidR="00872766" w:rsidRPr="00744089" w:rsidRDefault="00872766" w:rsidP="00906483">
            <w:pPr>
              <w:pStyle w:val="a3"/>
              <w:ind w:firstLine="480"/>
            </w:pPr>
            <w:r w:rsidRPr="00744089">
              <w:t>我公司承诺并行计算性能调试服务满足以下需求：基于特定的嵌套区域设置、预报时长，结合高性能计算集群硬件配置，测试所投数值预报模式并行运算加速比，选择最优运行节点数目，优化模式运行时效性，具备在高性能计算机平台上对所投数值预报模式的性能优化技术支持能力，同等或以上计算规模所</w:t>
            </w:r>
            <w:r w:rsidRPr="00744089">
              <w:lastRenderedPageBreak/>
              <w:t>投数值预报模式的性能优化测试报告</w:t>
            </w:r>
            <w:r w:rsidRPr="00744089">
              <w:rPr>
                <w:rFonts w:hint="eastAsia"/>
              </w:rPr>
              <w:t>见“并行计算性能调试服务及性能优化测试报告”章节</w:t>
            </w:r>
            <w:r w:rsidRPr="00744089">
              <w:t>，报告中包括测试环境、模式编译方式、运行时间统计、加速比曲线</w:t>
            </w:r>
            <w:r w:rsidRPr="005564C0">
              <w:t>（包含</w:t>
            </w:r>
            <w:r w:rsidRPr="005564C0">
              <w:rPr>
                <w:rFonts w:hint="eastAsia"/>
              </w:rPr>
              <w:t>8</w:t>
            </w:r>
            <w:r w:rsidRPr="005564C0">
              <w:rPr>
                <w:rFonts w:hint="eastAsia"/>
              </w:rPr>
              <w:t>核心、</w:t>
            </w:r>
            <w:r w:rsidRPr="005564C0">
              <w:rPr>
                <w:rFonts w:hint="eastAsia"/>
              </w:rPr>
              <w:t>1</w:t>
            </w:r>
            <w:r w:rsidRPr="005564C0">
              <w:t>6</w:t>
            </w:r>
            <w:r w:rsidRPr="005564C0">
              <w:rPr>
                <w:rFonts w:hint="eastAsia"/>
              </w:rPr>
              <w:t>核心、</w:t>
            </w:r>
            <w:r w:rsidRPr="005564C0">
              <w:rPr>
                <w:rFonts w:hint="eastAsia"/>
              </w:rPr>
              <w:t>3</w:t>
            </w:r>
            <w:r w:rsidRPr="005564C0">
              <w:t>2</w:t>
            </w:r>
            <w:r w:rsidRPr="005564C0">
              <w:rPr>
                <w:rFonts w:hint="eastAsia"/>
              </w:rPr>
              <w:t>核心、</w:t>
            </w:r>
            <w:r w:rsidRPr="005564C0">
              <w:t>64</w:t>
            </w:r>
            <w:r w:rsidRPr="005564C0">
              <w:t>核心、</w:t>
            </w:r>
            <w:r w:rsidRPr="005564C0">
              <w:t>128</w:t>
            </w:r>
            <w:r w:rsidRPr="005564C0">
              <w:t>核心</w:t>
            </w:r>
            <w:r w:rsidRPr="005564C0">
              <w:rPr>
                <w:rFonts w:hint="eastAsia"/>
              </w:rPr>
              <w:t>、</w:t>
            </w:r>
            <w:r w:rsidRPr="005564C0">
              <w:rPr>
                <w:rFonts w:hint="eastAsia"/>
              </w:rPr>
              <w:t>2</w:t>
            </w:r>
            <w:r w:rsidRPr="005564C0">
              <w:t>56</w:t>
            </w:r>
            <w:r w:rsidRPr="005564C0">
              <w:rPr>
                <w:rFonts w:hint="eastAsia"/>
              </w:rPr>
              <w:t>核心、</w:t>
            </w:r>
            <w:r w:rsidRPr="005564C0">
              <w:rPr>
                <w:rFonts w:hint="eastAsia"/>
              </w:rPr>
              <w:t>5</w:t>
            </w:r>
            <w:r w:rsidRPr="005564C0">
              <w:t>12</w:t>
            </w:r>
            <w:r w:rsidRPr="005564C0">
              <w:rPr>
                <w:rFonts w:hint="eastAsia"/>
              </w:rPr>
              <w:t>核心</w:t>
            </w:r>
            <w:r w:rsidRPr="005564C0">
              <w:t>）测试结果；</w:t>
            </w:r>
          </w:p>
          <w:p w:rsidR="00872766" w:rsidRPr="00744089" w:rsidRDefault="00872766" w:rsidP="00906483">
            <w:pPr>
              <w:pStyle w:val="a3"/>
              <w:ind w:firstLine="480"/>
            </w:pPr>
            <w:r w:rsidRPr="00744089">
              <w:t>我公司承诺模型参数本地化满足以下参数：</w:t>
            </w:r>
          </w:p>
          <w:p w:rsidR="00872766" w:rsidRPr="00744089" w:rsidRDefault="00872766" w:rsidP="00906483">
            <w:pPr>
              <w:pStyle w:val="a3"/>
              <w:ind w:firstLine="480"/>
            </w:pPr>
            <w:r w:rsidRPr="00744089">
              <w:t>我公司调研许昌市地区地形特点、天气变化规律及特点，实现对所投数值预报模式水平输送、干沉降、湿沉降、液相化学、气溶胶化学参数化方案选择优化；建立能够反映许昌市城市特征的数值模拟参数化方案，实现能够反映高分辨率大气物理、化学过程和复杂下垫面特征的模拟。提供</w:t>
            </w:r>
            <w:r w:rsidRPr="00744089">
              <w:rPr>
                <w:rFonts w:hint="eastAsia"/>
              </w:rPr>
              <w:t>了</w:t>
            </w:r>
            <w:r>
              <w:t>3</w:t>
            </w:r>
            <w:r w:rsidRPr="00744089">
              <w:t>个在国内环境空气质量预测预报领域的应用证明资料，并加盖用户单位公章</w:t>
            </w:r>
            <w:r w:rsidRPr="00744089">
              <w:rPr>
                <w:rFonts w:hint="eastAsia"/>
              </w:rPr>
              <w:t>见“在国内环境空气质量预测预报领域的应</w:t>
            </w:r>
            <w:r w:rsidRPr="00744089">
              <w:rPr>
                <w:rFonts w:hint="eastAsia"/>
              </w:rPr>
              <w:lastRenderedPageBreak/>
              <w:t>用证明材料”章节</w:t>
            </w:r>
            <w:r w:rsidRPr="00744089">
              <w:t>。</w:t>
            </w:r>
          </w:p>
          <w:p w:rsidR="00872766" w:rsidRPr="00744089" w:rsidRDefault="00872766" w:rsidP="00906483">
            <w:pPr>
              <w:pStyle w:val="a3"/>
              <w:ind w:firstLine="480"/>
            </w:pPr>
            <w:r w:rsidRPr="00744089">
              <w:t>我公司承诺空气质量预报效果评估满足以下要求：提取空气质量数值预报模式逐小时预报结果，与对应污染物观测结果进行对比分析，以评估模式预报效果、分析预报偏差原因并给出改进建议，编写城市预报效果评估分析报告，报告包含细颗粒物（</w:t>
            </w:r>
            <w:r w:rsidRPr="00744089">
              <w:t>PM2.5</w:t>
            </w:r>
            <w:r w:rsidRPr="00744089">
              <w:t>）、可吸入颗粒物（</w:t>
            </w:r>
            <w:r w:rsidRPr="00744089">
              <w:t>PM10</w:t>
            </w:r>
            <w:r w:rsidRPr="00744089">
              <w:t>）、臭氧（</w:t>
            </w:r>
            <w:r w:rsidRPr="00744089">
              <w:t>O3</w:t>
            </w:r>
            <w:r w:rsidRPr="00744089">
              <w:t>）、二氧化氮（</w:t>
            </w:r>
            <w:r w:rsidRPr="00744089">
              <w:t>NO2</w:t>
            </w:r>
            <w:r w:rsidRPr="00744089">
              <w:t>）、二氧化硫（</w:t>
            </w:r>
            <w:r w:rsidRPr="00744089">
              <w:t>SO2</w:t>
            </w:r>
            <w:r w:rsidRPr="00744089">
              <w:t>）、一氧化碳（</w:t>
            </w:r>
            <w:r w:rsidRPr="00744089">
              <w:t>CO</w:t>
            </w:r>
            <w:r w:rsidRPr="00744089">
              <w:t>）</w:t>
            </w:r>
            <w:r>
              <w:rPr>
                <w:rFonts w:hint="eastAsia"/>
              </w:rPr>
              <w:t>等</w:t>
            </w:r>
            <w:r w:rsidRPr="00744089">
              <w:t>六项常规污染物预报与实测对比时间序列图，平均偏差</w:t>
            </w:r>
            <w:r w:rsidRPr="00744089">
              <w:t>MB</w:t>
            </w:r>
            <w:r w:rsidRPr="00744089">
              <w:t>、标准化平均偏差</w:t>
            </w:r>
            <w:r w:rsidRPr="00744089">
              <w:t>NMB</w:t>
            </w:r>
            <w:r w:rsidRPr="00744089">
              <w:t>、相关系数</w:t>
            </w:r>
            <w:r w:rsidRPr="00744089">
              <w:t>R</w:t>
            </w:r>
            <w:r w:rsidRPr="00744089">
              <w:t>、均方根误差</w:t>
            </w:r>
            <w:r w:rsidRPr="00744089">
              <w:t>RMSE</w:t>
            </w:r>
            <w:r w:rsidRPr="00744089">
              <w:t>统计对比结果，</w:t>
            </w:r>
            <w:r w:rsidRPr="00744089">
              <w:t>24</w:t>
            </w:r>
            <w:r w:rsidRPr="00744089">
              <w:t>小时、</w:t>
            </w:r>
            <w:r w:rsidRPr="00744089">
              <w:t>48</w:t>
            </w:r>
            <w:r w:rsidRPr="00744089">
              <w:t>小时、</w:t>
            </w:r>
            <w:r w:rsidRPr="00744089">
              <w:t>72</w:t>
            </w:r>
            <w:r w:rsidRPr="00744089">
              <w:t>小时不同预报时效、三重嵌套区域预报效果评估结果，</w:t>
            </w:r>
            <w:r w:rsidRPr="00744089">
              <w:t>AQI</w:t>
            </w:r>
            <w:r w:rsidRPr="00744089">
              <w:t>等级预报准确率、</w:t>
            </w:r>
            <w:r w:rsidRPr="00744089">
              <w:t>AQI</w:t>
            </w:r>
            <w:r w:rsidRPr="00744089">
              <w:t>范围预报准确率、首要污染物预报准确率评估结果。服务期</w:t>
            </w:r>
            <w:r w:rsidRPr="00744089">
              <w:t>5</w:t>
            </w:r>
            <w:r w:rsidRPr="00744089">
              <w:t>年，按季度提供，每年四次评估</w:t>
            </w:r>
            <w:r w:rsidRPr="00744089">
              <w:lastRenderedPageBreak/>
              <w:t>分析报告。提供</w:t>
            </w:r>
            <w:r w:rsidRPr="00744089">
              <w:t>2017</w:t>
            </w:r>
            <w:r w:rsidRPr="00744089">
              <w:t>年包含目标城市的连续一年评估分析报告案例</w:t>
            </w:r>
            <w:r w:rsidRPr="00744089">
              <w:rPr>
                <w:rFonts w:hint="eastAsia"/>
              </w:rPr>
              <w:t>见“空气质量预报效果评估及评估分析报告案例”章节</w:t>
            </w:r>
            <w:r w:rsidRPr="00744089">
              <w:t>，包含上述污染物和统计指标。</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800000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800000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北京、中科三清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4</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空气质量智能预报模块</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我公司承诺多模式原始输出标准化处理满足以下要求：对不同空气质量数值预报模式输出数据进行标准化处理，实现：</w:t>
            </w:r>
            <w:r w:rsidRPr="00744089">
              <w:t>1</w:t>
            </w:r>
            <w:r w:rsidRPr="00744089">
              <w:t>）数据格式统一、污染变量名称统一、污染变量单位统一、嵌套区域统一；</w:t>
            </w:r>
            <w:r w:rsidRPr="00744089">
              <w:t>2</w:t>
            </w:r>
            <w:r w:rsidRPr="00744089">
              <w:t>）将</w:t>
            </w:r>
            <w:r w:rsidRPr="00744089">
              <w:t>WRF</w:t>
            </w:r>
            <w:r w:rsidRPr="00744089">
              <w:t>模式风、温、湿、压关键气象要素预报结果与各空气质量模式预报结果整合；</w:t>
            </w:r>
            <w:r w:rsidRPr="00744089">
              <w:t>3</w:t>
            </w:r>
            <w:r w:rsidRPr="00744089">
              <w:t>）各模式分别实现预报结果细颗粒物（</w:t>
            </w:r>
            <w:r w:rsidRPr="00744089">
              <w:t>PM2.5</w:t>
            </w:r>
            <w:r w:rsidRPr="00744089">
              <w:t>）、可吸入颗粒物（</w:t>
            </w:r>
            <w:r w:rsidRPr="00744089">
              <w:t>PM10</w:t>
            </w:r>
            <w:r w:rsidRPr="00744089">
              <w:t>）各组分整合、总量计算；</w:t>
            </w:r>
            <w:r w:rsidRPr="00744089">
              <w:t>4</w:t>
            </w:r>
            <w:r w:rsidRPr="00744089">
              <w:t>）日均污染物浓度计算；</w:t>
            </w:r>
            <w:r w:rsidRPr="00744089">
              <w:t>5</w:t>
            </w:r>
            <w:r w:rsidRPr="00744089">
              <w:t>）三维网格数据小时</w:t>
            </w:r>
            <w:r w:rsidRPr="00744089">
              <w:t>AQI</w:t>
            </w:r>
            <w:r w:rsidRPr="00744089">
              <w:t>、日均</w:t>
            </w:r>
            <w:r w:rsidRPr="00744089">
              <w:t>AQI</w:t>
            </w:r>
            <w:r w:rsidRPr="00744089">
              <w:t>计算。支持所投空气质量模式预报结果数据标准化处理，详细模式系统设计方案</w:t>
            </w:r>
            <w:r w:rsidRPr="00744089">
              <w:rPr>
                <w:rFonts w:hint="eastAsia"/>
              </w:rPr>
              <w:t>见“模式系统</w:t>
            </w:r>
            <w:r w:rsidRPr="00744089">
              <w:rPr>
                <w:rFonts w:hint="eastAsia"/>
              </w:rPr>
              <w:lastRenderedPageBreak/>
              <w:t>设计方案”章节</w:t>
            </w:r>
            <w:r w:rsidRPr="00744089">
              <w:t>，包含区域、参数、接口等内容；</w:t>
            </w:r>
          </w:p>
          <w:p w:rsidR="00872766" w:rsidRPr="00744089" w:rsidRDefault="00872766" w:rsidP="00906483">
            <w:pPr>
              <w:pStyle w:val="a3"/>
              <w:ind w:firstLine="480"/>
            </w:pPr>
            <w:r w:rsidRPr="00744089">
              <w:t>我公司承诺预报建模满足以下需求：采用临近点取值算法实现对多站点不同模式未来</w:t>
            </w:r>
            <w:r w:rsidRPr="00744089">
              <w:t>3</w:t>
            </w:r>
            <w:r w:rsidRPr="00744089">
              <w:t>天污染物小时预报数据的提取，通过剔除异常范围浓度值完成实时观测数据合理性筛选。基于海量模式和观测历史数据集，考虑多模式、多污染物预报误差的历史时间和空间变化特征，分别采用</w:t>
            </w:r>
            <w:r w:rsidRPr="00744089">
              <w:t>OCF</w:t>
            </w:r>
            <w:r w:rsidRPr="00744089">
              <w:t>、</w:t>
            </w:r>
            <w:r w:rsidRPr="00744089">
              <w:t>OEF</w:t>
            </w:r>
            <w:r w:rsidRPr="00744089">
              <w:t>和岭回归方法建立集合预报模型，实现对各站点未来</w:t>
            </w:r>
            <w:r w:rsidRPr="00744089">
              <w:t>3</w:t>
            </w:r>
            <w:r w:rsidRPr="00744089">
              <w:t>天污染物小时浓度的预报。可支持细颗粒物（</w:t>
            </w:r>
            <w:r w:rsidRPr="00744089">
              <w:t>PM2.5</w:t>
            </w:r>
            <w:r w:rsidRPr="00744089">
              <w:t>）、可吸入颗粒物（</w:t>
            </w:r>
            <w:r w:rsidRPr="00744089">
              <w:t>PM10</w:t>
            </w:r>
            <w:r w:rsidRPr="00744089">
              <w:t>）、臭氧（</w:t>
            </w:r>
            <w:r w:rsidRPr="00744089">
              <w:t>O3</w:t>
            </w:r>
            <w:r w:rsidRPr="00744089">
              <w:t>）、二氧化氮（</w:t>
            </w:r>
            <w:r w:rsidRPr="00744089">
              <w:t>NO2</w:t>
            </w:r>
            <w:r w:rsidRPr="00744089">
              <w:t>）、二氧化硫（</w:t>
            </w:r>
            <w:r w:rsidRPr="00744089">
              <w:t>SO2</w:t>
            </w:r>
            <w:r w:rsidRPr="00744089">
              <w:t>）、一氧化碳（</w:t>
            </w:r>
            <w:r w:rsidRPr="00744089">
              <w:t>CO</w:t>
            </w:r>
            <w:r w:rsidRPr="00744089">
              <w:t>）六项常规污染物的集合预报。输入模式数据支持</w:t>
            </w:r>
            <w:r w:rsidRPr="00744089">
              <w:t>NAQPMS</w:t>
            </w:r>
            <w:r w:rsidRPr="00744089">
              <w:t>、</w:t>
            </w:r>
            <w:r w:rsidRPr="00744089">
              <w:t>CMAQ</w:t>
            </w:r>
            <w:r w:rsidRPr="00744089">
              <w:t>、</w:t>
            </w:r>
            <w:r w:rsidRPr="00744089">
              <w:t>CAMx</w:t>
            </w:r>
            <w:r w:rsidRPr="00744089">
              <w:t>、</w:t>
            </w:r>
            <w:r w:rsidRPr="00744089">
              <w:t>WRFCHEM</w:t>
            </w:r>
            <w:r w:rsidRPr="00744089">
              <w:t>模式。提供模式和观测数据提取模块设计文档</w:t>
            </w:r>
            <w:r w:rsidRPr="00744089">
              <w:rPr>
                <w:rFonts w:hint="eastAsia"/>
              </w:rPr>
              <w:t>见“模式和观测</w:t>
            </w:r>
            <w:r w:rsidRPr="00744089">
              <w:rPr>
                <w:rFonts w:hint="eastAsia"/>
              </w:rPr>
              <w:lastRenderedPageBreak/>
              <w:t>数据提取模块设计文档”章节</w:t>
            </w:r>
            <w:r w:rsidRPr="00744089">
              <w:t>，包含数据的存储格式、文件命令规则以及示例等内容。提供</w:t>
            </w:r>
            <w:r w:rsidRPr="00744089">
              <w:t>2017</w:t>
            </w:r>
            <w:r w:rsidRPr="00744089">
              <w:t>年或以后包含目标城市的连续一年的最优化集合预报效果评估分析报告</w:t>
            </w:r>
            <w:r w:rsidRPr="00744089">
              <w:rPr>
                <w:rFonts w:hint="eastAsia"/>
              </w:rPr>
              <w:t>见“空气质量预报效果评估分析报告案例”章节</w:t>
            </w:r>
            <w:r w:rsidRPr="00744089">
              <w:t>。</w:t>
            </w:r>
          </w:p>
          <w:p w:rsidR="00872766" w:rsidRPr="00744089" w:rsidRDefault="00872766" w:rsidP="00906483">
            <w:pPr>
              <w:pStyle w:val="a3"/>
              <w:ind w:firstLine="480"/>
            </w:pPr>
            <w:r w:rsidRPr="00744089">
              <w:t>我公司承诺模型参数动态优化与更新满足以下需求：实时处理纳入最新的观测数据和多数值模式多层嵌套区域不同预报时效的预报结果，清洗异常和缺失数据，动态扩充原有的训练数据集，针对不同站点、不同污染物的多种集合预报算法进行动态拟合训练，最大限度地减小预报与实际观测要素之间的差距，更新优化模型参数组合。</w:t>
            </w:r>
          </w:p>
          <w:p w:rsidR="00872766" w:rsidRPr="00744089" w:rsidRDefault="00872766" w:rsidP="00906483">
            <w:pPr>
              <w:pStyle w:val="a3"/>
              <w:ind w:firstLine="480"/>
            </w:pPr>
            <w:r w:rsidRPr="00744089">
              <w:t>我公司承诺动态寻优满足以下需求：综合对比</w:t>
            </w:r>
            <w:r w:rsidRPr="00744089">
              <w:t>OCF</w:t>
            </w:r>
            <w:r w:rsidRPr="00744089">
              <w:t>、</w:t>
            </w:r>
            <w:r w:rsidRPr="00744089">
              <w:t>OEF</w:t>
            </w:r>
            <w:r w:rsidRPr="00744089">
              <w:t>和岭回归集合算法的历史同期和临近时段预报性能，动态构</w:t>
            </w:r>
            <w:r w:rsidRPr="00744089">
              <w:lastRenderedPageBreak/>
              <w:t>建针对不同站点、不同污染物的最优集合算法矩阵。提供集合算法动态寻优方案见</w:t>
            </w:r>
            <w:r w:rsidRPr="00744089">
              <w:rPr>
                <w:rFonts w:hint="eastAsia"/>
              </w:rPr>
              <w:t>“集合算法动态寻优方案”章节</w:t>
            </w:r>
            <w:r w:rsidRPr="00744089">
              <w:t>。</w:t>
            </w:r>
          </w:p>
          <w:p w:rsidR="00872766" w:rsidRPr="00744089" w:rsidRDefault="00872766" w:rsidP="00906483">
            <w:pPr>
              <w:pStyle w:val="a3"/>
              <w:ind w:firstLine="480"/>
            </w:pPr>
            <w:r w:rsidRPr="00744089">
              <w:t>我公司承诺业务运行满足以下要求：实现多方法集合预报预报建模、模型参数动态优化与更新、动态寻优、业务化自动运行过程的自动化运行，提供运行日志输出功能，可支持预报结果前台展示。在计算资源满足的情况下，完成每次集合预报的计算时间不超过</w:t>
            </w:r>
            <w:r w:rsidRPr="00744089">
              <w:t>1</w:t>
            </w:r>
            <w:r w:rsidRPr="00744089">
              <w:t>小时。</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750000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750000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北京、中科三清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5</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大气污染来源解析模块</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我公司承诺采用示踪法进行污染来源解析的三维欧拉化学传输数值模式系统，预报未来</w:t>
            </w:r>
            <w:r w:rsidRPr="00744089">
              <w:t>3</w:t>
            </w:r>
            <w:r w:rsidRPr="00744089">
              <w:t>天许昌市及周边不同地区、不同行业污染源排放对许昌市空气质量的贡献量和贡献率。空气质量模式支持污染来源解析功能，详细的算法原理介绍和提供已在国内业务应用的污染来源解析案</w:t>
            </w:r>
            <w:r w:rsidRPr="00744089">
              <w:lastRenderedPageBreak/>
              <w:t>例介绍材料</w:t>
            </w:r>
            <w:r w:rsidRPr="00744089">
              <w:rPr>
                <w:rFonts w:hint="eastAsia"/>
              </w:rPr>
              <w:t>见“空气质量模式源解析工作原理”、“基于</w:t>
            </w:r>
            <w:r w:rsidRPr="00744089">
              <w:rPr>
                <w:rFonts w:hint="eastAsia"/>
              </w:rPr>
              <w:t>NAQPMS</w:t>
            </w:r>
            <w:r w:rsidRPr="00744089">
              <w:rPr>
                <w:rFonts w:hint="eastAsia"/>
              </w:rPr>
              <w:t>的污染来源解析”、“已在国内业务应用的污染来源解析案列”章节</w:t>
            </w:r>
            <w:r w:rsidRPr="00744089">
              <w:t>。</w:t>
            </w:r>
          </w:p>
          <w:p w:rsidR="00872766" w:rsidRPr="00744089" w:rsidRDefault="00872766" w:rsidP="00906483">
            <w:pPr>
              <w:pStyle w:val="a3"/>
              <w:ind w:firstLine="480"/>
            </w:pPr>
            <w:r w:rsidRPr="00744089">
              <w:t>我公司承诺系统可解析不同地区、不同行业污染源对许昌市及周边区域近地层（约</w:t>
            </w:r>
            <w:r w:rsidRPr="00744089">
              <w:t>0</w:t>
            </w:r>
            <w:r w:rsidRPr="00744089">
              <w:t>～</w:t>
            </w:r>
            <w:r w:rsidRPr="00744089">
              <w:t>100m</w:t>
            </w:r>
            <w:r w:rsidRPr="00744089">
              <w:t>）和大气边界层（约</w:t>
            </w:r>
            <w:r w:rsidRPr="00744089">
              <w:t>0</w:t>
            </w:r>
            <w:r w:rsidRPr="00744089">
              <w:t>～</w:t>
            </w:r>
            <w:r w:rsidRPr="00744089">
              <w:t>2km</w:t>
            </w:r>
            <w:r w:rsidRPr="00744089">
              <w:t>范围）的主要污染物浓度的贡献量和贡献率。</w:t>
            </w:r>
          </w:p>
          <w:p w:rsidR="00872766" w:rsidRPr="00744089" w:rsidRDefault="00872766" w:rsidP="00906483">
            <w:pPr>
              <w:pStyle w:val="a3"/>
              <w:ind w:firstLine="480"/>
            </w:pPr>
            <w:r w:rsidRPr="00744089">
              <w:t>我公司承诺支持对许昌市辖区内县市及周边省市的污染贡献进行解析，支持对工业源（包括火电、钢铁、水泥、石油、化工、制药）、生活源、交通源、秸秆燃烧等不同行业类别的污染贡献进行解析。</w:t>
            </w:r>
          </w:p>
          <w:p w:rsidR="00872766" w:rsidRPr="00744089" w:rsidRDefault="00872766" w:rsidP="00906483">
            <w:pPr>
              <w:pStyle w:val="a3"/>
              <w:ind w:firstLine="480"/>
            </w:pPr>
            <w:r w:rsidRPr="00744089">
              <w:t>我公司承诺支持解析预报物种：包括细颗粒物（</w:t>
            </w:r>
            <w:r w:rsidRPr="00744089">
              <w:t>PM2.5</w:t>
            </w:r>
            <w:r w:rsidRPr="00744089">
              <w:t>）、臭氧（</w:t>
            </w:r>
            <w:r w:rsidRPr="00744089">
              <w:t>O3</w:t>
            </w:r>
            <w:r w:rsidRPr="00744089">
              <w:t>）以及颗粒物中的硝酸盐、硫酸盐、铵盐</w:t>
            </w:r>
            <w:r>
              <w:rPr>
                <w:rFonts w:hint="eastAsia"/>
              </w:rPr>
              <w:t>等</w:t>
            </w:r>
            <w:r w:rsidRPr="00744089">
              <w:t>。</w:t>
            </w:r>
          </w:p>
          <w:p w:rsidR="00872766" w:rsidRPr="00744089" w:rsidRDefault="00872766" w:rsidP="00906483">
            <w:pPr>
              <w:pStyle w:val="a3"/>
              <w:ind w:firstLine="480"/>
            </w:pPr>
            <w:r w:rsidRPr="00744089">
              <w:t>我公司承诺建立基于</w:t>
            </w:r>
            <w:r w:rsidRPr="00744089">
              <w:t>LPDM</w:t>
            </w:r>
            <w:r w:rsidRPr="00744089">
              <w:t>拉格朗日粒子</w:t>
            </w:r>
            <w:r w:rsidRPr="00744089">
              <w:lastRenderedPageBreak/>
              <w:t>扩散模型的许昌市污染溯源和扩散模拟系统，实现系统业务化和自动化。提供详细的污染溯源和扩散模型系统实现的技术方案</w:t>
            </w:r>
            <w:r w:rsidRPr="00744089">
              <w:rPr>
                <w:rFonts w:hint="eastAsia"/>
              </w:rPr>
              <w:t>见“</w:t>
            </w:r>
            <w:r>
              <w:rPr>
                <w:rFonts w:hint="eastAsia"/>
              </w:rPr>
              <w:t>拉格朗日粒子污染溯源和扩散模型系统实现的技术方案</w:t>
            </w:r>
            <w:r w:rsidRPr="00744089">
              <w:rPr>
                <w:rFonts w:hint="eastAsia"/>
              </w:rPr>
              <w:t>”章节</w:t>
            </w:r>
            <w:r w:rsidRPr="00744089">
              <w:t>。</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900000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900000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北京、中科三清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6</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预报预警业务综合分析平台</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我公司承诺满足以下总体要求：</w:t>
            </w:r>
            <w:r w:rsidRPr="00744089">
              <w:t>1)</w:t>
            </w:r>
            <w:r w:rsidRPr="00744089">
              <w:tab/>
            </w:r>
            <w:r w:rsidRPr="00744089">
              <w:t>建立满足许昌市空气质量监测分析需求的综合业务平台，数据库包括国家</w:t>
            </w:r>
            <w:r w:rsidRPr="00744089">
              <w:t>338</w:t>
            </w:r>
            <w:r w:rsidRPr="00744089">
              <w:t>城市、</w:t>
            </w:r>
            <w:r w:rsidRPr="00744089">
              <w:t>169</w:t>
            </w:r>
            <w:r w:rsidRPr="00744089">
              <w:t>城市、省</w:t>
            </w:r>
            <w:r w:rsidRPr="00744089">
              <w:t>18</w:t>
            </w:r>
            <w:r w:rsidRPr="00744089">
              <w:t>个省辖市、许昌市全部辖区全部监测点位常规数据、气象观测数据等；建立基于</w:t>
            </w:r>
            <w:r w:rsidRPr="00744089">
              <w:t>WebGIS</w:t>
            </w:r>
            <w:r w:rsidRPr="00744089">
              <w:t>技术的许昌市环境空气质量预报预警综合展示业务平台，对许昌市空气质量达标形势进行综合统计分析，对污染过程进行追踪分析的各类图表及数据分析，满足日常空气质量污染及预报综合业务需求；</w:t>
            </w:r>
          </w:p>
          <w:p w:rsidR="00872766" w:rsidRPr="00744089" w:rsidRDefault="00872766" w:rsidP="00906483">
            <w:pPr>
              <w:pStyle w:val="a3"/>
              <w:ind w:firstLine="480"/>
            </w:pPr>
            <w:r w:rsidRPr="00744089">
              <w:t>2)</w:t>
            </w:r>
            <w:r w:rsidRPr="00744089">
              <w:tab/>
            </w:r>
            <w:r w:rsidRPr="00744089">
              <w:t>为方便空气质量预报预警会商，本套业务</w:t>
            </w:r>
            <w:r w:rsidRPr="00744089">
              <w:lastRenderedPageBreak/>
              <w:t>平台具备与中国环境监测总站区域环境空气质量预报预警系统、</w:t>
            </w:r>
            <w:r>
              <w:rPr>
                <w:rFonts w:hint="eastAsia"/>
              </w:rPr>
              <w:t>河南省</w:t>
            </w:r>
            <w:r w:rsidRPr="00744089">
              <w:t>空气质量预报预警中心的对接能力，并能实现接收国家总站、</w:t>
            </w:r>
            <w:r>
              <w:rPr>
                <w:rFonts w:hint="eastAsia"/>
              </w:rPr>
              <w:t>河南省</w:t>
            </w:r>
            <w:r w:rsidRPr="00744089">
              <w:t>中心下发的预报预警指导产品并进行解析与展示。详细的对接方案见</w:t>
            </w:r>
            <w:r w:rsidRPr="00744089">
              <w:rPr>
                <w:rFonts w:hint="eastAsia"/>
              </w:rPr>
              <w:t>“</w:t>
            </w:r>
            <w:r w:rsidRPr="00744089">
              <w:fldChar w:fldCharType="begin"/>
            </w:r>
            <w:r w:rsidRPr="00744089">
              <w:instrText xml:space="preserve"> REF _Ref2071269 \h  \* MERGEFORMAT </w:instrText>
            </w:r>
            <w:r w:rsidRPr="00744089">
              <w:fldChar w:fldCharType="separate"/>
            </w:r>
            <w:r w:rsidRPr="00744089">
              <w:rPr>
                <w:rFonts w:hint="eastAsia"/>
              </w:rPr>
              <w:t>对接方案</w:t>
            </w:r>
            <w:r w:rsidRPr="00744089">
              <w:fldChar w:fldCharType="end"/>
            </w:r>
            <w:r w:rsidRPr="00744089">
              <w:rPr>
                <w:rFonts w:hint="eastAsia"/>
              </w:rPr>
              <w:t>”章节</w:t>
            </w:r>
            <w:r w:rsidRPr="00744089">
              <w:t>，包括数据接口、数据库结构以及可以对接的证明材料。</w:t>
            </w:r>
          </w:p>
          <w:p w:rsidR="00872766" w:rsidRPr="00744089" w:rsidRDefault="00872766" w:rsidP="00906483">
            <w:pPr>
              <w:pStyle w:val="a3"/>
              <w:ind w:firstLine="480"/>
            </w:pPr>
            <w:r w:rsidRPr="00744089">
              <w:t>我公司承诺预报数据汇聚平台满足以下要求：空气质量预报预警数据汇聚处理平台主要包含两方面的数据预处理，第一部分为空气质量实时数据及外部资料的实时获取，该项功能依托于</w:t>
            </w:r>
            <w:r w:rsidRPr="00744089">
              <w:t>ETL</w:t>
            </w:r>
            <w:r w:rsidRPr="00744089">
              <w:t>工具，让任务编排调度变得灵活，对不同的处理流程实现定制化的配置，通过数据采集、计算、转换、清洗、标注、校验、入库一系列的数据处理流程，保证实时、准确的展示实时的空气质量监测数据。第二部分为空气</w:t>
            </w:r>
            <w:r w:rsidRPr="00744089">
              <w:lastRenderedPageBreak/>
              <w:t>质量模式预报数据预处理，这项功能基于并行分布式技术实现模式数据的快速预处理，主要负责处理模式空间分布、垂直分布及专题分析类产品的预处理。</w:t>
            </w:r>
          </w:p>
          <w:p w:rsidR="00872766" w:rsidRPr="00744089" w:rsidRDefault="00872766" w:rsidP="00906483">
            <w:pPr>
              <w:pStyle w:val="a3"/>
              <w:ind w:firstLine="480"/>
            </w:pPr>
            <w:r w:rsidRPr="00744089">
              <w:t>我公司承诺监测资料分析满足以下需求：</w:t>
            </w:r>
          </w:p>
          <w:p w:rsidR="00872766" w:rsidRPr="00744089" w:rsidRDefault="00872766" w:rsidP="00906483">
            <w:pPr>
              <w:pStyle w:val="a3"/>
              <w:ind w:firstLine="480"/>
            </w:pPr>
            <w:r w:rsidRPr="00744089">
              <w:t>1)</w:t>
            </w:r>
            <w:r w:rsidRPr="00744089">
              <w:tab/>
            </w:r>
            <w:r w:rsidRPr="00744089">
              <w:t>系统实现与全国空气质量监测网系统数据的对接，负责从</w:t>
            </w:r>
            <w:r w:rsidRPr="00744089">
              <w:t>“</w:t>
            </w:r>
            <w:r w:rsidRPr="00744089">
              <w:t>空气质量实时监测数据平台</w:t>
            </w:r>
            <w:r w:rsidRPr="00744089">
              <w:t>”</w:t>
            </w:r>
            <w:r w:rsidRPr="00744089">
              <w:t>的数据库读取在线监测数据；</w:t>
            </w:r>
          </w:p>
          <w:p w:rsidR="00872766" w:rsidRPr="00744089" w:rsidRDefault="00872766" w:rsidP="00906483">
            <w:pPr>
              <w:pStyle w:val="a3"/>
              <w:ind w:firstLine="480"/>
            </w:pPr>
            <w:r w:rsidRPr="00744089">
              <w:t>2)</w:t>
            </w:r>
            <w:r w:rsidRPr="00744089">
              <w:tab/>
            </w:r>
            <w:r w:rsidRPr="00744089">
              <w:t>污染实况地图：利用</w:t>
            </w:r>
            <w:r w:rsidRPr="00744089">
              <w:t>GIS</w:t>
            </w:r>
            <w:r w:rsidRPr="00744089">
              <w:t>空间信息可视化技术，直观展示区域各城市、监测站点六项常规污染浓度值、</w:t>
            </w:r>
            <w:r w:rsidRPr="00744089">
              <w:t>AQI</w:t>
            </w:r>
            <w:r w:rsidRPr="00744089">
              <w:t>指标信息以及对应的分布状况。支持所辖区域内的城市、站点的空气质量指数排名，支持在地图上快速定位区域的功能。</w:t>
            </w:r>
          </w:p>
          <w:p w:rsidR="00872766" w:rsidRPr="00744089" w:rsidRDefault="00872766" w:rsidP="00906483">
            <w:pPr>
              <w:pStyle w:val="a3"/>
              <w:ind w:firstLine="480"/>
            </w:pPr>
            <w:r w:rsidRPr="00744089">
              <w:t>3)</w:t>
            </w:r>
            <w:r w:rsidRPr="00744089">
              <w:tab/>
            </w:r>
            <w:r w:rsidRPr="00744089">
              <w:t>逐日变化分析：提供任意时间段内，城市和监测点六项污染物浓度和</w:t>
            </w:r>
            <w:r w:rsidRPr="00744089">
              <w:t>AQI</w:t>
            </w:r>
            <w:r w:rsidRPr="00744089">
              <w:t>的日最大值，最</w:t>
            </w:r>
            <w:r w:rsidRPr="00744089">
              <w:lastRenderedPageBreak/>
              <w:t>小值和日均值的演变趋势，展示方式提供图表显示和列表显示，支持数据结果的</w:t>
            </w:r>
            <w:r w:rsidRPr="00744089">
              <w:t>Excel</w:t>
            </w:r>
            <w:r w:rsidRPr="00744089">
              <w:t>导出功能。</w:t>
            </w:r>
          </w:p>
          <w:p w:rsidR="00872766" w:rsidRPr="00744089" w:rsidRDefault="00872766" w:rsidP="00906483">
            <w:pPr>
              <w:pStyle w:val="a3"/>
              <w:ind w:firstLine="480"/>
            </w:pPr>
            <w:r w:rsidRPr="00744089">
              <w:t>4)</w:t>
            </w:r>
            <w:r w:rsidRPr="00744089">
              <w:tab/>
            </w:r>
            <w:r w:rsidRPr="00744089">
              <w:t>变化趋势分析：可对任意时间段内许昌市区域内六项主要污染物（</w:t>
            </w:r>
            <w:r w:rsidRPr="00744089">
              <w:t>PM2.5</w:t>
            </w:r>
            <w:r w:rsidRPr="00744089">
              <w:t>、</w:t>
            </w:r>
            <w:r w:rsidRPr="00744089">
              <w:t>PM10</w:t>
            </w:r>
            <w:r w:rsidRPr="00744089">
              <w:t>、</w:t>
            </w:r>
            <w:r w:rsidRPr="00744089">
              <w:t>O3</w:t>
            </w:r>
            <w:r w:rsidRPr="00744089">
              <w:t>、</w:t>
            </w:r>
            <w:r w:rsidRPr="00744089">
              <w:t>NO2</w:t>
            </w:r>
            <w:r w:rsidRPr="00744089">
              <w:t>、</w:t>
            </w:r>
            <w:r w:rsidRPr="00744089">
              <w:t>SO2</w:t>
            </w:r>
            <w:r w:rsidRPr="00744089">
              <w:t>，</w:t>
            </w:r>
            <w:r w:rsidRPr="00744089">
              <w:t xml:space="preserve"> CO</w:t>
            </w:r>
            <w:r w:rsidRPr="00744089">
              <w:t>）和空气质量指数（</w:t>
            </w:r>
            <w:r w:rsidRPr="00744089">
              <w:t>AQI</w:t>
            </w:r>
            <w:r w:rsidRPr="00744089">
              <w:t>），首要污染物的历史监测数据进行查询。时间分辨率包括小时，滚动</w:t>
            </w:r>
            <w:r w:rsidRPr="00744089">
              <w:t>24</w:t>
            </w:r>
            <w:r w:rsidRPr="00744089">
              <w:t>小时，日，月，季，年。提供查询结果不同展示方式，包括城市空气质量级别渲染图和区域列表展示，实现针对小时，滚动</w:t>
            </w:r>
            <w:r w:rsidRPr="00744089">
              <w:t>24</w:t>
            </w:r>
            <w:r w:rsidRPr="00744089">
              <w:t>小时，日，月，季，年统计方式的同比和环比图表分析。</w:t>
            </w:r>
          </w:p>
          <w:p w:rsidR="00872766" w:rsidRPr="00744089" w:rsidRDefault="00872766" w:rsidP="00906483">
            <w:pPr>
              <w:pStyle w:val="a3"/>
              <w:ind w:firstLine="480"/>
            </w:pPr>
            <w:r w:rsidRPr="00744089">
              <w:t>5</w:t>
            </w:r>
            <w:r w:rsidRPr="00744089">
              <w:t>）县级空气站达标分析：提供以列表的形式展示许昌市县级空气站</w:t>
            </w:r>
            <w:r w:rsidRPr="00744089">
              <w:t xml:space="preserve">AQI </w:t>
            </w:r>
            <w:r w:rsidRPr="00744089">
              <w:t>及六项污染物</w:t>
            </w:r>
            <w:r w:rsidRPr="00744089">
              <w:t>PM2.5</w:t>
            </w:r>
            <w:r w:rsidRPr="00744089">
              <w:t>、</w:t>
            </w:r>
            <w:r w:rsidRPr="00744089">
              <w:t>PM10</w:t>
            </w:r>
            <w:r w:rsidRPr="00744089">
              <w:t>、</w:t>
            </w:r>
            <w:r w:rsidRPr="00744089">
              <w:t>CO</w:t>
            </w:r>
            <w:r w:rsidRPr="00744089">
              <w:t>、</w:t>
            </w:r>
            <w:r w:rsidRPr="00744089">
              <w:t>SO2</w:t>
            </w:r>
            <w:r w:rsidRPr="00744089">
              <w:t>、</w:t>
            </w:r>
            <w:r w:rsidRPr="00744089">
              <w:t>O3</w:t>
            </w:r>
            <w:r w:rsidRPr="00744089">
              <w:t>、</w:t>
            </w:r>
            <w:r w:rsidRPr="00744089">
              <w:t>NO2</w:t>
            </w:r>
            <w:r w:rsidRPr="00744089">
              <w:t>）的达标情况。</w:t>
            </w:r>
          </w:p>
          <w:p w:rsidR="00872766" w:rsidRPr="00744089" w:rsidRDefault="00872766" w:rsidP="00906483">
            <w:pPr>
              <w:pStyle w:val="a3"/>
              <w:ind w:firstLine="480"/>
            </w:pPr>
            <w:r w:rsidRPr="00744089">
              <w:t>6</w:t>
            </w:r>
            <w:r w:rsidRPr="00744089">
              <w:t>）城市排名分析：提供以列表的形式展示城市在不同时间步长下、不</w:t>
            </w:r>
            <w:r w:rsidRPr="00744089">
              <w:lastRenderedPageBreak/>
              <w:t>同城市群中、多种污染指标的排名汇总统计信息。时间步长包括日均值，月均值，年均值。排名区域包括全国</w:t>
            </w:r>
            <w:r w:rsidRPr="00744089">
              <w:t>169</w:t>
            </w:r>
            <w:r w:rsidRPr="00744089">
              <w:t>城市、</w:t>
            </w:r>
            <w:r>
              <w:rPr>
                <w:rFonts w:hint="eastAsia"/>
              </w:rPr>
              <w:t>河南省</w:t>
            </w:r>
            <w:r w:rsidRPr="00744089">
              <w:t>18</w:t>
            </w:r>
            <w:r w:rsidRPr="00744089">
              <w:t>个省辖，排名指标包括</w:t>
            </w:r>
            <w:r w:rsidRPr="00744089">
              <w:t>AQI</w:t>
            </w:r>
            <w:r w:rsidRPr="00744089">
              <w:t>及六项污染物浓度（</w:t>
            </w:r>
            <w:r w:rsidRPr="00744089">
              <w:t>PM2.5</w:t>
            </w:r>
            <w:r w:rsidRPr="00744089">
              <w:t>、</w:t>
            </w:r>
            <w:r w:rsidRPr="00744089">
              <w:t>PM10</w:t>
            </w:r>
            <w:r w:rsidRPr="00744089">
              <w:t>、</w:t>
            </w:r>
            <w:r w:rsidRPr="00744089">
              <w:t>CO</w:t>
            </w:r>
            <w:r w:rsidRPr="00744089">
              <w:t>、</w:t>
            </w:r>
            <w:r w:rsidRPr="00744089">
              <w:t>SO2</w:t>
            </w:r>
            <w:r w:rsidRPr="00744089">
              <w:t>、</w:t>
            </w:r>
            <w:r w:rsidRPr="00744089">
              <w:t>O3</w:t>
            </w:r>
            <w:r w:rsidRPr="00744089">
              <w:t>、</w:t>
            </w:r>
            <w:r w:rsidRPr="00744089">
              <w:t>NO2</w:t>
            </w:r>
            <w:r w:rsidRPr="00744089">
              <w:t>）。</w:t>
            </w:r>
          </w:p>
          <w:p w:rsidR="00872766" w:rsidRPr="00744089" w:rsidRDefault="00872766" w:rsidP="00906483">
            <w:pPr>
              <w:pStyle w:val="a3"/>
              <w:ind w:firstLine="480"/>
            </w:pPr>
            <w:r w:rsidRPr="00744089">
              <w:t>我公司承诺模式预报分析满足以下要求：</w:t>
            </w:r>
          </w:p>
          <w:p w:rsidR="00872766" w:rsidRPr="00744089" w:rsidRDefault="00872766" w:rsidP="00906483">
            <w:pPr>
              <w:pStyle w:val="a3"/>
              <w:ind w:firstLine="480"/>
            </w:pPr>
            <w:r w:rsidRPr="00744089">
              <w:t>1)</w:t>
            </w:r>
            <w:r w:rsidRPr="00744089">
              <w:tab/>
            </w:r>
            <w:r w:rsidRPr="00744089">
              <w:t>模式多维专题：基于不同的数值模型、预报区域、预报指标、预报时长的模拟结果，提供多模式、多参数、多时刻、多区域四种分析方法对预报指导产品进行时空可视化表达。提供六项常规污染物、</w:t>
            </w:r>
            <w:r w:rsidRPr="00744089">
              <w:t>AQI</w:t>
            </w:r>
            <w:r w:rsidRPr="00744089">
              <w:t>小时报和日报指标展示，利用</w:t>
            </w:r>
            <w:r w:rsidRPr="00744089">
              <w:t>WebGIS</w:t>
            </w:r>
            <w:r w:rsidRPr="00744089">
              <w:t>技术提供空间四窗口、单窗口方式的切换、多窗口的联动、配准功能；支持基于时间序列的时态动画展示功能，可调整动画播放速度、业务数据图层的透明度，根据模式预报区域进行掩膜</w:t>
            </w:r>
            <w:r w:rsidRPr="00744089">
              <w:lastRenderedPageBreak/>
              <w:t>控制。</w:t>
            </w:r>
            <w:r>
              <w:rPr>
                <w:rFonts w:hint="eastAsia"/>
              </w:rPr>
              <w:t>已经</w:t>
            </w:r>
            <w:r w:rsidRPr="00744089">
              <w:t>提供真实系统截图。</w:t>
            </w:r>
          </w:p>
          <w:p w:rsidR="00872766" w:rsidRPr="00744089" w:rsidRDefault="00872766" w:rsidP="00906483">
            <w:pPr>
              <w:pStyle w:val="a3"/>
              <w:ind w:firstLine="480"/>
            </w:pPr>
            <w:r w:rsidRPr="00744089">
              <w:t>2)</w:t>
            </w:r>
            <w:r w:rsidRPr="00744089">
              <w:tab/>
            </w:r>
            <w:r w:rsidRPr="00744089">
              <w:t>污染形势分析：基于不同数值模型、预报区域、预报指标、预报时长的预报指导产品，以空间专题图件的形式提供不同空气质量模式预报的六项常规污染物浓度、</w:t>
            </w:r>
            <w:r w:rsidRPr="00744089">
              <w:t>AQI</w:t>
            </w:r>
            <w:r w:rsidRPr="00744089">
              <w:t>指标，支持专题图件的展示与缩略图预览功能；支持专题图件的单帧放大、缩小、漫游、一键复位，全屏展示，单帧图片下载，多帧</w:t>
            </w:r>
            <w:r w:rsidRPr="00744089">
              <w:t>GIF</w:t>
            </w:r>
            <w:r w:rsidRPr="00744089">
              <w:t>图片动画生成下载等功能；支持基于时间序列的专题动画功能，可调整播放时段区间和动画速度。</w:t>
            </w:r>
          </w:p>
          <w:p w:rsidR="00872766" w:rsidRPr="00744089" w:rsidRDefault="00872766" w:rsidP="00906483">
            <w:pPr>
              <w:pStyle w:val="a3"/>
              <w:ind w:firstLine="480"/>
            </w:pPr>
            <w:r w:rsidRPr="00744089">
              <w:t>3)</w:t>
            </w:r>
            <w:r w:rsidRPr="00744089">
              <w:tab/>
            </w:r>
            <w:r w:rsidRPr="00744089">
              <w:t>城市</w:t>
            </w:r>
            <w:r w:rsidRPr="00744089">
              <w:t>/</w:t>
            </w:r>
            <w:r w:rsidRPr="00744089">
              <w:t>站点逐日预报：基于不同的模式预报，提供城市及辖区监测站点未来</w:t>
            </w:r>
            <w:r w:rsidRPr="00744089">
              <w:t>3</w:t>
            </w:r>
            <w:r w:rsidRPr="00744089">
              <w:t>天各模式的空气质量逐日预报产品，包含常规六项污染物浓度、分指数，</w:t>
            </w:r>
            <w:r w:rsidRPr="00744089">
              <w:t>AQI</w:t>
            </w:r>
            <w:r w:rsidRPr="00744089">
              <w:t>、首要污染物、空气质量级别，实现多模式逐日参考与对比和单模式逐日趋势分析。</w:t>
            </w:r>
            <w:r w:rsidRPr="00744089">
              <w:lastRenderedPageBreak/>
              <w:t>提供城市及辖区监测站点未来多日</w:t>
            </w:r>
            <w:r w:rsidRPr="00744089">
              <w:t>WRF</w:t>
            </w:r>
            <w:r w:rsidRPr="00744089">
              <w:t>模式气象要素逐日预报产品，包括最高温度，最低温度，相对湿度，风速风向，累计降水，边界层高，支持如高温、高湿、静小风、降水特定气象条件的智能提示功能。提供</w:t>
            </w:r>
            <w:r w:rsidRPr="00744089">
              <w:t>PM2.5</w:t>
            </w:r>
            <w:r w:rsidRPr="00744089">
              <w:t>，</w:t>
            </w:r>
            <w:r w:rsidRPr="00744089">
              <w:t>PM10</w:t>
            </w:r>
            <w:r w:rsidRPr="00744089">
              <w:t>，</w:t>
            </w:r>
            <w:r w:rsidRPr="00744089">
              <w:t>O3</w:t>
            </w:r>
            <w:r w:rsidRPr="00744089">
              <w:t>等主要污染物与气象要素的每日逐小预报对比分析查看功能。提供预报结果的一键</w:t>
            </w:r>
            <w:r w:rsidRPr="00744089">
              <w:t>Excel</w:t>
            </w:r>
            <w:r w:rsidRPr="00744089">
              <w:t>导出功能。</w:t>
            </w:r>
          </w:p>
          <w:p w:rsidR="00872766" w:rsidRPr="00744089" w:rsidRDefault="00872766" w:rsidP="00906483">
            <w:pPr>
              <w:pStyle w:val="a3"/>
              <w:ind w:firstLine="480"/>
            </w:pPr>
            <w:r w:rsidRPr="00744089">
              <w:t>4)</w:t>
            </w:r>
            <w:r w:rsidRPr="00744089">
              <w:tab/>
            </w:r>
            <w:r w:rsidRPr="00744089">
              <w:t>城市</w:t>
            </w:r>
            <w:r w:rsidRPr="00744089">
              <w:t>/</w:t>
            </w:r>
            <w:r w:rsidRPr="00744089">
              <w:t>站点小时分析：基于不同的模式预报，提供多个模式污染物和气象要素逐小时的综合分析与应用功能，提供城市及辖区监测站点未来</w:t>
            </w:r>
            <w:r w:rsidRPr="00744089">
              <w:t>3</w:t>
            </w:r>
            <w:r w:rsidRPr="00744089">
              <w:t>天时长空气质量与气象要素的逐小时关联分析预报产品，包括</w:t>
            </w:r>
            <w:r w:rsidRPr="00744089">
              <w:t>PM2.5</w:t>
            </w:r>
            <w:r w:rsidRPr="00744089">
              <w:t>、</w:t>
            </w:r>
            <w:r w:rsidRPr="00744089">
              <w:t>PM10</w:t>
            </w:r>
            <w:r w:rsidRPr="00744089">
              <w:t>、</w:t>
            </w:r>
            <w:r w:rsidRPr="00744089">
              <w:t>O3</w:t>
            </w:r>
            <w:r w:rsidRPr="00744089">
              <w:t>、</w:t>
            </w:r>
            <w:r w:rsidRPr="00744089">
              <w:t>NO2</w:t>
            </w:r>
            <w:r w:rsidRPr="00744089">
              <w:t>、</w:t>
            </w:r>
            <w:r w:rsidRPr="00744089">
              <w:t>CO</w:t>
            </w:r>
            <w:r w:rsidRPr="00744089">
              <w:t>、</w:t>
            </w:r>
            <w:r w:rsidRPr="00744089">
              <w:t>SO2</w:t>
            </w:r>
            <w:r w:rsidRPr="00744089">
              <w:t>六项污染物逐小时浓度、分指数时序图表；颗粒物组份（含一次粗颗粒、一次细颗粒、硫酸盐、硝酸盐、铵盐、有机物、</w:t>
            </w:r>
            <w:r w:rsidRPr="00744089">
              <w:lastRenderedPageBreak/>
              <w:t>黑炭）；能见度、边界层高度逐小时时序图表；风速风向逐小时图表；相对湿度、降水逐小时图表；温度、气压逐小时图表；</w:t>
            </w:r>
          </w:p>
          <w:p w:rsidR="00872766" w:rsidRPr="00744089" w:rsidRDefault="00872766" w:rsidP="00906483">
            <w:pPr>
              <w:pStyle w:val="a3"/>
              <w:ind w:firstLine="480"/>
            </w:pPr>
            <w:r w:rsidRPr="00744089">
              <w:t>5)</w:t>
            </w:r>
            <w:r w:rsidRPr="00744089">
              <w:tab/>
            </w:r>
            <w:r w:rsidRPr="00744089">
              <w:t>预警提示：基于实测数据和数值模式的预报结果，依据本地预警规则，提供预警信息提示功能。</w:t>
            </w:r>
          </w:p>
          <w:p w:rsidR="00872766" w:rsidRPr="00744089" w:rsidRDefault="00872766" w:rsidP="00906483">
            <w:pPr>
              <w:pStyle w:val="a3"/>
              <w:ind w:firstLine="480"/>
            </w:pPr>
            <w:r w:rsidRPr="00744089">
              <w:t>6)</w:t>
            </w:r>
            <w:r w:rsidRPr="00744089">
              <w:tab/>
            </w:r>
            <w:r w:rsidRPr="00744089">
              <w:t>垂直预报分析：基于空气质量数值预报和</w:t>
            </w:r>
            <w:r w:rsidRPr="00744089">
              <w:t>WRF</w:t>
            </w:r>
            <w:r w:rsidRPr="00744089">
              <w:t>气象数值预报的预报产品，提供模式预报的</w:t>
            </w:r>
            <w:r w:rsidRPr="00744089">
              <w:t>Skew-T</w:t>
            </w:r>
            <w:r w:rsidRPr="00744089">
              <w:t>图分析不同预报时刻大气层结垂直变化、提供污染物浓度垂直分布图分析垂直方向时间剖面的变化、提供能见度与边界层高度叠加图分析要素的连续变化趋势。支持专题图件的单帧放大、缩小、漫游、一键复位，全屏展示，单帧图片下载，多帧</w:t>
            </w:r>
            <w:r w:rsidRPr="00744089">
              <w:t>GIF</w:t>
            </w:r>
            <w:r w:rsidRPr="00744089">
              <w:t>图片动画生成下载功能。</w:t>
            </w:r>
          </w:p>
          <w:p w:rsidR="00872766" w:rsidRPr="00744089" w:rsidRDefault="00872766" w:rsidP="00906483">
            <w:pPr>
              <w:pStyle w:val="a3"/>
              <w:ind w:firstLine="480"/>
            </w:pPr>
            <w:r w:rsidRPr="00744089">
              <w:t>7)</w:t>
            </w:r>
            <w:r w:rsidRPr="00744089">
              <w:tab/>
            </w:r>
            <w:r w:rsidRPr="00744089">
              <w:t>垂直剖面分析：基于空气质量数值预报产品，利用</w:t>
            </w:r>
            <w:r w:rsidRPr="00744089">
              <w:t>WebGIS</w:t>
            </w:r>
            <w:r w:rsidRPr="00744089">
              <w:t>技术，</w:t>
            </w:r>
            <w:r w:rsidRPr="00744089">
              <w:lastRenderedPageBreak/>
              <w:t>支持不同高度层污染物浓度分布状况的查询与交互操作，分别以地图选取或坐标输入两种形式对六项常规污染物的空间垂直分布状况进行剖面绘制，在线生成垂直剖面分布图，支持常用预设路径的剖面快捷制作，提供剖面绘制记录浏览与查看，支持动态平移、放大、缩小等操作，生成时间不超过</w:t>
            </w:r>
            <w:r w:rsidRPr="00744089">
              <w:t>3</w:t>
            </w:r>
            <w:r w:rsidRPr="00744089">
              <w:t>秒，为分析不同高度之间的浓度交换影响提供支持。</w:t>
            </w:r>
            <w:r>
              <w:rPr>
                <w:rFonts w:hint="eastAsia"/>
              </w:rPr>
              <w:t>以及提供真实系统截图。</w:t>
            </w:r>
          </w:p>
          <w:p w:rsidR="00872766" w:rsidRPr="00744089" w:rsidRDefault="00872766" w:rsidP="00906483">
            <w:pPr>
              <w:pStyle w:val="a3"/>
              <w:ind w:firstLine="480"/>
            </w:pPr>
            <w:r w:rsidRPr="00744089">
              <w:t>8</w:t>
            </w:r>
            <w:r w:rsidRPr="00744089">
              <w:t>）基于空气质量数值预报产品，基于</w:t>
            </w:r>
            <w:r w:rsidRPr="00744089">
              <w:t>3D GIS</w:t>
            </w:r>
            <w:r w:rsidRPr="00744089">
              <w:t>技术实现污染预报结果的三维立体展示效果，支持展示不同高度层污染物分布状况，支持浏览器端用户在</w:t>
            </w:r>
            <w:r w:rsidRPr="00744089">
              <w:t>3D GIS</w:t>
            </w:r>
            <w:r w:rsidRPr="00744089">
              <w:t>上的自由交互操作，对于六项常规污染物的空间垂直分布状况进行立体绘制。支持</w:t>
            </w:r>
            <w:r w:rsidRPr="00744089">
              <w:t>3D</w:t>
            </w:r>
            <w:r w:rsidRPr="00744089">
              <w:t>动态平移、放大、缩小、旋转操作。对任意矩形区域绘制污染分布</w:t>
            </w:r>
            <w:r w:rsidRPr="00744089">
              <w:lastRenderedPageBreak/>
              <w:t>立方体的时间不超过</w:t>
            </w:r>
            <w:r w:rsidRPr="00744089">
              <w:t>3</w:t>
            </w:r>
            <w:r w:rsidRPr="00744089">
              <w:t>秒；</w:t>
            </w:r>
            <w:r w:rsidRPr="00744089">
              <w:t>3D</w:t>
            </w:r>
            <w:r w:rsidRPr="00744089">
              <w:t>立体展示功能为</w:t>
            </w:r>
            <w:r w:rsidRPr="00744089">
              <w:t>B/S</w:t>
            </w:r>
            <w:r w:rsidRPr="00744089">
              <w:t>结构，可用浏览器访问，为保证系统的技术先进性，不得使用</w:t>
            </w:r>
            <w:r w:rsidRPr="00744089">
              <w:t>ActiveX</w:t>
            </w:r>
            <w:r w:rsidRPr="00744089">
              <w:t>插件形式，为分析大气污染扩散特征、扩散通量等提供技术支撑。</w:t>
            </w:r>
          </w:p>
          <w:p w:rsidR="00872766" w:rsidRPr="00744089" w:rsidRDefault="00872766" w:rsidP="00906483">
            <w:pPr>
              <w:pStyle w:val="a3"/>
              <w:ind w:firstLine="480"/>
            </w:pPr>
            <w:r w:rsidRPr="00744089">
              <w:t>9)</w:t>
            </w:r>
            <w:r w:rsidRPr="00744089">
              <w:tab/>
            </w:r>
            <w:r w:rsidRPr="00744089">
              <w:t>预报集成：</w:t>
            </w:r>
          </w:p>
          <w:p w:rsidR="00872766" w:rsidRPr="00744089" w:rsidRDefault="00872766" w:rsidP="00906483">
            <w:pPr>
              <w:pStyle w:val="a3"/>
              <w:ind w:firstLine="480"/>
            </w:pPr>
            <w:r w:rsidRPr="00744089">
              <w:t>A.</w:t>
            </w:r>
            <w:r w:rsidRPr="00744089">
              <w:tab/>
            </w:r>
            <w:r w:rsidRPr="00744089">
              <w:t>总站下发产品集成：</w:t>
            </w:r>
            <w:r>
              <w:rPr>
                <w:rFonts w:hint="eastAsia"/>
              </w:rPr>
              <w:t>我公司承诺</w:t>
            </w:r>
            <w:r w:rsidRPr="00744089">
              <w:t>系统可扩展支持中国环境监测总站下发的全国空气质量预报预警指导产品，并能够在系统中进行集中展示和动画播放功能。</w:t>
            </w:r>
          </w:p>
          <w:p w:rsidR="00872766" w:rsidRPr="00744089" w:rsidRDefault="00872766" w:rsidP="00906483">
            <w:pPr>
              <w:pStyle w:val="a3"/>
              <w:ind w:firstLine="480"/>
            </w:pPr>
            <w:r w:rsidRPr="00744089">
              <w:t>B.</w:t>
            </w:r>
            <w:r w:rsidRPr="00744089">
              <w:tab/>
            </w:r>
            <w:r>
              <w:rPr>
                <w:rFonts w:hint="eastAsia"/>
              </w:rPr>
              <w:t>河南省</w:t>
            </w:r>
            <w:r w:rsidRPr="00744089">
              <w:t>中心下发产品集成：</w:t>
            </w:r>
            <w:r>
              <w:rPr>
                <w:rFonts w:hint="eastAsia"/>
              </w:rPr>
              <w:t>我公司承诺</w:t>
            </w:r>
            <w:r w:rsidRPr="00744089">
              <w:t>系统可扩展支持</w:t>
            </w:r>
            <w:r>
              <w:rPr>
                <w:rFonts w:hint="eastAsia"/>
              </w:rPr>
              <w:t>河南省</w:t>
            </w:r>
            <w:r w:rsidRPr="00744089">
              <w:t>中心下发的</w:t>
            </w:r>
            <w:r>
              <w:rPr>
                <w:rFonts w:hint="eastAsia"/>
              </w:rPr>
              <w:t>河南省</w:t>
            </w:r>
            <w:r w:rsidRPr="00744089">
              <w:t>空气质量预报预警指导产品，并能够在系统中进行集中展示和动画播放功能。</w:t>
            </w:r>
          </w:p>
          <w:p w:rsidR="00872766" w:rsidRPr="00744089" w:rsidRDefault="00872766" w:rsidP="00906483">
            <w:pPr>
              <w:pStyle w:val="a3"/>
              <w:ind w:firstLine="480"/>
            </w:pPr>
            <w:r w:rsidRPr="00744089">
              <w:t>我公司承诺溯源分析满足以下需求：</w:t>
            </w:r>
          </w:p>
          <w:p w:rsidR="00872766" w:rsidRPr="00744089" w:rsidRDefault="00872766" w:rsidP="00906483">
            <w:pPr>
              <w:pStyle w:val="a3"/>
              <w:ind w:firstLine="480"/>
            </w:pPr>
            <w:r w:rsidRPr="00744089">
              <w:t>1)</w:t>
            </w:r>
            <w:r w:rsidRPr="00744089">
              <w:tab/>
            </w:r>
            <w:r w:rsidRPr="00744089">
              <w:t>根据数值模式来源解析模块计算结果，自动生成周边区域不同地区、不同行业的污染排放</w:t>
            </w:r>
            <w:r w:rsidRPr="00744089">
              <w:lastRenderedPageBreak/>
              <w:t>源，对目标城市未来逐日或多日累计的影响程度和影响范围相关分析图表，对目标地区大气一次和二次污染物的贡献进行追踪，污染物包括细颗粒物（</w:t>
            </w:r>
            <w:r w:rsidRPr="00744089">
              <w:t>PM2.5</w:t>
            </w:r>
            <w:r w:rsidRPr="00744089">
              <w:t>）、可吸入颗粒物（</w:t>
            </w:r>
            <w:r w:rsidRPr="00744089">
              <w:t>PM10</w:t>
            </w:r>
            <w:r w:rsidRPr="00744089">
              <w:t>）、臭氧（</w:t>
            </w:r>
            <w:r w:rsidRPr="00744089">
              <w:t>O3</w:t>
            </w:r>
            <w:r w:rsidRPr="00744089">
              <w:t>）、二氧化氮（</w:t>
            </w:r>
            <w:r w:rsidRPr="00744089">
              <w:t>NO2</w:t>
            </w:r>
            <w:r w:rsidRPr="00744089">
              <w:t>）、二氧化硫（</w:t>
            </w:r>
            <w:r w:rsidRPr="00744089">
              <w:t>SO2</w:t>
            </w:r>
            <w:r w:rsidRPr="00744089">
              <w:t>）、一氧化碳（</w:t>
            </w:r>
            <w:r w:rsidRPr="00744089">
              <w:t>CO</w:t>
            </w:r>
            <w:r w:rsidRPr="00744089">
              <w:t>），以及颗粒物中的硝酸盐、硫酸盐、铵盐。基于</w:t>
            </w:r>
            <w:r w:rsidRPr="00744089">
              <w:t>WebGIS</w:t>
            </w:r>
            <w:r w:rsidRPr="00744089">
              <w:t>地图和图表显示不同地区、不同行业对污染的输送和贡献率情况。支持以不同颜色、动态箭头形式表达不同地区对目标城市污染传输和贡献情况，以柱状图和饼图表达不同行业的污染来源占比情况。</w:t>
            </w:r>
          </w:p>
          <w:p w:rsidR="00872766" w:rsidRPr="00744089" w:rsidRDefault="00872766" w:rsidP="00906483">
            <w:pPr>
              <w:pStyle w:val="a3"/>
              <w:ind w:firstLine="480"/>
            </w:pPr>
            <w:r w:rsidRPr="00744089">
              <w:t>2)</w:t>
            </w:r>
            <w:r w:rsidRPr="00744089">
              <w:tab/>
            </w:r>
            <w:r w:rsidRPr="00744089">
              <w:t>根据数值模式来源解析模块计算结果，提供任意时间段各种污染物的污染来源解析结果的统计分析，追踪的污染物包括细颗粒物（</w:t>
            </w:r>
            <w:r w:rsidRPr="00744089">
              <w:t>PM2.5</w:t>
            </w:r>
            <w:r w:rsidRPr="00744089">
              <w:t>）、可吸入颗粒物（</w:t>
            </w:r>
            <w:r w:rsidRPr="00744089">
              <w:t>PM10</w:t>
            </w:r>
            <w:r w:rsidRPr="00744089">
              <w:t>）、臭氧（</w:t>
            </w:r>
            <w:r w:rsidRPr="00744089">
              <w:t>O3</w:t>
            </w:r>
            <w:r w:rsidRPr="00744089">
              <w:t>）、二</w:t>
            </w:r>
            <w:r w:rsidRPr="00744089">
              <w:lastRenderedPageBreak/>
              <w:t>氧化氮（</w:t>
            </w:r>
            <w:r w:rsidRPr="00744089">
              <w:t>NO2</w:t>
            </w:r>
            <w:r w:rsidRPr="00744089">
              <w:t>）、二氧化硫（</w:t>
            </w:r>
            <w:r w:rsidRPr="00744089">
              <w:t>SO2</w:t>
            </w:r>
            <w:r w:rsidRPr="00744089">
              <w:t>）、一氧化碳（</w:t>
            </w:r>
            <w:r w:rsidRPr="00744089">
              <w:t>CO</w:t>
            </w:r>
            <w:r w:rsidRPr="00744089">
              <w:t>），以及颗粒物中的硝酸盐、硫酸盐、铵盐，基于时序图表对不同地区、不同行业的污染输送和贡献率进行时段分析。</w:t>
            </w:r>
          </w:p>
          <w:p w:rsidR="00872766" w:rsidRPr="00744089" w:rsidRDefault="00872766" w:rsidP="00906483">
            <w:pPr>
              <w:pStyle w:val="a3"/>
              <w:ind w:firstLine="480"/>
            </w:pPr>
            <w:r w:rsidRPr="00744089">
              <w:t>3)</w:t>
            </w:r>
            <w:r w:rsidRPr="00744089">
              <w:tab/>
            </w:r>
            <w:r w:rsidRPr="00744089">
              <w:t>基于</w:t>
            </w:r>
            <w:r w:rsidRPr="00744089">
              <w:t>GIS</w:t>
            </w:r>
            <w:r w:rsidRPr="00744089">
              <w:t>技术升级污染气团的前向和后向轨迹分析系统，模型部署在本地环境，使用本项目</w:t>
            </w:r>
            <w:r w:rsidRPr="00744089">
              <w:t>WRF</w:t>
            </w:r>
            <w:r w:rsidRPr="00744089">
              <w:t>气象模式结果实时产生，而非使用网络链接下载其他机构、单位或个人提供的后向轨迹产品的方式实现；分析结果基于</w:t>
            </w:r>
            <w:r w:rsidRPr="00744089">
              <w:t>WebGIS</w:t>
            </w:r>
            <w:r w:rsidRPr="00744089">
              <w:t>技术展示，非静态图片展示，提供</w:t>
            </w:r>
            <w:r w:rsidRPr="00744089">
              <w:t>48</w:t>
            </w:r>
            <w:r w:rsidRPr="00744089">
              <w:t>小时相对地面三个高度层的前向、后向轨迹分析图；系统支持固定监测站点位置的前向、后向轨迹分析图实时查询。</w:t>
            </w:r>
          </w:p>
          <w:p w:rsidR="00872766" w:rsidRPr="00744089" w:rsidRDefault="00872766" w:rsidP="00906483">
            <w:pPr>
              <w:pStyle w:val="a3"/>
              <w:ind w:firstLine="480"/>
            </w:pPr>
            <w:r w:rsidRPr="00744089">
              <w:t>4)</w:t>
            </w:r>
            <w:r w:rsidRPr="00744089">
              <w:tab/>
            </w:r>
            <w:r w:rsidRPr="00744089">
              <w:t>基于拉格朗日粒子扩散模式，以专题图件的形式提供粒子传输分析空间分布图，分别以潜在源区和影响区域两种模拟方式的展示选择，具</w:t>
            </w:r>
            <w:r w:rsidRPr="00744089">
              <w:lastRenderedPageBreak/>
              <w:t>备历史查询功能和预报结果展示。</w:t>
            </w:r>
          </w:p>
          <w:p w:rsidR="00872766" w:rsidRPr="00744089" w:rsidRDefault="00872766" w:rsidP="00906483">
            <w:pPr>
              <w:pStyle w:val="a3"/>
              <w:ind w:firstLine="480"/>
            </w:pPr>
            <w:r w:rsidRPr="00744089">
              <w:t>我公司承诺气象分析满足以下需求：</w:t>
            </w:r>
          </w:p>
          <w:p w:rsidR="00872766" w:rsidRPr="00744089" w:rsidRDefault="00872766" w:rsidP="00906483">
            <w:pPr>
              <w:pStyle w:val="a3"/>
              <w:ind w:firstLine="480"/>
            </w:pPr>
            <w:r w:rsidRPr="00744089">
              <w:t>1)</w:t>
            </w:r>
            <w:r w:rsidRPr="00744089">
              <w:tab/>
            </w:r>
            <w:r w:rsidRPr="00744089">
              <w:t>气象模拟分析：提供不同区域</w:t>
            </w:r>
            <w:r w:rsidRPr="00744089">
              <w:t>WRF</w:t>
            </w:r>
            <w:r w:rsidRPr="00744089">
              <w:t>气象数值预报产品结果的时空可视化表达，提供未来预报全时长的多个高度层（地面、</w:t>
            </w:r>
            <w:r w:rsidRPr="00744089">
              <w:t>850hPa</w:t>
            </w:r>
            <w:r w:rsidRPr="00744089">
              <w:t>、</w:t>
            </w:r>
            <w:r w:rsidRPr="00744089">
              <w:t>700hPa</w:t>
            </w:r>
            <w:r w:rsidRPr="00744089">
              <w:t>、</w:t>
            </w:r>
            <w:r w:rsidRPr="00744089">
              <w:t>500hPa</w:t>
            </w:r>
            <w:r w:rsidRPr="00744089">
              <w:t>）的逐小时气象场指标，包括高度场、温度场、风场、相对湿度场、水汽输送场、累计降水区域以及能见度分布、消光系数分布、气溶胶光学厚度分布的展示，智能判定高、低压中心。利用</w:t>
            </w:r>
            <w:r w:rsidRPr="00744089">
              <w:t>WebGIS</w:t>
            </w:r>
            <w:r w:rsidRPr="00744089">
              <w:t>技术提供空间双窗口、单窗口方式的切换、联动、配准功能；支持与空气质量模式的六项常规污染物浓度、</w:t>
            </w:r>
            <w:r w:rsidRPr="00744089">
              <w:t>AQI</w:t>
            </w:r>
            <w:r w:rsidRPr="00744089">
              <w:t>的预报结果的时态动画展示与对比分析功能，可调整动画播放速度、业务数据图层的透明度，提供风杆与箭头矢量两种风场的表达形式，两种形</w:t>
            </w:r>
            <w:r w:rsidRPr="00744089">
              <w:lastRenderedPageBreak/>
              <w:t>式可自由切换。根据气象数值预报区域进行掩膜控制。</w:t>
            </w:r>
          </w:p>
          <w:p w:rsidR="00872766" w:rsidRPr="00744089" w:rsidRDefault="00872766" w:rsidP="00906483">
            <w:pPr>
              <w:pStyle w:val="a3"/>
              <w:ind w:firstLine="480"/>
            </w:pPr>
            <w:r w:rsidRPr="00744089">
              <w:t>2)</w:t>
            </w:r>
            <w:r w:rsidRPr="00744089">
              <w:tab/>
            </w:r>
            <w:r w:rsidRPr="00744089">
              <w:t>气象参考预报：能够本地化获取并提供外部气象预报数据的图形化展示，集成中央气象台、韩国气象局、日本气象局、欧洲中心、香港天文台，台湾省气象局，美国</w:t>
            </w:r>
            <w:r w:rsidRPr="00744089">
              <w:t>NCEP</w:t>
            </w:r>
            <w:r w:rsidRPr="00744089">
              <w:t>提供的天气预报图，按照层次、类型、类别、时次分类并支持按图片来源和气象要素两种方式查询；支持在不同选择下的专题图件的展示与缩略图预览功能；支持专题图件的单帧放大、缩小、漫游、一键复位，全屏展示，单帧图片下载，多帧</w:t>
            </w:r>
            <w:r w:rsidRPr="00744089">
              <w:t>GIF</w:t>
            </w:r>
            <w:r w:rsidRPr="00744089">
              <w:t>图片动画生成下载功能；支持基于时间序列的专题动画功能，可调整播放时段区间和动画速度展示天气形势预报的变化情况。</w:t>
            </w:r>
          </w:p>
          <w:p w:rsidR="00872766" w:rsidRPr="00744089" w:rsidRDefault="00872766" w:rsidP="00906483">
            <w:pPr>
              <w:pStyle w:val="a3"/>
              <w:ind w:firstLine="480"/>
            </w:pPr>
            <w:r w:rsidRPr="00744089">
              <w:t>3)</w:t>
            </w:r>
            <w:r w:rsidRPr="00744089">
              <w:tab/>
            </w:r>
            <w:r w:rsidRPr="00744089">
              <w:t>气象实况参考：能够本地化获取并提供外部气象数据的图形化</w:t>
            </w:r>
            <w:r w:rsidRPr="00744089">
              <w:lastRenderedPageBreak/>
              <w:t>展示，集成中央气象台、韩国气象局、欧洲中心、美国</w:t>
            </w:r>
            <w:r w:rsidRPr="00744089">
              <w:t>NCEP</w:t>
            </w:r>
            <w:r w:rsidRPr="00744089">
              <w:t>提供的实况天气图，按照层次、类型、类别、时次分类并支持按来源和气象要素两种方式查询；支持在不同选择条件下的专题图件的展示与缩略图预览功能；支持专题图件的单帧放大、缩小、漫游、一键复位，全屏展示，单帧图片下载，多帧</w:t>
            </w:r>
            <w:r w:rsidRPr="00744089">
              <w:t>GIF</w:t>
            </w:r>
            <w:r w:rsidRPr="00744089">
              <w:t>图片动画生成下载功能；支持基于时间序列的专题动画功能，可调整播放时段区间和动画速度展示实况天气形势变化情况。</w:t>
            </w:r>
          </w:p>
          <w:p w:rsidR="00872766" w:rsidRPr="00744089" w:rsidRDefault="00872766" w:rsidP="00906483">
            <w:pPr>
              <w:pStyle w:val="a3"/>
              <w:ind w:firstLine="480"/>
            </w:pPr>
            <w:r w:rsidRPr="00744089">
              <w:t>我公司承诺评估分析满足以下要求：</w:t>
            </w:r>
          </w:p>
          <w:p w:rsidR="00872766" w:rsidRPr="00744089" w:rsidRDefault="00872766" w:rsidP="00906483">
            <w:pPr>
              <w:pStyle w:val="a3"/>
              <w:ind w:firstLine="480"/>
            </w:pPr>
            <w:r w:rsidRPr="00744089">
              <w:t>1)</w:t>
            </w:r>
            <w:r w:rsidRPr="00744089">
              <w:tab/>
            </w:r>
            <w:r w:rsidRPr="00744089">
              <w:t>模式评估：基于模式预报结果与监测数据对比，形成不同时间分辨率下，不同时效的模式预报效果评估，统计评估内容包括各城市月度、季度、年度和任意日期时段下模式预报结果的准确率，包括</w:t>
            </w:r>
            <w:r w:rsidRPr="00744089">
              <w:t>AQI</w:t>
            </w:r>
            <w:r w:rsidRPr="00744089">
              <w:t>等级准确</w:t>
            </w:r>
            <w:r w:rsidRPr="00744089">
              <w:lastRenderedPageBreak/>
              <w:t>率、</w:t>
            </w:r>
            <w:r w:rsidRPr="00744089">
              <w:t>AQI</w:t>
            </w:r>
            <w:r w:rsidRPr="00744089">
              <w:t>范围准确率、首要污染物准确率，实现预报评估结果在各污染级别中正确天数占比以及偏高率和偏低率的统计，评估结果以仪表盘图表的方式展示；支持评估结果报表导出功能；支持多城市评估结果对比分析。</w:t>
            </w:r>
            <w:r>
              <w:rPr>
                <w:rFonts w:hint="eastAsia"/>
              </w:rPr>
              <w:t>已经提供真实系统截图。</w:t>
            </w:r>
          </w:p>
          <w:p w:rsidR="00872766" w:rsidRPr="00744089" w:rsidRDefault="00872766" w:rsidP="00906483">
            <w:pPr>
              <w:pStyle w:val="a3"/>
              <w:ind w:firstLine="480"/>
            </w:pPr>
            <w:r w:rsidRPr="00744089">
              <w:t>2)</w:t>
            </w:r>
            <w:r w:rsidRPr="00744089">
              <w:tab/>
            </w:r>
            <w:r w:rsidRPr="00744089">
              <w:t>预报效果评估：根据城市人工订正预报效果分别与监测实况日均数据指标进行对比分析，对预报单位在任意时间段不同时效的人工订正预报效果进行评估与统计，评估项包括人工订正预报污染等级、人工订正预报</w:t>
            </w:r>
            <w:r w:rsidRPr="00744089">
              <w:t>AQI</w:t>
            </w:r>
            <w:r w:rsidRPr="00744089">
              <w:t>区间范围和人工订正预报首要污染物，评估内容包括城市任意时间段人工预报结果与城市实况监测逐日结果的时序图表展示，时序图表支持评估结果的判断。分析项目包括时段污染等级的偏高率、偏低率和正确率，</w:t>
            </w:r>
            <w:r w:rsidRPr="00744089">
              <w:t>AQI</w:t>
            </w:r>
            <w:r w:rsidRPr="00744089">
              <w:t>区间范围</w:t>
            </w:r>
            <w:r w:rsidRPr="00744089">
              <w:lastRenderedPageBreak/>
              <w:t>的偏高率、偏低率和正确率，以及首要污染物的正确率和错误率，支持评估天数和有效天数的统计，支持评估报表的</w:t>
            </w:r>
            <w:r w:rsidRPr="00744089">
              <w:t>Excel</w:t>
            </w:r>
            <w:r w:rsidRPr="00744089">
              <w:t>导出功能。</w:t>
            </w:r>
            <w:r>
              <w:rPr>
                <w:rFonts w:hint="eastAsia"/>
              </w:rPr>
              <w:t>已经提供真实系统截图。</w:t>
            </w:r>
          </w:p>
          <w:p w:rsidR="00872766" w:rsidRPr="00744089" w:rsidRDefault="00872766" w:rsidP="00906483">
            <w:pPr>
              <w:pStyle w:val="a3"/>
              <w:ind w:firstLine="480"/>
            </w:pPr>
            <w:r w:rsidRPr="00744089">
              <w:t>3)</w:t>
            </w:r>
            <w:r w:rsidRPr="00744089">
              <w:tab/>
            </w:r>
            <w:r w:rsidRPr="00744089">
              <w:t>预报人员评估提供不同预报员，不同预报时效任意时间段的人工订正预报效果评估与统计，评估项包括人工订正预报污染等级、人工订正预报</w:t>
            </w:r>
            <w:r w:rsidRPr="00744089">
              <w:t>AQI</w:t>
            </w:r>
            <w:r w:rsidRPr="00744089">
              <w:t>区间范围和人工订正预报首要污染物，评估内容包括逐日空气质量级别和</w:t>
            </w:r>
            <w:r w:rsidRPr="00744089">
              <w:t>AQI</w:t>
            </w:r>
            <w:r w:rsidRPr="00744089">
              <w:t>范围的预报效果，首要污染物的预报效果的时序图表展示，时序图表支持评估结果的判断。分析项目包括污染等级的偏高率、偏低率和正确率，</w:t>
            </w:r>
            <w:r w:rsidRPr="00744089">
              <w:t>AQI</w:t>
            </w:r>
            <w:r w:rsidRPr="00744089">
              <w:t>区间范围的偏高率、偏低率和正确率，以及首要污染物的正确率和错误率，支持评估天数和有效天数的统计，支持评估报表的</w:t>
            </w:r>
            <w:r w:rsidRPr="00744089">
              <w:t>Excel</w:t>
            </w:r>
            <w:r w:rsidRPr="00744089">
              <w:t>导出功能。</w:t>
            </w:r>
          </w:p>
          <w:p w:rsidR="00872766" w:rsidRPr="00744089" w:rsidRDefault="00872766" w:rsidP="00906483">
            <w:pPr>
              <w:pStyle w:val="a3"/>
              <w:ind w:firstLine="480"/>
            </w:pPr>
            <w:r w:rsidRPr="00744089">
              <w:lastRenderedPageBreak/>
              <w:t>4)</w:t>
            </w:r>
            <w:r w:rsidRPr="00744089">
              <w:tab/>
            </w:r>
            <w:r w:rsidRPr="00744089">
              <w:t>预报评估方法符合中国环境监测总站预报成效评估指南要求。</w:t>
            </w:r>
          </w:p>
          <w:p w:rsidR="00872766" w:rsidRPr="00744089" w:rsidRDefault="00872766" w:rsidP="00906483">
            <w:pPr>
              <w:pStyle w:val="a3"/>
              <w:ind w:firstLine="480"/>
            </w:pPr>
            <w:r w:rsidRPr="00744089">
              <w:t>我公司承诺预报会商满足以下要求：</w:t>
            </w:r>
          </w:p>
          <w:p w:rsidR="00872766" w:rsidRPr="00744089" w:rsidRDefault="00872766" w:rsidP="00906483">
            <w:pPr>
              <w:pStyle w:val="a3"/>
              <w:ind w:firstLine="480"/>
            </w:pPr>
            <w:r w:rsidRPr="00744089">
              <w:t>1)</w:t>
            </w:r>
            <w:r w:rsidRPr="00744089">
              <w:tab/>
            </w:r>
            <w:r w:rsidRPr="00744089">
              <w:t>大气条件录入：预报上报国家值班预报员根据大气环流形势和大气物理条件进行分析诊断，通过下拉菜单和输入框的形式录入未来多日不同高度层的天气形势以及气象要素。根据录入结果，人工判定扩散条件和空气质量的变化趋势，为人工订正提供基础。</w:t>
            </w:r>
          </w:p>
          <w:p w:rsidR="00872766" w:rsidRPr="00744089" w:rsidRDefault="00872766" w:rsidP="00906483">
            <w:pPr>
              <w:pStyle w:val="a3"/>
              <w:ind w:firstLine="480"/>
            </w:pPr>
            <w:r w:rsidRPr="00744089">
              <w:t>2)</w:t>
            </w:r>
            <w:r w:rsidRPr="00744089">
              <w:tab/>
            </w:r>
            <w:r w:rsidRPr="00744089">
              <w:t>预报预警会商：实现预报会商会议事件、会商结果等信息文档的建立、修改、查询。</w:t>
            </w:r>
          </w:p>
          <w:p w:rsidR="00872766" w:rsidRPr="00744089" w:rsidRDefault="00872766" w:rsidP="00906483">
            <w:pPr>
              <w:pStyle w:val="a3"/>
              <w:ind w:firstLine="480"/>
            </w:pPr>
            <w:r w:rsidRPr="00744089">
              <w:t>3)</w:t>
            </w:r>
            <w:r w:rsidRPr="00744089">
              <w:tab/>
            </w:r>
            <w:r w:rsidRPr="00744089">
              <w:t>人工预报订正：根据用户权限，支持当班预报员基于</w:t>
            </w:r>
            <w:r w:rsidRPr="00744089">
              <w:t>WRF</w:t>
            </w:r>
            <w:r w:rsidRPr="00744089">
              <w:t>气象预报结果，多模式预报逐日结果预报指导产品的对比分析判定，进行人工订正未来多日预报结果，支持历史预报订正结果查</w:t>
            </w:r>
            <w:r w:rsidRPr="00744089">
              <w:lastRenderedPageBreak/>
              <w:t>询。</w:t>
            </w:r>
          </w:p>
          <w:p w:rsidR="00872766" w:rsidRPr="00744089" w:rsidRDefault="00872766" w:rsidP="00906483">
            <w:pPr>
              <w:pStyle w:val="a3"/>
              <w:ind w:firstLine="480"/>
            </w:pPr>
            <w:r w:rsidRPr="00744089">
              <w:t>4)</w:t>
            </w:r>
            <w:r w:rsidRPr="00744089">
              <w:tab/>
            </w:r>
            <w:r w:rsidRPr="00744089">
              <w:t>预报日志制作：实现根据预报订正结果，自动生成需要的预报日志信息。支持根据历史发布日期查询预报日志信息结果。基于用户提供的</w:t>
            </w:r>
            <w:r w:rsidRPr="00744089">
              <w:t>“</w:t>
            </w:r>
            <w:r w:rsidRPr="00744089">
              <w:t>全国空气质量预报联网信息发布管理平台</w:t>
            </w:r>
            <w:r w:rsidRPr="00744089">
              <w:t>”</w:t>
            </w:r>
            <w:r w:rsidRPr="00744089">
              <w:t>的可上报接口，实现一站式上报预报数据，包含城市简要预报信息、转发当地政府正式发布的预警信息、更多预报信息和城市辖区形势图。</w:t>
            </w:r>
          </w:p>
          <w:p w:rsidR="00872766" w:rsidRPr="00744089" w:rsidRDefault="00872766" w:rsidP="00906483">
            <w:pPr>
              <w:pStyle w:val="a3"/>
              <w:ind w:firstLine="480"/>
            </w:pPr>
            <w:r w:rsidRPr="00744089">
              <w:t>我公司承诺案例库满足以下要求：</w:t>
            </w:r>
          </w:p>
          <w:p w:rsidR="00872766" w:rsidRPr="00744089" w:rsidRDefault="00872766" w:rsidP="00906483">
            <w:pPr>
              <w:pStyle w:val="a3"/>
              <w:ind w:firstLine="480"/>
            </w:pPr>
            <w:r w:rsidRPr="00744089">
              <w:t>建立许昌市重污染天气案例库，实现重污染过程智能识别，具备按照过程回顾进行案例判定与分析，提供不同污染物、不同污染级、不同污染特征的相似案例筛选查询，以供预报员回顾污染过程，建立预报经验。</w:t>
            </w:r>
          </w:p>
          <w:p w:rsidR="00872766" w:rsidRPr="00744089" w:rsidRDefault="00872766" w:rsidP="00906483">
            <w:pPr>
              <w:pStyle w:val="a3"/>
              <w:ind w:firstLine="480"/>
            </w:pPr>
            <w:r w:rsidRPr="00744089">
              <w:t>我公司承诺系统管理满足以下要求：</w:t>
            </w:r>
          </w:p>
          <w:p w:rsidR="00872766" w:rsidRPr="00744089" w:rsidRDefault="00872766" w:rsidP="00906483">
            <w:pPr>
              <w:pStyle w:val="a3"/>
              <w:ind w:firstLine="480"/>
            </w:pPr>
            <w:r w:rsidRPr="00744089">
              <w:t>1)</w:t>
            </w:r>
            <w:r w:rsidRPr="00744089">
              <w:tab/>
            </w:r>
            <w:r w:rsidRPr="00744089">
              <w:t>排班管理：根据</w:t>
            </w:r>
            <w:r w:rsidRPr="00744089">
              <w:lastRenderedPageBreak/>
              <w:t>单位参与预报工作的人员设置预报月度排班管理，提供预报员智能排班日历管理，提供当月值班信息更新修改，外部排班表一键导入，短期排班表快捷更新，支持排班表一键导出。</w:t>
            </w:r>
            <w:r>
              <w:rPr>
                <w:rFonts w:hint="eastAsia"/>
              </w:rPr>
              <w:t>已经提供真实系统截图。</w:t>
            </w:r>
          </w:p>
          <w:p w:rsidR="00872766" w:rsidRPr="00744089" w:rsidRDefault="00872766" w:rsidP="00906483">
            <w:pPr>
              <w:pStyle w:val="a3"/>
              <w:ind w:firstLine="480"/>
            </w:pPr>
            <w:r w:rsidRPr="00744089">
              <w:t>2)</w:t>
            </w:r>
            <w:r w:rsidRPr="00744089">
              <w:tab/>
            </w:r>
            <w:r w:rsidRPr="00744089">
              <w:t>角色管理：提供基于角色的用户权限管理，提供系统管理、预报员角色，以及自定义角色创建，支持用户组管理以及角色权限的设置。</w:t>
            </w:r>
          </w:p>
          <w:p w:rsidR="00872766" w:rsidRPr="00744089" w:rsidRDefault="00872766" w:rsidP="00906483">
            <w:pPr>
              <w:pStyle w:val="a3"/>
              <w:ind w:firstLine="480"/>
            </w:pPr>
            <w:r w:rsidRPr="00744089">
              <w:t>3)</w:t>
            </w:r>
            <w:r w:rsidRPr="00744089">
              <w:tab/>
            </w:r>
            <w:r w:rsidRPr="00744089">
              <w:t>用户管理：支持用户新建、编辑、删除、密码重置功能。</w:t>
            </w:r>
          </w:p>
          <w:p w:rsidR="00872766" w:rsidRPr="00744089" w:rsidRDefault="00872766" w:rsidP="00906483">
            <w:pPr>
              <w:pStyle w:val="a3"/>
              <w:ind w:firstLine="480"/>
            </w:pPr>
            <w:r w:rsidRPr="00744089">
              <w:t>4)</w:t>
            </w:r>
            <w:r w:rsidRPr="00744089">
              <w:tab/>
            </w:r>
            <w:r w:rsidRPr="00744089">
              <w:t>用户设置：支持用户信息录入，用户常用功能筛选设置，登录系统后默认页面设置。</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800000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800000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北京、中科三清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7</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空气质量预报预警信息发布系统</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我公司承诺信息发布模块满足以下要求：</w:t>
            </w:r>
          </w:p>
          <w:p w:rsidR="00872766" w:rsidRPr="00744089" w:rsidRDefault="00872766" w:rsidP="00906483">
            <w:pPr>
              <w:pStyle w:val="a3"/>
              <w:ind w:firstLine="480"/>
            </w:pPr>
            <w:r w:rsidRPr="00744089">
              <w:t>A.</w:t>
            </w:r>
            <w:r w:rsidRPr="00744089">
              <w:tab/>
            </w:r>
            <w:r w:rsidRPr="00744089">
              <w:t>能够实现预报预警信息对内、对外发布的管理。对内发布包括市环境监测站、市环保局；对外发布包括</w:t>
            </w:r>
            <w:r>
              <w:rPr>
                <w:rFonts w:hint="eastAsia"/>
              </w:rPr>
              <w:t>河南省</w:t>
            </w:r>
            <w:r w:rsidRPr="00744089">
              <w:t>统一</w:t>
            </w:r>
            <w:r w:rsidRPr="00744089">
              <w:lastRenderedPageBreak/>
              <w:t>发布平台和市环保局外网等。</w:t>
            </w:r>
          </w:p>
          <w:p w:rsidR="00872766" w:rsidRPr="00744089" w:rsidRDefault="00872766" w:rsidP="00906483">
            <w:pPr>
              <w:pStyle w:val="a3"/>
              <w:ind w:firstLine="480"/>
            </w:pPr>
            <w:r w:rsidRPr="00744089">
              <w:t>B.</w:t>
            </w:r>
            <w:r w:rsidRPr="00744089">
              <w:tab/>
            </w:r>
            <w:r w:rsidRPr="00744089">
              <w:t>系统能够提供发布途径、发布内容和格式的管理，并针对不同接口提供相应数据服务接口。</w:t>
            </w:r>
          </w:p>
          <w:p w:rsidR="00872766" w:rsidRPr="00744089" w:rsidRDefault="00872766" w:rsidP="00906483">
            <w:pPr>
              <w:pStyle w:val="a3"/>
              <w:ind w:firstLine="480"/>
            </w:pPr>
            <w:r w:rsidRPr="00744089">
              <w:t>C.</w:t>
            </w:r>
            <w:r w:rsidRPr="00744089">
              <w:tab/>
            </w:r>
            <w:r w:rsidRPr="00744089">
              <w:t>能够按照市环保局外网发布要求，将预报结果推送到指定接口，进行发布。</w:t>
            </w:r>
          </w:p>
          <w:p w:rsidR="00872766" w:rsidRPr="00744089" w:rsidRDefault="00872766" w:rsidP="00906483">
            <w:pPr>
              <w:pStyle w:val="a3"/>
              <w:ind w:firstLine="480"/>
            </w:pPr>
            <w:r w:rsidRPr="00744089">
              <w:t>(2</w:t>
            </w:r>
            <w:r w:rsidRPr="00744089">
              <w:t>）信息交换模块：</w:t>
            </w:r>
          </w:p>
          <w:p w:rsidR="00872766" w:rsidRPr="00744089" w:rsidRDefault="00872766" w:rsidP="00906483">
            <w:pPr>
              <w:pStyle w:val="a3"/>
              <w:ind w:firstLine="480"/>
            </w:pPr>
            <w:r w:rsidRPr="00744089">
              <w:t>A.</w:t>
            </w:r>
            <w:r w:rsidRPr="00744089">
              <w:tab/>
            </w:r>
            <w:r w:rsidRPr="00744089">
              <w:t>对总站和省站下发的模式数据，能够具有实现数据接收、预报结果上报功能；能够将许昌市站预报结果按照规范上传给省站或总站；</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600000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600000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北京、中科三清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8</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高性能计算机硬件租赁系统</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我公司承诺为保证许昌市环境空气质量预报预警平台正常运行，从国内云计算中心租赁所需的各类计算机硬件设备资源，包括计算设备、存储设备、网络设备、基础软件等。</w:t>
            </w:r>
          </w:p>
          <w:p w:rsidR="00872766" w:rsidRPr="00744089" w:rsidRDefault="00872766" w:rsidP="00906483">
            <w:pPr>
              <w:pStyle w:val="a3"/>
              <w:ind w:firstLine="480"/>
            </w:pPr>
            <w:r w:rsidRPr="00744089">
              <w:t>我公司承诺云计算资源租用期</w:t>
            </w:r>
            <w:r w:rsidRPr="00744089">
              <w:t>5</w:t>
            </w:r>
            <w:r w:rsidRPr="00744089">
              <w:t>年，高性能集群计算能力</w:t>
            </w:r>
            <w:r>
              <w:t>10</w:t>
            </w:r>
            <w:r w:rsidRPr="00744089">
              <w:t>万亿次（集群采用</w:t>
            </w:r>
            <w:r w:rsidRPr="00744089">
              <w:t>Infiniband</w:t>
            </w:r>
            <w:r w:rsidRPr="00744089">
              <w:t>网</w:t>
            </w:r>
            <w:r w:rsidRPr="00744089">
              <w:lastRenderedPageBreak/>
              <w:t>络互联），共享存储空间</w:t>
            </w:r>
            <w:r w:rsidRPr="00744089">
              <w:t>100TB</w:t>
            </w:r>
            <w:r w:rsidRPr="00744089">
              <w:t>，及</w:t>
            </w:r>
            <w:r w:rsidRPr="00744089">
              <w:t>2</w:t>
            </w:r>
            <w:r w:rsidRPr="00744089">
              <w:t>台数据库服务器（配置：</w:t>
            </w:r>
            <w:r w:rsidRPr="00744089">
              <w:t>XEON 4116×2</w:t>
            </w:r>
            <w:r w:rsidRPr="00744089">
              <w:t>，</w:t>
            </w:r>
            <w:r w:rsidRPr="00744089">
              <w:t>DDR4 2666 16G×2</w:t>
            </w:r>
            <w:r w:rsidRPr="00744089">
              <w:t>，</w:t>
            </w:r>
            <w:r w:rsidRPr="00744089">
              <w:t>900G 2.5</w:t>
            </w:r>
            <w:r w:rsidRPr="00744089">
              <w:t>吋</w:t>
            </w:r>
            <w:r w:rsidRPr="00744089">
              <w:t>6Gb SAS</w:t>
            </w:r>
            <w:r w:rsidRPr="00744089">
              <w:t>硬盘</w:t>
            </w:r>
            <w:r w:rsidRPr="00744089">
              <w:t>×3</w:t>
            </w:r>
            <w:r w:rsidRPr="00744089">
              <w:t>，横插</w:t>
            </w:r>
            <w:r w:rsidRPr="00744089">
              <w:t>04</w:t>
            </w:r>
            <w:r w:rsidRPr="00744089">
              <w:t>盘</w:t>
            </w:r>
            <w:r w:rsidRPr="00744089">
              <w:t xml:space="preserve">12G SAS </w:t>
            </w:r>
            <w:r w:rsidRPr="00744089">
              <w:t>硬盘背板</w:t>
            </w:r>
            <w:r w:rsidRPr="00744089">
              <w:t>×1</w:t>
            </w:r>
            <w:r w:rsidRPr="00744089">
              <w:t>，</w:t>
            </w:r>
            <w:r w:rsidRPr="00744089">
              <w:t>550W</w:t>
            </w:r>
            <w:r w:rsidRPr="00744089">
              <w:t>电源模块</w:t>
            </w:r>
            <w:r w:rsidRPr="00744089">
              <w:t>×2</w:t>
            </w:r>
            <w:r w:rsidRPr="00744089">
              <w:t>）、</w:t>
            </w:r>
            <w:r w:rsidRPr="00744089">
              <w:t>3</w:t>
            </w:r>
            <w:r w:rsidRPr="00744089">
              <w:t>台</w:t>
            </w:r>
            <w:r w:rsidRPr="00744089">
              <w:t>Web</w:t>
            </w:r>
            <w:r w:rsidRPr="00744089">
              <w:t>服务器（配置：</w:t>
            </w:r>
            <w:r w:rsidRPr="00744089">
              <w:t>XEON 4116×2</w:t>
            </w:r>
            <w:r w:rsidRPr="00744089">
              <w:t>，</w:t>
            </w:r>
            <w:r w:rsidRPr="00744089">
              <w:t>DDR4 2666 32G×2</w:t>
            </w:r>
            <w:r w:rsidRPr="00744089">
              <w:t>，</w:t>
            </w:r>
            <w:r w:rsidRPr="00744089">
              <w:t>900G 2.5</w:t>
            </w:r>
            <w:r w:rsidRPr="00744089">
              <w:t>吋</w:t>
            </w:r>
            <w:r w:rsidRPr="00744089">
              <w:t>6Gb SAS</w:t>
            </w:r>
            <w:r w:rsidRPr="00744089">
              <w:t>硬盘</w:t>
            </w:r>
            <w:r w:rsidRPr="00744089">
              <w:t>×3</w:t>
            </w:r>
            <w:r w:rsidRPr="00744089">
              <w:t>，横插</w:t>
            </w:r>
            <w:r w:rsidRPr="00744089">
              <w:t>04</w:t>
            </w:r>
            <w:r w:rsidRPr="00744089">
              <w:t>盘</w:t>
            </w:r>
            <w:r w:rsidRPr="00744089">
              <w:t xml:space="preserve">12G SAS </w:t>
            </w:r>
            <w:r w:rsidRPr="00744089">
              <w:t>硬盘背板</w:t>
            </w:r>
            <w:r w:rsidRPr="00744089">
              <w:t>×1</w:t>
            </w:r>
            <w:r w:rsidRPr="00744089">
              <w:t>，</w:t>
            </w:r>
            <w:r w:rsidRPr="00744089">
              <w:t>550W</w:t>
            </w:r>
            <w:r w:rsidRPr="00744089">
              <w:t>电源模块</w:t>
            </w:r>
            <w:r w:rsidRPr="00744089">
              <w:t>×2</w:t>
            </w:r>
            <w:r w:rsidRPr="00744089">
              <w:t>）及配套网络交换和安全设备。</w:t>
            </w:r>
          </w:p>
          <w:p w:rsidR="00872766" w:rsidRPr="00744089" w:rsidRDefault="00872766" w:rsidP="00906483">
            <w:pPr>
              <w:pStyle w:val="a3"/>
              <w:ind w:firstLine="480"/>
            </w:pPr>
            <w:r w:rsidRPr="00744089">
              <w:t>我公司承诺为保证数据传输效率，提供</w:t>
            </w:r>
            <w:r w:rsidRPr="00744089">
              <w:t>5</w:t>
            </w:r>
            <w:r w:rsidRPr="00744089">
              <w:t>年</w:t>
            </w:r>
            <w:r w:rsidRPr="00744089">
              <w:t>20M</w:t>
            </w:r>
            <w:r w:rsidRPr="00744089">
              <w:t>互联网专线租赁服务</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BD3117" w:rsidRDefault="00872766" w:rsidP="00906483">
            <w:pPr>
              <w:jc w:val="center"/>
            </w:pPr>
            <w:r w:rsidRPr="00BD3117">
              <w:t>1200000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jc w:val="center"/>
            </w:pPr>
            <w:r w:rsidRPr="00BD3117">
              <w:t>1200000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北京、中科三清</w:t>
            </w:r>
          </w:p>
        </w:tc>
      </w:tr>
      <w:tr w:rsidR="00872766" w:rsidRPr="004132BD" w:rsidTr="00906483">
        <w:trPr>
          <w:trHeight w:val="20"/>
        </w:trPr>
        <w:tc>
          <w:tcPr>
            <w:tcW w:w="534" w:type="dxa"/>
            <w:vMerge w:val="restart"/>
            <w:tcBorders>
              <w:top w:val="single" w:sz="6" w:space="0" w:color="auto"/>
              <w:left w:val="single" w:sz="6" w:space="0" w:color="auto"/>
              <w:right w:val="single" w:sz="6" w:space="0" w:color="auto"/>
            </w:tcBorders>
            <w:vAlign w:val="center"/>
          </w:tcPr>
          <w:p w:rsidR="00872766" w:rsidRDefault="00872766" w:rsidP="00906483">
            <w:pPr>
              <w:pStyle w:val="a5"/>
              <w:spacing w:line="276" w:lineRule="auto"/>
            </w:pPr>
            <w:r>
              <w:lastRenderedPageBreak/>
              <w:t>9</w:t>
            </w:r>
          </w:p>
        </w:tc>
        <w:tc>
          <w:tcPr>
            <w:tcW w:w="8930" w:type="dxa"/>
            <w:gridSpan w:val="8"/>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预报业务硬件</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sidRPr="00000680">
              <w:rPr>
                <w:rFonts w:hint="eastAsia"/>
              </w:rPr>
              <w:t>图形工作站</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Pr="00000680" w:rsidRDefault="00872766" w:rsidP="00906483">
            <w:pPr>
              <w:pStyle w:val="a5"/>
              <w:spacing w:line="276" w:lineRule="auto"/>
            </w:pPr>
            <w:r w:rsidRPr="00000680">
              <w:rPr>
                <w:rFonts w:hint="eastAsia"/>
              </w:rPr>
              <w:t>曙光</w:t>
            </w:r>
            <w:r w:rsidRPr="00000680">
              <w:rPr>
                <w:rFonts w:hint="eastAsia"/>
              </w:rPr>
              <w:t>W560-G30</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我公司承诺配置满足可以与省监测中心可以对接的会商设备</w:t>
            </w:r>
          </w:p>
          <w:p w:rsidR="00872766" w:rsidRPr="00744089" w:rsidRDefault="00872766" w:rsidP="00906483">
            <w:pPr>
              <w:pStyle w:val="a3"/>
              <w:ind w:firstLine="480"/>
            </w:pPr>
            <w:r w:rsidRPr="00744089">
              <w:t>（</w:t>
            </w:r>
            <w:r w:rsidRPr="00744089">
              <w:t>1</w:t>
            </w:r>
            <w:r w:rsidRPr="00744089">
              <w:t>）配置</w:t>
            </w:r>
            <w:r w:rsidRPr="00744089">
              <w:t>4</w:t>
            </w:r>
            <w:r w:rsidRPr="00744089">
              <w:t>台图形工作站，型号为曙光</w:t>
            </w:r>
            <w:r w:rsidRPr="00744089">
              <w:t>W560-G30</w:t>
            </w:r>
            <w:r w:rsidRPr="00744089">
              <w:t>：</w:t>
            </w:r>
          </w:p>
          <w:p w:rsidR="00872766" w:rsidRPr="00744089" w:rsidRDefault="00872766" w:rsidP="00906483">
            <w:pPr>
              <w:pStyle w:val="a3"/>
              <w:ind w:firstLine="480"/>
            </w:pPr>
            <w:r w:rsidRPr="00744089">
              <w:t>处理器：</w:t>
            </w:r>
            <w:r w:rsidRPr="00D54574">
              <w:rPr>
                <w:rFonts w:hint="eastAsia"/>
              </w:rPr>
              <w:t>配置</w:t>
            </w:r>
            <w:r w:rsidRPr="005564C0">
              <w:rPr>
                <w:rFonts w:hint="eastAsia"/>
                <w:b/>
              </w:rPr>
              <w:t>2</w:t>
            </w:r>
            <w:r w:rsidRPr="005564C0">
              <w:rPr>
                <w:rFonts w:hint="eastAsia"/>
                <w:b/>
              </w:rPr>
              <w:t>颗</w:t>
            </w:r>
            <w:r w:rsidRPr="005564C0">
              <w:rPr>
                <w:rFonts w:hint="eastAsia"/>
                <w:b/>
              </w:rPr>
              <w:t>IntelXEON 5115 CPU</w:t>
            </w:r>
            <w:r w:rsidRPr="005564C0">
              <w:rPr>
                <w:rFonts w:hint="eastAsia"/>
                <w:b/>
              </w:rPr>
              <w:t>，</w:t>
            </w:r>
            <w:r w:rsidRPr="00D54574">
              <w:rPr>
                <w:rFonts w:hint="eastAsia"/>
              </w:rPr>
              <w:t>每颗</w:t>
            </w:r>
            <w:r w:rsidRPr="00D54574">
              <w:rPr>
                <w:rFonts w:hint="eastAsia"/>
              </w:rPr>
              <w:t>CPU</w:t>
            </w:r>
            <w:r w:rsidRPr="00D54574">
              <w:rPr>
                <w:rFonts w:hint="eastAsia"/>
              </w:rPr>
              <w:t>核心数</w:t>
            </w:r>
            <w:r w:rsidRPr="00D54574">
              <w:rPr>
                <w:rFonts w:hint="eastAsia"/>
              </w:rPr>
              <w:t>10</w:t>
            </w:r>
            <w:r w:rsidRPr="00D54574">
              <w:rPr>
                <w:rFonts w:hint="eastAsia"/>
              </w:rPr>
              <w:t>核</w:t>
            </w:r>
            <w:r w:rsidRPr="00744089">
              <w:t>，每</w:t>
            </w:r>
            <w:r w:rsidRPr="00744089">
              <w:lastRenderedPageBreak/>
              <w:t>颗</w:t>
            </w:r>
            <w:r w:rsidRPr="00744089">
              <w:t>CPU</w:t>
            </w:r>
            <w:r w:rsidRPr="00744089">
              <w:t>主频：</w:t>
            </w:r>
            <w:r w:rsidRPr="00744089">
              <w:t>2.4GHz</w:t>
            </w:r>
            <w:r w:rsidRPr="00744089">
              <w:t>；</w:t>
            </w:r>
          </w:p>
          <w:p w:rsidR="00872766" w:rsidRPr="00744089" w:rsidRDefault="00872766" w:rsidP="00906483">
            <w:pPr>
              <w:pStyle w:val="a3"/>
              <w:ind w:firstLine="480"/>
            </w:pPr>
            <w:r w:rsidRPr="00744089">
              <w:t>内存：配置</w:t>
            </w:r>
            <w:r w:rsidRPr="00744089">
              <w:t xml:space="preserve">64GB DDR4  ECC REG </w:t>
            </w:r>
            <w:r w:rsidRPr="00744089">
              <w:t>内存，</w:t>
            </w:r>
            <w:r w:rsidRPr="005564C0">
              <w:rPr>
                <w:b/>
              </w:rPr>
              <w:t>最大</w:t>
            </w:r>
            <w:r w:rsidRPr="005564C0">
              <w:rPr>
                <w:b/>
              </w:rPr>
              <w:t>2T</w:t>
            </w:r>
            <w:r w:rsidRPr="005564C0">
              <w:rPr>
                <w:b/>
              </w:rPr>
              <w:t>容量</w:t>
            </w:r>
            <w:r w:rsidRPr="005564C0">
              <w:t>；</w:t>
            </w:r>
          </w:p>
          <w:p w:rsidR="00872766" w:rsidRPr="00744089" w:rsidRDefault="00872766" w:rsidP="00906483">
            <w:pPr>
              <w:pStyle w:val="a3"/>
              <w:ind w:firstLine="480"/>
            </w:pPr>
            <w:r w:rsidRPr="00744089">
              <w:t>硬盘：配置</w:t>
            </w:r>
            <w:r w:rsidRPr="00744089">
              <w:t>900G 2.5</w:t>
            </w:r>
            <w:r w:rsidRPr="00744089">
              <w:t>吋</w:t>
            </w:r>
            <w:r w:rsidRPr="00744089">
              <w:t>10K 12Gb SAS</w:t>
            </w:r>
            <w:r w:rsidRPr="00744089">
              <w:t>硬盘</w:t>
            </w:r>
            <w:r w:rsidRPr="00744089">
              <w:t xml:space="preserve">*3 </w:t>
            </w:r>
            <w:r w:rsidRPr="00744089">
              <w:t>，最大支持</w:t>
            </w:r>
            <w:r w:rsidRPr="00744089">
              <w:t>8</w:t>
            </w:r>
            <w:r w:rsidRPr="00744089">
              <w:t>块；</w:t>
            </w:r>
          </w:p>
          <w:p w:rsidR="00872766" w:rsidRPr="00744089" w:rsidRDefault="00872766" w:rsidP="00906483">
            <w:pPr>
              <w:pStyle w:val="a3"/>
              <w:ind w:firstLine="480"/>
            </w:pPr>
            <w:r w:rsidRPr="00744089">
              <w:t>网卡：板载</w:t>
            </w:r>
            <w:r w:rsidRPr="00744089">
              <w:t>2</w:t>
            </w:r>
            <w:r w:rsidRPr="00744089">
              <w:t>个千兆以太网接口，支持网络唤醒，网络冗余，负载均衡等网络高级特性；</w:t>
            </w:r>
          </w:p>
          <w:p w:rsidR="00872766" w:rsidRPr="00744089" w:rsidRDefault="00872766" w:rsidP="00906483">
            <w:pPr>
              <w:pStyle w:val="a3"/>
              <w:ind w:firstLine="480"/>
            </w:pPr>
            <w:r w:rsidRPr="00744089">
              <w:t>显卡：</w:t>
            </w:r>
            <w:r w:rsidRPr="00744089">
              <w:t xml:space="preserve">N V Quadro P400 2GB E3x16 30W </w:t>
            </w:r>
            <w:r w:rsidRPr="00744089">
              <w:t>单宽</w:t>
            </w:r>
            <w:r w:rsidRPr="00744089">
              <w:t xml:space="preserve"> </w:t>
            </w:r>
            <w:r w:rsidRPr="00744089">
              <w:t>显卡</w:t>
            </w:r>
            <w:r w:rsidRPr="00744089">
              <w:t>*1</w:t>
            </w:r>
            <w:r w:rsidRPr="00744089">
              <w:t>；</w:t>
            </w:r>
          </w:p>
          <w:p w:rsidR="00872766" w:rsidRPr="00744089" w:rsidRDefault="00872766" w:rsidP="00906483">
            <w:pPr>
              <w:pStyle w:val="a3"/>
              <w:ind w:firstLine="480"/>
            </w:pPr>
            <w:r w:rsidRPr="00744089">
              <w:t>显示器：</w:t>
            </w:r>
            <w:r w:rsidRPr="00744089">
              <w:t>24</w:t>
            </w:r>
            <w:r w:rsidRPr="00744089">
              <w:t>寸专业级显示器（工作站专用）</w:t>
            </w:r>
          </w:p>
          <w:p w:rsidR="00872766" w:rsidRDefault="00872766" w:rsidP="00906483">
            <w:pPr>
              <w:spacing w:line="276" w:lineRule="auto"/>
              <w:jc w:val="center"/>
            </w:pPr>
            <w:r w:rsidRPr="00744089">
              <w:t>电源：配置</w:t>
            </w:r>
            <w:r w:rsidRPr="00744089">
              <w:t>600W</w:t>
            </w:r>
            <w:r w:rsidRPr="00744089">
              <w:t>专用电源；</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4</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60000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240000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北京、中科曙光</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sidRPr="00000680">
              <w:rPr>
                <w:rFonts w:hint="eastAsia"/>
              </w:rPr>
              <w:t>便捷式工作站</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Pr="00000680" w:rsidRDefault="00872766" w:rsidP="00906483">
            <w:pPr>
              <w:pStyle w:val="a5"/>
              <w:spacing w:line="276" w:lineRule="auto"/>
            </w:pPr>
            <w:r w:rsidRPr="00000680">
              <w:rPr>
                <w:rFonts w:hint="eastAsia"/>
              </w:rPr>
              <w:t>联想昭阳</w:t>
            </w:r>
            <w:r w:rsidRPr="00000680">
              <w:rPr>
                <w:rFonts w:hint="eastAsia"/>
              </w:rPr>
              <w:t>K43c-80496</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70FCF">
              <w:t>（</w:t>
            </w:r>
            <w:r w:rsidRPr="00770FCF">
              <w:t>2</w:t>
            </w:r>
            <w:r w:rsidRPr="00770FCF">
              <w:t>）配置</w:t>
            </w:r>
            <w:r w:rsidRPr="00770FCF">
              <w:t>6</w:t>
            </w:r>
            <w:r w:rsidRPr="00770FCF">
              <w:t>台便捷式工作站，型号为联想昭阳</w:t>
            </w:r>
            <w:r w:rsidRPr="00770FCF">
              <w:t>K43c-80496</w:t>
            </w:r>
            <w:r w:rsidRPr="00770FCF">
              <w:t>：</w:t>
            </w:r>
          </w:p>
          <w:p w:rsidR="00872766" w:rsidRDefault="00872766" w:rsidP="00906483">
            <w:pPr>
              <w:spacing w:line="276" w:lineRule="auto"/>
              <w:jc w:val="center"/>
            </w:pPr>
            <w:r w:rsidRPr="005564C0">
              <w:rPr>
                <w:rFonts w:hint="eastAsia"/>
                <w:b/>
              </w:rPr>
              <w:t>i7-6567U</w:t>
            </w:r>
            <w:r w:rsidRPr="005564C0">
              <w:rPr>
                <w:rFonts w:hint="eastAsia"/>
                <w:b/>
              </w:rPr>
              <w:t>、主频</w:t>
            </w:r>
            <w:r w:rsidRPr="005564C0">
              <w:rPr>
                <w:rFonts w:hint="eastAsia"/>
                <w:b/>
              </w:rPr>
              <w:t>3.3GHz</w:t>
            </w:r>
            <w:r w:rsidRPr="005564C0">
              <w:rPr>
                <w:rFonts w:hint="eastAsia"/>
                <w:b/>
              </w:rPr>
              <w:t>、内存</w:t>
            </w:r>
            <w:r w:rsidRPr="005564C0">
              <w:rPr>
                <w:rFonts w:hint="eastAsia"/>
                <w:b/>
              </w:rPr>
              <w:t>8G</w:t>
            </w:r>
            <w:r w:rsidRPr="005564C0">
              <w:rPr>
                <w:rFonts w:hint="eastAsia"/>
                <w:b/>
              </w:rPr>
              <w:t>、</w:t>
            </w:r>
            <w:r w:rsidRPr="005564C0">
              <w:rPr>
                <w:rFonts w:hint="eastAsia"/>
                <w:b/>
              </w:rPr>
              <w:t>256G SSD</w:t>
            </w:r>
            <w:r w:rsidRPr="005564C0">
              <w:rPr>
                <w:rFonts w:hint="eastAsia"/>
                <w:b/>
              </w:rPr>
              <w:t>、</w:t>
            </w:r>
            <w:r w:rsidRPr="00B12652">
              <w:rPr>
                <w:rFonts w:hint="eastAsia"/>
              </w:rPr>
              <w:t>14</w:t>
            </w:r>
            <w:r w:rsidRPr="00B12652">
              <w:rPr>
                <w:rFonts w:hint="eastAsia"/>
              </w:rPr>
              <w:t>英寸、</w:t>
            </w:r>
            <w:r w:rsidRPr="00B12652">
              <w:rPr>
                <w:rFonts w:hint="eastAsia"/>
              </w:rPr>
              <w:t>1366</w:t>
            </w:r>
            <w:r w:rsidRPr="00B12652">
              <w:rPr>
                <w:rFonts w:hint="eastAsia"/>
              </w:rPr>
              <w:t>×</w:t>
            </w:r>
            <w:r w:rsidRPr="00B12652">
              <w:rPr>
                <w:rFonts w:hint="eastAsia"/>
              </w:rPr>
              <w:t>768 LED</w:t>
            </w:r>
            <w:r w:rsidRPr="00B12652">
              <w:rPr>
                <w:rFonts w:hint="eastAsia"/>
              </w:rPr>
              <w:t>屏，独立显卡</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6</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11000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66000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北京、联想</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sidRPr="00000680">
              <w:t>MCU</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Pr="00000680" w:rsidRDefault="00872766" w:rsidP="00906483">
            <w:pPr>
              <w:pStyle w:val="a5"/>
              <w:spacing w:line="276" w:lineRule="auto"/>
            </w:pPr>
            <w:r w:rsidRPr="00000680">
              <w:rPr>
                <w:rFonts w:hint="eastAsia"/>
              </w:rPr>
              <w:t>中兴</w:t>
            </w:r>
            <w:r w:rsidRPr="00000680">
              <w:rPr>
                <w:rFonts w:hint="eastAsia"/>
              </w:rPr>
              <w:t>M900-16A</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3</w:t>
            </w:r>
            <w:r w:rsidRPr="00744089">
              <w:t>）配置</w:t>
            </w:r>
            <w:r w:rsidRPr="00744089">
              <w:t>1</w:t>
            </w:r>
            <w:r w:rsidRPr="00744089">
              <w:t>套</w:t>
            </w:r>
            <w:r w:rsidRPr="00744089">
              <w:t>MCU</w:t>
            </w:r>
            <w:r w:rsidRPr="00744089">
              <w:t>，型号为中兴</w:t>
            </w:r>
            <w:r w:rsidRPr="00744089">
              <w:t>M900-16A</w:t>
            </w:r>
            <w:r w:rsidRPr="00744089">
              <w:t>：</w:t>
            </w:r>
          </w:p>
          <w:p w:rsidR="00872766" w:rsidRPr="00744089" w:rsidRDefault="00872766" w:rsidP="00906483">
            <w:pPr>
              <w:pStyle w:val="a3"/>
              <w:ind w:firstLine="480"/>
            </w:pPr>
            <w:r>
              <w:rPr>
                <w:rFonts w:hint="eastAsia"/>
              </w:rPr>
              <w:t>最大</w:t>
            </w:r>
            <w:r w:rsidRPr="00744089">
              <w:t>支持</w:t>
            </w:r>
            <w:r>
              <w:rPr>
                <w:rFonts w:hint="eastAsia"/>
              </w:rPr>
              <w:t>1</w:t>
            </w:r>
            <w:r>
              <w:t>6</w:t>
            </w:r>
            <w:r>
              <w:rPr>
                <w:rFonts w:hint="eastAsia"/>
              </w:rPr>
              <w:t>路</w:t>
            </w:r>
            <w:r w:rsidRPr="00744089">
              <w:t>1080P</w:t>
            </w:r>
            <w:r w:rsidRPr="00744089">
              <w:t>高清会场接入，最大支持</w:t>
            </w:r>
            <w:r w:rsidRPr="00744089">
              <w:t>25</w:t>
            </w:r>
            <w:r w:rsidRPr="00744089">
              <w:t>画面多画面显</w:t>
            </w:r>
            <w:r w:rsidRPr="00744089">
              <w:lastRenderedPageBreak/>
              <w:t>示，电信级一体化设计，符合标准的</w:t>
            </w:r>
            <w:r w:rsidRPr="00744089">
              <w:t>H.323</w:t>
            </w:r>
            <w:r w:rsidRPr="00744089">
              <w:t>、</w:t>
            </w:r>
            <w:r w:rsidRPr="00744089">
              <w:t xml:space="preserve"> SIP</w:t>
            </w:r>
            <w:r w:rsidRPr="00744089">
              <w:t>、</w:t>
            </w:r>
            <w:r w:rsidRPr="00744089">
              <w:t>H.320</w:t>
            </w:r>
            <w:r w:rsidRPr="00744089">
              <w:t>协议，内置</w:t>
            </w:r>
            <w:r w:rsidRPr="00744089">
              <w:t>GK</w:t>
            </w:r>
            <w:r w:rsidRPr="00744089">
              <w:t>和设备管理系统，电源风扇</w:t>
            </w:r>
            <w:r w:rsidRPr="00744089">
              <w:t>1+1</w:t>
            </w:r>
            <w:r w:rsidRPr="00744089">
              <w:t>备份配置。支持</w:t>
            </w:r>
            <w:r w:rsidRPr="00744089">
              <w:t>ITU H.263</w:t>
            </w:r>
            <w:r w:rsidRPr="00744089">
              <w:t>、</w:t>
            </w:r>
            <w:r w:rsidRPr="00744089">
              <w:t>H.264</w:t>
            </w:r>
            <w:r w:rsidRPr="00744089">
              <w:t>、</w:t>
            </w:r>
            <w:r w:rsidRPr="00744089">
              <w:t>H.264HP</w:t>
            </w:r>
            <w:r w:rsidRPr="00744089">
              <w:t>、</w:t>
            </w:r>
            <w:r w:rsidRPr="00744089">
              <w:t xml:space="preserve"> H.265</w:t>
            </w:r>
            <w:r w:rsidRPr="00744089">
              <w:t>视频编解码标准协议，支持</w:t>
            </w:r>
            <w:r w:rsidRPr="00744089">
              <w:t>128Kbps</w:t>
            </w:r>
            <w:r w:rsidRPr="00744089">
              <w:t>至</w:t>
            </w:r>
            <w:r w:rsidRPr="00744089">
              <w:t>8Mbps</w:t>
            </w:r>
            <w:r w:rsidRPr="00744089">
              <w:t>呼叫带宽。支持</w:t>
            </w:r>
            <w:r w:rsidRPr="00744089">
              <w:t>1080P</w:t>
            </w:r>
            <w:r w:rsidRPr="00744089">
              <w:t>、</w:t>
            </w:r>
            <w:r w:rsidRPr="00744089">
              <w:t>720P</w:t>
            </w:r>
            <w:r w:rsidRPr="00744089">
              <w:t>、</w:t>
            </w:r>
            <w:r w:rsidRPr="00744089">
              <w:t>4CIF</w:t>
            </w:r>
            <w:r w:rsidRPr="00744089">
              <w:t>、</w:t>
            </w:r>
            <w:r w:rsidRPr="00744089">
              <w:t>CIF</w:t>
            </w:r>
            <w:r w:rsidRPr="00744089">
              <w:t>终端混速，</w:t>
            </w:r>
            <w:r w:rsidRPr="00744089">
              <w:t xml:space="preserve"> </w:t>
            </w:r>
            <w:r w:rsidRPr="00744089">
              <w:t>混协议召开会议，允许不同的编解码协议，支持多画面中显示辅视频流，具备丢包恢复技术，在网络丢</w:t>
            </w:r>
            <w:r w:rsidRPr="00744089">
              <w:t xml:space="preserve"> </w:t>
            </w:r>
            <w:r w:rsidRPr="00744089">
              <w:t>包</w:t>
            </w:r>
            <w:r w:rsidRPr="00744089">
              <w:t>20%</w:t>
            </w:r>
            <w:r w:rsidRPr="00744089">
              <w:t>时不影响会议进行。能与各级预报预警会商单位的多点控制单元及终端互联互通</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100000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100000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深圳、中兴</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sidRPr="00000680">
              <w:rPr>
                <w:rFonts w:hint="eastAsia"/>
              </w:rPr>
              <w:t>会议终端</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Pr="00000680" w:rsidRDefault="00872766" w:rsidP="00906483">
            <w:pPr>
              <w:pStyle w:val="a5"/>
              <w:spacing w:line="276" w:lineRule="auto"/>
            </w:pPr>
            <w:r w:rsidRPr="00000680">
              <w:rPr>
                <w:rFonts w:hint="eastAsia"/>
              </w:rPr>
              <w:t>华为</w:t>
            </w:r>
            <w:r w:rsidRPr="00000680">
              <w:rPr>
                <w:rFonts w:hint="eastAsia"/>
              </w:rPr>
              <w:t>TE50-1080P/30</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4</w:t>
            </w:r>
            <w:r w:rsidRPr="00744089">
              <w:t>）配置</w:t>
            </w:r>
            <w:r w:rsidRPr="00744089">
              <w:t>1</w:t>
            </w:r>
            <w:r w:rsidRPr="00744089">
              <w:t>套会议终端，型号为华为</w:t>
            </w:r>
            <w:r w:rsidRPr="00744089">
              <w:t>TE50-1080P/30</w:t>
            </w:r>
            <w:r w:rsidRPr="00744089">
              <w:t>：</w:t>
            </w:r>
          </w:p>
          <w:p w:rsidR="00872766" w:rsidRPr="00744089" w:rsidRDefault="00872766" w:rsidP="00906483">
            <w:pPr>
              <w:pStyle w:val="a3"/>
              <w:ind w:firstLine="480"/>
            </w:pPr>
            <w:r w:rsidRPr="00744089">
              <w:t>视频支持双路</w:t>
            </w:r>
            <w:r w:rsidRPr="00744089">
              <w:t>1080P 30</w:t>
            </w:r>
            <w:r w:rsidRPr="00744089">
              <w:t>帧，</w:t>
            </w:r>
            <w:r w:rsidRPr="00744089">
              <w:t>8M</w:t>
            </w:r>
            <w:r w:rsidRPr="00744089">
              <w:t>接入带宽；</w:t>
            </w:r>
            <w:r w:rsidRPr="00744089">
              <w:t xml:space="preserve"> 4</w:t>
            </w:r>
            <w:r w:rsidRPr="00744089">
              <w:t>路高清输入</w:t>
            </w:r>
            <w:r w:rsidRPr="00744089">
              <w:t>+4</w:t>
            </w:r>
            <w:r w:rsidRPr="00744089">
              <w:t>路高清输出。支持语音呼叫开会；支持双视；支持</w:t>
            </w:r>
            <w:r w:rsidRPr="00744089">
              <w:t>wifi</w:t>
            </w:r>
            <w:r w:rsidRPr="00744089">
              <w:t>无线连接，支持无线辅流传输。支持</w:t>
            </w:r>
            <w:r w:rsidRPr="00744089">
              <w:t>PSTN</w:t>
            </w:r>
            <w:r w:rsidRPr="00744089">
              <w:t>接口，具</w:t>
            </w:r>
            <w:r w:rsidRPr="00744089">
              <w:lastRenderedPageBreak/>
              <w:t>备视频会议和手机、固话互通互备。支持低带宽高清功能具备较强的抗丢包能力，在</w:t>
            </w:r>
            <w:r w:rsidRPr="00744089">
              <w:t>20%</w:t>
            </w:r>
            <w:r w:rsidRPr="00744089">
              <w:t>丢包下不影响会议。可通过软件</w:t>
            </w:r>
            <w:r w:rsidRPr="00744089">
              <w:t>license</w:t>
            </w:r>
            <w:r w:rsidRPr="00744089">
              <w:t>升级至双路</w:t>
            </w:r>
            <w:r w:rsidRPr="00744089">
              <w:t>1080P 60</w:t>
            </w:r>
            <w:r w:rsidRPr="00744089">
              <w:t>帧。</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50000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50000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深圳、华为</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sidRPr="00000680">
              <w:rPr>
                <w:rFonts w:hint="eastAsia"/>
              </w:rPr>
              <w:t>高清摄像头</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Pr="00000680" w:rsidRDefault="00872766" w:rsidP="00906483">
            <w:pPr>
              <w:pStyle w:val="a5"/>
              <w:spacing w:line="276" w:lineRule="auto"/>
            </w:pPr>
            <w:r w:rsidRPr="00000680">
              <w:rPr>
                <w:rFonts w:hint="eastAsia"/>
              </w:rPr>
              <w:t>华为</w:t>
            </w:r>
            <w:r w:rsidRPr="00000680">
              <w:rPr>
                <w:rFonts w:hint="eastAsia"/>
              </w:rPr>
              <w:t>VPC600-12X</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5</w:t>
            </w:r>
            <w:r w:rsidRPr="00744089">
              <w:t>）配置</w:t>
            </w:r>
            <w:r w:rsidRPr="00744089">
              <w:t>1</w:t>
            </w:r>
            <w:r w:rsidRPr="00744089">
              <w:t>台高清摄像头，型号为华为</w:t>
            </w:r>
            <w:r w:rsidRPr="00744089">
              <w:t>VPC600-12X</w:t>
            </w:r>
            <w:r w:rsidRPr="00744089">
              <w:t>：</w:t>
            </w:r>
          </w:p>
          <w:p w:rsidR="00872766" w:rsidRDefault="00872766" w:rsidP="00906483">
            <w:pPr>
              <w:spacing w:line="276" w:lineRule="auto"/>
              <w:jc w:val="center"/>
            </w:pPr>
            <w:r w:rsidRPr="00744089">
              <w:t>1080p/720p60 12X</w:t>
            </w:r>
            <w:r w:rsidRPr="00744089">
              <w:t>以上光学变焦</w:t>
            </w:r>
            <w:r w:rsidRPr="00744089">
              <w:t xml:space="preserve"> – </w:t>
            </w:r>
            <w:r w:rsidRPr="00744089">
              <w:t>水平视角</w:t>
            </w:r>
            <w:r w:rsidRPr="00744089">
              <w:t>72°</w:t>
            </w:r>
            <w:r w:rsidRPr="00744089">
              <w:t>，垂直视角</w:t>
            </w:r>
            <w:r w:rsidRPr="00744089">
              <w:t>44.5°</w:t>
            </w:r>
            <w:r w:rsidRPr="00744089">
              <w:t>支持摄像机倒装，便于摄像机倒装在天花板上</w:t>
            </w:r>
            <w:r w:rsidRPr="00744089">
              <w:t xml:space="preserve"> –</w:t>
            </w:r>
            <w:r w:rsidRPr="00744089">
              <w:t>配备镜头电源、镜头遥控器、用于</w:t>
            </w:r>
            <w:r w:rsidRPr="00744089">
              <w:t>XT</w:t>
            </w:r>
            <w:r w:rsidRPr="00744089">
              <w:t>系列终端的线缆</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20000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20000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深圳、华为</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麦克风</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Default="00872766" w:rsidP="00906483">
            <w:pPr>
              <w:pStyle w:val="a5"/>
            </w:pPr>
            <w:r>
              <w:rPr>
                <w:rFonts w:hint="eastAsia"/>
              </w:rPr>
              <w:t>华为</w:t>
            </w:r>
            <w:r>
              <w:rPr>
                <w:rFonts w:hint="eastAsia"/>
              </w:rPr>
              <w:t>VPM220</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6</w:t>
            </w:r>
            <w:r w:rsidRPr="00744089">
              <w:t>）配置</w:t>
            </w:r>
            <w:r w:rsidRPr="00744089">
              <w:t>1</w:t>
            </w:r>
            <w:r w:rsidRPr="00744089">
              <w:t>套麦克风，型号为华为</w:t>
            </w:r>
            <w:r w:rsidRPr="00744089">
              <w:t>VPM220</w:t>
            </w:r>
            <w:r w:rsidRPr="00744089">
              <w:t>：</w:t>
            </w:r>
          </w:p>
          <w:p w:rsidR="00872766" w:rsidRDefault="00872766" w:rsidP="00906483">
            <w:pPr>
              <w:spacing w:line="276" w:lineRule="auto"/>
              <w:jc w:val="center"/>
            </w:pPr>
            <w:r w:rsidRPr="00744089">
              <w:t>数字阵列麦克风产品，</w:t>
            </w:r>
            <w:r w:rsidRPr="00744089">
              <w:t>360</w:t>
            </w:r>
            <w:r w:rsidRPr="00744089">
              <w:t>度全向拾音，</w:t>
            </w:r>
            <w:r w:rsidRPr="00744089">
              <w:t>6M</w:t>
            </w:r>
            <w:r w:rsidRPr="00744089">
              <w:t>拾音半径。采用内置噪声抑制、自动增益处理和回声处理技术</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4000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4000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深圳、华为</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会商设备管理平台</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Default="00872766" w:rsidP="00906483">
            <w:pPr>
              <w:pStyle w:val="a5"/>
            </w:pPr>
            <w:r>
              <w:rPr>
                <w:rFonts w:hint="eastAsia"/>
              </w:rPr>
              <w:t>中兴</w:t>
            </w:r>
            <w:r>
              <w:rPr>
                <w:rFonts w:hint="eastAsia"/>
              </w:rPr>
              <w:t>M900-16A</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7</w:t>
            </w:r>
            <w:r w:rsidRPr="00744089">
              <w:t>）会商设备管理平台</w:t>
            </w:r>
            <w:r w:rsidRPr="00744089">
              <w:t>1</w:t>
            </w:r>
            <w:r w:rsidRPr="00744089">
              <w:t>套，型号为中兴</w:t>
            </w:r>
            <w:r w:rsidRPr="00744089">
              <w:t>M900-16A</w:t>
            </w:r>
            <w:r w:rsidRPr="00744089">
              <w:t>：</w:t>
            </w:r>
          </w:p>
          <w:p w:rsidR="00872766" w:rsidRPr="00744089" w:rsidRDefault="00872766" w:rsidP="00906483">
            <w:pPr>
              <w:pStyle w:val="a3"/>
              <w:ind w:firstLine="480"/>
            </w:pPr>
            <w:r w:rsidRPr="00744089">
              <w:t>业务管理平台具备对</w:t>
            </w:r>
            <w:r w:rsidRPr="00744089">
              <w:t>MCU</w:t>
            </w:r>
            <w:r w:rsidRPr="00744089">
              <w:t>、终端等硬件设备的集中管理，具备</w:t>
            </w:r>
            <w:r w:rsidRPr="00744089">
              <w:t>GK</w:t>
            </w:r>
            <w:r w:rsidRPr="00744089">
              <w:t>注册功能，具备会议预约、</w:t>
            </w:r>
            <w:r w:rsidRPr="00744089">
              <w:lastRenderedPageBreak/>
              <w:t>会议控制、硬件设备管理、设备运行状态监控、系统告警、报表统计功能，支持大容量会议，能够自动通过级联方式将会议分布到多个</w:t>
            </w:r>
            <w:r w:rsidRPr="00744089">
              <w:t>MCU</w:t>
            </w:r>
            <w:r w:rsidRPr="00744089">
              <w:t>上，支持将</w:t>
            </w:r>
            <w:r w:rsidRPr="00744089">
              <w:t>MCU</w:t>
            </w:r>
            <w:r w:rsidRPr="00744089">
              <w:t>资源虚拟化部署和统一资源调度，具备会议端口智能调度功能</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深圳、中兴</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大屏显示系统</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Default="00872766" w:rsidP="00906483">
            <w:pPr>
              <w:pStyle w:val="a5"/>
            </w:pPr>
            <w:r>
              <w:rPr>
                <w:rFonts w:hint="eastAsia"/>
              </w:rPr>
              <w:t>BOCT/</w:t>
            </w:r>
            <w:r>
              <w:rPr>
                <w:rFonts w:hint="eastAsia"/>
              </w:rPr>
              <w:t>中银</w:t>
            </w:r>
            <w:r>
              <w:rPr>
                <w:rFonts w:hint="eastAsia"/>
              </w:rPr>
              <w:t xml:space="preserve">  HT86</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8</w:t>
            </w:r>
            <w:r w:rsidRPr="00744089">
              <w:t>）大屏显示系统</w:t>
            </w:r>
            <w:r w:rsidRPr="00744089">
              <w:t>1</w:t>
            </w:r>
            <w:r w:rsidRPr="00744089">
              <w:t>台，型号为</w:t>
            </w:r>
            <w:r w:rsidRPr="00744089">
              <w:t>BOCT/</w:t>
            </w:r>
            <w:r w:rsidRPr="00744089">
              <w:t>中银</w:t>
            </w:r>
            <w:r w:rsidRPr="00744089">
              <w:t xml:space="preserve">  HT86</w:t>
            </w:r>
            <w:r w:rsidRPr="00744089">
              <w:t>：</w:t>
            </w:r>
          </w:p>
          <w:p w:rsidR="00872766" w:rsidRPr="00744089" w:rsidRDefault="00872766" w:rsidP="00906483">
            <w:pPr>
              <w:pStyle w:val="a3"/>
              <w:ind w:firstLine="482"/>
            </w:pPr>
            <w:r w:rsidRPr="005564C0">
              <w:rPr>
                <w:b/>
              </w:rPr>
              <w:t>86</w:t>
            </w:r>
            <w:r w:rsidRPr="005564C0">
              <w:rPr>
                <w:b/>
              </w:rPr>
              <w:t>寸</w:t>
            </w:r>
            <w:r w:rsidRPr="00744089">
              <w:t>，</w:t>
            </w:r>
            <w:r w:rsidRPr="00744089">
              <w:t>1920*1080 1080p</w:t>
            </w:r>
            <w:r w:rsidRPr="00744089">
              <w:t>（全高清）</w:t>
            </w:r>
          </w:p>
          <w:p w:rsidR="00872766" w:rsidRDefault="00872766" w:rsidP="00906483">
            <w:pPr>
              <w:spacing w:line="276" w:lineRule="auto"/>
              <w:jc w:val="center"/>
            </w:pPr>
            <w:r w:rsidRPr="00744089">
              <w:t>HDMI</w:t>
            </w:r>
            <w:r w:rsidRPr="00744089">
              <w:t>接口：</w:t>
            </w:r>
            <w:r w:rsidRPr="00744089">
              <w:t>3*HDMI 1.3 2×USB2.0 1×PC</w:t>
            </w:r>
            <w:r w:rsidRPr="00744089">
              <w:t>输入</w:t>
            </w:r>
            <w:r w:rsidRPr="00744089">
              <w:t xml:space="preserve"> 1×</w:t>
            </w:r>
            <w:r w:rsidRPr="00744089">
              <w:t>音频输出端子（</w:t>
            </w:r>
            <w:r w:rsidRPr="00744089">
              <w:t>HP</w:t>
            </w:r>
            <w:r w:rsidRPr="00744089">
              <w:t>）</w:t>
            </w:r>
            <w:r w:rsidRPr="00744089">
              <w:t>1×</w:t>
            </w:r>
            <w:r w:rsidRPr="00744089">
              <w:t>复合视频输入端子</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t>台</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40000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40000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深圳、中银科技</w:t>
            </w:r>
          </w:p>
        </w:tc>
      </w:tr>
      <w:tr w:rsidR="00872766" w:rsidRPr="004132BD" w:rsidTr="00906483">
        <w:trPr>
          <w:trHeight w:val="20"/>
        </w:trPr>
        <w:tc>
          <w:tcPr>
            <w:tcW w:w="534" w:type="dxa"/>
            <w:vMerge/>
            <w:tcBorders>
              <w:left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预报室装修</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Default="00872766" w:rsidP="00906483">
            <w:pPr>
              <w:pStyle w:val="a5"/>
            </w:pPr>
            <w:r>
              <w:rPr>
                <w:rFonts w:hint="eastAsia"/>
              </w:rPr>
              <w:t>中科三清定制</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9</w:t>
            </w:r>
            <w:r w:rsidRPr="00744089">
              <w:t>）预报室装修</w:t>
            </w:r>
          </w:p>
          <w:p w:rsidR="00872766" w:rsidRPr="00744089" w:rsidRDefault="00872766" w:rsidP="00906483">
            <w:pPr>
              <w:pStyle w:val="a3"/>
              <w:ind w:firstLine="480"/>
            </w:pPr>
            <w:r>
              <w:rPr>
                <w:rFonts w:hint="eastAsia"/>
              </w:rPr>
              <w:t>我公司承诺</w:t>
            </w:r>
            <w:r w:rsidRPr="00744089">
              <w:t>按照业主要求购买预报室办公用桌椅一套，以及对面积不超过</w:t>
            </w:r>
            <w:r w:rsidRPr="00744089">
              <w:t>50</w:t>
            </w:r>
            <w:r w:rsidRPr="00744089">
              <w:t>平方的房间装修。</w:t>
            </w:r>
            <w:r>
              <w:rPr>
                <w:rFonts w:hint="eastAsia"/>
              </w:rPr>
              <w:t>我公司承诺</w:t>
            </w:r>
            <w:r w:rsidRPr="00744089">
              <w:t>对顶棚、立面、地面进行施工，装修美观大气，立面用料、地板品牌需采用市场主流品牌。</w:t>
            </w:r>
          </w:p>
          <w:p w:rsidR="00872766" w:rsidRPr="00744089" w:rsidRDefault="00872766" w:rsidP="00906483">
            <w:pPr>
              <w:pStyle w:val="a3"/>
              <w:ind w:firstLine="480"/>
            </w:pPr>
            <w:r>
              <w:rPr>
                <w:rFonts w:hint="eastAsia"/>
              </w:rPr>
              <w:t>我公司承诺</w:t>
            </w:r>
            <w:r w:rsidRPr="00744089">
              <w:t>项目实</w:t>
            </w:r>
            <w:r w:rsidRPr="00744089">
              <w:lastRenderedPageBreak/>
              <w:t>施过程中装修方案获得业主认可。</w:t>
            </w:r>
          </w:p>
          <w:p w:rsidR="00872766" w:rsidRPr="00744089" w:rsidRDefault="00872766" w:rsidP="00906483">
            <w:pPr>
              <w:pStyle w:val="a3"/>
              <w:ind w:firstLine="480"/>
            </w:pPr>
            <w:r w:rsidRPr="00744089">
              <w:t>1</w:t>
            </w:r>
            <w:r w:rsidRPr="00744089">
              <w:t>、顶棚装修：安装完顶棚内的各种管线及设备，确定好灯位、通风口、排气扇及各种照明孔口的位臵。顶棚罩面板安装前，做完墙、地面工程项目。安装铝合金吊顶、龙骨、吊杆。</w:t>
            </w:r>
          </w:p>
          <w:p w:rsidR="00872766" w:rsidRPr="00744089" w:rsidRDefault="00872766" w:rsidP="00906483">
            <w:pPr>
              <w:pStyle w:val="a3"/>
              <w:ind w:firstLine="480"/>
            </w:pPr>
            <w:r w:rsidRPr="00744089">
              <w:t>1</w:t>
            </w:r>
            <w:r w:rsidRPr="00744089">
              <w:t>）轻钢龙骨和石膏板的材质、品种、式样、规格符合设计要求。</w:t>
            </w:r>
          </w:p>
          <w:p w:rsidR="00872766" w:rsidRPr="00744089" w:rsidRDefault="00872766" w:rsidP="00906483">
            <w:pPr>
              <w:pStyle w:val="a3"/>
              <w:ind w:firstLine="480"/>
            </w:pPr>
            <w:r w:rsidRPr="00744089">
              <w:t>2</w:t>
            </w:r>
            <w:r w:rsidRPr="00744089">
              <w:t>）轻钢龙骨的主、付龙骨安装位臵正确，连接牢固，无松动。</w:t>
            </w:r>
          </w:p>
          <w:p w:rsidR="00872766" w:rsidRPr="00744089" w:rsidRDefault="00872766" w:rsidP="00906483">
            <w:pPr>
              <w:pStyle w:val="a3"/>
              <w:ind w:firstLine="480"/>
            </w:pPr>
            <w:r w:rsidRPr="00744089">
              <w:t>3</w:t>
            </w:r>
            <w:r w:rsidRPr="00744089">
              <w:t>）石膏板无脱层、翘曲、折裂、缺楞掉角缺陷；安装牢固。</w:t>
            </w:r>
          </w:p>
          <w:p w:rsidR="00872766" w:rsidRPr="00744089" w:rsidRDefault="00872766" w:rsidP="00906483">
            <w:pPr>
              <w:pStyle w:val="a3"/>
              <w:ind w:firstLine="480"/>
            </w:pPr>
            <w:r w:rsidRPr="00744089">
              <w:t>4</w:t>
            </w:r>
            <w:r w:rsidRPr="00744089">
              <w:t>）石膏板接缝形式符合设计要求，接缝严密顺直。</w:t>
            </w:r>
          </w:p>
          <w:p w:rsidR="00872766" w:rsidRPr="00744089" w:rsidRDefault="00872766" w:rsidP="00906483">
            <w:pPr>
              <w:pStyle w:val="a3"/>
              <w:ind w:firstLine="480"/>
            </w:pPr>
            <w:r w:rsidRPr="00744089">
              <w:t>2</w:t>
            </w:r>
            <w:r w:rsidRPr="00744089">
              <w:t>、</w:t>
            </w:r>
            <w:r>
              <w:rPr>
                <w:rFonts w:hint="eastAsia"/>
              </w:rPr>
              <w:t>我公司承诺</w:t>
            </w:r>
            <w:r w:rsidRPr="00744089">
              <w:t>预报室墙面涂料及墙纸工艺</w:t>
            </w:r>
            <w:r>
              <w:rPr>
                <w:rFonts w:hint="eastAsia"/>
              </w:rPr>
              <w:t>符合以下</w:t>
            </w:r>
            <w:r w:rsidRPr="00744089">
              <w:t>要求：涂料有出厂合格证、产品说明书，其种类、颜色、性能技术指标满足设计要求及有关规范规定的质量标准。</w:t>
            </w:r>
            <w:r w:rsidRPr="00744089">
              <w:lastRenderedPageBreak/>
              <w:t>贮存时不直接曝晒。白水泥、</w:t>
            </w:r>
            <w:r w:rsidRPr="00744089">
              <w:t>801</w:t>
            </w:r>
            <w:r w:rsidRPr="00744089">
              <w:t>胶、大白粉（双飞粉）、羟甲基纤维素、聚醋酸乙烯乳液材料符合规范规定的质量标准。</w:t>
            </w:r>
          </w:p>
          <w:p w:rsidR="00872766" w:rsidRPr="00744089" w:rsidRDefault="00872766" w:rsidP="00906483">
            <w:pPr>
              <w:pStyle w:val="a3"/>
              <w:ind w:firstLine="480"/>
            </w:pPr>
            <w:r w:rsidRPr="00744089">
              <w:t>1</w:t>
            </w:r>
            <w:r w:rsidRPr="00744089">
              <w:t>）涂料工程等级和材料品种、颜色符合设计要求和有关标准的规定。</w:t>
            </w:r>
          </w:p>
          <w:p w:rsidR="00872766" w:rsidRPr="00744089" w:rsidRDefault="00872766" w:rsidP="00906483">
            <w:pPr>
              <w:pStyle w:val="a3"/>
              <w:ind w:firstLine="480"/>
            </w:pPr>
            <w:r w:rsidRPr="00744089">
              <w:t>2</w:t>
            </w:r>
            <w:r w:rsidRPr="00744089">
              <w:t>）涂料工程严禁脱皮、漏刷和透底及有明显接槎。</w:t>
            </w:r>
          </w:p>
          <w:p w:rsidR="00872766" w:rsidRPr="00744089" w:rsidRDefault="00872766" w:rsidP="00906483">
            <w:pPr>
              <w:pStyle w:val="a3"/>
              <w:ind w:firstLine="480"/>
            </w:pPr>
            <w:r w:rsidRPr="00744089">
              <w:t>3</w:t>
            </w:r>
            <w:r w:rsidRPr="00744089">
              <w:t>、</w:t>
            </w:r>
            <w:r>
              <w:rPr>
                <w:rFonts w:hint="eastAsia"/>
              </w:rPr>
              <w:t>我公司承诺</w:t>
            </w:r>
            <w:r w:rsidRPr="00744089">
              <w:t>预报室复合地板安装工艺</w:t>
            </w:r>
            <w:r>
              <w:rPr>
                <w:rFonts w:hint="eastAsia"/>
              </w:rPr>
              <w:t>符合以下</w:t>
            </w:r>
            <w:r w:rsidRPr="00744089">
              <w:t>要求：复合木地板的材质符合国家有关标准，具有相应的质量检测报告、出厂合格证；地板的基层材料具有足够的强度</w:t>
            </w:r>
            <w:r w:rsidRPr="00744089">
              <w:t>(</w:t>
            </w:r>
            <w:r w:rsidRPr="00744089">
              <w:t>通常采用高密度板或刨花板</w:t>
            </w:r>
            <w:r w:rsidRPr="00744089">
              <w:t>)</w:t>
            </w:r>
            <w:r w:rsidRPr="00744089">
              <w:t>，面层与基层粘结紧密。复合木地板具有阻燃、防腐和无环境污染性能。地板块之间的粘结胶具相应的检测证明和合格证，无环境污染性能指标。底层防潮、隔声膜：在地板的下部采用防潮、隔声膜，具有一定的弹性、防潮、防腐性。具有</w:t>
            </w:r>
            <w:r w:rsidRPr="00744089">
              <w:lastRenderedPageBreak/>
              <w:t>相应的质量证明和合格证。</w:t>
            </w:r>
          </w:p>
          <w:p w:rsidR="00872766" w:rsidRPr="00744089" w:rsidRDefault="00872766" w:rsidP="00906483">
            <w:pPr>
              <w:pStyle w:val="a3"/>
              <w:ind w:firstLine="480"/>
            </w:pPr>
            <w:r w:rsidRPr="00744089">
              <w:t>1</w:t>
            </w:r>
            <w:r w:rsidRPr="00744089">
              <w:t>）保证项目：复合木地板的材质和强度、耐磨性符合国家有关标准。板块之间的拼接牢固，无松动现象。</w:t>
            </w:r>
          </w:p>
          <w:p w:rsidR="00872766" w:rsidRPr="00744089" w:rsidRDefault="00872766" w:rsidP="00906483">
            <w:pPr>
              <w:pStyle w:val="a3"/>
              <w:ind w:firstLine="480"/>
            </w:pPr>
            <w:r w:rsidRPr="00744089">
              <w:t>2</w:t>
            </w:r>
            <w:r w:rsidRPr="00744089">
              <w:t>）基本项目：复合木地板面层光滑，无伤痕，图案清晰，颜色一致，纹理清楚。板块之间缝隙严密，接头错开，表面洁净，拼接板块的纹理对齐。踢脚线表面光滑，接缝严密，高度、出墙厚度一致。</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50000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50000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Default="00872766" w:rsidP="00906483">
            <w:pPr>
              <w:pStyle w:val="a5"/>
              <w:spacing w:line="276" w:lineRule="auto"/>
            </w:pPr>
            <w:r>
              <w:rPr>
                <w:rFonts w:hint="eastAsia"/>
              </w:rPr>
              <w:t>中科三清</w:t>
            </w:r>
          </w:p>
        </w:tc>
      </w:tr>
      <w:tr w:rsidR="00872766" w:rsidRPr="004132BD" w:rsidTr="00906483">
        <w:trPr>
          <w:trHeight w:val="20"/>
        </w:trPr>
        <w:tc>
          <w:tcPr>
            <w:tcW w:w="534" w:type="dxa"/>
            <w:vMerge/>
            <w:tcBorders>
              <w:left w:val="single" w:sz="6" w:space="0" w:color="auto"/>
              <w:bottom w:val="single" w:sz="6" w:space="0" w:color="auto"/>
              <w:right w:val="single" w:sz="6" w:space="0" w:color="auto"/>
            </w:tcBorders>
            <w:vAlign w:val="center"/>
          </w:tcPr>
          <w:p w:rsidR="00872766" w:rsidRDefault="00872766" w:rsidP="00906483">
            <w:pPr>
              <w:pStyle w:val="a5"/>
              <w:spacing w:line="276" w:lineRule="auto"/>
            </w:pP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机房装修</w:t>
            </w:r>
          </w:p>
        </w:tc>
        <w:tc>
          <w:tcPr>
            <w:tcW w:w="851" w:type="dxa"/>
            <w:tcBorders>
              <w:top w:val="single" w:sz="6" w:space="0" w:color="auto"/>
              <w:left w:val="single" w:sz="6" w:space="0" w:color="auto"/>
              <w:bottom w:val="single" w:sz="6" w:space="0" w:color="auto"/>
              <w:right w:val="single" w:sz="4" w:space="0" w:color="auto"/>
            </w:tcBorders>
            <w:vAlign w:val="center"/>
          </w:tcPr>
          <w:p w:rsidR="00872766" w:rsidRDefault="00872766" w:rsidP="00906483">
            <w:pPr>
              <w:pStyle w:val="a5"/>
            </w:pPr>
            <w:r>
              <w:rPr>
                <w:rFonts w:hint="eastAsia"/>
              </w:rPr>
              <w:t>中科三清定制</w:t>
            </w:r>
          </w:p>
        </w:tc>
        <w:tc>
          <w:tcPr>
            <w:tcW w:w="2835" w:type="dxa"/>
            <w:tcBorders>
              <w:top w:val="single" w:sz="4" w:space="0" w:color="auto"/>
              <w:left w:val="single" w:sz="4" w:space="0" w:color="auto"/>
              <w:bottom w:val="single" w:sz="4" w:space="0" w:color="auto"/>
              <w:right w:val="single" w:sz="4" w:space="0" w:color="auto"/>
            </w:tcBorders>
            <w:vAlign w:val="center"/>
          </w:tcPr>
          <w:p w:rsidR="00872766" w:rsidRPr="00744089" w:rsidRDefault="00872766" w:rsidP="00906483">
            <w:pPr>
              <w:pStyle w:val="a3"/>
              <w:ind w:firstLine="480"/>
            </w:pPr>
            <w:r w:rsidRPr="00744089">
              <w:t>（</w:t>
            </w:r>
            <w:r w:rsidRPr="00744089">
              <w:t>10</w:t>
            </w:r>
            <w:r w:rsidRPr="00744089">
              <w:t>）机房装修</w:t>
            </w:r>
          </w:p>
          <w:p w:rsidR="00872766" w:rsidRPr="00744089" w:rsidRDefault="00872766" w:rsidP="00906483">
            <w:pPr>
              <w:pStyle w:val="a3"/>
              <w:ind w:firstLine="480"/>
            </w:pPr>
            <w:r>
              <w:rPr>
                <w:rFonts w:hint="eastAsia"/>
              </w:rPr>
              <w:t>我公司承诺</w:t>
            </w:r>
            <w:r w:rsidRPr="00744089">
              <w:t>机房建设参照</w:t>
            </w:r>
            <w:r w:rsidRPr="00744089">
              <w:t>GB50174-2008</w:t>
            </w:r>
            <w:r w:rsidRPr="00744089">
              <w:t>《电子信息系统机房设计规范》的要求，机房中的机架、专用空调</w:t>
            </w:r>
            <w:r>
              <w:rPr>
                <w:rFonts w:hint="eastAsia"/>
              </w:rPr>
              <w:t>（恒温恒湿机）</w:t>
            </w:r>
            <w:r w:rsidRPr="00744089">
              <w:t>、消防、布线、配电、监控、照明系统均按照</w:t>
            </w:r>
            <w:r w:rsidRPr="00744089">
              <w:t>A</w:t>
            </w:r>
            <w:r w:rsidRPr="00744089">
              <w:t>级标准化机房设计。消防系统采用七氟丙烷灭火系统，灭火形式为全淹没式，启动方式可采用自动、电气手动、机械应急操作等方式，灭火喷射时</w:t>
            </w:r>
            <w:r w:rsidRPr="00744089">
              <w:lastRenderedPageBreak/>
              <w:t>间小于</w:t>
            </w:r>
            <w:r w:rsidRPr="00744089">
              <w:t>10</w:t>
            </w:r>
            <w:r w:rsidRPr="00744089">
              <w:t>秒。</w:t>
            </w:r>
          </w:p>
          <w:p w:rsidR="00872766" w:rsidRPr="00744089" w:rsidRDefault="00872766" w:rsidP="00906483">
            <w:pPr>
              <w:pStyle w:val="a3"/>
              <w:ind w:firstLine="480"/>
            </w:pPr>
            <w:r w:rsidRPr="00744089">
              <w:t>实际场地以客户最终提供场地由</w:t>
            </w:r>
            <w:r>
              <w:rPr>
                <w:rFonts w:hint="eastAsia"/>
              </w:rPr>
              <w:t>我</w:t>
            </w:r>
            <w:r w:rsidRPr="00744089">
              <w:t>方装修或租用专业机房（费用由我方承担）为准。</w:t>
            </w:r>
          </w:p>
        </w:tc>
        <w:tc>
          <w:tcPr>
            <w:tcW w:w="425" w:type="dxa"/>
            <w:tcBorders>
              <w:top w:val="single" w:sz="6" w:space="0" w:color="auto"/>
              <w:left w:val="single" w:sz="4" w:space="0" w:color="auto"/>
              <w:bottom w:val="single" w:sz="6" w:space="0" w:color="auto"/>
              <w:right w:val="single" w:sz="6" w:space="0" w:color="auto"/>
            </w:tcBorders>
            <w:vAlign w:val="center"/>
          </w:tcPr>
          <w:p w:rsidR="00872766" w:rsidRDefault="00872766" w:rsidP="00906483">
            <w:pPr>
              <w:pStyle w:val="a5"/>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30000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30000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Default="00872766" w:rsidP="00906483">
            <w:pPr>
              <w:pStyle w:val="a5"/>
              <w:spacing w:line="276" w:lineRule="auto"/>
            </w:pPr>
            <w:r>
              <w:rPr>
                <w:rFonts w:hint="eastAsia"/>
              </w:rPr>
              <w:t>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lastRenderedPageBreak/>
              <w:t>1</w:t>
            </w:r>
            <w:r>
              <w:t>0</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咨询服务总体要求</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中科三清定制</w:t>
            </w:r>
          </w:p>
        </w:tc>
        <w:tc>
          <w:tcPr>
            <w:tcW w:w="2835" w:type="dxa"/>
            <w:tcBorders>
              <w:top w:val="single" w:sz="4"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w:t>
            </w:r>
            <w:r>
              <w:rPr>
                <w:rFonts w:hint="eastAsia"/>
              </w:rPr>
              <w:t>承诺</w:t>
            </w:r>
            <w:r w:rsidRPr="00744089">
              <w:t>借鉴国内其他地区尤其是京津冀</w:t>
            </w:r>
            <w:r w:rsidRPr="00744089">
              <w:t>“2+26</w:t>
            </w:r>
            <w:r w:rsidRPr="00744089">
              <w:t>城市</w:t>
            </w:r>
            <w:r w:rsidRPr="00744089">
              <w:t>”</w:t>
            </w:r>
            <w:r w:rsidRPr="00744089">
              <w:t>治理城市大气污染的先进经验，引入国内先进的第三方大气污染防治专家团队，在许昌市驻点开展大气污染综合防治和空气质量持续改善的贴身技术服务，从传统简单粗放式管理发展到科学精细化管理，做到事前有预警和措施建议，事中有跟踪和分析研判，事后有评估和经验总结，为短期应急和长期达标提供坚实的科技支撑，实现许昌市空气质量持续改善的目标。</w:t>
            </w:r>
          </w:p>
          <w:p w:rsidR="00872766" w:rsidRPr="00744089" w:rsidRDefault="00872766" w:rsidP="00906483">
            <w:pPr>
              <w:pStyle w:val="a3"/>
              <w:ind w:firstLine="480"/>
            </w:pPr>
            <w:r w:rsidRPr="00744089">
              <w:t>开展许昌市大气污染过程分析、成因诊断、来源解析和污染调控指导工作，为许昌市大气污染防治工作提供科学支撑服务，实现许昌市空气</w:t>
            </w:r>
            <w:r w:rsidRPr="00744089">
              <w:lastRenderedPageBreak/>
              <w:t>质量的改善工作的压力传导和责任落实，形成各级部门合力治霾、科学治霾的目标，实现许昌市生态环境改善和经济社会协同发展。</w:t>
            </w:r>
            <w:r>
              <w:rPr>
                <w:rFonts w:hint="eastAsia"/>
              </w:rPr>
              <w:t>我公司的</w:t>
            </w:r>
            <w:r w:rsidRPr="00744089">
              <w:t>科学治霾团队具有与</w:t>
            </w:r>
            <w:r>
              <w:rPr>
                <w:rFonts w:hint="eastAsia"/>
              </w:rPr>
              <w:t>北京大学、中科院大气所有相关</w:t>
            </w:r>
            <w:r w:rsidRPr="00744089">
              <w:t>合作经验。</w:t>
            </w:r>
          </w:p>
          <w:p w:rsidR="00872766" w:rsidRPr="00744089" w:rsidRDefault="00872766" w:rsidP="00906483">
            <w:pPr>
              <w:pStyle w:val="a3"/>
              <w:ind w:firstLine="480"/>
            </w:pPr>
            <w:r w:rsidRPr="00744089">
              <w:t>具体服务内容主要包括小时分析指导服务、定时预测预报服务、每日研判会商服务、综合分析专报服务、现场巡查督导服务、部门工作督导考核、专项治理指导服务、重污染天气应急管控服务、数据研判分析及防治指导、专家研讨咨询服务、年度总结与工作计划、空气质量管控系统服务。</w:t>
            </w:r>
          </w:p>
          <w:p w:rsidR="00872766" w:rsidRPr="00E40086" w:rsidRDefault="00872766" w:rsidP="00906483">
            <w:pPr>
              <w:spacing w:line="276" w:lineRule="auto"/>
              <w:jc w:val="center"/>
            </w:pPr>
            <w:r w:rsidRPr="00744089">
              <w:t>服务时间：</w:t>
            </w:r>
            <w:r w:rsidRPr="00744089">
              <w:t>1</w:t>
            </w:r>
            <w:r w:rsidRPr="00744089">
              <w:t>年。</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Pr>
                <w:rFonts w:hint="eastAsia"/>
              </w:rPr>
              <w:t>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Pr>
                <w:rFonts w:hint="eastAsia"/>
              </w:rPr>
              <w:t>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Default="00872766" w:rsidP="00906483">
            <w:pPr>
              <w:pStyle w:val="a5"/>
              <w:spacing w:line="276" w:lineRule="auto"/>
            </w:pPr>
            <w:r>
              <w:rPr>
                <w:rFonts w:hint="eastAsia"/>
              </w:rPr>
              <w:t>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lastRenderedPageBreak/>
              <w:t>11</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许昌市大气环境多源异构数据分析</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我公司承诺许昌市大气环境多源异构数据分析满足以下要求：</w:t>
            </w:r>
          </w:p>
          <w:p w:rsidR="00872766" w:rsidRPr="00744089" w:rsidRDefault="00872766" w:rsidP="00906483">
            <w:pPr>
              <w:pStyle w:val="a3"/>
              <w:ind w:firstLine="480"/>
            </w:pPr>
            <w:r w:rsidRPr="00744089">
              <w:t>1</w:t>
            </w:r>
            <w:r w:rsidRPr="00744089">
              <w:t>）调研近</w:t>
            </w:r>
            <w:r w:rsidRPr="00744089">
              <w:t>3</w:t>
            </w:r>
            <w:r w:rsidRPr="00744089">
              <w:t>年的许昌市大气环境相关数据和资料，为开展大气污染</w:t>
            </w:r>
            <w:r w:rsidRPr="00744089">
              <w:lastRenderedPageBreak/>
              <w:t>科学防治服务提供坚实的数据基础。</w:t>
            </w:r>
          </w:p>
          <w:p w:rsidR="00872766" w:rsidRPr="00744089" w:rsidRDefault="00872766" w:rsidP="00906483">
            <w:pPr>
              <w:pStyle w:val="a3"/>
              <w:ind w:firstLine="480"/>
            </w:pPr>
            <w:r w:rsidRPr="00744089">
              <w:t>2</w:t>
            </w:r>
            <w:r w:rsidRPr="00744089">
              <w:t>）调研的资料范围包括：许昌市及周边区县、城市的国控、省控、市控站点逐小时的常规六参数及气象五参数数据，网格化微站监测数据、气象观测及天气图资料、许昌市超级站数据，许昌市环境功能分区规划、以及许昌市各级政府大气污染防治相关的政策、报告、规划、统计年鉴资料。</w:t>
            </w:r>
          </w:p>
          <w:p w:rsidR="00872766" w:rsidRPr="00744089" w:rsidRDefault="00872766" w:rsidP="00906483">
            <w:pPr>
              <w:pStyle w:val="a3"/>
              <w:ind w:firstLine="480"/>
            </w:pPr>
            <w:r w:rsidRPr="00744089">
              <w:t>3</w:t>
            </w:r>
            <w:r w:rsidRPr="00744089">
              <w:t>）基于调研的各类资料和数据，建立许昌市多源异构的大气环境数据库，深入分析许昌市大气污染的现状和排放特征。包括空气质量现状分析、气象条件现状分析、大气污染排放源特征分析、大气污染源活动水平数据分析。</w:t>
            </w:r>
          </w:p>
          <w:p w:rsidR="00872766" w:rsidRPr="00744089" w:rsidRDefault="00872766" w:rsidP="00906483">
            <w:pPr>
              <w:pStyle w:val="a3"/>
              <w:ind w:firstLine="480"/>
            </w:pPr>
            <w:r w:rsidRPr="00744089">
              <w:t>4</w:t>
            </w:r>
            <w:r w:rsidRPr="00744089">
              <w:t>）通过从主要污染物年均浓度水平、主要污染物小时均值浓度水平及主要污染时段污染物</w:t>
            </w:r>
            <w:r w:rsidRPr="00744089">
              <w:lastRenderedPageBreak/>
              <w:t>浓度水平角度分析全市空气质量现状，同时为大气污染特征分析与来源解析提供基础的参考数据。此外，通过资料收集与数据挖掘手段，收集能反应自然地理环境及经济社会发展实际状况的相关资料与数据信息，主要包括统计年鉴、知网文献、相关新闻报道材料，分析自然环境状况、地理环境特点、经济发展水平、社会发展状况信息。</w:t>
            </w:r>
          </w:p>
          <w:p w:rsidR="00872766" w:rsidRPr="00744089" w:rsidRDefault="00872766" w:rsidP="00906483">
            <w:pPr>
              <w:pStyle w:val="a3"/>
              <w:ind w:firstLine="480"/>
            </w:pPr>
            <w:r w:rsidRPr="00744089">
              <w:t>5</w:t>
            </w:r>
            <w:r w:rsidRPr="00744089">
              <w:t>）由专业技术团队针对空气质量现状进行分析，分析内容包括近三年环境监测数据分析（</w:t>
            </w:r>
            <w:r w:rsidRPr="00744089">
              <w:t>SO2</w:t>
            </w:r>
            <w:r w:rsidRPr="00744089">
              <w:t>、</w:t>
            </w:r>
            <w:r w:rsidRPr="00744089">
              <w:t>NO2</w:t>
            </w:r>
            <w:r w:rsidRPr="00744089">
              <w:t>、</w:t>
            </w:r>
            <w:r w:rsidRPr="00744089">
              <w:t>CO</w:t>
            </w:r>
            <w:r w:rsidRPr="00744089">
              <w:t>、</w:t>
            </w:r>
            <w:r w:rsidRPr="00744089">
              <w:t>PM2.5</w:t>
            </w:r>
            <w:r w:rsidRPr="00744089">
              <w:t>、</w:t>
            </w:r>
            <w:r w:rsidRPr="00744089">
              <w:t>PM10</w:t>
            </w:r>
            <w:r w:rsidRPr="00744089">
              <w:t>、</w:t>
            </w:r>
            <w:r w:rsidRPr="00744089">
              <w:t>O3</w:t>
            </w:r>
            <w:r w:rsidRPr="00744089">
              <w:t>）、污染玫瑰图、不同污染等级的占比情况、首要污染物占比情况、颗粒物浓度水平、污染地图、近三年污染日历、超标情况分析。</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220000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220000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Pr="004132BD" w:rsidRDefault="00872766" w:rsidP="00906483">
            <w:pPr>
              <w:pStyle w:val="a5"/>
              <w:spacing w:line="276" w:lineRule="auto"/>
            </w:pPr>
            <w:r>
              <w:rPr>
                <w:rFonts w:hint="eastAsia"/>
              </w:rPr>
              <w:t>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1</w:t>
            </w:r>
            <w:r>
              <w:t>2</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许昌市决策指挥平台</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我公司承诺许昌市决策指挥平台满足以下要求：</w:t>
            </w:r>
          </w:p>
          <w:p w:rsidR="00872766" w:rsidRPr="00744089" w:rsidRDefault="00872766" w:rsidP="00906483">
            <w:pPr>
              <w:pStyle w:val="a3"/>
              <w:ind w:firstLine="480"/>
            </w:pPr>
            <w:r w:rsidRPr="00744089">
              <w:t>（</w:t>
            </w:r>
            <w:r w:rsidRPr="00744089">
              <w:t>1</w:t>
            </w:r>
            <w:r w:rsidRPr="00744089">
              <w:t>）基于许昌市现</w:t>
            </w:r>
            <w:r w:rsidRPr="00744089">
              <w:lastRenderedPageBreak/>
              <w:t>有的监测预报预警能力体系，建立许昌市决策指挥信息管理平台，融合包括污染形势研判、预报预警结果、综合观测和来源解析结果，为日常决策管理提供支持。</w:t>
            </w:r>
          </w:p>
          <w:p w:rsidR="00872766" w:rsidRPr="00744089" w:rsidRDefault="00872766" w:rsidP="00906483">
            <w:pPr>
              <w:pStyle w:val="a3"/>
              <w:ind w:firstLine="480"/>
            </w:pPr>
            <w:r w:rsidRPr="00744089">
              <w:t>（</w:t>
            </w:r>
            <w:r w:rsidRPr="00744089">
              <w:t>2</w:t>
            </w:r>
            <w:r w:rsidRPr="00744089">
              <w:t>）该平台集成许昌市预警预报系统、空气质量监控系统，实现服务过程中统一平台的高效运行，为本地化服务提供有力的技术支撑。同时依据许昌市的实际业务针对性的开发功能业务模块（包括：各区站点排名、各区站点同期比、各区站点下降率、管控效果评估、历史数据变化趋势、历史排名变化情况及污染地图）。</w:t>
            </w:r>
          </w:p>
          <w:p w:rsidR="00872766" w:rsidRPr="00744089" w:rsidRDefault="00872766" w:rsidP="00906483">
            <w:pPr>
              <w:pStyle w:val="a3"/>
              <w:ind w:firstLine="480"/>
            </w:pPr>
            <w:r w:rsidRPr="00744089">
              <w:t>（</w:t>
            </w:r>
            <w:r w:rsidRPr="00744089">
              <w:t>3</w:t>
            </w:r>
            <w:r w:rsidRPr="00744089">
              <w:t>）系统可实时查询空气质量和未来</w:t>
            </w:r>
            <w:r w:rsidRPr="00744089">
              <w:t>72</w:t>
            </w:r>
            <w:r w:rsidRPr="00744089">
              <w:t>小时空气质量预报，提供国内、许昌市及许昌所辖各区县城市近三年和实时的空气质量指数值实时数据分析，空气质量等级，首要污染物，六项污</w:t>
            </w:r>
            <w:r w:rsidRPr="00744089">
              <w:lastRenderedPageBreak/>
              <w:t>染物的浓度值，实时追踪污染物变化动向；提供实时排名，日排名</w:t>
            </w:r>
            <w:r w:rsidRPr="00744089">
              <w:t>,</w:t>
            </w:r>
            <w:r w:rsidRPr="00744089">
              <w:t>历史排名查询，历史排名柱状图，月累积排名；城市六项污染物的综合指数月排名、年排名。</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500000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500000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Pr="004132BD" w:rsidRDefault="00872766" w:rsidP="00906483">
            <w:pPr>
              <w:pStyle w:val="a5"/>
              <w:spacing w:line="276" w:lineRule="auto"/>
            </w:pPr>
            <w:r>
              <w:rPr>
                <w:rFonts w:hint="eastAsia"/>
              </w:rPr>
              <w:t>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1</w:t>
            </w:r>
            <w:r>
              <w:t>3</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许昌市数据综合分析报告服务</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我公司承诺许昌市数据综合分析报告服务满足以下要求：</w:t>
            </w:r>
          </w:p>
          <w:p w:rsidR="00872766" w:rsidRPr="00744089" w:rsidRDefault="00872766" w:rsidP="00906483">
            <w:pPr>
              <w:pStyle w:val="a3"/>
              <w:ind w:firstLine="480"/>
            </w:pPr>
            <w:r w:rsidRPr="00744089">
              <w:t>基于许昌市长期重污染过程观测资料，分析主要污染物年际季节、日浓度变化规律和超标情况，以及重污染对达标的影响，识别影响许昌市大气环境质量达标的主要污染物。基于观测数据和空气质量数值模式，通过评估已经开展的控制措施，评价分析许昌市控制目标的可行性。</w:t>
            </w:r>
          </w:p>
          <w:p w:rsidR="00872766" w:rsidRPr="00744089" w:rsidRDefault="00872766" w:rsidP="00906483">
            <w:pPr>
              <w:pStyle w:val="a3"/>
              <w:ind w:firstLine="480"/>
            </w:pPr>
            <w:r w:rsidRPr="00744089">
              <w:t>基于许昌市多源异构数据分析和决策指挥管理平台，提供许昌市大气污染数据分析和研判报告服务，具体包括</w:t>
            </w:r>
            <w:r w:rsidRPr="00744089">
              <w:t>:</w:t>
            </w:r>
          </w:p>
          <w:p w:rsidR="00872766" w:rsidRPr="00744089" w:rsidRDefault="00872766" w:rsidP="00906483">
            <w:pPr>
              <w:pStyle w:val="a3"/>
              <w:ind w:firstLine="480"/>
            </w:pPr>
            <w:r w:rsidRPr="00744089">
              <w:t>服务期间，</w:t>
            </w:r>
            <w:r w:rsidRPr="009E4058">
              <w:rPr>
                <w:b/>
              </w:rPr>
              <w:t>提供</w:t>
            </w:r>
            <w:r w:rsidRPr="009E4058">
              <w:rPr>
                <w:b/>
              </w:rPr>
              <w:t>2</w:t>
            </w:r>
            <w:r>
              <w:rPr>
                <w:b/>
              </w:rPr>
              <w:t>0</w:t>
            </w:r>
            <w:r w:rsidRPr="009E4058">
              <w:rPr>
                <w:b/>
              </w:rPr>
              <w:t>人的后台数据分析团队</w:t>
            </w:r>
            <w:r w:rsidRPr="00744089">
              <w:t>，分</w:t>
            </w:r>
            <w:r w:rsidRPr="00744089">
              <w:lastRenderedPageBreak/>
              <w:t>析团队成员具备大气环境、气象、</w:t>
            </w:r>
            <w:r w:rsidRPr="00744089">
              <w:t>GIS</w:t>
            </w:r>
            <w:r w:rsidRPr="00744089">
              <w:t>、计算机等相关专业。</w:t>
            </w:r>
          </w:p>
          <w:p w:rsidR="00872766" w:rsidRPr="00744089" w:rsidRDefault="00872766" w:rsidP="00906483">
            <w:pPr>
              <w:pStyle w:val="a3"/>
              <w:ind w:firstLine="480"/>
            </w:pPr>
            <w:r w:rsidRPr="00744089">
              <w:t>2)</w:t>
            </w:r>
            <w:r w:rsidRPr="00744089">
              <w:tab/>
            </w:r>
            <w:r w:rsidRPr="00744089">
              <w:t>服务团队动态跟踪许昌市空气质量变化，提供许昌市空空气质量常规性报告（包括日报、月报、和年报）、污染过程专题报，针对典型污染过程提供污染过程、污染特征、来源分析、气象成因分析、措施建议分析服务（</w:t>
            </w:r>
            <w:r w:rsidRPr="00744089">
              <w:t>1</w:t>
            </w:r>
            <w:r w:rsidRPr="00744089">
              <w:t>年内服务报告</w:t>
            </w:r>
            <w:r w:rsidRPr="00744089">
              <w:t>10</w:t>
            </w:r>
            <w:r w:rsidRPr="00744089">
              <w:t>份）。配合攻坚办和环保局在各类污染推进会上提供数据分析报告，根据环保局现有监测数据提供管控效果评估报告。</w:t>
            </w:r>
          </w:p>
          <w:p w:rsidR="00872766" w:rsidRPr="00744089" w:rsidRDefault="00872766" w:rsidP="00906483">
            <w:pPr>
              <w:pStyle w:val="a3"/>
              <w:ind w:firstLine="480"/>
            </w:pPr>
            <w:r w:rsidRPr="00744089">
              <w:t>3)</w:t>
            </w:r>
            <w:r w:rsidRPr="00744089">
              <w:t>资深专家咨询：针对服务期内许昌市的重点任务、重要活动、重点工程，提供</w:t>
            </w:r>
            <w:r w:rsidRPr="00744089">
              <w:t>5</w:t>
            </w:r>
            <w:r w:rsidRPr="00744089">
              <w:t>人的专家咨询团队，</w:t>
            </w:r>
            <w:r w:rsidRPr="00435A47">
              <w:t>团队成员为名大气环境领域具备研究员、教授或高级职称的专家</w:t>
            </w:r>
            <w:r w:rsidRPr="00744089">
              <w:t>，专家咨询团队以远程或现场指导方式协助政府、攻坚办和环保局邀请大气污染防治领域资深科</w:t>
            </w:r>
            <w:r w:rsidRPr="00744089">
              <w:lastRenderedPageBreak/>
              <w:t>学家、行业专家前来许昌开展大气污染治理顶层设计、科学技术宣讲，开展工业企业污染治理现状调查，提出技术治理建议工作，对许昌市中长期生态文明建设献计献策。</w:t>
            </w:r>
          </w:p>
          <w:p w:rsidR="00872766" w:rsidRPr="00744089" w:rsidRDefault="00872766" w:rsidP="00906483">
            <w:pPr>
              <w:pStyle w:val="a3"/>
              <w:ind w:firstLine="480"/>
            </w:pPr>
            <w:r w:rsidRPr="00744089">
              <w:t>4)</w:t>
            </w:r>
            <w:r w:rsidRPr="00744089">
              <w:tab/>
            </w:r>
            <w:r w:rsidRPr="00744089">
              <w:t>加强观测服务：提供单颗粒气溶胶飞行时间质谱仪加强观测服务，辅助分析许昌市区大气污染特征、立体扩散、输送规律，结合气象因素判断污染传输的方向。结合各类源解析结果，形成许昌市大气颗粒物污染综合源解析结果。（提供</w:t>
            </w:r>
            <w:r w:rsidRPr="00744089">
              <w:t>1</w:t>
            </w:r>
            <w:r w:rsidRPr="00744089">
              <w:t>年（</w:t>
            </w:r>
            <w:r w:rsidRPr="00744089">
              <w:t>90</w:t>
            </w:r>
            <w:r w:rsidRPr="00744089">
              <w:t>天）租赁和运维服务）</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2300000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2300000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Pr="004132BD" w:rsidRDefault="00872766" w:rsidP="00906483">
            <w:pPr>
              <w:pStyle w:val="a5"/>
              <w:spacing w:line="276" w:lineRule="auto"/>
            </w:pPr>
            <w:r>
              <w:rPr>
                <w:rFonts w:hint="eastAsia"/>
              </w:rPr>
              <w:t>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1</w:t>
            </w:r>
            <w:r>
              <w:t>4</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许昌市大气污染科学管控及督查服务</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我公司承诺许昌市大气污染科学管控及督查服务满足以下要求：</w:t>
            </w:r>
          </w:p>
          <w:p w:rsidR="00872766" w:rsidRPr="00744089" w:rsidRDefault="00872766" w:rsidP="00906483">
            <w:pPr>
              <w:pStyle w:val="a3"/>
              <w:ind w:firstLine="480"/>
            </w:pPr>
            <w:r w:rsidRPr="00744089">
              <w:t>（</w:t>
            </w:r>
            <w:r w:rsidRPr="00744089">
              <w:t>1</w:t>
            </w:r>
            <w:r w:rsidRPr="00744089">
              <w:t>）科学管控方案制定：基于许昌市大气环境多源数据综合分析，分析大气污染物的成因和来源，并配合许昌市环保局建立各种不同污染级别条件应对加强措施管</w:t>
            </w:r>
            <w:r w:rsidRPr="00744089">
              <w:lastRenderedPageBreak/>
              <w:t>控方案。</w:t>
            </w:r>
          </w:p>
          <w:p w:rsidR="00872766" w:rsidRPr="00744089" w:rsidRDefault="00872766" w:rsidP="00906483">
            <w:pPr>
              <w:pStyle w:val="a3"/>
              <w:ind w:firstLine="480"/>
            </w:pPr>
            <w:r w:rsidRPr="00744089">
              <w:t>（</w:t>
            </w:r>
            <w:r w:rsidRPr="00744089">
              <w:t>2</w:t>
            </w:r>
            <w:r w:rsidRPr="00744089">
              <w:t>）通过持有民用无人机驾驶航空器系统驾驶证的专业飞控手，利用无人机进行拍照取证，及时发现、记录、反馈大气污染行为，为环保执法提供有效证据，提升环保部门执法能力。</w:t>
            </w:r>
          </w:p>
          <w:p w:rsidR="00872766" w:rsidRPr="00744089" w:rsidRDefault="00872766" w:rsidP="00906483">
            <w:pPr>
              <w:pStyle w:val="a3"/>
              <w:ind w:firstLine="480"/>
            </w:pPr>
            <w:r w:rsidRPr="00744089">
              <w:t>（</w:t>
            </w:r>
            <w:r w:rsidRPr="00744089">
              <w:t>3</w:t>
            </w:r>
            <w:r w:rsidRPr="00744089">
              <w:t>）配合攻坚办和环保局工作，对辖区内工业源、扬尘源、交通源重点污染源开展</w:t>
            </w:r>
            <w:r w:rsidRPr="00744089">
              <w:t>365</w:t>
            </w:r>
            <w:r w:rsidRPr="00744089">
              <w:t>天不间断的督查服务，巡查发现问题及时向相关部门通报，跟踪问题解决情况，并定期编写巡查报告。</w:t>
            </w:r>
          </w:p>
          <w:p w:rsidR="00872766" w:rsidRPr="00744089" w:rsidRDefault="00872766" w:rsidP="00906483">
            <w:pPr>
              <w:pStyle w:val="a3"/>
              <w:ind w:firstLine="480"/>
            </w:pPr>
            <w:r w:rsidRPr="00744089">
              <w:t>（</w:t>
            </w:r>
            <w:r w:rsidRPr="00744089">
              <w:t>4</w:t>
            </w:r>
            <w:r w:rsidRPr="00744089">
              <w:t>）利用卫星定期对许昌市的裸地分布和覆盖情况进行反演识别，识别裸地的数量、位置、面积、是否覆盖数据。</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1100000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E91341" w:rsidRDefault="00872766" w:rsidP="00906483">
            <w:pPr>
              <w:jc w:val="center"/>
            </w:pPr>
            <w:r w:rsidRPr="00E91341">
              <w:t>1100000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Pr="004132BD" w:rsidRDefault="00872766" w:rsidP="00906483">
            <w:pPr>
              <w:pStyle w:val="a5"/>
              <w:spacing w:line="276" w:lineRule="auto"/>
            </w:pPr>
            <w:r>
              <w:rPr>
                <w:rFonts w:hint="eastAsia"/>
              </w:rPr>
              <w:t>中科三清</w:t>
            </w:r>
          </w:p>
        </w:tc>
      </w:tr>
      <w:tr w:rsidR="00872766" w:rsidRPr="004132BD" w:rsidTr="00906483">
        <w:trPr>
          <w:trHeight w:val="20"/>
        </w:trPr>
        <w:tc>
          <w:tcPr>
            <w:tcW w:w="534"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1</w:t>
            </w:r>
            <w:r>
              <w:t>5</w:t>
            </w:r>
          </w:p>
        </w:tc>
        <w:tc>
          <w:tcPr>
            <w:tcW w:w="708"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技术服务团队</w:t>
            </w:r>
          </w:p>
        </w:tc>
        <w:tc>
          <w:tcPr>
            <w:tcW w:w="851"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中科三清定制</w:t>
            </w:r>
          </w:p>
        </w:tc>
        <w:tc>
          <w:tcPr>
            <w:tcW w:w="2835" w:type="dxa"/>
            <w:tcBorders>
              <w:top w:val="single" w:sz="6" w:space="0" w:color="auto"/>
              <w:left w:val="single" w:sz="6" w:space="0" w:color="auto"/>
              <w:bottom w:val="single" w:sz="6" w:space="0" w:color="auto"/>
              <w:right w:val="single" w:sz="6" w:space="0" w:color="auto"/>
            </w:tcBorders>
            <w:vAlign w:val="center"/>
          </w:tcPr>
          <w:p w:rsidR="00872766" w:rsidRPr="00744089" w:rsidRDefault="00872766" w:rsidP="00906483">
            <w:pPr>
              <w:pStyle w:val="a3"/>
              <w:ind w:firstLine="480"/>
            </w:pPr>
            <w:r w:rsidRPr="00744089">
              <w:t>我公司承诺技术服务团队满足以下要求：</w:t>
            </w:r>
          </w:p>
          <w:p w:rsidR="00872766" w:rsidRPr="00744089" w:rsidRDefault="00872766" w:rsidP="00906483">
            <w:pPr>
              <w:pStyle w:val="a3"/>
              <w:ind w:firstLine="480"/>
            </w:pPr>
            <w:r w:rsidRPr="00744089">
              <w:t>（</w:t>
            </w:r>
            <w:r w:rsidRPr="00744089">
              <w:t>1</w:t>
            </w:r>
            <w:r w:rsidRPr="00744089">
              <w:t>）提供</w:t>
            </w:r>
            <w:r w:rsidRPr="00744089">
              <w:t>2</w:t>
            </w:r>
            <w:r w:rsidRPr="00744089">
              <w:t>名专业的空气质量预报员，在许昌本地提供驻场预报服务，服务期</w:t>
            </w:r>
            <w:r w:rsidRPr="00744089">
              <w:t>5</w:t>
            </w:r>
            <w:r w:rsidRPr="00744089">
              <w:t>年。驻场预报员具备大气、环境或计</w:t>
            </w:r>
            <w:r w:rsidRPr="00744089">
              <w:lastRenderedPageBreak/>
              <w:t>算机相关专业背景，具备预报员工作要求的各类专业知识，能够胜任许昌市环境空气质量预报预警系统使用、预报会商、报告制作工作。</w:t>
            </w:r>
          </w:p>
          <w:p w:rsidR="00872766" w:rsidRDefault="00872766" w:rsidP="00906483">
            <w:pPr>
              <w:spacing w:line="276" w:lineRule="auto"/>
              <w:jc w:val="center"/>
            </w:pPr>
            <w:r w:rsidRPr="00744089">
              <w:t>（</w:t>
            </w:r>
            <w:r w:rsidRPr="00744089">
              <w:t>2</w:t>
            </w:r>
            <w:r w:rsidRPr="00744089">
              <w:t>）提供</w:t>
            </w:r>
            <w:r w:rsidRPr="00744089">
              <w:t>8</w:t>
            </w:r>
            <w:r w:rsidRPr="00744089">
              <w:t>人的驻场服务团队，常驻许昌市环保局开展开展大气污染成因分析和治理服务工作，包括数据分析、管控措施指定、配合现场督查等，服务时间为</w:t>
            </w:r>
            <w:r w:rsidRPr="00744089">
              <w:t>5*8</w:t>
            </w:r>
            <w:r w:rsidRPr="00744089">
              <w:t>小时，其余时间接受随机调遣，驻场服务期限为</w:t>
            </w:r>
            <w:r w:rsidRPr="00744089">
              <w:t>1</w:t>
            </w:r>
            <w:r w:rsidRPr="00744089">
              <w:t>年。</w:t>
            </w:r>
          </w:p>
        </w:tc>
        <w:tc>
          <w:tcPr>
            <w:tcW w:w="425"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Pr>
                <w:rFonts w:hint="eastAsia"/>
              </w:rPr>
              <w:t>1</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F571A6" w:rsidRDefault="00872766" w:rsidP="00906483">
            <w:pPr>
              <w:jc w:val="center"/>
            </w:pPr>
            <w:r>
              <w:rPr>
                <w:rFonts w:hint="eastAsia"/>
              </w:rPr>
              <w:t>1800000</w:t>
            </w:r>
            <w:r>
              <w:rPr>
                <w:rFonts w:hint="eastAsia"/>
              </w:rPr>
              <w:t>元</w:t>
            </w:r>
          </w:p>
        </w:tc>
        <w:tc>
          <w:tcPr>
            <w:tcW w:w="1134" w:type="dxa"/>
            <w:tcBorders>
              <w:top w:val="single" w:sz="6" w:space="0" w:color="auto"/>
              <w:left w:val="single" w:sz="6" w:space="0" w:color="auto"/>
              <w:bottom w:val="single" w:sz="6" w:space="0" w:color="auto"/>
              <w:right w:val="single" w:sz="6" w:space="0" w:color="auto"/>
            </w:tcBorders>
            <w:vAlign w:val="center"/>
          </w:tcPr>
          <w:p w:rsidR="00872766" w:rsidRPr="00F571A6" w:rsidRDefault="00872766" w:rsidP="00906483">
            <w:pPr>
              <w:jc w:val="center"/>
            </w:pPr>
            <w:r>
              <w:rPr>
                <w:rFonts w:hint="eastAsia"/>
              </w:rPr>
              <w:t>1800000</w:t>
            </w:r>
            <w:r>
              <w:rPr>
                <w:rFonts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872766" w:rsidRDefault="00872766" w:rsidP="00906483">
            <w:pPr>
              <w:pStyle w:val="a5"/>
              <w:spacing w:line="276" w:lineRule="auto"/>
            </w:pPr>
            <w:r>
              <w:rPr>
                <w:rFonts w:hint="eastAsia"/>
              </w:rPr>
              <w:t>北京、</w:t>
            </w:r>
          </w:p>
          <w:p w:rsidR="00872766" w:rsidRPr="004132BD" w:rsidRDefault="00872766" w:rsidP="00906483">
            <w:pPr>
              <w:pStyle w:val="a5"/>
              <w:spacing w:line="276" w:lineRule="auto"/>
            </w:pPr>
            <w:r>
              <w:rPr>
                <w:rFonts w:hint="eastAsia"/>
              </w:rPr>
              <w:t>中科三清</w:t>
            </w:r>
          </w:p>
        </w:tc>
      </w:tr>
      <w:tr w:rsidR="00872766" w:rsidRPr="004132BD" w:rsidTr="00906483">
        <w:trPr>
          <w:trHeight w:val="20"/>
        </w:trPr>
        <w:tc>
          <w:tcPr>
            <w:tcW w:w="1242" w:type="dxa"/>
            <w:gridSpan w:val="2"/>
            <w:tcBorders>
              <w:top w:val="single" w:sz="6" w:space="0" w:color="auto"/>
              <w:left w:val="single" w:sz="6" w:space="0" w:color="auto"/>
              <w:bottom w:val="single" w:sz="6" w:space="0" w:color="auto"/>
              <w:right w:val="single" w:sz="6" w:space="0" w:color="auto"/>
            </w:tcBorders>
            <w:vAlign w:val="center"/>
          </w:tcPr>
          <w:p w:rsidR="00872766" w:rsidRPr="004132BD" w:rsidRDefault="00872766" w:rsidP="00906483">
            <w:pPr>
              <w:pStyle w:val="a5"/>
              <w:spacing w:line="276" w:lineRule="auto"/>
            </w:pPr>
            <w:r w:rsidRPr="004132BD">
              <w:rPr>
                <w:rFonts w:hint="eastAsia"/>
                <w:lang w:val="zh-CN"/>
              </w:rPr>
              <w:lastRenderedPageBreak/>
              <w:t>合计</w:t>
            </w:r>
          </w:p>
        </w:tc>
        <w:tc>
          <w:tcPr>
            <w:tcW w:w="8222" w:type="dxa"/>
            <w:gridSpan w:val="7"/>
            <w:tcBorders>
              <w:top w:val="single" w:sz="6" w:space="0" w:color="auto"/>
              <w:left w:val="single" w:sz="6" w:space="0" w:color="auto"/>
              <w:bottom w:val="single" w:sz="6" w:space="0" w:color="auto"/>
              <w:right w:val="single" w:sz="6" w:space="0" w:color="auto"/>
            </w:tcBorders>
            <w:vAlign w:val="center"/>
          </w:tcPr>
          <w:p w:rsidR="00872766" w:rsidRPr="009632AE" w:rsidRDefault="00872766" w:rsidP="00906483">
            <w:pPr>
              <w:autoSpaceDE w:val="0"/>
              <w:autoSpaceDN w:val="0"/>
              <w:adjustRightInd w:val="0"/>
              <w:spacing w:line="480" w:lineRule="exact"/>
              <w:jc w:val="center"/>
              <w:rPr>
                <w:rFonts w:cs="宋体"/>
                <w:szCs w:val="24"/>
                <w:lang w:val="zh-CN"/>
              </w:rPr>
            </w:pPr>
            <w:r w:rsidRPr="00924E8B">
              <w:rPr>
                <w:rFonts w:cs="宋体" w:hint="eastAsia"/>
                <w:szCs w:val="24"/>
                <w:lang w:val="zh-CN"/>
              </w:rPr>
              <w:t>大写：</w:t>
            </w:r>
            <w:r>
              <w:rPr>
                <w:rFonts w:cs="宋体" w:hint="eastAsia"/>
                <w:szCs w:val="24"/>
                <w:lang w:val="zh-CN"/>
              </w:rPr>
              <w:t>壹仟壹佰捌拾伍万</w:t>
            </w:r>
            <w:r w:rsidRPr="00924E8B">
              <w:rPr>
                <w:rFonts w:cs="宋体" w:hint="eastAsia"/>
                <w:szCs w:val="24"/>
                <w:lang w:val="zh-CN"/>
              </w:rPr>
              <w:t>元整</w:t>
            </w:r>
            <w:r>
              <w:rPr>
                <w:rFonts w:cs="宋体" w:hint="eastAsia"/>
                <w:szCs w:val="24"/>
                <w:lang w:val="zh-CN"/>
              </w:rPr>
              <w:t xml:space="preserve">      </w:t>
            </w:r>
            <w:r w:rsidRPr="00924E8B">
              <w:rPr>
                <w:rFonts w:cs="宋体" w:hint="eastAsia"/>
                <w:szCs w:val="24"/>
                <w:lang w:val="zh-CN"/>
              </w:rPr>
              <w:t>小写：</w:t>
            </w:r>
            <w:r>
              <w:rPr>
                <w:rFonts w:cs="宋体" w:hint="eastAsia"/>
                <w:szCs w:val="24"/>
                <w:lang w:val="zh-CN"/>
              </w:rPr>
              <w:t>11850000</w:t>
            </w:r>
            <w:r w:rsidRPr="00924E8B">
              <w:rPr>
                <w:rFonts w:cs="宋体" w:hint="eastAsia"/>
                <w:szCs w:val="24"/>
                <w:lang w:val="zh-CN"/>
              </w:rPr>
              <w:t>元</w:t>
            </w:r>
          </w:p>
        </w:tc>
      </w:tr>
    </w:tbl>
    <w:p w:rsidR="00EE0FC1" w:rsidRDefault="00EE0FC1"/>
    <w:sectPr w:rsidR="00EE0F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F30551"/>
    <w:multiLevelType w:val="multilevel"/>
    <w:tmpl w:val="1EF30551"/>
    <w:lvl w:ilvl="0">
      <w:start w:val="1"/>
      <w:numFmt w:val="chineseCountingThousand"/>
      <w:pStyle w:val="1"/>
      <w:lvlText w:val="%1、"/>
      <w:lvlJc w:val="left"/>
      <w:pPr>
        <w:ind w:left="425" w:hanging="425"/>
      </w:pPr>
      <w:rPr>
        <w:rFonts w:hint="eastAsia"/>
        <w:color w:val="auto"/>
        <w:sz w:val="32"/>
      </w:rPr>
    </w:lvl>
    <w:lvl w:ilvl="1">
      <w:start w:val="1"/>
      <w:numFmt w:val="decimal"/>
      <w:pStyle w:val="2"/>
      <w:isLgl/>
      <w:lvlText w:val="%1.%2"/>
      <w:lvlJc w:val="left"/>
      <w:pPr>
        <w:ind w:left="425" w:hanging="425"/>
      </w:pPr>
      <w:rPr>
        <w:rFonts w:hint="eastAsia"/>
      </w:rPr>
    </w:lvl>
    <w:lvl w:ilvl="2">
      <w:start w:val="1"/>
      <w:numFmt w:val="decimal"/>
      <w:pStyle w:val="3"/>
      <w:isLgl/>
      <w:lvlText w:val="%1.%2.%3"/>
      <w:lvlJc w:val="left"/>
      <w:pPr>
        <w:ind w:left="425" w:hanging="425"/>
      </w:pPr>
      <w:rPr>
        <w:rFonts w:hint="eastAsia"/>
      </w:rPr>
    </w:lvl>
    <w:lvl w:ilvl="3">
      <w:start w:val="1"/>
      <w:numFmt w:val="decimal"/>
      <w:pStyle w:val="4"/>
      <w:isLgl/>
      <w:lvlText w:val="%1.%2.%3.%4"/>
      <w:lvlJc w:val="left"/>
      <w:pPr>
        <w:ind w:left="425" w:hanging="425"/>
      </w:pPr>
      <w:rPr>
        <w:rFonts w:hint="eastAsia"/>
      </w:rPr>
    </w:lvl>
    <w:lvl w:ilvl="4">
      <w:start w:val="1"/>
      <w:numFmt w:val="decimal"/>
      <w:pStyle w:val="5"/>
      <w:isLgl/>
      <w:lvlText w:val="%1.%2.%3.%4.%5"/>
      <w:lvlJc w:val="left"/>
      <w:pPr>
        <w:ind w:left="425" w:hanging="425"/>
      </w:pPr>
      <w:rPr>
        <w:rFonts w:hint="eastAsia"/>
      </w:rPr>
    </w:lvl>
    <w:lvl w:ilvl="5">
      <w:start w:val="1"/>
      <w:numFmt w:val="decimal"/>
      <w:pStyle w:val="6"/>
      <w:isLgl/>
      <w:lvlText w:val="%1.%2.%3.%4.%5.%6"/>
      <w:lvlJc w:val="left"/>
      <w:pPr>
        <w:ind w:left="425" w:hanging="425"/>
      </w:pPr>
      <w:rPr>
        <w:rFonts w:hint="eastAsia"/>
      </w:rPr>
    </w:lvl>
    <w:lvl w:ilvl="6">
      <w:start w:val="1"/>
      <w:numFmt w:val="decimal"/>
      <w:pStyle w:val="7"/>
      <w:isLgl/>
      <w:lvlText w:val="%1.%2.%3.%4.%5.%6.%7"/>
      <w:lvlJc w:val="left"/>
      <w:pPr>
        <w:ind w:left="425" w:hanging="425"/>
      </w:pPr>
      <w:rPr>
        <w:rFonts w:hint="eastAsia"/>
      </w:rPr>
    </w:lvl>
    <w:lvl w:ilvl="7">
      <w:start w:val="1"/>
      <w:numFmt w:val="decimal"/>
      <w:pStyle w:val="8"/>
      <w:isLgl/>
      <w:lvlText w:val="%1.%2.%3.%4.%5.%6.%7.%8"/>
      <w:lvlJc w:val="left"/>
      <w:pPr>
        <w:ind w:left="425" w:hanging="425"/>
      </w:pPr>
      <w:rPr>
        <w:rFonts w:hint="eastAsia"/>
      </w:rPr>
    </w:lvl>
    <w:lvl w:ilvl="8">
      <w:start w:val="1"/>
      <w:numFmt w:val="decimal"/>
      <w:isLgl/>
      <w:lvlText w:val="%1.%2.%3.%4.%5.%6.%7.%8.%9"/>
      <w:lvlJc w:val="left"/>
      <w:pPr>
        <w:ind w:left="425" w:hanging="42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766"/>
    <w:rsid w:val="00872766"/>
    <w:rsid w:val="00EE0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DF84F6-1E21-41AB-B357-306EBC7A3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72766"/>
    <w:pPr>
      <w:widowControl w:val="0"/>
      <w:spacing w:line="360" w:lineRule="auto"/>
      <w:jc w:val="both"/>
    </w:pPr>
    <w:rPr>
      <w:rFonts w:ascii="Times New Roman" w:eastAsia="宋体" w:hAnsi="Times New Roman" w:cs="Times New Roman"/>
      <w:kern w:val="0"/>
      <w:sz w:val="24"/>
      <w:szCs w:val="21"/>
    </w:rPr>
  </w:style>
  <w:style w:type="paragraph" w:styleId="1">
    <w:name w:val="heading 1"/>
    <w:aliases w:val="H1,Fab-1,PIM 1,1,h1,Header 1,Header1,level 1,Level 1 Head,heading 1,Head1,Section Head,1st level,l1,List level 1,&amp;3,H11,H12,H13,H14,H15,H16,H17,I1,Datasheet title,Sec1,h11,1st level1,h12,1st level2,h13,1st level3,h14,1st level4,h15,I,章节,LN,第一章,H111"/>
    <w:basedOn w:val="a"/>
    <w:next w:val="a"/>
    <w:link w:val="1Char"/>
    <w:qFormat/>
    <w:rsid w:val="00872766"/>
    <w:pPr>
      <w:keepNext/>
      <w:numPr>
        <w:numId w:val="1"/>
      </w:numPr>
      <w:spacing w:beforeLines="50" w:before="156" w:afterLines="50" w:after="156"/>
      <w:jc w:val="center"/>
      <w:outlineLvl w:val="0"/>
    </w:pPr>
    <w:rPr>
      <w:rFonts w:ascii="Arial" w:eastAsia="黑体" w:hAnsi="Arial" w:cs="Arial"/>
      <w:b/>
      <w:bCs/>
      <w:kern w:val="2"/>
      <w:sz w:val="32"/>
      <w:szCs w:val="24"/>
    </w:rPr>
  </w:style>
  <w:style w:type="paragraph" w:styleId="2">
    <w:name w:val="heading 2"/>
    <w:aliases w:val="H2,h2,2,Header 2,l2,Level 2 Head,heading 2,H2normal full,Heading 2 Hidden,标题 4.1,1.1Heading 2,1.1 Heading 2,第一章 标题 2,Heading 2 CCBS,PIM2,Titre3,HD2,sect 1.2,H21,sect 1.21,H22,sect 1.22,H211,sect 1.211,H23,sect 1.23,H212,sect 1.212,ISO1,节,节1,节2,H24"/>
    <w:basedOn w:val="a"/>
    <w:next w:val="a"/>
    <w:link w:val="2Char"/>
    <w:qFormat/>
    <w:rsid w:val="00872766"/>
    <w:pPr>
      <w:keepNext/>
      <w:keepLines/>
      <w:numPr>
        <w:ilvl w:val="1"/>
        <w:numId w:val="1"/>
      </w:numPr>
      <w:jc w:val="center"/>
      <w:outlineLvl w:val="1"/>
    </w:pPr>
    <w:rPr>
      <w:b/>
      <w:bCs/>
      <w:kern w:val="2"/>
      <w:sz w:val="28"/>
      <w:szCs w:val="28"/>
      <w:lang w:bidi="th-TH"/>
    </w:rPr>
  </w:style>
  <w:style w:type="paragraph" w:styleId="3">
    <w:name w:val="heading 3"/>
    <w:aliases w:val="h3,H3,sect1.2.3,3rd level,3,条标题1.1.1,l3,CT,Level 3 Topic Heading,l3+toc ...,l3+toc 3,Sub-section Title,heading 3,Level 3 Head,Heading 3 - old,BOD 0,Bold Head,bh,sl3,Heading 3under,- Maj Side,level_3,PIM 3,sect1.2.31,sect1.2.32,sect1.2.311,ISO2,L3"/>
    <w:basedOn w:val="a"/>
    <w:next w:val="a"/>
    <w:link w:val="3Char"/>
    <w:qFormat/>
    <w:rsid w:val="00872766"/>
    <w:pPr>
      <w:keepNext/>
      <w:keepLines/>
      <w:numPr>
        <w:ilvl w:val="2"/>
        <w:numId w:val="1"/>
      </w:numPr>
      <w:outlineLvl w:val="2"/>
    </w:pPr>
    <w:rPr>
      <w:rFonts w:hAnsi="宋体"/>
      <w:b/>
      <w:bCs/>
      <w:kern w:val="2"/>
      <w:szCs w:val="24"/>
    </w:rPr>
  </w:style>
  <w:style w:type="paragraph" w:styleId="4">
    <w:name w:val="heading 4"/>
    <w:aliases w:val="H4,Fab-4,T5,PIM 4,h4,Ref Heading 1,rh1,Heading sql,sect 1.2.3.4,4th level,bullet,bl,bb,高3,heading 4TOC,4,4heading,First Subheading,I4,l4,list 4,mh1l,Module heading 1 large (18 points),Head 4,H41,H42,H43,H44,H45,H46,H47,H48,H49,H410,H411,H421,h,第三层条"/>
    <w:basedOn w:val="a"/>
    <w:next w:val="a"/>
    <w:link w:val="4Char"/>
    <w:unhideWhenUsed/>
    <w:qFormat/>
    <w:rsid w:val="00872766"/>
    <w:pPr>
      <w:keepNext/>
      <w:keepLines/>
      <w:numPr>
        <w:ilvl w:val="3"/>
        <w:numId w:val="1"/>
      </w:numPr>
      <w:outlineLvl w:val="3"/>
    </w:pPr>
    <w:rPr>
      <w:b/>
      <w:bCs/>
      <w:kern w:val="2"/>
      <w:szCs w:val="28"/>
    </w:rPr>
  </w:style>
  <w:style w:type="paragraph" w:styleId="5">
    <w:name w:val="heading 5"/>
    <w:aliases w:val="H5,口,口1,口2,heading 5,Level 3 - i,h5,上海中望标准标题五,h51,heading 51,h52,heading 52,h53,heading 53,dash,ds,dd,PIM 5,标题 5 Char Char Char Char Char Char Char Char Char Char Char Char Char Char,标题 54 Char Char,标题 54,Second Subheading,5,第四层条,一,Table label,l5"/>
    <w:basedOn w:val="a"/>
    <w:next w:val="a"/>
    <w:link w:val="5Char"/>
    <w:unhideWhenUsed/>
    <w:qFormat/>
    <w:rsid w:val="00872766"/>
    <w:pPr>
      <w:keepNext/>
      <w:keepLines/>
      <w:numPr>
        <w:ilvl w:val="4"/>
        <w:numId w:val="1"/>
      </w:numPr>
      <w:outlineLvl w:val="4"/>
    </w:pPr>
    <w:rPr>
      <w:b/>
      <w:bCs/>
      <w:kern w:val="2"/>
      <w:szCs w:val="28"/>
    </w:rPr>
  </w:style>
  <w:style w:type="paragraph" w:styleId="6">
    <w:name w:val="heading 6"/>
    <w:aliases w:val="H6,Bullet list,PIM 6,6,h6,Third Subheading,第五层条,1.1.1.1.1.1标题 6,L6,正文六级标题,标题 6(ALT+6),課程簡稱,Alt+6,ToolsHeading 6,CSS节内4级标记,DO NOT USE_h6,h61,heading 61,PIM 61,H61,BOD 41,PIM 62,H62,BOD 42,PIM 63,H,ggmm06,BOD 4,Bullet (Single Lines),Bullet list1,bold"/>
    <w:basedOn w:val="a"/>
    <w:next w:val="a"/>
    <w:link w:val="6Char"/>
    <w:unhideWhenUsed/>
    <w:qFormat/>
    <w:rsid w:val="00872766"/>
    <w:pPr>
      <w:keepNext/>
      <w:keepLines/>
      <w:numPr>
        <w:ilvl w:val="5"/>
        <w:numId w:val="1"/>
      </w:numPr>
      <w:outlineLvl w:val="5"/>
    </w:pPr>
    <w:rPr>
      <w:b/>
      <w:bCs/>
      <w:kern w:val="2"/>
      <w:szCs w:val="24"/>
    </w:rPr>
  </w:style>
  <w:style w:type="paragraph" w:styleId="7">
    <w:name w:val="heading 7"/>
    <w:aliases w:val="H7,PIM 7,不用,ggmm07,L7,letter list,lettered list,letter list1,lettered list1,letter list2,lettered list2,letter list11,lettered list11,letter list3,lettered list3,letter list12,lettered list12,letter list21,lettered list21,letter list111,表名,sdf,（1）"/>
    <w:basedOn w:val="a"/>
    <w:next w:val="a"/>
    <w:link w:val="7Char"/>
    <w:unhideWhenUsed/>
    <w:qFormat/>
    <w:rsid w:val="00872766"/>
    <w:pPr>
      <w:keepNext/>
      <w:keepLines/>
      <w:numPr>
        <w:ilvl w:val="6"/>
        <w:numId w:val="1"/>
      </w:numPr>
      <w:outlineLvl w:val="6"/>
    </w:pPr>
    <w:rPr>
      <w:b/>
      <w:bCs/>
      <w:kern w:val="2"/>
      <w:szCs w:val="24"/>
    </w:rPr>
  </w:style>
  <w:style w:type="paragraph" w:styleId="8">
    <w:name w:val="heading 8"/>
    <w:aliases w:val="H8,标题6,不用8,ggmm08,注意框体,action,action1,action2,action11,action3,action4,action5,action6,action7,action12,action21,action111,action31,action8,action13,action22,action112,action32,action9,action14,action23,action113,action33,action10,action15,图名,t,（A）"/>
    <w:basedOn w:val="a"/>
    <w:next w:val="a"/>
    <w:link w:val="8Char"/>
    <w:unhideWhenUsed/>
    <w:qFormat/>
    <w:rsid w:val="00872766"/>
    <w:pPr>
      <w:keepNext/>
      <w:keepLines/>
      <w:numPr>
        <w:ilvl w:val="7"/>
        <w:numId w:val="1"/>
      </w:numPr>
      <w:outlineLvl w:val="7"/>
    </w:pPr>
    <w:rPr>
      <w:b/>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72766"/>
    <w:rPr>
      <w:rFonts w:ascii="Arial" w:eastAsia="黑体" w:hAnsi="Arial" w:cs="Arial"/>
      <w:b/>
      <w:bCs/>
      <w:sz w:val="32"/>
      <w:szCs w:val="24"/>
    </w:rPr>
  </w:style>
  <w:style w:type="character" w:customStyle="1" w:styleId="2Char">
    <w:name w:val="标题 2 Char"/>
    <w:aliases w:val="H2 Char,h2 Char,2 Char,Header 2 Char,l2 Char,Level 2 Head Char,heading 2 Char,H2normal full Char,Heading 2 Hidden Char,标题 4.1 Char,1.1Heading 2 Char,1.1 Heading 2 Char,第一章 标题 2 Char,Heading 2 CCBS Char,PIM2 Char,Titre3 Char,HD2 Char,H21 Char"/>
    <w:basedOn w:val="a0"/>
    <w:link w:val="2"/>
    <w:qFormat/>
    <w:rsid w:val="00872766"/>
    <w:rPr>
      <w:rFonts w:ascii="Times New Roman" w:eastAsia="宋体" w:hAnsi="Times New Roman" w:cs="Times New Roman"/>
      <w:b/>
      <w:bCs/>
      <w:sz w:val="28"/>
      <w:szCs w:val="28"/>
      <w:lang w:bidi="th-TH"/>
    </w:rPr>
  </w:style>
  <w:style w:type="character" w:customStyle="1" w:styleId="3Char">
    <w:name w:val="标题 3 Char"/>
    <w:basedOn w:val="a0"/>
    <w:link w:val="3"/>
    <w:rsid w:val="00872766"/>
    <w:rPr>
      <w:rFonts w:ascii="Times New Roman" w:eastAsia="宋体" w:hAnsi="宋体" w:cs="Times New Roman"/>
      <w:b/>
      <w:bCs/>
      <w:sz w:val="24"/>
      <w:szCs w:val="24"/>
    </w:rPr>
  </w:style>
  <w:style w:type="character" w:customStyle="1" w:styleId="4Char">
    <w:name w:val="标题 4 Char"/>
    <w:basedOn w:val="a0"/>
    <w:link w:val="4"/>
    <w:rsid w:val="00872766"/>
    <w:rPr>
      <w:rFonts w:ascii="Times New Roman" w:eastAsia="宋体" w:hAnsi="Times New Roman" w:cs="Times New Roman"/>
      <w:b/>
      <w:bCs/>
      <w:sz w:val="24"/>
      <w:szCs w:val="28"/>
    </w:rPr>
  </w:style>
  <w:style w:type="character" w:customStyle="1" w:styleId="5Char">
    <w:name w:val="标题 5 Char"/>
    <w:basedOn w:val="a0"/>
    <w:link w:val="5"/>
    <w:rsid w:val="00872766"/>
    <w:rPr>
      <w:rFonts w:ascii="Times New Roman" w:eastAsia="宋体" w:hAnsi="Times New Roman" w:cs="Times New Roman"/>
      <w:b/>
      <w:bCs/>
      <w:sz w:val="24"/>
      <w:szCs w:val="28"/>
    </w:rPr>
  </w:style>
  <w:style w:type="character" w:customStyle="1" w:styleId="6Char">
    <w:name w:val="标题 6 Char"/>
    <w:basedOn w:val="a0"/>
    <w:link w:val="6"/>
    <w:rsid w:val="00872766"/>
    <w:rPr>
      <w:rFonts w:ascii="Times New Roman" w:eastAsia="宋体" w:hAnsi="Times New Roman" w:cs="Times New Roman"/>
      <w:b/>
      <w:bCs/>
      <w:sz w:val="24"/>
      <w:szCs w:val="24"/>
    </w:rPr>
  </w:style>
  <w:style w:type="character" w:customStyle="1" w:styleId="7Char">
    <w:name w:val="标题 7 Char"/>
    <w:basedOn w:val="a0"/>
    <w:link w:val="7"/>
    <w:rsid w:val="00872766"/>
    <w:rPr>
      <w:rFonts w:ascii="Times New Roman" w:eastAsia="宋体" w:hAnsi="Times New Roman" w:cs="Times New Roman"/>
      <w:b/>
      <w:bCs/>
      <w:sz w:val="24"/>
      <w:szCs w:val="24"/>
    </w:rPr>
  </w:style>
  <w:style w:type="character" w:customStyle="1" w:styleId="8Char">
    <w:name w:val="标题 8 Char"/>
    <w:basedOn w:val="a0"/>
    <w:link w:val="8"/>
    <w:rsid w:val="00872766"/>
    <w:rPr>
      <w:rFonts w:ascii="Times New Roman" w:eastAsia="宋体" w:hAnsi="Times New Roman" w:cs="Times New Roman"/>
      <w:b/>
      <w:sz w:val="24"/>
      <w:szCs w:val="24"/>
    </w:rPr>
  </w:style>
  <w:style w:type="paragraph" w:customStyle="1" w:styleId="a3">
    <w:name w:val="段落正文"/>
    <w:basedOn w:val="a"/>
    <w:link w:val="a4"/>
    <w:qFormat/>
    <w:rsid w:val="00872766"/>
    <w:pPr>
      <w:ind w:firstLineChars="200" w:firstLine="200"/>
    </w:pPr>
    <w:rPr>
      <w:kern w:val="2"/>
    </w:rPr>
  </w:style>
  <w:style w:type="character" w:customStyle="1" w:styleId="a4">
    <w:name w:val="段落正文 字符"/>
    <w:basedOn w:val="a0"/>
    <w:link w:val="a3"/>
    <w:qFormat/>
    <w:rsid w:val="00872766"/>
    <w:rPr>
      <w:rFonts w:ascii="Times New Roman" w:eastAsia="宋体" w:hAnsi="Times New Roman" w:cs="Times New Roman"/>
      <w:sz w:val="24"/>
      <w:szCs w:val="21"/>
    </w:rPr>
  </w:style>
  <w:style w:type="paragraph" w:customStyle="1" w:styleId="a5">
    <w:name w:val="居中正文"/>
    <w:basedOn w:val="a"/>
    <w:link w:val="a6"/>
    <w:qFormat/>
    <w:rsid w:val="00872766"/>
    <w:pPr>
      <w:jc w:val="center"/>
    </w:pPr>
    <w:rPr>
      <w:kern w:val="2"/>
      <w:szCs w:val="24"/>
    </w:rPr>
  </w:style>
  <w:style w:type="character" w:customStyle="1" w:styleId="a6">
    <w:name w:val="居中正文 字符"/>
    <w:basedOn w:val="a0"/>
    <w:link w:val="a5"/>
    <w:qFormat/>
    <w:rsid w:val="00872766"/>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52</Pages>
  <Words>2546</Words>
  <Characters>14515</Characters>
  <Application>Microsoft Office Word</Application>
  <DocSecurity>0</DocSecurity>
  <Lines>120</Lines>
  <Paragraphs>34</Paragraphs>
  <ScaleCrop>false</ScaleCrop>
  <Company/>
  <LinksUpToDate>false</LinksUpToDate>
  <CharactersWithSpaces>17027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duchan@3clear.com</dc:creator>
  <cp:keywords/>
  <dc:description/>
  <cp:lastModifiedBy>duchan@3clear.com</cp:lastModifiedBy>
  <cp:revision>1</cp:revision>
  <dcterms:created xsi:type="dcterms:W3CDTF">2019-03-11T07:26:00Z</dcterms:created>
  <dcterms:modified xsi:type="dcterms:W3CDTF">2019-03-11T07:29:00Z</dcterms:modified>
</cp:coreProperties>
</file>