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</w:rPr>
        <w:t>禹州市浅井镇废弃矿点（坑）生态修复工程B标段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0"/>
          <w:szCs w:val="40"/>
        </w:rPr>
        <w:t>评标结果公示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一、基本情况和数据表</w:t>
      </w:r>
    </w:p>
    <w:p>
      <w:pPr>
        <w:spacing w:line="300" w:lineRule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(一) 项目概况</w:t>
      </w:r>
    </w:p>
    <w:p>
      <w:pPr>
        <w:spacing w:line="3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1、招标编号：JSGC-SZ-2019025。</w:t>
      </w:r>
    </w:p>
    <w:p>
      <w:pPr>
        <w:spacing w:line="3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2、建设地点：禹州市浅井镇境内。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、招标控制价：B标段2962768.26元。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、质量要求：合格。</w:t>
      </w:r>
    </w:p>
    <w:p>
      <w:pPr>
        <w:spacing w:line="3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、计划工期：B标段30日历天</w:t>
      </w:r>
    </w:p>
    <w:p>
      <w:pPr>
        <w:spacing w:line="3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、评标办法：合理低价中标法。</w:t>
      </w:r>
    </w:p>
    <w:p>
      <w:pPr>
        <w:spacing w:line="3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、资格审查方式：资格后审。</w:t>
      </w:r>
    </w:p>
    <w:p>
      <w:pPr>
        <w:spacing w:line="300" w:lineRule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（二）招标过程</w:t>
      </w:r>
    </w:p>
    <w:p>
      <w:pPr>
        <w:spacing w:line="3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本项目招标采用公开招标方式进行，按照法定公开招标程序和要求，于201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日在全国公共资源交易平台（河南省·许昌市）、河南省电子招标投标公共服务平台上公开发布招标信息，于投标截止时间递交投标文件及投标保证金的投标单位有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家。</w:t>
      </w:r>
    </w:p>
    <w:p>
      <w:pPr>
        <w:spacing w:line="30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招标控制价调整系数α、β的抽取：由投标人代表在监督人的监督下抽取招标控制价调整系数α:2.0%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3.25%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3.75%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招标控制价调整系数β:4.75%</w:t>
      </w:r>
      <w:r>
        <w:rPr>
          <w:rFonts w:hint="eastAsia" w:ascii="仿宋" w:hAnsi="仿宋" w:eastAsia="仿宋"/>
          <w:sz w:val="32"/>
          <w:szCs w:val="32"/>
          <w:lang w:eastAsia="zh-CN"/>
        </w:rPr>
        <w:t>、5.0%、5.25%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（三）项目开标数据表</w:t>
      </w:r>
    </w:p>
    <w:tbl>
      <w:tblPr>
        <w:tblStyle w:val="13"/>
        <w:tblW w:w="9166" w:type="dxa"/>
        <w:jc w:val="center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8"/>
        <w:gridCol w:w="2955"/>
        <w:gridCol w:w="1410"/>
        <w:gridCol w:w="23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招标人名称</w:t>
            </w:r>
          </w:p>
        </w:tc>
        <w:tc>
          <w:tcPr>
            <w:tcW w:w="668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禹州市浅井镇人民政府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招标代理机构名称</w:t>
            </w:r>
          </w:p>
        </w:tc>
        <w:tc>
          <w:tcPr>
            <w:tcW w:w="66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恒信咨询管理有限公司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工程名称</w:t>
            </w:r>
          </w:p>
        </w:tc>
        <w:tc>
          <w:tcPr>
            <w:tcW w:w="668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禹州市浅井镇废弃矿点（坑）生态修复工程B标段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47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开标时间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2019年3月8日10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开标地点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禹州市公共资源交易中心开标一室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评标时间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2019年3月8日1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评标地点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禹州市公共资源交易中心评标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室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二、开标记录</w:t>
      </w:r>
    </w:p>
    <w:tbl>
      <w:tblPr>
        <w:tblStyle w:val="13"/>
        <w:tblW w:w="9137" w:type="dxa"/>
        <w:jc w:val="center"/>
        <w:tblInd w:w="-4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550"/>
        <w:gridCol w:w="975"/>
        <w:gridCol w:w="750"/>
        <w:gridCol w:w="2056"/>
        <w:gridCol w:w="1125"/>
        <w:gridCol w:w="10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投标单位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（元）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（日历天）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要求</w:t>
            </w:r>
          </w:p>
        </w:tc>
        <w:tc>
          <w:tcPr>
            <w:tcW w:w="20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项目经理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（含证书编号）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10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投标文件密封情况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66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河南水诚建设工程有限公司</w:t>
            </w:r>
          </w:p>
        </w:tc>
        <w:tc>
          <w:tcPr>
            <w:tcW w:w="155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2961266.65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王亚南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豫241141562627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66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河南飞腾建筑有限公司</w:t>
            </w:r>
          </w:p>
        </w:tc>
        <w:tc>
          <w:tcPr>
            <w:tcW w:w="155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2957438.06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刘强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豫241151571903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石瑞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66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河南京都建筑安装有限公司</w:t>
            </w:r>
          </w:p>
        </w:tc>
        <w:tc>
          <w:tcPr>
            <w:tcW w:w="155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2960185.37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陈蕾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豫241151570303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王为民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66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河南隆云建设工程有限公司</w:t>
            </w:r>
          </w:p>
        </w:tc>
        <w:tc>
          <w:tcPr>
            <w:tcW w:w="155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2951763.65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刘静霞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豫241171710681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朱双喜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完好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招标控制价</w:t>
            </w:r>
          </w:p>
        </w:tc>
        <w:tc>
          <w:tcPr>
            <w:tcW w:w="2525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2962768.26元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招标控制价调整系数α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2.0%、3.25%、3.75%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目标工期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日历天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招标控制价调整系数β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4.75%、5.0%、5.25%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三、评标标准、评标办法或者评标因素</w:t>
      </w:r>
    </w:p>
    <w:tbl>
      <w:tblPr>
        <w:tblStyle w:val="13"/>
        <w:tblW w:w="851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69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评标办法</w:t>
            </w:r>
          </w:p>
        </w:tc>
        <w:tc>
          <w:tcPr>
            <w:tcW w:w="69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详见招标文件。</w:t>
            </w:r>
          </w:p>
        </w:tc>
      </w:tr>
    </w:tbl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四、评审情况</w:t>
      </w:r>
    </w:p>
    <w:p>
      <w:pPr>
        <w:spacing w:line="360" w:lineRule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（一）初步评审</w:t>
      </w:r>
    </w:p>
    <w:tbl>
      <w:tblPr>
        <w:tblStyle w:val="13"/>
        <w:tblW w:w="97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88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河南隆云建设工程有限公司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河南飞腾建筑有限公司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河南京都建筑安装有限公司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河南水诚建设工程有限公司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合理性评审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根据招标文件的规定，通过合理性评审投标单位得分如下：</w:t>
      </w:r>
    </w:p>
    <w:tbl>
      <w:tblPr>
        <w:tblStyle w:val="13"/>
        <w:tblW w:w="9603" w:type="dxa"/>
        <w:jc w:val="center"/>
        <w:tblInd w:w="14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3819"/>
        <w:gridCol w:w="1227"/>
        <w:gridCol w:w="1227"/>
        <w:gridCol w:w="1227"/>
        <w:gridCol w:w="12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投标单位名称</w:t>
            </w:r>
          </w:p>
        </w:tc>
        <w:tc>
          <w:tcPr>
            <w:tcW w:w="1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技术得分</w:t>
            </w:r>
          </w:p>
        </w:tc>
        <w:tc>
          <w:tcPr>
            <w:tcW w:w="1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商务得分</w:t>
            </w:r>
          </w:p>
        </w:tc>
        <w:tc>
          <w:tcPr>
            <w:tcW w:w="1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合计得分</w:t>
            </w:r>
          </w:p>
        </w:tc>
        <w:tc>
          <w:tcPr>
            <w:tcW w:w="12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评审结论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河南水诚建设工程有限公司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46.2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29.2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75.4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河南飞腾建筑有限公司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46.4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32.2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78.6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河南京都建筑安装有限公司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43.8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31.8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75.6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河南隆云建设工程有限公司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46.48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31.8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78.28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可行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13"/>
        <w:tblW w:w="93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1548"/>
        <w:gridCol w:w="1515"/>
        <w:gridCol w:w="1137"/>
        <w:gridCol w:w="540"/>
        <w:gridCol w:w="570"/>
        <w:gridCol w:w="1410"/>
        <w:gridCol w:w="11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投标单位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投标报价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参与B值计算的投标报价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评标基准价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　C=（A×γ+B×δ）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γ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δ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投标报价与C值差的绝对值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以投标报价与C值差的绝对值为基准排序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河南水诚建设工程有限公司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2961266.65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2961266.65 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2821179.94 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140086.71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河南飞腾建筑有限公司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2957438.06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2957438.06 </w:t>
            </w: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136258.12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河南京都建筑安装有限公司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2960185.37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2960185.37 </w:t>
            </w: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139005.43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河南隆云建设工程有限公司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2951763.65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2951763.65 </w:t>
            </w: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130583.71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招标控制价（元）：</w:t>
            </w:r>
          </w:p>
        </w:tc>
        <w:tc>
          <w:tcPr>
            <w:tcW w:w="7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2962768.26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α值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3.00%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A值</w:t>
            </w: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2730190.952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β值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5.00%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B值（招标控制价100%～93%（含100%、93%）的范围）</w:t>
            </w:r>
          </w:p>
        </w:tc>
        <w:tc>
          <w:tcPr>
            <w:tcW w:w="3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2957663.433</w:t>
            </w:r>
          </w:p>
        </w:tc>
      </w:tr>
    </w:tbl>
    <w:p>
      <w:pPr>
        <w:pStyle w:val="2"/>
        <w:rPr>
          <w:rFonts w:hint="eastAsia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五、根据招标文件的规定，评标委员会</w:t>
      </w:r>
      <w:r>
        <w:rPr>
          <w:rFonts w:hint="eastAsia" w:ascii="黑体" w:hAnsi="黑体" w:eastAsia="黑体"/>
          <w:sz w:val="32"/>
          <w:szCs w:val="32"/>
          <w:lang w:eastAsia="zh-CN"/>
        </w:rPr>
        <w:t>按</w:t>
      </w:r>
      <w:r>
        <w:rPr>
          <w:rFonts w:hint="eastAsia" w:ascii="黑体" w:hAnsi="黑体" w:eastAsia="黑体"/>
          <w:sz w:val="32"/>
          <w:szCs w:val="32"/>
        </w:rPr>
        <w:t>投标人报价与C值差的绝对值从小到大的顺序推荐中标候选人如下：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第一中标候选人：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河南隆云建设工程有限公司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第二中标候选人：河南飞腾建筑有限公司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第三中标候选人：河南京都建筑安装有限公司</w:t>
      </w:r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六、推荐的中标候选人详细评审得分</w:t>
      </w:r>
    </w:p>
    <w:tbl>
      <w:tblPr>
        <w:tblStyle w:val="13"/>
        <w:tblW w:w="94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4090"/>
        <w:gridCol w:w="936"/>
        <w:gridCol w:w="936"/>
        <w:gridCol w:w="936"/>
        <w:gridCol w:w="936"/>
        <w:gridCol w:w="93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第一中标候选人</w:t>
            </w:r>
          </w:p>
        </w:tc>
        <w:tc>
          <w:tcPr>
            <w:tcW w:w="4680" w:type="dxa"/>
            <w:gridSpan w:val="5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河南隆云建设工程有限公司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          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评审内容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评委1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评委2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评委3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评委4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标</w:t>
            </w: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施工方案与技术措施（0-10分）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9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10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质量管理体系与措施（0-8分）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7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7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工程进度计划与措施及网络图（0-5分）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2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5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安全管理、文明、环境保护体系与措施（0-10分）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8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7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9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10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成本控制措施（0-5分）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5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组织机构及人力资源配备计划（0-7分）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5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7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施工设备及试验、检测仪器配备（0-5分）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5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施工环境协调及其他措施（0-5分）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5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施工总平面图（0-5分）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5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小计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55.4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平均得分</w:t>
            </w:r>
          </w:p>
        </w:tc>
        <w:tc>
          <w:tcPr>
            <w:tcW w:w="46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46.48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投标人业绩（6分）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项目经理业绩（4分）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项目技术负责人（4分）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其他主要人员（12分）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服务承诺（6分）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主要单价分析合理性（8分）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小计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平均得分</w:t>
            </w:r>
          </w:p>
        </w:tc>
        <w:tc>
          <w:tcPr>
            <w:tcW w:w="46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31.80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最终得分</w:t>
            </w:r>
          </w:p>
        </w:tc>
        <w:tc>
          <w:tcPr>
            <w:tcW w:w="46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78.28</w:t>
            </w:r>
          </w:p>
        </w:tc>
      </w:tr>
    </w:tbl>
    <w:p>
      <w:pPr>
        <w:spacing w:line="360" w:lineRule="auto"/>
        <w:rPr>
          <w:rFonts w:ascii="宋体" w:hAnsi="宋体" w:eastAsia="宋体"/>
          <w:szCs w:val="21"/>
        </w:rPr>
      </w:pPr>
    </w:p>
    <w:tbl>
      <w:tblPr>
        <w:tblStyle w:val="13"/>
        <w:tblW w:w="94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4090"/>
        <w:gridCol w:w="936"/>
        <w:gridCol w:w="936"/>
        <w:gridCol w:w="936"/>
        <w:gridCol w:w="936"/>
        <w:gridCol w:w="93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第二中标候选人</w:t>
            </w:r>
          </w:p>
        </w:tc>
        <w:tc>
          <w:tcPr>
            <w:tcW w:w="4680" w:type="dxa"/>
            <w:gridSpan w:val="5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河南飞腾建筑有限公司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          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评审内容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评委1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评委2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评委3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评委4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标</w:t>
            </w: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施工方案与技术措施（0-10分）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7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8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9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质量管理体系与措施（0-8分）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7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工程进度计划与措施及网络图（0-5分）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安全管理、文明、环境保护体系与措施（0-10分）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8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7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7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9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成本控制措施（0-5分）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组织机构及人力资源配备计划（0-7分）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5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施工设备及试验、检测仪器配备（0-5分）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施工环境协调及其他措施（0-5分）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施工总平面图（0-5分）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小计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平均得分</w:t>
            </w:r>
          </w:p>
        </w:tc>
        <w:tc>
          <w:tcPr>
            <w:tcW w:w="46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投标人业绩（6分）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项目经理业绩（4分）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项目技术负责人（4分）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其他主要人员（12分）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服务承诺（6分）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主要单价分析合理性（8分）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小计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平均得分</w:t>
            </w:r>
          </w:p>
        </w:tc>
        <w:tc>
          <w:tcPr>
            <w:tcW w:w="46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32.20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最终得分</w:t>
            </w:r>
          </w:p>
        </w:tc>
        <w:tc>
          <w:tcPr>
            <w:tcW w:w="46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78.6</w:t>
            </w:r>
          </w:p>
        </w:tc>
      </w:tr>
    </w:tbl>
    <w:p>
      <w:pPr>
        <w:pStyle w:val="2"/>
        <w:ind w:left="0" w:leftChars="0" w:firstLine="0" w:firstLineChars="0"/>
        <w:rPr>
          <w:rFonts w:ascii="宋体" w:hAnsi="宋体" w:eastAsia="宋体"/>
          <w:szCs w:val="21"/>
        </w:rPr>
      </w:pPr>
    </w:p>
    <w:tbl>
      <w:tblPr>
        <w:tblStyle w:val="13"/>
        <w:tblW w:w="94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4090"/>
        <w:gridCol w:w="936"/>
        <w:gridCol w:w="936"/>
        <w:gridCol w:w="936"/>
        <w:gridCol w:w="936"/>
        <w:gridCol w:w="93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第三中标候选人</w:t>
            </w:r>
          </w:p>
        </w:tc>
        <w:tc>
          <w:tcPr>
            <w:tcW w:w="4680" w:type="dxa"/>
            <w:gridSpan w:val="5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河南京都建筑安装有限公司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          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评审内容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评委1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评委2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评委3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评委4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标</w:t>
            </w: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施工方案与技术措施（0-10分）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8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5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8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质量管理体系与措施（0-8分）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7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5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工程进度计划与措施及网络图（0-5分）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安全管理、文明、环境保护体系与措施（0-10分）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8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7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8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成本控制措施（0-5分）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组织机构及人力资源配备计划（0-7分）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5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施工设备及试验、检测仪器配备（0-5分）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施工环境协调及其他措施（0-5分）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施工总平面图（0-5分）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4 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小计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平均得分</w:t>
            </w:r>
          </w:p>
        </w:tc>
        <w:tc>
          <w:tcPr>
            <w:tcW w:w="46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43.8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投标人业绩（6分）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项目经理业绩（4分）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项目技术负责人（4分）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其他主要人员（12分）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服务承诺（6分）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主要单价分析合理性（8分）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小计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平均得分</w:t>
            </w:r>
          </w:p>
        </w:tc>
        <w:tc>
          <w:tcPr>
            <w:tcW w:w="46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 xml:space="preserve">31.80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最终得分</w:t>
            </w:r>
          </w:p>
        </w:tc>
        <w:tc>
          <w:tcPr>
            <w:tcW w:w="46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2"/>
                <w:sz w:val="24"/>
                <w:szCs w:val="24"/>
                <w:lang w:val="en-US" w:eastAsia="zh-CN" w:bidi="ar-SA"/>
              </w:rPr>
              <w:t>75.6</w:t>
            </w:r>
          </w:p>
        </w:tc>
      </w:tr>
    </w:tbl>
    <w:p>
      <w:pPr>
        <w:spacing w:line="30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七、推荐的中标候选人情况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auto"/>
        <w:rPr>
          <w:rFonts w:ascii="楷体" w:hAnsi="楷体" w:eastAsia="楷体" w:cs="楷体_GB2312"/>
          <w:b/>
          <w:color w:val="000000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楷体" w:hAnsi="楷体" w:eastAsia="楷体" w:cs="楷体_GB2312"/>
          <w:b/>
          <w:color w:val="000000"/>
          <w:spacing w:val="15"/>
          <w:kern w:val="0"/>
          <w:sz w:val="32"/>
          <w:szCs w:val="32"/>
          <w:shd w:val="clear" w:color="auto" w:fill="FFFFFF"/>
        </w:rPr>
        <w:t>（一）推荐的中标候选人名单：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第一中标候选人：</w:t>
      </w:r>
      <w:r>
        <w:rPr>
          <w:rFonts w:hint="eastAsia" w:ascii="仿宋" w:hAnsi="仿宋" w:eastAsia="仿宋"/>
          <w:sz w:val="32"/>
          <w:szCs w:val="32"/>
        </w:rPr>
        <w:t>河南隆云建设工程有限公司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投标报价：</w:t>
      </w:r>
      <w:r>
        <w:rPr>
          <w:rFonts w:hint="eastAsia" w:ascii="仿宋" w:hAnsi="仿宋" w:eastAsia="仿宋"/>
          <w:sz w:val="32"/>
          <w:szCs w:val="32"/>
        </w:rPr>
        <w:t>2951763.65</w:t>
      </w:r>
      <w:r>
        <w:rPr>
          <w:rFonts w:hint="eastAsia" w:ascii="仿宋" w:hAnsi="仿宋" w:eastAsia="仿宋"/>
          <w:sz w:val="32"/>
          <w:szCs w:val="32"/>
          <w:lang w:eastAsia="zh-CN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大写：</w:t>
      </w:r>
      <w:r>
        <w:rPr>
          <w:rFonts w:hint="eastAsia" w:ascii="仿宋" w:hAnsi="仿宋" w:eastAsia="仿宋"/>
          <w:sz w:val="32"/>
          <w:szCs w:val="32"/>
          <w:lang w:eastAsia="zh-CN"/>
        </w:rPr>
        <w:t>贰佰玖拾伍万壹仟柒佰陆拾叁元陆角伍分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经理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刘静霞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证书名称、编号：二级建造师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、豫241171710681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工期：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日历天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质量标准：</w:t>
      </w:r>
      <w:r>
        <w:rPr>
          <w:rFonts w:hint="eastAsia" w:ascii="仿宋" w:hAnsi="仿宋" w:eastAsia="仿宋"/>
          <w:sz w:val="32"/>
          <w:szCs w:val="32"/>
        </w:rPr>
        <w:t>合格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第二中标候选人：</w:t>
      </w:r>
      <w:r>
        <w:rPr>
          <w:rFonts w:hint="eastAsia" w:ascii="仿宋" w:hAnsi="仿宋" w:eastAsia="仿宋"/>
          <w:sz w:val="32"/>
          <w:szCs w:val="32"/>
        </w:rPr>
        <w:t>河南飞腾建筑有限公司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投标报价：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2957438.06元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大写：</w:t>
      </w:r>
      <w:r>
        <w:rPr>
          <w:rFonts w:hint="eastAsia" w:ascii="仿宋" w:hAnsi="仿宋" w:eastAsia="仿宋"/>
          <w:sz w:val="32"/>
          <w:szCs w:val="32"/>
          <w:lang w:eastAsia="zh-CN"/>
        </w:rPr>
        <w:t>贰佰玖拾伍万柒仟肆佰叁拾捌元零陆分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经理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刘强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证书名称、编号：二级建造师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、豫241151571903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工期：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日历天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质量标准：</w:t>
      </w:r>
      <w:r>
        <w:rPr>
          <w:rFonts w:hint="eastAsia" w:ascii="仿宋" w:hAnsi="仿宋" w:eastAsia="仿宋"/>
          <w:sz w:val="32"/>
          <w:szCs w:val="32"/>
        </w:rPr>
        <w:t>合格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中标候选人：</w:t>
      </w:r>
      <w:r>
        <w:rPr>
          <w:rFonts w:hint="eastAsia" w:ascii="仿宋" w:hAnsi="仿宋" w:eastAsia="仿宋"/>
          <w:sz w:val="32"/>
          <w:szCs w:val="32"/>
        </w:rPr>
        <w:t>河南京都建筑安装有限公司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投标报价：</w:t>
      </w:r>
      <w:r>
        <w:rPr>
          <w:rFonts w:hint="eastAsia" w:ascii="仿宋" w:hAnsi="仿宋" w:eastAsia="仿宋"/>
          <w:sz w:val="32"/>
          <w:szCs w:val="32"/>
        </w:rPr>
        <w:t>2960185.37</w:t>
      </w:r>
      <w:r>
        <w:rPr>
          <w:rFonts w:hint="eastAsia" w:ascii="仿宋" w:hAnsi="仿宋" w:eastAsia="仿宋"/>
          <w:sz w:val="32"/>
          <w:szCs w:val="32"/>
          <w:lang w:eastAsia="zh-CN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大写：</w:t>
      </w:r>
      <w:r>
        <w:rPr>
          <w:rFonts w:hint="eastAsia" w:ascii="仿宋" w:hAnsi="仿宋" w:eastAsia="仿宋"/>
          <w:sz w:val="32"/>
          <w:szCs w:val="32"/>
          <w:lang w:eastAsia="zh-CN"/>
        </w:rPr>
        <w:t>贰佰玖拾陆万零壹佰捌拾伍元叁角柒分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经理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陈蕾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证书名称、编号：二级建造师</w:t>
      </w:r>
      <w:r>
        <w:rPr>
          <w:rFonts w:hint="eastAsia" w:ascii="仿宋" w:hAnsi="仿宋" w:eastAsia="仿宋"/>
          <w:sz w:val="32"/>
          <w:szCs w:val="32"/>
          <w:lang w:eastAsia="zh-CN"/>
        </w:rPr>
        <w:t>、豫241151570303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工期：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日历天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质量标准：</w:t>
      </w:r>
      <w:r>
        <w:rPr>
          <w:rFonts w:hint="eastAsia" w:ascii="仿宋" w:hAnsi="仿宋" w:eastAsia="仿宋"/>
          <w:sz w:val="32"/>
          <w:szCs w:val="32"/>
        </w:rPr>
        <w:t>合格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 w:cs="仿宋_GB2312"/>
          <w:b/>
          <w:color w:val="000000"/>
          <w:spacing w:val="15"/>
          <w:kern w:val="0"/>
          <w:sz w:val="32"/>
          <w:szCs w:val="32"/>
          <w:shd w:val="clear" w:color="auto" w:fill="FFFFFF"/>
        </w:rPr>
        <w:t>（二）签订合同前要处理的事宜</w:t>
      </w:r>
      <w:r>
        <w:rPr>
          <w:rFonts w:hint="eastAsia" w:ascii="楷体" w:hAnsi="楷体" w:eastAsia="楷体" w:cs="仿宋_GB2312"/>
          <w:b/>
          <w:color w:val="000000"/>
          <w:spacing w:val="15"/>
          <w:kern w:val="0"/>
          <w:sz w:val="32"/>
          <w:szCs w:val="32"/>
          <w:shd w:val="clear" w:color="auto" w:fill="FFFFFF"/>
        </w:rPr>
        <w:t>：无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15"/>
          <w:kern w:val="0"/>
          <w:sz w:val="32"/>
          <w:szCs w:val="32"/>
          <w:shd w:val="clear" w:color="auto" w:fill="FFFFFF"/>
        </w:rPr>
        <w:t>八、公示期</w:t>
      </w:r>
      <w:r>
        <w:rPr>
          <w:rFonts w:hint="eastAsia" w:ascii="黑体" w:hAnsi="黑体" w:eastAsia="黑体" w:cs="黑体"/>
          <w:color w:val="000000"/>
          <w:spacing w:val="15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日-201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auto"/>
        <w:rPr>
          <w:rFonts w:ascii="黑体" w:hAnsi="黑体" w:eastAsia="黑体" w:cs="黑体"/>
          <w:color w:val="000000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15"/>
          <w:kern w:val="0"/>
          <w:sz w:val="32"/>
          <w:szCs w:val="32"/>
          <w:shd w:val="clear" w:color="auto" w:fill="FFFFFF"/>
        </w:rPr>
        <w:t>九、联系方式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招标人：禹州市浅井镇人民政府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地址：禹州市浅井镇浅井村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联系人：赵先生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联系电话：0374-8751005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招标代理机构：恒信咨询管理有限公司</w:t>
      </w:r>
    </w:p>
    <w:p>
      <w:pPr>
        <w:spacing w:line="360" w:lineRule="auto"/>
        <w:ind w:firstLine="640" w:firstLineChars="200"/>
      </w:pPr>
      <w:r>
        <w:rPr>
          <w:rFonts w:hint="eastAsia" w:ascii="仿宋" w:hAnsi="仿宋" w:eastAsia="仿宋"/>
          <w:color w:val="000000"/>
          <w:sz w:val="32"/>
          <w:szCs w:val="32"/>
        </w:rPr>
        <w:t>地址：郑州市电厂路河南省国家大学科技园（东区）16号楼B座6楼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联系人：董先生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联系电话：0371-86688490   </w:t>
      </w:r>
      <w:r>
        <w:rPr>
          <w:rFonts w:ascii="仿宋" w:hAnsi="仿宋" w:eastAsia="仿宋"/>
          <w:color w:val="000000"/>
          <w:sz w:val="32"/>
          <w:szCs w:val="32"/>
        </w:rPr>
        <w:t>0374</w:t>
      </w:r>
      <w:r>
        <w:rPr>
          <w:rFonts w:hint="eastAsia" w:ascii="仿宋" w:hAnsi="仿宋" w:eastAsia="仿宋"/>
          <w:color w:val="000000"/>
          <w:sz w:val="32"/>
          <w:szCs w:val="32"/>
        </w:rPr>
        <w:t>-2766699</w:t>
      </w:r>
    </w:p>
    <w:p>
      <w:pPr>
        <w:pStyle w:val="2"/>
        <w:spacing w:after="0"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监督部门：禹州市浅井镇农业服务中心</w:t>
      </w:r>
    </w:p>
    <w:p>
      <w:pPr>
        <w:pStyle w:val="2"/>
        <w:spacing w:after="0"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联系电话：0374-8754399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24"/>
          <w:szCs w:val="24"/>
        </w:rPr>
      </w:pPr>
    </w:p>
    <w:sectPr>
      <w:footerReference r:id="rId3" w:type="default"/>
      <w:pgSz w:w="11906" w:h="16838"/>
      <w:pgMar w:top="1417" w:right="1077" w:bottom="107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53753"/>
      <w:docPartObj>
        <w:docPartGallery w:val="autotext"/>
      </w:docPartObj>
    </w:sdtPr>
    <w:sdtContent>
      <w:p>
        <w:pPr>
          <w:pStyle w:val="1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3C6146"/>
    <w:multiLevelType w:val="singleLevel"/>
    <w:tmpl w:val="883C614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216F9"/>
    <w:rsid w:val="000671A3"/>
    <w:rsid w:val="000A1802"/>
    <w:rsid w:val="00125652"/>
    <w:rsid w:val="00135C92"/>
    <w:rsid w:val="001401B3"/>
    <w:rsid w:val="00182597"/>
    <w:rsid w:val="0020501A"/>
    <w:rsid w:val="00220EDD"/>
    <w:rsid w:val="0023243A"/>
    <w:rsid w:val="00237520"/>
    <w:rsid w:val="002414C5"/>
    <w:rsid w:val="00264CF1"/>
    <w:rsid w:val="00271888"/>
    <w:rsid w:val="002A4D9F"/>
    <w:rsid w:val="00310574"/>
    <w:rsid w:val="00391AD3"/>
    <w:rsid w:val="003D3413"/>
    <w:rsid w:val="00403540"/>
    <w:rsid w:val="004216F9"/>
    <w:rsid w:val="00440023"/>
    <w:rsid w:val="004C6460"/>
    <w:rsid w:val="005153A5"/>
    <w:rsid w:val="0058410E"/>
    <w:rsid w:val="005A287C"/>
    <w:rsid w:val="00643AA7"/>
    <w:rsid w:val="00665205"/>
    <w:rsid w:val="006D0D04"/>
    <w:rsid w:val="007104FA"/>
    <w:rsid w:val="00740DB7"/>
    <w:rsid w:val="00762818"/>
    <w:rsid w:val="00764330"/>
    <w:rsid w:val="0081411B"/>
    <w:rsid w:val="0083021E"/>
    <w:rsid w:val="008A4B00"/>
    <w:rsid w:val="00922E2C"/>
    <w:rsid w:val="00937B0A"/>
    <w:rsid w:val="00985625"/>
    <w:rsid w:val="009870F8"/>
    <w:rsid w:val="00A806F1"/>
    <w:rsid w:val="00AC2280"/>
    <w:rsid w:val="00B6731F"/>
    <w:rsid w:val="00B81F4F"/>
    <w:rsid w:val="00C6556A"/>
    <w:rsid w:val="00C710F9"/>
    <w:rsid w:val="00D04FEA"/>
    <w:rsid w:val="00D25DBF"/>
    <w:rsid w:val="00D47669"/>
    <w:rsid w:val="00D81E6E"/>
    <w:rsid w:val="00DC6B9F"/>
    <w:rsid w:val="00E21402"/>
    <w:rsid w:val="00E75D32"/>
    <w:rsid w:val="00ED31E5"/>
    <w:rsid w:val="00F91AC8"/>
    <w:rsid w:val="00FD5B97"/>
    <w:rsid w:val="017D49BA"/>
    <w:rsid w:val="02E17B86"/>
    <w:rsid w:val="02F537E0"/>
    <w:rsid w:val="03BC5424"/>
    <w:rsid w:val="05C60B58"/>
    <w:rsid w:val="066C0FE3"/>
    <w:rsid w:val="07722B2A"/>
    <w:rsid w:val="08810D0C"/>
    <w:rsid w:val="0B644067"/>
    <w:rsid w:val="0E6C6209"/>
    <w:rsid w:val="0F781317"/>
    <w:rsid w:val="105A53CE"/>
    <w:rsid w:val="10690179"/>
    <w:rsid w:val="10EA2E64"/>
    <w:rsid w:val="110625F8"/>
    <w:rsid w:val="11654AE8"/>
    <w:rsid w:val="12082D36"/>
    <w:rsid w:val="120D3A77"/>
    <w:rsid w:val="12880ECC"/>
    <w:rsid w:val="133427C9"/>
    <w:rsid w:val="14364A5D"/>
    <w:rsid w:val="14623D9B"/>
    <w:rsid w:val="153806D4"/>
    <w:rsid w:val="15A00A19"/>
    <w:rsid w:val="15DA59A6"/>
    <w:rsid w:val="15DA7133"/>
    <w:rsid w:val="161858B3"/>
    <w:rsid w:val="16B120B0"/>
    <w:rsid w:val="16F3538B"/>
    <w:rsid w:val="17436CD7"/>
    <w:rsid w:val="17B14D49"/>
    <w:rsid w:val="194C27A5"/>
    <w:rsid w:val="197F680E"/>
    <w:rsid w:val="1AA73EE7"/>
    <w:rsid w:val="1B3C6783"/>
    <w:rsid w:val="1CC73565"/>
    <w:rsid w:val="1EB67258"/>
    <w:rsid w:val="1F161260"/>
    <w:rsid w:val="20764BB6"/>
    <w:rsid w:val="20C664DA"/>
    <w:rsid w:val="22C14E28"/>
    <w:rsid w:val="23B83A2E"/>
    <w:rsid w:val="25675C60"/>
    <w:rsid w:val="28127C17"/>
    <w:rsid w:val="2920536F"/>
    <w:rsid w:val="2B9D03CD"/>
    <w:rsid w:val="2BE143FC"/>
    <w:rsid w:val="2C7E3A43"/>
    <w:rsid w:val="2DEE1EC4"/>
    <w:rsid w:val="2E0A2555"/>
    <w:rsid w:val="2F0C30B7"/>
    <w:rsid w:val="2F460BA2"/>
    <w:rsid w:val="2F5C17DD"/>
    <w:rsid w:val="315C0F58"/>
    <w:rsid w:val="31E1653B"/>
    <w:rsid w:val="32354499"/>
    <w:rsid w:val="33D82EAA"/>
    <w:rsid w:val="341E1425"/>
    <w:rsid w:val="344D231D"/>
    <w:rsid w:val="3463193C"/>
    <w:rsid w:val="348D753C"/>
    <w:rsid w:val="35895E17"/>
    <w:rsid w:val="35D72ED3"/>
    <w:rsid w:val="372F575C"/>
    <w:rsid w:val="37957519"/>
    <w:rsid w:val="379F3F46"/>
    <w:rsid w:val="39F862B6"/>
    <w:rsid w:val="3A074CD7"/>
    <w:rsid w:val="3A733CEF"/>
    <w:rsid w:val="3BB622B3"/>
    <w:rsid w:val="3D343795"/>
    <w:rsid w:val="3E31165D"/>
    <w:rsid w:val="3E882982"/>
    <w:rsid w:val="3F3E1555"/>
    <w:rsid w:val="40133ECB"/>
    <w:rsid w:val="40F60AE9"/>
    <w:rsid w:val="42842984"/>
    <w:rsid w:val="431A1A95"/>
    <w:rsid w:val="44BD2ADD"/>
    <w:rsid w:val="450A2764"/>
    <w:rsid w:val="45C360F7"/>
    <w:rsid w:val="45D50CBC"/>
    <w:rsid w:val="46284FC9"/>
    <w:rsid w:val="46986651"/>
    <w:rsid w:val="46CC59A3"/>
    <w:rsid w:val="47D156C4"/>
    <w:rsid w:val="485157DF"/>
    <w:rsid w:val="48825434"/>
    <w:rsid w:val="494E56F8"/>
    <w:rsid w:val="4A0348C7"/>
    <w:rsid w:val="4A9E5E64"/>
    <w:rsid w:val="4ADB337B"/>
    <w:rsid w:val="4B81104C"/>
    <w:rsid w:val="4CFC3676"/>
    <w:rsid w:val="4D1B1220"/>
    <w:rsid w:val="4EAD3A7B"/>
    <w:rsid w:val="501B4E9A"/>
    <w:rsid w:val="507F7A9A"/>
    <w:rsid w:val="51021CD4"/>
    <w:rsid w:val="529F1600"/>
    <w:rsid w:val="53436453"/>
    <w:rsid w:val="555F74EB"/>
    <w:rsid w:val="558C3A83"/>
    <w:rsid w:val="559119CB"/>
    <w:rsid w:val="567F4D5D"/>
    <w:rsid w:val="56A3303D"/>
    <w:rsid w:val="56AA259B"/>
    <w:rsid w:val="576D68DC"/>
    <w:rsid w:val="57860285"/>
    <w:rsid w:val="5A1C1940"/>
    <w:rsid w:val="5A300911"/>
    <w:rsid w:val="5BF61488"/>
    <w:rsid w:val="5D4504D4"/>
    <w:rsid w:val="5D4D4B5A"/>
    <w:rsid w:val="5EA42DE3"/>
    <w:rsid w:val="5FC213EE"/>
    <w:rsid w:val="60211E2F"/>
    <w:rsid w:val="602F24BA"/>
    <w:rsid w:val="60A43105"/>
    <w:rsid w:val="62832704"/>
    <w:rsid w:val="63911949"/>
    <w:rsid w:val="63E43D65"/>
    <w:rsid w:val="64157199"/>
    <w:rsid w:val="642B7485"/>
    <w:rsid w:val="654C1D5E"/>
    <w:rsid w:val="6581601D"/>
    <w:rsid w:val="66326648"/>
    <w:rsid w:val="665C6C05"/>
    <w:rsid w:val="6661051A"/>
    <w:rsid w:val="694A252C"/>
    <w:rsid w:val="699928D4"/>
    <w:rsid w:val="6A0F066F"/>
    <w:rsid w:val="6AC71572"/>
    <w:rsid w:val="6C966DB6"/>
    <w:rsid w:val="6D047E05"/>
    <w:rsid w:val="6D252CF0"/>
    <w:rsid w:val="6F1D161D"/>
    <w:rsid w:val="71272D20"/>
    <w:rsid w:val="721D1783"/>
    <w:rsid w:val="74DB073C"/>
    <w:rsid w:val="76C64DAB"/>
    <w:rsid w:val="79060022"/>
    <w:rsid w:val="79062710"/>
    <w:rsid w:val="79754560"/>
    <w:rsid w:val="7B09201E"/>
    <w:rsid w:val="7B144D94"/>
    <w:rsid w:val="7C5E0FA9"/>
    <w:rsid w:val="7CDC35B5"/>
    <w:rsid w:val="7DC60C13"/>
    <w:rsid w:val="7DE11608"/>
    <w:rsid w:val="7EA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19"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6">
    <w:name w:val="heading 3"/>
    <w:basedOn w:val="1"/>
    <w:next w:val="1"/>
    <w:link w:val="20"/>
    <w:qFormat/>
    <w:uiPriority w:val="9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7">
    <w:name w:val="heading 4"/>
    <w:basedOn w:val="1"/>
    <w:next w:val="1"/>
    <w:link w:val="21"/>
    <w:qFormat/>
    <w:uiPriority w:val="9"/>
    <w:pPr>
      <w:widowControl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8">
    <w:name w:val="heading 5"/>
    <w:basedOn w:val="1"/>
    <w:next w:val="1"/>
    <w:link w:val="22"/>
    <w:qFormat/>
    <w:uiPriority w:val="9"/>
    <w:pPr>
      <w:widowControl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paragraph" w:styleId="9">
    <w:name w:val="heading 6"/>
    <w:basedOn w:val="1"/>
    <w:next w:val="1"/>
    <w:link w:val="23"/>
    <w:qFormat/>
    <w:uiPriority w:val="9"/>
    <w:pPr>
      <w:widowControl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4"/>
    <w:qFormat/>
    <w:uiPriority w:val="0"/>
    <w:pPr>
      <w:ind w:firstLine="100" w:firstLineChars="100"/>
    </w:pPr>
    <w:rPr>
      <w:rFonts w:ascii="Calibri" w:hAnsi="Calibri" w:eastAsia="宋体" w:cs="Arial"/>
      <w:szCs w:val="24"/>
    </w:rPr>
  </w:style>
  <w:style w:type="paragraph" w:styleId="3">
    <w:name w:val="Body Text"/>
    <w:basedOn w:val="1"/>
    <w:link w:val="133"/>
    <w:unhideWhenUsed/>
    <w:qFormat/>
    <w:uiPriority w:val="99"/>
    <w:pPr>
      <w:spacing w:after="120"/>
    </w:pPr>
  </w:style>
  <w:style w:type="paragraph" w:styleId="10">
    <w:name w:val="footer"/>
    <w:basedOn w:val="1"/>
    <w:link w:val="1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unhideWhenUsed/>
    <w:qFormat/>
    <w:uiPriority w:val="99"/>
    <w:rPr>
      <w:color w:val="000000"/>
      <w:u w:val="none"/>
    </w:rPr>
  </w:style>
  <w:style w:type="character" w:styleId="17">
    <w:name w:val="Hyperlink"/>
    <w:basedOn w:val="14"/>
    <w:unhideWhenUsed/>
    <w:qFormat/>
    <w:uiPriority w:val="99"/>
    <w:rPr>
      <w:color w:val="000000"/>
      <w:u w:val="none"/>
    </w:rPr>
  </w:style>
  <w:style w:type="character" w:customStyle="1" w:styleId="18">
    <w:name w:val="标题 1 Char"/>
    <w:basedOn w:val="14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Char"/>
    <w:basedOn w:val="14"/>
    <w:link w:val="5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标题 3 Char"/>
    <w:basedOn w:val="14"/>
    <w:link w:val="6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1">
    <w:name w:val="标题 4 Char"/>
    <w:basedOn w:val="14"/>
    <w:link w:val="7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2">
    <w:name w:val="标题 5 Char"/>
    <w:basedOn w:val="14"/>
    <w:link w:val="8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23">
    <w:name w:val="标题 6 Char"/>
    <w:basedOn w:val="14"/>
    <w:link w:val="9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paragraph" w:customStyle="1" w:styleId="24">
    <w:name w:val="cle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body_center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weather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adv"/>
    <w:basedOn w:val="1"/>
    <w:qFormat/>
    <w:uiPriority w:val="0"/>
    <w:pPr>
      <w:widowControl/>
      <w:spacing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pic_flas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box1"/>
    <w:basedOn w:val="1"/>
    <w:qFormat/>
    <w:uiPriority w:val="0"/>
    <w:pPr>
      <w:widowControl/>
      <w:shd w:val="clear" w:color="auto" w:fill="429DE3"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box1_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news1"/>
    <w:basedOn w:val="1"/>
    <w:qFormat/>
    <w:uiPriority w:val="0"/>
    <w:pPr>
      <w:widowControl/>
      <w:ind w:left="75" w:right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news1_to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news1_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notic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notice_top1"/>
    <w:basedOn w:val="1"/>
    <w:qFormat/>
    <w:uiPriority w:val="0"/>
    <w:pPr>
      <w:widowControl/>
      <w:pBdr>
        <w:top w:val="single" w:color="2A97D4" w:sz="6" w:space="4"/>
        <w:left w:val="single" w:color="2A97D4" w:sz="6" w:space="0"/>
        <w:bottom w:val="single" w:color="2A97D4" w:sz="6" w:space="0"/>
        <w:right w:val="single" w:color="2A97D4" w:sz="6" w:space="5"/>
      </w:pBdr>
      <w:shd w:val="clear" w:color="auto" w:fill="EEF9FF"/>
      <w:spacing w:before="100" w:beforeAutospacing="1" w:after="15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notice_top"/>
    <w:basedOn w:val="1"/>
    <w:qFormat/>
    <w:uiPriority w:val="0"/>
    <w:pPr>
      <w:widowControl/>
      <w:shd w:val="clear" w:color="auto" w:fill="2A97D4"/>
      <w:spacing w:before="100" w:beforeAutospacing="1" w:after="100" w:afterAutospacing="1" w:line="495" w:lineRule="atLeast"/>
      <w:jc w:val="left"/>
    </w:pPr>
    <w:rPr>
      <w:rFonts w:ascii="宋体" w:hAnsi="宋体" w:eastAsia="宋体" w:cs="宋体"/>
      <w:color w:val="FFFFFF"/>
      <w:kern w:val="0"/>
      <w:szCs w:val="21"/>
    </w:rPr>
  </w:style>
  <w:style w:type="paragraph" w:customStyle="1" w:styleId="37">
    <w:name w:val="notice_info"/>
    <w:basedOn w:val="1"/>
    <w:qFormat/>
    <w:uiPriority w:val="0"/>
    <w:pPr>
      <w:widowControl/>
      <w:pBdr>
        <w:left w:val="single" w:color="65A8CB" w:sz="6" w:space="0"/>
        <w:bottom w:val="single" w:color="65A8CB" w:sz="6" w:space="0"/>
        <w:right w:val="single" w:color="65A8CB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adv1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banner"/>
    <w:basedOn w:val="1"/>
    <w:qFormat/>
    <w:uiPriority w:val="0"/>
    <w:pPr>
      <w:widowControl/>
      <w:spacing w:before="100" w:beforeAutospacing="1" w:after="9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main_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main_l_tit"/>
    <w:basedOn w:val="1"/>
    <w:qFormat/>
    <w:uiPriority w:val="0"/>
    <w:pPr>
      <w:widowControl/>
      <w:spacing w:before="100" w:beforeAutospacing="1" w:after="100" w:afterAutospacing="1" w:line="435" w:lineRule="atLeast"/>
      <w:jc w:val="center"/>
    </w:pPr>
    <w:rPr>
      <w:rFonts w:ascii="宋体" w:hAnsi="宋体" w:eastAsia="宋体" w:cs="宋体"/>
      <w:color w:val="025380"/>
      <w:spacing w:val="45"/>
      <w:kern w:val="0"/>
      <w:sz w:val="24"/>
      <w:szCs w:val="24"/>
    </w:rPr>
  </w:style>
  <w:style w:type="paragraph" w:customStyle="1" w:styleId="42">
    <w:name w:val="main_l_info"/>
    <w:basedOn w:val="1"/>
    <w:qFormat/>
    <w:uiPriority w:val="0"/>
    <w:pPr>
      <w:widowControl/>
      <w:pBdr>
        <w:left w:val="single" w:color="6FADCE" w:sz="6" w:space="0"/>
        <w:bottom w:val="single" w:color="6FADCE" w:sz="6" w:space="0"/>
        <w:right w:val="single" w:color="6FADCE" w:sz="6" w:space="0"/>
      </w:pBdr>
      <w:spacing w:before="100" w:beforeAutospacing="1" w:after="3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news"/>
    <w:basedOn w:val="1"/>
    <w:qFormat/>
    <w:uiPriority w:val="0"/>
    <w:pPr>
      <w:widowControl/>
      <w:pBdr>
        <w:left w:val="single" w:color="65A8CB" w:sz="6" w:space="8"/>
        <w:bottom w:val="single" w:color="65A8CB" w:sz="6" w:space="8"/>
        <w:right w:val="single" w:color="65A8CB" w:sz="6" w:space="8"/>
      </w:pBdr>
      <w:shd w:val="clear" w:color="auto" w:fill="FFFFFF"/>
      <w:spacing w:before="100" w:beforeAutospacing="1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newlbox"/>
    <w:basedOn w:val="1"/>
    <w:qFormat/>
    <w:uiPriority w:val="0"/>
    <w:pPr>
      <w:widowControl/>
      <w:shd w:val="clear" w:color="auto" w:fill="FFFFFF"/>
      <w:spacing w:before="100" w:beforeAutospacing="1" w:after="1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tab"/>
    <w:basedOn w:val="1"/>
    <w:qFormat/>
    <w:uiPriority w:val="0"/>
    <w:pPr>
      <w:widowControl/>
      <w:pBdr>
        <w:left w:val="single" w:color="6FADCE" w:sz="6" w:space="0"/>
        <w:right w:val="single" w:color="6FADCE" w:sz="6" w:space="0"/>
      </w:pBdr>
      <w:shd w:val="clear" w:color="auto" w:fill="DBEBF3"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tab5"/>
    <w:basedOn w:val="1"/>
    <w:qFormat/>
    <w:uiPriority w:val="0"/>
    <w:pPr>
      <w:widowControl/>
      <w:pBdr>
        <w:left w:val="single" w:color="6FADCE" w:sz="6" w:space="0"/>
        <w:right w:val="single" w:color="6FADCE" w:sz="6" w:space="0"/>
      </w:pBdr>
      <w:shd w:val="clear" w:color="auto" w:fill="EDF5F9"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main_center"/>
    <w:basedOn w:val="1"/>
    <w:qFormat/>
    <w:uiPriority w:val="0"/>
    <w:pPr>
      <w:widowControl/>
      <w:ind w:left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platim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tab1"/>
    <w:basedOn w:val="1"/>
    <w:qFormat/>
    <w:uiPriority w:val="0"/>
    <w:pPr>
      <w:widowControl/>
      <w:pBdr>
        <w:bottom w:val="single" w:color="65A8CB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tab2"/>
    <w:basedOn w:val="1"/>
    <w:qFormat/>
    <w:uiPriority w:val="0"/>
    <w:pPr>
      <w:widowControl/>
      <w:pBdr>
        <w:left w:val="single" w:color="65A8CB" w:sz="6" w:space="0"/>
        <w:right w:val="single" w:color="65A8CB" w:sz="6" w:space="0"/>
      </w:pBdr>
      <w:shd w:val="clear" w:color="auto" w:fill="DBEBF3"/>
      <w:spacing w:before="100" w:beforeAutospacing="1" w:after="100" w:afterAutospacing="1" w:line="360" w:lineRule="atLeast"/>
      <w:jc w:val="left"/>
    </w:pPr>
    <w:rPr>
      <w:rFonts w:ascii="宋体" w:hAnsi="宋体" w:eastAsia="宋体" w:cs="宋体"/>
      <w:color w:val="025380"/>
      <w:kern w:val="0"/>
      <w:sz w:val="24"/>
      <w:szCs w:val="24"/>
    </w:rPr>
  </w:style>
  <w:style w:type="paragraph" w:customStyle="1" w:styleId="51">
    <w:name w:val="tab3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tab4"/>
    <w:basedOn w:val="1"/>
    <w:qFormat/>
    <w:uiPriority w:val="0"/>
    <w:pPr>
      <w:widowControl/>
      <w:pBdr>
        <w:top w:val="single" w:color="65A8CB" w:sz="6" w:space="0"/>
        <w:left w:val="single" w:color="65A8CB" w:sz="6" w:space="0"/>
        <w:right w:val="single" w:color="65A8CB" w:sz="6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tab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main_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imag_lin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news2"/>
    <w:basedOn w:val="1"/>
    <w:qFormat/>
    <w:uiPriority w:val="0"/>
    <w:pPr>
      <w:widowControl/>
      <w:spacing w:before="100" w:beforeAutospacing="1" w:after="1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news3"/>
    <w:basedOn w:val="1"/>
    <w:qFormat/>
    <w:uiPriority w:val="0"/>
    <w:pPr>
      <w:widowControl/>
      <w:spacing w:before="100" w:beforeAutospacing="1" w:after="4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net_do"/>
    <w:basedOn w:val="1"/>
    <w:qFormat/>
    <w:uiPriority w:val="0"/>
    <w:pPr>
      <w:widowControl/>
      <w:shd w:val="clear" w:color="auto" w:fill="FFFFFF"/>
      <w:spacing w:before="135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link"/>
    <w:basedOn w:val="1"/>
    <w:qFormat/>
    <w:uiPriority w:val="0"/>
    <w:pPr>
      <w:widowControl/>
      <w:pBdr>
        <w:top w:val="single" w:color="65A8CB" w:sz="6" w:space="4"/>
        <w:left w:val="single" w:color="65A8CB" w:sz="6" w:space="0"/>
        <w:bottom w:val="single" w:color="65A8CB" w:sz="6" w:space="4"/>
        <w:right w:val="single" w:color="65A8CB" w:sz="6" w:space="0"/>
      </w:pBdr>
      <w:shd w:val="clear" w:color="auto" w:fill="65A8CB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scrol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tradedataarea"/>
    <w:basedOn w:val="1"/>
    <w:qFormat/>
    <w:uiPriority w:val="0"/>
    <w:pPr>
      <w:widowControl/>
      <w:pBdr>
        <w:top w:val="single" w:color="6FADCE" w:sz="6" w:space="6"/>
        <w:left w:val="single" w:color="6FADCE" w:sz="6" w:space="0"/>
        <w:bottom w:val="single" w:color="6FADCE" w:sz="6" w:space="0"/>
        <w:right w:val="single" w:color="6FADCE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tradedata"/>
    <w:basedOn w:val="1"/>
    <w:qFormat/>
    <w:uiPriority w:val="0"/>
    <w:pPr>
      <w:widowControl/>
      <w:pBdr>
        <w:top w:val="single" w:color="A9DAF7" w:sz="6" w:space="0"/>
        <w:left w:val="single" w:color="A9DAF7" w:sz="6" w:space="0"/>
        <w:bottom w:val="single" w:color="A9DAF7" w:sz="6" w:space="0"/>
        <w:right w:val="single" w:color="A9DAF7" w:sz="6" w:space="0"/>
      </w:pBdr>
      <w:spacing w:before="45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submain_l"/>
    <w:basedOn w:val="1"/>
    <w:qFormat/>
    <w:uiPriority w:val="0"/>
    <w:pPr>
      <w:widowControl/>
      <w:spacing w:before="150"/>
      <w:ind w:righ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subleft"/>
    <w:basedOn w:val="1"/>
    <w:qFormat/>
    <w:uiPriority w:val="0"/>
    <w:pPr>
      <w:widowControl/>
      <w:pBdr>
        <w:top w:val="single" w:color="6FADCE" w:sz="6" w:space="0"/>
        <w:left w:val="single" w:color="6FADCE" w:sz="6" w:space="0"/>
        <w:bottom w:val="single" w:color="6FADCE" w:sz="36" w:space="0"/>
        <w:right w:val="single" w:color="6FADCE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submain_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newslist_tit"/>
    <w:basedOn w:val="1"/>
    <w:qFormat/>
    <w:uiPriority w:val="0"/>
    <w:pPr>
      <w:widowControl/>
      <w:pBdr>
        <w:left w:val="single" w:color="6FADCE" w:sz="6" w:space="8"/>
        <w:right w:val="single" w:color="6FADCE" w:sz="6" w:space="8"/>
      </w:pBdr>
      <w:shd w:val="clear" w:color="auto" w:fill="DAEEF9"/>
      <w:spacing w:before="100" w:beforeAutospacing="1" w:after="100" w:afterAutospacing="1" w:line="360" w:lineRule="atLeast"/>
      <w:jc w:val="left"/>
    </w:pPr>
    <w:rPr>
      <w:rFonts w:ascii="宋体" w:hAnsi="宋体" w:eastAsia="宋体" w:cs="宋体"/>
      <w:b/>
      <w:bCs/>
      <w:color w:val="025380"/>
      <w:kern w:val="0"/>
      <w:sz w:val="24"/>
      <w:szCs w:val="24"/>
    </w:rPr>
  </w:style>
  <w:style w:type="paragraph" w:customStyle="1" w:styleId="67">
    <w:name w:val="search"/>
    <w:basedOn w:val="1"/>
    <w:qFormat/>
    <w:uiPriority w:val="0"/>
    <w:pPr>
      <w:widowControl/>
      <w:shd w:val="clear" w:color="auto" w:fill="ECECEC"/>
      <w:spacing w:before="100" w:beforeAutospacing="1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newslist"/>
    <w:basedOn w:val="1"/>
    <w:qFormat/>
    <w:uiPriority w:val="0"/>
    <w:pPr>
      <w:widowControl/>
      <w:spacing w:before="15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">
    <w:name w:val="newslist_info"/>
    <w:basedOn w:val="1"/>
    <w:qFormat/>
    <w:uiPriority w:val="0"/>
    <w:pPr>
      <w:widowControl/>
      <w:pBdr>
        <w:left w:val="single" w:color="6FADCE" w:sz="6" w:space="11"/>
        <w:right w:val="single" w:color="6FADCE" w:sz="6" w:space="11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newslist_info2"/>
    <w:basedOn w:val="1"/>
    <w:qFormat/>
    <w:uiPriority w:val="0"/>
    <w:pPr>
      <w:widowControl/>
      <w:pBdr>
        <w:left w:val="single" w:color="6FADCE" w:sz="6" w:space="11"/>
        <w:right w:val="single" w:color="6FADCE" w:sz="6" w:space="11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text"/>
    <w:basedOn w:val="1"/>
    <w:qFormat/>
    <w:uiPriority w:val="0"/>
    <w:pPr>
      <w:widowControl/>
      <w:pBdr>
        <w:left w:val="single" w:color="65A8CB" w:sz="6" w:space="15"/>
        <w:bottom w:val="single" w:color="65A8CB" w:sz="6" w:space="0"/>
        <w:right w:val="single" w:color="65A8CB" w:sz="6" w:space="15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text1"/>
    <w:basedOn w:val="1"/>
    <w:qFormat/>
    <w:uiPriority w:val="0"/>
    <w:pPr>
      <w:widowControl/>
      <w:pBdr>
        <w:bottom w:val="dashed" w:color="999999" w:sz="6" w:space="15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tex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74">
    <w:name w:val="p"/>
    <w:basedOn w:val="1"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5">
    <w:name w:val="p1"/>
    <w:basedOn w:val="1"/>
    <w:qFormat/>
    <w:uiPriority w:val="0"/>
    <w:pPr>
      <w:widowControl/>
      <w:pBdr>
        <w:bottom w:val="dashed" w:color="999999" w:sz="6" w:space="15"/>
      </w:pBdr>
      <w:spacing w:before="100" w:beforeAutospacing="1" w:after="100" w:afterAutospacing="1" w:line="375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6">
    <w:name w:val="submain_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tb"/>
    <w:basedOn w:val="1"/>
    <w:qFormat/>
    <w:uiPriority w:val="0"/>
    <w:pPr>
      <w:widowControl/>
      <w:spacing w:before="1" w:after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8">
    <w:name w:val="td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9">
    <w:name w:val="taba"/>
    <w:basedOn w:val="1"/>
    <w:qFormat/>
    <w:uiPriority w:val="0"/>
    <w:pPr>
      <w:widowControl/>
      <w:shd w:val="clear" w:color="auto" w:fill="A9DAF8"/>
      <w:spacing w:before="100" w:beforeAutospacing="1" w:after="100" w:afterAutospacing="1" w:line="525" w:lineRule="atLeast"/>
      <w:jc w:val="left"/>
    </w:pPr>
    <w:rPr>
      <w:rFonts w:ascii="宋体" w:hAnsi="宋体" w:eastAsia="宋体" w:cs="宋体"/>
      <w:b/>
      <w:bCs/>
      <w:color w:val="025380"/>
      <w:kern w:val="0"/>
      <w:szCs w:val="21"/>
    </w:rPr>
  </w:style>
  <w:style w:type="paragraph" w:customStyle="1" w:styleId="80">
    <w:name w:val="taba_hover"/>
    <w:basedOn w:val="1"/>
    <w:qFormat/>
    <w:uiPriority w:val="0"/>
    <w:pPr>
      <w:widowControl/>
      <w:shd w:val="clear" w:color="auto" w:fill="A9DAF8"/>
      <w:spacing w:before="100" w:beforeAutospacing="1" w:after="100" w:afterAutospacing="1" w:line="525" w:lineRule="atLeast"/>
      <w:jc w:val="left"/>
    </w:pPr>
    <w:rPr>
      <w:rFonts w:ascii="宋体" w:hAnsi="宋体" w:eastAsia="宋体" w:cs="宋体"/>
      <w:b/>
      <w:bCs/>
      <w:color w:val="025380"/>
      <w:kern w:val="0"/>
      <w:szCs w:val="21"/>
    </w:rPr>
  </w:style>
  <w:style w:type="paragraph" w:customStyle="1" w:styleId="81">
    <w:name w:val="black_overlay"/>
    <w:basedOn w:val="1"/>
    <w:qFormat/>
    <w:uiPriority w:val="0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82">
    <w:name w:val="white_content"/>
    <w:basedOn w:val="1"/>
    <w:qFormat/>
    <w:uiPriority w:val="0"/>
    <w:pPr>
      <w:widowControl/>
      <w:pBdr>
        <w:top w:val="single" w:color="419EE1" w:sz="36" w:space="12"/>
        <w:left w:val="single" w:color="419EE1" w:sz="36" w:space="12"/>
        <w:bottom w:val="single" w:color="419EE1" w:sz="36" w:space="12"/>
        <w:right w:val="single" w:color="419EE1" w:sz="36" w:space="12"/>
      </w:pBdr>
      <w:shd w:val="clear" w:color="auto" w:fill="FFFFFF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83">
    <w:name w:val="outer"/>
    <w:basedOn w:val="1"/>
    <w:qFormat/>
    <w:uiPriority w:val="0"/>
    <w:pPr>
      <w:widowControl/>
      <w:spacing w:before="10" w:after="1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">
    <w:name w:val="inner"/>
    <w:basedOn w:val="1"/>
    <w:qFormat/>
    <w:uiPriority w:val="0"/>
    <w:pPr>
      <w:widowControl/>
      <w:spacing w:before="100" w:beforeAutospacing="1" w:after="240"/>
      <w:ind w:right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5">
    <w:name w:val="lefticon"/>
    <w:basedOn w:val="1"/>
    <w:qFormat/>
    <w:uiPriority w:val="0"/>
    <w:pPr>
      <w:widowControl/>
      <w:spacing w:before="600" w:after="600"/>
      <w:ind w:left="240" w:right="24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6">
    <w:name w:val="inner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7">
    <w:name w:val="inner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8">
    <w:name w:val="inner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9">
    <w:name w:val="inner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0">
    <w:name w:val="inner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1">
    <w:name w:val="inner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2">
    <w:name w:val="icon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3">
    <w:name w:val="icon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4">
    <w:name w:val="icon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5">
    <w:name w:val="icon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6">
    <w:name w:val="icon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7">
    <w:name w:val="icon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8">
    <w:name w:val="righttext"/>
    <w:basedOn w:val="1"/>
    <w:qFormat/>
    <w:uiPriority w:val="0"/>
    <w:pPr>
      <w:widowControl/>
      <w:spacing w:before="300" w:after="360"/>
      <w:ind w:right="300"/>
      <w:jc w:val="center"/>
    </w:pPr>
    <w:rPr>
      <w:rFonts w:ascii="宋体" w:hAnsi="宋体" w:eastAsia="宋体" w:cs="宋体"/>
      <w:color w:val="0000FF"/>
      <w:kern w:val="0"/>
      <w:szCs w:val="21"/>
    </w:rPr>
  </w:style>
  <w:style w:type="paragraph" w:customStyle="1" w:styleId="99">
    <w:name w:val="enterbox"/>
    <w:basedOn w:val="1"/>
    <w:qFormat/>
    <w:uiPriority w:val="0"/>
    <w:pPr>
      <w:widowControl/>
      <w:pBdr>
        <w:top w:val="single" w:color="2A97D4" w:sz="6" w:space="0"/>
        <w:left w:val="single" w:color="2A97D4" w:sz="6" w:space="8"/>
        <w:bottom w:val="single" w:color="2A97D4" w:sz="6" w:space="0"/>
        <w:right w:val="single" w:color="2A97D4" w:sz="6" w:space="0"/>
      </w:pBdr>
      <w:spacing w:before="100" w:beforeAutospacing="1" w:after="100" w:afterAutospacing="1" w:line="360" w:lineRule="atLeast"/>
      <w:ind w:left="600"/>
      <w:jc w:val="left"/>
    </w:pPr>
    <w:rPr>
      <w:rFonts w:ascii="宋体" w:hAnsi="宋体" w:eastAsia="宋体" w:cs="宋体"/>
      <w:color w:val="455DA7"/>
      <w:kern w:val="0"/>
      <w:sz w:val="24"/>
      <w:szCs w:val="24"/>
    </w:rPr>
  </w:style>
  <w:style w:type="paragraph" w:customStyle="1" w:styleId="100">
    <w:name w:val="txt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01">
    <w:name w:val="tzg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102">
    <w:name w:val="tz_col"/>
    <w:basedOn w:val="1"/>
    <w:qFormat/>
    <w:uiPriority w:val="0"/>
    <w:pPr>
      <w:widowControl/>
      <w:pBdr>
        <w:top w:val="single" w:color="CCCCCC" w:sz="6" w:space="0"/>
        <w:left w:val="single" w:color="CCCCCC" w:sz="6" w:space="2"/>
        <w:bottom w:val="single" w:color="CCCCCC" w:sz="6" w:space="2"/>
        <w:right w:val="single" w:color="CCCCCC" w:sz="6" w:space="2"/>
      </w:pBdr>
      <w:shd w:val="clear" w:color="auto" w:fill="EFEFE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3">
    <w:name w:val="tzgg_icon"/>
    <w:basedOn w:val="1"/>
    <w:qFormat/>
    <w:uiPriority w:val="0"/>
    <w:pPr>
      <w:widowControl/>
      <w:shd w:val="clear" w:color="auto" w:fill="FCF6DC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4">
    <w:name w:val="tongzhi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5">
    <w:name w:val="close"/>
    <w:basedOn w:val="1"/>
    <w:qFormat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6">
    <w:name w:val="tzgg_close"/>
    <w:basedOn w:val="1"/>
    <w:qFormat/>
    <w:uiPriority w:val="0"/>
    <w:pPr>
      <w:widowControl/>
      <w:spacing w:before="100" w:beforeAutospacing="1" w:after="30" w:line="37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7">
    <w:name w:val="ic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8">
    <w:name w:val="icon-ci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9">
    <w:name w:val="sys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0">
    <w:name w:val="sl"/>
    <w:basedOn w:val="14"/>
    <w:qFormat/>
    <w:uiPriority w:val="0"/>
  </w:style>
  <w:style w:type="character" w:customStyle="1" w:styleId="111">
    <w:name w:val="sr"/>
    <w:basedOn w:val="14"/>
    <w:qFormat/>
    <w:uiPriority w:val="0"/>
  </w:style>
  <w:style w:type="character" w:customStyle="1" w:styleId="112">
    <w:name w:val="tit"/>
    <w:basedOn w:val="14"/>
    <w:qFormat/>
    <w:uiPriority w:val="0"/>
  </w:style>
  <w:style w:type="character" w:customStyle="1" w:styleId="113">
    <w:name w:val="tit1"/>
    <w:basedOn w:val="14"/>
    <w:qFormat/>
    <w:uiPriority w:val="0"/>
  </w:style>
  <w:style w:type="character" w:customStyle="1" w:styleId="114">
    <w:name w:val="lsl"/>
    <w:basedOn w:val="14"/>
    <w:qFormat/>
    <w:uiPriority w:val="0"/>
  </w:style>
  <w:style w:type="character" w:customStyle="1" w:styleId="115">
    <w:name w:val="lsr"/>
    <w:basedOn w:val="14"/>
    <w:qFormat/>
    <w:uiPriority w:val="0"/>
  </w:style>
  <w:style w:type="character" w:customStyle="1" w:styleId="116">
    <w:name w:val="sl1"/>
    <w:basedOn w:val="14"/>
    <w:qFormat/>
    <w:uiPriority w:val="0"/>
  </w:style>
  <w:style w:type="character" w:customStyle="1" w:styleId="117">
    <w:name w:val="sr1"/>
    <w:basedOn w:val="14"/>
    <w:uiPriority w:val="0"/>
  </w:style>
  <w:style w:type="character" w:customStyle="1" w:styleId="118">
    <w:name w:val="tit2"/>
    <w:basedOn w:val="14"/>
    <w:qFormat/>
    <w:uiPriority w:val="0"/>
  </w:style>
  <w:style w:type="character" w:customStyle="1" w:styleId="119">
    <w:name w:val="tit11"/>
    <w:basedOn w:val="14"/>
    <w:uiPriority w:val="0"/>
  </w:style>
  <w:style w:type="character" w:customStyle="1" w:styleId="120">
    <w:name w:val="lsl1"/>
    <w:basedOn w:val="14"/>
    <w:uiPriority w:val="0"/>
  </w:style>
  <w:style w:type="character" w:customStyle="1" w:styleId="121">
    <w:name w:val="lsr1"/>
    <w:basedOn w:val="14"/>
    <w:qFormat/>
    <w:uiPriority w:val="0"/>
  </w:style>
  <w:style w:type="paragraph" w:customStyle="1" w:styleId="122">
    <w:name w:val="icon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3">
    <w:name w:val="icon-cir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4">
    <w:name w:val="main_l_info1"/>
    <w:basedOn w:val="1"/>
    <w:qFormat/>
    <w:uiPriority w:val="0"/>
    <w:pPr>
      <w:widowControl/>
      <w:pBdr>
        <w:left w:val="single" w:color="6FADCE" w:sz="6" w:space="0"/>
        <w:bottom w:val="single" w:color="6FADCE" w:sz="6" w:space="0"/>
        <w:right w:val="single" w:color="6FADCE" w:sz="6" w:space="0"/>
      </w:pBdr>
      <w:spacing w:before="100" w:beforeAutospacing="1" w:after="3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5">
    <w:name w:val="main_l_info2"/>
    <w:basedOn w:val="1"/>
    <w:qFormat/>
    <w:uiPriority w:val="0"/>
    <w:pPr>
      <w:widowControl/>
      <w:pBdr>
        <w:left w:val="single" w:color="6FADCE" w:sz="6" w:space="0"/>
        <w:bottom w:val="single" w:color="6FADCE" w:sz="6" w:space="0"/>
        <w:right w:val="single" w:color="6FADCE" w:sz="6" w:space="0"/>
      </w:pBdr>
      <w:spacing w:before="100" w:beforeAutospacing="1" w:after="3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6">
    <w:name w:val="systitl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27">
    <w:name w:val="z-窗体顶端1"/>
    <w:basedOn w:val="1"/>
    <w:next w:val="1"/>
    <w:link w:val="128"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8">
    <w:name w:val="z-窗体顶端 Char"/>
    <w:basedOn w:val="14"/>
    <w:link w:val="127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29">
    <w:name w:val="z-窗体底端1"/>
    <w:basedOn w:val="1"/>
    <w:next w:val="1"/>
    <w:link w:val="130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0">
    <w:name w:val="z-窗体底端 Char"/>
    <w:basedOn w:val="14"/>
    <w:link w:val="129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1">
    <w:name w:val="页眉 Char"/>
    <w:basedOn w:val="14"/>
    <w:link w:val="11"/>
    <w:semiHidden/>
    <w:qFormat/>
    <w:uiPriority w:val="99"/>
    <w:rPr>
      <w:sz w:val="18"/>
      <w:szCs w:val="18"/>
    </w:rPr>
  </w:style>
  <w:style w:type="character" w:customStyle="1" w:styleId="132">
    <w:name w:val="页脚 Char"/>
    <w:basedOn w:val="14"/>
    <w:link w:val="10"/>
    <w:qFormat/>
    <w:uiPriority w:val="99"/>
    <w:rPr>
      <w:sz w:val="18"/>
      <w:szCs w:val="18"/>
    </w:rPr>
  </w:style>
  <w:style w:type="character" w:customStyle="1" w:styleId="133">
    <w:name w:val="正文文本 Char"/>
    <w:basedOn w:val="14"/>
    <w:link w:val="3"/>
    <w:semiHidden/>
    <w:qFormat/>
    <w:uiPriority w:val="99"/>
  </w:style>
  <w:style w:type="character" w:customStyle="1" w:styleId="134">
    <w:name w:val="正文首行缩进 Char"/>
    <w:basedOn w:val="133"/>
    <w:link w:val="2"/>
    <w:uiPriority w:val="0"/>
    <w:rPr>
      <w:rFonts w:ascii="Calibri" w:hAnsi="Calibri" w:eastAsia="宋体" w:cs="Arial"/>
      <w:szCs w:val="24"/>
    </w:rPr>
  </w:style>
  <w:style w:type="paragraph" w:customStyle="1" w:styleId="135">
    <w:name w:val="列出段落1"/>
    <w:basedOn w:val="1"/>
    <w:qFormat/>
    <w:uiPriority w:val="34"/>
    <w:pPr>
      <w:ind w:firstLine="420" w:firstLineChars="200"/>
    </w:pPr>
  </w:style>
  <w:style w:type="character" w:customStyle="1" w:styleId="136">
    <w:name w:val="font01"/>
    <w:basedOn w:val="14"/>
    <w:uiPriority w:val="0"/>
    <w:rPr>
      <w:rFonts w:ascii="楷体" w:hAnsi="楷体" w:eastAsia="楷体" w:cs="楷体"/>
      <w:color w:val="000000"/>
      <w:sz w:val="20"/>
      <w:szCs w:val="20"/>
      <w:u w:val="none"/>
    </w:rPr>
  </w:style>
  <w:style w:type="character" w:customStyle="1" w:styleId="137">
    <w:name w:val="font11"/>
    <w:basedOn w:val="1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9E588A-5BCF-4E2C-842C-89350A8D31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728</Words>
  <Characters>4150</Characters>
  <Lines>34</Lines>
  <Paragraphs>9</Paragraphs>
  <TotalTime>1</TotalTime>
  <ScaleCrop>false</ScaleCrop>
  <LinksUpToDate>false</LinksUpToDate>
  <CharactersWithSpaces>4869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2018-01-24T08:42:00Z</dcterms:created>
  <dc:creator>微软用户</dc:creator>
  <cp:lastModifiedBy>　　</cp:lastModifiedBy>
  <cp:lastPrinted>2018-02-08T01:06:00Z</cp:lastPrinted>
  <dcterms:modified xsi:type="dcterms:W3CDTF">2019-03-11T02:12:19Z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