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d6c6bf5b3ab901618a2101519cd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6c6bf5b3ab901618a2101519cdf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55ecb3189f0a6c33220e9ae026998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5ecb3189f0a6c33220e9ae026998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b64b32955b93ed44b1ef87bc946e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4b32955b93ed44b1ef87bc946e0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094da361210d91021497166434a2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4da361210d91021497166434a2d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51463"/>
    <w:rsid w:val="0041059C"/>
    <w:rsid w:val="00631E78"/>
    <w:rsid w:val="00741422"/>
    <w:rsid w:val="00CD550F"/>
    <w:rsid w:val="00DA7AEE"/>
    <w:rsid w:val="00E660E6"/>
    <w:rsid w:val="00F40D9E"/>
    <w:rsid w:val="00F51463"/>
    <w:rsid w:val="4C03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</Pages>
  <Words>0</Words>
  <Characters>3</Characters>
  <Lines>1</Lines>
  <Paragraphs>1</Paragraphs>
  <TotalTime>7</TotalTime>
  <ScaleCrop>false</ScaleCrop>
  <LinksUpToDate>false</LinksUpToDate>
  <CharactersWithSpaces>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2019-02-26T02:19:00Z</dcterms:created>
  <dc:creator>永明项目管理有限公司:永明项目管理有限公司</dc:creator>
  <cp:lastModifiedBy>永明项目管理有限公司:永明项目管理有限公司</cp:lastModifiedBy>
  <dcterms:modified xsi:type="dcterms:W3CDTF">2019-03-06T07:50:43Z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