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22107" w:rsidRPr="003566F3" w:rsidRDefault="0018607D" w:rsidP="00067D87">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鄢陵县普惠养老信息采集平台建设运营项目</w:t>
      </w:r>
      <w:r w:rsidR="00067D87" w:rsidRPr="003566F3">
        <w:rPr>
          <w:rFonts w:ascii="黑体" w:eastAsia="黑体" w:hAnsi="黑体" w:cs="黑体" w:hint="eastAsia"/>
          <w:b/>
          <w:color w:val="000000"/>
          <w:sz w:val="36"/>
          <w:szCs w:val="36"/>
          <w:shd w:val="clear" w:color="auto" w:fill="FFFFFF"/>
        </w:rPr>
        <w:t>三标段</w:t>
      </w:r>
    </w:p>
    <w:p w:rsidR="00067D87" w:rsidRDefault="00067D87" w:rsidP="00067D87">
      <w:pPr>
        <w:spacing w:line="312" w:lineRule="auto"/>
        <w:jc w:val="center"/>
        <w:rPr>
          <w:rFonts w:ascii="黑体" w:eastAsia="黑体" w:hAnsi="黑体" w:cs="黑体"/>
          <w:b/>
          <w:color w:val="000000"/>
          <w:sz w:val="44"/>
          <w:szCs w:val="44"/>
          <w:shd w:val="clear" w:color="auto" w:fill="FFFFFF"/>
        </w:rPr>
      </w:pPr>
    </w:p>
    <w:p w:rsidR="00A22107" w:rsidRPr="003566F3" w:rsidRDefault="00067D87" w:rsidP="00067D87">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二次</w:t>
      </w:r>
    </w:p>
    <w:p w:rsidR="00067D87" w:rsidRPr="003566F3" w:rsidRDefault="00067D87">
      <w:pPr>
        <w:spacing w:line="312" w:lineRule="auto"/>
        <w:jc w:val="center"/>
        <w:rPr>
          <w:rFonts w:ascii="黑体" w:eastAsia="黑体" w:hAnsi="黑体" w:cs="黑体"/>
          <w:b/>
          <w:color w:val="000000"/>
          <w:sz w:val="36"/>
          <w:szCs w:val="36"/>
          <w:shd w:val="clear" w:color="auto" w:fill="FFFFFF"/>
        </w:rPr>
      </w:pPr>
    </w:p>
    <w:p w:rsidR="00A22107" w:rsidRPr="003566F3" w:rsidRDefault="0018607D">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招　标　文　件</w:t>
      </w:r>
    </w:p>
    <w:p w:rsidR="00A22107" w:rsidRDefault="00A22107">
      <w:pPr>
        <w:ind w:firstLineChars="650" w:firstLine="2080"/>
        <w:rPr>
          <w:rFonts w:ascii="黑体" w:eastAsia="黑体" w:hAnsi="黑体" w:cs="仿宋_GB2312"/>
          <w:sz w:val="32"/>
          <w:szCs w:val="32"/>
        </w:rPr>
      </w:pPr>
    </w:p>
    <w:p w:rsidR="00A22107" w:rsidRDefault="00A22107">
      <w:pPr>
        <w:ind w:firstLineChars="650" w:firstLine="2080"/>
        <w:rPr>
          <w:rFonts w:ascii="黑体" w:eastAsia="黑体" w:hAnsi="黑体" w:cs="仿宋_GB2312"/>
          <w:sz w:val="32"/>
          <w:szCs w:val="32"/>
        </w:rPr>
      </w:pPr>
    </w:p>
    <w:p w:rsidR="00A22107" w:rsidRDefault="00A22107"/>
    <w:p w:rsidR="00A22107" w:rsidRDefault="00A22107">
      <w:pPr>
        <w:ind w:firstLineChars="650" w:firstLine="2080"/>
        <w:rPr>
          <w:rFonts w:ascii="黑体" w:eastAsia="黑体" w:hAnsi="黑体" w:cs="仿宋_GB2312"/>
          <w:sz w:val="32"/>
          <w:szCs w:val="32"/>
        </w:rPr>
      </w:pPr>
    </w:p>
    <w:p w:rsidR="00A22107" w:rsidRDefault="0018607D">
      <w:pPr>
        <w:ind w:firstLineChars="850" w:firstLine="2720"/>
        <w:rPr>
          <w:rFonts w:ascii="黑体" w:eastAsia="黑体" w:hAnsi="黑体" w:cs="仿宋_GB2312"/>
          <w:sz w:val="32"/>
          <w:szCs w:val="32"/>
        </w:rPr>
      </w:pPr>
      <w:r>
        <w:rPr>
          <w:rFonts w:ascii="黑体" w:eastAsia="黑体" w:hAnsi="黑体" w:cs="仿宋_GB2312" w:hint="eastAsia"/>
          <w:sz w:val="32"/>
          <w:szCs w:val="32"/>
        </w:rPr>
        <w:t>项目编号：Y2018HZ308</w:t>
      </w:r>
    </w:p>
    <w:p w:rsidR="00A22107" w:rsidRDefault="0018607D">
      <w:pPr>
        <w:ind w:firstLineChars="850" w:firstLine="2720"/>
        <w:rPr>
          <w:rFonts w:ascii="宋体" w:eastAsia="宋体" w:hAnsi="宋体" w:cs="宋体"/>
          <w:b/>
          <w:bCs/>
          <w:sz w:val="32"/>
          <w:szCs w:val="32"/>
        </w:rPr>
      </w:pPr>
      <w:r>
        <w:rPr>
          <w:rFonts w:ascii="黑体" w:eastAsia="黑体" w:hAnsi="黑体" w:cs="仿宋_GB2312" w:hint="eastAsia"/>
          <w:sz w:val="32"/>
          <w:szCs w:val="32"/>
        </w:rPr>
        <w:t>招标编号：鄢招公2018112302</w:t>
      </w:r>
    </w:p>
    <w:p w:rsidR="00A22107" w:rsidRDefault="00A22107">
      <w:pPr>
        <w:rPr>
          <w:rFonts w:ascii="宋体" w:eastAsia="宋体" w:hAnsi="宋体" w:cs="宋体"/>
          <w:b/>
          <w:bCs/>
          <w:sz w:val="32"/>
          <w:szCs w:val="32"/>
        </w:rPr>
      </w:pPr>
    </w:p>
    <w:p w:rsidR="00A22107" w:rsidRDefault="00A22107">
      <w:pPr>
        <w:ind w:firstLineChars="400" w:firstLine="1285"/>
        <w:rPr>
          <w:rFonts w:ascii="宋体" w:eastAsia="宋体" w:hAnsi="宋体" w:cs="宋体"/>
          <w:b/>
          <w:bCs/>
          <w:sz w:val="32"/>
          <w:szCs w:val="32"/>
        </w:rPr>
      </w:pPr>
    </w:p>
    <w:p w:rsidR="00A22107" w:rsidRDefault="00A22107" w:rsidP="00067D8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F62E2E">
      <w:pPr>
        <w:ind w:left="1744" w:hangingChars="545" w:hanging="1744"/>
        <w:jc w:val="center"/>
        <w:rPr>
          <w:rFonts w:ascii="宋体" w:eastAsia="宋体" w:hAnsi="宋体" w:cs="宋体"/>
          <w:sz w:val="28"/>
          <w:szCs w:val="28"/>
        </w:rPr>
      </w:pPr>
      <w:r>
        <w:rPr>
          <w:rFonts w:ascii="黑体" w:eastAsia="黑体" w:hAnsi="黑体" w:cs="宋体" w:hint="eastAsia"/>
          <w:bCs/>
          <w:sz w:val="32"/>
          <w:szCs w:val="32"/>
        </w:rPr>
        <w:t xml:space="preserve">   </w:t>
      </w:r>
      <w:r w:rsidR="0018607D">
        <w:rPr>
          <w:rFonts w:ascii="黑体" w:eastAsia="黑体" w:hAnsi="黑体" w:cs="宋体" w:hint="eastAsia"/>
          <w:bCs/>
          <w:sz w:val="32"/>
          <w:szCs w:val="32"/>
        </w:rPr>
        <w:t>采 购 人：鄢陵县卫生</w:t>
      </w:r>
      <w:r w:rsidR="008E78FD">
        <w:rPr>
          <w:rFonts w:ascii="黑体" w:eastAsia="黑体" w:hAnsi="黑体" w:cs="宋体" w:hint="eastAsia"/>
          <w:bCs/>
          <w:sz w:val="32"/>
          <w:szCs w:val="32"/>
        </w:rPr>
        <w:t>健康</w:t>
      </w:r>
      <w:r w:rsidR="0018607D">
        <w:rPr>
          <w:rFonts w:ascii="黑体" w:eastAsia="黑体" w:hAnsi="黑体" w:cs="宋体" w:hint="eastAsia"/>
          <w:bCs/>
          <w:sz w:val="32"/>
          <w:szCs w:val="32"/>
        </w:rPr>
        <w:t>委员会</w:t>
      </w:r>
    </w:p>
    <w:p w:rsidR="00A22107" w:rsidRDefault="0018607D"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22107" w:rsidRPr="002134AC" w:rsidRDefault="0018607D" w:rsidP="002134AC">
      <w:pPr>
        <w:spacing w:line="360" w:lineRule="auto"/>
        <w:ind w:firstLineChars="700" w:firstLine="224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067D87">
        <w:rPr>
          <w:rFonts w:ascii="黑体" w:eastAsia="黑体" w:hAnsi="黑体" w:hint="eastAsia"/>
          <w:spacing w:val="-6"/>
          <w:sz w:val="32"/>
          <w:szCs w:val="32"/>
        </w:rPr>
        <w:t>三</w:t>
      </w:r>
      <w:r>
        <w:rPr>
          <w:rFonts w:ascii="黑体" w:eastAsia="黑体" w:hAnsi="黑体" w:hint="eastAsia"/>
          <w:spacing w:val="-6"/>
          <w:sz w:val="32"/>
          <w:szCs w:val="32"/>
        </w:rPr>
        <w:t>月</w:t>
      </w:r>
    </w:p>
    <w:p w:rsidR="00A22107" w:rsidRDefault="0018607D">
      <w:pPr>
        <w:widowControl/>
        <w:jc w:val="left"/>
        <w:rPr>
          <w:rFonts w:ascii="黑体" w:eastAsia="黑体" w:cs="黑体"/>
          <w:b/>
          <w:bCs/>
          <w:sz w:val="44"/>
          <w:szCs w:val="44"/>
        </w:rPr>
      </w:pPr>
      <w:r>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受鄢陵县卫生</w:t>
      </w:r>
      <w:r w:rsidR="00626D2F">
        <w:rPr>
          <w:rFonts w:hAnsi="宋体" w:cs="仿宋_GB2312" w:hint="eastAsia"/>
          <w:bCs/>
          <w:sz w:val="24"/>
        </w:rPr>
        <w:t>健康</w:t>
      </w:r>
      <w:r>
        <w:rPr>
          <w:rFonts w:hAnsi="宋体" w:cs="仿宋_GB2312" w:hint="eastAsia"/>
          <w:bCs/>
          <w:sz w:val="24"/>
        </w:rPr>
        <w:t>委员会的委托，鄢陵县政府采购中心就“鄢陵县普惠养老信息采集平台建设运营项目</w:t>
      </w:r>
      <w:r w:rsidR="00602076">
        <w:rPr>
          <w:rFonts w:hAnsi="宋体" w:cs="仿宋_GB2312" w:hint="eastAsia"/>
          <w:bCs/>
          <w:sz w:val="24"/>
        </w:rPr>
        <w:t>三标段</w:t>
      </w:r>
      <w:r w:rsidR="003566F3">
        <w:rPr>
          <w:rFonts w:hAnsi="宋体" w:cs="仿宋_GB2312" w:hint="eastAsia"/>
          <w:bCs/>
          <w:sz w:val="24"/>
        </w:rPr>
        <w:t>（</w:t>
      </w:r>
      <w:r w:rsidR="00602076">
        <w:rPr>
          <w:rFonts w:hAnsi="宋体" w:cs="仿宋_GB2312" w:hint="eastAsia"/>
          <w:bCs/>
          <w:sz w:val="24"/>
        </w:rPr>
        <w:t>二次</w:t>
      </w:r>
      <w:r w:rsidR="003566F3">
        <w:rPr>
          <w:rFonts w:hAnsi="宋体" w:cs="仿宋_GB2312"/>
          <w:bCs/>
          <w:sz w:val="24"/>
        </w:rPr>
        <w:t>）</w:t>
      </w:r>
      <w:r>
        <w:rPr>
          <w:rFonts w:hAnsi="宋体" w:cs="仿宋_GB2312" w:hint="eastAsia"/>
          <w:bCs/>
          <w:sz w:val="24"/>
        </w:rPr>
        <w:t>”进行公开招标，欢迎合格的投标人前来投标。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（一）项目名称：鄢陵县普惠养老信息采集平台建设运营项目</w:t>
      </w:r>
      <w:r w:rsidR="00602076">
        <w:rPr>
          <w:rFonts w:hAnsi="宋体" w:cs="仿宋_GB2312" w:hint="eastAsia"/>
          <w:bCs/>
          <w:sz w:val="24"/>
        </w:rPr>
        <w:t>三标段</w:t>
      </w:r>
      <w:r w:rsidR="003566F3">
        <w:rPr>
          <w:rFonts w:hAnsi="宋体" w:cs="仿宋_GB2312" w:hint="eastAsia"/>
          <w:bCs/>
          <w:sz w:val="24"/>
        </w:rPr>
        <w:t>(</w:t>
      </w:r>
      <w:r w:rsidR="00602076">
        <w:rPr>
          <w:rFonts w:hAnsi="宋体" w:cs="仿宋_GB2312" w:hint="eastAsia"/>
          <w:bCs/>
          <w:sz w:val="24"/>
        </w:rPr>
        <w:t>二次</w:t>
      </w:r>
      <w:r w:rsidR="003566F3">
        <w:rPr>
          <w:rFonts w:hAnsi="宋体" w:cs="仿宋_GB2312" w:hint="eastAsia"/>
          <w:bCs/>
          <w:sz w:val="24"/>
        </w:rPr>
        <w:t>)</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Pr>
          <w:rFonts w:hAnsi="宋体" w:cs="仿宋_GB2312" w:hint="eastAsia"/>
          <w:bCs/>
          <w:sz w:val="24"/>
        </w:rPr>
        <w:t>Y2018HZ308</w:t>
      </w:r>
    </w:p>
    <w:p w:rsidR="00A22107" w:rsidRDefault="0018607D">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招标编号：鄢招公</w:t>
      </w:r>
      <w:r>
        <w:rPr>
          <w:rFonts w:hAnsi="宋体" w:cs="仿宋_GB2312" w:hint="eastAsia"/>
          <w:bCs/>
          <w:sz w:val="24"/>
        </w:rPr>
        <w:t>2018112302</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（四）项目主要内容：三标段：健康一体机（具体要求详见招标文件）</w:t>
      </w:r>
    </w:p>
    <w:p w:rsidR="00A22107" w:rsidRDefault="0018607D" w:rsidP="003566F3">
      <w:pPr>
        <w:widowControl/>
        <w:shd w:val="clear" w:color="auto" w:fill="FFFFFF"/>
        <w:spacing w:line="360" w:lineRule="auto"/>
        <w:rPr>
          <w:rFonts w:hAnsi="宋体" w:cs="仿宋_GB2312"/>
          <w:bCs/>
          <w:sz w:val="24"/>
        </w:rPr>
      </w:pPr>
      <w:r>
        <w:rPr>
          <w:rFonts w:hAnsi="宋体" w:cs="仿宋_GB2312" w:hint="eastAsia"/>
          <w:bCs/>
          <w:sz w:val="24"/>
        </w:rPr>
        <w:t>（四）预算金额：三标段：</w:t>
      </w:r>
      <w:r>
        <w:rPr>
          <w:rFonts w:hAnsi="宋体" w:cs="仿宋_GB2312" w:hint="eastAsia"/>
          <w:bCs/>
          <w:sz w:val="24"/>
        </w:rPr>
        <w:t>794.1</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794.1</w:t>
      </w:r>
      <w:r>
        <w:rPr>
          <w:rFonts w:hAnsi="宋体" w:cs="仿宋_GB2312" w:hint="eastAsia"/>
          <w:bCs/>
          <w:sz w:val="24"/>
        </w:rPr>
        <w:t>万元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（七）交付（服务、完工）时间：签订合同后</w:t>
      </w:r>
      <w:r>
        <w:rPr>
          <w:rFonts w:hAnsi="宋体" w:cs="仿宋_GB2312" w:hint="eastAsia"/>
          <w:bCs/>
          <w:sz w:val="24"/>
        </w:rPr>
        <w:t>180</w:t>
      </w:r>
      <w:r>
        <w:rPr>
          <w:rFonts w:hAnsi="宋体" w:cs="仿宋_GB2312" w:hint="eastAsia"/>
          <w:bCs/>
          <w:sz w:val="24"/>
        </w:rPr>
        <w:t>日历天</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（八）交付（服务、施工）地点：鄢陵县</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（十一）标段划分：本项目共划分为三个标段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（一）投标人须在中华人民共和国境内注册，具有独立法人资格，符合《政府采购法》二十二条规定，具有独立承担本项目的服务能力。</w:t>
      </w:r>
    </w:p>
    <w:p w:rsidR="00A22107" w:rsidRDefault="0018607D" w:rsidP="007A5A17">
      <w:pPr>
        <w:autoSpaceDE w:val="0"/>
        <w:autoSpaceDN w:val="0"/>
        <w:adjustRightInd w:val="0"/>
        <w:spacing w:line="360" w:lineRule="auto"/>
        <w:jc w:val="left"/>
        <w:rPr>
          <w:rFonts w:hAnsi="宋体" w:cs="仿宋_GB2312"/>
          <w:bCs/>
          <w:sz w:val="24"/>
        </w:rPr>
      </w:pPr>
      <w:r>
        <w:rPr>
          <w:rFonts w:hAnsi="宋体" w:cs="仿宋_GB2312" w:hint="eastAsia"/>
          <w:bCs/>
          <w:sz w:val="24"/>
        </w:rPr>
        <w:t>（二）三标段：投标人需具备二类医疗机械生产许可证（如为经销商需提供经营许可备案证明）。</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信用记录失信被执行人、重大税收违法案件当事人名单、政府采购严重违法失信名单的投标人；中国政府采购网</w:t>
      </w:r>
      <w:r>
        <w:rPr>
          <w:rFonts w:hAnsi="宋体" w:cs="仿宋_GB2312" w:hint="eastAsia"/>
          <w:bCs/>
          <w:sz w:val="24"/>
        </w:rPr>
        <w:t>(www.ccgp.gov.cn)</w:t>
      </w:r>
      <w:r>
        <w:rPr>
          <w:rFonts w:hAnsi="宋体" w:cs="仿宋_GB2312" w:hint="eastAsia"/>
          <w:bCs/>
          <w:sz w:val="24"/>
        </w:rPr>
        <w:t>政府采购严重违法失信行为记录名单的投标人。</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（四）本次招标不接受联合体投标。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C31C00">
        <w:rPr>
          <w:rFonts w:hAnsi="宋体" w:cs="仿宋_GB2312" w:hint="eastAsia"/>
          <w:bCs/>
          <w:sz w:val="24"/>
        </w:rPr>
        <w:t>3</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C31C00">
        <w:rPr>
          <w:rFonts w:hAnsi="宋体" w:cs="仿宋_GB2312" w:hint="eastAsia"/>
          <w:bCs/>
          <w:sz w:val="24"/>
        </w:rPr>
        <w:t>28</w:t>
      </w:r>
      <w:r>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137347">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（一）代理机构：鄢陵县政府采购中心</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人：鄢陵县卫生</w:t>
      </w:r>
      <w:r w:rsidR="00626D2F">
        <w:rPr>
          <w:rFonts w:hAnsi="宋体" w:cs="仿宋_GB2312" w:hint="eastAsia"/>
          <w:bCs/>
          <w:sz w:val="24"/>
        </w:rPr>
        <w:t>健康</w:t>
      </w:r>
      <w:r>
        <w:rPr>
          <w:rFonts w:hAnsi="宋体" w:cs="仿宋_GB2312" w:hint="eastAsia"/>
          <w:bCs/>
          <w:sz w:val="24"/>
        </w:rPr>
        <w:t>委员会</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址：鄢陵县人民路西段</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人：张先生</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Pr>
          <w:rFonts w:hAnsi="宋体" w:cs="仿宋_GB2312"/>
          <w:bCs/>
          <w:sz w:val="24"/>
        </w:rPr>
        <w:t>0374-</w:t>
      </w:r>
      <w:r>
        <w:rPr>
          <w:rFonts w:hAnsi="宋体" w:cs="仿宋_GB2312" w:hint="eastAsia"/>
          <w:bCs/>
          <w:sz w:val="24"/>
        </w:rPr>
        <w:t>7106178</w:t>
      </w:r>
    </w:p>
    <w:p w:rsidR="00A22107" w:rsidRDefault="0018607D">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A22107"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项目名称：鄢陵县普惠养老信息采集平台建设运营项目</w:t>
            </w:r>
            <w:r w:rsidR="007A5A17">
              <w:rPr>
                <w:rFonts w:hAnsi="宋体" w:cs="仿宋_GB2312" w:hint="eastAsia"/>
                <w:sz w:val="24"/>
                <w:szCs w:val="24"/>
              </w:rPr>
              <w:t>三标段（二次）</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Pr>
                <w:rFonts w:hAnsi="宋体" w:cs="仿宋_GB2312" w:hint="eastAsia"/>
                <w:bCs/>
                <w:sz w:val="24"/>
              </w:rPr>
              <w:t>Y2018HZ308</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招标编号：鄢招公</w:t>
            </w:r>
            <w:r>
              <w:rPr>
                <w:rFonts w:hAnsi="宋体" w:cs="仿宋_GB2312" w:hint="eastAsia"/>
                <w:bCs/>
                <w:sz w:val="24"/>
              </w:rPr>
              <w:t>2018112302</w:t>
            </w:r>
          </w:p>
          <w:p w:rsidR="00A22107"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22107" w:rsidRPr="007A5A17" w:rsidRDefault="0018607D">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Pr>
                <w:rFonts w:hAnsi="宋体" w:cs="仿宋_GB2312" w:hint="eastAsia"/>
                <w:bCs/>
                <w:sz w:val="24"/>
              </w:rPr>
              <w:t>三标段：健康一体机（具体技术要求详见招标文件第三章）</w:t>
            </w:r>
          </w:p>
          <w:p w:rsidR="00A22107" w:rsidRDefault="0018607D">
            <w:pPr>
              <w:spacing w:line="360" w:lineRule="auto"/>
              <w:contextualSpacing/>
              <w:jc w:val="left"/>
              <w:rPr>
                <w:rFonts w:hAnsi="宋体" w:cs="仿宋_GB2312"/>
                <w:bCs/>
                <w:sz w:val="24"/>
              </w:rPr>
            </w:pPr>
            <w:r>
              <w:rPr>
                <w:rFonts w:hAnsi="宋体" w:cs="仿宋_GB2312" w:hint="eastAsia"/>
                <w:bCs/>
                <w:sz w:val="24"/>
              </w:rPr>
              <w:t>交货期：签订合同后</w:t>
            </w:r>
            <w:r>
              <w:rPr>
                <w:rFonts w:hAnsi="宋体" w:cs="仿宋_GB2312" w:hint="eastAsia"/>
                <w:bCs/>
                <w:sz w:val="24"/>
              </w:rPr>
              <w:t>180</w:t>
            </w:r>
            <w:r>
              <w:rPr>
                <w:rFonts w:hAnsi="宋体" w:cs="仿宋_GB2312" w:hint="eastAsia"/>
                <w:bCs/>
                <w:sz w:val="24"/>
              </w:rPr>
              <w:t>日历天</w:t>
            </w:r>
          </w:p>
          <w:p w:rsidR="00A22107" w:rsidRDefault="0018607D">
            <w:pPr>
              <w:spacing w:line="360" w:lineRule="auto"/>
              <w:contextualSpacing/>
              <w:jc w:val="left"/>
              <w:rPr>
                <w:rFonts w:ascii="宋体" w:cs="宋体"/>
                <w:sz w:val="24"/>
                <w:szCs w:val="24"/>
                <w:lang w:val="zh-CN"/>
              </w:rPr>
            </w:pPr>
            <w:r>
              <w:rPr>
                <w:rFonts w:ascii="宋体" w:cs="宋体" w:hint="eastAsia"/>
                <w:sz w:val="24"/>
                <w:szCs w:val="24"/>
                <w:lang w:val="zh-CN"/>
              </w:rPr>
              <w:t>付款方式：项目验收合格后按财政拨付进度支付。</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A22107" w:rsidRDefault="0018607D">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称：鄢陵县卫生</w:t>
            </w:r>
            <w:r w:rsidR="00626D2F">
              <w:rPr>
                <w:rFonts w:hAnsi="宋体" w:cs="仿宋_GB2312" w:hint="eastAsia"/>
              </w:rPr>
              <w:t>健康</w:t>
            </w:r>
            <w:r>
              <w:rPr>
                <w:rFonts w:hAnsi="宋体" w:cs="仿宋_GB2312" w:hint="eastAsia"/>
              </w:rPr>
              <w:t>委员会</w:t>
            </w:r>
          </w:p>
          <w:p w:rsidR="00A22107" w:rsidRDefault="0018607D">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址：鄢陵县人民路西段</w:t>
            </w:r>
          </w:p>
          <w:p w:rsidR="00A22107" w:rsidRDefault="0018607D">
            <w:pPr>
              <w:pStyle w:val="ad"/>
              <w:widowControl/>
              <w:shd w:val="clear" w:color="auto" w:fill="FFFFFF"/>
              <w:spacing w:line="360" w:lineRule="auto"/>
              <w:rPr>
                <w:rFonts w:hAnsi="宋体" w:cs="仿宋_GB2312"/>
              </w:rPr>
            </w:pPr>
            <w:r>
              <w:rPr>
                <w:rFonts w:hAnsi="宋体" w:cs="仿宋_GB2312" w:hint="eastAsia"/>
              </w:rPr>
              <w:t>联系人：张先生</w:t>
            </w:r>
            <w:r>
              <w:rPr>
                <w:rFonts w:hAnsi="宋体" w:cs="仿宋_GB2312" w:hint="eastAsia"/>
              </w:rPr>
              <w:t xml:space="preserve">       </w:t>
            </w:r>
            <w:r>
              <w:rPr>
                <w:rFonts w:hAnsi="宋体" w:cs="仿宋_GB2312" w:hint="eastAsia"/>
              </w:rPr>
              <w:t>电话：</w:t>
            </w:r>
            <w:r>
              <w:rPr>
                <w:rFonts w:hAnsi="宋体" w:cs="仿宋_GB2312"/>
              </w:rPr>
              <w:t>0374-71</w:t>
            </w:r>
            <w:r>
              <w:rPr>
                <w:rFonts w:hAnsi="宋体" w:cs="仿宋_GB2312" w:hint="eastAsia"/>
              </w:rPr>
              <w:t>06178</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（一）投标人须在中华人民共和国境内注册，具有独立法人资格，符合《政府采购法》二十二条规定，具有独立承担本项目的服务能力。</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（二）三标段：投标人需具备二类医疗机械生产许可证（如为经销商需提供经营许可备案证明）。</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信用记</w:t>
            </w:r>
            <w:r>
              <w:rPr>
                <w:rFonts w:hAnsi="宋体" w:cs="仿宋_GB2312" w:hint="eastAsia"/>
                <w:bCs/>
                <w:sz w:val="24"/>
              </w:rPr>
              <w:lastRenderedPageBreak/>
              <w:t>录失信被执行人、重大税收违法案件当事人名单、政府采购严重违法失信名单的投标人；中国政府采购网</w:t>
            </w:r>
            <w:r>
              <w:rPr>
                <w:rFonts w:hAnsi="宋体" w:cs="仿宋_GB2312" w:hint="eastAsia"/>
                <w:bCs/>
                <w:sz w:val="24"/>
              </w:rPr>
              <w:t>(www.ccgp.gov.cn)</w:t>
            </w:r>
            <w:r>
              <w:rPr>
                <w:rFonts w:hAnsi="宋体" w:cs="仿宋_GB2312" w:hint="eastAsia"/>
                <w:bCs/>
                <w:sz w:val="24"/>
              </w:rPr>
              <w:t>政府采购严重违法失信行为记录名单的投标人。</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（四）本次招标不接受联合体投标。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A22107" w:rsidRDefault="0018607D">
            <w:pPr>
              <w:pStyle w:val="Default"/>
              <w:spacing w:line="360" w:lineRule="auto"/>
              <w:jc w:val="both"/>
            </w:pPr>
            <w:r>
              <w:rPr>
                <w:rFonts w:hint="eastAsia"/>
              </w:rPr>
              <w:t>三标段：最高限价：794.1万元</w:t>
            </w:r>
          </w:p>
          <w:p w:rsidR="00A22107" w:rsidRDefault="0018607D">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rsidP="00C31C00">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w:t>
            </w:r>
            <w:r w:rsidR="00C31C00">
              <w:rPr>
                <w:rFonts w:ascii="宋体" w:cs="宋体" w:hint="eastAsia"/>
                <w:bCs/>
                <w:color w:val="FF0000"/>
                <w:sz w:val="24"/>
                <w:szCs w:val="24"/>
                <w:lang w:val="zh-CN"/>
              </w:rPr>
              <w:t>3</w:t>
            </w:r>
            <w:r>
              <w:rPr>
                <w:rFonts w:ascii="宋体" w:cs="宋体" w:hint="eastAsia"/>
                <w:bCs/>
                <w:color w:val="FF0000"/>
                <w:sz w:val="24"/>
                <w:szCs w:val="24"/>
                <w:lang w:val="zh-CN"/>
              </w:rPr>
              <w:t xml:space="preserve"> 月 </w:t>
            </w:r>
            <w:r w:rsidR="00137347">
              <w:rPr>
                <w:rFonts w:ascii="宋体" w:cs="宋体" w:hint="eastAsia"/>
                <w:bCs/>
                <w:color w:val="FF0000"/>
                <w:sz w:val="24"/>
                <w:szCs w:val="24"/>
                <w:lang w:val="zh-CN"/>
              </w:rPr>
              <w:t>28</w:t>
            </w:r>
            <w:r>
              <w:rPr>
                <w:rFonts w:ascii="宋体" w:cs="宋体" w:hint="eastAsia"/>
                <w:bCs/>
                <w:color w:val="FF0000"/>
                <w:sz w:val="24"/>
                <w:szCs w:val="24"/>
                <w:lang w:val="zh-CN"/>
              </w:rPr>
              <w:t xml:space="preserve"> 日 09 时</w:t>
            </w:r>
            <w:r w:rsidR="0013734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22107" w:rsidRDefault="0018607D" w:rsidP="007A5A1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Pr>
                <w:rFonts w:hint="eastAsia"/>
              </w:rPr>
              <w:t>三标段：</w:t>
            </w:r>
            <w:r>
              <w:rPr>
                <w:rFonts w:ascii="宋体" w:cs="宋体" w:hint="eastAsia"/>
                <w:bCs/>
                <w:sz w:val="24"/>
                <w:szCs w:val="24"/>
                <w:lang w:val="zh-CN"/>
              </w:rPr>
              <w:t>壹拾伍万捌仟元整（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158000.00</w:t>
            </w:r>
            <w:r>
              <w:rPr>
                <w:rFonts w:ascii="宋体" w:cs="宋体" w:hint="eastAsia"/>
                <w:bCs/>
                <w:sz w:val="24"/>
                <w:szCs w:val="24"/>
                <w:lang w:val="zh-CN"/>
              </w:rPr>
              <w:t>）</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22107" w:rsidRDefault="0018607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2107" w:rsidRDefault="0018607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w:t>
            </w:r>
            <w:r>
              <w:rPr>
                <w:rFonts w:ascii="新宋体" w:eastAsia="新宋体" w:hAnsi="新宋体" w:cs="仿宋_GB2312" w:hint="eastAsia"/>
                <w:sz w:val="24"/>
                <w:szCs w:val="24"/>
                <w:lang w:val="zh-CN"/>
              </w:rPr>
              <w:lastRenderedPageBreak/>
              <w:t>良行为，移交有关部门进行查处，不予退还的保证金上缴国库。</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22107" w:rsidRDefault="0018607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22107" w:rsidRDefault="0018607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22107" w:rsidRDefault="0018607D">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A22107" w:rsidRDefault="0018607D">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A22107" w:rsidRDefault="0018607D">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A22107" w:rsidRDefault="0018607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22107" w:rsidRDefault="0018607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22107" w:rsidRDefault="0018607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22107" w:rsidRDefault="0018607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22107" w:rsidRDefault="0018607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lastRenderedPageBreak/>
              <w:t>履约保证金的收款人：本项目采购人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EC5A1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份（文件格式为：名称为“备份”的文件夹）。</w:t>
            </w:r>
          </w:p>
          <w:p w:rsidR="00A22107" w:rsidRDefault="00EC5A1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EC5A1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电子投标文件：按招标文件要求加盖电子印章和法人电子印章。</w:t>
            </w:r>
          </w:p>
          <w:p w:rsidR="00A22107" w:rsidRDefault="00EC5A19">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(法定代表人资格证明书和身份证)或其委托人未持授权委托证明</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B2BD0">
              <w:rPr>
                <w:rFonts w:hAnsi="宋体" w:cs="黑体" w:hint="eastAsia"/>
                <w:sz w:val="24"/>
                <w:szCs w:val="24"/>
              </w:rPr>
              <w:t>5</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rsidP="007A5A17">
            <w:pPr>
              <w:autoSpaceDE w:val="0"/>
              <w:autoSpaceDN w:val="0"/>
              <w:adjustRightInd w:val="0"/>
              <w:spacing w:line="360" w:lineRule="auto"/>
              <w:jc w:val="left"/>
              <w:rPr>
                <w:lang w:val="zh-CN"/>
              </w:rPr>
            </w:pPr>
            <w:r w:rsidRPr="007A5A17">
              <w:rPr>
                <w:rFonts w:ascii="宋体" w:cs="宋体" w:hint="eastAsia"/>
                <w:bCs/>
                <w:sz w:val="24"/>
                <w:szCs w:val="24"/>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w:t>
            </w:r>
            <w:r>
              <w:rPr>
                <w:rFonts w:asciiTheme="minorEastAsia" w:hAnsiTheme="minorEastAsia" w:cs="宋体" w:hint="eastAsia"/>
                <w:kern w:val="0"/>
                <w:sz w:val="24"/>
                <w:szCs w:val="24"/>
              </w:rPr>
              <w:lastRenderedPageBreak/>
              <w:t>重新下载招标文件（EGP版）并重新制作、上传投标文件。</w:t>
            </w:r>
          </w:p>
        </w:tc>
      </w:tr>
    </w:tbl>
    <w:p w:rsidR="00A22107" w:rsidRDefault="00A22107">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22107" w:rsidRDefault="0018607D">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Default="0018607D">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22107" w:rsidRDefault="0018607D">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22107" w:rsidRDefault="0018607D">
      <w:pPr>
        <w:spacing w:line="360" w:lineRule="auto"/>
        <w:rPr>
          <w:rFonts w:ascii="宋体" w:hAnsi="宋体"/>
          <w:szCs w:val="21"/>
        </w:rPr>
      </w:pPr>
      <w:r>
        <w:rPr>
          <w:rFonts w:ascii="黑体" w:eastAsia="黑体" w:hAnsi="宋体" w:hint="eastAsia"/>
          <w:b/>
          <w:bCs/>
          <w:szCs w:val="21"/>
        </w:rPr>
        <w:t>7.语言文字</w:t>
      </w:r>
    </w:p>
    <w:p w:rsidR="00A22107" w:rsidRDefault="0018607D">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22107" w:rsidRDefault="0018607D">
      <w:pPr>
        <w:spacing w:line="360" w:lineRule="auto"/>
        <w:rPr>
          <w:rFonts w:ascii="黑体" w:eastAsia="黑体" w:hAnsi="宋体"/>
          <w:b/>
          <w:bCs/>
          <w:szCs w:val="21"/>
        </w:rPr>
      </w:pPr>
      <w:r>
        <w:rPr>
          <w:rFonts w:ascii="黑体" w:eastAsia="黑体" w:hAnsi="宋体" w:hint="eastAsia"/>
          <w:b/>
          <w:bCs/>
          <w:szCs w:val="21"/>
        </w:rPr>
        <w:t>8.计量单位</w:t>
      </w:r>
    </w:p>
    <w:p w:rsidR="00A22107" w:rsidRDefault="0018607D">
      <w:pPr>
        <w:spacing w:line="360" w:lineRule="auto"/>
        <w:rPr>
          <w:rFonts w:ascii="宋体" w:hAnsi="宋体"/>
          <w:szCs w:val="21"/>
        </w:rPr>
      </w:pPr>
      <w:r>
        <w:rPr>
          <w:rFonts w:ascii="宋体" w:hAnsi="宋体" w:hint="eastAsia"/>
          <w:szCs w:val="21"/>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w:t>
      </w:r>
      <w:r>
        <w:rPr>
          <w:rFonts w:asciiTheme="minorEastAsia" w:hAnsiTheme="minorEastAsia" w:cs="宋体" w:hint="eastAsia"/>
          <w:color w:val="000000" w:themeColor="text1"/>
          <w:kern w:val="0"/>
          <w:sz w:val="24"/>
          <w:szCs w:val="24"/>
        </w:rPr>
        <w:lastRenderedPageBreak/>
        <w:t>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w:t>
      </w:r>
      <w:r>
        <w:rPr>
          <w:rFonts w:asciiTheme="minorEastAsia" w:hAnsiTheme="minorEastAsia" w:cs="宋体" w:hint="eastAsia"/>
          <w:kern w:val="0"/>
          <w:sz w:val="24"/>
          <w:szCs w:val="24"/>
        </w:rPr>
        <w:lastRenderedPageBreak/>
        <w:t>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22107" w:rsidRDefault="001860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22</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lastRenderedPageBreak/>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18607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w:t>
      </w:r>
      <w:r>
        <w:rPr>
          <w:rFonts w:asciiTheme="minorEastAsia" w:hAnsiTheme="minorEastAsia" w:cs="仿宋_GB2312" w:hint="eastAsia"/>
          <w:sz w:val="24"/>
          <w:szCs w:val="24"/>
          <w:lang w:val="zh-CN"/>
        </w:rPr>
        <w:lastRenderedPageBreak/>
        <w:t xml:space="preserve">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18607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第三章项目需求及其他要求</w:t>
      </w:r>
    </w:p>
    <w:p w:rsidR="00A22107" w:rsidRDefault="0018607D">
      <w:pPr>
        <w:widowControl/>
        <w:shd w:val="clear" w:color="auto" w:fill="FFFFFF"/>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一、项目需求</w:t>
      </w:r>
    </w:p>
    <w:p w:rsidR="00A22107" w:rsidRDefault="0018607D">
      <w:pPr>
        <w:widowControl/>
        <w:shd w:val="clear" w:color="auto" w:fill="FFFFFF"/>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三标段：</w:t>
      </w:r>
    </w:p>
    <w:tbl>
      <w:tblPr>
        <w:tblStyle w:val="af2"/>
        <w:tblW w:w="9322" w:type="dxa"/>
        <w:tblLayout w:type="fixed"/>
        <w:tblLook w:val="04A0"/>
      </w:tblPr>
      <w:tblGrid>
        <w:gridCol w:w="775"/>
        <w:gridCol w:w="828"/>
        <w:gridCol w:w="915"/>
        <w:gridCol w:w="6804"/>
      </w:tblGrid>
      <w:tr w:rsidR="00A22107">
        <w:trPr>
          <w:trHeight w:val="90"/>
        </w:trPr>
        <w:tc>
          <w:tcPr>
            <w:tcW w:w="775" w:type="dxa"/>
          </w:tcPr>
          <w:p w:rsidR="00A22107" w:rsidRDefault="0018607D">
            <w:pPr>
              <w:jc w:val="center"/>
              <w:rPr>
                <w:sz w:val="24"/>
                <w:szCs w:val="24"/>
              </w:rPr>
            </w:pPr>
            <w:r>
              <w:rPr>
                <w:rFonts w:hint="eastAsia"/>
                <w:sz w:val="24"/>
                <w:szCs w:val="24"/>
              </w:rPr>
              <w:t>序号</w:t>
            </w:r>
          </w:p>
        </w:tc>
        <w:tc>
          <w:tcPr>
            <w:tcW w:w="828" w:type="dxa"/>
          </w:tcPr>
          <w:p w:rsidR="00A22107" w:rsidRDefault="0018607D">
            <w:pPr>
              <w:jc w:val="center"/>
              <w:rPr>
                <w:sz w:val="24"/>
                <w:szCs w:val="24"/>
              </w:rPr>
            </w:pPr>
            <w:r>
              <w:rPr>
                <w:rFonts w:hint="eastAsia"/>
                <w:sz w:val="24"/>
                <w:szCs w:val="24"/>
              </w:rPr>
              <w:t>名称</w:t>
            </w:r>
          </w:p>
        </w:tc>
        <w:tc>
          <w:tcPr>
            <w:tcW w:w="915" w:type="dxa"/>
          </w:tcPr>
          <w:p w:rsidR="00A22107" w:rsidRDefault="0018607D">
            <w:pPr>
              <w:jc w:val="center"/>
              <w:rPr>
                <w:sz w:val="24"/>
                <w:szCs w:val="24"/>
              </w:rPr>
            </w:pPr>
            <w:r>
              <w:rPr>
                <w:rFonts w:hint="eastAsia"/>
                <w:sz w:val="24"/>
                <w:szCs w:val="24"/>
              </w:rPr>
              <w:t>数量</w:t>
            </w:r>
          </w:p>
        </w:tc>
        <w:tc>
          <w:tcPr>
            <w:tcW w:w="6804" w:type="dxa"/>
          </w:tcPr>
          <w:p w:rsidR="00A22107" w:rsidRDefault="0018607D">
            <w:pPr>
              <w:jc w:val="center"/>
              <w:rPr>
                <w:sz w:val="24"/>
                <w:szCs w:val="24"/>
              </w:rPr>
            </w:pPr>
            <w:r>
              <w:rPr>
                <w:rFonts w:hint="eastAsia"/>
                <w:sz w:val="24"/>
                <w:szCs w:val="24"/>
              </w:rPr>
              <w:t>招标参数要求</w:t>
            </w:r>
          </w:p>
        </w:tc>
      </w:tr>
      <w:tr w:rsidR="00A22107">
        <w:trPr>
          <w:trHeight w:val="3684"/>
        </w:trPr>
        <w:tc>
          <w:tcPr>
            <w:tcW w:w="775" w:type="dxa"/>
          </w:tcPr>
          <w:p w:rsidR="00A22107" w:rsidRDefault="0018607D">
            <w:pPr>
              <w:jc w:val="center"/>
              <w:rPr>
                <w:sz w:val="24"/>
                <w:szCs w:val="24"/>
              </w:rPr>
            </w:pPr>
            <w:r>
              <w:rPr>
                <w:rFonts w:hint="eastAsia"/>
                <w:sz w:val="24"/>
                <w:szCs w:val="24"/>
              </w:rPr>
              <w:t>1</w:t>
            </w:r>
          </w:p>
        </w:tc>
        <w:tc>
          <w:tcPr>
            <w:tcW w:w="828" w:type="dxa"/>
          </w:tcPr>
          <w:p w:rsidR="00A22107" w:rsidRDefault="0018607D">
            <w:pPr>
              <w:jc w:val="center"/>
              <w:rPr>
                <w:sz w:val="24"/>
                <w:szCs w:val="24"/>
              </w:rPr>
            </w:pPr>
            <w:r>
              <w:rPr>
                <w:rFonts w:hint="eastAsia"/>
                <w:sz w:val="24"/>
                <w:szCs w:val="24"/>
              </w:rPr>
              <w:t>★健康一体机</w:t>
            </w:r>
          </w:p>
        </w:tc>
        <w:tc>
          <w:tcPr>
            <w:tcW w:w="915" w:type="dxa"/>
          </w:tcPr>
          <w:p w:rsidR="00A22107" w:rsidRDefault="0018607D">
            <w:pPr>
              <w:jc w:val="center"/>
              <w:rPr>
                <w:sz w:val="24"/>
                <w:szCs w:val="24"/>
              </w:rPr>
            </w:pPr>
            <w:r>
              <w:rPr>
                <w:rFonts w:hint="eastAsia"/>
                <w:sz w:val="24"/>
                <w:szCs w:val="24"/>
              </w:rPr>
              <w:t>514</w:t>
            </w:r>
            <w:r>
              <w:rPr>
                <w:rFonts w:hint="eastAsia"/>
                <w:sz w:val="24"/>
                <w:szCs w:val="24"/>
              </w:rPr>
              <w:t>（台）</w:t>
            </w:r>
          </w:p>
        </w:tc>
        <w:tc>
          <w:tcPr>
            <w:tcW w:w="6804" w:type="dxa"/>
          </w:tcPr>
          <w:p w:rsidR="00A22107" w:rsidRDefault="0018607D">
            <w:pPr>
              <w:spacing w:line="360" w:lineRule="auto"/>
              <w:rPr>
                <w:sz w:val="24"/>
                <w:szCs w:val="24"/>
              </w:rPr>
            </w:pPr>
            <w:r>
              <w:rPr>
                <w:rFonts w:hint="eastAsia"/>
                <w:sz w:val="24"/>
                <w:szCs w:val="24"/>
              </w:rPr>
              <w:t>一、整机要求</w:t>
            </w:r>
          </w:p>
          <w:p w:rsidR="00A22107" w:rsidRDefault="0018607D">
            <w:pPr>
              <w:spacing w:line="360" w:lineRule="auto"/>
              <w:rPr>
                <w:sz w:val="24"/>
                <w:szCs w:val="24"/>
              </w:rPr>
            </w:pPr>
            <w:r>
              <w:rPr>
                <w:rFonts w:hint="eastAsia"/>
                <w:sz w:val="24"/>
                <w:szCs w:val="24"/>
              </w:rPr>
              <w:t>电子健康档案检测仪是指将检测心电图、心率、血糖、血压、血氧饱和度、尿常规、体温等的设备以及二代居民身份证通过一体机终端软件实现一体化整合的临床检测设备，并支持将采集到的健康数据上传至居民电子健康档案。通过一体机可有效开展检查诊断、慢病随访、健康干预、数据统计、健康教育等各项工作。</w:t>
            </w:r>
          </w:p>
          <w:p w:rsidR="00A22107" w:rsidRDefault="0018607D">
            <w:pPr>
              <w:spacing w:line="360" w:lineRule="auto"/>
              <w:rPr>
                <w:b/>
                <w:bCs/>
                <w:sz w:val="24"/>
                <w:szCs w:val="24"/>
              </w:rPr>
            </w:pPr>
            <w:r>
              <w:rPr>
                <w:rFonts w:hint="eastAsia"/>
                <w:b/>
                <w:bCs/>
                <w:sz w:val="24"/>
                <w:szCs w:val="24"/>
              </w:rPr>
              <w:t>基本信息采集</w:t>
            </w:r>
          </w:p>
          <w:p w:rsidR="00A22107" w:rsidRDefault="0018607D">
            <w:pPr>
              <w:spacing w:line="360" w:lineRule="auto"/>
              <w:rPr>
                <w:sz w:val="24"/>
                <w:szCs w:val="24"/>
              </w:rPr>
            </w:pPr>
            <w:r>
              <w:rPr>
                <w:rFonts w:hint="eastAsia"/>
                <w:sz w:val="24"/>
                <w:szCs w:val="24"/>
              </w:rPr>
              <w:t>在基础数据的录入功能中，根据身份证读取相关信息，同时进行其他信息的录入，能完成以下几个功能：</w:t>
            </w:r>
          </w:p>
          <w:p w:rsidR="00A22107" w:rsidRDefault="0018607D">
            <w:pPr>
              <w:spacing w:line="360" w:lineRule="auto"/>
              <w:rPr>
                <w:sz w:val="24"/>
                <w:szCs w:val="24"/>
              </w:rPr>
            </w:pPr>
            <w:r>
              <w:rPr>
                <w:rFonts w:hint="eastAsia"/>
                <w:sz w:val="24"/>
                <w:szCs w:val="24"/>
              </w:rPr>
              <w:t>进入此界面后请把身份证放置于患者信息读取的设备上，身份证放置好后，点击“读卡”获取患者信息，然后点击“保存”按钮，保存数据。可以将姓名、身份证号、出生日期、民族、户籍地址进行一并读取。</w:t>
            </w:r>
          </w:p>
          <w:p w:rsidR="00A22107" w:rsidRDefault="0018607D">
            <w:pPr>
              <w:spacing w:line="360" w:lineRule="auto"/>
              <w:rPr>
                <w:sz w:val="24"/>
                <w:szCs w:val="24"/>
              </w:rPr>
            </w:pPr>
            <w:r>
              <w:rPr>
                <w:rFonts w:hint="eastAsia"/>
                <w:sz w:val="24"/>
                <w:szCs w:val="24"/>
              </w:rPr>
              <w:t>为方便用户操作，同时支持手动保存信息，将姓名、性别、出生日期、民族、身份证号、户籍地址手动输入进行保存。</w:t>
            </w:r>
          </w:p>
          <w:p w:rsidR="00A22107" w:rsidRDefault="0018607D">
            <w:pPr>
              <w:spacing w:line="360" w:lineRule="auto"/>
              <w:rPr>
                <w:sz w:val="24"/>
                <w:szCs w:val="24"/>
              </w:rPr>
            </w:pPr>
            <w:r>
              <w:rPr>
                <w:rFonts w:hint="eastAsia"/>
                <w:sz w:val="24"/>
                <w:szCs w:val="24"/>
              </w:rPr>
              <w:t>同时可以给用户建立相关档案，包括姓名、性别、出生日期、民族、身份证号、户籍地址、血型、文化程度、职业、婚姻状态、体重、常住类型、睡眠情况</w:t>
            </w:r>
            <w:r>
              <w:rPr>
                <w:rFonts w:hint="eastAsia"/>
                <w:sz w:val="24"/>
                <w:szCs w:val="24"/>
              </w:rPr>
              <w:t xml:space="preserve"> </w:t>
            </w:r>
            <w:r>
              <w:rPr>
                <w:rFonts w:hint="eastAsia"/>
                <w:sz w:val="24"/>
                <w:szCs w:val="24"/>
              </w:rPr>
              <w:t>、体育锻炼、饮酒情况、身高、腰围、臀围、残疾情况、药物过敏史、暴露史、疾病鸣、手术史都可以进行记录，方便大数据在记录和查询。</w:t>
            </w:r>
          </w:p>
          <w:p w:rsidR="00A22107" w:rsidRDefault="0018607D">
            <w:pPr>
              <w:spacing w:line="360" w:lineRule="auto"/>
              <w:rPr>
                <w:sz w:val="24"/>
                <w:szCs w:val="24"/>
              </w:rPr>
            </w:pPr>
            <w:r>
              <w:rPr>
                <w:rFonts w:hint="eastAsia"/>
                <w:sz w:val="24"/>
                <w:szCs w:val="24"/>
              </w:rPr>
              <w:t>（一）高集成：</w:t>
            </w:r>
          </w:p>
          <w:p w:rsidR="00A22107" w:rsidRDefault="0018607D">
            <w:pPr>
              <w:spacing w:line="360" w:lineRule="auto"/>
              <w:rPr>
                <w:sz w:val="24"/>
                <w:szCs w:val="24"/>
              </w:rPr>
            </w:pPr>
            <w:r>
              <w:rPr>
                <w:rFonts w:hint="eastAsia"/>
                <w:sz w:val="24"/>
                <w:szCs w:val="24"/>
              </w:rPr>
              <w:t>1</w:t>
            </w:r>
            <w:r>
              <w:rPr>
                <w:rFonts w:hint="eastAsia"/>
                <w:sz w:val="24"/>
                <w:szCs w:val="24"/>
              </w:rPr>
              <w:t>、能实现单项或多项的临床检查功能。</w:t>
            </w:r>
          </w:p>
          <w:p w:rsidR="00A22107" w:rsidRDefault="0018607D">
            <w:pPr>
              <w:spacing w:line="360" w:lineRule="auto"/>
              <w:rPr>
                <w:sz w:val="24"/>
                <w:szCs w:val="24"/>
              </w:rPr>
            </w:pPr>
            <w:r>
              <w:rPr>
                <w:rFonts w:hint="eastAsia"/>
                <w:sz w:val="24"/>
                <w:szCs w:val="24"/>
              </w:rPr>
              <w:t>2</w:t>
            </w:r>
            <w:r>
              <w:rPr>
                <w:rFonts w:hint="eastAsia"/>
                <w:sz w:val="24"/>
                <w:szCs w:val="24"/>
              </w:rPr>
              <w:t>、物理集成：具备高集成性，主机和显示屏集成为一体，通过</w:t>
            </w:r>
            <w:r>
              <w:rPr>
                <w:rFonts w:hint="eastAsia"/>
                <w:sz w:val="24"/>
                <w:szCs w:val="24"/>
              </w:rPr>
              <w:lastRenderedPageBreak/>
              <w:t>物理整合只有一个外接电源接口、一个打印输出接口或能够实现无线打印，通过终端软件整合只有一个软件接口，同时适应</w:t>
            </w:r>
            <w:r>
              <w:rPr>
                <w:rFonts w:hint="eastAsia"/>
                <w:sz w:val="24"/>
                <w:szCs w:val="24"/>
              </w:rPr>
              <w:t>3G/4G</w:t>
            </w:r>
            <w:r>
              <w:rPr>
                <w:rFonts w:hint="eastAsia"/>
                <w:sz w:val="24"/>
                <w:szCs w:val="24"/>
              </w:rPr>
              <w:t>、</w:t>
            </w:r>
            <w:r>
              <w:rPr>
                <w:rFonts w:hint="eastAsia"/>
                <w:sz w:val="24"/>
                <w:szCs w:val="24"/>
              </w:rPr>
              <w:t>WIFI</w:t>
            </w:r>
            <w:r>
              <w:rPr>
                <w:rFonts w:hint="eastAsia"/>
                <w:sz w:val="24"/>
                <w:szCs w:val="24"/>
              </w:rPr>
              <w:t>、有线以太网等多种网络互联方式。可以通过</w:t>
            </w:r>
            <w:r>
              <w:rPr>
                <w:rFonts w:hint="eastAsia"/>
                <w:sz w:val="24"/>
                <w:szCs w:val="24"/>
              </w:rPr>
              <w:t>USB</w:t>
            </w:r>
            <w:r>
              <w:rPr>
                <w:rFonts w:hint="eastAsia"/>
                <w:sz w:val="24"/>
                <w:szCs w:val="24"/>
              </w:rPr>
              <w:t>连接外接设备。</w:t>
            </w:r>
          </w:p>
          <w:p w:rsidR="00A22107" w:rsidRDefault="0018607D">
            <w:pPr>
              <w:spacing w:line="360" w:lineRule="auto"/>
              <w:rPr>
                <w:sz w:val="24"/>
                <w:szCs w:val="24"/>
              </w:rPr>
            </w:pPr>
            <w:r>
              <w:rPr>
                <w:rFonts w:hint="eastAsia"/>
                <w:sz w:val="24"/>
                <w:szCs w:val="24"/>
              </w:rPr>
              <w:t>3</w:t>
            </w:r>
            <w:r>
              <w:rPr>
                <w:rFonts w:hint="eastAsia"/>
                <w:sz w:val="24"/>
                <w:szCs w:val="24"/>
              </w:rPr>
              <w:t>、整机应具备易操作、便携带等特点，提供一个可携带的一体机箱或包，重量≤</w:t>
            </w:r>
            <w:r>
              <w:rPr>
                <w:rFonts w:hint="eastAsia"/>
                <w:sz w:val="24"/>
                <w:szCs w:val="24"/>
              </w:rPr>
              <w:t>9.9kg</w:t>
            </w:r>
            <w:r>
              <w:rPr>
                <w:rFonts w:hint="eastAsia"/>
                <w:sz w:val="24"/>
                <w:szCs w:val="24"/>
              </w:rPr>
              <w:t>。配备</w:t>
            </w:r>
            <w:r>
              <w:rPr>
                <w:rFonts w:hint="eastAsia"/>
                <w:sz w:val="24"/>
                <w:szCs w:val="24"/>
              </w:rPr>
              <w:t>8</w:t>
            </w:r>
            <w:r>
              <w:rPr>
                <w:rFonts w:hint="eastAsia"/>
                <w:sz w:val="24"/>
                <w:szCs w:val="24"/>
              </w:rPr>
              <w:t>寸以上彩色高清液晶显示屏，支持触摸屏操作和非外接手写输入。</w:t>
            </w:r>
          </w:p>
          <w:p w:rsidR="00A22107" w:rsidRDefault="0018607D">
            <w:pPr>
              <w:spacing w:line="360" w:lineRule="auto"/>
              <w:rPr>
                <w:sz w:val="24"/>
                <w:szCs w:val="24"/>
              </w:rPr>
            </w:pPr>
            <w:r>
              <w:rPr>
                <w:rFonts w:hint="eastAsia"/>
                <w:sz w:val="24"/>
                <w:szCs w:val="24"/>
              </w:rPr>
              <w:t>4</w:t>
            </w:r>
            <w:r>
              <w:rPr>
                <w:rFonts w:hint="eastAsia"/>
                <w:sz w:val="24"/>
                <w:szCs w:val="24"/>
              </w:rPr>
              <w:t>、集成到电子健康档案检测仪主机的须整合</w:t>
            </w:r>
            <w:r>
              <w:rPr>
                <w:rFonts w:hint="eastAsia"/>
                <w:sz w:val="24"/>
                <w:szCs w:val="24"/>
              </w:rPr>
              <w:t>7</w:t>
            </w:r>
            <w:r>
              <w:rPr>
                <w:rFonts w:hint="eastAsia"/>
                <w:sz w:val="24"/>
                <w:szCs w:val="24"/>
              </w:rPr>
              <w:t>项基本检测功能，即：</w:t>
            </w:r>
            <w:r>
              <w:rPr>
                <w:rFonts w:hint="eastAsia"/>
                <w:sz w:val="24"/>
                <w:szCs w:val="24"/>
              </w:rPr>
              <w:t>18</w:t>
            </w:r>
            <w:r>
              <w:rPr>
                <w:rFonts w:hint="eastAsia"/>
                <w:sz w:val="24"/>
                <w:szCs w:val="24"/>
              </w:rPr>
              <w:t>导联心电图、心率、血压、血氧饱和度、血糖、尿常规、体温。</w:t>
            </w:r>
          </w:p>
          <w:p w:rsidR="00A22107" w:rsidRDefault="0018607D">
            <w:pPr>
              <w:spacing w:line="360" w:lineRule="auto"/>
              <w:rPr>
                <w:sz w:val="24"/>
                <w:szCs w:val="24"/>
              </w:rPr>
            </w:pPr>
            <w:r>
              <w:rPr>
                <w:rFonts w:hint="eastAsia"/>
                <w:sz w:val="24"/>
                <w:szCs w:val="24"/>
              </w:rPr>
              <w:t>（二）医疗设备注册和检验报告。须提供健康档案检测仪整机《医疗器械注册证》，若注册证有附件的，还须提供附件《医疗器械产品注册登记表》；如未以健康档案检测仪整机注册的，须提供健康档案检测仪主机和心电图、心率、血糖、血压、血氧饱和度、尿常规、体温等</w:t>
            </w:r>
            <w:r>
              <w:rPr>
                <w:rFonts w:hint="eastAsia"/>
                <w:sz w:val="24"/>
                <w:szCs w:val="24"/>
              </w:rPr>
              <w:t>7</w:t>
            </w:r>
            <w:r>
              <w:rPr>
                <w:rFonts w:hint="eastAsia"/>
                <w:sz w:val="24"/>
                <w:szCs w:val="24"/>
              </w:rPr>
              <w:t>项检测功能的单项设备的《医疗器械注册证》，若注册证有附件的，还须提供附件《医疗器械产品注册登记表》。</w:t>
            </w:r>
          </w:p>
          <w:p w:rsidR="00A22107" w:rsidRDefault="0018607D">
            <w:pPr>
              <w:numPr>
                <w:ilvl w:val="0"/>
                <w:numId w:val="2"/>
              </w:numPr>
              <w:spacing w:line="360" w:lineRule="auto"/>
              <w:rPr>
                <w:sz w:val="24"/>
                <w:szCs w:val="24"/>
              </w:rPr>
            </w:pPr>
            <w:r>
              <w:rPr>
                <w:rFonts w:hint="eastAsia"/>
                <w:sz w:val="24"/>
                <w:szCs w:val="24"/>
              </w:rPr>
              <w:t>功能操作。离线状态下可进行单项检查操作和多项检查操作，并能自动保存至少</w:t>
            </w:r>
            <w:r>
              <w:rPr>
                <w:rFonts w:hint="eastAsia"/>
                <w:sz w:val="24"/>
                <w:szCs w:val="24"/>
              </w:rPr>
              <w:t>2000</w:t>
            </w:r>
            <w:r>
              <w:rPr>
                <w:rFonts w:hint="eastAsia"/>
                <w:sz w:val="24"/>
                <w:szCs w:val="24"/>
              </w:rPr>
              <w:t>人次以上的检查数据。在联网状态下由终端软件进行交互后实现数据自动上传到管理端平台，网络中断后设备支持断点续传，并能适时从管理端平台下载调用数据。</w:t>
            </w:r>
          </w:p>
          <w:p w:rsidR="00A22107" w:rsidRDefault="0018607D">
            <w:pPr>
              <w:spacing w:line="360" w:lineRule="auto"/>
              <w:rPr>
                <w:sz w:val="24"/>
                <w:szCs w:val="24"/>
              </w:rPr>
            </w:pPr>
            <w:r>
              <w:rPr>
                <w:rFonts w:hint="eastAsia"/>
                <w:sz w:val="24"/>
                <w:szCs w:val="24"/>
              </w:rPr>
              <w:t>（四）工作环境：宽电压范围</w:t>
            </w:r>
            <w:r>
              <w:rPr>
                <w:rFonts w:hint="eastAsia"/>
                <w:sz w:val="24"/>
                <w:szCs w:val="24"/>
              </w:rPr>
              <w:t>100-240V</w:t>
            </w:r>
            <w:r>
              <w:rPr>
                <w:rFonts w:hint="eastAsia"/>
                <w:sz w:val="24"/>
                <w:szCs w:val="24"/>
              </w:rPr>
              <w:t>，额定频率</w:t>
            </w:r>
            <w:r>
              <w:rPr>
                <w:rFonts w:hint="eastAsia"/>
                <w:sz w:val="24"/>
                <w:szCs w:val="24"/>
              </w:rPr>
              <w:t>50Hz</w:t>
            </w:r>
            <w:r>
              <w:rPr>
                <w:rFonts w:hint="eastAsia"/>
                <w:sz w:val="24"/>
                <w:szCs w:val="24"/>
              </w:rPr>
              <w:t>；无市电情况下，整机可持续工作</w:t>
            </w:r>
            <w:r>
              <w:rPr>
                <w:rFonts w:hint="eastAsia"/>
                <w:sz w:val="24"/>
                <w:szCs w:val="24"/>
              </w:rPr>
              <w:t>4</w:t>
            </w:r>
            <w:r>
              <w:rPr>
                <w:rFonts w:hint="eastAsia"/>
                <w:sz w:val="24"/>
                <w:szCs w:val="24"/>
              </w:rPr>
              <w:t>小时以上。</w:t>
            </w:r>
          </w:p>
          <w:p w:rsidR="00A22107" w:rsidRDefault="0018607D">
            <w:pPr>
              <w:spacing w:line="360" w:lineRule="auto"/>
              <w:rPr>
                <w:sz w:val="24"/>
                <w:szCs w:val="24"/>
              </w:rPr>
            </w:pPr>
            <w:r>
              <w:rPr>
                <w:rFonts w:hint="eastAsia"/>
                <w:sz w:val="24"/>
                <w:szCs w:val="24"/>
              </w:rPr>
              <w:t>（五）支持各分项检查的汇总检查结果和诊断报告打印功能。</w:t>
            </w:r>
          </w:p>
          <w:p w:rsidR="00A22107" w:rsidRDefault="0018607D">
            <w:pPr>
              <w:spacing w:line="360" w:lineRule="auto"/>
              <w:rPr>
                <w:sz w:val="24"/>
                <w:szCs w:val="24"/>
              </w:rPr>
            </w:pPr>
            <w:r>
              <w:rPr>
                <w:rFonts w:hint="eastAsia"/>
                <w:sz w:val="24"/>
                <w:szCs w:val="24"/>
              </w:rPr>
              <w:t>二、各分项检测功能要求</w:t>
            </w:r>
          </w:p>
          <w:p w:rsidR="00A22107" w:rsidRDefault="0018607D">
            <w:pPr>
              <w:spacing w:line="360" w:lineRule="auto"/>
              <w:rPr>
                <w:sz w:val="24"/>
                <w:szCs w:val="24"/>
              </w:rPr>
            </w:pPr>
            <w:r>
              <w:rPr>
                <w:rFonts w:hint="eastAsia"/>
                <w:sz w:val="24"/>
                <w:szCs w:val="24"/>
              </w:rPr>
              <w:t>（一）心电检测功能</w:t>
            </w:r>
          </w:p>
          <w:p w:rsidR="00A22107" w:rsidRDefault="0018607D">
            <w:pPr>
              <w:spacing w:line="360" w:lineRule="auto"/>
              <w:rPr>
                <w:sz w:val="24"/>
                <w:szCs w:val="24"/>
              </w:rPr>
            </w:pPr>
            <w:r>
              <w:rPr>
                <w:rFonts w:hint="eastAsia"/>
                <w:sz w:val="24"/>
                <w:szCs w:val="24"/>
              </w:rPr>
              <w:t>1</w:t>
            </w:r>
            <w:r>
              <w:rPr>
                <w:rFonts w:hint="eastAsia"/>
                <w:sz w:val="24"/>
                <w:szCs w:val="24"/>
              </w:rPr>
              <w:t>、</w:t>
            </w:r>
            <w:r>
              <w:rPr>
                <w:rFonts w:hint="eastAsia"/>
                <w:sz w:val="24"/>
                <w:szCs w:val="24"/>
              </w:rPr>
              <w:t>ECG</w:t>
            </w:r>
            <w:r>
              <w:rPr>
                <w:rFonts w:hint="eastAsia"/>
                <w:sz w:val="24"/>
                <w:szCs w:val="24"/>
              </w:rPr>
              <w:t>输入通道：标准</w:t>
            </w:r>
            <w:r>
              <w:rPr>
                <w:rFonts w:hint="eastAsia"/>
                <w:sz w:val="24"/>
                <w:szCs w:val="24"/>
              </w:rPr>
              <w:t>18</w:t>
            </w:r>
            <w:r>
              <w:rPr>
                <w:rFonts w:hint="eastAsia"/>
                <w:sz w:val="24"/>
                <w:szCs w:val="24"/>
              </w:rPr>
              <w:t>导联心电信息同步采集，</w:t>
            </w:r>
          </w:p>
          <w:p w:rsidR="00A22107" w:rsidRDefault="0018607D">
            <w:pPr>
              <w:spacing w:line="360" w:lineRule="auto"/>
              <w:rPr>
                <w:sz w:val="24"/>
                <w:szCs w:val="24"/>
              </w:rPr>
            </w:pPr>
            <w:r>
              <w:rPr>
                <w:rFonts w:hint="eastAsia"/>
                <w:sz w:val="24"/>
                <w:szCs w:val="24"/>
              </w:rPr>
              <w:lastRenderedPageBreak/>
              <w:t>2</w:t>
            </w:r>
            <w:r>
              <w:rPr>
                <w:rFonts w:hint="eastAsia"/>
                <w:sz w:val="24"/>
                <w:szCs w:val="24"/>
              </w:rPr>
              <w:t>、</w:t>
            </w:r>
            <w:r>
              <w:rPr>
                <w:rFonts w:hint="eastAsia"/>
                <w:sz w:val="24"/>
                <w:szCs w:val="24"/>
              </w:rPr>
              <w:t>A/D</w:t>
            </w:r>
            <w:r>
              <w:rPr>
                <w:rFonts w:hint="eastAsia"/>
                <w:sz w:val="24"/>
                <w:szCs w:val="24"/>
              </w:rPr>
              <w:t>位数：</w:t>
            </w:r>
            <w:r>
              <w:rPr>
                <w:rFonts w:hint="eastAsia"/>
                <w:sz w:val="24"/>
                <w:szCs w:val="24"/>
              </w:rPr>
              <w:t xml:space="preserve"> 24bit</w:t>
            </w:r>
          </w:p>
          <w:p w:rsidR="00A22107" w:rsidRDefault="0018607D">
            <w:pPr>
              <w:spacing w:line="360" w:lineRule="auto"/>
              <w:rPr>
                <w:sz w:val="24"/>
                <w:szCs w:val="24"/>
              </w:rPr>
            </w:pPr>
            <w:r>
              <w:rPr>
                <w:rFonts w:hint="eastAsia"/>
                <w:sz w:val="24"/>
                <w:szCs w:val="24"/>
              </w:rPr>
              <w:t>3</w:t>
            </w:r>
            <w:r>
              <w:rPr>
                <w:rFonts w:hint="eastAsia"/>
                <w:sz w:val="24"/>
                <w:szCs w:val="24"/>
              </w:rPr>
              <w:t>、采样率</w:t>
            </w:r>
            <w:r>
              <w:rPr>
                <w:rFonts w:hint="eastAsia"/>
                <w:sz w:val="24"/>
                <w:szCs w:val="24"/>
              </w:rPr>
              <w:t xml:space="preserve"> </w:t>
            </w:r>
            <w:r>
              <w:rPr>
                <w:rFonts w:hint="eastAsia"/>
                <w:sz w:val="24"/>
                <w:szCs w:val="24"/>
              </w:rPr>
              <w:t>：</w:t>
            </w:r>
            <w:r>
              <w:rPr>
                <w:rFonts w:hint="eastAsia"/>
                <w:sz w:val="24"/>
                <w:szCs w:val="24"/>
              </w:rPr>
              <w:t xml:space="preserve"> 1000Hz 18</w:t>
            </w:r>
            <w:r>
              <w:rPr>
                <w:rFonts w:hint="eastAsia"/>
                <w:sz w:val="24"/>
                <w:szCs w:val="24"/>
              </w:rPr>
              <w:t>通道同步采集</w:t>
            </w:r>
          </w:p>
          <w:p w:rsidR="00A22107" w:rsidRDefault="0018607D">
            <w:pPr>
              <w:spacing w:line="360" w:lineRule="auto"/>
              <w:rPr>
                <w:sz w:val="24"/>
                <w:szCs w:val="24"/>
              </w:rPr>
            </w:pPr>
            <w:r>
              <w:rPr>
                <w:rFonts w:hint="eastAsia"/>
                <w:sz w:val="24"/>
                <w:szCs w:val="24"/>
              </w:rPr>
              <w:t>4</w:t>
            </w:r>
            <w:r>
              <w:rPr>
                <w:rFonts w:hint="eastAsia"/>
                <w:sz w:val="24"/>
                <w:szCs w:val="24"/>
              </w:rPr>
              <w:t>、适应标准：需符合</w:t>
            </w:r>
            <w:r>
              <w:rPr>
                <w:rFonts w:hint="eastAsia"/>
                <w:sz w:val="24"/>
                <w:szCs w:val="24"/>
              </w:rPr>
              <w:t>GB 9706.1-2007</w:t>
            </w:r>
            <w:r>
              <w:rPr>
                <w:rFonts w:hint="eastAsia"/>
                <w:sz w:val="24"/>
                <w:szCs w:val="24"/>
              </w:rPr>
              <w:t>、</w:t>
            </w:r>
            <w:r>
              <w:rPr>
                <w:rFonts w:hint="eastAsia"/>
                <w:sz w:val="24"/>
                <w:szCs w:val="24"/>
              </w:rPr>
              <w:t>GB 10793-2000</w:t>
            </w:r>
            <w:r>
              <w:rPr>
                <w:rFonts w:hint="eastAsia"/>
                <w:sz w:val="24"/>
                <w:szCs w:val="24"/>
              </w:rPr>
              <w:t>、</w:t>
            </w:r>
            <w:r>
              <w:rPr>
                <w:rFonts w:hint="eastAsia"/>
                <w:sz w:val="24"/>
                <w:szCs w:val="24"/>
              </w:rPr>
              <w:t>YY 0782-2010</w:t>
            </w:r>
            <w:r>
              <w:rPr>
                <w:rFonts w:hint="eastAsia"/>
                <w:sz w:val="24"/>
                <w:szCs w:val="24"/>
              </w:rPr>
              <w:t>、</w:t>
            </w:r>
            <w:r>
              <w:rPr>
                <w:rFonts w:hint="eastAsia"/>
                <w:sz w:val="24"/>
                <w:szCs w:val="24"/>
              </w:rPr>
              <w:t>YY1139-2013</w:t>
            </w:r>
            <w:r>
              <w:rPr>
                <w:rFonts w:hint="eastAsia"/>
                <w:sz w:val="24"/>
                <w:szCs w:val="24"/>
              </w:rPr>
              <w:t>、</w:t>
            </w:r>
            <w:r>
              <w:rPr>
                <w:rFonts w:hint="eastAsia"/>
                <w:sz w:val="24"/>
                <w:szCs w:val="24"/>
              </w:rPr>
              <w:t>YY 0505-2012</w:t>
            </w:r>
            <w:r>
              <w:rPr>
                <w:rFonts w:hint="eastAsia"/>
                <w:sz w:val="24"/>
                <w:szCs w:val="24"/>
              </w:rPr>
              <w:t>标准相关条款。</w:t>
            </w:r>
          </w:p>
          <w:p w:rsidR="00A22107" w:rsidRDefault="0018607D">
            <w:pPr>
              <w:spacing w:line="360" w:lineRule="auto"/>
              <w:rPr>
                <w:sz w:val="24"/>
                <w:szCs w:val="24"/>
              </w:rPr>
            </w:pPr>
            <w:r>
              <w:rPr>
                <w:rFonts w:hint="eastAsia"/>
                <w:sz w:val="24"/>
                <w:szCs w:val="24"/>
              </w:rPr>
              <w:t>5</w:t>
            </w:r>
            <w:r>
              <w:rPr>
                <w:rFonts w:hint="eastAsia"/>
                <w:sz w:val="24"/>
                <w:szCs w:val="24"/>
              </w:rPr>
              <w:t>、输入阻抗：≥</w:t>
            </w:r>
            <w:r>
              <w:rPr>
                <w:rFonts w:hint="eastAsia"/>
                <w:sz w:val="24"/>
                <w:szCs w:val="24"/>
              </w:rPr>
              <w:t>100M</w:t>
            </w:r>
            <w:r>
              <w:rPr>
                <w:rFonts w:hint="eastAsia"/>
                <w:sz w:val="24"/>
                <w:szCs w:val="24"/>
              </w:rPr>
              <w:t>Ω（</w:t>
            </w:r>
            <w:r>
              <w:rPr>
                <w:rFonts w:hint="eastAsia"/>
                <w:sz w:val="24"/>
                <w:szCs w:val="24"/>
              </w:rPr>
              <w:t>10Hz</w:t>
            </w:r>
            <w:r>
              <w:rPr>
                <w:rFonts w:hint="eastAsia"/>
                <w:sz w:val="24"/>
                <w:szCs w:val="24"/>
              </w:rPr>
              <w:t>）</w:t>
            </w:r>
          </w:p>
          <w:p w:rsidR="00A22107" w:rsidRDefault="0018607D">
            <w:pPr>
              <w:spacing w:line="360" w:lineRule="auto"/>
              <w:rPr>
                <w:sz w:val="24"/>
                <w:szCs w:val="24"/>
              </w:rPr>
            </w:pPr>
            <w:r>
              <w:rPr>
                <w:rFonts w:hint="eastAsia"/>
                <w:sz w:val="24"/>
                <w:szCs w:val="24"/>
              </w:rPr>
              <w:t>6</w:t>
            </w:r>
            <w:r>
              <w:rPr>
                <w:rFonts w:hint="eastAsia"/>
                <w:sz w:val="24"/>
                <w:szCs w:val="24"/>
              </w:rPr>
              <w:t>、频率响应：</w:t>
            </w:r>
            <w:r>
              <w:rPr>
                <w:rFonts w:hint="eastAsia"/>
                <w:sz w:val="24"/>
                <w:szCs w:val="24"/>
              </w:rPr>
              <w:t>0.05-150Hz (+0.4dB,-3dB)</w:t>
            </w:r>
          </w:p>
          <w:p w:rsidR="00A22107" w:rsidRDefault="0018607D">
            <w:pPr>
              <w:spacing w:line="360" w:lineRule="auto"/>
              <w:rPr>
                <w:sz w:val="24"/>
                <w:szCs w:val="24"/>
              </w:rPr>
            </w:pPr>
            <w:r>
              <w:rPr>
                <w:rFonts w:hint="eastAsia"/>
                <w:sz w:val="24"/>
                <w:szCs w:val="24"/>
              </w:rPr>
              <w:t>7</w:t>
            </w:r>
            <w:r>
              <w:rPr>
                <w:rFonts w:hint="eastAsia"/>
                <w:sz w:val="24"/>
                <w:szCs w:val="24"/>
              </w:rPr>
              <w:t>、定标电压：</w:t>
            </w:r>
            <w:r>
              <w:rPr>
                <w:rFonts w:hint="eastAsia"/>
                <w:sz w:val="24"/>
                <w:szCs w:val="24"/>
              </w:rPr>
              <w:t>1mV</w:t>
            </w:r>
            <w:r>
              <w:rPr>
                <w:rFonts w:hint="eastAsia"/>
                <w:sz w:val="24"/>
                <w:szCs w:val="24"/>
              </w:rPr>
              <w:t>±</w:t>
            </w:r>
            <w:r>
              <w:rPr>
                <w:rFonts w:hint="eastAsia"/>
                <w:sz w:val="24"/>
                <w:szCs w:val="24"/>
              </w:rPr>
              <w:t>2%</w:t>
            </w:r>
          </w:p>
          <w:p w:rsidR="00A22107" w:rsidRDefault="0018607D">
            <w:pPr>
              <w:spacing w:line="360" w:lineRule="auto"/>
              <w:rPr>
                <w:sz w:val="24"/>
                <w:szCs w:val="24"/>
              </w:rPr>
            </w:pPr>
            <w:r>
              <w:rPr>
                <w:rFonts w:hint="eastAsia"/>
                <w:sz w:val="24"/>
                <w:szCs w:val="24"/>
              </w:rPr>
              <w:t>8</w:t>
            </w:r>
            <w:r>
              <w:rPr>
                <w:rFonts w:hint="eastAsia"/>
                <w:sz w:val="24"/>
                <w:szCs w:val="24"/>
              </w:rPr>
              <w:t>、抗极化电压：±</w:t>
            </w:r>
            <w:r>
              <w:rPr>
                <w:rFonts w:hint="eastAsia"/>
                <w:sz w:val="24"/>
                <w:szCs w:val="24"/>
              </w:rPr>
              <w:t>300mV</w:t>
            </w:r>
          </w:p>
          <w:p w:rsidR="00A22107" w:rsidRDefault="0018607D">
            <w:pPr>
              <w:spacing w:line="360" w:lineRule="auto"/>
              <w:rPr>
                <w:sz w:val="24"/>
                <w:szCs w:val="24"/>
              </w:rPr>
            </w:pPr>
            <w:r>
              <w:rPr>
                <w:rFonts w:hint="eastAsia"/>
                <w:sz w:val="24"/>
                <w:szCs w:val="24"/>
              </w:rPr>
              <w:t>9</w:t>
            </w:r>
            <w:r>
              <w:rPr>
                <w:rFonts w:hint="eastAsia"/>
                <w:sz w:val="24"/>
                <w:szCs w:val="24"/>
              </w:rPr>
              <w:t>、内部噪声：≤</w:t>
            </w:r>
            <w:r>
              <w:rPr>
                <w:rFonts w:hint="eastAsia"/>
                <w:sz w:val="24"/>
                <w:szCs w:val="24"/>
              </w:rPr>
              <w:t>12.5µVp-p</w:t>
            </w:r>
          </w:p>
          <w:p w:rsidR="00A22107" w:rsidRDefault="0018607D">
            <w:pPr>
              <w:spacing w:line="360" w:lineRule="auto"/>
              <w:rPr>
                <w:sz w:val="24"/>
                <w:szCs w:val="24"/>
              </w:rPr>
            </w:pPr>
            <w:r>
              <w:rPr>
                <w:rFonts w:hint="eastAsia"/>
                <w:sz w:val="24"/>
                <w:szCs w:val="24"/>
              </w:rPr>
              <w:t>10</w:t>
            </w:r>
            <w:r>
              <w:rPr>
                <w:rFonts w:hint="eastAsia"/>
                <w:sz w:val="24"/>
                <w:szCs w:val="24"/>
              </w:rPr>
              <w:t>、时间常数：≥</w:t>
            </w:r>
            <w:r>
              <w:rPr>
                <w:rFonts w:hint="eastAsia"/>
                <w:sz w:val="24"/>
                <w:szCs w:val="24"/>
              </w:rPr>
              <w:t>3.2s(0,+20%)</w:t>
            </w:r>
          </w:p>
          <w:p w:rsidR="00A22107" w:rsidRDefault="0018607D">
            <w:pPr>
              <w:spacing w:line="360" w:lineRule="auto"/>
              <w:rPr>
                <w:sz w:val="24"/>
                <w:szCs w:val="24"/>
              </w:rPr>
            </w:pPr>
            <w:r>
              <w:rPr>
                <w:rFonts w:hint="eastAsia"/>
                <w:sz w:val="24"/>
                <w:szCs w:val="24"/>
              </w:rPr>
              <w:t>11</w:t>
            </w:r>
            <w:r>
              <w:rPr>
                <w:rFonts w:hint="eastAsia"/>
                <w:sz w:val="24"/>
                <w:szCs w:val="24"/>
              </w:rPr>
              <w:t>、共模抑制比：≥</w:t>
            </w:r>
            <w:r>
              <w:rPr>
                <w:rFonts w:hint="eastAsia"/>
                <w:sz w:val="24"/>
                <w:szCs w:val="24"/>
              </w:rPr>
              <w:t>110dB</w:t>
            </w:r>
          </w:p>
          <w:p w:rsidR="00A22107" w:rsidRDefault="0018607D">
            <w:pPr>
              <w:spacing w:line="360" w:lineRule="auto"/>
              <w:rPr>
                <w:sz w:val="24"/>
                <w:szCs w:val="24"/>
              </w:rPr>
            </w:pPr>
            <w:r>
              <w:rPr>
                <w:rFonts w:hint="eastAsia"/>
                <w:sz w:val="24"/>
                <w:szCs w:val="24"/>
              </w:rPr>
              <w:t>12</w:t>
            </w:r>
            <w:r>
              <w:rPr>
                <w:rFonts w:hint="eastAsia"/>
                <w:sz w:val="24"/>
                <w:szCs w:val="24"/>
              </w:rPr>
              <w:t>、输入回路电流：≤</w:t>
            </w:r>
            <w:r>
              <w:rPr>
                <w:rFonts w:hint="eastAsia"/>
                <w:sz w:val="24"/>
                <w:szCs w:val="24"/>
              </w:rPr>
              <w:t>0.01µA</w:t>
            </w:r>
          </w:p>
          <w:p w:rsidR="00A22107" w:rsidRDefault="0018607D">
            <w:pPr>
              <w:spacing w:line="360" w:lineRule="auto"/>
              <w:rPr>
                <w:sz w:val="24"/>
                <w:szCs w:val="24"/>
              </w:rPr>
            </w:pPr>
            <w:r>
              <w:rPr>
                <w:rFonts w:hint="eastAsia"/>
                <w:sz w:val="24"/>
                <w:szCs w:val="24"/>
              </w:rPr>
              <w:t>13</w:t>
            </w:r>
            <w:r>
              <w:rPr>
                <w:rFonts w:hint="eastAsia"/>
                <w:sz w:val="24"/>
                <w:szCs w:val="24"/>
              </w:rPr>
              <w:t>、增益设置及准确度：</w:t>
            </w:r>
            <w:r>
              <w:rPr>
                <w:rFonts w:hint="eastAsia"/>
                <w:sz w:val="24"/>
                <w:szCs w:val="24"/>
              </w:rPr>
              <w:t>2.5mm/mV</w:t>
            </w:r>
            <w:r>
              <w:rPr>
                <w:rFonts w:hint="eastAsia"/>
                <w:sz w:val="24"/>
                <w:szCs w:val="24"/>
              </w:rPr>
              <w:t>、</w:t>
            </w:r>
            <w:r>
              <w:rPr>
                <w:rFonts w:hint="eastAsia"/>
                <w:sz w:val="24"/>
                <w:szCs w:val="24"/>
              </w:rPr>
              <w:t>5mm/mV</w:t>
            </w:r>
            <w:r>
              <w:rPr>
                <w:rFonts w:hint="eastAsia"/>
                <w:sz w:val="24"/>
                <w:szCs w:val="24"/>
              </w:rPr>
              <w:t>、</w:t>
            </w:r>
            <w:r>
              <w:rPr>
                <w:rFonts w:hint="eastAsia"/>
                <w:sz w:val="24"/>
                <w:szCs w:val="24"/>
              </w:rPr>
              <w:t>10mm/mV</w:t>
            </w:r>
            <w:r>
              <w:rPr>
                <w:rFonts w:hint="eastAsia"/>
                <w:sz w:val="24"/>
                <w:szCs w:val="24"/>
              </w:rPr>
              <w:t>、</w:t>
            </w:r>
            <w:r>
              <w:rPr>
                <w:rFonts w:hint="eastAsia"/>
                <w:sz w:val="24"/>
                <w:szCs w:val="24"/>
              </w:rPr>
              <w:t>20mm/mV</w:t>
            </w:r>
            <w:r>
              <w:rPr>
                <w:rFonts w:hint="eastAsia"/>
                <w:sz w:val="24"/>
                <w:szCs w:val="24"/>
              </w:rPr>
              <w:t>、</w:t>
            </w:r>
            <w:r>
              <w:rPr>
                <w:rFonts w:hint="eastAsia"/>
                <w:sz w:val="24"/>
                <w:szCs w:val="24"/>
              </w:rPr>
              <w:t>40mm/mV</w:t>
            </w:r>
          </w:p>
          <w:p w:rsidR="00A22107" w:rsidRDefault="0018607D">
            <w:pPr>
              <w:spacing w:line="360" w:lineRule="auto"/>
              <w:rPr>
                <w:sz w:val="24"/>
                <w:szCs w:val="24"/>
              </w:rPr>
            </w:pPr>
            <w:r>
              <w:rPr>
                <w:rFonts w:hint="eastAsia"/>
                <w:sz w:val="24"/>
                <w:szCs w:val="24"/>
              </w:rPr>
              <w:t xml:space="preserve">14 </w:t>
            </w:r>
            <w:r>
              <w:rPr>
                <w:rFonts w:hint="eastAsia"/>
                <w:sz w:val="24"/>
                <w:szCs w:val="24"/>
              </w:rPr>
              <w:t>、时间基准：</w:t>
            </w:r>
            <w:r>
              <w:rPr>
                <w:rFonts w:hint="eastAsia"/>
                <w:sz w:val="24"/>
                <w:szCs w:val="24"/>
              </w:rPr>
              <w:t xml:space="preserve"> 5mm/s</w:t>
            </w:r>
            <w:r>
              <w:rPr>
                <w:rFonts w:hint="eastAsia"/>
                <w:sz w:val="24"/>
                <w:szCs w:val="24"/>
              </w:rPr>
              <w:t>、</w:t>
            </w:r>
            <w:r>
              <w:rPr>
                <w:rFonts w:hint="eastAsia"/>
                <w:sz w:val="24"/>
                <w:szCs w:val="24"/>
              </w:rPr>
              <w:t>10mm/s</w:t>
            </w:r>
            <w:r>
              <w:rPr>
                <w:rFonts w:hint="eastAsia"/>
                <w:sz w:val="24"/>
                <w:szCs w:val="24"/>
              </w:rPr>
              <w:t>、</w:t>
            </w:r>
            <w:r>
              <w:rPr>
                <w:rFonts w:hint="eastAsia"/>
                <w:sz w:val="24"/>
                <w:szCs w:val="24"/>
              </w:rPr>
              <w:t>12.5mm/s</w:t>
            </w:r>
            <w:r>
              <w:rPr>
                <w:rFonts w:hint="eastAsia"/>
                <w:sz w:val="24"/>
                <w:szCs w:val="24"/>
              </w:rPr>
              <w:t>、</w:t>
            </w:r>
            <w:r>
              <w:rPr>
                <w:rFonts w:hint="eastAsia"/>
                <w:sz w:val="24"/>
                <w:szCs w:val="24"/>
              </w:rPr>
              <w:t>25mm/s</w:t>
            </w:r>
            <w:r>
              <w:rPr>
                <w:rFonts w:hint="eastAsia"/>
                <w:sz w:val="24"/>
                <w:szCs w:val="24"/>
              </w:rPr>
              <w:t>、</w:t>
            </w:r>
            <w:r>
              <w:rPr>
                <w:rFonts w:hint="eastAsia"/>
                <w:sz w:val="24"/>
                <w:szCs w:val="24"/>
              </w:rPr>
              <w:t>50mm/s</w:t>
            </w:r>
          </w:p>
          <w:p w:rsidR="00A22107" w:rsidRDefault="0018607D">
            <w:pPr>
              <w:spacing w:line="360" w:lineRule="auto"/>
              <w:rPr>
                <w:sz w:val="24"/>
                <w:szCs w:val="24"/>
              </w:rPr>
            </w:pPr>
            <w:r>
              <w:rPr>
                <w:rFonts w:hint="eastAsia"/>
                <w:sz w:val="24"/>
                <w:szCs w:val="24"/>
              </w:rPr>
              <w:t>15</w:t>
            </w:r>
            <w:r>
              <w:rPr>
                <w:rFonts w:hint="eastAsia"/>
                <w:sz w:val="24"/>
                <w:szCs w:val="24"/>
              </w:rPr>
              <w:t>、支持测量、诊断异常值提醒及导联脱落提醒</w:t>
            </w:r>
          </w:p>
          <w:p w:rsidR="00A22107" w:rsidRDefault="0018607D">
            <w:pPr>
              <w:spacing w:line="360" w:lineRule="auto"/>
              <w:rPr>
                <w:sz w:val="24"/>
                <w:szCs w:val="24"/>
              </w:rPr>
            </w:pPr>
            <w:r>
              <w:rPr>
                <w:rFonts w:hint="eastAsia"/>
                <w:sz w:val="24"/>
                <w:szCs w:val="24"/>
              </w:rPr>
              <w:t>（二）心率检测</w:t>
            </w:r>
          </w:p>
          <w:p w:rsidR="00A22107" w:rsidRDefault="0018607D">
            <w:pPr>
              <w:spacing w:line="360" w:lineRule="auto"/>
              <w:rPr>
                <w:sz w:val="24"/>
                <w:szCs w:val="24"/>
              </w:rPr>
            </w:pPr>
            <w:r>
              <w:rPr>
                <w:rFonts w:hint="eastAsia"/>
                <w:sz w:val="24"/>
                <w:szCs w:val="24"/>
              </w:rPr>
              <w:t>1</w:t>
            </w:r>
            <w:r>
              <w:rPr>
                <w:rFonts w:hint="eastAsia"/>
                <w:sz w:val="24"/>
                <w:szCs w:val="24"/>
              </w:rPr>
              <w:t>、监测范围：至少包括</w:t>
            </w:r>
            <w:r>
              <w:rPr>
                <w:rFonts w:hint="eastAsia"/>
                <w:sz w:val="24"/>
                <w:szCs w:val="24"/>
              </w:rPr>
              <w:t>30bpm</w:t>
            </w:r>
            <w:r>
              <w:rPr>
                <w:rFonts w:hint="eastAsia"/>
                <w:sz w:val="24"/>
                <w:szCs w:val="24"/>
              </w:rPr>
              <w:t>～</w:t>
            </w:r>
            <w:r>
              <w:rPr>
                <w:rFonts w:hint="eastAsia"/>
                <w:sz w:val="24"/>
                <w:szCs w:val="24"/>
              </w:rPr>
              <w:t>250bpm</w:t>
            </w:r>
            <w:r>
              <w:rPr>
                <w:rFonts w:hint="eastAsia"/>
                <w:sz w:val="24"/>
                <w:szCs w:val="24"/>
              </w:rPr>
              <w:t>；</w:t>
            </w:r>
          </w:p>
          <w:p w:rsidR="00A22107" w:rsidRDefault="0018607D">
            <w:pPr>
              <w:spacing w:line="360" w:lineRule="auto"/>
              <w:rPr>
                <w:sz w:val="24"/>
                <w:szCs w:val="24"/>
              </w:rPr>
            </w:pPr>
            <w:r>
              <w:rPr>
                <w:rFonts w:hint="eastAsia"/>
                <w:sz w:val="24"/>
                <w:szCs w:val="24"/>
              </w:rPr>
              <w:t>2</w:t>
            </w:r>
            <w:r>
              <w:rPr>
                <w:rFonts w:hint="eastAsia"/>
                <w:sz w:val="24"/>
                <w:szCs w:val="24"/>
              </w:rPr>
              <w:t>、测量误差：当心率≥</w:t>
            </w:r>
            <w:r>
              <w:rPr>
                <w:rFonts w:hint="eastAsia"/>
                <w:sz w:val="24"/>
                <w:szCs w:val="24"/>
              </w:rPr>
              <w:t>100bpm</w:t>
            </w:r>
            <w:r>
              <w:rPr>
                <w:rFonts w:hint="eastAsia"/>
                <w:sz w:val="24"/>
                <w:szCs w:val="24"/>
              </w:rPr>
              <w:t>测量误差±</w:t>
            </w:r>
            <w:r>
              <w:rPr>
                <w:rFonts w:hint="eastAsia"/>
                <w:sz w:val="24"/>
                <w:szCs w:val="24"/>
              </w:rPr>
              <w:t>2%</w:t>
            </w:r>
            <w:r>
              <w:rPr>
                <w:rFonts w:hint="eastAsia"/>
                <w:sz w:val="24"/>
                <w:szCs w:val="24"/>
              </w:rPr>
              <w:t>之内，当心率</w:t>
            </w:r>
            <w:r>
              <w:rPr>
                <w:rFonts w:hint="eastAsia"/>
                <w:sz w:val="24"/>
                <w:szCs w:val="24"/>
              </w:rPr>
              <w:t>&lt;100bpm</w:t>
            </w:r>
            <w:r>
              <w:rPr>
                <w:rFonts w:hint="eastAsia"/>
                <w:sz w:val="24"/>
                <w:szCs w:val="24"/>
              </w:rPr>
              <w:t>测量误差±</w:t>
            </w:r>
            <w:r>
              <w:rPr>
                <w:rFonts w:hint="eastAsia"/>
                <w:sz w:val="24"/>
                <w:szCs w:val="24"/>
              </w:rPr>
              <w:t>2bpm</w:t>
            </w:r>
            <w:r>
              <w:rPr>
                <w:rFonts w:hint="eastAsia"/>
                <w:sz w:val="24"/>
                <w:szCs w:val="24"/>
              </w:rPr>
              <w:t>之内。</w:t>
            </w:r>
          </w:p>
          <w:p w:rsidR="00A22107" w:rsidRDefault="0018607D">
            <w:pPr>
              <w:spacing w:line="360" w:lineRule="auto"/>
              <w:rPr>
                <w:sz w:val="24"/>
                <w:szCs w:val="24"/>
              </w:rPr>
            </w:pPr>
            <w:r>
              <w:rPr>
                <w:rFonts w:hint="eastAsia"/>
                <w:sz w:val="24"/>
                <w:szCs w:val="24"/>
              </w:rPr>
              <w:t>3</w:t>
            </w:r>
            <w:r>
              <w:rPr>
                <w:rFonts w:hint="eastAsia"/>
                <w:sz w:val="24"/>
                <w:szCs w:val="24"/>
              </w:rPr>
              <w:t>、自动报警</w:t>
            </w:r>
            <w:r>
              <w:rPr>
                <w:rFonts w:hint="eastAsia"/>
                <w:sz w:val="24"/>
                <w:szCs w:val="24"/>
              </w:rPr>
              <w:t xml:space="preserve">: </w:t>
            </w:r>
            <w:r>
              <w:rPr>
                <w:rFonts w:hint="eastAsia"/>
                <w:sz w:val="24"/>
                <w:szCs w:val="24"/>
              </w:rPr>
              <w:t>当心率≥</w:t>
            </w:r>
            <w:r>
              <w:rPr>
                <w:rFonts w:hint="eastAsia"/>
                <w:sz w:val="24"/>
                <w:szCs w:val="24"/>
              </w:rPr>
              <w:t>160bpm</w:t>
            </w:r>
            <w:r>
              <w:rPr>
                <w:rFonts w:hint="eastAsia"/>
                <w:sz w:val="24"/>
                <w:szCs w:val="24"/>
              </w:rPr>
              <w:t>及心率</w:t>
            </w:r>
            <w:r>
              <w:rPr>
                <w:rFonts w:hint="eastAsia"/>
                <w:sz w:val="24"/>
                <w:szCs w:val="24"/>
              </w:rPr>
              <w:t>&lt;40bpm,</w:t>
            </w:r>
            <w:r>
              <w:rPr>
                <w:rFonts w:hint="eastAsia"/>
                <w:sz w:val="24"/>
                <w:szCs w:val="24"/>
              </w:rPr>
              <w:t>心率报警</w:t>
            </w:r>
            <w:r>
              <w:rPr>
                <w:rFonts w:hint="eastAsia"/>
                <w:sz w:val="24"/>
                <w:szCs w:val="24"/>
              </w:rPr>
              <w:t>;</w:t>
            </w:r>
            <w:r>
              <w:rPr>
                <w:rFonts w:hint="eastAsia"/>
                <w:sz w:val="24"/>
                <w:szCs w:val="24"/>
              </w:rPr>
              <w:t>报警准确度：报警心率应不超过调定值的±</w:t>
            </w:r>
            <w:r>
              <w:rPr>
                <w:rFonts w:hint="eastAsia"/>
                <w:sz w:val="24"/>
                <w:szCs w:val="24"/>
              </w:rPr>
              <w:t>10%</w:t>
            </w:r>
            <w:r>
              <w:rPr>
                <w:rFonts w:hint="eastAsia"/>
                <w:sz w:val="24"/>
                <w:szCs w:val="24"/>
              </w:rPr>
              <w:t>，报警反应时间应小于</w:t>
            </w:r>
            <w:r>
              <w:rPr>
                <w:rFonts w:hint="eastAsia"/>
                <w:sz w:val="24"/>
                <w:szCs w:val="24"/>
              </w:rPr>
              <w:t>3</w:t>
            </w:r>
            <w:r>
              <w:rPr>
                <w:rFonts w:hint="eastAsia"/>
                <w:sz w:val="24"/>
                <w:szCs w:val="24"/>
              </w:rPr>
              <w:t>秒。</w:t>
            </w:r>
          </w:p>
          <w:p w:rsidR="00A22107" w:rsidRDefault="0018607D">
            <w:pPr>
              <w:spacing w:line="360" w:lineRule="auto"/>
              <w:rPr>
                <w:sz w:val="24"/>
                <w:szCs w:val="24"/>
              </w:rPr>
            </w:pPr>
            <w:r>
              <w:rPr>
                <w:rFonts w:hint="eastAsia"/>
                <w:sz w:val="24"/>
                <w:szCs w:val="24"/>
              </w:rPr>
              <w:t>（三）血糖测量</w:t>
            </w:r>
          </w:p>
          <w:p w:rsidR="00A22107" w:rsidRDefault="0018607D">
            <w:pPr>
              <w:spacing w:line="360" w:lineRule="auto"/>
              <w:rPr>
                <w:sz w:val="24"/>
                <w:szCs w:val="24"/>
              </w:rPr>
            </w:pPr>
            <w:r>
              <w:rPr>
                <w:rFonts w:hint="eastAsia"/>
                <w:sz w:val="24"/>
                <w:szCs w:val="24"/>
              </w:rPr>
              <w:t>1</w:t>
            </w:r>
            <w:r>
              <w:rPr>
                <w:rFonts w:hint="eastAsia"/>
                <w:sz w:val="24"/>
                <w:szCs w:val="24"/>
              </w:rPr>
              <w:t>、检测样本：新鲜的末梢毛细血管全血或静脉全血；</w:t>
            </w:r>
          </w:p>
          <w:p w:rsidR="00A22107" w:rsidRDefault="0018607D">
            <w:pPr>
              <w:spacing w:line="360" w:lineRule="auto"/>
              <w:rPr>
                <w:sz w:val="24"/>
                <w:szCs w:val="24"/>
              </w:rPr>
            </w:pPr>
            <w:r>
              <w:rPr>
                <w:rFonts w:hint="eastAsia"/>
                <w:sz w:val="24"/>
                <w:szCs w:val="24"/>
              </w:rPr>
              <w:t>2</w:t>
            </w:r>
            <w:r>
              <w:rPr>
                <w:rFonts w:hint="eastAsia"/>
                <w:sz w:val="24"/>
                <w:szCs w:val="24"/>
              </w:rPr>
              <w:t>、测量范围：</w:t>
            </w:r>
            <w:r>
              <w:rPr>
                <w:rFonts w:hint="eastAsia"/>
                <w:sz w:val="24"/>
                <w:szCs w:val="24"/>
              </w:rPr>
              <w:t>1.5 mmol/L</w:t>
            </w:r>
            <w:r>
              <w:rPr>
                <w:rFonts w:hint="eastAsia"/>
                <w:sz w:val="24"/>
                <w:szCs w:val="24"/>
              </w:rPr>
              <w:t>～</w:t>
            </w:r>
            <w:r>
              <w:rPr>
                <w:rFonts w:hint="eastAsia"/>
                <w:sz w:val="24"/>
                <w:szCs w:val="24"/>
              </w:rPr>
              <w:t>30.0mmol/L</w:t>
            </w:r>
            <w:r>
              <w:rPr>
                <w:rFonts w:hint="eastAsia"/>
                <w:sz w:val="24"/>
                <w:szCs w:val="24"/>
              </w:rPr>
              <w:t>；</w:t>
            </w:r>
          </w:p>
          <w:p w:rsidR="00A22107" w:rsidRDefault="0018607D">
            <w:pPr>
              <w:spacing w:line="360" w:lineRule="auto"/>
              <w:rPr>
                <w:sz w:val="24"/>
                <w:szCs w:val="24"/>
              </w:rPr>
            </w:pPr>
            <w:r>
              <w:rPr>
                <w:rFonts w:hint="eastAsia"/>
                <w:sz w:val="24"/>
                <w:szCs w:val="24"/>
              </w:rPr>
              <w:t>3</w:t>
            </w:r>
            <w:r>
              <w:rPr>
                <w:rFonts w:hint="eastAsia"/>
                <w:sz w:val="24"/>
                <w:szCs w:val="24"/>
              </w:rPr>
              <w:t>、检测时间：每次检测所需时间小于</w:t>
            </w:r>
            <w:r>
              <w:rPr>
                <w:rFonts w:hint="eastAsia"/>
                <w:sz w:val="24"/>
                <w:szCs w:val="24"/>
              </w:rPr>
              <w:t>15</w:t>
            </w:r>
            <w:r>
              <w:rPr>
                <w:rFonts w:hint="eastAsia"/>
                <w:sz w:val="24"/>
                <w:szCs w:val="24"/>
              </w:rPr>
              <w:t>秒；</w:t>
            </w:r>
          </w:p>
          <w:p w:rsidR="00A22107" w:rsidRDefault="0018607D">
            <w:pPr>
              <w:spacing w:line="360" w:lineRule="auto"/>
              <w:rPr>
                <w:sz w:val="24"/>
                <w:szCs w:val="24"/>
              </w:rPr>
            </w:pPr>
            <w:r>
              <w:rPr>
                <w:rFonts w:hint="eastAsia"/>
                <w:sz w:val="24"/>
                <w:szCs w:val="24"/>
              </w:rPr>
              <w:t>4</w:t>
            </w:r>
            <w:r>
              <w:rPr>
                <w:rFonts w:hint="eastAsia"/>
                <w:sz w:val="24"/>
                <w:szCs w:val="24"/>
              </w:rPr>
              <w:t>、检测精度：当血糖小于等于</w:t>
            </w:r>
            <w:r>
              <w:rPr>
                <w:rFonts w:hint="eastAsia"/>
                <w:sz w:val="24"/>
                <w:szCs w:val="24"/>
              </w:rPr>
              <w:t>4.2mmol/L</w:t>
            </w:r>
            <w:r>
              <w:rPr>
                <w:rFonts w:hint="eastAsia"/>
                <w:sz w:val="24"/>
                <w:szCs w:val="24"/>
              </w:rPr>
              <w:t>测量误差±</w:t>
            </w:r>
            <w:r>
              <w:rPr>
                <w:rFonts w:hint="eastAsia"/>
                <w:sz w:val="24"/>
                <w:szCs w:val="24"/>
              </w:rPr>
              <w:t>0.83mmol/L</w:t>
            </w:r>
            <w:r>
              <w:rPr>
                <w:rFonts w:hint="eastAsia"/>
                <w:sz w:val="24"/>
                <w:szCs w:val="24"/>
              </w:rPr>
              <w:lastRenderedPageBreak/>
              <w:t>之内，当血糖大于</w:t>
            </w:r>
            <w:r>
              <w:rPr>
                <w:rFonts w:hint="eastAsia"/>
                <w:sz w:val="24"/>
                <w:szCs w:val="24"/>
              </w:rPr>
              <w:t>4.2mmol/L</w:t>
            </w:r>
            <w:r>
              <w:rPr>
                <w:rFonts w:hint="eastAsia"/>
                <w:sz w:val="24"/>
                <w:szCs w:val="24"/>
              </w:rPr>
              <w:t>测量误差±</w:t>
            </w:r>
            <w:r>
              <w:rPr>
                <w:rFonts w:hint="eastAsia"/>
                <w:sz w:val="24"/>
                <w:szCs w:val="24"/>
              </w:rPr>
              <w:t>20%</w:t>
            </w:r>
            <w:r>
              <w:rPr>
                <w:rFonts w:hint="eastAsia"/>
                <w:sz w:val="24"/>
                <w:szCs w:val="24"/>
              </w:rPr>
              <w:t>；</w:t>
            </w:r>
          </w:p>
          <w:p w:rsidR="00A22107" w:rsidRDefault="0018607D">
            <w:pPr>
              <w:spacing w:line="360" w:lineRule="auto"/>
              <w:rPr>
                <w:sz w:val="24"/>
                <w:szCs w:val="24"/>
              </w:rPr>
            </w:pPr>
            <w:r>
              <w:rPr>
                <w:rFonts w:hint="eastAsia"/>
                <w:sz w:val="24"/>
                <w:szCs w:val="24"/>
              </w:rPr>
              <w:t>5</w:t>
            </w:r>
            <w:r>
              <w:rPr>
                <w:rFonts w:hint="eastAsia"/>
                <w:sz w:val="24"/>
                <w:szCs w:val="24"/>
              </w:rPr>
              <w:t>、投标人需承诺，若中标，每盒血糖试纸免费提供</w:t>
            </w:r>
            <w:r>
              <w:rPr>
                <w:rFonts w:hint="eastAsia"/>
                <w:sz w:val="24"/>
                <w:szCs w:val="24"/>
              </w:rPr>
              <w:t>1</w:t>
            </w:r>
            <w:r>
              <w:rPr>
                <w:rFonts w:hint="eastAsia"/>
                <w:sz w:val="24"/>
                <w:szCs w:val="24"/>
              </w:rPr>
              <w:t>张配套的质控品、校正条或校正码；</w:t>
            </w:r>
          </w:p>
          <w:p w:rsidR="00A22107" w:rsidRDefault="0018607D">
            <w:pPr>
              <w:spacing w:line="360" w:lineRule="auto"/>
              <w:rPr>
                <w:sz w:val="24"/>
                <w:szCs w:val="24"/>
              </w:rPr>
            </w:pPr>
            <w:r>
              <w:rPr>
                <w:rFonts w:hint="eastAsia"/>
                <w:sz w:val="24"/>
                <w:szCs w:val="24"/>
              </w:rPr>
              <w:t>6</w:t>
            </w:r>
            <w:r>
              <w:rPr>
                <w:rFonts w:hint="eastAsia"/>
                <w:sz w:val="24"/>
                <w:szCs w:val="24"/>
              </w:rPr>
              <w:t>、标配配件：每台设备提供一次性通用针头</w:t>
            </w:r>
            <w:r>
              <w:rPr>
                <w:rFonts w:hint="eastAsia"/>
                <w:sz w:val="24"/>
                <w:szCs w:val="24"/>
              </w:rPr>
              <w:t>100</w:t>
            </w:r>
            <w:r>
              <w:rPr>
                <w:rFonts w:hint="eastAsia"/>
                <w:sz w:val="24"/>
                <w:szCs w:val="24"/>
              </w:rPr>
              <w:t>个、通用试纸</w:t>
            </w:r>
            <w:r>
              <w:rPr>
                <w:rFonts w:hint="eastAsia"/>
                <w:sz w:val="24"/>
                <w:szCs w:val="24"/>
              </w:rPr>
              <w:t>100</w:t>
            </w:r>
            <w:r>
              <w:rPr>
                <w:rFonts w:hint="eastAsia"/>
                <w:sz w:val="24"/>
                <w:szCs w:val="24"/>
              </w:rPr>
              <w:t>张。</w:t>
            </w:r>
          </w:p>
          <w:p w:rsidR="00A22107" w:rsidRDefault="0018607D">
            <w:pPr>
              <w:spacing w:line="360" w:lineRule="auto"/>
              <w:rPr>
                <w:sz w:val="24"/>
                <w:szCs w:val="24"/>
              </w:rPr>
            </w:pPr>
            <w:r>
              <w:rPr>
                <w:rFonts w:hint="eastAsia"/>
                <w:sz w:val="24"/>
                <w:szCs w:val="24"/>
              </w:rPr>
              <w:t>（四）无创血压检测</w:t>
            </w:r>
          </w:p>
          <w:p w:rsidR="00A22107" w:rsidRDefault="0018607D">
            <w:pPr>
              <w:spacing w:line="360" w:lineRule="auto"/>
              <w:rPr>
                <w:sz w:val="24"/>
                <w:szCs w:val="24"/>
              </w:rPr>
            </w:pPr>
            <w:r>
              <w:rPr>
                <w:rFonts w:hint="eastAsia"/>
                <w:sz w:val="24"/>
                <w:szCs w:val="24"/>
              </w:rPr>
              <w:t>1</w:t>
            </w:r>
            <w:r>
              <w:rPr>
                <w:rFonts w:hint="eastAsia"/>
                <w:sz w:val="24"/>
                <w:szCs w:val="24"/>
              </w:rPr>
              <w:t>、测量范围：收缩压</w:t>
            </w:r>
            <w:r>
              <w:rPr>
                <w:rFonts w:hint="eastAsia"/>
                <w:sz w:val="24"/>
                <w:szCs w:val="24"/>
              </w:rPr>
              <w:t>40mmHg</w:t>
            </w:r>
            <w:r>
              <w:rPr>
                <w:rFonts w:hint="eastAsia"/>
                <w:sz w:val="24"/>
                <w:szCs w:val="24"/>
              </w:rPr>
              <w:t>～</w:t>
            </w:r>
            <w:r>
              <w:rPr>
                <w:rFonts w:hint="eastAsia"/>
                <w:sz w:val="24"/>
                <w:szCs w:val="24"/>
              </w:rPr>
              <w:t>270mmHg</w:t>
            </w:r>
            <w:r>
              <w:rPr>
                <w:rFonts w:hint="eastAsia"/>
                <w:sz w:val="24"/>
                <w:szCs w:val="24"/>
              </w:rPr>
              <w:t>、舒张压</w:t>
            </w:r>
            <w:r>
              <w:rPr>
                <w:rFonts w:hint="eastAsia"/>
                <w:sz w:val="24"/>
                <w:szCs w:val="24"/>
              </w:rPr>
              <w:t>10mmHg</w:t>
            </w:r>
            <w:r>
              <w:rPr>
                <w:rFonts w:hint="eastAsia"/>
                <w:sz w:val="24"/>
                <w:szCs w:val="24"/>
              </w:rPr>
              <w:t>～</w:t>
            </w:r>
            <w:r>
              <w:rPr>
                <w:rFonts w:hint="eastAsia"/>
                <w:sz w:val="24"/>
                <w:szCs w:val="24"/>
              </w:rPr>
              <w:t>200mmHg</w:t>
            </w:r>
            <w:r>
              <w:rPr>
                <w:rFonts w:hint="eastAsia"/>
                <w:sz w:val="24"/>
                <w:szCs w:val="24"/>
              </w:rPr>
              <w:t>；</w:t>
            </w:r>
            <w:r>
              <w:rPr>
                <w:rFonts w:hint="eastAsia"/>
                <w:sz w:val="24"/>
                <w:szCs w:val="24"/>
              </w:rPr>
              <w:t xml:space="preserve"> </w:t>
            </w:r>
          </w:p>
          <w:p w:rsidR="00A22107" w:rsidRDefault="0018607D">
            <w:pPr>
              <w:spacing w:line="360" w:lineRule="auto"/>
              <w:rPr>
                <w:sz w:val="24"/>
                <w:szCs w:val="24"/>
              </w:rPr>
            </w:pPr>
            <w:r>
              <w:rPr>
                <w:rFonts w:hint="eastAsia"/>
                <w:sz w:val="24"/>
                <w:szCs w:val="24"/>
              </w:rPr>
              <w:t>2</w:t>
            </w:r>
            <w:r>
              <w:rPr>
                <w:rFonts w:hint="eastAsia"/>
                <w:sz w:val="24"/>
                <w:szCs w:val="24"/>
              </w:rPr>
              <w:t>、测量精度：平均压测量误差±</w:t>
            </w:r>
            <w:r>
              <w:rPr>
                <w:rFonts w:hint="eastAsia"/>
                <w:sz w:val="24"/>
                <w:szCs w:val="24"/>
              </w:rPr>
              <w:t>5mmHg</w:t>
            </w:r>
            <w:r>
              <w:rPr>
                <w:rFonts w:hint="eastAsia"/>
                <w:sz w:val="24"/>
                <w:szCs w:val="24"/>
              </w:rPr>
              <w:t>之内、标准偏差±</w:t>
            </w:r>
            <w:r>
              <w:rPr>
                <w:rFonts w:hint="eastAsia"/>
                <w:sz w:val="24"/>
                <w:szCs w:val="24"/>
              </w:rPr>
              <w:t>8mmHg</w:t>
            </w:r>
            <w:r>
              <w:rPr>
                <w:rFonts w:hint="eastAsia"/>
                <w:sz w:val="24"/>
                <w:szCs w:val="24"/>
              </w:rPr>
              <w:t>之内；</w:t>
            </w:r>
          </w:p>
          <w:p w:rsidR="00A22107" w:rsidRDefault="0018607D">
            <w:pPr>
              <w:spacing w:line="360" w:lineRule="auto"/>
              <w:rPr>
                <w:sz w:val="24"/>
                <w:szCs w:val="24"/>
              </w:rPr>
            </w:pPr>
            <w:r>
              <w:rPr>
                <w:rFonts w:hint="eastAsia"/>
                <w:sz w:val="24"/>
                <w:szCs w:val="24"/>
              </w:rPr>
              <w:t>3</w:t>
            </w:r>
            <w:r>
              <w:rPr>
                <w:rFonts w:hint="eastAsia"/>
                <w:sz w:val="24"/>
                <w:szCs w:val="24"/>
              </w:rPr>
              <w:t>、测量分辨率：</w:t>
            </w:r>
            <w:r>
              <w:rPr>
                <w:rFonts w:hint="eastAsia"/>
                <w:sz w:val="24"/>
                <w:szCs w:val="24"/>
              </w:rPr>
              <w:t>1mmHg</w:t>
            </w:r>
            <w:r>
              <w:rPr>
                <w:rFonts w:hint="eastAsia"/>
                <w:sz w:val="24"/>
                <w:szCs w:val="24"/>
              </w:rPr>
              <w:t>；</w:t>
            </w:r>
          </w:p>
          <w:p w:rsidR="00A22107" w:rsidRDefault="0018607D">
            <w:pPr>
              <w:spacing w:line="360" w:lineRule="auto"/>
              <w:rPr>
                <w:sz w:val="24"/>
                <w:szCs w:val="24"/>
              </w:rPr>
            </w:pPr>
            <w:r>
              <w:rPr>
                <w:rFonts w:hint="eastAsia"/>
                <w:sz w:val="24"/>
                <w:szCs w:val="24"/>
              </w:rPr>
              <w:t>4</w:t>
            </w:r>
            <w:r>
              <w:rPr>
                <w:rFonts w:hint="eastAsia"/>
                <w:sz w:val="24"/>
                <w:szCs w:val="24"/>
              </w:rPr>
              <w:t>、测量过压保护：过压保护点为</w:t>
            </w:r>
            <w:r>
              <w:rPr>
                <w:rFonts w:hint="eastAsia"/>
                <w:sz w:val="24"/>
                <w:szCs w:val="24"/>
              </w:rPr>
              <w:t>300mmHg</w:t>
            </w:r>
            <w:r>
              <w:rPr>
                <w:rFonts w:hint="eastAsia"/>
                <w:sz w:val="24"/>
                <w:szCs w:val="24"/>
              </w:rPr>
              <w:t>；</w:t>
            </w:r>
          </w:p>
          <w:p w:rsidR="00A22107" w:rsidRDefault="0018607D">
            <w:pPr>
              <w:spacing w:line="360" w:lineRule="auto"/>
              <w:rPr>
                <w:sz w:val="24"/>
                <w:szCs w:val="24"/>
              </w:rPr>
            </w:pPr>
            <w:r>
              <w:rPr>
                <w:rFonts w:hint="eastAsia"/>
                <w:sz w:val="24"/>
                <w:szCs w:val="24"/>
              </w:rPr>
              <w:t>5</w:t>
            </w:r>
            <w:r>
              <w:rPr>
                <w:rFonts w:hint="eastAsia"/>
                <w:sz w:val="24"/>
                <w:szCs w:val="24"/>
              </w:rPr>
              <w:t>、提供适宜的袖带。</w:t>
            </w:r>
          </w:p>
          <w:p w:rsidR="00A22107" w:rsidRDefault="0018607D">
            <w:pPr>
              <w:spacing w:line="360" w:lineRule="auto"/>
              <w:rPr>
                <w:sz w:val="24"/>
                <w:szCs w:val="24"/>
              </w:rPr>
            </w:pPr>
            <w:r>
              <w:rPr>
                <w:rFonts w:hint="eastAsia"/>
                <w:sz w:val="24"/>
                <w:szCs w:val="24"/>
              </w:rPr>
              <w:t>6</w:t>
            </w:r>
            <w:r>
              <w:rPr>
                <w:rFonts w:hint="eastAsia"/>
                <w:sz w:val="24"/>
                <w:szCs w:val="24"/>
              </w:rPr>
              <w:t>、符合《</w:t>
            </w:r>
            <w:r>
              <w:rPr>
                <w:rFonts w:hint="eastAsia"/>
                <w:sz w:val="24"/>
                <w:szCs w:val="24"/>
              </w:rPr>
              <w:t>YY0670-2008</w:t>
            </w:r>
            <w:r>
              <w:rPr>
                <w:rFonts w:hint="eastAsia"/>
                <w:sz w:val="24"/>
                <w:szCs w:val="24"/>
              </w:rPr>
              <w:t>无创自测量血压计》标准</w:t>
            </w:r>
            <w:r>
              <w:rPr>
                <w:rFonts w:hint="eastAsia"/>
                <w:sz w:val="24"/>
                <w:szCs w:val="24"/>
              </w:rPr>
              <w:t xml:space="preserve">, </w:t>
            </w:r>
            <w:r>
              <w:rPr>
                <w:rFonts w:hint="eastAsia"/>
                <w:sz w:val="24"/>
                <w:szCs w:val="24"/>
              </w:rPr>
              <w:t>提供满足标准的临床报告。</w:t>
            </w:r>
          </w:p>
          <w:p w:rsidR="00A22107" w:rsidRDefault="0018607D">
            <w:pPr>
              <w:spacing w:line="360" w:lineRule="auto"/>
              <w:rPr>
                <w:sz w:val="24"/>
                <w:szCs w:val="24"/>
              </w:rPr>
            </w:pPr>
            <w:r>
              <w:rPr>
                <w:rFonts w:hint="eastAsia"/>
                <w:sz w:val="24"/>
                <w:szCs w:val="24"/>
              </w:rPr>
              <w:t>（五）血氧饱和度测量</w:t>
            </w:r>
          </w:p>
          <w:p w:rsidR="00A22107" w:rsidRDefault="0018607D">
            <w:pPr>
              <w:spacing w:line="360" w:lineRule="auto"/>
              <w:rPr>
                <w:sz w:val="24"/>
                <w:szCs w:val="24"/>
              </w:rPr>
            </w:pPr>
            <w:r>
              <w:rPr>
                <w:rFonts w:hint="eastAsia"/>
                <w:sz w:val="24"/>
                <w:szCs w:val="24"/>
              </w:rPr>
              <w:t>1</w:t>
            </w:r>
            <w:r>
              <w:rPr>
                <w:rFonts w:hint="eastAsia"/>
                <w:sz w:val="24"/>
                <w:szCs w:val="24"/>
              </w:rPr>
              <w:t>、测量范围：</w:t>
            </w:r>
            <w:r>
              <w:rPr>
                <w:rFonts w:hint="eastAsia"/>
                <w:sz w:val="24"/>
                <w:szCs w:val="24"/>
              </w:rPr>
              <w:t>35%</w:t>
            </w:r>
            <w:r>
              <w:rPr>
                <w:rFonts w:hint="eastAsia"/>
                <w:sz w:val="24"/>
                <w:szCs w:val="24"/>
              </w:rPr>
              <w:t>～</w:t>
            </w:r>
            <w:r>
              <w:rPr>
                <w:rFonts w:hint="eastAsia"/>
                <w:sz w:val="24"/>
                <w:szCs w:val="24"/>
              </w:rPr>
              <w:t>100%</w:t>
            </w:r>
            <w:r>
              <w:rPr>
                <w:rFonts w:hint="eastAsia"/>
                <w:sz w:val="24"/>
                <w:szCs w:val="24"/>
              </w:rPr>
              <w:t>；</w:t>
            </w:r>
          </w:p>
          <w:p w:rsidR="00A22107" w:rsidRDefault="0018607D">
            <w:pPr>
              <w:spacing w:line="360" w:lineRule="auto"/>
              <w:rPr>
                <w:sz w:val="24"/>
                <w:szCs w:val="24"/>
              </w:rPr>
            </w:pPr>
            <w:r>
              <w:rPr>
                <w:rFonts w:hint="eastAsia"/>
                <w:sz w:val="24"/>
                <w:szCs w:val="24"/>
              </w:rPr>
              <w:t>2</w:t>
            </w:r>
            <w:r>
              <w:rPr>
                <w:rFonts w:hint="eastAsia"/>
                <w:sz w:val="24"/>
                <w:szCs w:val="24"/>
              </w:rPr>
              <w:t>、测量精度：在</w:t>
            </w:r>
            <w:r>
              <w:rPr>
                <w:rFonts w:hint="eastAsia"/>
                <w:sz w:val="24"/>
                <w:szCs w:val="24"/>
              </w:rPr>
              <w:t>70%</w:t>
            </w:r>
            <w:r>
              <w:rPr>
                <w:rFonts w:hint="eastAsia"/>
                <w:sz w:val="24"/>
                <w:szCs w:val="24"/>
              </w:rPr>
              <w:t>～</w:t>
            </w:r>
            <w:r>
              <w:rPr>
                <w:rFonts w:hint="eastAsia"/>
                <w:sz w:val="24"/>
                <w:szCs w:val="24"/>
              </w:rPr>
              <w:t>100%</w:t>
            </w:r>
            <w:r>
              <w:rPr>
                <w:rFonts w:hint="eastAsia"/>
                <w:sz w:val="24"/>
                <w:szCs w:val="24"/>
              </w:rPr>
              <w:t>范围内，测量误差为±</w:t>
            </w:r>
            <w:r>
              <w:rPr>
                <w:rFonts w:hint="eastAsia"/>
                <w:sz w:val="24"/>
                <w:szCs w:val="24"/>
              </w:rPr>
              <w:t>2%</w:t>
            </w:r>
            <w:r>
              <w:rPr>
                <w:rFonts w:hint="eastAsia"/>
                <w:sz w:val="24"/>
                <w:szCs w:val="24"/>
              </w:rPr>
              <w:t>；</w:t>
            </w:r>
          </w:p>
          <w:p w:rsidR="00A22107" w:rsidRDefault="0018607D">
            <w:pPr>
              <w:spacing w:line="360" w:lineRule="auto"/>
              <w:rPr>
                <w:sz w:val="24"/>
                <w:szCs w:val="24"/>
              </w:rPr>
            </w:pPr>
            <w:r>
              <w:rPr>
                <w:rFonts w:hint="eastAsia"/>
                <w:sz w:val="24"/>
                <w:szCs w:val="24"/>
              </w:rPr>
              <w:t>3</w:t>
            </w:r>
            <w:r>
              <w:rPr>
                <w:rFonts w:hint="eastAsia"/>
                <w:sz w:val="24"/>
                <w:szCs w:val="24"/>
              </w:rPr>
              <w:t>、测量方式：指夹（指套）式；</w:t>
            </w:r>
          </w:p>
          <w:p w:rsidR="00A22107" w:rsidRDefault="0018607D">
            <w:pPr>
              <w:spacing w:line="360" w:lineRule="auto"/>
              <w:rPr>
                <w:sz w:val="24"/>
                <w:szCs w:val="24"/>
              </w:rPr>
            </w:pPr>
            <w:r>
              <w:rPr>
                <w:rFonts w:hint="eastAsia"/>
                <w:sz w:val="24"/>
                <w:szCs w:val="24"/>
              </w:rPr>
              <w:t>4</w:t>
            </w:r>
            <w:r>
              <w:rPr>
                <w:rFonts w:hint="eastAsia"/>
                <w:sz w:val="24"/>
                <w:szCs w:val="24"/>
              </w:rPr>
              <w:t>、分辨率：</w:t>
            </w:r>
            <w:r>
              <w:rPr>
                <w:rFonts w:hint="eastAsia"/>
                <w:sz w:val="24"/>
                <w:szCs w:val="24"/>
              </w:rPr>
              <w:t>1%</w:t>
            </w:r>
            <w:r>
              <w:rPr>
                <w:rFonts w:hint="eastAsia"/>
                <w:sz w:val="24"/>
                <w:szCs w:val="24"/>
              </w:rPr>
              <w:t>；</w:t>
            </w:r>
          </w:p>
          <w:p w:rsidR="00A22107" w:rsidRDefault="0018607D">
            <w:pPr>
              <w:spacing w:line="360" w:lineRule="auto"/>
              <w:rPr>
                <w:sz w:val="24"/>
                <w:szCs w:val="24"/>
              </w:rPr>
            </w:pPr>
            <w:r>
              <w:rPr>
                <w:rFonts w:hint="eastAsia"/>
                <w:sz w:val="24"/>
                <w:szCs w:val="24"/>
              </w:rPr>
              <w:t>5</w:t>
            </w:r>
            <w:r>
              <w:rPr>
                <w:rFonts w:hint="eastAsia"/>
                <w:sz w:val="24"/>
                <w:szCs w:val="24"/>
              </w:rPr>
              <w:t>、具有异常血氧饱和度提示功能；</w:t>
            </w:r>
          </w:p>
          <w:p w:rsidR="00A22107" w:rsidRDefault="0018607D">
            <w:pPr>
              <w:spacing w:line="360" w:lineRule="auto"/>
              <w:rPr>
                <w:sz w:val="24"/>
                <w:szCs w:val="24"/>
              </w:rPr>
            </w:pPr>
            <w:r>
              <w:rPr>
                <w:rFonts w:hint="eastAsia"/>
                <w:sz w:val="24"/>
                <w:szCs w:val="24"/>
              </w:rPr>
              <w:t>6</w:t>
            </w:r>
            <w:r>
              <w:rPr>
                <w:rFonts w:hint="eastAsia"/>
                <w:sz w:val="24"/>
                <w:szCs w:val="24"/>
              </w:rPr>
              <w:t>、符合</w:t>
            </w:r>
            <w:r>
              <w:rPr>
                <w:rFonts w:hint="eastAsia"/>
                <w:sz w:val="24"/>
                <w:szCs w:val="24"/>
              </w:rPr>
              <w:t>YY 0784-2010</w:t>
            </w:r>
            <w:r>
              <w:rPr>
                <w:rFonts w:hint="eastAsia"/>
                <w:sz w:val="24"/>
                <w:szCs w:val="24"/>
              </w:rPr>
              <w:t>医用电气设备医用脉搏血氧仪设备基本安全和主要性能专用要求标准。</w:t>
            </w:r>
          </w:p>
          <w:p w:rsidR="00A22107" w:rsidRDefault="0018607D">
            <w:pPr>
              <w:spacing w:line="360" w:lineRule="auto"/>
              <w:rPr>
                <w:sz w:val="24"/>
                <w:szCs w:val="24"/>
              </w:rPr>
            </w:pPr>
            <w:r>
              <w:rPr>
                <w:rFonts w:hint="eastAsia"/>
                <w:sz w:val="24"/>
                <w:szCs w:val="24"/>
              </w:rPr>
              <w:t>（六）尿常规测量</w:t>
            </w:r>
          </w:p>
          <w:p w:rsidR="00A22107" w:rsidRDefault="0018607D">
            <w:pPr>
              <w:spacing w:line="360" w:lineRule="auto"/>
              <w:rPr>
                <w:sz w:val="24"/>
                <w:szCs w:val="24"/>
              </w:rPr>
            </w:pPr>
            <w:r>
              <w:rPr>
                <w:rFonts w:hint="eastAsia"/>
                <w:sz w:val="24"/>
                <w:szCs w:val="24"/>
              </w:rPr>
              <w:t>1</w:t>
            </w:r>
            <w:r>
              <w:rPr>
                <w:rFonts w:hint="eastAsia"/>
                <w:sz w:val="24"/>
                <w:szCs w:val="24"/>
              </w:rPr>
              <w:t>、检测项目：包括比重、白细胞、酮体、亚硝酸盐、尿胆原、胆红素、尿蛋白、葡萄糖、隐血、</w:t>
            </w:r>
            <w:r>
              <w:rPr>
                <w:rFonts w:hint="eastAsia"/>
                <w:sz w:val="24"/>
                <w:szCs w:val="24"/>
              </w:rPr>
              <w:t>pH</w:t>
            </w:r>
            <w:r>
              <w:rPr>
                <w:rFonts w:hint="eastAsia"/>
                <w:sz w:val="24"/>
                <w:szCs w:val="24"/>
              </w:rPr>
              <w:t>值、维生素</w:t>
            </w:r>
            <w:r>
              <w:rPr>
                <w:rFonts w:hint="eastAsia"/>
                <w:sz w:val="24"/>
                <w:szCs w:val="24"/>
              </w:rPr>
              <w:t>C</w:t>
            </w:r>
            <w:r>
              <w:rPr>
                <w:rFonts w:hint="eastAsia"/>
                <w:sz w:val="24"/>
                <w:szCs w:val="24"/>
              </w:rPr>
              <w:t>等十一项；</w:t>
            </w:r>
          </w:p>
          <w:p w:rsidR="00A22107" w:rsidRDefault="0018607D">
            <w:pPr>
              <w:spacing w:line="360" w:lineRule="auto"/>
              <w:rPr>
                <w:sz w:val="24"/>
                <w:szCs w:val="24"/>
              </w:rPr>
            </w:pPr>
            <w:r>
              <w:rPr>
                <w:rFonts w:hint="eastAsia"/>
                <w:sz w:val="24"/>
                <w:szCs w:val="24"/>
              </w:rPr>
              <w:t>2</w:t>
            </w:r>
            <w:r>
              <w:rPr>
                <w:rFonts w:hint="eastAsia"/>
                <w:sz w:val="24"/>
                <w:szCs w:val="24"/>
              </w:rPr>
              <w:t>、测试速度：≥</w:t>
            </w:r>
            <w:r>
              <w:rPr>
                <w:rFonts w:hint="eastAsia"/>
                <w:sz w:val="24"/>
                <w:szCs w:val="24"/>
              </w:rPr>
              <w:t>60</w:t>
            </w:r>
            <w:r>
              <w:rPr>
                <w:rFonts w:hint="eastAsia"/>
                <w:sz w:val="24"/>
                <w:szCs w:val="24"/>
              </w:rPr>
              <w:t>个标本</w:t>
            </w:r>
            <w:r>
              <w:rPr>
                <w:rFonts w:hint="eastAsia"/>
                <w:sz w:val="24"/>
                <w:szCs w:val="24"/>
              </w:rPr>
              <w:t>/</w:t>
            </w:r>
            <w:r>
              <w:rPr>
                <w:rFonts w:hint="eastAsia"/>
                <w:sz w:val="24"/>
                <w:szCs w:val="24"/>
              </w:rPr>
              <w:t>小时；</w:t>
            </w:r>
          </w:p>
          <w:p w:rsidR="00A22107" w:rsidRDefault="0018607D">
            <w:pPr>
              <w:spacing w:line="360" w:lineRule="auto"/>
              <w:rPr>
                <w:sz w:val="24"/>
                <w:szCs w:val="24"/>
              </w:rPr>
            </w:pPr>
            <w:r>
              <w:rPr>
                <w:rFonts w:hint="eastAsia"/>
                <w:sz w:val="24"/>
                <w:szCs w:val="24"/>
              </w:rPr>
              <w:t>3</w:t>
            </w:r>
            <w:r>
              <w:rPr>
                <w:rFonts w:hint="eastAsia"/>
                <w:sz w:val="24"/>
                <w:szCs w:val="24"/>
              </w:rPr>
              <w:t>、测量稳定性：分析仪开机</w:t>
            </w:r>
            <w:r>
              <w:rPr>
                <w:rFonts w:hint="eastAsia"/>
                <w:sz w:val="24"/>
                <w:szCs w:val="24"/>
              </w:rPr>
              <w:t>8</w:t>
            </w:r>
            <w:r>
              <w:rPr>
                <w:rFonts w:hint="eastAsia"/>
                <w:sz w:val="24"/>
                <w:szCs w:val="24"/>
              </w:rPr>
              <w:t>小时内，分析仪对适配的尿试纸</w:t>
            </w:r>
            <w:r>
              <w:rPr>
                <w:rFonts w:hint="eastAsia"/>
                <w:sz w:val="24"/>
                <w:szCs w:val="24"/>
              </w:rPr>
              <w:lastRenderedPageBreak/>
              <w:t>条重复测试结果的符合率≥</w:t>
            </w:r>
            <w:r>
              <w:rPr>
                <w:rFonts w:hint="eastAsia"/>
                <w:sz w:val="24"/>
                <w:szCs w:val="24"/>
              </w:rPr>
              <w:t>90%</w:t>
            </w:r>
            <w:r>
              <w:rPr>
                <w:rFonts w:hint="eastAsia"/>
                <w:sz w:val="24"/>
                <w:szCs w:val="24"/>
              </w:rPr>
              <w:t>；</w:t>
            </w:r>
          </w:p>
          <w:p w:rsidR="00A22107" w:rsidRDefault="0018607D">
            <w:pPr>
              <w:spacing w:line="360" w:lineRule="auto"/>
              <w:rPr>
                <w:sz w:val="24"/>
                <w:szCs w:val="24"/>
              </w:rPr>
            </w:pPr>
            <w:r>
              <w:rPr>
                <w:rFonts w:hint="eastAsia"/>
                <w:sz w:val="24"/>
                <w:szCs w:val="24"/>
              </w:rPr>
              <w:t>4</w:t>
            </w:r>
            <w:r>
              <w:rPr>
                <w:rFonts w:hint="eastAsia"/>
                <w:sz w:val="24"/>
                <w:szCs w:val="24"/>
              </w:rPr>
              <w:t>、检测结果：检测结果为半定量或定量数据，并能出具正常参考值；</w:t>
            </w:r>
          </w:p>
          <w:p w:rsidR="00A22107" w:rsidRDefault="0018607D">
            <w:pPr>
              <w:spacing w:line="360" w:lineRule="auto"/>
              <w:rPr>
                <w:sz w:val="24"/>
                <w:szCs w:val="24"/>
              </w:rPr>
            </w:pPr>
            <w:r>
              <w:rPr>
                <w:rFonts w:hint="eastAsia"/>
                <w:sz w:val="24"/>
                <w:szCs w:val="24"/>
              </w:rPr>
              <w:t xml:space="preserve">  5</w:t>
            </w:r>
            <w:r>
              <w:rPr>
                <w:rFonts w:hint="eastAsia"/>
                <w:sz w:val="24"/>
                <w:szCs w:val="24"/>
              </w:rPr>
              <w:t>、投标人需承诺，若中标，每台健康档案检测仪免费提供</w:t>
            </w:r>
            <w:r>
              <w:rPr>
                <w:rFonts w:hint="eastAsia"/>
                <w:sz w:val="24"/>
                <w:szCs w:val="24"/>
              </w:rPr>
              <w:t>1</w:t>
            </w:r>
            <w:r>
              <w:rPr>
                <w:rFonts w:hint="eastAsia"/>
                <w:sz w:val="24"/>
                <w:szCs w:val="24"/>
              </w:rPr>
              <w:t>张校正条和</w:t>
            </w:r>
            <w:r>
              <w:rPr>
                <w:rFonts w:hint="eastAsia"/>
                <w:sz w:val="24"/>
                <w:szCs w:val="24"/>
              </w:rPr>
              <w:t>1</w:t>
            </w:r>
            <w:r>
              <w:rPr>
                <w:rFonts w:hint="eastAsia"/>
                <w:sz w:val="24"/>
                <w:szCs w:val="24"/>
              </w:rPr>
              <w:t>套质控液。</w:t>
            </w:r>
          </w:p>
          <w:p w:rsidR="00A22107" w:rsidRDefault="0018607D">
            <w:pPr>
              <w:spacing w:line="360" w:lineRule="auto"/>
              <w:rPr>
                <w:sz w:val="24"/>
                <w:szCs w:val="24"/>
              </w:rPr>
            </w:pPr>
            <w:r>
              <w:rPr>
                <w:rFonts w:hint="eastAsia"/>
                <w:sz w:val="24"/>
                <w:szCs w:val="24"/>
              </w:rPr>
              <w:t>（七）体温测量</w:t>
            </w:r>
          </w:p>
          <w:p w:rsidR="00A22107" w:rsidRDefault="0018607D">
            <w:pPr>
              <w:spacing w:line="360" w:lineRule="auto"/>
              <w:rPr>
                <w:sz w:val="24"/>
                <w:szCs w:val="24"/>
              </w:rPr>
            </w:pPr>
            <w:r>
              <w:rPr>
                <w:rFonts w:hint="eastAsia"/>
                <w:sz w:val="24"/>
                <w:szCs w:val="24"/>
              </w:rPr>
              <w:t>1</w:t>
            </w:r>
            <w:r>
              <w:rPr>
                <w:rFonts w:hint="eastAsia"/>
                <w:sz w:val="24"/>
                <w:szCs w:val="24"/>
              </w:rPr>
              <w:t>、测量范围：</w:t>
            </w:r>
            <w:r>
              <w:rPr>
                <w:rFonts w:hint="eastAsia"/>
                <w:sz w:val="24"/>
                <w:szCs w:val="24"/>
              </w:rPr>
              <w:t>30</w:t>
            </w:r>
            <w:r>
              <w:rPr>
                <w:rFonts w:hint="eastAsia"/>
                <w:sz w:val="24"/>
                <w:szCs w:val="24"/>
              </w:rPr>
              <w:t>℃～</w:t>
            </w:r>
            <w:r>
              <w:rPr>
                <w:rFonts w:hint="eastAsia"/>
                <w:sz w:val="24"/>
                <w:szCs w:val="24"/>
              </w:rPr>
              <w:t>43</w:t>
            </w:r>
            <w:r>
              <w:rPr>
                <w:rFonts w:hint="eastAsia"/>
                <w:sz w:val="24"/>
                <w:szCs w:val="24"/>
              </w:rPr>
              <w:t>℃；</w:t>
            </w:r>
          </w:p>
          <w:p w:rsidR="00A22107" w:rsidRDefault="0018607D">
            <w:pPr>
              <w:spacing w:line="360" w:lineRule="auto"/>
              <w:rPr>
                <w:sz w:val="24"/>
                <w:szCs w:val="24"/>
              </w:rPr>
            </w:pPr>
            <w:r>
              <w:rPr>
                <w:rFonts w:hint="eastAsia"/>
                <w:sz w:val="24"/>
                <w:szCs w:val="24"/>
              </w:rPr>
              <w:t>2</w:t>
            </w:r>
            <w:r>
              <w:rPr>
                <w:rFonts w:hint="eastAsia"/>
                <w:sz w:val="24"/>
                <w:szCs w:val="24"/>
              </w:rPr>
              <w:t>、测量精度：测量误差为±</w:t>
            </w:r>
            <w:r>
              <w:rPr>
                <w:rFonts w:hint="eastAsia"/>
                <w:sz w:val="24"/>
                <w:szCs w:val="24"/>
              </w:rPr>
              <w:t>0.3</w:t>
            </w:r>
            <w:r>
              <w:rPr>
                <w:rFonts w:hint="eastAsia"/>
                <w:sz w:val="24"/>
                <w:szCs w:val="24"/>
              </w:rPr>
              <w:t>℃；</w:t>
            </w:r>
          </w:p>
          <w:p w:rsidR="00A22107" w:rsidRDefault="0018607D">
            <w:pPr>
              <w:spacing w:line="360" w:lineRule="auto"/>
              <w:rPr>
                <w:sz w:val="24"/>
                <w:szCs w:val="24"/>
              </w:rPr>
            </w:pPr>
            <w:r>
              <w:rPr>
                <w:rFonts w:hint="eastAsia"/>
                <w:sz w:val="24"/>
                <w:szCs w:val="24"/>
              </w:rPr>
              <w:t>3</w:t>
            </w:r>
            <w:r>
              <w:rPr>
                <w:rFonts w:hint="eastAsia"/>
                <w:sz w:val="24"/>
                <w:szCs w:val="24"/>
              </w:rPr>
              <w:t>、分辨率：</w:t>
            </w:r>
            <w:r>
              <w:rPr>
                <w:rFonts w:hint="eastAsia"/>
                <w:sz w:val="24"/>
                <w:szCs w:val="24"/>
              </w:rPr>
              <w:t xml:space="preserve"> 0.1</w:t>
            </w:r>
            <w:r>
              <w:rPr>
                <w:rFonts w:hint="eastAsia"/>
                <w:sz w:val="24"/>
                <w:szCs w:val="24"/>
              </w:rPr>
              <w:t>℃；</w:t>
            </w:r>
          </w:p>
          <w:p w:rsidR="00A22107" w:rsidRDefault="0018607D">
            <w:pPr>
              <w:spacing w:line="360" w:lineRule="auto"/>
              <w:rPr>
                <w:sz w:val="24"/>
                <w:szCs w:val="24"/>
              </w:rPr>
            </w:pPr>
            <w:r>
              <w:rPr>
                <w:rFonts w:hint="eastAsia"/>
                <w:sz w:val="24"/>
                <w:szCs w:val="24"/>
              </w:rPr>
              <w:t>4</w:t>
            </w:r>
            <w:r>
              <w:rPr>
                <w:rFonts w:hint="eastAsia"/>
                <w:sz w:val="24"/>
                <w:szCs w:val="24"/>
              </w:rPr>
              <w:t>、感温部：红外额温。</w:t>
            </w:r>
          </w:p>
          <w:p w:rsidR="00A22107" w:rsidRDefault="0018607D">
            <w:pPr>
              <w:spacing w:line="360" w:lineRule="auto"/>
              <w:rPr>
                <w:sz w:val="24"/>
                <w:szCs w:val="24"/>
              </w:rPr>
            </w:pPr>
            <w:r>
              <w:rPr>
                <w:rFonts w:hint="eastAsia"/>
                <w:sz w:val="24"/>
                <w:szCs w:val="24"/>
              </w:rPr>
              <w:t>（八）、随机耗材</w:t>
            </w:r>
          </w:p>
          <w:p w:rsidR="00A22107" w:rsidRDefault="0018607D">
            <w:pPr>
              <w:spacing w:line="360" w:lineRule="auto"/>
              <w:rPr>
                <w:sz w:val="24"/>
                <w:szCs w:val="24"/>
              </w:rPr>
            </w:pPr>
            <w:r>
              <w:rPr>
                <w:rFonts w:hint="eastAsia"/>
                <w:sz w:val="24"/>
                <w:szCs w:val="24"/>
              </w:rPr>
              <w:t>1</w:t>
            </w:r>
            <w:r>
              <w:rPr>
                <w:rFonts w:hint="eastAsia"/>
                <w:sz w:val="24"/>
                <w:szCs w:val="24"/>
              </w:rPr>
              <w:t>、每台设备提供不低于可以开展对</w:t>
            </w:r>
            <w:r>
              <w:rPr>
                <w:rFonts w:hint="eastAsia"/>
                <w:sz w:val="24"/>
                <w:szCs w:val="24"/>
              </w:rPr>
              <w:t>600</w:t>
            </w:r>
            <w:r>
              <w:rPr>
                <w:rFonts w:hint="eastAsia"/>
                <w:sz w:val="24"/>
                <w:szCs w:val="24"/>
              </w:rPr>
              <w:t>人次体检使用的随机耗材。</w:t>
            </w:r>
          </w:p>
          <w:p w:rsidR="00A22107" w:rsidRDefault="0018607D">
            <w:pPr>
              <w:spacing w:line="360" w:lineRule="auto"/>
              <w:rPr>
                <w:sz w:val="24"/>
                <w:szCs w:val="24"/>
              </w:rPr>
            </w:pPr>
            <w:r>
              <w:rPr>
                <w:rFonts w:hint="eastAsia"/>
                <w:sz w:val="24"/>
                <w:szCs w:val="24"/>
              </w:rPr>
              <w:t>2</w:t>
            </w:r>
            <w:r>
              <w:rPr>
                <w:rFonts w:hint="eastAsia"/>
                <w:sz w:val="24"/>
                <w:szCs w:val="24"/>
              </w:rPr>
              <w:t>、提供与健康检测一体机设备生产厂家配套的开放性、通用性的血糖试纸、尿试纸、血糖校正条（码）、血糖质控液（条）、尿常规校正条（码）、尿常规质控液等耗材，需承诺终身供应（并在承诺函内写明后期供应价格，格式自拟）；</w:t>
            </w:r>
          </w:p>
        </w:tc>
      </w:tr>
      <w:tr w:rsidR="00A22107">
        <w:trPr>
          <w:trHeight w:val="868"/>
        </w:trPr>
        <w:tc>
          <w:tcPr>
            <w:tcW w:w="775" w:type="dxa"/>
          </w:tcPr>
          <w:p w:rsidR="00A22107" w:rsidRDefault="0018607D">
            <w:pPr>
              <w:rPr>
                <w:rFonts w:ascii="宋体" w:hAnsi="宋体" w:cs="宋体"/>
                <w:sz w:val="24"/>
                <w:szCs w:val="24"/>
              </w:rPr>
            </w:pPr>
            <w:r>
              <w:rPr>
                <w:rFonts w:ascii="宋体" w:eastAsia="宋体" w:hAnsi="宋体" w:cs="宋体" w:hint="eastAsia"/>
                <w:sz w:val="24"/>
                <w:szCs w:val="24"/>
              </w:rPr>
              <w:lastRenderedPageBreak/>
              <w:t>2</w:t>
            </w:r>
          </w:p>
        </w:tc>
        <w:tc>
          <w:tcPr>
            <w:tcW w:w="828" w:type="dxa"/>
          </w:tcPr>
          <w:p w:rsidR="00A22107" w:rsidRDefault="0018607D">
            <w:pPr>
              <w:rPr>
                <w:rFonts w:ascii="宋体" w:hAnsi="宋体" w:cs="宋体"/>
                <w:sz w:val="24"/>
                <w:szCs w:val="24"/>
              </w:rPr>
            </w:pPr>
            <w:r>
              <w:rPr>
                <w:rFonts w:ascii="宋体" w:eastAsia="宋体" w:hAnsi="宋体" w:cs="宋体" w:hint="eastAsia"/>
                <w:sz w:val="24"/>
                <w:szCs w:val="24"/>
              </w:rPr>
              <w:t>信息耗材及垃圾处理</w:t>
            </w:r>
          </w:p>
        </w:tc>
        <w:tc>
          <w:tcPr>
            <w:tcW w:w="915" w:type="dxa"/>
          </w:tcPr>
          <w:p w:rsidR="00A22107" w:rsidRDefault="00A22107">
            <w:pPr>
              <w:rPr>
                <w:rFonts w:ascii="宋体" w:hAnsi="宋体" w:cs="宋体"/>
                <w:sz w:val="24"/>
                <w:szCs w:val="24"/>
              </w:rPr>
            </w:pPr>
          </w:p>
        </w:tc>
        <w:tc>
          <w:tcPr>
            <w:tcW w:w="6804" w:type="dxa"/>
          </w:tcPr>
          <w:p w:rsidR="00A22107" w:rsidRDefault="0018607D">
            <w:pPr>
              <w:pStyle w:val="af3"/>
              <w:spacing w:line="360" w:lineRule="auto"/>
              <w:ind w:firstLineChars="0" w:firstLine="0"/>
              <w:rPr>
                <w:rFonts w:ascii="宋体" w:hAnsi="宋体" w:cs="宋体"/>
                <w:sz w:val="24"/>
                <w:szCs w:val="24"/>
              </w:rPr>
            </w:pPr>
            <w:r>
              <w:rPr>
                <w:rFonts w:ascii="宋体" w:eastAsia="宋体" w:hAnsi="宋体" w:cs="宋体" w:hint="eastAsia"/>
                <w:sz w:val="24"/>
                <w:szCs w:val="24"/>
              </w:rPr>
              <w:t>一、按照鄢陵县的村医组织安排相应的体检计划实施（包括心电图、血压、血氧饱和度、尿常规、血糖）检查，检查内容及实施计划均需取得卫计委的认可，方可实施。预计服务人数为30万人（本项目为一次性打包费用项目，具体结算金额以实际服务人数为准）。</w:t>
            </w:r>
          </w:p>
          <w:p w:rsidR="00A22107" w:rsidRDefault="0018607D">
            <w:pPr>
              <w:pStyle w:val="af3"/>
              <w:spacing w:line="360" w:lineRule="auto"/>
              <w:ind w:firstLineChars="0" w:firstLine="0"/>
              <w:rPr>
                <w:rFonts w:ascii="宋体" w:hAnsi="宋体" w:cs="宋体"/>
                <w:sz w:val="24"/>
                <w:szCs w:val="24"/>
              </w:rPr>
            </w:pPr>
            <w:r>
              <w:rPr>
                <w:rFonts w:ascii="宋体" w:eastAsia="宋体" w:hAnsi="宋体" w:cs="宋体" w:hint="eastAsia"/>
                <w:sz w:val="24"/>
                <w:szCs w:val="24"/>
              </w:rPr>
              <w:t>二、按照周期内判读人数与村镇卫生院进行合作与结算。</w:t>
            </w:r>
          </w:p>
        </w:tc>
      </w:tr>
      <w:tr w:rsidR="00A22107">
        <w:trPr>
          <w:trHeight w:val="90"/>
        </w:trPr>
        <w:tc>
          <w:tcPr>
            <w:tcW w:w="775" w:type="dxa"/>
          </w:tcPr>
          <w:p w:rsidR="00A22107" w:rsidRDefault="0018607D">
            <w:pPr>
              <w:rPr>
                <w:rFonts w:ascii="宋体" w:hAnsi="宋体" w:cs="宋体"/>
                <w:sz w:val="24"/>
                <w:szCs w:val="24"/>
              </w:rPr>
            </w:pPr>
            <w:r>
              <w:rPr>
                <w:rFonts w:ascii="宋体" w:eastAsia="宋体" w:hAnsi="宋体" w:cs="宋体" w:hint="eastAsia"/>
                <w:sz w:val="24"/>
                <w:szCs w:val="24"/>
              </w:rPr>
              <w:t>3</w:t>
            </w:r>
          </w:p>
        </w:tc>
        <w:tc>
          <w:tcPr>
            <w:tcW w:w="828" w:type="dxa"/>
          </w:tcPr>
          <w:p w:rsidR="00A22107" w:rsidRDefault="0018607D">
            <w:pPr>
              <w:rPr>
                <w:rFonts w:ascii="宋体" w:hAnsi="宋体" w:cs="宋体"/>
                <w:sz w:val="24"/>
                <w:szCs w:val="24"/>
              </w:rPr>
            </w:pPr>
            <w:r>
              <w:rPr>
                <w:rFonts w:ascii="宋体" w:eastAsia="宋体" w:hAnsi="宋体" w:cs="宋体" w:hint="eastAsia"/>
                <w:sz w:val="24"/>
                <w:szCs w:val="24"/>
              </w:rPr>
              <w:t>心电判读费</w:t>
            </w:r>
          </w:p>
        </w:tc>
        <w:tc>
          <w:tcPr>
            <w:tcW w:w="915" w:type="dxa"/>
          </w:tcPr>
          <w:p w:rsidR="00A22107" w:rsidRDefault="00A22107">
            <w:pPr>
              <w:rPr>
                <w:rFonts w:ascii="宋体" w:hAnsi="宋体" w:cs="宋体"/>
                <w:sz w:val="24"/>
                <w:szCs w:val="24"/>
              </w:rPr>
            </w:pPr>
          </w:p>
        </w:tc>
        <w:tc>
          <w:tcPr>
            <w:tcW w:w="6804" w:type="dxa"/>
          </w:tcPr>
          <w:p w:rsidR="00A22107" w:rsidRDefault="0018607D">
            <w:pPr>
              <w:spacing w:line="360" w:lineRule="auto"/>
              <w:rPr>
                <w:rFonts w:ascii="宋体" w:eastAsia="宋体" w:hAnsi="宋体" w:cs="宋体"/>
                <w:sz w:val="24"/>
                <w:szCs w:val="24"/>
              </w:rPr>
            </w:pPr>
            <w:r>
              <w:rPr>
                <w:rFonts w:ascii="宋体" w:eastAsia="宋体" w:hAnsi="宋体" w:cs="宋体" w:hint="eastAsia"/>
                <w:sz w:val="24"/>
                <w:szCs w:val="24"/>
              </w:rPr>
              <w:t xml:space="preserve">一、体检数据判读机构经业主审核后方可。   </w:t>
            </w:r>
          </w:p>
          <w:p w:rsidR="00A22107" w:rsidRDefault="0018607D">
            <w:pPr>
              <w:spacing w:line="360" w:lineRule="auto"/>
              <w:rPr>
                <w:rFonts w:ascii="宋体" w:hAnsi="宋体" w:cs="宋体"/>
                <w:sz w:val="24"/>
                <w:szCs w:val="24"/>
              </w:rPr>
            </w:pPr>
            <w:r>
              <w:rPr>
                <w:rFonts w:ascii="宋体" w:eastAsia="宋体" w:hAnsi="宋体" w:cs="宋体" w:hint="eastAsia"/>
                <w:sz w:val="24"/>
                <w:szCs w:val="24"/>
              </w:rPr>
              <w:t>二、按照周期内判读人数与医院进行合作与结算（本项目为一次性打包费用项目，具体结算金额以实际服务人数为准）。</w:t>
            </w:r>
          </w:p>
        </w:tc>
      </w:tr>
      <w:tr w:rsidR="00A22107">
        <w:trPr>
          <w:trHeight w:val="868"/>
        </w:trPr>
        <w:tc>
          <w:tcPr>
            <w:tcW w:w="775" w:type="dxa"/>
          </w:tcPr>
          <w:p w:rsidR="00A22107" w:rsidRDefault="0018607D">
            <w:pPr>
              <w:rPr>
                <w:rFonts w:ascii="宋体" w:hAnsi="宋体" w:cs="宋体"/>
                <w:sz w:val="24"/>
                <w:szCs w:val="24"/>
              </w:rPr>
            </w:pPr>
            <w:r>
              <w:rPr>
                <w:rFonts w:ascii="宋体" w:eastAsia="宋体" w:hAnsi="宋体" w:cs="宋体" w:hint="eastAsia"/>
                <w:sz w:val="24"/>
                <w:szCs w:val="24"/>
              </w:rPr>
              <w:t>4</w:t>
            </w:r>
          </w:p>
        </w:tc>
        <w:tc>
          <w:tcPr>
            <w:tcW w:w="828" w:type="dxa"/>
          </w:tcPr>
          <w:p w:rsidR="00A22107" w:rsidRDefault="0018607D">
            <w:pPr>
              <w:rPr>
                <w:rFonts w:ascii="宋体" w:hAnsi="宋体" w:cs="宋体"/>
                <w:sz w:val="24"/>
                <w:szCs w:val="24"/>
              </w:rPr>
            </w:pPr>
            <w:r>
              <w:rPr>
                <w:rFonts w:ascii="宋体" w:eastAsia="宋体" w:hAnsi="宋体" w:cs="宋体" w:hint="eastAsia"/>
                <w:sz w:val="24"/>
                <w:szCs w:val="24"/>
              </w:rPr>
              <w:t>人工服务费</w:t>
            </w:r>
          </w:p>
        </w:tc>
        <w:tc>
          <w:tcPr>
            <w:tcW w:w="915" w:type="dxa"/>
          </w:tcPr>
          <w:p w:rsidR="00A22107" w:rsidRDefault="00A22107">
            <w:pPr>
              <w:rPr>
                <w:rFonts w:ascii="宋体" w:hAnsi="宋体" w:cs="宋体"/>
                <w:sz w:val="24"/>
                <w:szCs w:val="24"/>
              </w:rPr>
            </w:pPr>
          </w:p>
        </w:tc>
        <w:tc>
          <w:tcPr>
            <w:tcW w:w="6804" w:type="dxa"/>
          </w:tcPr>
          <w:p w:rsidR="00A22107" w:rsidRDefault="0018607D">
            <w:pPr>
              <w:spacing w:line="360" w:lineRule="auto"/>
              <w:rPr>
                <w:rFonts w:ascii="宋体" w:hAnsi="宋体" w:cs="宋体"/>
                <w:sz w:val="24"/>
                <w:szCs w:val="24"/>
              </w:rPr>
            </w:pPr>
            <w:r>
              <w:rPr>
                <w:rFonts w:ascii="宋体" w:eastAsia="宋体" w:hAnsi="宋体" w:cs="宋体" w:hint="eastAsia"/>
                <w:sz w:val="24"/>
                <w:szCs w:val="24"/>
              </w:rPr>
              <w:t>包含鄢陵县每个村镇医生服务居民做健康体检的人工费，预计服务人数为30万人（本项目为一次性打包费用项目，具体结算</w:t>
            </w:r>
            <w:r>
              <w:rPr>
                <w:rFonts w:ascii="宋体" w:eastAsia="宋体" w:hAnsi="宋体" w:cs="宋体" w:hint="eastAsia"/>
                <w:sz w:val="24"/>
                <w:szCs w:val="24"/>
              </w:rPr>
              <w:lastRenderedPageBreak/>
              <w:t>金额以实际服务人数为准）</w:t>
            </w:r>
          </w:p>
        </w:tc>
      </w:tr>
    </w:tbl>
    <w:p w:rsidR="00A22107" w:rsidRDefault="0018607D">
      <w:pPr>
        <w:autoSpaceDE w:val="0"/>
        <w:autoSpaceDN w:val="0"/>
        <w:adjustRightInd w:val="0"/>
        <w:spacing w:line="360" w:lineRule="auto"/>
        <w:jc w:val="left"/>
        <w:rPr>
          <w:rFonts w:asciiTheme="majorEastAsia" w:hAnsiTheme="majorEastAsia" w:cs="宋体"/>
          <w:b/>
          <w:kern w:val="0"/>
          <w:sz w:val="36"/>
          <w:szCs w:val="36"/>
        </w:rPr>
      </w:pPr>
      <w:r>
        <w:rPr>
          <w:rFonts w:asciiTheme="minorEastAsia" w:hAnsiTheme="minorEastAsia" w:cs="仿宋_GB2312" w:hint="eastAsia"/>
          <w:sz w:val="24"/>
          <w:lang w:val="zh-CN"/>
        </w:rPr>
        <w:lastRenderedPageBreak/>
        <w:t>本项目采购文件中的产品均不允许负偏离。标</w:t>
      </w:r>
      <w:r>
        <w:rPr>
          <w:rFonts w:hint="eastAsia"/>
          <w:sz w:val="24"/>
          <w:szCs w:val="24"/>
        </w:rPr>
        <w:t>★的产品为核心产品。</w:t>
      </w:r>
    </w:p>
    <w:p w:rsidR="00A22107" w:rsidRDefault="0018607D">
      <w:pPr>
        <w:widowControl/>
        <w:shd w:val="clear" w:color="auto" w:fill="FFFFFF"/>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（二）其他要求</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1、投标人须明确投标产品的厂家、产地、品牌、型号、详细参数，否则为无效投标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2、投标人应就该项目完整投标，否则为无效投标。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3、本招标文件所列需求为最低要求，投标产品不得低于最低要求，否则为无效投标。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4、交货期：合同签订后180日历天，不响应者为无效投标。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5、最高限价：三标段794.1万元，超出者为无效投标。</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6、投标人所投产品若属于“中国强制性产品认证”（3C认证）范围内,则必须承诺采用</w:t>
      </w:r>
      <w:r>
        <w:rPr>
          <w:rFonts w:ascii="仿宋" w:eastAsia="仿宋" w:hAnsi="仿宋" w:cs="宋体"/>
          <w:color w:val="000000"/>
          <w:kern w:val="0"/>
          <w:sz w:val="28"/>
          <w:szCs w:val="28"/>
        </w:rPr>
        <w:t>《中华人民共和国实施强制性产品认证的产品目录》</w:t>
      </w:r>
      <w:r>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A22107" w:rsidRDefault="0018607D">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7、专利权：投标人应保证用户在使用该货物或其任何一部分时不受第三方提出侵犯其专利权、商标权和工业设计权等的起诉。</w:t>
      </w:r>
    </w:p>
    <w:p w:rsidR="00A22107" w:rsidRDefault="0018607D">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（三）采购标的执行标准：符合国家标准及其他相关要求为标准；</w:t>
      </w:r>
    </w:p>
    <w:p w:rsidR="00A22107" w:rsidRDefault="0018607D">
      <w:pPr>
        <w:widowControl/>
        <w:shd w:val="clear" w:color="auto" w:fill="FFFFFF"/>
        <w:spacing w:line="360" w:lineRule="auto"/>
        <w:rPr>
          <w:rFonts w:ascii="宋体" w:hAnsi="宋体" w:cs="宋体"/>
          <w:color w:val="000000"/>
          <w:kern w:val="0"/>
          <w:sz w:val="24"/>
        </w:rPr>
      </w:pPr>
      <w:r>
        <w:rPr>
          <w:rFonts w:ascii="仿宋" w:eastAsia="仿宋" w:hAnsi="仿宋" w:cs="宋体" w:hint="eastAsia"/>
          <w:color w:val="000000"/>
          <w:kern w:val="0"/>
          <w:sz w:val="30"/>
          <w:szCs w:val="30"/>
        </w:rPr>
        <w:t>（四）验收标准</w:t>
      </w:r>
    </w:p>
    <w:p w:rsidR="00A22107" w:rsidRDefault="0018607D">
      <w:pPr>
        <w:widowControl/>
        <w:shd w:val="clear" w:color="auto" w:fill="FFFFFF"/>
        <w:spacing w:line="360" w:lineRule="auto"/>
        <w:ind w:firstLine="600"/>
        <w:rPr>
          <w:rFonts w:ascii="宋体" w:hAnsi="宋体" w:cs="宋体"/>
          <w:color w:val="000000"/>
          <w:kern w:val="0"/>
          <w:sz w:val="28"/>
          <w:szCs w:val="28"/>
        </w:rPr>
      </w:pPr>
      <w:r>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w:t>
      </w:r>
      <w:r>
        <w:rPr>
          <w:rFonts w:ascii="仿宋" w:eastAsia="仿宋" w:hAnsi="仿宋" w:cs="宋体" w:hint="eastAsia"/>
          <w:color w:val="000000"/>
          <w:kern w:val="0"/>
          <w:sz w:val="28"/>
          <w:szCs w:val="28"/>
        </w:rPr>
        <w:lastRenderedPageBreak/>
        <w:t>务、安全标准的履约情况进行确认。验收结束后,出具验收书,列明各项标准的验收情况及项目总体评价,由验收双方共同签署。</w:t>
      </w:r>
    </w:p>
    <w:p w:rsidR="00A22107" w:rsidRDefault="0018607D">
      <w:pPr>
        <w:widowControl/>
        <w:shd w:val="clear" w:color="auto" w:fill="FFFFFF"/>
        <w:spacing w:line="360" w:lineRule="auto"/>
        <w:ind w:firstLine="600"/>
        <w:rPr>
          <w:rFonts w:ascii="仿宋" w:eastAsia="仿宋" w:hAnsi="仿宋" w:cs="宋体"/>
          <w:color w:val="000000"/>
          <w:kern w:val="0"/>
          <w:sz w:val="28"/>
          <w:szCs w:val="28"/>
        </w:rPr>
      </w:pPr>
      <w:r>
        <w:rPr>
          <w:rFonts w:ascii="仿宋" w:eastAsia="仿宋" w:hAnsi="仿宋" w:cs="宋体" w:hint="eastAsia"/>
          <w:color w:val="000000"/>
          <w:kern w:val="0"/>
          <w:sz w:val="28"/>
          <w:szCs w:val="28"/>
        </w:rPr>
        <w:t>2、按照招标文件要求、投标文件响应和承诺验收。</w:t>
      </w:r>
    </w:p>
    <w:p w:rsidR="00A22107" w:rsidRDefault="0018607D">
      <w:pPr>
        <w:widowControl/>
        <w:shd w:val="clear" w:color="auto" w:fill="FFFFFF"/>
        <w:spacing w:line="360" w:lineRule="auto"/>
        <w:ind w:firstLine="600"/>
        <w:rPr>
          <w:rFonts w:ascii="仿宋" w:eastAsia="仿宋" w:hAnsi="仿宋" w:cs="宋体"/>
          <w:color w:val="000000"/>
          <w:kern w:val="0"/>
          <w:sz w:val="28"/>
          <w:szCs w:val="28"/>
        </w:rPr>
      </w:pPr>
      <w:r>
        <w:rPr>
          <w:rFonts w:ascii="仿宋" w:eastAsia="仿宋" w:hAnsi="仿宋" w:cs="宋体" w:hint="eastAsia"/>
          <w:color w:val="000000"/>
          <w:kern w:val="0"/>
          <w:sz w:val="28"/>
          <w:szCs w:val="28"/>
        </w:rPr>
        <w:t>3、按照国家及行业相关标准验收。</w:t>
      </w:r>
    </w:p>
    <w:p w:rsidR="00A22107" w:rsidRDefault="0018607D">
      <w:pPr>
        <w:wordWrap w:val="0"/>
        <w:topLinePunct/>
        <w:autoSpaceDE w:val="0"/>
        <w:autoSpaceDN w:val="0"/>
        <w:adjustRightInd w:val="0"/>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A22107" w:rsidRDefault="00A22107">
      <w:pPr>
        <w:autoSpaceDE w:val="0"/>
        <w:autoSpaceDN w:val="0"/>
        <w:adjustRightInd w:val="0"/>
        <w:spacing w:line="360" w:lineRule="auto"/>
        <w:jc w:val="center"/>
        <w:rPr>
          <w:rFonts w:asciiTheme="majorEastAsia" w:eastAsiaTheme="majorEastAsia" w:hAnsiTheme="majorEastAsia" w:cs="宋体"/>
          <w:b/>
          <w:kern w:val="0"/>
          <w:sz w:val="36"/>
          <w:szCs w:val="36"/>
        </w:rPr>
      </w:pP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A22107" w:rsidRDefault="0018607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22107" w:rsidRDefault="0018607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22107" w:rsidRDefault="0018607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A22107" w:rsidRDefault="0018607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473"/>
          <w:jc w:val="center"/>
        </w:trPr>
        <w:tc>
          <w:tcPr>
            <w:tcW w:w="9040" w:type="dxa"/>
            <w:vAlign w:val="center"/>
          </w:tcPr>
          <w:p w:rsidR="00A22107" w:rsidRDefault="0018607D">
            <w:pPr>
              <w:snapToGrid w:val="0"/>
              <w:spacing w:line="420" w:lineRule="exact"/>
              <w:rPr>
                <w:rFonts w:ascii="宋体" w:hAnsi="宋体"/>
                <w:b/>
                <w:sz w:val="24"/>
                <w:szCs w:val="24"/>
              </w:rPr>
            </w:pPr>
            <w:r>
              <w:rPr>
                <w:rFonts w:ascii="宋体" w:hAnsi="宋体" w:hint="eastAsia"/>
                <w:b/>
                <w:sz w:val="24"/>
                <w:szCs w:val="24"/>
              </w:rPr>
              <w:t>一、投标函</w:t>
            </w:r>
          </w:p>
        </w:tc>
      </w:tr>
      <w:tr w:rsidR="00A22107">
        <w:trPr>
          <w:trHeight w:val="2095"/>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三、财务状况报告相关材料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22107">
        <w:trPr>
          <w:trHeight w:val="1052"/>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四、依法缴纳税收相关材料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18607D">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882"/>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A22107" w:rsidRDefault="0018607D">
            <w:pPr>
              <w:pStyle w:val="Default"/>
              <w:spacing w:line="360" w:lineRule="auto"/>
              <w:jc w:val="both"/>
              <w:rPr>
                <w:rFonts w:hAnsi="宋体"/>
                <w:b/>
                <w:bCs/>
              </w:rPr>
            </w:pPr>
            <w:r>
              <w:rPr>
                <w:rFonts w:hint="eastAsia"/>
              </w:rPr>
              <w:t>是否成功交纳。</w:t>
            </w:r>
          </w:p>
        </w:tc>
      </w:tr>
      <w:tr w:rsidR="00A22107">
        <w:trPr>
          <w:trHeight w:val="694"/>
          <w:jc w:val="center"/>
        </w:trPr>
        <w:tc>
          <w:tcPr>
            <w:tcW w:w="9040" w:type="dxa"/>
            <w:vAlign w:val="center"/>
          </w:tcPr>
          <w:p w:rsidR="00A22107" w:rsidRDefault="0018607D">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A22107">
        <w:trPr>
          <w:trHeight w:val="694"/>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b/>
                <w:sz w:val="24"/>
                <w:szCs w:val="24"/>
              </w:rPr>
              <w:t>九、资质要求</w:t>
            </w:r>
          </w:p>
          <w:p w:rsidR="00A22107" w:rsidRDefault="0018607D">
            <w:pPr>
              <w:spacing w:line="420" w:lineRule="exact"/>
              <w:contextualSpacing/>
              <w:rPr>
                <w:rFonts w:ascii="宋体" w:hAnsi="宋体"/>
                <w:sz w:val="24"/>
                <w:szCs w:val="24"/>
              </w:rPr>
            </w:pPr>
            <w:r>
              <w:rPr>
                <w:rFonts w:ascii="宋体" w:hAnsi="宋体" w:hint="eastAsia"/>
                <w:sz w:val="24"/>
                <w:szCs w:val="24"/>
              </w:rPr>
              <w:t>三标段：投标人需具备二类医疗机械生产许可证（如为经销商需提供经营许可备案证明）。</w:t>
            </w:r>
          </w:p>
        </w:tc>
      </w:tr>
      <w:tr w:rsidR="00A22107">
        <w:trPr>
          <w:cantSplit/>
          <w:trHeight w:val="704"/>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b/>
                <w:sz w:val="24"/>
                <w:szCs w:val="24"/>
              </w:rPr>
              <w:t>十、报价</w:t>
            </w:r>
          </w:p>
          <w:p w:rsidR="00A22107" w:rsidRDefault="0018607D">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A22107">
        <w:trPr>
          <w:cantSplit/>
          <w:trHeight w:val="704"/>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b/>
                <w:sz w:val="24"/>
                <w:szCs w:val="24"/>
              </w:rPr>
              <w:t>十一、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lastRenderedPageBreak/>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22107" w:rsidRDefault="0018607D">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p w:rsidR="00CA69A0" w:rsidRDefault="00CA69A0" w:rsidP="00CA69A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三标段：</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CA69A0" w:rsidRPr="00EA4C6E" w:rsidTr="003566F3">
        <w:trPr>
          <w:trHeight w:val="900"/>
          <w:jc w:val="center"/>
        </w:trPr>
        <w:tc>
          <w:tcPr>
            <w:tcW w:w="1838" w:type="dxa"/>
            <w:vAlign w:val="center"/>
          </w:tcPr>
          <w:p w:rsidR="00CA69A0" w:rsidRPr="00EA4C6E" w:rsidRDefault="00CA69A0" w:rsidP="003566F3">
            <w:pPr>
              <w:pStyle w:val="a4"/>
              <w:ind w:firstLine="280"/>
              <w:rPr>
                <w:rFonts w:eastAsia="仿宋"/>
                <w:color w:val="000000" w:themeColor="text1"/>
                <w:sz w:val="28"/>
                <w:szCs w:val="28"/>
              </w:rPr>
            </w:pPr>
            <w:r w:rsidRPr="00EA4C6E">
              <w:rPr>
                <w:rFonts w:eastAsia="仿宋" w:hint="eastAsia"/>
                <w:color w:val="000000" w:themeColor="text1"/>
                <w:sz w:val="28"/>
                <w:szCs w:val="28"/>
              </w:rPr>
              <w:t>分值构成</w:t>
            </w:r>
          </w:p>
          <w:p w:rsidR="00CA69A0" w:rsidRPr="00EA4C6E" w:rsidRDefault="00CA69A0" w:rsidP="003566F3">
            <w:pPr>
              <w:pStyle w:val="a4"/>
              <w:ind w:firstLine="280"/>
              <w:rPr>
                <w:rFonts w:eastAsia="仿宋"/>
                <w:color w:val="000000" w:themeColor="text1"/>
                <w:sz w:val="28"/>
                <w:szCs w:val="28"/>
              </w:rPr>
            </w:pPr>
            <w:r w:rsidRPr="00EA4C6E">
              <w:rPr>
                <w:rFonts w:eastAsia="仿宋" w:hint="eastAsia"/>
                <w:color w:val="000000" w:themeColor="text1"/>
                <w:sz w:val="28"/>
                <w:szCs w:val="28"/>
              </w:rPr>
              <w:t>(</w:t>
            </w:r>
            <w:r w:rsidRPr="00EA4C6E">
              <w:rPr>
                <w:rFonts w:eastAsia="仿宋" w:hint="eastAsia"/>
                <w:color w:val="000000" w:themeColor="text1"/>
                <w:sz w:val="28"/>
                <w:szCs w:val="28"/>
              </w:rPr>
              <w:t>总分</w:t>
            </w:r>
            <w:r w:rsidRPr="00EA4C6E">
              <w:rPr>
                <w:rFonts w:eastAsia="仿宋" w:hint="eastAsia"/>
                <w:color w:val="000000" w:themeColor="text1"/>
                <w:sz w:val="28"/>
                <w:szCs w:val="28"/>
              </w:rPr>
              <w:t>100</w:t>
            </w:r>
            <w:r w:rsidRPr="00EA4C6E">
              <w:rPr>
                <w:rFonts w:eastAsia="仿宋" w:hint="eastAsia"/>
                <w:color w:val="000000" w:themeColor="text1"/>
                <w:sz w:val="28"/>
                <w:szCs w:val="28"/>
              </w:rPr>
              <w:lastRenderedPageBreak/>
              <w:t>分</w:t>
            </w:r>
            <w:r w:rsidRPr="00EA4C6E">
              <w:rPr>
                <w:rFonts w:eastAsia="仿宋" w:hint="eastAsia"/>
                <w:color w:val="000000" w:themeColor="text1"/>
                <w:sz w:val="28"/>
                <w:szCs w:val="28"/>
              </w:rPr>
              <w:t>)</w:t>
            </w:r>
          </w:p>
        </w:tc>
        <w:tc>
          <w:tcPr>
            <w:tcW w:w="7128" w:type="dxa"/>
            <w:gridSpan w:val="2"/>
            <w:vAlign w:val="center"/>
          </w:tcPr>
          <w:p w:rsidR="00CA69A0" w:rsidRPr="00EA4C6E" w:rsidRDefault="00CA69A0" w:rsidP="003566F3">
            <w:pPr>
              <w:pStyle w:val="a4"/>
              <w:ind w:firstLine="280"/>
              <w:rPr>
                <w:rFonts w:eastAsia="仿宋"/>
                <w:color w:val="000000" w:themeColor="text1"/>
                <w:sz w:val="28"/>
                <w:szCs w:val="28"/>
              </w:rPr>
            </w:pPr>
            <w:r w:rsidRPr="00EA4C6E">
              <w:rPr>
                <w:rFonts w:eastAsia="仿宋" w:hint="eastAsia"/>
                <w:color w:val="000000" w:themeColor="text1"/>
                <w:sz w:val="28"/>
                <w:szCs w:val="28"/>
              </w:rPr>
              <w:lastRenderedPageBreak/>
              <w:t>价格部分：</w:t>
            </w:r>
            <w:r>
              <w:rPr>
                <w:rFonts w:eastAsia="仿宋" w:hint="eastAsia"/>
                <w:color w:val="000000" w:themeColor="text1"/>
                <w:sz w:val="28"/>
                <w:szCs w:val="28"/>
              </w:rPr>
              <w:t>30</w:t>
            </w:r>
            <w:r w:rsidRPr="00EA4C6E">
              <w:rPr>
                <w:rFonts w:eastAsia="仿宋" w:hint="eastAsia"/>
                <w:color w:val="000000" w:themeColor="text1"/>
                <w:sz w:val="28"/>
                <w:szCs w:val="28"/>
              </w:rPr>
              <w:t>分</w:t>
            </w:r>
          </w:p>
          <w:p w:rsidR="00CA69A0" w:rsidRPr="00EA4C6E" w:rsidRDefault="00CA69A0" w:rsidP="003566F3">
            <w:pPr>
              <w:pStyle w:val="a4"/>
              <w:ind w:firstLine="280"/>
              <w:rPr>
                <w:rFonts w:eastAsia="仿宋"/>
                <w:color w:val="000000" w:themeColor="text1"/>
                <w:sz w:val="28"/>
                <w:szCs w:val="28"/>
              </w:rPr>
            </w:pPr>
            <w:r w:rsidRPr="00EA4C6E">
              <w:rPr>
                <w:rFonts w:eastAsia="仿宋" w:hint="eastAsia"/>
                <w:color w:val="000000" w:themeColor="text1"/>
                <w:sz w:val="28"/>
                <w:szCs w:val="28"/>
              </w:rPr>
              <w:t>商务部分：</w:t>
            </w:r>
            <w:r>
              <w:rPr>
                <w:rFonts w:eastAsia="仿宋" w:hint="eastAsia"/>
                <w:color w:val="000000" w:themeColor="text1"/>
                <w:sz w:val="28"/>
                <w:szCs w:val="28"/>
              </w:rPr>
              <w:t>30</w:t>
            </w:r>
            <w:r w:rsidRPr="00EA4C6E">
              <w:rPr>
                <w:rFonts w:eastAsia="仿宋" w:hint="eastAsia"/>
                <w:color w:val="000000" w:themeColor="text1"/>
                <w:sz w:val="28"/>
                <w:szCs w:val="28"/>
              </w:rPr>
              <w:t>分</w:t>
            </w:r>
          </w:p>
          <w:p w:rsidR="00CA69A0" w:rsidRPr="00EA4C6E" w:rsidRDefault="00CA69A0" w:rsidP="003566F3">
            <w:pPr>
              <w:pStyle w:val="a4"/>
              <w:ind w:firstLine="280"/>
              <w:rPr>
                <w:rFonts w:eastAsia="仿宋"/>
                <w:color w:val="000000" w:themeColor="text1"/>
                <w:sz w:val="28"/>
                <w:szCs w:val="28"/>
              </w:rPr>
            </w:pPr>
            <w:r w:rsidRPr="00EA4C6E">
              <w:rPr>
                <w:rFonts w:eastAsia="仿宋" w:hint="eastAsia"/>
                <w:color w:val="000000" w:themeColor="text1"/>
                <w:sz w:val="28"/>
                <w:szCs w:val="28"/>
              </w:rPr>
              <w:lastRenderedPageBreak/>
              <w:t>技术部分：</w:t>
            </w:r>
            <w:r>
              <w:rPr>
                <w:rFonts w:eastAsia="仿宋" w:hint="eastAsia"/>
                <w:color w:val="000000" w:themeColor="text1"/>
                <w:sz w:val="28"/>
                <w:szCs w:val="28"/>
              </w:rPr>
              <w:t>40</w:t>
            </w:r>
            <w:r w:rsidRPr="00EA4C6E">
              <w:rPr>
                <w:rFonts w:eastAsia="仿宋" w:hint="eastAsia"/>
                <w:color w:val="000000" w:themeColor="text1"/>
                <w:sz w:val="28"/>
                <w:szCs w:val="28"/>
              </w:rPr>
              <w:t>分</w:t>
            </w:r>
          </w:p>
        </w:tc>
      </w:tr>
      <w:tr w:rsidR="00CA69A0" w:rsidRPr="00EA4C6E" w:rsidTr="003566F3">
        <w:trPr>
          <w:trHeight w:val="602"/>
          <w:jc w:val="center"/>
        </w:trPr>
        <w:tc>
          <w:tcPr>
            <w:tcW w:w="8966" w:type="dxa"/>
            <w:gridSpan w:val="3"/>
            <w:tcBorders>
              <w:bottom w:val="single" w:sz="4" w:space="0" w:color="auto"/>
            </w:tcBorders>
            <w:vAlign w:val="center"/>
          </w:tcPr>
          <w:p w:rsidR="00CA69A0" w:rsidRPr="00EA4C6E" w:rsidRDefault="00CA69A0" w:rsidP="003566F3">
            <w:pPr>
              <w:pStyle w:val="a4"/>
              <w:ind w:firstLine="280"/>
              <w:jc w:val="center"/>
              <w:rPr>
                <w:rFonts w:eastAsia="仿宋"/>
                <w:color w:val="000000" w:themeColor="text1"/>
                <w:sz w:val="28"/>
                <w:szCs w:val="28"/>
              </w:rPr>
            </w:pPr>
            <w:r w:rsidRPr="00EA4C6E">
              <w:rPr>
                <w:rFonts w:eastAsia="仿宋" w:hint="eastAsia"/>
                <w:color w:val="000000" w:themeColor="text1"/>
                <w:sz w:val="28"/>
                <w:szCs w:val="28"/>
              </w:rPr>
              <w:lastRenderedPageBreak/>
              <w:t>一、价格部分（满分</w:t>
            </w:r>
            <w:r>
              <w:rPr>
                <w:rFonts w:eastAsia="仿宋" w:hint="eastAsia"/>
                <w:color w:val="000000" w:themeColor="text1"/>
                <w:sz w:val="28"/>
                <w:szCs w:val="28"/>
              </w:rPr>
              <w:t>30</w:t>
            </w:r>
            <w:r w:rsidRPr="00EA4C6E">
              <w:rPr>
                <w:rFonts w:eastAsia="仿宋" w:hint="eastAsia"/>
                <w:color w:val="000000" w:themeColor="text1"/>
                <w:sz w:val="28"/>
                <w:szCs w:val="28"/>
              </w:rPr>
              <w:t>分）</w:t>
            </w:r>
          </w:p>
        </w:tc>
      </w:tr>
      <w:tr w:rsidR="00CA69A0" w:rsidRPr="00EA4C6E" w:rsidTr="003566F3">
        <w:trPr>
          <w:trHeight w:val="418"/>
          <w:jc w:val="center"/>
        </w:trPr>
        <w:tc>
          <w:tcPr>
            <w:tcW w:w="1838" w:type="dxa"/>
            <w:tcBorders>
              <w:top w:val="single" w:sz="4" w:space="0" w:color="auto"/>
            </w:tcBorders>
            <w:vAlign w:val="center"/>
          </w:tcPr>
          <w:p w:rsidR="00CA69A0" w:rsidRPr="00EA4C6E" w:rsidRDefault="00CA69A0" w:rsidP="003566F3">
            <w:pPr>
              <w:pStyle w:val="a4"/>
              <w:ind w:firstLine="280"/>
              <w:rPr>
                <w:rFonts w:eastAsia="仿宋"/>
                <w:color w:val="000000" w:themeColor="text1"/>
                <w:sz w:val="28"/>
                <w:szCs w:val="28"/>
              </w:rPr>
            </w:pPr>
            <w:r w:rsidRPr="00EA4C6E">
              <w:rPr>
                <w:rFonts w:eastAsia="仿宋" w:hint="eastAsia"/>
                <w:color w:val="000000" w:themeColor="text1"/>
                <w:sz w:val="28"/>
                <w:szCs w:val="28"/>
              </w:rPr>
              <w:t>评分因素</w:t>
            </w:r>
          </w:p>
        </w:tc>
        <w:tc>
          <w:tcPr>
            <w:tcW w:w="6230" w:type="dxa"/>
            <w:tcBorders>
              <w:top w:val="single" w:sz="4" w:space="0" w:color="auto"/>
            </w:tcBorders>
            <w:vAlign w:val="center"/>
          </w:tcPr>
          <w:p w:rsidR="00CA69A0" w:rsidRPr="00EA4C6E" w:rsidRDefault="00CA69A0" w:rsidP="003566F3">
            <w:pPr>
              <w:pStyle w:val="a4"/>
              <w:ind w:firstLine="280"/>
              <w:rPr>
                <w:rFonts w:eastAsia="仿宋"/>
                <w:color w:val="000000" w:themeColor="text1"/>
                <w:sz w:val="28"/>
                <w:szCs w:val="28"/>
              </w:rPr>
            </w:pPr>
            <w:r w:rsidRPr="00EA4C6E">
              <w:rPr>
                <w:rFonts w:eastAsia="仿宋" w:hint="eastAsia"/>
                <w:color w:val="000000" w:themeColor="text1"/>
                <w:sz w:val="28"/>
                <w:szCs w:val="28"/>
              </w:rPr>
              <w:t>评分标准</w:t>
            </w:r>
          </w:p>
        </w:tc>
        <w:tc>
          <w:tcPr>
            <w:tcW w:w="898" w:type="dxa"/>
            <w:tcBorders>
              <w:top w:val="single" w:sz="4" w:space="0" w:color="auto"/>
            </w:tcBorders>
            <w:vAlign w:val="center"/>
          </w:tcPr>
          <w:p w:rsidR="00CA69A0" w:rsidRPr="00EA4C6E" w:rsidRDefault="00CA69A0" w:rsidP="003566F3">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分值</w:t>
            </w:r>
          </w:p>
        </w:tc>
      </w:tr>
      <w:tr w:rsidR="00CA69A0" w:rsidRPr="00EA4C6E" w:rsidTr="003566F3">
        <w:trPr>
          <w:trHeight w:val="1519"/>
          <w:jc w:val="center"/>
        </w:trPr>
        <w:tc>
          <w:tcPr>
            <w:tcW w:w="1838" w:type="dxa"/>
            <w:tcBorders>
              <w:top w:val="single" w:sz="4" w:space="0" w:color="auto"/>
            </w:tcBorders>
            <w:vAlign w:val="center"/>
          </w:tcPr>
          <w:p w:rsidR="00CA69A0" w:rsidRPr="00EA4C6E" w:rsidRDefault="00CA69A0" w:rsidP="003566F3">
            <w:pPr>
              <w:pStyle w:val="a4"/>
              <w:ind w:firstLineChars="0" w:firstLine="0"/>
              <w:jc w:val="center"/>
              <w:rPr>
                <w:rFonts w:eastAsia="仿宋"/>
                <w:color w:val="000000" w:themeColor="text1"/>
                <w:sz w:val="28"/>
                <w:szCs w:val="28"/>
              </w:rPr>
            </w:pPr>
            <w:r w:rsidRPr="00EA4C6E">
              <w:rPr>
                <w:rFonts w:eastAsia="仿宋" w:hint="eastAsia"/>
                <w:color w:val="000000" w:themeColor="text1"/>
                <w:sz w:val="28"/>
                <w:szCs w:val="28"/>
              </w:rPr>
              <w:t>投标报价评分标准</w:t>
            </w:r>
          </w:p>
        </w:tc>
        <w:tc>
          <w:tcPr>
            <w:tcW w:w="6230" w:type="dxa"/>
            <w:tcBorders>
              <w:top w:val="single" w:sz="4" w:space="0" w:color="auto"/>
            </w:tcBorders>
            <w:vAlign w:val="center"/>
          </w:tcPr>
          <w:p w:rsidR="00CA69A0" w:rsidRPr="00EA4C6E" w:rsidRDefault="00CA69A0" w:rsidP="003566F3">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评标基准价：满足招标文件要求的有效投标报价中，最低的投标报价为评标基准价。</w:t>
            </w:r>
          </w:p>
          <w:p w:rsidR="00CA69A0" w:rsidRPr="00EA4C6E" w:rsidRDefault="00CA69A0" w:rsidP="003566F3">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投标报价得分</w:t>
            </w:r>
            <w:r w:rsidRPr="00EA4C6E">
              <w:rPr>
                <w:rFonts w:eastAsia="仿宋" w:hint="eastAsia"/>
                <w:color w:val="000000" w:themeColor="text1"/>
                <w:sz w:val="28"/>
                <w:szCs w:val="28"/>
              </w:rPr>
              <w:t>=</w:t>
            </w:r>
            <w:r w:rsidRPr="00EA4C6E">
              <w:rPr>
                <w:rFonts w:eastAsia="仿宋" w:hint="eastAsia"/>
                <w:color w:val="000000" w:themeColor="text1"/>
                <w:sz w:val="28"/>
                <w:szCs w:val="28"/>
              </w:rPr>
              <w:t>（评标基准价</w:t>
            </w:r>
            <w:r w:rsidRPr="00EA4C6E">
              <w:rPr>
                <w:rFonts w:eastAsia="仿宋" w:hint="eastAsia"/>
                <w:color w:val="000000" w:themeColor="text1"/>
                <w:sz w:val="28"/>
                <w:szCs w:val="28"/>
              </w:rPr>
              <w:t>/</w:t>
            </w:r>
            <w:r w:rsidRPr="00EA4C6E">
              <w:rPr>
                <w:rFonts w:eastAsia="仿宋" w:hint="eastAsia"/>
                <w:color w:val="000000" w:themeColor="text1"/>
                <w:sz w:val="28"/>
                <w:szCs w:val="28"/>
              </w:rPr>
              <w:t>投标报价）×</w:t>
            </w:r>
            <w:r>
              <w:rPr>
                <w:rFonts w:eastAsia="仿宋" w:hint="eastAsia"/>
                <w:color w:val="000000" w:themeColor="text1"/>
                <w:sz w:val="28"/>
                <w:szCs w:val="28"/>
              </w:rPr>
              <w:t>30</w:t>
            </w:r>
          </w:p>
        </w:tc>
        <w:tc>
          <w:tcPr>
            <w:tcW w:w="898" w:type="dxa"/>
            <w:tcBorders>
              <w:top w:val="single" w:sz="4" w:space="0" w:color="auto"/>
            </w:tcBorders>
            <w:vAlign w:val="center"/>
          </w:tcPr>
          <w:p w:rsidR="00CA69A0" w:rsidRPr="00EA4C6E" w:rsidRDefault="00CA69A0" w:rsidP="003566F3">
            <w:pPr>
              <w:pStyle w:val="a4"/>
              <w:ind w:firstLineChars="0" w:firstLine="0"/>
              <w:rPr>
                <w:rFonts w:eastAsia="仿宋"/>
                <w:color w:val="000000" w:themeColor="text1"/>
                <w:sz w:val="28"/>
                <w:szCs w:val="28"/>
              </w:rPr>
            </w:pPr>
            <w:r>
              <w:rPr>
                <w:rFonts w:eastAsia="仿宋" w:hint="eastAsia"/>
                <w:color w:val="000000" w:themeColor="text1"/>
                <w:sz w:val="28"/>
                <w:szCs w:val="28"/>
              </w:rPr>
              <w:t>30</w:t>
            </w:r>
            <w:r w:rsidRPr="00EA4C6E">
              <w:rPr>
                <w:rFonts w:eastAsia="仿宋" w:hint="eastAsia"/>
                <w:color w:val="000000" w:themeColor="text1"/>
                <w:sz w:val="28"/>
                <w:szCs w:val="28"/>
              </w:rPr>
              <w:t>分</w:t>
            </w:r>
          </w:p>
        </w:tc>
      </w:tr>
      <w:tr w:rsidR="00CA69A0" w:rsidRPr="00EA4C6E" w:rsidTr="003566F3">
        <w:trPr>
          <w:trHeight w:val="474"/>
          <w:jc w:val="center"/>
        </w:trPr>
        <w:tc>
          <w:tcPr>
            <w:tcW w:w="8966" w:type="dxa"/>
            <w:gridSpan w:val="3"/>
            <w:vAlign w:val="center"/>
          </w:tcPr>
          <w:p w:rsidR="00CA69A0" w:rsidRPr="00EA4C6E" w:rsidRDefault="00CA69A0" w:rsidP="003566F3">
            <w:pPr>
              <w:pStyle w:val="a4"/>
              <w:ind w:firstLine="280"/>
              <w:jc w:val="center"/>
              <w:rPr>
                <w:rFonts w:eastAsia="仿宋"/>
                <w:color w:val="000000" w:themeColor="text1"/>
                <w:sz w:val="28"/>
                <w:szCs w:val="28"/>
              </w:rPr>
            </w:pPr>
            <w:r w:rsidRPr="00EA4C6E">
              <w:rPr>
                <w:rFonts w:eastAsia="仿宋" w:hint="eastAsia"/>
                <w:color w:val="000000" w:themeColor="text1"/>
                <w:sz w:val="28"/>
                <w:szCs w:val="28"/>
              </w:rPr>
              <w:t>二、商务部分（满分</w:t>
            </w:r>
            <w:r>
              <w:rPr>
                <w:rFonts w:eastAsia="仿宋" w:hint="eastAsia"/>
                <w:color w:val="000000" w:themeColor="text1"/>
                <w:sz w:val="28"/>
                <w:szCs w:val="28"/>
              </w:rPr>
              <w:t>30</w:t>
            </w:r>
            <w:r w:rsidRPr="00EA4C6E">
              <w:rPr>
                <w:rFonts w:eastAsia="仿宋" w:hint="eastAsia"/>
                <w:color w:val="000000" w:themeColor="text1"/>
                <w:sz w:val="28"/>
                <w:szCs w:val="28"/>
              </w:rPr>
              <w:t>分）</w:t>
            </w:r>
          </w:p>
        </w:tc>
      </w:tr>
      <w:tr w:rsidR="00CA69A0" w:rsidRPr="00EA4C6E" w:rsidTr="003566F3">
        <w:trPr>
          <w:trHeight w:val="449"/>
          <w:jc w:val="center"/>
        </w:trPr>
        <w:tc>
          <w:tcPr>
            <w:tcW w:w="1838" w:type="dxa"/>
            <w:tcBorders>
              <w:bottom w:val="single" w:sz="4" w:space="0" w:color="auto"/>
            </w:tcBorders>
            <w:vAlign w:val="center"/>
          </w:tcPr>
          <w:p w:rsidR="00CA69A0" w:rsidRPr="00EA4C6E" w:rsidRDefault="00CA69A0" w:rsidP="003566F3">
            <w:pPr>
              <w:pStyle w:val="a4"/>
              <w:ind w:firstLine="280"/>
              <w:rPr>
                <w:rFonts w:eastAsia="仿宋"/>
                <w:color w:val="000000" w:themeColor="text1"/>
                <w:sz w:val="28"/>
                <w:szCs w:val="28"/>
              </w:rPr>
            </w:pPr>
            <w:r w:rsidRPr="00EA4C6E">
              <w:rPr>
                <w:rFonts w:eastAsia="仿宋" w:hint="eastAsia"/>
                <w:color w:val="000000" w:themeColor="text1"/>
                <w:sz w:val="28"/>
                <w:szCs w:val="28"/>
              </w:rPr>
              <w:t>评分因素</w:t>
            </w:r>
          </w:p>
        </w:tc>
        <w:tc>
          <w:tcPr>
            <w:tcW w:w="6230" w:type="dxa"/>
            <w:vAlign w:val="center"/>
          </w:tcPr>
          <w:p w:rsidR="00CA69A0" w:rsidRPr="00EA4C6E" w:rsidRDefault="00CA69A0" w:rsidP="003566F3">
            <w:pPr>
              <w:pStyle w:val="a4"/>
              <w:ind w:firstLine="280"/>
              <w:jc w:val="center"/>
              <w:rPr>
                <w:rFonts w:eastAsia="仿宋"/>
                <w:color w:val="000000" w:themeColor="text1"/>
                <w:sz w:val="28"/>
                <w:szCs w:val="28"/>
              </w:rPr>
            </w:pPr>
            <w:r w:rsidRPr="00EA4C6E">
              <w:rPr>
                <w:rFonts w:eastAsia="仿宋" w:hint="eastAsia"/>
                <w:color w:val="000000" w:themeColor="text1"/>
                <w:sz w:val="28"/>
                <w:szCs w:val="28"/>
              </w:rPr>
              <w:t>评分标准</w:t>
            </w:r>
          </w:p>
        </w:tc>
        <w:tc>
          <w:tcPr>
            <w:tcW w:w="898" w:type="dxa"/>
            <w:vAlign w:val="center"/>
          </w:tcPr>
          <w:p w:rsidR="00CA69A0" w:rsidRPr="00EA4C6E" w:rsidRDefault="00CA69A0" w:rsidP="003566F3">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分值</w:t>
            </w:r>
          </w:p>
        </w:tc>
      </w:tr>
      <w:tr w:rsidR="00CA69A0" w:rsidRPr="00EA4C6E" w:rsidTr="003566F3">
        <w:trPr>
          <w:trHeight w:val="90"/>
          <w:jc w:val="center"/>
        </w:trPr>
        <w:tc>
          <w:tcPr>
            <w:tcW w:w="1838" w:type="dxa"/>
            <w:vAlign w:val="center"/>
          </w:tcPr>
          <w:p w:rsidR="00CA69A0" w:rsidRPr="00EA4C6E" w:rsidRDefault="00CA69A0" w:rsidP="003566F3">
            <w:pPr>
              <w:pStyle w:val="a4"/>
              <w:ind w:firstLine="280"/>
              <w:rPr>
                <w:rFonts w:eastAsia="仿宋"/>
                <w:color w:val="000000" w:themeColor="text1"/>
                <w:sz w:val="28"/>
                <w:szCs w:val="28"/>
              </w:rPr>
            </w:pPr>
            <w:r w:rsidRPr="00EA4C6E">
              <w:rPr>
                <w:rFonts w:eastAsia="仿宋" w:hint="eastAsia"/>
                <w:color w:val="000000" w:themeColor="text1"/>
                <w:sz w:val="28"/>
                <w:szCs w:val="28"/>
              </w:rPr>
              <w:t>企业实力</w:t>
            </w:r>
          </w:p>
        </w:tc>
        <w:tc>
          <w:tcPr>
            <w:tcW w:w="6230" w:type="dxa"/>
            <w:vAlign w:val="center"/>
          </w:tcPr>
          <w:p w:rsidR="00CA69A0" w:rsidRPr="00DF2217" w:rsidRDefault="00CA69A0" w:rsidP="003566F3">
            <w:pPr>
              <w:pStyle w:val="a4"/>
              <w:ind w:firstLineChars="0" w:firstLine="0"/>
              <w:rPr>
                <w:rFonts w:ascii="仿宋" w:eastAsia="仿宋" w:hAnsi="仿宋" w:cs="宋体"/>
                <w:color w:val="000000"/>
                <w:sz w:val="28"/>
                <w:szCs w:val="28"/>
              </w:rPr>
            </w:pPr>
            <w:r w:rsidRPr="00DF2217">
              <w:rPr>
                <w:rFonts w:ascii="仿宋" w:eastAsia="仿宋" w:hAnsi="仿宋" w:cs="宋体" w:hint="eastAsia"/>
                <w:color w:val="000000"/>
                <w:sz w:val="28"/>
                <w:szCs w:val="28"/>
              </w:rPr>
              <w:t>1、健康档案检测仪中的心电图机、血压计、血糖仪、尿常规测定仪、血氧饱和度检测仪需提供省级或省级以上检测计量部门出具的检测报告，每提供一份得</w:t>
            </w:r>
            <w:r>
              <w:rPr>
                <w:rFonts w:ascii="仿宋" w:eastAsia="仿宋" w:hAnsi="仿宋" w:cs="宋体" w:hint="eastAsia"/>
                <w:color w:val="000000"/>
                <w:sz w:val="28"/>
                <w:szCs w:val="28"/>
              </w:rPr>
              <w:t>2</w:t>
            </w:r>
            <w:r w:rsidRPr="00DF2217">
              <w:rPr>
                <w:rFonts w:ascii="仿宋" w:eastAsia="仿宋" w:hAnsi="仿宋" w:cs="宋体" w:hint="eastAsia"/>
                <w:color w:val="000000"/>
                <w:sz w:val="28"/>
                <w:szCs w:val="28"/>
              </w:rPr>
              <w:t>分，满分1</w:t>
            </w:r>
            <w:r>
              <w:rPr>
                <w:rFonts w:ascii="仿宋" w:eastAsia="仿宋" w:hAnsi="仿宋" w:cs="宋体" w:hint="eastAsia"/>
                <w:color w:val="000000"/>
                <w:sz w:val="28"/>
                <w:szCs w:val="28"/>
              </w:rPr>
              <w:t>0</w:t>
            </w:r>
            <w:r w:rsidRPr="00DF2217">
              <w:rPr>
                <w:rFonts w:ascii="仿宋" w:eastAsia="仿宋" w:hAnsi="仿宋" w:cs="宋体" w:hint="eastAsia"/>
                <w:color w:val="000000"/>
                <w:sz w:val="28"/>
                <w:szCs w:val="28"/>
              </w:rPr>
              <w:t>分。</w:t>
            </w:r>
          </w:p>
          <w:p w:rsidR="00CA69A0" w:rsidRDefault="00CA69A0" w:rsidP="003566F3">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2、</w:t>
            </w:r>
            <w:r w:rsidRPr="009007F2">
              <w:rPr>
                <w:rFonts w:ascii="仿宋" w:eastAsia="仿宋" w:hAnsi="仿宋" w:cs="宋体" w:hint="eastAsia"/>
                <w:color w:val="000000"/>
                <w:sz w:val="28"/>
                <w:szCs w:val="28"/>
              </w:rPr>
              <w:t>投标产品制造商为国家高新技术企业的，得</w:t>
            </w:r>
            <w:r>
              <w:rPr>
                <w:rFonts w:ascii="仿宋" w:eastAsia="仿宋" w:hAnsi="仿宋" w:cs="宋体" w:hint="eastAsia"/>
                <w:color w:val="000000"/>
                <w:sz w:val="28"/>
                <w:szCs w:val="28"/>
              </w:rPr>
              <w:t>5</w:t>
            </w:r>
            <w:r w:rsidRPr="009007F2">
              <w:rPr>
                <w:rFonts w:ascii="仿宋" w:eastAsia="仿宋" w:hAnsi="仿宋" w:cs="宋体" w:hint="eastAsia"/>
                <w:color w:val="000000"/>
                <w:sz w:val="28"/>
                <w:szCs w:val="28"/>
              </w:rPr>
              <w:t>分，否则不得分</w:t>
            </w:r>
            <w:r>
              <w:rPr>
                <w:rFonts w:ascii="仿宋" w:eastAsia="仿宋" w:hAnsi="仿宋" w:cs="宋体" w:hint="eastAsia"/>
                <w:color w:val="000000"/>
                <w:sz w:val="28"/>
                <w:szCs w:val="28"/>
              </w:rPr>
              <w:t>。</w:t>
            </w:r>
          </w:p>
          <w:p w:rsidR="00CA69A0" w:rsidRPr="00DF2217" w:rsidRDefault="00CA69A0" w:rsidP="003566F3">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3、</w:t>
            </w:r>
            <w:r w:rsidRPr="00DF2217">
              <w:rPr>
                <w:rFonts w:ascii="仿宋" w:eastAsia="仿宋" w:hAnsi="仿宋" w:cs="宋体" w:hint="eastAsia"/>
                <w:color w:val="000000"/>
                <w:sz w:val="28"/>
                <w:szCs w:val="28"/>
              </w:rPr>
              <w:t>具备健康分析管理的基本功能，需提供《健康分析平台》的软件著作权登记证书加盖厂家公章，得5分，否则不得分。</w:t>
            </w:r>
          </w:p>
          <w:p w:rsidR="00CA69A0" w:rsidRPr="00DF2217" w:rsidRDefault="00CA69A0" w:rsidP="003566F3">
            <w:pPr>
              <w:spacing w:line="360" w:lineRule="auto"/>
              <w:rPr>
                <w:rFonts w:ascii="仿宋" w:eastAsia="仿宋" w:hAnsi="仿宋" w:cs="宋体"/>
                <w:color w:val="000000"/>
                <w:sz w:val="28"/>
                <w:szCs w:val="28"/>
              </w:rPr>
            </w:pPr>
            <w:r w:rsidRPr="00DF2217">
              <w:rPr>
                <w:rFonts w:ascii="仿宋" w:eastAsia="仿宋" w:hAnsi="仿宋" w:cs="宋体" w:hint="eastAsia"/>
                <w:color w:val="000000"/>
                <w:sz w:val="28"/>
                <w:szCs w:val="28"/>
              </w:rPr>
              <w:t>4、具备心电、血压远程移动通讯检测系统的功能，需提供心电、血压远程移动通讯检测系统的专利登记证书并加盖制造厂家的公章，得5分，否则</w:t>
            </w:r>
            <w:r w:rsidRPr="00DF2217">
              <w:rPr>
                <w:rFonts w:ascii="仿宋" w:eastAsia="仿宋" w:hAnsi="仿宋" w:cs="宋体" w:hint="eastAsia"/>
                <w:color w:val="000000"/>
                <w:sz w:val="28"/>
                <w:szCs w:val="28"/>
              </w:rPr>
              <w:lastRenderedPageBreak/>
              <w:t>不得分</w:t>
            </w:r>
          </w:p>
          <w:p w:rsidR="00CA69A0" w:rsidRPr="00615479" w:rsidRDefault="00CA69A0" w:rsidP="003566F3">
            <w:pPr>
              <w:pStyle w:val="a4"/>
              <w:ind w:firstLineChars="0" w:firstLine="0"/>
              <w:rPr>
                <w:rFonts w:ascii="仿宋" w:eastAsia="仿宋" w:hAnsi="仿宋" w:cs="宋体"/>
                <w:color w:val="000000"/>
                <w:sz w:val="28"/>
                <w:szCs w:val="28"/>
              </w:rPr>
            </w:pPr>
            <w:r w:rsidRPr="00DF2217">
              <w:rPr>
                <w:rFonts w:ascii="仿宋" w:eastAsia="仿宋" w:hAnsi="仿宋" w:cs="宋体" w:hint="eastAsia"/>
                <w:color w:val="000000"/>
                <w:sz w:val="28"/>
                <w:szCs w:val="28"/>
              </w:rPr>
              <w:t>5、支持远程心电图判读功能，需提供《心电工作站》的计算机软件著作权登记证书加盖制造厂家公章，得5分，否则不得分。</w:t>
            </w:r>
          </w:p>
        </w:tc>
        <w:tc>
          <w:tcPr>
            <w:tcW w:w="898" w:type="dxa"/>
            <w:vAlign w:val="center"/>
          </w:tcPr>
          <w:p w:rsidR="00CA69A0" w:rsidRPr="00EA4C6E" w:rsidRDefault="00CA69A0" w:rsidP="003566F3">
            <w:pPr>
              <w:pStyle w:val="a4"/>
              <w:ind w:firstLineChars="0" w:firstLine="0"/>
              <w:rPr>
                <w:rFonts w:eastAsia="仿宋"/>
                <w:color w:val="000000" w:themeColor="text1"/>
                <w:sz w:val="28"/>
                <w:szCs w:val="28"/>
              </w:rPr>
            </w:pPr>
            <w:r>
              <w:rPr>
                <w:rFonts w:eastAsia="仿宋" w:hint="eastAsia"/>
                <w:color w:val="000000" w:themeColor="text1"/>
                <w:sz w:val="28"/>
                <w:szCs w:val="28"/>
              </w:rPr>
              <w:lastRenderedPageBreak/>
              <w:t>30</w:t>
            </w:r>
            <w:r w:rsidRPr="00EA4C6E">
              <w:rPr>
                <w:rFonts w:eastAsia="仿宋" w:hint="eastAsia"/>
                <w:color w:val="000000" w:themeColor="text1"/>
                <w:sz w:val="28"/>
                <w:szCs w:val="28"/>
              </w:rPr>
              <w:t>分</w:t>
            </w:r>
          </w:p>
        </w:tc>
      </w:tr>
      <w:tr w:rsidR="00CA69A0" w:rsidRPr="00EA4C6E" w:rsidTr="003566F3">
        <w:trPr>
          <w:trHeight w:val="599"/>
          <w:jc w:val="center"/>
        </w:trPr>
        <w:tc>
          <w:tcPr>
            <w:tcW w:w="8966" w:type="dxa"/>
            <w:gridSpan w:val="3"/>
            <w:vAlign w:val="center"/>
          </w:tcPr>
          <w:p w:rsidR="00CA69A0" w:rsidRPr="00EA4C6E" w:rsidRDefault="00CA69A0" w:rsidP="003566F3">
            <w:pPr>
              <w:pStyle w:val="a4"/>
              <w:ind w:firstLine="280"/>
              <w:jc w:val="center"/>
              <w:rPr>
                <w:rFonts w:eastAsia="仿宋"/>
                <w:color w:val="000000" w:themeColor="text1"/>
                <w:sz w:val="28"/>
                <w:szCs w:val="28"/>
              </w:rPr>
            </w:pPr>
            <w:r w:rsidRPr="00EA4C6E">
              <w:rPr>
                <w:rFonts w:eastAsia="仿宋" w:hint="eastAsia"/>
                <w:color w:val="000000" w:themeColor="text1"/>
                <w:sz w:val="28"/>
                <w:szCs w:val="28"/>
              </w:rPr>
              <w:lastRenderedPageBreak/>
              <w:t>技术部分（满分</w:t>
            </w:r>
            <w:r>
              <w:rPr>
                <w:rFonts w:eastAsia="仿宋" w:hint="eastAsia"/>
                <w:color w:val="000000" w:themeColor="text1"/>
                <w:sz w:val="28"/>
                <w:szCs w:val="28"/>
              </w:rPr>
              <w:t>40</w:t>
            </w:r>
            <w:r w:rsidRPr="00EA4C6E">
              <w:rPr>
                <w:rFonts w:eastAsia="仿宋" w:hint="eastAsia"/>
                <w:color w:val="000000" w:themeColor="text1"/>
                <w:sz w:val="28"/>
                <w:szCs w:val="28"/>
              </w:rPr>
              <w:t>分）</w:t>
            </w:r>
          </w:p>
        </w:tc>
      </w:tr>
      <w:tr w:rsidR="00CA69A0" w:rsidRPr="00EA4C6E" w:rsidTr="003566F3">
        <w:trPr>
          <w:trHeight w:val="423"/>
          <w:jc w:val="center"/>
        </w:trPr>
        <w:tc>
          <w:tcPr>
            <w:tcW w:w="1838" w:type="dxa"/>
            <w:vAlign w:val="center"/>
          </w:tcPr>
          <w:p w:rsidR="00CA69A0" w:rsidRPr="00EA4C6E" w:rsidRDefault="00CA69A0" w:rsidP="003566F3">
            <w:pPr>
              <w:pStyle w:val="a4"/>
              <w:ind w:firstLine="280"/>
              <w:rPr>
                <w:rFonts w:eastAsia="仿宋"/>
                <w:color w:val="000000" w:themeColor="text1"/>
                <w:sz w:val="28"/>
                <w:szCs w:val="28"/>
              </w:rPr>
            </w:pPr>
            <w:r w:rsidRPr="00EA4C6E">
              <w:rPr>
                <w:rFonts w:eastAsia="仿宋" w:hint="eastAsia"/>
                <w:color w:val="000000" w:themeColor="text1"/>
                <w:sz w:val="28"/>
                <w:szCs w:val="28"/>
              </w:rPr>
              <w:t>评分因素</w:t>
            </w:r>
          </w:p>
        </w:tc>
        <w:tc>
          <w:tcPr>
            <w:tcW w:w="6230" w:type="dxa"/>
            <w:vAlign w:val="center"/>
          </w:tcPr>
          <w:p w:rsidR="00CA69A0" w:rsidRPr="00EA4C6E" w:rsidRDefault="00CA69A0" w:rsidP="003566F3">
            <w:pPr>
              <w:pStyle w:val="a4"/>
              <w:ind w:firstLine="280"/>
              <w:rPr>
                <w:rFonts w:eastAsia="仿宋"/>
                <w:color w:val="000000" w:themeColor="text1"/>
                <w:sz w:val="28"/>
                <w:szCs w:val="28"/>
              </w:rPr>
            </w:pPr>
            <w:r w:rsidRPr="00EA4C6E">
              <w:rPr>
                <w:rFonts w:eastAsia="仿宋" w:hint="eastAsia"/>
                <w:color w:val="000000" w:themeColor="text1"/>
                <w:sz w:val="28"/>
                <w:szCs w:val="28"/>
              </w:rPr>
              <w:t>评分标准</w:t>
            </w:r>
          </w:p>
        </w:tc>
        <w:tc>
          <w:tcPr>
            <w:tcW w:w="898" w:type="dxa"/>
            <w:vAlign w:val="center"/>
          </w:tcPr>
          <w:p w:rsidR="00CA69A0" w:rsidRPr="00EA4C6E" w:rsidRDefault="00CA69A0" w:rsidP="003566F3">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分值</w:t>
            </w:r>
          </w:p>
        </w:tc>
      </w:tr>
      <w:tr w:rsidR="00CA69A0" w:rsidRPr="00EA4C6E" w:rsidTr="003566F3">
        <w:trPr>
          <w:trHeight w:val="606"/>
          <w:jc w:val="center"/>
        </w:trPr>
        <w:tc>
          <w:tcPr>
            <w:tcW w:w="1838" w:type="dxa"/>
            <w:vAlign w:val="center"/>
          </w:tcPr>
          <w:p w:rsidR="00CA69A0" w:rsidRPr="00EA4C6E" w:rsidRDefault="00CA69A0" w:rsidP="003566F3">
            <w:pPr>
              <w:pStyle w:val="a4"/>
              <w:ind w:firstLineChars="0" w:firstLine="0"/>
              <w:rPr>
                <w:rFonts w:eastAsia="仿宋"/>
                <w:color w:val="000000" w:themeColor="text1"/>
                <w:sz w:val="28"/>
                <w:szCs w:val="28"/>
              </w:rPr>
            </w:pPr>
            <w:r>
              <w:rPr>
                <w:rFonts w:eastAsia="仿宋" w:hint="eastAsia"/>
                <w:color w:val="000000" w:themeColor="text1"/>
                <w:sz w:val="28"/>
                <w:szCs w:val="28"/>
              </w:rPr>
              <w:t>技术方案</w:t>
            </w:r>
          </w:p>
        </w:tc>
        <w:tc>
          <w:tcPr>
            <w:tcW w:w="6230" w:type="dxa"/>
            <w:vAlign w:val="center"/>
          </w:tcPr>
          <w:p w:rsidR="00CA69A0" w:rsidRDefault="00CA69A0" w:rsidP="003566F3">
            <w:pPr>
              <w:pStyle w:val="a4"/>
              <w:ind w:firstLineChars="0" w:firstLine="0"/>
              <w:rPr>
                <w:rFonts w:ascii="仿宋" w:eastAsia="仿宋" w:hAnsi="仿宋" w:cs="宋体"/>
                <w:color w:val="000000"/>
                <w:sz w:val="28"/>
                <w:szCs w:val="28"/>
              </w:rPr>
            </w:pPr>
            <w:r>
              <w:rPr>
                <w:rFonts w:ascii="仿宋" w:eastAsia="仿宋" w:hAnsi="仿宋" w:cs="宋体" w:hint="eastAsia"/>
                <w:color w:val="000000"/>
                <w:sz w:val="28"/>
                <w:szCs w:val="28"/>
              </w:rPr>
              <w:t>1、</w:t>
            </w:r>
            <w:r w:rsidRPr="003D620A">
              <w:rPr>
                <w:rFonts w:ascii="仿宋" w:eastAsia="仿宋" w:hAnsi="仿宋" w:cs="宋体" w:hint="eastAsia"/>
                <w:color w:val="000000"/>
                <w:sz w:val="28"/>
                <w:szCs w:val="28"/>
              </w:rPr>
              <w:t>投标人有详细全面的实施方案和技术组织措施，明确工作重点，完整合理；</w:t>
            </w:r>
          </w:p>
          <w:p w:rsidR="00CA69A0" w:rsidRDefault="00CA69A0" w:rsidP="003566F3">
            <w:pPr>
              <w:pStyle w:val="a4"/>
              <w:ind w:firstLineChars="0" w:firstLine="0"/>
              <w:rPr>
                <w:rFonts w:ascii="仿宋" w:eastAsia="仿宋" w:hAnsi="仿宋" w:cs="宋体"/>
                <w:color w:val="000000"/>
                <w:sz w:val="28"/>
                <w:szCs w:val="28"/>
              </w:rPr>
            </w:pPr>
            <w:r w:rsidRPr="003D620A">
              <w:rPr>
                <w:rFonts w:ascii="仿宋" w:eastAsia="仿宋" w:hAnsi="仿宋" w:cs="宋体" w:hint="eastAsia"/>
                <w:color w:val="000000"/>
                <w:sz w:val="28"/>
                <w:szCs w:val="28"/>
              </w:rPr>
              <w:t>好（</w:t>
            </w:r>
            <w:r>
              <w:rPr>
                <w:rFonts w:ascii="仿宋" w:eastAsia="仿宋" w:hAnsi="仿宋" w:cs="宋体" w:hint="eastAsia"/>
                <w:color w:val="000000"/>
                <w:sz w:val="28"/>
                <w:szCs w:val="28"/>
              </w:rPr>
              <w:t>15</w:t>
            </w:r>
            <w:r w:rsidRPr="003D620A">
              <w:rPr>
                <w:rFonts w:ascii="仿宋" w:eastAsia="仿宋" w:hAnsi="仿宋" w:cs="宋体" w:hint="eastAsia"/>
                <w:color w:val="000000"/>
                <w:sz w:val="28"/>
                <w:szCs w:val="28"/>
              </w:rPr>
              <w:t>分）、较好（</w:t>
            </w:r>
            <w:r>
              <w:rPr>
                <w:rFonts w:ascii="仿宋" w:eastAsia="仿宋" w:hAnsi="仿宋" w:cs="宋体" w:hint="eastAsia"/>
                <w:color w:val="000000"/>
                <w:sz w:val="28"/>
                <w:szCs w:val="28"/>
              </w:rPr>
              <w:t>10</w:t>
            </w:r>
            <w:r w:rsidRPr="003D620A">
              <w:rPr>
                <w:rFonts w:ascii="仿宋" w:eastAsia="仿宋" w:hAnsi="仿宋" w:cs="宋体" w:hint="eastAsia"/>
                <w:color w:val="000000"/>
                <w:sz w:val="28"/>
                <w:szCs w:val="28"/>
              </w:rPr>
              <w:t>分）、一般（</w:t>
            </w:r>
            <w:r>
              <w:rPr>
                <w:rFonts w:ascii="仿宋" w:eastAsia="仿宋" w:hAnsi="仿宋" w:cs="宋体" w:hint="eastAsia"/>
                <w:color w:val="000000"/>
                <w:sz w:val="28"/>
                <w:szCs w:val="28"/>
              </w:rPr>
              <w:t>5</w:t>
            </w:r>
            <w:r w:rsidRPr="003D620A">
              <w:rPr>
                <w:rFonts w:ascii="仿宋" w:eastAsia="仿宋" w:hAnsi="仿宋" w:cs="宋体" w:hint="eastAsia"/>
                <w:color w:val="000000"/>
                <w:sz w:val="28"/>
                <w:szCs w:val="28"/>
              </w:rPr>
              <w:t>分）</w:t>
            </w:r>
          </w:p>
          <w:p w:rsidR="00CA69A0" w:rsidRPr="003D620A" w:rsidRDefault="00CA69A0" w:rsidP="003566F3">
            <w:pPr>
              <w:pStyle w:val="a4"/>
              <w:ind w:firstLineChars="0" w:firstLine="0"/>
              <w:rPr>
                <w:rFonts w:ascii="仿宋" w:eastAsia="仿宋" w:hAnsi="仿宋" w:cs="宋体"/>
                <w:color w:val="000000"/>
                <w:sz w:val="28"/>
                <w:szCs w:val="28"/>
              </w:rPr>
            </w:pPr>
            <w:r>
              <w:rPr>
                <w:rFonts w:ascii="仿宋" w:eastAsia="仿宋" w:hAnsi="仿宋" w:cs="宋体" w:hint="eastAsia"/>
                <w:color w:val="000000"/>
                <w:sz w:val="28"/>
                <w:szCs w:val="28"/>
              </w:rPr>
              <w:t>2、</w:t>
            </w:r>
            <w:r w:rsidRPr="003D620A">
              <w:rPr>
                <w:rFonts w:ascii="仿宋" w:eastAsia="仿宋" w:hAnsi="仿宋" w:cs="宋体" w:hint="eastAsia"/>
                <w:color w:val="000000"/>
                <w:sz w:val="28"/>
                <w:szCs w:val="28"/>
              </w:rPr>
              <w:t>有确保完成安装的人员组织，工作进度安排合理、切实、可行；</w:t>
            </w:r>
          </w:p>
          <w:p w:rsidR="00CA69A0" w:rsidRPr="00EA4C6E" w:rsidRDefault="00CA69A0" w:rsidP="00AF430C">
            <w:pPr>
              <w:pStyle w:val="a4"/>
              <w:ind w:firstLineChars="0" w:firstLine="0"/>
              <w:rPr>
                <w:rFonts w:eastAsia="仿宋"/>
                <w:color w:val="000000" w:themeColor="text1"/>
                <w:sz w:val="28"/>
                <w:szCs w:val="28"/>
              </w:rPr>
            </w:pPr>
            <w:r w:rsidRPr="003D620A">
              <w:rPr>
                <w:rFonts w:ascii="仿宋" w:eastAsia="仿宋" w:hAnsi="仿宋" w:cs="宋体" w:hint="eastAsia"/>
                <w:color w:val="000000"/>
                <w:sz w:val="28"/>
                <w:szCs w:val="28"/>
              </w:rPr>
              <w:t>好（</w:t>
            </w:r>
            <w:r>
              <w:rPr>
                <w:rFonts w:ascii="仿宋" w:eastAsia="仿宋" w:hAnsi="仿宋" w:cs="宋体" w:hint="eastAsia"/>
                <w:color w:val="000000"/>
                <w:sz w:val="28"/>
                <w:szCs w:val="28"/>
              </w:rPr>
              <w:t>8</w:t>
            </w:r>
            <w:r w:rsidRPr="003D620A">
              <w:rPr>
                <w:rFonts w:ascii="仿宋" w:eastAsia="仿宋" w:hAnsi="仿宋" w:cs="宋体" w:hint="eastAsia"/>
                <w:color w:val="000000"/>
                <w:sz w:val="28"/>
                <w:szCs w:val="28"/>
              </w:rPr>
              <w:t>分）、较好（</w:t>
            </w:r>
            <w:r>
              <w:rPr>
                <w:rFonts w:ascii="仿宋" w:eastAsia="仿宋" w:hAnsi="仿宋" w:cs="宋体" w:hint="eastAsia"/>
                <w:color w:val="000000"/>
                <w:sz w:val="28"/>
                <w:szCs w:val="28"/>
              </w:rPr>
              <w:t>5</w:t>
            </w:r>
            <w:r w:rsidRPr="003D620A">
              <w:rPr>
                <w:rFonts w:ascii="仿宋" w:eastAsia="仿宋" w:hAnsi="仿宋" w:cs="宋体" w:hint="eastAsia"/>
                <w:color w:val="000000"/>
                <w:sz w:val="28"/>
                <w:szCs w:val="28"/>
              </w:rPr>
              <w:t>分）、一般（2分）</w:t>
            </w:r>
          </w:p>
        </w:tc>
        <w:tc>
          <w:tcPr>
            <w:tcW w:w="898" w:type="dxa"/>
            <w:vAlign w:val="center"/>
          </w:tcPr>
          <w:p w:rsidR="00CA69A0" w:rsidRPr="00EA4C6E" w:rsidRDefault="00CA69A0" w:rsidP="003566F3">
            <w:pPr>
              <w:pStyle w:val="a4"/>
              <w:ind w:firstLineChars="0" w:firstLine="0"/>
              <w:rPr>
                <w:rFonts w:eastAsia="仿宋"/>
                <w:color w:val="000000" w:themeColor="text1"/>
                <w:sz w:val="28"/>
                <w:szCs w:val="28"/>
              </w:rPr>
            </w:pPr>
            <w:r>
              <w:rPr>
                <w:rFonts w:eastAsia="仿宋" w:hint="eastAsia"/>
                <w:color w:val="000000" w:themeColor="text1"/>
                <w:sz w:val="28"/>
                <w:szCs w:val="28"/>
              </w:rPr>
              <w:t>23</w:t>
            </w:r>
            <w:r w:rsidRPr="00EA4C6E">
              <w:rPr>
                <w:rFonts w:eastAsia="仿宋" w:hint="eastAsia"/>
                <w:color w:val="000000" w:themeColor="text1"/>
                <w:sz w:val="28"/>
                <w:szCs w:val="28"/>
              </w:rPr>
              <w:t>分</w:t>
            </w:r>
          </w:p>
        </w:tc>
      </w:tr>
      <w:tr w:rsidR="00CA69A0" w:rsidRPr="00EA4C6E" w:rsidTr="003566F3">
        <w:trPr>
          <w:trHeight w:val="606"/>
          <w:jc w:val="center"/>
        </w:trPr>
        <w:tc>
          <w:tcPr>
            <w:tcW w:w="1838" w:type="dxa"/>
            <w:vAlign w:val="center"/>
          </w:tcPr>
          <w:p w:rsidR="00CA69A0" w:rsidRPr="00EA4C6E" w:rsidRDefault="00CA69A0" w:rsidP="003566F3">
            <w:pPr>
              <w:pStyle w:val="a4"/>
              <w:ind w:firstLine="280"/>
              <w:rPr>
                <w:rFonts w:eastAsia="仿宋"/>
                <w:color w:val="000000" w:themeColor="text1"/>
                <w:sz w:val="28"/>
                <w:szCs w:val="28"/>
              </w:rPr>
            </w:pPr>
            <w:r w:rsidRPr="00EA4C6E">
              <w:rPr>
                <w:rFonts w:eastAsia="仿宋" w:hint="eastAsia"/>
                <w:color w:val="000000" w:themeColor="text1"/>
                <w:sz w:val="28"/>
                <w:szCs w:val="28"/>
              </w:rPr>
              <w:t>服务承诺</w:t>
            </w:r>
          </w:p>
        </w:tc>
        <w:tc>
          <w:tcPr>
            <w:tcW w:w="6230" w:type="dxa"/>
            <w:vAlign w:val="center"/>
          </w:tcPr>
          <w:p w:rsidR="00CA69A0" w:rsidRPr="005D4C41" w:rsidRDefault="00CA69A0" w:rsidP="003566F3">
            <w:pPr>
              <w:pStyle w:val="a4"/>
              <w:ind w:firstLineChars="0" w:firstLine="0"/>
              <w:rPr>
                <w:rFonts w:eastAsia="仿宋"/>
                <w:color w:val="000000" w:themeColor="text1"/>
                <w:sz w:val="28"/>
                <w:szCs w:val="28"/>
              </w:rPr>
            </w:pPr>
            <w:r w:rsidRPr="005D4C41">
              <w:rPr>
                <w:rFonts w:ascii="宋体" w:hAnsi="宋体" w:hint="eastAsia"/>
                <w:color w:val="000000"/>
                <w:sz w:val="24"/>
                <w:szCs w:val="24"/>
                <w:lang w:val="en-GB"/>
              </w:rPr>
              <w:t>1</w:t>
            </w:r>
            <w:r w:rsidRPr="005D4C41">
              <w:rPr>
                <w:rFonts w:eastAsia="仿宋" w:hint="eastAsia"/>
                <w:color w:val="000000" w:themeColor="text1"/>
                <w:sz w:val="28"/>
                <w:szCs w:val="28"/>
              </w:rPr>
              <w:t>、根据投标人售后服务计划、组织安排、服务支撑力量</w:t>
            </w:r>
            <w:r>
              <w:rPr>
                <w:rFonts w:eastAsia="仿宋" w:hint="eastAsia"/>
                <w:color w:val="000000" w:themeColor="text1"/>
                <w:sz w:val="28"/>
                <w:szCs w:val="28"/>
              </w:rPr>
              <w:t>、</w:t>
            </w:r>
            <w:r w:rsidRPr="005D4C41">
              <w:rPr>
                <w:rFonts w:eastAsia="仿宋" w:hint="eastAsia"/>
                <w:color w:val="000000" w:themeColor="text1"/>
                <w:sz w:val="28"/>
                <w:szCs w:val="28"/>
              </w:rPr>
              <w:t>和售后服务人员配置情况；</w:t>
            </w:r>
          </w:p>
          <w:p w:rsidR="00CA69A0" w:rsidRPr="005D4C41" w:rsidRDefault="008E339E" w:rsidP="003566F3">
            <w:pPr>
              <w:pStyle w:val="a4"/>
              <w:ind w:firstLineChars="0" w:firstLine="0"/>
              <w:rPr>
                <w:rFonts w:eastAsia="仿宋"/>
                <w:color w:val="000000" w:themeColor="text1"/>
                <w:sz w:val="28"/>
                <w:szCs w:val="28"/>
              </w:rPr>
            </w:pPr>
            <w:r>
              <w:rPr>
                <w:rFonts w:eastAsia="仿宋" w:hint="eastAsia"/>
                <w:color w:val="000000" w:themeColor="text1"/>
                <w:sz w:val="28"/>
                <w:szCs w:val="28"/>
              </w:rPr>
              <w:t>好</w:t>
            </w:r>
            <w:r w:rsidR="00CA69A0" w:rsidRPr="00340C0A">
              <w:rPr>
                <w:rFonts w:eastAsia="仿宋" w:hint="eastAsia"/>
                <w:color w:val="000000" w:themeColor="text1"/>
                <w:sz w:val="28"/>
                <w:szCs w:val="28"/>
              </w:rPr>
              <w:t>（</w:t>
            </w:r>
            <w:r w:rsidR="00CA69A0">
              <w:rPr>
                <w:rFonts w:eastAsia="仿宋" w:hint="eastAsia"/>
                <w:color w:val="000000" w:themeColor="text1"/>
                <w:sz w:val="28"/>
                <w:szCs w:val="28"/>
              </w:rPr>
              <w:t>10</w:t>
            </w:r>
            <w:r w:rsidR="00CA69A0" w:rsidRPr="00340C0A">
              <w:rPr>
                <w:rFonts w:eastAsia="仿宋" w:hint="eastAsia"/>
                <w:color w:val="000000" w:themeColor="text1"/>
                <w:sz w:val="28"/>
                <w:szCs w:val="28"/>
              </w:rPr>
              <w:t>分）、较好（</w:t>
            </w:r>
            <w:r w:rsidR="00CA69A0">
              <w:rPr>
                <w:rFonts w:eastAsia="仿宋" w:hint="eastAsia"/>
                <w:color w:val="000000" w:themeColor="text1"/>
                <w:sz w:val="28"/>
                <w:szCs w:val="28"/>
              </w:rPr>
              <w:t>7</w:t>
            </w:r>
            <w:r w:rsidR="00CA69A0" w:rsidRPr="00340C0A">
              <w:rPr>
                <w:rFonts w:eastAsia="仿宋" w:hint="eastAsia"/>
                <w:color w:val="000000" w:themeColor="text1"/>
                <w:sz w:val="28"/>
                <w:szCs w:val="28"/>
              </w:rPr>
              <w:t>分）、一般（</w:t>
            </w:r>
            <w:r w:rsidR="00CA69A0">
              <w:rPr>
                <w:rFonts w:eastAsia="仿宋" w:hint="eastAsia"/>
                <w:color w:val="000000" w:themeColor="text1"/>
                <w:sz w:val="28"/>
                <w:szCs w:val="28"/>
              </w:rPr>
              <w:t>4</w:t>
            </w:r>
            <w:r w:rsidR="00CA69A0" w:rsidRPr="00340C0A">
              <w:rPr>
                <w:rFonts w:eastAsia="仿宋" w:hint="eastAsia"/>
                <w:color w:val="000000" w:themeColor="text1"/>
                <w:sz w:val="28"/>
                <w:szCs w:val="28"/>
              </w:rPr>
              <w:t>分）</w:t>
            </w:r>
          </w:p>
          <w:p w:rsidR="00CA69A0" w:rsidRPr="005D4C41" w:rsidRDefault="00CA69A0" w:rsidP="003566F3">
            <w:pPr>
              <w:pStyle w:val="a4"/>
              <w:ind w:firstLineChars="0" w:firstLine="0"/>
              <w:rPr>
                <w:rFonts w:eastAsia="仿宋"/>
                <w:color w:val="000000" w:themeColor="text1"/>
                <w:sz w:val="28"/>
                <w:szCs w:val="28"/>
              </w:rPr>
            </w:pPr>
            <w:r w:rsidRPr="005D4C41">
              <w:rPr>
                <w:rFonts w:eastAsia="仿宋" w:hint="eastAsia"/>
                <w:color w:val="000000" w:themeColor="text1"/>
                <w:sz w:val="28"/>
                <w:szCs w:val="28"/>
              </w:rPr>
              <w:t>2</w:t>
            </w:r>
            <w:r w:rsidRPr="005D4C41">
              <w:rPr>
                <w:rFonts w:eastAsia="仿宋" w:hint="eastAsia"/>
                <w:color w:val="000000" w:themeColor="text1"/>
                <w:sz w:val="28"/>
                <w:szCs w:val="28"/>
              </w:rPr>
              <w:t>、提供免费质量保障，投标人须满足</w:t>
            </w:r>
            <w:r w:rsidRPr="005D4C41">
              <w:rPr>
                <w:rFonts w:eastAsia="仿宋" w:hint="eastAsia"/>
                <w:color w:val="000000" w:themeColor="text1"/>
                <w:sz w:val="28"/>
                <w:szCs w:val="28"/>
              </w:rPr>
              <w:t>3</w:t>
            </w:r>
            <w:r w:rsidRPr="005D4C41">
              <w:rPr>
                <w:rFonts w:eastAsia="仿宋" w:hint="eastAsia"/>
                <w:color w:val="000000" w:themeColor="text1"/>
                <w:sz w:val="28"/>
                <w:szCs w:val="28"/>
              </w:rPr>
              <w:t>年免费质保后，每延长</w:t>
            </w:r>
            <w:r w:rsidRPr="005D4C41">
              <w:rPr>
                <w:rFonts w:eastAsia="仿宋" w:hint="eastAsia"/>
                <w:color w:val="000000" w:themeColor="text1"/>
                <w:sz w:val="28"/>
                <w:szCs w:val="28"/>
              </w:rPr>
              <w:t>1</w:t>
            </w:r>
            <w:r w:rsidRPr="005D4C41">
              <w:rPr>
                <w:rFonts w:eastAsia="仿宋" w:hint="eastAsia"/>
                <w:color w:val="000000" w:themeColor="text1"/>
                <w:sz w:val="28"/>
                <w:szCs w:val="28"/>
              </w:rPr>
              <w:t>年得</w:t>
            </w:r>
            <w:r w:rsidRPr="005D4C41">
              <w:rPr>
                <w:rFonts w:eastAsia="仿宋" w:hint="eastAsia"/>
                <w:color w:val="000000" w:themeColor="text1"/>
                <w:sz w:val="28"/>
                <w:szCs w:val="28"/>
              </w:rPr>
              <w:t>1</w:t>
            </w:r>
            <w:r w:rsidRPr="005D4C41">
              <w:rPr>
                <w:rFonts w:eastAsia="仿宋" w:hint="eastAsia"/>
                <w:color w:val="000000" w:themeColor="text1"/>
                <w:sz w:val="28"/>
                <w:szCs w:val="28"/>
              </w:rPr>
              <w:t>分，共</w:t>
            </w:r>
            <w:r>
              <w:rPr>
                <w:rFonts w:eastAsia="仿宋" w:hint="eastAsia"/>
                <w:color w:val="000000" w:themeColor="text1"/>
                <w:sz w:val="28"/>
                <w:szCs w:val="28"/>
              </w:rPr>
              <w:t>2</w:t>
            </w:r>
            <w:r w:rsidRPr="005D4C41">
              <w:rPr>
                <w:rFonts w:eastAsia="仿宋" w:hint="eastAsia"/>
                <w:color w:val="000000" w:themeColor="text1"/>
                <w:sz w:val="28"/>
                <w:szCs w:val="28"/>
              </w:rPr>
              <w:t>分。</w:t>
            </w:r>
          </w:p>
          <w:p w:rsidR="00CA69A0" w:rsidRPr="00EA4C6E" w:rsidRDefault="00CA69A0" w:rsidP="003566F3">
            <w:pPr>
              <w:pStyle w:val="a4"/>
              <w:ind w:firstLineChars="0" w:firstLine="0"/>
              <w:rPr>
                <w:rFonts w:eastAsia="仿宋"/>
                <w:color w:val="000000" w:themeColor="text1"/>
                <w:sz w:val="28"/>
                <w:szCs w:val="28"/>
              </w:rPr>
            </w:pPr>
            <w:r w:rsidRPr="005D4C41">
              <w:rPr>
                <w:rFonts w:eastAsia="仿宋" w:hint="eastAsia"/>
                <w:color w:val="000000" w:themeColor="text1"/>
                <w:sz w:val="28"/>
                <w:szCs w:val="28"/>
              </w:rPr>
              <w:t>3</w:t>
            </w:r>
            <w:r w:rsidRPr="005D4C41">
              <w:rPr>
                <w:rFonts w:eastAsia="仿宋" w:hint="eastAsia"/>
                <w:color w:val="000000" w:themeColor="text1"/>
                <w:sz w:val="28"/>
                <w:szCs w:val="28"/>
              </w:rPr>
              <w:t>、技术支持、售后服务程序合理，人员配备技术力量强，故障响应时间小于</w:t>
            </w:r>
            <w:r w:rsidRPr="005D4C41">
              <w:rPr>
                <w:rFonts w:eastAsia="仿宋" w:hint="eastAsia"/>
                <w:color w:val="000000" w:themeColor="text1"/>
                <w:sz w:val="28"/>
                <w:szCs w:val="28"/>
              </w:rPr>
              <w:t>2</w:t>
            </w:r>
            <w:r w:rsidRPr="005D4C41">
              <w:rPr>
                <w:rFonts w:eastAsia="仿宋" w:hint="eastAsia"/>
                <w:color w:val="000000" w:themeColor="text1"/>
                <w:sz w:val="28"/>
                <w:szCs w:val="28"/>
              </w:rPr>
              <w:t>小时，上门时间小于</w:t>
            </w:r>
            <w:r w:rsidRPr="005D4C41">
              <w:rPr>
                <w:rFonts w:eastAsia="仿宋" w:hint="eastAsia"/>
                <w:color w:val="000000" w:themeColor="text1"/>
                <w:sz w:val="28"/>
                <w:szCs w:val="28"/>
              </w:rPr>
              <w:t>8</w:t>
            </w:r>
            <w:r w:rsidRPr="005D4C41">
              <w:rPr>
                <w:rFonts w:eastAsia="仿宋" w:hint="eastAsia"/>
                <w:color w:val="000000" w:themeColor="text1"/>
                <w:sz w:val="28"/>
                <w:szCs w:val="28"/>
              </w:rPr>
              <w:t>小时，维修和更换时间小于</w:t>
            </w:r>
            <w:r w:rsidRPr="005D4C41">
              <w:rPr>
                <w:rFonts w:eastAsia="仿宋" w:hint="eastAsia"/>
                <w:color w:val="000000" w:themeColor="text1"/>
                <w:sz w:val="28"/>
                <w:szCs w:val="28"/>
              </w:rPr>
              <w:t>24</w:t>
            </w:r>
            <w:r w:rsidRPr="005D4C41">
              <w:rPr>
                <w:rFonts w:eastAsia="仿宋" w:hint="eastAsia"/>
                <w:color w:val="000000" w:themeColor="text1"/>
                <w:sz w:val="28"/>
                <w:szCs w:val="28"/>
              </w:rPr>
              <w:t>小时，得</w:t>
            </w:r>
            <w:r>
              <w:rPr>
                <w:rFonts w:eastAsia="仿宋" w:hint="eastAsia"/>
                <w:color w:val="000000" w:themeColor="text1"/>
                <w:sz w:val="28"/>
                <w:szCs w:val="28"/>
              </w:rPr>
              <w:t>5</w:t>
            </w:r>
            <w:r w:rsidRPr="005D4C41">
              <w:rPr>
                <w:rFonts w:eastAsia="仿宋" w:hint="eastAsia"/>
                <w:color w:val="000000" w:themeColor="text1"/>
                <w:sz w:val="28"/>
                <w:szCs w:val="28"/>
              </w:rPr>
              <w:t>分，不满足不得分。</w:t>
            </w:r>
          </w:p>
        </w:tc>
        <w:tc>
          <w:tcPr>
            <w:tcW w:w="898" w:type="dxa"/>
            <w:vAlign w:val="center"/>
          </w:tcPr>
          <w:p w:rsidR="00CA69A0" w:rsidRPr="00EA4C6E" w:rsidRDefault="00CA69A0" w:rsidP="003566F3">
            <w:pPr>
              <w:pStyle w:val="a4"/>
              <w:ind w:firstLineChars="0" w:firstLine="0"/>
              <w:rPr>
                <w:rFonts w:eastAsia="仿宋"/>
                <w:color w:val="000000" w:themeColor="text1"/>
                <w:sz w:val="28"/>
                <w:szCs w:val="28"/>
              </w:rPr>
            </w:pPr>
            <w:r w:rsidRPr="00EA4C6E">
              <w:rPr>
                <w:rFonts w:eastAsia="仿宋" w:hint="eastAsia"/>
                <w:color w:val="000000" w:themeColor="text1"/>
                <w:sz w:val="28"/>
                <w:szCs w:val="28"/>
              </w:rPr>
              <w:t>1</w:t>
            </w:r>
            <w:r>
              <w:rPr>
                <w:rFonts w:eastAsia="仿宋" w:hint="eastAsia"/>
                <w:color w:val="000000" w:themeColor="text1"/>
                <w:sz w:val="28"/>
                <w:szCs w:val="28"/>
              </w:rPr>
              <w:t>7</w:t>
            </w:r>
            <w:r w:rsidRPr="00EA4C6E">
              <w:rPr>
                <w:rFonts w:eastAsia="仿宋" w:hint="eastAsia"/>
                <w:color w:val="000000" w:themeColor="text1"/>
                <w:sz w:val="28"/>
                <w:szCs w:val="28"/>
              </w:rPr>
              <w:t>分</w:t>
            </w:r>
          </w:p>
        </w:tc>
      </w:tr>
      <w:tr w:rsidR="00CA69A0" w:rsidRPr="00EA4C6E" w:rsidTr="003566F3">
        <w:trPr>
          <w:trHeight w:val="855"/>
          <w:jc w:val="center"/>
        </w:trPr>
        <w:tc>
          <w:tcPr>
            <w:tcW w:w="8966" w:type="dxa"/>
            <w:gridSpan w:val="3"/>
            <w:vAlign w:val="center"/>
          </w:tcPr>
          <w:p w:rsidR="00CA69A0" w:rsidRPr="00EA4C6E" w:rsidRDefault="00CA69A0" w:rsidP="003566F3">
            <w:pPr>
              <w:pStyle w:val="a4"/>
              <w:ind w:firstLineChars="0" w:firstLine="0"/>
              <w:rPr>
                <w:rFonts w:eastAsia="仿宋"/>
                <w:color w:val="000000" w:themeColor="text1"/>
                <w:sz w:val="28"/>
                <w:szCs w:val="28"/>
              </w:rPr>
            </w:pPr>
            <w:r w:rsidRPr="00EA4C6E">
              <w:rPr>
                <w:rFonts w:ascii="宋体" w:hAnsi="宋体" w:cs="仿宋" w:hint="eastAsia"/>
                <w:color w:val="000000"/>
                <w:sz w:val="28"/>
                <w:szCs w:val="28"/>
              </w:rPr>
              <w:lastRenderedPageBreak/>
              <w:t>注：评标标准中所涉及到的证书及材料，均须在电子投标文件中提供原件扫描件（或图片</w:t>
            </w:r>
            <w:r w:rsidRPr="00EA4C6E">
              <w:rPr>
                <w:rFonts w:ascii="宋体" w:hAnsi="宋体" w:cs="仿宋"/>
                <w:color w:val="000000"/>
                <w:sz w:val="28"/>
                <w:szCs w:val="28"/>
              </w:rPr>
              <w:t>）</w:t>
            </w:r>
            <w:r w:rsidRPr="00EA4C6E">
              <w:rPr>
                <w:rFonts w:ascii="宋体" w:hAnsi="宋体" w:cs="仿宋" w:hint="eastAsia"/>
                <w:color w:val="000000"/>
                <w:sz w:val="28"/>
                <w:szCs w:val="28"/>
              </w:rPr>
              <w:t>，否则不得分。</w:t>
            </w:r>
          </w:p>
        </w:tc>
      </w:tr>
    </w:tbl>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2" w:name="_Toc4786"/>
      <w:bookmarkStart w:id="3" w:name="_Toc24837"/>
      <w:bookmarkStart w:id="4"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5" w:name="_Toc14398"/>
      <w:bookmarkStart w:id="6" w:name="_Toc16238"/>
      <w:bookmarkStart w:id="7" w:name="_Toc12595"/>
      <w:bookmarkStart w:id="8" w:name="_Toc5131"/>
      <w:bookmarkEnd w:id="2"/>
      <w:bookmarkEnd w:id="3"/>
      <w:bookmarkEnd w:id="4"/>
    </w:p>
    <w:bookmarkEnd w:id="5"/>
    <w:bookmarkEnd w:id="6"/>
    <w:bookmarkEnd w:id="7"/>
    <w:bookmarkEnd w:id="8"/>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（标段）</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EC5A19">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A22107" w:rsidRDefault="0018607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18607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22107" w:rsidRDefault="0018607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C43031" w:rsidRPr="00C43031">
        <w:rPr>
          <w:rFonts w:ascii="宋体" w:hAnsi="宋体" w:cs="宋体" w:hint="eastAsia"/>
          <w:snapToGrid w:val="0"/>
          <w:kern w:val="0"/>
          <w:szCs w:val="24"/>
          <w:u w:val="single"/>
        </w:rPr>
        <w:t xml:space="preserve">  </w:t>
      </w:r>
      <w:r w:rsidR="00C43031">
        <w:rPr>
          <w:rFonts w:ascii="宋体" w:hAnsi="宋体" w:cs="宋体" w:hint="eastAsia"/>
          <w:snapToGrid w:val="0"/>
          <w:kern w:val="0"/>
          <w:szCs w:val="24"/>
          <w:u w:val="single"/>
        </w:rPr>
        <w:t xml:space="preserve">    </w:t>
      </w:r>
      <w:r>
        <w:rPr>
          <w:rFonts w:ascii="宋体" w:hAnsi="宋体" w:cs="宋体" w:hint="eastAsia"/>
          <w:snapToGrid w:val="0"/>
          <w:kern w:val="0"/>
          <w:szCs w:val="24"/>
        </w:rPr>
        <w:t>起天。</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22107" w:rsidRDefault="0018607D" w:rsidP="003A164E">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sidR="0061385F">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w:t>
      </w:r>
      <w:r w:rsidR="003A164E">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22107" w:rsidRDefault="00A22107">
      <w:pPr>
        <w:pStyle w:val="a8"/>
        <w:spacing w:line="360" w:lineRule="auto"/>
        <w:jc w:val="center"/>
        <w:rPr>
          <w:rFonts w:ascii="宋体" w:hAnsi="宋体" w:cs="宋体"/>
          <w:snapToGrid w:val="0"/>
          <w:kern w:val="0"/>
          <w:szCs w:val="24"/>
        </w:rPr>
      </w:pPr>
    </w:p>
    <w:p w:rsidR="00A22107" w:rsidRDefault="00A22107">
      <w:pPr>
        <w:pStyle w:val="a8"/>
        <w:spacing w:line="360" w:lineRule="auto"/>
        <w:jc w:val="center"/>
        <w:rPr>
          <w:rFonts w:ascii="宋体" w:hAnsi="宋体" w:cs="宋体"/>
          <w:snapToGrid w:val="0"/>
          <w:kern w:val="0"/>
          <w:szCs w:val="24"/>
        </w:rPr>
      </w:pP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22107" w:rsidRDefault="0018607D">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spacing w:line="320" w:lineRule="exact"/>
        <w:ind w:firstLine="420"/>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A22107" w:rsidRDefault="0018607D" w:rsidP="00EC5A19">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EC5A1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EC5A1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EC5A1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EC5A19">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22107" w:rsidRDefault="00A22107">
      <w:pPr>
        <w:autoSpaceDE w:val="0"/>
        <w:autoSpaceDN w:val="0"/>
        <w:adjustRightInd w:val="0"/>
        <w:spacing w:line="480" w:lineRule="auto"/>
        <w:rPr>
          <w:rFonts w:ascii="宋体" w:eastAsia="宋体" w:hAnsi="宋体" w:cs="宋体"/>
          <w:sz w:val="24"/>
          <w:szCs w:val="24"/>
          <w:lang w:val="zh-CN"/>
        </w:rPr>
      </w:pPr>
    </w:p>
    <w:p w:rsidR="00A22107" w:rsidRDefault="00A22107">
      <w:pPr>
        <w:widowControl/>
        <w:spacing w:before="100" w:beforeAutospacing="1" w:after="100" w:afterAutospacing="1" w:line="360" w:lineRule="auto"/>
        <w:rPr>
          <w:rFonts w:ascii="宋体" w:hAnsi="宋体"/>
          <w:b/>
          <w:bCs/>
          <w:sz w:val="32"/>
          <w:szCs w:val="32"/>
        </w:rPr>
      </w:pPr>
    </w:p>
    <w:p w:rsidR="00A22107" w:rsidRDefault="00A22107">
      <w:pPr>
        <w:widowControl/>
        <w:spacing w:before="100" w:beforeAutospacing="1" w:after="100" w:afterAutospacing="1" w:line="360" w:lineRule="auto"/>
        <w:jc w:val="center"/>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Pr>
          <w:rFonts w:eastAsia="宋体" w:hAnsi="宋体" w:hint="eastAsia"/>
          <w:b/>
          <w:snapToGrid w:val="0"/>
          <w:kern w:val="0"/>
          <w:sz w:val="32"/>
          <w:szCs w:val="32"/>
        </w:rPr>
        <w:t>投标分项报价一览表</w:t>
      </w:r>
    </w:p>
    <w:p w:rsidR="00A22107" w:rsidRDefault="00A22107">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A22107">
      <w:pPr>
        <w:autoSpaceDE w:val="0"/>
        <w:autoSpaceDN w:val="0"/>
        <w:adjustRightInd w:val="0"/>
        <w:spacing w:line="360" w:lineRule="auto"/>
        <w:jc w:val="center"/>
        <w:outlineLvl w:val="0"/>
        <w:rPr>
          <w:rFonts w:eastAsia="宋体" w:hAnsi="宋体"/>
          <w:b/>
          <w:snapToGrid w:val="0"/>
          <w:kern w:val="0"/>
          <w:sz w:val="32"/>
          <w:szCs w:val="32"/>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18607D">
      <w:pPr>
        <w:widowControl/>
        <w:jc w:val="center"/>
        <w:rPr>
          <w:rFonts w:ascii="宋体" w:hAnsi="宋体"/>
          <w:b/>
          <w:bCs/>
          <w:color w:val="000000"/>
          <w:sz w:val="30"/>
          <w:szCs w:val="30"/>
        </w:rPr>
      </w:pPr>
      <w:r>
        <w:rPr>
          <w:rFonts w:ascii="宋体" w:hAnsi="宋体"/>
          <w:b/>
          <w:bCs/>
          <w:sz w:val="36"/>
          <w:szCs w:val="36"/>
        </w:rPr>
        <w:br w:type="page"/>
      </w:r>
    </w:p>
    <w:p w:rsidR="00A22107" w:rsidRDefault="00A22107">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（三）服务承诺</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A22107">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6F3" w:rsidRDefault="003566F3" w:rsidP="00A22107">
      <w:r>
        <w:separator/>
      </w:r>
    </w:p>
  </w:endnote>
  <w:endnote w:type="continuationSeparator" w:id="1">
    <w:p w:rsidR="003566F3" w:rsidRDefault="003566F3"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F3" w:rsidRDefault="00EC5A19">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3566F3" w:rsidRDefault="00EC5A19">
                <w:pPr>
                  <w:pStyle w:val="ab"/>
                </w:pPr>
                <w:fldSimple w:instr=" PAGE  \* MERGEFORMAT ">
                  <w:r w:rsidR="006C7E56">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6F3" w:rsidRDefault="003566F3" w:rsidP="00A22107">
      <w:r>
        <w:separator/>
      </w:r>
    </w:p>
  </w:footnote>
  <w:footnote w:type="continuationSeparator" w:id="1">
    <w:p w:rsidR="003566F3" w:rsidRDefault="003566F3"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2EDBC"/>
    <w:multiLevelType w:val="singleLevel"/>
    <w:tmpl w:val="B022EDBC"/>
    <w:lvl w:ilvl="0">
      <w:start w:val="3"/>
      <w:numFmt w:val="chineseCounting"/>
      <w:suff w:val="nothing"/>
      <w:lvlText w:val="（%1）"/>
      <w:lvlJc w:val="left"/>
      <w:rPr>
        <w:rFonts w:hint="eastAsia"/>
      </w:rPr>
    </w:lvl>
  </w:abstractNum>
  <w:abstractNum w:abstractNumId="1">
    <w:nsid w:val="5524FF4D"/>
    <w:multiLevelType w:val="singleLevel"/>
    <w:tmpl w:val="5524FF4D"/>
    <w:lvl w:ilvl="0">
      <w:start w:val="1"/>
      <w:numFmt w:val="decimal"/>
      <w:suff w:val="nothing"/>
      <w:lvlText w:val="%1．"/>
      <w:lvlJc w:val="left"/>
    </w:lvl>
  </w:abstractNum>
  <w:abstractNum w:abstractNumId="2">
    <w:nsid w:val="70287A43"/>
    <w:multiLevelType w:val="multilevel"/>
    <w:tmpl w:val="70287A4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513D"/>
    <w:rsid w:val="00015D3D"/>
    <w:rsid w:val="000160EB"/>
    <w:rsid w:val="00017CCE"/>
    <w:rsid w:val="000201DE"/>
    <w:rsid w:val="00020CE2"/>
    <w:rsid w:val="00021299"/>
    <w:rsid w:val="00021340"/>
    <w:rsid w:val="00021BC6"/>
    <w:rsid w:val="00023E9B"/>
    <w:rsid w:val="000248F8"/>
    <w:rsid w:val="00024C0A"/>
    <w:rsid w:val="00024E97"/>
    <w:rsid w:val="00025B38"/>
    <w:rsid w:val="00027659"/>
    <w:rsid w:val="0003064C"/>
    <w:rsid w:val="000306D0"/>
    <w:rsid w:val="0003211A"/>
    <w:rsid w:val="00032396"/>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6B02"/>
    <w:rsid w:val="000770E4"/>
    <w:rsid w:val="00077920"/>
    <w:rsid w:val="000815A8"/>
    <w:rsid w:val="00081873"/>
    <w:rsid w:val="00082078"/>
    <w:rsid w:val="00082130"/>
    <w:rsid w:val="000823A2"/>
    <w:rsid w:val="00083A36"/>
    <w:rsid w:val="00083FB2"/>
    <w:rsid w:val="000873EB"/>
    <w:rsid w:val="0008784E"/>
    <w:rsid w:val="00087F84"/>
    <w:rsid w:val="00091241"/>
    <w:rsid w:val="000916F7"/>
    <w:rsid w:val="00091AF1"/>
    <w:rsid w:val="00093244"/>
    <w:rsid w:val="00093E29"/>
    <w:rsid w:val="0009578B"/>
    <w:rsid w:val="00095E6D"/>
    <w:rsid w:val="00096017"/>
    <w:rsid w:val="000A1B81"/>
    <w:rsid w:val="000A2977"/>
    <w:rsid w:val="000A5577"/>
    <w:rsid w:val="000A6067"/>
    <w:rsid w:val="000B024C"/>
    <w:rsid w:val="000B0A67"/>
    <w:rsid w:val="000B2A34"/>
    <w:rsid w:val="000B2A5E"/>
    <w:rsid w:val="000B6443"/>
    <w:rsid w:val="000B653E"/>
    <w:rsid w:val="000B7719"/>
    <w:rsid w:val="000C1692"/>
    <w:rsid w:val="000C17F1"/>
    <w:rsid w:val="000C1ADF"/>
    <w:rsid w:val="000C4A86"/>
    <w:rsid w:val="000C6EC7"/>
    <w:rsid w:val="000C7700"/>
    <w:rsid w:val="000D0646"/>
    <w:rsid w:val="000D2601"/>
    <w:rsid w:val="000D2F3A"/>
    <w:rsid w:val="000D437E"/>
    <w:rsid w:val="000D5012"/>
    <w:rsid w:val="000D5D5D"/>
    <w:rsid w:val="000D5F83"/>
    <w:rsid w:val="000E0A53"/>
    <w:rsid w:val="000E1268"/>
    <w:rsid w:val="000E3969"/>
    <w:rsid w:val="000E5D1D"/>
    <w:rsid w:val="000E6A77"/>
    <w:rsid w:val="000E7C6F"/>
    <w:rsid w:val="000F005A"/>
    <w:rsid w:val="000F0219"/>
    <w:rsid w:val="000F1A34"/>
    <w:rsid w:val="000F1F77"/>
    <w:rsid w:val="000F1FC0"/>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3DEB"/>
    <w:rsid w:val="00124FD2"/>
    <w:rsid w:val="00126437"/>
    <w:rsid w:val="001266E2"/>
    <w:rsid w:val="0013056A"/>
    <w:rsid w:val="00130AEF"/>
    <w:rsid w:val="00131C98"/>
    <w:rsid w:val="001327C2"/>
    <w:rsid w:val="0013475A"/>
    <w:rsid w:val="00137061"/>
    <w:rsid w:val="00137115"/>
    <w:rsid w:val="00137347"/>
    <w:rsid w:val="00137BC5"/>
    <w:rsid w:val="00137DAE"/>
    <w:rsid w:val="00142CE3"/>
    <w:rsid w:val="001447CF"/>
    <w:rsid w:val="0014484A"/>
    <w:rsid w:val="001457A0"/>
    <w:rsid w:val="00145ADD"/>
    <w:rsid w:val="00147379"/>
    <w:rsid w:val="00147618"/>
    <w:rsid w:val="00147C1F"/>
    <w:rsid w:val="00151FF8"/>
    <w:rsid w:val="001540D3"/>
    <w:rsid w:val="00154ADC"/>
    <w:rsid w:val="0015508C"/>
    <w:rsid w:val="00157B96"/>
    <w:rsid w:val="00163AC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7C0A"/>
    <w:rsid w:val="001B1B6F"/>
    <w:rsid w:val="001B2577"/>
    <w:rsid w:val="001B25DA"/>
    <w:rsid w:val="001B347A"/>
    <w:rsid w:val="001B597A"/>
    <w:rsid w:val="001B7115"/>
    <w:rsid w:val="001C0F05"/>
    <w:rsid w:val="001C59EE"/>
    <w:rsid w:val="001C5FEB"/>
    <w:rsid w:val="001C660A"/>
    <w:rsid w:val="001D0A9B"/>
    <w:rsid w:val="001D1921"/>
    <w:rsid w:val="001D2D97"/>
    <w:rsid w:val="001D4104"/>
    <w:rsid w:val="001D5AAF"/>
    <w:rsid w:val="001D5C92"/>
    <w:rsid w:val="001D607E"/>
    <w:rsid w:val="001D6871"/>
    <w:rsid w:val="001D73C2"/>
    <w:rsid w:val="001E099C"/>
    <w:rsid w:val="001E1CD7"/>
    <w:rsid w:val="001E2350"/>
    <w:rsid w:val="001E46EE"/>
    <w:rsid w:val="001E7A6A"/>
    <w:rsid w:val="001F02AC"/>
    <w:rsid w:val="001F3315"/>
    <w:rsid w:val="001F4297"/>
    <w:rsid w:val="001F4850"/>
    <w:rsid w:val="001F48FF"/>
    <w:rsid w:val="001F7512"/>
    <w:rsid w:val="001F79E0"/>
    <w:rsid w:val="001F7F9B"/>
    <w:rsid w:val="002011D8"/>
    <w:rsid w:val="00201390"/>
    <w:rsid w:val="002015DC"/>
    <w:rsid w:val="00201B0D"/>
    <w:rsid w:val="00203514"/>
    <w:rsid w:val="00203FFD"/>
    <w:rsid w:val="00207616"/>
    <w:rsid w:val="00207BB1"/>
    <w:rsid w:val="00210961"/>
    <w:rsid w:val="00211B71"/>
    <w:rsid w:val="002133B3"/>
    <w:rsid w:val="002134AC"/>
    <w:rsid w:val="00214059"/>
    <w:rsid w:val="00216612"/>
    <w:rsid w:val="002167A0"/>
    <w:rsid w:val="002213C9"/>
    <w:rsid w:val="00221714"/>
    <w:rsid w:val="00221F94"/>
    <w:rsid w:val="00225E3D"/>
    <w:rsid w:val="00226C97"/>
    <w:rsid w:val="00231807"/>
    <w:rsid w:val="00231AE0"/>
    <w:rsid w:val="00232555"/>
    <w:rsid w:val="00232B09"/>
    <w:rsid w:val="00232C2B"/>
    <w:rsid w:val="00232D8B"/>
    <w:rsid w:val="00237C66"/>
    <w:rsid w:val="002410A8"/>
    <w:rsid w:val="002421B7"/>
    <w:rsid w:val="002425CA"/>
    <w:rsid w:val="00243353"/>
    <w:rsid w:val="00243755"/>
    <w:rsid w:val="002447BE"/>
    <w:rsid w:val="0024578B"/>
    <w:rsid w:val="00245B0A"/>
    <w:rsid w:val="00246235"/>
    <w:rsid w:val="00246B1A"/>
    <w:rsid w:val="00247028"/>
    <w:rsid w:val="00254912"/>
    <w:rsid w:val="00256366"/>
    <w:rsid w:val="00257C4D"/>
    <w:rsid w:val="00260FFA"/>
    <w:rsid w:val="00261B60"/>
    <w:rsid w:val="002620C6"/>
    <w:rsid w:val="002633D6"/>
    <w:rsid w:val="0026343F"/>
    <w:rsid w:val="0026362B"/>
    <w:rsid w:val="002636E4"/>
    <w:rsid w:val="00264AAA"/>
    <w:rsid w:val="00267917"/>
    <w:rsid w:val="00270153"/>
    <w:rsid w:val="00270F5D"/>
    <w:rsid w:val="00270FEE"/>
    <w:rsid w:val="00271355"/>
    <w:rsid w:val="00273F3D"/>
    <w:rsid w:val="00274E88"/>
    <w:rsid w:val="002811C1"/>
    <w:rsid w:val="002820B1"/>
    <w:rsid w:val="0028259D"/>
    <w:rsid w:val="00282805"/>
    <w:rsid w:val="00284282"/>
    <w:rsid w:val="0028448B"/>
    <w:rsid w:val="00285029"/>
    <w:rsid w:val="00285C28"/>
    <w:rsid w:val="0028612F"/>
    <w:rsid w:val="002872CA"/>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E51"/>
    <w:rsid w:val="002B32D8"/>
    <w:rsid w:val="002B3AC5"/>
    <w:rsid w:val="002B3D44"/>
    <w:rsid w:val="002B42DE"/>
    <w:rsid w:val="002B690E"/>
    <w:rsid w:val="002C3014"/>
    <w:rsid w:val="002C30BA"/>
    <w:rsid w:val="002C5E8B"/>
    <w:rsid w:val="002C5FFF"/>
    <w:rsid w:val="002C647B"/>
    <w:rsid w:val="002C6CF7"/>
    <w:rsid w:val="002D035A"/>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5190"/>
    <w:rsid w:val="0032221E"/>
    <w:rsid w:val="003240A4"/>
    <w:rsid w:val="0032532C"/>
    <w:rsid w:val="003255AF"/>
    <w:rsid w:val="00325DF1"/>
    <w:rsid w:val="003271AC"/>
    <w:rsid w:val="00330F56"/>
    <w:rsid w:val="00331A77"/>
    <w:rsid w:val="00331AA8"/>
    <w:rsid w:val="003324F5"/>
    <w:rsid w:val="003338F4"/>
    <w:rsid w:val="00333C87"/>
    <w:rsid w:val="00335A90"/>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16B9"/>
    <w:rsid w:val="003632F2"/>
    <w:rsid w:val="00363FF1"/>
    <w:rsid w:val="003650E3"/>
    <w:rsid w:val="00367D4B"/>
    <w:rsid w:val="00370FF6"/>
    <w:rsid w:val="00372284"/>
    <w:rsid w:val="00373811"/>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D24"/>
    <w:rsid w:val="0039653E"/>
    <w:rsid w:val="003A0CAA"/>
    <w:rsid w:val="003A164E"/>
    <w:rsid w:val="003A1D76"/>
    <w:rsid w:val="003A2B7D"/>
    <w:rsid w:val="003A37D2"/>
    <w:rsid w:val="003A494E"/>
    <w:rsid w:val="003A5746"/>
    <w:rsid w:val="003A5A44"/>
    <w:rsid w:val="003A68E5"/>
    <w:rsid w:val="003A76AF"/>
    <w:rsid w:val="003B1C5E"/>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4B0"/>
    <w:rsid w:val="003D5696"/>
    <w:rsid w:val="003D620A"/>
    <w:rsid w:val="003D6667"/>
    <w:rsid w:val="003D7D1A"/>
    <w:rsid w:val="003E3CE1"/>
    <w:rsid w:val="003E402A"/>
    <w:rsid w:val="003E4C27"/>
    <w:rsid w:val="003E55A9"/>
    <w:rsid w:val="003E5D33"/>
    <w:rsid w:val="003E7A1A"/>
    <w:rsid w:val="003F00E5"/>
    <w:rsid w:val="003F093B"/>
    <w:rsid w:val="003F1F62"/>
    <w:rsid w:val="003F29D8"/>
    <w:rsid w:val="003F620C"/>
    <w:rsid w:val="003F6ABE"/>
    <w:rsid w:val="003F6F4A"/>
    <w:rsid w:val="003F7759"/>
    <w:rsid w:val="004005D0"/>
    <w:rsid w:val="00401833"/>
    <w:rsid w:val="00401D96"/>
    <w:rsid w:val="00402741"/>
    <w:rsid w:val="00402CCF"/>
    <w:rsid w:val="00406BC0"/>
    <w:rsid w:val="00410349"/>
    <w:rsid w:val="00412961"/>
    <w:rsid w:val="004129F6"/>
    <w:rsid w:val="00413447"/>
    <w:rsid w:val="00413A19"/>
    <w:rsid w:val="00415860"/>
    <w:rsid w:val="00416F49"/>
    <w:rsid w:val="00417252"/>
    <w:rsid w:val="004205B5"/>
    <w:rsid w:val="00420FCE"/>
    <w:rsid w:val="00421B5E"/>
    <w:rsid w:val="00422720"/>
    <w:rsid w:val="00422E57"/>
    <w:rsid w:val="00423629"/>
    <w:rsid w:val="00425132"/>
    <w:rsid w:val="00425DD1"/>
    <w:rsid w:val="004274AC"/>
    <w:rsid w:val="00431AA8"/>
    <w:rsid w:val="00432E91"/>
    <w:rsid w:val="004330EE"/>
    <w:rsid w:val="004351FE"/>
    <w:rsid w:val="0043692A"/>
    <w:rsid w:val="004372DD"/>
    <w:rsid w:val="0043731C"/>
    <w:rsid w:val="00437838"/>
    <w:rsid w:val="00440404"/>
    <w:rsid w:val="00440A1D"/>
    <w:rsid w:val="00442E67"/>
    <w:rsid w:val="00444B28"/>
    <w:rsid w:val="00447C12"/>
    <w:rsid w:val="004506DF"/>
    <w:rsid w:val="00450F7F"/>
    <w:rsid w:val="00451326"/>
    <w:rsid w:val="00454B36"/>
    <w:rsid w:val="00456DEC"/>
    <w:rsid w:val="00457E42"/>
    <w:rsid w:val="004623F2"/>
    <w:rsid w:val="004627B4"/>
    <w:rsid w:val="00462934"/>
    <w:rsid w:val="00462CC9"/>
    <w:rsid w:val="00462E19"/>
    <w:rsid w:val="00464D92"/>
    <w:rsid w:val="00465195"/>
    <w:rsid w:val="0046636B"/>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2AD0"/>
    <w:rsid w:val="004A4F4F"/>
    <w:rsid w:val="004A7DD9"/>
    <w:rsid w:val="004B04C2"/>
    <w:rsid w:val="004B0543"/>
    <w:rsid w:val="004B0AA6"/>
    <w:rsid w:val="004B12C7"/>
    <w:rsid w:val="004B18FC"/>
    <w:rsid w:val="004B1C68"/>
    <w:rsid w:val="004B27B3"/>
    <w:rsid w:val="004B2BD0"/>
    <w:rsid w:val="004B3720"/>
    <w:rsid w:val="004B3DF6"/>
    <w:rsid w:val="004B4880"/>
    <w:rsid w:val="004B6478"/>
    <w:rsid w:val="004B71A7"/>
    <w:rsid w:val="004C0C51"/>
    <w:rsid w:val="004C10A8"/>
    <w:rsid w:val="004C1AF4"/>
    <w:rsid w:val="004C52AB"/>
    <w:rsid w:val="004C52F2"/>
    <w:rsid w:val="004C63EC"/>
    <w:rsid w:val="004C71BE"/>
    <w:rsid w:val="004D176A"/>
    <w:rsid w:val="004D23F7"/>
    <w:rsid w:val="004D2C3E"/>
    <w:rsid w:val="004D3450"/>
    <w:rsid w:val="004D35D1"/>
    <w:rsid w:val="004D3AD3"/>
    <w:rsid w:val="004D6C2D"/>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578F"/>
    <w:rsid w:val="00506A3C"/>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40333"/>
    <w:rsid w:val="00540C23"/>
    <w:rsid w:val="00545CF4"/>
    <w:rsid w:val="00545F35"/>
    <w:rsid w:val="00547466"/>
    <w:rsid w:val="005500C5"/>
    <w:rsid w:val="00550998"/>
    <w:rsid w:val="005524E0"/>
    <w:rsid w:val="00552D3F"/>
    <w:rsid w:val="005533B4"/>
    <w:rsid w:val="00557192"/>
    <w:rsid w:val="005601CD"/>
    <w:rsid w:val="00561837"/>
    <w:rsid w:val="00562880"/>
    <w:rsid w:val="00562E40"/>
    <w:rsid w:val="00563501"/>
    <w:rsid w:val="0056371E"/>
    <w:rsid w:val="00564C86"/>
    <w:rsid w:val="00567144"/>
    <w:rsid w:val="00567C68"/>
    <w:rsid w:val="00570118"/>
    <w:rsid w:val="005703F5"/>
    <w:rsid w:val="005710D1"/>
    <w:rsid w:val="005712E6"/>
    <w:rsid w:val="00571EE7"/>
    <w:rsid w:val="005739EA"/>
    <w:rsid w:val="00576FFA"/>
    <w:rsid w:val="00577F1A"/>
    <w:rsid w:val="0058016D"/>
    <w:rsid w:val="00580967"/>
    <w:rsid w:val="00582298"/>
    <w:rsid w:val="0058401A"/>
    <w:rsid w:val="005844DB"/>
    <w:rsid w:val="00585CD2"/>
    <w:rsid w:val="00587049"/>
    <w:rsid w:val="0059012E"/>
    <w:rsid w:val="00590B69"/>
    <w:rsid w:val="00590D7F"/>
    <w:rsid w:val="0059153B"/>
    <w:rsid w:val="00591DB4"/>
    <w:rsid w:val="0059271E"/>
    <w:rsid w:val="00592A17"/>
    <w:rsid w:val="005940C7"/>
    <w:rsid w:val="005945E1"/>
    <w:rsid w:val="005969BE"/>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782"/>
    <w:rsid w:val="005B7191"/>
    <w:rsid w:val="005B79D7"/>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6F05"/>
    <w:rsid w:val="005E7A82"/>
    <w:rsid w:val="005F101A"/>
    <w:rsid w:val="005F13F7"/>
    <w:rsid w:val="005F2E5E"/>
    <w:rsid w:val="005F4451"/>
    <w:rsid w:val="005F5022"/>
    <w:rsid w:val="005F54DD"/>
    <w:rsid w:val="005F6F70"/>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B45"/>
    <w:rsid w:val="00620C84"/>
    <w:rsid w:val="00621AFE"/>
    <w:rsid w:val="00623DC7"/>
    <w:rsid w:val="006252CE"/>
    <w:rsid w:val="00626D2F"/>
    <w:rsid w:val="00630894"/>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01D"/>
    <w:rsid w:val="00663898"/>
    <w:rsid w:val="006644A1"/>
    <w:rsid w:val="00665996"/>
    <w:rsid w:val="00667834"/>
    <w:rsid w:val="00673CDA"/>
    <w:rsid w:val="0067682B"/>
    <w:rsid w:val="00676D0F"/>
    <w:rsid w:val="00680863"/>
    <w:rsid w:val="006815E1"/>
    <w:rsid w:val="006832AE"/>
    <w:rsid w:val="00684F81"/>
    <w:rsid w:val="00686106"/>
    <w:rsid w:val="00687F87"/>
    <w:rsid w:val="006912AE"/>
    <w:rsid w:val="00693411"/>
    <w:rsid w:val="00693780"/>
    <w:rsid w:val="00693D48"/>
    <w:rsid w:val="006946E6"/>
    <w:rsid w:val="00697802"/>
    <w:rsid w:val="0069781A"/>
    <w:rsid w:val="006A09CC"/>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5283"/>
    <w:rsid w:val="006C70AE"/>
    <w:rsid w:val="006C736E"/>
    <w:rsid w:val="006C77AE"/>
    <w:rsid w:val="006C7E56"/>
    <w:rsid w:val="006D019D"/>
    <w:rsid w:val="006D15A7"/>
    <w:rsid w:val="006D2F78"/>
    <w:rsid w:val="006D3302"/>
    <w:rsid w:val="006D48C2"/>
    <w:rsid w:val="006D4F35"/>
    <w:rsid w:val="006D5F12"/>
    <w:rsid w:val="006D6762"/>
    <w:rsid w:val="006D6C56"/>
    <w:rsid w:val="006D77ED"/>
    <w:rsid w:val="006E190F"/>
    <w:rsid w:val="006E2A5D"/>
    <w:rsid w:val="006E2E93"/>
    <w:rsid w:val="006E375A"/>
    <w:rsid w:val="006E3FA8"/>
    <w:rsid w:val="006E5306"/>
    <w:rsid w:val="006E5534"/>
    <w:rsid w:val="006F0E7F"/>
    <w:rsid w:val="006F4007"/>
    <w:rsid w:val="006F40B3"/>
    <w:rsid w:val="006F59C0"/>
    <w:rsid w:val="006F6F2B"/>
    <w:rsid w:val="006F7AF8"/>
    <w:rsid w:val="00701470"/>
    <w:rsid w:val="00702B30"/>
    <w:rsid w:val="00703202"/>
    <w:rsid w:val="00703F61"/>
    <w:rsid w:val="007048B8"/>
    <w:rsid w:val="0070602D"/>
    <w:rsid w:val="007074B2"/>
    <w:rsid w:val="007110E2"/>
    <w:rsid w:val="00712913"/>
    <w:rsid w:val="00713C01"/>
    <w:rsid w:val="00713FCB"/>
    <w:rsid w:val="00715B86"/>
    <w:rsid w:val="007171BB"/>
    <w:rsid w:val="007235E6"/>
    <w:rsid w:val="00724855"/>
    <w:rsid w:val="007261CD"/>
    <w:rsid w:val="00726C43"/>
    <w:rsid w:val="00731CB4"/>
    <w:rsid w:val="00732835"/>
    <w:rsid w:val="0073546E"/>
    <w:rsid w:val="0073609D"/>
    <w:rsid w:val="00740045"/>
    <w:rsid w:val="00740F6A"/>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AD9"/>
    <w:rsid w:val="00755BCB"/>
    <w:rsid w:val="007567D2"/>
    <w:rsid w:val="00756959"/>
    <w:rsid w:val="007609A0"/>
    <w:rsid w:val="00762B0D"/>
    <w:rsid w:val="007642C5"/>
    <w:rsid w:val="007658AC"/>
    <w:rsid w:val="00765F57"/>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BBD"/>
    <w:rsid w:val="00787CB7"/>
    <w:rsid w:val="00791BB3"/>
    <w:rsid w:val="00794600"/>
    <w:rsid w:val="00795283"/>
    <w:rsid w:val="007978FC"/>
    <w:rsid w:val="00797FF8"/>
    <w:rsid w:val="007A05EF"/>
    <w:rsid w:val="007A238A"/>
    <w:rsid w:val="007A417C"/>
    <w:rsid w:val="007A5A17"/>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4BC0"/>
    <w:rsid w:val="007E530E"/>
    <w:rsid w:val="007E7695"/>
    <w:rsid w:val="007F0E1D"/>
    <w:rsid w:val="007F1024"/>
    <w:rsid w:val="007F279E"/>
    <w:rsid w:val="007F3323"/>
    <w:rsid w:val="007F57BD"/>
    <w:rsid w:val="007F71CE"/>
    <w:rsid w:val="007F7E2F"/>
    <w:rsid w:val="008039A4"/>
    <w:rsid w:val="0080441F"/>
    <w:rsid w:val="00804E3C"/>
    <w:rsid w:val="008111AB"/>
    <w:rsid w:val="00811B8A"/>
    <w:rsid w:val="00811C2C"/>
    <w:rsid w:val="008132FD"/>
    <w:rsid w:val="008136B1"/>
    <w:rsid w:val="0081398F"/>
    <w:rsid w:val="00813E1E"/>
    <w:rsid w:val="00813F2C"/>
    <w:rsid w:val="0081459A"/>
    <w:rsid w:val="00814C76"/>
    <w:rsid w:val="008170FB"/>
    <w:rsid w:val="00821427"/>
    <w:rsid w:val="0082201F"/>
    <w:rsid w:val="00822A5F"/>
    <w:rsid w:val="00822D26"/>
    <w:rsid w:val="008242D0"/>
    <w:rsid w:val="00824FB2"/>
    <w:rsid w:val="00825653"/>
    <w:rsid w:val="00825CD6"/>
    <w:rsid w:val="00830215"/>
    <w:rsid w:val="00830376"/>
    <w:rsid w:val="0083099E"/>
    <w:rsid w:val="008326C7"/>
    <w:rsid w:val="00833FAD"/>
    <w:rsid w:val="00834B08"/>
    <w:rsid w:val="00835E99"/>
    <w:rsid w:val="00837198"/>
    <w:rsid w:val="00841E72"/>
    <w:rsid w:val="008424EF"/>
    <w:rsid w:val="00842E8A"/>
    <w:rsid w:val="00843C22"/>
    <w:rsid w:val="008440B7"/>
    <w:rsid w:val="0084443D"/>
    <w:rsid w:val="00844F01"/>
    <w:rsid w:val="008452B1"/>
    <w:rsid w:val="00845AC4"/>
    <w:rsid w:val="00846D30"/>
    <w:rsid w:val="00847938"/>
    <w:rsid w:val="008517F1"/>
    <w:rsid w:val="00852C5F"/>
    <w:rsid w:val="008538ED"/>
    <w:rsid w:val="00856B5C"/>
    <w:rsid w:val="00856C6E"/>
    <w:rsid w:val="008573C0"/>
    <w:rsid w:val="0086098A"/>
    <w:rsid w:val="00860B84"/>
    <w:rsid w:val="0086131C"/>
    <w:rsid w:val="00861B48"/>
    <w:rsid w:val="00864F18"/>
    <w:rsid w:val="00865DAB"/>
    <w:rsid w:val="00866EC3"/>
    <w:rsid w:val="00870454"/>
    <w:rsid w:val="0087167C"/>
    <w:rsid w:val="00871A0B"/>
    <w:rsid w:val="00872219"/>
    <w:rsid w:val="008765BA"/>
    <w:rsid w:val="008766F3"/>
    <w:rsid w:val="0088089C"/>
    <w:rsid w:val="0088504D"/>
    <w:rsid w:val="00885A08"/>
    <w:rsid w:val="00885CC1"/>
    <w:rsid w:val="00886109"/>
    <w:rsid w:val="00886C45"/>
    <w:rsid w:val="008879D9"/>
    <w:rsid w:val="00890DC0"/>
    <w:rsid w:val="00891107"/>
    <w:rsid w:val="00892715"/>
    <w:rsid w:val="0089446C"/>
    <w:rsid w:val="0089490A"/>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4DB2"/>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11670"/>
    <w:rsid w:val="00915EE1"/>
    <w:rsid w:val="00916836"/>
    <w:rsid w:val="0091740E"/>
    <w:rsid w:val="009175F5"/>
    <w:rsid w:val="00921744"/>
    <w:rsid w:val="0092179D"/>
    <w:rsid w:val="00921D88"/>
    <w:rsid w:val="009244C5"/>
    <w:rsid w:val="00930628"/>
    <w:rsid w:val="009316A0"/>
    <w:rsid w:val="00933BEC"/>
    <w:rsid w:val="009352AD"/>
    <w:rsid w:val="00937ADC"/>
    <w:rsid w:val="00937D19"/>
    <w:rsid w:val="009410C3"/>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CA0"/>
    <w:rsid w:val="009703BF"/>
    <w:rsid w:val="00970BDE"/>
    <w:rsid w:val="00970FA9"/>
    <w:rsid w:val="00973273"/>
    <w:rsid w:val="009735A1"/>
    <w:rsid w:val="00974136"/>
    <w:rsid w:val="00976BC4"/>
    <w:rsid w:val="00976C3F"/>
    <w:rsid w:val="0097792F"/>
    <w:rsid w:val="00981442"/>
    <w:rsid w:val="00981864"/>
    <w:rsid w:val="00981DE7"/>
    <w:rsid w:val="00981F15"/>
    <w:rsid w:val="00983432"/>
    <w:rsid w:val="00983F78"/>
    <w:rsid w:val="009851EF"/>
    <w:rsid w:val="0098791D"/>
    <w:rsid w:val="00991AB3"/>
    <w:rsid w:val="00991D6A"/>
    <w:rsid w:val="0099210B"/>
    <w:rsid w:val="00993778"/>
    <w:rsid w:val="00994564"/>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38FC"/>
    <w:rsid w:val="009C468B"/>
    <w:rsid w:val="009C7A49"/>
    <w:rsid w:val="009C7E79"/>
    <w:rsid w:val="009D0494"/>
    <w:rsid w:val="009D0D20"/>
    <w:rsid w:val="009D17C6"/>
    <w:rsid w:val="009D2247"/>
    <w:rsid w:val="009D235E"/>
    <w:rsid w:val="009D2AF2"/>
    <w:rsid w:val="009D33BC"/>
    <w:rsid w:val="009D379E"/>
    <w:rsid w:val="009E03FF"/>
    <w:rsid w:val="009E0B4D"/>
    <w:rsid w:val="009E10B9"/>
    <w:rsid w:val="009E256D"/>
    <w:rsid w:val="009E457E"/>
    <w:rsid w:val="009E4CB9"/>
    <w:rsid w:val="009E641D"/>
    <w:rsid w:val="009E7CA1"/>
    <w:rsid w:val="009F03A1"/>
    <w:rsid w:val="009F2AA1"/>
    <w:rsid w:val="009F34F2"/>
    <w:rsid w:val="009F3B33"/>
    <w:rsid w:val="009F74AC"/>
    <w:rsid w:val="009F7BF2"/>
    <w:rsid w:val="00A00577"/>
    <w:rsid w:val="00A00A54"/>
    <w:rsid w:val="00A00ADA"/>
    <w:rsid w:val="00A01E2C"/>
    <w:rsid w:val="00A042DF"/>
    <w:rsid w:val="00A055D6"/>
    <w:rsid w:val="00A0710B"/>
    <w:rsid w:val="00A11A89"/>
    <w:rsid w:val="00A11F20"/>
    <w:rsid w:val="00A12625"/>
    <w:rsid w:val="00A12894"/>
    <w:rsid w:val="00A14155"/>
    <w:rsid w:val="00A1475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770D"/>
    <w:rsid w:val="00A616A5"/>
    <w:rsid w:val="00A619ED"/>
    <w:rsid w:val="00A62AC9"/>
    <w:rsid w:val="00A62E52"/>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A0F61"/>
    <w:rsid w:val="00AA10ED"/>
    <w:rsid w:val="00AA124B"/>
    <w:rsid w:val="00AA1567"/>
    <w:rsid w:val="00AA2D15"/>
    <w:rsid w:val="00AA300D"/>
    <w:rsid w:val="00AA3C32"/>
    <w:rsid w:val="00AA407D"/>
    <w:rsid w:val="00AA4138"/>
    <w:rsid w:val="00AA4D5D"/>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1088"/>
    <w:rsid w:val="00AD30AE"/>
    <w:rsid w:val="00AD66E3"/>
    <w:rsid w:val="00AE05D2"/>
    <w:rsid w:val="00AE0958"/>
    <w:rsid w:val="00AE124C"/>
    <w:rsid w:val="00AE1AEF"/>
    <w:rsid w:val="00AE241E"/>
    <w:rsid w:val="00AE2B00"/>
    <w:rsid w:val="00AE5487"/>
    <w:rsid w:val="00AE7485"/>
    <w:rsid w:val="00AE7A1B"/>
    <w:rsid w:val="00AF063E"/>
    <w:rsid w:val="00AF12AE"/>
    <w:rsid w:val="00AF1D5A"/>
    <w:rsid w:val="00AF246B"/>
    <w:rsid w:val="00AF335F"/>
    <w:rsid w:val="00AF36CF"/>
    <w:rsid w:val="00AF40B0"/>
    <w:rsid w:val="00AF430C"/>
    <w:rsid w:val="00AF44F8"/>
    <w:rsid w:val="00AF599A"/>
    <w:rsid w:val="00AF5F82"/>
    <w:rsid w:val="00B00F45"/>
    <w:rsid w:val="00B0197E"/>
    <w:rsid w:val="00B01C9C"/>
    <w:rsid w:val="00B037B1"/>
    <w:rsid w:val="00B0414B"/>
    <w:rsid w:val="00B049F4"/>
    <w:rsid w:val="00B06350"/>
    <w:rsid w:val="00B06E45"/>
    <w:rsid w:val="00B108D0"/>
    <w:rsid w:val="00B116C9"/>
    <w:rsid w:val="00B11DC7"/>
    <w:rsid w:val="00B13596"/>
    <w:rsid w:val="00B16B32"/>
    <w:rsid w:val="00B219DC"/>
    <w:rsid w:val="00B23040"/>
    <w:rsid w:val="00B23E7E"/>
    <w:rsid w:val="00B24A04"/>
    <w:rsid w:val="00B27303"/>
    <w:rsid w:val="00B27D29"/>
    <w:rsid w:val="00B32390"/>
    <w:rsid w:val="00B327F1"/>
    <w:rsid w:val="00B33239"/>
    <w:rsid w:val="00B340D0"/>
    <w:rsid w:val="00B342A9"/>
    <w:rsid w:val="00B3453F"/>
    <w:rsid w:val="00B366B9"/>
    <w:rsid w:val="00B36A24"/>
    <w:rsid w:val="00B373DE"/>
    <w:rsid w:val="00B403F4"/>
    <w:rsid w:val="00B407F8"/>
    <w:rsid w:val="00B40FB4"/>
    <w:rsid w:val="00B41C12"/>
    <w:rsid w:val="00B444A0"/>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65D0"/>
    <w:rsid w:val="00B6668B"/>
    <w:rsid w:val="00B7282D"/>
    <w:rsid w:val="00B734CD"/>
    <w:rsid w:val="00B736DD"/>
    <w:rsid w:val="00B74219"/>
    <w:rsid w:val="00B74468"/>
    <w:rsid w:val="00B75656"/>
    <w:rsid w:val="00B76031"/>
    <w:rsid w:val="00B76483"/>
    <w:rsid w:val="00B76E4D"/>
    <w:rsid w:val="00B804B3"/>
    <w:rsid w:val="00B81B71"/>
    <w:rsid w:val="00B82782"/>
    <w:rsid w:val="00B83631"/>
    <w:rsid w:val="00B84A3F"/>
    <w:rsid w:val="00B85DCC"/>
    <w:rsid w:val="00B85FEF"/>
    <w:rsid w:val="00B867DA"/>
    <w:rsid w:val="00B87ABE"/>
    <w:rsid w:val="00B90972"/>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55B0"/>
    <w:rsid w:val="00BB5AC7"/>
    <w:rsid w:val="00BB5D17"/>
    <w:rsid w:val="00BB6552"/>
    <w:rsid w:val="00BB6F2E"/>
    <w:rsid w:val="00BC03B7"/>
    <w:rsid w:val="00BC0434"/>
    <w:rsid w:val="00BC0976"/>
    <w:rsid w:val="00BC1D16"/>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A02"/>
    <w:rsid w:val="00C10454"/>
    <w:rsid w:val="00C109EC"/>
    <w:rsid w:val="00C10AE1"/>
    <w:rsid w:val="00C11B71"/>
    <w:rsid w:val="00C11DF5"/>
    <w:rsid w:val="00C1273C"/>
    <w:rsid w:val="00C13C8A"/>
    <w:rsid w:val="00C14689"/>
    <w:rsid w:val="00C146DF"/>
    <w:rsid w:val="00C16650"/>
    <w:rsid w:val="00C16B41"/>
    <w:rsid w:val="00C2028C"/>
    <w:rsid w:val="00C206BC"/>
    <w:rsid w:val="00C20FF9"/>
    <w:rsid w:val="00C2114D"/>
    <w:rsid w:val="00C22F30"/>
    <w:rsid w:val="00C24029"/>
    <w:rsid w:val="00C24186"/>
    <w:rsid w:val="00C25183"/>
    <w:rsid w:val="00C259F8"/>
    <w:rsid w:val="00C27415"/>
    <w:rsid w:val="00C30628"/>
    <w:rsid w:val="00C31C00"/>
    <w:rsid w:val="00C31D3F"/>
    <w:rsid w:val="00C335D6"/>
    <w:rsid w:val="00C33A1A"/>
    <w:rsid w:val="00C33FC3"/>
    <w:rsid w:val="00C34C3D"/>
    <w:rsid w:val="00C34DB4"/>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6A6C"/>
    <w:rsid w:val="00C872B6"/>
    <w:rsid w:val="00C9182D"/>
    <w:rsid w:val="00C91F6B"/>
    <w:rsid w:val="00C9377A"/>
    <w:rsid w:val="00C954F9"/>
    <w:rsid w:val="00C95D9F"/>
    <w:rsid w:val="00C9618D"/>
    <w:rsid w:val="00C969F8"/>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CA5"/>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EE2"/>
    <w:rsid w:val="00CF309E"/>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21BC3"/>
    <w:rsid w:val="00D23CD7"/>
    <w:rsid w:val="00D2492B"/>
    <w:rsid w:val="00D24EF3"/>
    <w:rsid w:val="00D26EE5"/>
    <w:rsid w:val="00D2780E"/>
    <w:rsid w:val="00D27E5E"/>
    <w:rsid w:val="00D3283A"/>
    <w:rsid w:val="00D32C93"/>
    <w:rsid w:val="00D339D8"/>
    <w:rsid w:val="00D35C88"/>
    <w:rsid w:val="00D35D81"/>
    <w:rsid w:val="00D35E39"/>
    <w:rsid w:val="00D365B9"/>
    <w:rsid w:val="00D37C8C"/>
    <w:rsid w:val="00D43535"/>
    <w:rsid w:val="00D43A22"/>
    <w:rsid w:val="00D43CFD"/>
    <w:rsid w:val="00D440E5"/>
    <w:rsid w:val="00D44838"/>
    <w:rsid w:val="00D44AE4"/>
    <w:rsid w:val="00D45B58"/>
    <w:rsid w:val="00D46551"/>
    <w:rsid w:val="00D50854"/>
    <w:rsid w:val="00D511A9"/>
    <w:rsid w:val="00D5143D"/>
    <w:rsid w:val="00D544AD"/>
    <w:rsid w:val="00D5497C"/>
    <w:rsid w:val="00D561E4"/>
    <w:rsid w:val="00D60BB4"/>
    <w:rsid w:val="00D61983"/>
    <w:rsid w:val="00D62FE6"/>
    <w:rsid w:val="00D6395D"/>
    <w:rsid w:val="00D639E3"/>
    <w:rsid w:val="00D641EF"/>
    <w:rsid w:val="00D648ED"/>
    <w:rsid w:val="00D64AED"/>
    <w:rsid w:val="00D65236"/>
    <w:rsid w:val="00D65DA0"/>
    <w:rsid w:val="00D70D90"/>
    <w:rsid w:val="00D7107D"/>
    <w:rsid w:val="00D71764"/>
    <w:rsid w:val="00D71EB7"/>
    <w:rsid w:val="00D724B4"/>
    <w:rsid w:val="00D72860"/>
    <w:rsid w:val="00D736EB"/>
    <w:rsid w:val="00D7395B"/>
    <w:rsid w:val="00D75772"/>
    <w:rsid w:val="00D80549"/>
    <w:rsid w:val="00D816B8"/>
    <w:rsid w:val="00D84AB6"/>
    <w:rsid w:val="00D84E4A"/>
    <w:rsid w:val="00D87614"/>
    <w:rsid w:val="00D877DB"/>
    <w:rsid w:val="00D87B47"/>
    <w:rsid w:val="00D87DE6"/>
    <w:rsid w:val="00D913EB"/>
    <w:rsid w:val="00D93130"/>
    <w:rsid w:val="00D93E99"/>
    <w:rsid w:val="00D94605"/>
    <w:rsid w:val="00D950DF"/>
    <w:rsid w:val="00D955DF"/>
    <w:rsid w:val="00D9688B"/>
    <w:rsid w:val="00D97644"/>
    <w:rsid w:val="00DA2A45"/>
    <w:rsid w:val="00DA351B"/>
    <w:rsid w:val="00DA46FD"/>
    <w:rsid w:val="00DA577F"/>
    <w:rsid w:val="00DA5F5B"/>
    <w:rsid w:val="00DA79FA"/>
    <w:rsid w:val="00DB41DF"/>
    <w:rsid w:val="00DB46A7"/>
    <w:rsid w:val="00DB515B"/>
    <w:rsid w:val="00DB730A"/>
    <w:rsid w:val="00DB775F"/>
    <w:rsid w:val="00DC08EE"/>
    <w:rsid w:val="00DC2891"/>
    <w:rsid w:val="00DC44D6"/>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216A9"/>
    <w:rsid w:val="00E224F4"/>
    <w:rsid w:val="00E24E7C"/>
    <w:rsid w:val="00E2523E"/>
    <w:rsid w:val="00E25372"/>
    <w:rsid w:val="00E25B8D"/>
    <w:rsid w:val="00E260A2"/>
    <w:rsid w:val="00E27605"/>
    <w:rsid w:val="00E32269"/>
    <w:rsid w:val="00E33FA7"/>
    <w:rsid w:val="00E34414"/>
    <w:rsid w:val="00E352C2"/>
    <w:rsid w:val="00E37629"/>
    <w:rsid w:val="00E37999"/>
    <w:rsid w:val="00E4100F"/>
    <w:rsid w:val="00E4173E"/>
    <w:rsid w:val="00E41D8C"/>
    <w:rsid w:val="00E41EE2"/>
    <w:rsid w:val="00E426CA"/>
    <w:rsid w:val="00E4283B"/>
    <w:rsid w:val="00E42BB6"/>
    <w:rsid w:val="00E46117"/>
    <w:rsid w:val="00E5085F"/>
    <w:rsid w:val="00E51CA5"/>
    <w:rsid w:val="00E5324F"/>
    <w:rsid w:val="00E549F1"/>
    <w:rsid w:val="00E549F8"/>
    <w:rsid w:val="00E56C6B"/>
    <w:rsid w:val="00E61889"/>
    <w:rsid w:val="00E6233A"/>
    <w:rsid w:val="00E630AD"/>
    <w:rsid w:val="00E66320"/>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438B"/>
    <w:rsid w:val="00EA2A50"/>
    <w:rsid w:val="00EA3566"/>
    <w:rsid w:val="00EA422C"/>
    <w:rsid w:val="00EA4C6E"/>
    <w:rsid w:val="00EA4EC2"/>
    <w:rsid w:val="00EA5150"/>
    <w:rsid w:val="00EA674F"/>
    <w:rsid w:val="00EB407F"/>
    <w:rsid w:val="00EB4BB1"/>
    <w:rsid w:val="00EB53EE"/>
    <w:rsid w:val="00EB6C9D"/>
    <w:rsid w:val="00EB72CD"/>
    <w:rsid w:val="00EB7508"/>
    <w:rsid w:val="00EB77EC"/>
    <w:rsid w:val="00EC079A"/>
    <w:rsid w:val="00EC08B7"/>
    <w:rsid w:val="00EC12FD"/>
    <w:rsid w:val="00EC45C2"/>
    <w:rsid w:val="00EC46D6"/>
    <w:rsid w:val="00EC546C"/>
    <w:rsid w:val="00EC5A19"/>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A4E"/>
    <w:rsid w:val="00EF30F4"/>
    <w:rsid w:val="00EF3428"/>
    <w:rsid w:val="00EF3512"/>
    <w:rsid w:val="00EF4166"/>
    <w:rsid w:val="00EF4437"/>
    <w:rsid w:val="00EF4839"/>
    <w:rsid w:val="00EF5782"/>
    <w:rsid w:val="00EF620B"/>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133F"/>
    <w:rsid w:val="00F1159E"/>
    <w:rsid w:val="00F13311"/>
    <w:rsid w:val="00F136AA"/>
    <w:rsid w:val="00F13860"/>
    <w:rsid w:val="00F13A1C"/>
    <w:rsid w:val="00F13E29"/>
    <w:rsid w:val="00F14552"/>
    <w:rsid w:val="00F15DD3"/>
    <w:rsid w:val="00F201C9"/>
    <w:rsid w:val="00F232B2"/>
    <w:rsid w:val="00F2457A"/>
    <w:rsid w:val="00F24950"/>
    <w:rsid w:val="00F2523A"/>
    <w:rsid w:val="00F27B78"/>
    <w:rsid w:val="00F27EC2"/>
    <w:rsid w:val="00F309F1"/>
    <w:rsid w:val="00F30B6C"/>
    <w:rsid w:val="00F31A78"/>
    <w:rsid w:val="00F33EFA"/>
    <w:rsid w:val="00F35047"/>
    <w:rsid w:val="00F3530B"/>
    <w:rsid w:val="00F37B12"/>
    <w:rsid w:val="00F37B69"/>
    <w:rsid w:val="00F405BE"/>
    <w:rsid w:val="00F40646"/>
    <w:rsid w:val="00F42006"/>
    <w:rsid w:val="00F42FCA"/>
    <w:rsid w:val="00F44994"/>
    <w:rsid w:val="00F4658C"/>
    <w:rsid w:val="00F50AF4"/>
    <w:rsid w:val="00F53830"/>
    <w:rsid w:val="00F53CFA"/>
    <w:rsid w:val="00F561EE"/>
    <w:rsid w:val="00F6054C"/>
    <w:rsid w:val="00F628B1"/>
    <w:rsid w:val="00F62E2E"/>
    <w:rsid w:val="00F62F62"/>
    <w:rsid w:val="00F63955"/>
    <w:rsid w:val="00F640AA"/>
    <w:rsid w:val="00F650B6"/>
    <w:rsid w:val="00F65791"/>
    <w:rsid w:val="00F659D9"/>
    <w:rsid w:val="00F6658B"/>
    <w:rsid w:val="00F678E8"/>
    <w:rsid w:val="00F67E6F"/>
    <w:rsid w:val="00F70AD1"/>
    <w:rsid w:val="00F7158A"/>
    <w:rsid w:val="00F726CC"/>
    <w:rsid w:val="00F72CB4"/>
    <w:rsid w:val="00F74C2D"/>
    <w:rsid w:val="00F755BC"/>
    <w:rsid w:val="00F76FE2"/>
    <w:rsid w:val="00F80C97"/>
    <w:rsid w:val="00F81ECB"/>
    <w:rsid w:val="00F839DC"/>
    <w:rsid w:val="00F858E8"/>
    <w:rsid w:val="00F86D31"/>
    <w:rsid w:val="00F871F4"/>
    <w:rsid w:val="00F911F7"/>
    <w:rsid w:val="00F91B74"/>
    <w:rsid w:val="00F92605"/>
    <w:rsid w:val="00F92B0F"/>
    <w:rsid w:val="00F93120"/>
    <w:rsid w:val="00F932A1"/>
    <w:rsid w:val="00F933DC"/>
    <w:rsid w:val="00F93EC1"/>
    <w:rsid w:val="00F94AF6"/>
    <w:rsid w:val="00F95657"/>
    <w:rsid w:val="00F972F2"/>
    <w:rsid w:val="00FA0801"/>
    <w:rsid w:val="00FA0FA4"/>
    <w:rsid w:val="00FA44EB"/>
    <w:rsid w:val="00FA564A"/>
    <w:rsid w:val="00FA57B0"/>
    <w:rsid w:val="00FA6B55"/>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42A3"/>
    <w:rsid w:val="00FD505F"/>
    <w:rsid w:val="00FD52C5"/>
    <w:rsid w:val="00FD758B"/>
    <w:rsid w:val="00FD7A6E"/>
    <w:rsid w:val="00FD7AE6"/>
    <w:rsid w:val="00FE02CC"/>
    <w:rsid w:val="00FE0C87"/>
    <w:rsid w:val="00FE0E6C"/>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22107"/>
    <w:pPr>
      <w:keepNext/>
      <w:keepLines/>
      <w:spacing w:line="576" w:lineRule="auto"/>
      <w:outlineLvl w:val="0"/>
    </w:pPr>
    <w:rPr>
      <w:b/>
      <w:kern w:val="44"/>
      <w:sz w:val="44"/>
    </w:rPr>
  </w:style>
  <w:style w:type="paragraph" w:styleId="2">
    <w:name w:val="heading 2"/>
    <w:basedOn w:val="a"/>
    <w:next w:val="a"/>
    <w:link w:val="2Char"/>
    <w:uiPriority w:val="9"/>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22107"/>
    <w:pPr>
      <w:keepNext/>
      <w:keepLines/>
      <w:spacing w:line="413" w:lineRule="auto"/>
      <w:outlineLvl w:val="2"/>
    </w:pPr>
    <w:rPr>
      <w:b/>
      <w:sz w:val="32"/>
    </w:rPr>
  </w:style>
  <w:style w:type="paragraph" w:styleId="4">
    <w:name w:val="heading 4"/>
    <w:basedOn w:val="a"/>
    <w:next w:val="a"/>
    <w:link w:val="4Char"/>
    <w:uiPriority w:val="9"/>
    <w:semiHidden/>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22107"/>
    <w:pPr>
      <w:ind w:firstLineChars="100" w:firstLine="420"/>
    </w:pPr>
  </w:style>
  <w:style w:type="paragraph" w:styleId="a5">
    <w:name w:val="Body Text"/>
    <w:basedOn w:val="a"/>
    <w:uiPriority w:val="99"/>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iPriority w:val="99"/>
    <w:unhideWhenUsed/>
    <w:qFormat/>
    <w:rsid w:val="00A22107"/>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5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uiPriority w:val="99"/>
    <w:semiHidden/>
    <w:qFormat/>
    <w:rsid w:val="00A22107"/>
    <w:rPr>
      <w:sz w:val="18"/>
      <w:szCs w:val="18"/>
    </w:rPr>
  </w:style>
  <w:style w:type="character" w:customStyle="1" w:styleId="Char3">
    <w:name w:val="页脚 Char"/>
    <w:basedOn w:val="a1"/>
    <w:link w:val="ab"/>
    <w:uiPriority w:val="99"/>
    <w:semiHidden/>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uiPriority w:val="99"/>
    <w:semiHidden/>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34"/>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D65C473-6F43-40A8-BEA8-B7F6C9743A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57</Pages>
  <Words>4602</Words>
  <Characters>26238</Characters>
  <Application>Microsoft Office Word</Application>
  <DocSecurity>0</DocSecurity>
  <Lines>218</Lines>
  <Paragraphs>61</Paragraphs>
  <ScaleCrop>false</ScaleCrop>
  <Company>Microsoft</Company>
  <LinksUpToDate>false</LinksUpToDate>
  <CharactersWithSpaces>30779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74</cp:revision>
  <cp:lastPrinted>2019-01-03T03:45:00Z</cp:lastPrinted>
  <dcterms:created xsi:type="dcterms:W3CDTF">2019-01-08T07:24:00Z</dcterms:created>
  <dcterms:modified xsi:type="dcterms:W3CDTF">2019-03-05T01:36:00Z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