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42" w:firstLineChars="100"/>
        <w:jc w:val="both"/>
        <w:textAlignment w:val="auto"/>
        <w:outlineLvl w:val="9"/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长葛市陈寔路学校初中部教学楼建筑工程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2650" w:firstLineChars="600"/>
        <w:jc w:val="both"/>
        <w:textAlignment w:val="auto"/>
        <w:outlineLvl w:val="9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工程量清单</w:t>
      </w:r>
      <w:bookmarkStart w:id="0" w:name="_GoBack"/>
      <w:bookmarkEnd w:id="0"/>
      <w:r>
        <w:rPr>
          <w:rStyle w:val="9"/>
          <w:rFonts w:hint="eastAsia" w:ascii="楷体" w:hAnsi="楷体" w:eastAsia="楷体" w:cs="楷体"/>
          <w:sz w:val="44"/>
          <w:szCs w:val="44"/>
          <w:lang w:val="en-US" w:eastAsia="zh-CN"/>
        </w:rPr>
        <w:t>审核报告</w:t>
      </w:r>
      <w:r>
        <w:rPr>
          <w:rFonts w:hint="eastAsia" w:ascii="楷体" w:hAnsi="楷体" w:eastAsia="楷体" w:cs="楷体"/>
          <w:kern w:val="0"/>
          <w:sz w:val="44"/>
          <w:szCs w:val="4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长葛市财政局投资评审中心: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righ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我单位接受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贵单位委托，对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长葛市陈寔路学校初中部教学楼建筑工程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工程量清单进行了审核，上述工程项目相关资料由贵单位提供，我们的责任是根据《建设工程工程量清单计价规范》(2013)、《河南省房屋建筑与装饰工程预算定额》（HA 01-31-2016）、《河南省通用安装工程预算定额》（HA02-31-2016）相关配套文件的规定，按照客观、公正、公平、合理的原则，组织有关专业技术人员对此项工程工程量清单进行审核，并发表审核意见，出具审核报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告。在审核过程中，我们根据贵单位提供的资料，专业技术人员会同相关单位及相关人员，认真地分析、认真计算，对工程量的计算等必要的审核程序严格审核，现已审核结束，并将审核结果报告如下：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一、工程概况：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>长葛市陈寔路学校初中部教学楼建筑工程。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该工程位于河南省长葛市，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地上五层，建筑高度20.25米，钢筋混凝土框架结构，建筑面积18165.94平方米，主要包括初中部教学楼土建及安装工程。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二、审核范围：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8"/>
          <w:szCs w:val="28"/>
          <w:u w:val="single"/>
          <w:lang w:val="en-US" w:eastAsia="zh-CN"/>
        </w:rPr>
        <w:t>长葛市陈寔路学校初中部教学楼建筑工程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施工图纸的全部内容。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三、审核依据：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 xml:space="preserve">    1、依据委托方提供的施工图纸；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工程量清单依据《房屋建筑与装饰工程工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程量计算规范》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（GB50854-2013）、《通用安装工程工程量计算规范》（GB50856-2013)；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3、本工程定额依据《河南省房屋建筑与装饰工程预算定额》（HA 01-31-2016）、《河南省通用安装工程预算定额》（HA02-31-2016）及配套的相关文件；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59" w:leftChars="266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4、材料价格按2017年第3期《许昌工程造价信息》，未包含的材料价格参考市场价；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5、税金调整依据豫建设标【2016】24号文件，按11%计入；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6、人工费依据豫建设标【2016】40号文发布的人工费指数进行调整；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7、安全文明施工费措施费按豫建设标【2016】57号文件执行；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8、扬尘污染防治措施费按豫建设标【2016】47号文件执行。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四、审核原则：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客观、公平、公正、实事求是。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五、审核方法：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根据该工程实际情况，我们采取了普查的方法对该工程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工程量清单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进行了审核。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六、审核情况说明：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1、土壤类别暂按一、二类土计入;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2、本工程混凝土暂按商品混凝土计入；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大型机械进出场及安拆费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暂按常规计入；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4、本工程砂浆暂按预拌砂浆计入；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5、给水管及消防管算至室外阀门处，水表井暂未计入;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6、安防监控室设备暂按专业工程暂估价30万元计入。</w:t>
      </w: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35" w:firstLineChars="227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编制人 ：                         审核人：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河南省旭光工程造价咨询有限公司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2017年8月25日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&amp;#718;&amp;#805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A2C1"/>
    <w:multiLevelType w:val="singleLevel"/>
    <w:tmpl w:val="58DDA2C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36DF"/>
    <w:rsid w:val="00A53FAD"/>
    <w:rsid w:val="00F40784"/>
    <w:rsid w:val="012663C3"/>
    <w:rsid w:val="01932F3B"/>
    <w:rsid w:val="01A11278"/>
    <w:rsid w:val="02AB664E"/>
    <w:rsid w:val="02F51F6D"/>
    <w:rsid w:val="031A72E2"/>
    <w:rsid w:val="039B086F"/>
    <w:rsid w:val="03B53512"/>
    <w:rsid w:val="04613BA0"/>
    <w:rsid w:val="046C0F82"/>
    <w:rsid w:val="047E3FC9"/>
    <w:rsid w:val="0480533F"/>
    <w:rsid w:val="04A309E8"/>
    <w:rsid w:val="062D4110"/>
    <w:rsid w:val="070745FF"/>
    <w:rsid w:val="0750666D"/>
    <w:rsid w:val="07BA4351"/>
    <w:rsid w:val="07F75F86"/>
    <w:rsid w:val="085600E4"/>
    <w:rsid w:val="090A09B3"/>
    <w:rsid w:val="093A719C"/>
    <w:rsid w:val="09A11DBD"/>
    <w:rsid w:val="0A0B12FD"/>
    <w:rsid w:val="0B3A14A7"/>
    <w:rsid w:val="0B3B6038"/>
    <w:rsid w:val="0B8B6A61"/>
    <w:rsid w:val="0BE66151"/>
    <w:rsid w:val="0C155ECA"/>
    <w:rsid w:val="0CAB4B58"/>
    <w:rsid w:val="0CCA623E"/>
    <w:rsid w:val="0D450931"/>
    <w:rsid w:val="0DC767BA"/>
    <w:rsid w:val="0E7D48F6"/>
    <w:rsid w:val="0EA34D68"/>
    <w:rsid w:val="0F3423F9"/>
    <w:rsid w:val="105C4D7C"/>
    <w:rsid w:val="106E3C0E"/>
    <w:rsid w:val="10BC240D"/>
    <w:rsid w:val="111103F8"/>
    <w:rsid w:val="11865379"/>
    <w:rsid w:val="123214C7"/>
    <w:rsid w:val="12982CB9"/>
    <w:rsid w:val="12E868E0"/>
    <w:rsid w:val="13C44E78"/>
    <w:rsid w:val="13F604BF"/>
    <w:rsid w:val="13F77DCA"/>
    <w:rsid w:val="14117012"/>
    <w:rsid w:val="142C1D25"/>
    <w:rsid w:val="14791DF4"/>
    <w:rsid w:val="147C5F8A"/>
    <w:rsid w:val="14A24D25"/>
    <w:rsid w:val="150F52A7"/>
    <w:rsid w:val="15E73A92"/>
    <w:rsid w:val="168B1656"/>
    <w:rsid w:val="18B035F1"/>
    <w:rsid w:val="18F00A52"/>
    <w:rsid w:val="190A3758"/>
    <w:rsid w:val="19273C71"/>
    <w:rsid w:val="19406AC6"/>
    <w:rsid w:val="19A8565C"/>
    <w:rsid w:val="1AA1462C"/>
    <w:rsid w:val="1AF94ECA"/>
    <w:rsid w:val="1BC86E6F"/>
    <w:rsid w:val="1C5A4E5F"/>
    <w:rsid w:val="1C6B495B"/>
    <w:rsid w:val="1C906BE1"/>
    <w:rsid w:val="1DE755A7"/>
    <w:rsid w:val="1E220581"/>
    <w:rsid w:val="1EAD22C3"/>
    <w:rsid w:val="1FD4285D"/>
    <w:rsid w:val="20F416A4"/>
    <w:rsid w:val="216230B6"/>
    <w:rsid w:val="216602F0"/>
    <w:rsid w:val="23425A8A"/>
    <w:rsid w:val="24072560"/>
    <w:rsid w:val="240B2493"/>
    <w:rsid w:val="24D169D9"/>
    <w:rsid w:val="254C2233"/>
    <w:rsid w:val="255133C9"/>
    <w:rsid w:val="263121A9"/>
    <w:rsid w:val="26706F21"/>
    <w:rsid w:val="27525F5E"/>
    <w:rsid w:val="27DF0931"/>
    <w:rsid w:val="29643B03"/>
    <w:rsid w:val="297F3328"/>
    <w:rsid w:val="299876E1"/>
    <w:rsid w:val="29B74622"/>
    <w:rsid w:val="2A484847"/>
    <w:rsid w:val="2AC1418B"/>
    <w:rsid w:val="2B04408B"/>
    <w:rsid w:val="2CAA7E0A"/>
    <w:rsid w:val="2D3E25AB"/>
    <w:rsid w:val="2D586FD1"/>
    <w:rsid w:val="2D825C33"/>
    <w:rsid w:val="2DB7471D"/>
    <w:rsid w:val="2DDB15A1"/>
    <w:rsid w:val="2E1E63D9"/>
    <w:rsid w:val="2E5C1E5A"/>
    <w:rsid w:val="2EB54FDF"/>
    <w:rsid w:val="2F1A5706"/>
    <w:rsid w:val="2F5F7D18"/>
    <w:rsid w:val="2F7B05B5"/>
    <w:rsid w:val="2FB7002A"/>
    <w:rsid w:val="2FE55C24"/>
    <w:rsid w:val="2FFB49D3"/>
    <w:rsid w:val="306D4EE2"/>
    <w:rsid w:val="31075FA5"/>
    <w:rsid w:val="31190E07"/>
    <w:rsid w:val="31916669"/>
    <w:rsid w:val="31DC6713"/>
    <w:rsid w:val="31F410FF"/>
    <w:rsid w:val="32EF1660"/>
    <w:rsid w:val="337747B8"/>
    <w:rsid w:val="340A0682"/>
    <w:rsid w:val="34280AD3"/>
    <w:rsid w:val="34785A2A"/>
    <w:rsid w:val="34B4798B"/>
    <w:rsid w:val="350D3D8C"/>
    <w:rsid w:val="35635AF7"/>
    <w:rsid w:val="35A06F7E"/>
    <w:rsid w:val="35A10EF8"/>
    <w:rsid w:val="35E70E16"/>
    <w:rsid w:val="36A851B4"/>
    <w:rsid w:val="36B13E2F"/>
    <w:rsid w:val="36EC354E"/>
    <w:rsid w:val="3779415A"/>
    <w:rsid w:val="37B908A0"/>
    <w:rsid w:val="38081056"/>
    <w:rsid w:val="38315089"/>
    <w:rsid w:val="38BD5C35"/>
    <w:rsid w:val="396261C7"/>
    <w:rsid w:val="398335B9"/>
    <w:rsid w:val="39B71043"/>
    <w:rsid w:val="3A0B35EE"/>
    <w:rsid w:val="3A4C126A"/>
    <w:rsid w:val="3AD15F94"/>
    <w:rsid w:val="3AEB29B1"/>
    <w:rsid w:val="3B505FA8"/>
    <w:rsid w:val="3B64237B"/>
    <w:rsid w:val="3B810A3A"/>
    <w:rsid w:val="3C187877"/>
    <w:rsid w:val="3C2F45AD"/>
    <w:rsid w:val="3C8C5A6E"/>
    <w:rsid w:val="3CFB590E"/>
    <w:rsid w:val="3D37692F"/>
    <w:rsid w:val="3E5151CF"/>
    <w:rsid w:val="3E6E59D5"/>
    <w:rsid w:val="3EE56F30"/>
    <w:rsid w:val="3F03466D"/>
    <w:rsid w:val="3F4D2632"/>
    <w:rsid w:val="3FC45263"/>
    <w:rsid w:val="3FEF163A"/>
    <w:rsid w:val="405771F1"/>
    <w:rsid w:val="405C6222"/>
    <w:rsid w:val="41102895"/>
    <w:rsid w:val="416330DD"/>
    <w:rsid w:val="41C74C63"/>
    <w:rsid w:val="42805D50"/>
    <w:rsid w:val="42842465"/>
    <w:rsid w:val="42E7768A"/>
    <w:rsid w:val="430541C7"/>
    <w:rsid w:val="43385213"/>
    <w:rsid w:val="43C20E47"/>
    <w:rsid w:val="43D43156"/>
    <w:rsid w:val="443D2089"/>
    <w:rsid w:val="448A1B83"/>
    <w:rsid w:val="449B0C3D"/>
    <w:rsid w:val="45025927"/>
    <w:rsid w:val="4540024A"/>
    <w:rsid w:val="45E97677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98A0873"/>
    <w:rsid w:val="4A8245F1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F35A8"/>
    <w:rsid w:val="51860A89"/>
    <w:rsid w:val="52671251"/>
    <w:rsid w:val="52BF409A"/>
    <w:rsid w:val="52DE1A1A"/>
    <w:rsid w:val="53445E47"/>
    <w:rsid w:val="53713171"/>
    <w:rsid w:val="54665896"/>
    <w:rsid w:val="546D03D5"/>
    <w:rsid w:val="548C57F7"/>
    <w:rsid w:val="54C84087"/>
    <w:rsid w:val="54D27475"/>
    <w:rsid w:val="551109F1"/>
    <w:rsid w:val="555B5A5B"/>
    <w:rsid w:val="55870685"/>
    <w:rsid w:val="55DE3EE0"/>
    <w:rsid w:val="56B54848"/>
    <w:rsid w:val="57B048AD"/>
    <w:rsid w:val="57FD3019"/>
    <w:rsid w:val="58397499"/>
    <w:rsid w:val="58FA7BFB"/>
    <w:rsid w:val="593F62DC"/>
    <w:rsid w:val="594470EC"/>
    <w:rsid w:val="5A6B301F"/>
    <w:rsid w:val="5B6013EE"/>
    <w:rsid w:val="5C137B54"/>
    <w:rsid w:val="5CF70083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1425D56"/>
    <w:rsid w:val="614C6F03"/>
    <w:rsid w:val="61A000F0"/>
    <w:rsid w:val="62017C45"/>
    <w:rsid w:val="625B7941"/>
    <w:rsid w:val="626D7C7E"/>
    <w:rsid w:val="62981727"/>
    <w:rsid w:val="633D79ED"/>
    <w:rsid w:val="63844E3E"/>
    <w:rsid w:val="64735943"/>
    <w:rsid w:val="64FD64D8"/>
    <w:rsid w:val="652F053A"/>
    <w:rsid w:val="656432D2"/>
    <w:rsid w:val="6590657C"/>
    <w:rsid w:val="66060FF7"/>
    <w:rsid w:val="671C5807"/>
    <w:rsid w:val="67410217"/>
    <w:rsid w:val="67587836"/>
    <w:rsid w:val="680E5B63"/>
    <w:rsid w:val="694355BD"/>
    <w:rsid w:val="69B37CD5"/>
    <w:rsid w:val="69E10E68"/>
    <w:rsid w:val="6C1E2DB9"/>
    <w:rsid w:val="6CE74C5E"/>
    <w:rsid w:val="6DA44A4F"/>
    <w:rsid w:val="6DBA73D8"/>
    <w:rsid w:val="6E894A1E"/>
    <w:rsid w:val="6EAC4837"/>
    <w:rsid w:val="6EE35A1B"/>
    <w:rsid w:val="6EE75644"/>
    <w:rsid w:val="6F7B4CAC"/>
    <w:rsid w:val="6F9E0C3C"/>
    <w:rsid w:val="6FAF2D81"/>
    <w:rsid w:val="70037A82"/>
    <w:rsid w:val="709E2399"/>
    <w:rsid w:val="70F46F3E"/>
    <w:rsid w:val="711B4F27"/>
    <w:rsid w:val="71DC2D0C"/>
    <w:rsid w:val="72883F7C"/>
    <w:rsid w:val="743A5AEC"/>
    <w:rsid w:val="74B90821"/>
    <w:rsid w:val="74CC4DB0"/>
    <w:rsid w:val="751000B2"/>
    <w:rsid w:val="75DA067F"/>
    <w:rsid w:val="76F20123"/>
    <w:rsid w:val="77F6609B"/>
    <w:rsid w:val="78E4513C"/>
    <w:rsid w:val="79117451"/>
    <w:rsid w:val="79D4215E"/>
    <w:rsid w:val="7A03402C"/>
    <w:rsid w:val="7A8B0E51"/>
    <w:rsid w:val="7B5D5DD6"/>
    <w:rsid w:val="7B7A6B87"/>
    <w:rsid w:val="7BA26BF9"/>
    <w:rsid w:val="7BB6378D"/>
    <w:rsid w:val="7BE566C0"/>
    <w:rsid w:val="7C12214C"/>
    <w:rsid w:val="7C9957F2"/>
    <w:rsid w:val="7C9D7F91"/>
    <w:rsid w:val="7D117514"/>
    <w:rsid w:val="7D2310B5"/>
    <w:rsid w:val="7D3C145E"/>
    <w:rsid w:val="7DA40A94"/>
    <w:rsid w:val="7DF00329"/>
    <w:rsid w:val="7E4E23D9"/>
    <w:rsid w:val="7EB338CF"/>
    <w:rsid w:val="7F480E52"/>
    <w:rsid w:val="7F9B3B6B"/>
    <w:rsid w:val="7FC65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2016-12-01T09:25:00Z</cp:lastPrinted>
  <dcterms:modified xsi:type="dcterms:W3CDTF">2017-08-26T03:02:04Z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