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7D" w:rsidRDefault="00FE237D">
      <w:pPr>
        <w:adjustRightInd w:val="0"/>
        <w:snapToGrid w:val="0"/>
        <w:jc w:val="center"/>
        <w:rPr>
          <w:rFonts w:ascii="仿宋" w:eastAsia="仿宋" w:hAnsi="仿宋" w:cs="仿宋"/>
          <w:b/>
          <w:bCs/>
          <w:sz w:val="44"/>
          <w:szCs w:val="44"/>
        </w:rPr>
      </w:pPr>
    </w:p>
    <w:p w:rsidR="00FE237D" w:rsidRDefault="001B75ED">
      <w:pPr>
        <w:adjustRightInd w:val="0"/>
        <w:snapToGrid w:val="0"/>
        <w:jc w:val="center"/>
        <w:rPr>
          <w:rFonts w:ascii="仿宋" w:eastAsia="仿宋" w:hAnsi="仿宋" w:cs="仿宋"/>
          <w:b/>
          <w:bCs/>
          <w:sz w:val="44"/>
          <w:szCs w:val="44"/>
        </w:rPr>
      </w:pPr>
      <w:r>
        <w:rPr>
          <w:rFonts w:ascii="仿宋" w:eastAsia="仿宋" w:hAnsi="仿宋" w:cs="仿宋" w:hint="eastAsia"/>
          <w:b/>
          <w:bCs/>
          <w:sz w:val="44"/>
          <w:szCs w:val="44"/>
        </w:rPr>
        <w:t>长葛市陈寔</w:t>
      </w:r>
      <w:proofErr w:type="gramStart"/>
      <w:r>
        <w:rPr>
          <w:rFonts w:ascii="仿宋" w:eastAsia="仿宋" w:hAnsi="仿宋" w:cs="仿宋" w:hint="eastAsia"/>
          <w:b/>
          <w:bCs/>
          <w:sz w:val="44"/>
          <w:szCs w:val="44"/>
        </w:rPr>
        <w:t>路学校</w:t>
      </w:r>
      <w:proofErr w:type="gramEnd"/>
      <w:r>
        <w:rPr>
          <w:rFonts w:ascii="仿宋" w:eastAsia="仿宋" w:hAnsi="仿宋" w:cs="仿宋" w:hint="eastAsia"/>
          <w:b/>
          <w:bCs/>
          <w:sz w:val="44"/>
          <w:szCs w:val="44"/>
        </w:rPr>
        <w:t>建设项目</w:t>
      </w:r>
      <w:r w:rsidR="00C86A14">
        <w:rPr>
          <w:rFonts w:ascii="仿宋" w:eastAsia="仿宋" w:hAnsi="仿宋" w:cs="仿宋" w:hint="eastAsia"/>
          <w:b/>
          <w:bCs/>
          <w:sz w:val="44"/>
          <w:szCs w:val="44"/>
        </w:rPr>
        <w:t>监理</w:t>
      </w:r>
    </w:p>
    <w:p w:rsidR="00FE237D" w:rsidRDefault="00FE237D">
      <w:pPr>
        <w:adjustRightInd w:val="0"/>
        <w:snapToGrid w:val="0"/>
        <w:jc w:val="center"/>
        <w:rPr>
          <w:rFonts w:ascii="仿宋" w:eastAsia="仿宋" w:hAnsi="仿宋" w:cs="仿宋"/>
          <w:b/>
          <w:bCs/>
          <w:sz w:val="44"/>
          <w:szCs w:val="44"/>
        </w:rPr>
      </w:pPr>
    </w:p>
    <w:p w:rsidR="00FE237D" w:rsidRDefault="00FE237D">
      <w:pPr>
        <w:jc w:val="center"/>
        <w:rPr>
          <w:rFonts w:ascii="仿宋" w:eastAsia="仿宋" w:hAnsi="仿宋" w:cs="仿宋"/>
          <w:sz w:val="30"/>
          <w:szCs w:val="30"/>
        </w:rPr>
      </w:pPr>
    </w:p>
    <w:p w:rsidR="00FE237D" w:rsidRDefault="00FE237D">
      <w:pPr>
        <w:jc w:val="center"/>
        <w:rPr>
          <w:rFonts w:ascii="仿宋" w:eastAsia="仿宋" w:hAnsi="仿宋" w:cs="仿宋"/>
          <w:sz w:val="30"/>
          <w:szCs w:val="30"/>
        </w:rPr>
      </w:pPr>
    </w:p>
    <w:p w:rsidR="00FE237D" w:rsidRDefault="00FE237D">
      <w:pPr>
        <w:rPr>
          <w:rFonts w:ascii="仿宋" w:eastAsia="仿宋" w:hAnsi="仿宋" w:cs="仿宋"/>
          <w:sz w:val="30"/>
          <w:szCs w:val="30"/>
        </w:rPr>
      </w:pPr>
    </w:p>
    <w:p w:rsidR="00FE237D" w:rsidRDefault="00FE237D">
      <w:pPr>
        <w:adjustRightInd w:val="0"/>
        <w:snapToGrid w:val="0"/>
        <w:jc w:val="center"/>
        <w:rPr>
          <w:rFonts w:ascii="仿宋" w:eastAsia="仿宋" w:hAnsi="仿宋" w:cs="仿宋"/>
          <w:b/>
          <w:bCs/>
          <w:sz w:val="44"/>
          <w:szCs w:val="44"/>
        </w:rPr>
      </w:pPr>
    </w:p>
    <w:p w:rsidR="00FE237D" w:rsidRDefault="001B75ED">
      <w:pPr>
        <w:adjustRightInd w:val="0"/>
        <w:snapToGrid w:val="0"/>
        <w:jc w:val="center"/>
        <w:rPr>
          <w:rFonts w:ascii="仿宋" w:eastAsia="仿宋" w:hAnsi="仿宋" w:cs="仿宋"/>
          <w:b/>
          <w:bCs/>
          <w:sz w:val="72"/>
          <w:szCs w:val="72"/>
        </w:rPr>
      </w:pPr>
      <w:r>
        <w:rPr>
          <w:rFonts w:ascii="仿宋" w:eastAsia="仿宋" w:hAnsi="仿宋" w:cs="仿宋" w:hint="eastAsia"/>
          <w:b/>
          <w:bCs/>
          <w:sz w:val="72"/>
          <w:szCs w:val="72"/>
        </w:rPr>
        <w:t>监理招标文件</w:t>
      </w:r>
    </w:p>
    <w:p w:rsidR="00FE237D" w:rsidRDefault="001B75ED">
      <w:pPr>
        <w:tabs>
          <w:tab w:val="left" w:pos="4548"/>
        </w:tabs>
        <w:wordWrap w:val="0"/>
        <w:topLinePunct/>
        <w:jc w:val="center"/>
        <w:rPr>
          <w:rFonts w:ascii="仿宋" w:eastAsia="仿宋" w:hAnsi="仿宋" w:cs="仿宋"/>
          <w:b/>
          <w:bCs/>
          <w:sz w:val="30"/>
          <w:szCs w:val="30"/>
        </w:rPr>
      </w:pPr>
      <w:r>
        <w:rPr>
          <w:rFonts w:ascii="仿宋" w:eastAsia="仿宋" w:hAnsi="仿宋" w:cs="仿宋" w:hint="eastAsia"/>
          <w:b/>
          <w:bCs/>
          <w:sz w:val="30"/>
          <w:szCs w:val="30"/>
        </w:rPr>
        <w:t>（第2标段）</w:t>
      </w:r>
    </w:p>
    <w:p w:rsidR="00FE237D" w:rsidRDefault="001B75ED">
      <w:pPr>
        <w:tabs>
          <w:tab w:val="left" w:pos="2995"/>
          <w:tab w:val="left" w:pos="4548"/>
        </w:tabs>
        <w:wordWrap w:val="0"/>
        <w:topLinePunct/>
        <w:jc w:val="left"/>
        <w:rPr>
          <w:rFonts w:ascii="仿宋" w:eastAsia="仿宋" w:hAnsi="仿宋" w:cs="仿宋"/>
          <w:sz w:val="30"/>
          <w:szCs w:val="30"/>
        </w:rPr>
      </w:pPr>
      <w:r>
        <w:rPr>
          <w:rFonts w:ascii="仿宋" w:eastAsia="仿宋" w:hAnsi="仿宋" w:cs="仿宋" w:hint="eastAsia"/>
          <w:sz w:val="30"/>
          <w:szCs w:val="30"/>
        </w:rPr>
        <w:tab/>
      </w:r>
    </w:p>
    <w:p w:rsidR="00FE237D" w:rsidRDefault="00FE237D">
      <w:pPr>
        <w:tabs>
          <w:tab w:val="left" w:pos="4548"/>
        </w:tabs>
        <w:wordWrap w:val="0"/>
        <w:topLinePunct/>
        <w:jc w:val="center"/>
        <w:rPr>
          <w:rFonts w:ascii="仿宋" w:eastAsia="仿宋" w:hAnsi="仿宋" w:cs="仿宋"/>
          <w:sz w:val="30"/>
          <w:szCs w:val="30"/>
        </w:rPr>
      </w:pPr>
    </w:p>
    <w:p w:rsidR="00FE237D" w:rsidRDefault="00FE237D">
      <w:pPr>
        <w:widowControl/>
        <w:jc w:val="center"/>
        <w:rPr>
          <w:rFonts w:ascii="仿宋" w:eastAsia="仿宋" w:hAnsi="仿宋" w:cs="仿宋"/>
          <w:sz w:val="24"/>
        </w:rPr>
      </w:pPr>
    </w:p>
    <w:p w:rsidR="00FE237D" w:rsidRDefault="00FE237D">
      <w:pPr>
        <w:tabs>
          <w:tab w:val="left" w:pos="4548"/>
        </w:tabs>
        <w:topLinePunct/>
        <w:rPr>
          <w:rFonts w:ascii="仿宋" w:eastAsia="仿宋" w:hAnsi="仿宋" w:cs="仿宋"/>
          <w:sz w:val="30"/>
          <w:szCs w:val="30"/>
        </w:rPr>
      </w:pPr>
    </w:p>
    <w:p w:rsidR="00FE237D" w:rsidRDefault="00FE237D">
      <w:pPr>
        <w:tabs>
          <w:tab w:val="left" w:pos="4548"/>
        </w:tabs>
        <w:wordWrap w:val="0"/>
        <w:topLinePunct/>
        <w:jc w:val="center"/>
        <w:rPr>
          <w:rFonts w:ascii="仿宋" w:eastAsia="仿宋" w:hAnsi="仿宋" w:cs="仿宋"/>
          <w:sz w:val="30"/>
          <w:szCs w:val="30"/>
        </w:rPr>
      </w:pPr>
    </w:p>
    <w:p w:rsidR="00FE237D" w:rsidRDefault="00FE237D">
      <w:pPr>
        <w:rPr>
          <w:rFonts w:ascii="仿宋" w:eastAsia="仿宋" w:hAnsi="仿宋" w:cs="仿宋"/>
        </w:rPr>
      </w:pPr>
    </w:p>
    <w:p w:rsidR="00FE237D" w:rsidRDefault="00FE237D">
      <w:pPr>
        <w:rPr>
          <w:rFonts w:ascii="仿宋" w:eastAsia="仿宋" w:hAnsi="仿宋" w:cs="仿宋"/>
        </w:rPr>
      </w:pPr>
    </w:p>
    <w:p w:rsidR="00FE237D" w:rsidRDefault="001B75ED">
      <w:pPr>
        <w:tabs>
          <w:tab w:val="left" w:pos="4548"/>
        </w:tabs>
        <w:wordWrap w:val="0"/>
        <w:topLinePunct/>
        <w:spacing w:line="360" w:lineRule="auto"/>
        <w:jc w:val="left"/>
        <w:rPr>
          <w:rFonts w:ascii="仿宋" w:eastAsia="仿宋" w:hAnsi="仿宋" w:cs="仿宋"/>
          <w:b/>
          <w:bCs/>
          <w:w w:val="80"/>
          <w:sz w:val="36"/>
          <w:szCs w:val="36"/>
        </w:rPr>
      </w:pPr>
      <w:r>
        <w:rPr>
          <w:rFonts w:ascii="仿宋" w:eastAsia="仿宋" w:hAnsi="仿宋" w:cs="仿宋" w:hint="eastAsia"/>
          <w:b/>
          <w:bCs/>
          <w:w w:val="80"/>
          <w:sz w:val="36"/>
          <w:szCs w:val="36"/>
        </w:rPr>
        <w:t xml:space="preserve"> </w:t>
      </w:r>
    </w:p>
    <w:p w:rsidR="00FE237D" w:rsidRDefault="001B75ED" w:rsidP="001B75ED">
      <w:pPr>
        <w:tabs>
          <w:tab w:val="left" w:pos="4548"/>
        </w:tabs>
        <w:wordWrap w:val="0"/>
        <w:topLinePunct/>
        <w:spacing w:line="360" w:lineRule="auto"/>
        <w:ind w:firstLineChars="500" w:firstLine="1455"/>
        <w:rPr>
          <w:rFonts w:ascii="仿宋" w:eastAsia="仿宋" w:hAnsi="仿宋" w:cs="仿宋"/>
          <w:b/>
          <w:bCs/>
          <w:w w:val="80"/>
          <w:sz w:val="36"/>
          <w:szCs w:val="36"/>
        </w:rPr>
      </w:pPr>
      <w:r>
        <w:rPr>
          <w:rFonts w:ascii="仿宋" w:eastAsia="仿宋" w:hAnsi="仿宋" w:cs="仿宋" w:hint="eastAsia"/>
          <w:b/>
          <w:bCs/>
          <w:w w:val="80"/>
          <w:sz w:val="36"/>
          <w:szCs w:val="36"/>
        </w:rPr>
        <w:t>项 目 编 号：</w:t>
      </w:r>
      <w:proofErr w:type="gramStart"/>
      <w:r>
        <w:rPr>
          <w:rFonts w:ascii="仿宋" w:eastAsia="仿宋" w:hAnsi="仿宋" w:cs="仿宋" w:hint="eastAsia"/>
          <w:b/>
          <w:bCs/>
          <w:w w:val="80"/>
          <w:sz w:val="36"/>
          <w:szCs w:val="36"/>
        </w:rPr>
        <w:t>长交建【2019】</w:t>
      </w:r>
      <w:proofErr w:type="gramEnd"/>
      <w:r w:rsidR="00656D0F">
        <w:rPr>
          <w:rFonts w:ascii="仿宋" w:eastAsia="仿宋" w:hAnsi="仿宋" w:cs="仿宋" w:hint="eastAsia"/>
          <w:b/>
          <w:bCs/>
          <w:w w:val="80"/>
          <w:sz w:val="36"/>
          <w:szCs w:val="36"/>
        </w:rPr>
        <w:t>026</w:t>
      </w:r>
      <w:r>
        <w:rPr>
          <w:rFonts w:ascii="仿宋" w:eastAsia="仿宋" w:hAnsi="仿宋" w:cs="仿宋" w:hint="eastAsia"/>
          <w:b/>
          <w:bCs/>
          <w:w w:val="80"/>
          <w:sz w:val="36"/>
          <w:szCs w:val="36"/>
        </w:rPr>
        <w:t>号</w:t>
      </w:r>
    </w:p>
    <w:p w:rsidR="00FE237D" w:rsidRDefault="001B75ED" w:rsidP="001B75ED">
      <w:pPr>
        <w:wordWrap w:val="0"/>
        <w:topLinePunct/>
        <w:spacing w:line="360" w:lineRule="auto"/>
        <w:ind w:firstLineChars="500" w:firstLine="1455"/>
        <w:rPr>
          <w:rFonts w:ascii="仿宋" w:eastAsia="仿宋" w:hAnsi="仿宋" w:cs="仿宋"/>
          <w:b/>
          <w:bCs/>
          <w:w w:val="80"/>
          <w:sz w:val="36"/>
          <w:szCs w:val="36"/>
        </w:rPr>
      </w:pPr>
      <w:r>
        <w:rPr>
          <w:rFonts w:ascii="仿宋" w:eastAsia="仿宋" w:hAnsi="仿宋" w:cs="仿宋" w:hint="eastAsia"/>
          <w:b/>
          <w:bCs/>
          <w:w w:val="80"/>
          <w:sz w:val="36"/>
          <w:szCs w:val="36"/>
        </w:rPr>
        <w:t>招   标  人：长葛市教育体育局</w:t>
      </w:r>
    </w:p>
    <w:p w:rsidR="00FE237D" w:rsidRDefault="001B75ED" w:rsidP="001B75ED">
      <w:pPr>
        <w:wordWrap w:val="0"/>
        <w:topLinePunct/>
        <w:spacing w:line="360" w:lineRule="auto"/>
        <w:ind w:firstLineChars="500" w:firstLine="1455"/>
        <w:rPr>
          <w:rFonts w:ascii="仿宋" w:eastAsia="仿宋" w:hAnsi="仿宋" w:cs="仿宋"/>
          <w:b/>
          <w:bCs/>
          <w:w w:val="80"/>
          <w:sz w:val="36"/>
          <w:szCs w:val="36"/>
        </w:rPr>
      </w:pPr>
      <w:r>
        <w:rPr>
          <w:rFonts w:ascii="仿宋" w:eastAsia="仿宋" w:hAnsi="仿宋" w:cs="仿宋" w:hint="eastAsia"/>
          <w:b/>
          <w:bCs/>
          <w:w w:val="80"/>
          <w:sz w:val="36"/>
          <w:szCs w:val="36"/>
        </w:rPr>
        <w:t>招标代理机构：中大国</w:t>
      </w:r>
      <w:proofErr w:type="gramStart"/>
      <w:r>
        <w:rPr>
          <w:rFonts w:ascii="仿宋" w:eastAsia="仿宋" w:hAnsi="仿宋" w:cs="仿宋" w:hint="eastAsia"/>
          <w:b/>
          <w:bCs/>
          <w:w w:val="80"/>
          <w:sz w:val="36"/>
          <w:szCs w:val="36"/>
        </w:rPr>
        <w:t>信工程</w:t>
      </w:r>
      <w:proofErr w:type="gramEnd"/>
      <w:r>
        <w:rPr>
          <w:rFonts w:ascii="仿宋" w:eastAsia="仿宋" w:hAnsi="仿宋" w:cs="仿宋" w:hint="eastAsia"/>
          <w:b/>
          <w:bCs/>
          <w:w w:val="80"/>
          <w:sz w:val="36"/>
          <w:szCs w:val="36"/>
        </w:rPr>
        <w:t>管理有限公司</w:t>
      </w:r>
    </w:p>
    <w:p w:rsidR="00FE237D" w:rsidRDefault="001B75ED" w:rsidP="001B75ED">
      <w:pPr>
        <w:pStyle w:val="a4"/>
        <w:ind w:firstLineChars="500" w:firstLine="1455"/>
        <w:jc w:val="left"/>
        <w:rPr>
          <w:rFonts w:ascii="仿宋" w:eastAsia="仿宋" w:hAnsi="仿宋" w:cs="仿宋"/>
        </w:rPr>
      </w:pPr>
      <w:r>
        <w:rPr>
          <w:rFonts w:ascii="仿宋" w:eastAsia="仿宋" w:hAnsi="仿宋" w:cs="仿宋" w:hint="eastAsia"/>
          <w:b/>
          <w:bCs/>
          <w:w w:val="80"/>
          <w:sz w:val="36"/>
          <w:szCs w:val="36"/>
        </w:rPr>
        <w:t>日       期：二零一九年二月</w:t>
      </w:r>
    </w:p>
    <w:p w:rsidR="00FE237D" w:rsidRDefault="00FE237D">
      <w:pPr>
        <w:rPr>
          <w:rFonts w:ascii="仿宋" w:eastAsia="仿宋" w:hAnsi="仿宋" w:cs="仿宋"/>
        </w:rPr>
        <w:sectPr w:rsidR="00FE237D">
          <w:pgSz w:w="11906" w:h="16838"/>
          <w:pgMar w:top="1440" w:right="1800" w:bottom="1440" w:left="1800" w:header="851" w:footer="992" w:gutter="0"/>
          <w:cols w:space="720"/>
          <w:docGrid w:type="lines" w:linePitch="312"/>
        </w:sectPr>
      </w:pPr>
    </w:p>
    <w:p w:rsidR="00FE237D" w:rsidRDefault="00FE237D">
      <w:pPr>
        <w:pStyle w:val="a4"/>
        <w:ind w:firstLine="210"/>
        <w:jc w:val="left"/>
        <w:rPr>
          <w:rFonts w:ascii="仿宋" w:eastAsia="仿宋" w:hAnsi="仿宋" w:cs="仿宋"/>
        </w:rPr>
      </w:pPr>
    </w:p>
    <w:p w:rsidR="00FE237D" w:rsidRDefault="001B75ED">
      <w:pPr>
        <w:jc w:val="center"/>
        <w:rPr>
          <w:rFonts w:ascii="仿宋" w:eastAsia="仿宋" w:hAnsi="仿宋" w:cs="仿宋"/>
          <w:sz w:val="36"/>
          <w:szCs w:val="36"/>
        </w:rPr>
      </w:pPr>
      <w:r>
        <w:rPr>
          <w:rFonts w:ascii="仿宋" w:eastAsia="仿宋" w:hAnsi="仿宋" w:cs="仿宋" w:hint="eastAsia"/>
          <w:b/>
          <w:bCs/>
          <w:sz w:val="36"/>
          <w:szCs w:val="36"/>
        </w:rPr>
        <w:t>目  录</w:t>
      </w:r>
    </w:p>
    <w:p w:rsidR="00FE237D" w:rsidRDefault="00FE237D">
      <w:pPr>
        <w:rPr>
          <w:rFonts w:ascii="仿宋" w:eastAsia="仿宋" w:hAnsi="仿宋" w:cs="仿宋"/>
        </w:rPr>
      </w:pPr>
    </w:p>
    <w:p w:rsidR="00FE237D" w:rsidRDefault="001B75ED">
      <w:pPr>
        <w:jc w:val="left"/>
        <w:rPr>
          <w:rFonts w:ascii="仿宋" w:eastAsia="仿宋" w:hAnsi="仿宋" w:cs="仿宋"/>
          <w:sz w:val="32"/>
          <w:szCs w:val="32"/>
        </w:rPr>
      </w:pPr>
      <w:r>
        <w:rPr>
          <w:rFonts w:ascii="仿宋" w:eastAsia="仿宋" w:hAnsi="仿宋" w:cs="仿宋" w:hint="eastAsia"/>
          <w:sz w:val="32"/>
          <w:szCs w:val="32"/>
        </w:rPr>
        <w:t>第一章 招标公告</w:t>
      </w:r>
    </w:p>
    <w:p w:rsidR="00FE237D" w:rsidRDefault="001B75ED">
      <w:pPr>
        <w:jc w:val="left"/>
        <w:rPr>
          <w:rFonts w:ascii="仿宋" w:eastAsia="仿宋" w:hAnsi="仿宋" w:cs="仿宋"/>
          <w:sz w:val="32"/>
          <w:szCs w:val="32"/>
        </w:rPr>
      </w:pPr>
      <w:r>
        <w:rPr>
          <w:rFonts w:ascii="仿宋" w:eastAsia="仿宋" w:hAnsi="仿宋" w:cs="仿宋" w:hint="eastAsia"/>
          <w:sz w:val="32"/>
          <w:szCs w:val="32"/>
        </w:rPr>
        <w:t>第二章 投标人须知</w:t>
      </w:r>
    </w:p>
    <w:p w:rsidR="00FE237D" w:rsidRDefault="001B75ED">
      <w:pPr>
        <w:jc w:val="left"/>
        <w:rPr>
          <w:rFonts w:ascii="仿宋" w:eastAsia="仿宋" w:hAnsi="仿宋" w:cs="仿宋"/>
          <w:sz w:val="32"/>
          <w:szCs w:val="32"/>
        </w:rPr>
      </w:pPr>
      <w:r>
        <w:rPr>
          <w:rFonts w:ascii="仿宋" w:eastAsia="仿宋" w:hAnsi="仿宋" w:cs="仿宋" w:hint="eastAsia"/>
          <w:sz w:val="32"/>
          <w:szCs w:val="32"/>
        </w:rPr>
        <w:t>第三章 评标办法</w:t>
      </w:r>
    </w:p>
    <w:p w:rsidR="00FE237D" w:rsidRDefault="001B75ED">
      <w:pPr>
        <w:jc w:val="left"/>
        <w:rPr>
          <w:rFonts w:ascii="仿宋" w:eastAsia="仿宋" w:hAnsi="仿宋" w:cs="仿宋"/>
          <w:sz w:val="32"/>
          <w:szCs w:val="32"/>
        </w:rPr>
      </w:pPr>
      <w:r>
        <w:rPr>
          <w:rFonts w:ascii="仿宋" w:eastAsia="仿宋" w:hAnsi="仿宋" w:cs="仿宋" w:hint="eastAsia"/>
          <w:sz w:val="32"/>
          <w:szCs w:val="32"/>
        </w:rPr>
        <w:t>第四章 合同条款及格式</w:t>
      </w:r>
    </w:p>
    <w:p w:rsidR="00FE237D" w:rsidRDefault="001B75ED">
      <w:pPr>
        <w:jc w:val="left"/>
        <w:rPr>
          <w:rFonts w:ascii="仿宋" w:eastAsia="仿宋" w:hAnsi="仿宋" w:cs="仿宋"/>
          <w:sz w:val="32"/>
          <w:szCs w:val="32"/>
        </w:rPr>
      </w:pPr>
      <w:r>
        <w:rPr>
          <w:rFonts w:ascii="仿宋" w:eastAsia="仿宋" w:hAnsi="仿宋" w:cs="仿宋" w:hint="eastAsia"/>
          <w:sz w:val="32"/>
          <w:szCs w:val="32"/>
        </w:rPr>
        <w:t>第五章 委托人要求</w:t>
      </w:r>
    </w:p>
    <w:p w:rsidR="00FE237D" w:rsidRDefault="001B75ED">
      <w:pPr>
        <w:jc w:val="left"/>
        <w:rPr>
          <w:rFonts w:ascii="仿宋" w:eastAsia="仿宋" w:hAnsi="仿宋" w:cs="仿宋"/>
          <w:sz w:val="32"/>
          <w:szCs w:val="32"/>
        </w:rPr>
      </w:pPr>
      <w:r>
        <w:rPr>
          <w:rFonts w:ascii="仿宋" w:eastAsia="仿宋" w:hAnsi="仿宋" w:cs="仿宋" w:hint="eastAsia"/>
          <w:sz w:val="32"/>
          <w:szCs w:val="32"/>
        </w:rPr>
        <w:t>第六章 投标文件格式</w:t>
      </w:r>
    </w:p>
    <w:p w:rsidR="00FE237D" w:rsidRDefault="00FE237D">
      <w:pPr>
        <w:pStyle w:val="a4"/>
        <w:spacing w:line="400" w:lineRule="exact"/>
        <w:ind w:firstLineChars="200"/>
        <w:rPr>
          <w:rFonts w:ascii="仿宋" w:eastAsia="仿宋" w:hAnsi="仿宋" w:cs="仿宋"/>
        </w:rPr>
      </w:pPr>
    </w:p>
    <w:p w:rsidR="00FE237D" w:rsidRDefault="00FE237D">
      <w:pPr>
        <w:pStyle w:val="a4"/>
        <w:spacing w:line="400" w:lineRule="exact"/>
        <w:ind w:firstLineChars="200"/>
        <w:rPr>
          <w:rFonts w:ascii="仿宋" w:eastAsia="仿宋" w:hAnsi="仿宋" w:cs="仿宋"/>
          <w:bCs/>
        </w:rPr>
        <w:sectPr w:rsidR="00FE237D">
          <w:headerReference w:type="default" r:id="rId9"/>
          <w:footerReference w:type="default" r:id="rId10"/>
          <w:pgSz w:w="11906" w:h="16838"/>
          <w:pgMar w:top="1440" w:right="1800" w:bottom="1440" w:left="1800" w:header="851" w:footer="992" w:gutter="0"/>
          <w:pgNumType w:start="1"/>
          <w:cols w:space="720"/>
          <w:docGrid w:type="lines" w:linePitch="312"/>
        </w:sectPr>
      </w:pPr>
    </w:p>
    <w:p w:rsidR="00FE237D" w:rsidRDefault="001B75ED">
      <w:pPr>
        <w:jc w:val="center"/>
        <w:rPr>
          <w:rFonts w:ascii="仿宋" w:eastAsia="仿宋" w:hAnsi="仿宋" w:cs="仿宋"/>
          <w:b/>
          <w:sz w:val="24"/>
        </w:rPr>
      </w:pPr>
      <w:r>
        <w:rPr>
          <w:rFonts w:ascii="仿宋" w:eastAsia="仿宋" w:hAnsi="仿宋" w:cs="仿宋" w:hint="eastAsia"/>
          <w:b/>
          <w:sz w:val="24"/>
        </w:rPr>
        <w:lastRenderedPageBreak/>
        <w:t>投标人失信行为惩戒告知</w:t>
      </w:r>
    </w:p>
    <w:p w:rsidR="00FE237D" w:rsidRDefault="001B75ED">
      <w:pPr>
        <w:pStyle w:val="a4"/>
        <w:spacing w:after="0" w:line="400" w:lineRule="exact"/>
        <w:ind w:firstLineChars="200" w:firstLine="480"/>
        <w:jc w:val="left"/>
        <w:rPr>
          <w:rFonts w:ascii="仿宋" w:eastAsia="仿宋" w:hAnsi="仿宋" w:cs="仿宋"/>
          <w:kern w:val="0"/>
          <w:sz w:val="24"/>
        </w:rPr>
      </w:pPr>
      <w:r>
        <w:rPr>
          <w:rFonts w:ascii="仿宋" w:eastAsia="仿宋" w:hAnsi="仿宋" w:cs="仿宋" w:hint="eastAsia"/>
          <w:kern w:val="0"/>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FE237D" w:rsidRDefault="001B75ED">
      <w:pPr>
        <w:pStyle w:val="a4"/>
        <w:spacing w:after="0" w:line="400" w:lineRule="exact"/>
        <w:ind w:firstLineChars="200" w:firstLine="480"/>
        <w:jc w:val="left"/>
        <w:rPr>
          <w:rFonts w:ascii="仿宋" w:eastAsia="仿宋" w:hAnsi="仿宋" w:cs="仿宋"/>
          <w:kern w:val="0"/>
          <w:sz w:val="24"/>
        </w:rPr>
      </w:pPr>
      <w:r>
        <w:rPr>
          <w:rFonts w:ascii="仿宋" w:eastAsia="仿宋" w:hAnsi="仿宋" w:cs="仿宋" w:hint="eastAsia"/>
          <w:kern w:val="0"/>
          <w:sz w:val="24"/>
        </w:rPr>
        <w:t>一、投标人（供应商）的质疑投诉活动经调查有下列情形之一的，将实施“一案双查”，限制其一定期限内参与区域内公共资源交易活动，并在全国公共资源交易平台网上公示。</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1.不符合投诉（举报）受理条件，被告知后仍进行重复投诉（举报），或多头投诉（举报）的。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2.行政监督部门受理投诉（举报）处理期间，投诉（举报）人仍就同一内容、事项向其他部门另行投诉（举报）的；同一投诉（举报）人以不同名义多次、重复投诉（举报）的。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3.其他虚假恶意投诉（举报）情况。</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三、投标人（供应商）及其从业人员的不良行为记录期限一般为6—24个月。</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（一）存在下列行为之一的，记录期限为6个月：</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1.采用不正当手段干扰交易活动正常进行的；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2.不服从现场工作人员管理，扰乱开评标秩序的；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3.在投标截止时间后撤回投标文件的；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4.质疑（异议）、投诉提供的证据证明系非法取得的。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5.一年内投标人质疑（异议）后无故撤销质疑（异议）2次（含2次）以上的；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（二）存在下列行为之一的，记录期限为12个月：</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1.捏造、歪曲事实或提供虚假不实的证据恶意投诉，影响交易活动正常进行的；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2.质疑（异议）投诉（举报）双方当事人无正当理由拒不配合调查处理或不参加质证的；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lastRenderedPageBreak/>
        <w:t>3.未提供有效证明材料支持其主张，经行政监督部门2次及以上书面答复，仍缠诉或多方投诉的；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4.未按交易文件主要内容签订合同的；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5.在行政监督部门联合监察委、</w:t>
      </w:r>
      <w:proofErr w:type="gramStart"/>
      <w:r>
        <w:rPr>
          <w:rFonts w:ascii="仿宋" w:eastAsia="仿宋" w:hAnsi="仿宋" w:cs="仿宋" w:hint="eastAsia"/>
          <w:sz w:val="24"/>
        </w:rPr>
        <w:t>发改委</w:t>
      </w:r>
      <w:proofErr w:type="gramEnd"/>
      <w:r>
        <w:rPr>
          <w:rFonts w:ascii="仿宋" w:eastAsia="仿宋" w:hAnsi="仿宋" w:cs="仿宋" w:hint="eastAsia"/>
          <w:sz w:val="24"/>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（三）存在下列行为之一的，记录期限为18个月：</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1.在确定中标人之前就投标价格、投标方案等实质性内容与招标人（采购人）进行合同谈判的；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2.无正当理由放弃中标（成交）资格的；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3.中标（成交）后，不按招标文件规定提交履约保证金的；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4.中标（成交）后，无正当理由未在规定期限内与招标人签订合同的；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5.拒绝接受或者阻挠公管办和行政监督部门依法进行监督检查的。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（四）存在下列行为之一的，属于“联合惩戒备忘录”明确的十九种严重失信行为，将按有关规定依法依规记录失信主体信息，按程序</w:t>
      </w:r>
      <w:proofErr w:type="gramStart"/>
      <w:r>
        <w:rPr>
          <w:rFonts w:ascii="仿宋" w:eastAsia="仿宋" w:hAnsi="仿宋" w:cs="仿宋" w:hint="eastAsia"/>
          <w:sz w:val="24"/>
        </w:rPr>
        <w:t>上传并实施</w:t>
      </w:r>
      <w:proofErr w:type="gramEnd"/>
      <w:r>
        <w:rPr>
          <w:rFonts w:ascii="仿宋" w:eastAsia="仿宋" w:hAnsi="仿宋" w:cs="仿宋" w:hint="eastAsia"/>
          <w:sz w:val="24"/>
        </w:rPr>
        <w:t>联合惩戒，依法依规限制其参与各类公共资源交易活动。记录期限为24个月：</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1.投标人互相串通投标或者与招标人串通投标，投标人以向招标人或者评标委员会成员行贿的手段谋取中标的；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2.投标时提供虚假材料，或以受让、借用、涂改、盗用、伪造资质证书或年检记录、图章、签名，使用虚假身份证件以及其他弄虚作假的方式参与投标的；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3.投标人以他人名义投标或者以其他方式弄虚作假，骗取中标的；以挂靠、被挂靠或其他方式允许他人以企业员工名义参与投标的；出让、出借资质，或借用其他单位资质参与投标的；经查实中标候选人项目总监有在建项目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FE237D" w:rsidRDefault="001B75ED">
      <w:pPr>
        <w:autoSpaceDE w:val="0"/>
        <w:autoSpaceDN w:val="0"/>
        <w:spacing w:line="400" w:lineRule="exact"/>
        <w:ind w:firstLineChars="200" w:firstLine="480"/>
        <w:jc w:val="left"/>
        <w:outlineLvl w:val="0"/>
        <w:rPr>
          <w:rFonts w:ascii="仿宋" w:eastAsia="仿宋" w:hAnsi="仿宋" w:cs="仿宋"/>
          <w:sz w:val="24"/>
        </w:rPr>
      </w:pPr>
      <w:r>
        <w:rPr>
          <w:rFonts w:ascii="仿宋" w:eastAsia="仿宋" w:hAnsi="仿宋" w:cs="仿宋" w:hint="eastAsia"/>
          <w:sz w:val="24"/>
        </w:rPr>
        <w:t>5.中标人不按照与招标人订立的合同履行义务，情节严重的；</w:t>
      </w:r>
    </w:p>
    <w:p w:rsidR="00FE237D" w:rsidRDefault="001B75ED">
      <w:pPr>
        <w:autoSpaceDE w:val="0"/>
        <w:autoSpaceDN w:val="0"/>
        <w:spacing w:line="400" w:lineRule="exact"/>
        <w:ind w:firstLineChars="200" w:firstLine="480"/>
        <w:jc w:val="left"/>
        <w:outlineLvl w:val="0"/>
        <w:rPr>
          <w:rFonts w:ascii="仿宋" w:eastAsia="仿宋" w:hAnsi="仿宋" w:cs="仿宋"/>
          <w:bCs/>
        </w:rPr>
      </w:pPr>
      <w:r>
        <w:rPr>
          <w:rFonts w:ascii="仿宋" w:eastAsia="仿宋" w:hAnsi="仿宋" w:cs="仿宋" w:hint="eastAsia"/>
          <w:sz w:val="24"/>
        </w:rPr>
        <w:t>6.供应</w:t>
      </w:r>
      <w:proofErr w:type="gramStart"/>
      <w:r>
        <w:rPr>
          <w:rFonts w:ascii="仿宋" w:eastAsia="仿宋" w:hAnsi="仿宋" w:cs="仿宋" w:hint="eastAsia"/>
          <w:sz w:val="24"/>
        </w:rPr>
        <w:t>商存在</w:t>
      </w:r>
      <w:proofErr w:type="gramEnd"/>
      <w:r>
        <w:rPr>
          <w:rFonts w:ascii="仿宋" w:eastAsia="仿宋" w:hAnsi="仿宋" w:cs="仿宋" w:hint="eastAsia"/>
          <w:sz w:val="24"/>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1407C5" w:rsidRDefault="001B75ED" w:rsidP="001407C5">
      <w:pPr>
        <w:pStyle w:val="a4"/>
        <w:spacing w:line="400" w:lineRule="exact"/>
        <w:ind w:firstLineChars="200"/>
        <w:jc w:val="center"/>
        <w:rPr>
          <w:rFonts w:ascii="宋体" w:hAnsi="宋体" w:cs="宋体"/>
          <w:b/>
          <w:bCs/>
          <w:sz w:val="36"/>
          <w:szCs w:val="36"/>
        </w:rPr>
      </w:pPr>
      <w:r>
        <w:rPr>
          <w:rFonts w:ascii="仿宋" w:eastAsia="仿宋" w:hAnsi="仿宋" w:cs="仿宋" w:hint="eastAsia"/>
          <w:bCs/>
        </w:rPr>
        <w:br w:type="page"/>
      </w:r>
      <w:r w:rsidR="001407C5">
        <w:rPr>
          <w:rFonts w:ascii="宋体" w:hAnsi="宋体" w:cs="宋体" w:hint="eastAsia"/>
          <w:b/>
          <w:bCs/>
          <w:sz w:val="36"/>
          <w:szCs w:val="36"/>
        </w:rPr>
        <w:lastRenderedPageBreak/>
        <w:t>第一章  招标公告</w:t>
      </w:r>
    </w:p>
    <w:p w:rsidR="001407C5" w:rsidRPr="001407C5" w:rsidRDefault="001407C5" w:rsidP="001407C5">
      <w:pPr>
        <w:spacing w:line="400" w:lineRule="exact"/>
        <w:ind w:firstLineChars="200" w:firstLine="420"/>
        <w:jc w:val="left"/>
        <w:outlineLvl w:val="1"/>
        <w:rPr>
          <w:sz w:val="21"/>
          <w:szCs w:val="21"/>
        </w:rPr>
      </w:pPr>
      <w:bookmarkStart w:id="0" w:name="_Toc29228"/>
      <w:r w:rsidRPr="001407C5">
        <w:rPr>
          <w:rFonts w:hint="eastAsia"/>
          <w:sz w:val="21"/>
          <w:szCs w:val="21"/>
        </w:rPr>
        <w:t>一、招标条件</w:t>
      </w:r>
      <w:bookmarkEnd w:id="0"/>
    </w:p>
    <w:p w:rsidR="001407C5" w:rsidRPr="001407C5" w:rsidRDefault="001407C5" w:rsidP="001407C5">
      <w:pPr>
        <w:spacing w:line="400" w:lineRule="exact"/>
        <w:ind w:firstLineChars="200" w:firstLine="420"/>
        <w:rPr>
          <w:sz w:val="21"/>
          <w:szCs w:val="21"/>
        </w:rPr>
      </w:pPr>
      <w:r w:rsidRPr="001407C5">
        <w:rPr>
          <w:rFonts w:hint="eastAsia"/>
          <w:sz w:val="21"/>
          <w:szCs w:val="21"/>
        </w:rPr>
        <w:t>本招标项目长葛市陈寔</w:t>
      </w:r>
      <w:proofErr w:type="gramStart"/>
      <w:r w:rsidRPr="001407C5">
        <w:rPr>
          <w:rFonts w:hint="eastAsia"/>
          <w:sz w:val="21"/>
          <w:szCs w:val="21"/>
        </w:rPr>
        <w:t>路学校</w:t>
      </w:r>
      <w:proofErr w:type="gramEnd"/>
      <w:r w:rsidRPr="001407C5">
        <w:rPr>
          <w:rFonts w:hint="eastAsia"/>
          <w:sz w:val="21"/>
          <w:szCs w:val="21"/>
        </w:rPr>
        <w:t>建设项目已由长葛市发展和改革委员会以“长发改社会[2017]110号文件”批准建设，建设资金来源为市财政资金。招标人为长葛市教育体育局，招标代理机构为中大国</w:t>
      </w:r>
      <w:proofErr w:type="gramStart"/>
      <w:r w:rsidRPr="001407C5">
        <w:rPr>
          <w:rFonts w:hint="eastAsia"/>
          <w:sz w:val="21"/>
          <w:szCs w:val="21"/>
        </w:rPr>
        <w:t>信工程</w:t>
      </w:r>
      <w:proofErr w:type="gramEnd"/>
      <w:r w:rsidRPr="001407C5">
        <w:rPr>
          <w:rFonts w:hint="eastAsia"/>
          <w:sz w:val="21"/>
          <w:szCs w:val="21"/>
        </w:rPr>
        <w:t>管理有限公司。本项目已具备招标条件，现对该项目进行国内公开招标。</w:t>
      </w:r>
    </w:p>
    <w:p w:rsidR="001407C5" w:rsidRPr="001407C5" w:rsidRDefault="001407C5" w:rsidP="001407C5">
      <w:pPr>
        <w:spacing w:line="400" w:lineRule="exact"/>
        <w:ind w:firstLineChars="200" w:firstLine="420"/>
        <w:jc w:val="left"/>
        <w:outlineLvl w:val="1"/>
        <w:rPr>
          <w:sz w:val="21"/>
          <w:szCs w:val="21"/>
        </w:rPr>
      </w:pPr>
      <w:bookmarkStart w:id="1" w:name="_Toc28000"/>
      <w:r w:rsidRPr="001407C5">
        <w:rPr>
          <w:rFonts w:hint="eastAsia"/>
          <w:sz w:val="21"/>
          <w:szCs w:val="21"/>
        </w:rPr>
        <w:t>二、项目概况及招标范围</w:t>
      </w:r>
      <w:bookmarkEnd w:id="1"/>
    </w:p>
    <w:p w:rsidR="001407C5" w:rsidRPr="001407C5" w:rsidRDefault="001407C5" w:rsidP="001407C5">
      <w:pPr>
        <w:spacing w:line="400" w:lineRule="exact"/>
        <w:ind w:firstLineChars="200" w:firstLine="420"/>
        <w:rPr>
          <w:sz w:val="21"/>
          <w:szCs w:val="21"/>
        </w:rPr>
      </w:pPr>
      <w:r w:rsidRPr="001407C5">
        <w:rPr>
          <w:rFonts w:hint="eastAsia"/>
          <w:sz w:val="21"/>
          <w:szCs w:val="21"/>
        </w:rPr>
        <w:t>2.1招标编号：</w:t>
      </w:r>
      <w:proofErr w:type="gramStart"/>
      <w:r w:rsidRPr="001407C5">
        <w:rPr>
          <w:rFonts w:hint="eastAsia"/>
          <w:sz w:val="21"/>
          <w:szCs w:val="21"/>
        </w:rPr>
        <w:t>长交建【2019】</w:t>
      </w:r>
      <w:proofErr w:type="gramEnd"/>
      <w:r w:rsidRPr="001407C5">
        <w:rPr>
          <w:rFonts w:hint="eastAsia"/>
          <w:sz w:val="21"/>
          <w:szCs w:val="21"/>
        </w:rPr>
        <w:t>GZ026号；</w:t>
      </w:r>
    </w:p>
    <w:p w:rsidR="001407C5" w:rsidRPr="001407C5" w:rsidRDefault="001407C5" w:rsidP="001407C5">
      <w:pPr>
        <w:spacing w:line="400" w:lineRule="exact"/>
        <w:ind w:firstLineChars="200" w:firstLine="420"/>
        <w:rPr>
          <w:sz w:val="21"/>
          <w:szCs w:val="21"/>
        </w:rPr>
      </w:pPr>
      <w:bookmarkStart w:id="2" w:name="_Toc397507501"/>
      <w:bookmarkStart w:id="3" w:name="_Toc464824531"/>
      <w:bookmarkStart w:id="4" w:name="_Toc397605782"/>
      <w:bookmarkStart w:id="5" w:name="_Toc397507913"/>
      <w:r w:rsidRPr="001407C5">
        <w:rPr>
          <w:rFonts w:hint="eastAsia"/>
          <w:sz w:val="21"/>
          <w:szCs w:val="21"/>
        </w:rPr>
        <w:t>2.2项目名称：</w:t>
      </w:r>
      <w:bookmarkEnd w:id="2"/>
      <w:bookmarkEnd w:id="3"/>
      <w:bookmarkEnd w:id="4"/>
      <w:bookmarkEnd w:id="5"/>
      <w:r w:rsidRPr="001407C5">
        <w:rPr>
          <w:rFonts w:hint="eastAsia"/>
          <w:sz w:val="21"/>
          <w:szCs w:val="21"/>
        </w:rPr>
        <w:t xml:space="preserve"> 长葛市陈寔</w:t>
      </w:r>
      <w:proofErr w:type="gramStart"/>
      <w:r w:rsidRPr="001407C5">
        <w:rPr>
          <w:rFonts w:hint="eastAsia"/>
          <w:sz w:val="21"/>
          <w:szCs w:val="21"/>
        </w:rPr>
        <w:t>路学校</w:t>
      </w:r>
      <w:proofErr w:type="gramEnd"/>
      <w:r w:rsidRPr="001407C5">
        <w:rPr>
          <w:rFonts w:hint="eastAsia"/>
          <w:sz w:val="21"/>
          <w:szCs w:val="21"/>
        </w:rPr>
        <w:t>建设项目；</w:t>
      </w:r>
    </w:p>
    <w:p w:rsidR="001407C5" w:rsidRPr="001407C5" w:rsidRDefault="001407C5" w:rsidP="001407C5">
      <w:pPr>
        <w:spacing w:line="400" w:lineRule="exact"/>
        <w:ind w:firstLineChars="200" w:firstLine="420"/>
        <w:rPr>
          <w:sz w:val="21"/>
          <w:szCs w:val="21"/>
        </w:rPr>
      </w:pPr>
      <w:bookmarkStart w:id="6" w:name="_Toc397507914"/>
      <w:bookmarkStart w:id="7" w:name="_Toc464824532"/>
      <w:bookmarkStart w:id="8" w:name="_Toc397605783"/>
      <w:bookmarkStart w:id="9" w:name="_Toc397507502"/>
      <w:r w:rsidRPr="001407C5">
        <w:rPr>
          <w:rFonts w:hint="eastAsia"/>
          <w:sz w:val="21"/>
          <w:szCs w:val="21"/>
        </w:rPr>
        <w:t>2.3建设地点：</w:t>
      </w:r>
      <w:bookmarkStart w:id="10" w:name="_Toc397507503"/>
      <w:bookmarkStart w:id="11" w:name="_Toc464824533"/>
      <w:bookmarkStart w:id="12" w:name="_Toc397605784"/>
      <w:bookmarkStart w:id="13" w:name="_Toc397507915"/>
      <w:bookmarkEnd w:id="6"/>
      <w:bookmarkEnd w:id="7"/>
      <w:bookmarkEnd w:id="8"/>
      <w:bookmarkEnd w:id="9"/>
      <w:r w:rsidRPr="001407C5">
        <w:rPr>
          <w:rFonts w:hint="eastAsia"/>
          <w:sz w:val="21"/>
          <w:szCs w:val="21"/>
        </w:rPr>
        <w:t xml:space="preserve"> 长葛</w:t>
      </w:r>
      <w:proofErr w:type="gramStart"/>
      <w:r w:rsidRPr="001407C5">
        <w:rPr>
          <w:rFonts w:hint="eastAsia"/>
          <w:sz w:val="21"/>
          <w:szCs w:val="21"/>
        </w:rPr>
        <w:t>市森源</w:t>
      </w:r>
      <w:proofErr w:type="gramEnd"/>
      <w:r w:rsidRPr="001407C5">
        <w:rPr>
          <w:rFonts w:hint="eastAsia"/>
          <w:sz w:val="21"/>
          <w:szCs w:val="21"/>
        </w:rPr>
        <w:t>路以南、金和路以北、陈寔路以西、黄杰路以东。</w:t>
      </w:r>
    </w:p>
    <w:p w:rsidR="001407C5" w:rsidRPr="001407C5" w:rsidRDefault="001407C5" w:rsidP="001407C5">
      <w:pPr>
        <w:spacing w:line="400" w:lineRule="exact"/>
        <w:ind w:firstLineChars="200" w:firstLine="420"/>
        <w:rPr>
          <w:sz w:val="21"/>
          <w:szCs w:val="21"/>
        </w:rPr>
      </w:pPr>
      <w:r w:rsidRPr="001407C5">
        <w:rPr>
          <w:rFonts w:hint="eastAsia"/>
          <w:sz w:val="21"/>
          <w:szCs w:val="21"/>
        </w:rPr>
        <w:t>2.4项目建设内容:该项目总占地129亩，总建筑面积58655.17平方米。其中中小学部22504.58平方米；初中部23472.65平方米；幼儿园7914.95平方米；地下工程4762.99平方米。</w:t>
      </w:r>
      <w:bookmarkEnd w:id="10"/>
      <w:bookmarkEnd w:id="11"/>
      <w:bookmarkEnd w:id="12"/>
      <w:bookmarkEnd w:id="13"/>
    </w:p>
    <w:p w:rsidR="001407C5" w:rsidRPr="001407C5" w:rsidRDefault="001407C5" w:rsidP="001407C5">
      <w:pPr>
        <w:spacing w:line="400" w:lineRule="exact"/>
        <w:ind w:firstLineChars="200" w:firstLine="420"/>
        <w:rPr>
          <w:sz w:val="21"/>
          <w:szCs w:val="21"/>
        </w:rPr>
      </w:pPr>
      <w:r w:rsidRPr="001407C5">
        <w:rPr>
          <w:rFonts w:hint="eastAsia"/>
          <w:sz w:val="21"/>
          <w:szCs w:val="21"/>
        </w:rPr>
        <w:t>2.5项目建设性质：新建；</w:t>
      </w:r>
    </w:p>
    <w:p w:rsidR="001407C5" w:rsidRPr="001407C5" w:rsidRDefault="001407C5" w:rsidP="001407C5">
      <w:pPr>
        <w:spacing w:line="400" w:lineRule="exact"/>
        <w:ind w:firstLineChars="200" w:firstLine="420"/>
        <w:rPr>
          <w:sz w:val="21"/>
          <w:szCs w:val="21"/>
        </w:rPr>
      </w:pPr>
      <w:bookmarkStart w:id="14" w:name="_Toc397507916"/>
      <w:bookmarkStart w:id="15" w:name="_Toc397605785"/>
      <w:bookmarkStart w:id="16" w:name="_Toc397507504"/>
      <w:bookmarkStart w:id="17" w:name="_Toc464824534"/>
      <w:r w:rsidRPr="001407C5">
        <w:rPr>
          <w:rFonts w:hint="eastAsia"/>
          <w:sz w:val="21"/>
          <w:szCs w:val="21"/>
        </w:rPr>
        <w:t>2.6</w:t>
      </w:r>
      <w:bookmarkStart w:id="18" w:name="_Toc397507505"/>
      <w:bookmarkStart w:id="19" w:name="_Toc464824535"/>
      <w:bookmarkStart w:id="20" w:name="_Toc397507917"/>
      <w:bookmarkStart w:id="21" w:name="_Toc397605786"/>
      <w:bookmarkEnd w:id="14"/>
      <w:bookmarkEnd w:id="15"/>
      <w:bookmarkEnd w:id="16"/>
      <w:bookmarkEnd w:id="17"/>
      <w:r w:rsidRPr="001407C5">
        <w:rPr>
          <w:rFonts w:hint="eastAsia"/>
          <w:sz w:val="21"/>
          <w:szCs w:val="21"/>
        </w:rPr>
        <w:t>标段划分：共划分为两个标段；</w:t>
      </w:r>
    </w:p>
    <w:p w:rsidR="001407C5" w:rsidRPr="001407C5" w:rsidRDefault="001407C5" w:rsidP="001407C5">
      <w:pPr>
        <w:spacing w:line="400" w:lineRule="exact"/>
        <w:ind w:firstLineChars="200" w:firstLine="420"/>
        <w:rPr>
          <w:sz w:val="21"/>
          <w:szCs w:val="21"/>
        </w:rPr>
      </w:pPr>
      <w:r w:rsidRPr="001407C5">
        <w:rPr>
          <w:rFonts w:hint="eastAsia"/>
          <w:sz w:val="21"/>
          <w:szCs w:val="21"/>
        </w:rPr>
        <w:t xml:space="preserve"> 一标段：长葛市陈寔</w:t>
      </w:r>
      <w:proofErr w:type="gramStart"/>
      <w:r w:rsidRPr="001407C5">
        <w:rPr>
          <w:rFonts w:hint="eastAsia"/>
          <w:sz w:val="21"/>
          <w:szCs w:val="21"/>
        </w:rPr>
        <w:t>路学校</w:t>
      </w:r>
      <w:proofErr w:type="gramEnd"/>
      <w:r w:rsidRPr="001407C5">
        <w:rPr>
          <w:rFonts w:hint="eastAsia"/>
          <w:sz w:val="21"/>
          <w:szCs w:val="21"/>
        </w:rPr>
        <w:t>建设项目施工；</w:t>
      </w:r>
    </w:p>
    <w:p w:rsidR="001407C5" w:rsidRPr="001407C5" w:rsidRDefault="001407C5" w:rsidP="001407C5">
      <w:pPr>
        <w:spacing w:line="400" w:lineRule="exact"/>
        <w:ind w:firstLineChars="250" w:firstLine="525"/>
        <w:rPr>
          <w:sz w:val="21"/>
          <w:szCs w:val="21"/>
        </w:rPr>
      </w:pPr>
      <w:r w:rsidRPr="001407C5">
        <w:rPr>
          <w:rFonts w:hint="eastAsia"/>
          <w:sz w:val="21"/>
          <w:szCs w:val="21"/>
        </w:rPr>
        <w:t>二标段：长葛市陈寔</w:t>
      </w:r>
      <w:proofErr w:type="gramStart"/>
      <w:r w:rsidRPr="001407C5">
        <w:rPr>
          <w:rFonts w:hint="eastAsia"/>
          <w:sz w:val="21"/>
          <w:szCs w:val="21"/>
        </w:rPr>
        <w:t>路学校</w:t>
      </w:r>
      <w:proofErr w:type="gramEnd"/>
      <w:r w:rsidRPr="001407C5">
        <w:rPr>
          <w:rFonts w:hint="eastAsia"/>
          <w:sz w:val="21"/>
          <w:szCs w:val="21"/>
        </w:rPr>
        <w:t>建设项目施工及保修期监理；</w:t>
      </w:r>
    </w:p>
    <w:p w:rsidR="001407C5" w:rsidRPr="001407C5" w:rsidRDefault="001407C5" w:rsidP="001407C5">
      <w:pPr>
        <w:spacing w:line="400" w:lineRule="exact"/>
        <w:ind w:firstLineChars="200" w:firstLine="420"/>
        <w:rPr>
          <w:sz w:val="21"/>
          <w:szCs w:val="21"/>
        </w:rPr>
      </w:pPr>
      <w:r w:rsidRPr="001407C5">
        <w:rPr>
          <w:rFonts w:hint="eastAsia"/>
          <w:sz w:val="21"/>
          <w:szCs w:val="21"/>
        </w:rPr>
        <w:t>2.7招标控制价：</w:t>
      </w:r>
      <w:bookmarkStart w:id="22" w:name="_Toc464824536"/>
      <w:bookmarkStart w:id="23" w:name="_Toc464824537"/>
      <w:bookmarkStart w:id="24" w:name="_Toc397507506"/>
      <w:bookmarkStart w:id="25" w:name="_Toc397605787"/>
      <w:bookmarkStart w:id="26" w:name="_Toc397507918"/>
      <w:bookmarkEnd w:id="18"/>
      <w:bookmarkEnd w:id="19"/>
      <w:bookmarkEnd w:id="20"/>
      <w:bookmarkEnd w:id="21"/>
      <w:r w:rsidRPr="001407C5">
        <w:rPr>
          <w:rFonts w:hint="eastAsia"/>
          <w:sz w:val="21"/>
          <w:szCs w:val="21"/>
        </w:rPr>
        <w:t>一标段：</w:t>
      </w:r>
      <w:r w:rsidRPr="001407C5">
        <w:rPr>
          <w:sz w:val="21"/>
          <w:szCs w:val="21"/>
        </w:rPr>
        <w:t>177781802.9</w:t>
      </w:r>
      <w:r w:rsidRPr="001407C5">
        <w:rPr>
          <w:rFonts w:hint="eastAsia"/>
          <w:sz w:val="21"/>
          <w:szCs w:val="21"/>
        </w:rPr>
        <w:t>元；二标段：1205512.81元。</w:t>
      </w:r>
    </w:p>
    <w:p w:rsidR="001407C5" w:rsidRPr="001407C5" w:rsidRDefault="001407C5" w:rsidP="001407C5">
      <w:pPr>
        <w:spacing w:line="400" w:lineRule="exact"/>
        <w:ind w:firstLineChars="200" w:firstLine="420"/>
        <w:rPr>
          <w:sz w:val="21"/>
          <w:szCs w:val="21"/>
        </w:rPr>
      </w:pPr>
      <w:r w:rsidRPr="001407C5">
        <w:rPr>
          <w:rFonts w:hint="eastAsia"/>
          <w:sz w:val="21"/>
          <w:szCs w:val="21"/>
        </w:rPr>
        <w:t xml:space="preserve"> 2.8计划工期：</w:t>
      </w:r>
      <w:bookmarkEnd w:id="22"/>
      <w:r w:rsidRPr="001407C5">
        <w:rPr>
          <w:rFonts w:hint="eastAsia"/>
          <w:sz w:val="21"/>
          <w:szCs w:val="21"/>
        </w:rPr>
        <w:t>施工工期400日历天；监理服务期：同施工工期及保修期</w:t>
      </w:r>
    </w:p>
    <w:p w:rsidR="001407C5" w:rsidRPr="001407C5" w:rsidRDefault="001407C5" w:rsidP="001407C5">
      <w:pPr>
        <w:spacing w:line="400" w:lineRule="exact"/>
        <w:ind w:firstLineChars="200" w:firstLine="420"/>
        <w:rPr>
          <w:sz w:val="21"/>
          <w:szCs w:val="21"/>
        </w:rPr>
      </w:pPr>
      <w:r w:rsidRPr="001407C5">
        <w:rPr>
          <w:rFonts w:hint="eastAsia"/>
          <w:sz w:val="21"/>
          <w:szCs w:val="21"/>
        </w:rPr>
        <w:t>2.9招标范围：招标文件、工程量清单、施工图纸、补充文件（如有）、答疑纪要等列明的所有建设内容</w:t>
      </w:r>
      <w:bookmarkEnd w:id="23"/>
      <w:bookmarkEnd w:id="24"/>
      <w:bookmarkEnd w:id="25"/>
      <w:bookmarkEnd w:id="26"/>
      <w:r w:rsidRPr="001407C5">
        <w:rPr>
          <w:rFonts w:hint="eastAsia"/>
          <w:sz w:val="21"/>
          <w:szCs w:val="21"/>
        </w:rPr>
        <w:t>；</w:t>
      </w:r>
    </w:p>
    <w:p w:rsidR="001407C5" w:rsidRPr="001407C5" w:rsidRDefault="001407C5" w:rsidP="001407C5">
      <w:pPr>
        <w:spacing w:line="400" w:lineRule="exact"/>
        <w:ind w:firstLineChars="200" w:firstLine="420"/>
        <w:rPr>
          <w:sz w:val="21"/>
          <w:szCs w:val="21"/>
        </w:rPr>
      </w:pPr>
      <w:bookmarkStart w:id="27" w:name="_Toc397605788"/>
      <w:bookmarkStart w:id="28" w:name="_Toc464824538"/>
      <w:bookmarkStart w:id="29" w:name="_Toc397507919"/>
      <w:bookmarkStart w:id="30" w:name="_Toc397507507"/>
      <w:r w:rsidRPr="001407C5">
        <w:rPr>
          <w:rFonts w:hint="eastAsia"/>
          <w:sz w:val="21"/>
          <w:szCs w:val="21"/>
        </w:rPr>
        <w:t>2.10质量要求：合格（符合国家现行的验收规范和标准）</w:t>
      </w:r>
      <w:bookmarkEnd w:id="27"/>
      <w:bookmarkEnd w:id="28"/>
      <w:bookmarkEnd w:id="29"/>
      <w:bookmarkEnd w:id="30"/>
      <w:r w:rsidRPr="001407C5">
        <w:rPr>
          <w:rFonts w:hint="eastAsia"/>
          <w:sz w:val="21"/>
          <w:szCs w:val="21"/>
        </w:rPr>
        <w:t>；</w:t>
      </w:r>
    </w:p>
    <w:p w:rsidR="001407C5" w:rsidRPr="001407C5" w:rsidRDefault="001407C5" w:rsidP="001407C5">
      <w:pPr>
        <w:spacing w:line="400" w:lineRule="exact"/>
        <w:ind w:firstLineChars="200" w:firstLine="420"/>
        <w:jc w:val="left"/>
        <w:outlineLvl w:val="1"/>
        <w:rPr>
          <w:sz w:val="21"/>
          <w:szCs w:val="21"/>
        </w:rPr>
      </w:pPr>
      <w:bookmarkStart w:id="31" w:name="_Toc2846"/>
      <w:bookmarkStart w:id="32" w:name="_Toc397507509"/>
      <w:bookmarkStart w:id="33" w:name="_Toc464824540"/>
      <w:bookmarkStart w:id="34" w:name="_Toc397507921"/>
      <w:bookmarkStart w:id="35" w:name="_Toc397605790"/>
      <w:r w:rsidRPr="001407C5">
        <w:rPr>
          <w:rFonts w:hint="eastAsia"/>
          <w:sz w:val="21"/>
          <w:szCs w:val="21"/>
        </w:rPr>
        <w:t>三、投标人资格要求</w:t>
      </w:r>
      <w:bookmarkEnd w:id="31"/>
      <w:bookmarkEnd w:id="32"/>
      <w:bookmarkEnd w:id="33"/>
      <w:bookmarkEnd w:id="34"/>
      <w:bookmarkEnd w:id="35"/>
    </w:p>
    <w:p w:rsidR="001407C5" w:rsidRPr="001407C5" w:rsidRDefault="001407C5" w:rsidP="001407C5">
      <w:pPr>
        <w:spacing w:line="400" w:lineRule="exact"/>
        <w:ind w:firstLineChars="200" w:firstLine="420"/>
        <w:rPr>
          <w:sz w:val="21"/>
          <w:szCs w:val="21"/>
        </w:rPr>
      </w:pPr>
      <w:r w:rsidRPr="001407C5">
        <w:rPr>
          <w:rFonts w:hint="eastAsia"/>
          <w:sz w:val="21"/>
          <w:szCs w:val="21"/>
        </w:rPr>
        <w:t>3.1施工标段要求投标人具有建筑工程施工总承包壹级及以上资质，并且具有有效的安全生产许可证，具备独立法人资格，有良好的财务状况，良好的社会信誉及同类项目业绩，并在人员、设备、资金等方面具备相应的施工能力；拟任项目经理应具有建筑工程专业壹级注册建造师资格，取得有效的安全生产考核合格证，且未担任其他在施建设工程的项目经理。</w:t>
      </w:r>
    </w:p>
    <w:p w:rsidR="001407C5" w:rsidRPr="001407C5" w:rsidRDefault="001407C5" w:rsidP="001407C5">
      <w:pPr>
        <w:spacing w:line="400" w:lineRule="exact"/>
        <w:ind w:firstLineChars="200" w:firstLine="420"/>
        <w:rPr>
          <w:sz w:val="21"/>
          <w:szCs w:val="21"/>
        </w:rPr>
      </w:pPr>
      <w:r w:rsidRPr="001407C5">
        <w:rPr>
          <w:rFonts w:hint="eastAsia"/>
          <w:sz w:val="21"/>
          <w:szCs w:val="21"/>
        </w:rPr>
        <w:t>3.2监理标段要求投标人具备工程监理综合资质或房屋建设工程</w:t>
      </w:r>
      <w:proofErr w:type="gramStart"/>
      <w:r w:rsidRPr="001407C5">
        <w:rPr>
          <w:rFonts w:hint="eastAsia"/>
          <w:sz w:val="21"/>
          <w:szCs w:val="21"/>
        </w:rPr>
        <w:t>专业甲级</w:t>
      </w:r>
      <w:proofErr w:type="gramEnd"/>
      <w:r w:rsidRPr="001407C5">
        <w:rPr>
          <w:rFonts w:hint="eastAsia"/>
          <w:sz w:val="21"/>
          <w:szCs w:val="21"/>
        </w:rPr>
        <w:t>监理资质。具备独立法人资格，有良好的财务状况，良好的社会信誉及同类项目业绩，拟任项目总监应具有建筑专业注册监理工程师资格。</w:t>
      </w:r>
    </w:p>
    <w:p w:rsidR="001407C5" w:rsidRPr="001407C5" w:rsidRDefault="001407C5" w:rsidP="001407C5">
      <w:pPr>
        <w:spacing w:line="400" w:lineRule="exact"/>
        <w:ind w:firstLineChars="200" w:firstLine="420"/>
        <w:rPr>
          <w:sz w:val="21"/>
          <w:szCs w:val="21"/>
        </w:rPr>
      </w:pPr>
      <w:r w:rsidRPr="001407C5">
        <w:rPr>
          <w:rFonts w:hint="eastAsia"/>
          <w:sz w:val="21"/>
          <w:szCs w:val="21"/>
        </w:rPr>
        <w:t>3.3本次招标不接受联合体投标，不得转包、挂靠及违法分包；</w:t>
      </w:r>
    </w:p>
    <w:p w:rsidR="001407C5" w:rsidRPr="001407C5" w:rsidRDefault="001407C5" w:rsidP="001407C5">
      <w:pPr>
        <w:spacing w:line="400" w:lineRule="exact"/>
        <w:ind w:firstLineChars="200" w:firstLine="420"/>
        <w:rPr>
          <w:sz w:val="21"/>
          <w:szCs w:val="21"/>
        </w:rPr>
      </w:pPr>
      <w:r w:rsidRPr="001407C5">
        <w:rPr>
          <w:rFonts w:hint="eastAsia"/>
          <w:sz w:val="21"/>
          <w:szCs w:val="21"/>
        </w:rPr>
        <w:t xml:space="preserve">3.4与招标人存在利害关系可能影响招标公正性的法人、其他组织或者个人，不得参加投标；单位负责人为同一人或者存在控股、管理关系的不同单位，不得参加同一标段投标或者未划分标段的同一招标项目投标。 </w:t>
      </w:r>
    </w:p>
    <w:p w:rsidR="001407C5" w:rsidRPr="001407C5" w:rsidRDefault="001407C5" w:rsidP="001407C5">
      <w:pPr>
        <w:spacing w:line="400" w:lineRule="exact"/>
        <w:ind w:firstLineChars="200" w:firstLine="420"/>
        <w:rPr>
          <w:sz w:val="21"/>
          <w:szCs w:val="21"/>
        </w:rPr>
      </w:pPr>
      <w:r w:rsidRPr="001407C5">
        <w:rPr>
          <w:rFonts w:hint="eastAsia"/>
          <w:sz w:val="21"/>
          <w:szCs w:val="21"/>
        </w:rPr>
        <w:lastRenderedPageBreak/>
        <w:t>3.</w:t>
      </w:r>
      <w:bookmarkStart w:id="36" w:name="_Toc28292"/>
      <w:r w:rsidRPr="001407C5">
        <w:rPr>
          <w:rFonts w:hint="eastAsia"/>
          <w:sz w:val="21"/>
          <w:szCs w:val="21"/>
        </w:rPr>
        <w:t>5</w:t>
      </w:r>
      <w:r w:rsidRPr="001407C5">
        <w:rPr>
          <w:sz w:val="21"/>
          <w:szCs w:val="21"/>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rsidR="001407C5" w:rsidRPr="001407C5" w:rsidRDefault="001407C5" w:rsidP="001407C5">
      <w:pPr>
        <w:spacing w:line="400" w:lineRule="exact"/>
        <w:ind w:firstLineChars="200" w:firstLine="420"/>
        <w:jc w:val="left"/>
        <w:outlineLvl w:val="1"/>
        <w:rPr>
          <w:sz w:val="21"/>
          <w:szCs w:val="21"/>
        </w:rPr>
      </w:pPr>
      <w:r w:rsidRPr="001407C5">
        <w:rPr>
          <w:rFonts w:hint="eastAsia"/>
          <w:sz w:val="21"/>
          <w:szCs w:val="21"/>
        </w:rPr>
        <w:t>四、投标报名</w:t>
      </w:r>
      <w:bookmarkEnd w:id="36"/>
    </w:p>
    <w:p w:rsidR="001407C5" w:rsidRPr="001407C5" w:rsidRDefault="001407C5" w:rsidP="001407C5">
      <w:pPr>
        <w:spacing w:line="400" w:lineRule="exact"/>
        <w:ind w:firstLineChars="200" w:firstLine="420"/>
        <w:rPr>
          <w:sz w:val="21"/>
          <w:szCs w:val="21"/>
        </w:rPr>
      </w:pPr>
      <w:r w:rsidRPr="001407C5">
        <w:rPr>
          <w:rFonts w:hint="eastAsia"/>
          <w:sz w:val="21"/>
          <w:szCs w:val="21"/>
        </w:rPr>
        <w:t>4.1报名时间:投标人在投标文件递交截止时间前均可报名。</w:t>
      </w:r>
    </w:p>
    <w:p w:rsidR="001407C5" w:rsidRPr="001407C5" w:rsidRDefault="001407C5" w:rsidP="001407C5">
      <w:pPr>
        <w:widowControl/>
        <w:spacing w:line="400" w:lineRule="exact"/>
        <w:ind w:firstLineChars="200" w:firstLine="420"/>
        <w:jc w:val="left"/>
        <w:rPr>
          <w:sz w:val="21"/>
          <w:szCs w:val="21"/>
        </w:rPr>
      </w:pPr>
      <w:bookmarkStart w:id="37" w:name="_Toc397507922"/>
      <w:bookmarkStart w:id="38" w:name="_Toc3684"/>
      <w:bookmarkStart w:id="39" w:name="_Toc464824541"/>
      <w:bookmarkStart w:id="40" w:name="_Toc397605791"/>
      <w:bookmarkStart w:id="41" w:name="_Toc397507510"/>
      <w:r w:rsidRPr="001407C5">
        <w:rPr>
          <w:rFonts w:hint="eastAsia"/>
          <w:sz w:val="21"/>
          <w:szCs w:val="21"/>
        </w:rPr>
        <w:t>4.2报名方式：网上报名。</w:t>
      </w:r>
    </w:p>
    <w:p w:rsidR="001407C5" w:rsidRPr="001407C5" w:rsidRDefault="001407C5" w:rsidP="001407C5">
      <w:pPr>
        <w:spacing w:line="400" w:lineRule="exact"/>
        <w:ind w:firstLineChars="200" w:firstLine="420"/>
        <w:outlineLvl w:val="0"/>
        <w:rPr>
          <w:sz w:val="21"/>
          <w:szCs w:val="21"/>
        </w:rPr>
      </w:pPr>
      <w:r w:rsidRPr="001407C5">
        <w:rPr>
          <w:rFonts w:hint="eastAsia"/>
          <w:sz w:val="21"/>
          <w:szCs w:val="21"/>
        </w:rPr>
        <w:t>（1）注册：持CA数字认证证书，登录【全国公共资源交易平台（河南省·许昌市）】“系统用户注册”入口</w:t>
      </w:r>
    </w:p>
    <w:p w:rsidR="001407C5" w:rsidRPr="001407C5" w:rsidRDefault="001407C5" w:rsidP="001407C5">
      <w:pPr>
        <w:spacing w:line="400" w:lineRule="exact"/>
        <w:ind w:firstLineChars="200" w:firstLine="420"/>
        <w:outlineLvl w:val="0"/>
        <w:rPr>
          <w:sz w:val="21"/>
          <w:szCs w:val="21"/>
        </w:rPr>
      </w:pPr>
      <w:r w:rsidRPr="001407C5">
        <w:rPr>
          <w:rFonts w:hint="eastAsia"/>
          <w:sz w:val="21"/>
          <w:szCs w:val="21"/>
        </w:rPr>
        <w:t>（http://221.14.6.70:8088/ggzy/eps/public/RegistAllJcxx.html）进行免费注册登记（详见“常见问题解答-诚信库网上注册相关资料下载”）；</w:t>
      </w:r>
    </w:p>
    <w:p w:rsidR="001407C5" w:rsidRPr="001407C5" w:rsidRDefault="001407C5" w:rsidP="001407C5">
      <w:pPr>
        <w:spacing w:line="400" w:lineRule="exact"/>
        <w:ind w:firstLineChars="200" w:firstLine="420"/>
        <w:outlineLvl w:val="0"/>
        <w:rPr>
          <w:sz w:val="21"/>
          <w:szCs w:val="21"/>
        </w:rPr>
      </w:pPr>
      <w:r w:rsidRPr="001407C5">
        <w:rPr>
          <w:rFonts w:hint="eastAsia"/>
          <w:sz w:val="21"/>
          <w:szCs w:val="21"/>
        </w:rPr>
        <w:t>（2）报名：登录【全国公共资源交易平台（河南省·许昌市）】“投标人/供应商登录”入口（http://221.14.6.70:8088/ggzy/）,在报名期限内。（详见“常见问题解答-交易系统操作手册”）。</w:t>
      </w:r>
    </w:p>
    <w:p w:rsidR="001407C5" w:rsidRPr="001407C5" w:rsidRDefault="001407C5" w:rsidP="001407C5">
      <w:pPr>
        <w:spacing w:line="400" w:lineRule="exact"/>
        <w:ind w:firstLineChars="200" w:firstLine="420"/>
        <w:jc w:val="left"/>
        <w:outlineLvl w:val="1"/>
        <w:rPr>
          <w:sz w:val="21"/>
          <w:szCs w:val="21"/>
        </w:rPr>
      </w:pPr>
      <w:r w:rsidRPr="001407C5">
        <w:rPr>
          <w:rFonts w:hint="eastAsia"/>
          <w:sz w:val="21"/>
          <w:szCs w:val="21"/>
        </w:rPr>
        <w:t>五、招标文件和施工图纸的获取</w:t>
      </w:r>
      <w:bookmarkEnd w:id="37"/>
      <w:bookmarkEnd w:id="38"/>
      <w:bookmarkEnd w:id="39"/>
      <w:bookmarkEnd w:id="40"/>
      <w:bookmarkEnd w:id="41"/>
    </w:p>
    <w:p w:rsidR="001407C5" w:rsidRPr="001407C5" w:rsidRDefault="001407C5" w:rsidP="001407C5">
      <w:pPr>
        <w:spacing w:line="400" w:lineRule="exact"/>
        <w:ind w:firstLineChars="200" w:firstLine="420"/>
        <w:outlineLvl w:val="0"/>
        <w:rPr>
          <w:sz w:val="21"/>
          <w:szCs w:val="21"/>
        </w:rPr>
      </w:pPr>
      <w:bookmarkStart w:id="42" w:name="_Toc397605792"/>
      <w:bookmarkStart w:id="43" w:name="_Toc397507511"/>
      <w:bookmarkStart w:id="44" w:name="_Toc397507923"/>
      <w:r w:rsidRPr="001407C5">
        <w:rPr>
          <w:rFonts w:hint="eastAsia"/>
          <w:sz w:val="21"/>
          <w:szCs w:val="21"/>
        </w:rPr>
        <w:t>5.1招标文件和工程量清单的获取：报名期限内，投标人登录《全国公共资源交易平台（河南省·许昌市）》自行下载本项目招标文件、工程量清单。</w:t>
      </w:r>
    </w:p>
    <w:p w:rsidR="001407C5" w:rsidRPr="001407C5" w:rsidRDefault="001407C5" w:rsidP="001407C5">
      <w:pPr>
        <w:spacing w:line="400" w:lineRule="exact"/>
        <w:ind w:firstLineChars="200" w:firstLine="420"/>
        <w:rPr>
          <w:sz w:val="21"/>
          <w:szCs w:val="21"/>
        </w:rPr>
      </w:pPr>
      <w:r w:rsidRPr="001407C5">
        <w:rPr>
          <w:rFonts w:hint="eastAsia"/>
          <w:sz w:val="21"/>
          <w:szCs w:val="21"/>
        </w:rPr>
        <w:t>5.2施工图纸下载：按照招标文件要求自行下载。</w:t>
      </w:r>
    </w:p>
    <w:p w:rsidR="001407C5" w:rsidRPr="001407C5" w:rsidRDefault="001407C5" w:rsidP="001407C5">
      <w:pPr>
        <w:spacing w:line="400" w:lineRule="exact"/>
        <w:ind w:firstLineChars="200" w:firstLine="420"/>
        <w:outlineLvl w:val="0"/>
        <w:rPr>
          <w:sz w:val="21"/>
          <w:szCs w:val="21"/>
        </w:rPr>
      </w:pPr>
      <w:r w:rsidRPr="001407C5">
        <w:rPr>
          <w:rFonts w:hint="eastAsia"/>
          <w:sz w:val="21"/>
          <w:szCs w:val="21"/>
        </w:rPr>
        <w:t>5.3招标文件费用：投标人在递交纸制投标文件时向代理公司缴纳招标文件费用，本项目招标文件费用为400元/套，售后不退。</w:t>
      </w:r>
    </w:p>
    <w:p w:rsidR="001407C5" w:rsidRPr="001407C5" w:rsidRDefault="001407C5" w:rsidP="001407C5">
      <w:pPr>
        <w:spacing w:line="400" w:lineRule="exact"/>
        <w:ind w:firstLineChars="200" w:firstLine="420"/>
        <w:outlineLvl w:val="0"/>
        <w:rPr>
          <w:sz w:val="21"/>
          <w:szCs w:val="21"/>
        </w:rPr>
      </w:pPr>
      <w:r w:rsidRPr="001407C5">
        <w:rPr>
          <w:rFonts w:hint="eastAsia"/>
          <w:sz w:val="21"/>
          <w:szCs w:val="21"/>
        </w:rPr>
        <w:t>5.4本项目实行资格后审，资格后审所需资料详见招标文件。</w:t>
      </w:r>
    </w:p>
    <w:p w:rsidR="001407C5" w:rsidRPr="001407C5" w:rsidRDefault="001407C5" w:rsidP="001407C5">
      <w:pPr>
        <w:spacing w:line="400" w:lineRule="exact"/>
        <w:ind w:firstLineChars="200" w:firstLine="420"/>
        <w:jc w:val="left"/>
        <w:outlineLvl w:val="1"/>
        <w:rPr>
          <w:sz w:val="21"/>
          <w:szCs w:val="21"/>
        </w:rPr>
      </w:pPr>
      <w:bookmarkStart w:id="45" w:name="_Toc17272"/>
      <w:bookmarkStart w:id="46" w:name="_Toc464824545"/>
      <w:r w:rsidRPr="001407C5">
        <w:rPr>
          <w:rFonts w:hint="eastAsia"/>
          <w:sz w:val="21"/>
          <w:szCs w:val="21"/>
        </w:rPr>
        <w:t>六、投标文件的递交</w:t>
      </w:r>
      <w:bookmarkEnd w:id="42"/>
      <w:bookmarkEnd w:id="43"/>
      <w:bookmarkEnd w:id="44"/>
      <w:bookmarkEnd w:id="45"/>
      <w:bookmarkEnd w:id="46"/>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6.1本项目为全流程电子化交易项目，须提交电子投标文件和纸质投标文件（正本1份、副本</w:t>
      </w:r>
      <w:r>
        <w:rPr>
          <w:rFonts w:hint="eastAsia"/>
          <w:sz w:val="21"/>
          <w:szCs w:val="21"/>
        </w:rPr>
        <w:t>2</w:t>
      </w:r>
      <w:r w:rsidRPr="001407C5">
        <w:rPr>
          <w:rFonts w:hint="eastAsia"/>
          <w:sz w:val="21"/>
          <w:szCs w:val="21"/>
        </w:rPr>
        <w:t>份）。</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6.2投标文件提交截止时间及开标时间：2019年3月25日11时00分。</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6.4纸质投标文件提交地点：长葛市公共资源交易中心（长葛市葛天大道东段商务区6号楼四楼开标一室）。</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6.5逾期送达的或未按照招标文件要求密封的纸质投标文件、</w:t>
      </w:r>
      <w:proofErr w:type="gramStart"/>
      <w:r w:rsidRPr="001407C5">
        <w:rPr>
          <w:rFonts w:hint="eastAsia"/>
          <w:sz w:val="21"/>
          <w:szCs w:val="21"/>
        </w:rPr>
        <w:t>及仅提供</w:t>
      </w:r>
      <w:proofErr w:type="gramEnd"/>
      <w:r w:rsidRPr="001407C5">
        <w:rPr>
          <w:rFonts w:hint="eastAsia"/>
          <w:sz w:val="21"/>
          <w:szCs w:val="21"/>
        </w:rPr>
        <w:t>纸质投标文件的，招标人不予受理。</w:t>
      </w:r>
    </w:p>
    <w:p w:rsidR="001407C5" w:rsidRPr="001407C5" w:rsidRDefault="001407C5" w:rsidP="001407C5">
      <w:pPr>
        <w:spacing w:line="400" w:lineRule="exact"/>
        <w:ind w:firstLineChars="200" w:firstLine="420"/>
        <w:jc w:val="left"/>
        <w:outlineLvl w:val="1"/>
        <w:rPr>
          <w:sz w:val="21"/>
          <w:szCs w:val="21"/>
        </w:rPr>
      </w:pPr>
      <w:bookmarkStart w:id="47" w:name="_Toc397605793"/>
      <w:bookmarkStart w:id="48" w:name="_Toc464824546"/>
      <w:bookmarkStart w:id="49" w:name="_Toc6213"/>
      <w:bookmarkStart w:id="50" w:name="_Toc397507512"/>
      <w:bookmarkStart w:id="51" w:name="_Toc397507924"/>
      <w:r w:rsidRPr="001407C5">
        <w:rPr>
          <w:rFonts w:hint="eastAsia"/>
          <w:sz w:val="21"/>
          <w:szCs w:val="21"/>
        </w:rPr>
        <w:t>七、发布公告的媒介</w:t>
      </w:r>
      <w:bookmarkEnd w:id="47"/>
      <w:bookmarkEnd w:id="48"/>
      <w:bookmarkEnd w:id="49"/>
      <w:bookmarkEnd w:id="50"/>
      <w:bookmarkEnd w:id="51"/>
    </w:p>
    <w:p w:rsidR="001407C5" w:rsidRPr="001407C5" w:rsidRDefault="001407C5" w:rsidP="001407C5">
      <w:pPr>
        <w:spacing w:line="400" w:lineRule="exact"/>
        <w:ind w:firstLineChars="200" w:firstLine="420"/>
        <w:outlineLvl w:val="0"/>
        <w:rPr>
          <w:sz w:val="21"/>
          <w:szCs w:val="21"/>
        </w:rPr>
      </w:pPr>
      <w:bookmarkStart w:id="52" w:name="_Toc464824547"/>
      <w:bookmarkStart w:id="53" w:name="_Toc13976"/>
      <w:r w:rsidRPr="001407C5">
        <w:rPr>
          <w:rFonts w:hint="eastAsia"/>
          <w:sz w:val="21"/>
          <w:szCs w:val="21"/>
        </w:rPr>
        <w:t>本次招标公告同时在“河南省电子招标投标公共服务平台”、“全国公共资源交易平台（河南</w:t>
      </w:r>
      <w:r w:rsidRPr="001407C5">
        <w:rPr>
          <w:rFonts w:hint="eastAsia"/>
          <w:sz w:val="21"/>
          <w:szCs w:val="21"/>
        </w:rPr>
        <w:lastRenderedPageBreak/>
        <w:t>省·许昌市）”、“长葛市人民政府门户网站”上发布。</w:t>
      </w:r>
      <w:bookmarkStart w:id="54" w:name="_Toc397507513"/>
      <w:bookmarkStart w:id="55" w:name="_Toc397507925"/>
      <w:bookmarkStart w:id="56" w:name="_Toc397605794"/>
      <w:bookmarkEnd w:id="52"/>
      <w:bookmarkEnd w:id="53"/>
    </w:p>
    <w:p w:rsidR="001407C5" w:rsidRPr="001407C5" w:rsidRDefault="001407C5" w:rsidP="001407C5">
      <w:pPr>
        <w:spacing w:line="400" w:lineRule="exact"/>
        <w:ind w:firstLineChars="200" w:firstLine="420"/>
        <w:jc w:val="left"/>
        <w:outlineLvl w:val="1"/>
        <w:rPr>
          <w:sz w:val="21"/>
          <w:szCs w:val="21"/>
        </w:rPr>
      </w:pPr>
      <w:bookmarkStart w:id="57" w:name="_Toc464824548"/>
      <w:bookmarkStart w:id="58" w:name="_Toc20000"/>
      <w:r w:rsidRPr="001407C5">
        <w:rPr>
          <w:rFonts w:hint="eastAsia"/>
          <w:sz w:val="21"/>
          <w:szCs w:val="21"/>
        </w:rPr>
        <w:t>八、招标人及代理机构</w:t>
      </w:r>
      <w:bookmarkEnd w:id="54"/>
      <w:bookmarkEnd w:id="55"/>
      <w:bookmarkEnd w:id="56"/>
      <w:bookmarkEnd w:id="57"/>
      <w:bookmarkEnd w:id="58"/>
    </w:p>
    <w:p w:rsidR="001407C5" w:rsidRPr="001407C5" w:rsidRDefault="001407C5" w:rsidP="001407C5">
      <w:pPr>
        <w:spacing w:line="360" w:lineRule="exact"/>
        <w:rPr>
          <w:sz w:val="21"/>
          <w:szCs w:val="21"/>
        </w:rPr>
      </w:pPr>
      <w:r w:rsidRPr="001407C5">
        <w:rPr>
          <w:rFonts w:hint="eastAsia"/>
          <w:sz w:val="21"/>
          <w:szCs w:val="21"/>
        </w:rPr>
        <w:t>招标人： 长葛市教育体育局</w:t>
      </w:r>
    </w:p>
    <w:p w:rsidR="001407C5" w:rsidRPr="001407C5" w:rsidRDefault="001407C5" w:rsidP="001407C5">
      <w:pPr>
        <w:spacing w:line="360" w:lineRule="exact"/>
        <w:rPr>
          <w:sz w:val="21"/>
          <w:szCs w:val="21"/>
        </w:rPr>
      </w:pPr>
      <w:r w:rsidRPr="001407C5">
        <w:rPr>
          <w:rFonts w:hint="eastAsia"/>
          <w:sz w:val="21"/>
          <w:szCs w:val="21"/>
        </w:rPr>
        <w:t xml:space="preserve">联系人： 张先生                    </w:t>
      </w:r>
    </w:p>
    <w:p w:rsidR="001407C5" w:rsidRPr="001407C5" w:rsidRDefault="001407C5" w:rsidP="001407C5">
      <w:pPr>
        <w:spacing w:line="360" w:lineRule="exact"/>
        <w:rPr>
          <w:sz w:val="21"/>
          <w:szCs w:val="21"/>
        </w:rPr>
      </w:pPr>
      <w:r w:rsidRPr="001407C5">
        <w:rPr>
          <w:rFonts w:hint="eastAsia"/>
          <w:sz w:val="21"/>
          <w:szCs w:val="21"/>
        </w:rPr>
        <w:t>联系电话：15037463156</w:t>
      </w:r>
    </w:p>
    <w:p w:rsidR="001407C5" w:rsidRPr="001407C5" w:rsidRDefault="001407C5" w:rsidP="001407C5">
      <w:pPr>
        <w:spacing w:line="360" w:lineRule="exact"/>
        <w:rPr>
          <w:sz w:val="21"/>
          <w:szCs w:val="21"/>
        </w:rPr>
      </w:pPr>
      <w:r w:rsidRPr="001407C5">
        <w:rPr>
          <w:rFonts w:hint="eastAsia"/>
          <w:sz w:val="21"/>
          <w:szCs w:val="21"/>
        </w:rPr>
        <w:t>地址：长葛市新华路</w:t>
      </w:r>
    </w:p>
    <w:p w:rsidR="001407C5" w:rsidRPr="001407C5" w:rsidRDefault="001407C5" w:rsidP="001407C5">
      <w:pPr>
        <w:spacing w:line="360" w:lineRule="exact"/>
        <w:rPr>
          <w:sz w:val="21"/>
          <w:szCs w:val="21"/>
        </w:rPr>
      </w:pPr>
      <w:r w:rsidRPr="001407C5">
        <w:rPr>
          <w:rFonts w:hint="eastAsia"/>
          <w:sz w:val="21"/>
          <w:szCs w:val="21"/>
        </w:rPr>
        <w:t>招标代理机构：中大国</w:t>
      </w:r>
      <w:proofErr w:type="gramStart"/>
      <w:r w:rsidRPr="001407C5">
        <w:rPr>
          <w:rFonts w:hint="eastAsia"/>
          <w:sz w:val="21"/>
          <w:szCs w:val="21"/>
        </w:rPr>
        <w:t>信工程</w:t>
      </w:r>
      <w:proofErr w:type="gramEnd"/>
      <w:r w:rsidRPr="001407C5">
        <w:rPr>
          <w:rFonts w:hint="eastAsia"/>
          <w:sz w:val="21"/>
          <w:szCs w:val="21"/>
        </w:rPr>
        <w:t>管理有限公司</w:t>
      </w:r>
    </w:p>
    <w:p w:rsidR="001407C5" w:rsidRPr="001407C5" w:rsidRDefault="001407C5" w:rsidP="001407C5">
      <w:pPr>
        <w:spacing w:line="360" w:lineRule="exact"/>
        <w:rPr>
          <w:sz w:val="21"/>
          <w:szCs w:val="21"/>
        </w:rPr>
      </w:pPr>
      <w:r w:rsidRPr="001407C5">
        <w:rPr>
          <w:rFonts w:hint="eastAsia"/>
          <w:sz w:val="21"/>
          <w:szCs w:val="21"/>
        </w:rPr>
        <w:t xml:space="preserve">联系人：蔡先生   </w:t>
      </w:r>
    </w:p>
    <w:p w:rsidR="001407C5" w:rsidRPr="001407C5" w:rsidRDefault="001407C5" w:rsidP="001407C5">
      <w:pPr>
        <w:spacing w:line="360" w:lineRule="exact"/>
        <w:rPr>
          <w:sz w:val="21"/>
          <w:szCs w:val="21"/>
        </w:rPr>
      </w:pPr>
      <w:r w:rsidRPr="001407C5">
        <w:rPr>
          <w:rFonts w:hint="eastAsia"/>
          <w:sz w:val="21"/>
          <w:szCs w:val="21"/>
        </w:rPr>
        <w:t>联系电话：13137417939</w:t>
      </w:r>
    </w:p>
    <w:p w:rsidR="001407C5" w:rsidRPr="001407C5" w:rsidRDefault="001407C5" w:rsidP="001407C5">
      <w:pPr>
        <w:spacing w:line="360" w:lineRule="exact"/>
        <w:rPr>
          <w:sz w:val="21"/>
          <w:szCs w:val="21"/>
        </w:rPr>
      </w:pPr>
      <w:r w:rsidRPr="001407C5">
        <w:rPr>
          <w:rFonts w:hint="eastAsia"/>
          <w:sz w:val="21"/>
          <w:szCs w:val="21"/>
        </w:rPr>
        <w:t>代理机构地址：许昌市万象春天2号楼2001</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九、特别提示：</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1.所有投标单位</w:t>
      </w:r>
      <w:proofErr w:type="gramStart"/>
      <w:r w:rsidRPr="001407C5">
        <w:rPr>
          <w:rFonts w:hint="eastAsia"/>
          <w:sz w:val="21"/>
          <w:szCs w:val="21"/>
        </w:rPr>
        <w:t>请时刻</w:t>
      </w:r>
      <w:proofErr w:type="gramEnd"/>
      <w:r w:rsidRPr="001407C5">
        <w:rPr>
          <w:rFonts w:hint="eastAsia"/>
          <w:sz w:val="21"/>
          <w:szCs w:val="21"/>
        </w:rPr>
        <w:t>关注全国公共资源交易平台（河南省.许昌市），澄清、答疑、变更均在全国公共资源交易平台（河南省.许昌市）发布，不再另行通知。如未及时查看影响其投标，后果自负。</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2.各投标人对代理公司提供的服务不满意，或认为代理公司在服务过程中有不当行为的，可致电长葛市公共资源交易管理委员会办公室监管股（0374-6189576），经查实后将按规定</w:t>
      </w:r>
      <w:proofErr w:type="gramStart"/>
      <w:r w:rsidRPr="001407C5">
        <w:rPr>
          <w:rFonts w:hint="eastAsia"/>
          <w:sz w:val="21"/>
          <w:szCs w:val="21"/>
        </w:rPr>
        <w:t>作出</w:t>
      </w:r>
      <w:proofErr w:type="gramEnd"/>
      <w:r w:rsidRPr="001407C5">
        <w:rPr>
          <w:rFonts w:hint="eastAsia"/>
          <w:sz w:val="21"/>
          <w:szCs w:val="21"/>
        </w:rPr>
        <w:t>处理。</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温馨提示：</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本项目为全流程电子化交易项目，请认真阅读招标文件，并注意以下事项。</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1.投标人应按招标文件规定下载、编制、提交电子投标文件和纸质投标文件。开、评标现场不接受投标人递交的电子投标文件和纸质投标文件以外的其他资料。</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2.电子文件下载、制作、提交期间和开标（电子投标文件的解密）环节，承包人须使用CA数字证书（证书须在有效期内）。</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3.电子投标文件的制作</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3.1 投标人登录【全国公共资源交易平台(河南省▪许昌市)】公共资源交易系统（http://221.14.6.70:8088/ggzy/）下载“许昌投标文件制作系统SEARUN V1.1”，按招标文件要求制作电子投标文件。</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电子投标文件的制作，参考【全国公共资源交易平台(河南省·许昌市)】公共资源交易系统——组件下载——交易系统操作手册（投标人、供应商）。</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3.2 投标人须将招标文件要求的资质、业绩、荣誉及相关人员证明材料等资料原件扫描件（或图片）制作到所提交的电子投标文件中。</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一个标段对应生成一个文件夹（xxxx项目xx标段）,其中包含2个文件和1个文件夹。后缀名为</w:t>
      </w:r>
      <w:r w:rsidRPr="001407C5">
        <w:rPr>
          <w:rFonts w:hint="eastAsia"/>
          <w:sz w:val="21"/>
          <w:szCs w:val="21"/>
        </w:rPr>
        <w:lastRenderedPageBreak/>
        <w:t>“.file”的文件用于电子投标使用，后缀名为“.PDF”的文件用于打印纸质投标文件，“备份文件夹”使用电子介质存储，供开标现场备用。</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4.电子投标文件的提交</w:t>
      </w:r>
    </w:p>
    <w:p w:rsidR="001407C5" w:rsidRPr="001407C5" w:rsidRDefault="001407C5" w:rsidP="001407C5">
      <w:pPr>
        <w:spacing w:line="360" w:lineRule="auto"/>
        <w:ind w:firstLineChars="200" w:firstLine="420"/>
        <w:rPr>
          <w:sz w:val="21"/>
          <w:szCs w:val="21"/>
        </w:rPr>
      </w:pPr>
      <w:r w:rsidRPr="001407C5">
        <w:rPr>
          <w:rFonts w:hint="eastAsia"/>
          <w:sz w:val="21"/>
          <w:szCs w:val="21"/>
        </w:rPr>
        <w:t>4.1电子投标文件应在招标文件规定的投标文件提交截止时间（开标时间）之前成功提交至【全国公共资源交易平台(河南省▪许昌市)】公共资源交易系统（http://221.14.6.70:8088/ggzy/）。</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投标人应充分考虑并预留技术处理和上传数据所需时间。</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4.2 投标人对同一项目多个标段进行投标的，电子投标文件应按标段分别提交。</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4.3 电子投标文件成功提交后，投标人应打印“投标文件提交回执单”，供开标现场备查。</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5.评标依据</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5.1采用全流程电子化交易评标时，评标委员会以电子投标文件为依据评标。</w:t>
      </w:r>
    </w:p>
    <w:p w:rsidR="001407C5" w:rsidRPr="001407C5" w:rsidRDefault="001407C5" w:rsidP="001407C5">
      <w:pPr>
        <w:autoSpaceDE w:val="0"/>
        <w:autoSpaceDN w:val="0"/>
        <w:spacing w:line="400" w:lineRule="exact"/>
        <w:ind w:firstLineChars="200" w:firstLine="420"/>
        <w:jc w:val="left"/>
        <w:outlineLvl w:val="0"/>
        <w:rPr>
          <w:sz w:val="21"/>
          <w:szCs w:val="21"/>
        </w:rPr>
      </w:pPr>
      <w:r w:rsidRPr="001407C5">
        <w:rPr>
          <w:rFonts w:hint="eastAsia"/>
          <w:sz w:val="21"/>
          <w:szCs w:val="21"/>
        </w:rPr>
        <w:t>5.2全流程电子化交易如因系统异常情况无法完成，将以人工方式进行。评标委员会以纸质投标文件为依据评标。</w:t>
      </w:r>
    </w:p>
    <w:p w:rsidR="00FE237D" w:rsidRPr="001B75ED" w:rsidRDefault="001B75ED" w:rsidP="001B3145">
      <w:pPr>
        <w:pStyle w:val="a4"/>
        <w:spacing w:line="400" w:lineRule="exact"/>
        <w:ind w:firstLineChars="0" w:firstLine="0"/>
        <w:rPr>
          <w:rFonts w:ascii="仿宋" w:eastAsia="仿宋" w:hAnsi="仿宋" w:cs="仿宋"/>
          <w:sz w:val="24"/>
          <w:szCs w:val="34"/>
        </w:rPr>
      </w:pPr>
      <w:r w:rsidRPr="001B75ED">
        <w:rPr>
          <w:rFonts w:ascii="仿宋" w:eastAsia="仿宋" w:hAnsi="仿宋" w:cs="仿宋" w:hint="eastAsia"/>
          <w:sz w:val="24"/>
          <w:szCs w:val="34"/>
        </w:rPr>
        <w:br w:type="page"/>
      </w:r>
    </w:p>
    <w:p w:rsidR="00FE237D" w:rsidRDefault="001B75ED">
      <w:pPr>
        <w:pStyle w:val="ae"/>
        <w:spacing w:line="440" w:lineRule="exact"/>
        <w:jc w:val="center"/>
        <w:rPr>
          <w:rFonts w:ascii="仿宋" w:eastAsia="仿宋" w:hAnsi="仿宋" w:cs="仿宋"/>
          <w:b/>
          <w:bCs/>
          <w:sz w:val="36"/>
          <w:szCs w:val="36"/>
        </w:rPr>
      </w:pPr>
      <w:r>
        <w:rPr>
          <w:rFonts w:ascii="仿宋" w:eastAsia="仿宋" w:hAnsi="仿宋" w:cs="仿宋" w:hint="eastAsia"/>
          <w:b/>
          <w:bCs/>
          <w:sz w:val="36"/>
          <w:szCs w:val="36"/>
        </w:rPr>
        <w:lastRenderedPageBreak/>
        <w:t>第二章投标人须知</w:t>
      </w:r>
      <w:bookmarkStart w:id="59" w:name="_Toc283559940"/>
      <w:bookmarkEnd w:id="59"/>
    </w:p>
    <w:p w:rsidR="00FE237D" w:rsidRDefault="001B75ED">
      <w:pPr>
        <w:pStyle w:val="ae"/>
        <w:spacing w:line="440" w:lineRule="exact"/>
        <w:jc w:val="left"/>
        <w:rPr>
          <w:rFonts w:ascii="仿宋" w:eastAsia="仿宋" w:hAnsi="仿宋" w:cs="仿宋"/>
          <w:b/>
          <w:bCs/>
          <w:sz w:val="36"/>
          <w:szCs w:val="36"/>
        </w:rPr>
      </w:pPr>
      <w:r>
        <w:rPr>
          <w:rFonts w:ascii="仿宋" w:eastAsia="仿宋" w:hAnsi="仿宋" w:cs="仿宋" w:hint="eastAsia"/>
          <w:b/>
          <w:bCs/>
          <w:sz w:val="21"/>
          <w:szCs w:val="21"/>
        </w:rPr>
        <w:t>投标人须知前附表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FE237D">
        <w:trPr>
          <w:trHeight w:val="16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条款号</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条 款 名 称</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编 列 内 容</w:t>
            </w:r>
          </w:p>
        </w:tc>
      </w:tr>
      <w:tr w:rsidR="00FE237D">
        <w:trPr>
          <w:trHeight w:val="81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招标人</w:t>
            </w:r>
          </w:p>
        </w:tc>
        <w:tc>
          <w:tcPr>
            <w:tcW w:w="6470" w:type="dxa"/>
            <w:tcBorders>
              <w:top w:val="single" w:sz="4" w:space="0" w:color="auto"/>
              <w:left w:val="nil"/>
              <w:bottom w:val="single" w:sz="4" w:space="0" w:color="auto"/>
              <w:right w:val="single" w:sz="4" w:space="0" w:color="auto"/>
            </w:tcBorders>
          </w:tcPr>
          <w:p w:rsidR="001B75ED" w:rsidRPr="001B75ED" w:rsidRDefault="001B75ED" w:rsidP="001B75ED">
            <w:pPr>
              <w:spacing w:line="460" w:lineRule="exact"/>
              <w:contextualSpacing/>
              <w:rPr>
                <w:rFonts w:ascii="仿宋" w:eastAsia="仿宋" w:hAnsi="仿宋" w:cs="仿宋"/>
                <w:sz w:val="24"/>
                <w:szCs w:val="24"/>
              </w:rPr>
            </w:pPr>
            <w:r w:rsidRPr="001B75ED">
              <w:rPr>
                <w:rFonts w:ascii="仿宋" w:eastAsia="仿宋" w:hAnsi="仿宋" w:cs="仿宋" w:hint="eastAsia"/>
                <w:sz w:val="24"/>
                <w:szCs w:val="24"/>
              </w:rPr>
              <w:t>招标人：</w:t>
            </w:r>
            <w:r w:rsidRPr="001B75ED">
              <w:rPr>
                <w:rFonts w:ascii="仿宋" w:eastAsia="仿宋" w:hAnsi="仿宋" w:cs="仿宋"/>
                <w:sz w:val="24"/>
                <w:szCs w:val="24"/>
              </w:rPr>
              <w:t xml:space="preserve"> 长葛市教育体育局</w:t>
            </w:r>
          </w:p>
          <w:p w:rsidR="001B75ED" w:rsidRPr="001B75ED" w:rsidRDefault="001B75ED" w:rsidP="001B75ED">
            <w:pPr>
              <w:spacing w:line="460" w:lineRule="exact"/>
              <w:contextualSpacing/>
              <w:rPr>
                <w:rFonts w:ascii="仿宋" w:eastAsia="仿宋" w:hAnsi="仿宋" w:cs="仿宋"/>
                <w:sz w:val="24"/>
                <w:szCs w:val="24"/>
              </w:rPr>
            </w:pPr>
            <w:r w:rsidRPr="001B75ED">
              <w:rPr>
                <w:rFonts w:ascii="仿宋" w:eastAsia="仿宋" w:hAnsi="仿宋" w:cs="仿宋" w:hint="eastAsia"/>
                <w:sz w:val="24"/>
                <w:szCs w:val="24"/>
              </w:rPr>
              <w:t>联系人：</w:t>
            </w:r>
            <w:r w:rsidRPr="001B75ED">
              <w:rPr>
                <w:rFonts w:ascii="仿宋" w:eastAsia="仿宋" w:hAnsi="仿宋" w:cs="仿宋"/>
                <w:sz w:val="24"/>
                <w:szCs w:val="24"/>
              </w:rPr>
              <w:t xml:space="preserve"> 赵先生                    </w:t>
            </w:r>
          </w:p>
          <w:p w:rsidR="001B75ED" w:rsidRPr="001B75ED" w:rsidRDefault="001B75ED" w:rsidP="001B75ED">
            <w:pPr>
              <w:spacing w:line="460" w:lineRule="exact"/>
              <w:contextualSpacing/>
              <w:rPr>
                <w:rFonts w:ascii="仿宋" w:eastAsia="仿宋" w:hAnsi="仿宋" w:cs="仿宋"/>
                <w:sz w:val="24"/>
                <w:szCs w:val="24"/>
              </w:rPr>
            </w:pPr>
            <w:r w:rsidRPr="001B75ED">
              <w:rPr>
                <w:rFonts w:ascii="仿宋" w:eastAsia="仿宋" w:hAnsi="仿宋" w:cs="仿宋" w:hint="eastAsia"/>
                <w:sz w:val="24"/>
                <w:szCs w:val="24"/>
              </w:rPr>
              <w:t>联系电话：</w:t>
            </w:r>
            <w:r w:rsidRPr="001B75ED">
              <w:rPr>
                <w:rFonts w:ascii="仿宋" w:eastAsia="仿宋" w:hAnsi="仿宋" w:cs="仿宋"/>
                <w:sz w:val="24"/>
                <w:szCs w:val="24"/>
              </w:rPr>
              <w:t xml:space="preserve"> 13569922916</w:t>
            </w:r>
          </w:p>
          <w:p w:rsidR="00FE237D" w:rsidRDefault="001B75ED" w:rsidP="001B75ED">
            <w:pPr>
              <w:spacing w:line="460" w:lineRule="exact"/>
              <w:contextualSpacing/>
              <w:rPr>
                <w:rFonts w:ascii="仿宋" w:eastAsia="仿宋" w:hAnsi="仿宋" w:cs="仿宋"/>
                <w:sz w:val="24"/>
                <w:szCs w:val="24"/>
              </w:rPr>
            </w:pPr>
            <w:r w:rsidRPr="001B75ED">
              <w:rPr>
                <w:rFonts w:ascii="仿宋" w:eastAsia="仿宋" w:hAnsi="仿宋" w:cs="仿宋" w:hint="eastAsia"/>
                <w:sz w:val="24"/>
                <w:szCs w:val="24"/>
              </w:rPr>
              <w:t>地址：长葛市新华路</w:t>
            </w:r>
          </w:p>
        </w:tc>
      </w:tr>
      <w:tr w:rsidR="00FE237D">
        <w:trPr>
          <w:trHeight w:val="124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招标代理机构</w:t>
            </w:r>
          </w:p>
        </w:tc>
        <w:tc>
          <w:tcPr>
            <w:tcW w:w="6470" w:type="dxa"/>
            <w:tcBorders>
              <w:top w:val="single" w:sz="4" w:space="0" w:color="auto"/>
              <w:left w:val="nil"/>
              <w:bottom w:val="single" w:sz="4" w:space="0" w:color="auto"/>
              <w:right w:val="single" w:sz="4" w:space="0" w:color="auto"/>
            </w:tcBorders>
          </w:tcPr>
          <w:p w:rsidR="001B75ED" w:rsidRPr="001B75ED" w:rsidRDefault="001B75ED" w:rsidP="001B75ED">
            <w:pPr>
              <w:autoSpaceDE w:val="0"/>
              <w:autoSpaceDN w:val="0"/>
              <w:spacing w:line="400" w:lineRule="exact"/>
              <w:jc w:val="left"/>
              <w:outlineLvl w:val="0"/>
              <w:rPr>
                <w:rFonts w:ascii="仿宋" w:eastAsia="仿宋" w:hAnsi="仿宋" w:cs="仿宋"/>
                <w:sz w:val="24"/>
              </w:rPr>
            </w:pPr>
            <w:r w:rsidRPr="001B75ED">
              <w:rPr>
                <w:rFonts w:ascii="仿宋" w:eastAsia="仿宋" w:hAnsi="仿宋" w:cs="仿宋" w:hint="eastAsia"/>
                <w:sz w:val="24"/>
              </w:rPr>
              <w:t>招标代理机构：中大国</w:t>
            </w:r>
            <w:proofErr w:type="gramStart"/>
            <w:r w:rsidRPr="001B75ED">
              <w:rPr>
                <w:rFonts w:ascii="仿宋" w:eastAsia="仿宋" w:hAnsi="仿宋" w:cs="仿宋" w:hint="eastAsia"/>
                <w:sz w:val="24"/>
              </w:rPr>
              <w:t>信工程</w:t>
            </w:r>
            <w:proofErr w:type="gramEnd"/>
            <w:r w:rsidRPr="001B75ED">
              <w:rPr>
                <w:rFonts w:ascii="仿宋" w:eastAsia="仿宋" w:hAnsi="仿宋" w:cs="仿宋" w:hint="eastAsia"/>
                <w:sz w:val="24"/>
              </w:rPr>
              <w:t>管理有限公司</w:t>
            </w:r>
          </w:p>
          <w:p w:rsidR="001B75ED" w:rsidRPr="001B75ED" w:rsidRDefault="001B75ED" w:rsidP="001B75ED">
            <w:pPr>
              <w:autoSpaceDE w:val="0"/>
              <w:autoSpaceDN w:val="0"/>
              <w:spacing w:line="400" w:lineRule="exact"/>
              <w:jc w:val="left"/>
              <w:outlineLvl w:val="0"/>
              <w:rPr>
                <w:rFonts w:ascii="仿宋" w:eastAsia="仿宋" w:hAnsi="仿宋" w:cs="仿宋"/>
                <w:sz w:val="24"/>
              </w:rPr>
            </w:pPr>
            <w:r w:rsidRPr="001B75ED">
              <w:rPr>
                <w:rFonts w:ascii="仿宋" w:eastAsia="仿宋" w:hAnsi="仿宋" w:cs="仿宋" w:hint="eastAsia"/>
                <w:sz w:val="24"/>
              </w:rPr>
              <w:t>项目联系人：蔡先生</w:t>
            </w:r>
          </w:p>
          <w:p w:rsidR="001B75ED" w:rsidRPr="001B75ED" w:rsidRDefault="001B75ED" w:rsidP="001B75ED">
            <w:pPr>
              <w:autoSpaceDE w:val="0"/>
              <w:autoSpaceDN w:val="0"/>
              <w:spacing w:line="400" w:lineRule="exact"/>
              <w:jc w:val="left"/>
              <w:outlineLvl w:val="0"/>
              <w:rPr>
                <w:rFonts w:ascii="仿宋" w:eastAsia="仿宋" w:hAnsi="仿宋" w:cs="仿宋"/>
                <w:sz w:val="24"/>
              </w:rPr>
            </w:pPr>
            <w:r w:rsidRPr="001B75ED">
              <w:rPr>
                <w:rFonts w:ascii="仿宋" w:eastAsia="仿宋" w:hAnsi="仿宋" w:cs="仿宋" w:hint="eastAsia"/>
                <w:sz w:val="24"/>
              </w:rPr>
              <w:t>项目联系电话：</w:t>
            </w:r>
            <w:r>
              <w:rPr>
                <w:rFonts w:ascii="仿宋" w:eastAsia="仿宋" w:hAnsi="仿宋" w:cs="仿宋" w:hint="eastAsia"/>
                <w:sz w:val="24"/>
              </w:rPr>
              <w:t>13137417939</w:t>
            </w:r>
            <w:r w:rsidRPr="001B75ED">
              <w:rPr>
                <w:rFonts w:ascii="仿宋" w:eastAsia="仿宋" w:hAnsi="仿宋" w:cs="仿宋"/>
                <w:sz w:val="24"/>
              </w:rPr>
              <w:t xml:space="preserve">   </w:t>
            </w:r>
          </w:p>
          <w:p w:rsidR="00FE237D" w:rsidRDefault="001B75ED" w:rsidP="001B75ED">
            <w:pPr>
              <w:autoSpaceDE w:val="0"/>
              <w:autoSpaceDN w:val="0"/>
              <w:spacing w:line="400" w:lineRule="exact"/>
              <w:jc w:val="left"/>
              <w:outlineLvl w:val="0"/>
              <w:rPr>
                <w:rFonts w:ascii="仿宋" w:eastAsia="仿宋" w:hAnsi="仿宋" w:cs="仿宋"/>
                <w:sz w:val="24"/>
                <w:szCs w:val="24"/>
              </w:rPr>
            </w:pPr>
            <w:r w:rsidRPr="001B75ED">
              <w:rPr>
                <w:rFonts w:ascii="仿宋" w:eastAsia="仿宋" w:hAnsi="仿宋" w:cs="仿宋" w:hint="eastAsia"/>
                <w:sz w:val="24"/>
              </w:rPr>
              <w:t>地址：许昌市万象春天</w:t>
            </w:r>
            <w:r w:rsidRPr="001B75ED">
              <w:rPr>
                <w:rFonts w:ascii="仿宋" w:eastAsia="仿宋" w:hAnsi="仿宋" w:cs="仿宋"/>
                <w:sz w:val="24"/>
              </w:rPr>
              <w:t>2号楼2001</w:t>
            </w:r>
          </w:p>
        </w:tc>
      </w:tr>
      <w:tr w:rsidR="00FE237D">
        <w:trPr>
          <w:trHeight w:val="477"/>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1.1.3</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招标项目名称</w:t>
            </w:r>
          </w:p>
        </w:tc>
        <w:tc>
          <w:tcPr>
            <w:tcW w:w="6470" w:type="dxa"/>
            <w:tcBorders>
              <w:top w:val="single" w:sz="4" w:space="0" w:color="auto"/>
              <w:left w:val="nil"/>
              <w:bottom w:val="single" w:sz="4" w:space="0" w:color="auto"/>
              <w:right w:val="single" w:sz="4" w:space="0" w:color="auto"/>
            </w:tcBorders>
            <w:vAlign w:val="center"/>
          </w:tcPr>
          <w:p w:rsidR="00FE237D" w:rsidRDefault="001B75ED">
            <w:pPr>
              <w:adjustRightInd w:val="0"/>
              <w:snapToGrid w:val="0"/>
              <w:rPr>
                <w:rFonts w:ascii="仿宋" w:eastAsia="仿宋" w:hAnsi="仿宋" w:cs="仿宋"/>
                <w:sz w:val="24"/>
                <w:szCs w:val="24"/>
              </w:rPr>
            </w:pPr>
            <w:r>
              <w:rPr>
                <w:rFonts w:ascii="仿宋" w:eastAsia="仿宋" w:hAnsi="仿宋" w:cs="仿宋" w:hint="eastAsia"/>
                <w:sz w:val="24"/>
                <w:szCs w:val="24"/>
              </w:rPr>
              <w:t>长葛市陈寔</w:t>
            </w:r>
            <w:proofErr w:type="gramStart"/>
            <w:r>
              <w:rPr>
                <w:rFonts w:ascii="仿宋" w:eastAsia="仿宋" w:hAnsi="仿宋" w:cs="仿宋" w:hint="eastAsia"/>
                <w:sz w:val="24"/>
                <w:szCs w:val="24"/>
              </w:rPr>
              <w:t>路学校</w:t>
            </w:r>
            <w:proofErr w:type="gramEnd"/>
            <w:r>
              <w:rPr>
                <w:rFonts w:ascii="仿宋" w:eastAsia="仿宋" w:hAnsi="仿宋" w:cs="仿宋" w:hint="eastAsia"/>
                <w:sz w:val="24"/>
                <w:szCs w:val="24"/>
              </w:rPr>
              <w:t>建设项目</w:t>
            </w:r>
            <w:r w:rsidR="00C86A14">
              <w:rPr>
                <w:rFonts w:ascii="仿宋" w:eastAsia="仿宋" w:hAnsi="仿宋" w:cs="仿宋" w:hint="eastAsia"/>
                <w:sz w:val="24"/>
                <w:szCs w:val="24"/>
              </w:rPr>
              <w:t>监理</w:t>
            </w:r>
          </w:p>
        </w:tc>
      </w:tr>
      <w:tr w:rsidR="00FE237D">
        <w:trPr>
          <w:trHeight w:val="556"/>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1.1.5</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项目建设地点</w:t>
            </w:r>
          </w:p>
        </w:tc>
        <w:tc>
          <w:tcPr>
            <w:tcW w:w="6470" w:type="dxa"/>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sidRPr="001B75ED">
              <w:rPr>
                <w:rFonts w:ascii="仿宋" w:eastAsia="仿宋" w:hAnsi="仿宋" w:cs="仿宋" w:hint="eastAsia"/>
                <w:sz w:val="24"/>
                <w:szCs w:val="24"/>
              </w:rPr>
              <w:t>长葛</w:t>
            </w:r>
            <w:proofErr w:type="gramStart"/>
            <w:r w:rsidRPr="001B75ED">
              <w:rPr>
                <w:rFonts w:ascii="仿宋" w:eastAsia="仿宋" w:hAnsi="仿宋" w:cs="仿宋" w:hint="eastAsia"/>
                <w:sz w:val="24"/>
                <w:szCs w:val="24"/>
              </w:rPr>
              <w:t>市森源</w:t>
            </w:r>
            <w:proofErr w:type="gramEnd"/>
            <w:r w:rsidRPr="001B75ED">
              <w:rPr>
                <w:rFonts w:ascii="仿宋" w:eastAsia="仿宋" w:hAnsi="仿宋" w:cs="仿宋" w:hint="eastAsia"/>
                <w:sz w:val="24"/>
                <w:szCs w:val="24"/>
              </w:rPr>
              <w:t>路以南、金和路以北、陈寔路以西、黄杰路以东。</w:t>
            </w:r>
          </w:p>
        </w:tc>
      </w:tr>
      <w:tr w:rsidR="00FE237D">
        <w:trPr>
          <w:trHeight w:val="681"/>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1.1.6</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项目建设内容</w:t>
            </w:r>
          </w:p>
        </w:tc>
        <w:tc>
          <w:tcPr>
            <w:tcW w:w="6470" w:type="dxa"/>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本项目施工内容建设阶段及完善阶段全过程监理服务。</w:t>
            </w:r>
          </w:p>
        </w:tc>
      </w:tr>
      <w:tr w:rsidR="00FE237D">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1.2.1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资金来源及出资比例</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财政资金100％</w:t>
            </w:r>
          </w:p>
        </w:tc>
      </w:tr>
      <w:tr w:rsidR="00FE237D">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1.2.2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资金落实情况</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已落实</w:t>
            </w:r>
          </w:p>
        </w:tc>
      </w:tr>
      <w:tr w:rsidR="00FE237D">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1.3.1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招标范围</w:t>
            </w:r>
          </w:p>
        </w:tc>
        <w:tc>
          <w:tcPr>
            <w:tcW w:w="6470" w:type="dxa"/>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本项目施工内容建设阶段及完善阶段全过程监理服务</w:t>
            </w:r>
          </w:p>
        </w:tc>
      </w:tr>
      <w:tr w:rsidR="00FE237D">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1.3.2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监理服务期</w:t>
            </w:r>
          </w:p>
        </w:tc>
        <w:tc>
          <w:tcPr>
            <w:tcW w:w="6470" w:type="dxa"/>
            <w:tcBorders>
              <w:top w:val="single" w:sz="4" w:space="0" w:color="auto"/>
              <w:left w:val="nil"/>
              <w:bottom w:val="single" w:sz="4" w:space="0" w:color="auto"/>
              <w:right w:val="single" w:sz="4" w:space="0" w:color="auto"/>
            </w:tcBorders>
            <w:vAlign w:val="center"/>
          </w:tcPr>
          <w:p w:rsidR="00FE237D" w:rsidRDefault="00AC1E87" w:rsidP="001B75ED">
            <w:pPr>
              <w:autoSpaceDE w:val="0"/>
              <w:autoSpaceDN w:val="0"/>
              <w:spacing w:line="460" w:lineRule="exact"/>
              <w:contextualSpacing/>
              <w:rPr>
                <w:rFonts w:ascii="仿宋" w:eastAsia="仿宋" w:hAnsi="仿宋" w:cs="仿宋"/>
                <w:sz w:val="24"/>
                <w:szCs w:val="24"/>
              </w:rPr>
            </w:pPr>
            <w:r w:rsidRPr="00AC1E87">
              <w:rPr>
                <w:rFonts w:ascii="仿宋" w:eastAsia="仿宋" w:hAnsi="仿宋" w:cs="仿宋" w:hint="eastAsia"/>
                <w:sz w:val="24"/>
                <w:szCs w:val="24"/>
              </w:rPr>
              <w:t>同施工工期及保修期</w:t>
            </w:r>
          </w:p>
        </w:tc>
      </w:tr>
      <w:tr w:rsidR="00FE237D">
        <w:trPr>
          <w:trHeight w:val="523"/>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1.3.3</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质量标准</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合格（符合国家现行的验收规范和标准）</w:t>
            </w:r>
          </w:p>
        </w:tc>
      </w:tr>
      <w:tr w:rsidR="00FE237D">
        <w:trPr>
          <w:trHeight w:val="1021"/>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1.4.1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投标人资质条件、能力、信誉</w:t>
            </w:r>
          </w:p>
        </w:tc>
        <w:tc>
          <w:tcPr>
            <w:tcW w:w="6470" w:type="dxa"/>
            <w:tcBorders>
              <w:top w:val="single" w:sz="4" w:space="0" w:color="auto"/>
              <w:left w:val="nil"/>
              <w:bottom w:val="single" w:sz="4" w:space="0" w:color="auto"/>
              <w:right w:val="single" w:sz="4" w:space="0" w:color="auto"/>
            </w:tcBorders>
            <w:vAlign w:val="center"/>
          </w:tcPr>
          <w:p w:rsidR="001B75ED" w:rsidRPr="001B75ED" w:rsidRDefault="001B75ED" w:rsidP="001B75ED">
            <w:pPr>
              <w:spacing w:line="400" w:lineRule="exact"/>
              <w:ind w:firstLineChars="200" w:firstLine="480"/>
              <w:rPr>
                <w:rFonts w:ascii="仿宋" w:eastAsia="仿宋" w:hAnsi="仿宋" w:cs="仿宋"/>
                <w:sz w:val="24"/>
              </w:rPr>
            </w:pPr>
            <w:r w:rsidRPr="001B75ED">
              <w:rPr>
                <w:rFonts w:ascii="仿宋" w:eastAsia="仿宋" w:hAnsi="仿宋" w:cs="仿宋" w:hint="eastAsia"/>
                <w:sz w:val="24"/>
              </w:rPr>
              <w:t>3.2监理标段要求投标人具备工程监理综合资质或房屋建设</w:t>
            </w:r>
            <w:proofErr w:type="gramStart"/>
            <w:r w:rsidRPr="001B75ED">
              <w:rPr>
                <w:rFonts w:ascii="仿宋" w:eastAsia="仿宋" w:hAnsi="仿宋" w:cs="仿宋" w:hint="eastAsia"/>
                <w:sz w:val="24"/>
              </w:rPr>
              <w:t>专业甲级</w:t>
            </w:r>
            <w:proofErr w:type="gramEnd"/>
            <w:r w:rsidRPr="001B75ED">
              <w:rPr>
                <w:rFonts w:ascii="仿宋" w:eastAsia="仿宋" w:hAnsi="仿宋" w:cs="仿宋" w:hint="eastAsia"/>
                <w:sz w:val="24"/>
              </w:rPr>
              <w:t>监理资质。具备独立法人资格，有良好的财务状况，良好的社会信誉及同类项目业绩，拟任项目总监应具有建筑专业注册监理工程师资格。</w:t>
            </w:r>
          </w:p>
          <w:p w:rsidR="001B75ED" w:rsidRPr="001B75ED" w:rsidRDefault="001B75ED" w:rsidP="001B75ED">
            <w:pPr>
              <w:spacing w:line="400" w:lineRule="exact"/>
              <w:ind w:firstLineChars="200" w:firstLine="480"/>
              <w:rPr>
                <w:rFonts w:ascii="仿宋" w:eastAsia="仿宋" w:hAnsi="仿宋" w:cs="仿宋"/>
                <w:sz w:val="24"/>
              </w:rPr>
            </w:pPr>
            <w:r w:rsidRPr="001B75ED">
              <w:rPr>
                <w:rFonts w:ascii="仿宋" w:eastAsia="仿宋" w:hAnsi="仿宋" w:cs="仿宋" w:hint="eastAsia"/>
                <w:sz w:val="24"/>
              </w:rPr>
              <w:t>3.3本次招标不接受联合体投标，不得转包、挂靠及违法分包；</w:t>
            </w:r>
          </w:p>
          <w:p w:rsidR="001B75ED" w:rsidRPr="001B75ED" w:rsidRDefault="001B75ED" w:rsidP="001B75ED">
            <w:pPr>
              <w:spacing w:line="400" w:lineRule="exact"/>
              <w:ind w:firstLineChars="200" w:firstLine="480"/>
              <w:rPr>
                <w:rFonts w:ascii="仿宋" w:eastAsia="仿宋" w:hAnsi="仿宋" w:cs="仿宋"/>
                <w:sz w:val="24"/>
              </w:rPr>
            </w:pPr>
            <w:r w:rsidRPr="001B75ED">
              <w:rPr>
                <w:rFonts w:ascii="仿宋" w:eastAsia="仿宋" w:hAnsi="仿宋" w:cs="仿宋" w:hint="eastAsia"/>
                <w:sz w:val="24"/>
              </w:rPr>
              <w:t>3.4与招标人存在利害关系可能影响招标公正性的法人、其他组织或者个人，不得参加投标；单位负责人为同一</w:t>
            </w:r>
            <w:r w:rsidRPr="001B75ED">
              <w:rPr>
                <w:rFonts w:ascii="仿宋" w:eastAsia="仿宋" w:hAnsi="仿宋" w:cs="仿宋" w:hint="eastAsia"/>
                <w:sz w:val="24"/>
              </w:rPr>
              <w:lastRenderedPageBreak/>
              <w:t xml:space="preserve">人或者存在控股、管理关系的不同单位，不得参加同一标段投标或者未划分标段的同一招标项目投标。 </w:t>
            </w:r>
          </w:p>
          <w:p w:rsidR="00FE237D" w:rsidRPr="001B75ED" w:rsidRDefault="001B75ED" w:rsidP="001B75ED">
            <w:pPr>
              <w:spacing w:line="400" w:lineRule="exact"/>
              <w:ind w:firstLineChars="200" w:firstLine="480"/>
              <w:rPr>
                <w:rFonts w:ascii="仿宋" w:eastAsia="仿宋" w:hAnsi="仿宋" w:cs="仿宋"/>
                <w:sz w:val="24"/>
              </w:rPr>
            </w:pPr>
            <w:r w:rsidRPr="001B75ED">
              <w:rPr>
                <w:rFonts w:ascii="仿宋" w:eastAsia="仿宋" w:hAnsi="仿宋" w:cs="仿宋" w:hint="eastAsia"/>
                <w:sz w:val="24"/>
              </w:rPr>
              <w:t>3.5</w:t>
            </w:r>
            <w:r w:rsidRPr="001B75ED">
              <w:rPr>
                <w:rFonts w:ascii="仿宋" w:eastAsia="仿宋" w:hAnsi="仿宋" w:cs="仿宋"/>
                <w:sz w:val="24"/>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rsidR="00FE237D">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lastRenderedPageBreak/>
              <w:t>1.4.2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是否接受联合体投标</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不接受</w:t>
            </w:r>
          </w:p>
          <w:p w:rsidR="00FE237D" w:rsidRDefault="00FE237D">
            <w:pPr>
              <w:autoSpaceDE w:val="0"/>
              <w:autoSpaceDN w:val="0"/>
              <w:spacing w:line="460" w:lineRule="exact"/>
              <w:contextualSpacing/>
              <w:rPr>
                <w:rFonts w:ascii="仿宋" w:eastAsia="仿宋" w:hAnsi="仿宋" w:cs="仿宋"/>
                <w:sz w:val="24"/>
                <w:szCs w:val="24"/>
              </w:rPr>
            </w:pPr>
          </w:p>
        </w:tc>
      </w:tr>
      <w:tr w:rsidR="00FE237D">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1.4.3</w:t>
            </w:r>
          </w:p>
        </w:tc>
        <w:tc>
          <w:tcPr>
            <w:tcW w:w="2296" w:type="dxa"/>
            <w:gridSpan w:val="2"/>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投标人不得存在的其他情形</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 xml:space="preserve">/   </w:t>
            </w:r>
          </w:p>
        </w:tc>
      </w:tr>
      <w:tr w:rsidR="00FE237D">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1.9.1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踏勘现场</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rPr>
            </w:pPr>
            <w:r>
              <w:rPr>
                <w:rFonts w:ascii="仿宋" w:eastAsia="仿宋" w:hAnsi="仿宋" w:cs="仿宋" w:hint="eastAsia"/>
                <w:sz w:val="24"/>
                <w:szCs w:val="24"/>
              </w:rPr>
              <w:t>不组织，由投标人自行勘察现场</w:t>
            </w:r>
          </w:p>
        </w:tc>
      </w:tr>
      <w:tr w:rsidR="00FE237D">
        <w:trPr>
          <w:trHeight w:val="51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1.10.1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投标预备会</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不召开</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1.10.2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招标文件澄清发出的形式</w:t>
            </w:r>
          </w:p>
        </w:tc>
        <w:tc>
          <w:tcPr>
            <w:tcW w:w="6470" w:type="dxa"/>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投标截止时间15日前，在【全国公共资源交易平台（河南省•许昌市）】上发出</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偏差</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不允许</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1.12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分包</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不允许</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 xml:space="preserve">2.1 </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构成招标文件的其他材料</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答疑、经备案的招标文件的补充和修改文件（如有）。</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2.1.1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招标文件的下载</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 xml:space="preserve">招标文件的获取：投标人于投标文件递交截止时间前均可登录【全国公共资源交易平台(河南省▪许昌市)】，通过“投标人/供应商登录”后自行下载。 </w:t>
            </w:r>
          </w:p>
        </w:tc>
      </w:tr>
      <w:tr w:rsidR="00FE237D">
        <w:trPr>
          <w:trHeight w:val="836"/>
          <w:jc w:val="center"/>
        </w:trPr>
        <w:tc>
          <w:tcPr>
            <w:tcW w:w="1074" w:type="dxa"/>
            <w:vMerge w:val="restart"/>
            <w:tcBorders>
              <w:top w:val="nil"/>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2.2.1</w:t>
            </w:r>
          </w:p>
        </w:tc>
        <w:tc>
          <w:tcPr>
            <w:tcW w:w="2296" w:type="dxa"/>
            <w:gridSpan w:val="2"/>
            <w:vMerge w:val="restart"/>
            <w:tcBorders>
              <w:top w:val="nil"/>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投标人要求澄清招标文件</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时间：潜在投标人或者其他利害关系人对招标文件有异议的，应当在投标截止时间10日前提出。</w:t>
            </w:r>
          </w:p>
        </w:tc>
      </w:tr>
      <w:tr w:rsidR="00FE237D">
        <w:trPr>
          <w:trHeight w:val="750"/>
          <w:jc w:val="center"/>
        </w:trPr>
        <w:tc>
          <w:tcPr>
            <w:tcW w:w="1074" w:type="dxa"/>
            <w:vMerge/>
            <w:tcBorders>
              <w:top w:val="nil"/>
              <w:left w:val="single" w:sz="4" w:space="0" w:color="auto"/>
              <w:bottom w:val="single" w:sz="4" w:space="0" w:color="auto"/>
              <w:right w:val="single" w:sz="4" w:space="0" w:color="auto"/>
            </w:tcBorders>
            <w:vAlign w:val="center"/>
          </w:tcPr>
          <w:p w:rsidR="00FE237D" w:rsidRDefault="00FE237D">
            <w:pPr>
              <w:widowControl/>
              <w:spacing w:line="460" w:lineRule="exact"/>
              <w:contextualSpacing/>
              <w:jc w:val="left"/>
              <w:rPr>
                <w:rFonts w:ascii="仿宋" w:eastAsia="仿宋" w:hAnsi="仿宋" w:cs="仿宋"/>
                <w:sz w:val="24"/>
                <w:szCs w:val="24"/>
              </w:rPr>
            </w:pPr>
          </w:p>
        </w:tc>
        <w:tc>
          <w:tcPr>
            <w:tcW w:w="2296" w:type="dxa"/>
            <w:gridSpan w:val="2"/>
            <w:vMerge/>
            <w:tcBorders>
              <w:top w:val="nil"/>
              <w:left w:val="nil"/>
              <w:bottom w:val="single" w:sz="4" w:space="0" w:color="auto"/>
              <w:right w:val="single" w:sz="4" w:space="0" w:color="auto"/>
            </w:tcBorders>
            <w:vAlign w:val="center"/>
          </w:tcPr>
          <w:p w:rsidR="00FE237D" w:rsidRDefault="00FE237D">
            <w:pPr>
              <w:widowControl/>
              <w:spacing w:line="460" w:lineRule="exact"/>
              <w:contextualSpacing/>
              <w:jc w:val="left"/>
              <w:rPr>
                <w:rFonts w:ascii="仿宋" w:eastAsia="仿宋" w:hAnsi="仿宋" w:cs="仿宋"/>
                <w:sz w:val="24"/>
                <w:szCs w:val="24"/>
              </w:rPr>
            </w:pPr>
          </w:p>
        </w:tc>
        <w:tc>
          <w:tcPr>
            <w:tcW w:w="6470" w:type="dxa"/>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形式：在【全国公共资源交易平台（河南省•许昌市）】上提出。</w:t>
            </w:r>
          </w:p>
        </w:tc>
      </w:tr>
      <w:tr w:rsidR="00FE237D">
        <w:trPr>
          <w:trHeight w:val="75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2.2.2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招标文件澄清回复发出的形式</w:t>
            </w:r>
          </w:p>
        </w:tc>
        <w:tc>
          <w:tcPr>
            <w:tcW w:w="6470" w:type="dxa"/>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招标人应当自收到异议之日起3日内在【全国公共资源交易平台（河南省•许昌市）】上</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lastRenderedPageBreak/>
              <w:t>2.2.3</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投标人确认收到招标文件澄清</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rPr>
              <w:t>在收到相应澄清文件后24小时内</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2.3.1</w:t>
            </w:r>
          </w:p>
        </w:tc>
        <w:tc>
          <w:tcPr>
            <w:tcW w:w="2296" w:type="dxa"/>
            <w:gridSpan w:val="2"/>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招标文件修改发出的形式</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在【全国公共资源交易平台（河南省•许昌市）】上发出</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2.3.2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投标人确认收到招标文件修改</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rPr>
              <w:t>在收到相应澄清文件后24小时内</w:t>
            </w:r>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3.1.1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构成投标文件的其他材料</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276" w:lineRule="auto"/>
              <w:rPr>
                <w:rFonts w:ascii="仿宋" w:eastAsia="仿宋" w:hAnsi="仿宋" w:cs="仿宋"/>
                <w:sz w:val="24"/>
                <w:szCs w:val="24"/>
              </w:rPr>
            </w:pPr>
            <w:r>
              <w:rPr>
                <w:rFonts w:ascii="仿宋" w:eastAsia="仿宋" w:hAnsi="仿宋" w:cs="仿宋" w:hint="eastAsia"/>
                <w:sz w:val="24"/>
                <w:szCs w:val="24"/>
              </w:rPr>
              <w:t>（1）投标人认为其它需要补充的内容</w:t>
            </w:r>
          </w:p>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（2）本项目发出的</w:t>
            </w:r>
            <w:proofErr w:type="gramStart"/>
            <w:r>
              <w:rPr>
                <w:rFonts w:ascii="仿宋" w:eastAsia="仿宋" w:hAnsi="仿宋" w:cs="仿宋" w:hint="eastAsia"/>
                <w:sz w:val="24"/>
                <w:szCs w:val="24"/>
              </w:rPr>
              <w:t>补遗书</w:t>
            </w:r>
            <w:proofErr w:type="gramEnd"/>
          </w:p>
        </w:tc>
      </w:tr>
      <w:tr w:rsidR="00FE237D">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投标有效期</w:t>
            </w:r>
          </w:p>
        </w:tc>
        <w:tc>
          <w:tcPr>
            <w:tcW w:w="6470" w:type="dxa"/>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bCs/>
                <w:sz w:val="24"/>
                <w:szCs w:val="24"/>
              </w:rPr>
              <w:t>自投标截止时间起60</w:t>
            </w:r>
            <w:proofErr w:type="gramStart"/>
            <w:r>
              <w:rPr>
                <w:rFonts w:ascii="仿宋" w:eastAsia="仿宋" w:hAnsi="仿宋" w:cs="仿宋" w:hint="eastAsia"/>
                <w:bCs/>
                <w:sz w:val="24"/>
                <w:szCs w:val="24"/>
              </w:rPr>
              <w:t>日历天</w:t>
            </w:r>
            <w:proofErr w:type="gramEnd"/>
          </w:p>
        </w:tc>
      </w:tr>
      <w:tr w:rsidR="00FE237D">
        <w:trPr>
          <w:trHeight w:val="112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3.3.1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投标保证金</w:t>
            </w:r>
          </w:p>
        </w:tc>
        <w:tc>
          <w:tcPr>
            <w:tcW w:w="6470" w:type="dxa"/>
            <w:tcBorders>
              <w:top w:val="single" w:sz="4" w:space="0" w:color="auto"/>
              <w:left w:val="nil"/>
              <w:bottom w:val="single" w:sz="4" w:space="0" w:color="auto"/>
              <w:right w:val="single" w:sz="4" w:space="0" w:color="auto"/>
            </w:tcBorders>
          </w:tcPr>
          <w:p w:rsidR="00FE237D" w:rsidRDefault="001B75ED">
            <w:pPr>
              <w:spacing w:line="460" w:lineRule="exact"/>
              <w:ind w:firstLineChars="196" w:firstLine="470"/>
              <w:contextualSpacing/>
              <w:rPr>
                <w:rFonts w:ascii="仿宋" w:eastAsia="仿宋" w:hAnsi="仿宋" w:cs="仿宋"/>
                <w:sz w:val="24"/>
                <w:szCs w:val="24"/>
              </w:rPr>
            </w:pPr>
            <w:r>
              <w:rPr>
                <w:rFonts w:ascii="仿宋" w:eastAsia="仿宋" w:hAnsi="仿宋" w:cs="仿宋" w:hint="eastAsia"/>
                <w:sz w:val="24"/>
                <w:szCs w:val="24"/>
              </w:rPr>
              <w:t>1.投标保证金递交截止时间：同投标截止时间。</w:t>
            </w:r>
          </w:p>
          <w:p w:rsidR="00FE237D" w:rsidRDefault="001B75ED">
            <w:pPr>
              <w:spacing w:line="460" w:lineRule="exact"/>
              <w:ind w:firstLineChars="196" w:firstLine="470"/>
              <w:contextualSpacing/>
              <w:rPr>
                <w:rFonts w:ascii="仿宋" w:eastAsia="仿宋" w:hAnsi="仿宋" w:cs="仿宋"/>
                <w:sz w:val="24"/>
                <w:szCs w:val="24"/>
              </w:rPr>
            </w:pPr>
            <w:r>
              <w:rPr>
                <w:rFonts w:ascii="仿宋" w:eastAsia="仿宋" w:hAnsi="仿宋" w:cs="仿宋" w:hint="eastAsia"/>
                <w:sz w:val="24"/>
                <w:szCs w:val="24"/>
              </w:rPr>
              <w:t>第2标段人民币：</w:t>
            </w:r>
            <w:proofErr w:type="gramStart"/>
            <w:r w:rsidR="001B3145">
              <w:rPr>
                <w:rFonts w:ascii="仿宋" w:eastAsia="仿宋" w:hAnsi="仿宋" w:cs="仿宋" w:hint="eastAsia"/>
                <w:sz w:val="24"/>
                <w:szCs w:val="24"/>
              </w:rPr>
              <w:t>贰万肆仟</w:t>
            </w:r>
            <w:proofErr w:type="gramEnd"/>
            <w:r>
              <w:rPr>
                <w:rFonts w:ascii="仿宋" w:eastAsia="仿宋" w:hAnsi="仿宋" w:cs="仿宋" w:hint="eastAsia"/>
                <w:sz w:val="24"/>
                <w:szCs w:val="24"/>
              </w:rPr>
              <w:t xml:space="preserve">元整（￥ </w:t>
            </w:r>
            <w:r w:rsidR="001B3145">
              <w:rPr>
                <w:rFonts w:ascii="仿宋" w:eastAsia="仿宋" w:hAnsi="仿宋" w:cs="仿宋" w:hint="eastAsia"/>
                <w:sz w:val="24"/>
                <w:szCs w:val="24"/>
              </w:rPr>
              <w:t>24000</w:t>
            </w:r>
            <w:r>
              <w:rPr>
                <w:rFonts w:ascii="仿宋" w:eastAsia="仿宋" w:hAnsi="仿宋" w:cs="仿宋" w:hint="eastAsia"/>
                <w:sz w:val="24"/>
                <w:szCs w:val="24"/>
              </w:rPr>
              <w:t xml:space="preserve"> .00）</w:t>
            </w:r>
          </w:p>
          <w:p w:rsidR="00FE237D" w:rsidRDefault="001B75ED">
            <w:pPr>
              <w:spacing w:line="460" w:lineRule="exact"/>
              <w:ind w:firstLineChars="196" w:firstLine="470"/>
              <w:contextualSpacing/>
              <w:rPr>
                <w:rFonts w:ascii="仿宋" w:eastAsia="仿宋" w:hAnsi="仿宋" w:cs="仿宋"/>
                <w:sz w:val="24"/>
                <w:szCs w:val="24"/>
              </w:rPr>
            </w:pPr>
            <w:r>
              <w:rPr>
                <w:rFonts w:ascii="仿宋" w:eastAsia="仿宋" w:hAnsi="仿宋" w:cs="仿宋" w:hint="eastAsia"/>
                <w:sz w:val="24"/>
                <w:szCs w:val="24"/>
              </w:rPr>
              <w:t>3.递交方式：银行转账、银行电汇（均需从投标人的基本账户汇出），不接受以现金方式缴纳的投标保证金。凡以现金方式缴纳投标保证金而影响其投标结果的，由投标人自行负责。</w:t>
            </w:r>
          </w:p>
          <w:p w:rsidR="00FE237D" w:rsidRDefault="001B75ED">
            <w:pPr>
              <w:spacing w:line="460" w:lineRule="exact"/>
              <w:ind w:firstLineChars="196" w:firstLine="470"/>
              <w:contextualSpacing/>
              <w:rPr>
                <w:rFonts w:ascii="仿宋" w:eastAsia="仿宋" w:hAnsi="仿宋" w:cs="仿宋"/>
                <w:sz w:val="24"/>
                <w:szCs w:val="24"/>
              </w:rPr>
            </w:pPr>
            <w:r>
              <w:rPr>
                <w:rFonts w:ascii="仿宋" w:eastAsia="仿宋" w:hAnsi="仿宋" w:cs="仿宋" w:hint="eastAsia"/>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FE237D" w:rsidRDefault="001B75ED">
            <w:pPr>
              <w:spacing w:line="460" w:lineRule="exact"/>
              <w:ind w:firstLineChars="196" w:firstLine="470"/>
              <w:contextualSpacing/>
              <w:rPr>
                <w:rFonts w:ascii="仿宋" w:eastAsia="仿宋" w:hAnsi="仿宋" w:cs="仿宋"/>
                <w:sz w:val="24"/>
                <w:szCs w:val="24"/>
              </w:rPr>
            </w:pPr>
            <w:r>
              <w:rPr>
                <w:rFonts w:ascii="仿宋" w:eastAsia="仿宋" w:hAnsi="仿宋" w:cs="仿宋" w:hint="eastAsia"/>
                <w:sz w:val="24"/>
                <w:szCs w:val="24"/>
              </w:rPr>
              <w:t>4.基本户备案：自文件发布之日起，投标人需进行基本户备案；已备案的基本户，其开户银行及账户发生变化的，须在投标保证金缴纳前办理变更手续。</w:t>
            </w:r>
          </w:p>
          <w:p w:rsidR="00FE237D" w:rsidRDefault="001B75ED">
            <w:pPr>
              <w:spacing w:line="460" w:lineRule="exact"/>
              <w:ind w:firstLineChars="196" w:firstLine="470"/>
              <w:contextualSpacing/>
              <w:rPr>
                <w:rFonts w:ascii="仿宋" w:eastAsia="仿宋" w:hAnsi="仿宋" w:cs="仿宋"/>
                <w:sz w:val="24"/>
                <w:szCs w:val="24"/>
              </w:rPr>
            </w:pPr>
            <w:r>
              <w:rPr>
                <w:rFonts w:ascii="仿宋" w:eastAsia="仿宋" w:hAnsi="仿宋" w:cs="仿宋" w:hint="eastAsia"/>
                <w:sz w:val="24"/>
                <w:szCs w:val="24"/>
              </w:rPr>
              <w:t>5.其他事项详见本招标文件投标人须知。</w:t>
            </w:r>
          </w:p>
          <w:p w:rsidR="00FE237D" w:rsidRDefault="001B75ED">
            <w:pPr>
              <w:spacing w:line="460" w:lineRule="exact"/>
              <w:ind w:firstLineChars="196" w:firstLine="470"/>
              <w:contextualSpacing/>
              <w:rPr>
                <w:rFonts w:ascii="仿宋" w:eastAsia="仿宋" w:hAnsi="仿宋" w:cs="仿宋"/>
                <w:b/>
                <w:bCs/>
                <w:sz w:val="24"/>
                <w:szCs w:val="24"/>
              </w:rPr>
            </w:pPr>
            <w:r>
              <w:rPr>
                <w:rFonts w:ascii="仿宋" w:eastAsia="仿宋" w:hAnsi="仿宋" w:cs="仿宋" w:hint="eastAsia"/>
                <w:sz w:val="24"/>
                <w:szCs w:val="24"/>
              </w:rPr>
              <w:t>保证金缴纳绑定问题咨询电话:0374-2961598</w:t>
            </w:r>
          </w:p>
        </w:tc>
      </w:tr>
      <w:tr w:rsidR="00FE237D">
        <w:trPr>
          <w:trHeight w:val="746"/>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3.5</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pStyle w:val="TableParagraph"/>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资格审查资料的特殊要求</w:t>
            </w:r>
          </w:p>
        </w:tc>
        <w:tc>
          <w:tcPr>
            <w:tcW w:w="6470" w:type="dxa"/>
            <w:tcBorders>
              <w:top w:val="single" w:sz="4" w:space="0" w:color="auto"/>
              <w:left w:val="nil"/>
              <w:bottom w:val="single" w:sz="4" w:space="0" w:color="auto"/>
              <w:right w:val="single" w:sz="4" w:space="0" w:color="auto"/>
            </w:tcBorders>
            <w:vAlign w:val="center"/>
          </w:tcPr>
          <w:p w:rsidR="00FE237D" w:rsidRDefault="001B75ED">
            <w:pPr>
              <w:pStyle w:val="TableParagraph"/>
              <w:spacing w:line="460" w:lineRule="exact"/>
              <w:contextualSpacing/>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rPr>
              <w:t>无</w:t>
            </w:r>
          </w:p>
          <w:p w:rsidR="00FE237D" w:rsidRDefault="001B75ED">
            <w:pPr>
              <w:pStyle w:val="TableParagraph"/>
              <w:spacing w:line="460" w:lineRule="exact"/>
              <w:contextualSpacing/>
              <w:rPr>
                <w:rFonts w:ascii="仿宋" w:eastAsia="仿宋" w:hAnsi="仿宋" w:cs="仿宋"/>
                <w:sz w:val="24"/>
                <w:szCs w:val="24"/>
              </w:rPr>
            </w:pPr>
            <w:r>
              <w:rPr>
                <w:rFonts w:ascii="仿宋" w:eastAsia="仿宋" w:hAnsi="仿宋" w:cs="仿宋" w:hint="eastAsia"/>
                <w:sz w:val="24"/>
                <w:szCs w:val="24"/>
              </w:rPr>
              <w:t>□有，具体要求：</w:t>
            </w:r>
          </w:p>
        </w:tc>
      </w:tr>
      <w:tr w:rsidR="00FE237D">
        <w:trPr>
          <w:trHeight w:val="92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3.5.2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近年财务状况的年份要求</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近年，指2015年、2016年、2017年。（若公司成立未满三年，需提供从成立至今的年度财务状况）</w:t>
            </w:r>
          </w:p>
        </w:tc>
      </w:tr>
      <w:tr w:rsidR="00FE237D">
        <w:trPr>
          <w:trHeight w:val="616"/>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lastRenderedPageBreak/>
              <w:t>3.5.3</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近年完成的类似项目</w:t>
            </w:r>
          </w:p>
        </w:tc>
        <w:tc>
          <w:tcPr>
            <w:tcW w:w="6470" w:type="dxa"/>
            <w:tcBorders>
              <w:top w:val="single" w:sz="4" w:space="0" w:color="auto"/>
              <w:left w:val="nil"/>
              <w:bottom w:val="single" w:sz="4" w:space="0" w:color="auto"/>
              <w:right w:val="single" w:sz="4" w:space="0" w:color="auto"/>
            </w:tcBorders>
            <w:vAlign w:val="center"/>
          </w:tcPr>
          <w:p w:rsidR="00FE237D" w:rsidRDefault="001B75ED" w:rsidP="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近年，指2016年1月1日至今，以合同签订时间为准。</w:t>
            </w:r>
          </w:p>
        </w:tc>
      </w:tr>
      <w:tr w:rsidR="00FE237D">
        <w:trPr>
          <w:trHeight w:val="461"/>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3.5.5</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近年发生的诉讼及仲裁的年份要求</w:t>
            </w:r>
          </w:p>
        </w:tc>
        <w:tc>
          <w:tcPr>
            <w:tcW w:w="6470" w:type="dxa"/>
            <w:tcBorders>
              <w:top w:val="single" w:sz="4" w:space="0" w:color="auto"/>
              <w:left w:val="nil"/>
              <w:bottom w:val="single" w:sz="4" w:space="0" w:color="auto"/>
              <w:right w:val="single" w:sz="4" w:space="0" w:color="auto"/>
            </w:tcBorders>
            <w:vAlign w:val="center"/>
          </w:tcPr>
          <w:p w:rsidR="00FE237D" w:rsidRDefault="001B75ED" w:rsidP="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近年，指2016年1月1日至今。</w:t>
            </w:r>
          </w:p>
        </w:tc>
      </w:tr>
      <w:tr w:rsidR="00FE237D">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3.6.1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是否允许递交备选投标方案</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不允许</w:t>
            </w:r>
          </w:p>
        </w:tc>
      </w:tr>
      <w:tr w:rsidR="00FE237D">
        <w:trPr>
          <w:trHeight w:val="868"/>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3.7.1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签字或盖章要求</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纸质投标文件：正本按招标文件要求签字盖章（无需逐页签字盖章），副本应与正本保持一致（可为正本的复印件）。正本与副本不一致的，以正本为准。</w:t>
            </w:r>
          </w:p>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电子投标文件：按招标文件要求加盖电子印章和法人电子印章。</w:t>
            </w:r>
          </w:p>
        </w:tc>
      </w:tr>
      <w:tr w:rsidR="00FE237D">
        <w:trPr>
          <w:trHeight w:val="290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3.7.2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投标文件副本份数及其他要求</w:t>
            </w:r>
          </w:p>
        </w:tc>
        <w:tc>
          <w:tcPr>
            <w:tcW w:w="6470" w:type="dxa"/>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1、电子投标文件</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（1）成功上传至【全国公共资源交易平台（河南省·许昌市）】公共资源交易系统电子投标文件1份（文件格式为：XX公司XXX项目编号.file）。</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（2）使用电子介质存储的投标文件1份文件格式为：xxx公司XXX（项目编号）.bin）。</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2、纸质投标文件</w:t>
            </w:r>
          </w:p>
          <w:p w:rsidR="00FE237D" w:rsidRDefault="001B75ED">
            <w:pPr>
              <w:spacing w:line="460" w:lineRule="exact"/>
              <w:contextualSpacing/>
              <w:rPr>
                <w:rFonts w:ascii="仿宋" w:eastAsia="仿宋" w:hAnsi="仿宋" w:cs="仿宋"/>
                <w:b/>
                <w:bCs/>
                <w:sz w:val="24"/>
                <w:szCs w:val="24"/>
              </w:rPr>
            </w:pPr>
            <w:r>
              <w:rPr>
                <w:rFonts w:ascii="仿宋" w:eastAsia="仿宋" w:hAnsi="仿宋" w:cs="仿宋" w:hint="eastAsia"/>
                <w:b/>
                <w:bCs/>
                <w:sz w:val="24"/>
                <w:szCs w:val="24"/>
              </w:rPr>
              <w:t>正本1份，副本</w:t>
            </w:r>
            <w:r w:rsidR="00C62B48">
              <w:rPr>
                <w:rFonts w:ascii="仿宋" w:eastAsia="仿宋" w:hAnsi="仿宋" w:cs="仿宋" w:hint="eastAsia"/>
                <w:b/>
                <w:bCs/>
                <w:sz w:val="24"/>
                <w:szCs w:val="24"/>
              </w:rPr>
              <w:t>贰</w:t>
            </w:r>
            <w:r>
              <w:rPr>
                <w:rFonts w:ascii="仿宋" w:eastAsia="仿宋" w:hAnsi="仿宋" w:cs="仿宋" w:hint="eastAsia"/>
                <w:b/>
                <w:bCs/>
                <w:sz w:val="24"/>
                <w:szCs w:val="24"/>
              </w:rPr>
              <w:t>份；</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3、电子投标文件和纸质投标文件的内容、格式、水印码、电子签章应一致。</w:t>
            </w:r>
          </w:p>
        </w:tc>
      </w:tr>
      <w:tr w:rsidR="00FE237D">
        <w:trPr>
          <w:trHeight w:val="161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3.7.3</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投标文件是否需分册装订</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不需要，</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分册装订，投标文件采用</w:t>
            </w:r>
            <w:r>
              <w:rPr>
                <w:rFonts w:ascii="仿宋" w:eastAsia="仿宋" w:hAnsi="仿宋" w:cs="仿宋" w:hint="eastAsia"/>
                <w:sz w:val="24"/>
                <w:szCs w:val="24"/>
                <w:u w:val="single"/>
              </w:rPr>
              <w:t>胶装</w:t>
            </w:r>
            <w:r>
              <w:rPr>
                <w:rFonts w:ascii="仿宋" w:eastAsia="仿宋" w:hAnsi="仿宋" w:cs="仿宋" w:hint="eastAsia"/>
                <w:sz w:val="24"/>
                <w:szCs w:val="24"/>
              </w:rPr>
              <w:t>方式装订，装订应牢固、不易拆散和换页，不得采用活页装订。</w:t>
            </w:r>
          </w:p>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使用电子介质存储的投标文件单独密封、盖章，并随纸质投标文件一并提交。</w:t>
            </w:r>
          </w:p>
        </w:tc>
      </w:tr>
      <w:tr w:rsidR="00FE237D">
        <w:trPr>
          <w:trHeight w:val="1156"/>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b/>
                <w:bCs/>
                <w:sz w:val="24"/>
                <w:szCs w:val="24"/>
              </w:rPr>
            </w:pPr>
            <w:r>
              <w:rPr>
                <w:rFonts w:ascii="仿宋" w:eastAsia="仿宋" w:hAnsi="仿宋" w:cs="仿宋" w:hint="eastAsia"/>
                <w:b/>
                <w:bCs/>
                <w:sz w:val="24"/>
                <w:szCs w:val="24"/>
              </w:rPr>
              <w:t>4.1.1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b/>
                <w:bCs/>
                <w:sz w:val="24"/>
                <w:szCs w:val="24"/>
              </w:rPr>
            </w:pPr>
            <w:r>
              <w:rPr>
                <w:rFonts w:ascii="仿宋" w:eastAsia="仿宋" w:hAnsi="仿宋" w:cs="仿宋" w:hint="eastAsia"/>
                <w:b/>
                <w:bCs/>
                <w:sz w:val="24"/>
                <w:szCs w:val="24"/>
              </w:rPr>
              <w:t>投标文件加密要求</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b/>
                <w:bCs/>
                <w:sz w:val="24"/>
                <w:szCs w:val="24"/>
              </w:rPr>
            </w:pPr>
            <w:r>
              <w:rPr>
                <w:rFonts w:ascii="仿宋" w:eastAsia="仿宋" w:hAnsi="仿宋" w:cs="仿宋" w:hint="eastAsia"/>
                <w:b/>
                <w:bCs/>
                <w:sz w:val="24"/>
                <w:szCs w:val="24"/>
              </w:rPr>
              <w:t>投标人提交的电子投标文件，必须是通过“许昌投标文件制作系统SEARUNV1.1”制作，并经过签章和加密后生成的电子投标文件。</w:t>
            </w:r>
          </w:p>
        </w:tc>
      </w:tr>
      <w:tr w:rsidR="00FE237D">
        <w:trPr>
          <w:trHeight w:val="453"/>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lastRenderedPageBreak/>
              <w:t>4.1.2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封套上应载明的信息</w:t>
            </w:r>
          </w:p>
        </w:tc>
        <w:tc>
          <w:tcPr>
            <w:tcW w:w="6470" w:type="dxa"/>
            <w:tcBorders>
              <w:top w:val="single" w:sz="4" w:space="0" w:color="auto"/>
              <w:left w:val="nil"/>
              <w:bottom w:val="single" w:sz="4" w:space="0" w:color="auto"/>
              <w:right w:val="single" w:sz="4" w:space="0" w:color="auto"/>
            </w:tcBorders>
          </w:tcPr>
          <w:p w:rsidR="00FE237D" w:rsidRDefault="001B75ED">
            <w:pPr>
              <w:autoSpaceDE w:val="0"/>
              <w:autoSpaceDN w:val="0"/>
              <w:spacing w:line="380" w:lineRule="exact"/>
              <w:rPr>
                <w:rFonts w:ascii="仿宋" w:eastAsia="仿宋" w:hAnsi="仿宋" w:cs="仿宋"/>
                <w:sz w:val="24"/>
                <w:szCs w:val="24"/>
                <w:u w:val="single"/>
              </w:rPr>
            </w:pPr>
            <w:r>
              <w:rPr>
                <w:rFonts w:ascii="仿宋" w:eastAsia="仿宋" w:hAnsi="仿宋" w:cs="仿宋" w:hint="eastAsia"/>
                <w:sz w:val="24"/>
                <w:szCs w:val="24"/>
              </w:rPr>
              <w:t>招标人名称：</w:t>
            </w:r>
          </w:p>
          <w:p w:rsidR="00FE237D" w:rsidRDefault="001B75ED">
            <w:pPr>
              <w:autoSpaceDE w:val="0"/>
              <w:autoSpaceDN w:val="0"/>
              <w:spacing w:line="380" w:lineRule="exact"/>
              <w:rPr>
                <w:rFonts w:ascii="仿宋" w:eastAsia="仿宋" w:hAnsi="仿宋" w:cs="仿宋"/>
                <w:sz w:val="24"/>
                <w:szCs w:val="24"/>
                <w:u w:val="single"/>
              </w:rPr>
            </w:pPr>
            <w:r>
              <w:rPr>
                <w:rFonts w:ascii="仿宋" w:eastAsia="仿宋" w:hAnsi="仿宋" w:cs="仿宋" w:hint="eastAsia"/>
                <w:sz w:val="24"/>
                <w:szCs w:val="24"/>
              </w:rPr>
              <w:t>项目名称：</w:t>
            </w:r>
            <w:r>
              <w:rPr>
                <w:rFonts w:ascii="仿宋" w:eastAsia="仿宋" w:hAnsi="仿宋" w:cs="仿宋" w:hint="eastAsia"/>
                <w:sz w:val="24"/>
                <w:szCs w:val="24"/>
                <w:u w:val="single"/>
              </w:rPr>
              <w:t xml:space="preserve">          （工程名称）（标段）           </w:t>
            </w:r>
          </w:p>
          <w:p w:rsidR="00FE237D" w:rsidRDefault="001B75ED">
            <w:pPr>
              <w:autoSpaceDE w:val="0"/>
              <w:autoSpaceDN w:val="0"/>
              <w:spacing w:line="380" w:lineRule="exact"/>
              <w:rPr>
                <w:rFonts w:ascii="仿宋" w:eastAsia="仿宋" w:hAnsi="仿宋" w:cs="仿宋"/>
                <w:sz w:val="24"/>
                <w:szCs w:val="24"/>
              </w:rPr>
            </w:pPr>
            <w:r>
              <w:rPr>
                <w:rFonts w:ascii="仿宋" w:eastAsia="仿宋" w:hAnsi="仿宋" w:cs="仿宋" w:hint="eastAsia"/>
                <w:sz w:val="24"/>
                <w:szCs w:val="24"/>
              </w:rPr>
              <w:t>投标单位名称：</w:t>
            </w:r>
            <w:r>
              <w:rPr>
                <w:rFonts w:ascii="仿宋" w:eastAsia="仿宋" w:hAnsi="仿宋" w:cs="仿宋" w:hint="eastAsia"/>
                <w:sz w:val="24"/>
                <w:szCs w:val="24"/>
                <w:u w:val="single"/>
              </w:rPr>
              <w:t xml:space="preserve">               （加盖投标人公章）</w:t>
            </w:r>
          </w:p>
          <w:p w:rsidR="00FE237D" w:rsidRDefault="001B75ED">
            <w:pPr>
              <w:autoSpaceDE w:val="0"/>
              <w:autoSpaceDN w:val="0"/>
              <w:spacing w:line="380" w:lineRule="exact"/>
              <w:rPr>
                <w:rFonts w:ascii="仿宋" w:eastAsia="仿宋" w:hAnsi="仿宋" w:cs="仿宋"/>
                <w:sz w:val="24"/>
                <w:szCs w:val="24"/>
              </w:rPr>
            </w:pPr>
            <w:r>
              <w:rPr>
                <w:rFonts w:ascii="仿宋" w:eastAsia="仿宋" w:hAnsi="仿宋" w:cs="仿宋" w:hint="eastAsia"/>
                <w:sz w:val="24"/>
                <w:szCs w:val="24"/>
              </w:rPr>
              <w:t>在 年月日时分前不得开启，不得邮寄。</w:t>
            </w:r>
          </w:p>
          <w:p w:rsidR="00FE237D" w:rsidRDefault="001B75ED">
            <w:pPr>
              <w:autoSpaceDE w:val="0"/>
              <w:autoSpaceDN w:val="0"/>
              <w:spacing w:line="380" w:lineRule="exact"/>
              <w:jc w:val="left"/>
              <w:rPr>
                <w:rFonts w:ascii="仿宋" w:eastAsia="仿宋" w:hAnsi="仿宋" w:cs="仿宋"/>
                <w:szCs w:val="21"/>
              </w:rPr>
            </w:pPr>
            <w:r>
              <w:rPr>
                <w:rFonts w:ascii="仿宋" w:eastAsia="仿宋" w:hAnsi="仿宋" w:cs="仿宋" w:hint="eastAsia"/>
                <w:sz w:val="24"/>
                <w:szCs w:val="24"/>
              </w:rPr>
              <w:t>（投标文件包封开口处应以密封条密封，并加盖骑缝章。）</w:t>
            </w:r>
          </w:p>
        </w:tc>
      </w:tr>
      <w:tr w:rsidR="00FE237D">
        <w:trPr>
          <w:trHeight w:val="62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4.2.1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投标截止时间</w:t>
            </w:r>
          </w:p>
        </w:tc>
        <w:tc>
          <w:tcPr>
            <w:tcW w:w="6470" w:type="dxa"/>
            <w:tcBorders>
              <w:top w:val="single" w:sz="4" w:space="0" w:color="auto"/>
              <w:left w:val="nil"/>
              <w:bottom w:val="single" w:sz="4" w:space="0" w:color="auto"/>
              <w:right w:val="single" w:sz="4" w:space="0" w:color="auto"/>
            </w:tcBorders>
            <w:vAlign w:val="center"/>
          </w:tcPr>
          <w:p w:rsidR="00FE237D" w:rsidRDefault="001B75ED" w:rsidP="001B75ED">
            <w:pPr>
              <w:autoSpaceDE w:val="0"/>
              <w:autoSpaceDN w:val="0"/>
              <w:spacing w:line="460" w:lineRule="exact"/>
              <w:ind w:firstLineChars="50" w:firstLine="120"/>
              <w:contextualSpacing/>
              <w:rPr>
                <w:rFonts w:ascii="仿宋" w:eastAsia="仿宋" w:hAnsi="仿宋" w:cs="仿宋"/>
                <w:b/>
                <w:bCs/>
                <w:color w:val="FF0000"/>
                <w:sz w:val="24"/>
                <w:szCs w:val="24"/>
              </w:rPr>
            </w:pPr>
            <w:r>
              <w:rPr>
                <w:rFonts w:ascii="仿宋" w:eastAsia="仿宋" w:hAnsi="仿宋" w:cs="仿宋" w:hint="eastAsia"/>
                <w:b/>
                <w:bCs/>
                <w:sz w:val="24"/>
                <w:szCs w:val="24"/>
                <w:u w:val="single"/>
              </w:rPr>
              <w:t xml:space="preserve">2019 </w:t>
            </w:r>
            <w:r>
              <w:rPr>
                <w:rFonts w:ascii="仿宋" w:eastAsia="仿宋" w:hAnsi="仿宋" w:cs="仿宋" w:hint="eastAsia"/>
                <w:b/>
                <w:bCs/>
                <w:sz w:val="24"/>
                <w:szCs w:val="24"/>
              </w:rPr>
              <w:t>年</w:t>
            </w:r>
            <w:r>
              <w:rPr>
                <w:rFonts w:ascii="仿宋" w:eastAsia="仿宋" w:hAnsi="仿宋" w:cs="仿宋" w:hint="eastAsia"/>
                <w:b/>
                <w:bCs/>
                <w:sz w:val="24"/>
                <w:szCs w:val="24"/>
                <w:u w:val="single"/>
              </w:rPr>
              <w:t xml:space="preserve">  </w:t>
            </w:r>
            <w:r w:rsidR="00C62B48">
              <w:rPr>
                <w:rFonts w:ascii="仿宋" w:eastAsia="仿宋" w:hAnsi="仿宋" w:cs="仿宋" w:hint="eastAsia"/>
                <w:b/>
                <w:bCs/>
                <w:sz w:val="24"/>
                <w:szCs w:val="24"/>
                <w:u w:val="single"/>
              </w:rPr>
              <w:t>3</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月</w:t>
            </w:r>
            <w:r>
              <w:rPr>
                <w:rFonts w:ascii="仿宋" w:eastAsia="仿宋" w:hAnsi="仿宋" w:cs="仿宋" w:hint="eastAsia"/>
                <w:b/>
                <w:bCs/>
                <w:sz w:val="24"/>
                <w:szCs w:val="24"/>
                <w:u w:val="single"/>
              </w:rPr>
              <w:t xml:space="preserve">  </w:t>
            </w:r>
            <w:r w:rsidR="00C62B48">
              <w:rPr>
                <w:rFonts w:ascii="仿宋" w:eastAsia="仿宋" w:hAnsi="仿宋" w:cs="仿宋" w:hint="eastAsia"/>
                <w:b/>
                <w:bCs/>
                <w:sz w:val="24"/>
                <w:szCs w:val="24"/>
                <w:u w:val="single"/>
              </w:rPr>
              <w:t>25</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日</w:t>
            </w:r>
            <w:r>
              <w:rPr>
                <w:rFonts w:ascii="仿宋" w:eastAsia="仿宋" w:hAnsi="仿宋" w:cs="仿宋" w:hint="eastAsia"/>
                <w:b/>
                <w:bCs/>
                <w:sz w:val="24"/>
                <w:szCs w:val="24"/>
                <w:u w:val="single"/>
              </w:rPr>
              <w:t xml:space="preserve">  </w:t>
            </w:r>
            <w:r w:rsidR="00C62B48">
              <w:rPr>
                <w:rFonts w:ascii="仿宋" w:eastAsia="仿宋" w:hAnsi="仿宋" w:cs="仿宋" w:hint="eastAsia"/>
                <w:b/>
                <w:bCs/>
                <w:sz w:val="24"/>
                <w:szCs w:val="24"/>
                <w:u w:val="single"/>
              </w:rPr>
              <w:t>11</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时</w:t>
            </w:r>
            <w:r>
              <w:rPr>
                <w:rFonts w:ascii="仿宋" w:eastAsia="仿宋" w:hAnsi="仿宋" w:cs="仿宋" w:hint="eastAsia"/>
                <w:b/>
                <w:bCs/>
                <w:sz w:val="24"/>
                <w:szCs w:val="24"/>
                <w:u w:val="single"/>
              </w:rPr>
              <w:t xml:space="preserve"> </w:t>
            </w:r>
            <w:r w:rsidR="00C62B48">
              <w:rPr>
                <w:rFonts w:ascii="仿宋" w:eastAsia="仿宋" w:hAnsi="仿宋" w:cs="仿宋" w:hint="eastAsia"/>
                <w:b/>
                <w:bCs/>
                <w:sz w:val="24"/>
                <w:szCs w:val="24"/>
                <w:u w:val="single"/>
              </w:rPr>
              <w:t>00</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分</w:t>
            </w:r>
            <w:r>
              <w:rPr>
                <w:rFonts w:ascii="仿宋" w:eastAsia="仿宋" w:hAnsi="仿宋" w:cs="仿宋" w:hint="eastAsia"/>
                <w:sz w:val="24"/>
                <w:szCs w:val="24"/>
              </w:rPr>
              <w:t>（北京时间）</w:t>
            </w:r>
          </w:p>
        </w:tc>
      </w:tr>
      <w:tr w:rsidR="00FE237D">
        <w:trPr>
          <w:trHeight w:val="96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4.2.2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递交投标文件地点</w:t>
            </w:r>
          </w:p>
        </w:tc>
        <w:tc>
          <w:tcPr>
            <w:tcW w:w="6470" w:type="dxa"/>
            <w:tcBorders>
              <w:top w:val="single" w:sz="4" w:space="0" w:color="auto"/>
              <w:left w:val="nil"/>
              <w:bottom w:val="single" w:sz="4" w:space="0" w:color="auto"/>
              <w:right w:val="single" w:sz="4" w:space="0" w:color="auto"/>
            </w:tcBorders>
            <w:vAlign w:val="bottom"/>
          </w:tcPr>
          <w:p w:rsidR="00FE237D" w:rsidRDefault="001B75ED" w:rsidP="00C62B48">
            <w:pPr>
              <w:spacing w:line="460" w:lineRule="exact"/>
              <w:contextualSpacing/>
              <w:rPr>
                <w:rFonts w:ascii="仿宋" w:eastAsia="仿宋" w:hAnsi="仿宋" w:cs="仿宋"/>
                <w:sz w:val="24"/>
                <w:szCs w:val="24"/>
              </w:rPr>
            </w:pPr>
            <w:r>
              <w:rPr>
                <w:rFonts w:ascii="仿宋" w:eastAsia="仿宋" w:hAnsi="仿宋" w:cs="仿宋" w:hint="eastAsia"/>
                <w:sz w:val="24"/>
                <w:szCs w:val="24"/>
              </w:rPr>
              <w:t>长葛市公共资源交易中心（长葛市葛天大道东段商务区6号楼</w:t>
            </w:r>
            <w:r w:rsidR="00C62B48">
              <w:rPr>
                <w:rFonts w:ascii="仿宋" w:eastAsia="仿宋" w:hAnsi="仿宋" w:cs="仿宋" w:hint="eastAsia"/>
                <w:sz w:val="24"/>
                <w:szCs w:val="24"/>
                <w:u w:val="single"/>
              </w:rPr>
              <w:t>4</w:t>
            </w:r>
            <w:r>
              <w:rPr>
                <w:rFonts w:ascii="仿宋" w:eastAsia="仿宋" w:hAnsi="仿宋" w:cs="仿宋" w:hint="eastAsia"/>
                <w:sz w:val="24"/>
                <w:szCs w:val="24"/>
              </w:rPr>
              <w:t>楼开标</w:t>
            </w:r>
            <w:r>
              <w:rPr>
                <w:rFonts w:ascii="仿宋" w:eastAsia="仿宋" w:hAnsi="仿宋" w:cs="仿宋" w:hint="eastAsia"/>
                <w:sz w:val="24"/>
                <w:szCs w:val="24"/>
                <w:u w:val="single"/>
              </w:rPr>
              <w:t xml:space="preserve"> </w:t>
            </w:r>
            <w:proofErr w:type="gramStart"/>
            <w:r w:rsidR="00C62B48">
              <w:rPr>
                <w:rFonts w:ascii="仿宋" w:eastAsia="仿宋" w:hAnsi="仿宋" w:cs="仿宋" w:hint="eastAsia"/>
                <w:sz w:val="24"/>
                <w:szCs w:val="24"/>
                <w:u w:val="single"/>
              </w:rPr>
              <w:t>一</w:t>
            </w:r>
            <w:proofErr w:type="gramEnd"/>
            <w:r>
              <w:rPr>
                <w:rFonts w:ascii="仿宋" w:eastAsia="仿宋" w:hAnsi="仿宋" w:cs="仿宋" w:hint="eastAsia"/>
                <w:sz w:val="24"/>
                <w:szCs w:val="24"/>
                <w:u w:val="single"/>
              </w:rPr>
              <w:t xml:space="preserve"> </w:t>
            </w:r>
            <w:r>
              <w:rPr>
                <w:rFonts w:ascii="仿宋" w:eastAsia="仿宋" w:hAnsi="仿宋" w:cs="仿宋" w:hint="eastAsia"/>
                <w:sz w:val="24"/>
                <w:szCs w:val="24"/>
              </w:rPr>
              <w:t>室）</w:t>
            </w:r>
          </w:p>
        </w:tc>
      </w:tr>
      <w:tr w:rsidR="00FE237D">
        <w:trPr>
          <w:trHeight w:val="551"/>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4.2.3</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是否退还投标文件</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否</w:t>
            </w:r>
          </w:p>
        </w:tc>
      </w:tr>
      <w:tr w:rsidR="00FE237D">
        <w:trPr>
          <w:trHeight w:val="995"/>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5.1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开标时间和地点</w:t>
            </w:r>
          </w:p>
        </w:tc>
        <w:tc>
          <w:tcPr>
            <w:tcW w:w="6470" w:type="dxa"/>
            <w:tcBorders>
              <w:top w:val="single" w:sz="4" w:space="0" w:color="auto"/>
              <w:left w:val="nil"/>
              <w:bottom w:val="single" w:sz="4" w:space="0" w:color="auto"/>
              <w:right w:val="single" w:sz="4" w:space="0" w:color="auto"/>
            </w:tcBorders>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开标时间：同投标截止时间</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开标地点：同递交投标文件地点</w:t>
            </w:r>
          </w:p>
        </w:tc>
      </w:tr>
      <w:tr w:rsidR="00FE237D">
        <w:trPr>
          <w:trHeigh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 xml:space="preserve">  5.2 </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开标程序</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密封情况检查：由投标人代表对投标文件的密封情况进行检查。</w:t>
            </w:r>
          </w:p>
          <w:p w:rsidR="00FE237D" w:rsidRDefault="001B75ED">
            <w:pPr>
              <w:autoSpaceDE w:val="0"/>
              <w:autoSpaceDN w:val="0"/>
              <w:spacing w:line="460" w:lineRule="exact"/>
              <w:contextualSpacing/>
              <w:rPr>
                <w:rFonts w:ascii="仿宋" w:eastAsia="仿宋" w:hAnsi="仿宋" w:cs="仿宋"/>
                <w:sz w:val="24"/>
                <w:szCs w:val="24"/>
              </w:rPr>
            </w:pPr>
            <w:r>
              <w:rPr>
                <w:rFonts w:ascii="仿宋" w:eastAsia="仿宋" w:hAnsi="仿宋" w:cs="仿宋" w:hint="eastAsia"/>
                <w:sz w:val="24"/>
                <w:szCs w:val="24"/>
              </w:rPr>
              <w:t>开标顺序：按投标文件递交顺序的逆顺序开标。</w:t>
            </w:r>
          </w:p>
        </w:tc>
      </w:tr>
      <w:tr w:rsidR="00FE237D">
        <w:trPr>
          <w:trHeight w:val="41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 xml:space="preserve">6.1.1 </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评标委员会的组建</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评标委员会构成：9人，其中招标人代表3人，其余6人由经济、技术类专家组成，具有注册造价工程师资格的评委应不少于3人，开标前从河南省综合评标专家库中抽取，评标委员会主任通过现场随机抽取方式确立（招标人代表不得担任评标委员会主任），与投标人有利害关系的人不得进入评标委员会。</w:t>
            </w:r>
          </w:p>
          <w:p w:rsidR="00FE237D" w:rsidRPr="001B75ED" w:rsidRDefault="001B75ED">
            <w:pPr>
              <w:autoSpaceDE w:val="0"/>
              <w:autoSpaceDN w:val="0"/>
              <w:spacing w:line="460" w:lineRule="exact"/>
              <w:contextualSpacing/>
              <w:jc w:val="left"/>
              <w:rPr>
                <w:rFonts w:ascii="仿宋" w:eastAsia="仿宋" w:hAnsi="仿宋" w:cs="仿宋"/>
                <w:b/>
                <w:sz w:val="24"/>
                <w:szCs w:val="24"/>
              </w:rPr>
            </w:pPr>
            <w:r w:rsidRPr="001B75ED">
              <w:rPr>
                <w:rFonts w:ascii="仿宋" w:eastAsia="仿宋" w:hAnsi="仿宋" w:cs="仿宋" w:hint="eastAsia"/>
                <w:b/>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FE237D">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6.1.2</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评标委员会推荐中标候选人的人数</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rPr>
            </w:pPr>
            <w:r>
              <w:rPr>
                <w:rFonts w:ascii="仿宋" w:eastAsia="仿宋" w:hAnsi="仿宋" w:cs="仿宋" w:hint="eastAsia"/>
                <w:sz w:val="24"/>
                <w:szCs w:val="24"/>
              </w:rPr>
              <w:t>1-3名</w:t>
            </w:r>
          </w:p>
        </w:tc>
      </w:tr>
      <w:tr w:rsidR="00FE237D">
        <w:trPr>
          <w:trHeight w:val="72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7.1</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中标候选人公示媒介及期限</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1、公示媒介：《河南省电子招标投标公共服务平台》、《全国公共资源交易平台（河南省·许昌市）》、《长葛市人民政府门户网站》</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lastRenderedPageBreak/>
              <w:t>2、公示期限：</w:t>
            </w:r>
            <w:r>
              <w:rPr>
                <w:rFonts w:ascii="仿宋" w:eastAsia="仿宋" w:hAnsi="仿宋" w:cs="仿宋" w:hint="eastAsia"/>
                <w:sz w:val="24"/>
                <w:szCs w:val="24"/>
                <w:u w:val="single"/>
              </w:rPr>
              <w:t> 不少于 3</w:t>
            </w:r>
            <w:r>
              <w:rPr>
                <w:rFonts w:ascii="仿宋" w:eastAsia="仿宋" w:hAnsi="仿宋" w:cs="仿宋" w:hint="eastAsia"/>
                <w:sz w:val="24"/>
                <w:szCs w:val="24"/>
                <w:u w:val="single"/>
              </w:rPr>
              <w:tab/>
            </w:r>
            <w:r>
              <w:rPr>
                <w:rFonts w:ascii="仿宋" w:eastAsia="仿宋" w:hAnsi="仿宋" w:cs="仿宋" w:hint="eastAsia"/>
                <w:sz w:val="24"/>
                <w:szCs w:val="24"/>
              </w:rPr>
              <w:t>日</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3、排名第一的中标候选人资格核验</w:t>
            </w:r>
          </w:p>
          <w:p w:rsidR="00FE237D" w:rsidRDefault="001B75ED">
            <w:pPr>
              <w:spacing w:line="460" w:lineRule="exact"/>
              <w:ind w:firstLineChars="150" w:firstLine="360"/>
              <w:contextualSpacing/>
              <w:rPr>
                <w:rFonts w:ascii="仿宋" w:eastAsia="仿宋" w:hAnsi="仿宋" w:cs="仿宋"/>
                <w:sz w:val="24"/>
                <w:szCs w:val="24"/>
              </w:rPr>
            </w:pPr>
            <w:r>
              <w:rPr>
                <w:rFonts w:ascii="仿宋" w:eastAsia="仿宋" w:hAnsi="仿宋" w:cs="仿宋" w:hint="eastAsia"/>
                <w:sz w:val="24"/>
                <w:szCs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FE237D" w:rsidRDefault="001B75ED">
            <w:pPr>
              <w:spacing w:line="380" w:lineRule="exact"/>
              <w:rPr>
                <w:rFonts w:ascii="仿宋" w:eastAsia="仿宋" w:hAnsi="仿宋" w:cs="仿宋"/>
                <w:sz w:val="24"/>
                <w:szCs w:val="24"/>
              </w:rPr>
            </w:pPr>
            <w:r>
              <w:rPr>
                <w:rFonts w:ascii="仿宋" w:eastAsia="仿宋" w:hAnsi="仿宋" w:cs="仿宋" w:hint="eastAsia"/>
                <w:sz w:val="24"/>
                <w:szCs w:val="24"/>
              </w:rPr>
              <w:t>核验中发现其存在弄虚作假、</w:t>
            </w:r>
            <w:proofErr w:type="gramStart"/>
            <w:r>
              <w:rPr>
                <w:rFonts w:ascii="仿宋" w:eastAsia="仿宋" w:hAnsi="仿宋" w:cs="仿宋" w:hint="eastAsia"/>
                <w:sz w:val="24"/>
                <w:szCs w:val="24"/>
              </w:rPr>
              <w:t>围标串标</w:t>
            </w:r>
            <w:proofErr w:type="gramEnd"/>
            <w:r>
              <w:rPr>
                <w:rFonts w:ascii="仿宋" w:eastAsia="仿宋" w:hAnsi="仿宋" w:cs="仿宋" w:hint="eastAsia"/>
                <w:sz w:val="24"/>
                <w:szCs w:val="24"/>
              </w:rPr>
              <w:t>、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FE237D" w:rsidRDefault="001B75ED">
            <w:pPr>
              <w:pStyle w:val="a5"/>
              <w:spacing w:before="0" w:beforeAutospacing="0" w:line="460" w:lineRule="exact"/>
              <w:ind w:firstLineChars="150" w:firstLine="360"/>
              <w:contextualSpacing/>
              <w:rPr>
                <w:rFonts w:ascii="仿宋" w:eastAsia="仿宋" w:hAnsi="仿宋" w:cs="仿宋"/>
              </w:rPr>
            </w:pPr>
            <w:r>
              <w:rPr>
                <w:rFonts w:ascii="仿宋" w:eastAsia="仿宋" w:hAnsi="仿宋" w:cs="仿宋" w:hint="eastAsia"/>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FE237D">
        <w:trPr>
          <w:trHeight w:val="807"/>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lastRenderedPageBreak/>
              <w:t>7.4</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是否授权评标委员会确定中标人</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否</w:t>
            </w:r>
          </w:p>
        </w:tc>
      </w:tr>
      <w:tr w:rsidR="00FE237D">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7.5</w:t>
            </w: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履约保证金</w:t>
            </w:r>
          </w:p>
        </w:tc>
        <w:tc>
          <w:tcPr>
            <w:tcW w:w="6470"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是否要求中标人提交履约保证金：要求。</w:t>
            </w:r>
          </w:p>
          <w:p w:rsidR="00FE237D" w:rsidRDefault="001B75ED">
            <w:pPr>
              <w:autoSpaceDE w:val="0"/>
              <w:autoSpaceDN w:val="0"/>
              <w:spacing w:line="380" w:lineRule="exact"/>
              <w:jc w:val="left"/>
              <w:outlineLvl w:val="0"/>
              <w:rPr>
                <w:rFonts w:ascii="仿宋" w:eastAsia="仿宋" w:hAnsi="仿宋" w:cs="仿宋"/>
                <w:sz w:val="24"/>
                <w:szCs w:val="24"/>
              </w:rPr>
            </w:pPr>
            <w:r>
              <w:rPr>
                <w:rFonts w:ascii="仿宋" w:eastAsia="仿宋" w:hAnsi="仿宋" w:cs="仿宋" w:hint="eastAsia"/>
                <w:sz w:val="24"/>
                <w:szCs w:val="24"/>
              </w:rPr>
              <w:t>开户行：河南长葛农村商业银行股份有限公司营业部</w:t>
            </w:r>
          </w:p>
          <w:p w:rsidR="00FE237D" w:rsidRDefault="001B75ED">
            <w:pPr>
              <w:autoSpaceDE w:val="0"/>
              <w:autoSpaceDN w:val="0"/>
              <w:spacing w:line="380" w:lineRule="exact"/>
              <w:jc w:val="left"/>
              <w:outlineLvl w:val="0"/>
              <w:rPr>
                <w:rFonts w:ascii="仿宋" w:eastAsia="仿宋" w:hAnsi="仿宋" w:cs="仿宋"/>
                <w:sz w:val="24"/>
                <w:szCs w:val="24"/>
              </w:rPr>
            </w:pPr>
            <w:r>
              <w:rPr>
                <w:rFonts w:ascii="仿宋" w:eastAsia="仿宋" w:hAnsi="仿宋" w:cs="仿宋" w:hint="eastAsia"/>
                <w:sz w:val="24"/>
                <w:szCs w:val="24"/>
              </w:rPr>
              <w:t>户  名：长葛市公共资源交易中心</w:t>
            </w:r>
          </w:p>
          <w:p w:rsidR="00FE237D" w:rsidRDefault="001B75ED">
            <w:pPr>
              <w:autoSpaceDE w:val="0"/>
              <w:autoSpaceDN w:val="0"/>
              <w:spacing w:line="380" w:lineRule="exact"/>
              <w:jc w:val="left"/>
              <w:outlineLvl w:val="0"/>
              <w:rPr>
                <w:rFonts w:ascii="仿宋" w:eastAsia="仿宋" w:hAnsi="仿宋" w:cs="仿宋"/>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号：13201001800000552</w:t>
            </w:r>
          </w:p>
          <w:p w:rsidR="00FE237D" w:rsidRDefault="001B75ED">
            <w:pPr>
              <w:autoSpaceDE w:val="0"/>
              <w:autoSpaceDN w:val="0"/>
              <w:spacing w:line="380" w:lineRule="exact"/>
              <w:jc w:val="left"/>
              <w:outlineLvl w:val="0"/>
              <w:rPr>
                <w:rFonts w:ascii="仿宋" w:eastAsia="仿宋" w:hAnsi="仿宋" w:cs="仿宋"/>
                <w:sz w:val="24"/>
                <w:szCs w:val="24"/>
              </w:rPr>
            </w:pPr>
            <w:r>
              <w:rPr>
                <w:rFonts w:ascii="仿宋" w:eastAsia="仿宋" w:hAnsi="仿宋" w:cs="仿宋" w:hint="eastAsia"/>
                <w:sz w:val="24"/>
                <w:szCs w:val="24"/>
              </w:rPr>
              <w:t>履约担保的形式：基本户转账，中标人在签订合同前提交。</w:t>
            </w:r>
          </w:p>
          <w:p w:rsidR="00FE237D" w:rsidRDefault="001B75ED">
            <w:pPr>
              <w:autoSpaceDE w:val="0"/>
              <w:autoSpaceDN w:val="0"/>
              <w:spacing w:line="380" w:lineRule="exact"/>
              <w:jc w:val="left"/>
              <w:outlineLvl w:val="0"/>
              <w:rPr>
                <w:rFonts w:ascii="仿宋" w:eastAsia="仿宋" w:hAnsi="仿宋" w:cs="仿宋"/>
                <w:sz w:val="24"/>
                <w:szCs w:val="24"/>
              </w:rPr>
            </w:pPr>
            <w:r>
              <w:rPr>
                <w:rFonts w:ascii="仿宋" w:eastAsia="仿宋" w:hAnsi="仿宋" w:cs="仿宋" w:hint="eastAsia"/>
                <w:sz w:val="24"/>
                <w:szCs w:val="24"/>
              </w:rPr>
              <w:t>履约担保的金额：中标金额的10%。</w:t>
            </w:r>
          </w:p>
          <w:p w:rsidR="00FE237D" w:rsidRDefault="001B75ED">
            <w:pPr>
              <w:autoSpaceDE w:val="0"/>
              <w:autoSpaceDN w:val="0"/>
              <w:spacing w:line="380" w:lineRule="exact"/>
              <w:jc w:val="left"/>
              <w:outlineLvl w:val="0"/>
              <w:rPr>
                <w:rFonts w:ascii="仿宋" w:eastAsia="仿宋" w:hAnsi="仿宋" w:cs="仿宋"/>
                <w:sz w:val="24"/>
                <w:szCs w:val="24"/>
              </w:rPr>
            </w:pPr>
            <w:r>
              <w:rPr>
                <w:rFonts w:ascii="仿宋" w:eastAsia="仿宋" w:hAnsi="仿宋" w:cs="仿宋" w:hint="eastAsia"/>
                <w:sz w:val="24"/>
                <w:szCs w:val="24"/>
              </w:rPr>
              <w:t>中标人无正当理由不与招标人订立合同，在签订合同时向招</w:t>
            </w:r>
            <w:r>
              <w:rPr>
                <w:rFonts w:ascii="仿宋" w:eastAsia="仿宋" w:hAnsi="仿宋" w:cs="仿宋" w:hint="eastAsia"/>
                <w:sz w:val="24"/>
                <w:szCs w:val="24"/>
              </w:rPr>
              <w:lastRenderedPageBreak/>
              <w:t>标人提出附加条件，或者不按照招标文件要求提交履约保证金的，取消其中标资格，投标保证金不予退还。</w:t>
            </w:r>
          </w:p>
        </w:tc>
      </w:tr>
      <w:tr w:rsidR="00FE237D">
        <w:trPr>
          <w:trHeight w:val="53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lastRenderedPageBreak/>
              <w:t>9</w:t>
            </w:r>
          </w:p>
        </w:tc>
        <w:tc>
          <w:tcPr>
            <w:tcW w:w="2296" w:type="dxa"/>
            <w:gridSpan w:val="2"/>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center"/>
              <w:rPr>
                <w:rFonts w:ascii="仿宋" w:eastAsia="仿宋" w:hAnsi="仿宋" w:cs="仿宋"/>
                <w:sz w:val="24"/>
                <w:szCs w:val="24"/>
              </w:rPr>
            </w:pPr>
            <w:r>
              <w:rPr>
                <w:rFonts w:ascii="仿宋" w:eastAsia="仿宋" w:hAnsi="仿宋" w:cs="仿宋" w:hint="eastAsia"/>
                <w:sz w:val="24"/>
                <w:szCs w:val="24"/>
              </w:rPr>
              <w:t>是否采用电子招标投标</w:t>
            </w:r>
          </w:p>
        </w:tc>
        <w:tc>
          <w:tcPr>
            <w:tcW w:w="6470" w:type="dxa"/>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是</w:t>
            </w:r>
          </w:p>
        </w:tc>
      </w:tr>
      <w:tr w:rsidR="00FE237D">
        <w:trPr>
          <w:trHeight w:val="53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10.需要补充的其他内容</w:t>
            </w:r>
          </w:p>
        </w:tc>
      </w:tr>
      <w:tr w:rsidR="00FE237D">
        <w:trPr>
          <w:trHeight w:val="457"/>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10.1词语定义</w:t>
            </w:r>
          </w:p>
        </w:tc>
      </w:tr>
      <w:tr w:rsidR="00FE237D">
        <w:trPr>
          <w:trHeight w:val="968"/>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spacing w:line="460" w:lineRule="exact"/>
              <w:contextualSpacing/>
              <w:jc w:val="left"/>
              <w:rPr>
                <w:rFonts w:ascii="仿宋" w:eastAsia="仿宋" w:hAnsi="仿宋" w:cs="仿宋"/>
                <w:sz w:val="24"/>
                <w:szCs w:val="24"/>
              </w:rPr>
            </w:pPr>
          </w:p>
        </w:tc>
        <w:tc>
          <w:tcPr>
            <w:tcW w:w="2296"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类似项目</w:t>
            </w:r>
          </w:p>
        </w:tc>
        <w:tc>
          <w:tcPr>
            <w:tcW w:w="6470" w:type="dxa"/>
            <w:tcBorders>
              <w:top w:val="single" w:sz="4" w:space="0" w:color="auto"/>
              <w:left w:val="nil"/>
              <w:bottom w:val="single" w:sz="4" w:space="0" w:color="auto"/>
              <w:right w:val="single" w:sz="4" w:space="0" w:color="auto"/>
            </w:tcBorders>
            <w:vAlign w:val="center"/>
          </w:tcPr>
          <w:p w:rsidR="00FE237D" w:rsidRDefault="001B75ED" w:rsidP="00C62B48">
            <w:pPr>
              <w:pStyle w:val="ae"/>
              <w:spacing w:line="460" w:lineRule="exact"/>
              <w:contextualSpacing/>
              <w:rPr>
                <w:rFonts w:ascii="仿宋" w:eastAsia="仿宋" w:hAnsi="仿宋" w:cs="仿宋"/>
              </w:rPr>
            </w:pPr>
            <w:r>
              <w:rPr>
                <w:rFonts w:ascii="仿宋" w:eastAsia="仿宋" w:hAnsi="仿宋" w:cs="仿宋" w:hint="eastAsia"/>
                <w:sz w:val="24"/>
                <w:szCs w:val="24"/>
              </w:rPr>
              <w:t>类似项目指2016年1月1日以来监理过</w:t>
            </w:r>
            <w:r w:rsidRPr="00C62B48">
              <w:rPr>
                <w:rFonts w:ascii="仿宋" w:eastAsia="仿宋" w:hAnsi="仿宋" w:cs="仿宋" w:hint="eastAsia"/>
                <w:sz w:val="24"/>
                <w:szCs w:val="24"/>
              </w:rPr>
              <w:t>的</w:t>
            </w:r>
            <w:r w:rsidR="00C62B48">
              <w:rPr>
                <w:rFonts w:ascii="仿宋" w:eastAsia="仿宋" w:hAnsi="仿宋" w:cs="仿宋" w:hint="eastAsia"/>
                <w:sz w:val="24"/>
                <w:szCs w:val="24"/>
              </w:rPr>
              <w:t>房建</w:t>
            </w:r>
            <w:r w:rsidRPr="00C62B48">
              <w:rPr>
                <w:rFonts w:ascii="仿宋" w:eastAsia="仿宋" w:hAnsi="仿宋" w:cs="仿宋" w:hint="eastAsia"/>
                <w:sz w:val="24"/>
                <w:szCs w:val="24"/>
              </w:rPr>
              <w:t>监</w:t>
            </w:r>
            <w:r>
              <w:rPr>
                <w:rFonts w:ascii="仿宋" w:eastAsia="仿宋" w:hAnsi="仿宋" w:cs="仿宋" w:hint="eastAsia"/>
                <w:sz w:val="24"/>
                <w:szCs w:val="24"/>
              </w:rPr>
              <w:t>理项目。</w:t>
            </w:r>
          </w:p>
        </w:tc>
      </w:tr>
      <w:tr w:rsidR="00FE237D">
        <w:trPr>
          <w:trHeight w:val="510"/>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10.2招标控制价</w:t>
            </w:r>
          </w:p>
        </w:tc>
      </w:tr>
      <w:tr w:rsidR="00FE237D">
        <w:trPr>
          <w:trHeight w:val="114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spacing w:line="460" w:lineRule="exact"/>
              <w:contextualSpacing/>
              <w:jc w:val="center"/>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1B75ED" w:rsidRPr="00C62B48" w:rsidRDefault="001B75ED" w:rsidP="001B75ED">
            <w:pPr>
              <w:spacing w:line="360" w:lineRule="exact"/>
              <w:outlineLvl w:val="0"/>
              <w:rPr>
                <w:rFonts w:ascii="仿宋" w:eastAsia="仿宋" w:hAnsi="仿宋" w:cs="仿宋"/>
                <w:b/>
                <w:sz w:val="24"/>
                <w:szCs w:val="24"/>
              </w:rPr>
            </w:pPr>
            <w:r w:rsidRPr="001B75ED">
              <w:rPr>
                <w:rFonts w:ascii="仿宋" w:eastAsia="仿宋" w:hAnsi="仿宋" w:cs="仿宋"/>
                <w:sz w:val="24"/>
                <w:szCs w:val="24"/>
              </w:rPr>
              <w:t xml:space="preserve">   </w:t>
            </w:r>
            <w:r w:rsidRPr="00C62B48">
              <w:rPr>
                <w:rFonts w:ascii="仿宋" w:eastAsia="仿宋" w:hAnsi="仿宋" w:cs="仿宋"/>
                <w:b/>
                <w:sz w:val="24"/>
                <w:szCs w:val="24"/>
              </w:rPr>
              <w:t>招标控制价：</w:t>
            </w:r>
            <w:r w:rsidR="00C62B48" w:rsidRPr="00C62B48">
              <w:rPr>
                <w:rFonts w:ascii="仿宋" w:eastAsia="仿宋" w:hAnsi="仿宋" w:cs="仿宋" w:hint="eastAsia"/>
                <w:b/>
                <w:sz w:val="24"/>
                <w:szCs w:val="24"/>
              </w:rPr>
              <w:t>1205512.81</w:t>
            </w:r>
            <w:r w:rsidRPr="00C62B48">
              <w:rPr>
                <w:rFonts w:ascii="仿宋" w:eastAsia="仿宋" w:hAnsi="仿宋" w:cs="仿宋"/>
                <w:b/>
                <w:sz w:val="24"/>
                <w:szCs w:val="24"/>
              </w:rPr>
              <w:t>元</w:t>
            </w:r>
          </w:p>
          <w:p w:rsidR="00FE237D" w:rsidRDefault="001B75ED" w:rsidP="001B75ED">
            <w:pPr>
              <w:autoSpaceDE w:val="0"/>
              <w:autoSpaceDN w:val="0"/>
              <w:spacing w:line="460" w:lineRule="exact"/>
              <w:ind w:firstLineChars="150" w:firstLine="360"/>
              <w:contextualSpacing/>
              <w:jc w:val="left"/>
              <w:rPr>
                <w:rFonts w:ascii="仿宋" w:eastAsia="仿宋" w:hAnsi="仿宋" w:cs="仿宋"/>
                <w:b/>
                <w:bCs/>
                <w:sz w:val="24"/>
                <w:szCs w:val="24"/>
              </w:rPr>
            </w:pPr>
            <w:r w:rsidRPr="001B75ED">
              <w:rPr>
                <w:rFonts w:ascii="仿宋" w:eastAsia="仿宋" w:hAnsi="仿宋" w:cs="仿宋"/>
                <w:sz w:val="24"/>
                <w:szCs w:val="24"/>
              </w:rPr>
              <w:t xml:space="preserve">    招标控制价作为投标报价的最高限价，凡投标人的投标报价超出“招标控制价”（不含等于“招标控制价”）的，该投标人的投标文件应作废标处理。</w:t>
            </w:r>
          </w:p>
        </w:tc>
      </w:tr>
      <w:tr w:rsidR="00FE237D">
        <w:trPr>
          <w:trHeight w:val="528"/>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ind w:left="240" w:hangingChars="100" w:hanging="240"/>
              <w:contextualSpacing/>
              <w:rPr>
                <w:rFonts w:ascii="仿宋" w:eastAsia="仿宋" w:hAnsi="仿宋" w:cs="仿宋"/>
                <w:sz w:val="24"/>
                <w:szCs w:val="24"/>
              </w:rPr>
            </w:pPr>
            <w:r>
              <w:rPr>
                <w:rFonts w:ascii="仿宋" w:eastAsia="仿宋" w:hAnsi="仿宋" w:cs="仿宋" w:hint="eastAsia"/>
                <w:sz w:val="24"/>
                <w:szCs w:val="24"/>
              </w:rPr>
              <w:t>10.3投标人代表出席开标会</w:t>
            </w:r>
          </w:p>
        </w:tc>
      </w:tr>
      <w:tr w:rsidR="00FE237D">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spacing w:line="460" w:lineRule="exact"/>
              <w:ind w:firstLineChars="100" w:firstLine="241"/>
              <w:contextualSpacing/>
              <w:rPr>
                <w:rFonts w:ascii="仿宋" w:eastAsia="仿宋" w:hAnsi="仿宋" w:cs="仿宋"/>
                <w:b/>
                <w:bCs/>
                <w:sz w:val="24"/>
                <w:szCs w:val="24"/>
              </w:rPr>
            </w:pPr>
            <w:r>
              <w:rPr>
                <w:rFonts w:ascii="仿宋" w:eastAsia="仿宋" w:hAnsi="仿宋" w:cs="仿宋" w:hint="eastAsia"/>
                <w:b/>
                <w:bCs/>
                <w:sz w:val="24"/>
                <w:szCs w:val="24"/>
              </w:rPr>
              <w:t>开标时各投标人的法定代表人或授权委托人持身份证及授权委托书，到开标现场签到，缺席或逾期不到者视为放弃。各投标单位参加会议人数不得多于三人。</w:t>
            </w:r>
          </w:p>
        </w:tc>
      </w:tr>
      <w:tr w:rsidR="00FE237D">
        <w:trPr>
          <w:trHeight w:val="56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ind w:left="240" w:hangingChars="100" w:hanging="240"/>
              <w:contextualSpacing/>
              <w:rPr>
                <w:rFonts w:ascii="仿宋" w:eastAsia="仿宋" w:hAnsi="仿宋" w:cs="仿宋"/>
                <w:b/>
                <w:bCs/>
                <w:sz w:val="24"/>
                <w:szCs w:val="24"/>
              </w:rPr>
            </w:pPr>
            <w:r>
              <w:rPr>
                <w:rFonts w:ascii="仿宋" w:eastAsia="仿宋" w:hAnsi="仿宋" w:cs="仿宋" w:hint="eastAsia"/>
                <w:sz w:val="24"/>
                <w:szCs w:val="24"/>
              </w:rPr>
              <w:t>10.4授权函</w:t>
            </w:r>
          </w:p>
        </w:tc>
      </w:tr>
      <w:tr w:rsidR="00FE237D">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spacing w:line="460" w:lineRule="exact"/>
              <w:ind w:firstLineChars="200" w:firstLine="482"/>
              <w:contextualSpacing/>
              <w:rPr>
                <w:rFonts w:ascii="仿宋" w:eastAsia="仿宋" w:hAnsi="仿宋" w:cs="仿宋"/>
                <w:b/>
                <w:bCs/>
                <w:sz w:val="24"/>
                <w:szCs w:val="24"/>
              </w:rPr>
            </w:pPr>
            <w:r>
              <w:rPr>
                <w:rFonts w:ascii="仿宋" w:eastAsia="仿宋" w:hAnsi="仿宋" w:cs="仿宋" w:hint="eastAsia"/>
                <w:b/>
                <w:bCs/>
                <w:sz w:val="24"/>
                <w:szCs w:val="24"/>
              </w:rPr>
              <w:t>招标人单位委派代表参加开标会议，或者作为招标人代表进入评标委员会的，须向招标代理机构出具由招标人法定代表人签字并加盖单位公章的有明确授权事项的授权函。</w:t>
            </w:r>
          </w:p>
          <w:p w:rsidR="00FE237D" w:rsidRDefault="001B75ED">
            <w:pPr>
              <w:spacing w:line="460" w:lineRule="exact"/>
              <w:ind w:firstLineChars="200" w:firstLine="482"/>
              <w:contextualSpacing/>
              <w:rPr>
                <w:rFonts w:ascii="仿宋" w:eastAsia="仿宋" w:hAnsi="仿宋" w:cs="仿宋"/>
              </w:rPr>
            </w:pPr>
            <w:r>
              <w:rPr>
                <w:rFonts w:ascii="仿宋" w:eastAsia="仿宋" w:hAnsi="仿宋" w:cs="仿宋" w:hint="eastAsia"/>
                <w:b/>
                <w:bCs/>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FE237D">
        <w:trPr>
          <w:trHeight w:val="49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10.5重新招标的其他情形</w:t>
            </w:r>
          </w:p>
        </w:tc>
      </w:tr>
      <w:tr w:rsidR="00FE237D">
        <w:trPr>
          <w:trHeight w:val="94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除投标人须知正文第8条规定的情形外，除非已经产生中标候选人，在投标有效期内同意延长投标有效期的投标人少于三个的，招标人应当依法重新招标。</w:t>
            </w:r>
          </w:p>
        </w:tc>
      </w:tr>
      <w:tr w:rsidR="00FE237D">
        <w:trPr>
          <w:trHeight w:val="596"/>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10.6监  督</w:t>
            </w:r>
          </w:p>
        </w:tc>
      </w:tr>
      <w:tr w:rsidR="00FE237D">
        <w:trPr>
          <w:trHeight w:val="800"/>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本项目的招标投标活动及其相关当事人应当接受有管辖权的招标投标行政监督部门依法实施的监督。</w:t>
            </w:r>
          </w:p>
        </w:tc>
      </w:tr>
      <w:tr w:rsidR="00FE237D">
        <w:trPr>
          <w:trHeight w:val="515"/>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10.7解释权</w:t>
            </w:r>
          </w:p>
        </w:tc>
      </w:tr>
      <w:tr w:rsidR="00FE237D">
        <w:trPr>
          <w:trHeight w:val="2404"/>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仿宋" w:eastAsia="仿宋" w:hAnsi="仿宋" w:cs="仿宋" w:hint="eastAsia"/>
                <w:sz w:val="24"/>
                <w:szCs w:val="24"/>
              </w:rPr>
              <w:t>一组成</w:t>
            </w:r>
            <w:proofErr w:type="gramEnd"/>
            <w:r>
              <w:rPr>
                <w:rFonts w:ascii="仿宋" w:eastAsia="仿宋" w:hAnsi="仿宋" w:cs="仿宋" w:hint="eastAsia"/>
                <w:sz w:val="24"/>
                <w:szCs w:val="24"/>
              </w:rPr>
              <w:t>文件中就同一事项的规定或约定不一致的，以编排顺序在后者为准；同</w:t>
            </w:r>
            <w:proofErr w:type="gramStart"/>
            <w:r>
              <w:rPr>
                <w:rFonts w:ascii="仿宋" w:eastAsia="仿宋" w:hAnsi="仿宋" w:cs="仿宋" w:hint="eastAsia"/>
                <w:sz w:val="24"/>
                <w:szCs w:val="24"/>
              </w:rPr>
              <w:t>一组成</w:t>
            </w:r>
            <w:proofErr w:type="gramEnd"/>
            <w:r>
              <w:rPr>
                <w:rFonts w:ascii="仿宋" w:eastAsia="仿宋" w:hAnsi="仿宋" w:cs="仿宋" w:hint="eastAsia"/>
                <w:sz w:val="24"/>
                <w:szCs w:val="24"/>
              </w:rPr>
              <w:t>文件不同版本之间有不一致的，以形成时间在后者为准。按本款前述规定仍不能形成结论的，由招标人负责解释。</w:t>
            </w:r>
          </w:p>
        </w:tc>
      </w:tr>
      <w:tr w:rsidR="00FE237D">
        <w:trPr>
          <w:trHeight w:val="421"/>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bookmarkStart w:id="60" w:name="_Toc225243456"/>
            <w:r>
              <w:rPr>
                <w:rFonts w:ascii="仿宋" w:eastAsia="仿宋" w:hAnsi="仿宋" w:cs="仿宋" w:hint="eastAsia"/>
                <w:b/>
                <w:bCs/>
                <w:sz w:val="24"/>
                <w:szCs w:val="24"/>
              </w:rPr>
              <w:t>10.8 投标文件的拒收</w:t>
            </w:r>
            <w:bookmarkEnd w:id="60"/>
          </w:p>
        </w:tc>
      </w:tr>
      <w:tr w:rsidR="00FE237D">
        <w:trPr>
          <w:trHeight w:val="1858"/>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1、逾期送达的纸质投标文件或仅提供纸质投标文件的；</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2、纸质投标文件、电子介质存储的投标文件未按招标文件要求密封的；</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3、未按招标文件要求缴纳投标保证金的；</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4、开标时，法定代表人或其授权委托人（持有效的授权委托书）未携带本人身份证到开标现场并签到的。</w:t>
            </w:r>
          </w:p>
        </w:tc>
      </w:tr>
      <w:tr w:rsidR="00FE237D">
        <w:trPr>
          <w:trHeight w:val="549"/>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10.9招标人、投标人不得有下列行为：</w:t>
            </w:r>
          </w:p>
        </w:tc>
      </w:tr>
      <w:tr w:rsidR="00FE237D">
        <w:trPr>
          <w:trHeight w:val="342"/>
          <w:jc w:val="center"/>
        </w:trPr>
        <w:tc>
          <w:tcPr>
            <w:tcW w:w="1074" w:type="dxa"/>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66" w:type="dxa"/>
            <w:gridSpan w:val="3"/>
            <w:tcBorders>
              <w:top w:val="single" w:sz="4" w:space="0" w:color="auto"/>
              <w:left w:val="nil"/>
              <w:bottom w:val="single" w:sz="4" w:space="0" w:color="auto"/>
              <w:right w:val="single" w:sz="4" w:space="0" w:color="auto"/>
            </w:tcBorders>
            <w:vAlign w:val="center"/>
          </w:tcPr>
          <w:p w:rsidR="00FE237D" w:rsidRDefault="001B75ED">
            <w:pPr>
              <w:autoSpaceDE w:val="0"/>
              <w:autoSpaceDN w:val="0"/>
              <w:spacing w:line="460" w:lineRule="exact"/>
              <w:contextualSpacing/>
              <w:jc w:val="left"/>
              <w:rPr>
                <w:rFonts w:ascii="仿宋" w:eastAsia="仿宋" w:hAnsi="仿宋" w:cs="仿宋"/>
                <w:b/>
                <w:bCs/>
                <w:sz w:val="24"/>
                <w:szCs w:val="24"/>
              </w:rPr>
            </w:pPr>
            <w:r>
              <w:rPr>
                <w:rFonts w:ascii="仿宋" w:eastAsia="仿宋" w:hAnsi="仿宋" w:cs="仿宋" w:hint="eastAsia"/>
                <w:b/>
                <w:bCs/>
                <w:sz w:val="24"/>
                <w:szCs w:val="24"/>
              </w:rPr>
              <w:t xml:space="preserve">《中华人民共和国招标投标法》第三十二条： </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b/>
                <w:bCs/>
                <w:sz w:val="24"/>
                <w:szCs w:val="24"/>
              </w:rPr>
              <w:t xml:space="preserve">《中华人民共和国招标投标法》第三十三条： </w:t>
            </w:r>
            <w:r>
              <w:rPr>
                <w:rFonts w:ascii="仿宋" w:eastAsia="仿宋" w:hAnsi="仿宋" w:cs="仿宋" w:hint="eastAsia"/>
                <w:sz w:val="24"/>
                <w:szCs w:val="24"/>
              </w:rPr>
              <w:t>投标人不得以低于成本的报价竞标，也不得以他人名义投标或者以其他方式弄虚作假，骗取中标。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b/>
                <w:bCs/>
                <w:sz w:val="24"/>
                <w:szCs w:val="24"/>
              </w:rPr>
              <w:t>《中华人民共和国招标投标法实施条例》第三十九条：</w:t>
            </w:r>
            <w:r>
              <w:rPr>
                <w:rFonts w:ascii="仿宋" w:eastAsia="仿宋" w:hAnsi="仿宋" w:cs="仿宋" w:hint="eastAsia"/>
                <w:sz w:val="24"/>
                <w:szCs w:val="24"/>
              </w:rPr>
              <w:t> </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 xml:space="preserve"> 禁止投标人相互串通投标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有下列情形之一的，属于投标人相互串通投标：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（一）投标人之间协商投标报价等投标文件的实质性内容；</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lastRenderedPageBreak/>
              <w:t>（二）投标人之间约定中标人；</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（三）投标人之间约定部分投标人放弃投标或者中标；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（四）属于同一集团、协会、商会等组织成员的投标人按照该组织要求协同投标；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（五）投标人之间为谋取中标或者排斥特定投标人而采取的其他联合行动。</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b/>
                <w:bCs/>
                <w:sz w:val="24"/>
                <w:szCs w:val="24"/>
              </w:rPr>
              <w:t>《中华人民共和国招标投标法实施条例》第四十条：</w:t>
            </w:r>
            <w:r>
              <w:rPr>
                <w:rFonts w:ascii="仿宋" w:eastAsia="仿宋" w:hAnsi="仿宋" w:cs="仿宋" w:hint="eastAsia"/>
                <w:sz w:val="24"/>
                <w:szCs w:val="24"/>
              </w:rPr>
              <w:t> </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 xml:space="preserve"> 有下列情形之一的，视为投标人相互串通投标：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（一）不同投标人的投标文件由同一单位或者个人编制；</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（二）不同投标人委托同一单位或者个人办理投标事宜；</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（三）不同投标人的投标文件载明的项目管理成员为同一人；</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（四）不同投标人的投标文件异常一致或者投标报价呈规律性差异；</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（五）不同投标人的投标文件相互混装；</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（六）不同投标人的投标保证金从同一单位或者个人的账户转出。</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b/>
                <w:bCs/>
                <w:sz w:val="24"/>
                <w:szCs w:val="24"/>
              </w:rPr>
              <w:t>《中华人民共和国招标投标法实施条例》第四十一条：</w:t>
            </w:r>
            <w:r>
              <w:rPr>
                <w:rFonts w:ascii="仿宋" w:eastAsia="仿宋" w:hAnsi="仿宋" w:cs="仿宋" w:hint="eastAsia"/>
                <w:sz w:val="24"/>
                <w:szCs w:val="24"/>
              </w:rPr>
              <w:t> </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 xml:space="preserve"> 禁止招标人与投标人串通投标。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有下列情形之一的，属于招标人与投标人串通投标：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（一）招标人在开标前开启投标文件并将有关信息泄露给其他投标人;</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（二）招标人直接或者间接向投标人泄露标底、评标委员会成员等信息；</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（三）招标人明示或者暗示投标人压低或者抬高投标报价；</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（四）招标人授意投标人撤换、修改投标文件；</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（五）招标人明示或者暗示投标人为特定投标人中标提供方便；</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（六）招标人与投标人为谋求特定投标人中标而采取的其他串通行为。</w:t>
            </w:r>
          </w:p>
          <w:p w:rsidR="00FE237D" w:rsidRDefault="001B75ED">
            <w:pPr>
              <w:autoSpaceDE w:val="0"/>
              <w:autoSpaceDN w:val="0"/>
              <w:spacing w:line="460" w:lineRule="exact"/>
              <w:contextualSpacing/>
              <w:jc w:val="left"/>
              <w:rPr>
                <w:rFonts w:ascii="仿宋" w:eastAsia="仿宋" w:hAnsi="仿宋" w:cs="仿宋"/>
                <w:b/>
                <w:bCs/>
                <w:sz w:val="24"/>
                <w:szCs w:val="24"/>
              </w:rPr>
            </w:pPr>
            <w:r>
              <w:rPr>
                <w:rFonts w:ascii="仿宋" w:eastAsia="仿宋" w:hAnsi="仿宋" w:cs="仿宋" w:hint="eastAsia"/>
                <w:b/>
                <w:bCs/>
                <w:sz w:val="24"/>
                <w:szCs w:val="24"/>
              </w:rPr>
              <w:t>《中华人民共和国招标投标法实施条例》第四十二条：</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 xml:space="preserve">  使用通过受让或者租借等方式获取的资格、资质证书投标的，属于招标投标法第三十三条规定的以他人名义投标。</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投标人有下列情形之一的，属于招标投标法第三十三条规定的以其他方式弄虚作假的行为：</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（一）使用伪造、变造的许可证件；</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（二）提供虚假的财务状况或者业绩；</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lastRenderedPageBreak/>
              <w:t>（三）提供虚假的项目负责人或者主要技术人员简历、劳动关系证明；</w:t>
            </w:r>
          </w:p>
          <w:p w:rsidR="00FE237D" w:rsidRDefault="001B75ED">
            <w:pPr>
              <w:autoSpaceDE w:val="0"/>
              <w:autoSpaceDN w:val="0"/>
              <w:spacing w:line="460" w:lineRule="exact"/>
              <w:contextualSpacing/>
              <w:jc w:val="left"/>
              <w:rPr>
                <w:rFonts w:ascii="仿宋" w:eastAsia="仿宋" w:hAnsi="仿宋" w:cs="仿宋"/>
                <w:sz w:val="24"/>
                <w:szCs w:val="24"/>
              </w:rPr>
            </w:pPr>
            <w:r>
              <w:rPr>
                <w:rFonts w:ascii="仿宋" w:eastAsia="仿宋" w:hAnsi="仿宋" w:cs="仿宋" w:hint="eastAsia"/>
                <w:sz w:val="24"/>
                <w:szCs w:val="24"/>
              </w:rPr>
              <w:t>（四）提供虚假的信用状况；</w:t>
            </w:r>
          </w:p>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t>（五）其他弄虚作假的行为。</w:t>
            </w:r>
          </w:p>
        </w:tc>
      </w:tr>
      <w:tr w:rsidR="00FE237D">
        <w:trPr>
          <w:trHeight w:val="454"/>
          <w:jc w:val="center"/>
        </w:trPr>
        <w:tc>
          <w:tcPr>
            <w:tcW w:w="9840" w:type="dxa"/>
            <w:gridSpan w:val="4"/>
            <w:tcBorders>
              <w:top w:val="single" w:sz="4" w:space="0" w:color="auto"/>
              <w:left w:val="single" w:sz="4" w:space="0" w:color="auto"/>
              <w:bottom w:val="single" w:sz="4" w:space="0" w:color="auto"/>
              <w:right w:val="single" w:sz="4" w:space="0" w:color="auto"/>
            </w:tcBorders>
            <w:vAlign w:val="center"/>
          </w:tcPr>
          <w:p w:rsidR="00FE237D" w:rsidRDefault="001B75ED">
            <w:pPr>
              <w:spacing w:line="460" w:lineRule="exact"/>
              <w:contextualSpacing/>
              <w:rPr>
                <w:rFonts w:ascii="仿宋" w:eastAsia="仿宋" w:hAnsi="仿宋" w:cs="仿宋"/>
                <w:sz w:val="24"/>
                <w:szCs w:val="24"/>
              </w:rPr>
            </w:pPr>
            <w:r>
              <w:rPr>
                <w:rFonts w:ascii="仿宋" w:eastAsia="仿宋" w:hAnsi="仿宋" w:cs="仿宋" w:hint="eastAsia"/>
                <w:sz w:val="24"/>
                <w:szCs w:val="24"/>
              </w:rPr>
              <w:lastRenderedPageBreak/>
              <w:t>10.10特别提示</w:t>
            </w:r>
          </w:p>
        </w:tc>
      </w:tr>
      <w:tr w:rsidR="00FE237D">
        <w:trPr>
          <w:trHeight w:val="286"/>
          <w:jc w:val="center"/>
        </w:trPr>
        <w:tc>
          <w:tcPr>
            <w:tcW w:w="1102" w:type="dxa"/>
            <w:gridSpan w:val="2"/>
            <w:tcBorders>
              <w:top w:val="single" w:sz="4" w:space="0" w:color="auto"/>
              <w:left w:val="single" w:sz="4" w:space="0" w:color="auto"/>
              <w:bottom w:val="single" w:sz="4" w:space="0" w:color="auto"/>
              <w:right w:val="single" w:sz="4" w:space="0" w:color="auto"/>
            </w:tcBorders>
            <w:vAlign w:val="center"/>
          </w:tcPr>
          <w:p w:rsidR="00FE237D" w:rsidRDefault="00FE237D">
            <w:pPr>
              <w:spacing w:line="460" w:lineRule="exact"/>
              <w:contextualSpacing/>
              <w:rPr>
                <w:rFonts w:ascii="仿宋" w:eastAsia="仿宋" w:hAnsi="仿宋" w:cs="仿宋"/>
                <w:sz w:val="24"/>
                <w:szCs w:val="24"/>
              </w:rPr>
            </w:pPr>
          </w:p>
        </w:tc>
        <w:tc>
          <w:tcPr>
            <w:tcW w:w="8738" w:type="dxa"/>
            <w:gridSpan w:val="2"/>
            <w:tcBorders>
              <w:top w:val="single" w:sz="4" w:space="0" w:color="auto"/>
              <w:left w:val="nil"/>
              <w:bottom w:val="single" w:sz="4" w:space="0" w:color="auto"/>
              <w:right w:val="single" w:sz="4" w:space="0" w:color="auto"/>
            </w:tcBorders>
          </w:tcPr>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1、潜在投标人如对招标文件有异议，请在规定时间内在《全国公共资源交易平台（河南省•许昌市）》公共资源交易系统中提出，以其他方式递交的异议不予接受。</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2、投标人在投标截止时间前应随时关注《全国公共资源交易平台（河南省•许昌市）》公共资源交易系统发出的有关本项目的答疑、修改等相关内容。</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3、本项目试行全流程电子化交易，如因系统异常情况无法完成，将以人工方式进行。</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4、投标文件依据最终的招标文件进行编制。如果招标文件发生变更，投标人应以招标人最终发出的电子招标文件为准，编制投标文件，务请投标人随时关注项目变更信息。</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5、投标人电子投标文件成功提交后，应打印“投标文件提交回执单”，供开标现场备查。</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6、投标文件制作注意事项：</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6.1  投标人登录《全国公共资源交易平台(河南省▪许昌市）》公共资源交易系统下载“许昌投标文件制作系统SEARUN V1.1”，按招标文件要求制作电子投标文件。</w:t>
            </w:r>
          </w:p>
          <w:p w:rsidR="00FE237D" w:rsidRDefault="001B75ED">
            <w:pPr>
              <w:autoSpaceDE w:val="0"/>
              <w:autoSpaceDN w:val="0"/>
              <w:spacing w:line="460" w:lineRule="exact"/>
              <w:contextualSpacing/>
              <w:jc w:val="left"/>
              <w:outlineLvl w:val="0"/>
              <w:rPr>
                <w:rFonts w:ascii="仿宋" w:eastAsia="仿宋" w:hAnsi="仿宋" w:cs="仿宋"/>
                <w:b/>
                <w:bCs/>
                <w:sz w:val="24"/>
                <w:szCs w:val="24"/>
              </w:rPr>
            </w:pPr>
            <w:r>
              <w:rPr>
                <w:rFonts w:ascii="仿宋" w:eastAsia="仿宋" w:hAnsi="仿宋" w:cs="仿宋" w:hint="eastAsia"/>
                <w:b/>
                <w:bCs/>
                <w:sz w:val="24"/>
                <w:szCs w:val="24"/>
              </w:rPr>
              <w:t>电子投标文件的制作，参考《全国公共资源交易平台(河南省▪许昌市)》公共资源交易系统——组件下载——交易系统操作手册（投标人、供应商）</w:t>
            </w:r>
          </w:p>
          <w:p w:rsidR="00FE237D" w:rsidRDefault="001B75ED">
            <w:pPr>
              <w:autoSpaceDE w:val="0"/>
              <w:autoSpaceDN w:val="0"/>
              <w:spacing w:line="460" w:lineRule="exact"/>
              <w:contextualSpacing/>
              <w:jc w:val="left"/>
              <w:outlineLvl w:val="0"/>
              <w:rPr>
                <w:rFonts w:ascii="仿宋" w:eastAsia="仿宋" w:hAnsi="仿宋" w:cs="仿宋"/>
              </w:rPr>
            </w:pPr>
            <w:r>
              <w:rPr>
                <w:rFonts w:ascii="仿宋" w:eastAsia="仿宋" w:hAnsi="仿宋" w:cs="仿宋" w:hint="eastAsia"/>
                <w:b/>
                <w:bCs/>
                <w:sz w:val="24"/>
                <w:szCs w:val="24"/>
              </w:rPr>
              <w:t>7.2 投标文件制作技术咨询：0374-2961598。</w:t>
            </w:r>
          </w:p>
        </w:tc>
      </w:tr>
    </w:tbl>
    <w:p w:rsidR="00FE237D" w:rsidRDefault="00FE237D">
      <w:pPr>
        <w:autoSpaceDE w:val="0"/>
        <w:autoSpaceDN w:val="0"/>
        <w:spacing w:line="460" w:lineRule="exact"/>
        <w:jc w:val="left"/>
        <w:outlineLvl w:val="0"/>
        <w:rPr>
          <w:rFonts w:ascii="仿宋" w:eastAsia="仿宋" w:hAnsi="仿宋" w:cs="仿宋"/>
          <w:b/>
          <w:bCs/>
          <w:sz w:val="24"/>
          <w:szCs w:val="24"/>
        </w:rPr>
      </w:pPr>
      <w:bookmarkStart w:id="61" w:name="_Toc283559947"/>
      <w:bookmarkEnd w:id="61"/>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br w:type="page"/>
      </w:r>
      <w:r>
        <w:rPr>
          <w:rFonts w:ascii="仿宋" w:eastAsia="仿宋" w:hAnsi="仿宋" w:cs="仿宋" w:hint="eastAsia"/>
          <w:b/>
          <w:bCs/>
          <w:sz w:val="24"/>
          <w:szCs w:val="24"/>
        </w:rPr>
        <w:lastRenderedPageBreak/>
        <w:t>1. 总则</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62" w:name="_Toc152045530"/>
      <w:bookmarkStart w:id="63" w:name="_Toc144974498"/>
      <w:bookmarkStart w:id="64" w:name="_Toc152042306"/>
      <w:bookmarkStart w:id="65" w:name="_Toc179632547"/>
      <w:bookmarkEnd w:id="62"/>
      <w:bookmarkEnd w:id="63"/>
      <w:bookmarkEnd w:id="64"/>
      <w:r>
        <w:rPr>
          <w:rFonts w:ascii="仿宋" w:eastAsia="仿宋" w:hAnsi="仿宋" w:cs="仿宋" w:hint="eastAsia"/>
          <w:b/>
          <w:bCs/>
          <w:sz w:val="24"/>
          <w:szCs w:val="24"/>
        </w:rPr>
        <w:t>1.1 项目概况</w:t>
      </w:r>
      <w:bookmarkEnd w:id="65"/>
      <w:r>
        <w:rPr>
          <w:rFonts w:ascii="仿宋" w:eastAsia="仿宋" w:hAnsi="仿宋" w:cs="仿宋" w:hint="eastAsia"/>
          <w:b/>
          <w:bCs/>
          <w:sz w:val="24"/>
          <w:szCs w:val="24"/>
        </w:rPr>
        <w:t>（详见投标人须知前附表）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bookmarkStart w:id="66" w:name="_Toc152042307"/>
      <w:bookmarkStart w:id="67" w:name="_Toc152045531"/>
      <w:bookmarkStart w:id="68" w:name="_Toc144974499"/>
      <w:bookmarkStart w:id="69" w:name="_Toc179632548"/>
      <w:bookmarkEnd w:id="66"/>
      <w:bookmarkEnd w:id="67"/>
      <w:bookmarkEnd w:id="68"/>
      <w:bookmarkEnd w:id="69"/>
      <w:r>
        <w:rPr>
          <w:rFonts w:ascii="仿宋" w:eastAsia="仿宋" w:hAnsi="仿宋" w:cs="仿宋" w:hint="eastAsia"/>
          <w:sz w:val="24"/>
          <w:szCs w:val="24"/>
        </w:rPr>
        <w:t>1.1.1 根据《中华人民共和国招标投标法》、《中华人民共和国招标投标法实施条例》等有关 法律、法规和规章的规定，本招标项目已具备招标条件，现对监理进行招标。</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1.1.2 招标人：见投标人须知前附表。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1.1.3 招标代理机构：见投标人须知前附表。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1.1.4 招标项目名称：见投标人须知前附表。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1.1.5 项目建设地点：见投标人须知前附表。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1.1.6 项目建设规模：见投标人须知前附表。</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1.1.7 工程项目施工预计开工日期和建设周期：见投标人须知前附表。</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 xml:space="preserve">1.1.8 建筑安装工程费/工程概算：见投标人须知前附表。  </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1.2招标项目的资金来源和落实情况</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1.2.1 资金来源及比例：见投标人须知前附表。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1.2.2 资金落实情况：见投标人须知前附表。</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70" w:name="_Toc152042308"/>
      <w:bookmarkStart w:id="71" w:name="_Toc179632549"/>
      <w:bookmarkStart w:id="72" w:name="_Toc144974500"/>
      <w:bookmarkStart w:id="73" w:name="_Toc152045532"/>
      <w:bookmarkEnd w:id="70"/>
      <w:bookmarkEnd w:id="71"/>
      <w:bookmarkEnd w:id="72"/>
      <w:bookmarkEnd w:id="73"/>
      <w:r>
        <w:rPr>
          <w:rFonts w:ascii="仿宋" w:eastAsia="仿宋" w:hAnsi="仿宋" w:cs="仿宋" w:hint="eastAsia"/>
          <w:b/>
          <w:bCs/>
          <w:sz w:val="24"/>
          <w:szCs w:val="24"/>
        </w:rPr>
        <w:t>1.3 招标范围、监理期和质量要求</w:t>
      </w:r>
      <w:bookmarkStart w:id="74" w:name="_Toc179632551"/>
      <w:bookmarkStart w:id="75" w:name="_Toc152045534"/>
      <w:bookmarkStart w:id="76" w:name="_Toc152042310"/>
      <w:bookmarkStart w:id="77" w:name="_Toc144974502"/>
      <w:bookmarkEnd w:id="74"/>
      <w:bookmarkEnd w:id="75"/>
      <w:bookmarkEnd w:id="76"/>
      <w:bookmarkEnd w:id="77"/>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1.3.1 招标范围：见投标人须知前附表。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1.3.2 监理服务期限：见投标人须知前附表。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1.3.3 质量标准：见投标人须知前附表。</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1.4 投标人资格要求</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1.4.1 投标人应具备承担本招标项目资质条件、能力和信誉：</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（1）资质要求：见投标人须知前附表；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（2）财务要求：见投标人须知前附表；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（3）业绩要求：见投标人须知前附表；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（4）信誉要求：见投标人须知前附表；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（5）总监理工程师的资格要求： 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（6）其他主要人员要求：见投标人须知前附表。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（7）试验检测仪器设备要求：见投标人须知前附表。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（8）其他要求：见投标人须知前附表。需要提交的相关证明材料见本章第 3.5 款的</w:t>
      </w:r>
      <w:r>
        <w:rPr>
          <w:rFonts w:ascii="仿宋" w:eastAsia="仿宋" w:hAnsi="仿宋" w:cs="仿宋" w:hint="eastAsia"/>
          <w:sz w:val="24"/>
          <w:szCs w:val="24"/>
        </w:rPr>
        <w:lastRenderedPageBreak/>
        <w:t>规定。</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1.4.2 投标人须知前附表规定接受联合体投标的，联合体除应符合本章第 1.4.1 项和投标人须知前附表的要求外，还应遵守以下规定：</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（1）联合体各方应按招标文件提供的格式签订联合体协议书，明确联合体牵头人和</w:t>
      </w:r>
      <w:proofErr w:type="gramStart"/>
      <w:r>
        <w:rPr>
          <w:rFonts w:ascii="仿宋" w:eastAsia="仿宋" w:hAnsi="仿宋" w:cs="仿宋" w:hint="eastAsia"/>
          <w:sz w:val="24"/>
          <w:szCs w:val="24"/>
        </w:rPr>
        <w:t>各方权</w:t>
      </w:r>
      <w:proofErr w:type="gramEnd"/>
      <w:r>
        <w:rPr>
          <w:rFonts w:ascii="仿宋" w:eastAsia="仿宋" w:hAnsi="仿宋" w:cs="仿宋" w:hint="eastAsia"/>
          <w:sz w:val="24"/>
          <w:szCs w:val="24"/>
        </w:rPr>
        <w:t xml:space="preserve"> 利义务，并承诺就中标项目向招标人承担连带责任；</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（2）由同一专业的单位组成的联合体，按照资质等级较低的单位确定资质等级；</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（3）联合体各方不得再以自己名义单独或参加其他联合体在本招标项目中投标，</w:t>
      </w:r>
      <w:proofErr w:type="gramStart"/>
      <w:r>
        <w:rPr>
          <w:rFonts w:ascii="仿宋" w:eastAsia="仿宋" w:hAnsi="仿宋" w:cs="仿宋" w:hint="eastAsia"/>
          <w:sz w:val="24"/>
          <w:szCs w:val="24"/>
        </w:rPr>
        <w:t>否则各相</w:t>
      </w:r>
      <w:proofErr w:type="gramEnd"/>
      <w:r>
        <w:rPr>
          <w:rFonts w:ascii="仿宋" w:eastAsia="仿宋" w:hAnsi="仿宋" w:cs="仿宋" w:hint="eastAsia"/>
          <w:sz w:val="24"/>
          <w:szCs w:val="24"/>
        </w:rPr>
        <w:t xml:space="preserve"> 关投标均无效。</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1.4.3 投标人不得存在下列情形之一：</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（1）为招标人不具有独立法人资格的附属机构（单位）；</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（2）与招标人存在利害关系且可能影响招标公正性；</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（3）与本招标项目的其他投标人为同一个单位负责人；</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（4）与本招标项目的其他投标人存在控股、管理关系；</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（5）为本招标项目的代建人；</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（6）为本招标项目的招标代理机构；</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（7）与本招标项目的代建人或招标代理机构同为一个法定代表人；</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（8）与本招标项目的代建人或招标代理机构存在控股或参股关系；</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（9）与本招标项目的施工承包人以及建筑材料、建筑构配件和设备供应商有隶属关系或者 其他利害关系；</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（10）被依法暂停或者取消投标资格；</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（11）被责令停产停业、暂扣或者吊销许可证、暂扣或者吊销执照；</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（12）进入清算程序，或被宣告破产，或其他丧失履约能力的情形；</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（13）在最近三年内发生重大监理质量问题（以相关行业主管部门的行政处罚决定或司法 机关出具的有关法律文书为准）；</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（14）被</w:t>
      </w:r>
      <w:proofErr w:type="gramStart"/>
      <w:r>
        <w:rPr>
          <w:rFonts w:ascii="仿宋" w:eastAsia="仿宋" w:hAnsi="仿宋" w:cs="仿宋" w:hint="eastAsia"/>
          <w:sz w:val="24"/>
          <w:szCs w:val="24"/>
        </w:rPr>
        <w:t>国家发改委</w:t>
      </w:r>
      <w:proofErr w:type="gramEnd"/>
      <w:r>
        <w:rPr>
          <w:rFonts w:ascii="仿宋" w:eastAsia="仿宋" w:hAnsi="仿宋" w:cs="仿宋" w:hint="eastAsia"/>
          <w:sz w:val="24"/>
          <w:szCs w:val="24"/>
        </w:rPr>
        <w:t>等部门列入联合惩戒备忘录（黑名单）的；</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（15）法律法规或投标人须知前附表规定的其他情形。</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1.5 费用承担</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投标人准备和参加投标活动发生的费用自理。</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lastRenderedPageBreak/>
        <w:t>1.6 保密</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参与招标投标活动的各方应对招标文件和投标文件中的商业和技术等秘密保密，否则应承担相应的法律责任。</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1.7  语言文字</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招标投标文件使用的语言文字为中文。专用术语使用外文的，应附有中文注释。</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78" w:name="_bookmark28"/>
      <w:bookmarkEnd w:id="78"/>
      <w:r>
        <w:rPr>
          <w:rFonts w:ascii="仿宋" w:eastAsia="仿宋" w:hAnsi="仿宋" w:cs="仿宋" w:hint="eastAsia"/>
          <w:b/>
          <w:bCs/>
          <w:sz w:val="24"/>
          <w:szCs w:val="24"/>
        </w:rPr>
        <w:t>1.8 计量单位</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所有计量均采用中华人民共和国法定计量单位。</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1.9  踏勘现场</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FE237D" w:rsidRDefault="001B75ED">
      <w:pPr>
        <w:autoSpaceDE w:val="0"/>
        <w:autoSpaceDN w:val="0"/>
        <w:spacing w:line="460" w:lineRule="exact"/>
        <w:ind w:firstLineChars="50" w:firstLine="120"/>
        <w:jc w:val="left"/>
        <w:outlineLvl w:val="0"/>
        <w:rPr>
          <w:rFonts w:ascii="仿宋" w:eastAsia="仿宋" w:hAnsi="仿宋" w:cs="仿宋"/>
          <w:sz w:val="24"/>
          <w:szCs w:val="24"/>
        </w:rPr>
      </w:pPr>
      <w:r>
        <w:rPr>
          <w:rFonts w:ascii="仿宋" w:eastAsia="仿宋" w:hAnsi="仿宋" w:cs="仿宋" w:hint="eastAsia"/>
          <w:sz w:val="24"/>
          <w:szCs w:val="24"/>
        </w:rPr>
        <w:t xml:space="preserve">  1.9.2 投标人踏勘现场发生的费用自理。</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1.9.3 除招标人的原因外，投标人自行负责在踏勘现场中所发生的人员伤亡和财产损失。</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1.9.4 招标人在踏勘现场中介绍的工程场地和相关的周边环境情况，供投标人在编制投标文件时参考，招标人不对投标人据此</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的判断和决策负责。</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1.10 投标预备会</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1.10.1 投标人须知前附表规定召开投标预备会的，招标人按投标人须知前附表规定的时间和地点召开投标预备会，澄清投标人提出的问题。</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1.10.2 投标人应按投标人须知前附表规定的时间和形式将提出的问题送达招标人，以便招标人在会议期间澄清。</w:t>
      </w:r>
    </w:p>
    <w:p w:rsidR="00FE237D" w:rsidRDefault="001B75ED">
      <w:pPr>
        <w:autoSpaceDE w:val="0"/>
        <w:autoSpaceDN w:val="0"/>
        <w:spacing w:line="460" w:lineRule="exact"/>
        <w:jc w:val="left"/>
        <w:outlineLvl w:val="0"/>
        <w:rPr>
          <w:rFonts w:ascii="仿宋" w:eastAsia="仿宋" w:hAnsi="仿宋" w:cs="仿宋"/>
          <w:sz w:val="27"/>
          <w:szCs w:val="27"/>
        </w:rPr>
      </w:pPr>
      <w:r>
        <w:rPr>
          <w:rFonts w:ascii="仿宋" w:eastAsia="仿宋" w:hAnsi="仿宋" w:cs="仿宋" w:hint="eastAsia"/>
          <w:sz w:val="24"/>
          <w:szCs w:val="24"/>
        </w:rPr>
        <w:t xml:space="preserve">   1.10.3 投标预备会后，招标人将对投标人所提问题的澄清，以投标人须知前附表规定的形式通知所有购买招标文件的投标人。该澄清内容为招标文件的组成部分。</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1.11 分包</w:t>
      </w:r>
    </w:p>
    <w:p w:rsidR="00FE237D" w:rsidRDefault="001B75ED">
      <w:pPr>
        <w:pStyle w:val="a5"/>
        <w:spacing w:before="0" w:beforeAutospacing="0" w:line="460" w:lineRule="exact"/>
        <w:rPr>
          <w:rFonts w:ascii="仿宋" w:eastAsia="仿宋" w:hAnsi="仿宋" w:cs="仿宋"/>
          <w:sz w:val="27"/>
          <w:szCs w:val="27"/>
        </w:rPr>
      </w:pPr>
      <w:r>
        <w:rPr>
          <w:rFonts w:ascii="仿宋" w:eastAsia="仿宋" w:hAnsi="仿宋" w:cs="仿宋" w:hint="eastAsia"/>
          <w:sz w:val="24"/>
          <w:szCs w:val="24"/>
        </w:rPr>
        <w:t>本项目严禁分包。</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1.12 响应和偏差</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1.12.1 投标文件应当对招标文件的实质性要求和条件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满足性或更有利于招标人的响应，否则，投标人的投标将被否决。实质性要求和条件见投标人须知前附表。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lastRenderedPageBreak/>
        <w:t xml:space="preserve">    1.12.2 投标人应根据招标文件的要求提供投标监理大纲等内容以对招标文件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1.12.3 投标人须知前附表允许投标文件偏离招标文件某些要求的，偏差应当符合招标文件规定的偏差范围和幅度。</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2.  招标文件</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79" w:name="_bookmark34"/>
      <w:bookmarkEnd w:id="79"/>
      <w:r>
        <w:rPr>
          <w:rFonts w:ascii="仿宋" w:eastAsia="仿宋" w:hAnsi="仿宋" w:cs="仿宋" w:hint="eastAsia"/>
          <w:b/>
          <w:bCs/>
          <w:sz w:val="24"/>
          <w:szCs w:val="24"/>
        </w:rPr>
        <w:t>2.1  招标文件的组成</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本招标文件包括：</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（1）招标公告；</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（2）投标人须知；</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（3）评标办法；</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（4）合同条款及格式；</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（5）委托人要求；</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（6）投标文件格式；</w:t>
      </w:r>
    </w:p>
    <w:p w:rsidR="00FE237D" w:rsidRDefault="001B75ED">
      <w:pPr>
        <w:autoSpaceDE w:val="0"/>
        <w:autoSpaceDN w:val="0"/>
        <w:spacing w:line="460" w:lineRule="exact"/>
        <w:ind w:firstLineChars="100" w:firstLine="240"/>
        <w:jc w:val="left"/>
        <w:outlineLvl w:val="0"/>
        <w:rPr>
          <w:rFonts w:ascii="仿宋" w:eastAsia="仿宋" w:hAnsi="仿宋" w:cs="仿宋"/>
          <w:sz w:val="24"/>
          <w:szCs w:val="24"/>
        </w:rPr>
      </w:pPr>
      <w:r>
        <w:rPr>
          <w:rFonts w:ascii="仿宋" w:eastAsia="仿宋" w:hAnsi="仿宋" w:cs="仿宋" w:hint="eastAsia"/>
          <w:sz w:val="24"/>
          <w:szCs w:val="24"/>
        </w:rPr>
        <w:t>（7）投标人须知前附表规定的其他资料。</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根据本章第 1.10 款、第 2.2 款和第 2.3 款对招标文件所作的澄清、修改，构成招标文件的组成部分。</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2.2  招标文件的澄清</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2.2.3 所有澄清、答疑全部以公共资源交易系统电子平台发出的为准，不再接受书面形式的递交。</w:t>
      </w:r>
    </w:p>
    <w:p w:rsidR="00FE237D" w:rsidRDefault="001B75ED">
      <w:pPr>
        <w:autoSpaceDE w:val="0"/>
        <w:autoSpaceDN w:val="0"/>
        <w:spacing w:line="460" w:lineRule="exact"/>
        <w:jc w:val="left"/>
        <w:outlineLvl w:val="0"/>
        <w:rPr>
          <w:rFonts w:ascii="仿宋" w:eastAsia="仿宋" w:hAnsi="仿宋" w:cs="仿宋"/>
          <w:sz w:val="24"/>
          <w:szCs w:val="24"/>
        </w:rPr>
      </w:pPr>
      <w:bookmarkStart w:id="80" w:name="_bookmark37"/>
      <w:bookmarkEnd w:id="80"/>
      <w:r>
        <w:rPr>
          <w:rFonts w:ascii="仿宋" w:eastAsia="仿宋" w:hAnsi="仿宋" w:cs="仿宋" w:hint="eastAsia"/>
          <w:sz w:val="24"/>
          <w:szCs w:val="24"/>
        </w:rPr>
        <w:t>2.3 招标文件的修改</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2.3.1 在投标截止时间15天前，招标人可以通过公共资源交易系统电子平台修改招标文件，如果修改招标文件的时间距投标截止时间不足15天，相应延长投标截止时间。</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lastRenderedPageBreak/>
        <w:t xml:space="preserve">    2.3.2 当招标文件（含评标、定标办法）、补充通知、答疑纪要，内容相互矛盾时，以最后发出的通知（或纪要）为准。</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3.  投标文件</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3.1  投标文件的组成</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3.1.1 投标文件应包括下列内容：</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（1）投标函及投标函附录；</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（2）法定代表人身份证明或授权委托书；</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（3）投标保证金；</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（4）监理单位综合情况；</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（5）拟派本项目监理机构及主要人员；</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（6）服务承诺；</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（7）近年完成的类似项目情况；</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（8）正在监理和新承接的项目情况；</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（9）近年发生的诉讼及仲裁情况；</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（10）投标人认为有必要的其它证明材料；</w:t>
      </w:r>
    </w:p>
    <w:p w:rsidR="00FE237D" w:rsidRDefault="001B75ED">
      <w:pPr>
        <w:autoSpaceDE w:val="0"/>
        <w:autoSpaceDN w:val="0"/>
        <w:spacing w:line="460" w:lineRule="exact"/>
        <w:ind w:firstLineChars="150" w:firstLine="360"/>
        <w:jc w:val="left"/>
        <w:outlineLvl w:val="0"/>
        <w:rPr>
          <w:rFonts w:ascii="仿宋" w:eastAsia="仿宋" w:hAnsi="仿宋" w:cs="仿宋"/>
          <w:sz w:val="24"/>
          <w:szCs w:val="24"/>
        </w:rPr>
      </w:pPr>
      <w:r>
        <w:rPr>
          <w:rFonts w:ascii="仿宋" w:eastAsia="仿宋" w:hAnsi="仿宋" w:cs="仿宋" w:hint="eastAsia"/>
          <w:sz w:val="24"/>
          <w:szCs w:val="24"/>
        </w:rPr>
        <w:t xml:space="preserve">（11）监理大纲； </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投标人在评标过程中</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的符合法律法规和招标文件规定的澄清确认，构成投标文件的组成部分。</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3.1.2 投标人须知前附表规定不接受联合体投标的，或投标人没有组成联合体的，投标文件不包括本章第 3.1.1（3）目所指的联合体协议书。</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3.1.3 投标人须知前附表未要求提交投标保证金的，投标文件不包括本章第 3.1.1（4）目所指的投标保证金。</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3.2  投标报价</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3.2.1 投标报价应包括国家规定的增值税税金，除投标人须知前附表另有规定外，增值税税金按一般计税方法计算。投标人应按第六章“投标文件格式”的要求在投标函中进行报价。</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3.2.2投标人的投标报价应当是在监理服务期内，在充分考虑工程性质、规模、难易程度以及工作条件等情况，并按照合同规定的范围提供全部服务所需要的费用。投标</w:t>
      </w:r>
      <w:r>
        <w:rPr>
          <w:rFonts w:ascii="仿宋" w:eastAsia="仿宋" w:hAnsi="仿宋" w:cs="仿宋" w:hint="eastAsia"/>
          <w:sz w:val="24"/>
          <w:szCs w:val="24"/>
        </w:rPr>
        <w:lastRenderedPageBreak/>
        <w:t>人应充分了解该项目的总体情况以及影响投标报价的其他要素。</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3.2.3 招标人设有最高投标限价的，投标人的投标报价不得超过最高投标限价，最高投标限价在投标人须知前附表中载明。</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3.3  投标有效期</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3.3.1 除投标人须知前附表另有规定外，投标有效期为60天。</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3.3.2 在投标有效期内，投标人撤销投标文件的，应承担招标文件和法律规定的责任。</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3.4  投标保证金</w:t>
      </w:r>
      <w:bookmarkStart w:id="81" w:name="_Toc283559961"/>
      <w:bookmarkEnd w:id="81"/>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投标保证金缴纳及退还</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3.4.1、投标保证金递交截止时间及金额见投标人须知前附表。</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3.4.2、投标保证金缴纳方式：银行转账、银行电汇（均需从投标人的基本账户汇出），不接受以现金方式缴纳的投标保证金。凡以现金方式缴纳投标保证金而影响其投标结果的，由投标人自行负责。</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3.4.2.1 投标人网上报名后，登录http://221.14.6.70:8088/ggzy系统，依次点击“会员向导”→“参与投标”→“费用缴纳说明”→“保证金缴纳说明单”，获取缴费说明单，根据每个标段的缴纳说明单在缴纳截止时间前缴纳；</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3.4.2.2 成功缴纳后重新登录前述系统，依次点击“会员向导”→“参与投标”→“保证金绑定”→“绑定”进行投标保证金绑定。</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3.4.2.4 每个投标人每个项目每个标段只有唯一缴纳账号，切勿重复缴纳或错误缴纳。</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3.4.3、未按上述规定操作引起的无效投标，由投标人自行负责。</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lastRenderedPageBreak/>
        <w:t>3.4.4、汇款凭证无须备注项目编号和项目名称。</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3.4.5、出现以下情形造成的投标保证金无效，由投标人自行负责。</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(1)投标保证金未从投标人的基本账户转出；</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(2)投标保证金未按照招标文件划分的标段转账。</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3.4.6、《保证金缴纳绑定操作指南》获取方法：</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登录《全国公共资源交易平台（河南省·许昌市）》系统-组件下载-《保证金缴纳绑定操作指南》。</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保证金缴纳绑定问题咨询电话:0374-2961598</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3.4.7、基本户备案</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3.4.7.1 自文件发布之日起，投标人需进行基本户备案，已备案的基本户开户银行、账户发生变化的，须在投标保证金缴纳前办理变更手续。</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 xml:space="preserve">3.4.7.2 基本户备案流程： </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工程建设项目的投标人登录注册网址进行系统用户注册（http://221.14.6.70:8088/ggzy/），在注册流程中“银行账户”环节，增加“账户类别-基本账户”，填写投标人基本账户信息，扫描上</w:t>
      </w:r>
      <w:proofErr w:type="gramStart"/>
      <w:r>
        <w:rPr>
          <w:rFonts w:ascii="仿宋" w:eastAsia="仿宋" w:hAnsi="仿宋" w:cs="仿宋" w:hint="eastAsia"/>
          <w:sz w:val="24"/>
          <w:szCs w:val="24"/>
        </w:rPr>
        <w:t>传基本</w:t>
      </w:r>
      <w:proofErr w:type="gramEnd"/>
      <w:r>
        <w:rPr>
          <w:rFonts w:ascii="仿宋" w:eastAsia="仿宋" w:hAnsi="仿宋" w:cs="仿宋" w:hint="eastAsia"/>
          <w:sz w:val="24"/>
          <w:szCs w:val="24"/>
        </w:rPr>
        <w:t>户开户许可证（两者信息必须相符），保存备案信息，提交并绑定CA后可缴纳、绑定投标保证金。</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3.4.7.3 因投标人的原因无法及时退还投标保证金、滞留三年以上的，投标保证金上缴同级国库。</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3.4.8、投标保证金的退还：</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电话：0374-6198229</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3.4.8.2 法定期限内未签订书面合同的，按照有关规定向中标人和其他中标候选人退还投标保证金及银行同期活期存款利息。</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 xml:space="preserve">3.4.8.3 </w:t>
      </w:r>
      <w:proofErr w:type="gramStart"/>
      <w:r>
        <w:rPr>
          <w:rFonts w:ascii="仿宋" w:eastAsia="仿宋" w:hAnsi="仿宋" w:cs="仿宋" w:hint="eastAsia"/>
          <w:sz w:val="24"/>
          <w:szCs w:val="24"/>
        </w:rPr>
        <w:t>项目废标或</w:t>
      </w:r>
      <w:proofErr w:type="gramEnd"/>
      <w:r>
        <w:rPr>
          <w:rFonts w:ascii="仿宋" w:eastAsia="仿宋" w:hAnsi="仿宋" w:cs="仿宋" w:hint="eastAsia"/>
          <w:sz w:val="24"/>
          <w:szCs w:val="24"/>
        </w:rPr>
        <w:t>招标人终止招标的，在此后5个工作日内退还投标保证金及银行同期活期存利息。</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3.4.8.4 投标活动中出现质疑、投诉的，中标候选人、质疑人和被质疑人、投诉人</w:t>
      </w:r>
      <w:r>
        <w:rPr>
          <w:rFonts w:ascii="仿宋" w:eastAsia="仿宋" w:hAnsi="仿宋" w:cs="仿宋" w:hint="eastAsia"/>
          <w:sz w:val="24"/>
          <w:szCs w:val="24"/>
        </w:rPr>
        <w:lastRenderedPageBreak/>
        <w:t>和被投诉人的投标保证金暂停退还。</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3.4.8.5 相关投标人有违法违规行为的项目，其投标保证金暂不退还，</w:t>
      </w:r>
      <w:proofErr w:type="gramStart"/>
      <w:r>
        <w:rPr>
          <w:rFonts w:ascii="仿宋" w:eastAsia="仿宋" w:hAnsi="仿宋" w:cs="仿宋" w:hint="eastAsia"/>
          <w:sz w:val="24"/>
          <w:szCs w:val="24"/>
        </w:rPr>
        <w:t>待行政</w:t>
      </w:r>
      <w:proofErr w:type="gramEnd"/>
      <w:r>
        <w:rPr>
          <w:rFonts w:ascii="仿宋" w:eastAsia="仿宋" w:hAnsi="仿宋" w:cs="仿宋" w:hint="eastAsia"/>
          <w:sz w:val="24"/>
          <w:szCs w:val="24"/>
        </w:rPr>
        <w:t>监督部门对相关情况处置后，按照有关规定办理。</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3.4.8.6 因投标人的原因无法及时退还投标（竞买）保证金、滞留三年以上的，投标（竞买）保证金上缴同级国库。</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3.4.8.7退还投标保证金，除另有规定外，一般以转账方式一次性退还至投标保证金的原提交账户。</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3.4.9、特殊情况处理</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Pr>
          <w:rFonts w:ascii="仿宋" w:eastAsia="仿宋" w:hAnsi="仿宋" w:cs="仿宋" w:hint="eastAsia"/>
          <w:sz w:val="24"/>
          <w:szCs w:val="24"/>
        </w:rPr>
        <w:t>受理部</w:t>
      </w:r>
      <w:proofErr w:type="gramEnd"/>
      <w:r>
        <w:rPr>
          <w:rFonts w:ascii="仿宋" w:eastAsia="仿宋" w:hAnsi="仿宋" w:cs="仿宋" w:hint="eastAsia"/>
          <w:sz w:val="24"/>
          <w:szCs w:val="24"/>
        </w:rPr>
        <w:t>办理退款手续（长葛市葛天大道东段商务区6号楼4楼406室）。</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电话：0374-6175225。</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3.4.10、投标人有下列情形之一的，投标保证金不予退还：</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 xml:space="preserve">3.4.10.1 中标人无正当理由不与招标人订立合同，在签订合同时向招标人提出附加条件，或者不按照招标文件要求提交履约保证金的，取消其中标资格，投标保证金不予退还。 </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3.4.10.2 投标人有违法违规行为，其投标保证金暂不退还，</w:t>
      </w:r>
      <w:proofErr w:type="gramStart"/>
      <w:r>
        <w:rPr>
          <w:rFonts w:ascii="仿宋" w:eastAsia="仿宋" w:hAnsi="仿宋" w:cs="仿宋" w:hint="eastAsia"/>
          <w:sz w:val="24"/>
          <w:szCs w:val="24"/>
        </w:rPr>
        <w:t>待行政</w:t>
      </w:r>
      <w:proofErr w:type="gramEnd"/>
      <w:r>
        <w:rPr>
          <w:rFonts w:ascii="仿宋" w:eastAsia="仿宋" w:hAnsi="仿宋" w:cs="仿宋" w:hint="eastAsia"/>
          <w:sz w:val="24"/>
          <w:szCs w:val="24"/>
        </w:rPr>
        <w:t>监督部门对相关情况处置后，按照有关规定办理。</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3.4.10.4 相关法律、法规规定不予退还的其它情形。</w:t>
      </w:r>
    </w:p>
    <w:p w:rsidR="00FE237D" w:rsidRDefault="001B75ED">
      <w:pPr>
        <w:autoSpaceDE w:val="0"/>
        <w:autoSpaceDN w:val="0"/>
        <w:spacing w:line="460" w:lineRule="exact"/>
        <w:ind w:firstLineChars="200" w:firstLine="482"/>
        <w:jc w:val="left"/>
        <w:outlineLvl w:val="0"/>
        <w:rPr>
          <w:rFonts w:ascii="仿宋" w:eastAsia="仿宋" w:hAnsi="仿宋" w:cs="仿宋"/>
          <w:b/>
          <w:bCs/>
          <w:sz w:val="24"/>
          <w:szCs w:val="24"/>
        </w:rPr>
      </w:pPr>
      <w:r>
        <w:rPr>
          <w:rFonts w:ascii="仿宋" w:eastAsia="仿宋" w:hAnsi="仿宋" w:cs="仿宋" w:hint="eastAsia"/>
          <w:b/>
          <w:bCs/>
          <w:sz w:val="24"/>
          <w:szCs w:val="24"/>
        </w:rPr>
        <w:t>3.5 资格审查资料</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3.5.1 “投标人基本情况表”应附投标人营业执照副本、资质证书副本、基本账户开户许可证等材料的原件扫描件。</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3.5.2 “近年财务状况表”</w:t>
      </w:r>
      <w:proofErr w:type="gramStart"/>
      <w:r>
        <w:rPr>
          <w:rFonts w:ascii="仿宋" w:eastAsia="仿宋" w:hAnsi="仿宋" w:cs="仿宋" w:hint="eastAsia"/>
          <w:sz w:val="24"/>
          <w:szCs w:val="24"/>
        </w:rPr>
        <w:t>应附经会计师</w:t>
      </w:r>
      <w:proofErr w:type="gramEnd"/>
      <w:r>
        <w:rPr>
          <w:rFonts w:ascii="仿宋" w:eastAsia="仿宋" w:hAnsi="仿宋" w:cs="仿宋" w:hint="eastAsia"/>
          <w:sz w:val="24"/>
          <w:szCs w:val="24"/>
        </w:rPr>
        <w:t>事务所或审计机构审计的财务会计报表，</w:t>
      </w:r>
      <w:r>
        <w:rPr>
          <w:rFonts w:ascii="仿宋" w:eastAsia="仿宋" w:hAnsi="仿宋" w:cs="仿宋" w:hint="eastAsia"/>
          <w:sz w:val="24"/>
          <w:szCs w:val="24"/>
        </w:rPr>
        <w:lastRenderedPageBreak/>
        <w:t>包括资产负债表、现金流量表、利润表和财务情况说明书的复印件，具体年份要求见投标人须知前附表。</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3.5.3 “近年完成的类似项目情况表”应附媒介中标</w:t>
      </w:r>
      <w:r w:rsidR="00F63F63">
        <w:rPr>
          <w:rFonts w:ascii="仿宋" w:eastAsia="仿宋" w:hAnsi="仿宋" w:cs="仿宋" w:hint="eastAsia"/>
          <w:sz w:val="24"/>
          <w:szCs w:val="24"/>
        </w:rPr>
        <w:t>（成交）公示网页截图、合同、中标通知书（或竣工备案表）的复印件</w:t>
      </w:r>
      <w:r>
        <w:rPr>
          <w:rFonts w:ascii="仿宋" w:eastAsia="仿宋" w:hAnsi="仿宋" w:cs="仿宋" w:hint="eastAsia"/>
          <w:sz w:val="24"/>
          <w:szCs w:val="24"/>
        </w:rPr>
        <w:t>，具体年份要求见投标人须知前附表。每张表格只填写一个项目，并标明序号。</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3.5.4 “近年发生的诉讼及仲裁情况”应说明相关情况，并附法院或仲裁机构</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的判决、裁决等有关法律文书原件扫描件（或图片），具体年份要求见投标人须知前附表。</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3.5.5被列入失信被执行人名单的投标人，其投标将被拒绝。</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招标项目开标结束后、评标开始前，招标人（或招标代理机构）对投标人信用记录进行现场查询，并将查询结果随项目开标资料一并送入评标室，由专家进行评判。</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信用信息查询记录和证据留存具体方式：经评标委员会确认的查询结果网页截图作为查询记录和证据，与其他文件一并存档。</w:t>
      </w:r>
    </w:p>
    <w:p w:rsidR="00FE237D" w:rsidRDefault="001B75ED">
      <w:pPr>
        <w:autoSpaceDE w:val="0"/>
        <w:autoSpaceDN w:val="0"/>
        <w:spacing w:line="460" w:lineRule="exact"/>
        <w:ind w:firstLineChars="200" w:firstLine="482"/>
        <w:jc w:val="left"/>
        <w:outlineLvl w:val="0"/>
        <w:rPr>
          <w:rFonts w:ascii="仿宋" w:eastAsia="仿宋" w:hAnsi="仿宋" w:cs="仿宋"/>
          <w:sz w:val="24"/>
          <w:szCs w:val="24"/>
        </w:rPr>
      </w:pPr>
      <w:r>
        <w:rPr>
          <w:rFonts w:ascii="仿宋" w:eastAsia="仿宋" w:hAnsi="仿宋" w:cs="仿宋" w:hint="eastAsia"/>
          <w:b/>
          <w:bCs/>
          <w:sz w:val="24"/>
          <w:szCs w:val="24"/>
        </w:rPr>
        <w:t>3.6 备选投标方案</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3.6.1 除投标人须知前附表规定允许外，投标人不得递交备选投标方案，否则其投标将被否决。</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3.6.3 投标人提供两个或两个以上投标报价，或者在投标文件中提供一个报价，但同时提供两个或两个以上监理方案的，视为提供备选方案。</w:t>
      </w:r>
    </w:p>
    <w:p w:rsidR="00FE237D" w:rsidRDefault="001B75ED">
      <w:pPr>
        <w:autoSpaceDE w:val="0"/>
        <w:autoSpaceDN w:val="0"/>
        <w:spacing w:line="460" w:lineRule="exact"/>
        <w:ind w:firstLineChars="200" w:firstLine="482"/>
        <w:jc w:val="left"/>
        <w:outlineLvl w:val="0"/>
        <w:rPr>
          <w:rFonts w:ascii="仿宋" w:eastAsia="仿宋" w:hAnsi="仿宋" w:cs="仿宋"/>
          <w:b/>
          <w:bCs/>
          <w:sz w:val="24"/>
          <w:szCs w:val="24"/>
        </w:rPr>
      </w:pPr>
      <w:bookmarkStart w:id="82" w:name="_bookmark46"/>
      <w:bookmarkEnd w:id="82"/>
      <w:r>
        <w:rPr>
          <w:rFonts w:ascii="仿宋" w:eastAsia="仿宋" w:hAnsi="仿宋" w:cs="仿宋" w:hint="eastAsia"/>
          <w:b/>
          <w:bCs/>
          <w:sz w:val="24"/>
          <w:szCs w:val="24"/>
        </w:rPr>
        <w:t>3.7  投标文件的编制</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3.7.2 投标文件应当对招标文件有关监理服务期限、投标有效期、招标范围等实质性内容</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 xml:space="preserve">3.7.3 投标人登录许昌公共资源交易系统下载“许昌投标文件制作系统SEARUN </w:t>
      </w:r>
      <w:r>
        <w:rPr>
          <w:rFonts w:ascii="仿宋" w:eastAsia="仿宋" w:hAnsi="仿宋" w:cs="仿宋" w:hint="eastAsia"/>
          <w:sz w:val="24"/>
          <w:szCs w:val="24"/>
        </w:rPr>
        <w:lastRenderedPageBreak/>
        <w:t>V1.1”，按招标文件要求制作电子投标文件。</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3.7.4 使用电子介质存储的备份文件1份。</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3.7.5 同时生成与电子投标文件内容、水印码、电子签章一致的PDF文件,用于打印纸质文件。</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ascii="仿宋" w:eastAsia="仿宋" w:hAnsi="仿宋" w:cs="仿宋" w:hint="eastAsia"/>
          <w:sz w:val="24"/>
          <w:szCs w:val="24"/>
        </w:rPr>
        <w:t>行间插字或</w:t>
      </w:r>
      <w:proofErr w:type="gramEnd"/>
      <w:r>
        <w:rPr>
          <w:rFonts w:ascii="仿宋" w:eastAsia="仿宋" w:hAnsi="仿宋" w:cs="仿宋" w:hint="eastAsia"/>
          <w:sz w:val="24"/>
          <w:szCs w:val="24"/>
        </w:rPr>
        <w:t>删除。如果出现上述情况，改动之处应加盖单位公章或由投标人的法定代表人或其授权的代理人签字确认。签字或盖章的具体要求见投标人须知前附表。</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3.7.8 纸质投标文件的正本与副本应分别装订成册，并编制目录，具体装订要求见投标人须知前附表规定。</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3.7.9 投标文件制作注意事项：</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3.7.9.1 投标人登录【全国公共资源交易平台（河南省•许昌市）】公共资源交易系统下载“许昌投标文件制作系统SEARUN V1.1” 和操作手册（工程项目），按招标文件要求制作投标文件。</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3.7.9.2 投标文件制作技术咨询：0374-2961598。</w:t>
      </w:r>
    </w:p>
    <w:p w:rsidR="00FE237D" w:rsidRDefault="001B75ED">
      <w:pPr>
        <w:pStyle w:val="Default"/>
        <w:adjustRightInd/>
        <w:spacing w:line="460" w:lineRule="exact"/>
        <w:jc w:val="both"/>
        <w:outlineLvl w:val="0"/>
        <w:rPr>
          <w:rFonts w:ascii="仿宋" w:eastAsia="仿宋" w:hAnsi="仿宋" w:cs="仿宋"/>
          <w:b/>
          <w:bCs/>
          <w:color w:val="auto"/>
        </w:rPr>
      </w:pPr>
      <w:r>
        <w:rPr>
          <w:rFonts w:ascii="仿宋" w:eastAsia="仿宋" w:hAnsi="仿宋" w:cs="仿宋" w:hint="eastAsia"/>
          <w:b/>
          <w:bCs/>
          <w:color w:val="auto"/>
        </w:rPr>
        <w:t>4. 投标</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83" w:name="_Toc283559962"/>
      <w:bookmarkEnd w:id="83"/>
      <w:r>
        <w:rPr>
          <w:rFonts w:ascii="仿宋" w:eastAsia="仿宋" w:hAnsi="仿宋" w:cs="仿宋" w:hint="eastAsia"/>
          <w:b/>
          <w:bCs/>
          <w:sz w:val="24"/>
          <w:szCs w:val="24"/>
        </w:rPr>
        <w:t>4.1 投标文件的密封和标记</w:t>
      </w:r>
    </w:p>
    <w:p w:rsidR="00FE237D" w:rsidRDefault="001B75ED">
      <w:pPr>
        <w:spacing w:line="460" w:lineRule="exact"/>
        <w:ind w:firstLineChars="200" w:firstLine="480"/>
        <w:rPr>
          <w:rFonts w:ascii="仿宋" w:eastAsia="仿宋" w:hAnsi="仿宋" w:cs="仿宋"/>
          <w:sz w:val="24"/>
          <w:szCs w:val="24"/>
        </w:rPr>
      </w:pPr>
      <w:bookmarkStart w:id="84" w:name="_Toc283559963"/>
      <w:bookmarkEnd w:id="84"/>
      <w:r>
        <w:rPr>
          <w:rFonts w:ascii="仿宋" w:eastAsia="仿宋" w:hAnsi="仿宋" w:cs="仿宋" w:hint="eastAsia"/>
          <w:sz w:val="24"/>
          <w:szCs w:val="24"/>
        </w:rPr>
        <w:t xml:space="preserve">4.1.1 纸质投标文件的正本、副本应分开包装，加贴封条，并在封套的封口处加盖投标人公章，密封不符合要求的不予受理。 </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4.1.2使用电子介质存储的投标文件应单独密封，加贴封条，并在封套的封口处加盖投标人公章，在投标截止时间前随纸质投标文件一并递交。</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4.1.3 投标文件的封套上应写明的其他内容见投标人须知前附表。</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4.1.4 未按本章第4.1.1项或第4.1.2项或4.1.3项要求密封和加写标记的投标文</w:t>
      </w:r>
      <w:r>
        <w:rPr>
          <w:rFonts w:ascii="仿宋" w:eastAsia="仿宋" w:hAnsi="仿宋" w:cs="仿宋" w:hint="eastAsia"/>
          <w:sz w:val="24"/>
          <w:szCs w:val="24"/>
        </w:rPr>
        <w:lastRenderedPageBreak/>
        <w:t>件，招标人不予受理。</w:t>
      </w:r>
    </w:p>
    <w:p w:rsidR="00FE237D" w:rsidRDefault="001B75ED">
      <w:pPr>
        <w:pStyle w:val="Default"/>
        <w:adjustRightInd/>
        <w:spacing w:line="460" w:lineRule="exact"/>
        <w:jc w:val="both"/>
        <w:outlineLvl w:val="0"/>
        <w:rPr>
          <w:rFonts w:ascii="仿宋" w:eastAsia="仿宋" w:hAnsi="仿宋" w:cs="仿宋"/>
          <w:b/>
          <w:bCs/>
          <w:color w:val="auto"/>
        </w:rPr>
      </w:pPr>
      <w:r>
        <w:rPr>
          <w:rFonts w:ascii="仿宋" w:eastAsia="仿宋" w:hAnsi="仿宋" w:cs="仿宋" w:hint="eastAsia"/>
          <w:b/>
          <w:bCs/>
          <w:color w:val="auto"/>
        </w:rPr>
        <w:t>4.2 投标文件的递交</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4.2.1投标人应在投标人须知前附表中规定的投标截止时间前成功上传电子投标文件和现场提交纸质投标文件、电子介质存储的投标文件。</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4.2.2 投标人提交纸质投标文件及电子介质存储的投标文件地点：见投标人须知前附表。</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4.2.3 除投标人须知前附表另有规定外，投标人所递交的电子投标文件、纸质投标文件及电子介质存储的投标文件不予退还。</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4.2.4 逾期送达的或者未送达指定地点的纸质投标</w:t>
      </w:r>
      <w:proofErr w:type="gramStart"/>
      <w:r>
        <w:rPr>
          <w:rFonts w:ascii="仿宋" w:eastAsia="仿宋" w:hAnsi="仿宋" w:cs="仿宋" w:hint="eastAsia"/>
          <w:sz w:val="24"/>
          <w:szCs w:val="24"/>
        </w:rPr>
        <w:t>文件及仅提供</w:t>
      </w:r>
      <w:proofErr w:type="gramEnd"/>
      <w:r>
        <w:rPr>
          <w:rFonts w:ascii="仿宋" w:eastAsia="仿宋" w:hAnsi="仿宋" w:cs="仿宋" w:hint="eastAsia"/>
          <w:sz w:val="24"/>
          <w:szCs w:val="24"/>
        </w:rPr>
        <w:t>纸质投标文件的，招标人不予受理。</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85" w:name="_Toc283559964"/>
      <w:bookmarkEnd w:id="85"/>
      <w:r>
        <w:rPr>
          <w:rFonts w:ascii="仿宋" w:eastAsia="仿宋" w:hAnsi="仿宋" w:cs="仿宋" w:hint="eastAsia"/>
          <w:b/>
          <w:bCs/>
          <w:sz w:val="24"/>
          <w:szCs w:val="24"/>
        </w:rPr>
        <w:t>4.3 投标文件的修改与撤回</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4.3.1 在本章第2.2.2 项规定的投标截止时间前，投标人可以修改或撤回已提交的投标文件，纸质投标文件的修改或撤回应以书面形式通知招标人。</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4.3.2 投标人修改或撤回已提交纸质投标文件的书面通知应按照投标人须知前附表第3.7.3 项的要求签字或盖章。招标人收到书面通知后，向投标人出具签收凭证。</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4.3.3 修改的内容为投标文件的组成部分。修改的纸质投标文件应按照本章第3条、第4条规定进行编制、密封、标记和提交，并标明“修改”字样。</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FE237D" w:rsidRDefault="001B75ED">
      <w:pPr>
        <w:pStyle w:val="Default"/>
        <w:adjustRightInd/>
        <w:spacing w:line="460" w:lineRule="exact"/>
        <w:jc w:val="both"/>
        <w:outlineLvl w:val="0"/>
        <w:rPr>
          <w:rFonts w:ascii="仿宋" w:eastAsia="仿宋" w:hAnsi="仿宋" w:cs="仿宋"/>
          <w:b/>
          <w:bCs/>
          <w:color w:val="auto"/>
        </w:rPr>
      </w:pPr>
      <w:bookmarkStart w:id="86" w:name="_Toc283559967"/>
      <w:bookmarkEnd w:id="86"/>
      <w:r>
        <w:rPr>
          <w:rFonts w:ascii="仿宋" w:eastAsia="仿宋" w:hAnsi="仿宋" w:cs="仿宋" w:hint="eastAsia"/>
          <w:b/>
          <w:bCs/>
          <w:color w:val="auto"/>
        </w:rPr>
        <w:t>5. 开标</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87" w:name="_Toc283559968"/>
      <w:bookmarkEnd w:id="87"/>
      <w:r>
        <w:rPr>
          <w:rFonts w:ascii="仿宋" w:eastAsia="仿宋" w:hAnsi="仿宋" w:cs="仿宋" w:hint="eastAsia"/>
          <w:b/>
          <w:bCs/>
          <w:sz w:val="24"/>
          <w:szCs w:val="24"/>
        </w:rPr>
        <w:t>5.1 开标时间和地点</w:t>
      </w:r>
    </w:p>
    <w:p w:rsidR="00FE237D" w:rsidRDefault="001B75ED">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招标人在本章第2.2.2项规定的投标截止时间（开标时间）和投标人须知前附表规定的地点公开开标，并邀请所有投标人的法定代表人或其被授权委托人准时参加。</w:t>
      </w:r>
    </w:p>
    <w:p w:rsidR="00FE237D" w:rsidRDefault="001B75ED">
      <w:pPr>
        <w:autoSpaceDE w:val="0"/>
        <w:autoSpaceDN w:val="0"/>
        <w:spacing w:line="460" w:lineRule="exact"/>
        <w:jc w:val="left"/>
        <w:rPr>
          <w:rFonts w:ascii="仿宋" w:eastAsia="仿宋" w:hAnsi="仿宋" w:cs="仿宋"/>
          <w:b/>
          <w:bCs/>
          <w:sz w:val="24"/>
          <w:szCs w:val="24"/>
        </w:rPr>
      </w:pPr>
      <w:r>
        <w:rPr>
          <w:rFonts w:ascii="仿宋" w:eastAsia="仿宋" w:hAnsi="仿宋" w:cs="仿宋" w:hint="eastAsia"/>
          <w:b/>
          <w:bCs/>
          <w:sz w:val="24"/>
          <w:szCs w:val="24"/>
        </w:rPr>
        <w:t xml:space="preserve">5.2 </w:t>
      </w:r>
      <w:bookmarkStart w:id="88" w:name="_Toc283559970"/>
      <w:r>
        <w:rPr>
          <w:rFonts w:ascii="仿宋" w:eastAsia="仿宋" w:hAnsi="仿宋" w:cs="仿宋" w:hint="eastAsia"/>
          <w:b/>
          <w:bCs/>
          <w:sz w:val="24"/>
          <w:szCs w:val="24"/>
        </w:rPr>
        <w:t>开标、解密、唱标程序</w:t>
      </w:r>
      <w:bookmarkEnd w:id="88"/>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5.2.1主持人按下列程序进行开标：</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（1）宣布投标截止时间，并公布招标人、代理机构、监督部门名称；</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（2）宣布开标纪律；</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lastRenderedPageBreak/>
        <w:t>（3）公布在投标截止时间前递交投标文件的投标人名称；</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（4）检查投标文件的密封情况；</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（5）电子投标文件解密；</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（6）宣布唱标顺序，按已定顺序唱标，唱标内容为：投标人名称、投标报价、质量目标、工期及其他内容，并记录；</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（7）现场抽取参与计算评标基准价的权重系数并宣布，同时公布最高投标限价；</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（8）投标人代表、招标人代表、</w:t>
      </w:r>
      <w:proofErr w:type="gramStart"/>
      <w:r>
        <w:rPr>
          <w:rFonts w:ascii="仿宋" w:eastAsia="仿宋" w:hAnsi="仿宋" w:cs="仿宋" w:hint="eastAsia"/>
          <w:color w:val="auto"/>
        </w:rPr>
        <w:t>监标人</w:t>
      </w:r>
      <w:proofErr w:type="gramEnd"/>
      <w:r>
        <w:rPr>
          <w:rFonts w:ascii="仿宋" w:eastAsia="仿宋" w:hAnsi="仿宋" w:cs="仿宋" w:hint="eastAsia"/>
          <w:color w:val="auto"/>
        </w:rPr>
        <w:t>、记录人等有关人员在开标记录上签字确认；</w:t>
      </w:r>
    </w:p>
    <w:p w:rsidR="00FE237D" w:rsidRDefault="001B75ED">
      <w:pPr>
        <w:pStyle w:val="Default"/>
        <w:adjustRightInd/>
        <w:spacing w:line="460" w:lineRule="exact"/>
        <w:ind w:firstLineChars="200" w:firstLine="480"/>
        <w:jc w:val="both"/>
        <w:outlineLvl w:val="0"/>
        <w:rPr>
          <w:rFonts w:ascii="仿宋" w:eastAsia="仿宋" w:hAnsi="仿宋" w:cs="仿宋"/>
          <w:color w:val="auto"/>
        </w:rPr>
      </w:pPr>
      <w:r>
        <w:rPr>
          <w:rFonts w:ascii="仿宋" w:eastAsia="仿宋" w:hAnsi="仿宋" w:cs="仿宋" w:hint="eastAsia"/>
          <w:color w:val="auto"/>
        </w:rPr>
        <w:t>（9）开标结束。</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5.2.2 电子投标文件的解密</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5.2.2.1本项目为全流程电子化交易项目，电子投标文件采用双重加密。在投标截止时间到达后，分标段进行解密。</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(1)投标人解密：投标人使用本单位CA数字证书远程或现场进行解密。需现场使用一体机进行解密的，请在代理机构引导下进行。</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(2)代理机构解密：代理机构按电子投标文件到达交易系统的先后顺序，使用本单位CA数字证书进行再次解密。</w:t>
      </w:r>
    </w:p>
    <w:p w:rsidR="00FE237D" w:rsidRDefault="001B75ED">
      <w:pPr>
        <w:pStyle w:val="Default"/>
        <w:adjustRightInd/>
        <w:spacing w:line="460" w:lineRule="exact"/>
        <w:ind w:firstLineChars="200" w:firstLine="480"/>
        <w:outlineLvl w:val="0"/>
        <w:rPr>
          <w:rFonts w:ascii="仿宋" w:eastAsia="仿宋" w:hAnsi="仿宋" w:cs="仿宋"/>
          <w:color w:val="auto"/>
        </w:rPr>
      </w:pPr>
      <w:r>
        <w:rPr>
          <w:rFonts w:ascii="仿宋" w:eastAsia="仿宋" w:hAnsi="仿宋" w:cs="仿宋" w:hint="eastAsia"/>
          <w:color w:val="auto"/>
        </w:rPr>
        <w:t>5.2.2.2电子投标文件解密异常情况处理</w:t>
      </w:r>
    </w:p>
    <w:p w:rsidR="00FE237D" w:rsidRDefault="001B75ED">
      <w:pPr>
        <w:pStyle w:val="Default"/>
        <w:adjustRightInd/>
        <w:spacing w:line="460" w:lineRule="exact"/>
        <w:ind w:firstLineChars="150" w:firstLine="360"/>
        <w:outlineLvl w:val="0"/>
        <w:rPr>
          <w:rFonts w:ascii="仿宋" w:eastAsia="仿宋" w:hAnsi="仿宋" w:cs="仿宋"/>
          <w:color w:val="auto"/>
        </w:rPr>
      </w:pPr>
      <w:r>
        <w:rPr>
          <w:rFonts w:ascii="仿宋" w:eastAsia="仿宋" w:hAnsi="仿宋" w:cs="仿宋" w:hint="eastAsia"/>
          <w:color w:val="auto"/>
        </w:rPr>
        <w:t>（1）因电子交易系统异常无法解密电子投标文件的，使用纸质投标文件，以人工方式进行。</w:t>
      </w:r>
    </w:p>
    <w:p w:rsidR="00FE237D" w:rsidRDefault="001B75ED">
      <w:pPr>
        <w:pStyle w:val="Default"/>
        <w:adjustRightInd/>
        <w:spacing w:line="460" w:lineRule="exact"/>
        <w:ind w:firstLineChars="150" w:firstLine="360"/>
        <w:jc w:val="both"/>
        <w:outlineLvl w:val="0"/>
        <w:rPr>
          <w:rFonts w:ascii="仿宋" w:eastAsia="仿宋" w:hAnsi="仿宋" w:cs="仿宋"/>
          <w:color w:val="auto"/>
        </w:rPr>
      </w:pPr>
      <w:r>
        <w:rPr>
          <w:rFonts w:ascii="仿宋" w:eastAsia="仿宋" w:hAnsi="仿宋" w:cs="仿宋" w:hint="eastAsia"/>
          <w:color w:val="auto"/>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FE237D" w:rsidRDefault="001B75ED">
      <w:pPr>
        <w:pStyle w:val="Default"/>
        <w:adjustRightInd/>
        <w:spacing w:line="460" w:lineRule="exact"/>
        <w:jc w:val="both"/>
        <w:outlineLvl w:val="0"/>
        <w:rPr>
          <w:rFonts w:ascii="仿宋" w:eastAsia="仿宋" w:hAnsi="仿宋" w:cs="仿宋"/>
          <w:b/>
          <w:bCs/>
          <w:color w:val="auto"/>
        </w:rPr>
      </w:pPr>
      <w:r>
        <w:rPr>
          <w:rFonts w:ascii="仿宋" w:eastAsia="仿宋" w:hAnsi="仿宋" w:cs="仿宋" w:hint="eastAsia"/>
          <w:b/>
          <w:bCs/>
          <w:color w:val="auto"/>
        </w:rPr>
        <w:t>6. 评标</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89" w:name="_Toc283559971"/>
      <w:bookmarkEnd w:id="89"/>
      <w:r>
        <w:rPr>
          <w:rFonts w:ascii="仿宋" w:eastAsia="仿宋" w:hAnsi="仿宋" w:cs="仿宋" w:hint="eastAsia"/>
          <w:b/>
          <w:bCs/>
          <w:sz w:val="24"/>
          <w:szCs w:val="24"/>
        </w:rPr>
        <w:t>6.1 评标委员会</w:t>
      </w:r>
    </w:p>
    <w:p w:rsidR="00FE237D" w:rsidRDefault="001B75ED">
      <w:pPr>
        <w:autoSpaceDE w:val="0"/>
        <w:autoSpaceDN w:val="0"/>
        <w:spacing w:line="460" w:lineRule="exact"/>
        <w:jc w:val="left"/>
        <w:outlineLvl w:val="0"/>
        <w:rPr>
          <w:rFonts w:ascii="仿宋" w:eastAsia="仿宋" w:hAnsi="仿宋" w:cs="仿宋"/>
          <w:sz w:val="24"/>
          <w:szCs w:val="24"/>
        </w:rPr>
      </w:pPr>
      <w:bookmarkStart w:id="90" w:name="_Toc283559972"/>
      <w:bookmarkEnd w:id="90"/>
      <w:r>
        <w:rPr>
          <w:rFonts w:ascii="仿宋" w:eastAsia="仿宋" w:hAnsi="仿宋" w:cs="仿宋" w:hint="eastAsia"/>
          <w:sz w:val="24"/>
          <w:szCs w:val="24"/>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6.1.2 评标委员会成员有下列情形之一的，应当回避：</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lastRenderedPageBreak/>
        <w:t xml:space="preserve">    （1）投标人或投标人主要负责人的近亲属；</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（2）项目主管部门或者行政监督部门的人员；</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（3）与投标人有经济利益关系，可能影响对投标公正评审的；</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（4）曾因在招标、评标以及其他与招标投标有关活动中从事违法行为而受过行政处罚 或刑事处罚的；</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（5）与投标人有其他利害关系。</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6.1.3 评标过程中，评标委员会成员有回避事由、擅离职守或者因健康等原因不能继续评标的，招标人有权更换。被更换的评标委员会成员</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的评审结论无效，由更换后的评标委员会成员重新进行评审。</w:t>
      </w: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FE237D" w:rsidRDefault="001B75ED">
      <w:pPr>
        <w:autoSpaceDE w:val="0"/>
        <w:autoSpaceDN w:val="0"/>
        <w:spacing w:line="460" w:lineRule="exact"/>
        <w:jc w:val="left"/>
        <w:outlineLvl w:val="0"/>
        <w:rPr>
          <w:rFonts w:ascii="仿宋" w:eastAsia="仿宋" w:hAnsi="仿宋" w:cs="仿宋"/>
          <w:b/>
          <w:bCs/>
          <w:sz w:val="24"/>
          <w:szCs w:val="24"/>
        </w:rPr>
      </w:pPr>
      <w:r>
        <w:rPr>
          <w:rFonts w:ascii="仿宋" w:eastAsia="仿宋" w:hAnsi="仿宋" w:cs="仿宋" w:hint="eastAsia"/>
          <w:b/>
          <w:bCs/>
          <w:sz w:val="24"/>
          <w:szCs w:val="24"/>
        </w:rPr>
        <w:t>6.2 评标原则</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评标活动遵循公平、公正、科学和择优的原则。</w:t>
      </w:r>
    </w:p>
    <w:p w:rsidR="00FE237D" w:rsidRDefault="001B75ED">
      <w:pPr>
        <w:autoSpaceDE w:val="0"/>
        <w:autoSpaceDN w:val="0"/>
        <w:spacing w:line="460" w:lineRule="exact"/>
        <w:jc w:val="left"/>
        <w:outlineLvl w:val="0"/>
        <w:rPr>
          <w:rFonts w:ascii="仿宋" w:eastAsia="仿宋" w:hAnsi="仿宋" w:cs="仿宋"/>
          <w:b/>
          <w:bCs/>
          <w:sz w:val="24"/>
          <w:szCs w:val="24"/>
        </w:rPr>
      </w:pPr>
      <w:bookmarkStart w:id="91" w:name="_Toc283559973"/>
      <w:bookmarkEnd w:id="91"/>
      <w:r>
        <w:rPr>
          <w:rFonts w:ascii="仿宋" w:eastAsia="仿宋" w:hAnsi="仿宋" w:cs="仿宋" w:hint="eastAsia"/>
          <w:b/>
          <w:bCs/>
          <w:sz w:val="24"/>
          <w:szCs w:val="24"/>
        </w:rPr>
        <w:t>6.3 评标</w:t>
      </w:r>
    </w:p>
    <w:p w:rsidR="00FE237D" w:rsidRDefault="001B75ED">
      <w:pPr>
        <w:pStyle w:val="Default"/>
        <w:adjustRightInd/>
        <w:spacing w:line="460" w:lineRule="exact"/>
        <w:outlineLvl w:val="0"/>
        <w:rPr>
          <w:rFonts w:ascii="仿宋" w:eastAsia="仿宋" w:hAnsi="仿宋" w:cs="仿宋"/>
          <w:color w:val="auto"/>
        </w:rPr>
      </w:pPr>
      <w:bookmarkStart w:id="92" w:name="_Toc283559974"/>
      <w:bookmarkEnd w:id="92"/>
      <w:r>
        <w:rPr>
          <w:rFonts w:ascii="仿宋" w:eastAsia="仿宋" w:hAnsi="仿宋" w:cs="仿宋" w:hint="eastAsia"/>
          <w:color w:val="auto"/>
        </w:rPr>
        <w:t xml:space="preserve">    6.3.1 评标委员会按照第三章“评标办法”规定的方法、评审因素、标准和程序对投标文件进行评审。第三章“评标办法”没有规定的方法、评审因素和标准，不作为评标依据。</w:t>
      </w:r>
    </w:p>
    <w:p w:rsidR="00FE237D" w:rsidRDefault="001B75ED">
      <w:pPr>
        <w:pStyle w:val="Default"/>
        <w:adjustRightInd/>
        <w:spacing w:line="460" w:lineRule="exact"/>
        <w:jc w:val="both"/>
        <w:outlineLvl w:val="0"/>
        <w:rPr>
          <w:rFonts w:ascii="仿宋" w:eastAsia="仿宋" w:hAnsi="仿宋" w:cs="仿宋"/>
          <w:color w:val="auto"/>
        </w:rPr>
      </w:pPr>
      <w:r>
        <w:rPr>
          <w:rFonts w:ascii="仿宋" w:eastAsia="仿宋" w:hAnsi="仿宋" w:cs="仿宋" w:hint="eastAsia"/>
          <w:color w:val="auto"/>
        </w:rPr>
        <w:t xml:space="preserve">    6.3.2 评标完成后，评标委员会应当向招标人提交书面评标报告和中标候选人名单。评标委员会推荐中标候选人的人数见投标人须知前附表</w:t>
      </w:r>
    </w:p>
    <w:p w:rsidR="00FE237D" w:rsidRDefault="001B75ED">
      <w:pPr>
        <w:pStyle w:val="Default"/>
        <w:adjustRightInd/>
        <w:spacing w:line="460" w:lineRule="exact"/>
        <w:jc w:val="both"/>
        <w:outlineLvl w:val="0"/>
        <w:rPr>
          <w:rFonts w:ascii="仿宋" w:eastAsia="仿宋" w:hAnsi="仿宋" w:cs="仿宋"/>
          <w:b/>
          <w:bCs/>
          <w:color w:val="auto"/>
        </w:rPr>
      </w:pPr>
      <w:r>
        <w:rPr>
          <w:rFonts w:ascii="仿宋" w:eastAsia="仿宋" w:hAnsi="仿宋" w:cs="仿宋" w:hint="eastAsia"/>
          <w:b/>
          <w:bCs/>
          <w:color w:val="auto"/>
        </w:rPr>
        <w:t>7. 合同授予</w:t>
      </w:r>
    </w:p>
    <w:p w:rsidR="00FE237D" w:rsidRDefault="001B75ED">
      <w:pPr>
        <w:autoSpaceDE w:val="0"/>
        <w:autoSpaceDN w:val="0"/>
        <w:spacing w:line="460" w:lineRule="exact"/>
        <w:jc w:val="left"/>
        <w:outlineLvl w:val="0"/>
        <w:rPr>
          <w:rFonts w:ascii="仿宋" w:eastAsia="仿宋" w:hAnsi="仿宋" w:cs="仿宋"/>
          <w:sz w:val="24"/>
          <w:szCs w:val="24"/>
        </w:rPr>
      </w:pPr>
      <w:bookmarkStart w:id="93" w:name="_Toc283559978"/>
      <w:bookmarkEnd w:id="93"/>
      <w:r>
        <w:rPr>
          <w:rFonts w:ascii="仿宋" w:eastAsia="仿宋" w:hAnsi="仿宋" w:cs="仿宋" w:hint="eastAsia"/>
          <w:sz w:val="24"/>
          <w:szCs w:val="24"/>
        </w:rPr>
        <w:t>7.1  中标候选人公示</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招标人在收到评标报告之日起 3 日内，按照投标人须知前附表规定的公示媒介和期限公示中标候选人，公示期不得少于 3 天。</w:t>
      </w:r>
    </w:p>
    <w:p w:rsidR="00FE237D" w:rsidRDefault="001B75ED">
      <w:pPr>
        <w:autoSpaceDE w:val="0"/>
        <w:autoSpaceDN w:val="0"/>
        <w:spacing w:line="460" w:lineRule="exact"/>
        <w:jc w:val="left"/>
        <w:outlineLvl w:val="0"/>
        <w:rPr>
          <w:rFonts w:ascii="仿宋" w:eastAsia="仿宋" w:hAnsi="仿宋" w:cs="仿宋"/>
          <w:sz w:val="24"/>
          <w:szCs w:val="24"/>
        </w:rPr>
      </w:pPr>
      <w:bookmarkStart w:id="94" w:name="_bookmark62"/>
      <w:bookmarkEnd w:id="94"/>
      <w:r>
        <w:rPr>
          <w:rFonts w:ascii="仿宋" w:eastAsia="仿宋" w:hAnsi="仿宋" w:cs="仿宋" w:hint="eastAsia"/>
          <w:sz w:val="24"/>
          <w:szCs w:val="24"/>
        </w:rPr>
        <w:t>7.2  评标结果异议</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投标人或者其他利害关系人对评标结果有异议的，应当在中标候选人公示期间提出。</w:t>
      </w:r>
      <w:r>
        <w:rPr>
          <w:rFonts w:ascii="仿宋" w:eastAsia="仿宋" w:hAnsi="仿宋" w:cs="仿宋" w:hint="eastAsia"/>
          <w:sz w:val="24"/>
          <w:szCs w:val="24"/>
        </w:rPr>
        <w:lastRenderedPageBreak/>
        <w:t>招标人将在收到异议之日起 3 日内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答复前，将暂停招标投标活动。</w:t>
      </w:r>
    </w:p>
    <w:p w:rsidR="00FE237D" w:rsidRDefault="001B75ED">
      <w:pPr>
        <w:autoSpaceDE w:val="0"/>
        <w:autoSpaceDN w:val="0"/>
        <w:spacing w:line="460" w:lineRule="exact"/>
        <w:jc w:val="left"/>
        <w:outlineLvl w:val="0"/>
        <w:rPr>
          <w:rFonts w:ascii="仿宋" w:eastAsia="仿宋" w:hAnsi="仿宋" w:cs="仿宋"/>
          <w:sz w:val="24"/>
          <w:szCs w:val="24"/>
        </w:rPr>
      </w:pPr>
      <w:bookmarkStart w:id="95" w:name="_bookmark63"/>
      <w:bookmarkEnd w:id="95"/>
      <w:r>
        <w:rPr>
          <w:rFonts w:ascii="仿宋" w:eastAsia="仿宋" w:hAnsi="仿宋" w:cs="仿宋" w:hint="eastAsia"/>
          <w:sz w:val="24"/>
          <w:szCs w:val="24"/>
        </w:rPr>
        <w:t>7.3  中标候选人履约能力审查</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中标候选人的经营、财务状况发生较大变化或存在违法行为，招标人认为可能影响其履约能力的，将在发出中标通知书前提请原评标委员会按照招标文件规定的标准和方法进行审查确认。</w:t>
      </w:r>
    </w:p>
    <w:p w:rsidR="00FE237D" w:rsidRDefault="001B75ED">
      <w:pPr>
        <w:autoSpaceDE w:val="0"/>
        <w:autoSpaceDN w:val="0"/>
        <w:spacing w:line="460" w:lineRule="exact"/>
        <w:jc w:val="left"/>
        <w:outlineLvl w:val="0"/>
        <w:rPr>
          <w:rFonts w:ascii="仿宋" w:eastAsia="仿宋" w:hAnsi="仿宋" w:cs="仿宋"/>
          <w:sz w:val="24"/>
          <w:szCs w:val="24"/>
        </w:rPr>
      </w:pPr>
      <w:bookmarkStart w:id="96" w:name="_bookmark64"/>
      <w:bookmarkEnd w:id="96"/>
      <w:r>
        <w:rPr>
          <w:rFonts w:ascii="仿宋" w:eastAsia="仿宋" w:hAnsi="仿宋" w:cs="仿宋" w:hint="eastAsia"/>
          <w:sz w:val="24"/>
          <w:szCs w:val="24"/>
        </w:rPr>
        <w:t>7.4  定标</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按照投标人须知前附表的规定，招标人或招标人授权的评标委员会依法确定中标人。</w:t>
      </w:r>
    </w:p>
    <w:p w:rsidR="00FE237D" w:rsidRDefault="001B75ED">
      <w:pPr>
        <w:autoSpaceDE w:val="0"/>
        <w:autoSpaceDN w:val="0"/>
        <w:spacing w:line="460" w:lineRule="exact"/>
        <w:jc w:val="left"/>
        <w:outlineLvl w:val="0"/>
        <w:rPr>
          <w:rFonts w:ascii="仿宋" w:eastAsia="仿宋" w:hAnsi="仿宋" w:cs="仿宋"/>
          <w:sz w:val="24"/>
          <w:szCs w:val="24"/>
        </w:rPr>
      </w:pPr>
      <w:bookmarkStart w:id="97" w:name="_bookmark65"/>
      <w:bookmarkEnd w:id="97"/>
      <w:r>
        <w:rPr>
          <w:rFonts w:ascii="仿宋" w:eastAsia="仿宋" w:hAnsi="仿宋" w:cs="仿宋" w:hint="eastAsia"/>
          <w:sz w:val="24"/>
          <w:szCs w:val="24"/>
        </w:rPr>
        <w:t>7.5  中标通知</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在本章第 3.3 款规定的投标有效期内，招标人以书面形式向中标人发出中标通知书，同时将中标结果通知未中标的投标人。</w:t>
      </w:r>
    </w:p>
    <w:p w:rsidR="00FE237D" w:rsidRDefault="001B75ED">
      <w:pPr>
        <w:autoSpaceDE w:val="0"/>
        <w:autoSpaceDN w:val="0"/>
        <w:spacing w:line="460" w:lineRule="exact"/>
        <w:jc w:val="left"/>
        <w:outlineLvl w:val="0"/>
        <w:rPr>
          <w:rFonts w:ascii="仿宋" w:eastAsia="仿宋" w:hAnsi="仿宋" w:cs="仿宋"/>
          <w:sz w:val="24"/>
          <w:szCs w:val="24"/>
        </w:rPr>
      </w:pPr>
      <w:bookmarkStart w:id="98" w:name="_bookmark66"/>
      <w:bookmarkEnd w:id="98"/>
      <w:r>
        <w:rPr>
          <w:rFonts w:ascii="仿宋" w:eastAsia="仿宋" w:hAnsi="仿宋" w:cs="仿宋" w:hint="eastAsia"/>
          <w:sz w:val="24"/>
          <w:szCs w:val="24"/>
        </w:rPr>
        <w:t>7.6  履约保证金</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7.6.2 中标人不能按本章第 7.6.1 项要求提交履约保证金的，视为放弃中标，其投标保证金不予退还，给招标人造成的损失超过投标保证金数额的，中标人还应当对超过部分予以赔偿。</w:t>
      </w:r>
    </w:p>
    <w:p w:rsidR="00FE237D" w:rsidRDefault="001B75ED">
      <w:pPr>
        <w:autoSpaceDE w:val="0"/>
        <w:autoSpaceDN w:val="0"/>
        <w:spacing w:line="460" w:lineRule="exact"/>
        <w:jc w:val="left"/>
        <w:outlineLvl w:val="0"/>
        <w:rPr>
          <w:rFonts w:ascii="仿宋" w:eastAsia="仿宋" w:hAnsi="仿宋" w:cs="仿宋"/>
          <w:sz w:val="24"/>
          <w:szCs w:val="24"/>
        </w:rPr>
      </w:pPr>
      <w:bookmarkStart w:id="99" w:name="_bookmark67"/>
      <w:bookmarkEnd w:id="99"/>
      <w:r>
        <w:rPr>
          <w:rFonts w:ascii="仿宋" w:eastAsia="仿宋" w:hAnsi="仿宋" w:cs="仿宋" w:hint="eastAsia"/>
          <w:sz w:val="24"/>
          <w:szCs w:val="24"/>
        </w:rPr>
        <w:t>7.7 签订合同</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7.7.2 发出中标通知书后，招标人无正当理由拒签合同，或者在签订合同时向中标人提出附加条件的，招标人向中标人退还投标保证金；给中标人造成损失的，还应当赔偿损失。</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7.7.3 联合体中标的，联合体各方应当共同与招标人签订合同，就中标项目向招标</w:t>
      </w:r>
      <w:r>
        <w:rPr>
          <w:rFonts w:ascii="仿宋" w:eastAsia="仿宋" w:hAnsi="仿宋" w:cs="仿宋" w:hint="eastAsia"/>
          <w:sz w:val="24"/>
          <w:szCs w:val="24"/>
        </w:rPr>
        <w:lastRenderedPageBreak/>
        <w:t>人承担连带责任。</w:t>
      </w:r>
    </w:p>
    <w:p w:rsidR="00FE237D" w:rsidRDefault="001B75ED">
      <w:pPr>
        <w:autoSpaceDE w:val="0"/>
        <w:autoSpaceDN w:val="0"/>
        <w:spacing w:line="460" w:lineRule="exact"/>
        <w:jc w:val="left"/>
        <w:outlineLvl w:val="0"/>
        <w:rPr>
          <w:rFonts w:ascii="仿宋" w:eastAsia="仿宋" w:hAnsi="仿宋" w:cs="仿宋"/>
          <w:sz w:val="24"/>
          <w:szCs w:val="24"/>
        </w:rPr>
      </w:pPr>
      <w:bookmarkStart w:id="100" w:name="_Toc283559982"/>
      <w:bookmarkEnd w:id="100"/>
      <w:r>
        <w:rPr>
          <w:rFonts w:ascii="仿宋" w:eastAsia="仿宋" w:hAnsi="仿宋" w:cs="仿宋" w:hint="eastAsia"/>
          <w:sz w:val="24"/>
          <w:szCs w:val="24"/>
        </w:rPr>
        <w:t>8.纪律和监督</w:t>
      </w:r>
    </w:p>
    <w:p w:rsidR="00FE237D" w:rsidRDefault="001B75ED">
      <w:pPr>
        <w:autoSpaceDE w:val="0"/>
        <w:autoSpaceDN w:val="0"/>
        <w:spacing w:line="460" w:lineRule="exact"/>
        <w:jc w:val="left"/>
        <w:outlineLvl w:val="0"/>
        <w:rPr>
          <w:rFonts w:ascii="仿宋" w:eastAsia="仿宋" w:hAnsi="仿宋" w:cs="仿宋"/>
          <w:sz w:val="24"/>
          <w:szCs w:val="24"/>
        </w:rPr>
      </w:pPr>
      <w:bookmarkStart w:id="101" w:name="_bookmark69"/>
      <w:bookmarkEnd w:id="101"/>
      <w:r>
        <w:rPr>
          <w:rFonts w:ascii="仿宋" w:eastAsia="仿宋" w:hAnsi="仿宋" w:cs="仿宋" w:hint="eastAsia"/>
          <w:sz w:val="24"/>
          <w:szCs w:val="24"/>
        </w:rPr>
        <w:t>8.1 对招标人的纪律要求</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招标人不得泄露招标投标活动中应当保密的情况和资料，不得与投标人串通损害国家利益、社会公共利益或者他人合法权益。</w:t>
      </w:r>
    </w:p>
    <w:p w:rsidR="00FE237D" w:rsidRDefault="001B75ED">
      <w:pPr>
        <w:autoSpaceDE w:val="0"/>
        <w:autoSpaceDN w:val="0"/>
        <w:spacing w:line="460" w:lineRule="exact"/>
        <w:jc w:val="left"/>
        <w:outlineLvl w:val="0"/>
        <w:rPr>
          <w:rFonts w:ascii="仿宋" w:eastAsia="仿宋" w:hAnsi="仿宋" w:cs="仿宋"/>
          <w:sz w:val="24"/>
          <w:szCs w:val="24"/>
        </w:rPr>
      </w:pPr>
      <w:bookmarkStart w:id="102" w:name="_bookmark70"/>
      <w:bookmarkEnd w:id="102"/>
      <w:r>
        <w:rPr>
          <w:rFonts w:ascii="仿宋" w:eastAsia="仿宋" w:hAnsi="仿宋" w:cs="仿宋" w:hint="eastAsia"/>
          <w:sz w:val="24"/>
          <w:szCs w:val="24"/>
        </w:rPr>
        <w:t>8.2 对投标人的纪律要求</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FE237D" w:rsidRDefault="001B75ED">
      <w:pPr>
        <w:autoSpaceDE w:val="0"/>
        <w:autoSpaceDN w:val="0"/>
        <w:spacing w:line="460" w:lineRule="exact"/>
        <w:jc w:val="left"/>
        <w:outlineLvl w:val="0"/>
        <w:rPr>
          <w:rFonts w:ascii="仿宋" w:eastAsia="仿宋" w:hAnsi="仿宋" w:cs="仿宋"/>
          <w:sz w:val="24"/>
          <w:szCs w:val="24"/>
        </w:rPr>
      </w:pPr>
      <w:bookmarkStart w:id="103" w:name="_bookmark71"/>
      <w:bookmarkEnd w:id="103"/>
      <w:r>
        <w:rPr>
          <w:rFonts w:ascii="仿宋" w:eastAsia="仿宋" w:hAnsi="仿宋" w:cs="仿宋" w:hint="eastAsia"/>
          <w:sz w:val="24"/>
          <w:szCs w:val="24"/>
        </w:rPr>
        <w:t>8.3 对评标委员会成员的纪律要求</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FE237D" w:rsidRDefault="001B75ED">
      <w:pPr>
        <w:autoSpaceDE w:val="0"/>
        <w:autoSpaceDN w:val="0"/>
        <w:spacing w:line="460" w:lineRule="exact"/>
        <w:jc w:val="left"/>
        <w:outlineLvl w:val="0"/>
        <w:rPr>
          <w:rFonts w:ascii="仿宋" w:eastAsia="仿宋" w:hAnsi="仿宋" w:cs="仿宋"/>
          <w:sz w:val="24"/>
          <w:szCs w:val="24"/>
        </w:rPr>
      </w:pPr>
      <w:bookmarkStart w:id="104" w:name="_bookmark72"/>
      <w:bookmarkEnd w:id="104"/>
      <w:r>
        <w:rPr>
          <w:rFonts w:ascii="仿宋" w:eastAsia="仿宋" w:hAnsi="仿宋" w:cs="仿宋" w:hint="eastAsia"/>
          <w:sz w:val="24"/>
          <w:szCs w:val="24"/>
        </w:rPr>
        <w:t>8.4 对与评标活动有关的工作人员的纪律要求</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FE237D" w:rsidRDefault="001B75ED">
      <w:pPr>
        <w:autoSpaceDE w:val="0"/>
        <w:autoSpaceDN w:val="0"/>
        <w:spacing w:line="460" w:lineRule="exact"/>
        <w:jc w:val="left"/>
        <w:outlineLvl w:val="0"/>
        <w:rPr>
          <w:rFonts w:ascii="仿宋" w:eastAsia="仿宋" w:hAnsi="仿宋" w:cs="仿宋"/>
          <w:sz w:val="24"/>
          <w:szCs w:val="24"/>
        </w:rPr>
      </w:pPr>
      <w:bookmarkStart w:id="105" w:name="_bookmark73"/>
      <w:bookmarkEnd w:id="105"/>
      <w:r>
        <w:rPr>
          <w:rFonts w:ascii="仿宋" w:eastAsia="仿宋" w:hAnsi="仿宋" w:cs="仿宋" w:hint="eastAsia"/>
          <w:sz w:val="24"/>
          <w:szCs w:val="24"/>
        </w:rPr>
        <w:t>8.5 投诉</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8.5.1 投标人或者其他利害关系人认为招标投标活动不符合法律、行政法规规定的，可以自知道或者应当知道之日起 10 日内向有关行政监督部门投诉。投诉应当有明确的请求和必要的证明材料。</w:t>
      </w:r>
    </w:p>
    <w:p w:rsidR="00FE237D" w:rsidRDefault="001B75ED">
      <w:pPr>
        <w:autoSpaceDE w:val="0"/>
        <w:autoSpaceDN w:val="0"/>
        <w:spacing w:line="460" w:lineRule="exact"/>
        <w:jc w:val="left"/>
        <w:outlineLvl w:val="0"/>
        <w:rPr>
          <w:rFonts w:ascii="仿宋" w:eastAsia="仿宋" w:hAnsi="仿宋" w:cs="仿宋"/>
          <w:sz w:val="24"/>
          <w:szCs w:val="24"/>
        </w:rPr>
      </w:pPr>
      <w:r>
        <w:rPr>
          <w:rFonts w:ascii="仿宋" w:eastAsia="仿宋" w:hAnsi="仿宋" w:cs="仿宋" w:hint="eastAsia"/>
          <w:sz w:val="24"/>
          <w:szCs w:val="24"/>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rsidR="00FE237D" w:rsidRDefault="001B75ED">
      <w:pPr>
        <w:autoSpaceDE w:val="0"/>
        <w:autoSpaceDN w:val="0"/>
        <w:spacing w:line="460" w:lineRule="exact"/>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8.5.3投标人提起投诉应当符合《中华人民共和国招标投标法》及其实施条例、《工程建设项目招标投标活动投诉处理办法》（七部委11号令；九部委23号令于2013年3月11日修改）规定。</w:t>
      </w:r>
    </w:p>
    <w:p w:rsidR="00FE237D" w:rsidRDefault="001B75ED">
      <w:pPr>
        <w:autoSpaceDE w:val="0"/>
        <w:autoSpaceDN w:val="0"/>
        <w:spacing w:line="460" w:lineRule="exact"/>
        <w:ind w:firstLineChars="200" w:firstLine="480"/>
        <w:jc w:val="left"/>
        <w:outlineLvl w:val="0"/>
        <w:rPr>
          <w:rFonts w:ascii="仿宋" w:eastAsia="仿宋" w:hAnsi="仿宋" w:cs="仿宋"/>
        </w:rPr>
      </w:pPr>
      <w:r>
        <w:rPr>
          <w:rFonts w:ascii="仿宋" w:eastAsia="仿宋" w:hAnsi="仿宋" w:cs="仿宋" w:hint="eastAsia"/>
          <w:sz w:val="24"/>
          <w:szCs w:val="24"/>
        </w:rPr>
        <w:lastRenderedPageBreak/>
        <w:t>8.5.4投标人的投诉活动存在不良行为的，相关部门将按照《长葛市公共资源交易管理委员会关于印发长葛市公共资源交易失信主体失信行为惩戒暂行办法（试行）的通知》（长公管委〔2018〕1号）及有关规定进行处置。</w:t>
      </w:r>
    </w:p>
    <w:p w:rsidR="00FE237D" w:rsidRDefault="001B75ED">
      <w:pPr>
        <w:pStyle w:val="Default"/>
        <w:adjustRightInd/>
        <w:spacing w:line="460" w:lineRule="exact"/>
        <w:jc w:val="both"/>
        <w:outlineLvl w:val="0"/>
        <w:rPr>
          <w:rFonts w:ascii="仿宋" w:eastAsia="仿宋" w:hAnsi="仿宋" w:cs="仿宋"/>
          <w:b/>
          <w:bCs/>
          <w:color w:val="auto"/>
        </w:rPr>
      </w:pPr>
      <w:bookmarkStart w:id="106" w:name="_Toc283559987"/>
      <w:bookmarkEnd w:id="106"/>
      <w:r>
        <w:rPr>
          <w:rFonts w:ascii="仿宋" w:eastAsia="仿宋" w:hAnsi="仿宋" w:cs="仿宋" w:hint="eastAsia"/>
          <w:b/>
          <w:bCs/>
          <w:color w:val="auto"/>
        </w:rPr>
        <w:t>9.  是否采用电子招标投标</w:t>
      </w:r>
    </w:p>
    <w:p w:rsidR="00FE237D" w:rsidRDefault="001B75ED">
      <w:pPr>
        <w:pStyle w:val="Default"/>
        <w:adjustRightInd/>
        <w:spacing w:line="460" w:lineRule="exact"/>
        <w:jc w:val="both"/>
        <w:outlineLvl w:val="0"/>
        <w:rPr>
          <w:rFonts w:ascii="仿宋" w:eastAsia="仿宋" w:hAnsi="仿宋" w:cs="仿宋"/>
          <w:b/>
          <w:bCs/>
          <w:color w:val="auto"/>
        </w:rPr>
      </w:pPr>
      <w:r>
        <w:rPr>
          <w:rFonts w:ascii="仿宋" w:eastAsia="仿宋" w:hAnsi="仿宋" w:cs="仿宋" w:hint="eastAsia"/>
          <w:b/>
          <w:bCs/>
          <w:color w:val="auto"/>
        </w:rPr>
        <w:t xml:space="preserve">   本招标项目采用电子招标投标方式。 </w:t>
      </w:r>
    </w:p>
    <w:p w:rsidR="00FE237D" w:rsidRDefault="001B75ED">
      <w:pPr>
        <w:pStyle w:val="Default"/>
        <w:adjustRightInd/>
        <w:spacing w:line="460" w:lineRule="exact"/>
        <w:jc w:val="both"/>
        <w:outlineLvl w:val="0"/>
        <w:rPr>
          <w:rFonts w:ascii="仿宋" w:eastAsia="仿宋" w:hAnsi="仿宋" w:cs="仿宋"/>
          <w:b/>
          <w:bCs/>
          <w:color w:val="auto"/>
        </w:rPr>
      </w:pPr>
      <w:r>
        <w:rPr>
          <w:rFonts w:ascii="仿宋" w:eastAsia="仿宋" w:hAnsi="仿宋" w:cs="仿宋" w:hint="eastAsia"/>
          <w:b/>
          <w:bCs/>
          <w:color w:val="auto"/>
        </w:rPr>
        <w:t>10. 需要补充的其他内容</w:t>
      </w:r>
    </w:p>
    <w:p w:rsidR="00FE237D" w:rsidRDefault="001B75ED">
      <w:pPr>
        <w:autoSpaceDE w:val="0"/>
        <w:autoSpaceDN w:val="0"/>
        <w:spacing w:line="4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10.1需要补充的其他内容：见投标人须知前附表。</w:t>
      </w: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FE237D" w:rsidP="005D54F7">
      <w:pPr>
        <w:spacing w:afterLines="50" w:line="440" w:lineRule="exact"/>
        <w:jc w:val="left"/>
        <w:rPr>
          <w:rFonts w:ascii="仿宋" w:eastAsia="仿宋" w:hAnsi="仿宋" w:cs="仿宋"/>
          <w:sz w:val="24"/>
          <w:szCs w:val="24"/>
        </w:rPr>
      </w:pPr>
    </w:p>
    <w:p w:rsidR="00FE237D" w:rsidRDefault="001B75ED" w:rsidP="005D54F7">
      <w:pPr>
        <w:spacing w:afterLines="50" w:line="440" w:lineRule="exact"/>
        <w:jc w:val="left"/>
        <w:rPr>
          <w:rFonts w:ascii="仿宋" w:eastAsia="仿宋" w:hAnsi="仿宋" w:cs="仿宋"/>
          <w:sz w:val="24"/>
          <w:szCs w:val="24"/>
        </w:rPr>
      </w:pPr>
      <w:r>
        <w:rPr>
          <w:rFonts w:ascii="仿宋" w:eastAsia="仿宋" w:hAnsi="仿宋" w:cs="仿宋" w:hint="eastAsia"/>
          <w:sz w:val="24"/>
          <w:szCs w:val="24"/>
        </w:rPr>
        <w:lastRenderedPageBreak/>
        <w:t>附件一：问题澄清通知</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 xml:space="preserve">                                问题澄清通知</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 xml:space="preserve">                       （编号：</w:t>
      </w:r>
      <w:r>
        <w:rPr>
          <w:rFonts w:ascii="仿宋" w:eastAsia="仿宋" w:hAnsi="仿宋" w:cs="仿宋" w:hint="eastAsia"/>
          <w:sz w:val="24"/>
          <w:szCs w:val="24"/>
          <w:u w:val="single"/>
        </w:rPr>
        <w:tab/>
      </w:r>
      <w:r>
        <w:rPr>
          <w:rFonts w:ascii="仿宋" w:eastAsia="仿宋" w:hAnsi="仿宋" w:cs="仿宋" w:hint="eastAsia"/>
          <w:sz w:val="24"/>
          <w:szCs w:val="24"/>
        </w:rPr>
        <w:t>）</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u w:val="single"/>
        </w:rPr>
        <w:tab/>
      </w:r>
      <w:r>
        <w:rPr>
          <w:rFonts w:ascii="仿宋" w:eastAsia="仿宋" w:hAnsi="仿宋" w:cs="仿宋" w:hint="eastAsia"/>
          <w:sz w:val="24"/>
          <w:szCs w:val="24"/>
        </w:rPr>
        <w:t>（投标人名称）：</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 xml:space="preserve">     评标委员会对你方的投标文件进行了仔细的审查，现需你方对下列问题以书面形式予以澄 清、说明或补正：</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 xml:space="preserve">      1.</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 xml:space="preserve">      2.</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 xml:space="preserve">      请将上述问题的澄清、说明或补正于</w:t>
      </w:r>
      <w:r>
        <w:rPr>
          <w:rFonts w:ascii="仿宋" w:eastAsia="仿宋" w:hAnsi="仿宋" w:cs="仿宋" w:hint="eastAsia"/>
          <w:sz w:val="24"/>
          <w:szCs w:val="24"/>
          <w:u w:val="single"/>
        </w:rPr>
        <w:tab/>
      </w:r>
      <w:r>
        <w:rPr>
          <w:rFonts w:ascii="仿宋" w:eastAsia="仿宋" w:hAnsi="仿宋" w:cs="仿宋" w:hint="eastAsia"/>
          <w:sz w:val="24"/>
          <w:szCs w:val="24"/>
        </w:rPr>
        <w:t>年</w:t>
      </w:r>
      <w:r>
        <w:rPr>
          <w:rFonts w:ascii="仿宋" w:eastAsia="仿宋" w:hAnsi="仿宋" w:cs="仿宋" w:hint="eastAsia"/>
          <w:sz w:val="24"/>
          <w:szCs w:val="24"/>
          <w:u w:val="single"/>
        </w:rPr>
        <w:tab/>
      </w:r>
      <w:r>
        <w:rPr>
          <w:rFonts w:ascii="仿宋" w:eastAsia="仿宋" w:hAnsi="仿宋" w:cs="仿宋" w:hint="eastAsia"/>
          <w:sz w:val="24"/>
          <w:szCs w:val="24"/>
        </w:rPr>
        <w:t>月</w:t>
      </w:r>
      <w:r>
        <w:rPr>
          <w:rFonts w:ascii="仿宋" w:eastAsia="仿宋" w:hAnsi="仿宋" w:cs="仿宋" w:hint="eastAsia"/>
          <w:sz w:val="24"/>
          <w:szCs w:val="24"/>
          <w:u w:val="single"/>
        </w:rPr>
        <w:tab/>
      </w:r>
      <w:r>
        <w:rPr>
          <w:rFonts w:ascii="仿宋" w:eastAsia="仿宋" w:hAnsi="仿宋" w:cs="仿宋" w:hint="eastAsia"/>
          <w:sz w:val="24"/>
          <w:szCs w:val="24"/>
        </w:rPr>
        <w:t>日</w:t>
      </w:r>
      <w:r>
        <w:rPr>
          <w:rFonts w:ascii="仿宋" w:eastAsia="仿宋" w:hAnsi="仿宋" w:cs="仿宋" w:hint="eastAsia"/>
          <w:sz w:val="24"/>
          <w:szCs w:val="24"/>
          <w:u w:val="single"/>
        </w:rPr>
        <w:tab/>
      </w:r>
      <w:r>
        <w:rPr>
          <w:rFonts w:ascii="仿宋" w:eastAsia="仿宋" w:hAnsi="仿宋" w:cs="仿宋" w:hint="eastAsia"/>
          <w:sz w:val="24"/>
          <w:szCs w:val="24"/>
        </w:rPr>
        <w:t xml:space="preserve">时前递交至           </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u w:val="single"/>
        </w:rPr>
        <w:tab/>
      </w:r>
      <w:r>
        <w:rPr>
          <w:rFonts w:ascii="仿宋" w:eastAsia="仿宋" w:hAnsi="仿宋" w:cs="仿宋" w:hint="eastAsia"/>
          <w:sz w:val="24"/>
          <w:szCs w:val="24"/>
        </w:rPr>
        <w:t>（详细地址）或传真至</w:t>
      </w:r>
      <w:r>
        <w:rPr>
          <w:rFonts w:ascii="仿宋" w:eastAsia="仿宋" w:hAnsi="仿宋" w:cs="仿宋" w:hint="eastAsia"/>
          <w:sz w:val="24"/>
          <w:szCs w:val="24"/>
          <w:u w:val="single"/>
        </w:rPr>
        <w:tab/>
      </w:r>
      <w:r>
        <w:rPr>
          <w:rFonts w:ascii="仿宋" w:eastAsia="仿宋" w:hAnsi="仿宋" w:cs="仿宋" w:hint="eastAsia"/>
          <w:sz w:val="24"/>
          <w:szCs w:val="24"/>
        </w:rPr>
        <w:t>（传真号码）或通过下载招标文件的电子招标交易平台上传。采用传真方式的，应在</w:t>
      </w:r>
      <w:r>
        <w:rPr>
          <w:rFonts w:ascii="仿宋" w:eastAsia="仿宋" w:hAnsi="仿宋" w:cs="仿宋" w:hint="eastAsia"/>
          <w:sz w:val="24"/>
          <w:szCs w:val="24"/>
          <w:u w:val="single"/>
        </w:rPr>
        <w:tab/>
      </w:r>
      <w:r>
        <w:rPr>
          <w:rFonts w:ascii="仿宋" w:eastAsia="仿宋" w:hAnsi="仿宋" w:cs="仿宋" w:hint="eastAsia"/>
          <w:sz w:val="24"/>
          <w:szCs w:val="24"/>
        </w:rPr>
        <w:t>年</w:t>
      </w:r>
      <w:r>
        <w:rPr>
          <w:rFonts w:ascii="仿宋" w:eastAsia="仿宋" w:hAnsi="仿宋" w:cs="仿宋" w:hint="eastAsia"/>
          <w:sz w:val="24"/>
          <w:szCs w:val="24"/>
          <w:u w:val="single"/>
        </w:rPr>
        <w:tab/>
      </w:r>
      <w:r>
        <w:rPr>
          <w:rFonts w:ascii="仿宋" w:eastAsia="仿宋" w:hAnsi="仿宋" w:cs="仿宋" w:hint="eastAsia"/>
          <w:sz w:val="24"/>
          <w:szCs w:val="24"/>
        </w:rPr>
        <w:t>月</w:t>
      </w:r>
      <w:r>
        <w:rPr>
          <w:rFonts w:ascii="仿宋" w:eastAsia="仿宋" w:hAnsi="仿宋" w:cs="仿宋" w:hint="eastAsia"/>
          <w:sz w:val="24"/>
          <w:szCs w:val="24"/>
          <w:u w:val="single"/>
        </w:rPr>
        <w:tab/>
      </w:r>
      <w:r>
        <w:rPr>
          <w:rFonts w:ascii="仿宋" w:eastAsia="仿宋" w:hAnsi="仿宋" w:cs="仿宋" w:hint="eastAsia"/>
          <w:sz w:val="24"/>
          <w:szCs w:val="24"/>
        </w:rPr>
        <w:t>日</w:t>
      </w:r>
      <w:r>
        <w:rPr>
          <w:rFonts w:ascii="仿宋" w:eastAsia="仿宋" w:hAnsi="仿宋" w:cs="仿宋" w:hint="eastAsia"/>
          <w:sz w:val="24"/>
          <w:szCs w:val="24"/>
          <w:u w:val="single"/>
        </w:rPr>
        <w:tab/>
      </w:r>
      <w:r>
        <w:rPr>
          <w:rFonts w:ascii="仿宋" w:eastAsia="仿宋" w:hAnsi="仿宋" w:cs="仿宋" w:hint="eastAsia"/>
          <w:sz w:val="24"/>
          <w:szCs w:val="24"/>
        </w:rPr>
        <w:t>时前将原件递交至</w:t>
      </w:r>
      <w:r>
        <w:rPr>
          <w:rFonts w:ascii="仿宋" w:eastAsia="仿宋" w:hAnsi="仿宋" w:cs="仿宋" w:hint="eastAsia"/>
          <w:sz w:val="24"/>
          <w:szCs w:val="24"/>
          <w:u w:val="single"/>
        </w:rPr>
        <w:tab/>
      </w:r>
      <w:r>
        <w:rPr>
          <w:rFonts w:ascii="仿宋" w:eastAsia="仿宋" w:hAnsi="仿宋" w:cs="仿宋" w:hint="eastAsia"/>
          <w:sz w:val="24"/>
          <w:szCs w:val="24"/>
        </w:rPr>
        <w:t>（详细地址）。</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评标委员会授权的招标人或招标代理机构：</w:t>
      </w:r>
      <w:r>
        <w:rPr>
          <w:rFonts w:ascii="仿宋" w:eastAsia="仿宋" w:hAnsi="仿宋" w:cs="仿宋" w:hint="eastAsia"/>
          <w:sz w:val="24"/>
          <w:szCs w:val="24"/>
          <w:u w:val="single"/>
        </w:rPr>
        <w:tab/>
      </w:r>
      <w:r>
        <w:rPr>
          <w:rFonts w:ascii="仿宋" w:eastAsia="仿宋" w:hAnsi="仿宋" w:cs="仿宋" w:hint="eastAsia"/>
          <w:sz w:val="24"/>
          <w:szCs w:val="24"/>
        </w:rPr>
        <w:t>（签字或盖章）</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jc w:val="right"/>
        <w:outlineLvl w:val="0"/>
        <w:rPr>
          <w:rFonts w:ascii="仿宋" w:eastAsia="仿宋" w:hAnsi="仿宋" w:cs="仿宋"/>
          <w:sz w:val="24"/>
          <w:szCs w:val="24"/>
        </w:rPr>
      </w:pPr>
      <w:r>
        <w:rPr>
          <w:rFonts w:ascii="仿宋" w:eastAsia="仿宋" w:hAnsi="仿宋" w:cs="仿宋" w:hint="eastAsia"/>
          <w:sz w:val="24"/>
          <w:szCs w:val="24"/>
          <w:u w:val="single"/>
        </w:rPr>
        <w:tab/>
      </w:r>
      <w:r>
        <w:rPr>
          <w:rFonts w:ascii="仿宋" w:eastAsia="仿宋" w:hAnsi="仿宋" w:cs="仿宋" w:hint="eastAsia"/>
          <w:sz w:val="24"/>
          <w:szCs w:val="24"/>
        </w:rPr>
        <w:t>年</w:t>
      </w:r>
      <w:r>
        <w:rPr>
          <w:rFonts w:ascii="仿宋" w:eastAsia="仿宋" w:hAnsi="仿宋" w:cs="仿宋" w:hint="eastAsia"/>
          <w:sz w:val="24"/>
          <w:szCs w:val="24"/>
          <w:u w:val="single"/>
        </w:rPr>
        <w:tab/>
      </w:r>
      <w:r>
        <w:rPr>
          <w:rFonts w:ascii="仿宋" w:eastAsia="仿宋" w:hAnsi="仿宋" w:cs="仿宋" w:hint="eastAsia"/>
          <w:sz w:val="24"/>
          <w:szCs w:val="24"/>
        </w:rPr>
        <w:t>月</w:t>
      </w:r>
      <w:r>
        <w:rPr>
          <w:rFonts w:ascii="仿宋" w:eastAsia="仿宋" w:hAnsi="仿宋" w:cs="仿宋" w:hint="eastAsia"/>
          <w:sz w:val="24"/>
          <w:szCs w:val="24"/>
          <w:u w:val="single"/>
        </w:rPr>
        <w:tab/>
      </w:r>
      <w:r>
        <w:rPr>
          <w:rFonts w:ascii="仿宋" w:eastAsia="仿宋" w:hAnsi="仿宋" w:cs="仿宋" w:hint="eastAsia"/>
          <w:sz w:val="24"/>
          <w:szCs w:val="24"/>
        </w:rPr>
        <w:t>日</w:t>
      </w:r>
    </w:p>
    <w:p w:rsidR="00FE237D" w:rsidRDefault="00FE237D">
      <w:pPr>
        <w:pStyle w:val="a5"/>
        <w:rPr>
          <w:rFonts w:ascii="仿宋" w:eastAsia="仿宋" w:hAnsi="仿宋" w:cs="仿宋"/>
          <w:sz w:val="24"/>
          <w:szCs w:val="24"/>
        </w:rPr>
        <w:sectPr w:rsidR="00FE237D">
          <w:footerReference w:type="default" r:id="rId11"/>
          <w:pgSz w:w="12240" w:h="15840"/>
          <w:pgMar w:top="1400" w:right="1588" w:bottom="1247" w:left="1588" w:header="720" w:footer="720" w:gutter="0"/>
          <w:pgNumType w:start="1"/>
          <w:cols w:space="720"/>
          <w:docGrid w:type="lines" w:linePitch="462"/>
        </w:sectPr>
      </w:pPr>
    </w:p>
    <w:p w:rsidR="00FE237D" w:rsidRDefault="001B75ED">
      <w:pPr>
        <w:autoSpaceDE w:val="0"/>
        <w:autoSpaceDN w:val="0"/>
        <w:adjustRightInd w:val="0"/>
        <w:spacing w:line="360" w:lineRule="auto"/>
        <w:outlineLvl w:val="0"/>
        <w:rPr>
          <w:rFonts w:ascii="仿宋" w:eastAsia="仿宋" w:hAnsi="仿宋" w:cs="仿宋"/>
          <w:sz w:val="24"/>
          <w:szCs w:val="24"/>
        </w:rPr>
      </w:pPr>
      <w:bookmarkStart w:id="107" w:name="_bookmark78"/>
      <w:bookmarkEnd w:id="107"/>
      <w:r>
        <w:rPr>
          <w:rFonts w:ascii="仿宋" w:eastAsia="仿宋" w:hAnsi="仿宋" w:cs="仿宋" w:hint="eastAsia"/>
          <w:sz w:val="24"/>
          <w:szCs w:val="24"/>
        </w:rPr>
        <w:lastRenderedPageBreak/>
        <w:t>附件二：问题的澄清</w:t>
      </w:r>
    </w:p>
    <w:p w:rsidR="00FE237D" w:rsidRDefault="001B75ED">
      <w:pPr>
        <w:autoSpaceDE w:val="0"/>
        <w:autoSpaceDN w:val="0"/>
        <w:adjustRightInd w:val="0"/>
        <w:spacing w:line="360" w:lineRule="auto"/>
        <w:jc w:val="center"/>
        <w:outlineLvl w:val="0"/>
        <w:rPr>
          <w:rFonts w:ascii="仿宋" w:eastAsia="仿宋" w:hAnsi="仿宋" w:cs="仿宋"/>
          <w:sz w:val="24"/>
          <w:szCs w:val="24"/>
        </w:rPr>
      </w:pPr>
      <w:r>
        <w:rPr>
          <w:rFonts w:ascii="仿宋" w:eastAsia="仿宋" w:hAnsi="仿宋" w:cs="仿宋" w:hint="eastAsia"/>
          <w:sz w:val="24"/>
          <w:szCs w:val="24"/>
        </w:rPr>
        <w:t>问题的澄清</w:t>
      </w:r>
    </w:p>
    <w:p w:rsidR="00FE237D" w:rsidRDefault="001B75ED">
      <w:pPr>
        <w:autoSpaceDE w:val="0"/>
        <w:autoSpaceDN w:val="0"/>
        <w:adjustRightInd w:val="0"/>
        <w:spacing w:line="360" w:lineRule="auto"/>
        <w:jc w:val="center"/>
        <w:outlineLvl w:val="0"/>
        <w:rPr>
          <w:rFonts w:ascii="仿宋" w:eastAsia="仿宋" w:hAnsi="仿宋" w:cs="仿宋"/>
          <w:sz w:val="24"/>
          <w:szCs w:val="24"/>
        </w:rPr>
      </w:pPr>
      <w:r>
        <w:rPr>
          <w:rFonts w:ascii="仿宋" w:eastAsia="仿宋" w:hAnsi="仿宋" w:cs="仿宋" w:hint="eastAsia"/>
          <w:sz w:val="24"/>
          <w:szCs w:val="24"/>
        </w:rPr>
        <w:t>（编号：</w:t>
      </w:r>
      <w:r>
        <w:rPr>
          <w:rFonts w:ascii="仿宋" w:eastAsia="仿宋" w:hAnsi="仿宋" w:cs="仿宋" w:hint="eastAsia"/>
          <w:sz w:val="24"/>
          <w:szCs w:val="24"/>
          <w:u w:val="single"/>
        </w:rPr>
        <w:tab/>
      </w:r>
      <w:r>
        <w:rPr>
          <w:rFonts w:ascii="仿宋" w:eastAsia="仿宋" w:hAnsi="仿宋" w:cs="仿宋" w:hint="eastAsia"/>
          <w:sz w:val="24"/>
          <w:szCs w:val="24"/>
        </w:rPr>
        <w:t>）</w:t>
      </w: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评标委员会：</w:t>
      </w:r>
    </w:p>
    <w:p w:rsidR="00FE237D" w:rsidRDefault="001B75ED">
      <w:pPr>
        <w:autoSpaceDE w:val="0"/>
        <w:autoSpaceDN w:val="0"/>
        <w:adjustRightInd w:val="0"/>
        <w:spacing w:line="360" w:lineRule="auto"/>
        <w:ind w:firstLineChars="200" w:firstLine="480"/>
        <w:outlineLvl w:val="0"/>
        <w:rPr>
          <w:rFonts w:ascii="仿宋" w:eastAsia="仿宋" w:hAnsi="仿宋" w:cs="仿宋"/>
          <w:sz w:val="24"/>
          <w:szCs w:val="24"/>
        </w:rPr>
      </w:pPr>
      <w:r>
        <w:rPr>
          <w:rFonts w:ascii="仿宋" w:eastAsia="仿宋" w:hAnsi="仿宋" w:cs="仿宋" w:hint="eastAsia"/>
          <w:sz w:val="24"/>
          <w:szCs w:val="24"/>
        </w:rPr>
        <w:t>问题澄清通知（编号：</w:t>
      </w:r>
      <w:r>
        <w:rPr>
          <w:rFonts w:ascii="仿宋" w:eastAsia="仿宋" w:hAnsi="仿宋" w:cs="仿宋" w:hint="eastAsia"/>
          <w:sz w:val="24"/>
          <w:szCs w:val="24"/>
          <w:u w:val="single"/>
        </w:rPr>
        <w:tab/>
      </w:r>
      <w:r>
        <w:rPr>
          <w:rFonts w:ascii="仿宋" w:eastAsia="仿宋" w:hAnsi="仿宋" w:cs="仿宋" w:hint="eastAsia"/>
          <w:sz w:val="24"/>
          <w:szCs w:val="24"/>
        </w:rPr>
        <w:t>）已收悉，现澄清、说明或补正如下：</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ind w:firstLineChars="200" w:firstLine="480"/>
        <w:outlineLvl w:val="0"/>
        <w:rPr>
          <w:rFonts w:ascii="仿宋" w:eastAsia="仿宋" w:hAnsi="仿宋" w:cs="仿宋"/>
          <w:sz w:val="24"/>
          <w:szCs w:val="24"/>
        </w:rPr>
      </w:pPr>
      <w:r>
        <w:rPr>
          <w:rFonts w:ascii="仿宋" w:eastAsia="仿宋" w:hAnsi="仿宋" w:cs="仿宋" w:hint="eastAsia"/>
          <w:sz w:val="24"/>
          <w:szCs w:val="24"/>
        </w:rPr>
        <w:t>1.</w:t>
      </w:r>
    </w:p>
    <w:p w:rsidR="00FE237D" w:rsidRDefault="001B75ED">
      <w:pPr>
        <w:autoSpaceDE w:val="0"/>
        <w:autoSpaceDN w:val="0"/>
        <w:adjustRightInd w:val="0"/>
        <w:spacing w:line="360" w:lineRule="auto"/>
        <w:ind w:firstLineChars="200" w:firstLine="480"/>
        <w:outlineLvl w:val="0"/>
        <w:rPr>
          <w:rFonts w:ascii="仿宋" w:eastAsia="仿宋" w:hAnsi="仿宋" w:cs="仿宋"/>
          <w:sz w:val="24"/>
          <w:szCs w:val="24"/>
        </w:rPr>
      </w:pPr>
      <w:r>
        <w:rPr>
          <w:rFonts w:ascii="仿宋" w:eastAsia="仿宋" w:hAnsi="仿宋" w:cs="仿宋" w:hint="eastAsia"/>
          <w:sz w:val="24"/>
          <w:szCs w:val="24"/>
        </w:rPr>
        <w:t>2.</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ind w:firstLineChars="200" w:firstLine="480"/>
        <w:outlineLvl w:val="0"/>
        <w:rPr>
          <w:rFonts w:ascii="仿宋" w:eastAsia="仿宋" w:hAnsi="仿宋" w:cs="仿宋"/>
          <w:sz w:val="24"/>
          <w:szCs w:val="24"/>
        </w:rPr>
      </w:pPr>
      <w:r>
        <w:rPr>
          <w:rFonts w:ascii="仿宋" w:eastAsia="仿宋" w:hAnsi="仿宋" w:cs="仿宋" w:hint="eastAsia"/>
          <w:sz w:val="24"/>
          <w:szCs w:val="24"/>
        </w:rPr>
        <w:t>上述问题澄清、说明或补正，不改变我方投标文件的实质性内容，构成我方投标文件的组成部分。</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投标人：</w:t>
      </w:r>
      <w:r>
        <w:rPr>
          <w:rFonts w:ascii="仿宋" w:eastAsia="仿宋" w:hAnsi="仿宋" w:cs="仿宋" w:hint="eastAsia"/>
          <w:sz w:val="24"/>
          <w:szCs w:val="24"/>
          <w:u w:val="single"/>
        </w:rPr>
        <w:tab/>
      </w:r>
      <w:r>
        <w:rPr>
          <w:rFonts w:ascii="仿宋" w:eastAsia="仿宋" w:hAnsi="仿宋" w:cs="仿宋" w:hint="eastAsia"/>
          <w:sz w:val="24"/>
          <w:szCs w:val="24"/>
        </w:rPr>
        <w:t>（盖单位章）</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autoSpaceDE w:val="0"/>
        <w:autoSpaceDN w:val="0"/>
        <w:adjustRightInd w:val="0"/>
        <w:spacing w:line="360" w:lineRule="auto"/>
        <w:outlineLvl w:val="0"/>
        <w:rPr>
          <w:rFonts w:ascii="仿宋" w:eastAsia="仿宋" w:hAnsi="仿宋" w:cs="仿宋"/>
          <w:sz w:val="24"/>
          <w:szCs w:val="24"/>
        </w:rPr>
      </w:pPr>
      <w:r>
        <w:rPr>
          <w:rFonts w:ascii="仿宋" w:eastAsia="仿宋" w:hAnsi="仿宋" w:cs="仿宋" w:hint="eastAsia"/>
          <w:sz w:val="24"/>
          <w:szCs w:val="24"/>
        </w:rPr>
        <w:t>法定代表人或其委托代理人：</w:t>
      </w:r>
      <w:r>
        <w:rPr>
          <w:rFonts w:ascii="仿宋" w:eastAsia="仿宋" w:hAnsi="仿宋" w:cs="仿宋" w:hint="eastAsia"/>
          <w:sz w:val="24"/>
          <w:szCs w:val="24"/>
          <w:u w:val="single"/>
        </w:rPr>
        <w:tab/>
      </w:r>
      <w:r>
        <w:rPr>
          <w:rFonts w:ascii="仿宋" w:eastAsia="仿宋" w:hAnsi="仿宋" w:cs="仿宋" w:hint="eastAsia"/>
          <w:sz w:val="24"/>
          <w:szCs w:val="24"/>
        </w:rPr>
        <w:t>（签字）</w:t>
      </w: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FE237D">
      <w:pPr>
        <w:autoSpaceDE w:val="0"/>
        <w:autoSpaceDN w:val="0"/>
        <w:adjustRightInd w:val="0"/>
        <w:spacing w:line="360" w:lineRule="auto"/>
        <w:outlineLvl w:val="0"/>
        <w:rPr>
          <w:rFonts w:ascii="仿宋" w:eastAsia="仿宋" w:hAnsi="仿宋" w:cs="仿宋"/>
          <w:sz w:val="24"/>
          <w:szCs w:val="24"/>
        </w:rPr>
      </w:pPr>
    </w:p>
    <w:p w:rsidR="00FE237D" w:rsidRDefault="001B75ED">
      <w:pPr>
        <w:wordWrap w:val="0"/>
        <w:autoSpaceDE w:val="0"/>
        <w:autoSpaceDN w:val="0"/>
        <w:adjustRightInd w:val="0"/>
        <w:spacing w:line="360" w:lineRule="auto"/>
        <w:jc w:val="right"/>
        <w:outlineLvl w:val="0"/>
        <w:rPr>
          <w:rFonts w:ascii="仿宋" w:eastAsia="仿宋" w:hAnsi="仿宋" w:cs="仿宋"/>
          <w:sz w:val="24"/>
          <w:szCs w:val="24"/>
        </w:rPr>
      </w:pPr>
      <w:r>
        <w:rPr>
          <w:rFonts w:ascii="仿宋" w:eastAsia="仿宋" w:hAnsi="仿宋" w:cs="仿宋" w:hint="eastAsia"/>
          <w:sz w:val="24"/>
          <w:szCs w:val="24"/>
          <w:u w:val="single"/>
        </w:rPr>
        <w:tab/>
      </w:r>
      <w:r>
        <w:rPr>
          <w:rFonts w:ascii="仿宋" w:eastAsia="仿宋" w:hAnsi="仿宋" w:cs="仿宋" w:hint="eastAsia"/>
          <w:sz w:val="24"/>
          <w:szCs w:val="24"/>
        </w:rPr>
        <w:t>年</w:t>
      </w:r>
      <w:r>
        <w:rPr>
          <w:rFonts w:ascii="仿宋" w:eastAsia="仿宋" w:hAnsi="仿宋" w:cs="仿宋" w:hint="eastAsia"/>
          <w:sz w:val="24"/>
          <w:szCs w:val="24"/>
          <w:u w:val="single"/>
        </w:rPr>
        <w:tab/>
      </w:r>
      <w:r>
        <w:rPr>
          <w:rFonts w:ascii="仿宋" w:eastAsia="仿宋" w:hAnsi="仿宋" w:cs="仿宋" w:hint="eastAsia"/>
          <w:sz w:val="24"/>
          <w:szCs w:val="24"/>
        </w:rPr>
        <w:t>月</w:t>
      </w:r>
      <w:r>
        <w:rPr>
          <w:rFonts w:ascii="仿宋" w:eastAsia="仿宋" w:hAnsi="仿宋" w:cs="仿宋" w:hint="eastAsia"/>
          <w:sz w:val="24"/>
          <w:szCs w:val="24"/>
          <w:u w:val="single"/>
        </w:rPr>
        <w:tab/>
      </w:r>
      <w:r>
        <w:rPr>
          <w:rFonts w:ascii="仿宋" w:eastAsia="仿宋" w:hAnsi="仿宋" w:cs="仿宋" w:hint="eastAsia"/>
          <w:sz w:val="24"/>
          <w:szCs w:val="24"/>
        </w:rPr>
        <w:t>日</w:t>
      </w:r>
    </w:p>
    <w:p w:rsidR="00FE237D" w:rsidRDefault="00FE237D">
      <w:pPr>
        <w:autoSpaceDE w:val="0"/>
        <w:autoSpaceDN w:val="0"/>
        <w:adjustRightInd w:val="0"/>
        <w:spacing w:line="360" w:lineRule="auto"/>
        <w:jc w:val="right"/>
        <w:outlineLvl w:val="0"/>
        <w:rPr>
          <w:rFonts w:ascii="仿宋" w:eastAsia="仿宋" w:hAnsi="仿宋" w:cs="仿宋"/>
          <w:sz w:val="24"/>
          <w:szCs w:val="24"/>
        </w:rPr>
      </w:pPr>
    </w:p>
    <w:p w:rsidR="00FE237D" w:rsidRDefault="00FE237D">
      <w:pPr>
        <w:autoSpaceDE w:val="0"/>
        <w:autoSpaceDN w:val="0"/>
        <w:adjustRightInd w:val="0"/>
        <w:spacing w:line="360" w:lineRule="auto"/>
        <w:jc w:val="right"/>
        <w:outlineLvl w:val="0"/>
        <w:rPr>
          <w:rFonts w:ascii="仿宋" w:eastAsia="仿宋" w:hAnsi="仿宋" w:cs="仿宋"/>
          <w:sz w:val="24"/>
          <w:szCs w:val="24"/>
        </w:rPr>
      </w:pPr>
    </w:p>
    <w:p w:rsidR="00FE237D" w:rsidRDefault="00FE237D">
      <w:pPr>
        <w:autoSpaceDE w:val="0"/>
        <w:autoSpaceDN w:val="0"/>
        <w:adjustRightInd w:val="0"/>
        <w:spacing w:line="360" w:lineRule="auto"/>
        <w:jc w:val="right"/>
        <w:outlineLvl w:val="0"/>
        <w:rPr>
          <w:rFonts w:ascii="仿宋" w:eastAsia="仿宋" w:hAnsi="仿宋" w:cs="仿宋"/>
          <w:sz w:val="24"/>
          <w:szCs w:val="24"/>
        </w:rPr>
      </w:pPr>
    </w:p>
    <w:p w:rsidR="00FE237D" w:rsidRDefault="00FE237D">
      <w:pPr>
        <w:autoSpaceDE w:val="0"/>
        <w:autoSpaceDN w:val="0"/>
        <w:adjustRightInd w:val="0"/>
        <w:spacing w:line="360" w:lineRule="auto"/>
        <w:jc w:val="right"/>
        <w:outlineLvl w:val="0"/>
        <w:rPr>
          <w:rFonts w:ascii="仿宋" w:eastAsia="仿宋" w:hAnsi="仿宋" w:cs="仿宋"/>
          <w:sz w:val="24"/>
          <w:szCs w:val="24"/>
        </w:rPr>
      </w:pPr>
    </w:p>
    <w:p w:rsidR="00FE237D" w:rsidRDefault="00FE237D">
      <w:pPr>
        <w:spacing w:line="500" w:lineRule="exact"/>
        <w:rPr>
          <w:rFonts w:ascii="仿宋" w:eastAsia="仿宋" w:hAnsi="仿宋" w:cs="仿宋"/>
          <w:b/>
          <w:bCs/>
        </w:rPr>
      </w:pPr>
    </w:p>
    <w:p w:rsidR="00FE237D" w:rsidRDefault="00FE237D">
      <w:pPr>
        <w:spacing w:line="500" w:lineRule="exact"/>
        <w:rPr>
          <w:rFonts w:ascii="仿宋" w:eastAsia="仿宋" w:hAnsi="仿宋" w:cs="仿宋"/>
          <w:b/>
          <w:bCs/>
        </w:rPr>
      </w:pPr>
    </w:p>
    <w:p w:rsidR="00FE237D" w:rsidRDefault="00FE237D">
      <w:pPr>
        <w:spacing w:line="500" w:lineRule="exact"/>
        <w:rPr>
          <w:rFonts w:ascii="仿宋" w:eastAsia="仿宋" w:hAnsi="仿宋" w:cs="仿宋"/>
          <w:b/>
          <w:bCs/>
        </w:rPr>
      </w:pPr>
    </w:p>
    <w:p w:rsidR="00FE237D" w:rsidRDefault="00FE237D">
      <w:pPr>
        <w:pStyle w:val="a5"/>
        <w:rPr>
          <w:rFonts w:ascii="仿宋" w:eastAsia="仿宋" w:hAnsi="仿宋" w:cs="仿宋"/>
        </w:rPr>
      </w:pPr>
    </w:p>
    <w:p w:rsidR="00FE237D" w:rsidRDefault="001B75ED">
      <w:pPr>
        <w:spacing w:line="500" w:lineRule="exact"/>
        <w:jc w:val="center"/>
        <w:rPr>
          <w:rFonts w:ascii="仿宋" w:eastAsia="仿宋" w:hAnsi="仿宋" w:cs="仿宋"/>
          <w:b/>
          <w:bCs/>
          <w:sz w:val="32"/>
          <w:szCs w:val="32"/>
        </w:rPr>
      </w:pPr>
      <w:bookmarkStart w:id="108" w:name="_bookmark79"/>
      <w:bookmarkStart w:id="109" w:name="_bookmark80"/>
      <w:bookmarkEnd w:id="108"/>
      <w:bookmarkEnd w:id="109"/>
      <w:r>
        <w:rPr>
          <w:rFonts w:ascii="仿宋" w:eastAsia="仿宋" w:hAnsi="仿宋" w:cs="仿宋" w:hint="eastAsia"/>
          <w:b/>
          <w:bCs/>
          <w:sz w:val="32"/>
          <w:szCs w:val="32"/>
        </w:rPr>
        <w:lastRenderedPageBreak/>
        <w:t>第三章 评标办法（综合评标法）</w:t>
      </w:r>
    </w:p>
    <w:p w:rsidR="00FE237D" w:rsidRDefault="001B75ED">
      <w:pPr>
        <w:spacing w:line="480" w:lineRule="exact"/>
        <w:rPr>
          <w:rFonts w:ascii="仿宋" w:eastAsia="仿宋" w:hAnsi="仿宋" w:cs="仿宋"/>
          <w:sz w:val="24"/>
          <w:szCs w:val="24"/>
        </w:rPr>
      </w:pPr>
      <w:r>
        <w:rPr>
          <w:rFonts w:ascii="仿宋" w:eastAsia="仿宋" w:hAnsi="仿宋" w:cs="仿宋" w:hint="eastAsia"/>
          <w:sz w:val="24"/>
          <w:szCs w:val="24"/>
        </w:rPr>
        <w:t>一、评标应遵循公平、公正、科学、择优的原则严格按照招标文件进行。</w:t>
      </w:r>
    </w:p>
    <w:p w:rsidR="00FE237D" w:rsidRDefault="001B75ED">
      <w:pPr>
        <w:spacing w:line="480" w:lineRule="exact"/>
        <w:rPr>
          <w:rFonts w:ascii="仿宋" w:eastAsia="仿宋" w:hAnsi="仿宋" w:cs="仿宋"/>
          <w:sz w:val="24"/>
          <w:szCs w:val="24"/>
        </w:rPr>
      </w:pPr>
      <w:r>
        <w:rPr>
          <w:rFonts w:ascii="仿宋" w:eastAsia="仿宋" w:hAnsi="仿宋" w:cs="仿宋" w:hint="eastAsia"/>
          <w:sz w:val="24"/>
          <w:szCs w:val="24"/>
        </w:rPr>
        <w:t>二、评标由招标人依法组建的评标委员会负责，评标委员会构成：9人，其中招标人代表3，其余6人由经济、技术类专家组成，具有注册造价工程师资格的评委应不少于3人，开标前从河南省综合评标专家库中抽取，评标委员会主任通过现场随机抽取方式确立（招标人代表不得担任评标委员会主任），与投标人有利害关系的人不得进入评标委员会。</w:t>
      </w:r>
    </w:p>
    <w:p w:rsidR="00FE237D" w:rsidRDefault="001B75ED">
      <w:pPr>
        <w:spacing w:line="480" w:lineRule="exact"/>
        <w:rPr>
          <w:rFonts w:ascii="仿宋" w:eastAsia="仿宋" w:hAnsi="仿宋" w:cs="仿宋"/>
          <w:sz w:val="24"/>
          <w:szCs w:val="24"/>
        </w:rPr>
      </w:pPr>
      <w:r>
        <w:rPr>
          <w:rFonts w:ascii="仿宋" w:eastAsia="仿宋" w:hAnsi="仿宋" w:cs="仿宋" w:hint="eastAsia"/>
          <w:sz w:val="24"/>
          <w:szCs w:val="24"/>
        </w:rPr>
        <w:t>三、评标采用综合评标法。</w:t>
      </w:r>
    </w:p>
    <w:p w:rsidR="00FE237D" w:rsidRDefault="001B75ED">
      <w:pPr>
        <w:spacing w:line="480" w:lineRule="exact"/>
        <w:rPr>
          <w:rFonts w:ascii="仿宋" w:eastAsia="仿宋" w:hAnsi="仿宋" w:cs="仿宋"/>
          <w:sz w:val="24"/>
          <w:szCs w:val="24"/>
        </w:rPr>
      </w:pPr>
      <w:r>
        <w:rPr>
          <w:rFonts w:ascii="仿宋" w:eastAsia="仿宋" w:hAnsi="仿宋" w:cs="仿宋" w:hint="eastAsia"/>
          <w:sz w:val="24"/>
          <w:szCs w:val="24"/>
        </w:rPr>
        <w:t>四、评标委员会应按下列原则进行评分汇总统计：</w:t>
      </w:r>
    </w:p>
    <w:p w:rsidR="00FE237D" w:rsidRDefault="001B75ED">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仿宋" w:hint="eastAsia"/>
          <w:bCs/>
          <w:sz w:val="24"/>
          <w:szCs w:val="24"/>
        </w:rPr>
        <w:t>分数汇总时，将各位评标专家对某一投标人评分中的一个最高分和一个最低分去掉后，剩余分数的算术平均值作为该投标人的最终得分。</w:t>
      </w:r>
    </w:p>
    <w:p w:rsidR="00FE237D" w:rsidRDefault="001B75ED">
      <w:pPr>
        <w:spacing w:line="480" w:lineRule="exact"/>
        <w:rPr>
          <w:rFonts w:ascii="仿宋" w:eastAsia="仿宋" w:hAnsi="仿宋" w:cs="仿宋"/>
          <w:sz w:val="24"/>
          <w:szCs w:val="24"/>
        </w:rPr>
      </w:pPr>
      <w:r>
        <w:rPr>
          <w:rFonts w:ascii="仿宋" w:eastAsia="仿宋" w:hAnsi="仿宋" w:cs="仿宋" w:hint="eastAsia"/>
          <w:sz w:val="24"/>
          <w:szCs w:val="24"/>
        </w:rPr>
        <w:t xml:space="preserve">    4.2分数计算过程中，保留两位小数。小数点第三位四舍五入。</w:t>
      </w:r>
    </w:p>
    <w:p w:rsidR="00FE237D" w:rsidRDefault="001B75ED">
      <w:pPr>
        <w:spacing w:line="480" w:lineRule="exact"/>
        <w:rPr>
          <w:rFonts w:ascii="仿宋" w:eastAsia="仿宋" w:hAnsi="仿宋" w:cs="仿宋"/>
          <w:sz w:val="24"/>
          <w:szCs w:val="24"/>
        </w:rPr>
      </w:pPr>
      <w:r>
        <w:rPr>
          <w:rFonts w:ascii="仿宋" w:eastAsia="仿宋" w:hAnsi="仿宋" w:cs="仿宋" w:hint="eastAsia"/>
          <w:b/>
          <w:bCs/>
          <w:sz w:val="24"/>
          <w:szCs w:val="24"/>
        </w:rPr>
        <w:t>五、</w:t>
      </w:r>
      <w:r>
        <w:rPr>
          <w:rFonts w:ascii="仿宋" w:eastAsia="仿宋" w:hAnsi="仿宋" w:cs="仿宋" w:hint="eastAsia"/>
          <w:sz w:val="24"/>
          <w:szCs w:val="24"/>
        </w:rPr>
        <w:t>有效投标</w:t>
      </w:r>
      <w:proofErr w:type="gramStart"/>
      <w:r>
        <w:rPr>
          <w:rFonts w:ascii="仿宋" w:eastAsia="仿宋" w:hAnsi="仿宋" w:cs="仿宋" w:hint="eastAsia"/>
          <w:sz w:val="24"/>
          <w:szCs w:val="24"/>
        </w:rPr>
        <w:t>报价指</w:t>
      </w:r>
      <w:proofErr w:type="gramEnd"/>
      <w:r>
        <w:rPr>
          <w:rFonts w:ascii="仿宋" w:eastAsia="仿宋" w:hAnsi="仿宋" w:cs="仿宋" w:hint="eastAsia"/>
          <w:sz w:val="24"/>
          <w:szCs w:val="24"/>
        </w:rPr>
        <w:t>投标人初步评审合格，不被评标委员会认定为废标的投标报价。</w:t>
      </w:r>
    </w:p>
    <w:p w:rsidR="00FE237D" w:rsidRDefault="001B75ED">
      <w:pPr>
        <w:pStyle w:val="378020"/>
        <w:spacing w:line="480" w:lineRule="exact"/>
        <w:rPr>
          <w:rFonts w:ascii="仿宋" w:eastAsia="仿宋" w:hAnsi="仿宋" w:cs="仿宋"/>
          <w:b/>
          <w:bCs/>
          <w:szCs w:val="24"/>
        </w:rPr>
      </w:pPr>
      <w:r>
        <w:rPr>
          <w:rFonts w:ascii="仿宋" w:eastAsia="仿宋" w:hAnsi="仿宋" w:cs="仿宋" w:hint="eastAsia"/>
          <w:b/>
          <w:bCs/>
          <w:szCs w:val="24"/>
        </w:rPr>
        <w:t>六、初步评审</w:t>
      </w:r>
    </w:p>
    <w:p w:rsidR="00FE237D" w:rsidRDefault="001B75ED">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招标人依法组织的评标委员会首先对投标文件进行初步评审，只有通过初步评审的投标人才能进入详细评审。初步评审的内容：</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 xml:space="preserve"> 1.投标人名称是否与营业执照、资质证书一致；</w:t>
      </w:r>
    </w:p>
    <w:p w:rsidR="00FE237D" w:rsidRDefault="001B75ED">
      <w:pPr>
        <w:spacing w:line="480" w:lineRule="exact"/>
        <w:ind w:firstLineChars="200" w:firstLine="480"/>
        <w:rPr>
          <w:rFonts w:ascii="仿宋" w:eastAsia="仿宋" w:hAnsi="仿宋" w:cs="仿宋"/>
          <w:sz w:val="24"/>
          <w:szCs w:val="24"/>
        </w:rPr>
      </w:pPr>
      <w:r>
        <w:rPr>
          <w:rStyle w:val="ca-44"/>
          <w:rFonts w:ascii="仿宋" w:eastAsia="仿宋" w:hAnsi="仿宋" w:cs="仿宋" w:hint="default"/>
          <w:sz w:val="24"/>
          <w:szCs w:val="24"/>
        </w:rPr>
        <w:t xml:space="preserve"> 2.</w:t>
      </w:r>
      <w:r>
        <w:rPr>
          <w:rFonts w:ascii="仿宋" w:eastAsia="仿宋" w:hAnsi="仿宋" w:cs="仿宋" w:hint="eastAsia"/>
          <w:sz w:val="24"/>
          <w:szCs w:val="24"/>
        </w:rPr>
        <w:t>投标文件正本是否按招标文件要求签字盖章（无需逐页签字盖章），副本是否与正本保持一致（可为正本的复印件）。正本与副本不一致的，以正本为准；（</w:t>
      </w:r>
      <w:r>
        <w:rPr>
          <w:rFonts w:ascii="仿宋" w:eastAsia="仿宋" w:hAnsi="仿宋" w:cs="仿宋" w:hint="eastAsia"/>
          <w:b/>
          <w:sz w:val="24"/>
          <w:szCs w:val="24"/>
        </w:rPr>
        <w:t>注：电子投标文件有效时此项无需审查</w:t>
      </w:r>
      <w:r>
        <w:rPr>
          <w:rFonts w:ascii="仿宋" w:eastAsia="仿宋" w:hAnsi="仿宋" w:cs="仿宋" w:hint="eastAsia"/>
          <w:sz w:val="24"/>
          <w:szCs w:val="24"/>
        </w:rPr>
        <w:t>）</w:t>
      </w:r>
      <w:r>
        <w:rPr>
          <w:rStyle w:val="16"/>
          <w:rFonts w:ascii="仿宋" w:eastAsia="仿宋" w:hAnsi="仿宋" w:cs="仿宋" w:hint="default"/>
          <w:sz w:val="24"/>
          <w:szCs w:val="24"/>
        </w:rPr>
        <w:t xml:space="preserve">； </w:t>
      </w:r>
    </w:p>
    <w:p w:rsidR="00FE237D" w:rsidRDefault="001B75ED">
      <w:pPr>
        <w:pStyle w:val="pa-47"/>
        <w:spacing w:line="480" w:lineRule="exact"/>
        <w:ind w:firstLineChars="225" w:firstLine="540"/>
        <w:rPr>
          <w:rFonts w:ascii="仿宋" w:eastAsia="仿宋" w:hAnsi="仿宋" w:cs="仿宋"/>
        </w:rPr>
      </w:pPr>
      <w:r>
        <w:rPr>
          <w:rStyle w:val="ca-44"/>
          <w:rFonts w:ascii="仿宋" w:eastAsia="仿宋" w:hAnsi="仿宋" w:cs="仿宋" w:hint="default"/>
          <w:sz w:val="24"/>
          <w:szCs w:val="24"/>
        </w:rPr>
        <w:t>3.投标文件格式是否符合招标文件要求；</w:t>
      </w:r>
    </w:p>
    <w:p w:rsidR="00FE237D" w:rsidRDefault="001B75ED">
      <w:pPr>
        <w:pStyle w:val="pa-47"/>
        <w:spacing w:line="480" w:lineRule="exact"/>
        <w:ind w:firstLineChars="225" w:firstLine="540"/>
        <w:rPr>
          <w:rFonts w:ascii="仿宋" w:eastAsia="仿宋" w:hAnsi="仿宋" w:cs="仿宋"/>
        </w:rPr>
      </w:pPr>
      <w:r>
        <w:rPr>
          <w:rStyle w:val="ca-44"/>
          <w:rFonts w:ascii="仿宋" w:eastAsia="仿宋" w:hAnsi="仿宋" w:cs="仿宋" w:hint="default"/>
          <w:sz w:val="24"/>
          <w:szCs w:val="24"/>
        </w:rPr>
        <w:t>4.营业执照是否有效；</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 xml:space="preserve"> 5.资质证书等级是否满足要求；</w:t>
      </w:r>
    </w:p>
    <w:p w:rsidR="00FE237D" w:rsidRDefault="001B75ED">
      <w:pPr>
        <w:pStyle w:val="pa-47"/>
        <w:spacing w:line="480" w:lineRule="exact"/>
        <w:rPr>
          <w:rFonts w:ascii="仿宋" w:eastAsia="仿宋" w:hAnsi="仿宋" w:cs="仿宋"/>
        </w:rPr>
      </w:pPr>
      <w:r>
        <w:rPr>
          <w:rStyle w:val="ca-44"/>
          <w:rFonts w:ascii="仿宋" w:eastAsia="仿宋" w:hAnsi="仿宋" w:cs="仿宋" w:hint="default"/>
          <w:sz w:val="24"/>
          <w:szCs w:val="24"/>
        </w:rPr>
        <w:t xml:space="preserve"> 6.总监理工程师证书是否与投标文件上一致；注册单位是否</w:t>
      </w:r>
      <w:r>
        <w:rPr>
          <w:rFonts w:ascii="仿宋" w:eastAsia="仿宋" w:hAnsi="仿宋" w:cs="仿宋" w:hint="eastAsia"/>
        </w:rPr>
        <w:t xml:space="preserve">和投标文件上一致； </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 xml:space="preserve"> 7.投标内容、投标有效期、投标保证金等是否符合招标文件规定内容；</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8.被列入失信被执行人名单的投标人，其投标将被拒绝。（招标人、代理机构或评标专家委员会于评标现场查询）；信用信息查询记录和证据留存具体方式：经评标</w:t>
      </w:r>
      <w:r>
        <w:rPr>
          <w:rFonts w:ascii="仿宋" w:eastAsia="仿宋" w:hAnsi="仿宋" w:cs="仿宋" w:hint="eastAsia"/>
          <w:sz w:val="24"/>
          <w:szCs w:val="24"/>
        </w:rPr>
        <w:lastRenderedPageBreak/>
        <w:t>委员会确认的查询结果网页截图作为查询记录和证据，与其他文件一并保存。</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投标人须提供以下网站的公示信息查询结果截图：</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（1）“信用中国”（www.creditchina.gov.cn）“失信被执行人”、“重大税收违法案件当事人名单”和“政府采购严重违法失信名单”网页查询结果截图。查询对象包括投标人、法定代表人、</w:t>
      </w:r>
      <w:r>
        <w:rPr>
          <w:rStyle w:val="ca-44"/>
          <w:rFonts w:ascii="仿宋" w:eastAsia="仿宋" w:hAnsi="仿宋" w:cs="仿宋" w:hint="default"/>
          <w:sz w:val="24"/>
          <w:szCs w:val="24"/>
        </w:rPr>
        <w:t>项目总监（注册监理工程师）</w:t>
      </w:r>
      <w:r>
        <w:rPr>
          <w:rFonts w:ascii="仿宋" w:eastAsia="仿宋" w:hAnsi="仿宋" w:cs="仿宋" w:hint="eastAsia"/>
          <w:sz w:val="24"/>
          <w:szCs w:val="24"/>
        </w:rPr>
        <w:t>及授权委托人；</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“信用河南”（www.xyhn.gov.cn）黑名单查询截图。查询内容包括：严重失信债务人名单，</w:t>
      </w:r>
      <w:proofErr w:type="gramStart"/>
      <w:r>
        <w:rPr>
          <w:rFonts w:ascii="仿宋" w:eastAsia="仿宋" w:hAnsi="仿宋" w:cs="仿宋" w:hint="eastAsia"/>
          <w:sz w:val="24"/>
          <w:szCs w:val="24"/>
        </w:rPr>
        <w:t>国家人社部</w:t>
      </w:r>
      <w:proofErr w:type="gramEnd"/>
      <w:r>
        <w:rPr>
          <w:rFonts w:ascii="仿宋" w:eastAsia="仿宋" w:hAnsi="仿宋" w:cs="仿宋" w:hint="eastAsia"/>
          <w:sz w:val="24"/>
          <w:szCs w:val="24"/>
        </w:rPr>
        <w:t>-拖欠农民工工资黑名单。查询对象包括投标人、法定代表人；</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（2）“全国企业信用信息公示系统”（www.gsxt.gov.cn）“经营异常名录/严重违法失信企业名单”网页查询结果截图；</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（3）“全国法院失信被执行人名单信息公布和查询系统”（http://zxgk.court.gov.cn/）网页查询结果截图。查询对象包括投标人、法定代表人、</w:t>
      </w:r>
      <w:r>
        <w:rPr>
          <w:rStyle w:val="ca-44"/>
          <w:rFonts w:ascii="仿宋" w:eastAsia="仿宋" w:hAnsi="仿宋" w:cs="仿宋" w:hint="default"/>
          <w:sz w:val="24"/>
          <w:szCs w:val="24"/>
        </w:rPr>
        <w:t>项目总监（注册监理工程师）</w:t>
      </w:r>
      <w:r>
        <w:rPr>
          <w:rFonts w:ascii="仿宋" w:eastAsia="仿宋" w:hAnsi="仿宋" w:cs="仿宋" w:hint="eastAsia"/>
          <w:sz w:val="24"/>
          <w:szCs w:val="24"/>
        </w:rPr>
        <w:t>及授权委托人；</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（4）“中国裁判文书网”（wenshu.court.gov.cn）行贿犯罪网页查询结果截图。查询对象包括投标人、法定代表人、</w:t>
      </w:r>
      <w:r>
        <w:rPr>
          <w:rStyle w:val="ca-44"/>
          <w:rFonts w:ascii="仿宋" w:eastAsia="仿宋" w:hAnsi="仿宋" w:cs="仿宋" w:hint="default"/>
          <w:sz w:val="24"/>
          <w:szCs w:val="24"/>
        </w:rPr>
        <w:t>项目总监（注册监理工程师）</w:t>
      </w:r>
      <w:r>
        <w:rPr>
          <w:rFonts w:ascii="仿宋" w:eastAsia="仿宋" w:hAnsi="仿宋" w:cs="仿宋" w:hint="eastAsia"/>
          <w:sz w:val="24"/>
          <w:szCs w:val="24"/>
        </w:rPr>
        <w:t>及授权委托人。</w:t>
      </w:r>
    </w:p>
    <w:p w:rsidR="00FE237D" w:rsidRDefault="001B75ED">
      <w:pPr>
        <w:spacing w:line="48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招标项目开标结束后、评标开始前，招标人（或招标代理机构）对投标人信用记录进行现场查询，并将查询结果随项目开标资料一并送入评标室，由专家进行评判。</w:t>
      </w:r>
    </w:p>
    <w:p w:rsidR="00FE237D" w:rsidRDefault="001B75ED">
      <w:pPr>
        <w:pStyle w:val="pa-47"/>
        <w:spacing w:line="480" w:lineRule="exact"/>
        <w:ind w:firstLine="0"/>
        <w:rPr>
          <w:rStyle w:val="ca-44"/>
          <w:rFonts w:ascii="仿宋" w:eastAsia="仿宋" w:hAnsi="仿宋" w:cs="仿宋" w:hint="default"/>
          <w:sz w:val="24"/>
          <w:szCs w:val="24"/>
        </w:rPr>
      </w:pPr>
      <w:r>
        <w:rPr>
          <w:rStyle w:val="ca-81"/>
          <w:rFonts w:ascii="仿宋" w:eastAsia="仿宋" w:hAnsi="仿宋" w:cs="仿宋" w:hint="default"/>
          <w:color w:val="auto"/>
          <w:spacing w:val="20"/>
          <w:sz w:val="24"/>
          <w:szCs w:val="24"/>
        </w:rPr>
        <w:t>9.投标文件有下列情形之一的，由评标委员会初审后</w:t>
      </w:r>
      <w:proofErr w:type="gramStart"/>
      <w:r>
        <w:rPr>
          <w:rStyle w:val="ca-81"/>
          <w:rFonts w:ascii="仿宋" w:eastAsia="仿宋" w:hAnsi="仿宋" w:cs="仿宋" w:hint="default"/>
          <w:color w:val="auto"/>
          <w:spacing w:val="20"/>
          <w:sz w:val="24"/>
          <w:szCs w:val="24"/>
        </w:rPr>
        <w:t>按废标处理</w:t>
      </w:r>
      <w:proofErr w:type="gramEnd"/>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9.1须执行政府指导价的工程项目，投标报价低于国家规定的监理服务收费基准价80%的（政府投资项目低于财政评审价80%的）；</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9.2未提供由企业住所地</w:t>
      </w:r>
      <w:proofErr w:type="gramStart"/>
      <w:r>
        <w:rPr>
          <w:rStyle w:val="ca-44"/>
          <w:rFonts w:ascii="仿宋" w:eastAsia="仿宋" w:hAnsi="仿宋" w:cs="仿宋" w:hint="default"/>
          <w:sz w:val="24"/>
          <w:szCs w:val="24"/>
        </w:rPr>
        <w:t>人社部门</w:t>
      </w:r>
      <w:proofErr w:type="gramEnd"/>
      <w:r>
        <w:rPr>
          <w:rStyle w:val="ca-44"/>
          <w:rFonts w:ascii="仿宋" w:eastAsia="仿宋" w:hAnsi="仿宋" w:cs="仿宋" w:hint="default"/>
          <w:sz w:val="24"/>
          <w:szCs w:val="24"/>
        </w:rPr>
        <w:t xml:space="preserve">出具的授权代表、项目总监（注册监理工程师）2018年6月以来三个月（含）以上社会保险证明（或相关缴纳凭证）；    </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9.3投标人递交两份或两份以上，内容不同又未在投标文件中声明哪一份有效的投标文件的；</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9.4投标人不符合国家或者招标文件规定的资格条件；</w:t>
      </w:r>
    </w:p>
    <w:p w:rsidR="00FE237D" w:rsidRDefault="001B75ED">
      <w:pPr>
        <w:pStyle w:val="pa-47"/>
        <w:spacing w:line="480" w:lineRule="exact"/>
        <w:ind w:firstLine="0"/>
        <w:rPr>
          <w:rStyle w:val="ca-44"/>
          <w:rFonts w:ascii="仿宋" w:eastAsia="仿宋" w:hAnsi="仿宋" w:cs="仿宋" w:hint="default"/>
          <w:sz w:val="24"/>
          <w:szCs w:val="24"/>
        </w:rPr>
      </w:pPr>
      <w:r>
        <w:rPr>
          <w:rStyle w:val="ca-44"/>
          <w:rFonts w:ascii="仿宋" w:eastAsia="仿宋" w:hAnsi="仿宋" w:cs="仿宋" w:hint="default"/>
          <w:sz w:val="24"/>
          <w:szCs w:val="24"/>
        </w:rPr>
        <w:t xml:space="preserve">    9.5投标文件没有对招标文件的实质性要求和条件</w:t>
      </w:r>
      <w:proofErr w:type="gramStart"/>
      <w:r>
        <w:rPr>
          <w:rStyle w:val="ca-44"/>
          <w:rFonts w:ascii="仿宋" w:eastAsia="仿宋" w:hAnsi="仿宋" w:cs="仿宋" w:hint="default"/>
          <w:sz w:val="24"/>
          <w:szCs w:val="24"/>
        </w:rPr>
        <w:t>作出</w:t>
      </w:r>
      <w:proofErr w:type="gramEnd"/>
      <w:r>
        <w:rPr>
          <w:rStyle w:val="ca-44"/>
          <w:rFonts w:ascii="仿宋" w:eastAsia="仿宋" w:hAnsi="仿宋" w:cs="仿宋" w:hint="default"/>
          <w:sz w:val="24"/>
          <w:szCs w:val="24"/>
        </w:rPr>
        <w:t xml:space="preserve">响应；                                                 </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t>9.6投标人有串通投标、弄虚作假、行贿等违法行为；</w:t>
      </w:r>
    </w:p>
    <w:p w:rsidR="00FE237D" w:rsidRDefault="001B75ED">
      <w:pPr>
        <w:pStyle w:val="pa-47"/>
        <w:spacing w:line="480" w:lineRule="exact"/>
        <w:rPr>
          <w:rStyle w:val="ca-44"/>
          <w:rFonts w:ascii="仿宋" w:eastAsia="仿宋" w:hAnsi="仿宋" w:cs="仿宋" w:hint="default"/>
          <w:sz w:val="24"/>
          <w:szCs w:val="24"/>
        </w:rPr>
      </w:pPr>
      <w:r>
        <w:rPr>
          <w:rStyle w:val="ca-44"/>
          <w:rFonts w:ascii="仿宋" w:eastAsia="仿宋" w:hAnsi="仿宋" w:cs="仿宋" w:hint="default"/>
          <w:sz w:val="24"/>
          <w:szCs w:val="24"/>
        </w:rPr>
        <w:lastRenderedPageBreak/>
        <w:t>9.7法律、法规和规章规定的其他情形。</w:t>
      </w:r>
    </w:p>
    <w:p w:rsidR="00FE237D" w:rsidRDefault="001B75ED">
      <w:pPr>
        <w:spacing w:line="460" w:lineRule="exact"/>
        <w:contextualSpacing/>
        <w:rPr>
          <w:rFonts w:ascii="仿宋" w:eastAsia="仿宋" w:hAnsi="仿宋" w:cs="仿宋"/>
          <w:b/>
          <w:sz w:val="24"/>
          <w:szCs w:val="24"/>
        </w:rPr>
      </w:pPr>
      <w:r>
        <w:rPr>
          <w:rFonts w:ascii="仿宋" w:eastAsia="仿宋" w:hAnsi="仿宋" w:cs="仿宋" w:hint="eastAsia"/>
          <w:b/>
          <w:sz w:val="24"/>
          <w:szCs w:val="24"/>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rsidR="00FE237D" w:rsidRDefault="001B75ED">
      <w:pPr>
        <w:autoSpaceDE w:val="0"/>
        <w:autoSpaceDN w:val="0"/>
        <w:spacing w:line="460" w:lineRule="exact"/>
        <w:ind w:firstLineChars="200" w:firstLine="482"/>
        <w:contextualSpacing/>
        <w:jc w:val="left"/>
        <w:outlineLvl w:val="0"/>
        <w:rPr>
          <w:rStyle w:val="ca-44"/>
          <w:rFonts w:ascii="仿宋" w:eastAsia="仿宋" w:hAnsi="仿宋" w:cs="仿宋" w:hint="default"/>
          <w:b/>
          <w:bCs/>
          <w:sz w:val="24"/>
          <w:szCs w:val="24"/>
        </w:rPr>
      </w:pPr>
      <w:r>
        <w:rPr>
          <w:rFonts w:ascii="仿宋" w:eastAsia="仿宋" w:hAnsi="仿宋" w:cs="仿宋" w:hint="eastAsia"/>
          <w:b/>
          <w:bCs/>
          <w:sz w:val="24"/>
          <w:szCs w:val="24"/>
        </w:rPr>
        <w:t>注：工商营业执照、资质证书、</w:t>
      </w:r>
      <w:bookmarkStart w:id="110" w:name="_Toc12612"/>
      <w:bookmarkEnd w:id="110"/>
      <w:r>
        <w:rPr>
          <w:rFonts w:ascii="仿宋" w:eastAsia="仿宋" w:hAnsi="仿宋" w:cs="仿宋" w:hint="eastAsia"/>
          <w:b/>
          <w:bCs/>
          <w:sz w:val="24"/>
          <w:szCs w:val="24"/>
        </w:rPr>
        <w:t>项目总监注册监理工程师证书不再提交原件，投标书文件中必须附原件扫描件或图片，以备查阅。</w:t>
      </w:r>
    </w:p>
    <w:p w:rsidR="00FE237D" w:rsidRDefault="001B75ED">
      <w:pPr>
        <w:pStyle w:val="pa-47"/>
        <w:spacing w:line="480" w:lineRule="exact"/>
        <w:rPr>
          <w:rFonts w:ascii="仿宋" w:eastAsia="仿宋" w:hAnsi="仿宋" w:cs="仿宋"/>
          <w:b/>
          <w:bCs/>
        </w:rPr>
      </w:pPr>
      <w:r>
        <w:rPr>
          <w:rStyle w:val="ca-44"/>
          <w:rFonts w:ascii="仿宋" w:eastAsia="仿宋" w:hAnsi="仿宋" w:cs="仿宋" w:hint="default"/>
          <w:sz w:val="24"/>
          <w:szCs w:val="24"/>
        </w:rPr>
        <w:t>评标委员会完成初步评审所有内容后，</w:t>
      </w:r>
      <w:proofErr w:type="gramStart"/>
      <w:r>
        <w:rPr>
          <w:rStyle w:val="ca-44"/>
          <w:rFonts w:ascii="仿宋" w:eastAsia="仿宋" w:hAnsi="仿宋" w:cs="仿宋" w:hint="default"/>
          <w:sz w:val="24"/>
          <w:szCs w:val="24"/>
        </w:rPr>
        <w:t>作出</w:t>
      </w:r>
      <w:proofErr w:type="gramEnd"/>
      <w:r>
        <w:rPr>
          <w:rStyle w:val="ca-44"/>
          <w:rFonts w:ascii="仿宋" w:eastAsia="仿宋" w:hAnsi="仿宋" w:cs="仿宋" w:hint="default"/>
          <w:sz w:val="24"/>
          <w:szCs w:val="24"/>
        </w:rPr>
        <w:t>初步评审结论，分别确定不合格投标人和进入下阶段评审的投标人。未通过初步评审，不能进入详细评审。只有通过初步评审的投标人才能进入下阶段评审。</w:t>
      </w:r>
    </w:p>
    <w:p w:rsidR="00FE237D" w:rsidRDefault="001B75ED">
      <w:pPr>
        <w:widowControl/>
        <w:shd w:val="clear" w:color="auto" w:fill="FFFFFF"/>
        <w:spacing w:line="480" w:lineRule="exact"/>
        <w:ind w:firstLine="420"/>
        <w:rPr>
          <w:rFonts w:ascii="仿宋" w:eastAsia="仿宋" w:hAnsi="仿宋" w:cs="仿宋"/>
          <w:sz w:val="24"/>
          <w:szCs w:val="24"/>
        </w:rPr>
      </w:pPr>
      <w:r>
        <w:rPr>
          <w:rFonts w:ascii="仿宋" w:eastAsia="仿宋" w:hAnsi="仿宋" w:cs="仿宋" w:hint="eastAsia"/>
          <w:b/>
          <w:sz w:val="24"/>
          <w:szCs w:val="24"/>
          <w:shd w:val="clear" w:color="auto" w:fill="FFFFFF"/>
        </w:rPr>
        <w:t>七、详细评审步骤</w:t>
      </w:r>
    </w:p>
    <w:tbl>
      <w:tblPr>
        <w:tblW w:w="0" w:type="auto"/>
        <w:tblInd w:w="250" w:type="dxa"/>
        <w:tblLayout w:type="fixed"/>
        <w:tblLook w:val="0000"/>
      </w:tblPr>
      <w:tblGrid>
        <w:gridCol w:w="850"/>
        <w:gridCol w:w="567"/>
        <w:gridCol w:w="142"/>
        <w:gridCol w:w="578"/>
        <w:gridCol w:w="224"/>
        <w:gridCol w:w="6820"/>
      </w:tblGrid>
      <w:tr w:rsidR="00C547E1" w:rsidTr="00D4450C">
        <w:trPr>
          <w:trHeight w:val="616"/>
        </w:trPr>
        <w:tc>
          <w:tcPr>
            <w:tcW w:w="9181" w:type="dxa"/>
            <w:gridSpan w:val="6"/>
            <w:tcBorders>
              <w:top w:val="single" w:sz="4" w:space="0" w:color="000000"/>
              <w:left w:val="single" w:sz="4" w:space="0" w:color="000000"/>
              <w:bottom w:val="single" w:sz="4" w:space="0" w:color="000000"/>
              <w:right w:val="single" w:sz="4" w:space="0" w:color="000000"/>
            </w:tcBorders>
            <w:vAlign w:val="center"/>
          </w:tcPr>
          <w:p w:rsidR="00C547E1" w:rsidRDefault="00C547E1" w:rsidP="00D4450C">
            <w:pPr>
              <w:spacing w:before="60" w:after="60" w:line="320" w:lineRule="exact"/>
              <w:jc w:val="center"/>
              <w:rPr>
                <w:b/>
                <w:sz w:val="24"/>
                <w:szCs w:val="24"/>
              </w:rPr>
            </w:pPr>
            <w:r>
              <w:rPr>
                <w:rFonts w:hint="eastAsia"/>
                <w:b/>
                <w:sz w:val="24"/>
                <w:szCs w:val="24"/>
              </w:rPr>
              <w:t>监理大纲的评审方法（20分）</w:t>
            </w:r>
          </w:p>
        </w:tc>
      </w:tr>
      <w:tr w:rsidR="00C547E1" w:rsidTr="00D4450C">
        <w:trPr>
          <w:trHeight w:val="648"/>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项目</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分数</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评分标准</w:t>
            </w:r>
          </w:p>
        </w:tc>
      </w:tr>
      <w:tr w:rsidR="00C547E1" w:rsidTr="00D4450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质量控制</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5</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1.总体质量控制目标满足招标文件要求，且对质量控制目标进行了合理分解、规划；（0-1分）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2.针对各质量控制分解目标及各施工环节提出了切实可行的控制点和控制措施；（0-1分）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3.质量控制的基本程序和手段有针对性，且能满足工程实际要求；（0-1分）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4.对分包队伍的审查、管理措施有效可行；（0-1分）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5.劳务用工持证上岗制度、劳务用工合同签订及实名制落实保障措施可行；（0-1分）</w:t>
            </w:r>
          </w:p>
        </w:tc>
      </w:tr>
      <w:tr w:rsidR="00C547E1" w:rsidTr="00D4450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进度控制</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2</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1.对总体进度目标分解合理，能体现预控和全面控制能力；（0-1分）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2.预控方法及手段明确，进度控制要点及保证措施设置合理、可行；（0-1分）</w:t>
            </w:r>
          </w:p>
        </w:tc>
      </w:tr>
      <w:tr w:rsidR="00C547E1" w:rsidTr="00D4450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造价控制</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3</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1.工程计量、计价的控制方法可行，风险预测与防范对策有效；（0-1分）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2.工程款支付、结算、索赔等预控措施合理健全；（0-1分）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3.劳务用工的工资发放情况督查措施得力；（0-1分）</w:t>
            </w:r>
          </w:p>
        </w:tc>
      </w:tr>
      <w:tr w:rsidR="00C547E1" w:rsidTr="00D4450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安全措施</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3</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1.安全措施满足招标文件要求，能结合工程环境、特点有针对性的分析安全隐患；（0-1分）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lastRenderedPageBreak/>
              <w:t>2.安全保证体系组织机构和控制点设置合理；（0-1分）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3.安全控制措施周密，安全控制手段合理；（0-1分）</w:t>
            </w:r>
          </w:p>
        </w:tc>
      </w:tr>
      <w:tr w:rsidR="00C547E1" w:rsidTr="00D4450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lastRenderedPageBreak/>
              <w:t>旁站监理措施</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2</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1.按照国家旁站监理规定，对相应部位或施工过程设置旁站，（0-1分）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2.有监理细则和方案，制定旁站措施（人员有上岗证、记录表等）（0-1分）</w:t>
            </w:r>
          </w:p>
        </w:tc>
      </w:tr>
      <w:tr w:rsidR="00C547E1" w:rsidTr="00D4450C">
        <w:trPr>
          <w:trHeight w:val="1039"/>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档案及合同管理</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2</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1.有保障合同履行的可靠措施，制定了索赔与反索赔措施；（0-1分）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2.工程档案管理措施切实可行，并设置专职人员进行管理；（0-1分）</w:t>
            </w:r>
          </w:p>
        </w:tc>
      </w:tr>
      <w:tr w:rsidR="00C547E1" w:rsidTr="00D4450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工作制度</w:t>
            </w:r>
          </w:p>
        </w:tc>
        <w:tc>
          <w:tcPr>
            <w:tcW w:w="720"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1</w:t>
            </w:r>
          </w:p>
        </w:tc>
        <w:tc>
          <w:tcPr>
            <w:tcW w:w="7044" w:type="dxa"/>
            <w:gridSpan w:val="2"/>
            <w:tcBorders>
              <w:top w:val="single" w:sz="4" w:space="0" w:color="000000"/>
              <w:left w:val="nil"/>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根据验收制度、签证制度、会议制度、公司对项目监理机构的监控制度、季报（月报）制度、公司对项目监理机构的奖惩考核制度等各项制度健全完善情况，酌情打分；（0-1分）</w:t>
            </w:r>
          </w:p>
        </w:tc>
      </w:tr>
      <w:tr w:rsidR="00C547E1" w:rsidTr="00D4450C">
        <w:trPr>
          <w:trHeight w:val="1072"/>
        </w:trPr>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组织协调及</w:t>
            </w:r>
          </w:p>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合理化建议</w:t>
            </w:r>
          </w:p>
        </w:tc>
        <w:tc>
          <w:tcPr>
            <w:tcW w:w="720" w:type="dxa"/>
            <w:gridSpan w:val="2"/>
            <w:tcBorders>
              <w:top w:val="single" w:sz="4" w:space="0" w:color="000000"/>
              <w:left w:val="nil"/>
              <w:bottom w:val="single" w:sz="4" w:space="0" w:color="000000"/>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2</w:t>
            </w:r>
          </w:p>
        </w:tc>
        <w:tc>
          <w:tcPr>
            <w:tcW w:w="7044" w:type="dxa"/>
            <w:gridSpan w:val="2"/>
            <w:tcBorders>
              <w:top w:val="single" w:sz="4" w:space="0" w:color="000000"/>
              <w:left w:val="single" w:sz="4" w:space="0" w:color="auto"/>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1.协调工作措施得当、有针对性；（0-1分）</w:t>
            </w:r>
          </w:p>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2.合理化建议能解决工程实际问题或有利于进度控制或造价控制。（0-1分）</w:t>
            </w:r>
          </w:p>
        </w:tc>
      </w:tr>
      <w:tr w:rsidR="00C547E1" w:rsidTr="00D4450C">
        <w:tc>
          <w:tcPr>
            <w:tcW w:w="9181" w:type="dxa"/>
            <w:gridSpan w:val="6"/>
            <w:tcBorders>
              <w:top w:val="single" w:sz="4" w:space="0" w:color="000000"/>
              <w:left w:val="single" w:sz="4" w:space="0" w:color="000000"/>
              <w:bottom w:val="single" w:sz="4" w:space="0" w:color="000000"/>
              <w:right w:val="single" w:sz="4" w:space="0" w:color="000000"/>
            </w:tcBorders>
            <w:vAlign w:val="center"/>
          </w:tcPr>
          <w:p w:rsidR="00C547E1" w:rsidRDefault="00C547E1" w:rsidP="00D4450C">
            <w:pPr>
              <w:spacing w:before="60" w:after="60" w:line="320" w:lineRule="exact"/>
              <w:jc w:val="center"/>
              <w:rPr>
                <w:b/>
                <w:sz w:val="21"/>
                <w:szCs w:val="21"/>
              </w:rPr>
            </w:pPr>
            <w:r>
              <w:rPr>
                <w:rFonts w:hint="eastAsia"/>
                <w:b/>
                <w:sz w:val="21"/>
                <w:szCs w:val="21"/>
              </w:rPr>
              <w:t>商务标的评审方法（80分）</w:t>
            </w:r>
          </w:p>
        </w:tc>
      </w:tr>
      <w:tr w:rsidR="00C547E1" w:rsidTr="00D4450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项目</w:t>
            </w:r>
          </w:p>
        </w:tc>
        <w:tc>
          <w:tcPr>
            <w:tcW w:w="802" w:type="dxa"/>
            <w:gridSpan w:val="2"/>
            <w:tcBorders>
              <w:top w:val="single" w:sz="4" w:space="0" w:color="000000"/>
              <w:left w:val="nil"/>
              <w:bottom w:val="single" w:sz="4" w:space="0" w:color="000000"/>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分数</w:t>
            </w:r>
          </w:p>
        </w:tc>
        <w:tc>
          <w:tcPr>
            <w:tcW w:w="6820" w:type="dxa"/>
            <w:tcBorders>
              <w:top w:val="single" w:sz="4" w:space="0" w:color="000000"/>
              <w:left w:val="single" w:sz="4" w:space="0" w:color="auto"/>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评  分  内  容</w:t>
            </w:r>
          </w:p>
        </w:tc>
      </w:tr>
      <w:tr w:rsidR="00C547E1" w:rsidTr="00D4450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投标报价</w:t>
            </w:r>
          </w:p>
        </w:tc>
        <w:tc>
          <w:tcPr>
            <w:tcW w:w="802" w:type="dxa"/>
            <w:gridSpan w:val="2"/>
            <w:tcBorders>
              <w:top w:val="single" w:sz="4" w:space="0" w:color="000000"/>
              <w:left w:val="nil"/>
              <w:bottom w:val="single" w:sz="4" w:space="0" w:color="000000"/>
              <w:right w:val="single" w:sz="4" w:space="0" w:color="auto"/>
            </w:tcBorders>
            <w:vAlign w:val="center"/>
          </w:tcPr>
          <w:p w:rsidR="00C547E1" w:rsidRPr="00C547E1" w:rsidRDefault="00C547E1" w:rsidP="00D4450C">
            <w:pPr>
              <w:spacing w:before="60" w:after="100" w:afterAutospacing="1"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15</w:t>
            </w:r>
          </w:p>
        </w:tc>
        <w:tc>
          <w:tcPr>
            <w:tcW w:w="6820" w:type="dxa"/>
            <w:tcBorders>
              <w:top w:val="single" w:sz="4" w:space="0" w:color="000000"/>
              <w:left w:val="single" w:sz="4" w:space="0" w:color="auto"/>
              <w:bottom w:val="single" w:sz="4" w:space="0" w:color="000000"/>
              <w:right w:val="single" w:sz="4" w:space="0" w:color="000000"/>
            </w:tcBorders>
            <w:vAlign w:val="center"/>
          </w:tcPr>
          <w:p w:rsidR="00C547E1" w:rsidRPr="00C547E1" w:rsidRDefault="00C547E1" w:rsidP="00D4450C">
            <w:pPr>
              <w:adjustRightInd w:val="0"/>
              <w:snapToGrid w:val="0"/>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评标基准价的确定：评标基准价D=α×E+β×F</w:t>
            </w:r>
          </w:p>
          <w:p w:rsidR="00C547E1" w:rsidRPr="00C547E1" w:rsidRDefault="00C547E1" w:rsidP="00D4450C">
            <w:pPr>
              <w:adjustRightInd w:val="0"/>
              <w:snapToGrid w:val="0"/>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其中：E-招标控制价；F-投标报价算术平均值，其计算方法为：</w:t>
            </w:r>
            <w:proofErr w:type="gramStart"/>
            <w:r w:rsidRPr="00C547E1">
              <w:rPr>
                <w:rStyle w:val="ca-44"/>
                <w:rFonts w:ascii="仿宋" w:eastAsia="仿宋" w:hAnsi="仿宋" w:cs="仿宋" w:hint="default"/>
                <w:sz w:val="24"/>
                <w:szCs w:val="24"/>
              </w:rPr>
              <w:t>当有效</w:t>
            </w:r>
            <w:proofErr w:type="gramEnd"/>
            <w:r w:rsidRPr="00C547E1">
              <w:rPr>
                <w:rStyle w:val="ca-44"/>
                <w:rFonts w:ascii="仿宋" w:eastAsia="仿宋" w:hAnsi="仿宋" w:cs="仿宋" w:hint="default"/>
                <w:sz w:val="24"/>
                <w:szCs w:val="24"/>
              </w:rPr>
              <w:t>投标人不超过5家（含5家）时，取所有有效投标报价的算术平均值作为F值；</w:t>
            </w:r>
            <w:proofErr w:type="gramStart"/>
            <w:r w:rsidRPr="00C547E1">
              <w:rPr>
                <w:rStyle w:val="ca-44"/>
                <w:rFonts w:ascii="仿宋" w:eastAsia="仿宋" w:hAnsi="仿宋" w:cs="仿宋" w:hint="default"/>
                <w:sz w:val="24"/>
                <w:szCs w:val="24"/>
              </w:rPr>
              <w:t>当有效</w:t>
            </w:r>
            <w:proofErr w:type="gramEnd"/>
            <w:r w:rsidRPr="00C547E1">
              <w:rPr>
                <w:rStyle w:val="ca-44"/>
                <w:rFonts w:ascii="仿宋" w:eastAsia="仿宋" w:hAnsi="仿宋" w:cs="仿宋" w:hint="default"/>
                <w:sz w:val="24"/>
                <w:szCs w:val="24"/>
              </w:rPr>
              <w:t>投标人在6-10家（含10家）时，去掉一个最高报价和一个最低报价后的算术平均值作为F值；</w:t>
            </w:r>
            <w:proofErr w:type="gramStart"/>
            <w:r w:rsidRPr="00C547E1">
              <w:rPr>
                <w:rStyle w:val="ca-44"/>
                <w:rFonts w:ascii="仿宋" w:eastAsia="仿宋" w:hAnsi="仿宋" w:cs="仿宋" w:hint="default"/>
                <w:sz w:val="24"/>
                <w:szCs w:val="24"/>
              </w:rPr>
              <w:t>当有效</w:t>
            </w:r>
            <w:proofErr w:type="gramEnd"/>
            <w:r w:rsidRPr="00C547E1">
              <w:rPr>
                <w:rStyle w:val="ca-44"/>
                <w:rFonts w:ascii="仿宋" w:eastAsia="仿宋" w:hAnsi="仿宋" w:cs="仿宋" w:hint="default"/>
                <w:sz w:val="24"/>
                <w:szCs w:val="24"/>
              </w:rPr>
              <w:t>投标人在10家以上时，去掉两个最高报价和两个最低报价后的算术平均值作为F值。</w:t>
            </w:r>
          </w:p>
          <w:p w:rsidR="00C547E1" w:rsidRPr="00C547E1" w:rsidRDefault="00C547E1" w:rsidP="00D4450C">
            <w:pPr>
              <w:adjustRightInd w:val="0"/>
              <w:snapToGrid w:val="0"/>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有效投标人的投标报价为不高于E值，且通过初步评审的投标人报价。</w:t>
            </w:r>
          </w:p>
          <w:p w:rsidR="00C547E1" w:rsidRPr="00C547E1" w:rsidRDefault="00C547E1" w:rsidP="00D4450C">
            <w:pPr>
              <w:adjustRightInd w:val="0"/>
              <w:snapToGrid w:val="0"/>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α-为E值的权重系数，α取值在0.40-0.70之间抽取（开标时，在0.40、0.45、0.50、0.55、0.60、0.65、0.70</w:t>
            </w:r>
            <w:proofErr w:type="gramStart"/>
            <w:r w:rsidRPr="00C547E1">
              <w:rPr>
                <w:rStyle w:val="ca-44"/>
                <w:rFonts w:ascii="仿宋" w:eastAsia="仿宋" w:hAnsi="仿宋" w:cs="仿宋" w:hint="default"/>
                <w:sz w:val="24"/>
                <w:szCs w:val="24"/>
              </w:rPr>
              <w:t>七个</w:t>
            </w:r>
            <w:proofErr w:type="gramEnd"/>
            <w:r w:rsidRPr="00C547E1">
              <w:rPr>
                <w:rStyle w:val="ca-44"/>
                <w:rFonts w:ascii="仿宋" w:eastAsia="仿宋" w:hAnsi="仿宋" w:cs="仿宋" w:hint="default"/>
                <w:sz w:val="24"/>
                <w:szCs w:val="24"/>
              </w:rPr>
              <w:t>数值中由招标人和投标人代表现场随机抽取）。</w:t>
            </w:r>
          </w:p>
          <w:p w:rsidR="00C547E1" w:rsidRPr="00C547E1" w:rsidRDefault="00C547E1" w:rsidP="00D4450C">
            <w:pPr>
              <w:adjustRightInd w:val="0"/>
              <w:snapToGrid w:val="0"/>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β-为F值的权重系数，β=1-α</w:t>
            </w:r>
          </w:p>
          <w:p w:rsidR="00C547E1" w:rsidRPr="00C547E1" w:rsidRDefault="00C547E1" w:rsidP="00D4450C">
            <w:pPr>
              <w:adjustRightInd w:val="0"/>
              <w:snapToGrid w:val="0"/>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各有效投标报价在评标基准价±1%以内的，得满分15分；在此基础上，</w:t>
            </w:r>
            <w:proofErr w:type="gramStart"/>
            <w:r w:rsidRPr="00C547E1">
              <w:rPr>
                <w:rStyle w:val="ca-44"/>
                <w:rFonts w:ascii="仿宋" w:eastAsia="仿宋" w:hAnsi="仿宋" w:cs="仿宋" w:hint="default"/>
                <w:sz w:val="24"/>
                <w:szCs w:val="24"/>
              </w:rPr>
              <w:t>每再高于</w:t>
            </w:r>
            <w:proofErr w:type="gramEnd"/>
            <w:r w:rsidRPr="00C547E1">
              <w:rPr>
                <w:rStyle w:val="ca-44"/>
                <w:rFonts w:ascii="仿宋" w:eastAsia="仿宋" w:hAnsi="仿宋" w:cs="仿宋" w:hint="default"/>
                <w:sz w:val="24"/>
                <w:szCs w:val="24"/>
              </w:rPr>
              <w:t>评标基准价1%的扣1分，扣完为止，</w:t>
            </w:r>
            <w:proofErr w:type="gramStart"/>
            <w:r w:rsidRPr="00C547E1">
              <w:rPr>
                <w:rStyle w:val="ca-44"/>
                <w:rFonts w:ascii="仿宋" w:eastAsia="仿宋" w:hAnsi="仿宋" w:cs="仿宋" w:hint="default"/>
                <w:sz w:val="24"/>
                <w:szCs w:val="24"/>
              </w:rPr>
              <w:t>每再低于</w:t>
            </w:r>
            <w:proofErr w:type="gramEnd"/>
            <w:r w:rsidRPr="00C547E1">
              <w:rPr>
                <w:rStyle w:val="ca-44"/>
                <w:rFonts w:ascii="仿宋" w:eastAsia="仿宋" w:hAnsi="仿宋" w:cs="仿宋" w:hint="default"/>
                <w:sz w:val="24"/>
                <w:szCs w:val="24"/>
              </w:rPr>
              <w:t>评标基准价1%的扣0.5分，扣完为止；（偏差率不足1%的，按内插法赋分。计算结果保留两位小数）</w:t>
            </w:r>
          </w:p>
        </w:tc>
      </w:tr>
      <w:tr w:rsidR="00C547E1" w:rsidTr="00D4450C">
        <w:trPr>
          <w:trHeight w:val="2238"/>
        </w:trPr>
        <w:tc>
          <w:tcPr>
            <w:tcW w:w="850" w:type="dxa"/>
            <w:vMerge w:val="restart"/>
            <w:tcBorders>
              <w:top w:val="single" w:sz="4" w:space="0" w:color="000000"/>
              <w:left w:val="single" w:sz="4" w:space="0" w:color="000000"/>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lastRenderedPageBreak/>
              <w:t>监理</w:t>
            </w:r>
          </w:p>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企业</w:t>
            </w:r>
          </w:p>
        </w:tc>
        <w:tc>
          <w:tcPr>
            <w:tcW w:w="709" w:type="dxa"/>
            <w:gridSpan w:val="2"/>
            <w:tcBorders>
              <w:top w:val="single" w:sz="4" w:space="0" w:color="000000"/>
              <w:left w:val="single" w:sz="4" w:space="0" w:color="auto"/>
              <w:bottom w:val="single" w:sz="4" w:space="0" w:color="auto"/>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业绩</w:t>
            </w:r>
          </w:p>
        </w:tc>
        <w:tc>
          <w:tcPr>
            <w:tcW w:w="802" w:type="dxa"/>
            <w:gridSpan w:val="2"/>
            <w:tcBorders>
              <w:top w:val="single" w:sz="4" w:space="0" w:color="000000"/>
              <w:left w:val="nil"/>
              <w:bottom w:val="single" w:sz="4" w:space="0" w:color="auto"/>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 xml:space="preserve"> 20</w:t>
            </w:r>
          </w:p>
        </w:tc>
        <w:tc>
          <w:tcPr>
            <w:tcW w:w="6820" w:type="dxa"/>
            <w:tcBorders>
              <w:top w:val="single" w:sz="4" w:space="0" w:color="000000"/>
              <w:left w:val="single" w:sz="4" w:space="0" w:color="auto"/>
              <w:bottom w:val="single" w:sz="4" w:space="0" w:color="000000"/>
              <w:right w:val="single" w:sz="4" w:space="0" w:color="000000"/>
            </w:tcBorders>
            <w:vAlign w:val="center"/>
          </w:tcPr>
          <w:p w:rsid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1、201</w:t>
            </w:r>
            <w:r w:rsidR="00D4450C">
              <w:rPr>
                <w:rStyle w:val="ca-44"/>
                <w:rFonts w:ascii="仿宋" w:eastAsia="仿宋" w:hAnsi="仿宋" w:cs="仿宋" w:hint="default"/>
                <w:sz w:val="24"/>
                <w:szCs w:val="24"/>
              </w:rPr>
              <w:t>6</w:t>
            </w:r>
            <w:r w:rsidRPr="00C547E1">
              <w:rPr>
                <w:rStyle w:val="ca-44"/>
                <w:rFonts w:ascii="仿宋" w:eastAsia="仿宋" w:hAnsi="仿宋" w:cs="仿宋" w:hint="default"/>
                <w:sz w:val="24"/>
                <w:szCs w:val="24"/>
              </w:rPr>
              <w:t>年1月1日以来，企业监理过类似项目业绩的，每项得4分，本项最高得12分</w:t>
            </w:r>
            <w:r>
              <w:rPr>
                <w:rStyle w:val="ca-44"/>
                <w:rFonts w:ascii="仿宋" w:eastAsia="仿宋" w:hAnsi="仿宋" w:cs="仿宋" w:hint="default"/>
                <w:sz w:val="24"/>
                <w:szCs w:val="24"/>
              </w:rPr>
              <w:t>【</w:t>
            </w:r>
            <w:r w:rsidRPr="00C547E1">
              <w:rPr>
                <w:rStyle w:val="ca-44"/>
                <w:rFonts w:ascii="仿宋" w:eastAsia="仿宋" w:hAnsi="仿宋" w:cs="仿宋" w:hint="default"/>
                <w:sz w:val="24"/>
                <w:szCs w:val="24"/>
              </w:rPr>
              <w:t>以法定媒介中标（成交）公示网页截图、合同、中标通知书（或竣工备案表），并在投标文件中附完整的复印件。三者缺一不计分</w:t>
            </w:r>
            <w:r>
              <w:rPr>
                <w:rStyle w:val="ca-44"/>
                <w:rFonts w:ascii="仿宋" w:eastAsia="仿宋" w:hAnsi="仿宋" w:cs="仿宋" w:hint="default"/>
                <w:sz w:val="24"/>
                <w:szCs w:val="24"/>
              </w:rPr>
              <w:t>】</w:t>
            </w:r>
            <w:r w:rsidRPr="00C547E1">
              <w:rPr>
                <w:rStyle w:val="ca-44"/>
                <w:rFonts w:ascii="仿宋" w:eastAsia="仿宋" w:hAnsi="仿宋" w:cs="仿宋" w:hint="default"/>
                <w:sz w:val="24"/>
                <w:szCs w:val="24"/>
              </w:rPr>
              <w:t>。</w:t>
            </w:r>
          </w:p>
          <w:p w:rsidR="00C547E1" w:rsidRPr="00C547E1" w:rsidRDefault="00C547E1" w:rsidP="00C547E1">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2015年1月1日以来，监理的房建项目获得建设行政主管部门或行业协会颁发的工程奖项，省级及以上的每项得8分，市级的每项得4分，本项最高得8分,同一工程只计一次最高奖项。（以证书和获奖文件为准，其中时间以获奖证书日期为准）。</w:t>
            </w:r>
          </w:p>
        </w:tc>
      </w:tr>
      <w:tr w:rsidR="00C547E1" w:rsidTr="00C547E1">
        <w:trPr>
          <w:trHeight w:val="1217"/>
        </w:trPr>
        <w:tc>
          <w:tcPr>
            <w:tcW w:w="850" w:type="dxa"/>
            <w:vMerge/>
            <w:tcBorders>
              <w:left w:val="single" w:sz="4" w:space="0" w:color="000000"/>
              <w:bottom w:val="single" w:sz="4" w:space="0" w:color="000000"/>
              <w:right w:val="single" w:sz="4" w:space="0" w:color="auto"/>
            </w:tcBorders>
            <w:vAlign w:val="center"/>
          </w:tcPr>
          <w:p w:rsidR="00C547E1" w:rsidRPr="00C547E1" w:rsidRDefault="00C547E1" w:rsidP="00D4450C">
            <w:pPr>
              <w:spacing w:line="320" w:lineRule="exact"/>
              <w:rPr>
                <w:rStyle w:val="ca-44"/>
                <w:rFonts w:ascii="仿宋" w:eastAsia="仿宋" w:hAnsi="仿宋" w:cs="仿宋" w:hint="default"/>
                <w:sz w:val="24"/>
                <w:szCs w:val="24"/>
              </w:rPr>
            </w:pP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荣誉</w:t>
            </w:r>
          </w:p>
        </w:tc>
        <w:tc>
          <w:tcPr>
            <w:tcW w:w="802" w:type="dxa"/>
            <w:gridSpan w:val="2"/>
            <w:tcBorders>
              <w:top w:val="single" w:sz="4" w:space="0" w:color="auto"/>
              <w:left w:val="nil"/>
              <w:bottom w:val="single" w:sz="4" w:space="0" w:color="000000"/>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10</w:t>
            </w:r>
          </w:p>
        </w:tc>
        <w:tc>
          <w:tcPr>
            <w:tcW w:w="6820" w:type="dxa"/>
            <w:tcBorders>
              <w:top w:val="single" w:sz="4" w:space="0" w:color="000000"/>
              <w:left w:val="single" w:sz="4" w:space="0" w:color="auto"/>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1、201</w:t>
            </w:r>
            <w:r w:rsidR="00D4450C">
              <w:rPr>
                <w:rStyle w:val="ca-44"/>
                <w:rFonts w:ascii="仿宋" w:eastAsia="仿宋" w:hAnsi="仿宋" w:cs="仿宋" w:hint="default"/>
                <w:sz w:val="24"/>
                <w:szCs w:val="24"/>
              </w:rPr>
              <w:t>6</w:t>
            </w:r>
            <w:r w:rsidRPr="00C547E1">
              <w:rPr>
                <w:rStyle w:val="ca-44"/>
                <w:rFonts w:ascii="仿宋" w:eastAsia="仿宋" w:hAnsi="仿宋" w:cs="仿宋" w:hint="default"/>
                <w:sz w:val="24"/>
                <w:szCs w:val="24"/>
              </w:rPr>
              <w:t>年1月1日以来，企业获得建设行政主管部门或行业协会颁发的市级及以上优秀监理企业奖项，每项得</w:t>
            </w:r>
            <w:r>
              <w:rPr>
                <w:rStyle w:val="ca-44"/>
                <w:rFonts w:ascii="仿宋" w:eastAsia="仿宋" w:hAnsi="仿宋" w:cs="仿宋" w:hint="default"/>
                <w:sz w:val="24"/>
                <w:szCs w:val="24"/>
              </w:rPr>
              <w:t>5</w:t>
            </w:r>
            <w:r w:rsidRPr="00C547E1">
              <w:rPr>
                <w:rStyle w:val="ca-44"/>
                <w:rFonts w:ascii="仿宋" w:eastAsia="仿宋" w:hAnsi="仿宋" w:cs="仿宋" w:hint="default"/>
                <w:sz w:val="24"/>
                <w:szCs w:val="24"/>
              </w:rPr>
              <w:t>分，本项最高得</w:t>
            </w:r>
            <w:r>
              <w:rPr>
                <w:rStyle w:val="ca-44"/>
                <w:rFonts w:ascii="仿宋" w:eastAsia="仿宋" w:hAnsi="仿宋" w:cs="仿宋" w:hint="default"/>
                <w:sz w:val="24"/>
                <w:szCs w:val="24"/>
              </w:rPr>
              <w:t>10</w:t>
            </w:r>
            <w:r w:rsidRPr="00C547E1">
              <w:rPr>
                <w:rStyle w:val="ca-44"/>
                <w:rFonts w:ascii="仿宋" w:eastAsia="仿宋" w:hAnsi="仿宋" w:cs="仿宋" w:hint="default"/>
                <w:sz w:val="24"/>
                <w:szCs w:val="24"/>
              </w:rPr>
              <w:t>分。（以证书和获奖文件为准，其中时间以获奖证书日期为准）。</w:t>
            </w:r>
          </w:p>
        </w:tc>
      </w:tr>
      <w:tr w:rsidR="00C547E1" w:rsidTr="00D4450C">
        <w:trPr>
          <w:trHeight w:val="896"/>
        </w:trPr>
        <w:tc>
          <w:tcPr>
            <w:tcW w:w="850" w:type="dxa"/>
            <w:vMerge w:val="restart"/>
            <w:tcBorders>
              <w:top w:val="single" w:sz="4" w:space="0" w:color="000000"/>
              <w:left w:val="single" w:sz="4" w:space="0" w:color="000000"/>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总监理</w:t>
            </w:r>
          </w:p>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工程师</w:t>
            </w:r>
          </w:p>
        </w:tc>
        <w:tc>
          <w:tcPr>
            <w:tcW w:w="709" w:type="dxa"/>
            <w:gridSpan w:val="2"/>
            <w:tcBorders>
              <w:top w:val="single" w:sz="4" w:space="0" w:color="000000"/>
              <w:left w:val="single" w:sz="4" w:space="0" w:color="auto"/>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业绩</w:t>
            </w:r>
          </w:p>
        </w:tc>
        <w:tc>
          <w:tcPr>
            <w:tcW w:w="802" w:type="dxa"/>
            <w:gridSpan w:val="2"/>
            <w:tcBorders>
              <w:top w:val="single" w:sz="4" w:space="0" w:color="000000"/>
              <w:left w:val="nil"/>
              <w:bottom w:val="single" w:sz="4" w:space="0" w:color="auto"/>
              <w:right w:val="single" w:sz="4" w:space="0" w:color="auto"/>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15</w:t>
            </w:r>
          </w:p>
        </w:tc>
        <w:tc>
          <w:tcPr>
            <w:tcW w:w="6820" w:type="dxa"/>
            <w:tcBorders>
              <w:top w:val="single" w:sz="4" w:space="0" w:color="000000"/>
              <w:left w:val="single" w:sz="4" w:space="0" w:color="auto"/>
              <w:bottom w:val="single" w:sz="4" w:space="0" w:color="auto"/>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201</w:t>
            </w:r>
            <w:r w:rsidR="00D4450C">
              <w:rPr>
                <w:rStyle w:val="ca-44"/>
                <w:rFonts w:ascii="仿宋" w:eastAsia="仿宋" w:hAnsi="仿宋" w:cs="仿宋" w:hint="default"/>
                <w:sz w:val="24"/>
                <w:szCs w:val="24"/>
              </w:rPr>
              <w:t>6</w:t>
            </w:r>
            <w:r w:rsidRPr="00C547E1">
              <w:rPr>
                <w:rStyle w:val="ca-44"/>
                <w:rFonts w:ascii="仿宋" w:eastAsia="仿宋" w:hAnsi="仿宋" w:cs="仿宋" w:hint="default"/>
                <w:sz w:val="24"/>
                <w:szCs w:val="24"/>
              </w:rPr>
              <w:t>年1月1日以来，本项目拟派总监监理过类似工程的每项得5分，本项最高得15分【以法定媒介中标（成交）公示网页截图、合同、中标通知书（或竣工备案表），并在投标文件中附完整的复印件。三者缺一不计分。</w:t>
            </w:r>
            <w:r w:rsidR="00F63F63">
              <w:rPr>
                <w:rStyle w:val="ca-44"/>
                <w:rFonts w:ascii="仿宋" w:eastAsia="仿宋" w:hAnsi="仿宋" w:cs="仿宋" w:hint="default"/>
                <w:sz w:val="24"/>
                <w:szCs w:val="24"/>
              </w:rPr>
              <w:t>若不能显示总监姓名，需提供由建设单位出具的证明</w:t>
            </w:r>
            <w:r w:rsidRPr="00C547E1">
              <w:rPr>
                <w:rStyle w:val="ca-44"/>
                <w:rFonts w:ascii="仿宋" w:eastAsia="仿宋" w:hAnsi="仿宋" w:cs="仿宋" w:hint="default"/>
                <w:sz w:val="24"/>
                <w:szCs w:val="24"/>
              </w:rPr>
              <w:t>】。</w:t>
            </w:r>
          </w:p>
        </w:tc>
      </w:tr>
      <w:tr w:rsidR="00C547E1" w:rsidTr="00D4450C">
        <w:trPr>
          <w:trHeight w:val="1695"/>
        </w:trPr>
        <w:tc>
          <w:tcPr>
            <w:tcW w:w="850" w:type="dxa"/>
            <w:vMerge/>
            <w:tcBorders>
              <w:left w:val="single" w:sz="4" w:space="0" w:color="000000"/>
              <w:bottom w:val="single" w:sz="4" w:space="0" w:color="000000"/>
              <w:right w:val="single" w:sz="4" w:space="0" w:color="auto"/>
            </w:tcBorders>
            <w:vAlign w:val="center"/>
          </w:tcPr>
          <w:p w:rsidR="00C547E1" w:rsidRPr="00C547E1" w:rsidRDefault="00C547E1" w:rsidP="00D4450C">
            <w:pPr>
              <w:spacing w:line="320" w:lineRule="exact"/>
              <w:rPr>
                <w:rStyle w:val="ca-44"/>
                <w:rFonts w:ascii="仿宋" w:eastAsia="仿宋" w:hAnsi="仿宋" w:cs="仿宋" w:hint="default"/>
                <w:sz w:val="24"/>
                <w:szCs w:val="24"/>
              </w:rPr>
            </w:pPr>
          </w:p>
        </w:tc>
        <w:tc>
          <w:tcPr>
            <w:tcW w:w="709" w:type="dxa"/>
            <w:gridSpan w:val="2"/>
            <w:tcBorders>
              <w:top w:val="single" w:sz="4" w:space="0" w:color="auto"/>
              <w:left w:val="single" w:sz="4" w:space="0" w:color="auto"/>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荣誉</w:t>
            </w:r>
          </w:p>
        </w:tc>
        <w:tc>
          <w:tcPr>
            <w:tcW w:w="802" w:type="dxa"/>
            <w:gridSpan w:val="2"/>
            <w:tcBorders>
              <w:top w:val="single" w:sz="4" w:space="0" w:color="auto"/>
              <w:left w:val="nil"/>
              <w:bottom w:val="single" w:sz="4" w:space="0" w:color="000000"/>
              <w:right w:val="single" w:sz="4" w:space="0" w:color="auto"/>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5</w:t>
            </w:r>
          </w:p>
        </w:tc>
        <w:tc>
          <w:tcPr>
            <w:tcW w:w="6820" w:type="dxa"/>
            <w:tcBorders>
              <w:top w:val="single" w:sz="4" w:space="0" w:color="000000"/>
              <w:left w:val="single" w:sz="4" w:space="0" w:color="auto"/>
              <w:bottom w:val="single" w:sz="4" w:space="0" w:color="000000"/>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201</w:t>
            </w:r>
            <w:r w:rsidR="00D4450C">
              <w:rPr>
                <w:rStyle w:val="ca-44"/>
                <w:rFonts w:ascii="仿宋" w:eastAsia="仿宋" w:hAnsi="仿宋" w:cs="仿宋" w:hint="default"/>
                <w:sz w:val="24"/>
                <w:szCs w:val="24"/>
              </w:rPr>
              <w:t>6</w:t>
            </w:r>
            <w:r w:rsidRPr="00C547E1">
              <w:rPr>
                <w:rStyle w:val="ca-44"/>
                <w:rFonts w:ascii="仿宋" w:eastAsia="仿宋" w:hAnsi="仿宋" w:cs="仿宋" w:hint="default"/>
                <w:sz w:val="24"/>
                <w:szCs w:val="24"/>
              </w:rPr>
              <w:t>年1月1日以来，本项目拟派项目总监获得建设行政主管部门或行业协会颁发的优秀监理工程师奖项，省级及以上的每项得5分，市级的每项得3分，本项最高得5分，同</w:t>
            </w:r>
            <w:proofErr w:type="gramStart"/>
            <w:r w:rsidRPr="00C547E1">
              <w:rPr>
                <w:rStyle w:val="ca-44"/>
                <w:rFonts w:ascii="仿宋" w:eastAsia="仿宋" w:hAnsi="仿宋" w:cs="仿宋" w:hint="default"/>
                <w:sz w:val="24"/>
                <w:szCs w:val="24"/>
              </w:rPr>
              <w:t>一</w:t>
            </w:r>
            <w:proofErr w:type="gramEnd"/>
            <w:r w:rsidRPr="00C547E1">
              <w:rPr>
                <w:rStyle w:val="ca-44"/>
                <w:rFonts w:ascii="仿宋" w:eastAsia="仿宋" w:hAnsi="仿宋" w:cs="仿宋" w:hint="default"/>
                <w:sz w:val="24"/>
                <w:szCs w:val="24"/>
              </w:rPr>
              <w:t>年度只计一次最高奖项。（以证书和获奖文件为准，其中时间以获奖证书日期为准）。</w:t>
            </w:r>
          </w:p>
        </w:tc>
      </w:tr>
      <w:tr w:rsidR="00C547E1" w:rsidTr="00D4450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项目监理机构人员配备</w:t>
            </w:r>
          </w:p>
        </w:tc>
        <w:tc>
          <w:tcPr>
            <w:tcW w:w="802" w:type="dxa"/>
            <w:gridSpan w:val="2"/>
            <w:tcBorders>
              <w:top w:val="single" w:sz="4" w:space="0" w:color="000000"/>
              <w:left w:val="nil"/>
              <w:bottom w:val="single" w:sz="4" w:space="0" w:color="000000"/>
              <w:right w:val="single" w:sz="4" w:space="0" w:color="auto"/>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10</w:t>
            </w:r>
          </w:p>
        </w:tc>
        <w:tc>
          <w:tcPr>
            <w:tcW w:w="6820" w:type="dxa"/>
            <w:tcBorders>
              <w:top w:val="single" w:sz="4" w:space="0" w:color="000000"/>
              <w:left w:val="single" w:sz="4" w:space="0" w:color="auto"/>
              <w:bottom w:val="single" w:sz="4" w:space="0" w:color="000000"/>
              <w:right w:val="single" w:sz="4" w:space="0" w:color="000000"/>
            </w:tcBorders>
            <w:vAlign w:val="center"/>
          </w:tcPr>
          <w:p w:rsidR="00FD49EC" w:rsidRPr="00FD49EC" w:rsidRDefault="00FD49EC" w:rsidP="00FD49EC">
            <w:pPr>
              <w:spacing w:before="60" w:after="60" w:line="320" w:lineRule="exact"/>
              <w:rPr>
                <w:rStyle w:val="ca-44"/>
                <w:rFonts w:ascii="仿宋" w:eastAsia="仿宋" w:hAnsi="仿宋" w:cs="仿宋" w:hint="default"/>
                <w:sz w:val="24"/>
                <w:szCs w:val="24"/>
              </w:rPr>
            </w:pPr>
            <w:r>
              <w:rPr>
                <w:rStyle w:val="ca-44"/>
                <w:rFonts w:ascii="仿宋" w:eastAsia="仿宋" w:hAnsi="仿宋" w:cs="仿宋" w:hint="default"/>
                <w:sz w:val="24"/>
                <w:szCs w:val="24"/>
              </w:rPr>
              <w:t>1、</w:t>
            </w:r>
            <w:r w:rsidRPr="00FD49EC">
              <w:rPr>
                <w:rStyle w:val="ca-44"/>
                <w:rFonts w:ascii="仿宋" w:eastAsia="仿宋" w:hAnsi="仿宋" w:cs="仿宋" w:hint="default"/>
                <w:sz w:val="24"/>
                <w:szCs w:val="24"/>
              </w:rPr>
              <w:t>总监理工程师具备造价师资格的得5分（证书为准）</w:t>
            </w:r>
          </w:p>
          <w:p w:rsidR="00FD49EC" w:rsidRPr="00FD49EC" w:rsidRDefault="00FD49EC" w:rsidP="00FD49EC">
            <w:pPr>
              <w:spacing w:before="60" w:after="60" w:line="320" w:lineRule="exact"/>
            </w:pPr>
            <w:r>
              <w:rPr>
                <w:rStyle w:val="ca-44"/>
                <w:rFonts w:ascii="仿宋" w:eastAsia="仿宋" w:hAnsi="仿宋" w:cs="仿宋" w:hint="default"/>
                <w:sz w:val="24"/>
                <w:szCs w:val="24"/>
              </w:rPr>
              <w:t>2、</w:t>
            </w:r>
            <w:r w:rsidR="00C547E1" w:rsidRPr="00FD49EC">
              <w:rPr>
                <w:rStyle w:val="ca-44"/>
                <w:rFonts w:ascii="仿宋" w:eastAsia="仿宋" w:hAnsi="仿宋" w:cs="仿宋" w:hint="default"/>
                <w:sz w:val="24"/>
                <w:szCs w:val="24"/>
              </w:rPr>
              <w:t>项目监理机构人员配备齐全，各</w:t>
            </w:r>
            <w:r w:rsidR="00716A88" w:rsidRPr="00FD49EC">
              <w:rPr>
                <w:rStyle w:val="ca-44"/>
                <w:rFonts w:ascii="仿宋" w:eastAsia="仿宋" w:hAnsi="仿宋" w:cs="仿宋" w:hint="default"/>
                <w:sz w:val="24"/>
                <w:szCs w:val="24"/>
              </w:rPr>
              <w:t>专业监理工程师</w:t>
            </w:r>
            <w:r w:rsidR="00C547E1" w:rsidRPr="00FD49EC">
              <w:rPr>
                <w:rStyle w:val="ca-44"/>
                <w:rFonts w:ascii="仿宋" w:eastAsia="仿宋" w:hAnsi="仿宋" w:cs="仿宋" w:hint="default"/>
                <w:sz w:val="24"/>
                <w:szCs w:val="24"/>
              </w:rPr>
              <w:t>、监理员、安全员、见证员</w:t>
            </w:r>
            <w:r w:rsidR="00716A88" w:rsidRPr="00FD49EC">
              <w:rPr>
                <w:rStyle w:val="ca-44"/>
                <w:rFonts w:ascii="仿宋" w:eastAsia="仿宋" w:hAnsi="仿宋" w:cs="仿宋" w:hint="default"/>
                <w:sz w:val="24"/>
                <w:szCs w:val="24"/>
              </w:rPr>
              <w:t>、资料员</w:t>
            </w:r>
            <w:r w:rsidR="00C547E1" w:rsidRPr="00FD49EC">
              <w:rPr>
                <w:rStyle w:val="ca-44"/>
                <w:rFonts w:ascii="仿宋" w:eastAsia="仿宋" w:hAnsi="仿宋" w:cs="仿宋" w:hint="default"/>
                <w:sz w:val="24"/>
                <w:szCs w:val="24"/>
              </w:rPr>
              <w:t>持证上岗在0-10分范围内打分, 本项最高得10分。（以</w:t>
            </w:r>
            <w:proofErr w:type="gramStart"/>
            <w:r w:rsidR="00C547E1" w:rsidRPr="00FD49EC">
              <w:rPr>
                <w:rStyle w:val="ca-44"/>
                <w:rFonts w:ascii="仿宋" w:eastAsia="仿宋" w:hAnsi="仿宋" w:cs="仿宋" w:hint="default"/>
                <w:sz w:val="24"/>
                <w:szCs w:val="24"/>
              </w:rPr>
              <w:t>社保证明</w:t>
            </w:r>
            <w:proofErr w:type="gramEnd"/>
            <w:r w:rsidR="00C547E1" w:rsidRPr="00FD49EC">
              <w:rPr>
                <w:rStyle w:val="ca-44"/>
                <w:rFonts w:ascii="仿宋" w:eastAsia="仿宋" w:hAnsi="仿宋" w:cs="仿宋" w:hint="default"/>
                <w:sz w:val="24"/>
                <w:szCs w:val="24"/>
              </w:rPr>
              <w:t>和证书为准）</w:t>
            </w:r>
          </w:p>
        </w:tc>
      </w:tr>
      <w:tr w:rsidR="00C547E1" w:rsidTr="00D4450C">
        <w:trPr>
          <w:trHeight w:val="825"/>
        </w:trPr>
        <w:tc>
          <w:tcPr>
            <w:tcW w:w="1559" w:type="dxa"/>
            <w:gridSpan w:val="3"/>
            <w:tcBorders>
              <w:top w:val="single" w:sz="4" w:space="0" w:color="000000"/>
              <w:left w:val="single" w:sz="4" w:space="0" w:color="000000"/>
              <w:bottom w:val="single" w:sz="4" w:space="0" w:color="auto"/>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服务承诺</w:t>
            </w:r>
          </w:p>
        </w:tc>
        <w:tc>
          <w:tcPr>
            <w:tcW w:w="802" w:type="dxa"/>
            <w:gridSpan w:val="2"/>
            <w:tcBorders>
              <w:top w:val="single" w:sz="4" w:space="0" w:color="000000"/>
              <w:left w:val="nil"/>
              <w:bottom w:val="single" w:sz="4" w:space="0" w:color="auto"/>
              <w:right w:val="single" w:sz="4" w:space="0" w:color="auto"/>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0-5</w:t>
            </w:r>
          </w:p>
        </w:tc>
        <w:tc>
          <w:tcPr>
            <w:tcW w:w="6820" w:type="dxa"/>
            <w:tcBorders>
              <w:top w:val="single" w:sz="4" w:space="0" w:color="000000"/>
              <w:left w:val="single" w:sz="4" w:space="0" w:color="auto"/>
              <w:bottom w:val="single" w:sz="4" w:space="0" w:color="auto"/>
              <w:right w:val="single" w:sz="4" w:space="0" w:color="000000"/>
            </w:tcBorders>
            <w:vAlign w:val="center"/>
          </w:tcPr>
          <w:p w:rsidR="00C547E1" w:rsidRPr="00C547E1" w:rsidRDefault="00C547E1" w:rsidP="00D4450C">
            <w:pPr>
              <w:spacing w:before="60" w:after="60" w:line="320" w:lineRule="exact"/>
              <w:rPr>
                <w:rStyle w:val="ca-44"/>
                <w:rFonts w:ascii="仿宋" w:eastAsia="仿宋" w:hAnsi="仿宋" w:cs="仿宋" w:hint="default"/>
                <w:sz w:val="24"/>
                <w:szCs w:val="24"/>
              </w:rPr>
            </w:pPr>
            <w:r w:rsidRPr="00C547E1">
              <w:rPr>
                <w:rStyle w:val="ca-44"/>
                <w:rFonts w:ascii="仿宋" w:eastAsia="仿宋" w:hAnsi="仿宋" w:cs="仿宋" w:hint="default"/>
                <w:sz w:val="24"/>
                <w:szCs w:val="24"/>
              </w:rPr>
              <w:t>投标人针对招标项目的特点和要求，结合自身条件和潜力为招标人排忧解难有优惠承诺者和服务承诺。由评委根据标书的具体内容在0-5分酌情打分。</w:t>
            </w:r>
          </w:p>
        </w:tc>
      </w:tr>
      <w:tr w:rsidR="00C547E1" w:rsidTr="00D4450C">
        <w:trPr>
          <w:trHeight w:val="525"/>
        </w:trPr>
        <w:tc>
          <w:tcPr>
            <w:tcW w:w="1559" w:type="dxa"/>
            <w:gridSpan w:val="3"/>
            <w:tcBorders>
              <w:top w:val="single" w:sz="4" w:space="0" w:color="auto"/>
              <w:left w:val="single" w:sz="4" w:space="0" w:color="auto"/>
              <w:bottom w:val="single" w:sz="4" w:space="0" w:color="auto"/>
              <w:right w:val="single" w:sz="4" w:space="0" w:color="000000"/>
            </w:tcBorders>
            <w:vAlign w:val="center"/>
          </w:tcPr>
          <w:p w:rsidR="00C547E1" w:rsidRDefault="00C547E1" w:rsidP="00D4450C">
            <w:pPr>
              <w:pStyle w:val="p0"/>
              <w:spacing w:line="320" w:lineRule="exact"/>
              <w:jc w:val="center"/>
              <w:rPr>
                <w:rFonts w:ascii="宋体" w:hAnsi="宋体" w:cs="宋体"/>
                <w:b/>
                <w:bCs/>
                <w:color w:val="auto"/>
                <w:szCs w:val="21"/>
              </w:rPr>
            </w:pPr>
            <w:r>
              <w:rPr>
                <w:rFonts w:ascii="宋体" w:hAnsi="宋体" w:cs="宋体" w:hint="eastAsia"/>
                <w:b/>
                <w:bCs/>
                <w:color w:val="auto"/>
                <w:szCs w:val="21"/>
              </w:rPr>
              <w:t>得分</w:t>
            </w:r>
          </w:p>
        </w:tc>
        <w:tc>
          <w:tcPr>
            <w:tcW w:w="7622" w:type="dxa"/>
            <w:gridSpan w:val="3"/>
            <w:tcBorders>
              <w:top w:val="single" w:sz="4" w:space="0" w:color="auto"/>
              <w:left w:val="nil"/>
              <w:bottom w:val="single" w:sz="4" w:space="0" w:color="auto"/>
              <w:right w:val="single" w:sz="4" w:space="0" w:color="000000"/>
            </w:tcBorders>
            <w:vAlign w:val="center"/>
          </w:tcPr>
          <w:p w:rsidR="00C547E1" w:rsidRDefault="00C547E1" w:rsidP="00D4450C">
            <w:pPr>
              <w:spacing w:before="60" w:after="60" w:line="320" w:lineRule="exact"/>
              <w:jc w:val="center"/>
              <w:rPr>
                <w:sz w:val="21"/>
                <w:szCs w:val="21"/>
              </w:rPr>
            </w:pPr>
            <w:r>
              <w:rPr>
                <w:rFonts w:hint="eastAsia"/>
                <w:b/>
                <w:spacing w:val="-3"/>
                <w:sz w:val="21"/>
                <w:szCs w:val="21"/>
              </w:rPr>
              <w:t>投标人得分=监理大纲得分＋商务标得分</w:t>
            </w:r>
          </w:p>
        </w:tc>
      </w:tr>
      <w:tr w:rsidR="00C547E1" w:rsidTr="00D4450C">
        <w:trPr>
          <w:trHeight w:val="660"/>
        </w:trPr>
        <w:tc>
          <w:tcPr>
            <w:tcW w:w="1559" w:type="dxa"/>
            <w:gridSpan w:val="3"/>
            <w:tcBorders>
              <w:top w:val="single" w:sz="4" w:space="0" w:color="auto"/>
              <w:left w:val="single" w:sz="4" w:space="0" w:color="auto"/>
              <w:bottom w:val="single" w:sz="4" w:space="0" w:color="000000"/>
              <w:right w:val="single" w:sz="4" w:space="0" w:color="000000"/>
            </w:tcBorders>
            <w:vAlign w:val="center"/>
          </w:tcPr>
          <w:p w:rsidR="00C547E1" w:rsidRPr="00C547E1" w:rsidRDefault="00C547E1" w:rsidP="00D4450C">
            <w:pPr>
              <w:spacing w:before="60" w:after="60" w:line="320" w:lineRule="exact"/>
              <w:jc w:val="center"/>
              <w:rPr>
                <w:rStyle w:val="ca-44"/>
                <w:rFonts w:ascii="仿宋" w:eastAsia="仿宋" w:hAnsi="仿宋" w:cs="仿宋" w:hint="default"/>
                <w:sz w:val="24"/>
                <w:szCs w:val="24"/>
              </w:rPr>
            </w:pPr>
            <w:r w:rsidRPr="00C547E1">
              <w:rPr>
                <w:rStyle w:val="ca-44"/>
                <w:rFonts w:ascii="仿宋" w:eastAsia="仿宋" w:hAnsi="仿宋" w:cs="仿宋" w:hint="default"/>
                <w:sz w:val="24"/>
                <w:szCs w:val="24"/>
              </w:rPr>
              <w:t>定标</w:t>
            </w:r>
          </w:p>
        </w:tc>
        <w:tc>
          <w:tcPr>
            <w:tcW w:w="7622" w:type="dxa"/>
            <w:gridSpan w:val="3"/>
            <w:tcBorders>
              <w:top w:val="single" w:sz="4" w:space="0" w:color="auto"/>
              <w:left w:val="nil"/>
              <w:bottom w:val="single" w:sz="4" w:space="0" w:color="000000"/>
              <w:right w:val="single" w:sz="4" w:space="0" w:color="000000"/>
            </w:tcBorders>
            <w:vAlign w:val="center"/>
          </w:tcPr>
          <w:p w:rsidR="00C547E1" w:rsidRPr="00C547E1" w:rsidRDefault="00C547E1" w:rsidP="00C547E1">
            <w:pPr>
              <w:spacing w:line="320" w:lineRule="exact"/>
              <w:ind w:firstLineChars="200" w:firstLine="480"/>
              <w:rPr>
                <w:rStyle w:val="ca-44"/>
                <w:rFonts w:ascii="仿宋" w:eastAsia="仿宋" w:hAnsi="仿宋" w:cs="仿宋" w:hint="default"/>
                <w:sz w:val="24"/>
                <w:szCs w:val="24"/>
              </w:rPr>
            </w:pPr>
            <w:r w:rsidRPr="00C547E1">
              <w:rPr>
                <w:rStyle w:val="ca-44"/>
                <w:rFonts w:ascii="仿宋" w:eastAsia="仿宋" w:hAnsi="仿宋" w:cs="仿宋" w:hint="default"/>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C547E1" w:rsidRPr="00C547E1" w:rsidRDefault="00C547E1" w:rsidP="00C547E1">
            <w:pPr>
              <w:spacing w:line="320" w:lineRule="exact"/>
              <w:ind w:firstLineChars="200" w:firstLine="480"/>
              <w:rPr>
                <w:rStyle w:val="ca-44"/>
                <w:rFonts w:ascii="仿宋" w:eastAsia="仿宋" w:hAnsi="仿宋" w:cs="仿宋" w:hint="default"/>
                <w:sz w:val="24"/>
                <w:szCs w:val="24"/>
              </w:rPr>
            </w:pPr>
            <w:r w:rsidRPr="00C547E1">
              <w:rPr>
                <w:rStyle w:val="ca-44"/>
                <w:rFonts w:ascii="仿宋" w:eastAsia="仿宋" w:hAnsi="仿宋" w:cs="仿宋" w:hint="default"/>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w:t>
            </w:r>
            <w:r w:rsidRPr="00C547E1">
              <w:rPr>
                <w:rStyle w:val="ca-44"/>
                <w:rFonts w:ascii="仿宋" w:eastAsia="仿宋" w:hAnsi="仿宋" w:cs="仿宋" w:hint="default"/>
                <w:sz w:val="24"/>
                <w:szCs w:val="24"/>
              </w:rPr>
              <w:lastRenderedPageBreak/>
              <w:t>中标条件的，招标人可以按照评标委员会提出的中标候选人名单依次确定其他中标候选人为中标人。依次确定其他中标候选人与招标人预期差距较大，或对招标人明显不利的，招标人可以重新招标。</w:t>
            </w:r>
          </w:p>
          <w:p w:rsidR="00C547E1" w:rsidRPr="00C547E1" w:rsidRDefault="00C547E1" w:rsidP="00C547E1">
            <w:pPr>
              <w:spacing w:before="60" w:after="60" w:line="320" w:lineRule="exact"/>
              <w:ind w:firstLineChars="196" w:firstLine="470"/>
              <w:rPr>
                <w:rStyle w:val="ca-44"/>
                <w:rFonts w:ascii="仿宋" w:eastAsia="仿宋" w:hAnsi="仿宋" w:cs="仿宋" w:hint="default"/>
                <w:sz w:val="24"/>
                <w:szCs w:val="24"/>
              </w:rPr>
            </w:pPr>
            <w:r w:rsidRPr="00C547E1">
              <w:rPr>
                <w:rStyle w:val="ca-44"/>
                <w:rFonts w:ascii="仿宋" w:eastAsia="仿宋" w:hAnsi="仿宋" w:cs="仿宋" w:hint="default"/>
                <w:sz w:val="24"/>
                <w:szCs w:val="24"/>
              </w:rPr>
              <w:t>3、评标委员会根据规定否决不合格投标或界定</w:t>
            </w:r>
            <w:proofErr w:type="gramStart"/>
            <w:r w:rsidRPr="00C547E1">
              <w:rPr>
                <w:rStyle w:val="ca-44"/>
                <w:rFonts w:ascii="仿宋" w:eastAsia="仿宋" w:hAnsi="仿宋" w:cs="仿宋" w:hint="default"/>
                <w:sz w:val="24"/>
                <w:szCs w:val="24"/>
              </w:rPr>
              <w:t>为废标后</w:t>
            </w:r>
            <w:proofErr w:type="gramEnd"/>
            <w:r w:rsidRPr="00C547E1">
              <w:rPr>
                <w:rStyle w:val="ca-44"/>
                <w:rFonts w:ascii="仿宋" w:eastAsia="仿宋" w:hAnsi="仿宋" w:cs="仿宋" w:hint="default"/>
                <w:sz w:val="24"/>
                <w:szCs w:val="24"/>
              </w:rPr>
              <w:t>，在评审过程中有效投标不足三家，认为投标明显缺乏竞争的，评标委员会可以否决全部投标。若所有具有评标资格的投标人均被评标委员会否决，招标人应当重新组织招标。</w:t>
            </w:r>
          </w:p>
        </w:tc>
      </w:tr>
    </w:tbl>
    <w:p w:rsidR="00C547E1" w:rsidRDefault="00C547E1">
      <w:pPr>
        <w:pStyle w:val="a5"/>
        <w:spacing w:before="0" w:beforeAutospacing="0" w:line="460" w:lineRule="exact"/>
        <w:rPr>
          <w:rFonts w:ascii="仿宋" w:eastAsia="仿宋" w:hAnsi="仿宋" w:cs="仿宋"/>
          <w:sz w:val="24"/>
          <w:szCs w:val="24"/>
        </w:rPr>
      </w:pPr>
    </w:p>
    <w:p w:rsidR="00FE237D" w:rsidRDefault="001B75ED">
      <w:pPr>
        <w:pStyle w:val="a5"/>
        <w:spacing w:before="0" w:beforeAutospacing="0" w:line="460" w:lineRule="exact"/>
        <w:rPr>
          <w:rFonts w:ascii="仿宋" w:eastAsia="仿宋" w:hAnsi="仿宋" w:cs="仿宋"/>
          <w:sz w:val="24"/>
          <w:szCs w:val="24"/>
        </w:rPr>
      </w:pPr>
      <w:r>
        <w:rPr>
          <w:rFonts w:ascii="仿宋" w:eastAsia="仿宋" w:hAnsi="仿宋" w:cs="仿宋" w:hint="eastAsia"/>
          <w:sz w:val="24"/>
          <w:szCs w:val="24"/>
        </w:rPr>
        <w:t>1.评标委员会组建和评标方法</w:t>
      </w:r>
    </w:p>
    <w:p w:rsidR="00FE237D" w:rsidRDefault="001B75ED">
      <w:pPr>
        <w:pStyle w:val="a5"/>
        <w:adjustRightInd w:val="0"/>
        <w:snapToGrid w:val="0"/>
        <w:spacing w:before="0" w:beforeAutospacing="0" w:line="460" w:lineRule="exact"/>
        <w:ind w:firstLineChars="200" w:firstLine="480"/>
        <w:rPr>
          <w:rFonts w:ascii="仿宋" w:eastAsia="仿宋" w:hAnsi="仿宋" w:cs="仿宋"/>
          <w:sz w:val="24"/>
          <w:szCs w:val="24"/>
        </w:rPr>
      </w:pPr>
      <w:r>
        <w:rPr>
          <w:rFonts w:ascii="仿宋" w:eastAsia="仿宋" w:hAnsi="仿宋" w:cs="仿宋" w:hint="eastAsia"/>
          <w:sz w:val="24"/>
          <w:szCs w:val="24"/>
        </w:rPr>
        <w:t>1.1评标委员会组建：详见第二章投标人须知前附表</w:t>
      </w:r>
    </w:p>
    <w:p w:rsidR="00FE237D" w:rsidRDefault="001B75ED">
      <w:pPr>
        <w:pStyle w:val="a5"/>
        <w:adjustRightInd w:val="0"/>
        <w:snapToGrid w:val="0"/>
        <w:spacing w:before="0" w:beforeAutospacing="0" w:line="460" w:lineRule="exact"/>
        <w:ind w:firstLineChars="200" w:firstLine="480"/>
        <w:rPr>
          <w:rFonts w:ascii="仿宋" w:eastAsia="仿宋" w:hAnsi="仿宋" w:cs="仿宋"/>
          <w:sz w:val="24"/>
          <w:szCs w:val="24"/>
        </w:rPr>
      </w:pPr>
      <w:r>
        <w:rPr>
          <w:rFonts w:ascii="仿宋" w:eastAsia="仿宋" w:hAnsi="仿宋" w:cs="仿宋"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rsidR="00FE237D" w:rsidRDefault="001B75ED">
      <w:pPr>
        <w:adjustRightInd w:val="0"/>
        <w:snapToGrid w:val="0"/>
        <w:spacing w:line="460" w:lineRule="exact"/>
        <w:rPr>
          <w:rFonts w:ascii="仿宋" w:eastAsia="仿宋" w:hAnsi="仿宋" w:cs="仿宋"/>
          <w:sz w:val="24"/>
          <w:szCs w:val="24"/>
        </w:rPr>
      </w:pPr>
      <w:bookmarkStart w:id="111" w:name="_bookmark85"/>
      <w:bookmarkEnd w:id="111"/>
      <w:r>
        <w:rPr>
          <w:rFonts w:ascii="仿宋" w:eastAsia="仿宋" w:hAnsi="仿宋" w:cs="仿宋" w:hint="eastAsia"/>
          <w:sz w:val="24"/>
          <w:szCs w:val="24"/>
        </w:rPr>
        <w:t>2.  评审标准</w:t>
      </w:r>
    </w:p>
    <w:p w:rsidR="00FE237D" w:rsidRDefault="001B75ED">
      <w:pPr>
        <w:adjustRightInd w:val="0"/>
        <w:snapToGrid w:val="0"/>
        <w:spacing w:line="460" w:lineRule="exact"/>
        <w:ind w:firstLineChars="200" w:firstLine="480"/>
        <w:rPr>
          <w:rFonts w:ascii="仿宋" w:eastAsia="仿宋" w:hAnsi="仿宋" w:cs="仿宋"/>
          <w:sz w:val="24"/>
          <w:szCs w:val="24"/>
        </w:rPr>
      </w:pPr>
      <w:bookmarkStart w:id="112" w:name="_bookmark86"/>
      <w:bookmarkEnd w:id="112"/>
      <w:r>
        <w:rPr>
          <w:rFonts w:ascii="仿宋" w:eastAsia="仿宋" w:hAnsi="仿宋" w:cs="仿宋" w:hint="eastAsia"/>
          <w:sz w:val="24"/>
          <w:szCs w:val="24"/>
        </w:rPr>
        <w:t>2.1 初步评审标准</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2.1.1 形式评审标准：见评标办法前附表。</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2.1.2 资格评审标准：见评标办法前附表。</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2.1.3 响应性评审标准：见评标办法前附表。</w:t>
      </w:r>
    </w:p>
    <w:p w:rsidR="00FE237D" w:rsidRDefault="001B75ED">
      <w:pPr>
        <w:adjustRightInd w:val="0"/>
        <w:snapToGrid w:val="0"/>
        <w:spacing w:line="460" w:lineRule="exact"/>
        <w:ind w:firstLineChars="200" w:firstLine="480"/>
        <w:rPr>
          <w:rFonts w:ascii="仿宋" w:eastAsia="仿宋" w:hAnsi="仿宋" w:cs="仿宋"/>
          <w:sz w:val="24"/>
          <w:szCs w:val="24"/>
        </w:rPr>
      </w:pPr>
      <w:bookmarkStart w:id="113" w:name="_bookmark87"/>
      <w:bookmarkEnd w:id="113"/>
      <w:r>
        <w:rPr>
          <w:rFonts w:ascii="仿宋" w:eastAsia="仿宋" w:hAnsi="仿宋" w:cs="仿宋" w:hint="eastAsia"/>
          <w:sz w:val="24"/>
          <w:szCs w:val="24"/>
        </w:rPr>
        <w:t>2.2 分值构成与评分标准</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2.2.1  分值构成</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（1）监理大纲部分：见评标办法前附表；</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（2）商务标部分：见评标办法前附表；</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2.2.2 评标基准价计算方法：见评标办法前附表。 </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2.2.3 评分标准</w:t>
      </w:r>
    </w:p>
    <w:p w:rsidR="00FE237D" w:rsidRDefault="001B75ED">
      <w:pPr>
        <w:adjustRightInd w:val="0"/>
        <w:snapToGrid w:val="0"/>
        <w:spacing w:line="460" w:lineRule="exact"/>
        <w:ind w:firstLineChars="150" w:firstLine="360"/>
        <w:rPr>
          <w:rFonts w:ascii="仿宋" w:eastAsia="仿宋" w:hAnsi="仿宋" w:cs="仿宋"/>
          <w:sz w:val="24"/>
          <w:szCs w:val="24"/>
        </w:rPr>
      </w:pPr>
      <w:r>
        <w:rPr>
          <w:rFonts w:ascii="仿宋" w:eastAsia="仿宋" w:hAnsi="仿宋" w:cs="仿宋" w:hint="eastAsia"/>
          <w:sz w:val="24"/>
          <w:szCs w:val="24"/>
        </w:rPr>
        <w:t>（1）监理大纲评分标准：见评标办法前附表；</w:t>
      </w:r>
    </w:p>
    <w:p w:rsidR="00FE237D" w:rsidRDefault="001B75ED">
      <w:pPr>
        <w:adjustRightInd w:val="0"/>
        <w:snapToGrid w:val="0"/>
        <w:spacing w:line="460" w:lineRule="exact"/>
        <w:ind w:firstLineChars="150" w:firstLine="360"/>
        <w:rPr>
          <w:rFonts w:ascii="仿宋" w:eastAsia="仿宋" w:hAnsi="仿宋" w:cs="仿宋"/>
          <w:sz w:val="24"/>
          <w:szCs w:val="24"/>
        </w:rPr>
      </w:pPr>
      <w:r>
        <w:rPr>
          <w:rFonts w:ascii="仿宋" w:eastAsia="仿宋" w:hAnsi="仿宋" w:cs="仿宋" w:hint="eastAsia"/>
          <w:sz w:val="24"/>
          <w:szCs w:val="24"/>
        </w:rPr>
        <w:lastRenderedPageBreak/>
        <w:t>（2）商务标评分标准：见评标办法前附表；</w:t>
      </w:r>
    </w:p>
    <w:p w:rsidR="00FE237D" w:rsidRDefault="001B75ED">
      <w:pPr>
        <w:adjustRightInd w:val="0"/>
        <w:snapToGrid w:val="0"/>
        <w:spacing w:line="460" w:lineRule="exact"/>
        <w:rPr>
          <w:rFonts w:ascii="仿宋" w:eastAsia="仿宋" w:hAnsi="仿宋" w:cs="仿宋"/>
          <w:sz w:val="24"/>
          <w:szCs w:val="24"/>
        </w:rPr>
      </w:pPr>
      <w:bookmarkStart w:id="114" w:name="_bookmark88"/>
      <w:bookmarkEnd w:id="114"/>
      <w:r>
        <w:rPr>
          <w:rFonts w:ascii="仿宋" w:eastAsia="仿宋" w:hAnsi="仿宋" w:cs="仿宋" w:hint="eastAsia"/>
          <w:sz w:val="24"/>
          <w:szCs w:val="24"/>
        </w:rPr>
        <w:t>3.  评标程序</w:t>
      </w:r>
    </w:p>
    <w:p w:rsidR="00FE237D" w:rsidRDefault="001B75ED">
      <w:pPr>
        <w:adjustRightInd w:val="0"/>
        <w:snapToGrid w:val="0"/>
        <w:spacing w:line="460" w:lineRule="exact"/>
        <w:ind w:firstLineChars="200" w:firstLine="480"/>
        <w:rPr>
          <w:rFonts w:ascii="仿宋" w:eastAsia="仿宋" w:hAnsi="仿宋" w:cs="仿宋"/>
          <w:sz w:val="24"/>
          <w:szCs w:val="24"/>
        </w:rPr>
      </w:pPr>
      <w:bookmarkStart w:id="115" w:name="_bookmark89"/>
      <w:bookmarkEnd w:id="115"/>
      <w:r>
        <w:rPr>
          <w:rFonts w:ascii="仿宋" w:eastAsia="仿宋" w:hAnsi="仿宋" w:cs="仿宋" w:hint="eastAsia"/>
          <w:sz w:val="24"/>
          <w:szCs w:val="24"/>
        </w:rPr>
        <w:t>3.1  初步评审</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3.1.1评标委员会依据本章第 2.1 款规定的标准对投标文件进行初步评审。有一项不符合 评审标准的，评标委员会应当否决其投标。</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3.1.2 投标人有以下情形之一的，评标委员会应当否决其投标：</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（1）投标文件没有对招标文件的实质性要求和条件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响应，或者对招标文件的偏差超出 招标文件规定的偏差范围或最高项数；</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（2）有串通投标、弄虚作假、行贿等违法行为。</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3.1.3 投标报价有算术错误及其他错误的，评标委员会按以下原则要求投标人对投标报价进 行修正，并要求投标人书面澄清确认。投标人拒不澄清确认的，评标委员会应当否决其投标：</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（1）投标文件中的大写金额与小写金额不一致的，以大写金额为准；</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（2）总价金额与单价金额不一致的，以单价金额为准，但单价金额小数点有明显错误的除外。</w:t>
      </w:r>
      <w:bookmarkStart w:id="116" w:name="_bookmark90"/>
      <w:bookmarkEnd w:id="116"/>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3.2  详细评审</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3.2.1  评标委员会按本章第 2.2 款规定的量化因素和分值进行打分，并计算出综合评估得分。</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（1）按本章第 2.2.2（1）目规定的评审因素和分值对监理大纲计算出得分 A；</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（2）按本章第 2.2.2（2）目规定的评审因素和分值对商务</w:t>
      </w:r>
      <w:proofErr w:type="gramStart"/>
      <w:r>
        <w:rPr>
          <w:rFonts w:ascii="仿宋" w:eastAsia="仿宋" w:hAnsi="仿宋" w:cs="仿宋" w:hint="eastAsia"/>
          <w:sz w:val="24"/>
          <w:szCs w:val="24"/>
        </w:rPr>
        <w:t>标计算</w:t>
      </w:r>
      <w:proofErr w:type="gramEnd"/>
      <w:r>
        <w:rPr>
          <w:rFonts w:ascii="仿宋" w:eastAsia="仿宋" w:hAnsi="仿宋" w:cs="仿宋" w:hint="eastAsia"/>
          <w:sz w:val="24"/>
          <w:szCs w:val="24"/>
        </w:rPr>
        <w:t>出得分 B；</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3.2.3 投标人得分=A+B。</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3.2.4 评标委员会发现投标人的报价明显低于其他投标报价，使得其投标报价可能低于其个别成本的，应当要求该投标人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书面说明并提供相应的证明材料。投标人不能合理说明或者不能提供相应证明材料的，评标委员会应当认定该投标人以低于</w:t>
      </w:r>
      <w:r>
        <w:rPr>
          <w:rFonts w:ascii="仿宋" w:eastAsia="仿宋" w:hAnsi="仿宋" w:cs="仿宋" w:hint="eastAsia"/>
          <w:sz w:val="24"/>
          <w:szCs w:val="24"/>
        </w:rPr>
        <w:lastRenderedPageBreak/>
        <w:t>成本报价竞标，并否决其投标。</w:t>
      </w:r>
      <w:bookmarkStart w:id="117" w:name="_bookmark91"/>
      <w:bookmarkEnd w:id="117"/>
    </w:p>
    <w:p w:rsidR="00FE237D" w:rsidRDefault="001B75ED">
      <w:pPr>
        <w:adjustRightInd w:val="0"/>
        <w:snapToGrid w:val="0"/>
        <w:spacing w:line="460" w:lineRule="exact"/>
        <w:rPr>
          <w:rFonts w:ascii="仿宋" w:eastAsia="仿宋" w:hAnsi="仿宋" w:cs="仿宋"/>
          <w:sz w:val="24"/>
          <w:szCs w:val="24"/>
        </w:rPr>
      </w:pPr>
      <w:r>
        <w:rPr>
          <w:rFonts w:ascii="仿宋" w:eastAsia="仿宋" w:hAnsi="仿宋" w:cs="仿宋" w:hint="eastAsia"/>
          <w:sz w:val="24"/>
          <w:szCs w:val="24"/>
        </w:rPr>
        <w:t>3.3  投标文件的澄清</w:t>
      </w:r>
    </w:p>
    <w:p w:rsidR="00FE237D" w:rsidRDefault="001B75ED">
      <w:pPr>
        <w:adjustRightInd w:val="0"/>
        <w:snapToGrid w:val="0"/>
        <w:spacing w:line="460" w:lineRule="exact"/>
        <w:ind w:firstLineChars="200" w:firstLine="480"/>
        <w:rPr>
          <w:rFonts w:ascii="仿宋" w:eastAsia="仿宋" w:hAnsi="仿宋" w:cs="仿宋"/>
          <w:sz w:val="24"/>
          <w:szCs w:val="24"/>
        </w:rPr>
      </w:pPr>
      <w:bookmarkStart w:id="118" w:name="_bookmark92"/>
      <w:bookmarkEnd w:id="118"/>
      <w:r>
        <w:rPr>
          <w:rFonts w:ascii="仿宋" w:eastAsia="仿宋" w:hAnsi="仿宋" w:cs="仿宋" w:hint="eastAsia"/>
          <w:sz w:val="24"/>
          <w:szCs w:val="24"/>
        </w:rPr>
        <w:t>投标文件中有含义不明确的内容、明显文字或者计算错误，评标委员会认为需要投标人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必要澄清、说明的，应当书面通知该投标人。投标人的澄清、说明应当采用书面形式,并不得超出投标文件的范围或者改变投标文件的实质性内容。</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评标委员会不得暗示或者诱导投标人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澄清、说明，不得接受投标人主动提出的澄清、说明。</w:t>
      </w:r>
    </w:p>
    <w:p w:rsidR="00FE237D" w:rsidRDefault="001B75ED">
      <w:pPr>
        <w:adjustRightInd w:val="0"/>
        <w:snapToGrid w:val="0"/>
        <w:spacing w:line="460" w:lineRule="exact"/>
        <w:ind w:firstLineChars="200" w:firstLine="482"/>
        <w:rPr>
          <w:rFonts w:ascii="仿宋" w:eastAsia="仿宋" w:hAnsi="仿宋" w:cs="仿宋"/>
          <w:b/>
          <w:sz w:val="24"/>
          <w:szCs w:val="24"/>
        </w:rPr>
      </w:pPr>
      <w:r>
        <w:rPr>
          <w:rFonts w:ascii="仿宋" w:eastAsia="仿宋" w:hAnsi="仿宋" w:cs="仿宋" w:hint="eastAsia"/>
          <w:b/>
          <w:sz w:val="24"/>
          <w:szCs w:val="24"/>
        </w:rPr>
        <w:t>除此之外，评标开始后，评标委员会不得再接受场外递交的任何材料。</w:t>
      </w:r>
    </w:p>
    <w:p w:rsidR="00FE237D" w:rsidRDefault="001B75ED">
      <w:pPr>
        <w:adjustRightInd w:val="0"/>
        <w:snapToGrid w:val="0"/>
        <w:spacing w:line="460" w:lineRule="exact"/>
        <w:rPr>
          <w:rFonts w:ascii="仿宋" w:eastAsia="仿宋" w:hAnsi="仿宋" w:cs="仿宋"/>
          <w:sz w:val="24"/>
          <w:szCs w:val="24"/>
        </w:rPr>
      </w:pPr>
      <w:r>
        <w:rPr>
          <w:rFonts w:ascii="仿宋" w:eastAsia="仿宋" w:hAnsi="仿宋" w:cs="仿宋" w:hint="eastAsia"/>
          <w:sz w:val="24"/>
          <w:szCs w:val="24"/>
        </w:rPr>
        <w:t>3.4  评标结果</w:t>
      </w:r>
    </w:p>
    <w:p w:rsidR="00FE237D" w:rsidRDefault="001B75ED">
      <w:pPr>
        <w:adjustRightInd w:val="0"/>
        <w:snapToGrid w:val="0"/>
        <w:spacing w:line="460" w:lineRule="exact"/>
        <w:ind w:firstLineChars="200" w:firstLine="480"/>
        <w:rPr>
          <w:rFonts w:ascii="仿宋" w:eastAsia="仿宋" w:hAnsi="仿宋" w:cs="仿宋"/>
          <w:b/>
          <w:sz w:val="24"/>
          <w:szCs w:val="24"/>
        </w:rPr>
      </w:pPr>
      <w:r>
        <w:rPr>
          <w:rFonts w:ascii="仿宋" w:eastAsia="仿宋" w:hAnsi="仿宋" w:cs="仿宋" w:hint="eastAsia"/>
          <w:sz w:val="24"/>
          <w:szCs w:val="24"/>
        </w:rPr>
        <w:t>3.4.1 除第二章“投标人须知”前附表授权直接确定中标人外，评标委员会按照得分由高到低的顺序推荐中标候选人，并标明排序。</w:t>
      </w:r>
      <w:r>
        <w:rPr>
          <w:rFonts w:ascii="仿宋" w:eastAsia="仿宋" w:hAnsi="仿宋" w:cs="仿宋" w:hint="eastAsia"/>
          <w:b/>
          <w:sz w:val="24"/>
          <w:szCs w:val="24"/>
        </w:rPr>
        <w:t>国有资金投资的建设工程依法必须进行招标的项目，评标委员会按规定否决不合格投标后，有效投标人只剩</w:t>
      </w:r>
      <w:proofErr w:type="gramStart"/>
      <w:r>
        <w:rPr>
          <w:rFonts w:ascii="仿宋" w:eastAsia="仿宋" w:hAnsi="仿宋" w:cs="仿宋" w:hint="eastAsia"/>
          <w:b/>
          <w:sz w:val="24"/>
          <w:szCs w:val="24"/>
        </w:rPr>
        <w:t>一家且</w:t>
      </w:r>
      <w:proofErr w:type="gramEnd"/>
      <w:r>
        <w:rPr>
          <w:rFonts w:ascii="仿宋" w:eastAsia="仿宋" w:hAnsi="仿宋" w:cs="仿宋" w:hint="eastAsia"/>
          <w:b/>
          <w:sz w:val="24"/>
          <w:szCs w:val="24"/>
        </w:rPr>
        <w:t>投标报价为所有投标人报价中最高的，投标明显缺乏竞争的，评标委员会应当否决全部投标。</w:t>
      </w:r>
    </w:p>
    <w:p w:rsidR="00FE237D" w:rsidRDefault="001B75ED">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rsidR="00FE237D" w:rsidRDefault="001B75ED">
      <w:pPr>
        <w:adjustRightInd w:val="0"/>
        <w:snapToGrid w:val="0"/>
        <w:spacing w:line="460" w:lineRule="exact"/>
        <w:ind w:firstLineChars="200" w:firstLine="480"/>
        <w:rPr>
          <w:rFonts w:ascii="仿宋" w:eastAsia="仿宋" w:hAnsi="仿宋" w:cs="仿宋"/>
          <w:b/>
          <w:bCs/>
          <w:sz w:val="24"/>
          <w:szCs w:val="24"/>
        </w:rPr>
      </w:pPr>
      <w:r>
        <w:rPr>
          <w:rFonts w:ascii="仿宋" w:eastAsia="仿宋" w:hAnsi="仿宋" w:cs="仿宋" w:hint="eastAsia"/>
          <w:sz w:val="24"/>
          <w:szCs w:val="24"/>
        </w:rPr>
        <w:t>3.4.3</w:t>
      </w:r>
      <w:r>
        <w:rPr>
          <w:rFonts w:ascii="仿宋" w:eastAsia="仿宋" w:hAnsi="仿宋" w:cs="仿宋" w:hint="eastAsia"/>
          <w:b/>
          <w:bCs/>
          <w:sz w:val="24"/>
          <w:szCs w:val="24"/>
        </w:rPr>
        <w:t>评标委员会对评标结果有异议的</w:t>
      </w:r>
    </w:p>
    <w:p w:rsidR="00FE237D" w:rsidRDefault="001B75ED">
      <w:pPr>
        <w:adjustRightInd w:val="0"/>
        <w:snapToGrid w:val="0"/>
        <w:spacing w:line="460" w:lineRule="exact"/>
        <w:ind w:firstLineChars="200" w:firstLine="470"/>
        <w:rPr>
          <w:rFonts w:ascii="仿宋" w:eastAsia="仿宋" w:hAnsi="仿宋" w:cs="仿宋"/>
          <w:sz w:val="24"/>
          <w:szCs w:val="24"/>
        </w:rPr>
      </w:pPr>
      <w:r>
        <w:rPr>
          <w:rFonts w:ascii="仿宋" w:eastAsia="仿宋" w:hAnsi="仿宋" w:cs="仿宋" w:hint="eastAsia"/>
          <w:b/>
          <w:bCs/>
          <w:spacing w:val="-3"/>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仿宋" w:eastAsia="仿宋" w:hAnsi="仿宋" w:cs="仿宋" w:hint="eastAsia"/>
          <w:b/>
          <w:bCs/>
          <w:spacing w:val="-3"/>
          <w:sz w:val="24"/>
          <w:szCs w:val="24"/>
        </w:rPr>
        <w:t>作出</w:t>
      </w:r>
      <w:proofErr w:type="gramEnd"/>
      <w:r>
        <w:rPr>
          <w:rFonts w:ascii="仿宋" w:eastAsia="仿宋" w:hAnsi="仿宋" w:cs="仿宋" w:hint="eastAsia"/>
          <w:b/>
          <w:bCs/>
          <w:spacing w:val="-3"/>
          <w:sz w:val="24"/>
          <w:szCs w:val="24"/>
        </w:rPr>
        <w:t>书面说明并记录在案。</w:t>
      </w:r>
    </w:p>
    <w:p w:rsidR="00FE237D" w:rsidRDefault="001B75ED">
      <w:pPr>
        <w:adjustRightInd w:val="0"/>
        <w:snapToGrid w:val="0"/>
        <w:spacing w:line="460" w:lineRule="exact"/>
        <w:rPr>
          <w:rFonts w:ascii="仿宋" w:eastAsia="仿宋" w:hAnsi="仿宋" w:cs="仿宋"/>
          <w:sz w:val="24"/>
          <w:szCs w:val="24"/>
        </w:rPr>
      </w:pPr>
      <w:r>
        <w:rPr>
          <w:rFonts w:ascii="仿宋" w:eastAsia="仿宋" w:hAnsi="仿宋" w:cs="仿宋" w:hint="eastAsia"/>
          <w:sz w:val="24"/>
          <w:szCs w:val="24"/>
        </w:rPr>
        <w:t>3.5公示</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rsidR="00FE237D" w:rsidRDefault="001B75ED">
      <w:pPr>
        <w:adjustRightInd w:val="0"/>
        <w:snapToGrid w:val="0"/>
        <w:spacing w:line="460" w:lineRule="exact"/>
        <w:rPr>
          <w:rFonts w:ascii="仿宋" w:eastAsia="仿宋" w:hAnsi="仿宋" w:cs="仿宋"/>
          <w:sz w:val="24"/>
          <w:szCs w:val="24"/>
        </w:rPr>
      </w:pPr>
      <w:r>
        <w:rPr>
          <w:rFonts w:ascii="仿宋" w:eastAsia="仿宋" w:hAnsi="仿宋" w:cs="仿宋" w:hint="eastAsia"/>
          <w:sz w:val="24"/>
          <w:szCs w:val="24"/>
        </w:rPr>
        <w:t>3.6 特殊情况的处置程序</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3.6.1关于评标活动暂停</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3.6.1.1评标委员会应当执行连续评标的原则，按评标办法中规定的程序、内容、</w:t>
      </w:r>
      <w:r>
        <w:rPr>
          <w:rFonts w:ascii="仿宋" w:eastAsia="仿宋" w:hAnsi="仿宋" w:cs="仿宋" w:hint="eastAsia"/>
          <w:sz w:val="24"/>
          <w:szCs w:val="24"/>
        </w:rPr>
        <w:lastRenderedPageBreak/>
        <w:t>方法、标准完成全部评标工作。只有发生不可抗力导致评标工作无法继续时，评标活动方可暂停。</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3.6.1.2发生评标暂停情况时，评标委员会应当封存全部投标文件和评标记录，待不可抗力的影响结束且具备继续评标的条件时，由原评标委员会继续评标。</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3.6.2关于评标中途更换评标委员会成员</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3.6.2.1 除非发生下列情况之一，评标委员会成员不得在评标中途更换：</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（1）因不可抗拒的客观原因，不能到场或需在评标中途退出评标活动。</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（2）根据法律法规规定，某个或某几个评标委员会成员需要回避。</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3.6.2.2退出评标的评标委员会成员，其已完成的评标行为无效。由招标人根据本招标文件规定的评标委员会成员产生方式另行确定替代者进行评标。</w:t>
      </w:r>
    </w:p>
    <w:p w:rsidR="00FE237D" w:rsidRDefault="001B75ED">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3.6.2.3记名投票</w:t>
      </w:r>
    </w:p>
    <w:p w:rsidR="00FE237D" w:rsidRDefault="001B75ED">
      <w:pPr>
        <w:adjustRightInd w:val="0"/>
        <w:snapToGrid w:val="0"/>
        <w:spacing w:line="460" w:lineRule="exact"/>
        <w:rPr>
          <w:rFonts w:ascii="仿宋" w:eastAsia="仿宋" w:hAnsi="仿宋" w:cs="仿宋"/>
          <w:sz w:val="24"/>
          <w:szCs w:val="24"/>
        </w:rPr>
      </w:pPr>
      <w:r>
        <w:rPr>
          <w:rFonts w:ascii="仿宋" w:eastAsia="仿宋" w:hAnsi="仿宋" w:cs="仿宋" w:hint="eastAsia"/>
          <w:sz w:val="24"/>
          <w:szCs w:val="24"/>
        </w:rPr>
        <w:t xml:space="preserve">    在任何评标环节中，需评标委员会就某项定性的评审结论做出表决的，由评标委员会全体成员按照少数服从多数的原则，以记名投票方式表决。</w:t>
      </w:r>
    </w:p>
    <w:p w:rsidR="00FE237D" w:rsidRDefault="00FE237D">
      <w:pPr>
        <w:adjustRightInd w:val="0"/>
        <w:snapToGrid w:val="0"/>
        <w:spacing w:line="420" w:lineRule="exact"/>
        <w:jc w:val="center"/>
        <w:rPr>
          <w:rFonts w:ascii="仿宋" w:eastAsia="仿宋" w:hAnsi="仿宋" w:cs="仿宋"/>
          <w:b/>
          <w:bCs/>
          <w:sz w:val="36"/>
          <w:szCs w:val="36"/>
        </w:rPr>
      </w:pPr>
    </w:p>
    <w:p w:rsidR="00FE237D" w:rsidRDefault="00FE237D">
      <w:pPr>
        <w:pStyle w:val="a5"/>
        <w:rPr>
          <w:rFonts w:ascii="仿宋" w:eastAsia="仿宋" w:hAnsi="仿宋" w:cs="仿宋"/>
        </w:rPr>
      </w:pPr>
    </w:p>
    <w:p w:rsidR="00FE237D" w:rsidRDefault="001B75ED">
      <w:pPr>
        <w:pStyle w:val="a5"/>
        <w:jc w:val="center"/>
        <w:rPr>
          <w:rFonts w:ascii="仿宋" w:eastAsia="仿宋" w:hAnsi="仿宋" w:cs="仿宋"/>
          <w:b/>
          <w:bCs/>
          <w:sz w:val="24"/>
          <w:szCs w:val="24"/>
        </w:rPr>
      </w:pPr>
      <w:r>
        <w:rPr>
          <w:rFonts w:ascii="仿宋" w:eastAsia="仿宋" w:hAnsi="仿宋" w:cs="仿宋" w:hint="eastAsia"/>
          <w:b/>
          <w:bCs/>
          <w:sz w:val="36"/>
          <w:szCs w:val="36"/>
        </w:rPr>
        <w:br w:type="page"/>
      </w:r>
      <w:r>
        <w:rPr>
          <w:rFonts w:ascii="仿宋" w:eastAsia="仿宋" w:hAnsi="仿宋" w:cs="仿宋" w:hint="eastAsia"/>
          <w:b/>
          <w:bCs/>
          <w:sz w:val="36"/>
          <w:szCs w:val="36"/>
        </w:rPr>
        <w:lastRenderedPageBreak/>
        <w:t>第四章   合同条款及格式</w:t>
      </w:r>
    </w:p>
    <w:p w:rsidR="00FE237D" w:rsidRDefault="00FE237D">
      <w:pPr>
        <w:spacing w:line="430" w:lineRule="exact"/>
        <w:outlineLvl w:val="0"/>
        <w:rPr>
          <w:rFonts w:ascii="仿宋" w:eastAsia="仿宋" w:hAnsi="仿宋" w:cs="仿宋"/>
          <w:b/>
          <w:bCs/>
          <w:sz w:val="24"/>
          <w:szCs w:val="24"/>
        </w:rPr>
      </w:pPr>
    </w:p>
    <w:p w:rsidR="00FE237D" w:rsidRDefault="001B75ED">
      <w:pPr>
        <w:snapToGrid w:val="0"/>
        <w:spacing w:line="360" w:lineRule="auto"/>
        <w:ind w:leftChars="31" w:left="105" w:firstLineChars="225" w:firstLine="632"/>
        <w:rPr>
          <w:rFonts w:ascii="仿宋" w:eastAsia="仿宋" w:hAnsi="仿宋" w:cs="仿宋"/>
          <w:b/>
          <w:bCs/>
          <w:sz w:val="28"/>
          <w:szCs w:val="28"/>
        </w:rPr>
      </w:pPr>
      <w:r>
        <w:rPr>
          <w:rFonts w:ascii="仿宋" w:eastAsia="仿宋" w:hAnsi="仿宋" w:cs="仿宋" w:hint="eastAsia"/>
          <w:b/>
          <w:bCs/>
          <w:sz w:val="28"/>
          <w:szCs w:val="28"/>
        </w:rPr>
        <w:t>采用由中华人民共和国建设部与国家工商行政管理局联合制定的《建设工程委托监理合同》(示范文本GF-2012-0202)。</w:t>
      </w: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1B75ED">
      <w:pPr>
        <w:autoSpaceDE w:val="0"/>
        <w:autoSpaceDN w:val="0"/>
        <w:adjustRightInd w:val="0"/>
        <w:jc w:val="center"/>
        <w:outlineLvl w:val="0"/>
        <w:rPr>
          <w:rFonts w:ascii="仿宋" w:eastAsia="仿宋" w:hAnsi="仿宋" w:cs="仿宋"/>
          <w:b/>
          <w:bCs/>
          <w:sz w:val="36"/>
          <w:szCs w:val="36"/>
        </w:rPr>
      </w:pPr>
      <w:r>
        <w:rPr>
          <w:rFonts w:ascii="仿宋" w:eastAsia="仿宋" w:hAnsi="仿宋" w:cs="仿宋" w:hint="eastAsia"/>
          <w:b/>
          <w:bCs/>
          <w:sz w:val="36"/>
          <w:szCs w:val="36"/>
        </w:rPr>
        <w:t>第五章   委托人要求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委托人要求应尽可能清晰准确，对于可以进行定量评估的工作，委托人要求不仅应明确</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 xml:space="preserve"> 定其功能、用途、质量、环境、安全，并且要规定偏差的范围和计算方法，以及检验、试验、 试运行的具体要求。对于监理人负责提供的有关服务，在委托人要求中应一并明确规定。</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委托人要求通常包括但不限于以下内容：</w:t>
      </w:r>
    </w:p>
    <w:p w:rsidR="00FE237D" w:rsidRDefault="001B75ED">
      <w:pPr>
        <w:spacing w:line="430" w:lineRule="exact"/>
        <w:rPr>
          <w:rFonts w:ascii="仿宋" w:eastAsia="仿宋" w:hAnsi="仿宋" w:cs="仿宋"/>
          <w:sz w:val="24"/>
          <w:szCs w:val="24"/>
        </w:rPr>
      </w:pPr>
      <w:bookmarkStart w:id="119" w:name="_bookmark163"/>
      <w:bookmarkEnd w:id="119"/>
      <w:r>
        <w:rPr>
          <w:rFonts w:ascii="仿宋" w:eastAsia="仿宋" w:hAnsi="仿宋" w:cs="仿宋" w:hint="eastAsia"/>
          <w:sz w:val="24"/>
          <w:szCs w:val="24"/>
        </w:rPr>
        <w:t>一、监理要求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招标人应当根据项目情况在本章中明确相应的监理要求，一般应包括以下内容：</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项目概况 包括项目名称、建设单位、建设规模、项目地理位置、周边环境、树木情况、文物情况、</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地址地貌、气候及气象条件、道路交通状况、市政情况等。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监理范围及内容</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  监理依据</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4. 监理人员和试验检测仪器设备要求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5. 其他要求</w:t>
      </w:r>
    </w:p>
    <w:p w:rsidR="00FE237D" w:rsidRDefault="001B75ED">
      <w:pPr>
        <w:spacing w:line="430" w:lineRule="exact"/>
        <w:rPr>
          <w:rFonts w:ascii="仿宋" w:eastAsia="仿宋" w:hAnsi="仿宋" w:cs="仿宋"/>
          <w:sz w:val="24"/>
          <w:szCs w:val="24"/>
        </w:rPr>
      </w:pPr>
      <w:bookmarkStart w:id="120" w:name="_bookmark164"/>
      <w:bookmarkEnd w:id="120"/>
      <w:r>
        <w:rPr>
          <w:rFonts w:ascii="仿宋" w:eastAsia="仿宋" w:hAnsi="仿宋" w:cs="仿宋" w:hint="eastAsia"/>
          <w:sz w:val="24"/>
          <w:szCs w:val="24"/>
        </w:rPr>
        <w:t>二、适用规范标准</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国家、行业、项目所在地规范名录</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国家、行业、项目所在地标准名录</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 国家、行业、项目所在地规程名录</w:t>
      </w:r>
    </w:p>
    <w:p w:rsidR="00FE237D" w:rsidRDefault="001B75ED">
      <w:pPr>
        <w:spacing w:line="430" w:lineRule="exact"/>
        <w:rPr>
          <w:rFonts w:ascii="仿宋" w:eastAsia="仿宋" w:hAnsi="仿宋" w:cs="仿宋"/>
          <w:sz w:val="24"/>
          <w:szCs w:val="24"/>
        </w:rPr>
      </w:pPr>
      <w:bookmarkStart w:id="121" w:name="_bookmark165"/>
      <w:bookmarkEnd w:id="121"/>
      <w:r>
        <w:rPr>
          <w:rFonts w:ascii="仿宋" w:eastAsia="仿宋" w:hAnsi="仿宋" w:cs="仿宋" w:hint="eastAsia"/>
          <w:sz w:val="24"/>
          <w:szCs w:val="24"/>
        </w:rPr>
        <w:t>三、成果文件要求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成果文件的组成</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成果文件的深度</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 成果文件的格式要求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4. 成果文件的份数要求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5. 成果文件的载体要求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（1）纸质版的要求；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（2）电子版的要求；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（3）其他要求。</w:t>
      </w:r>
    </w:p>
    <w:p w:rsidR="00FE237D" w:rsidRDefault="00FE237D">
      <w:pPr>
        <w:spacing w:line="430" w:lineRule="exact"/>
        <w:ind w:firstLineChars="200" w:firstLine="480"/>
        <w:rPr>
          <w:rFonts w:ascii="仿宋" w:eastAsia="仿宋" w:hAnsi="仿宋" w:cs="仿宋"/>
          <w:sz w:val="24"/>
          <w:szCs w:val="24"/>
        </w:rPr>
        <w:sectPr w:rsidR="00FE237D">
          <w:pgSz w:w="12240" w:h="15840"/>
          <w:pgMar w:top="1400" w:right="1680" w:bottom="1120" w:left="1700" w:header="0" w:footer="921" w:gutter="0"/>
          <w:cols w:space="720"/>
        </w:sectPr>
      </w:pP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6. 成果文件的其他要求</w:t>
      </w:r>
    </w:p>
    <w:p w:rsidR="00FE237D" w:rsidRDefault="001B75ED">
      <w:pPr>
        <w:spacing w:line="430" w:lineRule="exact"/>
        <w:rPr>
          <w:rFonts w:ascii="仿宋" w:eastAsia="仿宋" w:hAnsi="仿宋" w:cs="仿宋"/>
          <w:sz w:val="24"/>
          <w:szCs w:val="24"/>
        </w:rPr>
      </w:pPr>
      <w:bookmarkStart w:id="122" w:name="_bookmark166"/>
      <w:bookmarkEnd w:id="122"/>
      <w:r>
        <w:rPr>
          <w:rFonts w:ascii="仿宋" w:eastAsia="仿宋" w:hAnsi="仿宋" w:cs="仿宋" w:hint="eastAsia"/>
          <w:sz w:val="24"/>
          <w:szCs w:val="24"/>
        </w:rPr>
        <w:t>四、委托人财产清单</w:t>
      </w:r>
    </w:p>
    <w:p w:rsidR="00FE237D" w:rsidRDefault="001B75ED">
      <w:pPr>
        <w:spacing w:line="430" w:lineRule="exact"/>
        <w:ind w:firstLineChars="200" w:firstLine="480"/>
        <w:rPr>
          <w:rFonts w:ascii="仿宋" w:eastAsia="仿宋" w:hAnsi="仿宋" w:cs="仿宋"/>
          <w:sz w:val="24"/>
          <w:szCs w:val="24"/>
        </w:rPr>
      </w:pPr>
      <w:bookmarkStart w:id="123" w:name="_bookmark167"/>
      <w:bookmarkEnd w:id="123"/>
      <w:r>
        <w:rPr>
          <w:rFonts w:ascii="仿宋" w:eastAsia="仿宋" w:hAnsi="仿宋" w:cs="仿宋" w:hint="eastAsia"/>
          <w:sz w:val="24"/>
          <w:szCs w:val="24"/>
        </w:rPr>
        <w:t>（一）委托人提供的设备、设施</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委托人提供的办公房屋及冷暖设施：如办公室数量及面积、空调等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委托人提供的设备清单：如电脑、投影、打印机、复印机等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 委托人提供的设施清单：如办公桌椅、文件柜等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w:t>
      </w:r>
    </w:p>
    <w:p w:rsidR="00FE237D" w:rsidRDefault="001B75ED">
      <w:pPr>
        <w:spacing w:line="430" w:lineRule="exact"/>
        <w:ind w:firstLineChars="200" w:firstLine="480"/>
        <w:rPr>
          <w:rFonts w:ascii="仿宋" w:eastAsia="仿宋" w:hAnsi="仿宋" w:cs="仿宋"/>
          <w:sz w:val="24"/>
          <w:szCs w:val="24"/>
        </w:rPr>
      </w:pPr>
      <w:bookmarkStart w:id="124" w:name="_bookmark168"/>
      <w:bookmarkEnd w:id="124"/>
      <w:r>
        <w:rPr>
          <w:rFonts w:ascii="仿宋" w:eastAsia="仿宋" w:hAnsi="仿宋" w:cs="仿宋" w:hint="eastAsia"/>
          <w:sz w:val="24"/>
          <w:szCs w:val="24"/>
        </w:rPr>
        <w:t>（二）委托人提供的资料</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施工场地及毗邻区域内的供水、排水、供电、供气、供热、通信、广播电视等地下管线 资料、气象和水文观测资料，相邻建筑物和构筑物、地下工程的有关资料，以及其他与建设工 程有关的原始资料</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定位放线的基准点、基准线和基准标高</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 委托人取得的有关审批、核准和备案材料</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4. 勘察文件、设计文件等资料</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5.  技术标准、规范</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6. 工程承包合同及其他相关合同</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7. 其他资料</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w:t>
      </w:r>
    </w:p>
    <w:p w:rsidR="00FE237D" w:rsidRDefault="001B75ED">
      <w:pPr>
        <w:spacing w:line="430" w:lineRule="exact"/>
        <w:ind w:firstLineChars="200" w:firstLine="480"/>
        <w:rPr>
          <w:rFonts w:ascii="仿宋" w:eastAsia="仿宋" w:hAnsi="仿宋" w:cs="仿宋"/>
          <w:sz w:val="24"/>
          <w:szCs w:val="24"/>
        </w:rPr>
      </w:pPr>
      <w:bookmarkStart w:id="125" w:name="_bookmark169"/>
      <w:bookmarkEnd w:id="125"/>
      <w:r>
        <w:rPr>
          <w:rFonts w:ascii="仿宋" w:eastAsia="仿宋" w:hAnsi="仿宋" w:cs="仿宋" w:hint="eastAsia"/>
          <w:sz w:val="24"/>
          <w:szCs w:val="24"/>
        </w:rPr>
        <w:t>（三）委托人财产使用要求及退还要求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委托人财产使用要求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委托人财产退还要求</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w:t>
      </w:r>
    </w:p>
    <w:p w:rsidR="00FE237D" w:rsidRDefault="001B75ED">
      <w:pPr>
        <w:spacing w:line="430" w:lineRule="exact"/>
        <w:ind w:firstLineChars="200" w:firstLine="480"/>
        <w:rPr>
          <w:rFonts w:ascii="仿宋" w:eastAsia="仿宋" w:hAnsi="仿宋" w:cs="仿宋"/>
          <w:sz w:val="24"/>
          <w:szCs w:val="24"/>
        </w:rPr>
      </w:pPr>
      <w:bookmarkStart w:id="126" w:name="_bookmark170"/>
      <w:bookmarkEnd w:id="126"/>
      <w:r>
        <w:rPr>
          <w:rFonts w:ascii="仿宋" w:eastAsia="仿宋" w:hAnsi="仿宋" w:cs="仿宋" w:hint="eastAsia"/>
          <w:sz w:val="24"/>
          <w:szCs w:val="24"/>
        </w:rPr>
        <w:t>五、委托人提供的便利条件</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委托人提供的生活条件</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委托人提供的交通条件</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3. 委托人提供的网络、通讯条件</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4. 委托人提供的协助人员</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w:t>
      </w:r>
    </w:p>
    <w:p w:rsidR="00FE237D" w:rsidRDefault="001B75ED">
      <w:pPr>
        <w:spacing w:line="430" w:lineRule="exact"/>
        <w:ind w:firstLineChars="200" w:firstLine="480"/>
        <w:rPr>
          <w:rFonts w:ascii="仿宋" w:eastAsia="仿宋" w:hAnsi="仿宋" w:cs="仿宋"/>
          <w:sz w:val="24"/>
          <w:szCs w:val="24"/>
        </w:rPr>
      </w:pPr>
      <w:bookmarkStart w:id="127" w:name="_bookmark171"/>
      <w:bookmarkEnd w:id="127"/>
      <w:r>
        <w:rPr>
          <w:rFonts w:ascii="仿宋" w:eastAsia="仿宋" w:hAnsi="仿宋" w:cs="仿宋" w:hint="eastAsia"/>
          <w:sz w:val="24"/>
          <w:szCs w:val="24"/>
        </w:rPr>
        <w:t>六、监理人需要自备的工作条件</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1. 监理人自备的工作手册：如本项目必备的规范标准、图集等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2. 监理人自备的办公设备：如电脑、软件、投影、打印机、复印机、照相机等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3. 监理人自备的交通工具：如出行车辆等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4. 监理人自备的现场办公设施：如办公桌椅、文件柜等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5. 监理人自备的安全设施：如安全帽、安全鞋、手电筒等</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6. 监理人自备的试验检测仪器、设备、工具</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7. 监理人自备的试验用房、样品用房</w:t>
      </w:r>
    </w:p>
    <w:p w:rsidR="00FE237D" w:rsidRDefault="001B75ED">
      <w:pPr>
        <w:spacing w:line="430" w:lineRule="exact"/>
        <w:ind w:firstLineChars="200" w:firstLine="480"/>
        <w:rPr>
          <w:rFonts w:ascii="仿宋" w:eastAsia="仿宋" w:hAnsi="仿宋" w:cs="仿宋"/>
          <w:sz w:val="24"/>
          <w:szCs w:val="24"/>
        </w:rPr>
      </w:pPr>
      <w:r>
        <w:rPr>
          <w:rFonts w:ascii="仿宋" w:eastAsia="仿宋" w:hAnsi="仿宋" w:cs="仿宋" w:hint="eastAsia"/>
          <w:sz w:val="24"/>
          <w:szCs w:val="24"/>
        </w:rPr>
        <w:t>……</w:t>
      </w:r>
    </w:p>
    <w:p w:rsidR="00FE237D" w:rsidRDefault="00FE237D">
      <w:pPr>
        <w:autoSpaceDE w:val="0"/>
        <w:autoSpaceDN w:val="0"/>
        <w:adjustRightInd w:val="0"/>
        <w:jc w:val="center"/>
        <w:outlineLvl w:val="0"/>
        <w:rPr>
          <w:rFonts w:ascii="仿宋" w:eastAsia="仿宋" w:hAnsi="仿宋" w:cs="仿宋"/>
          <w:b/>
          <w:bCs/>
          <w:sz w:val="36"/>
          <w:szCs w:val="36"/>
        </w:rPr>
      </w:pPr>
      <w:bookmarkStart w:id="128" w:name="_bookmark172"/>
      <w:bookmarkEnd w:id="128"/>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FE237D">
      <w:pPr>
        <w:autoSpaceDE w:val="0"/>
        <w:autoSpaceDN w:val="0"/>
        <w:adjustRightInd w:val="0"/>
        <w:jc w:val="center"/>
        <w:outlineLvl w:val="0"/>
        <w:rPr>
          <w:rFonts w:ascii="仿宋" w:eastAsia="仿宋" w:hAnsi="仿宋" w:cs="仿宋"/>
          <w:b/>
          <w:bCs/>
          <w:sz w:val="36"/>
          <w:szCs w:val="36"/>
        </w:rPr>
      </w:pPr>
    </w:p>
    <w:p w:rsidR="00FE237D" w:rsidRDefault="001B75ED">
      <w:pPr>
        <w:autoSpaceDE w:val="0"/>
        <w:autoSpaceDN w:val="0"/>
        <w:adjustRightInd w:val="0"/>
        <w:jc w:val="center"/>
        <w:outlineLvl w:val="0"/>
        <w:rPr>
          <w:rFonts w:ascii="仿宋" w:eastAsia="仿宋" w:hAnsi="仿宋" w:cs="仿宋"/>
          <w:b/>
          <w:bCs/>
          <w:sz w:val="36"/>
          <w:szCs w:val="36"/>
        </w:rPr>
      </w:pPr>
      <w:r>
        <w:rPr>
          <w:rFonts w:ascii="仿宋" w:eastAsia="仿宋" w:hAnsi="仿宋" w:cs="仿宋" w:hint="eastAsia"/>
          <w:b/>
          <w:bCs/>
          <w:sz w:val="36"/>
          <w:szCs w:val="36"/>
        </w:rPr>
        <w:t xml:space="preserve">第六章  </w:t>
      </w:r>
      <w:bookmarkStart w:id="129" w:name="_Toc278443525"/>
      <w:bookmarkEnd w:id="129"/>
      <w:r>
        <w:rPr>
          <w:rFonts w:ascii="仿宋" w:eastAsia="仿宋" w:hAnsi="仿宋" w:cs="仿宋" w:hint="eastAsia"/>
          <w:b/>
          <w:bCs/>
          <w:sz w:val="36"/>
          <w:szCs w:val="36"/>
        </w:rPr>
        <w:t>投标文件格式</w:t>
      </w:r>
    </w:p>
    <w:p w:rsidR="00FE237D" w:rsidRDefault="00FE237D">
      <w:pPr>
        <w:ind w:left="180"/>
        <w:jc w:val="center"/>
        <w:rPr>
          <w:rFonts w:ascii="仿宋" w:eastAsia="仿宋" w:hAnsi="仿宋" w:cs="仿宋"/>
          <w:b/>
          <w:bCs/>
          <w:sz w:val="24"/>
          <w:szCs w:val="24"/>
        </w:rPr>
      </w:pPr>
    </w:p>
    <w:p w:rsidR="00FE237D" w:rsidRDefault="001B75ED">
      <w:pPr>
        <w:ind w:left="180"/>
        <w:jc w:val="right"/>
        <w:rPr>
          <w:rFonts w:ascii="仿宋" w:eastAsia="仿宋" w:hAnsi="仿宋" w:cs="仿宋"/>
          <w:b/>
          <w:bCs/>
          <w:sz w:val="32"/>
          <w:szCs w:val="32"/>
        </w:rPr>
      </w:pPr>
      <w:r>
        <w:rPr>
          <w:rFonts w:ascii="仿宋" w:eastAsia="仿宋" w:hAnsi="仿宋" w:cs="仿宋" w:hint="eastAsia"/>
          <w:b/>
          <w:bCs/>
          <w:sz w:val="32"/>
          <w:szCs w:val="32"/>
        </w:rPr>
        <w:t>正（副）本</w:t>
      </w:r>
    </w:p>
    <w:p w:rsidR="00FE237D" w:rsidRDefault="00FE237D">
      <w:pPr>
        <w:ind w:left="180"/>
        <w:jc w:val="right"/>
        <w:rPr>
          <w:rFonts w:ascii="仿宋" w:eastAsia="仿宋" w:hAnsi="仿宋" w:cs="仿宋"/>
          <w:b/>
          <w:bCs/>
          <w:sz w:val="32"/>
          <w:szCs w:val="32"/>
        </w:rPr>
      </w:pPr>
    </w:p>
    <w:p w:rsidR="00FE237D" w:rsidRDefault="001B75ED">
      <w:pPr>
        <w:ind w:left="180"/>
        <w:jc w:val="center"/>
        <w:rPr>
          <w:rFonts w:ascii="仿宋" w:eastAsia="仿宋" w:hAnsi="仿宋" w:cs="仿宋"/>
          <w:b/>
          <w:bCs/>
          <w:sz w:val="32"/>
          <w:szCs w:val="32"/>
        </w:rPr>
      </w:pPr>
      <w:r>
        <w:rPr>
          <w:rFonts w:ascii="仿宋" w:eastAsia="仿宋" w:hAnsi="仿宋" w:cs="仿宋" w:hint="eastAsia"/>
          <w:b/>
          <w:bCs/>
          <w:sz w:val="32"/>
          <w:szCs w:val="32"/>
          <w:u w:val="single"/>
        </w:rPr>
        <w:t xml:space="preserve">                   (项目名称)/标段 </w:t>
      </w:r>
    </w:p>
    <w:p w:rsidR="00FE237D" w:rsidRDefault="00FE237D">
      <w:pPr>
        <w:ind w:left="180"/>
        <w:rPr>
          <w:rFonts w:ascii="仿宋" w:eastAsia="仿宋" w:hAnsi="仿宋" w:cs="仿宋"/>
          <w:sz w:val="32"/>
          <w:szCs w:val="32"/>
        </w:rPr>
      </w:pPr>
    </w:p>
    <w:p w:rsidR="00FE237D" w:rsidRDefault="00FE237D">
      <w:pPr>
        <w:ind w:left="180"/>
        <w:rPr>
          <w:rFonts w:ascii="仿宋" w:eastAsia="仿宋" w:hAnsi="仿宋" w:cs="仿宋"/>
          <w:sz w:val="32"/>
          <w:szCs w:val="32"/>
        </w:rPr>
      </w:pPr>
    </w:p>
    <w:p w:rsidR="00FE237D" w:rsidRDefault="001B75ED">
      <w:pPr>
        <w:ind w:left="180"/>
        <w:jc w:val="center"/>
        <w:rPr>
          <w:rFonts w:ascii="仿宋" w:eastAsia="仿宋" w:hAnsi="仿宋" w:cs="仿宋"/>
          <w:b/>
          <w:bCs/>
          <w:sz w:val="32"/>
          <w:szCs w:val="32"/>
        </w:rPr>
      </w:pPr>
      <w:r>
        <w:rPr>
          <w:rFonts w:ascii="仿宋" w:eastAsia="仿宋" w:hAnsi="仿宋" w:cs="仿宋" w:hint="eastAsia"/>
          <w:b/>
          <w:bCs/>
          <w:sz w:val="32"/>
          <w:szCs w:val="32"/>
        </w:rPr>
        <w:t>监 理 投 标 文 件</w:t>
      </w:r>
    </w:p>
    <w:p w:rsidR="00FE237D" w:rsidRDefault="00FE237D">
      <w:pPr>
        <w:ind w:left="180"/>
        <w:rPr>
          <w:rFonts w:ascii="仿宋" w:eastAsia="仿宋" w:hAnsi="仿宋" w:cs="仿宋"/>
          <w:sz w:val="32"/>
          <w:szCs w:val="32"/>
        </w:rPr>
      </w:pPr>
    </w:p>
    <w:p w:rsidR="00FE237D" w:rsidRDefault="001B75ED">
      <w:pPr>
        <w:ind w:leftChars="86" w:left="292" w:firstLineChars="1000" w:firstLine="3200"/>
        <w:rPr>
          <w:rFonts w:ascii="仿宋" w:eastAsia="仿宋" w:hAnsi="仿宋" w:cs="仿宋"/>
          <w:sz w:val="32"/>
          <w:szCs w:val="32"/>
        </w:rPr>
      </w:pPr>
      <w:r>
        <w:rPr>
          <w:rFonts w:ascii="仿宋" w:eastAsia="仿宋" w:hAnsi="仿宋" w:cs="仿宋" w:hint="eastAsia"/>
          <w:sz w:val="32"/>
          <w:szCs w:val="32"/>
        </w:rPr>
        <w:t xml:space="preserve">项目编号： </w:t>
      </w:r>
    </w:p>
    <w:p w:rsidR="00FE237D" w:rsidRDefault="00FE237D">
      <w:pPr>
        <w:ind w:left="180"/>
        <w:rPr>
          <w:rFonts w:ascii="仿宋" w:eastAsia="仿宋" w:hAnsi="仿宋" w:cs="仿宋"/>
          <w:sz w:val="32"/>
          <w:szCs w:val="32"/>
        </w:rPr>
      </w:pPr>
    </w:p>
    <w:p w:rsidR="00FE237D" w:rsidRDefault="00FE237D">
      <w:pPr>
        <w:ind w:left="180"/>
        <w:rPr>
          <w:rFonts w:ascii="仿宋" w:eastAsia="仿宋" w:hAnsi="仿宋" w:cs="仿宋"/>
          <w:sz w:val="32"/>
          <w:szCs w:val="32"/>
        </w:rPr>
      </w:pPr>
    </w:p>
    <w:p w:rsidR="00FE237D" w:rsidRDefault="00FE237D">
      <w:pPr>
        <w:ind w:left="180"/>
        <w:rPr>
          <w:rFonts w:ascii="仿宋" w:eastAsia="仿宋" w:hAnsi="仿宋" w:cs="仿宋"/>
          <w:sz w:val="32"/>
          <w:szCs w:val="32"/>
        </w:rPr>
      </w:pPr>
    </w:p>
    <w:p w:rsidR="00FE237D" w:rsidRDefault="00FE237D">
      <w:pPr>
        <w:ind w:left="180"/>
        <w:rPr>
          <w:rFonts w:ascii="仿宋" w:eastAsia="仿宋" w:hAnsi="仿宋" w:cs="仿宋"/>
          <w:sz w:val="32"/>
          <w:szCs w:val="32"/>
        </w:rPr>
      </w:pPr>
    </w:p>
    <w:p w:rsidR="00FE237D" w:rsidRDefault="00FE237D">
      <w:pPr>
        <w:ind w:left="180"/>
        <w:rPr>
          <w:rFonts w:ascii="仿宋" w:eastAsia="仿宋" w:hAnsi="仿宋" w:cs="仿宋"/>
          <w:sz w:val="32"/>
          <w:szCs w:val="32"/>
        </w:rPr>
      </w:pPr>
    </w:p>
    <w:p w:rsidR="00FE237D" w:rsidRDefault="001B75ED">
      <w:pPr>
        <w:ind w:left="180"/>
        <w:jc w:val="center"/>
        <w:rPr>
          <w:rFonts w:ascii="仿宋" w:eastAsia="仿宋" w:hAnsi="仿宋" w:cs="仿宋"/>
          <w:b/>
          <w:bCs/>
          <w:sz w:val="30"/>
          <w:szCs w:val="30"/>
        </w:rPr>
      </w:pPr>
      <w:r>
        <w:rPr>
          <w:rFonts w:ascii="仿宋" w:eastAsia="仿宋" w:hAnsi="仿宋" w:cs="仿宋" w:hint="eastAsia"/>
          <w:b/>
          <w:bCs/>
          <w:sz w:val="30"/>
          <w:szCs w:val="30"/>
        </w:rPr>
        <w:t xml:space="preserve">  投标人:(盖单位章)</w:t>
      </w:r>
    </w:p>
    <w:p w:rsidR="00FE237D" w:rsidRDefault="00FE237D">
      <w:pPr>
        <w:ind w:left="180"/>
        <w:jc w:val="center"/>
        <w:rPr>
          <w:rFonts w:ascii="仿宋" w:eastAsia="仿宋" w:hAnsi="仿宋" w:cs="仿宋"/>
          <w:b/>
          <w:bCs/>
          <w:sz w:val="30"/>
          <w:szCs w:val="30"/>
        </w:rPr>
      </w:pPr>
    </w:p>
    <w:p w:rsidR="00FE237D" w:rsidRDefault="001B75ED">
      <w:pPr>
        <w:ind w:left="180"/>
        <w:jc w:val="center"/>
        <w:rPr>
          <w:rFonts w:ascii="仿宋" w:eastAsia="仿宋" w:hAnsi="仿宋" w:cs="仿宋"/>
          <w:b/>
          <w:bCs/>
          <w:sz w:val="30"/>
          <w:szCs w:val="30"/>
        </w:rPr>
      </w:pPr>
      <w:r>
        <w:rPr>
          <w:rFonts w:ascii="仿宋" w:eastAsia="仿宋" w:hAnsi="仿宋" w:cs="仿宋" w:hint="eastAsia"/>
          <w:b/>
          <w:bCs/>
          <w:sz w:val="30"/>
          <w:szCs w:val="30"/>
        </w:rPr>
        <w:t xml:space="preserve">    法定代表人或其委托代理人:(签字或盖章)</w:t>
      </w:r>
    </w:p>
    <w:p w:rsidR="00FE237D" w:rsidRDefault="00FE237D">
      <w:pPr>
        <w:ind w:left="180"/>
        <w:jc w:val="center"/>
        <w:rPr>
          <w:rFonts w:ascii="仿宋" w:eastAsia="仿宋" w:hAnsi="仿宋" w:cs="仿宋"/>
          <w:b/>
          <w:bCs/>
          <w:sz w:val="30"/>
          <w:szCs w:val="30"/>
        </w:rPr>
      </w:pPr>
    </w:p>
    <w:p w:rsidR="00FE237D" w:rsidRDefault="001B75ED">
      <w:pPr>
        <w:ind w:left="180"/>
        <w:jc w:val="center"/>
        <w:rPr>
          <w:rFonts w:ascii="仿宋" w:eastAsia="仿宋" w:hAnsi="仿宋" w:cs="仿宋"/>
          <w:b/>
          <w:bCs/>
          <w:sz w:val="30"/>
          <w:szCs w:val="30"/>
        </w:rPr>
      </w:pPr>
      <w:r>
        <w:rPr>
          <w:rFonts w:ascii="仿宋" w:eastAsia="仿宋" w:hAnsi="仿宋" w:cs="仿宋" w:hint="eastAsia"/>
          <w:b/>
          <w:bCs/>
          <w:sz w:val="30"/>
          <w:szCs w:val="30"/>
        </w:rPr>
        <w:t>年  月  日</w:t>
      </w:r>
    </w:p>
    <w:p w:rsidR="00FE237D" w:rsidRDefault="00FE237D">
      <w:pPr>
        <w:pStyle w:val="a5"/>
        <w:rPr>
          <w:rFonts w:ascii="仿宋" w:eastAsia="仿宋" w:hAnsi="仿宋" w:cs="仿宋"/>
        </w:rPr>
      </w:pPr>
    </w:p>
    <w:p w:rsidR="00FE237D" w:rsidRDefault="00FE237D">
      <w:pPr>
        <w:pStyle w:val="a5"/>
        <w:rPr>
          <w:rFonts w:ascii="仿宋" w:eastAsia="仿宋" w:hAnsi="仿宋" w:cs="仿宋"/>
        </w:rPr>
      </w:pPr>
    </w:p>
    <w:p w:rsidR="00FE237D" w:rsidRDefault="001B75ED">
      <w:pPr>
        <w:spacing w:line="360" w:lineRule="auto"/>
        <w:jc w:val="center"/>
        <w:outlineLvl w:val="0"/>
        <w:rPr>
          <w:rFonts w:ascii="仿宋" w:eastAsia="仿宋" w:hAnsi="仿宋" w:cs="仿宋"/>
          <w:b/>
          <w:bCs/>
          <w:sz w:val="24"/>
          <w:szCs w:val="24"/>
        </w:rPr>
      </w:pPr>
      <w:r>
        <w:rPr>
          <w:rFonts w:ascii="仿宋" w:eastAsia="仿宋" w:hAnsi="仿宋" w:cs="仿宋" w:hint="eastAsia"/>
          <w:b/>
          <w:bCs/>
          <w:sz w:val="44"/>
          <w:szCs w:val="44"/>
        </w:rPr>
        <w:t>目   录</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一、投标函</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二、投标函附录；</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 xml:space="preserve">  三、法定代表人身份证明或附有法定代表人证明的授权委托书；</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 xml:space="preserve">  四、投标保证金；</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 xml:space="preserve">  五、监理单位综合情况；</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 xml:space="preserve">  六、拟派本项目监理机构及主要人员；</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七、服务承诺；</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八、近年完成的类似项目情况；</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九、正在监理和新承接的项目情况；</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十、近年发生的诉讼及仲裁情况；</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十一、投标人认为有必要的其它证明材料；</w:t>
      </w:r>
    </w:p>
    <w:p w:rsidR="00FE237D" w:rsidRDefault="001B75ED">
      <w:pPr>
        <w:autoSpaceDE w:val="0"/>
        <w:autoSpaceDN w:val="0"/>
        <w:adjustRightInd w:val="0"/>
        <w:spacing w:line="420" w:lineRule="exact"/>
        <w:ind w:firstLineChars="300" w:firstLine="720"/>
        <w:outlineLvl w:val="0"/>
        <w:rPr>
          <w:rFonts w:ascii="仿宋" w:eastAsia="仿宋" w:hAnsi="仿宋" w:cs="仿宋"/>
          <w:sz w:val="24"/>
          <w:szCs w:val="24"/>
        </w:rPr>
      </w:pPr>
      <w:r>
        <w:rPr>
          <w:rFonts w:ascii="仿宋" w:eastAsia="仿宋" w:hAnsi="仿宋" w:cs="仿宋" w:hint="eastAsia"/>
          <w:sz w:val="24"/>
          <w:szCs w:val="24"/>
        </w:rPr>
        <w:t>十二、监理大纲</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1、质量控制</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2、进度控制</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3、造价控制</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4、安全措施</w:t>
      </w:r>
    </w:p>
    <w:p w:rsidR="00FE237D" w:rsidRDefault="001B75ED" w:rsidP="001B75ED">
      <w:pPr>
        <w:autoSpaceDE w:val="0"/>
        <w:autoSpaceDN w:val="0"/>
        <w:adjustRightInd w:val="0"/>
        <w:spacing w:line="420" w:lineRule="exact"/>
        <w:ind w:firstLineChars="397" w:firstLine="953"/>
        <w:outlineLvl w:val="0"/>
        <w:rPr>
          <w:rFonts w:ascii="仿宋" w:eastAsia="仿宋" w:hAnsi="仿宋" w:cs="仿宋"/>
          <w:sz w:val="24"/>
          <w:szCs w:val="24"/>
        </w:rPr>
      </w:pPr>
      <w:r>
        <w:rPr>
          <w:rFonts w:ascii="仿宋" w:eastAsia="仿宋" w:hAnsi="仿宋" w:cs="仿宋" w:hint="eastAsia"/>
          <w:sz w:val="24"/>
          <w:szCs w:val="24"/>
        </w:rPr>
        <w:t>5、旁站监理措施</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6、档案及合同管理</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7、工作制度</w:t>
      </w:r>
    </w:p>
    <w:p w:rsidR="00FE237D" w:rsidRDefault="001B75ED">
      <w:pPr>
        <w:autoSpaceDE w:val="0"/>
        <w:autoSpaceDN w:val="0"/>
        <w:adjustRightInd w:val="0"/>
        <w:spacing w:line="420" w:lineRule="exact"/>
        <w:ind w:firstLineChars="400" w:firstLine="960"/>
        <w:outlineLvl w:val="0"/>
        <w:rPr>
          <w:rFonts w:ascii="仿宋" w:eastAsia="仿宋" w:hAnsi="仿宋" w:cs="仿宋"/>
          <w:sz w:val="24"/>
          <w:szCs w:val="24"/>
        </w:rPr>
      </w:pPr>
      <w:r>
        <w:rPr>
          <w:rFonts w:ascii="仿宋" w:eastAsia="仿宋" w:hAnsi="仿宋" w:cs="仿宋" w:hint="eastAsia"/>
          <w:sz w:val="24"/>
          <w:szCs w:val="24"/>
        </w:rPr>
        <w:t>8、组织协调及合理化建议</w:t>
      </w:r>
    </w:p>
    <w:p w:rsidR="00FE237D" w:rsidRDefault="00FE237D">
      <w:pPr>
        <w:autoSpaceDE w:val="0"/>
        <w:autoSpaceDN w:val="0"/>
        <w:adjustRightInd w:val="0"/>
        <w:spacing w:line="420" w:lineRule="exact"/>
        <w:outlineLvl w:val="0"/>
        <w:rPr>
          <w:rFonts w:ascii="仿宋" w:eastAsia="仿宋" w:hAnsi="仿宋" w:cs="仿宋"/>
          <w:sz w:val="24"/>
          <w:szCs w:val="24"/>
        </w:rPr>
      </w:pPr>
    </w:p>
    <w:p w:rsidR="00FE237D" w:rsidRDefault="001B75ED">
      <w:pPr>
        <w:spacing w:line="600" w:lineRule="exact"/>
        <w:ind w:leftChars="405" w:left="1377"/>
        <w:rPr>
          <w:rFonts w:ascii="仿宋" w:eastAsia="仿宋" w:hAnsi="仿宋" w:cs="仿宋"/>
          <w:b/>
          <w:bCs/>
          <w:sz w:val="24"/>
          <w:szCs w:val="24"/>
        </w:rPr>
      </w:pPr>
      <w:r>
        <w:rPr>
          <w:rFonts w:ascii="仿宋" w:eastAsia="仿宋" w:hAnsi="仿宋" w:cs="仿宋" w:hint="eastAsia"/>
          <w:b/>
          <w:bCs/>
          <w:sz w:val="24"/>
          <w:szCs w:val="24"/>
        </w:rPr>
        <w:t>投标文件编制过程中应按本章提供的格式填报。</w:t>
      </w:r>
    </w:p>
    <w:p w:rsidR="00FE237D" w:rsidRDefault="001B75ED">
      <w:pPr>
        <w:spacing w:line="600" w:lineRule="exact"/>
        <w:ind w:leftChars="405" w:left="1377"/>
        <w:rPr>
          <w:rFonts w:ascii="仿宋" w:eastAsia="仿宋" w:hAnsi="仿宋" w:cs="仿宋"/>
          <w:b/>
          <w:bCs/>
          <w:sz w:val="24"/>
          <w:szCs w:val="24"/>
        </w:rPr>
      </w:pPr>
      <w:r>
        <w:rPr>
          <w:rFonts w:ascii="仿宋" w:eastAsia="仿宋" w:hAnsi="仿宋" w:cs="仿宋" w:hint="eastAsia"/>
          <w:b/>
          <w:bCs/>
          <w:sz w:val="24"/>
          <w:szCs w:val="24"/>
        </w:rPr>
        <w:t>如有本章未提供的格式，投标人可自行编制。</w:t>
      </w:r>
      <w:bookmarkStart w:id="130" w:name="_bookmark176"/>
      <w:bookmarkEnd w:id="130"/>
    </w:p>
    <w:p w:rsidR="00FE237D" w:rsidRDefault="00FE237D">
      <w:pPr>
        <w:jc w:val="center"/>
        <w:rPr>
          <w:rFonts w:ascii="仿宋" w:eastAsia="仿宋" w:hAnsi="仿宋" w:cs="仿宋"/>
        </w:rPr>
      </w:pPr>
    </w:p>
    <w:p w:rsidR="00FE237D" w:rsidRDefault="00FE237D">
      <w:pPr>
        <w:jc w:val="center"/>
        <w:rPr>
          <w:rFonts w:ascii="仿宋" w:eastAsia="仿宋" w:hAnsi="仿宋" w:cs="仿宋"/>
        </w:rPr>
      </w:pPr>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1B75ED">
      <w:pPr>
        <w:pStyle w:val="21"/>
        <w:adjustRightInd w:val="0"/>
        <w:snapToGrid w:val="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一、投标函及投标函附录</w:t>
      </w:r>
    </w:p>
    <w:p w:rsidR="00FE237D" w:rsidRDefault="001B75ED">
      <w:pPr>
        <w:pStyle w:val="31"/>
        <w:adjustRightInd w:val="0"/>
        <w:snapToGrid w:val="0"/>
        <w:spacing w:line="360" w:lineRule="auto"/>
        <w:jc w:val="center"/>
        <w:rPr>
          <w:rFonts w:ascii="仿宋" w:eastAsia="仿宋" w:hAnsi="仿宋" w:cs="仿宋"/>
          <w:sz w:val="21"/>
          <w:szCs w:val="21"/>
        </w:rPr>
      </w:pPr>
      <w:bookmarkStart w:id="131" w:name="_bookmark177"/>
      <w:bookmarkEnd w:id="131"/>
      <w:r>
        <w:rPr>
          <w:rFonts w:ascii="仿宋" w:eastAsia="仿宋" w:hAnsi="仿宋" w:cs="仿宋" w:hint="eastAsia"/>
          <w:sz w:val="21"/>
          <w:szCs w:val="21"/>
        </w:rPr>
        <w:t>（一）投标函</w:t>
      </w:r>
    </w:p>
    <w:p w:rsidR="00FE237D" w:rsidRDefault="001B75ED">
      <w:pPr>
        <w:autoSpaceDE w:val="0"/>
        <w:autoSpaceDN w:val="0"/>
        <w:adjustRightInd w:val="0"/>
        <w:spacing w:line="420" w:lineRule="auto"/>
        <w:jc w:val="left"/>
        <w:rPr>
          <w:rFonts w:ascii="仿宋" w:eastAsia="仿宋" w:hAnsi="仿宋" w:cs="仿宋"/>
          <w:sz w:val="24"/>
          <w:szCs w:val="24"/>
          <w:u w:val="single"/>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p>
    <w:p w:rsidR="00FE237D" w:rsidRDefault="001B75ED">
      <w:pPr>
        <w:spacing w:line="420" w:lineRule="auto"/>
        <w:ind w:firstLineChars="300" w:firstLine="720"/>
        <w:rPr>
          <w:rFonts w:ascii="仿宋" w:eastAsia="仿宋" w:hAnsi="仿宋" w:cs="仿宋"/>
          <w:sz w:val="24"/>
          <w:szCs w:val="24"/>
        </w:rPr>
      </w:pPr>
      <w:r>
        <w:rPr>
          <w:rFonts w:ascii="仿宋" w:eastAsia="仿宋" w:hAnsi="仿宋" w:cs="仿宋" w:hint="eastAsia"/>
          <w:sz w:val="24"/>
          <w:szCs w:val="24"/>
        </w:rPr>
        <w:t>我们收到了</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监理项目的招标文件，经详细研究，我们决定参加该项目投标活动并投标，我们郑重声明以下诸点并负法律责任。</w:t>
      </w:r>
    </w:p>
    <w:p w:rsidR="00FE237D" w:rsidRDefault="001B75ED">
      <w:pPr>
        <w:spacing w:line="420" w:lineRule="auto"/>
        <w:ind w:firstLineChars="200" w:firstLine="482"/>
        <w:rPr>
          <w:rFonts w:ascii="仿宋" w:eastAsia="仿宋" w:hAnsi="仿宋" w:cs="仿宋"/>
          <w:sz w:val="24"/>
          <w:szCs w:val="24"/>
        </w:rPr>
      </w:pPr>
      <w:r>
        <w:rPr>
          <w:rFonts w:ascii="仿宋" w:eastAsia="仿宋" w:hAnsi="仿宋" w:cs="仿宋" w:hint="eastAsia"/>
          <w:b/>
          <w:bCs/>
          <w:sz w:val="24"/>
          <w:szCs w:val="24"/>
        </w:rPr>
        <w:t>1、</w:t>
      </w:r>
      <w:r>
        <w:rPr>
          <w:rFonts w:ascii="仿宋" w:eastAsia="仿宋" w:hAnsi="仿宋" w:cs="仿宋" w:hint="eastAsia"/>
          <w:sz w:val="24"/>
          <w:szCs w:val="24"/>
        </w:rPr>
        <w:t>我方授权</w:t>
      </w:r>
      <w:r>
        <w:rPr>
          <w:rFonts w:ascii="仿宋" w:eastAsia="仿宋" w:hAnsi="仿宋" w:cs="仿宋" w:hint="eastAsia"/>
          <w:sz w:val="24"/>
          <w:szCs w:val="24"/>
          <w:u w:val="single"/>
        </w:rPr>
        <w:t>（姓名、职务）</w:t>
      </w:r>
      <w:r>
        <w:rPr>
          <w:rFonts w:ascii="仿宋" w:eastAsia="仿宋" w:hAnsi="仿宋" w:cs="仿宋" w:hint="eastAsia"/>
          <w:sz w:val="24"/>
          <w:szCs w:val="24"/>
        </w:rPr>
        <w:t>作为全权代表负责该工程投标及处理有关事宜。</w:t>
      </w:r>
    </w:p>
    <w:p w:rsidR="00FE237D" w:rsidRDefault="001B75ED">
      <w:pPr>
        <w:spacing w:line="420" w:lineRule="auto"/>
        <w:ind w:firstLineChars="200" w:firstLine="482"/>
        <w:rPr>
          <w:rFonts w:ascii="仿宋" w:eastAsia="仿宋" w:hAnsi="仿宋" w:cs="仿宋"/>
          <w:sz w:val="24"/>
          <w:szCs w:val="24"/>
        </w:rPr>
      </w:pPr>
      <w:r>
        <w:rPr>
          <w:rFonts w:ascii="仿宋" w:eastAsia="仿宋" w:hAnsi="仿宋" w:cs="仿宋" w:hint="eastAsia"/>
          <w:b/>
          <w:bCs/>
          <w:sz w:val="24"/>
          <w:szCs w:val="24"/>
        </w:rPr>
        <w:t>2、</w:t>
      </w:r>
      <w:r>
        <w:rPr>
          <w:rFonts w:ascii="仿宋" w:eastAsia="仿宋" w:hAnsi="仿宋" w:cs="仿宋" w:hint="eastAsia"/>
          <w:sz w:val="24"/>
          <w:szCs w:val="24"/>
        </w:rPr>
        <w:t>愿按照招标文件中的条款和要求，提供施工阶段的工程监理服务，监理费报价为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，服务期限为</w:t>
      </w:r>
      <w:r>
        <w:rPr>
          <w:rFonts w:ascii="仿宋" w:eastAsia="仿宋" w:hAnsi="仿宋" w:cs="仿宋" w:hint="eastAsia"/>
          <w:sz w:val="24"/>
          <w:szCs w:val="24"/>
          <w:u w:val="single"/>
        </w:rPr>
        <w:t xml:space="preserve">       </w:t>
      </w:r>
      <w:r>
        <w:rPr>
          <w:rFonts w:ascii="仿宋" w:eastAsia="仿宋" w:hAnsi="仿宋" w:cs="仿宋" w:hint="eastAsia"/>
          <w:sz w:val="24"/>
          <w:szCs w:val="24"/>
        </w:rPr>
        <w:t>，项目总监为：</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FE237D" w:rsidRDefault="001B75ED">
      <w:pPr>
        <w:spacing w:line="420" w:lineRule="auto"/>
        <w:ind w:firstLineChars="200" w:firstLine="482"/>
        <w:rPr>
          <w:rFonts w:ascii="仿宋" w:eastAsia="仿宋" w:hAnsi="仿宋" w:cs="仿宋"/>
          <w:sz w:val="24"/>
          <w:szCs w:val="24"/>
        </w:rPr>
      </w:pPr>
      <w:r>
        <w:rPr>
          <w:rFonts w:ascii="仿宋" w:eastAsia="仿宋" w:hAnsi="仿宋" w:cs="仿宋" w:hint="eastAsia"/>
          <w:b/>
          <w:bCs/>
          <w:sz w:val="24"/>
          <w:szCs w:val="24"/>
        </w:rPr>
        <w:t>3、</w:t>
      </w:r>
      <w:r>
        <w:rPr>
          <w:rFonts w:ascii="仿宋" w:eastAsia="仿宋" w:hAnsi="仿宋" w:cs="仿宋" w:hint="eastAsia"/>
          <w:sz w:val="24"/>
          <w:szCs w:val="24"/>
        </w:rPr>
        <w:t>如果我们中标，我们保证按照招标文件的要求和招标人签订工程监理合同，按招标文件要求选派总监理工程师及监理工程师进驻施工现场实施监理合同。</w:t>
      </w:r>
    </w:p>
    <w:p w:rsidR="00FE237D" w:rsidRDefault="001B75ED">
      <w:pPr>
        <w:spacing w:line="420" w:lineRule="auto"/>
        <w:ind w:firstLineChars="200" w:firstLine="482"/>
        <w:rPr>
          <w:rFonts w:ascii="仿宋" w:eastAsia="仿宋" w:hAnsi="仿宋" w:cs="仿宋"/>
          <w:sz w:val="24"/>
          <w:szCs w:val="24"/>
        </w:rPr>
      </w:pPr>
      <w:r>
        <w:rPr>
          <w:rFonts w:ascii="仿宋" w:eastAsia="仿宋" w:hAnsi="仿宋" w:cs="仿宋" w:hint="eastAsia"/>
          <w:b/>
          <w:bCs/>
          <w:sz w:val="24"/>
          <w:szCs w:val="24"/>
        </w:rPr>
        <w:t>4、</w:t>
      </w:r>
      <w:r>
        <w:rPr>
          <w:rFonts w:ascii="仿宋" w:eastAsia="仿宋" w:hAnsi="仿宋" w:cs="仿宋" w:hint="eastAsia"/>
          <w:sz w:val="24"/>
          <w:szCs w:val="24"/>
        </w:rPr>
        <w:t>我们按照招标文件中的规定，认定本投标文件的有效期为</w:t>
      </w:r>
      <w:r>
        <w:rPr>
          <w:rFonts w:ascii="仿宋" w:eastAsia="仿宋" w:hAnsi="仿宋" w:cs="仿宋" w:hint="eastAsia"/>
          <w:sz w:val="24"/>
          <w:szCs w:val="24"/>
          <w:u w:val="single"/>
        </w:rPr>
        <w:t xml:space="preserve">   </w:t>
      </w:r>
      <w:r>
        <w:rPr>
          <w:rFonts w:ascii="仿宋" w:eastAsia="仿宋" w:hAnsi="仿宋" w:cs="仿宋" w:hint="eastAsia"/>
          <w:sz w:val="24"/>
          <w:szCs w:val="24"/>
        </w:rPr>
        <w:t>天，如果中标，有效期延长至合同终止日止。</w:t>
      </w:r>
    </w:p>
    <w:p w:rsidR="00FE237D" w:rsidRDefault="001B75ED">
      <w:pPr>
        <w:spacing w:line="420" w:lineRule="auto"/>
        <w:ind w:firstLineChars="200" w:firstLine="482"/>
        <w:rPr>
          <w:rFonts w:ascii="仿宋" w:eastAsia="仿宋" w:hAnsi="仿宋" w:cs="仿宋"/>
          <w:sz w:val="24"/>
          <w:szCs w:val="24"/>
        </w:rPr>
      </w:pPr>
      <w:r>
        <w:rPr>
          <w:rFonts w:ascii="仿宋" w:eastAsia="仿宋" w:hAnsi="仿宋" w:cs="仿宋" w:hint="eastAsia"/>
          <w:b/>
          <w:bCs/>
          <w:sz w:val="24"/>
          <w:szCs w:val="24"/>
        </w:rPr>
        <w:t>5、</w:t>
      </w:r>
      <w:r>
        <w:rPr>
          <w:rFonts w:ascii="仿宋" w:eastAsia="仿宋" w:hAnsi="仿宋" w:cs="仿宋" w:hint="eastAsia"/>
          <w:sz w:val="24"/>
          <w:szCs w:val="24"/>
        </w:rPr>
        <w:t>我们愿按招标文件规定，提供招标文件中要求的所有文件资料。</w:t>
      </w:r>
    </w:p>
    <w:p w:rsidR="00FE237D" w:rsidRDefault="001B75ED">
      <w:pPr>
        <w:spacing w:line="420" w:lineRule="auto"/>
        <w:ind w:firstLineChars="200" w:firstLine="482"/>
        <w:rPr>
          <w:rFonts w:ascii="仿宋" w:eastAsia="仿宋" w:hAnsi="仿宋" w:cs="仿宋"/>
          <w:sz w:val="24"/>
          <w:szCs w:val="24"/>
        </w:rPr>
      </w:pPr>
      <w:r>
        <w:rPr>
          <w:rFonts w:ascii="仿宋" w:eastAsia="仿宋" w:hAnsi="仿宋" w:cs="仿宋" w:hint="eastAsia"/>
          <w:b/>
          <w:bCs/>
          <w:sz w:val="24"/>
          <w:szCs w:val="24"/>
        </w:rPr>
        <w:t>6、</w:t>
      </w:r>
      <w:r>
        <w:rPr>
          <w:rFonts w:ascii="仿宋" w:eastAsia="仿宋" w:hAnsi="仿宋" w:cs="仿宋" w:hint="eastAsia"/>
          <w:sz w:val="24"/>
          <w:szCs w:val="24"/>
        </w:rPr>
        <w:t>我们同意从投标之日起至本工程竣工</w:t>
      </w:r>
      <w:proofErr w:type="gramStart"/>
      <w:r>
        <w:rPr>
          <w:rFonts w:ascii="仿宋" w:eastAsia="仿宋" w:hAnsi="仿宋" w:cs="仿宋" w:hint="eastAsia"/>
          <w:sz w:val="24"/>
          <w:szCs w:val="24"/>
        </w:rPr>
        <w:t>移交止均遵守</w:t>
      </w:r>
      <w:proofErr w:type="gramEnd"/>
      <w:r>
        <w:rPr>
          <w:rFonts w:ascii="仿宋" w:eastAsia="仿宋" w:hAnsi="仿宋" w:cs="仿宋" w:hint="eastAsia"/>
          <w:sz w:val="24"/>
          <w:szCs w:val="24"/>
        </w:rPr>
        <w:t>本投标文件，在此期限满之前的任何时间，本投标文件一直对我们具有约束力。</w:t>
      </w:r>
    </w:p>
    <w:p w:rsidR="00FE237D" w:rsidRDefault="001B75ED">
      <w:pPr>
        <w:spacing w:line="480" w:lineRule="exact"/>
        <w:ind w:firstLineChars="200" w:firstLine="482"/>
        <w:rPr>
          <w:rFonts w:ascii="仿宋" w:eastAsia="仿宋" w:hAnsi="仿宋" w:cs="仿宋"/>
          <w:sz w:val="24"/>
          <w:szCs w:val="24"/>
        </w:rPr>
      </w:pPr>
      <w:r>
        <w:rPr>
          <w:rFonts w:ascii="仿宋" w:eastAsia="仿宋" w:hAnsi="仿宋" w:cs="仿宋" w:hint="eastAsia"/>
          <w:b/>
          <w:bCs/>
          <w:sz w:val="24"/>
          <w:szCs w:val="24"/>
        </w:rPr>
        <w:t>7、</w:t>
      </w:r>
      <w:r>
        <w:rPr>
          <w:rFonts w:ascii="仿宋" w:eastAsia="仿宋" w:hAnsi="仿宋" w:cs="仿宋" w:hint="eastAsia"/>
          <w:sz w:val="24"/>
          <w:szCs w:val="24"/>
        </w:rPr>
        <w:t>我们愿按《中华人民共和国合同法》履行自己的全部责任。</w:t>
      </w:r>
    </w:p>
    <w:p w:rsidR="00FE237D" w:rsidRDefault="001B75ED">
      <w:pPr>
        <w:spacing w:line="480" w:lineRule="exact"/>
        <w:ind w:firstLineChars="200" w:firstLine="482"/>
        <w:rPr>
          <w:rFonts w:ascii="仿宋" w:eastAsia="仿宋" w:hAnsi="仿宋" w:cs="仿宋"/>
          <w:sz w:val="24"/>
          <w:szCs w:val="24"/>
        </w:rPr>
      </w:pPr>
      <w:r>
        <w:rPr>
          <w:rFonts w:ascii="仿宋" w:eastAsia="仿宋" w:hAnsi="仿宋" w:cs="仿宋" w:hint="eastAsia"/>
          <w:b/>
          <w:bCs/>
          <w:sz w:val="24"/>
          <w:szCs w:val="24"/>
        </w:rPr>
        <w:t>8、</w:t>
      </w:r>
      <w:r>
        <w:rPr>
          <w:rFonts w:ascii="仿宋" w:eastAsia="仿宋" w:hAnsi="仿宋" w:cs="仿宋" w:hint="eastAsia"/>
          <w:sz w:val="24"/>
          <w:szCs w:val="24"/>
        </w:rPr>
        <w:t>若我方中标，我方愿意按有关文件规定缴纳招标代理费用。</w:t>
      </w:r>
    </w:p>
    <w:p w:rsidR="00FE237D" w:rsidRDefault="00FE237D">
      <w:pPr>
        <w:spacing w:line="420" w:lineRule="auto"/>
        <w:ind w:firstLineChars="200" w:firstLine="480"/>
        <w:rPr>
          <w:rFonts w:ascii="仿宋" w:eastAsia="仿宋" w:hAnsi="仿宋" w:cs="仿宋"/>
          <w:sz w:val="24"/>
          <w:szCs w:val="24"/>
        </w:rPr>
      </w:pPr>
    </w:p>
    <w:p w:rsidR="00FE237D" w:rsidRDefault="001B75ED">
      <w:pPr>
        <w:ind w:firstLineChars="200" w:firstLine="480"/>
        <w:rPr>
          <w:rFonts w:ascii="仿宋" w:eastAsia="仿宋" w:hAnsi="仿宋" w:cs="仿宋"/>
          <w:sz w:val="24"/>
          <w:szCs w:val="24"/>
        </w:rPr>
      </w:pPr>
      <w:r>
        <w:rPr>
          <w:rFonts w:ascii="仿宋" w:eastAsia="仿宋" w:hAnsi="仿宋" w:cs="仿宋" w:hint="eastAsia"/>
          <w:sz w:val="24"/>
          <w:szCs w:val="24"/>
        </w:rPr>
        <w:t xml:space="preserve">                                        投标人名称：（盖章）</w:t>
      </w:r>
      <w:r>
        <w:rPr>
          <w:rFonts w:ascii="仿宋" w:eastAsia="仿宋" w:hAnsi="仿宋" w:cs="仿宋" w:hint="eastAsia"/>
          <w:sz w:val="24"/>
          <w:szCs w:val="24"/>
        </w:rPr>
        <w:tab/>
      </w:r>
    </w:p>
    <w:p w:rsidR="00FE237D" w:rsidRDefault="00FE237D">
      <w:pPr>
        <w:ind w:firstLineChars="200" w:firstLine="480"/>
        <w:rPr>
          <w:rFonts w:ascii="仿宋" w:eastAsia="仿宋" w:hAnsi="仿宋" w:cs="仿宋"/>
          <w:sz w:val="24"/>
          <w:szCs w:val="24"/>
        </w:rPr>
      </w:pPr>
    </w:p>
    <w:p w:rsidR="00FE237D" w:rsidRDefault="00FE237D">
      <w:pPr>
        <w:ind w:firstLineChars="200" w:firstLine="480"/>
        <w:rPr>
          <w:rFonts w:ascii="仿宋" w:eastAsia="仿宋" w:hAnsi="仿宋" w:cs="仿宋"/>
          <w:sz w:val="24"/>
          <w:szCs w:val="24"/>
        </w:rPr>
      </w:pPr>
    </w:p>
    <w:p w:rsidR="00FE237D" w:rsidRDefault="001B75ED">
      <w:pPr>
        <w:ind w:firstLineChars="200" w:firstLine="480"/>
        <w:rPr>
          <w:rFonts w:ascii="仿宋" w:eastAsia="仿宋" w:hAnsi="仿宋" w:cs="仿宋"/>
          <w:sz w:val="24"/>
          <w:szCs w:val="24"/>
        </w:rPr>
      </w:pPr>
      <w:r>
        <w:rPr>
          <w:rFonts w:ascii="仿宋" w:eastAsia="仿宋" w:hAnsi="仿宋" w:cs="仿宋" w:hint="eastAsia"/>
          <w:sz w:val="24"/>
          <w:szCs w:val="24"/>
        </w:rPr>
        <w:t xml:space="preserve">                                        法定代表人：（签字或盖章）</w:t>
      </w:r>
    </w:p>
    <w:p w:rsidR="00FE237D" w:rsidRDefault="00FE237D">
      <w:pPr>
        <w:rPr>
          <w:rFonts w:ascii="仿宋" w:eastAsia="仿宋" w:hAnsi="仿宋" w:cs="仿宋"/>
          <w:sz w:val="24"/>
          <w:szCs w:val="24"/>
        </w:rPr>
      </w:pPr>
    </w:p>
    <w:p w:rsidR="00FE237D" w:rsidRDefault="00FE237D">
      <w:pPr>
        <w:ind w:firstLineChars="1700" w:firstLine="4080"/>
        <w:rPr>
          <w:rFonts w:ascii="仿宋" w:eastAsia="仿宋" w:hAnsi="仿宋" w:cs="仿宋"/>
          <w:sz w:val="24"/>
          <w:szCs w:val="24"/>
        </w:rPr>
      </w:pPr>
    </w:p>
    <w:p w:rsidR="00FE237D" w:rsidRDefault="001B75ED">
      <w:pPr>
        <w:rPr>
          <w:rFonts w:ascii="仿宋" w:eastAsia="仿宋" w:hAnsi="仿宋" w:cs="仿宋"/>
          <w:sz w:val="24"/>
          <w:szCs w:val="24"/>
        </w:rPr>
      </w:pPr>
      <w:r>
        <w:rPr>
          <w:rFonts w:ascii="仿宋" w:eastAsia="仿宋" w:hAnsi="仿宋" w:cs="仿宋" w:hint="eastAsia"/>
          <w:sz w:val="24"/>
          <w:szCs w:val="24"/>
        </w:rPr>
        <w:t xml:space="preserve">                                             年   月  日</w:t>
      </w:r>
    </w:p>
    <w:p w:rsidR="00FE237D" w:rsidRDefault="001B75ED">
      <w:pPr>
        <w:pStyle w:val="a5"/>
        <w:adjustRightInd w:val="0"/>
        <w:snapToGrid w:val="0"/>
        <w:spacing w:line="360" w:lineRule="auto"/>
        <w:ind w:left="520" w:right="113"/>
        <w:rPr>
          <w:rFonts w:ascii="仿宋" w:eastAsia="仿宋" w:hAnsi="仿宋" w:cs="仿宋"/>
          <w:sz w:val="21"/>
          <w:szCs w:val="21"/>
        </w:rPr>
      </w:pPr>
      <w:r>
        <w:rPr>
          <w:rFonts w:ascii="仿宋" w:eastAsia="仿宋" w:hAnsi="仿宋" w:cs="仿宋" w:hint="eastAsia"/>
          <w:b/>
          <w:bCs/>
          <w:sz w:val="24"/>
          <w:szCs w:val="24"/>
        </w:rPr>
        <w:br w:type="page"/>
      </w:r>
    </w:p>
    <w:p w:rsidR="00FE237D" w:rsidRDefault="001B75ED">
      <w:pPr>
        <w:pStyle w:val="31"/>
        <w:adjustRightInd w:val="0"/>
        <w:snapToGrid w:val="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（二）、投标函附录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FE237D">
        <w:trPr>
          <w:trHeight w:val="894"/>
        </w:trPr>
        <w:tc>
          <w:tcPr>
            <w:tcW w:w="3203" w:type="dxa"/>
            <w:tcBorders>
              <w:top w:val="single" w:sz="4" w:space="0" w:color="auto"/>
              <w:left w:val="single" w:sz="4" w:space="0" w:color="auto"/>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r>
              <w:rPr>
                <w:rFonts w:ascii="仿宋" w:eastAsia="仿宋" w:hAnsi="仿宋" w:cs="仿宋" w:hint="eastAsia"/>
                <w:sz w:val="24"/>
                <w:szCs w:val="24"/>
              </w:rPr>
              <w:t>工程名称</w:t>
            </w:r>
          </w:p>
        </w:tc>
        <w:tc>
          <w:tcPr>
            <w:tcW w:w="5937" w:type="dxa"/>
            <w:gridSpan w:val="3"/>
            <w:tcBorders>
              <w:top w:val="single" w:sz="4" w:space="0" w:color="auto"/>
              <w:left w:val="nil"/>
              <w:bottom w:val="single" w:sz="4" w:space="0" w:color="auto"/>
              <w:right w:val="single" w:sz="4" w:space="0" w:color="auto"/>
            </w:tcBorders>
            <w:vAlign w:val="center"/>
          </w:tcPr>
          <w:p w:rsidR="00FE237D" w:rsidRDefault="00FE237D">
            <w:pPr>
              <w:jc w:val="center"/>
              <w:rPr>
                <w:rFonts w:ascii="仿宋" w:eastAsia="仿宋" w:hAnsi="仿宋" w:cs="仿宋"/>
                <w:sz w:val="24"/>
                <w:szCs w:val="24"/>
              </w:rPr>
            </w:pPr>
          </w:p>
        </w:tc>
      </w:tr>
      <w:tr w:rsidR="00FE237D">
        <w:trPr>
          <w:trHeight w:val="921"/>
        </w:trPr>
        <w:tc>
          <w:tcPr>
            <w:tcW w:w="3203" w:type="dxa"/>
            <w:tcBorders>
              <w:top w:val="single" w:sz="4" w:space="0" w:color="auto"/>
              <w:left w:val="single" w:sz="4" w:space="0" w:color="auto"/>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r>
              <w:rPr>
                <w:rFonts w:ascii="仿宋" w:eastAsia="仿宋" w:hAnsi="仿宋" w:cs="仿宋" w:hint="eastAsia"/>
                <w:sz w:val="24"/>
                <w:szCs w:val="24"/>
              </w:rPr>
              <w:t>投标单位</w:t>
            </w:r>
          </w:p>
        </w:tc>
        <w:tc>
          <w:tcPr>
            <w:tcW w:w="5937" w:type="dxa"/>
            <w:gridSpan w:val="3"/>
            <w:tcBorders>
              <w:top w:val="single" w:sz="4" w:space="0" w:color="auto"/>
              <w:left w:val="nil"/>
              <w:bottom w:val="single" w:sz="4" w:space="0" w:color="auto"/>
              <w:right w:val="single" w:sz="4" w:space="0" w:color="auto"/>
            </w:tcBorders>
            <w:vAlign w:val="center"/>
          </w:tcPr>
          <w:p w:rsidR="00FE237D" w:rsidRDefault="00FE237D">
            <w:pPr>
              <w:jc w:val="center"/>
              <w:rPr>
                <w:rFonts w:ascii="仿宋" w:eastAsia="仿宋" w:hAnsi="仿宋" w:cs="仿宋"/>
                <w:sz w:val="24"/>
                <w:szCs w:val="24"/>
              </w:rPr>
            </w:pPr>
          </w:p>
        </w:tc>
      </w:tr>
      <w:tr w:rsidR="00FE237D">
        <w:trPr>
          <w:trHeight w:val="898"/>
        </w:trPr>
        <w:tc>
          <w:tcPr>
            <w:tcW w:w="3203" w:type="dxa"/>
            <w:tcBorders>
              <w:top w:val="single" w:sz="4" w:space="0" w:color="auto"/>
              <w:left w:val="single" w:sz="4" w:space="0" w:color="auto"/>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r>
              <w:rPr>
                <w:rFonts w:ascii="仿宋" w:eastAsia="仿宋" w:hAnsi="仿宋" w:cs="仿宋" w:hint="eastAsia"/>
                <w:sz w:val="24"/>
                <w:szCs w:val="24"/>
              </w:rPr>
              <w:t>项目总监</w:t>
            </w:r>
          </w:p>
        </w:tc>
        <w:tc>
          <w:tcPr>
            <w:tcW w:w="3281" w:type="dxa"/>
            <w:tcBorders>
              <w:top w:val="single" w:sz="4" w:space="0" w:color="auto"/>
              <w:left w:val="nil"/>
              <w:bottom w:val="single" w:sz="4" w:space="0" w:color="auto"/>
              <w:right w:val="single" w:sz="4" w:space="0" w:color="auto"/>
            </w:tcBorders>
            <w:vAlign w:val="center"/>
          </w:tcPr>
          <w:p w:rsidR="00FE237D" w:rsidRDefault="00FE237D">
            <w:pPr>
              <w:jc w:val="center"/>
              <w:rPr>
                <w:rFonts w:ascii="仿宋" w:eastAsia="仿宋" w:hAnsi="仿宋" w:cs="仿宋"/>
                <w:sz w:val="24"/>
                <w:szCs w:val="24"/>
              </w:rPr>
            </w:pPr>
          </w:p>
        </w:tc>
        <w:tc>
          <w:tcPr>
            <w:tcW w:w="1279" w:type="dxa"/>
            <w:tcBorders>
              <w:top w:val="single" w:sz="4" w:space="0" w:color="auto"/>
              <w:left w:val="nil"/>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r>
              <w:rPr>
                <w:rFonts w:ascii="仿宋" w:eastAsia="仿宋" w:hAnsi="仿宋" w:cs="仿宋" w:hint="eastAsia"/>
                <w:sz w:val="24"/>
                <w:szCs w:val="24"/>
              </w:rPr>
              <w:t>注册证书编号</w:t>
            </w:r>
          </w:p>
        </w:tc>
        <w:tc>
          <w:tcPr>
            <w:tcW w:w="1377" w:type="dxa"/>
            <w:tcBorders>
              <w:top w:val="single" w:sz="4" w:space="0" w:color="auto"/>
              <w:left w:val="nil"/>
              <w:bottom w:val="single" w:sz="4" w:space="0" w:color="auto"/>
              <w:right w:val="single" w:sz="4" w:space="0" w:color="auto"/>
            </w:tcBorders>
            <w:vAlign w:val="center"/>
          </w:tcPr>
          <w:p w:rsidR="00FE237D" w:rsidRDefault="00FE237D">
            <w:pPr>
              <w:jc w:val="center"/>
              <w:rPr>
                <w:rFonts w:ascii="仿宋" w:eastAsia="仿宋" w:hAnsi="仿宋" w:cs="仿宋"/>
                <w:sz w:val="24"/>
                <w:szCs w:val="24"/>
              </w:rPr>
            </w:pPr>
          </w:p>
        </w:tc>
      </w:tr>
      <w:tr w:rsidR="00FE237D">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FE237D" w:rsidRDefault="00FE237D">
            <w:pPr>
              <w:jc w:val="center"/>
              <w:rPr>
                <w:rFonts w:ascii="仿宋" w:eastAsia="仿宋" w:hAnsi="仿宋" w:cs="仿宋"/>
                <w:sz w:val="24"/>
                <w:szCs w:val="24"/>
              </w:rPr>
            </w:pPr>
          </w:p>
          <w:p w:rsidR="00FE237D" w:rsidRDefault="001B75ED">
            <w:pPr>
              <w:jc w:val="center"/>
              <w:rPr>
                <w:rFonts w:ascii="仿宋" w:eastAsia="仿宋" w:hAnsi="仿宋" w:cs="仿宋"/>
                <w:sz w:val="24"/>
                <w:szCs w:val="24"/>
              </w:rPr>
            </w:pPr>
            <w:r>
              <w:rPr>
                <w:rFonts w:ascii="仿宋" w:eastAsia="仿宋" w:hAnsi="仿宋" w:cs="仿宋" w:hint="eastAsia"/>
                <w:sz w:val="24"/>
                <w:szCs w:val="24"/>
              </w:rPr>
              <w:t>投标报价</w:t>
            </w:r>
          </w:p>
          <w:p w:rsidR="00FE237D" w:rsidRDefault="00FE237D">
            <w:pPr>
              <w:rPr>
                <w:rFonts w:ascii="仿宋" w:eastAsia="仿宋" w:hAnsi="仿宋" w:cs="仿宋"/>
                <w:sz w:val="24"/>
                <w:szCs w:val="24"/>
              </w:rPr>
            </w:pPr>
          </w:p>
        </w:tc>
        <w:tc>
          <w:tcPr>
            <w:tcW w:w="3281" w:type="dxa"/>
            <w:tcBorders>
              <w:top w:val="single" w:sz="4" w:space="0" w:color="auto"/>
              <w:left w:val="nil"/>
              <w:bottom w:val="single" w:sz="4" w:space="0" w:color="auto"/>
              <w:right w:val="single" w:sz="4" w:space="0" w:color="auto"/>
            </w:tcBorders>
            <w:vAlign w:val="center"/>
          </w:tcPr>
          <w:p w:rsidR="00FE237D" w:rsidRDefault="001B75ED">
            <w:pPr>
              <w:rPr>
                <w:rFonts w:ascii="仿宋" w:eastAsia="仿宋" w:hAnsi="仿宋" w:cs="仿宋"/>
                <w:sz w:val="24"/>
                <w:szCs w:val="24"/>
              </w:rPr>
            </w:pPr>
            <w:r>
              <w:rPr>
                <w:rFonts w:ascii="仿宋" w:eastAsia="仿宋" w:hAnsi="仿宋" w:cs="仿宋" w:hint="eastAsia"/>
                <w:sz w:val="24"/>
                <w:szCs w:val="24"/>
              </w:rPr>
              <w:t>（大写）</w:t>
            </w:r>
          </w:p>
        </w:tc>
        <w:tc>
          <w:tcPr>
            <w:tcW w:w="2656" w:type="dxa"/>
            <w:gridSpan w:val="2"/>
            <w:tcBorders>
              <w:top w:val="single" w:sz="4" w:space="0" w:color="auto"/>
              <w:left w:val="nil"/>
              <w:bottom w:val="single" w:sz="4" w:space="0" w:color="auto"/>
              <w:right w:val="single" w:sz="4" w:space="0" w:color="auto"/>
            </w:tcBorders>
            <w:vAlign w:val="center"/>
          </w:tcPr>
          <w:p w:rsidR="00FE237D" w:rsidRDefault="001B75ED">
            <w:pPr>
              <w:rPr>
                <w:rFonts w:ascii="仿宋" w:eastAsia="仿宋" w:hAnsi="仿宋" w:cs="仿宋"/>
                <w:sz w:val="24"/>
                <w:szCs w:val="24"/>
              </w:rPr>
            </w:pPr>
            <w:r>
              <w:rPr>
                <w:rFonts w:ascii="仿宋" w:eastAsia="仿宋" w:hAnsi="仿宋" w:cs="仿宋" w:hint="eastAsia"/>
                <w:sz w:val="24"/>
                <w:szCs w:val="24"/>
              </w:rPr>
              <w:t>（小写）</w:t>
            </w:r>
          </w:p>
        </w:tc>
      </w:tr>
      <w:tr w:rsidR="00FE237D">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r>
              <w:rPr>
                <w:rFonts w:ascii="仿宋" w:eastAsia="仿宋" w:hAnsi="仿宋" w:cs="仿宋" w:hint="eastAsia"/>
                <w:sz w:val="24"/>
                <w:szCs w:val="24"/>
              </w:rPr>
              <w:t>投标有效期</w:t>
            </w:r>
          </w:p>
        </w:tc>
        <w:tc>
          <w:tcPr>
            <w:tcW w:w="5937" w:type="dxa"/>
            <w:gridSpan w:val="3"/>
            <w:tcBorders>
              <w:top w:val="single" w:sz="4" w:space="0" w:color="auto"/>
              <w:left w:val="nil"/>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 xml:space="preserve">  </w:t>
            </w:r>
          </w:p>
        </w:tc>
      </w:tr>
      <w:tr w:rsidR="005D54F7">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5D54F7" w:rsidRDefault="005D54F7">
            <w:pPr>
              <w:jc w:val="center"/>
              <w:rPr>
                <w:rFonts w:ascii="仿宋" w:eastAsia="仿宋" w:hAnsi="仿宋" w:cs="仿宋" w:hint="eastAsia"/>
                <w:sz w:val="24"/>
                <w:szCs w:val="24"/>
              </w:rPr>
            </w:pPr>
            <w:r>
              <w:rPr>
                <w:rFonts w:ascii="仿宋" w:eastAsia="仿宋" w:hAnsi="仿宋" w:cs="仿宋" w:hint="eastAsia"/>
                <w:sz w:val="24"/>
                <w:szCs w:val="24"/>
              </w:rPr>
              <w:t>监理服务期</w:t>
            </w:r>
          </w:p>
        </w:tc>
        <w:tc>
          <w:tcPr>
            <w:tcW w:w="5937" w:type="dxa"/>
            <w:gridSpan w:val="3"/>
            <w:tcBorders>
              <w:top w:val="single" w:sz="4" w:space="0" w:color="auto"/>
              <w:left w:val="nil"/>
              <w:bottom w:val="single" w:sz="4" w:space="0" w:color="auto"/>
              <w:right w:val="single" w:sz="4" w:space="0" w:color="auto"/>
            </w:tcBorders>
            <w:vAlign w:val="center"/>
          </w:tcPr>
          <w:p w:rsidR="005D54F7" w:rsidRDefault="005D54F7">
            <w:pPr>
              <w:jc w:val="center"/>
              <w:rPr>
                <w:rFonts w:ascii="仿宋" w:eastAsia="仿宋" w:hAnsi="仿宋" w:cs="仿宋" w:hint="eastAsia"/>
                <w:sz w:val="24"/>
                <w:szCs w:val="24"/>
              </w:rPr>
            </w:pPr>
          </w:p>
        </w:tc>
      </w:tr>
      <w:tr w:rsidR="00FE237D">
        <w:trPr>
          <w:trHeight w:val="1094"/>
        </w:trPr>
        <w:tc>
          <w:tcPr>
            <w:tcW w:w="3203" w:type="dxa"/>
            <w:tcBorders>
              <w:top w:val="single" w:sz="4" w:space="0" w:color="auto"/>
              <w:left w:val="single" w:sz="4" w:space="0" w:color="auto"/>
              <w:bottom w:val="single" w:sz="4" w:space="0" w:color="auto"/>
              <w:right w:val="single" w:sz="4" w:space="0" w:color="auto"/>
            </w:tcBorders>
            <w:vAlign w:val="center"/>
          </w:tcPr>
          <w:p w:rsidR="00FE237D" w:rsidRDefault="001B75ED">
            <w:pPr>
              <w:jc w:val="center"/>
              <w:rPr>
                <w:rFonts w:ascii="仿宋" w:eastAsia="仿宋" w:hAnsi="仿宋" w:cs="仿宋"/>
                <w:sz w:val="24"/>
                <w:szCs w:val="24"/>
              </w:rPr>
            </w:pPr>
            <w:r>
              <w:rPr>
                <w:rFonts w:ascii="仿宋" w:eastAsia="仿宋" w:hAnsi="仿宋" w:cs="仿宋" w:hint="eastAsia"/>
                <w:sz w:val="24"/>
                <w:szCs w:val="24"/>
              </w:rPr>
              <w:t>质量等级</w:t>
            </w:r>
          </w:p>
        </w:tc>
        <w:tc>
          <w:tcPr>
            <w:tcW w:w="5937" w:type="dxa"/>
            <w:gridSpan w:val="3"/>
            <w:tcBorders>
              <w:top w:val="single" w:sz="4" w:space="0" w:color="auto"/>
              <w:left w:val="nil"/>
              <w:bottom w:val="single" w:sz="4" w:space="0" w:color="auto"/>
              <w:right w:val="single" w:sz="4" w:space="0" w:color="auto"/>
            </w:tcBorders>
            <w:vAlign w:val="center"/>
          </w:tcPr>
          <w:p w:rsidR="00FE237D" w:rsidRDefault="00FE237D">
            <w:pPr>
              <w:jc w:val="center"/>
              <w:rPr>
                <w:rFonts w:ascii="仿宋" w:eastAsia="仿宋" w:hAnsi="仿宋" w:cs="仿宋"/>
                <w:sz w:val="24"/>
                <w:szCs w:val="24"/>
                <w:u w:val="single"/>
              </w:rPr>
            </w:pPr>
          </w:p>
        </w:tc>
      </w:tr>
      <w:tr w:rsidR="00FE237D">
        <w:trPr>
          <w:trHeight w:val="847"/>
        </w:trPr>
        <w:tc>
          <w:tcPr>
            <w:tcW w:w="9140" w:type="dxa"/>
            <w:gridSpan w:val="4"/>
            <w:tcBorders>
              <w:top w:val="single" w:sz="4" w:space="0" w:color="auto"/>
              <w:left w:val="single" w:sz="4" w:space="0" w:color="auto"/>
              <w:bottom w:val="single" w:sz="4" w:space="0" w:color="auto"/>
              <w:right w:val="single" w:sz="4" w:space="0" w:color="auto"/>
            </w:tcBorders>
          </w:tcPr>
          <w:p w:rsidR="00FE237D" w:rsidRDefault="001B75ED">
            <w:pPr>
              <w:rPr>
                <w:rFonts w:ascii="仿宋" w:eastAsia="仿宋" w:hAnsi="仿宋" w:cs="仿宋"/>
                <w:sz w:val="24"/>
                <w:szCs w:val="24"/>
              </w:rPr>
            </w:pPr>
            <w:r>
              <w:rPr>
                <w:rFonts w:ascii="仿宋" w:eastAsia="仿宋" w:hAnsi="仿宋" w:cs="仿宋" w:hint="eastAsia"/>
                <w:sz w:val="24"/>
                <w:szCs w:val="24"/>
              </w:rPr>
              <w:t xml:space="preserve"> 优惠与服务承诺</w:t>
            </w:r>
          </w:p>
          <w:p w:rsidR="00FE237D" w:rsidRDefault="00FE237D">
            <w:pPr>
              <w:rPr>
                <w:rFonts w:ascii="仿宋" w:eastAsia="仿宋" w:hAnsi="仿宋" w:cs="仿宋"/>
                <w:sz w:val="24"/>
                <w:szCs w:val="24"/>
              </w:rPr>
            </w:pPr>
          </w:p>
          <w:p w:rsidR="00FE237D" w:rsidRDefault="00FE237D">
            <w:pPr>
              <w:rPr>
                <w:rFonts w:ascii="仿宋" w:eastAsia="仿宋" w:hAnsi="仿宋" w:cs="仿宋"/>
                <w:sz w:val="24"/>
                <w:szCs w:val="24"/>
              </w:rPr>
            </w:pPr>
          </w:p>
          <w:p w:rsidR="00FE237D" w:rsidRDefault="00FE237D">
            <w:pPr>
              <w:rPr>
                <w:rFonts w:ascii="仿宋" w:eastAsia="仿宋" w:hAnsi="仿宋" w:cs="仿宋"/>
                <w:sz w:val="24"/>
                <w:szCs w:val="24"/>
              </w:rPr>
            </w:pPr>
          </w:p>
          <w:p w:rsidR="00FE237D" w:rsidRDefault="00FE237D">
            <w:pPr>
              <w:rPr>
                <w:rFonts w:ascii="仿宋" w:eastAsia="仿宋" w:hAnsi="仿宋" w:cs="仿宋"/>
                <w:sz w:val="24"/>
                <w:szCs w:val="24"/>
              </w:rPr>
            </w:pPr>
          </w:p>
          <w:p w:rsidR="00FE237D" w:rsidRDefault="00FE237D">
            <w:pPr>
              <w:rPr>
                <w:rFonts w:ascii="仿宋" w:eastAsia="仿宋" w:hAnsi="仿宋" w:cs="仿宋"/>
                <w:sz w:val="24"/>
                <w:szCs w:val="24"/>
              </w:rPr>
            </w:pPr>
          </w:p>
          <w:p w:rsidR="00FE237D" w:rsidRDefault="00FE237D">
            <w:pPr>
              <w:rPr>
                <w:rFonts w:ascii="仿宋" w:eastAsia="仿宋" w:hAnsi="仿宋" w:cs="仿宋"/>
                <w:sz w:val="24"/>
                <w:szCs w:val="24"/>
              </w:rPr>
            </w:pPr>
          </w:p>
          <w:p w:rsidR="00FE237D" w:rsidRDefault="00FE237D">
            <w:pPr>
              <w:rPr>
                <w:rFonts w:ascii="仿宋" w:eastAsia="仿宋" w:hAnsi="仿宋" w:cs="仿宋"/>
                <w:sz w:val="24"/>
                <w:szCs w:val="24"/>
              </w:rPr>
            </w:pPr>
          </w:p>
        </w:tc>
      </w:tr>
    </w:tbl>
    <w:p w:rsidR="00FE237D" w:rsidRDefault="00FE237D">
      <w:pPr>
        <w:pStyle w:val="a5"/>
        <w:adjustRightInd w:val="0"/>
        <w:snapToGrid w:val="0"/>
        <w:spacing w:line="360" w:lineRule="auto"/>
        <w:ind w:left="520" w:right="113"/>
        <w:rPr>
          <w:rFonts w:ascii="仿宋" w:eastAsia="仿宋" w:hAnsi="仿宋" w:cs="仿宋"/>
          <w:sz w:val="21"/>
          <w:szCs w:val="21"/>
        </w:rPr>
      </w:pPr>
    </w:p>
    <w:p w:rsidR="00FE237D" w:rsidRDefault="00FE237D">
      <w:pPr>
        <w:pStyle w:val="a5"/>
        <w:adjustRightInd w:val="0"/>
        <w:snapToGrid w:val="0"/>
        <w:spacing w:line="360" w:lineRule="auto"/>
        <w:ind w:left="520" w:right="113"/>
        <w:rPr>
          <w:rFonts w:ascii="仿宋" w:eastAsia="仿宋" w:hAnsi="仿宋" w:cs="仿宋"/>
          <w:sz w:val="21"/>
          <w:szCs w:val="21"/>
        </w:rPr>
      </w:pPr>
    </w:p>
    <w:p w:rsidR="00FE237D" w:rsidRDefault="001B75ED">
      <w:pPr>
        <w:pStyle w:val="a5"/>
        <w:spacing w:before="36" w:beforeAutospacing="0"/>
        <w:ind w:left="2701"/>
        <w:rPr>
          <w:rFonts w:ascii="仿宋" w:eastAsia="仿宋" w:hAnsi="仿宋" w:cs="仿宋"/>
          <w:sz w:val="24"/>
          <w:szCs w:val="24"/>
        </w:rPr>
      </w:pPr>
      <w:r>
        <w:rPr>
          <w:rFonts w:ascii="仿宋" w:eastAsia="仿宋" w:hAnsi="仿宋" w:cs="仿宋" w:hint="eastAsia"/>
          <w:sz w:val="24"/>
          <w:szCs w:val="24"/>
        </w:rPr>
        <w:t>投 标人：</w:t>
      </w:r>
      <w:r>
        <w:rPr>
          <w:rFonts w:ascii="仿宋" w:eastAsia="仿宋" w:hAnsi="仿宋" w:cs="仿宋" w:hint="eastAsia"/>
          <w:sz w:val="24"/>
          <w:szCs w:val="24"/>
          <w:u w:val="single"/>
        </w:rPr>
        <w:tab/>
      </w:r>
      <w:r>
        <w:rPr>
          <w:rFonts w:ascii="仿宋" w:eastAsia="仿宋" w:hAnsi="仿宋" w:cs="仿宋" w:hint="eastAsia"/>
          <w:sz w:val="24"/>
          <w:szCs w:val="24"/>
        </w:rPr>
        <w:t>（盖单位章）</w:t>
      </w:r>
    </w:p>
    <w:p w:rsidR="00FE237D" w:rsidRDefault="00FE237D">
      <w:pPr>
        <w:pStyle w:val="a5"/>
        <w:spacing w:before="12" w:beforeAutospacing="0"/>
        <w:rPr>
          <w:rFonts w:ascii="仿宋" w:eastAsia="仿宋" w:hAnsi="仿宋" w:cs="仿宋"/>
          <w:sz w:val="24"/>
          <w:szCs w:val="24"/>
        </w:rPr>
      </w:pPr>
    </w:p>
    <w:p w:rsidR="00FE237D" w:rsidRDefault="001B75ED">
      <w:pPr>
        <w:pStyle w:val="a5"/>
        <w:spacing w:before="37" w:beforeAutospacing="0"/>
        <w:ind w:left="2701"/>
        <w:rPr>
          <w:rFonts w:ascii="仿宋" w:eastAsia="仿宋" w:hAnsi="仿宋" w:cs="仿宋"/>
          <w:sz w:val="24"/>
          <w:szCs w:val="24"/>
        </w:rPr>
      </w:pPr>
      <w:r>
        <w:rPr>
          <w:rFonts w:ascii="仿宋" w:eastAsia="仿宋" w:hAnsi="仿宋" w:cs="仿宋" w:hint="eastAsia"/>
          <w:sz w:val="24"/>
          <w:szCs w:val="24"/>
        </w:rPr>
        <w:t>法定代表人或其委托代理人：</w:t>
      </w:r>
      <w:r>
        <w:rPr>
          <w:rFonts w:ascii="仿宋" w:eastAsia="仿宋" w:hAnsi="仿宋" w:cs="仿宋" w:hint="eastAsia"/>
          <w:sz w:val="24"/>
          <w:szCs w:val="24"/>
          <w:u w:val="single"/>
        </w:rPr>
        <w:tab/>
      </w:r>
      <w:r>
        <w:rPr>
          <w:rFonts w:ascii="仿宋" w:eastAsia="仿宋" w:hAnsi="仿宋" w:cs="仿宋" w:hint="eastAsia"/>
          <w:sz w:val="24"/>
          <w:szCs w:val="24"/>
        </w:rPr>
        <w:t>（签字）</w:t>
      </w:r>
    </w:p>
    <w:p w:rsidR="00FE237D" w:rsidRDefault="00FE237D">
      <w:pPr>
        <w:pStyle w:val="a5"/>
        <w:spacing w:before="10" w:beforeAutospacing="0"/>
        <w:rPr>
          <w:rFonts w:ascii="仿宋" w:eastAsia="仿宋" w:hAnsi="仿宋" w:cs="仿宋"/>
          <w:sz w:val="24"/>
          <w:szCs w:val="24"/>
        </w:rPr>
      </w:pPr>
    </w:p>
    <w:p w:rsidR="00FE237D" w:rsidRDefault="001B75ED">
      <w:pPr>
        <w:pStyle w:val="a5"/>
        <w:wordWrap w:val="0"/>
        <w:adjustRightInd w:val="0"/>
        <w:snapToGrid w:val="0"/>
        <w:spacing w:line="360" w:lineRule="auto"/>
        <w:ind w:left="520" w:right="113"/>
        <w:jc w:val="right"/>
        <w:rPr>
          <w:rFonts w:ascii="仿宋" w:eastAsia="仿宋" w:hAnsi="仿宋" w:cs="仿宋"/>
          <w:sz w:val="21"/>
          <w:szCs w:val="21"/>
        </w:rPr>
      </w:pPr>
      <w:r>
        <w:rPr>
          <w:rFonts w:ascii="仿宋" w:eastAsia="仿宋" w:hAnsi="仿宋" w:cs="仿宋" w:hint="eastAsia"/>
          <w:sz w:val="24"/>
          <w:szCs w:val="24"/>
        </w:rPr>
        <w:t>年月日</w:t>
      </w:r>
    </w:p>
    <w:p w:rsidR="00FE237D" w:rsidRDefault="00FE237D" w:rsidP="005D54F7">
      <w:pPr>
        <w:autoSpaceDE w:val="0"/>
        <w:autoSpaceDN w:val="0"/>
        <w:adjustRightInd w:val="0"/>
        <w:spacing w:beforeLines="100" w:afterLines="100" w:line="420" w:lineRule="exact"/>
        <w:jc w:val="center"/>
        <w:outlineLvl w:val="0"/>
        <w:rPr>
          <w:rFonts w:ascii="仿宋" w:eastAsia="仿宋" w:hAnsi="仿宋" w:cs="仿宋"/>
          <w:sz w:val="28"/>
          <w:szCs w:val="28"/>
        </w:rPr>
      </w:pPr>
    </w:p>
    <w:p w:rsidR="00FE237D" w:rsidRDefault="001B75ED" w:rsidP="005D54F7">
      <w:pPr>
        <w:autoSpaceDE w:val="0"/>
        <w:autoSpaceDN w:val="0"/>
        <w:adjustRightInd w:val="0"/>
        <w:spacing w:beforeLines="100" w:afterLines="100" w:line="420" w:lineRule="exact"/>
        <w:jc w:val="center"/>
        <w:outlineLvl w:val="0"/>
        <w:rPr>
          <w:rFonts w:ascii="仿宋" w:eastAsia="仿宋" w:hAnsi="仿宋" w:cs="仿宋"/>
          <w:b/>
          <w:bCs/>
          <w:sz w:val="28"/>
          <w:szCs w:val="28"/>
        </w:rPr>
      </w:pPr>
      <w:r>
        <w:rPr>
          <w:rFonts w:ascii="仿宋" w:eastAsia="仿宋" w:hAnsi="仿宋" w:cs="仿宋" w:hint="eastAsia"/>
          <w:b/>
          <w:bCs/>
          <w:sz w:val="28"/>
          <w:szCs w:val="28"/>
        </w:rPr>
        <w:t>二、法定代表人身份证明或附有法定代表人证明的授权委托书</w:t>
      </w:r>
    </w:p>
    <w:p w:rsidR="00FE237D" w:rsidRDefault="001B75ED">
      <w:pPr>
        <w:autoSpaceDE w:val="0"/>
        <w:autoSpaceDN w:val="0"/>
        <w:adjustRightInd w:val="0"/>
        <w:spacing w:line="420" w:lineRule="exact"/>
        <w:jc w:val="center"/>
        <w:outlineLvl w:val="0"/>
        <w:rPr>
          <w:rFonts w:ascii="仿宋" w:eastAsia="仿宋" w:hAnsi="仿宋" w:cs="仿宋"/>
          <w:sz w:val="28"/>
          <w:szCs w:val="28"/>
        </w:rPr>
      </w:pPr>
      <w:bookmarkStart w:id="132" w:name="_Toc271787731"/>
      <w:bookmarkEnd w:id="132"/>
      <w:r>
        <w:rPr>
          <w:rFonts w:ascii="仿宋" w:eastAsia="仿宋" w:hAnsi="仿宋" w:cs="仿宋" w:hint="eastAsia"/>
          <w:sz w:val="28"/>
          <w:szCs w:val="28"/>
        </w:rPr>
        <w:t>（一）法定代表人身份证明</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u w:val="single"/>
        </w:rPr>
      </w:pPr>
      <w:r>
        <w:rPr>
          <w:rFonts w:ascii="仿宋" w:eastAsia="仿宋" w:hAnsi="仿宋" w:cs="仿宋" w:hint="eastAsia"/>
          <w:sz w:val="24"/>
          <w:szCs w:val="24"/>
        </w:rPr>
        <w:t>投标人名称：</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单位性质：</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地址：</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成立时间：年月日</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经营期限：</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姓名：性别：年龄：职务：</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系（投标人名称）的法定代表人。</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特此证明。</w:t>
      </w:r>
    </w:p>
    <w:p w:rsidR="00FE237D" w:rsidRDefault="001B75ED">
      <w:pPr>
        <w:autoSpaceDE w:val="0"/>
        <w:autoSpaceDN w:val="0"/>
        <w:adjustRightInd w:val="0"/>
        <w:spacing w:line="42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投标人：（盖单位章）</w:t>
      </w:r>
    </w:p>
    <w:p w:rsidR="00FE237D" w:rsidRDefault="001B75ED">
      <w:pPr>
        <w:autoSpaceDE w:val="0"/>
        <w:autoSpaceDN w:val="0"/>
        <w:adjustRightInd w:val="0"/>
        <w:spacing w:line="42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年月日</w:t>
      </w:r>
    </w:p>
    <w:p w:rsidR="00FE237D" w:rsidRDefault="00FE237D">
      <w:pPr>
        <w:autoSpaceDE w:val="0"/>
        <w:autoSpaceDN w:val="0"/>
        <w:adjustRightInd w:val="0"/>
        <w:spacing w:line="420" w:lineRule="exact"/>
        <w:ind w:firstLineChars="200" w:firstLine="680"/>
        <w:jc w:val="right"/>
        <w:rPr>
          <w:rFonts w:ascii="仿宋" w:eastAsia="仿宋" w:hAnsi="仿宋" w:cs="仿宋"/>
        </w:rPr>
      </w:pPr>
    </w:p>
    <w:p w:rsidR="00FE237D" w:rsidRDefault="001B75ED">
      <w:pPr>
        <w:autoSpaceDE w:val="0"/>
        <w:autoSpaceDN w:val="0"/>
        <w:adjustRightInd w:val="0"/>
        <w:spacing w:line="420" w:lineRule="exact"/>
        <w:jc w:val="center"/>
        <w:outlineLvl w:val="0"/>
        <w:rPr>
          <w:rFonts w:ascii="仿宋" w:eastAsia="仿宋" w:hAnsi="仿宋" w:cs="仿宋"/>
          <w:sz w:val="28"/>
          <w:szCs w:val="28"/>
        </w:rPr>
      </w:pPr>
      <w:bookmarkStart w:id="133" w:name="_Toc271787732"/>
      <w:bookmarkEnd w:id="133"/>
      <w:r>
        <w:rPr>
          <w:rFonts w:ascii="仿宋" w:eastAsia="仿宋" w:hAnsi="仿宋" w:cs="仿宋" w:hint="eastAsia"/>
          <w:sz w:val="28"/>
          <w:szCs w:val="28"/>
        </w:rPr>
        <w:t>（二）授权委托书</w:t>
      </w:r>
    </w:p>
    <w:p w:rsidR="00FE237D" w:rsidRDefault="00FE237D">
      <w:pPr>
        <w:autoSpaceDE w:val="0"/>
        <w:autoSpaceDN w:val="0"/>
        <w:adjustRightInd w:val="0"/>
        <w:spacing w:line="420" w:lineRule="exact"/>
        <w:jc w:val="center"/>
        <w:outlineLvl w:val="0"/>
        <w:rPr>
          <w:rFonts w:ascii="仿宋" w:eastAsia="仿宋" w:hAnsi="仿宋" w:cs="仿宋"/>
          <w:sz w:val="28"/>
          <w:szCs w:val="28"/>
        </w:rPr>
      </w:pPr>
    </w:p>
    <w:p w:rsidR="00FE237D" w:rsidRDefault="001B75ED">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（投标人名称）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（姓名）</w:t>
      </w:r>
      <w:r>
        <w:rPr>
          <w:rFonts w:ascii="仿宋" w:eastAsia="仿宋" w:hAnsi="仿宋" w:cs="仿宋" w:hint="eastAsia"/>
          <w:sz w:val="24"/>
          <w:szCs w:val="24"/>
        </w:rPr>
        <w:t>（身份证号：，联系电话： ）为我公司处理</w:t>
      </w:r>
      <w:r>
        <w:rPr>
          <w:rFonts w:ascii="仿宋" w:eastAsia="仿宋" w:hAnsi="仿宋" w:cs="仿宋" w:hint="eastAsia"/>
          <w:sz w:val="24"/>
          <w:szCs w:val="24"/>
          <w:u w:val="single"/>
        </w:rPr>
        <w:t xml:space="preserve">        （项目名称）（标段）</w:t>
      </w:r>
      <w:r>
        <w:rPr>
          <w:rFonts w:ascii="仿宋" w:eastAsia="仿宋" w:hAnsi="仿宋" w:cs="仿宋" w:hint="eastAsia"/>
          <w:sz w:val="24"/>
          <w:szCs w:val="24"/>
        </w:rPr>
        <w:t>投标事宜的唯一授权委托人，该项委托权不得转让。</w:t>
      </w:r>
    </w:p>
    <w:p w:rsidR="00FE237D" w:rsidRDefault="001B75ED">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我承诺：该授权委托人系我单位在职人员，所提供的资料中如有虚假内容，愿意被否决或中标无效处理，并作为不良失信行为接受行政监管部门处罚。其参加本项目的投标活动，有权当场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承诺及对投标书</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技术性补充，在开标、评标过程中所签署的一切文件和处理与之有关的一切事务，我均予以承认。</w:t>
      </w:r>
    </w:p>
    <w:p w:rsidR="00FE237D" w:rsidRDefault="001B75ED">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附：法定代表人（单位负责人）及授权委托人身份证复印件（正反面）</w:t>
      </w:r>
    </w:p>
    <w:p w:rsidR="00FE237D" w:rsidRDefault="001B75ED">
      <w:pPr>
        <w:spacing w:line="60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 xml:space="preserve">投标单位： </w:t>
      </w:r>
      <w:r>
        <w:rPr>
          <w:rFonts w:ascii="仿宋" w:eastAsia="仿宋" w:hAnsi="仿宋" w:cs="仿宋" w:hint="eastAsia"/>
          <w:sz w:val="24"/>
          <w:szCs w:val="24"/>
          <w:u w:val="single"/>
        </w:rPr>
        <w:t xml:space="preserve">                      （盖章）</w:t>
      </w:r>
    </w:p>
    <w:p w:rsidR="00FE237D" w:rsidRDefault="001B75ED">
      <w:pPr>
        <w:spacing w:line="60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（签字）</w:t>
      </w:r>
    </w:p>
    <w:p w:rsidR="00FE237D" w:rsidRDefault="001B75ED">
      <w:pPr>
        <w:spacing w:line="60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 xml:space="preserve">受委托人：  </w:t>
      </w:r>
      <w:r>
        <w:rPr>
          <w:rFonts w:ascii="仿宋" w:eastAsia="仿宋" w:hAnsi="仿宋" w:cs="仿宋" w:hint="eastAsia"/>
          <w:sz w:val="24"/>
          <w:szCs w:val="24"/>
          <w:u w:val="single"/>
        </w:rPr>
        <w:t xml:space="preserve">                     （签字）</w:t>
      </w:r>
    </w:p>
    <w:p w:rsidR="00FE237D" w:rsidRDefault="001B75ED">
      <w:pPr>
        <w:spacing w:line="60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年月日</w:t>
      </w:r>
    </w:p>
    <w:p w:rsidR="00FE237D" w:rsidRDefault="00FE237D">
      <w:pPr>
        <w:pStyle w:val="a5"/>
        <w:adjustRightInd w:val="0"/>
        <w:snapToGrid w:val="0"/>
        <w:spacing w:line="360" w:lineRule="auto"/>
        <w:ind w:left="520" w:right="113"/>
        <w:rPr>
          <w:rFonts w:ascii="仿宋" w:eastAsia="仿宋" w:hAnsi="仿宋" w:cs="仿宋"/>
          <w:sz w:val="21"/>
          <w:szCs w:val="21"/>
        </w:rPr>
      </w:pPr>
    </w:p>
    <w:p w:rsidR="00FE237D" w:rsidRDefault="001B75ED">
      <w:pPr>
        <w:pStyle w:val="21"/>
        <w:spacing w:line="443" w:lineRule="exact"/>
        <w:ind w:left="3281" w:right="3338"/>
        <w:jc w:val="center"/>
        <w:rPr>
          <w:rFonts w:ascii="仿宋" w:eastAsia="仿宋" w:hAnsi="仿宋" w:cs="仿宋"/>
          <w:sz w:val="24"/>
          <w:szCs w:val="24"/>
        </w:rPr>
      </w:pPr>
      <w:r>
        <w:rPr>
          <w:rFonts w:ascii="仿宋" w:eastAsia="仿宋" w:hAnsi="仿宋" w:cs="仿宋" w:hint="eastAsia"/>
          <w:sz w:val="24"/>
          <w:szCs w:val="24"/>
        </w:rPr>
        <w:t>三、投标保证金</w:t>
      </w:r>
    </w:p>
    <w:p w:rsidR="00FE237D" w:rsidRDefault="00FE237D">
      <w:pPr>
        <w:rPr>
          <w:rFonts w:ascii="仿宋" w:eastAsia="仿宋" w:hAnsi="仿宋" w:cs="仿宋"/>
          <w:sz w:val="21"/>
          <w:szCs w:val="21"/>
        </w:rPr>
      </w:pPr>
    </w:p>
    <w:p w:rsidR="00FE237D" w:rsidRDefault="001B75ED">
      <w:pPr>
        <w:jc w:val="center"/>
        <w:rPr>
          <w:rFonts w:ascii="仿宋" w:eastAsia="仿宋" w:hAnsi="仿宋" w:cs="仿宋"/>
          <w:sz w:val="24"/>
          <w:szCs w:val="24"/>
        </w:rPr>
      </w:pPr>
      <w:r>
        <w:rPr>
          <w:rFonts w:ascii="仿宋" w:eastAsia="仿宋" w:hAnsi="仿宋" w:cs="仿宋" w:hint="eastAsia"/>
          <w:sz w:val="24"/>
          <w:szCs w:val="24"/>
        </w:rPr>
        <w:t>（投标保证金汇款凭证和基本账户开户许可证的原件扫描件或者图片）</w:t>
      </w:r>
    </w:p>
    <w:p w:rsidR="00FE237D" w:rsidRDefault="00FE237D">
      <w:pPr>
        <w:spacing w:line="443" w:lineRule="exact"/>
        <w:ind w:left="3239" w:right="3140"/>
        <w:jc w:val="center"/>
        <w:rPr>
          <w:rFonts w:ascii="仿宋" w:eastAsia="仿宋" w:hAnsi="仿宋" w:cs="仿宋"/>
          <w:b/>
          <w:bCs/>
          <w:sz w:val="24"/>
          <w:szCs w:val="24"/>
        </w:rPr>
      </w:pPr>
      <w:bookmarkStart w:id="134" w:name="_bookmark183"/>
      <w:bookmarkEnd w:id="134"/>
    </w:p>
    <w:p w:rsidR="00FE237D" w:rsidRDefault="001B75ED">
      <w:pPr>
        <w:pStyle w:val="ae"/>
        <w:jc w:val="center"/>
        <w:rPr>
          <w:rFonts w:ascii="仿宋" w:eastAsia="仿宋" w:hAnsi="仿宋" w:cs="仿宋"/>
          <w:b/>
          <w:sz w:val="24"/>
          <w:szCs w:val="24"/>
        </w:rPr>
      </w:pPr>
      <w:r>
        <w:rPr>
          <w:rFonts w:ascii="仿宋" w:eastAsia="仿宋" w:hAnsi="仿宋" w:cs="仿宋" w:hint="eastAsia"/>
          <w:b/>
          <w:sz w:val="24"/>
          <w:szCs w:val="24"/>
        </w:rPr>
        <w:t>四、监理单位综合情况</w:t>
      </w:r>
    </w:p>
    <w:p w:rsidR="00FE237D" w:rsidRDefault="00FE237D">
      <w:pPr>
        <w:pStyle w:val="ae"/>
        <w:jc w:val="center"/>
        <w:rPr>
          <w:rFonts w:ascii="仿宋" w:eastAsia="仿宋" w:hAnsi="仿宋" w:cs="仿宋"/>
          <w:b/>
          <w:sz w:val="24"/>
          <w:szCs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FE237D">
        <w:trPr>
          <w:trHeight w:val="618"/>
        </w:trPr>
        <w:tc>
          <w:tcPr>
            <w:tcW w:w="1980" w:type="dxa"/>
            <w:gridSpan w:val="2"/>
            <w:tcBorders>
              <w:top w:val="single" w:sz="4" w:space="0" w:color="auto"/>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企业名称</w:t>
            </w:r>
          </w:p>
        </w:tc>
        <w:tc>
          <w:tcPr>
            <w:tcW w:w="162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216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法人代表姓名</w:t>
            </w:r>
          </w:p>
        </w:tc>
        <w:tc>
          <w:tcPr>
            <w:tcW w:w="324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r>
      <w:tr w:rsidR="00FE237D">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企业性质</w:t>
            </w:r>
          </w:p>
        </w:tc>
        <w:tc>
          <w:tcPr>
            <w:tcW w:w="162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216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联系电话</w:t>
            </w:r>
          </w:p>
        </w:tc>
        <w:tc>
          <w:tcPr>
            <w:tcW w:w="324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r>
      <w:tr w:rsidR="00FE237D">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企业主管单位</w:t>
            </w:r>
          </w:p>
        </w:tc>
        <w:tc>
          <w:tcPr>
            <w:tcW w:w="162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216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联系传真</w:t>
            </w:r>
          </w:p>
        </w:tc>
        <w:tc>
          <w:tcPr>
            <w:tcW w:w="324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r>
      <w:tr w:rsidR="00FE237D">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监理资质等级</w:t>
            </w:r>
          </w:p>
        </w:tc>
        <w:tc>
          <w:tcPr>
            <w:tcW w:w="162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216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地址</w:t>
            </w:r>
          </w:p>
        </w:tc>
        <w:tc>
          <w:tcPr>
            <w:tcW w:w="324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r>
      <w:tr w:rsidR="00FE237D">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企业组建时间</w:t>
            </w:r>
          </w:p>
        </w:tc>
        <w:tc>
          <w:tcPr>
            <w:tcW w:w="162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216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企业邮编</w:t>
            </w:r>
          </w:p>
        </w:tc>
        <w:tc>
          <w:tcPr>
            <w:tcW w:w="324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r>
      <w:tr w:rsidR="00FE237D">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企业经营范围</w:t>
            </w:r>
          </w:p>
        </w:tc>
        <w:tc>
          <w:tcPr>
            <w:tcW w:w="162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216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开户银行</w:t>
            </w:r>
          </w:p>
        </w:tc>
        <w:tc>
          <w:tcPr>
            <w:tcW w:w="3240" w:type="dxa"/>
            <w:tcBorders>
              <w:top w:val="single" w:sz="4" w:space="0" w:color="auto"/>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r>
      <w:tr w:rsidR="00FE237D">
        <w:trPr>
          <w:trHeight w:val="2490"/>
        </w:trPr>
        <w:tc>
          <w:tcPr>
            <w:tcW w:w="1800" w:type="dxa"/>
            <w:vMerge w:val="restart"/>
            <w:tcBorders>
              <w:top w:val="nil"/>
              <w:left w:val="single" w:sz="4" w:space="0" w:color="auto"/>
              <w:bottom w:val="single" w:sz="4" w:space="0" w:color="auto"/>
              <w:right w:val="single" w:sz="4" w:space="0" w:color="auto"/>
            </w:tcBorders>
          </w:tcPr>
          <w:p w:rsidR="00FE237D" w:rsidRDefault="001B75ED">
            <w:pPr>
              <w:autoSpaceDE w:val="0"/>
              <w:autoSpaceDN w:val="0"/>
              <w:adjustRightInd w:val="0"/>
              <w:spacing w:line="420" w:lineRule="exact"/>
              <w:jc w:val="center"/>
              <w:outlineLvl w:val="0"/>
              <w:rPr>
                <w:rFonts w:ascii="仿宋" w:eastAsia="仿宋" w:hAnsi="仿宋" w:cs="仿宋"/>
                <w:sz w:val="24"/>
                <w:szCs w:val="24"/>
              </w:rPr>
            </w:pPr>
            <w:r>
              <w:rPr>
                <w:rFonts w:ascii="仿宋" w:eastAsia="仿宋" w:hAnsi="仿宋" w:cs="仿宋" w:hint="eastAsia"/>
                <w:sz w:val="24"/>
                <w:szCs w:val="24"/>
              </w:rPr>
              <w:t>企业人员状况</w:t>
            </w:r>
          </w:p>
        </w:tc>
        <w:tc>
          <w:tcPr>
            <w:tcW w:w="3060" w:type="dxa"/>
            <w:gridSpan w:val="3"/>
            <w:vMerge w:val="restart"/>
            <w:tcBorders>
              <w:top w:val="nil"/>
              <w:left w:val="nil"/>
              <w:bottom w:val="single" w:sz="4" w:space="0" w:color="auto"/>
              <w:right w:val="single" w:sz="4" w:space="0" w:color="auto"/>
            </w:tcBorders>
          </w:tcPr>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企业总人数：</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在册工程技术人员：</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其中：</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高级职称 人</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中级职称 人</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初级职称 人</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国家注册监理工程师人</w:t>
            </w: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tcPr>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企业监理业绩：（可另附）</w:t>
            </w:r>
          </w:p>
        </w:tc>
      </w:tr>
      <w:tr w:rsidR="00FE237D">
        <w:trPr>
          <w:trHeight w:val="2319"/>
        </w:trPr>
        <w:tc>
          <w:tcPr>
            <w:tcW w:w="1800" w:type="dxa"/>
            <w:vMerge/>
            <w:tcBorders>
              <w:top w:val="nil"/>
              <w:left w:val="single" w:sz="4" w:space="0" w:color="auto"/>
              <w:bottom w:val="single" w:sz="4" w:space="0" w:color="auto"/>
              <w:right w:val="single" w:sz="4" w:space="0" w:color="auto"/>
            </w:tcBorders>
            <w:vAlign w:val="center"/>
          </w:tcPr>
          <w:p w:rsidR="00FE237D" w:rsidRDefault="00FE237D">
            <w:pPr>
              <w:widowControl/>
              <w:jc w:val="left"/>
              <w:rPr>
                <w:rFonts w:ascii="仿宋" w:eastAsia="仿宋" w:hAnsi="仿宋" w:cs="仿宋"/>
                <w:sz w:val="24"/>
                <w:szCs w:val="24"/>
              </w:rPr>
            </w:pPr>
          </w:p>
        </w:tc>
        <w:tc>
          <w:tcPr>
            <w:tcW w:w="3060" w:type="dxa"/>
            <w:gridSpan w:val="3"/>
            <w:vMerge/>
            <w:tcBorders>
              <w:top w:val="nil"/>
              <w:left w:val="nil"/>
              <w:bottom w:val="single" w:sz="4" w:space="0" w:color="auto"/>
              <w:right w:val="single" w:sz="4" w:space="0" w:color="auto"/>
            </w:tcBorders>
            <w:vAlign w:val="center"/>
          </w:tcPr>
          <w:p w:rsidR="00FE237D" w:rsidRDefault="00FE237D">
            <w:pPr>
              <w:widowControl/>
              <w:jc w:val="left"/>
              <w:rPr>
                <w:rFonts w:ascii="仿宋" w:eastAsia="仿宋" w:hAnsi="仿宋" w:cs="仿宋"/>
                <w:sz w:val="24"/>
                <w:szCs w:val="24"/>
              </w:rPr>
            </w:pPr>
          </w:p>
        </w:tc>
        <w:tc>
          <w:tcPr>
            <w:tcW w:w="4140" w:type="dxa"/>
            <w:gridSpan w:val="2"/>
            <w:vMerge w:val="restart"/>
            <w:tcBorders>
              <w:top w:val="nil"/>
              <w:left w:val="nil"/>
              <w:bottom w:val="single" w:sz="4" w:space="0" w:color="auto"/>
              <w:right w:val="single" w:sz="4" w:space="0" w:color="auto"/>
            </w:tcBorders>
          </w:tcPr>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企业固定资产总额：万元</w:t>
            </w:r>
          </w:p>
          <w:p w:rsidR="00FE237D" w:rsidRDefault="00FE237D">
            <w:pPr>
              <w:autoSpaceDE w:val="0"/>
              <w:autoSpaceDN w:val="0"/>
              <w:adjustRightInd w:val="0"/>
              <w:spacing w:line="420" w:lineRule="exact"/>
              <w:jc w:val="center"/>
              <w:outlineLvl w:val="0"/>
              <w:rPr>
                <w:rFonts w:ascii="仿宋" w:eastAsia="仿宋" w:hAnsi="仿宋" w:cs="仿宋"/>
                <w:sz w:val="24"/>
                <w:szCs w:val="24"/>
              </w:rPr>
            </w:pPr>
          </w:p>
          <w:p w:rsidR="00FE237D" w:rsidRDefault="00FE237D">
            <w:pPr>
              <w:autoSpaceDE w:val="0"/>
              <w:autoSpaceDN w:val="0"/>
              <w:adjustRightInd w:val="0"/>
              <w:spacing w:line="420" w:lineRule="exact"/>
              <w:jc w:val="center"/>
              <w:outlineLvl w:val="0"/>
              <w:rPr>
                <w:rFonts w:ascii="仿宋" w:eastAsia="仿宋" w:hAnsi="仿宋" w:cs="仿宋"/>
                <w:sz w:val="24"/>
                <w:szCs w:val="24"/>
              </w:rPr>
            </w:pPr>
          </w:p>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设备及仪器状况</w:t>
            </w:r>
          </w:p>
        </w:tc>
      </w:tr>
      <w:tr w:rsidR="00FE237D">
        <w:trPr>
          <w:trHeight w:val="140"/>
        </w:trPr>
        <w:tc>
          <w:tcPr>
            <w:tcW w:w="1800" w:type="dxa"/>
            <w:tcBorders>
              <w:top w:val="nil"/>
              <w:left w:val="single" w:sz="4" w:space="0" w:color="auto"/>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3060" w:type="dxa"/>
            <w:gridSpan w:val="3"/>
            <w:tcBorders>
              <w:top w:val="nil"/>
              <w:left w:val="nil"/>
              <w:bottom w:val="single" w:sz="4" w:space="0" w:color="auto"/>
              <w:right w:val="single" w:sz="4" w:space="0" w:color="auto"/>
            </w:tcBorders>
          </w:tcPr>
          <w:p w:rsidR="00FE237D" w:rsidRDefault="00FE237D">
            <w:pPr>
              <w:autoSpaceDE w:val="0"/>
              <w:autoSpaceDN w:val="0"/>
              <w:adjustRightInd w:val="0"/>
              <w:spacing w:line="420" w:lineRule="exact"/>
              <w:jc w:val="center"/>
              <w:outlineLvl w:val="0"/>
              <w:rPr>
                <w:rFonts w:ascii="仿宋" w:eastAsia="仿宋" w:hAnsi="仿宋" w:cs="仿宋"/>
                <w:sz w:val="24"/>
                <w:szCs w:val="24"/>
              </w:rPr>
            </w:pPr>
          </w:p>
        </w:tc>
        <w:tc>
          <w:tcPr>
            <w:tcW w:w="4140" w:type="dxa"/>
            <w:gridSpan w:val="2"/>
            <w:vMerge/>
            <w:tcBorders>
              <w:top w:val="nil"/>
              <w:left w:val="nil"/>
              <w:bottom w:val="single" w:sz="4" w:space="0" w:color="auto"/>
              <w:right w:val="single" w:sz="4" w:space="0" w:color="auto"/>
            </w:tcBorders>
            <w:vAlign w:val="center"/>
          </w:tcPr>
          <w:p w:rsidR="00FE237D" w:rsidRDefault="00FE237D">
            <w:pPr>
              <w:widowControl/>
              <w:jc w:val="left"/>
              <w:rPr>
                <w:rFonts w:ascii="仿宋" w:eastAsia="仿宋" w:hAnsi="仿宋" w:cs="仿宋"/>
                <w:sz w:val="24"/>
                <w:szCs w:val="24"/>
              </w:rPr>
            </w:pPr>
          </w:p>
        </w:tc>
      </w:tr>
    </w:tbl>
    <w:p w:rsidR="00FE237D" w:rsidRDefault="001B75ED">
      <w:pPr>
        <w:autoSpaceDE w:val="0"/>
        <w:autoSpaceDN w:val="0"/>
        <w:adjustRightInd w:val="0"/>
        <w:spacing w:line="420" w:lineRule="exact"/>
        <w:outlineLvl w:val="0"/>
        <w:rPr>
          <w:rFonts w:ascii="仿宋" w:eastAsia="仿宋" w:hAnsi="仿宋" w:cs="仿宋"/>
          <w:sz w:val="24"/>
          <w:szCs w:val="24"/>
        </w:rPr>
      </w:pPr>
      <w:r>
        <w:rPr>
          <w:rFonts w:ascii="仿宋" w:eastAsia="仿宋" w:hAnsi="仿宋" w:cs="仿宋" w:hint="eastAsia"/>
          <w:sz w:val="24"/>
          <w:szCs w:val="24"/>
        </w:rPr>
        <w:t>注：本表后须附有关证件（ 营业执照、资质证、近三年财务状况等）的原件扫描件或图片。</w:t>
      </w:r>
    </w:p>
    <w:p w:rsidR="00FE237D" w:rsidRDefault="00FE237D">
      <w:pPr>
        <w:pStyle w:val="ae"/>
        <w:rPr>
          <w:rFonts w:ascii="仿宋" w:eastAsia="仿宋" w:hAnsi="仿宋" w:cs="仿宋"/>
          <w:b/>
          <w:bCs/>
        </w:rPr>
      </w:pPr>
    </w:p>
    <w:p w:rsidR="00FE237D" w:rsidRDefault="001B75ED">
      <w:pPr>
        <w:pStyle w:val="ae"/>
        <w:jc w:val="center"/>
        <w:rPr>
          <w:rFonts w:ascii="仿宋" w:eastAsia="仿宋" w:hAnsi="仿宋" w:cs="仿宋"/>
          <w:b/>
          <w:bCs/>
          <w:sz w:val="24"/>
          <w:szCs w:val="24"/>
        </w:rPr>
      </w:pPr>
      <w:r>
        <w:rPr>
          <w:rFonts w:ascii="仿宋" w:eastAsia="仿宋" w:hAnsi="仿宋" w:cs="仿宋" w:hint="eastAsia"/>
          <w:b/>
          <w:bCs/>
          <w:sz w:val="24"/>
          <w:szCs w:val="24"/>
        </w:rPr>
        <w:t>五</w:t>
      </w:r>
      <w:r>
        <w:rPr>
          <w:rFonts w:ascii="仿宋" w:eastAsia="仿宋" w:hAnsi="仿宋" w:cs="仿宋" w:hint="eastAsia"/>
          <w:b/>
          <w:sz w:val="24"/>
          <w:szCs w:val="24"/>
        </w:rPr>
        <w:t>、拟派本项目监理机构及主要人员</w:t>
      </w:r>
    </w:p>
    <w:p w:rsidR="00FE237D" w:rsidRDefault="001B75ED">
      <w:pPr>
        <w:autoSpaceDE w:val="0"/>
        <w:autoSpaceDN w:val="0"/>
        <w:adjustRightInd w:val="0"/>
        <w:spacing w:line="420" w:lineRule="exact"/>
        <w:jc w:val="center"/>
        <w:outlineLvl w:val="0"/>
        <w:rPr>
          <w:rFonts w:ascii="仿宋" w:eastAsia="仿宋" w:hAnsi="仿宋" w:cs="仿宋"/>
          <w:sz w:val="28"/>
          <w:szCs w:val="28"/>
        </w:rPr>
      </w:pPr>
      <w:bookmarkStart w:id="135" w:name="_Toc215282253"/>
      <w:bookmarkEnd w:id="135"/>
      <w:r>
        <w:rPr>
          <w:rFonts w:ascii="仿宋" w:eastAsia="仿宋" w:hAnsi="仿宋" w:cs="仿宋" w:hint="eastAsia"/>
          <w:sz w:val="28"/>
          <w:szCs w:val="28"/>
        </w:rPr>
        <w:t>（</w:t>
      </w:r>
      <w:r>
        <w:rPr>
          <w:rFonts w:ascii="仿宋" w:eastAsia="仿宋" w:hAnsi="仿宋" w:cs="仿宋" w:hint="eastAsia"/>
          <w:b/>
          <w:bCs/>
          <w:sz w:val="24"/>
          <w:szCs w:val="24"/>
        </w:rPr>
        <w:t>一）项目监理机构组成表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FE237D">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职称</w:t>
            </w:r>
          </w:p>
        </w:tc>
        <w:tc>
          <w:tcPr>
            <w:tcW w:w="5309" w:type="dxa"/>
            <w:gridSpan w:val="4"/>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备注</w:t>
            </w:r>
          </w:p>
        </w:tc>
      </w:tr>
      <w:tr w:rsidR="00FE237D">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tcPr>
          <w:p w:rsidR="00FE237D" w:rsidRDefault="00FE237D">
            <w:pPr>
              <w:widowControl/>
              <w:jc w:val="left"/>
              <w:rPr>
                <w:rFonts w:ascii="仿宋" w:eastAsia="仿宋" w:hAnsi="仿宋" w:cs="仿宋"/>
                <w:sz w:val="24"/>
                <w:szCs w:val="24"/>
              </w:rPr>
            </w:pPr>
          </w:p>
        </w:tc>
        <w:tc>
          <w:tcPr>
            <w:tcW w:w="1034" w:type="dxa"/>
            <w:vMerge/>
            <w:tcBorders>
              <w:top w:val="single" w:sz="4" w:space="0" w:color="auto"/>
              <w:left w:val="nil"/>
              <w:bottom w:val="single" w:sz="4" w:space="0" w:color="auto"/>
              <w:right w:val="single" w:sz="4" w:space="0" w:color="auto"/>
            </w:tcBorders>
            <w:vAlign w:val="center"/>
          </w:tcPr>
          <w:p w:rsidR="00FE237D" w:rsidRDefault="00FE237D">
            <w:pPr>
              <w:widowControl/>
              <w:jc w:val="left"/>
              <w:rPr>
                <w:rFonts w:ascii="仿宋" w:eastAsia="仿宋" w:hAnsi="仿宋" w:cs="仿宋"/>
                <w:sz w:val="24"/>
                <w:szCs w:val="24"/>
              </w:rPr>
            </w:pPr>
          </w:p>
        </w:tc>
        <w:tc>
          <w:tcPr>
            <w:tcW w:w="1035" w:type="dxa"/>
            <w:vMerge/>
            <w:tcBorders>
              <w:top w:val="single" w:sz="4" w:space="0" w:color="auto"/>
              <w:left w:val="nil"/>
              <w:bottom w:val="single" w:sz="4" w:space="0" w:color="auto"/>
              <w:right w:val="single" w:sz="4" w:space="0" w:color="auto"/>
            </w:tcBorders>
            <w:vAlign w:val="center"/>
          </w:tcPr>
          <w:p w:rsidR="00FE237D" w:rsidRDefault="00FE237D">
            <w:pPr>
              <w:widowControl/>
              <w:jc w:val="left"/>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证书名称</w:t>
            </w:r>
          </w:p>
        </w:tc>
        <w:tc>
          <w:tcPr>
            <w:tcW w:w="1327"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级别</w:t>
            </w:r>
          </w:p>
        </w:tc>
        <w:tc>
          <w:tcPr>
            <w:tcW w:w="1327"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证号</w:t>
            </w:r>
          </w:p>
        </w:tc>
        <w:tc>
          <w:tcPr>
            <w:tcW w:w="1328"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专业</w:t>
            </w:r>
          </w:p>
        </w:tc>
        <w:tc>
          <w:tcPr>
            <w:tcW w:w="901"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4"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5"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8"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901"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4"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5"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8"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901"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4"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5"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8"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901"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4"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035"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7"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328"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901"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bl>
    <w:p w:rsidR="00FE237D" w:rsidRDefault="00FE237D">
      <w:pPr>
        <w:autoSpaceDE w:val="0"/>
        <w:autoSpaceDN w:val="0"/>
        <w:adjustRightInd w:val="0"/>
        <w:spacing w:line="420" w:lineRule="exact"/>
        <w:jc w:val="left"/>
        <w:rPr>
          <w:rFonts w:ascii="仿宋" w:eastAsia="仿宋" w:hAnsi="仿宋" w:cs="仿宋"/>
          <w:sz w:val="24"/>
          <w:szCs w:val="24"/>
        </w:rPr>
      </w:pPr>
    </w:p>
    <w:p w:rsidR="00FE237D" w:rsidRDefault="001B75ED">
      <w:pPr>
        <w:autoSpaceDE w:val="0"/>
        <w:autoSpaceDN w:val="0"/>
        <w:adjustRightInd w:val="0"/>
        <w:spacing w:line="420" w:lineRule="exact"/>
        <w:jc w:val="center"/>
        <w:outlineLvl w:val="0"/>
        <w:rPr>
          <w:rFonts w:ascii="仿宋" w:eastAsia="仿宋" w:hAnsi="仿宋" w:cs="仿宋"/>
          <w:b/>
          <w:bCs/>
          <w:sz w:val="24"/>
          <w:szCs w:val="24"/>
        </w:rPr>
      </w:pPr>
      <w:bookmarkStart w:id="136" w:name="_Toc215282254"/>
      <w:bookmarkEnd w:id="136"/>
      <w:r>
        <w:rPr>
          <w:rFonts w:ascii="仿宋" w:eastAsia="仿宋" w:hAnsi="仿宋" w:cs="仿宋" w:hint="eastAsia"/>
          <w:b/>
          <w:bCs/>
          <w:sz w:val="24"/>
          <w:szCs w:val="24"/>
        </w:rPr>
        <w:t>（二）主要人员简历表</w:t>
      </w:r>
    </w:p>
    <w:p w:rsidR="00FE237D" w:rsidRDefault="001B75ED">
      <w:pPr>
        <w:autoSpaceDE w:val="0"/>
        <w:autoSpaceDN w:val="0"/>
        <w:adjustRightInd w:val="0"/>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“主要人员简历表”中的总监理师应</w:t>
      </w:r>
      <w:proofErr w:type="gramStart"/>
      <w:r>
        <w:rPr>
          <w:rFonts w:ascii="仿宋" w:eastAsia="仿宋" w:hAnsi="仿宋" w:cs="仿宋" w:hint="eastAsia"/>
          <w:sz w:val="24"/>
          <w:szCs w:val="24"/>
        </w:rPr>
        <w:t>附注册</w:t>
      </w:r>
      <w:proofErr w:type="gramEnd"/>
      <w:r>
        <w:rPr>
          <w:rFonts w:ascii="仿宋" w:eastAsia="仿宋" w:hAnsi="仿宋" w:cs="仿宋" w:hint="eastAsia"/>
          <w:sz w:val="24"/>
          <w:szCs w:val="24"/>
        </w:rPr>
        <w:t>监理工程师证、身份证、职称证、类似项目业绩的原件扫描件或图片，其他主要人员应附执业证或上岗证的原件扫描件或图片。</w:t>
      </w:r>
    </w:p>
    <w:p w:rsidR="00FE237D" w:rsidRDefault="00FE237D">
      <w:pPr>
        <w:autoSpaceDE w:val="0"/>
        <w:autoSpaceDN w:val="0"/>
        <w:adjustRightInd w:val="0"/>
        <w:spacing w:line="420" w:lineRule="exact"/>
        <w:jc w:val="left"/>
        <w:rPr>
          <w:rFonts w:ascii="仿宋" w:eastAsia="仿宋" w:hAnsi="仿宋" w:cs="仿宋"/>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FE237D">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555"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555" w:type="dxa"/>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职 </w:t>
            </w:r>
            <w:proofErr w:type="gramStart"/>
            <w:r>
              <w:rPr>
                <w:rFonts w:ascii="仿宋" w:eastAsia="仿宋" w:hAnsi="仿宋" w:cs="仿宋" w:hint="eastAsia"/>
                <w:sz w:val="24"/>
                <w:szCs w:val="24"/>
              </w:rPr>
              <w:t>务</w:t>
            </w:r>
            <w:proofErr w:type="gramEnd"/>
          </w:p>
        </w:tc>
        <w:tc>
          <w:tcPr>
            <w:tcW w:w="1552"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年毕业于      学校       专业</w:t>
            </w:r>
          </w:p>
        </w:tc>
      </w:tr>
      <w:tr w:rsidR="00FE237D">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主要工作经历</w:t>
            </w:r>
          </w:p>
        </w:tc>
      </w:tr>
      <w:tr w:rsidR="00FE237D">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FE237D" w:rsidRDefault="001B75ED">
            <w:pPr>
              <w:autoSpaceDE w:val="0"/>
              <w:autoSpaceDN w:val="0"/>
              <w:adjustRightInd w:val="0"/>
              <w:spacing w:line="420" w:lineRule="exact"/>
              <w:jc w:val="center"/>
              <w:rPr>
                <w:rFonts w:ascii="仿宋" w:eastAsia="仿宋" w:hAnsi="仿宋" w:cs="仿宋"/>
                <w:sz w:val="24"/>
                <w:szCs w:val="24"/>
              </w:rPr>
            </w:pPr>
            <w:r>
              <w:rPr>
                <w:rFonts w:ascii="仿宋" w:eastAsia="仿宋" w:hAnsi="仿宋" w:cs="仿宋" w:hint="eastAsia"/>
                <w:sz w:val="24"/>
                <w:szCs w:val="24"/>
              </w:rPr>
              <w:t>发包人及联系电话</w:t>
            </w:r>
          </w:p>
        </w:tc>
      </w:tr>
      <w:tr w:rsidR="00FE237D">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r w:rsidR="00FE237D">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FE237D" w:rsidRDefault="00FE237D">
            <w:pPr>
              <w:autoSpaceDE w:val="0"/>
              <w:autoSpaceDN w:val="0"/>
              <w:adjustRightInd w:val="0"/>
              <w:spacing w:line="420" w:lineRule="exact"/>
              <w:jc w:val="center"/>
              <w:rPr>
                <w:rFonts w:ascii="仿宋" w:eastAsia="仿宋" w:hAnsi="仿宋" w:cs="仿宋"/>
                <w:sz w:val="24"/>
                <w:szCs w:val="24"/>
              </w:rPr>
            </w:pPr>
          </w:p>
        </w:tc>
      </w:tr>
    </w:tbl>
    <w:p w:rsidR="00FE237D" w:rsidRDefault="00FE237D">
      <w:pPr>
        <w:autoSpaceDE w:val="0"/>
        <w:autoSpaceDN w:val="0"/>
        <w:adjustRightInd w:val="0"/>
        <w:spacing w:line="420" w:lineRule="exact"/>
        <w:jc w:val="left"/>
        <w:rPr>
          <w:rFonts w:ascii="仿宋" w:eastAsia="仿宋" w:hAnsi="仿宋" w:cs="仿宋"/>
          <w:sz w:val="24"/>
          <w:szCs w:val="24"/>
        </w:rPr>
      </w:pPr>
    </w:p>
    <w:p w:rsidR="00FE237D" w:rsidRDefault="00FE237D">
      <w:pPr>
        <w:pStyle w:val="21"/>
        <w:spacing w:line="457" w:lineRule="exact"/>
        <w:ind w:left="3259" w:right="3260"/>
        <w:jc w:val="center"/>
        <w:rPr>
          <w:rFonts w:ascii="仿宋" w:eastAsia="仿宋" w:hAnsi="仿宋" w:cs="仿宋"/>
          <w:sz w:val="21"/>
          <w:szCs w:val="21"/>
        </w:rPr>
      </w:pPr>
    </w:p>
    <w:p w:rsidR="00FE237D" w:rsidRDefault="001B75ED">
      <w:pPr>
        <w:spacing w:line="363" w:lineRule="exact"/>
        <w:ind w:left="237"/>
        <w:jc w:val="center"/>
        <w:rPr>
          <w:rFonts w:ascii="仿宋" w:eastAsia="仿宋" w:hAnsi="仿宋" w:cs="仿宋"/>
          <w:b/>
          <w:bCs/>
          <w:sz w:val="28"/>
          <w:szCs w:val="28"/>
        </w:rPr>
      </w:pPr>
      <w:r>
        <w:rPr>
          <w:rFonts w:ascii="仿宋" w:eastAsia="仿宋" w:hAnsi="仿宋" w:cs="仿宋" w:hint="eastAsia"/>
          <w:b/>
          <w:bCs/>
          <w:sz w:val="28"/>
          <w:szCs w:val="28"/>
        </w:rPr>
        <w:t>六、服务承诺书</w:t>
      </w:r>
    </w:p>
    <w:tbl>
      <w:tblPr>
        <w:tblW w:w="9238" w:type="dxa"/>
        <w:jc w:val="center"/>
        <w:tblLayout w:type="fixed"/>
        <w:tblLook w:val="04A0"/>
      </w:tblPr>
      <w:tblGrid>
        <w:gridCol w:w="2079"/>
        <w:gridCol w:w="7159"/>
      </w:tblGrid>
      <w:tr w:rsidR="00FE237D">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FE237D" w:rsidRDefault="001B75ED">
            <w:pPr>
              <w:rPr>
                <w:rFonts w:ascii="仿宋" w:eastAsia="仿宋" w:hAnsi="仿宋" w:cs="仿宋"/>
                <w:kern w:val="2"/>
                <w:sz w:val="24"/>
                <w:szCs w:val="24"/>
              </w:rPr>
            </w:pPr>
            <w:bookmarkStart w:id="137" w:name="_bookmark187"/>
            <w:bookmarkEnd w:id="137"/>
            <w:r>
              <w:rPr>
                <w:rFonts w:ascii="仿宋" w:eastAsia="仿宋" w:hAnsi="仿宋" w:cs="仿宋" w:hint="eastAsia"/>
                <w:sz w:val="24"/>
                <w:szCs w:val="24"/>
              </w:rPr>
              <w:t> 投  标  单 位</w:t>
            </w:r>
          </w:p>
        </w:tc>
        <w:tc>
          <w:tcPr>
            <w:tcW w:w="7159" w:type="dxa"/>
            <w:tcBorders>
              <w:top w:val="single" w:sz="4" w:space="0" w:color="auto"/>
              <w:left w:val="nil"/>
              <w:bottom w:val="single" w:sz="4" w:space="0" w:color="auto"/>
              <w:right w:val="single" w:sz="4" w:space="0" w:color="auto"/>
            </w:tcBorders>
            <w:vAlign w:val="center"/>
          </w:tcPr>
          <w:p w:rsidR="00FE237D" w:rsidRDefault="001B75ED">
            <w:pPr>
              <w:ind w:firstLineChars="1850" w:firstLine="4440"/>
              <w:jc w:val="center"/>
              <w:rPr>
                <w:rFonts w:ascii="仿宋" w:eastAsia="仿宋" w:hAnsi="仿宋" w:cs="仿宋"/>
                <w:kern w:val="2"/>
                <w:sz w:val="24"/>
                <w:szCs w:val="24"/>
              </w:rPr>
            </w:pPr>
            <w:r>
              <w:rPr>
                <w:rFonts w:ascii="仿宋" w:eastAsia="仿宋" w:hAnsi="仿宋" w:cs="仿宋" w:hint="eastAsia"/>
                <w:sz w:val="24"/>
                <w:szCs w:val="24"/>
              </w:rPr>
              <w:t>（盖章）</w:t>
            </w:r>
          </w:p>
        </w:tc>
      </w:tr>
      <w:tr w:rsidR="00FE237D">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FE237D" w:rsidRDefault="001B75ED">
            <w:pPr>
              <w:rPr>
                <w:rFonts w:ascii="仿宋" w:eastAsia="仿宋" w:hAnsi="仿宋" w:cs="仿宋"/>
                <w:kern w:val="2"/>
                <w:sz w:val="24"/>
                <w:szCs w:val="24"/>
              </w:rPr>
            </w:pPr>
            <w:r>
              <w:rPr>
                <w:rFonts w:ascii="仿宋" w:eastAsia="仿宋" w:hAnsi="仿宋" w:cs="仿宋" w:hint="eastAsia"/>
                <w:sz w:val="24"/>
                <w:szCs w:val="24"/>
              </w:rPr>
              <w:t>承诺内容：</w:t>
            </w:r>
          </w:p>
          <w:p w:rsidR="00FE237D" w:rsidRDefault="00FE237D">
            <w:pPr>
              <w:rPr>
                <w:rFonts w:ascii="仿宋" w:eastAsia="仿宋" w:hAnsi="仿宋" w:cs="仿宋"/>
                <w:sz w:val="24"/>
                <w:szCs w:val="24"/>
              </w:rPr>
            </w:pPr>
          </w:p>
          <w:p w:rsidR="00FE237D" w:rsidRDefault="00FE237D">
            <w:pPr>
              <w:pStyle w:val="1"/>
              <w:ind w:firstLine="240"/>
              <w:rPr>
                <w:rFonts w:ascii="仿宋" w:eastAsia="仿宋" w:hAnsi="仿宋" w:cs="仿宋"/>
                <w:sz w:val="24"/>
                <w:szCs w:val="24"/>
              </w:rPr>
            </w:pPr>
          </w:p>
          <w:p w:rsidR="00FE237D" w:rsidRDefault="00FE237D">
            <w:pPr>
              <w:pStyle w:val="1"/>
              <w:ind w:firstLine="240"/>
              <w:rPr>
                <w:rFonts w:ascii="仿宋" w:eastAsia="仿宋" w:hAnsi="仿宋" w:cs="仿宋"/>
                <w:sz w:val="24"/>
                <w:szCs w:val="24"/>
              </w:rPr>
            </w:pPr>
          </w:p>
          <w:p w:rsidR="00FE237D" w:rsidRDefault="00FE237D">
            <w:pPr>
              <w:pStyle w:val="1"/>
              <w:ind w:firstLine="240"/>
              <w:rPr>
                <w:rFonts w:ascii="仿宋" w:eastAsia="仿宋" w:hAnsi="仿宋" w:cs="仿宋"/>
                <w:sz w:val="24"/>
                <w:szCs w:val="24"/>
              </w:rPr>
            </w:pPr>
          </w:p>
          <w:p w:rsidR="00FE237D" w:rsidRDefault="00FE237D">
            <w:pPr>
              <w:pStyle w:val="1"/>
              <w:ind w:firstLine="240"/>
              <w:rPr>
                <w:rFonts w:ascii="仿宋" w:eastAsia="仿宋" w:hAnsi="仿宋" w:cs="仿宋"/>
                <w:sz w:val="24"/>
                <w:szCs w:val="24"/>
              </w:rPr>
            </w:pPr>
          </w:p>
          <w:p w:rsidR="00FE237D" w:rsidRDefault="00FE237D">
            <w:pPr>
              <w:pStyle w:val="1"/>
              <w:ind w:firstLine="240"/>
              <w:rPr>
                <w:rFonts w:ascii="仿宋" w:eastAsia="仿宋" w:hAnsi="仿宋" w:cs="仿宋"/>
                <w:sz w:val="24"/>
                <w:szCs w:val="24"/>
              </w:rPr>
            </w:pPr>
          </w:p>
          <w:p w:rsidR="00FE237D" w:rsidRDefault="00FE237D">
            <w:pPr>
              <w:rPr>
                <w:rFonts w:ascii="仿宋" w:eastAsia="仿宋" w:hAnsi="仿宋" w:cs="仿宋"/>
                <w:sz w:val="24"/>
                <w:szCs w:val="24"/>
              </w:rPr>
            </w:pPr>
          </w:p>
          <w:p w:rsidR="00FE237D" w:rsidRDefault="00FE237D">
            <w:pPr>
              <w:ind w:firstLineChars="1000" w:firstLine="2400"/>
              <w:rPr>
                <w:rFonts w:ascii="仿宋" w:eastAsia="仿宋" w:hAnsi="仿宋" w:cs="仿宋"/>
                <w:sz w:val="24"/>
                <w:szCs w:val="24"/>
              </w:rPr>
            </w:pPr>
          </w:p>
          <w:p w:rsidR="00FE237D" w:rsidRDefault="001B75ED">
            <w:pPr>
              <w:ind w:firstLineChars="1000" w:firstLine="2400"/>
              <w:rPr>
                <w:rFonts w:ascii="仿宋" w:eastAsia="仿宋" w:hAnsi="仿宋" w:cs="仿宋"/>
                <w:sz w:val="24"/>
                <w:szCs w:val="24"/>
              </w:rPr>
            </w:pPr>
            <w:r>
              <w:rPr>
                <w:rFonts w:ascii="仿宋" w:eastAsia="仿宋" w:hAnsi="仿宋" w:cs="仿宋" w:hint="eastAsia"/>
                <w:sz w:val="24"/>
                <w:szCs w:val="24"/>
              </w:rPr>
              <w:t>投标人法定代表人或授权委托人：（签字或盖章）</w:t>
            </w:r>
          </w:p>
          <w:p w:rsidR="00FE237D" w:rsidRDefault="00FE237D">
            <w:pPr>
              <w:ind w:firstLineChars="1000" w:firstLine="2400"/>
              <w:rPr>
                <w:rFonts w:ascii="仿宋" w:eastAsia="仿宋" w:hAnsi="仿宋" w:cs="仿宋"/>
                <w:sz w:val="24"/>
                <w:szCs w:val="24"/>
              </w:rPr>
            </w:pPr>
          </w:p>
          <w:p w:rsidR="00FE237D" w:rsidRDefault="001B75ED">
            <w:pPr>
              <w:ind w:firstLineChars="1350" w:firstLine="3240"/>
              <w:rPr>
                <w:rFonts w:ascii="仿宋" w:eastAsia="仿宋" w:hAnsi="仿宋" w:cs="仿宋"/>
                <w:kern w:val="2"/>
                <w:sz w:val="24"/>
                <w:szCs w:val="24"/>
              </w:rPr>
            </w:pPr>
            <w:r>
              <w:rPr>
                <w:rFonts w:ascii="仿宋" w:eastAsia="仿宋" w:hAnsi="仿宋" w:cs="仿宋" w:hint="eastAsia"/>
                <w:sz w:val="24"/>
                <w:szCs w:val="24"/>
              </w:rPr>
              <w:t>日期：   年    月     日</w:t>
            </w:r>
            <w:r>
              <w:rPr>
                <w:rFonts w:ascii="仿宋" w:eastAsia="仿宋" w:hAnsi="仿宋" w:cs="仿宋" w:hint="eastAsia"/>
                <w:sz w:val="24"/>
                <w:szCs w:val="24"/>
              </w:rPr>
              <w:tab/>
            </w:r>
          </w:p>
        </w:tc>
      </w:tr>
    </w:tbl>
    <w:p w:rsidR="00FE237D" w:rsidRDefault="00FE237D">
      <w:pPr>
        <w:spacing w:line="363" w:lineRule="exact"/>
        <w:ind w:left="237"/>
        <w:rPr>
          <w:rFonts w:ascii="仿宋" w:eastAsia="仿宋" w:hAnsi="仿宋" w:cs="仿宋"/>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b/>
          <w:bCs/>
          <w:sz w:val="28"/>
          <w:szCs w:val="28"/>
        </w:rPr>
      </w:pPr>
    </w:p>
    <w:p w:rsidR="00FE237D" w:rsidRDefault="00FE237D">
      <w:pPr>
        <w:spacing w:line="363" w:lineRule="exact"/>
        <w:ind w:left="237"/>
        <w:jc w:val="center"/>
        <w:rPr>
          <w:rFonts w:ascii="仿宋" w:eastAsia="仿宋" w:hAnsi="仿宋" w:cs="仿宋"/>
        </w:rPr>
      </w:pPr>
    </w:p>
    <w:p w:rsidR="00FE237D" w:rsidRDefault="001B75ED">
      <w:pPr>
        <w:spacing w:line="363" w:lineRule="exact"/>
        <w:ind w:left="237"/>
        <w:jc w:val="center"/>
        <w:rPr>
          <w:rFonts w:ascii="仿宋" w:eastAsia="仿宋" w:hAnsi="仿宋" w:cs="仿宋"/>
          <w:b/>
          <w:bCs/>
          <w:sz w:val="28"/>
          <w:szCs w:val="28"/>
        </w:rPr>
      </w:pPr>
      <w:r>
        <w:rPr>
          <w:rFonts w:ascii="仿宋" w:eastAsia="仿宋" w:hAnsi="仿宋" w:cs="仿宋" w:hint="eastAsia"/>
          <w:b/>
          <w:bCs/>
          <w:sz w:val="28"/>
          <w:szCs w:val="28"/>
        </w:rPr>
        <w:t>七、近年完成的类似项目情况</w:t>
      </w:r>
    </w:p>
    <w:p w:rsidR="00FE237D" w:rsidRDefault="00FE237D">
      <w:pPr>
        <w:pStyle w:val="a5"/>
        <w:rPr>
          <w:rFonts w:ascii="仿宋" w:eastAsia="仿宋" w:hAnsi="仿宋" w:cs="仿宋"/>
          <w:sz w:val="20"/>
          <w:szCs w:val="20"/>
        </w:rPr>
      </w:pPr>
    </w:p>
    <w:p w:rsidR="00FE237D" w:rsidRDefault="00FE237D">
      <w:pPr>
        <w:pStyle w:val="a5"/>
        <w:spacing w:before="11" w:beforeAutospacing="0"/>
        <w:rPr>
          <w:rFonts w:ascii="仿宋" w:eastAsia="仿宋" w:hAnsi="仿宋" w:cs="仿宋"/>
          <w:sz w:val="22"/>
          <w:szCs w:val="22"/>
        </w:rPr>
      </w:pPr>
    </w:p>
    <w:tbl>
      <w:tblPr>
        <w:tblW w:w="852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FE237D">
        <w:trPr>
          <w:trHeight w:val="679"/>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项目名称</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82"/>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项目所在地</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79"/>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委托人名称</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80"/>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spacing w:before="1"/>
              <w:ind w:left="478" w:right="478"/>
              <w:jc w:val="center"/>
              <w:rPr>
                <w:rFonts w:ascii="仿宋" w:eastAsia="仿宋" w:hAnsi="仿宋" w:cs="仿宋"/>
                <w:sz w:val="21"/>
                <w:szCs w:val="21"/>
              </w:rPr>
            </w:pPr>
            <w:r>
              <w:rPr>
                <w:rFonts w:ascii="仿宋" w:eastAsia="仿宋" w:hAnsi="仿宋" w:cs="仿宋" w:hint="eastAsia"/>
                <w:sz w:val="21"/>
                <w:szCs w:val="21"/>
              </w:rPr>
              <w:t>委托人地址</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82"/>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委托人电话</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79"/>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合同价格</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79"/>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9" w:right="478"/>
              <w:jc w:val="center"/>
              <w:rPr>
                <w:rFonts w:ascii="仿宋" w:eastAsia="仿宋" w:hAnsi="仿宋" w:cs="仿宋"/>
                <w:sz w:val="21"/>
                <w:szCs w:val="21"/>
              </w:rPr>
            </w:pPr>
            <w:r>
              <w:rPr>
                <w:rFonts w:ascii="仿宋" w:eastAsia="仿宋" w:hAnsi="仿宋" w:cs="仿宋" w:hint="eastAsia"/>
                <w:sz w:val="21"/>
                <w:szCs w:val="21"/>
              </w:rPr>
              <w:t>监理服务期限</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82"/>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7" w:right="478"/>
              <w:jc w:val="center"/>
              <w:rPr>
                <w:rFonts w:ascii="仿宋" w:eastAsia="仿宋" w:hAnsi="仿宋" w:cs="仿宋"/>
                <w:sz w:val="21"/>
                <w:szCs w:val="21"/>
              </w:rPr>
            </w:pPr>
            <w:r>
              <w:rPr>
                <w:rFonts w:ascii="仿宋" w:eastAsia="仿宋" w:hAnsi="仿宋" w:cs="仿宋" w:hint="eastAsia"/>
                <w:sz w:val="21"/>
                <w:szCs w:val="21"/>
              </w:rPr>
              <w:t>监理内容</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79"/>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9" w:right="478"/>
              <w:jc w:val="center"/>
              <w:rPr>
                <w:rFonts w:ascii="仿宋" w:eastAsia="仿宋" w:hAnsi="仿宋" w:cs="仿宋"/>
                <w:sz w:val="21"/>
                <w:szCs w:val="21"/>
              </w:rPr>
            </w:pPr>
            <w:r>
              <w:rPr>
                <w:rFonts w:ascii="仿宋" w:eastAsia="仿宋" w:hAnsi="仿宋" w:cs="仿宋" w:hint="eastAsia"/>
                <w:sz w:val="21"/>
                <w:szCs w:val="21"/>
              </w:rPr>
              <w:t>总监理工程师</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1912"/>
        </w:trPr>
        <w:tc>
          <w:tcPr>
            <w:tcW w:w="2269" w:type="dxa"/>
            <w:tcBorders>
              <w:top w:val="single" w:sz="4" w:space="0" w:color="000000"/>
              <w:left w:val="single" w:sz="4" w:space="0" w:color="000000"/>
              <w:bottom w:val="single" w:sz="4" w:space="0" w:color="000000"/>
              <w:right w:val="single" w:sz="4" w:space="0" w:color="000000"/>
            </w:tcBorders>
            <w:vAlign w:val="center"/>
          </w:tcPr>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项目描述</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679"/>
        </w:trPr>
        <w:tc>
          <w:tcPr>
            <w:tcW w:w="2269"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9" w:right="478"/>
              <w:jc w:val="center"/>
              <w:rPr>
                <w:rFonts w:ascii="仿宋" w:eastAsia="仿宋" w:hAnsi="仿宋" w:cs="仿宋"/>
                <w:sz w:val="21"/>
                <w:szCs w:val="21"/>
              </w:rPr>
            </w:pPr>
            <w:r>
              <w:rPr>
                <w:rFonts w:ascii="仿宋" w:eastAsia="仿宋" w:hAnsi="仿宋" w:cs="仿宋" w:hint="eastAsia"/>
                <w:sz w:val="21"/>
                <w:szCs w:val="21"/>
              </w:rPr>
              <w:t>备注</w:t>
            </w:r>
          </w:p>
        </w:tc>
        <w:tc>
          <w:tcPr>
            <w:tcW w:w="6253"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bl>
    <w:p w:rsidR="00FE237D" w:rsidRDefault="00FE237D">
      <w:pPr>
        <w:pStyle w:val="a5"/>
        <w:spacing w:before="5" w:beforeAutospacing="0"/>
        <w:rPr>
          <w:rFonts w:ascii="仿宋" w:eastAsia="仿宋" w:hAnsi="仿宋" w:cs="仿宋"/>
          <w:sz w:val="5"/>
          <w:szCs w:val="5"/>
        </w:rPr>
      </w:pPr>
    </w:p>
    <w:p w:rsidR="00FE237D" w:rsidRDefault="001B75ED">
      <w:pPr>
        <w:autoSpaceDE w:val="0"/>
        <w:autoSpaceDN w:val="0"/>
        <w:spacing w:line="460" w:lineRule="exact"/>
        <w:ind w:firstLine="480"/>
        <w:jc w:val="left"/>
        <w:outlineLvl w:val="0"/>
        <w:rPr>
          <w:rFonts w:ascii="仿宋" w:eastAsia="仿宋" w:hAnsi="仿宋" w:cs="仿宋"/>
          <w:sz w:val="24"/>
          <w:szCs w:val="24"/>
        </w:rPr>
      </w:pPr>
      <w:r>
        <w:rPr>
          <w:rFonts w:ascii="仿宋" w:eastAsia="仿宋" w:hAnsi="仿宋" w:cs="仿宋" w:hint="eastAsia"/>
          <w:sz w:val="24"/>
          <w:szCs w:val="24"/>
        </w:rPr>
        <w:t>注：后附媒介中标（成交）公示网页截图、合同、中标通知书（或竣工备案表）的复印件，具体年份要求见投标人须知前附表。每张表格只填写一个项目，并标明序号。</w:t>
      </w:r>
    </w:p>
    <w:p w:rsidR="00FE237D" w:rsidRDefault="00FE237D">
      <w:pPr>
        <w:pStyle w:val="a5"/>
        <w:adjustRightInd w:val="0"/>
        <w:snapToGrid w:val="0"/>
        <w:spacing w:line="360" w:lineRule="auto"/>
        <w:ind w:left="520" w:right="113"/>
        <w:rPr>
          <w:rFonts w:ascii="仿宋" w:eastAsia="仿宋" w:hAnsi="仿宋" w:cs="仿宋"/>
          <w:sz w:val="21"/>
          <w:szCs w:val="21"/>
        </w:rPr>
      </w:pPr>
    </w:p>
    <w:p w:rsidR="00FE237D" w:rsidRDefault="00FE237D">
      <w:pPr>
        <w:pStyle w:val="a5"/>
        <w:adjustRightInd w:val="0"/>
        <w:snapToGrid w:val="0"/>
        <w:spacing w:line="360" w:lineRule="auto"/>
        <w:ind w:left="520" w:right="113"/>
        <w:rPr>
          <w:rFonts w:ascii="仿宋" w:eastAsia="仿宋" w:hAnsi="仿宋" w:cs="仿宋"/>
          <w:sz w:val="21"/>
          <w:szCs w:val="21"/>
        </w:rPr>
      </w:pPr>
    </w:p>
    <w:p w:rsidR="00FE237D" w:rsidRDefault="00FE237D">
      <w:pPr>
        <w:pStyle w:val="a5"/>
        <w:adjustRightInd w:val="0"/>
        <w:snapToGrid w:val="0"/>
        <w:spacing w:line="360" w:lineRule="auto"/>
        <w:ind w:left="520" w:right="113"/>
        <w:rPr>
          <w:rFonts w:ascii="仿宋" w:eastAsia="仿宋" w:hAnsi="仿宋" w:cs="仿宋"/>
          <w:sz w:val="21"/>
          <w:szCs w:val="21"/>
        </w:rPr>
      </w:pPr>
    </w:p>
    <w:p w:rsidR="00FE237D" w:rsidRDefault="00FE237D">
      <w:pPr>
        <w:spacing w:line="363" w:lineRule="exact"/>
        <w:ind w:left="237"/>
        <w:jc w:val="center"/>
        <w:rPr>
          <w:rFonts w:ascii="仿宋" w:eastAsia="仿宋" w:hAnsi="仿宋" w:cs="仿宋"/>
          <w:b/>
          <w:bCs/>
          <w:sz w:val="28"/>
          <w:szCs w:val="28"/>
        </w:rPr>
      </w:pPr>
    </w:p>
    <w:p w:rsidR="00FE237D" w:rsidRDefault="001B75ED">
      <w:pPr>
        <w:spacing w:line="363" w:lineRule="exact"/>
        <w:ind w:left="237"/>
        <w:jc w:val="center"/>
        <w:rPr>
          <w:rFonts w:ascii="仿宋" w:eastAsia="仿宋" w:hAnsi="仿宋" w:cs="仿宋"/>
          <w:b/>
          <w:bCs/>
          <w:sz w:val="28"/>
          <w:szCs w:val="28"/>
        </w:rPr>
      </w:pPr>
      <w:r>
        <w:rPr>
          <w:rFonts w:ascii="仿宋" w:eastAsia="仿宋" w:hAnsi="仿宋" w:cs="仿宋" w:hint="eastAsia"/>
          <w:b/>
          <w:bCs/>
          <w:sz w:val="28"/>
          <w:szCs w:val="28"/>
        </w:rPr>
        <w:t>八、正在监理和新承接的项目情况</w:t>
      </w:r>
    </w:p>
    <w:p w:rsidR="00FE237D" w:rsidRDefault="00FE237D">
      <w:pPr>
        <w:pStyle w:val="a5"/>
        <w:rPr>
          <w:rFonts w:ascii="仿宋" w:eastAsia="仿宋" w:hAnsi="仿宋" w:cs="仿宋"/>
        </w:rPr>
      </w:pPr>
    </w:p>
    <w:tbl>
      <w:tblPr>
        <w:tblW w:w="857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FE237D">
        <w:trPr>
          <w:trHeight w:val="73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项目名称</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41"/>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项目所在地</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3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委托人名称</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38"/>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spacing w:before="1"/>
              <w:ind w:left="478" w:right="478"/>
              <w:jc w:val="center"/>
              <w:rPr>
                <w:rFonts w:ascii="仿宋" w:eastAsia="仿宋" w:hAnsi="仿宋" w:cs="仿宋"/>
                <w:sz w:val="21"/>
                <w:szCs w:val="21"/>
              </w:rPr>
            </w:pPr>
            <w:r>
              <w:rPr>
                <w:rFonts w:ascii="仿宋" w:eastAsia="仿宋" w:hAnsi="仿宋" w:cs="仿宋" w:hint="eastAsia"/>
                <w:sz w:val="21"/>
                <w:szCs w:val="21"/>
              </w:rPr>
              <w:t>委托人地址</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41"/>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委托人电话</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3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签约合同价</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3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9" w:right="478"/>
              <w:jc w:val="center"/>
              <w:rPr>
                <w:rFonts w:ascii="仿宋" w:eastAsia="仿宋" w:hAnsi="仿宋" w:cs="仿宋"/>
                <w:sz w:val="21"/>
                <w:szCs w:val="21"/>
              </w:rPr>
            </w:pPr>
            <w:r>
              <w:rPr>
                <w:rFonts w:ascii="仿宋" w:eastAsia="仿宋" w:hAnsi="仿宋" w:cs="仿宋" w:hint="eastAsia"/>
                <w:sz w:val="21"/>
                <w:szCs w:val="21"/>
              </w:rPr>
              <w:t>监理服务期限</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41"/>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7" w:right="478"/>
              <w:jc w:val="center"/>
              <w:rPr>
                <w:rFonts w:ascii="仿宋" w:eastAsia="仿宋" w:hAnsi="仿宋" w:cs="仿宋"/>
                <w:sz w:val="21"/>
                <w:szCs w:val="21"/>
              </w:rPr>
            </w:pPr>
            <w:r>
              <w:rPr>
                <w:rFonts w:ascii="仿宋" w:eastAsia="仿宋" w:hAnsi="仿宋" w:cs="仿宋" w:hint="eastAsia"/>
                <w:sz w:val="21"/>
                <w:szCs w:val="21"/>
              </w:rPr>
              <w:t>监理内容</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3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9" w:right="478"/>
              <w:jc w:val="center"/>
              <w:rPr>
                <w:rFonts w:ascii="仿宋" w:eastAsia="仿宋" w:hAnsi="仿宋" w:cs="仿宋"/>
                <w:sz w:val="21"/>
                <w:szCs w:val="21"/>
              </w:rPr>
            </w:pPr>
            <w:r>
              <w:rPr>
                <w:rFonts w:ascii="仿宋" w:eastAsia="仿宋" w:hAnsi="仿宋" w:cs="仿宋" w:hint="eastAsia"/>
                <w:sz w:val="21"/>
                <w:szCs w:val="21"/>
              </w:rPr>
              <w:t>总监理工程师</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335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20"/>
                <w:szCs w:val="20"/>
              </w:rPr>
            </w:pPr>
          </w:p>
          <w:p w:rsidR="00FE237D" w:rsidRDefault="00FE237D">
            <w:pPr>
              <w:pStyle w:val="TableParagraph"/>
              <w:rPr>
                <w:rFonts w:ascii="仿宋" w:eastAsia="仿宋" w:hAnsi="仿宋" w:cs="仿宋"/>
                <w:sz w:val="20"/>
                <w:szCs w:val="20"/>
              </w:rPr>
            </w:pPr>
          </w:p>
          <w:p w:rsidR="00FE237D" w:rsidRDefault="00FE237D">
            <w:pPr>
              <w:pStyle w:val="TableParagraph"/>
              <w:rPr>
                <w:rFonts w:ascii="仿宋" w:eastAsia="仿宋" w:hAnsi="仿宋" w:cs="仿宋"/>
                <w:sz w:val="20"/>
                <w:szCs w:val="20"/>
              </w:rPr>
            </w:pPr>
          </w:p>
          <w:p w:rsidR="00FE237D" w:rsidRDefault="00FE237D">
            <w:pPr>
              <w:pStyle w:val="TableParagraph"/>
              <w:rPr>
                <w:rFonts w:ascii="仿宋" w:eastAsia="仿宋" w:hAnsi="仿宋" w:cs="仿宋"/>
                <w:sz w:val="20"/>
                <w:szCs w:val="20"/>
              </w:rPr>
            </w:pPr>
          </w:p>
          <w:p w:rsidR="00FE237D" w:rsidRDefault="00FE237D">
            <w:pPr>
              <w:pStyle w:val="TableParagraph"/>
              <w:spacing w:before="1"/>
              <w:rPr>
                <w:rFonts w:ascii="仿宋" w:eastAsia="仿宋" w:hAnsi="仿宋" w:cs="仿宋"/>
                <w:sz w:val="29"/>
                <w:szCs w:val="29"/>
              </w:rPr>
            </w:pPr>
          </w:p>
          <w:p w:rsidR="00FE237D" w:rsidRDefault="001B75ED">
            <w:pPr>
              <w:pStyle w:val="TableParagraph"/>
              <w:ind w:left="478" w:right="478"/>
              <w:jc w:val="center"/>
              <w:rPr>
                <w:rFonts w:ascii="仿宋" w:eastAsia="仿宋" w:hAnsi="仿宋" w:cs="仿宋"/>
                <w:sz w:val="21"/>
                <w:szCs w:val="21"/>
              </w:rPr>
            </w:pPr>
            <w:r>
              <w:rPr>
                <w:rFonts w:ascii="仿宋" w:eastAsia="仿宋" w:hAnsi="仿宋" w:cs="仿宋" w:hint="eastAsia"/>
                <w:sz w:val="21"/>
                <w:szCs w:val="21"/>
              </w:rPr>
              <w:t>项目描述</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r w:rsidR="00FE237D">
        <w:trPr>
          <w:trHeight w:val="737"/>
        </w:trPr>
        <w:tc>
          <w:tcPr>
            <w:tcW w:w="2282" w:type="dxa"/>
            <w:tcBorders>
              <w:top w:val="single" w:sz="4" w:space="0" w:color="000000"/>
              <w:left w:val="single" w:sz="4" w:space="0" w:color="000000"/>
              <w:bottom w:val="single" w:sz="4" w:space="0" w:color="000000"/>
              <w:right w:val="single" w:sz="4" w:space="0" w:color="000000"/>
            </w:tcBorders>
          </w:tcPr>
          <w:p w:rsidR="00FE237D" w:rsidRDefault="00FE237D">
            <w:pPr>
              <w:pStyle w:val="TableParagraph"/>
              <w:rPr>
                <w:rFonts w:ascii="仿宋" w:eastAsia="仿宋" w:hAnsi="仿宋" w:cs="仿宋"/>
                <w:sz w:val="17"/>
                <w:szCs w:val="17"/>
              </w:rPr>
            </w:pPr>
          </w:p>
          <w:p w:rsidR="00FE237D" w:rsidRDefault="001B75ED">
            <w:pPr>
              <w:pStyle w:val="TableParagraph"/>
              <w:ind w:left="479" w:right="478"/>
              <w:jc w:val="center"/>
              <w:rPr>
                <w:rFonts w:ascii="仿宋" w:eastAsia="仿宋" w:hAnsi="仿宋" w:cs="仿宋"/>
                <w:sz w:val="21"/>
                <w:szCs w:val="21"/>
              </w:rPr>
            </w:pPr>
            <w:r>
              <w:rPr>
                <w:rFonts w:ascii="仿宋" w:eastAsia="仿宋" w:hAnsi="仿宋" w:cs="仿宋" w:hint="eastAsia"/>
                <w:sz w:val="21"/>
                <w:szCs w:val="21"/>
              </w:rPr>
              <w:t>备注</w:t>
            </w:r>
          </w:p>
        </w:tc>
        <w:tc>
          <w:tcPr>
            <w:tcW w:w="6290" w:type="dxa"/>
            <w:tcBorders>
              <w:top w:val="single" w:sz="4" w:space="0" w:color="000000"/>
              <w:left w:val="nil"/>
              <w:bottom w:val="single" w:sz="4" w:space="0" w:color="000000"/>
              <w:right w:val="single" w:sz="4" w:space="0" w:color="000000"/>
            </w:tcBorders>
          </w:tcPr>
          <w:p w:rsidR="00FE237D" w:rsidRDefault="00FE237D">
            <w:pPr>
              <w:rPr>
                <w:rFonts w:ascii="仿宋" w:eastAsia="仿宋" w:hAnsi="仿宋" w:cs="仿宋"/>
              </w:rPr>
            </w:pPr>
          </w:p>
        </w:tc>
      </w:tr>
    </w:tbl>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1B75ED">
      <w:pPr>
        <w:spacing w:line="363" w:lineRule="exact"/>
        <w:ind w:left="237"/>
        <w:jc w:val="center"/>
        <w:rPr>
          <w:rFonts w:ascii="仿宋" w:eastAsia="仿宋" w:hAnsi="仿宋" w:cs="仿宋"/>
          <w:b/>
          <w:bCs/>
          <w:sz w:val="28"/>
          <w:szCs w:val="28"/>
        </w:rPr>
      </w:pPr>
      <w:r>
        <w:rPr>
          <w:rFonts w:ascii="仿宋" w:eastAsia="仿宋" w:hAnsi="仿宋" w:cs="仿宋" w:hint="eastAsia"/>
          <w:b/>
          <w:bCs/>
          <w:sz w:val="28"/>
          <w:szCs w:val="28"/>
        </w:rPr>
        <w:t>九、近年发生的诉讼及仲裁情况</w:t>
      </w:r>
    </w:p>
    <w:p w:rsidR="00FE237D" w:rsidRDefault="00FE237D">
      <w:pPr>
        <w:spacing w:line="355" w:lineRule="exact"/>
        <w:rPr>
          <w:rFonts w:ascii="仿宋" w:eastAsia="仿宋" w:hAnsi="仿宋" w:cs="仿宋"/>
          <w:sz w:val="28"/>
          <w:szCs w:val="28"/>
        </w:rPr>
      </w:pPr>
    </w:p>
    <w:p w:rsidR="00FE237D" w:rsidRDefault="001B75ED">
      <w:pPr>
        <w:pStyle w:val="a5"/>
        <w:spacing w:before="37" w:beforeAutospacing="0"/>
        <w:ind w:left="100"/>
        <w:rPr>
          <w:rFonts w:ascii="仿宋" w:eastAsia="仿宋" w:hAnsi="仿宋" w:cs="仿宋"/>
          <w:sz w:val="24"/>
          <w:szCs w:val="24"/>
        </w:rPr>
      </w:pPr>
      <w:r>
        <w:rPr>
          <w:rFonts w:ascii="仿宋" w:eastAsia="仿宋" w:hAnsi="仿宋" w:cs="仿宋" w:hint="eastAsia"/>
          <w:sz w:val="24"/>
          <w:szCs w:val="24"/>
        </w:rPr>
        <w:t>注：投标人应根据投标人须知第 3.5.5 项的要求附相关证明材料。</w:t>
      </w:r>
    </w:p>
    <w:p w:rsidR="00FE237D" w:rsidRDefault="001B75ED">
      <w:pPr>
        <w:pStyle w:val="a5"/>
        <w:spacing w:before="37" w:beforeAutospacing="0"/>
        <w:ind w:left="100"/>
        <w:rPr>
          <w:rFonts w:ascii="仿宋" w:eastAsia="仿宋" w:hAnsi="仿宋" w:cs="仿宋"/>
          <w:sz w:val="24"/>
          <w:szCs w:val="24"/>
        </w:rPr>
      </w:pPr>
      <w:r>
        <w:rPr>
          <w:rFonts w:ascii="仿宋" w:eastAsia="仿宋" w:hAnsi="仿宋" w:cs="仿宋" w:hint="eastAsia"/>
          <w:sz w:val="24"/>
          <w:szCs w:val="24"/>
        </w:rPr>
        <w:t>说明：近年来发生过的诉讼和仲裁情况仅限于投标人败诉的，且履行施工承包合同有关的案件，不包括调解结案以及未裁决的仲裁或未终审判决的诉讼。</w:t>
      </w:r>
    </w:p>
    <w:p w:rsidR="00FE237D" w:rsidRDefault="00FE237D">
      <w:pPr>
        <w:spacing w:line="363" w:lineRule="exact"/>
        <w:ind w:left="100"/>
        <w:rPr>
          <w:rFonts w:ascii="仿宋" w:eastAsia="仿宋" w:hAnsi="仿宋" w:cs="仿宋"/>
          <w:sz w:val="28"/>
          <w:szCs w:val="28"/>
        </w:rPr>
      </w:pPr>
      <w:bookmarkStart w:id="138" w:name="_bookmark190"/>
      <w:bookmarkEnd w:id="138"/>
    </w:p>
    <w:p w:rsidR="00FE237D" w:rsidRDefault="00FE237D">
      <w:pPr>
        <w:pStyle w:val="a5"/>
        <w:rPr>
          <w:rFonts w:ascii="仿宋" w:eastAsia="仿宋" w:hAnsi="仿宋" w:cs="仿宋"/>
          <w:sz w:val="24"/>
          <w:szCs w:val="24"/>
        </w:rPr>
      </w:pPr>
    </w:p>
    <w:p w:rsidR="00FE237D" w:rsidRDefault="00FE237D">
      <w:pPr>
        <w:pStyle w:val="a5"/>
        <w:rPr>
          <w:rFonts w:ascii="仿宋" w:eastAsia="仿宋" w:hAnsi="仿宋" w:cs="仿宋"/>
          <w:sz w:val="24"/>
          <w:szCs w:val="24"/>
        </w:rPr>
      </w:pPr>
    </w:p>
    <w:p w:rsidR="00FE237D" w:rsidRDefault="00FE237D">
      <w:pPr>
        <w:pStyle w:val="a5"/>
        <w:spacing w:before="11" w:beforeAutospacing="0"/>
        <w:rPr>
          <w:rFonts w:ascii="仿宋" w:eastAsia="仿宋" w:hAnsi="仿宋" w:cs="仿宋"/>
          <w:sz w:val="22"/>
          <w:szCs w:val="22"/>
        </w:rPr>
      </w:pPr>
    </w:p>
    <w:p w:rsidR="00FE237D" w:rsidRDefault="00FE237D">
      <w:pPr>
        <w:spacing w:line="360" w:lineRule="auto"/>
        <w:ind w:firstLineChars="445" w:firstLine="1536"/>
        <w:outlineLvl w:val="0"/>
        <w:rPr>
          <w:rFonts w:ascii="仿宋" w:eastAsia="仿宋" w:hAnsi="仿宋" w:cs="仿宋"/>
          <w:b/>
          <w:bCs/>
          <w:spacing w:val="12"/>
          <w:sz w:val="32"/>
          <w:szCs w:val="32"/>
        </w:rPr>
      </w:pPr>
    </w:p>
    <w:p w:rsidR="00FE237D" w:rsidRDefault="001B75ED">
      <w:pPr>
        <w:pStyle w:val="a5"/>
        <w:jc w:val="center"/>
        <w:rPr>
          <w:rFonts w:ascii="仿宋" w:eastAsia="仿宋" w:hAnsi="仿宋" w:cs="仿宋"/>
          <w:b/>
          <w:bCs/>
          <w:spacing w:val="12"/>
          <w:sz w:val="32"/>
          <w:szCs w:val="32"/>
        </w:rPr>
      </w:pPr>
      <w:r>
        <w:rPr>
          <w:rFonts w:ascii="仿宋" w:eastAsia="仿宋" w:hAnsi="仿宋" w:cs="仿宋" w:hint="eastAsia"/>
          <w:b/>
          <w:bCs/>
          <w:spacing w:val="12"/>
          <w:sz w:val="32"/>
          <w:szCs w:val="32"/>
        </w:rPr>
        <w:t>十、投标人认为有必要的其它证明材料</w:t>
      </w:r>
      <w:bookmarkStart w:id="139" w:name="_bookmark180"/>
      <w:bookmarkStart w:id="140" w:name="_bookmark182"/>
      <w:bookmarkStart w:id="141" w:name="_bookmark184"/>
      <w:bookmarkStart w:id="142" w:name="_bookmark178"/>
      <w:bookmarkStart w:id="143" w:name="_bookmark186"/>
      <w:bookmarkStart w:id="144" w:name="_bookmark84"/>
      <w:bookmarkStart w:id="145" w:name="_bookmark179"/>
      <w:bookmarkStart w:id="146" w:name="_bookmark192"/>
      <w:bookmarkStart w:id="147" w:name="_bookmark191"/>
      <w:bookmarkStart w:id="148" w:name="_bookmark188"/>
      <w:bookmarkStart w:id="149" w:name="_bookmark189"/>
      <w:bookmarkEnd w:id="139"/>
      <w:bookmarkEnd w:id="140"/>
      <w:bookmarkEnd w:id="141"/>
      <w:bookmarkEnd w:id="142"/>
      <w:bookmarkEnd w:id="143"/>
      <w:bookmarkEnd w:id="144"/>
      <w:bookmarkEnd w:id="145"/>
      <w:bookmarkEnd w:id="146"/>
      <w:bookmarkEnd w:id="147"/>
      <w:bookmarkEnd w:id="148"/>
      <w:bookmarkEnd w:id="149"/>
    </w:p>
    <w:p w:rsidR="00FE237D" w:rsidRDefault="00FE237D">
      <w:pPr>
        <w:spacing w:line="360" w:lineRule="auto"/>
        <w:ind w:firstLineChars="445" w:firstLine="1536"/>
        <w:outlineLvl w:val="0"/>
        <w:rPr>
          <w:rFonts w:ascii="仿宋" w:eastAsia="仿宋" w:hAnsi="仿宋" w:cs="仿宋"/>
          <w:b/>
          <w:bCs/>
          <w:spacing w:val="12"/>
          <w:sz w:val="32"/>
          <w:szCs w:val="32"/>
        </w:rPr>
      </w:pPr>
    </w:p>
    <w:p w:rsidR="00FE237D" w:rsidRDefault="00FE237D" w:rsidP="005D54F7">
      <w:pPr>
        <w:spacing w:beforeLines="50" w:afterLines="50" w:line="0" w:lineRule="atLeast"/>
        <w:jc w:val="center"/>
        <w:rPr>
          <w:rFonts w:ascii="仿宋" w:eastAsia="仿宋" w:hAnsi="仿宋" w:cs="仿宋"/>
          <w:b/>
          <w:bCs/>
          <w:spacing w:val="12"/>
          <w:sz w:val="24"/>
          <w:szCs w:val="24"/>
        </w:rPr>
      </w:pPr>
    </w:p>
    <w:p w:rsidR="00FE237D" w:rsidRDefault="001B75ED">
      <w:pPr>
        <w:pStyle w:val="a5"/>
        <w:jc w:val="center"/>
        <w:rPr>
          <w:rFonts w:ascii="仿宋" w:eastAsia="仿宋" w:hAnsi="仿宋" w:cs="仿宋"/>
          <w:b/>
          <w:bCs/>
          <w:spacing w:val="12"/>
          <w:sz w:val="32"/>
          <w:szCs w:val="32"/>
        </w:rPr>
      </w:pPr>
      <w:r>
        <w:rPr>
          <w:rFonts w:ascii="仿宋" w:eastAsia="仿宋" w:hAnsi="仿宋" w:cs="仿宋" w:hint="eastAsia"/>
          <w:b/>
          <w:bCs/>
          <w:spacing w:val="12"/>
          <w:sz w:val="32"/>
          <w:szCs w:val="32"/>
        </w:rPr>
        <w:t>十一、监理大纲</w:t>
      </w:r>
    </w:p>
    <w:p w:rsidR="00FE237D" w:rsidRDefault="00FE237D">
      <w:pPr>
        <w:autoSpaceDE w:val="0"/>
        <w:autoSpaceDN w:val="0"/>
        <w:adjustRightInd w:val="0"/>
        <w:spacing w:line="420" w:lineRule="exact"/>
        <w:ind w:firstLineChars="200" w:firstLine="480"/>
        <w:outlineLvl w:val="0"/>
        <w:rPr>
          <w:rFonts w:ascii="仿宋" w:eastAsia="仿宋" w:hAnsi="仿宋" w:cs="仿宋"/>
          <w:sz w:val="24"/>
          <w:szCs w:val="24"/>
        </w:rPr>
      </w:pP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1、质量控制</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2、进度控制</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3、造价控制</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4、安全措施</w:t>
      </w:r>
    </w:p>
    <w:p w:rsidR="00FE237D" w:rsidRDefault="001B75ED" w:rsidP="001B75ED">
      <w:pPr>
        <w:autoSpaceDE w:val="0"/>
        <w:autoSpaceDN w:val="0"/>
        <w:adjustRightInd w:val="0"/>
        <w:spacing w:line="420" w:lineRule="exact"/>
        <w:ind w:firstLineChars="197" w:firstLine="473"/>
        <w:outlineLvl w:val="0"/>
        <w:rPr>
          <w:rFonts w:ascii="仿宋" w:eastAsia="仿宋" w:hAnsi="仿宋" w:cs="仿宋"/>
          <w:sz w:val="24"/>
          <w:szCs w:val="24"/>
        </w:rPr>
      </w:pPr>
      <w:r>
        <w:rPr>
          <w:rFonts w:ascii="仿宋" w:eastAsia="仿宋" w:hAnsi="仿宋" w:cs="仿宋" w:hint="eastAsia"/>
          <w:sz w:val="24"/>
          <w:szCs w:val="24"/>
        </w:rPr>
        <w:t>5、旁站监理措施</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6、档案及合同管理</w:t>
      </w:r>
    </w:p>
    <w:p w:rsidR="00FE237D" w:rsidRDefault="001B75ED">
      <w:pPr>
        <w:autoSpaceDE w:val="0"/>
        <w:autoSpaceDN w:val="0"/>
        <w:adjustRightInd w:val="0"/>
        <w:spacing w:line="420" w:lineRule="exact"/>
        <w:ind w:firstLineChars="200" w:firstLine="480"/>
        <w:outlineLvl w:val="0"/>
        <w:rPr>
          <w:rFonts w:ascii="仿宋" w:eastAsia="仿宋" w:hAnsi="仿宋" w:cs="仿宋"/>
          <w:sz w:val="24"/>
          <w:szCs w:val="24"/>
        </w:rPr>
      </w:pPr>
      <w:r>
        <w:rPr>
          <w:rFonts w:ascii="仿宋" w:eastAsia="仿宋" w:hAnsi="仿宋" w:cs="仿宋" w:hint="eastAsia"/>
          <w:sz w:val="24"/>
          <w:szCs w:val="24"/>
        </w:rPr>
        <w:t>7、工作制度</w:t>
      </w:r>
    </w:p>
    <w:p w:rsidR="00FE237D" w:rsidRDefault="001B75ED">
      <w:pPr>
        <w:autoSpaceDE w:val="0"/>
        <w:autoSpaceDN w:val="0"/>
        <w:adjustRightInd w:val="0"/>
        <w:spacing w:line="420" w:lineRule="exact"/>
        <w:ind w:firstLineChars="200" w:firstLine="480"/>
        <w:outlineLvl w:val="0"/>
        <w:rPr>
          <w:rFonts w:ascii="仿宋" w:eastAsia="仿宋" w:hAnsi="仿宋" w:cs="仿宋"/>
        </w:rPr>
      </w:pPr>
      <w:r>
        <w:rPr>
          <w:rFonts w:ascii="仿宋" w:eastAsia="仿宋" w:hAnsi="仿宋" w:cs="仿宋" w:hint="eastAsia"/>
          <w:sz w:val="24"/>
          <w:szCs w:val="24"/>
        </w:rPr>
        <w:t>8、组织协调及合理化建议</w:t>
      </w:r>
    </w:p>
    <w:p w:rsidR="00FE237D" w:rsidRDefault="00FE237D">
      <w:pPr>
        <w:rPr>
          <w:rFonts w:ascii="仿宋" w:eastAsia="仿宋" w:hAnsi="仿宋" w:cs="仿宋"/>
        </w:rPr>
      </w:pPr>
    </w:p>
    <w:sectPr w:rsidR="00FE237D" w:rsidSect="00FE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C76" w:rsidRDefault="00757C76" w:rsidP="00FE237D">
      <w:r>
        <w:separator/>
      </w:r>
    </w:p>
  </w:endnote>
  <w:endnote w:type="continuationSeparator" w:id="0">
    <w:p w:rsidR="00757C76" w:rsidRDefault="00757C76" w:rsidP="00FE2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altName w:val="宋体"/>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8" w:rsidRDefault="007149F9">
    <w:pPr>
      <w:pStyle w:val="a9"/>
      <w:tabs>
        <w:tab w:val="center" w:pos="4153"/>
        <w:tab w:val="right" w:pos="8306"/>
      </w:tabs>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filled="f" stroked="f">
          <v:textbox style="mso-fit-shape-to-text:t" inset="0,0,0,0">
            <w:txbxContent>
              <w:p w:rsidR="00C62B48" w:rsidRDefault="007149F9">
                <w:pPr>
                  <w:pStyle w:val="a9"/>
                  <w:tabs>
                    <w:tab w:val="center" w:pos="4153"/>
                    <w:tab w:val="right" w:pos="8306"/>
                  </w:tabs>
                </w:pPr>
                <w:fldSimple w:instr=" PAGE  \* MERGEFORMAT ">
                  <w:r w:rsidR="005D54F7">
                    <w:rPr>
                      <w:noProof/>
                    </w:rPr>
                    <w:t>1</w:t>
                  </w:r>
                </w:fldSimple>
              </w:p>
            </w:txbxContent>
          </v:textbox>
          <w10:wrap anchorx="margin"/>
        </v:shape>
      </w:pict>
    </w:r>
    <w:r w:rsidR="00C62B48">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8" w:rsidRDefault="007149F9">
    <w:pPr>
      <w:pStyle w:val="a9"/>
    </w:pPr>
    <w:r>
      <w:pict>
        <v:shapetype id="_x0000_t202" coordsize="21600,21600" o:spt="202" path="m,l,21600r21600,l21600,xe">
          <v:stroke joinstyle="miter"/>
          <v:path gradientshapeok="t" o:connecttype="rect"/>
        </v:shapetype>
        <v:shape id="_x0000_s1027" type="#_x0000_t202" style="position:absolute;margin-left:0;margin-top:0;width:25.95pt;height:17.95pt;z-index:251658240;mso-position-horizontal:center;mso-position-horizontal-relative:margin"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GsXIdQAAAADAQAA&#10;DwAAAAAAAAABACAAAAAiAAAAZHJzL2Rvd25yZXYueG1sUEsBAhQAFAAAAAgAh07iQOA0OPOrAQAA&#10;OgMAAA4AAAAAAAAAAQAgAAAAIwEAAGRycy9lMm9Eb2MueG1sUEsFBgAAAAAGAAYAWQEAAEAFAAAA&#10;AA==&#10;" filled="f" stroked="f">
          <v:textbox inset="0,0,0,0">
            <w:txbxContent>
              <w:p w:rsidR="00C62B48" w:rsidRDefault="007149F9">
                <w:pPr>
                  <w:pStyle w:val="a9"/>
                </w:pPr>
                <w:fldSimple w:instr=" PAGE  \* MERGEFORMAT ">
                  <w:r w:rsidR="005D54F7">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C76" w:rsidRDefault="00757C76" w:rsidP="00FE237D">
      <w:r>
        <w:separator/>
      </w:r>
    </w:p>
  </w:footnote>
  <w:footnote w:type="continuationSeparator" w:id="0">
    <w:p w:rsidR="00757C76" w:rsidRDefault="00757C76" w:rsidP="00FE2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48" w:rsidRDefault="00C62B48">
    <w:pPr>
      <w:pStyle w:val="aa"/>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1AFA"/>
    <w:multiLevelType w:val="hybridMultilevel"/>
    <w:tmpl w:val="09660E50"/>
    <w:lvl w:ilvl="0" w:tplc="BCCA31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A876EC"/>
    <w:multiLevelType w:val="singleLevel"/>
    <w:tmpl w:val="4DA876E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6FF"/>
    <w:rsid w:val="00017C6D"/>
    <w:rsid w:val="0002006C"/>
    <w:rsid w:val="000257BF"/>
    <w:rsid w:val="000353AD"/>
    <w:rsid w:val="000412C7"/>
    <w:rsid w:val="00056DB8"/>
    <w:rsid w:val="000660EB"/>
    <w:rsid w:val="000739AC"/>
    <w:rsid w:val="00073FD7"/>
    <w:rsid w:val="000756E3"/>
    <w:rsid w:val="000948A0"/>
    <w:rsid w:val="000D3E62"/>
    <w:rsid w:val="000F1147"/>
    <w:rsid w:val="000F7F7A"/>
    <w:rsid w:val="00101943"/>
    <w:rsid w:val="00112918"/>
    <w:rsid w:val="0013367C"/>
    <w:rsid w:val="001376E0"/>
    <w:rsid w:val="001407C5"/>
    <w:rsid w:val="0014118A"/>
    <w:rsid w:val="0014742C"/>
    <w:rsid w:val="00154C13"/>
    <w:rsid w:val="00177AA2"/>
    <w:rsid w:val="00191853"/>
    <w:rsid w:val="001B3145"/>
    <w:rsid w:val="001B33B2"/>
    <w:rsid w:val="001B6552"/>
    <w:rsid w:val="001B75ED"/>
    <w:rsid w:val="001C1B22"/>
    <w:rsid w:val="001C231F"/>
    <w:rsid w:val="001C5995"/>
    <w:rsid w:val="001E4CCC"/>
    <w:rsid w:val="00215E98"/>
    <w:rsid w:val="002224D8"/>
    <w:rsid w:val="00223530"/>
    <w:rsid w:val="002426C0"/>
    <w:rsid w:val="002433E8"/>
    <w:rsid w:val="0024518A"/>
    <w:rsid w:val="00246050"/>
    <w:rsid w:val="00247D92"/>
    <w:rsid w:val="0026253F"/>
    <w:rsid w:val="002768FE"/>
    <w:rsid w:val="002D0C11"/>
    <w:rsid w:val="002D2A50"/>
    <w:rsid w:val="002D7E0E"/>
    <w:rsid w:val="002F2C5A"/>
    <w:rsid w:val="00303F19"/>
    <w:rsid w:val="0037709A"/>
    <w:rsid w:val="0039101D"/>
    <w:rsid w:val="00391CE7"/>
    <w:rsid w:val="003B0C45"/>
    <w:rsid w:val="003C1AC5"/>
    <w:rsid w:val="003C6035"/>
    <w:rsid w:val="003F37DC"/>
    <w:rsid w:val="00423407"/>
    <w:rsid w:val="004241ED"/>
    <w:rsid w:val="00437B83"/>
    <w:rsid w:val="0044115C"/>
    <w:rsid w:val="00445371"/>
    <w:rsid w:val="00450995"/>
    <w:rsid w:val="0045269A"/>
    <w:rsid w:val="004527AC"/>
    <w:rsid w:val="00457D4C"/>
    <w:rsid w:val="004624A6"/>
    <w:rsid w:val="00462A28"/>
    <w:rsid w:val="00477237"/>
    <w:rsid w:val="00483DA3"/>
    <w:rsid w:val="004B528F"/>
    <w:rsid w:val="004C1CF4"/>
    <w:rsid w:val="00544E62"/>
    <w:rsid w:val="00557BA7"/>
    <w:rsid w:val="00563B6F"/>
    <w:rsid w:val="0056457C"/>
    <w:rsid w:val="0057052C"/>
    <w:rsid w:val="00570640"/>
    <w:rsid w:val="00574ABB"/>
    <w:rsid w:val="005A2B6F"/>
    <w:rsid w:val="005A6DC1"/>
    <w:rsid w:val="005B06DF"/>
    <w:rsid w:val="005B4406"/>
    <w:rsid w:val="005C478D"/>
    <w:rsid w:val="005D3FD6"/>
    <w:rsid w:val="005D4B58"/>
    <w:rsid w:val="005D54F7"/>
    <w:rsid w:val="005E7011"/>
    <w:rsid w:val="005F2E43"/>
    <w:rsid w:val="005F7F43"/>
    <w:rsid w:val="00613994"/>
    <w:rsid w:val="00656D0F"/>
    <w:rsid w:val="006640BB"/>
    <w:rsid w:val="00686544"/>
    <w:rsid w:val="00690C6B"/>
    <w:rsid w:val="0069142E"/>
    <w:rsid w:val="0069163B"/>
    <w:rsid w:val="00695849"/>
    <w:rsid w:val="006967D4"/>
    <w:rsid w:val="00697DF9"/>
    <w:rsid w:val="006A1582"/>
    <w:rsid w:val="006A6FFA"/>
    <w:rsid w:val="006D4F89"/>
    <w:rsid w:val="006E2CF9"/>
    <w:rsid w:val="00711041"/>
    <w:rsid w:val="007149F9"/>
    <w:rsid w:val="00714DD6"/>
    <w:rsid w:val="00715C4C"/>
    <w:rsid w:val="00716A88"/>
    <w:rsid w:val="00733A9D"/>
    <w:rsid w:val="00734683"/>
    <w:rsid w:val="00741CEA"/>
    <w:rsid w:val="00741EFB"/>
    <w:rsid w:val="00757C76"/>
    <w:rsid w:val="00762FEB"/>
    <w:rsid w:val="007632B2"/>
    <w:rsid w:val="00777AB8"/>
    <w:rsid w:val="0078195B"/>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37BF"/>
    <w:rsid w:val="0087006F"/>
    <w:rsid w:val="00872F58"/>
    <w:rsid w:val="00886847"/>
    <w:rsid w:val="00896F9F"/>
    <w:rsid w:val="008A7C23"/>
    <w:rsid w:val="008B363F"/>
    <w:rsid w:val="008D2DFD"/>
    <w:rsid w:val="008E0964"/>
    <w:rsid w:val="008E73F0"/>
    <w:rsid w:val="008E7829"/>
    <w:rsid w:val="008F2B66"/>
    <w:rsid w:val="00912B10"/>
    <w:rsid w:val="00923C0E"/>
    <w:rsid w:val="00924295"/>
    <w:rsid w:val="009341B7"/>
    <w:rsid w:val="00935B17"/>
    <w:rsid w:val="00983D2D"/>
    <w:rsid w:val="00990DFA"/>
    <w:rsid w:val="00993991"/>
    <w:rsid w:val="009962B4"/>
    <w:rsid w:val="009A5312"/>
    <w:rsid w:val="009B7124"/>
    <w:rsid w:val="009C768D"/>
    <w:rsid w:val="009E0567"/>
    <w:rsid w:val="009E3086"/>
    <w:rsid w:val="00A107CD"/>
    <w:rsid w:val="00A166FE"/>
    <w:rsid w:val="00A246D5"/>
    <w:rsid w:val="00A5546B"/>
    <w:rsid w:val="00A67462"/>
    <w:rsid w:val="00A9076E"/>
    <w:rsid w:val="00A96FBB"/>
    <w:rsid w:val="00AA36FF"/>
    <w:rsid w:val="00AA5534"/>
    <w:rsid w:val="00AA6A03"/>
    <w:rsid w:val="00AC1E87"/>
    <w:rsid w:val="00AC5495"/>
    <w:rsid w:val="00AD6530"/>
    <w:rsid w:val="00AE19B1"/>
    <w:rsid w:val="00AE27F4"/>
    <w:rsid w:val="00AF257D"/>
    <w:rsid w:val="00AF581F"/>
    <w:rsid w:val="00B179E0"/>
    <w:rsid w:val="00B266D3"/>
    <w:rsid w:val="00B37936"/>
    <w:rsid w:val="00B43FE0"/>
    <w:rsid w:val="00B452CC"/>
    <w:rsid w:val="00B51328"/>
    <w:rsid w:val="00B53663"/>
    <w:rsid w:val="00B57E31"/>
    <w:rsid w:val="00B7517E"/>
    <w:rsid w:val="00B82B0E"/>
    <w:rsid w:val="00B93DF8"/>
    <w:rsid w:val="00B97812"/>
    <w:rsid w:val="00BB366C"/>
    <w:rsid w:val="00BC3CEF"/>
    <w:rsid w:val="00BF1C04"/>
    <w:rsid w:val="00BF6DB2"/>
    <w:rsid w:val="00C05428"/>
    <w:rsid w:val="00C06208"/>
    <w:rsid w:val="00C1035B"/>
    <w:rsid w:val="00C13914"/>
    <w:rsid w:val="00C2170B"/>
    <w:rsid w:val="00C2276E"/>
    <w:rsid w:val="00C30C1B"/>
    <w:rsid w:val="00C465DF"/>
    <w:rsid w:val="00C47E38"/>
    <w:rsid w:val="00C547E1"/>
    <w:rsid w:val="00C5536B"/>
    <w:rsid w:val="00C576C2"/>
    <w:rsid w:val="00C62B48"/>
    <w:rsid w:val="00C728C9"/>
    <w:rsid w:val="00C86A14"/>
    <w:rsid w:val="00C91A1D"/>
    <w:rsid w:val="00C91EAC"/>
    <w:rsid w:val="00CA6E48"/>
    <w:rsid w:val="00CB06A1"/>
    <w:rsid w:val="00CB6321"/>
    <w:rsid w:val="00D122B6"/>
    <w:rsid w:val="00D4450C"/>
    <w:rsid w:val="00D469BD"/>
    <w:rsid w:val="00D52F95"/>
    <w:rsid w:val="00D5366E"/>
    <w:rsid w:val="00D637E7"/>
    <w:rsid w:val="00D7143E"/>
    <w:rsid w:val="00D7390D"/>
    <w:rsid w:val="00D829B2"/>
    <w:rsid w:val="00D858FD"/>
    <w:rsid w:val="00D87EC5"/>
    <w:rsid w:val="00DA09FE"/>
    <w:rsid w:val="00DA1A65"/>
    <w:rsid w:val="00DF2709"/>
    <w:rsid w:val="00DF2C06"/>
    <w:rsid w:val="00DF7FD8"/>
    <w:rsid w:val="00E13613"/>
    <w:rsid w:val="00E5035A"/>
    <w:rsid w:val="00E54792"/>
    <w:rsid w:val="00E6305C"/>
    <w:rsid w:val="00E65813"/>
    <w:rsid w:val="00E66B6C"/>
    <w:rsid w:val="00E66C4B"/>
    <w:rsid w:val="00E71BF1"/>
    <w:rsid w:val="00E75296"/>
    <w:rsid w:val="00E76E27"/>
    <w:rsid w:val="00EC5ECE"/>
    <w:rsid w:val="00ED6CDD"/>
    <w:rsid w:val="00EF5BE1"/>
    <w:rsid w:val="00EF7D36"/>
    <w:rsid w:val="00F00904"/>
    <w:rsid w:val="00F11EF5"/>
    <w:rsid w:val="00F33AE6"/>
    <w:rsid w:val="00F36647"/>
    <w:rsid w:val="00F41DA7"/>
    <w:rsid w:val="00F516FF"/>
    <w:rsid w:val="00F63F63"/>
    <w:rsid w:val="00F76A49"/>
    <w:rsid w:val="00F81224"/>
    <w:rsid w:val="00F83138"/>
    <w:rsid w:val="00F856A4"/>
    <w:rsid w:val="00F85A83"/>
    <w:rsid w:val="00F91187"/>
    <w:rsid w:val="00F92DED"/>
    <w:rsid w:val="00F96D79"/>
    <w:rsid w:val="00FB1D88"/>
    <w:rsid w:val="00FC1BA8"/>
    <w:rsid w:val="00FD49EC"/>
    <w:rsid w:val="00FD6C85"/>
    <w:rsid w:val="00FE237D"/>
    <w:rsid w:val="00FF17B1"/>
    <w:rsid w:val="00FF3476"/>
    <w:rsid w:val="00FF3A04"/>
    <w:rsid w:val="00FF3A10"/>
    <w:rsid w:val="00FF71F2"/>
    <w:rsid w:val="00FF76CC"/>
    <w:rsid w:val="017320CE"/>
    <w:rsid w:val="02023488"/>
    <w:rsid w:val="029832B6"/>
    <w:rsid w:val="056365BC"/>
    <w:rsid w:val="087376D5"/>
    <w:rsid w:val="0B741267"/>
    <w:rsid w:val="0F825A93"/>
    <w:rsid w:val="168006D4"/>
    <w:rsid w:val="1B316F86"/>
    <w:rsid w:val="1D9E15C8"/>
    <w:rsid w:val="216E2167"/>
    <w:rsid w:val="23BC6836"/>
    <w:rsid w:val="2AB86391"/>
    <w:rsid w:val="2CA03350"/>
    <w:rsid w:val="2F3852EC"/>
    <w:rsid w:val="364B779D"/>
    <w:rsid w:val="37520AB3"/>
    <w:rsid w:val="39CF3548"/>
    <w:rsid w:val="47227CCF"/>
    <w:rsid w:val="476B6890"/>
    <w:rsid w:val="4B5E66D5"/>
    <w:rsid w:val="50CF6A12"/>
    <w:rsid w:val="5A5E2E99"/>
    <w:rsid w:val="5B890D6B"/>
    <w:rsid w:val="5B96312E"/>
    <w:rsid w:val="5E472334"/>
    <w:rsid w:val="602E15B2"/>
    <w:rsid w:val="6334095E"/>
    <w:rsid w:val="63351FB1"/>
    <w:rsid w:val="63436AA1"/>
    <w:rsid w:val="63893462"/>
    <w:rsid w:val="68991D0A"/>
    <w:rsid w:val="6A415007"/>
    <w:rsid w:val="6B0F32CE"/>
    <w:rsid w:val="6EE05615"/>
    <w:rsid w:val="6F0E2515"/>
    <w:rsid w:val="6FA93A18"/>
    <w:rsid w:val="71464C9B"/>
    <w:rsid w:val="762A3A85"/>
    <w:rsid w:val="767658B2"/>
    <w:rsid w:val="7F1E4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Date"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237D"/>
    <w:pPr>
      <w:widowControl w:val="0"/>
      <w:jc w:val="both"/>
    </w:pPr>
    <w:rPr>
      <w:rFonts w:ascii="宋体" w:hAnsi="宋体" w:cs="宋体"/>
      <w:sz w:val="34"/>
      <w:szCs w:val="34"/>
    </w:rPr>
  </w:style>
  <w:style w:type="paragraph" w:styleId="3">
    <w:name w:val="heading 3"/>
    <w:basedOn w:val="a"/>
    <w:next w:val="a"/>
    <w:link w:val="3Char"/>
    <w:uiPriority w:val="9"/>
    <w:semiHidden/>
    <w:unhideWhenUsed/>
    <w:qFormat/>
    <w:rsid w:val="00FE237D"/>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FE237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uiPriority w:val="99"/>
    <w:unhideWhenUsed/>
    <w:qFormat/>
    <w:rsid w:val="00FE237D"/>
    <w:pPr>
      <w:spacing w:before="0" w:beforeAutospacing="0" w:after="120"/>
      <w:ind w:firstLineChars="100" w:firstLine="420"/>
    </w:pPr>
    <w:rPr>
      <w:rFonts w:ascii="Times New Roman" w:hAnsi="Times New Roman"/>
      <w:kern w:val="2"/>
      <w:sz w:val="21"/>
      <w:szCs w:val="24"/>
    </w:rPr>
  </w:style>
  <w:style w:type="paragraph" w:styleId="a5">
    <w:name w:val="Body Text"/>
    <w:basedOn w:val="a"/>
    <w:link w:val="Char0"/>
    <w:uiPriority w:val="99"/>
    <w:unhideWhenUsed/>
    <w:qFormat/>
    <w:rsid w:val="00FE237D"/>
    <w:pPr>
      <w:spacing w:before="100" w:beforeAutospacing="1"/>
    </w:pPr>
    <w:rPr>
      <w:rFonts w:cs="Times New Roman"/>
    </w:rPr>
  </w:style>
  <w:style w:type="paragraph" w:styleId="a6">
    <w:name w:val="Document Map"/>
    <w:basedOn w:val="a"/>
    <w:link w:val="Char1"/>
    <w:uiPriority w:val="99"/>
    <w:semiHidden/>
    <w:unhideWhenUsed/>
    <w:qFormat/>
    <w:rsid w:val="00FE237D"/>
    <w:rPr>
      <w:rFonts w:cs="Times New Roman"/>
      <w:sz w:val="18"/>
      <w:szCs w:val="18"/>
    </w:rPr>
  </w:style>
  <w:style w:type="paragraph" w:styleId="a7">
    <w:name w:val="Date"/>
    <w:basedOn w:val="a"/>
    <w:next w:val="a"/>
    <w:link w:val="Char2"/>
    <w:uiPriority w:val="99"/>
    <w:semiHidden/>
    <w:unhideWhenUsed/>
    <w:qFormat/>
    <w:rsid w:val="00FE237D"/>
    <w:pPr>
      <w:ind w:leftChars="2500" w:left="100"/>
    </w:pPr>
    <w:rPr>
      <w:rFonts w:cs="Times New Roman"/>
    </w:rPr>
  </w:style>
  <w:style w:type="paragraph" w:styleId="a8">
    <w:name w:val="Balloon Text"/>
    <w:basedOn w:val="a"/>
    <w:link w:val="Char3"/>
    <w:uiPriority w:val="99"/>
    <w:semiHidden/>
    <w:unhideWhenUsed/>
    <w:qFormat/>
    <w:rsid w:val="00FE237D"/>
    <w:rPr>
      <w:rFonts w:cs="Times New Roman"/>
      <w:sz w:val="18"/>
      <w:szCs w:val="18"/>
    </w:rPr>
  </w:style>
  <w:style w:type="paragraph" w:styleId="a9">
    <w:name w:val="footer"/>
    <w:basedOn w:val="a"/>
    <w:link w:val="Char4"/>
    <w:uiPriority w:val="99"/>
    <w:unhideWhenUsed/>
    <w:qFormat/>
    <w:rsid w:val="00FE237D"/>
    <w:pPr>
      <w:snapToGrid w:val="0"/>
      <w:jc w:val="left"/>
    </w:pPr>
    <w:rPr>
      <w:rFonts w:cs="Times New Roman"/>
      <w:sz w:val="18"/>
      <w:szCs w:val="18"/>
    </w:rPr>
  </w:style>
  <w:style w:type="paragraph" w:styleId="aa">
    <w:name w:val="header"/>
    <w:basedOn w:val="a"/>
    <w:link w:val="Char5"/>
    <w:uiPriority w:val="99"/>
    <w:unhideWhenUsed/>
    <w:qFormat/>
    <w:rsid w:val="00FE237D"/>
    <w:pPr>
      <w:pBdr>
        <w:bottom w:val="single" w:sz="6" w:space="1" w:color="auto"/>
      </w:pBdr>
      <w:snapToGrid w:val="0"/>
      <w:jc w:val="center"/>
    </w:pPr>
    <w:rPr>
      <w:rFonts w:cs="Times New Roman"/>
      <w:sz w:val="18"/>
      <w:szCs w:val="18"/>
    </w:rPr>
  </w:style>
  <w:style w:type="paragraph" w:styleId="ab">
    <w:name w:val="Normal (Web)"/>
    <w:basedOn w:val="a"/>
    <w:qFormat/>
    <w:rsid w:val="00FE237D"/>
    <w:pPr>
      <w:widowControl/>
      <w:spacing w:beforeAutospacing="1" w:afterAutospacing="1"/>
      <w:jc w:val="left"/>
    </w:pPr>
    <w:rPr>
      <w:sz w:val="24"/>
    </w:rPr>
  </w:style>
  <w:style w:type="character" w:styleId="ac">
    <w:name w:val="FollowedHyperlink"/>
    <w:uiPriority w:val="99"/>
    <w:unhideWhenUsed/>
    <w:qFormat/>
    <w:rsid w:val="00FE237D"/>
    <w:rPr>
      <w:color w:val="800080"/>
      <w:u w:val="single"/>
    </w:rPr>
  </w:style>
  <w:style w:type="character" w:styleId="ad">
    <w:name w:val="Hyperlink"/>
    <w:uiPriority w:val="99"/>
    <w:unhideWhenUsed/>
    <w:qFormat/>
    <w:rsid w:val="00FE237D"/>
    <w:rPr>
      <w:color w:val="0000FF"/>
      <w:u w:val="single"/>
    </w:rPr>
  </w:style>
  <w:style w:type="paragraph" w:customStyle="1" w:styleId="Default">
    <w:name w:val="Default"/>
    <w:basedOn w:val="a"/>
    <w:qFormat/>
    <w:rsid w:val="00FE237D"/>
    <w:pPr>
      <w:autoSpaceDE w:val="0"/>
      <w:autoSpaceDN w:val="0"/>
      <w:adjustRightInd w:val="0"/>
      <w:jc w:val="left"/>
    </w:pPr>
    <w:rPr>
      <w:color w:val="000000"/>
      <w:sz w:val="24"/>
      <w:szCs w:val="24"/>
    </w:rPr>
  </w:style>
  <w:style w:type="character" w:customStyle="1" w:styleId="3Char">
    <w:name w:val="标题 3 Char"/>
    <w:link w:val="3"/>
    <w:uiPriority w:val="9"/>
    <w:semiHidden/>
    <w:qFormat/>
    <w:rsid w:val="00FE237D"/>
    <w:rPr>
      <w:rFonts w:ascii="宋体" w:hAnsi="宋体" w:cs="宋体"/>
      <w:b/>
      <w:bCs/>
      <w:sz w:val="32"/>
      <w:szCs w:val="32"/>
    </w:rPr>
  </w:style>
  <w:style w:type="character" w:customStyle="1" w:styleId="Char0">
    <w:name w:val="正文文本 Char"/>
    <w:link w:val="a5"/>
    <w:uiPriority w:val="99"/>
    <w:qFormat/>
    <w:rsid w:val="00FE237D"/>
    <w:rPr>
      <w:rFonts w:ascii="宋体" w:eastAsia="宋体" w:hAnsi="宋体" w:cs="宋体"/>
      <w:kern w:val="0"/>
      <w:sz w:val="34"/>
      <w:szCs w:val="34"/>
    </w:rPr>
  </w:style>
  <w:style w:type="paragraph" w:customStyle="1" w:styleId="msonormal0">
    <w:name w:val="msonormal"/>
    <w:basedOn w:val="a"/>
    <w:qFormat/>
    <w:rsid w:val="00FE237D"/>
    <w:pPr>
      <w:widowControl/>
      <w:spacing w:before="100" w:beforeAutospacing="1" w:after="100" w:afterAutospacing="1"/>
      <w:jc w:val="left"/>
    </w:pPr>
    <w:rPr>
      <w:sz w:val="24"/>
      <w:szCs w:val="24"/>
    </w:rPr>
  </w:style>
  <w:style w:type="paragraph" w:customStyle="1" w:styleId="21">
    <w:name w:val="标题 21"/>
    <w:basedOn w:val="a"/>
    <w:qFormat/>
    <w:rsid w:val="00FE237D"/>
    <w:pPr>
      <w:spacing w:before="100" w:beforeAutospacing="1" w:after="100" w:afterAutospacing="1"/>
      <w:ind w:left="100" w:right="113"/>
      <w:jc w:val="left"/>
      <w:outlineLvl w:val="2"/>
    </w:pPr>
    <w:rPr>
      <w:rFonts w:ascii="Microsoft JhengHei" w:eastAsia="Microsoft JhengHei" w:hAnsi="Microsoft JhengHei"/>
      <w:b/>
      <w:bCs/>
      <w:sz w:val="32"/>
      <w:szCs w:val="32"/>
    </w:rPr>
  </w:style>
  <w:style w:type="paragraph" w:customStyle="1" w:styleId="TableParagraph">
    <w:name w:val="Table Paragraph"/>
    <w:basedOn w:val="a"/>
    <w:qFormat/>
    <w:rsid w:val="00FE237D"/>
    <w:pPr>
      <w:jc w:val="left"/>
    </w:pPr>
    <w:rPr>
      <w:sz w:val="22"/>
      <w:szCs w:val="22"/>
    </w:rPr>
  </w:style>
  <w:style w:type="character" w:customStyle="1" w:styleId="Char5">
    <w:name w:val="页眉 Char"/>
    <w:link w:val="aa"/>
    <w:uiPriority w:val="99"/>
    <w:qFormat/>
    <w:rsid w:val="00FE237D"/>
    <w:rPr>
      <w:rFonts w:ascii="宋体" w:eastAsia="宋体" w:hAnsi="宋体" w:cs="宋体"/>
      <w:kern w:val="0"/>
      <w:sz w:val="18"/>
      <w:szCs w:val="18"/>
    </w:rPr>
  </w:style>
  <w:style w:type="paragraph" w:customStyle="1" w:styleId="1">
    <w:name w:val="正文首行缩进1"/>
    <w:basedOn w:val="a5"/>
    <w:qFormat/>
    <w:rsid w:val="00FE237D"/>
    <w:pPr>
      <w:ind w:firstLineChars="100" w:firstLine="420"/>
    </w:pPr>
  </w:style>
  <w:style w:type="paragraph" w:customStyle="1" w:styleId="ae">
    <w:name w:val="！正文"/>
    <w:basedOn w:val="a"/>
    <w:qFormat/>
    <w:rsid w:val="00FE237D"/>
    <w:pPr>
      <w:spacing w:line="360" w:lineRule="auto"/>
    </w:pPr>
    <w:rPr>
      <w:rFonts w:ascii="Times New Roman" w:hAnsi="Times New Roman" w:cs="Times New Roman"/>
      <w:sz w:val="20"/>
      <w:szCs w:val="20"/>
    </w:rPr>
  </w:style>
  <w:style w:type="paragraph" w:customStyle="1" w:styleId="31">
    <w:name w:val="标题 31"/>
    <w:basedOn w:val="a"/>
    <w:qFormat/>
    <w:rsid w:val="00FE237D"/>
    <w:pPr>
      <w:spacing w:before="100" w:beforeAutospacing="1" w:after="100" w:afterAutospacing="1"/>
      <w:ind w:left="237" w:right="113"/>
      <w:jc w:val="left"/>
      <w:outlineLvl w:val="3"/>
    </w:pPr>
    <w:rPr>
      <w:sz w:val="28"/>
      <w:szCs w:val="28"/>
    </w:rPr>
  </w:style>
  <w:style w:type="character" w:customStyle="1" w:styleId="Char4">
    <w:name w:val="页脚 Char"/>
    <w:link w:val="a9"/>
    <w:uiPriority w:val="99"/>
    <w:qFormat/>
    <w:rsid w:val="00FE237D"/>
    <w:rPr>
      <w:rFonts w:ascii="宋体" w:eastAsia="宋体" w:hAnsi="宋体" w:cs="宋体"/>
      <w:kern w:val="0"/>
      <w:sz w:val="18"/>
      <w:szCs w:val="18"/>
    </w:rPr>
  </w:style>
  <w:style w:type="character" w:customStyle="1" w:styleId="10">
    <w:name w:val="10"/>
    <w:qFormat/>
    <w:rsid w:val="00FE237D"/>
    <w:rPr>
      <w:rFonts w:ascii="Times New Roman" w:hAnsi="Times New Roman" w:cs="Times New Roman" w:hint="default"/>
    </w:rPr>
  </w:style>
  <w:style w:type="character" w:customStyle="1" w:styleId="15">
    <w:name w:val="15"/>
    <w:qFormat/>
    <w:rsid w:val="00FE237D"/>
    <w:rPr>
      <w:rFonts w:ascii="Times New Roman" w:hAnsi="Times New Roman" w:cs="Times New Roman" w:hint="default"/>
      <w:color w:val="0000FF"/>
      <w:u w:val="single"/>
    </w:rPr>
  </w:style>
  <w:style w:type="character" w:customStyle="1" w:styleId="Char1">
    <w:name w:val="文档结构图 Char"/>
    <w:link w:val="a6"/>
    <w:uiPriority w:val="99"/>
    <w:semiHidden/>
    <w:qFormat/>
    <w:rsid w:val="00FE237D"/>
    <w:rPr>
      <w:rFonts w:ascii="宋体" w:hAnsi="宋体" w:cs="宋体"/>
      <w:sz w:val="18"/>
      <w:szCs w:val="18"/>
    </w:rPr>
  </w:style>
  <w:style w:type="character" w:customStyle="1" w:styleId="Char2">
    <w:name w:val="日期 Char"/>
    <w:link w:val="a7"/>
    <w:uiPriority w:val="99"/>
    <w:semiHidden/>
    <w:qFormat/>
    <w:rsid w:val="00FE237D"/>
    <w:rPr>
      <w:rFonts w:ascii="宋体" w:hAnsi="宋体" w:cs="宋体"/>
      <w:sz w:val="34"/>
      <w:szCs w:val="34"/>
    </w:rPr>
  </w:style>
  <w:style w:type="character" w:customStyle="1" w:styleId="ca-44">
    <w:name w:val="ca-44"/>
    <w:qFormat/>
    <w:rsid w:val="00FE237D"/>
    <w:rPr>
      <w:rFonts w:ascii="宋体" w:eastAsia="宋体" w:hAnsi="宋体" w:hint="eastAsia"/>
      <w:sz w:val="21"/>
      <w:szCs w:val="21"/>
    </w:rPr>
  </w:style>
  <w:style w:type="character" w:customStyle="1" w:styleId="ca-81">
    <w:name w:val="ca-81"/>
    <w:qFormat/>
    <w:rsid w:val="00FE237D"/>
    <w:rPr>
      <w:rFonts w:ascii="宋体" w:eastAsia="宋体" w:hAnsi="宋体" w:hint="eastAsia"/>
      <w:b/>
      <w:bCs/>
      <w:color w:val="000000"/>
      <w:spacing w:val="-20"/>
      <w:sz w:val="21"/>
      <w:szCs w:val="21"/>
    </w:rPr>
  </w:style>
  <w:style w:type="character" w:customStyle="1" w:styleId="16">
    <w:name w:val="16"/>
    <w:qFormat/>
    <w:rsid w:val="00FE237D"/>
    <w:rPr>
      <w:rFonts w:ascii="宋体" w:eastAsia="宋体" w:hAnsi="宋体" w:hint="eastAsia"/>
      <w:sz w:val="21"/>
      <w:szCs w:val="21"/>
    </w:rPr>
  </w:style>
  <w:style w:type="character" w:customStyle="1" w:styleId="Char">
    <w:name w:val="正文首行缩进 Char"/>
    <w:link w:val="a4"/>
    <w:uiPriority w:val="99"/>
    <w:qFormat/>
    <w:rsid w:val="00FE237D"/>
    <w:rPr>
      <w:rFonts w:ascii="Times New Roman" w:eastAsia="宋体" w:hAnsi="Times New Roman" w:cs="宋体"/>
      <w:kern w:val="2"/>
      <w:sz w:val="21"/>
      <w:szCs w:val="24"/>
    </w:rPr>
  </w:style>
  <w:style w:type="paragraph" w:customStyle="1" w:styleId="pa-47">
    <w:name w:val="pa-47"/>
    <w:basedOn w:val="a"/>
    <w:qFormat/>
    <w:rsid w:val="00FE237D"/>
    <w:pPr>
      <w:widowControl/>
      <w:spacing w:line="240" w:lineRule="atLeast"/>
      <w:ind w:firstLine="420"/>
    </w:pPr>
    <w:rPr>
      <w:sz w:val="24"/>
      <w:szCs w:val="24"/>
    </w:rPr>
  </w:style>
  <w:style w:type="paragraph" w:customStyle="1" w:styleId="378020">
    <w:name w:val="样式 标题 3 + (中文) 黑体 小四 非加粗 段前: 7.8 磅 段后: 0 磅 行距: 固定值 20 磅"/>
    <w:basedOn w:val="3"/>
    <w:qFormat/>
    <w:rsid w:val="00FE237D"/>
    <w:pPr>
      <w:spacing w:before="0" w:after="0" w:line="400" w:lineRule="exact"/>
    </w:pPr>
    <w:rPr>
      <w:rFonts w:ascii="Times New Roman" w:eastAsia="黑体" w:hAnsi="Times New Roman"/>
      <w:b w:val="0"/>
      <w:bCs w:val="0"/>
      <w:kern w:val="2"/>
      <w:sz w:val="24"/>
      <w:szCs w:val="20"/>
    </w:rPr>
  </w:style>
  <w:style w:type="character" w:customStyle="1" w:styleId="Char3">
    <w:name w:val="批注框文本 Char"/>
    <w:link w:val="a8"/>
    <w:uiPriority w:val="99"/>
    <w:semiHidden/>
    <w:qFormat/>
    <w:rsid w:val="00FE237D"/>
    <w:rPr>
      <w:rFonts w:ascii="宋体" w:hAnsi="宋体" w:cs="宋体"/>
      <w:sz w:val="18"/>
      <w:szCs w:val="18"/>
    </w:rPr>
  </w:style>
  <w:style w:type="paragraph" w:customStyle="1" w:styleId="af">
    <w:name w:val="正文格式"/>
    <w:uiPriority w:val="99"/>
    <w:qFormat/>
    <w:rsid w:val="00FE237D"/>
    <w:pPr>
      <w:spacing w:line="360" w:lineRule="auto"/>
      <w:ind w:firstLineChars="200" w:firstLine="200"/>
    </w:pPr>
    <w:rPr>
      <w:rFonts w:ascii="宋体" w:hAnsi="宋体"/>
      <w:kern w:val="2"/>
      <w:sz w:val="28"/>
      <w:szCs w:val="22"/>
    </w:rPr>
  </w:style>
  <w:style w:type="paragraph" w:customStyle="1" w:styleId="p0">
    <w:name w:val="p0"/>
    <w:basedOn w:val="a"/>
    <w:rsid w:val="00C547E1"/>
    <w:pPr>
      <w:widowControl/>
      <w:spacing w:line="408" w:lineRule="auto"/>
      <w:ind w:left="1"/>
      <w:textAlignment w:val="bottom"/>
    </w:pPr>
    <w:rPr>
      <w:rFonts w:ascii="Times New Roman" w:hAnsi="Times New Roman" w:cs="Times New Roman"/>
      <w:color w:val="000000"/>
      <w:sz w:val="21"/>
      <w:szCs w:val="20"/>
    </w:rPr>
  </w:style>
  <w:style w:type="paragraph" w:styleId="af0">
    <w:name w:val="List Paragraph"/>
    <w:basedOn w:val="a"/>
    <w:uiPriority w:val="99"/>
    <w:unhideWhenUsed/>
    <w:rsid w:val="00FD49EC"/>
    <w:pPr>
      <w:ind w:firstLineChars="200" w:firstLine="420"/>
    </w:pPr>
  </w:style>
  <w:style w:type="character" w:styleId="af1">
    <w:name w:val="Emphasis"/>
    <w:qFormat/>
    <w:rsid w:val="001407C5"/>
    <w:rPr>
      <w:b w:val="0"/>
      <w:i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A806B-FE80-44F3-B753-EB17E74B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5218</Words>
  <Characters>29747</Characters>
  <Application>Microsoft Office Word</Application>
  <DocSecurity>0</DocSecurity>
  <Lines>247</Lines>
  <Paragraphs>69</Paragraphs>
  <ScaleCrop>false</ScaleCrop>
  <Company>MS</Company>
  <LinksUpToDate>false</LinksUpToDate>
  <CharactersWithSpaces>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汇龙工程咨询有限公司:汇龙工程咨询有限公司</dc:creator>
  <cp:lastModifiedBy>中大国信工程管理有限公司:中大国信工程管理有限公司</cp:lastModifiedBy>
  <cp:revision>14</cp:revision>
  <cp:lastPrinted>2019-01-23T02:08:00Z</cp:lastPrinted>
  <dcterms:created xsi:type="dcterms:W3CDTF">2019-02-27T11:45:00Z</dcterms:created>
  <dcterms:modified xsi:type="dcterms:W3CDTF">2019-03-04T09:23:00Z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