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85" w:rsidRDefault="000F19B1">
      <w:pPr>
        <w:ind w:firstLineChars="300" w:firstLine="630"/>
        <w:jc w:val="right"/>
        <w:rPr>
          <w:rFonts w:ascii="宋体" w:hAnsi="宋体" w:cs="宋体"/>
          <w:b/>
          <w:bCs/>
          <w:sz w:val="44"/>
          <w:szCs w:val="44"/>
        </w:rPr>
      </w:pPr>
      <w:r>
        <w:rPr>
          <w:rFonts w:ascii="宋体" w:hAnsi="宋体" w:cs="宋体" w:hint="eastAsia"/>
          <w:szCs w:val="21"/>
        </w:rPr>
        <w:t>审批编号：</w:t>
      </w:r>
      <w:r>
        <w:rPr>
          <w:rFonts w:ascii="宋体" w:hAnsi="宋体" w:cs="宋体" w:hint="eastAsia"/>
          <w:szCs w:val="21"/>
        </w:rPr>
        <w:t>2018031</w:t>
      </w:r>
    </w:p>
    <w:p w:rsidR="00E14185" w:rsidRDefault="00E14185">
      <w:pPr>
        <w:rPr>
          <w:rFonts w:ascii="宋体" w:hAnsi="宋体" w:cs="宋体"/>
          <w:b/>
          <w:bCs/>
          <w:sz w:val="44"/>
          <w:szCs w:val="44"/>
        </w:rPr>
      </w:pPr>
    </w:p>
    <w:p w:rsidR="00E14185" w:rsidRDefault="000F19B1">
      <w:pPr>
        <w:jc w:val="center"/>
        <w:rPr>
          <w:rFonts w:ascii="宋体" w:hAnsi="宋体" w:cs="宋体"/>
          <w:b/>
          <w:bCs/>
          <w:sz w:val="44"/>
          <w:szCs w:val="44"/>
        </w:rPr>
      </w:pPr>
      <w:r>
        <w:rPr>
          <w:rFonts w:ascii="宋体" w:hAnsi="宋体" w:cs="宋体" w:hint="eastAsia"/>
          <w:b/>
          <w:bCs/>
          <w:sz w:val="44"/>
          <w:szCs w:val="44"/>
        </w:rPr>
        <w:t>许昌市</w:t>
      </w:r>
      <w:r>
        <w:rPr>
          <w:rFonts w:ascii="宋体" w:hAnsi="宋体" w:cs="宋体" w:hint="eastAsia"/>
          <w:b/>
          <w:bCs/>
          <w:sz w:val="44"/>
          <w:szCs w:val="44"/>
        </w:rPr>
        <w:t>曹魏古城开发建设有限公司</w:t>
      </w:r>
      <w:r>
        <w:rPr>
          <w:rFonts w:ascii="宋体" w:hAnsi="宋体" w:cs="宋体" w:hint="eastAsia"/>
          <w:b/>
          <w:bCs/>
          <w:sz w:val="44"/>
          <w:szCs w:val="44"/>
        </w:rPr>
        <w:t>“曹魏古城南城门主题空间秀”</w:t>
      </w:r>
      <w:r>
        <w:rPr>
          <w:rFonts w:ascii="宋体" w:hAnsi="宋体" w:cs="宋体" w:hint="eastAsia"/>
          <w:b/>
          <w:bCs/>
          <w:sz w:val="44"/>
          <w:szCs w:val="44"/>
        </w:rPr>
        <w:t>项目</w:t>
      </w:r>
    </w:p>
    <w:p w:rsidR="00E14185" w:rsidRDefault="00E14185">
      <w:pPr>
        <w:rPr>
          <w:rFonts w:ascii="微软简隶书" w:eastAsia="微软简隶书"/>
          <w:u w:val="single"/>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0F19B1">
      <w:pPr>
        <w:jc w:val="center"/>
        <w:rPr>
          <w:rFonts w:ascii="宋体" w:hAnsi="宋体" w:cs="宋体"/>
          <w:bCs/>
          <w:w w:val="90"/>
          <w:sz w:val="120"/>
          <w:szCs w:val="120"/>
        </w:rPr>
      </w:pPr>
      <w:r>
        <w:rPr>
          <w:rFonts w:ascii="宋体" w:hAnsi="宋体" w:cs="宋体" w:hint="eastAsia"/>
          <w:bCs/>
          <w:w w:val="90"/>
          <w:sz w:val="120"/>
          <w:szCs w:val="120"/>
        </w:rPr>
        <w:t>招　标　文　件</w:t>
      </w: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E14185">
      <w:pPr>
        <w:rPr>
          <w:rFonts w:ascii="微软简隶书" w:eastAsia="微软简隶书"/>
        </w:rPr>
      </w:pPr>
    </w:p>
    <w:p w:rsidR="00E14185" w:rsidRDefault="000F19B1">
      <w:pPr>
        <w:rPr>
          <w:rFonts w:ascii="宋体" w:hAnsi="宋体" w:cs="宋体"/>
          <w:b/>
          <w:bCs/>
          <w:sz w:val="36"/>
          <w:szCs w:val="36"/>
          <w:lang w:val="zh-CN"/>
        </w:rPr>
      </w:pPr>
      <w:r>
        <w:rPr>
          <w:rFonts w:ascii="隶书" w:eastAsia="隶书" w:hint="eastAsia"/>
          <w:b/>
          <w:bCs/>
          <w:sz w:val="36"/>
        </w:rPr>
        <w:t xml:space="preserve">   </w:t>
      </w:r>
      <w:r>
        <w:rPr>
          <w:rFonts w:ascii="宋体" w:hAnsi="宋体" w:cs="宋体" w:hint="eastAsia"/>
          <w:b/>
          <w:bCs/>
          <w:sz w:val="36"/>
          <w:szCs w:val="36"/>
        </w:rPr>
        <w:t xml:space="preserve"> </w:t>
      </w:r>
      <w:r>
        <w:rPr>
          <w:rFonts w:ascii="宋体" w:hAnsi="宋体" w:cs="宋体" w:hint="eastAsia"/>
          <w:b/>
          <w:bCs/>
          <w:sz w:val="36"/>
          <w:szCs w:val="36"/>
        </w:rPr>
        <w:t xml:space="preserve">    </w:t>
      </w:r>
      <w:r>
        <w:rPr>
          <w:rFonts w:ascii="宋体" w:hAnsi="宋体" w:cs="宋体" w:hint="eastAsia"/>
          <w:b/>
          <w:bCs/>
          <w:sz w:val="36"/>
          <w:szCs w:val="36"/>
        </w:rPr>
        <w:t xml:space="preserve"> </w:t>
      </w:r>
      <w:r>
        <w:rPr>
          <w:rFonts w:ascii="宋体" w:hAnsi="宋体" w:cs="宋体" w:hint="eastAsia"/>
          <w:b/>
          <w:bCs/>
          <w:sz w:val="36"/>
          <w:szCs w:val="36"/>
        </w:rPr>
        <w:t>项目编号：</w:t>
      </w:r>
      <w:r>
        <w:rPr>
          <w:rFonts w:ascii="宋体" w:hAnsi="宋体" w:cs="宋体" w:hint="eastAsia"/>
          <w:b/>
          <w:bCs/>
          <w:sz w:val="36"/>
          <w:szCs w:val="36"/>
          <w:lang w:val="zh-CN"/>
        </w:rPr>
        <w:t>WZCG-G20</w:t>
      </w:r>
      <w:r>
        <w:rPr>
          <w:rFonts w:ascii="宋体" w:hAnsi="宋体" w:cs="宋体" w:hint="eastAsia"/>
          <w:b/>
          <w:bCs/>
          <w:sz w:val="36"/>
          <w:szCs w:val="36"/>
          <w:lang w:val="zh-CN"/>
        </w:rPr>
        <w:t>1</w:t>
      </w:r>
      <w:r>
        <w:rPr>
          <w:rFonts w:ascii="宋体" w:hAnsi="宋体" w:cs="宋体" w:hint="eastAsia"/>
          <w:b/>
          <w:bCs/>
          <w:sz w:val="36"/>
          <w:szCs w:val="36"/>
        </w:rPr>
        <w:t>8011</w:t>
      </w:r>
      <w:r>
        <w:rPr>
          <w:rFonts w:ascii="宋体" w:hAnsi="宋体" w:cs="宋体"/>
          <w:b/>
          <w:bCs/>
          <w:sz w:val="36"/>
          <w:szCs w:val="36"/>
          <w:lang w:val="en-GB"/>
        </w:rPr>
        <w:t>-1</w:t>
      </w:r>
      <w:r>
        <w:rPr>
          <w:rFonts w:ascii="宋体" w:hAnsi="宋体" w:cs="宋体" w:hint="eastAsia"/>
          <w:b/>
          <w:bCs/>
          <w:sz w:val="36"/>
          <w:szCs w:val="36"/>
          <w:lang w:val="zh-CN"/>
        </w:rPr>
        <w:t>号</w:t>
      </w:r>
    </w:p>
    <w:p w:rsidR="00E14185" w:rsidRDefault="000F19B1">
      <w:pPr>
        <w:rPr>
          <w:rFonts w:ascii="宋体" w:hAnsi="宋体" w:cs="宋体"/>
          <w:b/>
          <w:bCs/>
          <w:sz w:val="36"/>
          <w:szCs w:val="36"/>
        </w:rPr>
      </w:pPr>
      <w:r>
        <w:rPr>
          <w:rFonts w:ascii="宋体" w:hAnsi="宋体" w:cs="宋体" w:hint="eastAsia"/>
          <w:b/>
          <w:bCs/>
          <w:sz w:val="36"/>
          <w:szCs w:val="36"/>
        </w:rPr>
        <w:t xml:space="preserve">   </w:t>
      </w:r>
      <w:r>
        <w:rPr>
          <w:rFonts w:ascii="宋体" w:hAnsi="宋体" w:cs="宋体" w:hint="eastAsia"/>
          <w:b/>
          <w:bCs/>
          <w:sz w:val="36"/>
          <w:szCs w:val="36"/>
          <w:lang w:val="zh-CN"/>
        </w:rPr>
        <w:t xml:space="preserve">              </w:t>
      </w:r>
      <w:r>
        <w:rPr>
          <w:rFonts w:ascii="宋体" w:hAnsi="宋体" w:cs="宋体" w:hint="eastAsia"/>
          <w:b/>
          <w:bCs/>
          <w:sz w:val="36"/>
          <w:szCs w:val="36"/>
        </w:rPr>
        <w:t xml:space="preserve"> </w:t>
      </w:r>
      <w:r>
        <w:rPr>
          <w:rFonts w:ascii="宋体" w:hAnsi="宋体" w:cs="宋体" w:hint="eastAsia"/>
          <w:b/>
          <w:bCs/>
          <w:sz w:val="36"/>
          <w:szCs w:val="36"/>
          <w:lang w:val="zh-CN"/>
        </w:rPr>
        <w:t xml:space="preserve"> </w:t>
      </w:r>
      <w:r>
        <w:rPr>
          <w:rFonts w:ascii="宋体" w:hAnsi="宋体" w:cs="宋体" w:hint="eastAsia"/>
          <w:b/>
          <w:bCs/>
          <w:sz w:val="36"/>
          <w:szCs w:val="36"/>
          <w:lang w:val="zh-CN"/>
        </w:rPr>
        <w:t>JZFCG</w:t>
      </w:r>
      <w:r>
        <w:rPr>
          <w:rFonts w:ascii="宋体" w:hAnsi="宋体" w:cs="宋体" w:hint="eastAsia"/>
          <w:b/>
          <w:bCs/>
          <w:sz w:val="36"/>
          <w:szCs w:val="36"/>
          <w:lang w:val="zh-CN"/>
        </w:rPr>
        <w:t>-</w:t>
      </w:r>
      <w:r>
        <w:rPr>
          <w:rFonts w:ascii="宋体" w:hAnsi="宋体" w:cs="宋体" w:hint="eastAsia"/>
          <w:b/>
          <w:bCs/>
          <w:sz w:val="36"/>
          <w:szCs w:val="36"/>
          <w:lang w:val="zh-CN"/>
        </w:rPr>
        <w:t>G</w:t>
      </w:r>
      <w:r>
        <w:rPr>
          <w:rFonts w:ascii="宋体" w:hAnsi="宋体" w:cs="宋体" w:hint="eastAsia"/>
          <w:b/>
          <w:bCs/>
          <w:sz w:val="36"/>
          <w:szCs w:val="36"/>
          <w:lang w:val="zh-CN"/>
        </w:rPr>
        <w:t>201</w:t>
      </w:r>
      <w:r>
        <w:rPr>
          <w:rFonts w:ascii="宋体" w:hAnsi="宋体" w:cs="宋体" w:hint="eastAsia"/>
          <w:b/>
          <w:bCs/>
          <w:sz w:val="36"/>
          <w:szCs w:val="36"/>
        </w:rPr>
        <w:t>8</w:t>
      </w:r>
      <w:r>
        <w:rPr>
          <w:rFonts w:ascii="宋体" w:hAnsi="宋体" w:cs="宋体" w:hint="eastAsia"/>
          <w:b/>
          <w:bCs/>
          <w:sz w:val="36"/>
          <w:szCs w:val="36"/>
        </w:rPr>
        <w:t>127</w:t>
      </w:r>
      <w:r>
        <w:rPr>
          <w:rFonts w:ascii="宋体" w:hAnsi="宋体" w:cs="宋体"/>
          <w:b/>
          <w:bCs/>
          <w:sz w:val="36"/>
          <w:szCs w:val="36"/>
          <w:lang w:val="en-GB"/>
        </w:rPr>
        <w:t>-1</w:t>
      </w:r>
      <w:r>
        <w:rPr>
          <w:rFonts w:ascii="宋体" w:hAnsi="宋体" w:cs="宋体" w:hint="eastAsia"/>
          <w:b/>
          <w:bCs/>
          <w:sz w:val="36"/>
          <w:szCs w:val="36"/>
          <w:lang w:val="zh-CN"/>
        </w:rPr>
        <w:t>号</w:t>
      </w:r>
    </w:p>
    <w:p w:rsidR="00E14185" w:rsidRDefault="000F19B1">
      <w:pPr>
        <w:ind w:firstLineChars="300" w:firstLine="1084"/>
        <w:rPr>
          <w:rFonts w:ascii="宋体" w:hAnsi="宋体" w:cs="宋体"/>
          <w:b/>
          <w:bCs/>
          <w:sz w:val="36"/>
          <w:szCs w:val="36"/>
        </w:rPr>
      </w:pPr>
      <w:r>
        <w:rPr>
          <w:rFonts w:ascii="宋体" w:hAnsi="宋体" w:cs="宋体" w:hint="eastAsia"/>
          <w:b/>
          <w:bCs/>
          <w:sz w:val="36"/>
          <w:szCs w:val="36"/>
        </w:rPr>
        <w:t xml:space="preserve">   </w:t>
      </w:r>
      <w:r>
        <w:rPr>
          <w:rFonts w:ascii="宋体" w:hAnsi="宋体" w:cs="宋体" w:hint="eastAsia"/>
          <w:b/>
          <w:bCs/>
          <w:sz w:val="36"/>
          <w:szCs w:val="36"/>
        </w:rPr>
        <w:t>采购单位：许昌市曹魏古城开发建设有限公司</w:t>
      </w:r>
    </w:p>
    <w:p w:rsidR="00E14185" w:rsidRDefault="000F19B1">
      <w:pPr>
        <w:ind w:firstLineChars="300" w:firstLine="1084"/>
        <w:rPr>
          <w:rFonts w:ascii="宋体" w:hAnsi="宋体" w:cs="宋体"/>
          <w:b/>
          <w:bCs/>
          <w:sz w:val="36"/>
          <w:szCs w:val="36"/>
        </w:rPr>
      </w:pPr>
      <w:r>
        <w:rPr>
          <w:rFonts w:ascii="宋体" w:hAnsi="宋体" w:cs="宋体" w:hint="eastAsia"/>
          <w:b/>
          <w:bCs/>
          <w:sz w:val="36"/>
          <w:szCs w:val="36"/>
        </w:rPr>
        <w:t xml:space="preserve">   </w:t>
      </w:r>
      <w:r>
        <w:rPr>
          <w:rFonts w:ascii="宋体" w:hAnsi="宋体" w:cs="宋体" w:hint="eastAsia"/>
          <w:b/>
          <w:bCs/>
          <w:sz w:val="36"/>
          <w:szCs w:val="36"/>
        </w:rPr>
        <w:t>代理机构：</w:t>
      </w:r>
      <w:r>
        <w:rPr>
          <w:rFonts w:ascii="宋体" w:hAnsi="宋体" w:cs="宋体" w:hint="eastAsia"/>
          <w:b/>
          <w:bCs/>
          <w:sz w:val="36"/>
          <w:szCs w:val="36"/>
        </w:rPr>
        <w:t>许昌市魏都区政府采购中心</w:t>
      </w:r>
    </w:p>
    <w:p w:rsidR="00E14185" w:rsidRDefault="00E14185">
      <w:pPr>
        <w:rPr>
          <w:rFonts w:ascii="宋体" w:hAnsi="宋体" w:cs="宋体"/>
          <w:b/>
          <w:bCs/>
          <w:sz w:val="36"/>
          <w:szCs w:val="36"/>
        </w:rPr>
      </w:pPr>
    </w:p>
    <w:p w:rsidR="00E14185" w:rsidRDefault="000F19B1">
      <w:pPr>
        <w:jc w:val="center"/>
        <w:rPr>
          <w:rFonts w:ascii="宋体" w:hAnsi="宋体" w:cs="宋体"/>
          <w:b/>
          <w:bCs/>
          <w:sz w:val="36"/>
          <w:szCs w:val="36"/>
        </w:rPr>
      </w:pPr>
      <w:r>
        <w:rPr>
          <w:rFonts w:ascii="宋体" w:hAnsi="宋体" w:cs="宋体" w:hint="eastAsia"/>
          <w:b/>
          <w:bCs/>
          <w:sz w:val="36"/>
          <w:szCs w:val="36"/>
        </w:rPr>
        <w:t>二〇一</w:t>
      </w:r>
      <w:r>
        <w:rPr>
          <w:rFonts w:ascii="宋体" w:hAnsi="宋体" w:cs="宋体" w:hint="eastAsia"/>
          <w:b/>
          <w:bCs/>
          <w:sz w:val="36"/>
          <w:szCs w:val="36"/>
        </w:rPr>
        <w:t>九</w:t>
      </w:r>
      <w:r>
        <w:rPr>
          <w:rFonts w:ascii="宋体" w:hAnsi="宋体" w:cs="宋体" w:hint="eastAsia"/>
          <w:b/>
          <w:bCs/>
          <w:sz w:val="36"/>
          <w:szCs w:val="36"/>
        </w:rPr>
        <w:t>年</w:t>
      </w:r>
      <w:r>
        <w:rPr>
          <w:rFonts w:ascii="宋体" w:hAnsi="宋体" w:cs="宋体" w:hint="eastAsia"/>
          <w:b/>
          <w:bCs/>
          <w:sz w:val="36"/>
          <w:szCs w:val="36"/>
        </w:rPr>
        <w:t>一月</w:t>
      </w:r>
    </w:p>
    <w:p w:rsidR="00E14185" w:rsidRDefault="00E14185">
      <w:pPr>
        <w:autoSpaceDE w:val="0"/>
        <w:autoSpaceDN w:val="0"/>
        <w:adjustRightInd w:val="0"/>
        <w:spacing w:line="700" w:lineRule="exact"/>
        <w:ind w:firstLine="551"/>
        <w:jc w:val="center"/>
        <w:sectPr w:rsidR="00E14185">
          <w:footerReference w:type="default" r:id="rId8"/>
          <w:pgSz w:w="11906" w:h="16838"/>
          <w:pgMar w:top="2098" w:right="1474" w:bottom="1928" w:left="1588" w:header="851" w:footer="992" w:gutter="0"/>
          <w:pgNumType w:start="1"/>
          <w:cols w:space="720"/>
          <w:docGrid w:type="lines" w:linePitch="312"/>
        </w:sectPr>
      </w:pPr>
    </w:p>
    <w:p w:rsidR="00E14185" w:rsidRDefault="000F19B1">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E14185" w:rsidRDefault="00E14185">
      <w:pPr>
        <w:autoSpaceDE w:val="0"/>
        <w:autoSpaceDN w:val="0"/>
        <w:adjustRightInd w:val="0"/>
        <w:spacing w:line="700" w:lineRule="exact"/>
        <w:ind w:firstLine="551"/>
        <w:rPr>
          <w:rFonts w:ascii="宋体" w:hAnsi="宋体" w:cs="宋体"/>
          <w:b/>
          <w:bCs/>
          <w:sz w:val="32"/>
          <w:szCs w:val="32"/>
          <w:lang w:val="zh-CN"/>
        </w:rPr>
      </w:pPr>
    </w:p>
    <w:p w:rsidR="00E14185" w:rsidRDefault="000F19B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投标邀请</w:t>
      </w:r>
    </w:p>
    <w:p w:rsidR="00E14185" w:rsidRDefault="000F19B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w:t>
      </w:r>
      <w:r>
        <w:rPr>
          <w:rFonts w:ascii="宋体" w:hAnsi="宋体" w:cs="宋体" w:hint="eastAsia"/>
          <w:b/>
          <w:bCs/>
          <w:sz w:val="32"/>
          <w:szCs w:val="32"/>
          <w:lang w:val="zh-CN"/>
        </w:rPr>
        <w:t xml:space="preserve"> </w:t>
      </w:r>
      <w:r>
        <w:rPr>
          <w:rFonts w:ascii="宋体" w:hAnsi="宋体" w:cs="宋体" w:hint="eastAsia"/>
          <w:b/>
          <w:bCs/>
          <w:sz w:val="32"/>
          <w:szCs w:val="32"/>
          <w:lang w:val="zh-CN"/>
        </w:rPr>
        <w:t>项目需求</w:t>
      </w:r>
    </w:p>
    <w:p w:rsidR="00E14185" w:rsidRDefault="000F19B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第三章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投标人须知前附表</w:t>
      </w:r>
    </w:p>
    <w:p w:rsidR="00E14185" w:rsidRDefault="000F19B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w:t>
      </w:r>
    </w:p>
    <w:p w:rsidR="00E14185" w:rsidRDefault="000F19B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E14185" w:rsidRDefault="000F19B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E14185" w:rsidRDefault="000F19B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E14185" w:rsidRDefault="000F19B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E14185" w:rsidRDefault="000F19B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E14185" w:rsidRDefault="000F19B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E14185" w:rsidRDefault="000F19B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p>
    <w:p w:rsidR="00E14185" w:rsidRDefault="000F19B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hint="eastAsia"/>
          <w:b/>
          <w:kern w:val="0"/>
          <w:sz w:val="32"/>
          <w:szCs w:val="32"/>
        </w:rPr>
        <w:t>资格审查与评标</w:t>
      </w:r>
    </w:p>
    <w:p w:rsidR="00E14185" w:rsidRDefault="000F19B1">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bCs/>
          <w:sz w:val="32"/>
          <w:szCs w:val="32"/>
          <w:lang w:val="zh-CN"/>
        </w:rPr>
        <w:t xml:space="preserve"> </w:t>
      </w:r>
      <w:r>
        <w:rPr>
          <w:rFonts w:ascii="宋体" w:hAnsi="宋体" w:cs="宋体" w:hint="eastAsia"/>
          <w:b/>
          <w:kern w:val="0"/>
          <w:sz w:val="32"/>
          <w:szCs w:val="32"/>
        </w:rPr>
        <w:t>合同条款及格式</w:t>
      </w:r>
    </w:p>
    <w:p w:rsidR="00E14185" w:rsidRDefault="000F19B1">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hint="eastAsia"/>
          <w:b/>
          <w:kern w:val="0"/>
          <w:sz w:val="32"/>
          <w:szCs w:val="32"/>
        </w:rPr>
        <w:t>投标文件有关格式</w:t>
      </w:r>
    </w:p>
    <w:p w:rsidR="00E14185" w:rsidRDefault="00E14185">
      <w:pPr>
        <w:autoSpaceDE w:val="0"/>
        <w:autoSpaceDN w:val="0"/>
        <w:adjustRightInd w:val="0"/>
        <w:spacing w:line="700" w:lineRule="exact"/>
        <w:ind w:firstLine="551"/>
        <w:rPr>
          <w:rFonts w:ascii="宋体" w:hAnsi="宋体" w:cs="宋体"/>
          <w:b/>
          <w:kern w:val="0"/>
          <w:sz w:val="32"/>
          <w:szCs w:val="32"/>
        </w:rPr>
      </w:pPr>
    </w:p>
    <w:p w:rsidR="00E14185" w:rsidRDefault="00E14185">
      <w:pPr>
        <w:autoSpaceDE w:val="0"/>
        <w:autoSpaceDN w:val="0"/>
        <w:adjustRightInd w:val="0"/>
        <w:spacing w:line="700" w:lineRule="exact"/>
        <w:ind w:firstLine="551"/>
        <w:rPr>
          <w:rFonts w:ascii="宋体" w:hAnsi="宋体" w:cs="宋体"/>
          <w:b/>
          <w:kern w:val="0"/>
          <w:sz w:val="36"/>
          <w:szCs w:val="36"/>
        </w:rPr>
      </w:pPr>
    </w:p>
    <w:p w:rsidR="00E14185" w:rsidRDefault="000F19B1">
      <w:pPr>
        <w:pStyle w:val="15"/>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E14185" w:rsidRDefault="00E14185">
      <w:pPr>
        <w:pStyle w:val="15"/>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E14185" w:rsidRDefault="000F19B1">
      <w:pPr>
        <w:pStyle w:val="15"/>
        <w:widowControl/>
        <w:shd w:val="clear" w:color="auto" w:fill="FFFFFF"/>
        <w:spacing w:line="360" w:lineRule="auto"/>
        <w:contextualSpacing/>
        <w:jc w:val="left"/>
        <w:rPr>
          <w:rFonts w:ascii="宋体" w:hAnsi="宋体"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宋体" w:hAnsi="宋体" w:cs="黑体" w:hint="eastAsia"/>
          <w:b/>
          <w:bCs/>
          <w:shd w:val="clear" w:color="auto" w:fill="FFFFFF"/>
        </w:rPr>
        <w:t>一、项目基本情况</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（一）项目名称：曹魏古城南城</w:t>
      </w:r>
      <w:proofErr w:type="gramStart"/>
      <w:r>
        <w:rPr>
          <w:rFonts w:ascii="宋体" w:hAnsi="宋体" w:cs="仿宋_GB2312" w:hint="eastAsia"/>
          <w:shd w:val="clear" w:color="auto" w:fill="FFFFFF"/>
        </w:rPr>
        <w:t>门主题</w:t>
      </w:r>
      <w:proofErr w:type="gramEnd"/>
      <w:r>
        <w:rPr>
          <w:rFonts w:ascii="宋体" w:hAnsi="宋体" w:cs="仿宋_GB2312" w:hint="eastAsia"/>
          <w:shd w:val="clear" w:color="auto" w:fill="FFFFFF"/>
        </w:rPr>
        <w:t>空间秀</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（二）项目编号：魏都区政府采购中心</w:t>
      </w:r>
      <w:r>
        <w:rPr>
          <w:rFonts w:ascii="宋体" w:hAnsi="宋体" w:cs="仿宋_GB2312" w:hint="eastAsia"/>
          <w:shd w:val="clear" w:color="auto" w:fill="FFFFFF"/>
        </w:rPr>
        <w:t xml:space="preserve"> </w:t>
      </w:r>
      <w:r>
        <w:rPr>
          <w:rFonts w:ascii="宋体" w:hAnsi="宋体" w:cs="仿宋_GB2312" w:hint="eastAsia"/>
          <w:shd w:val="clear" w:color="auto" w:fill="FFFFFF"/>
        </w:rPr>
        <w:t>WZCG-G2018</w:t>
      </w:r>
      <w:r>
        <w:rPr>
          <w:rFonts w:ascii="宋体" w:hAnsi="宋体" w:cs="仿宋_GB2312" w:hint="eastAsia"/>
          <w:shd w:val="clear" w:color="auto" w:fill="FFFFFF"/>
        </w:rPr>
        <w:t>01</w:t>
      </w:r>
      <w:r>
        <w:rPr>
          <w:rFonts w:ascii="宋体" w:hAnsi="宋体" w:cs="仿宋_GB2312" w:hint="eastAsia"/>
          <w:shd w:val="clear" w:color="auto" w:fill="FFFFFF"/>
        </w:rPr>
        <w:t>1-1</w:t>
      </w:r>
      <w:r>
        <w:rPr>
          <w:rFonts w:ascii="宋体" w:hAnsi="宋体" w:cs="仿宋_GB2312" w:hint="eastAsia"/>
          <w:shd w:val="clear" w:color="auto" w:fill="FFFFFF"/>
        </w:rPr>
        <w:t>号</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                </w:t>
      </w:r>
      <w:r>
        <w:rPr>
          <w:rFonts w:ascii="宋体" w:hAnsi="宋体" w:cs="仿宋_GB2312" w:hint="eastAsia"/>
          <w:shd w:val="clear" w:color="auto" w:fill="FFFFFF"/>
        </w:rPr>
        <w:t>许昌市公共资源交易中心</w:t>
      </w:r>
      <w:r>
        <w:rPr>
          <w:rFonts w:ascii="宋体" w:hAnsi="宋体" w:cs="仿宋_GB2312" w:hint="eastAsia"/>
          <w:shd w:val="clear" w:color="auto" w:fill="FFFFFF"/>
        </w:rPr>
        <w:t xml:space="preserve"> JZFCG-G2018</w:t>
      </w:r>
      <w:r>
        <w:rPr>
          <w:rFonts w:ascii="宋体" w:hAnsi="宋体" w:cs="仿宋_GB2312" w:hint="eastAsia"/>
          <w:shd w:val="clear" w:color="auto" w:fill="FFFFFF"/>
        </w:rPr>
        <w:t>127-1</w:t>
      </w:r>
      <w:r>
        <w:rPr>
          <w:rFonts w:ascii="宋体" w:hAnsi="宋体" w:cs="仿宋_GB2312" w:hint="eastAsia"/>
          <w:shd w:val="clear" w:color="auto" w:fill="FFFFFF"/>
        </w:rPr>
        <w:t>号</w:t>
      </w:r>
      <w:r>
        <w:rPr>
          <w:rFonts w:ascii="宋体" w:hAnsi="宋体" w:cs="仿宋_GB2312" w:hint="eastAsia"/>
          <w:shd w:val="clear" w:color="auto" w:fill="FFFFFF"/>
        </w:rPr>
        <w:t xml:space="preserve">  </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w:t>
      </w:r>
      <w:r>
        <w:rPr>
          <w:rFonts w:ascii="宋体" w:hAnsi="宋体" w:cs="仿宋_GB2312" w:hint="eastAsia"/>
          <w:shd w:val="clear" w:color="auto" w:fill="FFFFFF"/>
        </w:rPr>
        <w:t>公开招标</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（四）项目主要内容、数量及要求：</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w:t>
      </w:r>
      <w:r>
        <w:rPr>
          <w:rFonts w:ascii="宋体" w:hAnsi="宋体" w:cs="仿宋_GB2312" w:hint="eastAsia"/>
          <w:shd w:val="clear" w:color="auto" w:fill="FFFFFF"/>
        </w:rPr>
        <w:t>1</w:t>
      </w:r>
      <w:r>
        <w:rPr>
          <w:rFonts w:ascii="宋体" w:hAnsi="宋体" w:cs="仿宋_GB2312" w:hint="eastAsia"/>
          <w:shd w:val="clear" w:color="auto" w:fill="FFFFFF"/>
        </w:rPr>
        <w:t>）音频扩声系统：全频户外线阵列扬声器</w:t>
      </w:r>
      <w:r>
        <w:rPr>
          <w:rFonts w:ascii="宋体" w:hAnsi="宋体" w:cs="仿宋_GB2312" w:hint="eastAsia"/>
          <w:shd w:val="clear" w:color="auto" w:fill="FFFFFF"/>
        </w:rPr>
        <w:t>12</w:t>
      </w:r>
      <w:r>
        <w:rPr>
          <w:rFonts w:ascii="宋体" w:hAnsi="宋体" w:cs="仿宋_GB2312" w:hint="eastAsia"/>
          <w:shd w:val="clear" w:color="auto" w:fill="FFFFFF"/>
        </w:rPr>
        <w:t>只、双</w:t>
      </w:r>
      <w:r>
        <w:rPr>
          <w:rFonts w:ascii="宋体" w:hAnsi="宋体" w:cs="仿宋_GB2312" w:hint="eastAsia"/>
          <w:shd w:val="clear" w:color="auto" w:fill="FFFFFF"/>
        </w:rPr>
        <w:t>18</w:t>
      </w:r>
      <w:r>
        <w:rPr>
          <w:rFonts w:ascii="宋体" w:hAnsi="宋体" w:cs="仿宋_GB2312" w:hint="eastAsia"/>
          <w:shd w:val="clear" w:color="auto" w:fill="FFFFFF"/>
        </w:rPr>
        <w:t>“户外超低频扬声器</w:t>
      </w:r>
      <w:r>
        <w:rPr>
          <w:rFonts w:ascii="宋体" w:hAnsi="宋体" w:cs="仿宋_GB2312" w:hint="eastAsia"/>
          <w:shd w:val="clear" w:color="auto" w:fill="FFFFFF"/>
        </w:rPr>
        <w:t>4</w:t>
      </w:r>
      <w:r>
        <w:rPr>
          <w:rFonts w:ascii="宋体" w:hAnsi="宋体" w:cs="仿宋_GB2312" w:hint="eastAsia"/>
          <w:shd w:val="clear" w:color="auto" w:fill="FFFFFF"/>
        </w:rPr>
        <w:t>只、全天候柱状扬声器</w:t>
      </w:r>
      <w:r>
        <w:rPr>
          <w:rFonts w:ascii="宋体" w:hAnsi="宋体" w:cs="仿宋_GB2312" w:hint="eastAsia"/>
          <w:shd w:val="clear" w:color="auto" w:fill="FFFFFF"/>
        </w:rPr>
        <w:t>8</w:t>
      </w:r>
      <w:r>
        <w:rPr>
          <w:rFonts w:ascii="宋体" w:hAnsi="宋体" w:cs="仿宋_GB2312" w:hint="eastAsia"/>
          <w:shd w:val="clear" w:color="auto" w:fill="FFFFFF"/>
        </w:rPr>
        <w:t>只、小型全频户外扬声器</w:t>
      </w:r>
      <w:r>
        <w:rPr>
          <w:rFonts w:ascii="宋体" w:hAnsi="宋体" w:cs="仿宋_GB2312" w:hint="eastAsia"/>
          <w:shd w:val="clear" w:color="auto" w:fill="FFFFFF"/>
        </w:rPr>
        <w:t>2</w:t>
      </w:r>
      <w:r>
        <w:rPr>
          <w:rFonts w:ascii="宋体" w:hAnsi="宋体" w:cs="仿宋_GB2312" w:hint="eastAsia"/>
          <w:shd w:val="clear" w:color="auto" w:fill="FFFFFF"/>
        </w:rPr>
        <w:t>只、功率放大器</w:t>
      </w:r>
      <w:r>
        <w:rPr>
          <w:rFonts w:ascii="宋体" w:hAnsi="宋体" w:cs="仿宋_GB2312" w:hint="eastAsia"/>
          <w:shd w:val="clear" w:color="auto" w:fill="FFFFFF"/>
        </w:rPr>
        <w:t>7</w:t>
      </w:r>
      <w:r>
        <w:rPr>
          <w:rFonts w:ascii="宋体" w:hAnsi="宋体" w:cs="仿宋_GB2312" w:hint="eastAsia"/>
          <w:shd w:val="clear" w:color="auto" w:fill="FFFFFF"/>
        </w:rPr>
        <w:t>台、扬声器管理器</w:t>
      </w:r>
      <w:r>
        <w:rPr>
          <w:rFonts w:ascii="宋体" w:hAnsi="宋体" w:cs="仿宋_GB2312" w:hint="eastAsia"/>
          <w:shd w:val="clear" w:color="auto" w:fill="FFFFFF"/>
        </w:rPr>
        <w:t>6</w:t>
      </w:r>
      <w:r>
        <w:rPr>
          <w:rFonts w:ascii="宋体" w:hAnsi="宋体" w:cs="仿宋_GB2312" w:hint="eastAsia"/>
          <w:shd w:val="clear" w:color="auto" w:fill="FFFFFF"/>
        </w:rPr>
        <w:t>台、数字音频处理器</w:t>
      </w:r>
      <w:r>
        <w:rPr>
          <w:rFonts w:ascii="宋体" w:hAnsi="宋体" w:cs="仿宋_GB2312" w:hint="eastAsia"/>
          <w:shd w:val="clear" w:color="auto" w:fill="FFFFFF"/>
        </w:rPr>
        <w:t>1</w:t>
      </w:r>
      <w:r>
        <w:rPr>
          <w:rFonts w:ascii="宋体" w:hAnsi="宋体" w:cs="仿宋_GB2312" w:hint="eastAsia"/>
          <w:shd w:val="clear" w:color="auto" w:fill="FFFFFF"/>
        </w:rPr>
        <w:t>台、音频扩展接口</w:t>
      </w:r>
      <w:r>
        <w:rPr>
          <w:rFonts w:ascii="宋体" w:hAnsi="宋体" w:cs="仿宋_GB2312" w:hint="eastAsia"/>
          <w:shd w:val="clear" w:color="auto" w:fill="FFFFFF"/>
        </w:rPr>
        <w:t>2</w:t>
      </w:r>
      <w:r>
        <w:rPr>
          <w:rFonts w:ascii="宋体" w:hAnsi="宋体" w:cs="仿宋_GB2312" w:hint="eastAsia"/>
          <w:shd w:val="clear" w:color="auto" w:fill="FFFFFF"/>
        </w:rPr>
        <w:t>台、数字调音台</w:t>
      </w:r>
      <w:r>
        <w:rPr>
          <w:rFonts w:ascii="宋体" w:hAnsi="宋体" w:cs="仿宋_GB2312" w:hint="eastAsia"/>
          <w:shd w:val="clear" w:color="auto" w:fill="FFFFFF"/>
        </w:rPr>
        <w:t>1</w:t>
      </w:r>
      <w:r>
        <w:rPr>
          <w:rFonts w:ascii="宋体" w:hAnsi="宋体" w:cs="仿宋_GB2312" w:hint="eastAsia"/>
          <w:shd w:val="clear" w:color="auto" w:fill="FFFFFF"/>
        </w:rPr>
        <w:t>台、无线手持话筒</w:t>
      </w:r>
      <w:r>
        <w:rPr>
          <w:rFonts w:ascii="宋体" w:hAnsi="宋体" w:cs="仿宋_GB2312" w:hint="eastAsia"/>
          <w:shd w:val="clear" w:color="auto" w:fill="FFFFFF"/>
        </w:rPr>
        <w:t>2</w:t>
      </w:r>
      <w:r>
        <w:rPr>
          <w:rFonts w:ascii="宋体" w:hAnsi="宋体" w:cs="仿宋_GB2312" w:hint="eastAsia"/>
          <w:shd w:val="clear" w:color="auto" w:fill="FFFFFF"/>
        </w:rPr>
        <w:t>套、辅材等；</w:t>
      </w:r>
    </w:p>
    <w:p w:rsidR="00E14185" w:rsidRDefault="000F19B1">
      <w:pPr>
        <w:pStyle w:val="1c"/>
        <w:shd w:val="clear" w:color="auto" w:fill="FFFFFF"/>
        <w:spacing w:line="360" w:lineRule="auto"/>
        <w:ind w:firstLine="420"/>
        <w:contextualSpacing/>
        <w:rPr>
          <w:rFonts w:ascii="宋体" w:hAnsi="宋体" w:cs="仿宋_GB2312"/>
          <w:szCs w:val="24"/>
          <w:shd w:val="clear" w:color="auto" w:fill="FFFFFF"/>
        </w:rPr>
      </w:pPr>
      <w:r>
        <w:rPr>
          <w:rFonts w:ascii="宋体" w:hAnsi="宋体" w:cs="仿宋_GB2312" w:hint="eastAsia"/>
          <w:szCs w:val="24"/>
          <w:shd w:val="clear" w:color="auto" w:fill="FFFFFF"/>
        </w:rPr>
        <w:t>（</w:t>
      </w:r>
      <w:r>
        <w:rPr>
          <w:rFonts w:ascii="宋体" w:hAnsi="宋体" w:cs="仿宋_GB2312" w:hint="eastAsia"/>
          <w:szCs w:val="24"/>
          <w:shd w:val="clear" w:color="auto" w:fill="FFFFFF"/>
        </w:rPr>
        <w:t>2</w:t>
      </w:r>
      <w:r>
        <w:rPr>
          <w:rFonts w:ascii="宋体" w:hAnsi="宋体" w:cs="仿宋_GB2312" w:hint="eastAsia"/>
          <w:szCs w:val="24"/>
          <w:shd w:val="clear" w:color="auto" w:fill="FFFFFF"/>
        </w:rPr>
        <w:t>）演艺灯光系统：电脑灯控台</w:t>
      </w:r>
      <w:r>
        <w:rPr>
          <w:rFonts w:ascii="宋体" w:hAnsi="宋体" w:cs="仿宋_GB2312" w:hint="eastAsia"/>
          <w:szCs w:val="24"/>
          <w:shd w:val="clear" w:color="auto" w:fill="FFFFFF"/>
        </w:rPr>
        <w:t>1</w:t>
      </w:r>
      <w:r>
        <w:rPr>
          <w:rFonts w:ascii="宋体" w:hAnsi="宋体" w:cs="仿宋_GB2312" w:hint="eastAsia"/>
          <w:szCs w:val="24"/>
          <w:shd w:val="clear" w:color="auto" w:fill="FFFFFF"/>
        </w:rPr>
        <w:t>台、摇头电脑灯</w:t>
      </w:r>
      <w:r>
        <w:rPr>
          <w:rFonts w:ascii="宋体" w:hAnsi="宋体" w:cs="仿宋_GB2312" w:hint="eastAsia"/>
          <w:szCs w:val="24"/>
          <w:shd w:val="clear" w:color="auto" w:fill="FFFFFF"/>
        </w:rPr>
        <w:t>54</w:t>
      </w:r>
      <w:r>
        <w:rPr>
          <w:rFonts w:ascii="宋体" w:hAnsi="宋体" w:cs="仿宋_GB2312" w:hint="eastAsia"/>
          <w:szCs w:val="24"/>
          <w:shd w:val="clear" w:color="auto" w:fill="FFFFFF"/>
        </w:rPr>
        <w:t>台、</w:t>
      </w:r>
      <w:r>
        <w:rPr>
          <w:rFonts w:ascii="宋体" w:hAnsi="宋体" w:cs="仿宋_GB2312" w:hint="eastAsia"/>
          <w:szCs w:val="24"/>
          <w:shd w:val="clear" w:color="auto" w:fill="FFFFFF"/>
        </w:rPr>
        <w:t xml:space="preserve">LED </w:t>
      </w:r>
      <w:r>
        <w:rPr>
          <w:rFonts w:ascii="宋体" w:hAnsi="宋体" w:cs="仿宋_GB2312" w:hint="eastAsia"/>
          <w:szCs w:val="24"/>
          <w:shd w:val="clear" w:color="auto" w:fill="FFFFFF"/>
        </w:rPr>
        <w:t>投影灯</w:t>
      </w:r>
      <w:r>
        <w:rPr>
          <w:rFonts w:ascii="宋体" w:hAnsi="宋体" w:cs="仿宋_GB2312" w:hint="eastAsia"/>
          <w:szCs w:val="24"/>
          <w:shd w:val="clear" w:color="auto" w:fill="FFFFFF"/>
        </w:rPr>
        <w:t>2</w:t>
      </w:r>
      <w:r>
        <w:rPr>
          <w:rFonts w:ascii="宋体" w:hAnsi="宋体" w:cs="仿宋_GB2312" w:hint="eastAsia"/>
          <w:szCs w:val="24"/>
          <w:shd w:val="clear" w:color="auto" w:fill="FFFFFF"/>
        </w:rPr>
        <w:t>台、</w:t>
      </w:r>
      <w:r>
        <w:rPr>
          <w:rFonts w:ascii="宋体" w:hAnsi="宋体" w:cs="仿宋_GB2312" w:hint="eastAsia"/>
          <w:szCs w:val="24"/>
          <w:shd w:val="clear" w:color="auto" w:fill="FFFFFF"/>
        </w:rPr>
        <w:t>23W</w:t>
      </w:r>
      <w:r>
        <w:rPr>
          <w:rFonts w:ascii="宋体" w:hAnsi="宋体" w:cs="仿宋_GB2312" w:hint="eastAsia"/>
          <w:szCs w:val="24"/>
          <w:shd w:val="clear" w:color="auto" w:fill="FFFFFF"/>
        </w:rPr>
        <w:t>全彩激光灯</w:t>
      </w:r>
      <w:r>
        <w:rPr>
          <w:rFonts w:ascii="宋体" w:hAnsi="宋体" w:cs="仿宋_GB2312" w:hint="eastAsia"/>
          <w:szCs w:val="24"/>
          <w:shd w:val="clear" w:color="auto" w:fill="FFFFFF"/>
        </w:rPr>
        <w:t>5</w:t>
      </w:r>
      <w:r>
        <w:rPr>
          <w:rFonts w:ascii="宋体" w:hAnsi="宋体" w:cs="仿宋_GB2312" w:hint="eastAsia"/>
          <w:szCs w:val="24"/>
          <w:shd w:val="clear" w:color="auto" w:fill="FFFFFF"/>
        </w:rPr>
        <w:t>套、</w:t>
      </w:r>
      <w:r>
        <w:rPr>
          <w:rFonts w:ascii="宋体" w:hAnsi="宋体" w:cs="仿宋_GB2312" w:hint="eastAsia"/>
          <w:szCs w:val="24"/>
          <w:shd w:val="clear" w:color="auto" w:fill="FFFFFF"/>
        </w:rPr>
        <w:t>30W</w:t>
      </w:r>
      <w:r>
        <w:rPr>
          <w:rFonts w:ascii="宋体" w:hAnsi="宋体" w:cs="仿宋_GB2312" w:hint="eastAsia"/>
          <w:szCs w:val="24"/>
          <w:shd w:val="clear" w:color="auto" w:fill="FFFFFF"/>
        </w:rPr>
        <w:t>全彩激光灯</w:t>
      </w:r>
      <w:r>
        <w:rPr>
          <w:rFonts w:ascii="宋体" w:hAnsi="宋体" w:cs="仿宋_GB2312" w:hint="eastAsia"/>
          <w:szCs w:val="24"/>
          <w:shd w:val="clear" w:color="auto" w:fill="FFFFFF"/>
        </w:rPr>
        <w:t>1</w:t>
      </w:r>
      <w:r>
        <w:rPr>
          <w:rFonts w:ascii="宋体" w:hAnsi="宋体" w:cs="仿宋_GB2312" w:hint="eastAsia"/>
          <w:szCs w:val="24"/>
          <w:shd w:val="clear" w:color="auto" w:fill="FFFFFF"/>
        </w:rPr>
        <w:t>套、</w:t>
      </w:r>
      <w:r>
        <w:rPr>
          <w:rFonts w:ascii="宋体" w:hAnsi="宋体" w:cs="仿宋_GB2312" w:hint="eastAsia"/>
          <w:szCs w:val="24"/>
          <w:shd w:val="clear" w:color="auto" w:fill="FFFFFF"/>
        </w:rPr>
        <w:t>8W</w:t>
      </w:r>
      <w:r>
        <w:rPr>
          <w:rFonts w:ascii="宋体" w:hAnsi="宋体" w:cs="仿宋_GB2312" w:hint="eastAsia"/>
          <w:szCs w:val="24"/>
          <w:shd w:val="clear" w:color="auto" w:fill="FFFFFF"/>
        </w:rPr>
        <w:t>全彩激光灯</w:t>
      </w:r>
      <w:r>
        <w:rPr>
          <w:rFonts w:ascii="宋体" w:hAnsi="宋体" w:cs="仿宋_GB2312" w:hint="eastAsia"/>
          <w:szCs w:val="24"/>
          <w:shd w:val="clear" w:color="auto" w:fill="FFFFFF"/>
        </w:rPr>
        <w:t>6</w:t>
      </w:r>
      <w:r>
        <w:rPr>
          <w:rFonts w:ascii="宋体" w:hAnsi="宋体" w:cs="仿宋_GB2312" w:hint="eastAsia"/>
          <w:szCs w:val="24"/>
          <w:shd w:val="clear" w:color="auto" w:fill="FFFFFF"/>
        </w:rPr>
        <w:t>套、</w:t>
      </w:r>
      <w:r>
        <w:rPr>
          <w:rFonts w:ascii="宋体" w:hAnsi="宋体" w:cs="仿宋_GB2312" w:hint="eastAsia"/>
          <w:szCs w:val="24"/>
          <w:shd w:val="clear" w:color="auto" w:fill="FFFFFF"/>
        </w:rPr>
        <w:t>LED</w:t>
      </w:r>
      <w:r>
        <w:rPr>
          <w:rFonts w:ascii="宋体" w:hAnsi="宋体" w:cs="仿宋_GB2312" w:hint="eastAsia"/>
          <w:szCs w:val="24"/>
          <w:shd w:val="clear" w:color="auto" w:fill="FFFFFF"/>
        </w:rPr>
        <w:t>条形灯</w:t>
      </w:r>
      <w:r>
        <w:rPr>
          <w:rFonts w:ascii="宋体" w:hAnsi="宋体" w:cs="仿宋_GB2312" w:hint="eastAsia"/>
          <w:szCs w:val="24"/>
          <w:shd w:val="clear" w:color="auto" w:fill="FFFFFF"/>
        </w:rPr>
        <w:t>226</w:t>
      </w:r>
      <w:r>
        <w:rPr>
          <w:rFonts w:ascii="宋体" w:hAnsi="宋体" w:cs="仿宋_GB2312" w:hint="eastAsia"/>
          <w:szCs w:val="24"/>
          <w:shd w:val="clear" w:color="auto" w:fill="FFFFFF"/>
        </w:rPr>
        <w:t>台、方形投光灯</w:t>
      </w:r>
      <w:r>
        <w:rPr>
          <w:rFonts w:ascii="宋体" w:hAnsi="宋体" w:cs="仿宋_GB2312" w:hint="eastAsia"/>
          <w:szCs w:val="24"/>
          <w:shd w:val="clear" w:color="auto" w:fill="FFFFFF"/>
        </w:rPr>
        <w:t>12</w:t>
      </w:r>
      <w:r>
        <w:rPr>
          <w:rFonts w:ascii="宋体" w:hAnsi="宋体" w:cs="仿宋_GB2312" w:hint="eastAsia"/>
          <w:szCs w:val="24"/>
          <w:shd w:val="clear" w:color="auto" w:fill="FFFFFF"/>
        </w:rPr>
        <w:t>台、激光器系统编程软件</w:t>
      </w:r>
      <w:r>
        <w:rPr>
          <w:rFonts w:ascii="宋体" w:hAnsi="宋体" w:cs="仿宋_GB2312" w:hint="eastAsia"/>
          <w:szCs w:val="24"/>
          <w:shd w:val="clear" w:color="auto" w:fill="FFFFFF"/>
        </w:rPr>
        <w:t>1</w:t>
      </w:r>
      <w:r>
        <w:rPr>
          <w:rFonts w:ascii="宋体" w:hAnsi="宋体" w:cs="仿宋_GB2312" w:hint="eastAsia"/>
          <w:szCs w:val="24"/>
          <w:shd w:val="clear" w:color="auto" w:fill="FFFFFF"/>
        </w:rPr>
        <w:t>套、辅材等；</w:t>
      </w:r>
    </w:p>
    <w:p w:rsidR="00E14185" w:rsidRDefault="000F19B1">
      <w:pPr>
        <w:pStyle w:val="1c"/>
        <w:shd w:val="clear" w:color="auto" w:fill="FFFFFF"/>
        <w:spacing w:line="360" w:lineRule="auto"/>
        <w:ind w:firstLine="420"/>
        <w:contextualSpacing/>
        <w:rPr>
          <w:rFonts w:ascii="宋体" w:hAnsi="宋体" w:cs="仿宋_GB2312"/>
          <w:szCs w:val="24"/>
          <w:shd w:val="clear" w:color="auto" w:fill="FFFFFF"/>
        </w:rPr>
      </w:pPr>
      <w:r>
        <w:rPr>
          <w:rFonts w:ascii="宋体" w:hAnsi="宋体" w:cs="仿宋_GB2312" w:hint="eastAsia"/>
          <w:szCs w:val="24"/>
          <w:shd w:val="clear" w:color="auto" w:fill="FFFFFF"/>
        </w:rPr>
        <w:t>（</w:t>
      </w:r>
      <w:r>
        <w:rPr>
          <w:rFonts w:ascii="宋体" w:hAnsi="宋体" w:cs="仿宋_GB2312" w:hint="eastAsia"/>
          <w:szCs w:val="24"/>
          <w:shd w:val="clear" w:color="auto" w:fill="FFFFFF"/>
        </w:rPr>
        <w:t>3</w:t>
      </w:r>
      <w:r>
        <w:rPr>
          <w:rFonts w:ascii="宋体" w:hAnsi="宋体" w:cs="仿宋_GB2312" w:hint="eastAsia"/>
          <w:szCs w:val="24"/>
          <w:shd w:val="clear" w:color="auto" w:fill="FFFFFF"/>
        </w:rPr>
        <w:t>）视频投影系统：高流明激光投影机</w:t>
      </w:r>
      <w:r>
        <w:rPr>
          <w:rFonts w:ascii="宋体" w:hAnsi="宋体" w:cs="仿宋_GB2312" w:hint="eastAsia"/>
          <w:szCs w:val="24"/>
          <w:shd w:val="clear" w:color="auto" w:fill="FFFFFF"/>
        </w:rPr>
        <w:t>8</w:t>
      </w:r>
      <w:r>
        <w:rPr>
          <w:rFonts w:ascii="宋体" w:hAnsi="宋体" w:cs="仿宋_GB2312" w:hint="eastAsia"/>
          <w:szCs w:val="24"/>
          <w:shd w:val="clear" w:color="auto" w:fill="FFFFFF"/>
        </w:rPr>
        <w:t>台、高流明激光投影机镜头</w:t>
      </w:r>
      <w:r>
        <w:rPr>
          <w:rFonts w:ascii="宋体" w:hAnsi="宋体" w:cs="仿宋_GB2312" w:hint="eastAsia"/>
          <w:szCs w:val="24"/>
          <w:shd w:val="clear" w:color="auto" w:fill="FFFFFF"/>
        </w:rPr>
        <w:t>8</w:t>
      </w:r>
      <w:r>
        <w:rPr>
          <w:rFonts w:ascii="宋体" w:hAnsi="宋体" w:cs="仿宋_GB2312" w:hint="eastAsia"/>
          <w:szCs w:val="24"/>
          <w:shd w:val="clear" w:color="auto" w:fill="FFFFFF"/>
        </w:rPr>
        <w:t>套、激光投影机</w:t>
      </w:r>
      <w:r>
        <w:rPr>
          <w:rFonts w:ascii="宋体" w:hAnsi="宋体" w:cs="仿宋_GB2312" w:hint="eastAsia"/>
          <w:szCs w:val="24"/>
          <w:shd w:val="clear" w:color="auto" w:fill="FFFFFF"/>
        </w:rPr>
        <w:t>2</w:t>
      </w:r>
      <w:r>
        <w:rPr>
          <w:rFonts w:ascii="宋体" w:hAnsi="宋体" w:cs="仿宋_GB2312" w:hint="eastAsia"/>
          <w:szCs w:val="24"/>
          <w:shd w:val="clear" w:color="auto" w:fill="FFFFFF"/>
        </w:rPr>
        <w:t>台、投影机防护箱及措施</w:t>
      </w:r>
      <w:r>
        <w:rPr>
          <w:rFonts w:ascii="宋体" w:hAnsi="宋体" w:cs="仿宋_GB2312" w:hint="eastAsia"/>
          <w:szCs w:val="24"/>
          <w:shd w:val="clear" w:color="auto" w:fill="FFFFFF"/>
        </w:rPr>
        <w:t>2</w:t>
      </w:r>
      <w:r>
        <w:rPr>
          <w:rFonts w:ascii="宋体" w:hAnsi="宋体" w:cs="仿宋_GB2312" w:hint="eastAsia"/>
          <w:szCs w:val="24"/>
          <w:shd w:val="clear" w:color="auto" w:fill="FFFFFF"/>
        </w:rPr>
        <w:t>套、投影机防护箱支架及措施</w:t>
      </w:r>
      <w:r>
        <w:rPr>
          <w:rFonts w:ascii="宋体" w:hAnsi="宋体" w:cs="仿宋_GB2312" w:hint="eastAsia"/>
          <w:szCs w:val="24"/>
          <w:shd w:val="clear" w:color="auto" w:fill="FFFFFF"/>
        </w:rPr>
        <w:t>2</w:t>
      </w:r>
      <w:r>
        <w:rPr>
          <w:rFonts w:ascii="宋体" w:hAnsi="宋体" w:cs="仿宋_GB2312" w:hint="eastAsia"/>
          <w:szCs w:val="24"/>
          <w:shd w:val="clear" w:color="auto" w:fill="FFFFFF"/>
        </w:rPr>
        <w:t>套、投影机防护箱支架包装及措施</w:t>
      </w:r>
      <w:r>
        <w:rPr>
          <w:rFonts w:ascii="宋体" w:hAnsi="宋体" w:cs="仿宋_GB2312" w:hint="eastAsia"/>
          <w:szCs w:val="24"/>
          <w:shd w:val="clear" w:color="auto" w:fill="FFFFFF"/>
        </w:rPr>
        <w:t>2</w:t>
      </w:r>
      <w:r>
        <w:rPr>
          <w:rFonts w:ascii="宋体" w:hAnsi="宋体" w:cs="仿宋_GB2312" w:hint="eastAsia"/>
          <w:szCs w:val="24"/>
          <w:shd w:val="clear" w:color="auto" w:fill="FFFFFF"/>
        </w:rPr>
        <w:t>套、多媒体视频服务器</w:t>
      </w:r>
      <w:r>
        <w:rPr>
          <w:rFonts w:ascii="宋体" w:hAnsi="宋体" w:cs="仿宋_GB2312" w:hint="eastAsia"/>
          <w:szCs w:val="24"/>
          <w:shd w:val="clear" w:color="auto" w:fill="FFFFFF"/>
        </w:rPr>
        <w:t>2</w:t>
      </w:r>
      <w:r>
        <w:rPr>
          <w:rFonts w:ascii="宋体" w:hAnsi="宋体" w:cs="仿宋_GB2312" w:hint="eastAsia"/>
          <w:szCs w:val="24"/>
          <w:shd w:val="clear" w:color="auto" w:fill="FFFFFF"/>
        </w:rPr>
        <w:t>套、多媒体视频服务器</w:t>
      </w:r>
      <w:r>
        <w:rPr>
          <w:rFonts w:ascii="宋体" w:hAnsi="宋体" w:cs="仿宋_GB2312" w:hint="eastAsia"/>
          <w:szCs w:val="24"/>
          <w:shd w:val="clear" w:color="auto" w:fill="FFFFFF"/>
        </w:rPr>
        <w:t>1</w:t>
      </w:r>
      <w:r>
        <w:rPr>
          <w:rFonts w:ascii="宋体" w:hAnsi="宋体" w:cs="仿宋_GB2312" w:hint="eastAsia"/>
          <w:szCs w:val="24"/>
          <w:shd w:val="clear" w:color="auto" w:fill="FFFFFF"/>
        </w:rPr>
        <w:t>台、辅材等；</w:t>
      </w:r>
    </w:p>
    <w:p w:rsidR="00E14185" w:rsidRDefault="000F19B1">
      <w:pPr>
        <w:pStyle w:val="1c"/>
        <w:shd w:val="clear" w:color="auto" w:fill="FFFFFF"/>
        <w:spacing w:line="360" w:lineRule="auto"/>
        <w:ind w:firstLine="420"/>
        <w:contextualSpacing/>
        <w:rPr>
          <w:rFonts w:ascii="宋体" w:hAnsi="宋体" w:cs="仿宋_GB2312"/>
          <w:szCs w:val="24"/>
          <w:shd w:val="clear" w:color="auto" w:fill="FFFFFF"/>
        </w:rPr>
      </w:pPr>
      <w:r>
        <w:rPr>
          <w:rFonts w:ascii="宋体" w:hAnsi="宋体" w:cs="仿宋_GB2312" w:hint="eastAsia"/>
          <w:szCs w:val="24"/>
          <w:shd w:val="clear" w:color="auto" w:fill="FFFFFF"/>
        </w:rPr>
        <w:t>（</w:t>
      </w:r>
      <w:r>
        <w:rPr>
          <w:rFonts w:ascii="宋体" w:hAnsi="宋体" w:cs="仿宋_GB2312" w:hint="eastAsia"/>
          <w:szCs w:val="24"/>
          <w:shd w:val="clear" w:color="auto" w:fill="FFFFFF"/>
        </w:rPr>
        <w:t>4</w:t>
      </w:r>
      <w:r>
        <w:rPr>
          <w:rFonts w:ascii="宋体" w:hAnsi="宋体" w:cs="仿宋_GB2312" w:hint="eastAsia"/>
          <w:szCs w:val="24"/>
          <w:shd w:val="clear" w:color="auto" w:fill="FFFFFF"/>
        </w:rPr>
        <w:t>）中控系统：中控系统</w:t>
      </w:r>
      <w:r>
        <w:rPr>
          <w:rFonts w:ascii="宋体" w:hAnsi="宋体" w:cs="仿宋_GB2312" w:hint="eastAsia"/>
          <w:szCs w:val="24"/>
          <w:shd w:val="clear" w:color="auto" w:fill="FFFFFF"/>
        </w:rPr>
        <w:t>1</w:t>
      </w:r>
      <w:r>
        <w:rPr>
          <w:rFonts w:ascii="宋体" w:hAnsi="宋体" w:cs="仿宋_GB2312" w:hint="eastAsia"/>
          <w:szCs w:val="24"/>
          <w:shd w:val="clear" w:color="auto" w:fill="FFFFFF"/>
        </w:rPr>
        <w:t>项、网络控制扩展界面</w:t>
      </w:r>
      <w:r>
        <w:rPr>
          <w:rFonts w:ascii="宋体" w:hAnsi="宋体" w:cs="仿宋_GB2312" w:hint="eastAsia"/>
          <w:szCs w:val="24"/>
          <w:shd w:val="clear" w:color="auto" w:fill="FFFFFF"/>
        </w:rPr>
        <w:t>2</w:t>
      </w:r>
      <w:r>
        <w:rPr>
          <w:rFonts w:ascii="宋体" w:hAnsi="宋体" w:cs="仿宋_GB2312" w:hint="eastAsia"/>
          <w:szCs w:val="24"/>
          <w:shd w:val="clear" w:color="auto" w:fill="FFFFFF"/>
        </w:rPr>
        <w:t>套、辅材等；</w:t>
      </w:r>
    </w:p>
    <w:p w:rsidR="00E14185" w:rsidRDefault="000F19B1">
      <w:pPr>
        <w:pStyle w:val="1c"/>
        <w:shd w:val="clear" w:color="auto" w:fill="FFFFFF"/>
        <w:spacing w:line="360" w:lineRule="auto"/>
        <w:ind w:firstLine="420"/>
        <w:contextualSpacing/>
        <w:rPr>
          <w:rFonts w:ascii="宋体" w:hAnsi="宋体" w:cs="仿宋_GB2312"/>
          <w:szCs w:val="24"/>
          <w:shd w:val="clear" w:color="auto" w:fill="FFFFFF"/>
        </w:rPr>
      </w:pPr>
      <w:r>
        <w:rPr>
          <w:rFonts w:ascii="宋体" w:hAnsi="宋体" w:cs="仿宋_GB2312" w:hint="eastAsia"/>
          <w:szCs w:val="24"/>
          <w:shd w:val="clear" w:color="auto" w:fill="FFFFFF"/>
        </w:rPr>
        <w:t>（</w:t>
      </w:r>
      <w:r>
        <w:rPr>
          <w:rFonts w:ascii="宋体" w:hAnsi="宋体" w:cs="仿宋_GB2312" w:hint="eastAsia"/>
          <w:szCs w:val="24"/>
          <w:shd w:val="clear" w:color="auto" w:fill="FFFFFF"/>
        </w:rPr>
        <w:t>5</w:t>
      </w:r>
      <w:r>
        <w:rPr>
          <w:rFonts w:ascii="宋体" w:hAnsi="宋体" w:cs="仿宋_GB2312" w:hint="eastAsia"/>
          <w:szCs w:val="24"/>
          <w:shd w:val="clear" w:color="auto" w:fill="FFFFFF"/>
        </w:rPr>
        <w:t>）手机互动系统：互动服务器</w:t>
      </w:r>
      <w:r>
        <w:rPr>
          <w:rFonts w:ascii="宋体" w:hAnsi="宋体" w:cs="仿宋_GB2312" w:hint="eastAsia"/>
          <w:szCs w:val="24"/>
          <w:shd w:val="clear" w:color="auto" w:fill="FFFFFF"/>
        </w:rPr>
        <w:t>1</w:t>
      </w:r>
      <w:r>
        <w:rPr>
          <w:rFonts w:ascii="宋体" w:hAnsi="宋体" w:cs="仿宋_GB2312" w:hint="eastAsia"/>
          <w:szCs w:val="24"/>
          <w:shd w:val="clear" w:color="auto" w:fill="FFFFFF"/>
        </w:rPr>
        <w:t>台、笔记本电脑</w:t>
      </w:r>
      <w:r>
        <w:rPr>
          <w:rFonts w:ascii="宋体" w:hAnsi="宋体" w:cs="仿宋_GB2312" w:hint="eastAsia"/>
          <w:szCs w:val="24"/>
          <w:shd w:val="clear" w:color="auto" w:fill="FFFFFF"/>
        </w:rPr>
        <w:t>1</w:t>
      </w:r>
      <w:r>
        <w:rPr>
          <w:rFonts w:ascii="宋体" w:hAnsi="宋体" w:cs="仿宋_GB2312" w:hint="eastAsia"/>
          <w:szCs w:val="24"/>
          <w:shd w:val="clear" w:color="auto" w:fill="FFFFFF"/>
        </w:rPr>
        <w:t>套、互动平台开发</w:t>
      </w:r>
      <w:r>
        <w:rPr>
          <w:rFonts w:ascii="宋体" w:hAnsi="宋体" w:cs="仿宋_GB2312" w:hint="eastAsia"/>
          <w:szCs w:val="24"/>
          <w:shd w:val="clear" w:color="auto" w:fill="FFFFFF"/>
        </w:rPr>
        <w:t>1</w:t>
      </w:r>
      <w:r>
        <w:rPr>
          <w:rFonts w:ascii="宋体" w:hAnsi="宋体" w:cs="仿宋_GB2312" w:hint="eastAsia"/>
          <w:szCs w:val="24"/>
          <w:shd w:val="clear" w:color="auto" w:fill="FFFFFF"/>
        </w:rPr>
        <w:t>项、互动平台开发、辅材等；</w:t>
      </w:r>
    </w:p>
    <w:p w:rsidR="00E14185" w:rsidRDefault="000F19B1">
      <w:pPr>
        <w:pStyle w:val="1c"/>
        <w:shd w:val="clear" w:color="auto" w:fill="FFFFFF"/>
        <w:spacing w:line="360" w:lineRule="auto"/>
        <w:ind w:firstLine="420"/>
        <w:contextualSpacing/>
        <w:rPr>
          <w:rFonts w:ascii="宋体" w:hAnsi="宋体" w:cs="仿宋_GB2312"/>
          <w:szCs w:val="24"/>
          <w:shd w:val="clear" w:color="auto" w:fill="FFFFFF"/>
        </w:rPr>
      </w:pPr>
      <w:r>
        <w:rPr>
          <w:rFonts w:ascii="宋体" w:hAnsi="宋体" w:cs="仿宋_GB2312" w:hint="eastAsia"/>
          <w:szCs w:val="24"/>
          <w:shd w:val="clear" w:color="auto" w:fill="FFFFFF"/>
        </w:rPr>
        <w:t>（</w:t>
      </w:r>
      <w:r>
        <w:rPr>
          <w:rFonts w:ascii="宋体" w:hAnsi="宋体" w:cs="仿宋_GB2312" w:hint="eastAsia"/>
          <w:szCs w:val="24"/>
          <w:shd w:val="clear" w:color="auto" w:fill="FFFFFF"/>
        </w:rPr>
        <w:t>6</w:t>
      </w:r>
      <w:r>
        <w:rPr>
          <w:rFonts w:ascii="宋体" w:hAnsi="宋体" w:cs="仿宋_GB2312" w:hint="eastAsia"/>
          <w:szCs w:val="24"/>
          <w:shd w:val="clear" w:color="auto" w:fill="FFFFFF"/>
        </w:rPr>
        <w:t>）</w:t>
      </w:r>
      <w:r>
        <w:rPr>
          <w:rFonts w:ascii="宋体" w:hAnsi="宋体" w:cs="仿宋_GB2312" w:hint="eastAsia"/>
          <w:szCs w:val="24"/>
          <w:shd w:val="clear" w:color="auto" w:fill="FFFFFF"/>
        </w:rPr>
        <w:t>Live AR</w:t>
      </w:r>
      <w:r>
        <w:rPr>
          <w:rFonts w:ascii="宋体" w:hAnsi="宋体" w:cs="仿宋_GB2312" w:hint="eastAsia"/>
          <w:szCs w:val="24"/>
          <w:shd w:val="clear" w:color="auto" w:fill="FFFFFF"/>
        </w:rPr>
        <w:t>增强现实：互动服务器</w:t>
      </w:r>
      <w:r>
        <w:rPr>
          <w:rFonts w:ascii="宋体" w:hAnsi="宋体" w:cs="仿宋_GB2312" w:hint="eastAsia"/>
          <w:szCs w:val="24"/>
          <w:shd w:val="clear" w:color="auto" w:fill="FFFFFF"/>
        </w:rPr>
        <w:t>1</w:t>
      </w:r>
      <w:r>
        <w:rPr>
          <w:rFonts w:ascii="宋体" w:hAnsi="宋体" w:cs="仿宋_GB2312" w:hint="eastAsia"/>
          <w:szCs w:val="24"/>
          <w:shd w:val="clear" w:color="auto" w:fill="FFFFFF"/>
        </w:rPr>
        <w:t>台、网络录像及</w:t>
      </w:r>
      <w:r>
        <w:rPr>
          <w:rFonts w:ascii="宋体" w:hAnsi="宋体" w:cs="仿宋_GB2312" w:hint="eastAsia"/>
          <w:szCs w:val="24"/>
          <w:shd w:val="clear" w:color="auto" w:fill="FFFFFF"/>
        </w:rPr>
        <w:t>1</w:t>
      </w:r>
      <w:r>
        <w:rPr>
          <w:rFonts w:ascii="宋体" w:hAnsi="宋体" w:cs="仿宋_GB2312" w:hint="eastAsia"/>
          <w:szCs w:val="24"/>
          <w:shd w:val="clear" w:color="auto" w:fill="FFFFFF"/>
        </w:rPr>
        <w:t>套、</w:t>
      </w:r>
      <w:r>
        <w:rPr>
          <w:rFonts w:ascii="宋体" w:hAnsi="宋体" w:cs="仿宋_GB2312" w:hint="eastAsia"/>
          <w:szCs w:val="24"/>
          <w:shd w:val="clear" w:color="auto" w:fill="FFFFFF"/>
        </w:rPr>
        <w:t>AR</w:t>
      </w:r>
      <w:r>
        <w:rPr>
          <w:rFonts w:ascii="宋体" w:hAnsi="宋体" w:cs="仿宋_GB2312" w:hint="eastAsia"/>
          <w:szCs w:val="24"/>
          <w:shd w:val="clear" w:color="auto" w:fill="FFFFFF"/>
        </w:rPr>
        <w:t>平台开发、</w:t>
      </w:r>
      <w:r>
        <w:rPr>
          <w:rFonts w:ascii="宋体" w:hAnsi="宋体" w:cs="仿宋_GB2312" w:hint="eastAsia"/>
          <w:szCs w:val="24"/>
          <w:shd w:val="clear" w:color="auto" w:fill="FFFFFF"/>
        </w:rPr>
        <w:t>AR</w:t>
      </w:r>
      <w:r>
        <w:rPr>
          <w:rFonts w:ascii="宋体" w:hAnsi="宋体" w:cs="仿宋_GB2312" w:hint="eastAsia"/>
          <w:szCs w:val="24"/>
          <w:shd w:val="clear" w:color="auto" w:fill="FFFFFF"/>
        </w:rPr>
        <w:t>内容制作、线辅材等；</w:t>
      </w:r>
    </w:p>
    <w:p w:rsidR="00E14185" w:rsidRDefault="000F19B1">
      <w:pPr>
        <w:pStyle w:val="1c"/>
        <w:shd w:val="clear" w:color="auto" w:fill="FFFFFF"/>
        <w:spacing w:line="360" w:lineRule="auto"/>
        <w:ind w:firstLine="420"/>
        <w:contextualSpacing/>
        <w:rPr>
          <w:rFonts w:ascii="宋体" w:hAnsi="宋体" w:cs="仿宋_GB2312"/>
          <w:szCs w:val="24"/>
          <w:shd w:val="clear" w:color="auto" w:fill="FFFFFF"/>
        </w:rPr>
      </w:pPr>
      <w:r>
        <w:rPr>
          <w:rFonts w:ascii="宋体" w:hAnsi="宋体" w:cs="仿宋_GB2312" w:hint="eastAsia"/>
          <w:szCs w:val="24"/>
          <w:shd w:val="clear" w:color="auto" w:fill="FFFFFF"/>
        </w:rPr>
        <w:t>（</w:t>
      </w:r>
      <w:r>
        <w:rPr>
          <w:rFonts w:ascii="宋体" w:hAnsi="宋体" w:cs="仿宋_GB2312" w:hint="eastAsia"/>
          <w:szCs w:val="24"/>
          <w:shd w:val="clear" w:color="auto" w:fill="FFFFFF"/>
        </w:rPr>
        <w:t>7</w:t>
      </w:r>
      <w:r>
        <w:rPr>
          <w:rFonts w:ascii="宋体" w:hAnsi="宋体" w:cs="仿宋_GB2312" w:hint="eastAsia"/>
          <w:szCs w:val="24"/>
          <w:shd w:val="clear" w:color="auto" w:fill="FFFFFF"/>
        </w:rPr>
        <w:t>）导演与内容制作编排：总导演、灯光导演、音效导演、视频导演、舞美设计、剧本深化、前期场景气氛图绘制、分镜脚本绘制、视频拍摄、</w:t>
      </w:r>
      <w:r>
        <w:rPr>
          <w:rFonts w:ascii="宋体" w:hAnsi="宋体" w:cs="仿宋_GB2312" w:hint="eastAsia"/>
          <w:szCs w:val="24"/>
          <w:shd w:val="clear" w:color="auto" w:fill="FFFFFF"/>
        </w:rPr>
        <w:t>Modelling</w:t>
      </w:r>
      <w:r>
        <w:rPr>
          <w:rFonts w:ascii="宋体" w:hAnsi="宋体" w:cs="仿宋_GB2312" w:hint="eastAsia"/>
          <w:szCs w:val="24"/>
          <w:shd w:val="clear" w:color="auto" w:fill="FFFFFF"/>
        </w:rPr>
        <w:t>、</w:t>
      </w:r>
      <w:r>
        <w:rPr>
          <w:rFonts w:ascii="宋体" w:hAnsi="宋体" w:cs="仿宋_GB2312" w:hint="eastAsia"/>
          <w:szCs w:val="24"/>
          <w:shd w:val="clear" w:color="auto" w:fill="FFFFFF"/>
        </w:rPr>
        <w:t>3D Animation</w:t>
      </w:r>
      <w:r>
        <w:rPr>
          <w:rFonts w:ascii="宋体" w:hAnsi="宋体" w:cs="仿宋_GB2312" w:hint="eastAsia"/>
          <w:szCs w:val="24"/>
          <w:shd w:val="clear" w:color="auto" w:fill="FFFFFF"/>
        </w:rPr>
        <w:t>、</w:t>
      </w:r>
      <w:r>
        <w:rPr>
          <w:rFonts w:ascii="宋体" w:hAnsi="宋体" w:cs="仿宋_GB2312" w:hint="eastAsia"/>
          <w:szCs w:val="24"/>
          <w:shd w:val="clear" w:color="auto" w:fill="FFFFFF"/>
        </w:rPr>
        <w:t>Texture Mapping and Lighting</w:t>
      </w:r>
      <w:r>
        <w:rPr>
          <w:rFonts w:ascii="宋体" w:hAnsi="宋体" w:cs="仿宋_GB2312" w:hint="eastAsia"/>
          <w:szCs w:val="24"/>
          <w:shd w:val="clear" w:color="auto" w:fill="FFFFFF"/>
        </w:rPr>
        <w:t>、特效制作、</w:t>
      </w:r>
      <w:r>
        <w:rPr>
          <w:rFonts w:ascii="宋体" w:hAnsi="宋体" w:cs="仿宋_GB2312" w:hint="eastAsia"/>
          <w:szCs w:val="24"/>
          <w:shd w:val="clear" w:color="auto" w:fill="FFFFFF"/>
        </w:rPr>
        <w:t>3D FX-Particles</w:t>
      </w:r>
      <w:r>
        <w:rPr>
          <w:rFonts w:ascii="宋体" w:hAnsi="宋体" w:cs="仿宋_GB2312" w:hint="eastAsia"/>
          <w:szCs w:val="24"/>
          <w:shd w:val="clear" w:color="auto" w:fill="FFFFFF"/>
        </w:rPr>
        <w:t>、</w:t>
      </w:r>
      <w:r>
        <w:rPr>
          <w:rFonts w:ascii="宋体" w:hAnsi="宋体" w:cs="仿宋_GB2312" w:hint="eastAsia"/>
          <w:szCs w:val="24"/>
          <w:shd w:val="clear" w:color="auto" w:fill="FFFFFF"/>
        </w:rPr>
        <w:t>3D Rendering</w:t>
      </w:r>
      <w:r>
        <w:rPr>
          <w:rFonts w:ascii="宋体" w:hAnsi="宋体" w:cs="仿宋_GB2312" w:hint="eastAsia"/>
          <w:szCs w:val="24"/>
          <w:shd w:val="clear" w:color="auto" w:fill="FFFFFF"/>
        </w:rPr>
        <w:t>、</w:t>
      </w:r>
      <w:r>
        <w:rPr>
          <w:rFonts w:ascii="宋体" w:hAnsi="宋体" w:cs="仿宋_GB2312" w:hint="eastAsia"/>
          <w:szCs w:val="24"/>
          <w:shd w:val="clear" w:color="auto" w:fill="FFFFFF"/>
        </w:rPr>
        <w:lastRenderedPageBreak/>
        <w:t>Composit</w:t>
      </w:r>
      <w:r>
        <w:rPr>
          <w:rFonts w:ascii="宋体" w:hAnsi="宋体" w:cs="仿宋_GB2312" w:hint="eastAsia"/>
          <w:szCs w:val="24"/>
          <w:shd w:val="clear" w:color="auto" w:fill="FFFFFF"/>
        </w:rPr>
        <w:t>ing</w:t>
      </w:r>
      <w:r>
        <w:rPr>
          <w:rFonts w:ascii="宋体" w:hAnsi="宋体" w:cs="仿宋_GB2312" w:hint="eastAsia"/>
          <w:szCs w:val="24"/>
          <w:shd w:val="clear" w:color="auto" w:fill="FFFFFF"/>
        </w:rPr>
        <w:t>、</w:t>
      </w:r>
      <w:r>
        <w:rPr>
          <w:rFonts w:ascii="宋体" w:hAnsi="宋体" w:cs="仿宋_GB2312" w:hint="eastAsia"/>
          <w:szCs w:val="24"/>
          <w:shd w:val="clear" w:color="auto" w:fill="FFFFFF"/>
        </w:rPr>
        <w:t xml:space="preserve">Music Sounds Effects </w:t>
      </w:r>
      <w:r>
        <w:rPr>
          <w:rFonts w:ascii="宋体" w:hAnsi="宋体" w:cs="仿宋_GB2312" w:hint="eastAsia"/>
          <w:szCs w:val="24"/>
          <w:shd w:val="clear" w:color="auto" w:fill="FFFFFF"/>
        </w:rPr>
        <w:t>音乐、音效、配音等。</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w:t>
      </w:r>
      <w:r>
        <w:rPr>
          <w:rFonts w:ascii="宋体" w:hAnsi="宋体" w:cs="仿宋_GB2312" w:hint="eastAsia"/>
          <w:shd w:val="clear" w:color="auto" w:fill="FFFFFF"/>
        </w:rPr>
        <w:t>16906411</w:t>
      </w:r>
      <w:r>
        <w:rPr>
          <w:rFonts w:ascii="宋体" w:hAnsi="宋体" w:cs="仿宋_GB2312" w:hint="eastAsia"/>
          <w:shd w:val="clear" w:color="auto" w:fill="FFFFFF"/>
        </w:rPr>
        <w:t>元。最高限价：</w:t>
      </w:r>
      <w:r>
        <w:rPr>
          <w:rFonts w:ascii="宋体" w:hAnsi="宋体" w:cs="仿宋_GB2312" w:hint="eastAsia"/>
          <w:shd w:val="clear" w:color="auto" w:fill="FFFFFF"/>
        </w:rPr>
        <w:t>16906411</w:t>
      </w:r>
      <w:r>
        <w:rPr>
          <w:rFonts w:ascii="宋体" w:hAnsi="宋体" w:cs="仿宋_GB2312" w:hint="eastAsia"/>
          <w:shd w:val="clear" w:color="auto" w:fill="FFFFFF"/>
        </w:rPr>
        <w:t>元。</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（六）交付（服务、完工）时间：自合同签订后</w:t>
      </w:r>
      <w:r>
        <w:rPr>
          <w:rFonts w:ascii="宋体" w:hAnsi="宋体" w:cs="仿宋_GB2312" w:hint="eastAsia"/>
          <w:shd w:val="clear" w:color="auto" w:fill="FFFFFF"/>
        </w:rPr>
        <w:t>45</w:t>
      </w:r>
      <w:r>
        <w:rPr>
          <w:rFonts w:ascii="宋体" w:hAnsi="宋体" w:cs="仿宋_GB2312" w:hint="eastAsia"/>
          <w:shd w:val="clear" w:color="auto" w:fill="FFFFFF"/>
        </w:rPr>
        <w:t>个</w:t>
      </w:r>
      <w:proofErr w:type="gramStart"/>
      <w:r>
        <w:rPr>
          <w:rFonts w:ascii="宋体" w:hAnsi="宋体" w:cs="仿宋_GB2312" w:hint="eastAsia"/>
          <w:shd w:val="clear" w:color="auto" w:fill="FFFFFF"/>
        </w:rPr>
        <w:t>日历天</w:t>
      </w:r>
      <w:proofErr w:type="gramEnd"/>
      <w:r>
        <w:rPr>
          <w:rFonts w:ascii="宋体" w:hAnsi="宋体" w:cs="仿宋_GB2312" w:hint="eastAsia"/>
          <w:shd w:val="clear" w:color="auto" w:fill="FFFFFF"/>
        </w:rPr>
        <w:t>完成</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（七）交付（服务、完工）地点：许昌市</w:t>
      </w:r>
      <w:r>
        <w:rPr>
          <w:rFonts w:ascii="宋体" w:hAnsi="宋体" w:cs="仿宋_GB2312" w:hint="eastAsia"/>
          <w:shd w:val="clear" w:color="auto" w:fill="FFFFFF"/>
        </w:rPr>
        <w:t>曹魏古城</w:t>
      </w:r>
      <w:r>
        <w:rPr>
          <w:rFonts w:ascii="宋体" w:hAnsi="宋体" w:cs="仿宋_GB2312" w:hint="eastAsia"/>
          <w:shd w:val="clear" w:color="auto" w:fill="FFFFFF"/>
        </w:rPr>
        <w:t>南城门内</w:t>
      </w:r>
    </w:p>
    <w:p w:rsidR="00E14185" w:rsidRDefault="000F19B1">
      <w:pPr>
        <w:pStyle w:val="1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本项目落实节能环保、中小微型企业、监狱企业、残疾人福利性单位扶持等相关政府采购政策。</w:t>
      </w:r>
    </w:p>
    <w:p w:rsidR="00E14185" w:rsidRDefault="000F19B1">
      <w:pPr>
        <w:pStyle w:val="1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（一）符合《中华人民共和国政府采购法》第二十二条之规定；</w:t>
      </w:r>
    </w:p>
    <w:p w:rsidR="00E14185" w:rsidRDefault="000F19B1">
      <w:pPr>
        <w:pStyle w:val="15"/>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（二）</w:t>
      </w:r>
      <w:r>
        <w:rPr>
          <w:rFonts w:ascii="宋体" w:hAnsi="宋体" w:cs="仿宋_GB2312" w:hint="eastAsia"/>
          <w:shd w:val="clear" w:color="auto" w:fill="FFFFFF"/>
        </w:rPr>
        <w:t>未被列入“信用中国”网站</w:t>
      </w:r>
      <w:r>
        <w:rPr>
          <w:rFonts w:ascii="宋体" w:hAnsi="宋体" w:cs="仿宋_GB2312" w:hint="eastAsia"/>
          <w:shd w:val="clear" w:color="auto" w:fill="FFFFFF"/>
        </w:rPr>
        <w:t>(www.creditchina.g</w:t>
      </w:r>
      <w:r>
        <w:rPr>
          <w:rFonts w:ascii="宋体" w:hAnsi="宋体" w:cs="仿宋_GB2312" w:hint="eastAsia"/>
          <w:shd w:val="clear" w:color="auto" w:fill="FFFFFF"/>
        </w:rPr>
        <w:t>ov.cn)</w:t>
      </w:r>
      <w:r>
        <w:rPr>
          <w:rFonts w:ascii="宋体" w:hAnsi="宋体" w:cs="仿宋_GB2312" w:hint="eastAsia"/>
          <w:shd w:val="clear" w:color="auto" w:fill="FFFFFF"/>
        </w:rPr>
        <w:t>失信被执行人、重大税收违法案件当事人名单、政府采购严重违法失信名单的投标人；“中国政府采购网”</w:t>
      </w:r>
      <w:r>
        <w:rPr>
          <w:rFonts w:ascii="宋体" w:hAnsi="宋体" w:cs="仿宋_GB2312" w:hint="eastAsia"/>
          <w:shd w:val="clear" w:color="auto" w:fill="FFFFFF"/>
        </w:rPr>
        <w:t xml:space="preserve"> (www.ccgp.gov.cn)</w:t>
      </w:r>
      <w:r>
        <w:rPr>
          <w:rFonts w:ascii="宋体" w:hAnsi="宋体" w:cs="仿宋_GB2312" w:hint="eastAsia"/>
          <w:shd w:val="clear" w:color="auto" w:fill="FFFFFF"/>
        </w:rPr>
        <w:t>政府采购严重违法失信行为记录名单的投标人；“国家企业信用公示系统”网站（</w:t>
      </w:r>
      <w:r>
        <w:rPr>
          <w:rFonts w:ascii="宋体" w:hAnsi="宋体" w:cs="仿宋_GB2312" w:hint="eastAsia"/>
          <w:shd w:val="clear" w:color="auto" w:fill="FFFFFF"/>
        </w:rPr>
        <w:t>www.gsxt.gov.cn</w:t>
      </w:r>
      <w:r>
        <w:rPr>
          <w:rFonts w:ascii="宋体" w:hAnsi="宋体" w:cs="仿宋_GB2312" w:hint="eastAsia"/>
          <w:shd w:val="clear" w:color="auto" w:fill="FFFFFF"/>
        </w:rPr>
        <w:t>）严重违法失信企业名单（黑名单）的投标人</w:t>
      </w:r>
      <w:r>
        <w:rPr>
          <w:rFonts w:ascii="宋体" w:hAnsi="宋体" w:cs="仿宋_GB2312" w:hint="eastAsia"/>
          <w:shd w:val="clear" w:color="auto" w:fill="FFFFFF"/>
        </w:rPr>
        <w:t>；</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（三）供应商须具有住房和城乡建设行政主管部门核发的电子与智能化工程专业承包二级资质（含二级）；</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（四）供应商须具有《中国演艺设备技术协会》颁发的专业灯光壹级资质证书；</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w:t>
      </w:r>
      <w:r>
        <w:rPr>
          <w:rFonts w:ascii="宋体" w:hAnsi="宋体" w:cs="仿宋_GB2312" w:hint="eastAsia"/>
          <w:shd w:val="clear" w:color="auto" w:fill="FFFFFF"/>
        </w:rPr>
        <w:t>五</w:t>
      </w:r>
      <w:r>
        <w:rPr>
          <w:rFonts w:ascii="宋体" w:hAnsi="宋体" w:cs="仿宋_GB2312" w:hint="eastAsia"/>
          <w:shd w:val="clear" w:color="auto" w:fill="FFFFFF"/>
        </w:rPr>
        <w:t>）本次招标不接受联合体投标。</w:t>
      </w:r>
    </w:p>
    <w:p w:rsidR="00E14185" w:rsidRDefault="000F19B1">
      <w:pPr>
        <w:pStyle w:val="1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w:t>
      </w:r>
      <w:r>
        <w:rPr>
          <w:rFonts w:ascii="宋体" w:hAnsi="宋体" w:cs="仿宋_GB2312" w:hint="eastAsia"/>
          <w:shd w:val="clear" w:color="auto" w:fill="FFFFFF"/>
        </w:rPr>
        <w:t>、持</w:t>
      </w:r>
      <w:r>
        <w:rPr>
          <w:rFonts w:ascii="宋体" w:hAnsi="宋体" w:cs="仿宋_GB2312" w:hint="eastAsia"/>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hint="eastAsia"/>
          <w:shd w:val="clear" w:color="auto" w:fill="FFFFFF"/>
        </w:rPr>
        <w:t>http://221.14.6.70:8088/ggzy/eps/public/RegistAllJcxx.html</w:t>
      </w:r>
      <w:r>
        <w:rPr>
          <w:rFonts w:ascii="宋体" w:hAnsi="宋体" w:cs="仿宋_GB2312" w:hint="eastAsia"/>
          <w:shd w:val="clear" w:color="auto" w:fill="FFFFFF"/>
        </w:rPr>
        <w:t>）进行免费注册登记（详见“常见问题解答</w:t>
      </w:r>
      <w:r>
        <w:rPr>
          <w:rFonts w:ascii="宋体" w:hAnsi="宋体" w:cs="仿宋_GB2312" w:hint="eastAsia"/>
          <w:shd w:val="clear" w:color="auto" w:fill="FFFFFF"/>
        </w:rPr>
        <w:t>-</w:t>
      </w:r>
      <w:r>
        <w:rPr>
          <w:rFonts w:ascii="宋体" w:hAnsi="宋体" w:cs="仿宋_GB2312" w:hint="eastAsia"/>
          <w:shd w:val="clear" w:color="auto" w:fill="FFFFFF"/>
        </w:rPr>
        <w:t>诚信库网上注册相关资料下载”）；</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hint="eastAsia"/>
          <w:shd w:val="clear" w:color="auto" w:fill="FFFFFF"/>
        </w:rPr>
        <w:t>/</w:t>
      </w:r>
      <w:r>
        <w:rPr>
          <w:rFonts w:ascii="宋体" w:hAnsi="宋体" w:cs="仿宋_GB2312" w:hint="eastAsia"/>
          <w:shd w:val="clear" w:color="auto" w:fill="FFFFFF"/>
        </w:rPr>
        <w:t>供应商登录”入口（</w:t>
      </w:r>
      <w:r>
        <w:rPr>
          <w:rFonts w:ascii="宋体" w:hAnsi="宋体" w:cs="仿宋_GB2312" w:hint="eastAsia"/>
          <w:shd w:val="clear" w:color="auto" w:fill="FFFFFF"/>
        </w:rPr>
        <w:t>http://221.14.6.70:8088/ggzy/</w:t>
      </w:r>
      <w:r>
        <w:rPr>
          <w:rFonts w:ascii="宋体" w:hAnsi="宋体" w:cs="仿宋_GB2312" w:hint="eastAsia"/>
          <w:shd w:val="clear" w:color="auto" w:fill="FFFFFF"/>
        </w:rPr>
        <w:t>）自行下载招标文件（详见“常见问题解答</w:t>
      </w:r>
      <w:r>
        <w:rPr>
          <w:rFonts w:ascii="宋体" w:hAnsi="宋体" w:cs="仿宋_GB2312" w:hint="eastAsia"/>
          <w:shd w:val="clear" w:color="auto" w:fill="FFFFFF"/>
        </w:rPr>
        <w:t>-</w:t>
      </w:r>
      <w:r>
        <w:rPr>
          <w:rFonts w:ascii="宋体" w:hAnsi="宋体" w:cs="仿宋_GB2312" w:hint="eastAsia"/>
          <w:shd w:val="clear" w:color="auto" w:fill="FFFFFF"/>
        </w:rPr>
        <w:t>交易系统操作</w:t>
      </w:r>
      <w:r>
        <w:rPr>
          <w:rFonts w:ascii="宋体" w:hAnsi="宋体" w:cs="仿宋_GB2312" w:hint="eastAsia"/>
          <w:shd w:val="clear" w:color="auto" w:fill="FFFFFF"/>
        </w:rPr>
        <w:t>手册”）。</w:t>
      </w:r>
    </w:p>
    <w:p w:rsidR="00E14185" w:rsidRDefault="000F19B1">
      <w:pPr>
        <w:pStyle w:val="1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（二）招标文件</w:t>
      </w:r>
      <w:r>
        <w:rPr>
          <w:rFonts w:ascii="宋体" w:hAnsi="宋体" w:cs="仿宋_GB2312" w:hint="eastAsia"/>
          <w:shd w:val="clear" w:color="auto" w:fill="FFFFFF"/>
        </w:rPr>
        <w:t>不收取费用</w:t>
      </w:r>
      <w:r>
        <w:rPr>
          <w:rFonts w:ascii="宋体" w:hAnsi="宋体" w:cs="仿宋_GB2312" w:hint="eastAsia"/>
          <w:shd w:val="clear" w:color="auto" w:fill="FFFFFF"/>
        </w:rPr>
        <w:t>。</w:t>
      </w:r>
    </w:p>
    <w:p w:rsidR="00E14185" w:rsidRDefault="000F19B1">
      <w:pPr>
        <w:pStyle w:val="1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Pr>
          <w:rFonts w:ascii="宋体" w:hAnsi="宋体" w:cs="仿宋_GB2312" w:hint="eastAsia"/>
        </w:rPr>
        <w:t>201</w:t>
      </w:r>
      <w:r>
        <w:rPr>
          <w:rFonts w:ascii="宋体" w:hAnsi="宋体" w:cs="仿宋_GB2312" w:hint="eastAsia"/>
        </w:rPr>
        <w:t>9</w:t>
      </w:r>
      <w:r>
        <w:rPr>
          <w:rFonts w:ascii="宋体" w:hAnsi="宋体" w:cs="仿宋_GB2312" w:hint="eastAsia"/>
        </w:rPr>
        <w:t>年</w:t>
      </w:r>
      <w:r>
        <w:rPr>
          <w:rFonts w:ascii="宋体" w:hAnsi="宋体" w:cs="仿宋_GB2312"/>
          <w:lang w:val="en-GB"/>
        </w:rPr>
        <w:t>2</w:t>
      </w:r>
      <w:r>
        <w:rPr>
          <w:rFonts w:ascii="宋体" w:hAnsi="宋体" w:cs="仿宋_GB2312" w:hint="eastAsia"/>
        </w:rPr>
        <w:t>月</w:t>
      </w:r>
      <w:r>
        <w:rPr>
          <w:rFonts w:ascii="宋体" w:hAnsi="宋体" w:cs="仿宋_GB2312"/>
          <w:lang w:val="en-GB"/>
        </w:rPr>
        <w:t>28</w:t>
      </w:r>
      <w:r>
        <w:rPr>
          <w:rFonts w:ascii="宋体" w:hAnsi="宋体" w:cs="仿宋_GB2312" w:hint="eastAsia"/>
        </w:rPr>
        <w:t>日</w:t>
      </w:r>
      <w:r>
        <w:rPr>
          <w:rFonts w:ascii="宋体" w:hAnsi="宋体" w:cs="仿宋_GB2312" w:hint="eastAsia"/>
        </w:rPr>
        <w:t>9</w:t>
      </w:r>
      <w:r>
        <w:rPr>
          <w:rFonts w:ascii="宋体" w:hAnsi="宋体" w:cs="仿宋_GB2312" w:hint="eastAsia"/>
        </w:rPr>
        <w:t>时</w:t>
      </w:r>
      <w:r>
        <w:rPr>
          <w:rFonts w:ascii="宋体" w:hAnsi="宋体" w:cs="仿宋_GB2312" w:hint="eastAsia"/>
        </w:rPr>
        <w:t>30</w:t>
      </w:r>
      <w:r>
        <w:rPr>
          <w:rFonts w:ascii="宋体" w:hAnsi="宋体" w:cs="仿宋_GB2312" w:hint="eastAsia"/>
        </w:rPr>
        <w:t>分（北京时间），逾期提交或不符合规定的投标文件不予接受。</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公共资源大厦）三楼开标</w:t>
      </w:r>
      <w:r>
        <w:rPr>
          <w:rFonts w:ascii="宋体" w:hAnsi="宋体" w:cs="仿宋_GB2312" w:hint="eastAsia"/>
        </w:rPr>
        <w:t>五</w:t>
      </w:r>
      <w:r>
        <w:rPr>
          <w:rFonts w:ascii="宋体" w:hAnsi="宋体" w:cs="仿宋_GB2312" w:hint="eastAsia"/>
        </w:rPr>
        <w:t>室。</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w:t>
      </w:r>
      <w:r>
        <w:rPr>
          <w:rFonts w:ascii="宋体" w:hAnsi="宋体" w:cs="仿宋_GB2312" w:hint="eastAsia"/>
        </w:rPr>
        <w:t xml:space="preserve"> </w:t>
      </w:r>
      <w:r>
        <w:rPr>
          <w:rFonts w:ascii="宋体" w:hAnsi="宋体" w:cs="仿宋_GB2312" w:hint="eastAsia"/>
        </w:rPr>
        <w:t>本项目为全流程电子化交易项目，投标人须提交电子投标文件和纸质投标文件。</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w:t>
      </w:r>
      <w:r>
        <w:rPr>
          <w:rFonts w:ascii="宋体" w:hAnsi="宋体" w:cs="仿宋_GB2312" w:hint="eastAsia"/>
        </w:rPr>
        <w:t>、加密电子投标文件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w:t>
      </w:r>
      <w:r>
        <w:rPr>
          <w:rFonts w:ascii="宋体" w:hAnsi="宋体" w:cs="仿宋_GB2312" w:hint="eastAsia"/>
        </w:rPr>
        <w:t>(</w:t>
      </w:r>
      <w:r>
        <w:rPr>
          <w:rFonts w:ascii="宋体" w:hAnsi="宋体" w:cs="仿宋_GB2312" w:hint="eastAsia"/>
        </w:rPr>
        <w:t>河南省▪许昌市</w:t>
      </w:r>
      <w:r>
        <w:rPr>
          <w:rFonts w:ascii="宋体" w:hAnsi="宋体" w:cs="仿宋_GB2312" w:hint="eastAsia"/>
        </w:rPr>
        <w:t>)</w:t>
      </w:r>
      <w:r>
        <w:rPr>
          <w:rFonts w:ascii="宋体" w:hAnsi="宋体" w:cs="仿宋_GB2312" w:hint="eastAsia"/>
        </w:rPr>
        <w:t>》公共资源交易系统成功上传。</w:t>
      </w:r>
    </w:p>
    <w:p w:rsidR="00E14185" w:rsidRDefault="000F19B1">
      <w:pPr>
        <w:pStyle w:val="15"/>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w:t>
      </w:r>
      <w:r>
        <w:rPr>
          <w:rFonts w:ascii="宋体" w:hAnsi="宋体" w:cs="仿宋_GB2312" w:hint="eastAsia"/>
        </w:rPr>
        <w:t>、纸质投标文件（正本</w:t>
      </w:r>
      <w:r>
        <w:rPr>
          <w:rFonts w:ascii="宋体" w:hAnsi="宋体" w:cs="仿宋_GB2312" w:hint="eastAsia"/>
        </w:rPr>
        <w:t>1</w:t>
      </w:r>
      <w:r>
        <w:rPr>
          <w:rFonts w:ascii="宋体" w:hAnsi="宋体" w:cs="仿宋_GB2312" w:hint="eastAsia"/>
        </w:rPr>
        <w:t>份</w:t>
      </w:r>
      <w:r>
        <w:rPr>
          <w:rFonts w:ascii="宋体" w:hAnsi="宋体" w:cs="仿宋_GB2312" w:hint="eastAsia"/>
        </w:rPr>
        <w:t>、副本</w:t>
      </w:r>
      <w:r>
        <w:rPr>
          <w:rFonts w:ascii="宋体" w:hAnsi="宋体" w:cs="仿宋_GB2312" w:hint="eastAsia"/>
        </w:rPr>
        <w:t>3</w:t>
      </w:r>
      <w:r>
        <w:rPr>
          <w:rFonts w:ascii="宋体" w:hAnsi="宋体" w:cs="仿宋_GB2312" w:hint="eastAsia"/>
        </w:rPr>
        <w:t>份）和备份文件</w:t>
      </w:r>
      <w:r>
        <w:rPr>
          <w:rFonts w:ascii="宋体" w:hAnsi="宋体" w:cs="仿宋_GB2312" w:hint="eastAsia"/>
        </w:rPr>
        <w:t>1</w:t>
      </w:r>
      <w:r>
        <w:rPr>
          <w:rFonts w:ascii="宋体" w:hAnsi="宋体" w:cs="仿宋_GB2312" w:hint="eastAsia"/>
        </w:rPr>
        <w:t>份</w:t>
      </w:r>
      <w:r>
        <w:rPr>
          <w:rFonts w:hAnsi="宋体" w:hint="eastAsia"/>
        </w:rPr>
        <w:t>（使用电子介质存储）</w:t>
      </w:r>
      <w:r>
        <w:rPr>
          <w:rFonts w:ascii="宋体" w:hAnsi="宋体" w:cs="仿宋_GB2312" w:hint="eastAsia"/>
        </w:rPr>
        <w:t>在投标截止时间（开标时间）前递交至本项目开标地点。</w:t>
      </w:r>
    </w:p>
    <w:p w:rsidR="00E14185" w:rsidRDefault="000F19B1">
      <w:pPr>
        <w:pStyle w:val="1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E14185" w:rsidRDefault="000F19B1">
      <w:pPr>
        <w:pStyle w:val="1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本招标公告自发布之日起公告期限为</w:t>
      </w:r>
      <w:r>
        <w:rPr>
          <w:rFonts w:ascii="宋体" w:hAnsi="宋体" w:cs="仿宋_GB2312" w:hint="eastAsia"/>
        </w:rPr>
        <w:t>5</w:t>
      </w:r>
      <w:r>
        <w:rPr>
          <w:rFonts w:ascii="宋体" w:hAnsi="宋体" w:cs="仿宋_GB2312" w:hint="eastAsia"/>
        </w:rPr>
        <w:t>个工作日。</w:t>
      </w:r>
    </w:p>
    <w:p w:rsidR="00E14185" w:rsidRDefault="000F19B1">
      <w:pPr>
        <w:pStyle w:val="15"/>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采购人：许昌市曹魏古城开发建设有限公司</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址：许昌市劳动路</w:t>
      </w:r>
      <w:r>
        <w:rPr>
          <w:rFonts w:ascii="宋体" w:hAnsi="宋体" w:cs="仿宋_GB2312" w:hint="eastAsia"/>
        </w:rPr>
        <w:t>1012</w:t>
      </w:r>
      <w:r>
        <w:rPr>
          <w:rFonts w:ascii="宋体" w:hAnsi="宋体" w:cs="仿宋_GB2312" w:hint="eastAsia"/>
        </w:rPr>
        <w:t>号</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联系人：李晶</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0374-6060619</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代理机构：</w:t>
      </w:r>
      <w:r>
        <w:rPr>
          <w:rFonts w:ascii="宋体" w:hAnsi="宋体" w:cs="仿宋_GB2312" w:hint="eastAsia"/>
        </w:rPr>
        <w:t>许昌市魏都区政府采购中心</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 xml:space="preserve"> </w:t>
      </w:r>
      <w:r>
        <w:rPr>
          <w:rFonts w:ascii="宋体" w:hAnsi="宋体" w:cs="仿宋_GB2312" w:hint="eastAsia"/>
        </w:rPr>
        <w:t>址：</w:t>
      </w:r>
      <w:r>
        <w:rPr>
          <w:rFonts w:ascii="宋体" w:hAnsi="宋体" w:cs="仿宋_GB2312" w:hint="eastAsia"/>
          <w:lang w:val="zh-CN"/>
        </w:rPr>
        <w:t>许昌市</w:t>
      </w:r>
      <w:proofErr w:type="gramStart"/>
      <w:r>
        <w:rPr>
          <w:rFonts w:ascii="宋体" w:hAnsi="宋体" w:cs="仿宋_GB2312" w:hint="eastAsia"/>
          <w:lang w:val="zh-CN"/>
        </w:rPr>
        <w:t>天宝路魏都</w:t>
      </w:r>
      <w:proofErr w:type="gramEnd"/>
      <w:r>
        <w:rPr>
          <w:rFonts w:ascii="宋体" w:hAnsi="宋体" w:cs="仿宋_GB2312" w:hint="eastAsia"/>
          <w:lang w:val="zh-CN"/>
        </w:rPr>
        <w:t>区政府办公楼</w:t>
      </w:r>
      <w:r>
        <w:rPr>
          <w:rFonts w:ascii="宋体" w:hAnsi="宋体" w:cs="仿宋_GB2312" w:hint="eastAsia"/>
          <w:lang w:val="zh-CN"/>
        </w:rPr>
        <w:t>5</w:t>
      </w:r>
      <w:r>
        <w:rPr>
          <w:rFonts w:ascii="宋体" w:hAnsi="宋体" w:cs="仿宋_GB2312" w:hint="eastAsia"/>
          <w:lang w:val="zh-CN"/>
        </w:rPr>
        <w:t>楼</w:t>
      </w:r>
      <w:r>
        <w:rPr>
          <w:rFonts w:ascii="宋体" w:hAnsi="宋体" w:cs="仿宋_GB2312" w:hint="eastAsia"/>
          <w:lang w:val="zh-CN"/>
        </w:rPr>
        <w:t>557</w:t>
      </w:r>
      <w:r>
        <w:rPr>
          <w:rFonts w:ascii="宋体" w:hAnsi="宋体" w:cs="仿宋_GB2312" w:hint="eastAsia"/>
          <w:lang w:val="zh-CN"/>
        </w:rPr>
        <w:t>室</w:t>
      </w:r>
    </w:p>
    <w:p w:rsidR="00E14185" w:rsidRDefault="000F19B1">
      <w:pPr>
        <w:pStyle w:val="1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w:t>
      </w:r>
      <w:r>
        <w:rPr>
          <w:rFonts w:ascii="宋体" w:hAnsi="宋体" w:cs="仿宋_GB2312" w:hint="eastAsia"/>
          <w:lang w:val="zh-CN"/>
        </w:rPr>
        <w:t>张良</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lang w:val="zh-CN"/>
        </w:rPr>
        <w:t>0374-3325658</w:t>
      </w:r>
    </w:p>
    <w:p w:rsidR="00E14185" w:rsidRDefault="00E14185">
      <w:pPr>
        <w:rPr>
          <w:rFonts w:ascii="宋体" w:hAnsi="宋体"/>
          <w:sz w:val="24"/>
          <w:szCs w:val="24"/>
        </w:rPr>
      </w:pPr>
    </w:p>
    <w:p w:rsidR="00E14185" w:rsidRDefault="00E14185">
      <w:pPr>
        <w:rPr>
          <w:rFonts w:ascii="宋体" w:hAnsi="宋体" w:cs="仿宋_GB2312"/>
          <w:sz w:val="24"/>
          <w:szCs w:val="24"/>
          <w:shd w:val="clear" w:color="auto" w:fill="FFFFFF"/>
        </w:rPr>
      </w:pPr>
    </w:p>
    <w:p w:rsidR="00E14185" w:rsidRDefault="000F19B1">
      <w:pPr>
        <w:wordWrap w:val="0"/>
        <w:autoSpaceDE w:val="0"/>
        <w:autoSpaceDN w:val="0"/>
        <w:adjustRightInd w:val="0"/>
        <w:spacing w:line="700" w:lineRule="exact"/>
        <w:ind w:firstLine="560"/>
        <w:jc w:val="right"/>
        <w:rPr>
          <w:rFonts w:ascii="宋体" w:hAnsi="宋体" w:cs="仿宋_GB2312"/>
          <w:sz w:val="24"/>
          <w:szCs w:val="24"/>
        </w:rPr>
      </w:pPr>
      <w:r>
        <w:rPr>
          <w:rFonts w:ascii="宋体" w:hAnsi="宋体" w:cs="宋体" w:hint="eastAsia"/>
          <w:sz w:val="24"/>
          <w:szCs w:val="24"/>
          <w:lang w:val="zh-CN"/>
        </w:rPr>
        <w:t xml:space="preserve">                               </w:t>
      </w:r>
      <w:r>
        <w:rPr>
          <w:rFonts w:ascii="宋体" w:hAnsi="宋体" w:cs="宋体" w:hint="eastAsia"/>
          <w:sz w:val="24"/>
          <w:szCs w:val="24"/>
          <w:lang w:val="zh-CN"/>
        </w:rPr>
        <w:t>许昌市曹魏古城开发建设有限公司</w:t>
      </w:r>
      <w:r>
        <w:rPr>
          <w:rFonts w:ascii="宋体" w:hAnsi="宋体" w:cs="宋体" w:hint="eastAsia"/>
          <w:sz w:val="24"/>
          <w:szCs w:val="24"/>
        </w:rPr>
        <w:t xml:space="preserve">    </w:t>
      </w:r>
    </w:p>
    <w:p w:rsidR="00E14185" w:rsidRDefault="000F19B1">
      <w:pPr>
        <w:wordWrap w:val="0"/>
        <w:autoSpaceDE w:val="0"/>
        <w:autoSpaceDN w:val="0"/>
        <w:adjustRightInd w:val="0"/>
        <w:spacing w:line="700" w:lineRule="exact"/>
        <w:ind w:firstLine="560"/>
        <w:jc w:val="right"/>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二〇一</w:t>
      </w:r>
      <w:r>
        <w:rPr>
          <w:rFonts w:ascii="宋体" w:hAnsi="宋体" w:cs="仿宋_GB2312" w:hint="eastAsia"/>
          <w:sz w:val="24"/>
          <w:szCs w:val="24"/>
        </w:rPr>
        <w:t>九</w:t>
      </w:r>
      <w:r>
        <w:rPr>
          <w:rFonts w:ascii="宋体" w:hAnsi="宋体" w:cs="仿宋_GB2312" w:hint="eastAsia"/>
          <w:sz w:val="24"/>
          <w:szCs w:val="24"/>
        </w:rPr>
        <w:t>年</w:t>
      </w:r>
      <w:r>
        <w:rPr>
          <w:rFonts w:ascii="宋体" w:hAnsi="宋体" w:cs="仿宋_GB2312" w:hint="eastAsia"/>
          <w:sz w:val="24"/>
          <w:szCs w:val="24"/>
        </w:rPr>
        <w:t>一</w:t>
      </w:r>
      <w:r>
        <w:rPr>
          <w:rFonts w:ascii="宋体" w:hAnsi="宋体" w:cs="仿宋_GB2312" w:hint="eastAsia"/>
          <w:sz w:val="24"/>
          <w:szCs w:val="24"/>
        </w:rPr>
        <w:t>月</w:t>
      </w:r>
      <w:r>
        <w:rPr>
          <w:rFonts w:ascii="宋体" w:hAnsi="宋体" w:cs="仿宋_GB2312" w:hint="eastAsia"/>
          <w:sz w:val="24"/>
          <w:szCs w:val="24"/>
        </w:rPr>
        <w:t>三十</w:t>
      </w:r>
      <w:r>
        <w:rPr>
          <w:rFonts w:ascii="宋体" w:hAnsi="宋体" w:cs="仿宋_GB2312" w:hint="eastAsia"/>
          <w:sz w:val="24"/>
          <w:szCs w:val="24"/>
        </w:rPr>
        <w:t>日</w:t>
      </w:r>
      <w:r>
        <w:rPr>
          <w:rFonts w:ascii="宋体" w:hAnsi="宋体" w:cs="仿宋_GB2312" w:hint="eastAsia"/>
          <w:sz w:val="24"/>
          <w:szCs w:val="24"/>
        </w:rPr>
        <w:t xml:space="preserve">          </w:t>
      </w:r>
    </w:p>
    <w:p w:rsidR="00E14185" w:rsidRDefault="00E14185">
      <w:pPr>
        <w:spacing w:line="360" w:lineRule="auto"/>
        <w:rPr>
          <w:rFonts w:hAnsi="宋体"/>
          <w:b/>
          <w:sz w:val="32"/>
          <w:szCs w:val="32"/>
        </w:rPr>
      </w:pPr>
    </w:p>
    <w:p w:rsidR="00E14185" w:rsidRDefault="000F19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E14185" w:rsidRDefault="000F19B1">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E14185" w:rsidRDefault="000F19B1">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E14185" w:rsidRDefault="000F19B1">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E14185" w:rsidRDefault="000F19B1">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E14185" w:rsidRDefault="000F19B1">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a"/>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E14185" w:rsidRDefault="000F19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E14185" w:rsidRDefault="000F19B1">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E14185" w:rsidRDefault="000F19B1">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E14185" w:rsidRDefault="000F19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w:t>
      </w:r>
      <w:r>
        <w:rPr>
          <w:rFonts w:hAnsi="宋体" w:hint="eastAsia"/>
          <w:sz w:val="24"/>
          <w:szCs w:val="24"/>
        </w:rPr>
        <w:t>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E14185" w:rsidRDefault="000F19B1">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rPr>
        <w:t>加密</w:t>
      </w:r>
      <w:r>
        <w:rPr>
          <w:rFonts w:hAnsi="宋体" w:hint="eastAsia"/>
          <w:b/>
          <w:sz w:val="24"/>
          <w:szCs w:val="24"/>
        </w:rPr>
        <w:t>电子投标文件的提交</w:t>
      </w:r>
    </w:p>
    <w:p w:rsidR="00E14185" w:rsidRDefault="000F19B1">
      <w:pPr>
        <w:tabs>
          <w:tab w:val="left" w:pos="7095"/>
        </w:tabs>
        <w:spacing w:line="360" w:lineRule="auto"/>
        <w:contextualSpacing/>
        <w:rPr>
          <w:rFonts w:hAnsi="宋体"/>
          <w:sz w:val="24"/>
          <w:szCs w:val="24"/>
        </w:rPr>
      </w:pPr>
      <w:r>
        <w:rPr>
          <w:rFonts w:hAnsi="宋体" w:hint="eastAsia"/>
          <w:sz w:val="24"/>
          <w:szCs w:val="24"/>
        </w:rPr>
        <w:t xml:space="preserve">    </w:t>
      </w:r>
      <w:r>
        <w:rPr>
          <w:rFonts w:ascii="宋体" w:hAnsi="宋体"/>
          <w:sz w:val="24"/>
          <w:szCs w:val="24"/>
        </w:rPr>
        <w:t>4</w:t>
      </w:r>
      <w:r>
        <w:rPr>
          <w:rFonts w:ascii="宋体" w:hAnsi="宋体" w:hint="eastAsia"/>
          <w:sz w:val="24"/>
          <w:szCs w:val="24"/>
        </w:rPr>
        <w:t>.1</w:t>
      </w:r>
      <w:r>
        <w:rPr>
          <w:rFonts w:ascii="宋体" w:hAnsi="宋体" w:hint="eastAsia"/>
          <w:sz w:val="24"/>
          <w:szCs w:val="24"/>
        </w:rPr>
        <w:t>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a"/>
            <w:rFonts w:hAnsi="宋体"/>
            <w:color w:val="auto"/>
            <w:sz w:val="24"/>
            <w:szCs w:val="24"/>
          </w:rPr>
          <w:t>http://221.14.6.70:8088/ggzy/</w:t>
        </w:r>
      </w:hyperlink>
      <w:r>
        <w:rPr>
          <w:rFonts w:hAnsi="宋体" w:hint="eastAsia"/>
          <w:sz w:val="24"/>
          <w:szCs w:val="24"/>
        </w:rPr>
        <w:t>）。</w:t>
      </w:r>
    </w:p>
    <w:p w:rsidR="00E14185" w:rsidRDefault="000F19B1">
      <w:pPr>
        <w:tabs>
          <w:tab w:val="left" w:pos="7095"/>
        </w:tabs>
        <w:spacing w:line="360" w:lineRule="auto"/>
        <w:ind w:firstLineChars="200" w:firstLine="480"/>
        <w:contextualSpacing/>
        <w:rPr>
          <w:rFonts w:hAnsi="宋体"/>
          <w:sz w:val="24"/>
          <w:szCs w:val="24"/>
        </w:rPr>
      </w:pPr>
      <w:r>
        <w:rPr>
          <w:rFonts w:hAnsi="宋体" w:hint="eastAsia"/>
          <w:sz w:val="24"/>
          <w:szCs w:val="24"/>
        </w:rPr>
        <w:lastRenderedPageBreak/>
        <w:t>投标人应充分考虑并预留技术处理和上传数据所需时间。</w:t>
      </w:r>
    </w:p>
    <w:p w:rsidR="00E14185" w:rsidRDefault="000F19B1">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E14185" w:rsidRDefault="000F19B1">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w:t>
      </w:r>
      <w:r>
        <w:rPr>
          <w:rFonts w:ascii="宋体" w:hAnsi="宋体" w:hint="eastAsia"/>
          <w:sz w:val="24"/>
          <w:szCs w:val="24"/>
        </w:rPr>
        <w:t>加密</w:t>
      </w:r>
      <w:r>
        <w:rPr>
          <w:rFonts w:hAnsi="宋体" w:hint="eastAsia"/>
          <w:sz w:val="24"/>
          <w:szCs w:val="24"/>
        </w:rPr>
        <w:t>电子投标文件成功提交后，投标人应打印“投标文件提交回执单”供开标现场备查。</w:t>
      </w:r>
    </w:p>
    <w:p w:rsidR="00E14185" w:rsidRDefault="000F19B1">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E14185" w:rsidRDefault="000F19B1">
      <w:pPr>
        <w:tabs>
          <w:tab w:val="left" w:pos="7095"/>
        </w:tabs>
        <w:spacing w:line="360" w:lineRule="auto"/>
        <w:ind w:firstLineChars="200" w:firstLine="480"/>
        <w:contextualSpacing/>
        <w:rPr>
          <w:rFonts w:hAnsi="宋体"/>
          <w:sz w:val="24"/>
          <w:szCs w:val="24"/>
        </w:rPr>
      </w:pPr>
      <w:r>
        <w:rPr>
          <w:rFonts w:ascii="宋体" w:hAnsi="宋体" w:hint="eastAsia"/>
          <w:sz w:val="24"/>
          <w:szCs w:val="24"/>
        </w:rPr>
        <w:t>5.1</w:t>
      </w:r>
      <w:r>
        <w:rPr>
          <w:rFonts w:hAnsi="宋体" w:hint="eastAsia"/>
          <w:sz w:val="24"/>
          <w:szCs w:val="24"/>
        </w:rPr>
        <w:t>采用全流程电子化交易评标时，评标委员会以电子投标文件为依据评标。</w:t>
      </w:r>
    </w:p>
    <w:p w:rsidR="00E14185" w:rsidRDefault="000F19B1">
      <w:pPr>
        <w:tabs>
          <w:tab w:val="left" w:pos="7095"/>
        </w:tabs>
        <w:spacing w:line="360" w:lineRule="auto"/>
        <w:ind w:firstLineChars="200" w:firstLine="480"/>
        <w:contextualSpacing/>
        <w:rPr>
          <w:rFonts w:hAnsi="宋体"/>
          <w:sz w:val="24"/>
          <w:szCs w:val="24"/>
        </w:r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E14185" w:rsidRDefault="00E14185">
      <w:pPr>
        <w:autoSpaceDE w:val="0"/>
        <w:autoSpaceDN w:val="0"/>
        <w:adjustRightInd w:val="0"/>
        <w:spacing w:line="700" w:lineRule="exact"/>
        <w:ind w:firstLine="560"/>
        <w:rPr>
          <w:rFonts w:ascii="宋体" w:hAnsi="宋体" w:cs="仿宋_GB2312"/>
          <w:sz w:val="24"/>
          <w:szCs w:val="24"/>
        </w:rPr>
      </w:pPr>
    </w:p>
    <w:p w:rsidR="00E14185" w:rsidRDefault="000F19B1">
      <w:pPr>
        <w:jc w:val="center"/>
        <w:rPr>
          <w:rFonts w:ascii="宋体" w:hAnsi="宋体" w:cs="宋体"/>
          <w:b/>
          <w:kern w:val="0"/>
          <w:sz w:val="36"/>
          <w:szCs w:val="36"/>
        </w:rPr>
      </w:pPr>
      <w:r>
        <w:rPr>
          <w:rFonts w:ascii="宋体" w:hAnsi="宋体" w:cs="宋体" w:hint="eastAsia"/>
          <w:b/>
          <w:kern w:val="0"/>
          <w:sz w:val="36"/>
          <w:szCs w:val="36"/>
        </w:rPr>
        <w:br w:type="page"/>
      </w:r>
    </w:p>
    <w:p w:rsidR="00E14185" w:rsidRDefault="000F19B1">
      <w:pPr>
        <w:jc w:val="center"/>
        <w:rPr>
          <w:rFonts w:ascii="宋体" w:hAnsi="宋体" w:cs="宋体"/>
          <w:b/>
          <w:kern w:val="0"/>
          <w:sz w:val="36"/>
          <w:szCs w:val="36"/>
        </w:rPr>
      </w:pPr>
      <w:r>
        <w:rPr>
          <w:rFonts w:ascii="宋体" w:hAnsi="宋体" w:cs="宋体" w:hint="eastAsia"/>
          <w:b/>
          <w:kern w:val="0"/>
          <w:sz w:val="36"/>
          <w:szCs w:val="36"/>
        </w:rPr>
        <w:t>第二章</w:t>
      </w:r>
      <w:r>
        <w:rPr>
          <w:rFonts w:ascii="宋体" w:hAnsi="宋体" w:cs="宋体" w:hint="eastAsia"/>
          <w:b/>
          <w:kern w:val="0"/>
          <w:sz w:val="36"/>
          <w:szCs w:val="36"/>
        </w:rPr>
        <w:t xml:space="preserve"> </w:t>
      </w:r>
      <w:r>
        <w:rPr>
          <w:rFonts w:ascii="宋体" w:hAnsi="宋体" w:cs="宋体" w:hint="eastAsia"/>
          <w:b/>
          <w:kern w:val="0"/>
          <w:sz w:val="36"/>
          <w:szCs w:val="36"/>
        </w:rPr>
        <w:t>项目需求</w:t>
      </w:r>
    </w:p>
    <w:p w:rsidR="00E14185" w:rsidRDefault="00E14185">
      <w:pPr>
        <w:rPr>
          <w:rFonts w:ascii="宋体" w:hAnsi="宋体" w:cs="宋体"/>
          <w:b/>
          <w:kern w:val="0"/>
          <w:sz w:val="32"/>
          <w:szCs w:val="32"/>
        </w:rPr>
      </w:pPr>
    </w:p>
    <w:p w:rsidR="00E14185" w:rsidRDefault="000F19B1">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宋体" w:hAnsi="宋体" w:hint="eastAsia"/>
          <w:b/>
          <w:bCs/>
          <w:sz w:val="24"/>
          <w:szCs w:val="24"/>
          <w:shd w:val="clear" w:color="auto" w:fill="FFFFFF"/>
        </w:rPr>
        <w:t>一、本项目需实现的功能或者目标</w:t>
      </w:r>
    </w:p>
    <w:p w:rsidR="00E14185" w:rsidRDefault="000F19B1">
      <w:pPr>
        <w:widowControl/>
        <w:shd w:val="clear" w:color="auto" w:fill="FFFFFF"/>
        <w:spacing w:line="360" w:lineRule="auto"/>
        <w:ind w:firstLineChars="200" w:firstLine="480"/>
        <w:contextualSpacing/>
        <w:jc w:val="left"/>
        <w:rPr>
          <w:rFonts w:ascii="宋体" w:hAnsi="宋体"/>
          <w:sz w:val="24"/>
          <w:szCs w:val="24"/>
          <w:shd w:val="clear" w:color="auto" w:fill="FFFFFF"/>
        </w:rPr>
      </w:pPr>
      <w:r>
        <w:rPr>
          <w:rFonts w:ascii="宋体" w:hAnsi="宋体" w:hint="eastAsia"/>
          <w:sz w:val="24"/>
          <w:szCs w:val="24"/>
          <w:shd w:val="clear" w:color="auto" w:fill="FFFFFF"/>
        </w:rPr>
        <w:t>以南城门为载体，通过现代声光电科技手段展现许昌的前世今生，重点呈现三国时代背景，以及许昌的当代面貌等。通过艺术化的编排和加工，以及最前沿的演艺科技和最</w:t>
      </w:r>
      <w:proofErr w:type="gramStart"/>
      <w:r>
        <w:rPr>
          <w:rFonts w:ascii="宋体" w:hAnsi="宋体" w:hint="eastAsia"/>
          <w:sz w:val="24"/>
          <w:szCs w:val="24"/>
          <w:shd w:val="clear" w:color="auto" w:fill="FFFFFF"/>
        </w:rPr>
        <w:t>炫</w:t>
      </w:r>
      <w:proofErr w:type="gramEnd"/>
      <w:r>
        <w:rPr>
          <w:rFonts w:ascii="宋体" w:hAnsi="宋体" w:hint="eastAsia"/>
          <w:sz w:val="24"/>
          <w:szCs w:val="24"/>
          <w:shd w:val="clear" w:color="auto" w:fill="FFFFFF"/>
        </w:rPr>
        <w:t>酷精彩的演艺形式，将静态的城门赋予灵魂，呈现许昌悠久的历史及浓厚的人文风貌，谱写出一部曹魏古城荡气回肠的英雄史诗，让游客对许昌留下更为深刻和美好的印象，成为许昌的又一张精美的城市名片。</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、主要内容：</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）系统要求</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）灯光系统</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灯光系统应充分考虑整个广场空间的布局及使用。</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在设备选择上，选用先进产品，多功能选择。</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系统需具有可扩展性，确保在重大活动时能满足临时增加灯光设备的需求。</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）视频系统</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视频系统应充分考虑广场。</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视频系统应具备互动功能。</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视频载体面需具有呈现多素材内容的能力，视频源可切换。</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）音频系统</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音频系统应充分考虑广场区域的空间大小，满足户外扩声需求。</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广场扩声不能以简单扩声处理，应针对不同区域设计不同扩声关系，主次分明。</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）中控系统</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中控系统要求功能全面，操作方便，集成度高。可通过简单操作完成空间秀的开启、播放、关闭等演出步骤。</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）手机互动及</w:t>
      </w:r>
      <w:r>
        <w:rPr>
          <w:rFonts w:ascii="宋体" w:hAnsi="宋体" w:cs="宋体" w:hint="eastAsia"/>
          <w:sz w:val="24"/>
          <w:szCs w:val="24"/>
        </w:rPr>
        <w:t>Live AR</w:t>
      </w:r>
      <w:r>
        <w:rPr>
          <w:rFonts w:ascii="宋体" w:hAnsi="宋体" w:cs="宋体" w:hint="eastAsia"/>
          <w:sz w:val="24"/>
          <w:szCs w:val="24"/>
        </w:rPr>
        <w:t>增强现实系统</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可以通过智能移动终端设备进行实时互动，完成已有素材的</w:t>
      </w:r>
      <w:proofErr w:type="gramStart"/>
      <w:r>
        <w:rPr>
          <w:rFonts w:ascii="宋体" w:hAnsi="宋体" w:cs="宋体" w:hint="eastAsia"/>
          <w:sz w:val="24"/>
          <w:szCs w:val="24"/>
        </w:rPr>
        <w:t>交互和</w:t>
      </w:r>
      <w:proofErr w:type="gramEnd"/>
      <w:r>
        <w:rPr>
          <w:rFonts w:ascii="宋体" w:hAnsi="宋体" w:cs="宋体" w:hint="eastAsia"/>
          <w:sz w:val="24"/>
          <w:szCs w:val="24"/>
        </w:rPr>
        <w:t>文字涂鸦，包括创意设计及功能设计的效果。通过云平台的管理和运行实现实时互动。管理用户组织结构，维护用户信息，客户管理平台。能够完成互动功能的方案设计及系统的搭建进行清晰描述，完成不同场景的互动形式设计。</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）机房要求</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供电采用三相五线制，电缆零线截面必须等于或大于相线截面。</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配电柜中所选用的空气自动断路器，应考虑板前接线方式，以便于接线操作。</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空气自动断路器不宜带有漏电保护装置。</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配电柜内应设标准零线</w:t>
      </w:r>
      <w:proofErr w:type="gramStart"/>
      <w:r>
        <w:rPr>
          <w:rFonts w:ascii="宋体" w:hAnsi="宋体" w:cs="宋体" w:hint="eastAsia"/>
          <w:sz w:val="24"/>
          <w:szCs w:val="24"/>
        </w:rPr>
        <w:t>线</w:t>
      </w:r>
      <w:proofErr w:type="gramEnd"/>
      <w:r>
        <w:rPr>
          <w:rFonts w:ascii="宋体" w:hAnsi="宋体" w:cs="宋体" w:hint="eastAsia"/>
          <w:sz w:val="24"/>
          <w:szCs w:val="24"/>
        </w:rPr>
        <w:t>排和保护接地线排，接地电阻须符合规范要求。</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配电</w:t>
      </w:r>
      <w:r>
        <w:rPr>
          <w:rFonts w:ascii="宋体" w:hAnsi="宋体" w:cs="宋体" w:hint="eastAsia"/>
          <w:sz w:val="24"/>
          <w:szCs w:val="24"/>
        </w:rPr>
        <w:t>柜应使用标准防雨型低压配电柜。</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配电柜所标示数字为设计使用负荷及空气自动断路器整定值。</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在离地面</w:t>
      </w:r>
      <w:r>
        <w:rPr>
          <w:rFonts w:ascii="宋体" w:hAnsi="宋体" w:cs="宋体" w:hint="eastAsia"/>
          <w:sz w:val="24"/>
          <w:szCs w:val="24"/>
        </w:rPr>
        <w:t>0.4m</w:t>
      </w:r>
      <w:r>
        <w:rPr>
          <w:rFonts w:ascii="宋体" w:hAnsi="宋体" w:cs="宋体" w:hint="eastAsia"/>
          <w:sz w:val="24"/>
          <w:szCs w:val="24"/>
        </w:rPr>
        <w:t>处设置墙面电源插座若干，满足使用要求。</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地面：室内铺设架空活动地板</w:t>
      </w:r>
      <w:r>
        <w:rPr>
          <w:rFonts w:ascii="宋体" w:hAnsi="宋体" w:cs="宋体" w:hint="eastAsia"/>
          <w:sz w:val="24"/>
          <w:szCs w:val="24"/>
        </w:rPr>
        <w:t>(</w:t>
      </w:r>
      <w:r>
        <w:rPr>
          <w:rFonts w:ascii="宋体" w:hAnsi="宋体" w:cs="宋体" w:hint="eastAsia"/>
          <w:sz w:val="24"/>
          <w:szCs w:val="24"/>
        </w:rPr>
        <w:t>防静电地板</w:t>
      </w:r>
      <w:r>
        <w:rPr>
          <w:rFonts w:ascii="宋体" w:hAnsi="宋体" w:cs="宋体" w:hint="eastAsia"/>
          <w:sz w:val="24"/>
          <w:szCs w:val="24"/>
        </w:rPr>
        <w:t>)</w:t>
      </w:r>
      <w:r>
        <w:rPr>
          <w:rFonts w:ascii="宋体" w:hAnsi="宋体" w:cs="宋体" w:hint="eastAsia"/>
          <w:sz w:val="24"/>
          <w:szCs w:val="24"/>
        </w:rPr>
        <w:t>，活动地板距混凝土地面为</w:t>
      </w:r>
      <w:r>
        <w:rPr>
          <w:rFonts w:ascii="宋体" w:hAnsi="宋体" w:cs="宋体" w:hint="eastAsia"/>
          <w:sz w:val="24"/>
          <w:szCs w:val="24"/>
        </w:rPr>
        <w:t>200mm</w:t>
      </w:r>
      <w:r>
        <w:rPr>
          <w:rFonts w:ascii="宋体" w:hAnsi="宋体" w:cs="宋体" w:hint="eastAsia"/>
          <w:sz w:val="24"/>
          <w:szCs w:val="24"/>
        </w:rPr>
        <w:t>，室内</w:t>
      </w:r>
      <w:proofErr w:type="gramStart"/>
      <w:r>
        <w:rPr>
          <w:rFonts w:ascii="宋体" w:hAnsi="宋体" w:cs="宋体" w:hint="eastAsia"/>
          <w:sz w:val="24"/>
          <w:szCs w:val="24"/>
        </w:rPr>
        <w:t>管线均暗敷在</w:t>
      </w:r>
      <w:proofErr w:type="gramEnd"/>
      <w:r>
        <w:rPr>
          <w:rFonts w:ascii="宋体" w:hAnsi="宋体" w:cs="宋体" w:hint="eastAsia"/>
          <w:sz w:val="24"/>
          <w:szCs w:val="24"/>
        </w:rPr>
        <w:t>活动地板下。</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照明：控制室内用白炽灯，不使用带镇流器的日光灯，以免引起干扰。</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消防：建议使用气体消防。</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空调：为使设备能够在正常运行，管理人员有良好的工作环境，建议设有独立空调。</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）空间</w:t>
      </w:r>
      <w:proofErr w:type="gramStart"/>
      <w:r>
        <w:rPr>
          <w:rFonts w:ascii="宋体" w:hAnsi="宋体" w:cs="宋体" w:hint="eastAsia"/>
          <w:sz w:val="24"/>
          <w:szCs w:val="24"/>
        </w:rPr>
        <w:t>秀内容</w:t>
      </w:r>
      <w:proofErr w:type="gramEnd"/>
      <w:r>
        <w:rPr>
          <w:rFonts w:ascii="宋体" w:hAnsi="宋体" w:cs="宋体" w:hint="eastAsia"/>
          <w:sz w:val="24"/>
          <w:szCs w:val="24"/>
        </w:rPr>
        <w:t>要求</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整体内容要求符合许昌魏都积极奋进的形象，符合社会主义核心价值观。</w:t>
      </w:r>
    </w:p>
    <w:p w:rsidR="00E14185" w:rsidRDefault="000F19B1">
      <w:pPr>
        <w:spacing w:line="360" w:lineRule="auto"/>
        <w:ind w:firstLineChars="200" w:firstLine="480"/>
        <w:rPr>
          <w:rFonts w:ascii="宋体" w:hAnsi="宋体" w:cs="宋体"/>
          <w:sz w:val="24"/>
          <w:szCs w:val="24"/>
        </w:rPr>
      </w:pPr>
      <w:r>
        <w:rPr>
          <w:rFonts w:ascii="宋体" w:hAnsi="宋体" w:cs="宋体" w:hint="eastAsia"/>
          <w:sz w:val="24"/>
          <w:szCs w:val="24"/>
        </w:rPr>
        <w:t>能呈现许</w:t>
      </w:r>
      <w:r>
        <w:rPr>
          <w:rFonts w:ascii="宋体" w:hAnsi="宋体" w:cs="宋体" w:hint="eastAsia"/>
          <w:sz w:val="24"/>
          <w:szCs w:val="24"/>
        </w:rPr>
        <w:t>昌悠久的历史及浓厚的人文风貌，谱写出一部曹魏古城荡气回肠的英雄史诗，让游客对许昌魏都留下更为深刻和美好的印象，成为许昌的又一张精美的城市名片。</w:t>
      </w:r>
    </w:p>
    <w:p w:rsidR="00E14185" w:rsidRDefault="000F19B1">
      <w:pPr>
        <w:spacing w:line="360" w:lineRule="auto"/>
        <w:ind w:firstLineChars="200" w:firstLine="480"/>
        <w:rPr>
          <w:rFonts w:ascii="宋体" w:hAnsi="宋体"/>
          <w:sz w:val="24"/>
          <w:szCs w:val="24"/>
          <w:shd w:val="clear" w:color="auto" w:fill="FFFFFF"/>
        </w:rPr>
      </w:pPr>
      <w:r>
        <w:rPr>
          <w:rFonts w:ascii="宋体" w:hAnsi="宋体" w:cs="宋体" w:hint="eastAsia"/>
          <w:sz w:val="24"/>
          <w:szCs w:val="24"/>
        </w:rPr>
        <w:t>富有艺术感、科技感。</w:t>
      </w:r>
    </w:p>
    <w:p w:rsidR="00E14185" w:rsidRDefault="000F19B1">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宋体" w:hAnsi="宋体" w:hint="eastAsia"/>
          <w:b/>
          <w:bCs/>
          <w:sz w:val="24"/>
          <w:szCs w:val="24"/>
          <w:shd w:val="clear" w:color="auto" w:fill="FFFFFF"/>
        </w:rPr>
        <w:t>二、采购清单</w:t>
      </w:r>
    </w:p>
    <w:tbl>
      <w:tblPr>
        <w:tblpPr w:leftFromText="180" w:rightFromText="180" w:vertAnchor="text" w:horzAnchor="page" w:tblpX="1695" w:tblpY="493"/>
        <w:tblOverlap w:val="neve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4200"/>
        <w:gridCol w:w="620"/>
        <w:gridCol w:w="588"/>
        <w:gridCol w:w="1042"/>
      </w:tblGrid>
      <w:tr w:rsidR="00E14185">
        <w:trPr>
          <w:trHeight w:val="600"/>
          <w:tblHeader/>
        </w:trPr>
        <w:tc>
          <w:tcPr>
            <w:tcW w:w="709" w:type="dxa"/>
            <w:shd w:val="clear" w:color="000000" w:fill="404040"/>
            <w:vAlign w:val="center"/>
          </w:tcPr>
          <w:p w:rsidR="00E14185" w:rsidRDefault="000F19B1">
            <w:pPr>
              <w:jc w:val="center"/>
              <w:rPr>
                <w:rFonts w:ascii="宋体" w:hAnsi="宋体" w:cs="宋体"/>
                <w:b/>
                <w:bCs/>
                <w:color w:val="FFFFFF" w:themeColor="background1"/>
                <w:sz w:val="18"/>
                <w:szCs w:val="18"/>
              </w:rPr>
            </w:pPr>
            <w:r>
              <w:rPr>
                <w:rFonts w:ascii="宋体" w:hAnsi="宋体" w:cs="宋体" w:hint="eastAsia"/>
                <w:b/>
                <w:bCs/>
                <w:color w:val="FFFFFF" w:themeColor="background1"/>
                <w:sz w:val="18"/>
                <w:szCs w:val="18"/>
              </w:rPr>
              <w:t>序号</w:t>
            </w:r>
          </w:p>
        </w:tc>
        <w:tc>
          <w:tcPr>
            <w:tcW w:w="1701" w:type="dxa"/>
            <w:shd w:val="clear" w:color="000000" w:fill="404040"/>
            <w:vAlign w:val="center"/>
          </w:tcPr>
          <w:p w:rsidR="00E14185" w:rsidRDefault="000F19B1">
            <w:pPr>
              <w:jc w:val="center"/>
              <w:rPr>
                <w:rFonts w:ascii="宋体" w:hAnsi="宋体" w:cs="宋体"/>
                <w:b/>
                <w:bCs/>
                <w:color w:val="FFFFFF" w:themeColor="background1"/>
                <w:sz w:val="18"/>
                <w:szCs w:val="18"/>
              </w:rPr>
            </w:pPr>
            <w:r>
              <w:rPr>
                <w:rFonts w:ascii="宋体" w:hAnsi="宋体" w:cs="宋体" w:hint="eastAsia"/>
                <w:b/>
                <w:bCs/>
                <w:color w:val="FFFFFF" w:themeColor="background1"/>
                <w:sz w:val="18"/>
                <w:szCs w:val="18"/>
              </w:rPr>
              <w:t>产品名称</w:t>
            </w:r>
          </w:p>
        </w:tc>
        <w:tc>
          <w:tcPr>
            <w:tcW w:w="4200" w:type="dxa"/>
            <w:shd w:val="clear" w:color="000000" w:fill="404040"/>
            <w:vAlign w:val="center"/>
          </w:tcPr>
          <w:p w:rsidR="00E14185" w:rsidRDefault="000F19B1">
            <w:pPr>
              <w:jc w:val="center"/>
              <w:rPr>
                <w:rFonts w:ascii="宋体" w:hAnsi="宋体" w:cs="宋体"/>
                <w:b/>
                <w:bCs/>
                <w:color w:val="FFFFFF" w:themeColor="background1"/>
                <w:sz w:val="18"/>
                <w:szCs w:val="18"/>
              </w:rPr>
            </w:pPr>
            <w:r>
              <w:rPr>
                <w:rFonts w:ascii="宋体" w:hAnsi="宋体" w:cs="宋体" w:hint="eastAsia"/>
                <w:b/>
                <w:bCs/>
                <w:color w:val="FFFFFF" w:themeColor="background1"/>
                <w:sz w:val="18"/>
                <w:szCs w:val="18"/>
              </w:rPr>
              <w:t>性能参数</w:t>
            </w:r>
          </w:p>
        </w:tc>
        <w:tc>
          <w:tcPr>
            <w:tcW w:w="620" w:type="dxa"/>
            <w:shd w:val="clear" w:color="000000" w:fill="404040"/>
            <w:vAlign w:val="center"/>
          </w:tcPr>
          <w:p w:rsidR="00E14185" w:rsidRDefault="000F19B1">
            <w:pPr>
              <w:jc w:val="center"/>
              <w:rPr>
                <w:rFonts w:ascii="宋体" w:hAnsi="宋体" w:cs="宋体"/>
                <w:b/>
                <w:bCs/>
                <w:color w:val="FFFFFF" w:themeColor="background1"/>
                <w:sz w:val="18"/>
                <w:szCs w:val="18"/>
              </w:rPr>
            </w:pPr>
            <w:r>
              <w:rPr>
                <w:rFonts w:ascii="宋体" w:hAnsi="宋体" w:cs="宋体" w:hint="eastAsia"/>
                <w:b/>
                <w:bCs/>
                <w:color w:val="FFFFFF" w:themeColor="background1"/>
                <w:sz w:val="18"/>
                <w:szCs w:val="18"/>
              </w:rPr>
              <w:t>数量</w:t>
            </w:r>
          </w:p>
        </w:tc>
        <w:tc>
          <w:tcPr>
            <w:tcW w:w="588" w:type="dxa"/>
            <w:shd w:val="clear" w:color="000000" w:fill="404040"/>
            <w:vAlign w:val="center"/>
          </w:tcPr>
          <w:p w:rsidR="00E14185" w:rsidRDefault="000F19B1">
            <w:pPr>
              <w:jc w:val="center"/>
              <w:rPr>
                <w:rFonts w:ascii="宋体" w:hAnsi="宋体" w:cs="宋体"/>
                <w:b/>
                <w:bCs/>
                <w:color w:val="FFFFFF" w:themeColor="background1"/>
                <w:sz w:val="18"/>
                <w:szCs w:val="18"/>
              </w:rPr>
            </w:pPr>
            <w:r>
              <w:rPr>
                <w:rFonts w:ascii="宋体" w:hAnsi="宋体" w:cs="宋体" w:hint="eastAsia"/>
                <w:b/>
                <w:bCs/>
                <w:color w:val="FFFFFF" w:themeColor="background1"/>
                <w:sz w:val="18"/>
                <w:szCs w:val="18"/>
              </w:rPr>
              <w:t>单位</w:t>
            </w:r>
          </w:p>
        </w:tc>
        <w:tc>
          <w:tcPr>
            <w:tcW w:w="1042" w:type="dxa"/>
            <w:shd w:val="clear" w:color="000000" w:fill="404040"/>
          </w:tcPr>
          <w:p w:rsidR="00E14185" w:rsidRDefault="000F19B1">
            <w:pPr>
              <w:jc w:val="center"/>
              <w:rPr>
                <w:rFonts w:ascii="宋体" w:hAnsi="宋体" w:cs="宋体"/>
                <w:b/>
                <w:bCs/>
                <w:color w:val="FFFFFF" w:themeColor="background1"/>
                <w:sz w:val="18"/>
                <w:szCs w:val="18"/>
              </w:rPr>
            </w:pPr>
            <w:r>
              <w:rPr>
                <w:rFonts w:ascii="宋体" w:hAnsi="宋体" w:cs="宋体" w:hint="eastAsia"/>
                <w:b/>
                <w:bCs/>
                <w:color w:val="FFFFFF" w:themeColor="background1"/>
                <w:sz w:val="18"/>
                <w:szCs w:val="18"/>
              </w:rPr>
              <w:t>是否核心产品</w:t>
            </w:r>
          </w:p>
        </w:tc>
      </w:tr>
      <w:tr w:rsidR="00E14185">
        <w:trPr>
          <w:trHeight w:val="600"/>
        </w:trPr>
        <w:tc>
          <w:tcPr>
            <w:tcW w:w="709" w:type="dxa"/>
            <w:vAlign w:val="center"/>
          </w:tcPr>
          <w:p w:rsidR="00E14185" w:rsidRDefault="000F19B1">
            <w:pPr>
              <w:jc w:val="center"/>
              <w:rPr>
                <w:rFonts w:ascii="宋体" w:hAnsi="宋体" w:cs="宋体"/>
                <w:b/>
                <w:bCs/>
                <w:sz w:val="18"/>
                <w:szCs w:val="18"/>
              </w:rPr>
            </w:pPr>
            <w:r>
              <w:rPr>
                <w:rFonts w:ascii="宋体" w:hAnsi="宋体" w:cs="宋体" w:hint="eastAsia"/>
                <w:b/>
                <w:bCs/>
                <w:sz w:val="18"/>
                <w:szCs w:val="18"/>
              </w:rPr>
              <w:lastRenderedPageBreak/>
              <w:t>A</w:t>
            </w:r>
          </w:p>
        </w:tc>
        <w:tc>
          <w:tcPr>
            <w:tcW w:w="1701" w:type="dxa"/>
            <w:vAlign w:val="center"/>
          </w:tcPr>
          <w:p w:rsidR="00E14185" w:rsidRDefault="000F19B1">
            <w:pPr>
              <w:rPr>
                <w:rFonts w:ascii="宋体" w:hAnsi="宋体" w:cs="宋体"/>
                <w:b/>
                <w:bCs/>
                <w:sz w:val="18"/>
                <w:szCs w:val="18"/>
              </w:rPr>
            </w:pPr>
            <w:r>
              <w:rPr>
                <w:rFonts w:ascii="宋体" w:hAnsi="宋体" w:cs="宋体" w:hint="eastAsia"/>
                <w:b/>
                <w:bCs/>
                <w:sz w:val="18"/>
                <w:szCs w:val="18"/>
              </w:rPr>
              <w:t>音频扩声系统</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 xml:space="preserve">　</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 xml:space="preserve">　</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 xml:space="preserve">　</w:t>
            </w:r>
          </w:p>
        </w:tc>
        <w:tc>
          <w:tcPr>
            <w:tcW w:w="1042" w:type="dxa"/>
          </w:tcPr>
          <w:p w:rsidR="00E14185" w:rsidRDefault="00E14185">
            <w:pPr>
              <w:jc w:val="center"/>
              <w:rPr>
                <w:rFonts w:ascii="宋体" w:hAnsi="宋体" w:cs="宋体"/>
                <w:sz w:val="18"/>
                <w:szCs w:val="18"/>
              </w:rPr>
            </w:pP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全频户外线阵列扬声器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频率响应：≥</w:t>
            </w:r>
            <w:r>
              <w:rPr>
                <w:rFonts w:ascii="宋体" w:hAnsi="宋体" w:cs="宋体" w:hint="eastAsia"/>
                <w:sz w:val="18"/>
                <w:szCs w:val="18"/>
              </w:rPr>
              <w:t>65Hz-18kHz(</w:t>
            </w:r>
            <w:r>
              <w:rPr>
                <w:rFonts w:ascii="宋体" w:hAnsi="宋体" w:cs="宋体" w:hint="eastAsia"/>
                <w:sz w:val="18"/>
                <w:szCs w:val="18"/>
              </w:rPr>
              <w:t>±</w:t>
            </w:r>
            <w:r>
              <w:rPr>
                <w:rFonts w:ascii="宋体" w:hAnsi="宋体" w:cs="宋体" w:hint="eastAsia"/>
                <w:sz w:val="18"/>
                <w:szCs w:val="18"/>
              </w:rPr>
              <w:t>3dB)</w:t>
            </w:r>
          </w:p>
          <w:p w:rsidR="00E14185" w:rsidRDefault="000F19B1">
            <w:pPr>
              <w:rPr>
                <w:rFonts w:ascii="宋体" w:hAnsi="宋体" w:cs="宋体"/>
                <w:sz w:val="18"/>
                <w:szCs w:val="18"/>
              </w:rPr>
            </w:pPr>
            <w:r>
              <w:rPr>
                <w:rFonts w:ascii="宋体" w:hAnsi="宋体" w:cs="宋体" w:hint="eastAsia"/>
                <w:sz w:val="18"/>
                <w:szCs w:val="18"/>
              </w:rPr>
              <w:t>最大声压级：≥</w:t>
            </w:r>
            <w:r>
              <w:rPr>
                <w:rFonts w:ascii="宋体" w:hAnsi="宋体" w:cs="宋体" w:hint="eastAsia"/>
                <w:sz w:val="18"/>
                <w:szCs w:val="18"/>
              </w:rPr>
              <w:t>135dB</w:t>
            </w:r>
          </w:p>
          <w:p w:rsidR="00E14185" w:rsidRDefault="000F19B1">
            <w:pPr>
              <w:rPr>
                <w:rFonts w:ascii="宋体" w:hAnsi="宋体" w:cs="宋体"/>
                <w:sz w:val="18"/>
                <w:szCs w:val="18"/>
              </w:rPr>
            </w:pPr>
            <w:r>
              <w:rPr>
                <w:rFonts w:ascii="宋体" w:hAnsi="宋体" w:cs="宋体" w:hint="eastAsia"/>
                <w:sz w:val="18"/>
                <w:szCs w:val="18"/>
              </w:rPr>
              <w:t>覆盖角度：</w:t>
            </w: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水平</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10</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垂直</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低音扬声器：</w:t>
            </w:r>
            <w:r>
              <w:rPr>
                <w:rFonts w:ascii="宋体" w:hAnsi="宋体" w:cs="宋体" w:hint="eastAsia"/>
                <w:sz w:val="18"/>
                <w:szCs w:val="18"/>
              </w:rPr>
              <w:t xml:space="preserve">2x8" </w:t>
            </w:r>
            <w:proofErr w:type="gramStart"/>
            <w:r>
              <w:rPr>
                <w:rFonts w:ascii="宋体" w:hAnsi="宋体" w:cs="宋体" w:hint="eastAsia"/>
                <w:sz w:val="18"/>
                <w:szCs w:val="18"/>
              </w:rPr>
              <w:t>钕磁单元</w:t>
            </w:r>
            <w:proofErr w:type="gramEnd"/>
          </w:p>
          <w:p w:rsidR="00E14185" w:rsidRDefault="000F19B1">
            <w:pPr>
              <w:rPr>
                <w:rFonts w:ascii="宋体" w:hAnsi="宋体" w:cs="宋体"/>
                <w:sz w:val="18"/>
                <w:szCs w:val="18"/>
              </w:rPr>
            </w:pPr>
            <w:r>
              <w:rPr>
                <w:rFonts w:ascii="宋体" w:hAnsi="宋体" w:cs="宋体" w:hint="eastAsia"/>
                <w:sz w:val="18"/>
                <w:szCs w:val="18"/>
              </w:rPr>
              <w:t>防水级别≥</w:t>
            </w:r>
            <w:r>
              <w:rPr>
                <w:rFonts w:ascii="宋体" w:hAnsi="宋体" w:cs="宋体" w:hint="eastAsia"/>
                <w:sz w:val="18"/>
                <w:szCs w:val="18"/>
              </w:rPr>
              <w:t>IPX5</w:t>
            </w:r>
            <w:r>
              <w:rPr>
                <w:rFonts w:ascii="宋体" w:hAnsi="宋体" w:cs="宋体" w:hint="eastAsia"/>
                <w:sz w:val="18"/>
                <w:szCs w:val="18"/>
              </w:rPr>
              <w:br/>
            </w:r>
            <w:r>
              <w:rPr>
                <w:rFonts w:ascii="宋体" w:hAnsi="宋体" w:cs="宋体" w:hint="eastAsia"/>
                <w:sz w:val="18"/>
                <w:szCs w:val="18"/>
              </w:rPr>
              <w:t>支持时域校正技术</w:t>
            </w:r>
            <w:r>
              <w:rPr>
                <w:rFonts w:ascii="宋体" w:hAnsi="宋体" w:cs="宋体" w:hint="eastAsia"/>
                <w:sz w:val="18"/>
                <w:szCs w:val="18"/>
              </w:rPr>
              <w:br/>
            </w:r>
            <w:r>
              <w:rPr>
                <w:rFonts w:ascii="宋体" w:hAnsi="宋体" w:cs="宋体" w:hint="eastAsia"/>
                <w:sz w:val="18"/>
                <w:szCs w:val="18"/>
              </w:rPr>
              <w:t>支持多单元线源耦合波导</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只</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双</w:t>
            </w:r>
            <w:r>
              <w:rPr>
                <w:rFonts w:ascii="宋体" w:hAnsi="宋体" w:cs="宋体" w:hint="eastAsia"/>
                <w:sz w:val="18"/>
                <w:szCs w:val="18"/>
              </w:rPr>
              <w:t>18</w:t>
            </w:r>
            <w:proofErr w:type="gramStart"/>
            <w:r>
              <w:rPr>
                <w:rFonts w:ascii="宋体" w:hAnsi="宋体" w:cs="宋体"/>
                <w:sz w:val="18"/>
                <w:szCs w:val="18"/>
              </w:rPr>
              <w:t>”</w:t>
            </w:r>
            <w:r>
              <w:rPr>
                <w:rFonts w:ascii="宋体" w:hAnsi="宋体" w:cs="宋体" w:hint="eastAsia"/>
                <w:sz w:val="18"/>
                <w:szCs w:val="18"/>
              </w:rPr>
              <w:t>户外超</w:t>
            </w:r>
            <w:proofErr w:type="gramEnd"/>
            <w:r>
              <w:rPr>
                <w:rFonts w:ascii="宋体" w:hAnsi="宋体" w:cs="宋体" w:hint="eastAsia"/>
                <w:sz w:val="18"/>
                <w:szCs w:val="18"/>
              </w:rPr>
              <w:t>低频扬声器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频率响应：≥</w:t>
            </w:r>
            <w:r>
              <w:rPr>
                <w:rFonts w:ascii="宋体" w:hAnsi="宋体" w:cs="宋体" w:hint="eastAsia"/>
                <w:sz w:val="18"/>
                <w:szCs w:val="18"/>
              </w:rPr>
              <w:t>28Hz-80Hz(</w:t>
            </w:r>
            <w:r>
              <w:rPr>
                <w:rFonts w:ascii="宋体" w:hAnsi="宋体" w:cs="宋体" w:hint="eastAsia"/>
                <w:sz w:val="18"/>
                <w:szCs w:val="18"/>
              </w:rPr>
              <w:t>±</w:t>
            </w:r>
            <w:r>
              <w:rPr>
                <w:rFonts w:ascii="宋体" w:hAnsi="宋体" w:cs="宋体" w:hint="eastAsia"/>
                <w:sz w:val="18"/>
                <w:szCs w:val="18"/>
              </w:rPr>
              <w:t>3dB)</w:t>
            </w:r>
          </w:p>
          <w:p w:rsidR="00E14185" w:rsidRDefault="000F19B1">
            <w:pPr>
              <w:rPr>
                <w:rFonts w:ascii="宋体" w:hAnsi="宋体" w:cs="宋体"/>
                <w:sz w:val="18"/>
                <w:szCs w:val="18"/>
              </w:rPr>
            </w:pPr>
            <w:r>
              <w:rPr>
                <w:rFonts w:ascii="宋体" w:hAnsi="宋体" w:cs="宋体" w:hint="eastAsia"/>
                <w:sz w:val="18"/>
                <w:szCs w:val="18"/>
              </w:rPr>
              <w:t>最大声压级：≥</w:t>
            </w:r>
            <w:r>
              <w:rPr>
                <w:rFonts w:ascii="宋体" w:hAnsi="宋体" w:cs="宋体" w:hint="eastAsia"/>
                <w:sz w:val="18"/>
                <w:szCs w:val="18"/>
              </w:rPr>
              <w:t>141dB</w:t>
            </w:r>
          </w:p>
          <w:p w:rsidR="00E14185" w:rsidRDefault="000F19B1">
            <w:pPr>
              <w:rPr>
                <w:rFonts w:ascii="宋体" w:hAnsi="宋体" w:cs="宋体"/>
                <w:sz w:val="18"/>
                <w:szCs w:val="18"/>
              </w:rPr>
            </w:pPr>
            <w:r>
              <w:rPr>
                <w:rFonts w:ascii="宋体" w:hAnsi="宋体" w:cs="宋体" w:hint="eastAsia"/>
                <w:sz w:val="18"/>
                <w:szCs w:val="18"/>
              </w:rPr>
              <w:t>覆盖角度：</w:t>
            </w:r>
            <w:r>
              <w:rPr>
                <w:rFonts w:ascii="宋体" w:hAnsi="宋体" w:cs="宋体" w:hint="eastAsia"/>
                <w:sz w:val="18"/>
                <w:szCs w:val="18"/>
              </w:rPr>
              <w:t>180</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水平</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低音扬声器：≥</w:t>
            </w:r>
            <w:r>
              <w:rPr>
                <w:rFonts w:ascii="宋体" w:hAnsi="宋体" w:cs="宋体" w:hint="eastAsia"/>
                <w:sz w:val="18"/>
                <w:szCs w:val="18"/>
              </w:rPr>
              <w:t>2</w:t>
            </w:r>
            <w:r>
              <w:rPr>
                <w:rFonts w:ascii="宋体" w:hAnsi="宋体" w:cs="宋体" w:hint="eastAsia"/>
                <w:sz w:val="18"/>
                <w:szCs w:val="18"/>
              </w:rPr>
              <w:t>×</w:t>
            </w:r>
            <w:r>
              <w:rPr>
                <w:rFonts w:ascii="宋体" w:hAnsi="宋体" w:cs="宋体" w:hint="eastAsia"/>
                <w:sz w:val="18"/>
                <w:szCs w:val="18"/>
              </w:rPr>
              <w:t>18"</w:t>
            </w:r>
            <w:proofErr w:type="gramStart"/>
            <w:r>
              <w:rPr>
                <w:rFonts w:ascii="宋体" w:hAnsi="宋体" w:cs="宋体" w:hint="eastAsia"/>
                <w:sz w:val="18"/>
                <w:szCs w:val="18"/>
              </w:rPr>
              <w:t>钕磁单元</w:t>
            </w:r>
            <w:proofErr w:type="gramEnd"/>
            <w:r>
              <w:rPr>
                <w:rFonts w:ascii="宋体" w:hAnsi="宋体" w:cs="宋体" w:hint="eastAsia"/>
                <w:sz w:val="18"/>
                <w:szCs w:val="18"/>
              </w:rPr>
              <w:br/>
            </w:r>
            <w:r>
              <w:rPr>
                <w:rFonts w:ascii="宋体" w:hAnsi="宋体" w:cs="宋体" w:hint="eastAsia"/>
                <w:sz w:val="18"/>
                <w:szCs w:val="18"/>
              </w:rPr>
              <w:t>防水级别≥</w:t>
            </w:r>
            <w:r>
              <w:rPr>
                <w:rFonts w:ascii="宋体" w:hAnsi="宋体" w:cs="宋体" w:hint="eastAsia"/>
                <w:sz w:val="18"/>
                <w:szCs w:val="18"/>
              </w:rPr>
              <w:t>IPX5</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4</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只</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3</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全天候柱状扬声器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类型：二分频防水音柱</w:t>
            </w:r>
            <w:r>
              <w:rPr>
                <w:rFonts w:ascii="宋体" w:hAnsi="宋体" w:cs="宋体" w:hint="eastAsia"/>
                <w:sz w:val="18"/>
                <w:szCs w:val="18"/>
              </w:rPr>
              <w:br/>
            </w:r>
            <w:r>
              <w:rPr>
                <w:rFonts w:ascii="宋体" w:hAnsi="宋体" w:cs="宋体" w:hint="eastAsia"/>
                <w:sz w:val="18"/>
                <w:szCs w:val="18"/>
              </w:rPr>
              <w:t>频率响应：≥</w:t>
            </w:r>
            <w:r>
              <w:rPr>
                <w:rFonts w:ascii="宋体" w:hAnsi="宋体" w:cs="宋体" w:hint="eastAsia"/>
                <w:sz w:val="18"/>
                <w:szCs w:val="18"/>
              </w:rPr>
              <w:t>65Hz-18kHz(</w:t>
            </w:r>
            <w:r>
              <w:rPr>
                <w:rFonts w:ascii="宋体" w:hAnsi="宋体" w:cs="宋体" w:hint="eastAsia"/>
                <w:sz w:val="18"/>
                <w:szCs w:val="18"/>
              </w:rPr>
              <w:t>±</w:t>
            </w:r>
            <w:r>
              <w:rPr>
                <w:rFonts w:ascii="宋体" w:hAnsi="宋体" w:cs="宋体" w:hint="eastAsia"/>
                <w:sz w:val="18"/>
                <w:szCs w:val="18"/>
              </w:rPr>
              <w:t>3dB)</w:t>
            </w:r>
            <w:r>
              <w:rPr>
                <w:rFonts w:ascii="宋体" w:hAnsi="宋体" w:cs="宋体" w:hint="eastAsia"/>
                <w:sz w:val="18"/>
                <w:szCs w:val="18"/>
              </w:rPr>
              <w:br/>
            </w:r>
            <w:r>
              <w:rPr>
                <w:rFonts w:ascii="宋体" w:hAnsi="宋体" w:cs="宋体" w:hint="eastAsia"/>
                <w:sz w:val="18"/>
                <w:szCs w:val="18"/>
              </w:rPr>
              <w:t>最大声压级：≥</w:t>
            </w:r>
            <w:r>
              <w:rPr>
                <w:rFonts w:ascii="宋体" w:hAnsi="宋体" w:cs="宋体" w:hint="eastAsia"/>
                <w:sz w:val="18"/>
                <w:szCs w:val="18"/>
              </w:rPr>
              <w:t>132dB</w:t>
            </w:r>
            <w:r>
              <w:rPr>
                <w:rFonts w:ascii="宋体" w:hAnsi="宋体" w:cs="宋体" w:hint="eastAsia"/>
                <w:sz w:val="18"/>
                <w:szCs w:val="18"/>
              </w:rPr>
              <w:br/>
            </w:r>
            <w:r>
              <w:rPr>
                <w:rFonts w:ascii="宋体" w:hAnsi="宋体" w:cs="宋体" w:hint="eastAsia"/>
                <w:sz w:val="18"/>
                <w:szCs w:val="18"/>
              </w:rPr>
              <w:t>覆盖角度：</w:t>
            </w: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水平</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40</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垂直</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低音单元：</w:t>
            </w:r>
            <w:r>
              <w:rPr>
                <w:rFonts w:ascii="宋体" w:hAnsi="宋体" w:cs="宋体" w:hint="eastAsia"/>
                <w:sz w:val="18"/>
                <w:szCs w:val="18"/>
              </w:rPr>
              <w:t>8*6"</w:t>
            </w:r>
            <w:proofErr w:type="gramStart"/>
            <w:r>
              <w:rPr>
                <w:rFonts w:ascii="宋体" w:hAnsi="宋体" w:cs="宋体" w:hint="eastAsia"/>
                <w:sz w:val="18"/>
                <w:szCs w:val="18"/>
              </w:rPr>
              <w:t>钕磁单元</w:t>
            </w:r>
            <w:proofErr w:type="gramEnd"/>
            <w:r>
              <w:rPr>
                <w:rFonts w:ascii="宋体" w:hAnsi="宋体" w:cs="宋体" w:hint="eastAsia"/>
                <w:sz w:val="18"/>
                <w:szCs w:val="18"/>
              </w:rPr>
              <w:br/>
            </w:r>
            <w:r>
              <w:rPr>
                <w:rFonts w:ascii="宋体" w:hAnsi="宋体" w:cs="宋体" w:hint="eastAsia"/>
                <w:sz w:val="18"/>
                <w:szCs w:val="18"/>
              </w:rPr>
              <w:t>高音单元：</w:t>
            </w:r>
            <w:r>
              <w:rPr>
                <w:rFonts w:ascii="宋体" w:hAnsi="宋体" w:cs="宋体" w:hint="eastAsia"/>
                <w:sz w:val="18"/>
                <w:szCs w:val="18"/>
              </w:rPr>
              <w:t>8*1"</w:t>
            </w:r>
            <w:r>
              <w:rPr>
                <w:rFonts w:ascii="宋体" w:hAnsi="宋体" w:cs="宋体" w:hint="eastAsia"/>
                <w:sz w:val="18"/>
                <w:szCs w:val="18"/>
              </w:rPr>
              <w:br/>
            </w:r>
            <w:r>
              <w:rPr>
                <w:rFonts w:ascii="宋体" w:hAnsi="宋体" w:cs="宋体" w:hint="eastAsia"/>
                <w:sz w:val="18"/>
                <w:szCs w:val="18"/>
              </w:rPr>
              <w:t>防水级别≥</w:t>
            </w:r>
            <w:r>
              <w:rPr>
                <w:rFonts w:ascii="宋体" w:hAnsi="宋体" w:cs="宋体" w:hint="eastAsia"/>
                <w:sz w:val="18"/>
                <w:szCs w:val="18"/>
              </w:rPr>
              <w:t>IPX5</w:t>
            </w:r>
            <w:r>
              <w:rPr>
                <w:rFonts w:ascii="宋体" w:hAnsi="宋体" w:cs="宋体" w:hint="eastAsia"/>
                <w:sz w:val="18"/>
                <w:szCs w:val="18"/>
              </w:rPr>
              <w:br/>
            </w:r>
            <w:r>
              <w:rPr>
                <w:rFonts w:ascii="宋体" w:hAnsi="宋体" w:cs="宋体" w:hint="eastAsia"/>
                <w:sz w:val="18"/>
                <w:szCs w:val="18"/>
              </w:rPr>
              <w:t>支持时域校正技术</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6</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只</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hint="eastAsia"/>
                <w:sz w:val="18"/>
                <w:szCs w:val="18"/>
              </w:rPr>
              <w:t>4</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小型全频户外扬声器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频率响应：≥</w:t>
            </w:r>
            <w:r>
              <w:rPr>
                <w:rFonts w:ascii="宋体" w:hAnsi="宋体" w:cs="宋体" w:hint="eastAsia"/>
                <w:sz w:val="18"/>
                <w:szCs w:val="18"/>
              </w:rPr>
              <w:t>80Hz-16kHz</w:t>
            </w:r>
            <w:r>
              <w:rPr>
                <w:rFonts w:ascii="宋体" w:hAnsi="宋体" w:cs="宋体" w:hint="eastAsia"/>
                <w:sz w:val="18"/>
                <w:szCs w:val="18"/>
              </w:rPr>
              <w:t>（±</w:t>
            </w:r>
            <w:r>
              <w:rPr>
                <w:rFonts w:ascii="宋体" w:hAnsi="宋体" w:cs="宋体" w:hint="eastAsia"/>
                <w:sz w:val="18"/>
                <w:szCs w:val="18"/>
              </w:rPr>
              <w:t>3dB</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最大声压级：≥</w:t>
            </w:r>
            <w:r>
              <w:rPr>
                <w:rFonts w:ascii="宋体" w:hAnsi="宋体" w:cs="宋体" w:hint="eastAsia"/>
                <w:sz w:val="18"/>
                <w:szCs w:val="18"/>
              </w:rPr>
              <w:t>141dB</w:t>
            </w:r>
          </w:p>
          <w:p w:rsidR="00E14185" w:rsidRDefault="000F19B1">
            <w:pPr>
              <w:rPr>
                <w:rFonts w:ascii="宋体" w:hAnsi="宋体" w:cs="宋体"/>
                <w:sz w:val="18"/>
                <w:szCs w:val="18"/>
              </w:rPr>
            </w:pPr>
            <w:r>
              <w:rPr>
                <w:rFonts w:ascii="宋体" w:hAnsi="宋体" w:cs="宋体" w:hint="eastAsia"/>
                <w:sz w:val="18"/>
                <w:szCs w:val="18"/>
              </w:rPr>
              <w:t>覆盖角度：</w:t>
            </w:r>
            <w:r>
              <w:rPr>
                <w:rFonts w:ascii="宋体" w:hAnsi="宋体" w:cs="宋体" w:hint="eastAsia"/>
                <w:sz w:val="18"/>
                <w:szCs w:val="18"/>
              </w:rPr>
              <w:t>40</w:t>
            </w:r>
            <w:r>
              <w:rPr>
                <w:rFonts w:ascii="宋体" w:hAnsi="宋体" w:cs="宋体" w:hint="eastAsia"/>
                <w:sz w:val="18"/>
                <w:szCs w:val="18"/>
              </w:rPr>
              <w:t>°（水平）±</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x 30</w:t>
            </w:r>
            <w:r>
              <w:rPr>
                <w:rFonts w:ascii="宋体" w:hAnsi="宋体" w:cs="宋体" w:hint="eastAsia"/>
                <w:sz w:val="18"/>
                <w:szCs w:val="18"/>
              </w:rPr>
              <w:t>°（垂直）±</w:t>
            </w:r>
            <w:r>
              <w:rPr>
                <w:rFonts w:ascii="宋体" w:hAnsi="宋体" w:cs="宋体" w:hint="eastAsia"/>
                <w:sz w:val="18"/>
                <w:szCs w:val="18"/>
              </w:rPr>
              <w:t>5</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支持时域校正技术</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只</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5</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功率放大器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所选功率放大器符合原厂标准推荐配置且满足以上最大声压级要求，标称输出功率（</w:t>
            </w:r>
            <w:r>
              <w:rPr>
                <w:rFonts w:ascii="宋体" w:hAnsi="宋体" w:cs="宋体" w:hint="eastAsia"/>
                <w:sz w:val="18"/>
                <w:szCs w:val="18"/>
              </w:rPr>
              <w:t>FTC</w:t>
            </w:r>
            <w:r>
              <w:rPr>
                <w:rFonts w:ascii="宋体" w:hAnsi="宋体" w:cs="宋体" w:hint="eastAsia"/>
                <w:sz w:val="18"/>
                <w:szCs w:val="18"/>
              </w:rPr>
              <w:t>）必须不小于扬声器噪声功率</w:t>
            </w:r>
            <w:r>
              <w:rPr>
                <w:rFonts w:ascii="宋体" w:hAnsi="宋体" w:cs="宋体" w:hint="eastAsia"/>
                <w:sz w:val="18"/>
                <w:szCs w:val="18"/>
              </w:rPr>
              <w:t>1.5</w:t>
            </w:r>
            <w:r>
              <w:rPr>
                <w:rFonts w:ascii="宋体" w:hAnsi="宋体" w:cs="宋体" w:hint="eastAsia"/>
                <w:sz w:val="18"/>
                <w:szCs w:val="18"/>
              </w:rPr>
              <w:t>倍；</w:t>
            </w:r>
            <w:r>
              <w:rPr>
                <w:rFonts w:ascii="宋体" w:hAnsi="宋体" w:cs="宋体" w:hint="eastAsia"/>
                <w:sz w:val="18"/>
                <w:szCs w:val="18"/>
              </w:rPr>
              <w:br/>
            </w:r>
            <w:r>
              <w:rPr>
                <w:rFonts w:ascii="宋体" w:hAnsi="宋体" w:cs="宋体" w:hint="eastAsia"/>
                <w:sz w:val="18"/>
                <w:szCs w:val="18"/>
              </w:rPr>
              <w:t>功放通道数≥</w:t>
            </w:r>
            <w:r>
              <w:rPr>
                <w:rFonts w:ascii="宋体" w:hAnsi="宋体" w:cs="宋体" w:hint="eastAsia"/>
                <w:sz w:val="18"/>
                <w:szCs w:val="18"/>
              </w:rPr>
              <w:t>4</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7</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6</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扬声器管理器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路电子平衡输入</w:t>
            </w:r>
            <w:r>
              <w:rPr>
                <w:rFonts w:ascii="宋体" w:hAnsi="宋体" w:cs="宋体" w:hint="eastAsia"/>
                <w:sz w:val="18"/>
                <w:szCs w:val="18"/>
              </w:rPr>
              <w:t>/8</w:t>
            </w:r>
            <w:r>
              <w:rPr>
                <w:rFonts w:ascii="宋体" w:hAnsi="宋体" w:cs="宋体" w:hint="eastAsia"/>
                <w:sz w:val="18"/>
                <w:szCs w:val="18"/>
              </w:rPr>
              <w:t>路电子平衡输出</w:t>
            </w:r>
            <w:r>
              <w:rPr>
                <w:rFonts w:ascii="宋体" w:hAnsi="宋体" w:cs="宋体" w:hint="eastAsia"/>
                <w:sz w:val="18"/>
                <w:szCs w:val="18"/>
              </w:rPr>
              <w:br/>
            </w:r>
            <w:r>
              <w:rPr>
                <w:rFonts w:ascii="宋体" w:hAnsi="宋体" w:cs="宋体" w:hint="eastAsia"/>
                <w:sz w:val="18"/>
                <w:szCs w:val="18"/>
              </w:rPr>
              <w:t>具备</w:t>
            </w:r>
            <w:r>
              <w:rPr>
                <w:rFonts w:ascii="宋体" w:hAnsi="宋体" w:cs="宋体" w:hint="eastAsia"/>
                <w:sz w:val="18"/>
                <w:szCs w:val="18"/>
              </w:rPr>
              <w:t>LCD</w:t>
            </w:r>
            <w:r>
              <w:rPr>
                <w:rFonts w:ascii="宋体" w:hAnsi="宋体" w:cs="宋体" w:hint="eastAsia"/>
                <w:sz w:val="18"/>
                <w:szCs w:val="18"/>
              </w:rPr>
              <w:t>显示屏；</w:t>
            </w:r>
            <w:r>
              <w:rPr>
                <w:rFonts w:ascii="宋体" w:hAnsi="宋体" w:cs="宋体" w:hint="eastAsia"/>
                <w:sz w:val="18"/>
                <w:szCs w:val="18"/>
              </w:rPr>
              <w:br/>
            </w:r>
            <w:r>
              <w:rPr>
                <w:rFonts w:ascii="宋体" w:hAnsi="宋体" w:cs="宋体" w:hint="eastAsia"/>
                <w:sz w:val="18"/>
                <w:szCs w:val="18"/>
              </w:rPr>
              <w:t>≥</w:t>
            </w:r>
            <w:proofErr w:type="gramStart"/>
            <w:r>
              <w:rPr>
                <w:rFonts w:ascii="宋体" w:hAnsi="宋体" w:cs="宋体" w:hint="eastAsia"/>
                <w:sz w:val="18"/>
                <w:szCs w:val="18"/>
              </w:rPr>
              <w:t>8</w:t>
            </w:r>
            <w:r>
              <w:rPr>
                <w:rFonts w:ascii="宋体" w:hAnsi="宋体" w:cs="宋体" w:hint="eastAsia"/>
                <w:sz w:val="18"/>
                <w:szCs w:val="18"/>
              </w:rPr>
              <w:t>组哑音</w:t>
            </w:r>
            <w:proofErr w:type="gramEnd"/>
            <w:r>
              <w:rPr>
                <w:rFonts w:ascii="宋体" w:hAnsi="宋体" w:cs="宋体" w:hint="eastAsia"/>
                <w:sz w:val="18"/>
                <w:szCs w:val="18"/>
              </w:rPr>
              <w:t>,8</w:t>
            </w:r>
            <w:r>
              <w:rPr>
                <w:rFonts w:ascii="宋体" w:hAnsi="宋体" w:cs="宋体" w:hint="eastAsia"/>
                <w:sz w:val="18"/>
                <w:szCs w:val="18"/>
              </w:rPr>
              <w:t>组电平增益</w:t>
            </w:r>
            <w:r>
              <w:rPr>
                <w:rFonts w:ascii="宋体" w:hAnsi="宋体" w:cs="宋体" w:hint="eastAsia"/>
                <w:sz w:val="18"/>
                <w:szCs w:val="18"/>
              </w:rPr>
              <w:t>,6</w:t>
            </w:r>
            <w:r>
              <w:rPr>
                <w:rFonts w:ascii="宋体" w:hAnsi="宋体" w:cs="宋体" w:hint="eastAsia"/>
                <w:sz w:val="18"/>
                <w:szCs w:val="18"/>
              </w:rPr>
              <w:t>组菜单控制；</w:t>
            </w:r>
            <w:r>
              <w:rPr>
                <w:rFonts w:ascii="宋体" w:hAnsi="宋体" w:cs="宋体" w:hint="eastAsia"/>
                <w:sz w:val="18"/>
                <w:szCs w:val="18"/>
              </w:rPr>
              <w:br/>
            </w:r>
            <w:r>
              <w:rPr>
                <w:rFonts w:ascii="宋体" w:hAnsi="宋体" w:cs="宋体" w:hint="eastAsia"/>
                <w:sz w:val="18"/>
                <w:szCs w:val="18"/>
              </w:rPr>
              <w:t>量化精度</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32 Bit(</w:t>
            </w:r>
            <w:r>
              <w:rPr>
                <w:rFonts w:ascii="宋体" w:hAnsi="宋体" w:cs="宋体" w:hint="eastAsia"/>
                <w:sz w:val="18"/>
                <w:szCs w:val="18"/>
              </w:rPr>
              <w:t>可扩展</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采样频率</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48KHz/96KHz</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支持每路输出可分配至任意输入或输入的矩阵功能；</w:t>
            </w:r>
            <w:r>
              <w:rPr>
                <w:rFonts w:ascii="宋体" w:hAnsi="宋体" w:cs="宋体" w:hint="eastAsia"/>
                <w:sz w:val="18"/>
                <w:szCs w:val="18"/>
              </w:rPr>
              <w:br/>
            </w:r>
            <w:r>
              <w:rPr>
                <w:rFonts w:ascii="宋体" w:hAnsi="宋体" w:cs="宋体" w:hint="eastAsia"/>
                <w:sz w:val="18"/>
                <w:szCs w:val="18"/>
              </w:rPr>
              <w:t>支持每路输出具备可调整参数均衡和延时</w:t>
            </w:r>
            <w:r>
              <w:rPr>
                <w:rFonts w:ascii="宋体" w:hAnsi="宋体" w:cs="宋体" w:hint="eastAsia"/>
                <w:sz w:val="18"/>
                <w:szCs w:val="18"/>
              </w:rPr>
              <w:t>,</w:t>
            </w:r>
            <w:r>
              <w:rPr>
                <w:rFonts w:ascii="宋体" w:hAnsi="宋体" w:cs="宋体" w:hint="eastAsia"/>
                <w:sz w:val="18"/>
                <w:szCs w:val="18"/>
              </w:rPr>
              <w:t>独立可调电子分频器、参数均衡器、中段滤波限幅器、相位和延时器等等；</w:t>
            </w:r>
            <w:r>
              <w:rPr>
                <w:rFonts w:ascii="宋体" w:hAnsi="宋体" w:cs="宋体" w:hint="eastAsia"/>
                <w:sz w:val="18"/>
                <w:szCs w:val="18"/>
              </w:rPr>
              <w:br/>
            </w:r>
            <w:r>
              <w:rPr>
                <w:rFonts w:ascii="宋体" w:hAnsi="宋体" w:cs="宋体" w:hint="eastAsia"/>
                <w:sz w:val="18"/>
                <w:szCs w:val="18"/>
              </w:rPr>
              <w:lastRenderedPageBreak/>
              <w:t>AD/DA</w:t>
            </w:r>
            <w:r>
              <w:rPr>
                <w:rFonts w:ascii="宋体" w:hAnsi="宋体" w:cs="宋体" w:hint="eastAsia"/>
                <w:sz w:val="18"/>
                <w:szCs w:val="18"/>
              </w:rPr>
              <w:t>转换精度</w:t>
            </w:r>
            <w:r>
              <w:rPr>
                <w:rFonts w:ascii="宋体" w:hAnsi="宋体" w:cs="宋体" w:hint="eastAsia"/>
                <w:sz w:val="18"/>
                <w:szCs w:val="18"/>
              </w:rPr>
              <w:t>:24-Bit</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频率响应</w:t>
            </w:r>
            <w:r>
              <w:rPr>
                <w:rFonts w:ascii="宋体" w:hAnsi="宋体" w:cs="宋体" w:hint="eastAsia"/>
                <w:sz w:val="18"/>
                <w:szCs w:val="18"/>
              </w:rPr>
              <w:t>:</w:t>
            </w:r>
            <w:r>
              <w:rPr>
                <w:rFonts w:ascii="宋体" w:hAnsi="宋体" w:cs="宋体" w:hint="eastAsia"/>
                <w:sz w:val="18"/>
                <w:szCs w:val="18"/>
              </w:rPr>
              <w:t>优于</w:t>
            </w:r>
            <w:r>
              <w:rPr>
                <w:rFonts w:ascii="宋体" w:hAnsi="宋体" w:cs="宋体" w:hint="eastAsia"/>
                <w:sz w:val="18"/>
                <w:szCs w:val="18"/>
              </w:rPr>
              <w:t>30-20KHz(+/-0.1dB)</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动态范围</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115dB</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失真</w:t>
            </w:r>
            <w:r>
              <w:rPr>
                <w:rFonts w:ascii="宋体" w:hAnsi="宋体" w:cs="宋体" w:hint="eastAsia"/>
                <w:sz w:val="18"/>
                <w:szCs w:val="18"/>
              </w:rPr>
              <w:t>:</w:t>
            </w:r>
            <w:r>
              <w:rPr>
                <w:rFonts w:ascii="宋体" w:hAnsi="宋体" w:cs="宋体" w:hint="eastAsia"/>
                <w:sz w:val="18"/>
                <w:szCs w:val="18"/>
              </w:rPr>
              <w:t>不高于</w:t>
            </w:r>
            <w:r>
              <w:rPr>
                <w:rFonts w:ascii="宋体" w:hAnsi="宋体" w:cs="宋体" w:hint="eastAsia"/>
                <w:sz w:val="18"/>
                <w:szCs w:val="18"/>
              </w:rPr>
              <w:t>0.001%</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具有</w:t>
            </w:r>
            <w:r>
              <w:rPr>
                <w:rFonts w:ascii="宋体" w:hAnsi="宋体" w:cs="宋体" w:hint="eastAsia"/>
                <w:sz w:val="18"/>
                <w:szCs w:val="18"/>
              </w:rPr>
              <w:t>RJ45</w:t>
            </w:r>
            <w:r>
              <w:rPr>
                <w:rFonts w:ascii="宋体" w:hAnsi="宋体" w:cs="宋体" w:hint="eastAsia"/>
                <w:sz w:val="18"/>
                <w:szCs w:val="18"/>
              </w:rPr>
              <w:t>跟电脑连接口，可使用软件进行设置和管理。</w:t>
            </w:r>
            <w:r>
              <w:rPr>
                <w:rFonts w:ascii="宋体" w:hAnsi="宋体" w:cs="宋体" w:hint="eastAsia"/>
                <w:sz w:val="18"/>
                <w:szCs w:val="18"/>
              </w:rPr>
              <w:br/>
            </w:r>
            <w:r>
              <w:rPr>
                <w:rFonts w:ascii="宋体" w:hAnsi="宋体" w:cs="宋体" w:hint="eastAsia"/>
                <w:sz w:val="18"/>
                <w:szCs w:val="18"/>
              </w:rPr>
              <w:t>（</w:t>
            </w:r>
            <w:proofErr w:type="gramStart"/>
            <w:r>
              <w:rPr>
                <w:rFonts w:ascii="宋体" w:hAnsi="宋体" w:cs="宋体" w:hint="eastAsia"/>
                <w:sz w:val="18"/>
                <w:szCs w:val="18"/>
              </w:rPr>
              <w:t>若功</w:t>
            </w:r>
            <w:proofErr w:type="gramEnd"/>
            <w:r>
              <w:rPr>
                <w:rFonts w:ascii="宋体" w:hAnsi="宋体" w:cs="宋体" w:hint="eastAsia"/>
                <w:sz w:val="18"/>
                <w:szCs w:val="18"/>
              </w:rPr>
              <w:t>放包含音箱管理器功能，则不用额外配置）</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lastRenderedPageBreak/>
              <w:t>6</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lastRenderedPageBreak/>
              <w:t>7</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shd w:val="clear" w:color="auto" w:fill="FFFFFF"/>
              </w:rPr>
              <w:t>★</w:t>
            </w:r>
            <w:r>
              <w:rPr>
                <w:rFonts w:ascii="宋体" w:hAnsi="宋体" w:cs="宋体" w:hint="eastAsia"/>
                <w:sz w:val="18"/>
                <w:szCs w:val="18"/>
              </w:rPr>
              <w:t>数字音频处理器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sz w:val="18"/>
                <w:szCs w:val="18"/>
              </w:rPr>
              <w:t>12</w:t>
            </w:r>
            <w:r>
              <w:rPr>
                <w:rFonts w:ascii="宋体" w:hAnsi="宋体" w:cs="宋体" w:hint="eastAsia"/>
                <w:sz w:val="18"/>
                <w:szCs w:val="18"/>
              </w:rPr>
              <w:t>路带幻象电源的话筒</w:t>
            </w:r>
            <w:r>
              <w:rPr>
                <w:rFonts w:ascii="宋体" w:hAnsi="宋体" w:cs="宋体" w:hint="eastAsia"/>
                <w:sz w:val="18"/>
                <w:szCs w:val="18"/>
              </w:rPr>
              <w:t>/</w:t>
            </w:r>
            <w:r>
              <w:rPr>
                <w:rFonts w:ascii="宋体" w:hAnsi="宋体" w:cs="宋体" w:hint="eastAsia"/>
                <w:sz w:val="18"/>
                <w:szCs w:val="18"/>
              </w:rPr>
              <w:t>线路输入，≥</w:t>
            </w:r>
            <w:r>
              <w:rPr>
                <w:rFonts w:ascii="宋体" w:hAnsi="宋体" w:cs="宋体" w:hint="eastAsia"/>
                <w:sz w:val="18"/>
                <w:szCs w:val="18"/>
              </w:rPr>
              <w:t>8</w:t>
            </w:r>
            <w:r>
              <w:rPr>
                <w:rFonts w:ascii="宋体" w:hAnsi="宋体" w:cs="宋体" w:hint="eastAsia"/>
                <w:sz w:val="18"/>
                <w:szCs w:val="18"/>
              </w:rPr>
              <w:t>路输出；</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128 (64x64)</w:t>
            </w:r>
            <w:proofErr w:type="gramStart"/>
            <w:r>
              <w:rPr>
                <w:rFonts w:ascii="宋体" w:hAnsi="宋体" w:cs="宋体" w:hint="eastAsia"/>
                <w:sz w:val="18"/>
                <w:szCs w:val="18"/>
              </w:rPr>
              <w:t>个</w:t>
            </w:r>
            <w:proofErr w:type="gramEnd"/>
            <w:r>
              <w:rPr>
                <w:rFonts w:ascii="宋体" w:hAnsi="宋体" w:cs="宋体" w:hint="eastAsia"/>
                <w:sz w:val="18"/>
                <w:szCs w:val="18"/>
              </w:rPr>
              <w:t>Dante</w:t>
            </w:r>
            <w:r>
              <w:rPr>
                <w:rFonts w:ascii="宋体" w:hAnsi="宋体" w:cs="宋体" w:hint="eastAsia"/>
                <w:sz w:val="18"/>
                <w:szCs w:val="18"/>
              </w:rPr>
              <w:t>网络音频通道；</w:t>
            </w:r>
          </w:p>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个可选卡插槽</w:t>
            </w:r>
            <w:r>
              <w:rPr>
                <w:rFonts w:ascii="宋体" w:hAnsi="宋体" w:cs="宋体" w:hint="eastAsia"/>
                <w:sz w:val="18"/>
                <w:szCs w:val="18"/>
              </w:rPr>
              <w:br/>
            </w:r>
            <w:r>
              <w:rPr>
                <w:rFonts w:ascii="宋体" w:hAnsi="宋体" w:cs="宋体" w:hint="eastAsia"/>
                <w:sz w:val="18"/>
                <w:szCs w:val="18"/>
              </w:rPr>
              <w:t>具备</w:t>
            </w:r>
            <w:r>
              <w:rPr>
                <w:rFonts w:ascii="宋体" w:hAnsi="宋体" w:cs="宋体" w:hint="eastAsia"/>
                <w:sz w:val="18"/>
                <w:szCs w:val="18"/>
              </w:rPr>
              <w:t>Dante</w:t>
            </w:r>
            <w:r>
              <w:rPr>
                <w:rFonts w:ascii="宋体" w:hAnsi="宋体" w:cs="宋体" w:hint="eastAsia"/>
                <w:sz w:val="18"/>
                <w:szCs w:val="18"/>
              </w:rPr>
              <w:t>主备接口</w:t>
            </w:r>
            <w:r>
              <w:rPr>
                <w:rFonts w:ascii="宋体" w:hAnsi="宋体" w:cs="宋体" w:hint="eastAsia"/>
                <w:sz w:val="18"/>
                <w:szCs w:val="18"/>
              </w:rPr>
              <w:br/>
            </w:r>
            <w:r>
              <w:rPr>
                <w:rFonts w:ascii="宋体" w:hAnsi="宋体" w:cs="宋体" w:hint="eastAsia"/>
                <w:sz w:val="18"/>
                <w:szCs w:val="18"/>
              </w:rPr>
              <w:t>内置交换机带有冗余</w:t>
            </w:r>
            <w:r>
              <w:rPr>
                <w:rFonts w:ascii="宋体" w:hAnsi="宋体" w:cs="宋体" w:hint="eastAsia"/>
                <w:sz w:val="18"/>
                <w:szCs w:val="18"/>
              </w:rPr>
              <w:t>Dante</w:t>
            </w:r>
            <w:r>
              <w:rPr>
                <w:rFonts w:ascii="宋体" w:hAnsi="宋体" w:cs="宋体" w:hint="eastAsia"/>
                <w:sz w:val="18"/>
                <w:szCs w:val="18"/>
              </w:rPr>
              <w:t>网络音频接口</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8</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音频扩展接口</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sz w:val="18"/>
                <w:szCs w:val="18"/>
              </w:rPr>
              <w:t>8</w:t>
            </w:r>
            <w:r>
              <w:rPr>
                <w:rFonts w:ascii="宋体" w:hAnsi="宋体" w:cs="宋体" w:hint="eastAsia"/>
                <w:sz w:val="18"/>
                <w:szCs w:val="18"/>
              </w:rPr>
              <w:t>路线路输出，</w:t>
            </w:r>
            <w:r>
              <w:rPr>
                <w:rFonts w:ascii="宋体" w:hAnsi="宋体" w:cs="宋体" w:hint="eastAsia"/>
                <w:sz w:val="18"/>
                <w:szCs w:val="18"/>
              </w:rPr>
              <w:t>DANTE</w:t>
            </w:r>
            <w:r>
              <w:rPr>
                <w:rFonts w:ascii="宋体" w:hAnsi="宋体" w:cs="宋体" w:hint="eastAsia"/>
                <w:sz w:val="18"/>
                <w:szCs w:val="18"/>
              </w:rPr>
              <w:t>扩展设备；</w:t>
            </w:r>
            <w:r>
              <w:rPr>
                <w:rFonts w:ascii="宋体" w:hAnsi="宋体" w:cs="宋体" w:hint="eastAsia"/>
                <w:sz w:val="18"/>
                <w:szCs w:val="18"/>
              </w:rPr>
              <w:br/>
            </w:r>
            <w:r>
              <w:rPr>
                <w:rFonts w:ascii="宋体" w:hAnsi="宋体" w:cs="宋体" w:hint="eastAsia"/>
                <w:sz w:val="18"/>
                <w:szCs w:val="18"/>
              </w:rPr>
              <w:t>具备</w:t>
            </w:r>
            <w:r>
              <w:rPr>
                <w:rFonts w:ascii="宋体" w:hAnsi="宋体" w:cs="宋体" w:hint="eastAsia"/>
                <w:sz w:val="18"/>
                <w:szCs w:val="18"/>
              </w:rPr>
              <w:t>Dante</w:t>
            </w:r>
            <w:r>
              <w:rPr>
                <w:rFonts w:ascii="宋体" w:hAnsi="宋体" w:cs="宋体" w:hint="eastAsia"/>
                <w:sz w:val="18"/>
                <w:szCs w:val="18"/>
              </w:rPr>
              <w:t>主备接口</w:t>
            </w:r>
            <w:r>
              <w:rPr>
                <w:rFonts w:ascii="宋体" w:hAnsi="宋体" w:cs="宋体" w:hint="eastAsia"/>
                <w:sz w:val="18"/>
                <w:szCs w:val="18"/>
              </w:rPr>
              <w:br/>
            </w:r>
            <w:r>
              <w:rPr>
                <w:rFonts w:ascii="宋体" w:hAnsi="宋体" w:cs="宋体" w:hint="eastAsia"/>
                <w:sz w:val="18"/>
                <w:szCs w:val="18"/>
              </w:rPr>
              <w:t>采样率：≥</w:t>
            </w:r>
            <w:r>
              <w:rPr>
                <w:rFonts w:ascii="宋体" w:hAnsi="宋体" w:cs="宋体" w:hint="eastAsia"/>
                <w:sz w:val="18"/>
                <w:szCs w:val="18"/>
              </w:rPr>
              <w:t xml:space="preserve"> 48 kHz</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9</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数字调音台</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17</w:t>
            </w:r>
            <w:r>
              <w:rPr>
                <w:rFonts w:ascii="宋体" w:hAnsi="宋体" w:cs="宋体" w:hint="eastAsia"/>
                <w:sz w:val="18"/>
                <w:szCs w:val="18"/>
              </w:rPr>
              <w:t>个推子</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40</w:t>
            </w:r>
            <w:r>
              <w:rPr>
                <w:rFonts w:ascii="宋体" w:hAnsi="宋体" w:cs="宋体" w:hint="eastAsia"/>
                <w:sz w:val="18"/>
                <w:szCs w:val="18"/>
              </w:rPr>
              <w:t>条输入混音通道（</w:t>
            </w:r>
            <w:r>
              <w:rPr>
                <w:rFonts w:ascii="宋体" w:hAnsi="宋体" w:cs="宋体" w:hint="eastAsia"/>
                <w:sz w:val="18"/>
                <w:szCs w:val="18"/>
              </w:rPr>
              <w:t>32</w:t>
            </w:r>
            <w:r>
              <w:rPr>
                <w:rFonts w:ascii="宋体" w:hAnsi="宋体" w:cs="宋体" w:hint="eastAsia"/>
                <w:sz w:val="18"/>
                <w:szCs w:val="18"/>
              </w:rPr>
              <w:t>单声道</w:t>
            </w:r>
            <w:r>
              <w:rPr>
                <w:rFonts w:ascii="宋体" w:hAnsi="宋体" w:cs="宋体" w:hint="eastAsia"/>
                <w:sz w:val="18"/>
                <w:szCs w:val="18"/>
              </w:rPr>
              <w:t>+2</w:t>
            </w:r>
            <w:r>
              <w:rPr>
                <w:rFonts w:ascii="宋体" w:hAnsi="宋体" w:cs="宋体" w:hint="eastAsia"/>
                <w:sz w:val="18"/>
                <w:szCs w:val="18"/>
              </w:rPr>
              <w:t>立体声</w:t>
            </w:r>
            <w:r>
              <w:rPr>
                <w:rFonts w:ascii="宋体" w:hAnsi="宋体" w:cs="宋体" w:hint="eastAsia"/>
                <w:sz w:val="18"/>
                <w:szCs w:val="18"/>
              </w:rPr>
              <w:t>+2</w:t>
            </w:r>
            <w:proofErr w:type="gramStart"/>
            <w:r>
              <w:rPr>
                <w:rFonts w:ascii="宋体" w:hAnsi="宋体" w:cs="宋体" w:hint="eastAsia"/>
                <w:sz w:val="18"/>
                <w:szCs w:val="18"/>
              </w:rPr>
              <w:t>返送通道</w:t>
            </w:r>
            <w:proofErr w:type="gramEnd"/>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20</w:t>
            </w:r>
            <w:r>
              <w:rPr>
                <w:rFonts w:ascii="宋体" w:hAnsi="宋体" w:cs="宋体" w:hint="eastAsia"/>
                <w:sz w:val="18"/>
                <w:szCs w:val="18"/>
              </w:rPr>
              <w:t>个</w:t>
            </w:r>
            <w:r>
              <w:rPr>
                <w:rFonts w:ascii="宋体" w:hAnsi="宋体" w:cs="宋体" w:hint="eastAsia"/>
                <w:sz w:val="18"/>
                <w:szCs w:val="18"/>
              </w:rPr>
              <w:t>AUX</w:t>
            </w:r>
            <w:r>
              <w:rPr>
                <w:rFonts w:ascii="宋体" w:hAnsi="宋体" w:cs="宋体" w:hint="eastAsia"/>
                <w:sz w:val="18"/>
                <w:szCs w:val="18"/>
              </w:rPr>
              <w:t>（</w:t>
            </w:r>
            <w:r>
              <w:rPr>
                <w:rFonts w:ascii="宋体" w:hAnsi="宋体" w:cs="宋体" w:hint="eastAsia"/>
                <w:sz w:val="18"/>
                <w:szCs w:val="18"/>
              </w:rPr>
              <w:t>8</w:t>
            </w:r>
            <w:r>
              <w:rPr>
                <w:rFonts w:ascii="宋体" w:hAnsi="宋体" w:cs="宋体" w:hint="eastAsia"/>
                <w:sz w:val="18"/>
                <w:szCs w:val="18"/>
              </w:rPr>
              <w:t>单声道</w:t>
            </w:r>
            <w:r>
              <w:rPr>
                <w:rFonts w:ascii="宋体" w:hAnsi="宋体" w:cs="宋体" w:hint="eastAsia"/>
                <w:sz w:val="18"/>
                <w:szCs w:val="18"/>
              </w:rPr>
              <w:t>+6</w:t>
            </w:r>
            <w:r>
              <w:rPr>
                <w:rFonts w:ascii="宋体" w:hAnsi="宋体" w:cs="宋体" w:hint="eastAsia"/>
                <w:sz w:val="18"/>
                <w:szCs w:val="18"/>
              </w:rPr>
              <w:t>立体声）</w:t>
            </w:r>
            <w:r>
              <w:rPr>
                <w:rFonts w:ascii="宋体" w:hAnsi="宋体" w:cs="宋体" w:hint="eastAsia"/>
                <w:sz w:val="18"/>
                <w:szCs w:val="18"/>
              </w:rPr>
              <w:t>+</w:t>
            </w:r>
            <w:r>
              <w:rPr>
                <w:rFonts w:ascii="宋体" w:hAnsi="宋体" w:cs="宋体" w:hint="eastAsia"/>
                <w:sz w:val="18"/>
                <w:szCs w:val="18"/>
              </w:rPr>
              <w:t>立体声</w:t>
            </w:r>
            <w:r>
              <w:rPr>
                <w:rFonts w:ascii="宋体" w:hAnsi="宋体" w:cs="宋体" w:hint="eastAsia"/>
                <w:sz w:val="18"/>
                <w:szCs w:val="18"/>
              </w:rPr>
              <w:t>+</w:t>
            </w:r>
            <w:r>
              <w:rPr>
                <w:rFonts w:ascii="宋体" w:hAnsi="宋体" w:cs="宋体" w:hint="eastAsia"/>
                <w:sz w:val="18"/>
                <w:szCs w:val="18"/>
              </w:rPr>
              <w:t>子母线</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8</w:t>
            </w:r>
            <w:r>
              <w:rPr>
                <w:rFonts w:ascii="宋体" w:hAnsi="宋体" w:cs="宋体" w:hint="eastAsia"/>
                <w:sz w:val="18"/>
                <w:szCs w:val="18"/>
              </w:rPr>
              <w:t>个</w:t>
            </w:r>
            <w:r>
              <w:rPr>
                <w:rFonts w:ascii="宋体" w:hAnsi="宋体" w:cs="宋体" w:hint="eastAsia"/>
                <w:sz w:val="18"/>
                <w:szCs w:val="18"/>
              </w:rPr>
              <w:t>DCA</w:t>
            </w:r>
            <w:r>
              <w:rPr>
                <w:rFonts w:ascii="宋体" w:hAnsi="宋体" w:cs="宋体" w:hint="eastAsia"/>
                <w:sz w:val="18"/>
                <w:szCs w:val="18"/>
              </w:rPr>
              <w:t>编组</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16</w:t>
            </w:r>
            <w:r>
              <w:rPr>
                <w:rFonts w:ascii="宋体" w:hAnsi="宋体" w:cs="宋体" w:hint="eastAsia"/>
                <w:sz w:val="18"/>
                <w:szCs w:val="18"/>
              </w:rPr>
              <w:t>个模拟</w:t>
            </w:r>
            <w:r>
              <w:rPr>
                <w:rFonts w:ascii="宋体" w:hAnsi="宋体" w:cs="宋体" w:hint="eastAsia"/>
                <w:sz w:val="18"/>
                <w:szCs w:val="18"/>
              </w:rPr>
              <w:t>XLR/TRS</w:t>
            </w:r>
            <w:r>
              <w:rPr>
                <w:rFonts w:ascii="宋体" w:hAnsi="宋体" w:cs="宋体" w:hint="eastAsia"/>
                <w:sz w:val="18"/>
                <w:szCs w:val="18"/>
              </w:rPr>
              <w:t>混合麦克风</w:t>
            </w:r>
            <w:r>
              <w:rPr>
                <w:rFonts w:ascii="宋体" w:hAnsi="宋体" w:cs="宋体" w:hint="eastAsia"/>
                <w:sz w:val="18"/>
                <w:szCs w:val="18"/>
              </w:rPr>
              <w:t>/</w:t>
            </w:r>
            <w:r>
              <w:rPr>
                <w:rFonts w:ascii="宋体" w:hAnsi="宋体" w:cs="宋体" w:hint="eastAsia"/>
                <w:sz w:val="18"/>
                <w:szCs w:val="18"/>
              </w:rPr>
              <w:t>线路输入</w:t>
            </w:r>
            <w:r>
              <w:rPr>
                <w:rFonts w:ascii="宋体" w:hAnsi="宋体" w:cs="宋体" w:hint="eastAsia"/>
                <w:sz w:val="18"/>
                <w:szCs w:val="18"/>
              </w:rPr>
              <w:t>+2</w:t>
            </w:r>
            <w:r>
              <w:rPr>
                <w:rFonts w:ascii="宋体" w:hAnsi="宋体" w:cs="宋体" w:hint="eastAsia"/>
                <w:sz w:val="18"/>
                <w:szCs w:val="18"/>
              </w:rPr>
              <w:t>个模拟</w:t>
            </w:r>
            <w:r>
              <w:rPr>
                <w:rFonts w:ascii="宋体" w:hAnsi="宋体" w:cs="宋体" w:hint="eastAsia"/>
                <w:sz w:val="18"/>
                <w:szCs w:val="18"/>
              </w:rPr>
              <w:t>RCA</w:t>
            </w:r>
            <w:r>
              <w:rPr>
                <w:rFonts w:ascii="宋体" w:hAnsi="宋体" w:cs="宋体" w:hint="eastAsia"/>
                <w:sz w:val="18"/>
                <w:szCs w:val="18"/>
              </w:rPr>
              <w:t>立体声线路输入</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16</w:t>
            </w:r>
            <w:r>
              <w:rPr>
                <w:rFonts w:ascii="宋体" w:hAnsi="宋体" w:cs="宋体" w:hint="eastAsia"/>
                <w:sz w:val="18"/>
                <w:szCs w:val="18"/>
              </w:rPr>
              <w:t>个模拟</w:t>
            </w:r>
            <w:r>
              <w:rPr>
                <w:rFonts w:ascii="宋体" w:hAnsi="宋体" w:cs="宋体" w:hint="eastAsia"/>
                <w:sz w:val="18"/>
                <w:szCs w:val="18"/>
              </w:rPr>
              <w:t>XLR</w:t>
            </w:r>
            <w:r>
              <w:rPr>
                <w:rFonts w:ascii="宋体" w:hAnsi="宋体" w:cs="宋体" w:hint="eastAsia"/>
                <w:sz w:val="18"/>
                <w:szCs w:val="18"/>
              </w:rPr>
              <w:t>输出</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是</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10</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DANTE</w:t>
            </w:r>
            <w:r>
              <w:rPr>
                <w:rFonts w:ascii="宋体" w:hAnsi="宋体" w:cs="宋体" w:hint="eastAsia"/>
                <w:sz w:val="18"/>
                <w:szCs w:val="18"/>
              </w:rPr>
              <w:t>发送卡</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DANTE</w:t>
            </w:r>
            <w:r>
              <w:rPr>
                <w:rFonts w:ascii="宋体" w:hAnsi="宋体" w:cs="宋体" w:hint="eastAsia"/>
                <w:sz w:val="18"/>
                <w:szCs w:val="18"/>
              </w:rPr>
              <w:t>发送卡，≥</w:t>
            </w:r>
            <w:r>
              <w:rPr>
                <w:rFonts w:ascii="宋体" w:hAnsi="宋体" w:cs="宋体" w:hint="eastAsia"/>
                <w:sz w:val="18"/>
                <w:szCs w:val="18"/>
              </w:rPr>
              <w:t>64</w:t>
            </w:r>
            <w:r>
              <w:rPr>
                <w:rFonts w:ascii="宋体" w:hAnsi="宋体" w:cs="宋体" w:hint="eastAsia"/>
                <w:sz w:val="18"/>
                <w:szCs w:val="18"/>
              </w:rPr>
              <w:t>个通道</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张</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11</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千兆网络交换机</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端口：≥</w:t>
            </w:r>
            <w:r>
              <w:rPr>
                <w:rFonts w:ascii="宋体" w:hAnsi="宋体" w:cs="宋体" w:hint="eastAsia"/>
                <w:sz w:val="18"/>
                <w:szCs w:val="18"/>
              </w:rPr>
              <w:t>24</w:t>
            </w:r>
            <w:r>
              <w:rPr>
                <w:rFonts w:ascii="宋体" w:hAnsi="宋体" w:cs="宋体" w:hint="eastAsia"/>
                <w:sz w:val="18"/>
                <w:szCs w:val="18"/>
              </w:rPr>
              <w:t>个</w:t>
            </w:r>
            <w:r>
              <w:rPr>
                <w:rFonts w:ascii="宋体" w:hAnsi="宋体" w:cs="宋体" w:hint="eastAsia"/>
                <w:sz w:val="18"/>
                <w:szCs w:val="18"/>
              </w:rPr>
              <w:t>10/100/1000Base-T</w:t>
            </w: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个千兆</w:t>
            </w:r>
            <w:r>
              <w:rPr>
                <w:rFonts w:ascii="宋体" w:hAnsi="宋体" w:cs="宋体" w:hint="eastAsia"/>
                <w:sz w:val="18"/>
                <w:szCs w:val="18"/>
              </w:rPr>
              <w:t>SFP</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供电：交流供电，支持</w:t>
            </w:r>
            <w:r>
              <w:rPr>
                <w:rFonts w:ascii="宋体" w:hAnsi="宋体" w:cs="宋体" w:hint="eastAsia"/>
                <w:sz w:val="18"/>
                <w:szCs w:val="18"/>
              </w:rPr>
              <w:t>RPS</w:t>
            </w:r>
            <w:r>
              <w:rPr>
                <w:rFonts w:ascii="宋体" w:hAnsi="宋体" w:cs="宋体" w:hint="eastAsia"/>
                <w:sz w:val="18"/>
                <w:szCs w:val="18"/>
              </w:rPr>
              <w:t>冗余电源；</w:t>
            </w:r>
            <w:r>
              <w:rPr>
                <w:rFonts w:ascii="宋体" w:hAnsi="宋体" w:cs="宋体" w:hint="eastAsia"/>
                <w:sz w:val="18"/>
                <w:szCs w:val="18"/>
              </w:rPr>
              <w:br/>
            </w:r>
            <w:r>
              <w:rPr>
                <w:rFonts w:ascii="宋体" w:hAnsi="宋体" w:cs="宋体" w:hint="eastAsia"/>
                <w:sz w:val="18"/>
                <w:szCs w:val="18"/>
              </w:rPr>
              <w:t>交换容量：≥</w:t>
            </w:r>
            <w:r>
              <w:rPr>
                <w:rFonts w:ascii="宋体" w:hAnsi="宋体" w:cs="宋体" w:hint="eastAsia"/>
                <w:sz w:val="18"/>
                <w:szCs w:val="18"/>
              </w:rPr>
              <w:t>336Gbps/3.36Tbps</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包转发率：≥</w:t>
            </w:r>
            <w:r>
              <w:rPr>
                <w:rFonts w:ascii="宋体" w:hAnsi="宋体" w:cs="宋体" w:hint="eastAsia"/>
                <w:sz w:val="18"/>
                <w:szCs w:val="18"/>
              </w:rPr>
              <w:t>96Mpps/126Mpps</w:t>
            </w:r>
            <w:r>
              <w:rPr>
                <w:rFonts w:ascii="宋体" w:hAnsi="宋体" w:cs="宋体" w:hint="eastAsia"/>
                <w:sz w:val="18"/>
                <w:szCs w:val="18"/>
              </w:rPr>
              <w:t>；</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12</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控制电脑</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CPU</w:t>
            </w:r>
            <w:r>
              <w:rPr>
                <w:rFonts w:ascii="宋体" w:hAnsi="宋体" w:cs="宋体" w:hint="eastAsia"/>
                <w:sz w:val="18"/>
                <w:szCs w:val="18"/>
              </w:rPr>
              <w:t>：≥</w:t>
            </w:r>
            <w:r>
              <w:rPr>
                <w:rFonts w:ascii="宋体" w:hAnsi="宋体" w:cs="宋体" w:hint="eastAsia"/>
                <w:sz w:val="18"/>
                <w:szCs w:val="18"/>
              </w:rPr>
              <w:t xml:space="preserve">i5 </w:t>
            </w:r>
            <w:r>
              <w:rPr>
                <w:rFonts w:ascii="宋体" w:hAnsi="宋体" w:cs="宋体" w:hint="eastAsia"/>
                <w:sz w:val="18"/>
                <w:szCs w:val="18"/>
              </w:rPr>
              <w:br/>
            </w:r>
            <w:r>
              <w:rPr>
                <w:rFonts w:ascii="宋体" w:hAnsi="宋体" w:cs="宋体" w:hint="eastAsia"/>
                <w:sz w:val="18"/>
                <w:szCs w:val="18"/>
              </w:rPr>
              <w:t>内存：≥</w:t>
            </w:r>
            <w:r>
              <w:rPr>
                <w:rFonts w:ascii="宋体" w:hAnsi="宋体" w:cs="宋体" w:hint="eastAsia"/>
                <w:sz w:val="18"/>
                <w:szCs w:val="18"/>
              </w:rPr>
              <w:t xml:space="preserve">16G </w:t>
            </w:r>
            <w:r>
              <w:rPr>
                <w:rFonts w:ascii="宋体" w:hAnsi="宋体" w:cs="宋体" w:hint="eastAsia"/>
                <w:sz w:val="18"/>
                <w:szCs w:val="18"/>
              </w:rPr>
              <w:br/>
            </w:r>
            <w:r>
              <w:rPr>
                <w:rFonts w:ascii="宋体" w:hAnsi="宋体" w:cs="宋体" w:hint="eastAsia"/>
                <w:sz w:val="18"/>
                <w:szCs w:val="18"/>
              </w:rPr>
              <w:t>硬盘存储：≥</w:t>
            </w:r>
            <w:r>
              <w:rPr>
                <w:rFonts w:ascii="宋体" w:hAnsi="宋体" w:cs="宋体" w:hint="eastAsia"/>
                <w:sz w:val="18"/>
                <w:szCs w:val="18"/>
              </w:rPr>
              <w:t>1TB</w:t>
            </w:r>
            <w:r>
              <w:rPr>
                <w:rFonts w:ascii="宋体" w:hAnsi="宋体" w:cs="宋体" w:hint="eastAsia"/>
                <w:sz w:val="18"/>
                <w:szCs w:val="18"/>
              </w:rPr>
              <w:t>硬盘</w:t>
            </w:r>
            <w:r>
              <w:rPr>
                <w:rFonts w:ascii="宋体" w:hAnsi="宋体" w:cs="宋体" w:hint="eastAsia"/>
                <w:sz w:val="18"/>
                <w:szCs w:val="18"/>
              </w:rPr>
              <w:br/>
            </w:r>
            <w:r>
              <w:rPr>
                <w:rFonts w:ascii="宋体" w:hAnsi="宋体" w:cs="宋体" w:hint="eastAsia"/>
                <w:sz w:val="18"/>
                <w:szCs w:val="18"/>
              </w:rPr>
              <w:t>显卡：≥</w:t>
            </w:r>
            <w:r>
              <w:rPr>
                <w:rFonts w:ascii="宋体" w:hAnsi="宋体" w:cs="宋体" w:hint="eastAsia"/>
                <w:sz w:val="18"/>
                <w:szCs w:val="18"/>
              </w:rPr>
              <w:t>GTX1060</w:t>
            </w:r>
            <w:r>
              <w:rPr>
                <w:rFonts w:ascii="宋体" w:hAnsi="宋体" w:cs="宋体" w:hint="eastAsia"/>
                <w:sz w:val="18"/>
                <w:szCs w:val="18"/>
              </w:rPr>
              <w:br/>
            </w:r>
            <w:r>
              <w:rPr>
                <w:rFonts w:ascii="宋体" w:hAnsi="宋体" w:cs="宋体" w:hint="eastAsia"/>
                <w:sz w:val="18"/>
                <w:szCs w:val="18"/>
              </w:rPr>
              <w:t>显示器：≥</w:t>
            </w:r>
            <w:r>
              <w:rPr>
                <w:rFonts w:ascii="宋体" w:hAnsi="宋体" w:cs="宋体" w:hint="eastAsia"/>
                <w:sz w:val="18"/>
                <w:szCs w:val="18"/>
              </w:rPr>
              <w:t>24</w:t>
            </w:r>
            <w:r>
              <w:rPr>
                <w:rFonts w:ascii="宋体" w:hAnsi="宋体" w:cs="宋体" w:hint="eastAsia"/>
                <w:sz w:val="18"/>
                <w:szCs w:val="18"/>
              </w:rPr>
              <w:t>寸</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13</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线阵列扬声器安装平台</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满足第</w:t>
            </w:r>
            <w:r>
              <w:rPr>
                <w:rFonts w:ascii="宋体" w:hAnsi="宋体" w:cs="宋体" w:hint="eastAsia"/>
                <w:sz w:val="18"/>
                <w:szCs w:val="18"/>
              </w:rPr>
              <w:t>1</w:t>
            </w:r>
            <w:r>
              <w:rPr>
                <w:rFonts w:ascii="宋体" w:hAnsi="宋体" w:cs="宋体" w:hint="eastAsia"/>
                <w:sz w:val="18"/>
                <w:szCs w:val="18"/>
              </w:rPr>
              <w:t>项全频户外线阵列扬声器安装使用需求，结构稳固</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368"/>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14</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无线手持话筒</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心形动圈人声话筒</w:t>
            </w:r>
          </w:p>
          <w:p w:rsidR="00E14185" w:rsidRDefault="000F19B1">
            <w:pPr>
              <w:rPr>
                <w:rFonts w:ascii="宋体" w:hAnsi="宋体" w:cs="宋体"/>
                <w:sz w:val="18"/>
                <w:szCs w:val="18"/>
              </w:rPr>
            </w:pPr>
            <w:r>
              <w:rPr>
                <w:rFonts w:ascii="宋体" w:hAnsi="宋体" w:cs="宋体" w:hint="eastAsia"/>
                <w:sz w:val="18"/>
                <w:szCs w:val="18"/>
              </w:rPr>
              <w:t>自动设置功能：扫描</w:t>
            </w:r>
            <w:r>
              <w:rPr>
                <w:rFonts w:ascii="宋体" w:hAnsi="宋体" w:cs="宋体" w:hint="eastAsia"/>
                <w:sz w:val="18"/>
                <w:szCs w:val="18"/>
              </w:rPr>
              <w:t>/</w:t>
            </w:r>
            <w:r>
              <w:rPr>
                <w:rFonts w:ascii="宋体" w:hAnsi="宋体" w:cs="宋体" w:hint="eastAsia"/>
                <w:sz w:val="18"/>
                <w:szCs w:val="18"/>
              </w:rPr>
              <w:t>同步</w:t>
            </w:r>
          </w:p>
          <w:p w:rsidR="00E14185" w:rsidRDefault="000F19B1">
            <w:pPr>
              <w:rPr>
                <w:rFonts w:ascii="宋体" w:hAnsi="宋体" w:cs="宋体"/>
                <w:sz w:val="18"/>
                <w:szCs w:val="18"/>
              </w:rPr>
            </w:pPr>
            <w:r>
              <w:rPr>
                <w:rFonts w:ascii="宋体" w:hAnsi="宋体" w:cs="宋体" w:hint="eastAsia"/>
                <w:sz w:val="18"/>
                <w:szCs w:val="18"/>
              </w:rPr>
              <w:t>增益调整范围：</w:t>
            </w:r>
            <w:r>
              <w:rPr>
                <w:rFonts w:ascii="宋体" w:hAnsi="宋体" w:cs="宋体" w:hint="eastAsia"/>
                <w:sz w:val="18"/>
                <w:szCs w:val="18"/>
              </w:rPr>
              <w:t xml:space="preserve">  10dB</w:t>
            </w:r>
          </w:p>
          <w:p w:rsidR="00E14185" w:rsidRDefault="000F19B1">
            <w:pPr>
              <w:rPr>
                <w:rFonts w:ascii="宋体" w:hAnsi="宋体" w:cs="宋体"/>
                <w:sz w:val="18"/>
                <w:szCs w:val="18"/>
              </w:rPr>
            </w:pPr>
            <w:r>
              <w:rPr>
                <w:rFonts w:ascii="宋体" w:hAnsi="宋体" w:cs="宋体" w:hint="eastAsia"/>
                <w:sz w:val="18"/>
                <w:szCs w:val="18"/>
              </w:rPr>
              <w:t>电池：</w:t>
            </w:r>
            <w:r>
              <w:rPr>
                <w:rFonts w:ascii="宋体" w:hAnsi="宋体" w:cs="宋体" w:hint="eastAsia"/>
                <w:sz w:val="18"/>
                <w:szCs w:val="18"/>
              </w:rPr>
              <w:t>2</w:t>
            </w:r>
            <w:r>
              <w:rPr>
                <w:rFonts w:ascii="宋体" w:hAnsi="宋体" w:cs="宋体" w:hint="eastAsia"/>
                <w:sz w:val="18"/>
                <w:szCs w:val="18"/>
              </w:rPr>
              <w:t>节</w:t>
            </w:r>
            <w:r>
              <w:rPr>
                <w:rFonts w:ascii="宋体" w:hAnsi="宋体" w:cs="宋体" w:hint="eastAsia"/>
                <w:sz w:val="18"/>
                <w:szCs w:val="18"/>
              </w:rPr>
              <w:t>AA</w:t>
            </w:r>
            <w:r>
              <w:rPr>
                <w:rFonts w:ascii="宋体" w:hAnsi="宋体" w:cs="宋体" w:hint="eastAsia"/>
                <w:sz w:val="18"/>
                <w:szCs w:val="18"/>
              </w:rPr>
              <w:t>电池，</w:t>
            </w:r>
            <w:r>
              <w:rPr>
                <w:rFonts w:ascii="宋体" w:hAnsi="宋体" w:cs="宋体" w:hint="eastAsia"/>
                <w:sz w:val="18"/>
                <w:szCs w:val="18"/>
              </w:rPr>
              <w:t>&gt;8</w:t>
            </w:r>
            <w:r>
              <w:rPr>
                <w:rFonts w:ascii="宋体" w:hAnsi="宋体" w:cs="宋体" w:hint="eastAsia"/>
                <w:sz w:val="18"/>
                <w:szCs w:val="18"/>
              </w:rPr>
              <w:t>小时</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368"/>
        </w:trPr>
        <w:tc>
          <w:tcPr>
            <w:tcW w:w="709" w:type="dxa"/>
            <w:vAlign w:val="center"/>
          </w:tcPr>
          <w:p w:rsidR="00E14185" w:rsidRDefault="000F19B1">
            <w:pPr>
              <w:jc w:val="center"/>
              <w:rPr>
                <w:rFonts w:ascii="宋体" w:hAnsi="宋体"/>
                <w:sz w:val="18"/>
                <w:szCs w:val="18"/>
              </w:rPr>
            </w:pPr>
            <w:r>
              <w:rPr>
                <w:rFonts w:ascii="宋体" w:hAnsi="宋体"/>
                <w:sz w:val="18"/>
                <w:szCs w:val="18"/>
              </w:rPr>
              <w:lastRenderedPageBreak/>
              <w:t>15</w:t>
            </w:r>
          </w:p>
        </w:tc>
        <w:tc>
          <w:tcPr>
            <w:tcW w:w="1701" w:type="dxa"/>
            <w:vAlign w:val="center"/>
          </w:tcPr>
          <w:p w:rsidR="00E14185" w:rsidRDefault="000F19B1">
            <w:pPr>
              <w:rPr>
                <w:rFonts w:ascii="宋体" w:hAnsi="宋体"/>
                <w:sz w:val="18"/>
                <w:szCs w:val="18"/>
              </w:rPr>
            </w:pPr>
            <w:r>
              <w:rPr>
                <w:rFonts w:ascii="宋体" w:hAnsi="宋体" w:hint="eastAsia"/>
                <w:sz w:val="18"/>
                <w:szCs w:val="18"/>
              </w:rPr>
              <w:t>天线分配器</w:t>
            </w:r>
          </w:p>
        </w:tc>
        <w:tc>
          <w:tcPr>
            <w:tcW w:w="4200" w:type="dxa"/>
            <w:vAlign w:val="center"/>
          </w:tcPr>
          <w:p w:rsidR="00E14185" w:rsidRDefault="000F19B1">
            <w:pPr>
              <w:rPr>
                <w:rFonts w:ascii="宋体" w:hAnsi="宋体"/>
                <w:sz w:val="18"/>
                <w:szCs w:val="18"/>
              </w:rPr>
            </w:pPr>
            <w:r>
              <w:rPr>
                <w:rFonts w:ascii="宋体" w:hAnsi="宋体" w:hint="eastAsia"/>
                <w:sz w:val="18"/>
                <w:szCs w:val="18"/>
              </w:rPr>
              <w:t>载波频率范围</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470-952</w:t>
            </w:r>
            <w:r>
              <w:rPr>
                <w:rFonts w:ascii="宋体" w:hAnsi="宋体" w:hint="eastAsia"/>
                <w:sz w:val="18"/>
                <w:szCs w:val="18"/>
              </w:rPr>
              <w:t>兆赫</w:t>
            </w:r>
            <w:r>
              <w:rPr>
                <w:rFonts w:ascii="宋体" w:hAnsi="宋体" w:hint="eastAsia"/>
                <w:sz w:val="18"/>
                <w:szCs w:val="18"/>
              </w:rPr>
              <w:t xml:space="preserve"> </w:t>
            </w:r>
          </w:p>
        </w:tc>
        <w:tc>
          <w:tcPr>
            <w:tcW w:w="620" w:type="dxa"/>
            <w:vAlign w:val="center"/>
          </w:tcPr>
          <w:p w:rsidR="00E14185" w:rsidRDefault="000F19B1">
            <w:pPr>
              <w:jc w:val="center"/>
              <w:rPr>
                <w:rFonts w:ascii="宋体" w:hAnsi="宋体"/>
                <w:sz w:val="18"/>
                <w:szCs w:val="18"/>
              </w:rPr>
            </w:pPr>
            <w:r>
              <w:rPr>
                <w:rFonts w:ascii="宋体" w:hAnsi="宋体"/>
                <w:sz w:val="18"/>
                <w:szCs w:val="18"/>
              </w:rPr>
              <w:t>1</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368"/>
        </w:trPr>
        <w:tc>
          <w:tcPr>
            <w:tcW w:w="709" w:type="dxa"/>
            <w:vAlign w:val="center"/>
          </w:tcPr>
          <w:p w:rsidR="00E14185" w:rsidRDefault="000F19B1">
            <w:pPr>
              <w:jc w:val="center"/>
              <w:rPr>
                <w:rFonts w:ascii="宋体" w:hAnsi="宋体"/>
                <w:sz w:val="18"/>
                <w:szCs w:val="18"/>
              </w:rPr>
            </w:pPr>
            <w:r>
              <w:rPr>
                <w:rFonts w:ascii="宋体" w:hAnsi="宋体"/>
                <w:sz w:val="18"/>
                <w:szCs w:val="18"/>
              </w:rPr>
              <w:t>16</w:t>
            </w:r>
          </w:p>
        </w:tc>
        <w:tc>
          <w:tcPr>
            <w:tcW w:w="1701" w:type="dxa"/>
            <w:vAlign w:val="center"/>
          </w:tcPr>
          <w:p w:rsidR="00E14185" w:rsidRDefault="000F19B1">
            <w:pPr>
              <w:rPr>
                <w:rFonts w:ascii="宋体" w:hAnsi="宋体"/>
                <w:sz w:val="18"/>
                <w:szCs w:val="18"/>
              </w:rPr>
            </w:pPr>
            <w:r>
              <w:rPr>
                <w:rFonts w:ascii="宋体" w:hAnsi="宋体" w:hint="eastAsia"/>
                <w:sz w:val="18"/>
                <w:szCs w:val="18"/>
              </w:rPr>
              <w:t>无线放大器</w:t>
            </w:r>
          </w:p>
        </w:tc>
        <w:tc>
          <w:tcPr>
            <w:tcW w:w="4200" w:type="dxa"/>
            <w:vAlign w:val="center"/>
          </w:tcPr>
          <w:p w:rsidR="00E14185" w:rsidRDefault="000F19B1">
            <w:pPr>
              <w:rPr>
                <w:rFonts w:ascii="宋体" w:hAnsi="宋体"/>
                <w:sz w:val="18"/>
                <w:szCs w:val="18"/>
              </w:rPr>
            </w:pPr>
            <w:r>
              <w:rPr>
                <w:rFonts w:ascii="宋体" w:hAnsi="宋体" w:hint="eastAsia"/>
                <w:sz w:val="18"/>
                <w:szCs w:val="18"/>
              </w:rPr>
              <w:t>配合无线手持话筒使用</w:t>
            </w:r>
          </w:p>
        </w:tc>
        <w:tc>
          <w:tcPr>
            <w:tcW w:w="620" w:type="dxa"/>
            <w:vAlign w:val="center"/>
          </w:tcPr>
          <w:p w:rsidR="00E14185" w:rsidRDefault="000F19B1">
            <w:pPr>
              <w:jc w:val="center"/>
              <w:rPr>
                <w:rFonts w:ascii="宋体" w:hAnsi="宋体"/>
                <w:sz w:val="18"/>
                <w:szCs w:val="18"/>
              </w:rPr>
            </w:pPr>
            <w:r>
              <w:rPr>
                <w:rFonts w:ascii="宋体" w:hAnsi="宋体"/>
                <w:sz w:val="18"/>
                <w:szCs w:val="18"/>
              </w:rPr>
              <w:t>2</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368"/>
        </w:trPr>
        <w:tc>
          <w:tcPr>
            <w:tcW w:w="709" w:type="dxa"/>
            <w:vAlign w:val="center"/>
          </w:tcPr>
          <w:p w:rsidR="00E14185" w:rsidRDefault="000F19B1">
            <w:pPr>
              <w:jc w:val="center"/>
              <w:rPr>
                <w:rFonts w:ascii="宋体" w:hAnsi="宋体"/>
                <w:sz w:val="18"/>
                <w:szCs w:val="18"/>
              </w:rPr>
            </w:pPr>
            <w:r>
              <w:rPr>
                <w:rFonts w:ascii="宋体" w:hAnsi="宋体"/>
                <w:sz w:val="18"/>
                <w:szCs w:val="18"/>
              </w:rPr>
              <w:t>17</w:t>
            </w:r>
          </w:p>
        </w:tc>
        <w:tc>
          <w:tcPr>
            <w:tcW w:w="1701" w:type="dxa"/>
            <w:vAlign w:val="center"/>
          </w:tcPr>
          <w:p w:rsidR="00E14185" w:rsidRDefault="000F19B1">
            <w:pPr>
              <w:rPr>
                <w:rFonts w:ascii="宋体" w:hAnsi="宋体"/>
                <w:sz w:val="18"/>
                <w:szCs w:val="18"/>
              </w:rPr>
            </w:pPr>
            <w:r>
              <w:rPr>
                <w:rFonts w:ascii="宋体" w:hAnsi="宋体" w:hint="eastAsia"/>
                <w:sz w:val="18"/>
                <w:szCs w:val="18"/>
              </w:rPr>
              <w:t>监听音箱</w:t>
            </w:r>
          </w:p>
        </w:tc>
        <w:tc>
          <w:tcPr>
            <w:tcW w:w="4200" w:type="dxa"/>
            <w:vAlign w:val="center"/>
          </w:tcPr>
          <w:p w:rsidR="00E14185" w:rsidRDefault="000F19B1">
            <w:pPr>
              <w:rPr>
                <w:rFonts w:ascii="宋体" w:hAnsi="宋体"/>
                <w:sz w:val="18"/>
                <w:szCs w:val="18"/>
              </w:rPr>
            </w:pPr>
            <w:r>
              <w:rPr>
                <w:rFonts w:ascii="宋体" w:hAnsi="宋体" w:hint="eastAsia"/>
                <w:sz w:val="18"/>
                <w:szCs w:val="18"/>
              </w:rPr>
              <w:t>天线增益</w:t>
            </w:r>
            <w:r>
              <w:rPr>
                <w:rFonts w:ascii="宋体" w:hAnsi="宋体" w:hint="eastAsia"/>
                <w:sz w:val="18"/>
                <w:szCs w:val="18"/>
              </w:rPr>
              <w:t xml:space="preserve"> (</w:t>
            </w:r>
            <w:r>
              <w:rPr>
                <w:rFonts w:ascii="宋体" w:hAnsi="宋体" w:hint="eastAsia"/>
                <w:sz w:val="18"/>
                <w:szCs w:val="18"/>
              </w:rPr>
              <w:t>在轴</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7.5 dBi</w:t>
            </w:r>
          </w:p>
        </w:tc>
        <w:tc>
          <w:tcPr>
            <w:tcW w:w="620" w:type="dxa"/>
            <w:vAlign w:val="center"/>
          </w:tcPr>
          <w:p w:rsidR="00E14185" w:rsidRDefault="000F19B1">
            <w:pPr>
              <w:jc w:val="center"/>
              <w:rPr>
                <w:rFonts w:ascii="宋体" w:hAnsi="宋体"/>
                <w:sz w:val="18"/>
                <w:szCs w:val="18"/>
              </w:rPr>
            </w:pPr>
            <w:r>
              <w:rPr>
                <w:rFonts w:ascii="宋体" w:hAnsi="宋体"/>
                <w:sz w:val="18"/>
                <w:szCs w:val="18"/>
              </w:rPr>
              <w:t>2</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只</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368"/>
        </w:trPr>
        <w:tc>
          <w:tcPr>
            <w:tcW w:w="709" w:type="dxa"/>
            <w:vAlign w:val="center"/>
          </w:tcPr>
          <w:p w:rsidR="00E14185" w:rsidRDefault="000F19B1">
            <w:pPr>
              <w:jc w:val="center"/>
              <w:rPr>
                <w:rFonts w:ascii="宋体" w:hAnsi="宋体"/>
                <w:sz w:val="18"/>
                <w:szCs w:val="18"/>
              </w:rPr>
            </w:pPr>
            <w:r>
              <w:rPr>
                <w:rFonts w:ascii="宋体" w:hAnsi="宋体"/>
                <w:sz w:val="18"/>
                <w:szCs w:val="18"/>
              </w:rPr>
              <w:t>18</w:t>
            </w:r>
          </w:p>
        </w:tc>
        <w:tc>
          <w:tcPr>
            <w:tcW w:w="1701" w:type="dxa"/>
            <w:vAlign w:val="center"/>
          </w:tcPr>
          <w:p w:rsidR="00E14185" w:rsidRDefault="000F19B1">
            <w:pPr>
              <w:rPr>
                <w:rFonts w:ascii="宋体" w:hAnsi="宋体"/>
                <w:sz w:val="18"/>
                <w:szCs w:val="18"/>
              </w:rPr>
            </w:pPr>
            <w:r>
              <w:rPr>
                <w:rFonts w:ascii="宋体" w:hAnsi="宋体" w:hint="eastAsia"/>
                <w:sz w:val="18"/>
                <w:szCs w:val="18"/>
              </w:rPr>
              <w:t>音频隔离变压器</w:t>
            </w:r>
          </w:p>
        </w:tc>
        <w:tc>
          <w:tcPr>
            <w:tcW w:w="4200" w:type="dxa"/>
            <w:vAlign w:val="center"/>
          </w:tcPr>
          <w:p w:rsidR="00E14185" w:rsidRDefault="000F19B1">
            <w:pPr>
              <w:rPr>
                <w:rFonts w:ascii="宋体" w:hAnsi="宋体"/>
                <w:sz w:val="18"/>
                <w:szCs w:val="18"/>
              </w:rPr>
            </w:pPr>
            <w:r>
              <w:rPr>
                <w:rFonts w:ascii="宋体" w:hAnsi="宋体" w:hint="eastAsia"/>
                <w:sz w:val="18"/>
                <w:szCs w:val="18"/>
              </w:rPr>
              <w:t>信号增益</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1 dB:</w:t>
            </w:r>
          </w:p>
        </w:tc>
        <w:tc>
          <w:tcPr>
            <w:tcW w:w="620" w:type="dxa"/>
            <w:vAlign w:val="center"/>
          </w:tcPr>
          <w:p w:rsidR="00E14185" w:rsidRDefault="000F19B1">
            <w:pPr>
              <w:jc w:val="center"/>
              <w:rPr>
                <w:rFonts w:ascii="宋体" w:hAnsi="宋体"/>
                <w:sz w:val="18"/>
                <w:szCs w:val="18"/>
              </w:rPr>
            </w:pPr>
            <w:r>
              <w:rPr>
                <w:rFonts w:ascii="宋体" w:hAnsi="宋体"/>
                <w:sz w:val="18"/>
                <w:szCs w:val="18"/>
              </w:rPr>
              <w:t>4</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19</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机柜</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32U</w:t>
            </w:r>
            <w:r>
              <w:rPr>
                <w:rFonts w:ascii="宋体" w:hAnsi="宋体" w:cs="宋体"/>
                <w:sz w:val="18"/>
                <w:szCs w:val="18"/>
              </w:rPr>
              <w:t xml:space="preserve"> 600*1000</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20</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落地线阵列防雨罩</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满足全频户外线阵列扬声器、双</w:t>
            </w:r>
            <w:r>
              <w:rPr>
                <w:rFonts w:ascii="宋体" w:hAnsi="宋体" w:cs="宋体" w:hint="eastAsia"/>
                <w:sz w:val="18"/>
                <w:szCs w:val="18"/>
              </w:rPr>
              <w:t>18</w:t>
            </w:r>
            <w:r>
              <w:rPr>
                <w:rFonts w:ascii="宋体" w:hAnsi="宋体" w:cs="宋体" w:hint="eastAsia"/>
                <w:sz w:val="18"/>
                <w:szCs w:val="18"/>
              </w:rPr>
              <w:t>“户外超低频扬声器的户外安装使用需求，可透声</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21</w:t>
            </w:r>
          </w:p>
        </w:tc>
        <w:tc>
          <w:tcPr>
            <w:tcW w:w="1701" w:type="dxa"/>
            <w:vAlign w:val="center"/>
          </w:tcPr>
          <w:p w:rsidR="00E14185" w:rsidRDefault="000F19B1">
            <w:pPr>
              <w:rPr>
                <w:rFonts w:ascii="宋体" w:hAnsi="宋体"/>
                <w:sz w:val="18"/>
                <w:szCs w:val="18"/>
              </w:rPr>
            </w:pPr>
            <w:r>
              <w:rPr>
                <w:rFonts w:ascii="宋体" w:hAnsi="宋体" w:hint="eastAsia"/>
                <w:sz w:val="18"/>
                <w:szCs w:val="18"/>
              </w:rPr>
              <w:t>全频户外扬声器防雨罩</w:t>
            </w:r>
          </w:p>
        </w:tc>
        <w:tc>
          <w:tcPr>
            <w:tcW w:w="4200" w:type="dxa"/>
            <w:vAlign w:val="center"/>
          </w:tcPr>
          <w:p w:rsidR="00E14185" w:rsidRDefault="000F19B1">
            <w:pPr>
              <w:rPr>
                <w:rFonts w:ascii="宋体" w:hAnsi="宋体"/>
                <w:sz w:val="18"/>
                <w:szCs w:val="18"/>
              </w:rPr>
            </w:pPr>
            <w:r>
              <w:rPr>
                <w:rFonts w:ascii="宋体" w:hAnsi="宋体" w:hint="eastAsia"/>
                <w:sz w:val="18"/>
                <w:szCs w:val="18"/>
              </w:rPr>
              <w:t>满足户外扬声器使用</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22</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辅材</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满足扩声系统使用需求及现场安装条件，含接插件等</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b/>
                <w:bCs/>
                <w:sz w:val="18"/>
                <w:szCs w:val="18"/>
              </w:rPr>
            </w:pPr>
            <w:r>
              <w:rPr>
                <w:rFonts w:ascii="宋体" w:hAnsi="宋体" w:cs="宋体" w:hint="eastAsia"/>
                <w:b/>
                <w:bCs/>
                <w:sz w:val="18"/>
                <w:szCs w:val="18"/>
              </w:rPr>
              <w:t>B</w:t>
            </w:r>
          </w:p>
        </w:tc>
        <w:tc>
          <w:tcPr>
            <w:tcW w:w="1701" w:type="dxa"/>
            <w:vAlign w:val="center"/>
          </w:tcPr>
          <w:p w:rsidR="00E14185" w:rsidRDefault="000F19B1">
            <w:pPr>
              <w:rPr>
                <w:rFonts w:ascii="宋体" w:hAnsi="宋体" w:cs="宋体"/>
                <w:b/>
                <w:bCs/>
                <w:sz w:val="18"/>
                <w:szCs w:val="18"/>
              </w:rPr>
            </w:pPr>
            <w:r>
              <w:rPr>
                <w:rFonts w:ascii="宋体" w:hAnsi="宋体" w:cs="宋体" w:hint="eastAsia"/>
                <w:b/>
                <w:bCs/>
                <w:sz w:val="18"/>
                <w:szCs w:val="18"/>
              </w:rPr>
              <w:t>演艺灯光系统</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 xml:space="preserve">　</w:t>
            </w:r>
          </w:p>
        </w:tc>
        <w:tc>
          <w:tcPr>
            <w:tcW w:w="620" w:type="dxa"/>
            <w:vAlign w:val="center"/>
          </w:tcPr>
          <w:p w:rsidR="00E14185" w:rsidRDefault="00E14185">
            <w:pPr>
              <w:jc w:val="center"/>
              <w:rPr>
                <w:rFonts w:ascii="宋体" w:hAnsi="宋体" w:cs="宋体"/>
                <w:sz w:val="18"/>
                <w:szCs w:val="18"/>
              </w:rPr>
            </w:pPr>
          </w:p>
        </w:tc>
        <w:tc>
          <w:tcPr>
            <w:tcW w:w="588" w:type="dxa"/>
            <w:vAlign w:val="center"/>
          </w:tcPr>
          <w:p w:rsidR="00E14185" w:rsidRDefault="00E14185">
            <w:pPr>
              <w:jc w:val="center"/>
              <w:rPr>
                <w:rFonts w:ascii="宋体" w:hAnsi="宋体" w:cs="宋体"/>
                <w:sz w:val="18"/>
                <w:szCs w:val="18"/>
              </w:rPr>
            </w:pPr>
          </w:p>
        </w:tc>
        <w:tc>
          <w:tcPr>
            <w:tcW w:w="1042" w:type="dxa"/>
            <w:vAlign w:val="center"/>
          </w:tcPr>
          <w:p w:rsidR="00E14185" w:rsidRDefault="00E14185">
            <w:pPr>
              <w:jc w:val="center"/>
              <w:rPr>
                <w:rFonts w:ascii="宋体" w:hAnsi="宋体" w:cs="宋体"/>
                <w:sz w:val="18"/>
                <w:szCs w:val="18"/>
              </w:rPr>
            </w:pP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23</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电脑灯控台</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6</w:t>
            </w:r>
            <w:r>
              <w:rPr>
                <w:rFonts w:ascii="宋体" w:hAnsi="宋体" w:cs="宋体" w:hint="eastAsia"/>
                <w:sz w:val="18"/>
                <w:szCs w:val="18"/>
              </w:rPr>
              <w:t>个</w:t>
            </w:r>
            <w:r>
              <w:rPr>
                <w:rFonts w:ascii="宋体" w:hAnsi="宋体" w:cs="宋体" w:hint="eastAsia"/>
                <w:sz w:val="18"/>
                <w:szCs w:val="18"/>
              </w:rPr>
              <w:t>DMX</w:t>
            </w:r>
            <w:r>
              <w:rPr>
                <w:rFonts w:ascii="宋体" w:hAnsi="宋体" w:cs="宋体" w:hint="eastAsia"/>
                <w:sz w:val="18"/>
                <w:szCs w:val="18"/>
              </w:rPr>
              <w:t>输出输入</w:t>
            </w:r>
            <w:r>
              <w:rPr>
                <w:rFonts w:ascii="宋体" w:hAnsi="宋体" w:cs="宋体" w:hint="eastAsia"/>
                <w:sz w:val="18"/>
                <w:szCs w:val="18"/>
              </w:rPr>
              <w:t xml:space="preserve">, </w:t>
            </w:r>
            <w:r>
              <w:rPr>
                <w:rFonts w:ascii="宋体" w:hAnsi="宋体" w:cs="宋体" w:hint="eastAsia"/>
                <w:sz w:val="18"/>
                <w:szCs w:val="18"/>
              </w:rPr>
              <w:t>最高扩展可支持</w:t>
            </w:r>
            <w:r>
              <w:rPr>
                <w:rFonts w:ascii="宋体" w:hAnsi="宋体" w:cs="宋体" w:hint="eastAsia"/>
                <w:sz w:val="18"/>
                <w:szCs w:val="18"/>
              </w:rPr>
              <w:t>65536</w:t>
            </w:r>
            <w:r>
              <w:rPr>
                <w:rFonts w:ascii="宋体" w:hAnsi="宋体" w:cs="宋体" w:hint="eastAsia"/>
                <w:sz w:val="18"/>
                <w:szCs w:val="18"/>
              </w:rPr>
              <w:t>个通道参数</w:t>
            </w:r>
          </w:p>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个</w:t>
            </w:r>
            <w:r>
              <w:rPr>
                <w:rFonts w:ascii="宋体" w:hAnsi="宋体" w:cs="宋体" w:hint="eastAsia"/>
                <w:sz w:val="18"/>
                <w:szCs w:val="18"/>
              </w:rPr>
              <w:t>15.4</w:t>
            </w:r>
            <w:r>
              <w:rPr>
                <w:rFonts w:ascii="宋体" w:hAnsi="宋体" w:cs="宋体" w:hint="eastAsia"/>
                <w:sz w:val="18"/>
                <w:szCs w:val="18"/>
              </w:rPr>
              <w:t>英寸触摸屏</w:t>
            </w:r>
            <w:r>
              <w:rPr>
                <w:rFonts w:ascii="宋体" w:hAnsi="宋体" w:cs="宋体" w:hint="eastAsia"/>
                <w:sz w:val="18"/>
                <w:szCs w:val="18"/>
              </w:rPr>
              <w:t>+1</w:t>
            </w:r>
            <w:r>
              <w:rPr>
                <w:rFonts w:ascii="宋体" w:hAnsi="宋体" w:cs="宋体" w:hint="eastAsia"/>
                <w:sz w:val="18"/>
                <w:szCs w:val="18"/>
              </w:rPr>
              <w:t>个</w:t>
            </w:r>
            <w:r>
              <w:rPr>
                <w:rFonts w:ascii="宋体" w:hAnsi="宋体" w:cs="宋体" w:hint="eastAsia"/>
                <w:sz w:val="18"/>
                <w:szCs w:val="18"/>
              </w:rPr>
              <w:t>10</w:t>
            </w:r>
            <w:r>
              <w:rPr>
                <w:rFonts w:ascii="宋体" w:hAnsi="宋体" w:cs="宋体" w:hint="eastAsia"/>
                <w:sz w:val="18"/>
                <w:szCs w:val="18"/>
              </w:rPr>
              <w:t>英寸触摸屏</w:t>
            </w:r>
          </w:p>
          <w:p w:rsidR="00E14185" w:rsidRDefault="000F19B1">
            <w:pPr>
              <w:rPr>
                <w:rFonts w:ascii="宋体" w:hAnsi="宋体" w:cs="宋体"/>
                <w:sz w:val="18"/>
                <w:szCs w:val="18"/>
              </w:rPr>
            </w:pPr>
            <w:r>
              <w:rPr>
                <w:rFonts w:ascii="宋体" w:hAnsi="宋体" w:cs="宋体" w:hint="eastAsia"/>
                <w:sz w:val="18"/>
                <w:szCs w:val="18"/>
              </w:rPr>
              <w:t>可外接</w:t>
            </w:r>
            <w:r>
              <w:rPr>
                <w:rFonts w:ascii="宋体" w:hAnsi="宋体" w:cs="宋体" w:hint="eastAsia"/>
                <w:sz w:val="18"/>
                <w:szCs w:val="18"/>
              </w:rPr>
              <w:t>DVI</w:t>
            </w:r>
            <w:r>
              <w:rPr>
                <w:rFonts w:ascii="宋体" w:hAnsi="宋体" w:cs="宋体" w:hint="eastAsia"/>
                <w:sz w:val="18"/>
                <w:szCs w:val="18"/>
              </w:rPr>
              <w:t>触摸显示器</w:t>
            </w:r>
            <w:r>
              <w:rPr>
                <w:rFonts w:ascii="宋体" w:hAnsi="宋体" w:cs="宋体" w:hint="eastAsia"/>
                <w:sz w:val="18"/>
                <w:szCs w:val="18"/>
              </w:rPr>
              <w:t>1</w:t>
            </w:r>
            <w:r>
              <w:rPr>
                <w:rFonts w:ascii="宋体" w:hAnsi="宋体" w:cs="宋体" w:hint="eastAsia"/>
                <w:sz w:val="18"/>
                <w:szCs w:val="18"/>
              </w:rPr>
              <w:t>个</w:t>
            </w:r>
          </w:p>
          <w:p w:rsidR="00E14185" w:rsidRDefault="000F19B1">
            <w:pPr>
              <w:rPr>
                <w:rFonts w:ascii="宋体" w:hAnsi="宋体" w:cs="宋体"/>
                <w:sz w:val="18"/>
                <w:szCs w:val="18"/>
              </w:rPr>
            </w:pPr>
            <w:r>
              <w:rPr>
                <w:rFonts w:ascii="宋体" w:hAnsi="宋体" w:cs="宋体" w:hint="eastAsia"/>
                <w:sz w:val="18"/>
                <w:szCs w:val="18"/>
              </w:rPr>
              <w:t>内置无线</w:t>
            </w:r>
            <w:r>
              <w:rPr>
                <w:rFonts w:ascii="宋体" w:hAnsi="宋体" w:cs="宋体" w:hint="eastAsia"/>
                <w:sz w:val="18"/>
                <w:szCs w:val="18"/>
              </w:rPr>
              <w:t>DMX</w:t>
            </w:r>
            <w:r>
              <w:rPr>
                <w:rFonts w:ascii="宋体" w:hAnsi="宋体" w:cs="宋体" w:hint="eastAsia"/>
                <w:sz w:val="18"/>
                <w:szCs w:val="18"/>
              </w:rPr>
              <w:t>（可选）</w:t>
            </w:r>
          </w:p>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10</w:t>
            </w:r>
            <w:r>
              <w:rPr>
                <w:rFonts w:ascii="宋体" w:hAnsi="宋体" w:cs="宋体" w:hint="eastAsia"/>
                <w:sz w:val="18"/>
                <w:szCs w:val="18"/>
              </w:rPr>
              <w:t>个电动推杆</w:t>
            </w:r>
          </w:p>
          <w:p w:rsidR="00E14185" w:rsidRDefault="000F19B1">
            <w:pPr>
              <w:rPr>
                <w:rFonts w:ascii="宋体" w:hAnsi="宋体" w:cs="宋体"/>
                <w:sz w:val="18"/>
                <w:szCs w:val="18"/>
              </w:rPr>
            </w:pPr>
            <w:r>
              <w:rPr>
                <w:rFonts w:ascii="宋体" w:hAnsi="宋体" w:cs="宋体" w:hint="eastAsia"/>
                <w:sz w:val="18"/>
                <w:szCs w:val="18"/>
              </w:rPr>
              <w:t>A/B</w:t>
            </w:r>
            <w:r>
              <w:rPr>
                <w:rFonts w:ascii="宋体" w:hAnsi="宋体" w:cs="宋体" w:hint="eastAsia"/>
                <w:sz w:val="18"/>
                <w:szCs w:val="18"/>
              </w:rPr>
              <w:t>场电动推杆</w:t>
            </w:r>
          </w:p>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个主控电动推杆</w:t>
            </w:r>
          </w:p>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个千兆以太网口</w:t>
            </w:r>
          </w:p>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个</w:t>
            </w:r>
            <w:r>
              <w:rPr>
                <w:rFonts w:ascii="宋体" w:hAnsi="宋体" w:cs="宋体" w:hint="eastAsia"/>
                <w:sz w:val="18"/>
                <w:szCs w:val="18"/>
              </w:rPr>
              <w:t>USB2.0</w:t>
            </w:r>
            <w:r>
              <w:rPr>
                <w:rFonts w:ascii="宋体" w:hAnsi="宋体" w:cs="宋体" w:hint="eastAsia"/>
                <w:sz w:val="18"/>
                <w:szCs w:val="18"/>
              </w:rPr>
              <w:t>口</w:t>
            </w:r>
          </w:p>
          <w:p w:rsidR="00E14185" w:rsidRDefault="000F19B1">
            <w:pPr>
              <w:rPr>
                <w:rFonts w:ascii="宋体" w:hAnsi="宋体" w:cs="宋体"/>
                <w:sz w:val="18"/>
                <w:szCs w:val="18"/>
              </w:rPr>
            </w:pPr>
            <w:r>
              <w:rPr>
                <w:rFonts w:ascii="宋体" w:hAnsi="宋体" w:cs="宋体" w:hint="eastAsia"/>
                <w:sz w:val="18"/>
                <w:szCs w:val="18"/>
              </w:rPr>
              <w:t>MIDI</w:t>
            </w:r>
            <w:r>
              <w:rPr>
                <w:rFonts w:ascii="宋体" w:hAnsi="宋体" w:cs="宋体" w:hint="eastAsia"/>
                <w:sz w:val="18"/>
                <w:szCs w:val="18"/>
              </w:rPr>
              <w:t>输入输出接口</w:t>
            </w:r>
          </w:p>
          <w:p w:rsidR="00E14185" w:rsidRDefault="000F19B1">
            <w:pPr>
              <w:rPr>
                <w:rFonts w:ascii="宋体" w:hAnsi="宋体" w:cs="宋体"/>
                <w:sz w:val="18"/>
                <w:szCs w:val="18"/>
              </w:rPr>
            </w:pPr>
            <w:r>
              <w:rPr>
                <w:rFonts w:ascii="宋体" w:hAnsi="宋体" w:cs="宋体" w:hint="eastAsia"/>
                <w:sz w:val="18"/>
                <w:szCs w:val="18"/>
              </w:rPr>
              <w:t>LTC/SMPTE</w:t>
            </w:r>
            <w:r>
              <w:rPr>
                <w:rFonts w:ascii="宋体" w:hAnsi="宋体" w:cs="宋体" w:hint="eastAsia"/>
                <w:sz w:val="18"/>
                <w:szCs w:val="18"/>
              </w:rPr>
              <w:t>时间码</w:t>
            </w:r>
          </w:p>
          <w:p w:rsidR="00E14185" w:rsidRDefault="000F19B1">
            <w:pPr>
              <w:rPr>
                <w:rFonts w:ascii="宋体" w:hAnsi="宋体" w:cs="宋体"/>
                <w:sz w:val="18"/>
                <w:szCs w:val="18"/>
              </w:rPr>
            </w:pPr>
            <w:r>
              <w:rPr>
                <w:rFonts w:ascii="宋体" w:hAnsi="宋体" w:cs="宋体" w:hint="eastAsia"/>
                <w:sz w:val="18"/>
                <w:szCs w:val="18"/>
              </w:rPr>
              <w:t>支持扩展推杆侧翼</w:t>
            </w:r>
          </w:p>
          <w:p w:rsidR="00E14185" w:rsidRDefault="000F19B1">
            <w:pPr>
              <w:rPr>
                <w:rFonts w:ascii="宋体" w:hAnsi="宋体" w:cs="宋体"/>
                <w:sz w:val="18"/>
                <w:szCs w:val="18"/>
              </w:rPr>
            </w:pPr>
            <w:r>
              <w:rPr>
                <w:rFonts w:ascii="宋体" w:hAnsi="宋体" w:cs="宋体" w:hint="eastAsia"/>
                <w:sz w:val="18"/>
                <w:szCs w:val="18"/>
              </w:rPr>
              <w:t>内置不间断</w:t>
            </w:r>
            <w:r>
              <w:rPr>
                <w:rFonts w:ascii="宋体" w:hAnsi="宋体" w:cs="宋体" w:hint="eastAsia"/>
                <w:sz w:val="18"/>
                <w:szCs w:val="18"/>
              </w:rPr>
              <w:t>UPS</w:t>
            </w:r>
            <w:r>
              <w:rPr>
                <w:rFonts w:ascii="宋体" w:hAnsi="宋体" w:cs="宋体" w:hint="eastAsia"/>
                <w:sz w:val="18"/>
                <w:szCs w:val="18"/>
              </w:rPr>
              <w:t>电源</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是</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24</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控制电脑</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CPU</w:t>
            </w:r>
            <w:r>
              <w:rPr>
                <w:rFonts w:ascii="宋体" w:hAnsi="宋体" w:cs="宋体" w:hint="eastAsia"/>
                <w:sz w:val="18"/>
                <w:szCs w:val="18"/>
              </w:rPr>
              <w:t>：≥</w:t>
            </w:r>
            <w:r>
              <w:rPr>
                <w:rFonts w:ascii="宋体" w:hAnsi="宋体" w:cs="宋体" w:hint="eastAsia"/>
                <w:sz w:val="18"/>
                <w:szCs w:val="18"/>
              </w:rPr>
              <w:t xml:space="preserve">i5 </w:t>
            </w:r>
            <w:r>
              <w:rPr>
                <w:rFonts w:ascii="宋体" w:hAnsi="宋体" w:cs="宋体" w:hint="eastAsia"/>
                <w:sz w:val="18"/>
                <w:szCs w:val="18"/>
              </w:rPr>
              <w:br/>
            </w:r>
            <w:r>
              <w:rPr>
                <w:rFonts w:ascii="宋体" w:hAnsi="宋体" w:cs="宋体" w:hint="eastAsia"/>
                <w:sz w:val="18"/>
                <w:szCs w:val="18"/>
              </w:rPr>
              <w:t>内存：≥</w:t>
            </w:r>
            <w:r>
              <w:rPr>
                <w:rFonts w:ascii="宋体" w:hAnsi="宋体" w:cs="宋体" w:hint="eastAsia"/>
                <w:sz w:val="18"/>
                <w:szCs w:val="18"/>
              </w:rPr>
              <w:t xml:space="preserve">16G </w:t>
            </w:r>
            <w:r>
              <w:rPr>
                <w:rFonts w:ascii="宋体" w:hAnsi="宋体" w:cs="宋体" w:hint="eastAsia"/>
                <w:sz w:val="18"/>
                <w:szCs w:val="18"/>
              </w:rPr>
              <w:br/>
            </w:r>
            <w:r>
              <w:rPr>
                <w:rFonts w:ascii="宋体" w:hAnsi="宋体" w:cs="宋体" w:hint="eastAsia"/>
                <w:sz w:val="18"/>
                <w:szCs w:val="18"/>
              </w:rPr>
              <w:t>硬盘存储：≥</w:t>
            </w:r>
            <w:r>
              <w:rPr>
                <w:rFonts w:ascii="宋体" w:hAnsi="宋体" w:cs="宋体" w:hint="eastAsia"/>
                <w:sz w:val="18"/>
                <w:szCs w:val="18"/>
              </w:rPr>
              <w:t>1TB</w:t>
            </w:r>
            <w:r>
              <w:rPr>
                <w:rFonts w:ascii="宋体" w:hAnsi="宋体" w:cs="宋体" w:hint="eastAsia"/>
                <w:sz w:val="18"/>
                <w:szCs w:val="18"/>
              </w:rPr>
              <w:t>硬盘</w:t>
            </w:r>
            <w:r>
              <w:rPr>
                <w:rFonts w:ascii="宋体" w:hAnsi="宋体" w:cs="宋体" w:hint="eastAsia"/>
                <w:sz w:val="18"/>
                <w:szCs w:val="18"/>
              </w:rPr>
              <w:br/>
            </w:r>
            <w:r>
              <w:rPr>
                <w:rFonts w:ascii="宋体" w:hAnsi="宋体" w:cs="宋体" w:hint="eastAsia"/>
                <w:sz w:val="18"/>
                <w:szCs w:val="18"/>
              </w:rPr>
              <w:t>显卡：≥</w:t>
            </w:r>
            <w:r>
              <w:rPr>
                <w:rFonts w:ascii="宋体" w:hAnsi="宋体" w:cs="宋体" w:hint="eastAsia"/>
                <w:sz w:val="18"/>
                <w:szCs w:val="18"/>
              </w:rPr>
              <w:t>GTX1060</w:t>
            </w:r>
            <w:r>
              <w:rPr>
                <w:rFonts w:ascii="宋体" w:hAnsi="宋体" w:cs="宋体" w:hint="eastAsia"/>
                <w:sz w:val="18"/>
                <w:szCs w:val="18"/>
              </w:rPr>
              <w:br/>
            </w:r>
            <w:r>
              <w:rPr>
                <w:rFonts w:ascii="宋体" w:hAnsi="宋体" w:cs="宋体" w:hint="eastAsia"/>
                <w:sz w:val="18"/>
                <w:szCs w:val="18"/>
              </w:rPr>
              <w:t>显示器：≥</w:t>
            </w:r>
            <w:r>
              <w:rPr>
                <w:rFonts w:ascii="宋体" w:hAnsi="宋体" w:cs="宋体" w:hint="eastAsia"/>
                <w:sz w:val="18"/>
                <w:szCs w:val="18"/>
              </w:rPr>
              <w:t>24</w:t>
            </w:r>
            <w:r>
              <w:rPr>
                <w:rFonts w:ascii="宋体" w:hAnsi="宋体" w:cs="宋体" w:hint="eastAsia"/>
                <w:sz w:val="18"/>
                <w:szCs w:val="18"/>
              </w:rPr>
              <w:t>寸</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25</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光纤交换机</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端口：≥</w:t>
            </w:r>
            <w:r>
              <w:rPr>
                <w:rFonts w:ascii="宋体" w:hAnsi="宋体" w:cs="宋体" w:hint="eastAsia"/>
                <w:sz w:val="18"/>
                <w:szCs w:val="18"/>
              </w:rPr>
              <w:t>24</w:t>
            </w:r>
            <w:r>
              <w:rPr>
                <w:rFonts w:ascii="宋体" w:hAnsi="宋体" w:cs="宋体" w:hint="eastAsia"/>
                <w:sz w:val="18"/>
                <w:szCs w:val="18"/>
              </w:rPr>
              <w:t>个</w:t>
            </w:r>
            <w:r>
              <w:rPr>
                <w:rFonts w:ascii="宋体" w:hAnsi="宋体" w:cs="宋体" w:hint="eastAsia"/>
                <w:sz w:val="18"/>
                <w:szCs w:val="18"/>
              </w:rPr>
              <w:t>10/100/1000Base-T</w:t>
            </w: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个千兆</w:t>
            </w:r>
            <w:r>
              <w:rPr>
                <w:rFonts w:ascii="宋体" w:hAnsi="宋体" w:cs="宋体" w:hint="eastAsia"/>
                <w:sz w:val="18"/>
                <w:szCs w:val="18"/>
              </w:rPr>
              <w:t>SFP</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供电：交流供电，支持</w:t>
            </w:r>
            <w:r>
              <w:rPr>
                <w:rFonts w:ascii="宋体" w:hAnsi="宋体" w:cs="宋体" w:hint="eastAsia"/>
                <w:sz w:val="18"/>
                <w:szCs w:val="18"/>
              </w:rPr>
              <w:t>RPS</w:t>
            </w:r>
            <w:r>
              <w:rPr>
                <w:rFonts w:ascii="宋体" w:hAnsi="宋体" w:cs="宋体" w:hint="eastAsia"/>
                <w:sz w:val="18"/>
                <w:szCs w:val="18"/>
              </w:rPr>
              <w:t>冗余电源；</w:t>
            </w:r>
            <w:r>
              <w:rPr>
                <w:rFonts w:ascii="宋体" w:hAnsi="宋体" w:cs="宋体" w:hint="eastAsia"/>
                <w:sz w:val="18"/>
                <w:szCs w:val="18"/>
              </w:rPr>
              <w:br/>
            </w:r>
            <w:r>
              <w:rPr>
                <w:rFonts w:ascii="宋体" w:hAnsi="宋体" w:cs="宋体" w:hint="eastAsia"/>
                <w:sz w:val="18"/>
                <w:szCs w:val="18"/>
              </w:rPr>
              <w:t>交换容量：≥</w:t>
            </w:r>
            <w:r>
              <w:rPr>
                <w:rFonts w:ascii="宋体" w:hAnsi="宋体" w:cs="宋体" w:hint="eastAsia"/>
                <w:sz w:val="18"/>
                <w:szCs w:val="18"/>
              </w:rPr>
              <w:t>336Gbps/3.36Tbps</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包转发率：≥</w:t>
            </w:r>
            <w:r>
              <w:rPr>
                <w:rFonts w:ascii="宋体" w:hAnsi="宋体" w:cs="宋体" w:hint="eastAsia"/>
                <w:sz w:val="18"/>
                <w:szCs w:val="18"/>
              </w:rPr>
              <w:t>96Mpps/126Mpps</w:t>
            </w:r>
            <w:r>
              <w:rPr>
                <w:rFonts w:ascii="宋体" w:hAnsi="宋体" w:cs="宋体" w:hint="eastAsia"/>
                <w:sz w:val="18"/>
                <w:szCs w:val="18"/>
              </w:rPr>
              <w:t>；</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26</w:t>
            </w:r>
          </w:p>
        </w:tc>
        <w:tc>
          <w:tcPr>
            <w:tcW w:w="1701" w:type="dxa"/>
            <w:vAlign w:val="center"/>
          </w:tcPr>
          <w:p w:rsidR="00E14185" w:rsidRDefault="000F19B1">
            <w:pPr>
              <w:rPr>
                <w:rFonts w:ascii="宋体" w:hAnsi="宋体"/>
                <w:sz w:val="18"/>
                <w:szCs w:val="18"/>
              </w:rPr>
            </w:pPr>
            <w:r>
              <w:rPr>
                <w:rFonts w:ascii="宋体" w:hAnsi="宋体" w:hint="eastAsia"/>
                <w:sz w:val="18"/>
                <w:szCs w:val="18"/>
              </w:rPr>
              <w:t>光纤模块</w:t>
            </w:r>
          </w:p>
        </w:tc>
        <w:tc>
          <w:tcPr>
            <w:tcW w:w="4200" w:type="dxa"/>
            <w:vAlign w:val="center"/>
          </w:tcPr>
          <w:p w:rsidR="00E14185" w:rsidRDefault="000F19B1">
            <w:pPr>
              <w:rPr>
                <w:rFonts w:ascii="宋体" w:hAnsi="宋体"/>
                <w:sz w:val="18"/>
                <w:szCs w:val="18"/>
              </w:rPr>
            </w:pPr>
            <w:r>
              <w:rPr>
                <w:rFonts w:ascii="宋体" w:hAnsi="宋体" w:hint="eastAsia"/>
                <w:sz w:val="18"/>
                <w:szCs w:val="18"/>
              </w:rPr>
              <w:t>封装类型</w:t>
            </w:r>
            <w:r>
              <w:rPr>
                <w:rFonts w:ascii="宋体" w:hAnsi="宋体" w:hint="eastAsia"/>
                <w:sz w:val="18"/>
                <w:szCs w:val="18"/>
              </w:rPr>
              <w:t>: SF</w:t>
            </w:r>
            <w:r>
              <w:rPr>
                <w:rFonts w:ascii="宋体" w:hAnsi="宋体"/>
                <w:sz w:val="18"/>
                <w:szCs w:val="18"/>
              </w:rPr>
              <w:t>P</w:t>
            </w:r>
          </w:p>
          <w:p w:rsidR="00E14185" w:rsidRDefault="000F19B1">
            <w:pPr>
              <w:rPr>
                <w:rFonts w:ascii="宋体" w:hAnsi="宋体"/>
                <w:sz w:val="18"/>
                <w:szCs w:val="18"/>
              </w:rPr>
            </w:pPr>
            <w:r>
              <w:rPr>
                <w:rFonts w:ascii="宋体" w:hAnsi="宋体" w:hint="eastAsia"/>
                <w:sz w:val="18"/>
                <w:szCs w:val="18"/>
              </w:rPr>
              <w:t>传输速率</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1.25Gb/s,GE,OC24</w:t>
            </w:r>
          </w:p>
          <w:p w:rsidR="00E14185" w:rsidRDefault="000F19B1">
            <w:pPr>
              <w:rPr>
                <w:rFonts w:ascii="宋体" w:hAnsi="宋体"/>
                <w:sz w:val="18"/>
                <w:szCs w:val="18"/>
              </w:rPr>
            </w:pPr>
            <w:r>
              <w:rPr>
                <w:rFonts w:ascii="宋体" w:hAnsi="宋体" w:hint="eastAsia"/>
                <w:sz w:val="18"/>
                <w:szCs w:val="18"/>
              </w:rPr>
              <w:t>传输距离</w:t>
            </w:r>
            <w:r>
              <w:rPr>
                <w:rFonts w:ascii="宋体" w:hAnsi="宋体" w:hint="eastAsia"/>
                <w:sz w:val="18"/>
                <w:szCs w:val="18"/>
              </w:rPr>
              <w:t xml:space="preserve">: </w:t>
            </w:r>
            <w:r>
              <w:rPr>
                <w:rFonts w:ascii="宋体" w:hAnsi="宋体" w:hint="eastAsia"/>
                <w:sz w:val="18"/>
                <w:szCs w:val="18"/>
              </w:rPr>
              <w:t>多模≥</w:t>
            </w:r>
            <w:r>
              <w:rPr>
                <w:rFonts w:ascii="宋体" w:hAnsi="宋体" w:hint="eastAsia"/>
                <w:sz w:val="18"/>
                <w:szCs w:val="18"/>
              </w:rPr>
              <w:t>550</w:t>
            </w:r>
            <w:r>
              <w:rPr>
                <w:rFonts w:ascii="宋体" w:hAnsi="宋体" w:hint="eastAsia"/>
                <w:sz w:val="18"/>
                <w:szCs w:val="18"/>
              </w:rPr>
              <w:t>米</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2</w:t>
            </w:r>
          </w:p>
        </w:tc>
        <w:tc>
          <w:tcPr>
            <w:tcW w:w="588" w:type="dxa"/>
            <w:vAlign w:val="center"/>
          </w:tcPr>
          <w:p w:rsidR="00E14185" w:rsidRDefault="000F19B1">
            <w:pPr>
              <w:jc w:val="center"/>
              <w:rPr>
                <w:rFonts w:ascii="宋体" w:hAnsi="宋体"/>
                <w:sz w:val="18"/>
                <w:szCs w:val="18"/>
              </w:rPr>
            </w:pPr>
            <w:proofErr w:type="gramStart"/>
            <w:r>
              <w:rPr>
                <w:rFonts w:ascii="宋体" w:hAnsi="宋体" w:hint="eastAsia"/>
                <w:sz w:val="18"/>
                <w:szCs w:val="18"/>
              </w:rPr>
              <w:t>个</w:t>
            </w:r>
            <w:proofErr w:type="gramEnd"/>
          </w:p>
        </w:tc>
        <w:tc>
          <w:tcPr>
            <w:tcW w:w="1042" w:type="dxa"/>
            <w:vAlign w:val="center"/>
          </w:tcPr>
          <w:p w:rsidR="00E14185" w:rsidRDefault="000F19B1">
            <w:pPr>
              <w:jc w:val="center"/>
              <w:rPr>
                <w:rFonts w:ascii="宋体" w:hAnsi="宋体"/>
                <w:sz w:val="18"/>
                <w:szCs w:val="18"/>
              </w:rPr>
            </w:pPr>
            <w:r>
              <w:rPr>
                <w:rFonts w:ascii="宋体" w:hAnsi="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lastRenderedPageBreak/>
              <w:t>27</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节点转换器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自动将网络数据转换为</w:t>
            </w:r>
            <w:r>
              <w:rPr>
                <w:rFonts w:ascii="宋体" w:hAnsi="宋体" w:cs="宋体" w:hint="eastAsia"/>
                <w:sz w:val="18"/>
                <w:szCs w:val="18"/>
              </w:rPr>
              <w:t>DMX</w:t>
            </w:r>
            <w:r>
              <w:rPr>
                <w:rFonts w:ascii="宋体" w:hAnsi="宋体" w:cs="宋体" w:hint="eastAsia"/>
                <w:sz w:val="18"/>
                <w:szCs w:val="18"/>
              </w:rPr>
              <w:t>数据，或者将</w:t>
            </w:r>
            <w:r>
              <w:rPr>
                <w:rFonts w:ascii="宋体" w:hAnsi="宋体" w:cs="宋体" w:hint="eastAsia"/>
                <w:sz w:val="18"/>
                <w:szCs w:val="18"/>
              </w:rPr>
              <w:t>DMX</w:t>
            </w:r>
            <w:r>
              <w:rPr>
                <w:rFonts w:ascii="宋体" w:hAnsi="宋体" w:cs="宋体" w:hint="eastAsia"/>
                <w:sz w:val="18"/>
                <w:szCs w:val="18"/>
              </w:rPr>
              <w:t>数据转换为网络数据。支持</w:t>
            </w:r>
            <w:r>
              <w:rPr>
                <w:rFonts w:ascii="宋体" w:hAnsi="宋体" w:cs="宋体" w:hint="eastAsia"/>
                <w:sz w:val="18"/>
                <w:szCs w:val="18"/>
              </w:rPr>
              <w:t>DMX512</w:t>
            </w:r>
            <w:r>
              <w:rPr>
                <w:rFonts w:ascii="宋体" w:hAnsi="宋体" w:cs="宋体" w:hint="eastAsia"/>
                <w:sz w:val="18"/>
                <w:szCs w:val="18"/>
              </w:rPr>
              <w:t>、</w:t>
            </w:r>
            <w:r>
              <w:rPr>
                <w:rFonts w:ascii="宋体" w:hAnsi="宋体" w:cs="宋体" w:hint="eastAsia"/>
                <w:sz w:val="18"/>
                <w:szCs w:val="18"/>
              </w:rPr>
              <w:t>ART-NET</w:t>
            </w:r>
            <w:r>
              <w:rPr>
                <w:rFonts w:ascii="宋体" w:hAnsi="宋体" w:cs="宋体" w:hint="eastAsia"/>
                <w:sz w:val="18"/>
                <w:szCs w:val="18"/>
              </w:rPr>
              <w:t>及</w:t>
            </w:r>
            <w:r>
              <w:rPr>
                <w:rFonts w:ascii="宋体" w:hAnsi="宋体" w:cs="宋体" w:hint="eastAsia"/>
                <w:sz w:val="18"/>
                <w:szCs w:val="18"/>
              </w:rPr>
              <w:t>ACN</w:t>
            </w:r>
            <w:r>
              <w:rPr>
                <w:rFonts w:ascii="宋体" w:hAnsi="宋体" w:cs="宋体" w:hint="eastAsia"/>
                <w:sz w:val="18"/>
                <w:szCs w:val="18"/>
              </w:rPr>
              <w:t>等各种灯光协议。</w:t>
            </w:r>
          </w:p>
          <w:p w:rsidR="00E14185" w:rsidRDefault="000F19B1">
            <w:pPr>
              <w:rPr>
                <w:rFonts w:ascii="宋体" w:hAnsi="宋体" w:cs="宋体"/>
                <w:sz w:val="18"/>
                <w:szCs w:val="18"/>
              </w:rPr>
            </w:pPr>
            <w:r>
              <w:rPr>
                <w:rFonts w:ascii="宋体" w:hAnsi="宋体" w:cs="宋体" w:hint="eastAsia"/>
                <w:sz w:val="18"/>
                <w:szCs w:val="18"/>
              </w:rPr>
              <w:t>自带</w:t>
            </w:r>
            <w:r>
              <w:rPr>
                <w:rFonts w:ascii="宋体" w:hAnsi="宋体" w:cs="宋体" w:hint="eastAsia"/>
                <w:sz w:val="18"/>
                <w:szCs w:val="18"/>
              </w:rPr>
              <w:t>2</w:t>
            </w:r>
            <w:r>
              <w:rPr>
                <w:rFonts w:ascii="宋体" w:hAnsi="宋体" w:cs="宋体" w:hint="eastAsia"/>
                <w:sz w:val="18"/>
                <w:szCs w:val="18"/>
              </w:rPr>
              <w:t>个</w:t>
            </w:r>
            <w:r>
              <w:rPr>
                <w:rFonts w:ascii="宋体" w:hAnsi="宋体" w:cs="宋体" w:hint="eastAsia"/>
                <w:sz w:val="18"/>
                <w:szCs w:val="18"/>
              </w:rPr>
              <w:t>DMX512</w:t>
            </w:r>
            <w:r>
              <w:rPr>
                <w:rFonts w:ascii="宋体" w:hAnsi="宋体" w:cs="宋体" w:hint="eastAsia"/>
                <w:sz w:val="18"/>
                <w:szCs w:val="18"/>
              </w:rPr>
              <w:t>输出口或输入口，可同时控制多达</w:t>
            </w:r>
            <w:r>
              <w:rPr>
                <w:rFonts w:ascii="宋体" w:hAnsi="宋体" w:cs="宋体" w:hint="eastAsia"/>
                <w:sz w:val="18"/>
                <w:szCs w:val="18"/>
              </w:rPr>
              <w:t>1,024</w:t>
            </w:r>
            <w:r>
              <w:rPr>
                <w:rFonts w:ascii="宋体" w:hAnsi="宋体" w:cs="宋体" w:hint="eastAsia"/>
                <w:sz w:val="18"/>
                <w:szCs w:val="18"/>
              </w:rPr>
              <w:t>控制参数</w:t>
            </w:r>
          </w:p>
          <w:p w:rsidR="00E14185" w:rsidRDefault="000F19B1">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个百兆以太网接口</w:t>
            </w:r>
          </w:p>
          <w:p w:rsidR="00E14185" w:rsidRDefault="000F19B1">
            <w:pPr>
              <w:rPr>
                <w:rFonts w:ascii="宋体" w:hAnsi="宋体" w:cs="宋体"/>
                <w:sz w:val="18"/>
                <w:szCs w:val="18"/>
              </w:rPr>
            </w:pPr>
            <w:r>
              <w:rPr>
                <w:rFonts w:ascii="宋体" w:hAnsi="宋体" w:cs="宋体" w:hint="eastAsia"/>
                <w:sz w:val="18"/>
                <w:szCs w:val="18"/>
              </w:rPr>
              <w:t>支持所有</w:t>
            </w:r>
            <w:r>
              <w:rPr>
                <w:rFonts w:ascii="宋体" w:hAnsi="宋体" w:cs="宋体" w:hint="eastAsia"/>
                <w:sz w:val="18"/>
                <w:szCs w:val="18"/>
              </w:rPr>
              <w:t>Art-Net</w:t>
            </w:r>
            <w:r>
              <w:rPr>
                <w:rFonts w:ascii="宋体" w:hAnsi="宋体" w:cs="宋体" w:hint="eastAsia"/>
                <w:sz w:val="18"/>
                <w:szCs w:val="18"/>
              </w:rPr>
              <w:t>的控制连接使用</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4</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28</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灯光网络系统控制信号放大器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满足灯光网络系统使用需求。</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8</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29</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shd w:val="clear" w:color="auto" w:fill="FFFFFF"/>
              </w:rPr>
              <w:t>★</w:t>
            </w:r>
            <w:r>
              <w:rPr>
                <w:rFonts w:ascii="宋体" w:hAnsi="宋体" w:cs="宋体" w:hint="eastAsia"/>
                <w:sz w:val="18"/>
                <w:szCs w:val="18"/>
              </w:rPr>
              <w:t>摇头电脑光束灯（防水）</w:t>
            </w:r>
          </w:p>
        </w:tc>
        <w:tc>
          <w:tcPr>
            <w:tcW w:w="4200" w:type="dxa"/>
            <w:vAlign w:val="center"/>
          </w:tcPr>
          <w:p w:rsidR="00E14185" w:rsidRDefault="000F19B1">
            <w:pPr>
              <w:rPr>
                <w:rFonts w:ascii="宋体" w:hAnsi="宋体" w:cs="宋体"/>
                <w:sz w:val="18"/>
                <w:szCs w:val="18"/>
                <w:shd w:val="clear" w:color="auto" w:fill="FFFFFF"/>
              </w:rPr>
            </w:pPr>
            <w:r>
              <w:rPr>
                <w:rFonts w:ascii="宋体" w:hAnsi="宋体" w:cs="宋体" w:hint="eastAsia"/>
                <w:sz w:val="18"/>
                <w:szCs w:val="18"/>
              </w:rPr>
              <w:t>光源功率：≥</w:t>
            </w:r>
            <w:r>
              <w:rPr>
                <w:rFonts w:ascii="宋体" w:hAnsi="宋体" w:cs="宋体" w:hint="eastAsia"/>
                <w:sz w:val="18"/>
                <w:szCs w:val="18"/>
              </w:rPr>
              <w:t>3</w:t>
            </w:r>
            <w:r>
              <w:rPr>
                <w:rFonts w:ascii="宋体" w:hAnsi="宋体" w:cs="宋体"/>
                <w:sz w:val="18"/>
                <w:szCs w:val="18"/>
              </w:rPr>
              <w:t>2</w:t>
            </w:r>
            <w:r>
              <w:rPr>
                <w:rFonts w:ascii="宋体" w:hAnsi="宋体" w:cs="宋体" w:hint="eastAsia"/>
                <w:sz w:val="18"/>
                <w:szCs w:val="18"/>
              </w:rPr>
              <w:t>0W</w:t>
            </w:r>
            <w:r>
              <w:rPr>
                <w:rFonts w:ascii="宋体" w:hAnsi="宋体" w:cs="宋体" w:hint="eastAsia"/>
                <w:sz w:val="18"/>
                <w:szCs w:val="18"/>
              </w:rPr>
              <w:br/>
            </w:r>
            <w:r>
              <w:rPr>
                <w:rFonts w:ascii="宋体" w:hAnsi="宋体" w:cs="宋体" w:hint="eastAsia"/>
                <w:sz w:val="18"/>
                <w:szCs w:val="18"/>
              </w:rPr>
              <w:t>光源平均寿命：≥</w:t>
            </w:r>
            <w:r>
              <w:rPr>
                <w:rFonts w:ascii="宋体" w:hAnsi="宋体" w:cs="宋体" w:hint="eastAsia"/>
                <w:sz w:val="18"/>
                <w:szCs w:val="18"/>
              </w:rPr>
              <w:t>1500</w:t>
            </w:r>
            <w:r>
              <w:rPr>
                <w:rFonts w:ascii="宋体" w:hAnsi="宋体" w:cs="宋体" w:hint="eastAsia"/>
                <w:sz w:val="18"/>
                <w:szCs w:val="18"/>
              </w:rPr>
              <w:t>小时</w:t>
            </w:r>
          </w:p>
          <w:p w:rsidR="00E14185" w:rsidRDefault="000F19B1">
            <w:pPr>
              <w:rPr>
                <w:rFonts w:ascii="宋体" w:hAnsi="宋体" w:cs="宋体"/>
                <w:sz w:val="18"/>
                <w:szCs w:val="18"/>
              </w:rPr>
            </w:pPr>
            <w:r>
              <w:rPr>
                <w:rFonts w:ascii="宋体" w:hAnsi="宋体" w:cs="宋体" w:hint="eastAsia"/>
                <w:sz w:val="18"/>
                <w:szCs w:val="18"/>
              </w:rPr>
              <w:t>防护等级：≥</w:t>
            </w:r>
            <w:r>
              <w:rPr>
                <w:rFonts w:ascii="宋体" w:hAnsi="宋体" w:cs="宋体" w:hint="eastAsia"/>
                <w:sz w:val="18"/>
                <w:szCs w:val="18"/>
              </w:rPr>
              <w:t>IP66</w:t>
            </w:r>
            <w:r>
              <w:rPr>
                <w:rFonts w:ascii="宋体" w:hAnsi="宋体" w:cs="宋体" w:hint="eastAsia"/>
                <w:sz w:val="18"/>
                <w:szCs w:val="18"/>
              </w:rPr>
              <w:br/>
            </w:r>
            <w:r>
              <w:rPr>
                <w:rFonts w:ascii="宋体" w:hAnsi="宋体" w:cs="宋体" w:hint="eastAsia"/>
                <w:sz w:val="18"/>
                <w:szCs w:val="18"/>
              </w:rPr>
              <w:t>色盘：≥</w:t>
            </w:r>
            <w:r>
              <w:rPr>
                <w:rFonts w:ascii="宋体" w:hAnsi="宋体" w:cs="宋体" w:hint="eastAsia"/>
                <w:sz w:val="18"/>
                <w:szCs w:val="18"/>
              </w:rPr>
              <w:t>11</w:t>
            </w:r>
            <w:r>
              <w:rPr>
                <w:rFonts w:ascii="宋体" w:hAnsi="宋体" w:cs="宋体" w:hint="eastAsia"/>
                <w:sz w:val="18"/>
                <w:szCs w:val="18"/>
              </w:rPr>
              <w:t>色盘</w:t>
            </w:r>
            <w:r>
              <w:rPr>
                <w:rFonts w:ascii="宋体" w:hAnsi="宋体" w:cs="宋体" w:hint="eastAsia"/>
                <w:sz w:val="18"/>
                <w:szCs w:val="18"/>
              </w:rPr>
              <w:br/>
            </w:r>
            <w:r>
              <w:rPr>
                <w:rFonts w:ascii="宋体" w:hAnsi="宋体" w:cs="宋体" w:hint="eastAsia"/>
                <w:sz w:val="18"/>
                <w:szCs w:val="18"/>
              </w:rPr>
              <w:t>光束角度：</w:t>
            </w:r>
            <w:r>
              <w:rPr>
                <w:rFonts w:ascii="宋体" w:hAnsi="宋体" w:cs="宋体" w:hint="eastAsia"/>
                <w:sz w:val="18"/>
                <w:szCs w:val="18"/>
              </w:rPr>
              <w:t>2</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混色系统：独立</w:t>
            </w:r>
            <w:r>
              <w:rPr>
                <w:rFonts w:ascii="宋体" w:hAnsi="宋体" w:cs="宋体" w:hint="eastAsia"/>
                <w:sz w:val="18"/>
                <w:szCs w:val="18"/>
              </w:rPr>
              <w:t>CMY</w:t>
            </w:r>
            <w:r>
              <w:rPr>
                <w:rFonts w:ascii="宋体" w:hAnsi="宋体" w:cs="宋体" w:hint="eastAsia"/>
                <w:sz w:val="18"/>
                <w:szCs w:val="18"/>
              </w:rPr>
              <w:t>混色系统</w:t>
            </w:r>
            <w:r>
              <w:rPr>
                <w:rFonts w:ascii="宋体" w:hAnsi="宋体" w:cs="宋体" w:hint="eastAsia"/>
                <w:sz w:val="18"/>
                <w:szCs w:val="18"/>
              </w:rPr>
              <w:br/>
            </w:r>
            <w:r>
              <w:rPr>
                <w:rFonts w:ascii="宋体" w:hAnsi="宋体" w:cs="宋体" w:hint="eastAsia"/>
                <w:sz w:val="18"/>
                <w:szCs w:val="18"/>
              </w:rPr>
              <w:t>柔光角度：≥</w:t>
            </w:r>
            <w:r>
              <w:rPr>
                <w:rFonts w:ascii="宋体" w:hAnsi="宋体" w:cs="宋体" w:hint="eastAsia"/>
                <w:sz w:val="18"/>
                <w:szCs w:val="18"/>
              </w:rPr>
              <w:t xml:space="preserve"> </w:t>
            </w:r>
            <w:r>
              <w:rPr>
                <w:rFonts w:ascii="宋体" w:hAnsi="宋体" w:cs="宋体"/>
                <w:sz w:val="18"/>
                <w:szCs w:val="18"/>
              </w:rPr>
              <w:t>8</w:t>
            </w:r>
            <w:r>
              <w:rPr>
                <w:rFonts w:ascii="宋体" w:hAnsi="宋体" w:cs="宋体" w:hint="eastAsia"/>
                <w:sz w:val="18"/>
                <w:szCs w:val="18"/>
              </w:rPr>
              <w:t>-45</w:t>
            </w:r>
            <w:r>
              <w:rPr>
                <w:rFonts w:ascii="宋体" w:hAnsi="宋体" w:cs="宋体" w:hint="eastAsia"/>
                <w:sz w:val="18"/>
                <w:szCs w:val="18"/>
              </w:rPr>
              <w:t>°可调节独立柔光效果</w:t>
            </w:r>
            <w:r>
              <w:rPr>
                <w:rFonts w:ascii="宋体" w:hAnsi="宋体" w:cs="宋体" w:hint="eastAsia"/>
                <w:sz w:val="18"/>
                <w:szCs w:val="18"/>
              </w:rPr>
              <w:br/>
            </w:r>
            <w:r>
              <w:rPr>
                <w:rFonts w:ascii="宋体" w:hAnsi="宋体" w:cs="宋体" w:hint="eastAsia"/>
                <w:sz w:val="18"/>
                <w:szCs w:val="18"/>
              </w:rPr>
              <w:t>棱镜：≥</w:t>
            </w:r>
            <w:r>
              <w:rPr>
                <w:rFonts w:ascii="宋体" w:hAnsi="宋体" w:cs="宋体" w:hint="eastAsia"/>
                <w:sz w:val="18"/>
                <w:szCs w:val="18"/>
              </w:rPr>
              <w:t>8</w:t>
            </w:r>
            <w:r>
              <w:rPr>
                <w:rFonts w:ascii="宋体" w:hAnsi="宋体" w:cs="宋体" w:hint="eastAsia"/>
                <w:sz w:val="18"/>
                <w:szCs w:val="18"/>
              </w:rPr>
              <w:t>棱镜</w:t>
            </w:r>
            <w:r>
              <w:rPr>
                <w:rFonts w:ascii="宋体" w:hAnsi="宋体" w:cs="宋体" w:hint="eastAsia"/>
                <w:sz w:val="18"/>
                <w:szCs w:val="18"/>
              </w:rPr>
              <w:t>+16</w:t>
            </w:r>
            <w:r>
              <w:rPr>
                <w:rFonts w:ascii="宋体" w:hAnsi="宋体" w:cs="宋体" w:hint="eastAsia"/>
                <w:sz w:val="18"/>
                <w:szCs w:val="18"/>
              </w:rPr>
              <w:t>双阶棱镜</w:t>
            </w:r>
            <w:r>
              <w:rPr>
                <w:rFonts w:ascii="宋体" w:hAnsi="宋体" w:cs="宋体" w:hint="eastAsia"/>
                <w:sz w:val="18"/>
                <w:szCs w:val="18"/>
              </w:rPr>
              <w:t>+</w:t>
            </w:r>
            <w:r>
              <w:rPr>
                <w:rFonts w:ascii="宋体" w:hAnsi="宋体" w:cs="宋体" w:hint="eastAsia"/>
                <w:sz w:val="18"/>
                <w:szCs w:val="18"/>
              </w:rPr>
              <w:t>多种组合效果</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44</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30</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shd w:val="clear" w:color="auto" w:fill="FFFFFF"/>
              </w:rPr>
              <w:t>★</w:t>
            </w:r>
            <w:r>
              <w:rPr>
                <w:rFonts w:ascii="宋体" w:hAnsi="宋体" w:cs="宋体" w:hint="eastAsia"/>
                <w:sz w:val="18"/>
                <w:szCs w:val="18"/>
              </w:rPr>
              <w:t>LED</w:t>
            </w:r>
            <w:r>
              <w:rPr>
                <w:rFonts w:ascii="宋体" w:hAnsi="宋体" w:cs="宋体" w:hint="eastAsia"/>
                <w:sz w:val="18"/>
                <w:szCs w:val="18"/>
              </w:rPr>
              <w:t>摇头染色灯</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光源：≥</w:t>
            </w:r>
            <w:r>
              <w:rPr>
                <w:rFonts w:ascii="宋体" w:hAnsi="宋体" w:cs="宋体" w:hint="eastAsia"/>
                <w:sz w:val="18"/>
                <w:szCs w:val="18"/>
              </w:rPr>
              <w:t>37x15W RGBW LED</w:t>
            </w:r>
          </w:p>
          <w:p w:rsidR="00E14185" w:rsidRDefault="000F19B1">
            <w:pPr>
              <w:rPr>
                <w:rFonts w:ascii="宋体" w:hAnsi="宋体" w:cs="宋体"/>
                <w:sz w:val="18"/>
                <w:szCs w:val="18"/>
              </w:rPr>
            </w:pPr>
            <w:r>
              <w:rPr>
                <w:rFonts w:ascii="宋体" w:hAnsi="宋体" w:cs="宋体" w:hint="eastAsia"/>
                <w:sz w:val="18"/>
                <w:szCs w:val="18"/>
              </w:rPr>
              <w:t>缩放角度：≥</w:t>
            </w:r>
            <w:r>
              <w:rPr>
                <w:rFonts w:ascii="宋体" w:hAnsi="宋体" w:cs="宋体" w:hint="eastAsia"/>
                <w:sz w:val="18"/>
                <w:szCs w:val="18"/>
              </w:rPr>
              <w:t>10</w:t>
            </w:r>
            <w:r>
              <w:rPr>
                <w:rFonts w:ascii="宋体" w:hAnsi="宋体" w:cs="宋体" w:hint="eastAsia"/>
                <w:sz w:val="18"/>
                <w:szCs w:val="18"/>
              </w:rPr>
              <w:t>°</w:t>
            </w:r>
            <w:r>
              <w:rPr>
                <w:rFonts w:ascii="宋体" w:hAnsi="宋体" w:cs="宋体" w:hint="eastAsia"/>
                <w:sz w:val="18"/>
                <w:szCs w:val="18"/>
              </w:rPr>
              <w:t>~ 60</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控制模式：</w:t>
            </w:r>
            <w:r>
              <w:rPr>
                <w:rFonts w:ascii="宋体" w:hAnsi="宋体" w:cs="宋体" w:hint="eastAsia"/>
                <w:sz w:val="18"/>
                <w:szCs w:val="18"/>
              </w:rPr>
              <w:t>DMX</w:t>
            </w:r>
            <w:r>
              <w:rPr>
                <w:rFonts w:ascii="宋体" w:hAnsi="宋体" w:cs="宋体" w:hint="eastAsia"/>
                <w:sz w:val="18"/>
                <w:szCs w:val="18"/>
              </w:rPr>
              <w:t>，</w:t>
            </w:r>
            <w:r>
              <w:rPr>
                <w:rFonts w:ascii="宋体" w:hAnsi="宋体" w:cs="宋体" w:hint="eastAsia"/>
                <w:sz w:val="18"/>
                <w:szCs w:val="18"/>
              </w:rPr>
              <w:t>RDM</w:t>
            </w:r>
          </w:p>
          <w:p w:rsidR="00E14185" w:rsidRDefault="000F19B1">
            <w:pPr>
              <w:rPr>
                <w:rFonts w:ascii="宋体" w:hAnsi="宋体" w:cs="宋体"/>
                <w:sz w:val="18"/>
                <w:szCs w:val="18"/>
              </w:rPr>
            </w:pPr>
            <w:r>
              <w:rPr>
                <w:rFonts w:ascii="宋体" w:hAnsi="宋体" w:cs="宋体" w:hint="eastAsia"/>
                <w:sz w:val="18"/>
                <w:szCs w:val="18"/>
              </w:rPr>
              <w:t>X</w:t>
            </w:r>
            <w:r>
              <w:rPr>
                <w:rFonts w:ascii="宋体" w:hAnsi="宋体" w:cs="宋体" w:hint="eastAsia"/>
                <w:sz w:val="18"/>
                <w:szCs w:val="18"/>
              </w:rPr>
              <w:t>轴</w:t>
            </w:r>
            <w:r>
              <w:rPr>
                <w:rFonts w:ascii="宋体" w:hAnsi="宋体" w:cs="宋体" w:hint="eastAsia"/>
                <w:sz w:val="18"/>
                <w:szCs w:val="18"/>
              </w:rPr>
              <w:t>/Y</w:t>
            </w:r>
            <w:r>
              <w:rPr>
                <w:rFonts w:ascii="宋体" w:hAnsi="宋体" w:cs="宋体" w:hint="eastAsia"/>
                <w:sz w:val="18"/>
                <w:szCs w:val="18"/>
              </w:rPr>
              <w:t>轴：≥</w:t>
            </w:r>
            <w:r>
              <w:rPr>
                <w:rFonts w:ascii="宋体" w:hAnsi="宋体" w:cs="宋体" w:hint="eastAsia"/>
                <w:sz w:val="18"/>
                <w:szCs w:val="18"/>
              </w:rPr>
              <w:t>540</w:t>
            </w:r>
            <w:r>
              <w:rPr>
                <w:rFonts w:ascii="宋体" w:hAnsi="宋体" w:cs="宋体" w:hint="eastAsia"/>
                <w:sz w:val="18"/>
                <w:szCs w:val="18"/>
              </w:rPr>
              <w:t>°</w:t>
            </w:r>
            <w:r>
              <w:rPr>
                <w:rFonts w:ascii="宋体" w:hAnsi="宋体" w:cs="宋体" w:hint="eastAsia"/>
                <w:sz w:val="18"/>
                <w:szCs w:val="18"/>
              </w:rPr>
              <w:t>/ 270</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精度：≥</w:t>
            </w:r>
            <w:r>
              <w:rPr>
                <w:rFonts w:ascii="宋体" w:hAnsi="宋体" w:cs="宋体" w:hint="eastAsia"/>
                <w:sz w:val="18"/>
                <w:szCs w:val="18"/>
              </w:rPr>
              <w:t>16 bit</w:t>
            </w:r>
            <w:r>
              <w:rPr>
                <w:rFonts w:ascii="宋体" w:hAnsi="宋体" w:cs="宋体" w:hint="eastAsia"/>
                <w:sz w:val="18"/>
                <w:szCs w:val="18"/>
              </w:rPr>
              <w:t>精度扫描</w:t>
            </w:r>
          </w:p>
          <w:p w:rsidR="00E14185" w:rsidRDefault="000F19B1">
            <w:pPr>
              <w:rPr>
                <w:rFonts w:ascii="宋体" w:hAnsi="宋体" w:cs="宋体"/>
                <w:sz w:val="18"/>
                <w:szCs w:val="18"/>
              </w:rPr>
            </w:pPr>
            <w:r>
              <w:rPr>
                <w:rFonts w:ascii="宋体" w:hAnsi="宋体" w:cs="宋体" w:hint="eastAsia"/>
                <w:sz w:val="18"/>
                <w:szCs w:val="18"/>
              </w:rPr>
              <w:t>校正：</w:t>
            </w:r>
            <w:r>
              <w:rPr>
                <w:rFonts w:ascii="宋体" w:hAnsi="宋体" w:cs="宋体" w:hint="eastAsia"/>
                <w:sz w:val="18"/>
                <w:szCs w:val="18"/>
              </w:rPr>
              <w:t>X</w:t>
            </w:r>
            <w:r>
              <w:rPr>
                <w:rFonts w:ascii="宋体" w:hAnsi="宋体" w:cs="宋体" w:hint="eastAsia"/>
                <w:sz w:val="18"/>
                <w:szCs w:val="18"/>
              </w:rPr>
              <w:t>轴</w:t>
            </w:r>
            <w:r>
              <w:rPr>
                <w:rFonts w:ascii="宋体" w:hAnsi="宋体" w:cs="宋体" w:hint="eastAsia"/>
                <w:sz w:val="18"/>
                <w:szCs w:val="18"/>
              </w:rPr>
              <w:t>/Y</w:t>
            </w:r>
            <w:r>
              <w:rPr>
                <w:rFonts w:ascii="宋体" w:hAnsi="宋体" w:cs="宋体" w:hint="eastAsia"/>
                <w:sz w:val="18"/>
                <w:szCs w:val="18"/>
              </w:rPr>
              <w:t>轴位置自动校正</w:t>
            </w:r>
          </w:p>
          <w:p w:rsidR="00E14185" w:rsidRDefault="000F19B1">
            <w:pPr>
              <w:rPr>
                <w:rFonts w:ascii="宋体" w:hAnsi="宋体" w:cs="宋体"/>
                <w:sz w:val="18"/>
                <w:szCs w:val="18"/>
              </w:rPr>
            </w:pPr>
            <w:r>
              <w:rPr>
                <w:rFonts w:ascii="宋体" w:hAnsi="宋体" w:cs="宋体" w:hint="eastAsia"/>
                <w:sz w:val="18"/>
                <w:szCs w:val="18"/>
              </w:rPr>
              <w:t>防护等级：≥</w:t>
            </w:r>
            <w:r>
              <w:rPr>
                <w:rFonts w:ascii="宋体" w:hAnsi="宋体" w:cs="宋体" w:hint="eastAsia"/>
                <w:sz w:val="18"/>
                <w:szCs w:val="18"/>
              </w:rPr>
              <w:t>IP20</w:t>
            </w:r>
          </w:p>
          <w:p w:rsidR="00E14185" w:rsidRDefault="000F19B1">
            <w:pPr>
              <w:rPr>
                <w:rFonts w:ascii="宋体" w:hAnsi="宋体" w:cs="宋体"/>
                <w:sz w:val="18"/>
                <w:szCs w:val="18"/>
              </w:rPr>
            </w:pPr>
            <w:r>
              <w:rPr>
                <w:rFonts w:ascii="宋体" w:hAnsi="宋体" w:cs="宋体" w:hint="eastAsia"/>
                <w:sz w:val="18"/>
                <w:szCs w:val="18"/>
              </w:rPr>
              <w:t>0~100%</w:t>
            </w:r>
            <w:r>
              <w:rPr>
                <w:rFonts w:ascii="宋体" w:hAnsi="宋体" w:cs="宋体" w:hint="eastAsia"/>
                <w:sz w:val="18"/>
                <w:szCs w:val="18"/>
              </w:rPr>
              <w:t>顺滑调光</w:t>
            </w:r>
          </w:p>
          <w:p w:rsidR="00E14185" w:rsidRDefault="000F19B1">
            <w:pPr>
              <w:rPr>
                <w:rFonts w:ascii="宋体" w:hAnsi="宋体" w:cs="宋体"/>
                <w:sz w:val="18"/>
                <w:szCs w:val="18"/>
              </w:rPr>
            </w:pPr>
            <w:r>
              <w:rPr>
                <w:rFonts w:ascii="宋体" w:hAnsi="宋体" w:cs="宋体" w:hint="eastAsia"/>
                <w:sz w:val="18"/>
                <w:szCs w:val="18"/>
              </w:rPr>
              <w:t>多种频闪速度可调</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10</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31</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电脑灯安装基础</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满足摇头电脑光束灯（防水）、</w:t>
            </w:r>
            <w:r>
              <w:rPr>
                <w:rFonts w:ascii="宋体" w:hAnsi="宋体" w:cs="宋体" w:hint="eastAsia"/>
                <w:sz w:val="18"/>
                <w:szCs w:val="18"/>
              </w:rPr>
              <w:t>LED</w:t>
            </w:r>
            <w:r>
              <w:rPr>
                <w:rFonts w:ascii="宋体" w:hAnsi="宋体" w:cs="宋体" w:hint="eastAsia"/>
                <w:sz w:val="18"/>
                <w:szCs w:val="18"/>
              </w:rPr>
              <w:t>摇头染色</w:t>
            </w:r>
            <w:proofErr w:type="gramStart"/>
            <w:r>
              <w:rPr>
                <w:rFonts w:ascii="宋体" w:hAnsi="宋体" w:cs="宋体" w:hint="eastAsia"/>
                <w:sz w:val="18"/>
                <w:szCs w:val="18"/>
              </w:rPr>
              <w:t>灯现场</w:t>
            </w:r>
            <w:proofErr w:type="gramEnd"/>
            <w:r>
              <w:rPr>
                <w:rFonts w:ascii="宋体" w:hAnsi="宋体" w:cs="宋体" w:hint="eastAsia"/>
                <w:sz w:val="18"/>
                <w:szCs w:val="18"/>
              </w:rPr>
              <w:t>安装使用需求，结构稳固</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5</w:t>
            </w:r>
            <w:r>
              <w:rPr>
                <w:rFonts w:ascii="宋体" w:hAnsi="宋体" w:cs="宋体" w:hint="eastAsia"/>
                <w:sz w:val="18"/>
                <w:szCs w:val="18"/>
              </w:rPr>
              <w:t>4</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32</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LED</w:t>
            </w:r>
            <w:r>
              <w:rPr>
                <w:rFonts w:ascii="宋体" w:hAnsi="宋体" w:cs="宋体" w:hint="eastAsia"/>
                <w:sz w:val="18"/>
                <w:szCs w:val="18"/>
              </w:rPr>
              <w:t>摇头染色灯防水灯罩</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满足摇头</w:t>
            </w:r>
            <w:r>
              <w:rPr>
                <w:rFonts w:ascii="宋体" w:hAnsi="宋体" w:cs="宋体" w:hint="eastAsia"/>
                <w:sz w:val="18"/>
                <w:szCs w:val="18"/>
              </w:rPr>
              <w:t>LED</w:t>
            </w:r>
            <w:r>
              <w:rPr>
                <w:rFonts w:ascii="宋体" w:hAnsi="宋体" w:cs="宋体" w:hint="eastAsia"/>
                <w:sz w:val="18"/>
                <w:szCs w:val="18"/>
              </w:rPr>
              <w:t>摇头染色</w:t>
            </w:r>
            <w:proofErr w:type="gramStart"/>
            <w:r>
              <w:rPr>
                <w:rFonts w:ascii="宋体" w:hAnsi="宋体" w:cs="宋体" w:hint="eastAsia"/>
                <w:sz w:val="18"/>
                <w:szCs w:val="18"/>
              </w:rPr>
              <w:t>灯现场</w:t>
            </w:r>
            <w:proofErr w:type="gramEnd"/>
            <w:r>
              <w:rPr>
                <w:rFonts w:ascii="宋体" w:hAnsi="宋体" w:cs="宋体" w:hint="eastAsia"/>
                <w:sz w:val="18"/>
                <w:szCs w:val="18"/>
              </w:rPr>
              <w:t>安装使用需求，结构稳固</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10</w:t>
            </w:r>
          </w:p>
        </w:tc>
        <w:tc>
          <w:tcPr>
            <w:tcW w:w="588" w:type="dxa"/>
            <w:vAlign w:val="center"/>
          </w:tcPr>
          <w:p w:rsidR="00E14185" w:rsidRDefault="000F19B1">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33</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烟雾机</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额定功率：≥</w:t>
            </w:r>
            <w:r>
              <w:rPr>
                <w:rFonts w:ascii="宋体" w:hAnsi="宋体" w:cs="宋体" w:hint="eastAsia"/>
                <w:sz w:val="18"/>
                <w:szCs w:val="18"/>
              </w:rPr>
              <w:t>3000</w:t>
            </w:r>
            <w:r>
              <w:rPr>
                <w:rFonts w:ascii="宋体" w:hAnsi="宋体" w:cs="宋体" w:hint="eastAsia"/>
                <w:sz w:val="18"/>
                <w:szCs w:val="18"/>
              </w:rPr>
              <w:t>瓦</w:t>
            </w:r>
            <w:r>
              <w:rPr>
                <w:rFonts w:ascii="宋体" w:hAnsi="宋体" w:cs="宋体" w:hint="eastAsia"/>
                <w:sz w:val="18"/>
                <w:szCs w:val="18"/>
              </w:rPr>
              <w:br/>
            </w:r>
            <w:r>
              <w:rPr>
                <w:rFonts w:ascii="宋体" w:hAnsi="宋体" w:cs="宋体" w:hint="eastAsia"/>
                <w:sz w:val="18"/>
                <w:szCs w:val="18"/>
              </w:rPr>
              <w:t>加热时间：≥</w:t>
            </w:r>
            <w:r>
              <w:rPr>
                <w:rFonts w:ascii="宋体" w:hAnsi="宋体" w:cs="宋体" w:hint="eastAsia"/>
                <w:sz w:val="18"/>
                <w:szCs w:val="18"/>
              </w:rPr>
              <w:t xml:space="preserve">9.5 </w:t>
            </w:r>
            <w:proofErr w:type="gramStart"/>
            <w:r>
              <w:rPr>
                <w:rFonts w:ascii="宋体" w:hAnsi="宋体" w:cs="宋体" w:hint="eastAsia"/>
                <w:sz w:val="18"/>
                <w:szCs w:val="18"/>
              </w:rPr>
              <w:t>分钟</w:t>
            </w:r>
            <w:proofErr w:type="gramEnd"/>
            <w:r>
              <w:rPr>
                <w:rFonts w:ascii="宋体" w:hAnsi="宋体" w:cs="宋体" w:hint="eastAsia"/>
                <w:sz w:val="18"/>
                <w:szCs w:val="18"/>
              </w:rPr>
              <w:br/>
            </w:r>
            <w:r>
              <w:rPr>
                <w:rFonts w:ascii="宋体" w:hAnsi="宋体" w:cs="宋体" w:hint="eastAsia"/>
                <w:sz w:val="18"/>
                <w:szCs w:val="18"/>
              </w:rPr>
              <w:t>油桶容量：≥</w:t>
            </w:r>
            <w:r>
              <w:rPr>
                <w:rFonts w:ascii="宋体" w:hAnsi="宋体" w:cs="宋体" w:hint="eastAsia"/>
                <w:sz w:val="18"/>
                <w:szCs w:val="18"/>
              </w:rPr>
              <w:t>10</w:t>
            </w:r>
            <w:r>
              <w:rPr>
                <w:rFonts w:ascii="宋体" w:hAnsi="宋体" w:cs="宋体" w:hint="eastAsia"/>
                <w:sz w:val="18"/>
                <w:szCs w:val="18"/>
              </w:rPr>
              <w:t>公升</w:t>
            </w:r>
            <w:r>
              <w:rPr>
                <w:rFonts w:ascii="宋体" w:hAnsi="宋体" w:cs="宋体" w:hint="eastAsia"/>
                <w:sz w:val="18"/>
                <w:szCs w:val="18"/>
              </w:rPr>
              <w:t xml:space="preserve"> (2.64</w:t>
            </w:r>
            <w:r>
              <w:rPr>
                <w:rFonts w:ascii="宋体" w:hAnsi="宋体" w:cs="宋体" w:hint="eastAsia"/>
                <w:sz w:val="18"/>
                <w:szCs w:val="18"/>
              </w:rPr>
              <w:t>加仑</w:t>
            </w:r>
            <w:r>
              <w:rPr>
                <w:rFonts w:ascii="宋体" w:hAnsi="宋体" w:cs="宋体" w:hint="eastAsia"/>
                <w:sz w:val="18"/>
                <w:szCs w:val="18"/>
              </w:rPr>
              <w:t>)</w:t>
            </w:r>
            <w:r>
              <w:rPr>
                <w:rFonts w:ascii="宋体" w:hAnsi="宋体" w:cs="宋体" w:hint="eastAsia"/>
                <w:sz w:val="18"/>
                <w:szCs w:val="18"/>
              </w:rPr>
              <w:br/>
            </w:r>
            <w:proofErr w:type="gramStart"/>
            <w:r>
              <w:rPr>
                <w:rFonts w:ascii="宋体" w:hAnsi="宋体" w:cs="宋体" w:hint="eastAsia"/>
                <w:sz w:val="18"/>
                <w:szCs w:val="18"/>
              </w:rPr>
              <w:t>适用环温</w:t>
            </w:r>
            <w:proofErr w:type="gramEnd"/>
            <w:r>
              <w:rPr>
                <w:rFonts w:ascii="宋体" w:hAnsi="宋体" w:cs="宋体" w:hint="eastAsia"/>
                <w:sz w:val="18"/>
                <w:szCs w:val="18"/>
              </w:rPr>
              <w:t>：优于</w:t>
            </w:r>
            <w:r>
              <w:rPr>
                <w:rFonts w:ascii="宋体" w:hAnsi="宋体" w:cs="宋体" w:hint="eastAsia"/>
                <w:sz w:val="18"/>
                <w:szCs w:val="18"/>
              </w:rPr>
              <w:t xml:space="preserve">0 </w:t>
            </w:r>
            <w:r>
              <w:rPr>
                <w:rFonts w:ascii="宋体" w:hAnsi="宋体" w:cs="宋体" w:hint="eastAsia"/>
                <w:sz w:val="18"/>
                <w:szCs w:val="18"/>
              </w:rPr>
              <w:t>°</w:t>
            </w:r>
            <w:r>
              <w:rPr>
                <w:rFonts w:ascii="宋体" w:hAnsi="宋体" w:cs="宋体" w:hint="eastAsia"/>
                <w:sz w:val="18"/>
                <w:szCs w:val="18"/>
              </w:rPr>
              <w:t xml:space="preserve">C-40 </w:t>
            </w:r>
            <w:r>
              <w:rPr>
                <w:rFonts w:ascii="宋体" w:hAnsi="宋体" w:cs="宋体" w:hint="eastAsia"/>
                <w:sz w:val="18"/>
                <w:szCs w:val="18"/>
              </w:rPr>
              <w:t>°</w:t>
            </w:r>
            <w:r>
              <w:rPr>
                <w:rFonts w:ascii="宋体" w:hAnsi="宋体" w:cs="宋体" w:hint="eastAsia"/>
                <w:sz w:val="18"/>
                <w:szCs w:val="18"/>
              </w:rPr>
              <w:t xml:space="preserve">C (32 </w:t>
            </w:r>
            <w:r>
              <w:rPr>
                <w:rFonts w:ascii="宋体" w:hAnsi="宋体" w:cs="宋体" w:hint="eastAsia"/>
                <w:sz w:val="18"/>
                <w:szCs w:val="18"/>
              </w:rPr>
              <w:t>°</w:t>
            </w:r>
            <w:r>
              <w:rPr>
                <w:rFonts w:ascii="宋体" w:hAnsi="宋体" w:cs="宋体" w:hint="eastAsia"/>
                <w:sz w:val="18"/>
                <w:szCs w:val="18"/>
              </w:rPr>
              <w:t xml:space="preserve">F-104 </w:t>
            </w:r>
            <w:r>
              <w:rPr>
                <w:rFonts w:ascii="宋体" w:hAnsi="宋体" w:cs="宋体" w:hint="eastAsia"/>
                <w:sz w:val="18"/>
                <w:szCs w:val="18"/>
              </w:rPr>
              <w:t>°</w:t>
            </w:r>
            <w:r>
              <w:rPr>
                <w:rFonts w:ascii="宋体" w:hAnsi="宋体" w:cs="宋体" w:hint="eastAsia"/>
                <w:sz w:val="18"/>
                <w:szCs w:val="18"/>
              </w:rPr>
              <w:t>F)</w:t>
            </w:r>
            <w:r>
              <w:rPr>
                <w:rFonts w:ascii="宋体" w:hAnsi="宋体" w:cs="宋体" w:hint="eastAsia"/>
                <w:sz w:val="18"/>
                <w:szCs w:val="18"/>
              </w:rPr>
              <w:br/>
            </w:r>
            <w:r>
              <w:rPr>
                <w:rFonts w:ascii="宋体" w:hAnsi="宋体" w:cs="宋体" w:hint="eastAsia"/>
                <w:sz w:val="18"/>
                <w:szCs w:val="18"/>
              </w:rPr>
              <w:t>输出量：≥</w:t>
            </w:r>
            <w:r>
              <w:rPr>
                <w:rFonts w:ascii="宋体" w:hAnsi="宋体" w:cs="宋体" w:hint="eastAsia"/>
                <w:sz w:val="18"/>
                <w:szCs w:val="18"/>
              </w:rPr>
              <w:t>50,000 ft</w:t>
            </w:r>
            <w:r>
              <w:rPr>
                <w:rFonts w:ascii="宋体" w:hAnsi="宋体" w:cs="宋体" w:hint="eastAsia"/>
                <w:sz w:val="18"/>
                <w:szCs w:val="18"/>
              </w:rPr>
              <w:t>³</w:t>
            </w:r>
            <w:r>
              <w:rPr>
                <w:rFonts w:ascii="宋体" w:hAnsi="宋体" w:cs="宋体" w:hint="eastAsia"/>
                <w:sz w:val="18"/>
                <w:szCs w:val="18"/>
              </w:rPr>
              <w:t>/min (1416 m</w:t>
            </w:r>
            <w:r>
              <w:rPr>
                <w:rFonts w:ascii="宋体" w:hAnsi="宋体" w:cs="宋体" w:hint="eastAsia"/>
                <w:sz w:val="18"/>
                <w:szCs w:val="18"/>
              </w:rPr>
              <w:t>³</w:t>
            </w:r>
            <w:r>
              <w:rPr>
                <w:rFonts w:ascii="宋体" w:hAnsi="宋体" w:cs="宋体" w:hint="eastAsia"/>
                <w:sz w:val="18"/>
                <w:szCs w:val="18"/>
              </w:rPr>
              <w:t>/min)</w:t>
            </w:r>
            <w:r>
              <w:rPr>
                <w:rFonts w:ascii="宋体" w:hAnsi="宋体" w:cs="宋体" w:hint="eastAsia"/>
                <w:sz w:val="18"/>
                <w:szCs w:val="18"/>
              </w:rPr>
              <w:br/>
            </w:r>
            <w:r>
              <w:rPr>
                <w:rFonts w:ascii="宋体" w:hAnsi="宋体" w:cs="宋体" w:hint="eastAsia"/>
                <w:sz w:val="18"/>
                <w:szCs w:val="18"/>
              </w:rPr>
              <w:t>控制方式</w:t>
            </w:r>
            <w:r>
              <w:rPr>
                <w:rFonts w:ascii="宋体" w:hAnsi="宋体" w:cs="宋体" w:hint="eastAsia"/>
                <w:sz w:val="18"/>
                <w:szCs w:val="18"/>
              </w:rPr>
              <w:t xml:space="preserve">:DMX512, </w:t>
            </w:r>
            <w:r>
              <w:rPr>
                <w:rFonts w:ascii="宋体" w:hAnsi="宋体" w:cs="宋体" w:hint="eastAsia"/>
                <w:sz w:val="18"/>
                <w:szCs w:val="18"/>
              </w:rPr>
              <w:t>定时控制</w:t>
            </w:r>
            <w:r>
              <w:rPr>
                <w:rFonts w:ascii="宋体" w:hAnsi="宋体" w:cs="宋体" w:hint="eastAsia"/>
                <w:sz w:val="18"/>
                <w:szCs w:val="18"/>
              </w:rPr>
              <w:t xml:space="preserve">, </w:t>
            </w:r>
            <w:r>
              <w:rPr>
                <w:rFonts w:ascii="宋体" w:hAnsi="宋体" w:cs="宋体" w:hint="eastAsia"/>
                <w:sz w:val="18"/>
                <w:szCs w:val="18"/>
              </w:rPr>
              <w:t>手动控制</w:t>
            </w:r>
            <w:r>
              <w:rPr>
                <w:rFonts w:ascii="宋体" w:hAnsi="宋体" w:cs="宋体" w:hint="eastAsia"/>
                <w:sz w:val="18"/>
                <w:szCs w:val="18"/>
              </w:rPr>
              <w:t xml:space="preserve">, </w:t>
            </w:r>
            <w:r>
              <w:rPr>
                <w:rFonts w:ascii="宋体" w:hAnsi="宋体" w:cs="宋体" w:hint="eastAsia"/>
                <w:sz w:val="18"/>
                <w:szCs w:val="18"/>
              </w:rPr>
              <w:t>无线控制</w:t>
            </w:r>
            <w:r>
              <w:rPr>
                <w:rFonts w:ascii="宋体" w:hAnsi="宋体" w:cs="宋体" w:hint="eastAsia"/>
                <w:sz w:val="18"/>
                <w:szCs w:val="18"/>
              </w:rPr>
              <w:t xml:space="preserve"> </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6</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34</w:t>
            </w:r>
          </w:p>
        </w:tc>
        <w:tc>
          <w:tcPr>
            <w:tcW w:w="1701" w:type="dxa"/>
            <w:vAlign w:val="center"/>
          </w:tcPr>
          <w:p w:rsidR="00E14185" w:rsidRDefault="000F19B1">
            <w:pPr>
              <w:rPr>
                <w:rFonts w:ascii="宋体" w:hAnsi="宋体"/>
                <w:sz w:val="18"/>
                <w:szCs w:val="18"/>
              </w:rPr>
            </w:pPr>
            <w:r>
              <w:rPr>
                <w:rFonts w:ascii="宋体" w:hAnsi="宋体" w:hint="eastAsia"/>
                <w:sz w:val="18"/>
                <w:szCs w:val="18"/>
              </w:rPr>
              <w:t>防水烟雾机</w:t>
            </w:r>
          </w:p>
        </w:tc>
        <w:tc>
          <w:tcPr>
            <w:tcW w:w="4200" w:type="dxa"/>
            <w:vAlign w:val="center"/>
          </w:tcPr>
          <w:p w:rsidR="00E14185" w:rsidRDefault="000F19B1">
            <w:pPr>
              <w:rPr>
                <w:rFonts w:ascii="宋体" w:hAnsi="宋体"/>
                <w:sz w:val="18"/>
                <w:szCs w:val="18"/>
              </w:rPr>
            </w:pPr>
            <w:r>
              <w:rPr>
                <w:rFonts w:ascii="宋体" w:hAnsi="宋体" w:hint="eastAsia"/>
                <w:sz w:val="18"/>
                <w:szCs w:val="18"/>
              </w:rPr>
              <w:t>额定功率：≥</w:t>
            </w:r>
            <w:r>
              <w:rPr>
                <w:rFonts w:ascii="宋体" w:hAnsi="宋体" w:hint="eastAsia"/>
                <w:sz w:val="18"/>
                <w:szCs w:val="18"/>
              </w:rPr>
              <w:t>1500</w:t>
            </w:r>
            <w:r>
              <w:rPr>
                <w:rFonts w:ascii="宋体" w:hAnsi="宋体" w:hint="eastAsia"/>
                <w:sz w:val="18"/>
                <w:szCs w:val="18"/>
              </w:rPr>
              <w:t>瓦</w:t>
            </w:r>
          </w:p>
          <w:p w:rsidR="00E14185" w:rsidRDefault="000F19B1">
            <w:pPr>
              <w:rPr>
                <w:rFonts w:ascii="宋体" w:hAnsi="宋体"/>
                <w:sz w:val="18"/>
                <w:szCs w:val="18"/>
              </w:rPr>
            </w:pPr>
            <w:r>
              <w:rPr>
                <w:rFonts w:ascii="宋体" w:hAnsi="宋体" w:hint="eastAsia"/>
                <w:sz w:val="18"/>
                <w:szCs w:val="18"/>
              </w:rPr>
              <w:t>加热时间：不大于</w:t>
            </w:r>
            <w:r>
              <w:rPr>
                <w:rFonts w:ascii="宋体" w:hAnsi="宋体" w:hint="eastAsia"/>
                <w:sz w:val="18"/>
                <w:szCs w:val="18"/>
              </w:rPr>
              <w:t xml:space="preserve">10 </w:t>
            </w:r>
            <w:r>
              <w:rPr>
                <w:rFonts w:ascii="宋体" w:hAnsi="宋体" w:hint="eastAsia"/>
                <w:sz w:val="18"/>
                <w:szCs w:val="18"/>
              </w:rPr>
              <w:t>分钟</w:t>
            </w:r>
          </w:p>
          <w:p w:rsidR="00E14185" w:rsidRDefault="000F19B1">
            <w:pPr>
              <w:rPr>
                <w:rFonts w:ascii="宋体" w:hAnsi="宋体"/>
                <w:sz w:val="18"/>
                <w:szCs w:val="18"/>
              </w:rPr>
            </w:pPr>
            <w:r>
              <w:rPr>
                <w:rFonts w:ascii="宋体" w:hAnsi="宋体" w:hint="eastAsia"/>
                <w:sz w:val="18"/>
                <w:szCs w:val="18"/>
              </w:rPr>
              <w:t>烟油消耗：小于</w:t>
            </w:r>
            <w:r>
              <w:rPr>
                <w:rFonts w:ascii="宋体" w:hAnsi="宋体" w:hint="eastAsia"/>
                <w:sz w:val="18"/>
                <w:szCs w:val="18"/>
              </w:rPr>
              <w:t xml:space="preserve">200 </w:t>
            </w:r>
            <w:proofErr w:type="gramStart"/>
            <w:r>
              <w:rPr>
                <w:rFonts w:ascii="宋体" w:hAnsi="宋体" w:hint="eastAsia"/>
                <w:sz w:val="18"/>
                <w:szCs w:val="18"/>
              </w:rPr>
              <w:t>毫升</w:t>
            </w:r>
            <w:r>
              <w:rPr>
                <w:rFonts w:ascii="宋体" w:hAnsi="宋体" w:hint="eastAsia"/>
                <w:sz w:val="18"/>
                <w:szCs w:val="18"/>
              </w:rPr>
              <w:t>/</w:t>
            </w:r>
            <w:proofErr w:type="gramEnd"/>
            <w:r>
              <w:rPr>
                <w:rFonts w:ascii="宋体" w:hAnsi="宋体" w:hint="eastAsia"/>
                <w:sz w:val="18"/>
                <w:szCs w:val="18"/>
              </w:rPr>
              <w:t>分鐘</w:t>
            </w:r>
            <w:r>
              <w:rPr>
                <w:rFonts w:ascii="宋体" w:hAnsi="宋体" w:hint="eastAsia"/>
                <w:sz w:val="18"/>
                <w:szCs w:val="18"/>
              </w:rPr>
              <w:t xml:space="preserve"> </w:t>
            </w:r>
          </w:p>
          <w:p w:rsidR="00E14185" w:rsidRDefault="000F19B1">
            <w:pPr>
              <w:rPr>
                <w:rFonts w:ascii="宋体" w:hAnsi="宋体"/>
                <w:sz w:val="18"/>
                <w:szCs w:val="18"/>
              </w:rPr>
            </w:pPr>
            <w:proofErr w:type="gramStart"/>
            <w:r>
              <w:rPr>
                <w:rFonts w:ascii="宋体" w:hAnsi="宋体" w:hint="eastAsia"/>
                <w:sz w:val="18"/>
                <w:szCs w:val="18"/>
              </w:rPr>
              <w:lastRenderedPageBreak/>
              <w:t>适用环温</w:t>
            </w:r>
            <w:proofErr w:type="gramEnd"/>
            <w:r>
              <w:rPr>
                <w:rFonts w:ascii="宋体" w:hAnsi="宋体" w:hint="eastAsia"/>
                <w:sz w:val="18"/>
                <w:szCs w:val="18"/>
              </w:rPr>
              <w:t>：</w:t>
            </w:r>
            <w:r>
              <w:rPr>
                <w:rFonts w:ascii="宋体" w:hAnsi="宋体" w:hint="eastAsia"/>
                <w:sz w:val="18"/>
                <w:szCs w:val="18"/>
              </w:rPr>
              <w:t xml:space="preserve">0 </w:t>
            </w:r>
            <w:r>
              <w:rPr>
                <w:rFonts w:ascii="宋体" w:hAnsi="宋体" w:hint="eastAsia"/>
                <w:sz w:val="18"/>
                <w:szCs w:val="18"/>
              </w:rPr>
              <w:t>°</w:t>
            </w:r>
            <w:r>
              <w:rPr>
                <w:rFonts w:ascii="宋体" w:hAnsi="宋体" w:hint="eastAsia"/>
                <w:sz w:val="18"/>
                <w:szCs w:val="18"/>
              </w:rPr>
              <w:t xml:space="preserve">C - 40 </w:t>
            </w:r>
            <w:r>
              <w:rPr>
                <w:rFonts w:ascii="宋体" w:hAnsi="宋体" w:hint="eastAsia"/>
                <w:sz w:val="18"/>
                <w:szCs w:val="18"/>
              </w:rPr>
              <w:t>°</w:t>
            </w:r>
            <w:r>
              <w:rPr>
                <w:rFonts w:ascii="宋体" w:hAnsi="宋体" w:hint="eastAsia"/>
                <w:sz w:val="18"/>
                <w:szCs w:val="18"/>
              </w:rPr>
              <w:t xml:space="preserve">C (32 </w:t>
            </w:r>
            <w:r>
              <w:rPr>
                <w:rFonts w:ascii="宋体" w:hAnsi="宋体" w:hint="eastAsia"/>
                <w:sz w:val="18"/>
                <w:szCs w:val="18"/>
              </w:rPr>
              <w:t>°</w:t>
            </w:r>
            <w:r>
              <w:rPr>
                <w:rFonts w:ascii="宋体" w:hAnsi="宋体" w:hint="eastAsia"/>
                <w:sz w:val="18"/>
                <w:szCs w:val="18"/>
              </w:rPr>
              <w:t xml:space="preserve">F-104 </w:t>
            </w:r>
            <w:r>
              <w:rPr>
                <w:rFonts w:ascii="宋体" w:hAnsi="宋体" w:hint="eastAsia"/>
                <w:sz w:val="18"/>
                <w:szCs w:val="18"/>
              </w:rPr>
              <w:t>°</w:t>
            </w:r>
            <w:r>
              <w:rPr>
                <w:rFonts w:ascii="宋体" w:hAnsi="宋体" w:hint="eastAsia"/>
                <w:sz w:val="18"/>
                <w:szCs w:val="18"/>
              </w:rPr>
              <w:t>F)</w:t>
            </w:r>
          </w:p>
          <w:p w:rsidR="00E14185" w:rsidRDefault="000F19B1">
            <w:pPr>
              <w:rPr>
                <w:rFonts w:ascii="宋体" w:hAnsi="宋体"/>
                <w:sz w:val="18"/>
                <w:szCs w:val="18"/>
              </w:rPr>
            </w:pPr>
            <w:r>
              <w:rPr>
                <w:rFonts w:ascii="宋体" w:hAnsi="宋体" w:hint="eastAsia"/>
                <w:sz w:val="18"/>
                <w:szCs w:val="18"/>
              </w:rPr>
              <w:t>输出量：≥</w:t>
            </w:r>
            <w:r>
              <w:rPr>
                <w:rFonts w:ascii="宋体" w:hAnsi="宋体" w:hint="eastAsia"/>
                <w:sz w:val="18"/>
                <w:szCs w:val="18"/>
              </w:rPr>
              <w:t>20,000 ft</w:t>
            </w:r>
            <w:r>
              <w:rPr>
                <w:rFonts w:ascii="宋体" w:hAnsi="宋体" w:hint="eastAsia"/>
                <w:sz w:val="18"/>
                <w:szCs w:val="18"/>
              </w:rPr>
              <w:t>³</w:t>
            </w:r>
            <w:r>
              <w:rPr>
                <w:rFonts w:ascii="宋体" w:hAnsi="宋体" w:hint="eastAsia"/>
                <w:sz w:val="18"/>
                <w:szCs w:val="18"/>
              </w:rPr>
              <w:t>/min (566 m</w:t>
            </w:r>
            <w:r>
              <w:rPr>
                <w:rFonts w:ascii="宋体" w:hAnsi="宋体" w:hint="eastAsia"/>
                <w:sz w:val="18"/>
                <w:szCs w:val="18"/>
              </w:rPr>
              <w:t>³</w:t>
            </w:r>
            <w:r>
              <w:rPr>
                <w:rFonts w:ascii="宋体" w:hAnsi="宋体" w:hint="eastAsia"/>
                <w:sz w:val="18"/>
                <w:szCs w:val="18"/>
              </w:rPr>
              <w:t>/min)</w:t>
            </w:r>
          </w:p>
          <w:p w:rsidR="00E14185" w:rsidRDefault="000F19B1">
            <w:pPr>
              <w:rPr>
                <w:rFonts w:ascii="宋体" w:hAnsi="宋体"/>
                <w:sz w:val="18"/>
                <w:szCs w:val="18"/>
              </w:rPr>
            </w:pPr>
            <w:r>
              <w:rPr>
                <w:rFonts w:ascii="宋体" w:hAnsi="宋体" w:hint="eastAsia"/>
                <w:sz w:val="18"/>
                <w:szCs w:val="18"/>
              </w:rPr>
              <w:t>控制方式</w:t>
            </w:r>
            <w:r>
              <w:rPr>
                <w:rFonts w:ascii="宋体" w:hAnsi="宋体" w:hint="eastAsia"/>
                <w:sz w:val="18"/>
                <w:szCs w:val="18"/>
              </w:rPr>
              <w:t xml:space="preserve">:DMX512,  </w:t>
            </w:r>
            <w:r>
              <w:rPr>
                <w:rFonts w:ascii="宋体" w:hAnsi="宋体" w:hint="eastAsia"/>
                <w:sz w:val="18"/>
                <w:szCs w:val="18"/>
              </w:rPr>
              <w:t>定时控制</w:t>
            </w:r>
            <w:r>
              <w:rPr>
                <w:rFonts w:ascii="宋体" w:hAnsi="宋体" w:hint="eastAsia"/>
                <w:sz w:val="18"/>
                <w:szCs w:val="18"/>
              </w:rPr>
              <w:t xml:space="preserve">, </w:t>
            </w:r>
            <w:r>
              <w:rPr>
                <w:rFonts w:ascii="宋体" w:hAnsi="宋体" w:hint="eastAsia"/>
                <w:sz w:val="18"/>
                <w:szCs w:val="18"/>
              </w:rPr>
              <w:t>手动控制</w:t>
            </w:r>
            <w:r>
              <w:rPr>
                <w:rFonts w:ascii="宋体" w:hAnsi="宋体" w:hint="eastAsia"/>
                <w:sz w:val="18"/>
                <w:szCs w:val="18"/>
              </w:rPr>
              <w:t xml:space="preserve">, </w:t>
            </w:r>
            <w:r>
              <w:rPr>
                <w:rFonts w:ascii="宋体" w:hAnsi="宋体" w:hint="eastAsia"/>
                <w:sz w:val="18"/>
                <w:szCs w:val="18"/>
              </w:rPr>
              <w:t>无线控制</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lastRenderedPageBreak/>
              <w:t>4</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lastRenderedPageBreak/>
              <w:t>35</w:t>
            </w:r>
          </w:p>
        </w:tc>
        <w:tc>
          <w:tcPr>
            <w:tcW w:w="1701" w:type="dxa"/>
            <w:vAlign w:val="center"/>
          </w:tcPr>
          <w:p w:rsidR="00E14185" w:rsidRDefault="000F19B1">
            <w:pPr>
              <w:rPr>
                <w:rFonts w:ascii="宋体" w:hAnsi="宋体"/>
                <w:sz w:val="18"/>
                <w:szCs w:val="18"/>
              </w:rPr>
            </w:pPr>
            <w:r>
              <w:rPr>
                <w:rFonts w:ascii="宋体" w:hAnsi="宋体" w:hint="eastAsia"/>
                <w:sz w:val="18"/>
                <w:szCs w:val="18"/>
              </w:rPr>
              <w:t>烟油</w:t>
            </w:r>
          </w:p>
        </w:tc>
        <w:tc>
          <w:tcPr>
            <w:tcW w:w="4200" w:type="dxa"/>
            <w:vAlign w:val="center"/>
          </w:tcPr>
          <w:p w:rsidR="00E14185" w:rsidRDefault="000F19B1">
            <w:pPr>
              <w:rPr>
                <w:rFonts w:ascii="宋体" w:hAnsi="宋体"/>
                <w:sz w:val="18"/>
                <w:szCs w:val="18"/>
              </w:rPr>
            </w:pPr>
            <w:r>
              <w:rPr>
                <w:rFonts w:ascii="宋体" w:hAnsi="宋体" w:hint="eastAsia"/>
                <w:sz w:val="18"/>
                <w:szCs w:val="18"/>
              </w:rPr>
              <w:t>满足系统使用需求</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10</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桶</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36</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2</w:t>
            </w:r>
            <w:r>
              <w:rPr>
                <w:rFonts w:ascii="宋体" w:hAnsi="宋体" w:cs="宋体"/>
                <w:sz w:val="18"/>
                <w:szCs w:val="18"/>
              </w:rPr>
              <w:t xml:space="preserve">000W </w:t>
            </w:r>
            <w:r>
              <w:rPr>
                <w:rFonts w:ascii="宋体" w:hAnsi="宋体" w:cs="宋体" w:hint="eastAsia"/>
                <w:sz w:val="18"/>
                <w:szCs w:val="18"/>
              </w:rPr>
              <w:t xml:space="preserve">LED </w:t>
            </w:r>
            <w:r>
              <w:rPr>
                <w:rFonts w:ascii="宋体" w:hAnsi="宋体" w:cs="宋体" w:hint="eastAsia"/>
                <w:sz w:val="18"/>
                <w:szCs w:val="18"/>
              </w:rPr>
              <w:t>投影灯</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功率：≥</w:t>
            </w:r>
            <w:r>
              <w:rPr>
                <w:rFonts w:ascii="宋体" w:hAnsi="宋体" w:cs="宋体" w:hint="eastAsia"/>
                <w:sz w:val="18"/>
                <w:szCs w:val="18"/>
              </w:rPr>
              <w:t>2000W</w:t>
            </w:r>
          </w:p>
          <w:p w:rsidR="00E14185" w:rsidRDefault="000F19B1">
            <w:pPr>
              <w:rPr>
                <w:rFonts w:ascii="宋体" w:hAnsi="宋体" w:cs="宋体"/>
                <w:sz w:val="18"/>
                <w:szCs w:val="18"/>
              </w:rPr>
            </w:pPr>
            <w:r>
              <w:rPr>
                <w:rFonts w:ascii="宋体" w:hAnsi="宋体" w:cs="宋体" w:hint="eastAsia"/>
                <w:sz w:val="18"/>
                <w:szCs w:val="18"/>
              </w:rPr>
              <w:t>光源：</w:t>
            </w:r>
            <w:r>
              <w:rPr>
                <w:rFonts w:ascii="宋体" w:hAnsi="宋体" w:cs="宋体" w:hint="eastAsia"/>
                <w:sz w:val="18"/>
                <w:szCs w:val="18"/>
              </w:rPr>
              <w:t>LED CREE</w:t>
            </w:r>
          </w:p>
          <w:p w:rsidR="00E14185" w:rsidRDefault="000F19B1">
            <w:pPr>
              <w:rPr>
                <w:rFonts w:ascii="宋体" w:hAnsi="宋体" w:cs="宋体"/>
                <w:sz w:val="18"/>
                <w:szCs w:val="18"/>
              </w:rPr>
            </w:pPr>
            <w:r>
              <w:rPr>
                <w:rFonts w:ascii="宋体" w:hAnsi="宋体" w:cs="宋体" w:hint="eastAsia"/>
                <w:sz w:val="18"/>
                <w:szCs w:val="18"/>
              </w:rPr>
              <w:t>光源寿命：≥</w:t>
            </w:r>
            <w:r>
              <w:rPr>
                <w:rFonts w:ascii="宋体" w:hAnsi="宋体" w:cs="宋体" w:hint="eastAsia"/>
                <w:sz w:val="18"/>
                <w:szCs w:val="18"/>
              </w:rPr>
              <w:t>10000H</w:t>
            </w:r>
          </w:p>
          <w:p w:rsidR="00E14185" w:rsidRDefault="000F19B1">
            <w:pPr>
              <w:rPr>
                <w:rFonts w:ascii="宋体" w:hAnsi="宋体" w:cs="宋体"/>
                <w:sz w:val="18"/>
                <w:szCs w:val="18"/>
              </w:rPr>
            </w:pPr>
            <w:r>
              <w:rPr>
                <w:rFonts w:ascii="宋体" w:hAnsi="宋体" w:cs="宋体" w:hint="eastAsia"/>
                <w:sz w:val="18"/>
                <w:szCs w:val="18"/>
              </w:rPr>
              <w:t>光通量：≥</w:t>
            </w:r>
            <w:r>
              <w:rPr>
                <w:rFonts w:ascii="宋体" w:hAnsi="宋体" w:cs="宋体" w:hint="eastAsia"/>
                <w:sz w:val="18"/>
                <w:szCs w:val="18"/>
              </w:rPr>
              <w:t>100000lm</w:t>
            </w:r>
          </w:p>
          <w:p w:rsidR="00E14185" w:rsidRDefault="000F19B1">
            <w:pPr>
              <w:rPr>
                <w:rFonts w:ascii="宋体" w:hAnsi="宋体" w:cs="宋体"/>
                <w:sz w:val="18"/>
                <w:szCs w:val="18"/>
              </w:rPr>
            </w:pPr>
            <w:r>
              <w:rPr>
                <w:rFonts w:ascii="宋体" w:hAnsi="宋体" w:cs="宋体" w:hint="eastAsia"/>
                <w:sz w:val="18"/>
                <w:szCs w:val="18"/>
              </w:rPr>
              <w:t>色温：≥</w:t>
            </w:r>
            <w:r>
              <w:rPr>
                <w:rFonts w:ascii="宋体" w:hAnsi="宋体" w:cs="宋体" w:hint="eastAsia"/>
                <w:sz w:val="18"/>
                <w:szCs w:val="18"/>
              </w:rPr>
              <w:t>7000K</w:t>
            </w:r>
          </w:p>
          <w:p w:rsidR="00E14185" w:rsidRDefault="000F19B1">
            <w:pPr>
              <w:rPr>
                <w:rFonts w:ascii="宋体" w:hAnsi="宋体" w:cs="宋体"/>
                <w:sz w:val="18"/>
                <w:szCs w:val="18"/>
              </w:rPr>
            </w:pPr>
            <w:r>
              <w:rPr>
                <w:rFonts w:ascii="宋体" w:hAnsi="宋体" w:cs="宋体" w:hint="eastAsia"/>
                <w:sz w:val="18"/>
                <w:szCs w:val="18"/>
              </w:rPr>
              <w:t>显色指数：</w:t>
            </w:r>
            <w:r>
              <w:rPr>
                <w:rFonts w:ascii="宋体" w:hAnsi="宋体" w:cs="宋体" w:hint="eastAsia"/>
                <w:sz w:val="18"/>
                <w:szCs w:val="18"/>
              </w:rPr>
              <w:t>CRI&gt;95</w:t>
            </w:r>
          </w:p>
          <w:p w:rsidR="00E14185" w:rsidRDefault="000F19B1">
            <w:pPr>
              <w:rPr>
                <w:rFonts w:ascii="宋体" w:hAnsi="宋体" w:cs="宋体"/>
                <w:sz w:val="18"/>
                <w:szCs w:val="18"/>
              </w:rPr>
            </w:pPr>
            <w:r>
              <w:rPr>
                <w:rFonts w:ascii="宋体" w:hAnsi="宋体" w:cs="宋体" w:hint="eastAsia"/>
                <w:sz w:val="18"/>
                <w:szCs w:val="18"/>
              </w:rPr>
              <w:t>投影距离：≥</w:t>
            </w:r>
            <w:r>
              <w:rPr>
                <w:rFonts w:ascii="宋体" w:hAnsi="宋体" w:cs="宋体" w:hint="eastAsia"/>
                <w:sz w:val="18"/>
                <w:szCs w:val="18"/>
              </w:rPr>
              <w:t>5-65m</w:t>
            </w:r>
          </w:p>
          <w:p w:rsidR="00E14185" w:rsidRDefault="000F19B1">
            <w:pPr>
              <w:rPr>
                <w:rFonts w:ascii="宋体" w:hAnsi="宋体" w:cs="宋体"/>
                <w:sz w:val="18"/>
                <w:szCs w:val="18"/>
              </w:rPr>
            </w:pPr>
            <w:r>
              <w:rPr>
                <w:rFonts w:ascii="宋体" w:hAnsi="宋体" w:cs="宋体" w:hint="eastAsia"/>
                <w:sz w:val="18"/>
                <w:szCs w:val="18"/>
              </w:rPr>
              <w:t>投影面积：≥</w:t>
            </w:r>
            <w:r>
              <w:rPr>
                <w:rFonts w:ascii="宋体" w:hAnsi="宋体" w:cs="宋体" w:hint="eastAsia"/>
                <w:sz w:val="18"/>
                <w:szCs w:val="18"/>
              </w:rPr>
              <w:t>50-400</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聚光透镜：</w:t>
            </w:r>
            <w:r>
              <w:rPr>
                <w:rFonts w:ascii="宋体" w:hAnsi="宋体" w:cs="宋体" w:hint="eastAsia"/>
                <w:sz w:val="18"/>
                <w:szCs w:val="18"/>
              </w:rPr>
              <w:t>F-340   2</w:t>
            </w:r>
            <w:r>
              <w:rPr>
                <w:rFonts w:ascii="宋体" w:hAnsi="宋体" w:cs="宋体" w:hint="eastAsia"/>
                <w:sz w:val="18"/>
                <w:szCs w:val="18"/>
              </w:rPr>
              <w:t>：</w:t>
            </w:r>
            <w:r>
              <w:rPr>
                <w:rFonts w:ascii="宋体" w:hAnsi="宋体" w:cs="宋体" w:hint="eastAsia"/>
                <w:sz w:val="18"/>
                <w:szCs w:val="18"/>
              </w:rPr>
              <w:t>1</w:t>
            </w:r>
          </w:p>
          <w:p w:rsidR="00E14185" w:rsidRDefault="000F19B1">
            <w:pPr>
              <w:rPr>
                <w:rFonts w:ascii="宋体" w:hAnsi="宋体" w:cs="宋体"/>
                <w:sz w:val="18"/>
                <w:szCs w:val="18"/>
              </w:rPr>
            </w:pPr>
            <w:r>
              <w:rPr>
                <w:rFonts w:ascii="宋体" w:hAnsi="宋体" w:cs="宋体" w:hint="eastAsia"/>
                <w:sz w:val="18"/>
                <w:szCs w:val="18"/>
              </w:rPr>
              <w:t>幻灯片格式：≥单帧</w:t>
            </w:r>
            <w:r>
              <w:rPr>
                <w:rFonts w:ascii="宋体" w:hAnsi="宋体" w:cs="宋体" w:hint="eastAsia"/>
                <w:sz w:val="18"/>
                <w:szCs w:val="18"/>
              </w:rPr>
              <w:t>18cm</w:t>
            </w:r>
            <w:r>
              <w:rPr>
                <w:rFonts w:ascii="宋体" w:hAnsi="宋体" w:cs="宋体" w:hint="eastAsia"/>
                <w:sz w:val="18"/>
                <w:szCs w:val="18"/>
              </w:rPr>
              <w:t>×</w:t>
            </w:r>
            <w:r>
              <w:rPr>
                <w:rFonts w:ascii="宋体" w:hAnsi="宋体" w:cs="宋体" w:hint="eastAsia"/>
                <w:sz w:val="18"/>
                <w:szCs w:val="18"/>
              </w:rPr>
              <w:t>18cm</w:t>
            </w:r>
            <w:proofErr w:type="gramStart"/>
            <w:r>
              <w:rPr>
                <w:rFonts w:ascii="宋体" w:hAnsi="宋体" w:cs="宋体" w:hint="eastAsia"/>
                <w:sz w:val="18"/>
                <w:szCs w:val="18"/>
              </w:rPr>
              <w:t>全彩全透胶</w:t>
            </w:r>
            <w:proofErr w:type="gramEnd"/>
            <w:r>
              <w:rPr>
                <w:rFonts w:ascii="宋体" w:hAnsi="宋体" w:cs="宋体" w:hint="eastAsia"/>
                <w:sz w:val="18"/>
                <w:szCs w:val="18"/>
              </w:rPr>
              <w:t>片，胶片数</w:t>
            </w: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16</w:t>
            </w:r>
            <w:r>
              <w:rPr>
                <w:rFonts w:ascii="宋体" w:hAnsi="宋体" w:cs="宋体" w:hint="eastAsia"/>
                <w:sz w:val="18"/>
                <w:szCs w:val="18"/>
              </w:rPr>
              <w:t>张</w:t>
            </w:r>
          </w:p>
          <w:p w:rsidR="00E14185" w:rsidRDefault="000F19B1">
            <w:pPr>
              <w:rPr>
                <w:rFonts w:ascii="宋体" w:hAnsi="宋体" w:cs="宋体"/>
                <w:sz w:val="18"/>
                <w:szCs w:val="18"/>
              </w:rPr>
            </w:pPr>
            <w:r>
              <w:rPr>
                <w:rFonts w:ascii="宋体" w:hAnsi="宋体" w:cs="宋体" w:hint="eastAsia"/>
                <w:sz w:val="18"/>
                <w:szCs w:val="18"/>
              </w:rPr>
              <w:t>控制：通过数字操控盘设定，自动运行</w:t>
            </w:r>
          </w:p>
          <w:p w:rsidR="00E14185" w:rsidRDefault="000F19B1">
            <w:pPr>
              <w:rPr>
                <w:rFonts w:ascii="宋体" w:hAnsi="宋体" w:cs="宋体"/>
                <w:sz w:val="18"/>
                <w:szCs w:val="18"/>
              </w:rPr>
            </w:pPr>
            <w:r>
              <w:rPr>
                <w:rFonts w:ascii="宋体" w:hAnsi="宋体" w:cs="宋体" w:hint="eastAsia"/>
                <w:sz w:val="18"/>
                <w:szCs w:val="18"/>
              </w:rPr>
              <w:t>防护级别：≥</w:t>
            </w:r>
            <w:r>
              <w:rPr>
                <w:rFonts w:ascii="宋体" w:hAnsi="宋体" w:cs="宋体" w:hint="eastAsia"/>
                <w:sz w:val="18"/>
                <w:szCs w:val="18"/>
              </w:rPr>
              <w:t>IP54</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37</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投影灯安装支架</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w:t>
            </w:r>
            <w:r>
              <w:rPr>
                <w:rFonts w:ascii="宋体" w:hAnsi="宋体" w:cs="宋体" w:hint="eastAsia"/>
                <w:sz w:val="18"/>
                <w:szCs w:val="18"/>
              </w:rPr>
              <w:t>2</w:t>
            </w:r>
            <w:r>
              <w:rPr>
                <w:rFonts w:ascii="宋体" w:hAnsi="宋体" w:cs="宋体"/>
                <w:sz w:val="18"/>
                <w:szCs w:val="18"/>
              </w:rPr>
              <w:t xml:space="preserve">000W </w:t>
            </w:r>
            <w:r>
              <w:rPr>
                <w:rFonts w:ascii="宋体" w:hAnsi="宋体" w:cs="宋体" w:hint="eastAsia"/>
                <w:sz w:val="18"/>
                <w:szCs w:val="18"/>
              </w:rPr>
              <w:t xml:space="preserve">LED </w:t>
            </w:r>
            <w:r>
              <w:rPr>
                <w:rFonts w:ascii="宋体" w:hAnsi="宋体" w:cs="宋体" w:hint="eastAsia"/>
                <w:sz w:val="18"/>
                <w:szCs w:val="18"/>
              </w:rPr>
              <w:t>投影</w:t>
            </w:r>
            <w:proofErr w:type="gramStart"/>
            <w:r>
              <w:rPr>
                <w:rFonts w:ascii="宋体" w:hAnsi="宋体" w:cs="宋体" w:hint="eastAsia"/>
                <w:sz w:val="18"/>
                <w:szCs w:val="18"/>
              </w:rPr>
              <w:t>灯现场</w:t>
            </w:r>
            <w:proofErr w:type="gramEnd"/>
            <w:r>
              <w:rPr>
                <w:rFonts w:ascii="宋体" w:hAnsi="宋体" w:cs="宋体" w:hint="eastAsia"/>
                <w:sz w:val="18"/>
                <w:szCs w:val="18"/>
              </w:rPr>
              <w:t>安装使用需求，结构稳固</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2</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38</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2</w:t>
            </w:r>
            <w:r>
              <w:rPr>
                <w:rFonts w:ascii="宋体" w:hAnsi="宋体" w:cs="宋体"/>
                <w:sz w:val="18"/>
                <w:szCs w:val="18"/>
              </w:rPr>
              <w:t>3</w:t>
            </w:r>
            <w:r>
              <w:rPr>
                <w:rFonts w:ascii="宋体" w:hAnsi="宋体" w:cs="宋体" w:hint="eastAsia"/>
                <w:sz w:val="18"/>
                <w:szCs w:val="18"/>
              </w:rPr>
              <w:t>W</w:t>
            </w:r>
            <w:r>
              <w:rPr>
                <w:rFonts w:ascii="宋体" w:hAnsi="宋体" w:cs="宋体" w:hint="eastAsia"/>
                <w:sz w:val="18"/>
                <w:szCs w:val="18"/>
              </w:rPr>
              <w:t>全彩激光灯</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激光光源功率≥</w:t>
            </w:r>
            <w:r>
              <w:rPr>
                <w:rFonts w:ascii="宋体" w:hAnsi="宋体" w:cs="宋体" w:hint="eastAsia"/>
                <w:sz w:val="18"/>
                <w:szCs w:val="18"/>
              </w:rPr>
              <w:t>20W</w:t>
            </w:r>
          </w:p>
          <w:p w:rsidR="00E14185" w:rsidRDefault="000F19B1">
            <w:pPr>
              <w:rPr>
                <w:rFonts w:ascii="宋体" w:hAnsi="宋体" w:cs="宋体"/>
                <w:sz w:val="18"/>
                <w:szCs w:val="18"/>
              </w:rPr>
            </w:pPr>
            <w:r>
              <w:rPr>
                <w:rFonts w:ascii="宋体" w:hAnsi="宋体" w:cs="宋体" w:hint="eastAsia"/>
                <w:sz w:val="18"/>
                <w:szCs w:val="18"/>
              </w:rPr>
              <w:t>激光器类型半导体固态激光器</w:t>
            </w:r>
          </w:p>
          <w:p w:rsidR="00E14185" w:rsidRDefault="000F19B1">
            <w:pPr>
              <w:rPr>
                <w:rFonts w:ascii="宋体" w:hAnsi="宋体" w:cs="宋体"/>
                <w:sz w:val="18"/>
                <w:szCs w:val="18"/>
              </w:rPr>
            </w:pPr>
            <w:r>
              <w:rPr>
                <w:rFonts w:ascii="宋体" w:hAnsi="宋体" w:cs="宋体" w:hint="eastAsia"/>
                <w:sz w:val="18"/>
                <w:szCs w:val="18"/>
              </w:rPr>
              <w:t>调制方式模拟调制</w:t>
            </w:r>
          </w:p>
          <w:p w:rsidR="00E14185" w:rsidRDefault="000F19B1">
            <w:pPr>
              <w:rPr>
                <w:rFonts w:ascii="宋体" w:hAnsi="宋体" w:cs="宋体"/>
                <w:sz w:val="18"/>
                <w:szCs w:val="18"/>
              </w:rPr>
            </w:pPr>
            <w:r>
              <w:rPr>
                <w:rFonts w:ascii="宋体" w:hAnsi="宋体" w:cs="宋体" w:hint="eastAsia"/>
                <w:sz w:val="18"/>
                <w:szCs w:val="18"/>
              </w:rPr>
              <w:t>发散角</w:t>
            </w:r>
            <w:r>
              <w:rPr>
                <w:rFonts w:ascii="宋体" w:hAnsi="宋体" w:cs="宋体" w:hint="eastAsia"/>
                <w:sz w:val="18"/>
                <w:szCs w:val="18"/>
              </w:rPr>
              <w:t>&lt; 2mrad</w:t>
            </w:r>
          </w:p>
          <w:p w:rsidR="00E14185" w:rsidRDefault="000F19B1">
            <w:pPr>
              <w:rPr>
                <w:rFonts w:ascii="宋体" w:hAnsi="宋体" w:cs="宋体"/>
                <w:sz w:val="18"/>
                <w:szCs w:val="18"/>
              </w:rPr>
            </w:pPr>
            <w:r>
              <w:rPr>
                <w:rFonts w:ascii="宋体" w:hAnsi="宋体" w:cs="宋体" w:hint="eastAsia"/>
                <w:sz w:val="18"/>
                <w:szCs w:val="18"/>
              </w:rPr>
              <w:t>扫描速度：≥</w:t>
            </w:r>
            <w:r>
              <w:rPr>
                <w:rFonts w:ascii="宋体" w:hAnsi="宋体" w:cs="宋体" w:hint="eastAsia"/>
                <w:sz w:val="18"/>
                <w:szCs w:val="18"/>
              </w:rPr>
              <w:t>50000</w:t>
            </w:r>
            <w:r>
              <w:rPr>
                <w:rFonts w:ascii="宋体" w:hAnsi="宋体" w:cs="宋体" w:hint="eastAsia"/>
                <w:sz w:val="18"/>
                <w:szCs w:val="18"/>
              </w:rPr>
              <w:t>次</w:t>
            </w:r>
            <w:r>
              <w:rPr>
                <w:rFonts w:ascii="宋体" w:hAnsi="宋体" w:cs="宋体" w:hint="eastAsia"/>
                <w:sz w:val="18"/>
                <w:szCs w:val="18"/>
              </w:rPr>
              <w:t>/</w:t>
            </w:r>
            <w:r>
              <w:rPr>
                <w:rFonts w:ascii="宋体" w:hAnsi="宋体" w:cs="宋体" w:hint="eastAsia"/>
                <w:sz w:val="18"/>
                <w:szCs w:val="18"/>
              </w:rPr>
              <w:t>秒</w:t>
            </w:r>
          </w:p>
          <w:p w:rsidR="00E14185" w:rsidRDefault="000F19B1">
            <w:pPr>
              <w:rPr>
                <w:rFonts w:ascii="宋体" w:hAnsi="宋体" w:cs="宋体"/>
                <w:sz w:val="18"/>
                <w:szCs w:val="18"/>
              </w:rPr>
            </w:pPr>
            <w:r>
              <w:rPr>
                <w:rFonts w:ascii="宋体" w:hAnsi="宋体" w:cs="宋体" w:hint="eastAsia"/>
                <w:sz w:val="18"/>
                <w:szCs w:val="18"/>
              </w:rPr>
              <w:t>激光寿命：≥</w:t>
            </w:r>
            <w:r>
              <w:rPr>
                <w:rFonts w:ascii="宋体" w:hAnsi="宋体" w:cs="宋体" w:hint="eastAsia"/>
                <w:sz w:val="18"/>
                <w:szCs w:val="18"/>
              </w:rPr>
              <w:t>10,000hours</w:t>
            </w:r>
          </w:p>
          <w:p w:rsidR="00E14185" w:rsidRDefault="000F19B1">
            <w:pPr>
              <w:rPr>
                <w:rFonts w:ascii="宋体" w:hAnsi="宋体" w:cs="宋体"/>
                <w:sz w:val="18"/>
                <w:szCs w:val="18"/>
              </w:rPr>
            </w:pPr>
            <w:r>
              <w:rPr>
                <w:rFonts w:ascii="宋体" w:hAnsi="宋体" w:cs="宋体" w:hint="eastAsia"/>
                <w:sz w:val="18"/>
                <w:szCs w:val="18"/>
              </w:rPr>
              <w:t>扫描角度：≥</w:t>
            </w:r>
            <w:r>
              <w:rPr>
                <w:rFonts w:ascii="宋体" w:hAnsi="宋体" w:cs="宋体" w:hint="eastAsia"/>
                <w:sz w:val="18"/>
                <w:szCs w:val="18"/>
              </w:rPr>
              <w:t>+/-28</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控制模式：支持</w:t>
            </w:r>
            <w:r>
              <w:rPr>
                <w:rFonts w:ascii="宋体" w:hAnsi="宋体" w:cs="宋体" w:hint="eastAsia"/>
                <w:sz w:val="18"/>
                <w:szCs w:val="18"/>
              </w:rPr>
              <w:t>Pangolin</w:t>
            </w:r>
            <w:r>
              <w:rPr>
                <w:rFonts w:ascii="宋体" w:hAnsi="宋体" w:cs="宋体" w:hint="eastAsia"/>
                <w:sz w:val="18"/>
                <w:szCs w:val="18"/>
              </w:rPr>
              <w:t>软件控制</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5</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39</w:t>
            </w:r>
          </w:p>
        </w:tc>
        <w:tc>
          <w:tcPr>
            <w:tcW w:w="1701" w:type="dxa"/>
            <w:vAlign w:val="center"/>
          </w:tcPr>
          <w:p w:rsidR="00E14185" w:rsidRDefault="000F19B1">
            <w:pPr>
              <w:rPr>
                <w:rFonts w:ascii="宋体" w:hAnsi="宋体"/>
                <w:sz w:val="18"/>
                <w:szCs w:val="18"/>
              </w:rPr>
            </w:pPr>
            <w:r>
              <w:rPr>
                <w:rFonts w:ascii="宋体" w:hAnsi="宋体" w:hint="eastAsia"/>
                <w:sz w:val="18"/>
                <w:szCs w:val="18"/>
              </w:rPr>
              <w:t>30W</w:t>
            </w:r>
            <w:r>
              <w:rPr>
                <w:rFonts w:ascii="宋体" w:hAnsi="宋体" w:hint="eastAsia"/>
                <w:sz w:val="18"/>
                <w:szCs w:val="18"/>
              </w:rPr>
              <w:t>全彩激光灯</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激光光源功率≥</w:t>
            </w:r>
            <w:r>
              <w:rPr>
                <w:rFonts w:ascii="宋体" w:hAnsi="宋体" w:cs="宋体" w:hint="eastAsia"/>
                <w:sz w:val="18"/>
                <w:szCs w:val="18"/>
              </w:rPr>
              <w:t>6W</w:t>
            </w:r>
          </w:p>
          <w:p w:rsidR="00E14185" w:rsidRDefault="000F19B1">
            <w:pPr>
              <w:rPr>
                <w:rFonts w:ascii="宋体" w:hAnsi="宋体" w:cs="宋体"/>
                <w:sz w:val="18"/>
                <w:szCs w:val="18"/>
              </w:rPr>
            </w:pPr>
            <w:r>
              <w:rPr>
                <w:rFonts w:ascii="宋体" w:hAnsi="宋体" w:cs="宋体" w:hint="eastAsia"/>
                <w:sz w:val="18"/>
                <w:szCs w:val="18"/>
              </w:rPr>
              <w:t>激光器类型半导体固态激光器</w:t>
            </w:r>
          </w:p>
          <w:p w:rsidR="00E14185" w:rsidRDefault="000F19B1">
            <w:pPr>
              <w:rPr>
                <w:rFonts w:ascii="宋体" w:hAnsi="宋体" w:cs="宋体"/>
                <w:sz w:val="18"/>
                <w:szCs w:val="18"/>
              </w:rPr>
            </w:pPr>
            <w:r>
              <w:rPr>
                <w:rFonts w:ascii="宋体" w:hAnsi="宋体" w:cs="宋体" w:hint="eastAsia"/>
                <w:sz w:val="18"/>
                <w:szCs w:val="18"/>
              </w:rPr>
              <w:t>调制方式模拟调制</w:t>
            </w:r>
          </w:p>
          <w:p w:rsidR="00E14185" w:rsidRDefault="000F19B1">
            <w:pPr>
              <w:rPr>
                <w:rFonts w:ascii="宋体" w:hAnsi="宋体" w:cs="宋体"/>
                <w:sz w:val="18"/>
                <w:szCs w:val="18"/>
              </w:rPr>
            </w:pPr>
            <w:r>
              <w:rPr>
                <w:rFonts w:ascii="宋体" w:hAnsi="宋体" w:cs="宋体" w:hint="eastAsia"/>
                <w:sz w:val="18"/>
                <w:szCs w:val="18"/>
              </w:rPr>
              <w:t>发散角</w:t>
            </w:r>
            <w:r>
              <w:rPr>
                <w:rFonts w:ascii="宋体" w:hAnsi="宋体" w:cs="宋体" w:hint="eastAsia"/>
                <w:sz w:val="18"/>
                <w:szCs w:val="18"/>
              </w:rPr>
              <w:t>&lt; 2mrad</w:t>
            </w:r>
          </w:p>
          <w:p w:rsidR="00E14185" w:rsidRDefault="000F19B1">
            <w:pPr>
              <w:rPr>
                <w:rFonts w:ascii="宋体" w:hAnsi="宋体" w:cs="宋体"/>
                <w:sz w:val="18"/>
                <w:szCs w:val="18"/>
              </w:rPr>
            </w:pPr>
            <w:r>
              <w:rPr>
                <w:rFonts w:ascii="宋体" w:hAnsi="宋体" w:cs="宋体" w:hint="eastAsia"/>
                <w:sz w:val="18"/>
                <w:szCs w:val="18"/>
              </w:rPr>
              <w:t>扫描速度：≥</w:t>
            </w:r>
            <w:r>
              <w:rPr>
                <w:rFonts w:ascii="宋体" w:hAnsi="宋体" w:cs="宋体" w:hint="eastAsia"/>
                <w:sz w:val="18"/>
                <w:szCs w:val="18"/>
              </w:rPr>
              <w:t>50000</w:t>
            </w:r>
            <w:r>
              <w:rPr>
                <w:rFonts w:ascii="宋体" w:hAnsi="宋体" w:cs="宋体" w:hint="eastAsia"/>
                <w:sz w:val="18"/>
                <w:szCs w:val="18"/>
              </w:rPr>
              <w:t>次</w:t>
            </w:r>
            <w:r>
              <w:rPr>
                <w:rFonts w:ascii="宋体" w:hAnsi="宋体" w:cs="宋体" w:hint="eastAsia"/>
                <w:sz w:val="18"/>
                <w:szCs w:val="18"/>
              </w:rPr>
              <w:t>/</w:t>
            </w:r>
            <w:r>
              <w:rPr>
                <w:rFonts w:ascii="宋体" w:hAnsi="宋体" w:cs="宋体" w:hint="eastAsia"/>
                <w:sz w:val="18"/>
                <w:szCs w:val="18"/>
              </w:rPr>
              <w:t>秒</w:t>
            </w:r>
          </w:p>
          <w:p w:rsidR="00E14185" w:rsidRDefault="000F19B1">
            <w:pPr>
              <w:rPr>
                <w:rFonts w:ascii="宋体" w:hAnsi="宋体" w:cs="宋体"/>
                <w:sz w:val="18"/>
                <w:szCs w:val="18"/>
              </w:rPr>
            </w:pPr>
            <w:r>
              <w:rPr>
                <w:rFonts w:ascii="宋体" w:hAnsi="宋体" w:cs="宋体" w:hint="eastAsia"/>
                <w:sz w:val="18"/>
                <w:szCs w:val="18"/>
              </w:rPr>
              <w:t>激光寿命：≥</w:t>
            </w:r>
            <w:r>
              <w:rPr>
                <w:rFonts w:ascii="宋体" w:hAnsi="宋体" w:cs="宋体" w:hint="eastAsia"/>
                <w:sz w:val="18"/>
                <w:szCs w:val="18"/>
              </w:rPr>
              <w:t>10,000hours</w:t>
            </w:r>
          </w:p>
          <w:p w:rsidR="00E14185" w:rsidRDefault="000F19B1">
            <w:pPr>
              <w:rPr>
                <w:rFonts w:ascii="宋体" w:hAnsi="宋体" w:cs="宋体"/>
                <w:sz w:val="18"/>
                <w:szCs w:val="18"/>
              </w:rPr>
            </w:pPr>
            <w:r>
              <w:rPr>
                <w:rFonts w:ascii="宋体" w:hAnsi="宋体" w:cs="宋体" w:hint="eastAsia"/>
                <w:sz w:val="18"/>
                <w:szCs w:val="18"/>
              </w:rPr>
              <w:t>扫描角度：≥</w:t>
            </w:r>
            <w:r>
              <w:rPr>
                <w:rFonts w:ascii="宋体" w:hAnsi="宋体" w:cs="宋体" w:hint="eastAsia"/>
                <w:sz w:val="18"/>
                <w:szCs w:val="18"/>
              </w:rPr>
              <w:t>+/-28</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控制模式：支持</w:t>
            </w:r>
            <w:r>
              <w:rPr>
                <w:rFonts w:ascii="宋体" w:hAnsi="宋体" w:cs="宋体" w:hint="eastAsia"/>
                <w:sz w:val="18"/>
                <w:szCs w:val="18"/>
              </w:rPr>
              <w:t>Pangolin</w:t>
            </w:r>
            <w:r>
              <w:rPr>
                <w:rFonts w:ascii="宋体" w:hAnsi="宋体" w:cs="宋体" w:hint="eastAsia"/>
                <w:sz w:val="18"/>
                <w:szCs w:val="18"/>
              </w:rPr>
              <w:t>软件控制</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40</w:t>
            </w:r>
          </w:p>
        </w:tc>
        <w:tc>
          <w:tcPr>
            <w:tcW w:w="1701" w:type="dxa"/>
            <w:vAlign w:val="center"/>
          </w:tcPr>
          <w:p w:rsidR="00E14185" w:rsidRDefault="000F19B1">
            <w:pPr>
              <w:rPr>
                <w:rFonts w:ascii="宋体" w:hAnsi="宋体"/>
                <w:sz w:val="18"/>
                <w:szCs w:val="18"/>
              </w:rPr>
            </w:pPr>
            <w:r>
              <w:rPr>
                <w:rFonts w:ascii="宋体" w:hAnsi="宋体" w:hint="eastAsia"/>
                <w:sz w:val="18"/>
                <w:szCs w:val="18"/>
              </w:rPr>
              <w:t>8W</w:t>
            </w:r>
            <w:r>
              <w:rPr>
                <w:rFonts w:ascii="宋体" w:hAnsi="宋体" w:hint="eastAsia"/>
                <w:sz w:val="18"/>
                <w:szCs w:val="18"/>
              </w:rPr>
              <w:t>全彩激光灯</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激光光源功率≥</w:t>
            </w:r>
            <w:r>
              <w:rPr>
                <w:rFonts w:ascii="宋体" w:hAnsi="宋体" w:cs="宋体" w:hint="eastAsia"/>
                <w:sz w:val="18"/>
                <w:szCs w:val="18"/>
              </w:rPr>
              <w:t>6W</w:t>
            </w:r>
          </w:p>
          <w:p w:rsidR="00E14185" w:rsidRDefault="000F19B1">
            <w:pPr>
              <w:rPr>
                <w:rFonts w:ascii="宋体" w:hAnsi="宋体" w:cs="宋体"/>
                <w:sz w:val="18"/>
                <w:szCs w:val="18"/>
              </w:rPr>
            </w:pPr>
            <w:r>
              <w:rPr>
                <w:rFonts w:ascii="宋体" w:hAnsi="宋体" w:cs="宋体" w:hint="eastAsia"/>
                <w:sz w:val="18"/>
                <w:szCs w:val="18"/>
              </w:rPr>
              <w:t>激光器类型半导体固态激光器</w:t>
            </w:r>
          </w:p>
          <w:p w:rsidR="00E14185" w:rsidRDefault="000F19B1">
            <w:pPr>
              <w:rPr>
                <w:rFonts w:ascii="宋体" w:hAnsi="宋体" w:cs="宋体"/>
                <w:sz w:val="18"/>
                <w:szCs w:val="18"/>
              </w:rPr>
            </w:pPr>
            <w:r>
              <w:rPr>
                <w:rFonts w:ascii="宋体" w:hAnsi="宋体" w:cs="宋体" w:hint="eastAsia"/>
                <w:sz w:val="18"/>
                <w:szCs w:val="18"/>
              </w:rPr>
              <w:t>调制方式模拟调制</w:t>
            </w:r>
          </w:p>
          <w:p w:rsidR="00E14185" w:rsidRDefault="000F19B1">
            <w:pPr>
              <w:rPr>
                <w:rFonts w:ascii="宋体" w:hAnsi="宋体" w:cs="宋体"/>
                <w:sz w:val="18"/>
                <w:szCs w:val="18"/>
              </w:rPr>
            </w:pPr>
            <w:r>
              <w:rPr>
                <w:rFonts w:ascii="宋体" w:hAnsi="宋体" w:cs="宋体" w:hint="eastAsia"/>
                <w:sz w:val="18"/>
                <w:szCs w:val="18"/>
              </w:rPr>
              <w:lastRenderedPageBreak/>
              <w:t>发散角</w:t>
            </w:r>
            <w:r>
              <w:rPr>
                <w:rFonts w:ascii="宋体" w:hAnsi="宋体" w:cs="宋体" w:hint="eastAsia"/>
                <w:sz w:val="18"/>
                <w:szCs w:val="18"/>
              </w:rPr>
              <w:t>&lt; 2mrad</w:t>
            </w:r>
          </w:p>
          <w:p w:rsidR="00E14185" w:rsidRDefault="000F19B1">
            <w:pPr>
              <w:rPr>
                <w:rFonts w:ascii="宋体" w:hAnsi="宋体" w:cs="宋体"/>
                <w:sz w:val="18"/>
                <w:szCs w:val="18"/>
              </w:rPr>
            </w:pPr>
            <w:r>
              <w:rPr>
                <w:rFonts w:ascii="宋体" w:hAnsi="宋体" w:cs="宋体" w:hint="eastAsia"/>
                <w:sz w:val="18"/>
                <w:szCs w:val="18"/>
              </w:rPr>
              <w:t>扫描速度：≥</w:t>
            </w:r>
            <w:r>
              <w:rPr>
                <w:rFonts w:ascii="宋体" w:hAnsi="宋体" w:cs="宋体" w:hint="eastAsia"/>
                <w:sz w:val="18"/>
                <w:szCs w:val="18"/>
              </w:rPr>
              <w:t>50000</w:t>
            </w:r>
            <w:r>
              <w:rPr>
                <w:rFonts w:ascii="宋体" w:hAnsi="宋体" w:cs="宋体" w:hint="eastAsia"/>
                <w:sz w:val="18"/>
                <w:szCs w:val="18"/>
              </w:rPr>
              <w:t>次</w:t>
            </w:r>
            <w:r>
              <w:rPr>
                <w:rFonts w:ascii="宋体" w:hAnsi="宋体" w:cs="宋体" w:hint="eastAsia"/>
                <w:sz w:val="18"/>
                <w:szCs w:val="18"/>
              </w:rPr>
              <w:t>/</w:t>
            </w:r>
            <w:r>
              <w:rPr>
                <w:rFonts w:ascii="宋体" w:hAnsi="宋体" w:cs="宋体" w:hint="eastAsia"/>
                <w:sz w:val="18"/>
                <w:szCs w:val="18"/>
              </w:rPr>
              <w:t>秒</w:t>
            </w:r>
          </w:p>
          <w:p w:rsidR="00E14185" w:rsidRDefault="000F19B1">
            <w:pPr>
              <w:rPr>
                <w:rFonts w:ascii="宋体" w:hAnsi="宋体" w:cs="宋体"/>
                <w:sz w:val="18"/>
                <w:szCs w:val="18"/>
              </w:rPr>
            </w:pPr>
            <w:r>
              <w:rPr>
                <w:rFonts w:ascii="宋体" w:hAnsi="宋体" w:cs="宋体" w:hint="eastAsia"/>
                <w:sz w:val="18"/>
                <w:szCs w:val="18"/>
              </w:rPr>
              <w:t>激光寿命：≥</w:t>
            </w:r>
            <w:r>
              <w:rPr>
                <w:rFonts w:ascii="宋体" w:hAnsi="宋体" w:cs="宋体" w:hint="eastAsia"/>
                <w:sz w:val="18"/>
                <w:szCs w:val="18"/>
              </w:rPr>
              <w:t>10,000hours</w:t>
            </w:r>
          </w:p>
          <w:p w:rsidR="00E14185" w:rsidRDefault="000F19B1">
            <w:pPr>
              <w:rPr>
                <w:rFonts w:ascii="宋体" w:hAnsi="宋体" w:cs="宋体"/>
                <w:sz w:val="18"/>
                <w:szCs w:val="18"/>
              </w:rPr>
            </w:pPr>
            <w:r>
              <w:rPr>
                <w:rFonts w:ascii="宋体" w:hAnsi="宋体" w:cs="宋体" w:hint="eastAsia"/>
                <w:sz w:val="18"/>
                <w:szCs w:val="18"/>
              </w:rPr>
              <w:t>扫描角度：≥</w:t>
            </w:r>
            <w:r>
              <w:rPr>
                <w:rFonts w:ascii="宋体" w:hAnsi="宋体" w:cs="宋体" w:hint="eastAsia"/>
                <w:sz w:val="18"/>
                <w:szCs w:val="18"/>
              </w:rPr>
              <w:t>+/-28</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控制模式：支持</w:t>
            </w:r>
            <w:r>
              <w:rPr>
                <w:rFonts w:ascii="宋体" w:hAnsi="宋体" w:cs="宋体" w:hint="eastAsia"/>
                <w:sz w:val="18"/>
                <w:szCs w:val="18"/>
              </w:rPr>
              <w:t>Pangolin</w:t>
            </w:r>
            <w:r>
              <w:rPr>
                <w:rFonts w:ascii="宋体" w:hAnsi="宋体" w:cs="宋体" w:hint="eastAsia"/>
                <w:sz w:val="18"/>
                <w:szCs w:val="18"/>
              </w:rPr>
              <w:t>软件控制</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lastRenderedPageBreak/>
              <w:t>6</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lastRenderedPageBreak/>
              <w:t>41</w:t>
            </w:r>
          </w:p>
        </w:tc>
        <w:tc>
          <w:tcPr>
            <w:tcW w:w="1701" w:type="dxa"/>
            <w:vAlign w:val="center"/>
          </w:tcPr>
          <w:p w:rsidR="00E14185" w:rsidRDefault="000F19B1">
            <w:pPr>
              <w:rPr>
                <w:rFonts w:ascii="宋体" w:hAnsi="宋体"/>
                <w:sz w:val="18"/>
                <w:szCs w:val="18"/>
              </w:rPr>
            </w:pPr>
            <w:r>
              <w:rPr>
                <w:rFonts w:ascii="宋体" w:hAnsi="宋体" w:hint="eastAsia"/>
                <w:sz w:val="18"/>
                <w:szCs w:val="18"/>
              </w:rPr>
              <w:t>无线网桥接收机</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无线标准：</w:t>
            </w:r>
            <w:r>
              <w:rPr>
                <w:rFonts w:ascii="宋体" w:hAnsi="宋体" w:cs="宋体" w:hint="eastAsia"/>
                <w:sz w:val="18"/>
                <w:szCs w:val="18"/>
              </w:rPr>
              <w:t>IEEE 802.11a/n/ac</w:t>
            </w:r>
          </w:p>
          <w:p w:rsidR="00E14185" w:rsidRDefault="000F19B1">
            <w:pPr>
              <w:rPr>
                <w:rFonts w:ascii="宋体" w:hAnsi="宋体" w:cs="宋体"/>
                <w:sz w:val="18"/>
                <w:szCs w:val="18"/>
              </w:rPr>
            </w:pPr>
            <w:r>
              <w:rPr>
                <w:rFonts w:ascii="宋体" w:hAnsi="宋体" w:cs="宋体" w:hint="eastAsia"/>
                <w:sz w:val="18"/>
                <w:szCs w:val="18"/>
              </w:rPr>
              <w:t>无线速率：≥</w:t>
            </w:r>
            <w:r>
              <w:rPr>
                <w:rFonts w:ascii="宋体" w:hAnsi="宋体" w:cs="宋体" w:hint="eastAsia"/>
                <w:sz w:val="18"/>
                <w:szCs w:val="18"/>
              </w:rPr>
              <w:t>866Mbps</w:t>
            </w:r>
          </w:p>
          <w:p w:rsidR="00E14185" w:rsidRDefault="000F19B1">
            <w:pPr>
              <w:rPr>
                <w:rFonts w:ascii="宋体" w:hAnsi="宋体" w:cs="宋体"/>
                <w:sz w:val="18"/>
                <w:szCs w:val="18"/>
              </w:rPr>
            </w:pPr>
            <w:r>
              <w:rPr>
                <w:rFonts w:ascii="宋体" w:hAnsi="宋体" w:cs="宋体" w:hint="eastAsia"/>
                <w:sz w:val="18"/>
                <w:szCs w:val="18"/>
              </w:rPr>
              <w:t>工作频段：</w:t>
            </w:r>
            <w:r>
              <w:rPr>
                <w:rFonts w:ascii="宋体" w:hAnsi="宋体" w:cs="宋体" w:hint="eastAsia"/>
                <w:sz w:val="18"/>
                <w:szCs w:val="18"/>
              </w:rPr>
              <w:t>5.15~5.25GHz</w:t>
            </w:r>
            <w:r>
              <w:rPr>
                <w:rFonts w:ascii="宋体" w:hAnsi="宋体" w:cs="宋体" w:hint="eastAsia"/>
                <w:sz w:val="18"/>
                <w:szCs w:val="18"/>
              </w:rPr>
              <w:t>、</w:t>
            </w:r>
            <w:r>
              <w:rPr>
                <w:rFonts w:ascii="宋体" w:hAnsi="宋体" w:cs="宋体" w:hint="eastAsia"/>
                <w:sz w:val="18"/>
                <w:szCs w:val="18"/>
              </w:rPr>
              <w:t>5.735~5.835GHz</w:t>
            </w:r>
          </w:p>
          <w:p w:rsidR="00E14185" w:rsidRDefault="000F19B1">
            <w:pPr>
              <w:rPr>
                <w:rFonts w:ascii="宋体" w:hAnsi="宋体" w:cs="宋体"/>
                <w:sz w:val="18"/>
                <w:szCs w:val="18"/>
              </w:rPr>
            </w:pPr>
            <w:r>
              <w:rPr>
                <w:rFonts w:ascii="宋体" w:hAnsi="宋体" w:cs="宋体" w:hint="eastAsia"/>
                <w:sz w:val="18"/>
                <w:szCs w:val="18"/>
              </w:rPr>
              <w:t>最大发射功率：≥</w:t>
            </w:r>
            <w:r>
              <w:rPr>
                <w:rFonts w:ascii="宋体" w:hAnsi="宋体" w:cs="宋体" w:hint="eastAsia"/>
                <w:sz w:val="18"/>
                <w:szCs w:val="18"/>
              </w:rPr>
              <w:t>24dBm</w:t>
            </w:r>
          </w:p>
          <w:p w:rsidR="00E14185" w:rsidRDefault="000F19B1">
            <w:pPr>
              <w:rPr>
                <w:rFonts w:ascii="宋体" w:hAnsi="宋体" w:cs="宋体"/>
                <w:sz w:val="18"/>
                <w:szCs w:val="18"/>
              </w:rPr>
            </w:pPr>
            <w:r>
              <w:rPr>
                <w:rFonts w:ascii="宋体" w:hAnsi="宋体" w:cs="宋体" w:hint="eastAsia"/>
                <w:sz w:val="18"/>
                <w:szCs w:val="18"/>
              </w:rPr>
              <w:t>天线：内置≥</w:t>
            </w:r>
            <w:r>
              <w:rPr>
                <w:rFonts w:ascii="宋体" w:hAnsi="宋体" w:cs="宋体" w:hint="eastAsia"/>
                <w:sz w:val="18"/>
                <w:szCs w:val="18"/>
              </w:rPr>
              <w:t>10dBi</w:t>
            </w:r>
            <w:r>
              <w:rPr>
                <w:rFonts w:ascii="宋体" w:hAnsi="宋体" w:cs="宋体" w:hint="eastAsia"/>
                <w:sz w:val="18"/>
                <w:szCs w:val="18"/>
              </w:rPr>
              <w:t>双极化天线</w:t>
            </w:r>
          </w:p>
          <w:p w:rsidR="00E14185" w:rsidRDefault="000F19B1">
            <w:pPr>
              <w:rPr>
                <w:rFonts w:ascii="宋体" w:hAnsi="宋体" w:cs="宋体"/>
                <w:sz w:val="18"/>
                <w:szCs w:val="18"/>
              </w:rPr>
            </w:pPr>
            <w:r>
              <w:rPr>
                <w:rFonts w:ascii="宋体" w:hAnsi="宋体" w:cs="宋体" w:hint="eastAsia"/>
                <w:sz w:val="18"/>
                <w:szCs w:val="18"/>
              </w:rPr>
              <w:t>最大无线传输距离：≥</w:t>
            </w:r>
            <w:r>
              <w:rPr>
                <w:rFonts w:ascii="宋体" w:hAnsi="宋体" w:cs="宋体" w:hint="eastAsia"/>
                <w:sz w:val="18"/>
                <w:szCs w:val="18"/>
              </w:rPr>
              <w:t>10KM</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w:t>
            </w:r>
          </w:p>
        </w:tc>
        <w:tc>
          <w:tcPr>
            <w:tcW w:w="588" w:type="dxa"/>
            <w:vAlign w:val="center"/>
          </w:tcPr>
          <w:p w:rsidR="00E14185" w:rsidRDefault="000F19B1">
            <w:pPr>
              <w:jc w:val="center"/>
              <w:rPr>
                <w:rFonts w:ascii="宋体" w:hAnsi="宋体"/>
                <w:sz w:val="18"/>
                <w:szCs w:val="18"/>
              </w:rPr>
            </w:pPr>
            <w:proofErr w:type="gramStart"/>
            <w:r>
              <w:rPr>
                <w:rFonts w:ascii="宋体" w:hAnsi="宋体" w:hint="eastAsia"/>
                <w:sz w:val="18"/>
                <w:szCs w:val="18"/>
              </w:rPr>
              <w:t>个</w:t>
            </w:r>
            <w:proofErr w:type="gramEnd"/>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42</w:t>
            </w:r>
          </w:p>
        </w:tc>
        <w:tc>
          <w:tcPr>
            <w:tcW w:w="1701" w:type="dxa"/>
            <w:vAlign w:val="center"/>
          </w:tcPr>
          <w:p w:rsidR="00E14185" w:rsidRDefault="000F19B1">
            <w:pPr>
              <w:rPr>
                <w:rFonts w:ascii="宋体" w:hAnsi="宋体"/>
                <w:sz w:val="18"/>
                <w:szCs w:val="18"/>
              </w:rPr>
            </w:pPr>
            <w:r>
              <w:rPr>
                <w:rFonts w:ascii="宋体" w:hAnsi="宋体" w:hint="eastAsia"/>
                <w:sz w:val="18"/>
                <w:szCs w:val="18"/>
              </w:rPr>
              <w:t>无线网桥发射机</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r>
              <w:rPr>
                <w:rFonts w:ascii="宋体" w:hAnsi="宋体" w:cs="宋体" w:hint="eastAsia"/>
                <w:sz w:val="18"/>
                <w:szCs w:val="18"/>
              </w:rPr>
              <w:t>10/100/1000Mbps RJ45</w:t>
            </w:r>
            <w:r>
              <w:rPr>
                <w:rFonts w:ascii="宋体" w:hAnsi="宋体" w:cs="宋体" w:hint="eastAsia"/>
                <w:sz w:val="18"/>
                <w:szCs w:val="18"/>
              </w:rPr>
              <w:t>端口</w:t>
            </w:r>
            <w:r>
              <w:rPr>
                <w:rFonts w:ascii="宋体" w:hAnsi="宋体" w:cs="宋体" w:hint="eastAsia"/>
                <w:sz w:val="18"/>
                <w:szCs w:val="18"/>
              </w:rPr>
              <w:t xml:space="preserve"> (LAN0/PoE</w:t>
            </w:r>
            <w:r>
              <w:rPr>
                <w:rFonts w:ascii="宋体" w:hAnsi="宋体" w:cs="宋体" w:hint="eastAsia"/>
                <w:sz w:val="18"/>
                <w:szCs w:val="18"/>
              </w:rPr>
              <w:t>输入</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w:t>
            </w:r>
            <w:r>
              <w:rPr>
                <w:rFonts w:ascii="宋体" w:hAnsi="宋体" w:cs="宋体" w:hint="eastAsia"/>
                <w:sz w:val="18"/>
                <w:szCs w:val="18"/>
              </w:rPr>
              <w:t xml:space="preserve">10/100/1000Mbps </w:t>
            </w:r>
            <w:r>
              <w:rPr>
                <w:rFonts w:ascii="宋体" w:hAnsi="宋体" w:cs="宋体" w:hint="eastAsia"/>
                <w:sz w:val="18"/>
                <w:szCs w:val="18"/>
              </w:rPr>
              <w:t>屏蔽</w:t>
            </w:r>
            <w:r>
              <w:rPr>
                <w:rFonts w:ascii="宋体" w:hAnsi="宋体" w:cs="宋体" w:hint="eastAsia"/>
                <w:sz w:val="18"/>
                <w:szCs w:val="18"/>
              </w:rPr>
              <w:t>RJ45</w:t>
            </w:r>
            <w:r>
              <w:rPr>
                <w:rFonts w:ascii="宋体" w:hAnsi="宋体" w:cs="宋体" w:hint="eastAsia"/>
                <w:sz w:val="18"/>
                <w:szCs w:val="18"/>
              </w:rPr>
              <w:t>端口</w:t>
            </w:r>
            <w:r>
              <w:rPr>
                <w:rFonts w:ascii="宋体" w:hAnsi="宋体" w:cs="宋体" w:hint="eastAsia"/>
                <w:sz w:val="18"/>
                <w:szCs w:val="18"/>
              </w:rPr>
              <w:t xml:space="preserve"> (LAN1)</w:t>
            </w:r>
          </w:p>
          <w:p w:rsidR="00E14185" w:rsidRDefault="000F19B1">
            <w:pPr>
              <w:rPr>
                <w:rFonts w:ascii="宋体" w:hAnsi="宋体" w:cs="宋体"/>
                <w:sz w:val="18"/>
                <w:szCs w:val="18"/>
              </w:rPr>
            </w:pPr>
            <w:r>
              <w:rPr>
                <w:rFonts w:ascii="宋体" w:hAnsi="宋体" w:cs="宋体" w:hint="eastAsia"/>
                <w:sz w:val="18"/>
                <w:szCs w:val="18"/>
              </w:rPr>
              <w:t>无线工作频段：</w:t>
            </w:r>
            <w:r>
              <w:rPr>
                <w:rFonts w:ascii="宋体" w:hAnsi="宋体" w:cs="宋体" w:hint="eastAsia"/>
                <w:sz w:val="18"/>
                <w:szCs w:val="18"/>
              </w:rPr>
              <w:t>5.15~5.85GHz(</w:t>
            </w:r>
            <w:r>
              <w:rPr>
                <w:rFonts w:ascii="宋体" w:hAnsi="宋体" w:cs="宋体" w:hint="eastAsia"/>
                <w:sz w:val="18"/>
                <w:szCs w:val="18"/>
              </w:rPr>
              <w:t>中国</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无线速率：≥</w:t>
            </w:r>
            <w:r>
              <w:rPr>
                <w:rFonts w:ascii="宋体" w:hAnsi="宋体" w:cs="宋体" w:hint="eastAsia"/>
                <w:sz w:val="18"/>
                <w:szCs w:val="18"/>
              </w:rPr>
              <w:t>867Mbps</w:t>
            </w:r>
          </w:p>
          <w:p w:rsidR="00E14185" w:rsidRDefault="000F19B1">
            <w:pPr>
              <w:rPr>
                <w:rFonts w:ascii="宋体" w:hAnsi="宋体" w:cs="宋体"/>
                <w:sz w:val="18"/>
                <w:szCs w:val="18"/>
              </w:rPr>
            </w:pPr>
            <w:r>
              <w:rPr>
                <w:rFonts w:ascii="宋体" w:hAnsi="宋体" w:cs="宋体" w:hint="eastAsia"/>
                <w:sz w:val="18"/>
                <w:szCs w:val="18"/>
              </w:rPr>
              <w:t>最大发送功率：≥</w:t>
            </w:r>
            <w:r>
              <w:rPr>
                <w:rFonts w:ascii="宋体" w:hAnsi="宋体" w:cs="宋体" w:hint="eastAsia"/>
                <w:sz w:val="18"/>
                <w:szCs w:val="18"/>
              </w:rPr>
              <w:t>24dBm</w:t>
            </w:r>
          </w:p>
          <w:p w:rsidR="00E14185" w:rsidRDefault="000F19B1">
            <w:pPr>
              <w:rPr>
                <w:rFonts w:ascii="宋体" w:hAnsi="宋体" w:cs="宋体"/>
                <w:sz w:val="18"/>
                <w:szCs w:val="18"/>
              </w:rPr>
            </w:pPr>
            <w:r>
              <w:rPr>
                <w:rFonts w:ascii="宋体" w:hAnsi="宋体" w:cs="宋体" w:hint="eastAsia"/>
                <w:sz w:val="18"/>
                <w:szCs w:val="18"/>
              </w:rPr>
              <w:t>天线增益：≥</w:t>
            </w:r>
            <w:r>
              <w:rPr>
                <w:rFonts w:ascii="宋体" w:hAnsi="宋体" w:cs="宋体" w:hint="eastAsia"/>
                <w:sz w:val="18"/>
                <w:szCs w:val="18"/>
              </w:rPr>
              <w:t>10dBi</w:t>
            </w:r>
          </w:p>
          <w:p w:rsidR="00E14185" w:rsidRDefault="000F19B1">
            <w:pPr>
              <w:rPr>
                <w:rFonts w:ascii="宋体" w:hAnsi="宋体" w:cs="宋体"/>
                <w:sz w:val="18"/>
                <w:szCs w:val="18"/>
              </w:rPr>
            </w:pPr>
            <w:r>
              <w:rPr>
                <w:rFonts w:ascii="宋体" w:hAnsi="宋体" w:cs="宋体" w:hint="eastAsia"/>
                <w:sz w:val="18"/>
                <w:szCs w:val="18"/>
              </w:rPr>
              <w:t>天线工作频率范围：</w:t>
            </w:r>
            <w:r>
              <w:rPr>
                <w:rFonts w:ascii="宋体" w:hAnsi="宋体" w:cs="宋体" w:hint="eastAsia"/>
                <w:sz w:val="18"/>
                <w:szCs w:val="18"/>
              </w:rPr>
              <w:t>5.15-5.85GHz</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w:t>
            </w:r>
          </w:p>
        </w:tc>
        <w:tc>
          <w:tcPr>
            <w:tcW w:w="588" w:type="dxa"/>
            <w:vAlign w:val="center"/>
          </w:tcPr>
          <w:p w:rsidR="00E14185" w:rsidRDefault="000F19B1">
            <w:pPr>
              <w:jc w:val="center"/>
              <w:rPr>
                <w:rFonts w:ascii="宋体" w:hAnsi="宋体"/>
                <w:sz w:val="18"/>
                <w:szCs w:val="18"/>
              </w:rPr>
            </w:pPr>
            <w:proofErr w:type="gramStart"/>
            <w:r>
              <w:rPr>
                <w:rFonts w:ascii="宋体" w:hAnsi="宋体" w:hint="eastAsia"/>
                <w:sz w:val="18"/>
                <w:szCs w:val="18"/>
              </w:rPr>
              <w:t>个</w:t>
            </w:r>
            <w:proofErr w:type="gramEnd"/>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43</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激光灯安装基础</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满足全彩激光</w:t>
            </w:r>
            <w:proofErr w:type="gramStart"/>
            <w:r>
              <w:rPr>
                <w:rFonts w:ascii="宋体" w:hAnsi="宋体" w:cs="宋体" w:hint="eastAsia"/>
                <w:sz w:val="18"/>
                <w:szCs w:val="18"/>
              </w:rPr>
              <w:t>灯现场</w:t>
            </w:r>
            <w:proofErr w:type="gramEnd"/>
            <w:r>
              <w:rPr>
                <w:rFonts w:ascii="宋体" w:hAnsi="宋体" w:cs="宋体" w:hint="eastAsia"/>
                <w:sz w:val="18"/>
                <w:szCs w:val="18"/>
              </w:rPr>
              <w:t>安装使用需求，结构稳固</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10</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44</w:t>
            </w:r>
          </w:p>
        </w:tc>
        <w:tc>
          <w:tcPr>
            <w:tcW w:w="1701" w:type="dxa"/>
            <w:vAlign w:val="center"/>
          </w:tcPr>
          <w:p w:rsidR="00E14185" w:rsidRDefault="000F19B1">
            <w:pPr>
              <w:rPr>
                <w:rFonts w:ascii="宋体" w:hAnsi="宋体"/>
                <w:sz w:val="18"/>
                <w:szCs w:val="18"/>
              </w:rPr>
            </w:pPr>
            <w:r>
              <w:rPr>
                <w:rFonts w:ascii="宋体" w:hAnsi="宋体" w:hint="eastAsia"/>
                <w:sz w:val="18"/>
                <w:szCs w:val="18"/>
              </w:rPr>
              <w:t>激光灯防护罩</w:t>
            </w:r>
          </w:p>
        </w:tc>
        <w:tc>
          <w:tcPr>
            <w:tcW w:w="4200" w:type="dxa"/>
            <w:vAlign w:val="center"/>
          </w:tcPr>
          <w:p w:rsidR="00E14185" w:rsidRDefault="000F19B1">
            <w:pPr>
              <w:rPr>
                <w:rFonts w:ascii="宋体" w:hAnsi="宋体"/>
                <w:sz w:val="18"/>
                <w:szCs w:val="18"/>
              </w:rPr>
            </w:pPr>
            <w:r>
              <w:rPr>
                <w:rFonts w:ascii="宋体" w:hAnsi="宋体" w:cs="宋体" w:hint="eastAsia"/>
                <w:sz w:val="18"/>
                <w:szCs w:val="18"/>
              </w:rPr>
              <w:t>满足全彩激光</w:t>
            </w:r>
            <w:proofErr w:type="gramStart"/>
            <w:r>
              <w:rPr>
                <w:rFonts w:ascii="宋体" w:hAnsi="宋体" w:cs="宋体" w:hint="eastAsia"/>
                <w:sz w:val="18"/>
                <w:szCs w:val="18"/>
              </w:rPr>
              <w:t>灯现场</w:t>
            </w:r>
            <w:proofErr w:type="gramEnd"/>
            <w:r>
              <w:rPr>
                <w:rFonts w:ascii="宋体" w:hAnsi="宋体" w:cs="宋体" w:hint="eastAsia"/>
                <w:sz w:val="18"/>
                <w:szCs w:val="18"/>
              </w:rPr>
              <w:t>安装防护需求，结构稳固</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10</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45</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激光器控制模块</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完整的网络控制</w:t>
            </w:r>
            <w:r>
              <w:rPr>
                <w:rFonts w:ascii="宋体" w:hAnsi="宋体" w:cs="宋体" w:hint="eastAsia"/>
                <w:sz w:val="18"/>
                <w:szCs w:val="18"/>
              </w:rPr>
              <w:br/>
            </w:r>
            <w:r>
              <w:rPr>
                <w:rFonts w:ascii="宋体" w:hAnsi="宋体" w:cs="宋体" w:hint="eastAsia"/>
                <w:sz w:val="18"/>
                <w:szCs w:val="18"/>
              </w:rPr>
              <w:t>独立的</w:t>
            </w:r>
            <w:r>
              <w:rPr>
                <w:rFonts w:ascii="宋体" w:hAnsi="宋体" w:cs="宋体" w:hint="eastAsia"/>
                <w:sz w:val="18"/>
                <w:szCs w:val="18"/>
              </w:rPr>
              <w:t>SD</w:t>
            </w:r>
            <w:r>
              <w:rPr>
                <w:rFonts w:ascii="宋体" w:hAnsi="宋体" w:cs="宋体" w:hint="eastAsia"/>
                <w:sz w:val="18"/>
                <w:szCs w:val="18"/>
              </w:rPr>
              <w:t>卡内存</w:t>
            </w:r>
            <w:r>
              <w:rPr>
                <w:rFonts w:ascii="宋体" w:hAnsi="宋体" w:cs="宋体" w:hint="eastAsia"/>
                <w:sz w:val="18"/>
                <w:szCs w:val="18"/>
              </w:rPr>
              <w:t>(</w:t>
            </w:r>
            <w:r>
              <w:rPr>
                <w:rFonts w:ascii="宋体" w:hAnsi="宋体" w:cs="宋体" w:hint="eastAsia"/>
                <w:sz w:val="18"/>
                <w:szCs w:val="18"/>
              </w:rPr>
              <w:t>车展回放</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全彩</w:t>
            </w:r>
            <w:r>
              <w:rPr>
                <w:rFonts w:ascii="宋体" w:hAnsi="宋体" w:cs="宋体" w:hint="eastAsia"/>
                <w:sz w:val="18"/>
                <w:szCs w:val="18"/>
              </w:rPr>
              <w:t>OLED</w:t>
            </w:r>
            <w:r>
              <w:rPr>
                <w:rFonts w:ascii="宋体" w:hAnsi="宋体" w:cs="宋体" w:hint="eastAsia"/>
                <w:sz w:val="18"/>
                <w:szCs w:val="18"/>
              </w:rPr>
              <w:t>显示器</w:t>
            </w:r>
            <w:r>
              <w:rPr>
                <w:rFonts w:ascii="宋体" w:hAnsi="宋体" w:cs="宋体" w:hint="eastAsia"/>
                <w:sz w:val="18"/>
                <w:szCs w:val="18"/>
              </w:rPr>
              <w:br/>
            </w:r>
            <w:r>
              <w:rPr>
                <w:rFonts w:ascii="宋体" w:hAnsi="宋体" w:cs="宋体" w:hint="eastAsia"/>
                <w:sz w:val="18"/>
                <w:szCs w:val="18"/>
              </w:rPr>
              <w:t>支持</w:t>
            </w:r>
            <w:r>
              <w:rPr>
                <w:rFonts w:ascii="宋体" w:hAnsi="宋体" w:cs="宋体" w:hint="eastAsia"/>
                <w:sz w:val="18"/>
                <w:szCs w:val="18"/>
              </w:rPr>
              <w:t>DMX,ILDA OSC</w:t>
            </w:r>
            <w:r>
              <w:rPr>
                <w:rFonts w:ascii="宋体" w:hAnsi="宋体" w:cs="宋体" w:hint="eastAsia"/>
                <w:sz w:val="18"/>
                <w:szCs w:val="18"/>
              </w:rPr>
              <w:br/>
            </w:r>
            <w:r>
              <w:rPr>
                <w:rFonts w:ascii="宋体" w:hAnsi="宋体" w:cs="宋体" w:hint="eastAsia"/>
                <w:sz w:val="18"/>
                <w:szCs w:val="18"/>
              </w:rPr>
              <w:t>支持多达</w:t>
            </w:r>
            <w:r>
              <w:rPr>
                <w:rFonts w:ascii="宋体" w:hAnsi="宋体" w:cs="宋体" w:hint="eastAsia"/>
                <w:sz w:val="18"/>
                <w:szCs w:val="18"/>
              </w:rPr>
              <w:t>80 k</w:t>
            </w:r>
            <w:r>
              <w:rPr>
                <w:rFonts w:ascii="宋体" w:hAnsi="宋体" w:cs="宋体" w:hint="eastAsia"/>
                <w:sz w:val="18"/>
                <w:szCs w:val="18"/>
              </w:rPr>
              <w:t>的扫描速度</w:t>
            </w:r>
            <w:r>
              <w:rPr>
                <w:rFonts w:ascii="宋体" w:hAnsi="宋体" w:cs="宋体" w:hint="eastAsia"/>
                <w:sz w:val="18"/>
                <w:szCs w:val="18"/>
              </w:rPr>
              <w:br/>
            </w:r>
            <w:r>
              <w:rPr>
                <w:rFonts w:ascii="宋体" w:hAnsi="宋体" w:cs="宋体" w:hint="eastAsia"/>
                <w:sz w:val="18"/>
                <w:szCs w:val="18"/>
              </w:rPr>
              <w:t>支持</w:t>
            </w:r>
            <w:r>
              <w:rPr>
                <w:rFonts w:ascii="宋体" w:hAnsi="宋体" w:cs="宋体" w:hint="eastAsia"/>
                <w:sz w:val="18"/>
                <w:szCs w:val="18"/>
              </w:rPr>
              <w:t>6</w:t>
            </w:r>
            <w:r>
              <w:rPr>
                <w:rFonts w:ascii="宋体" w:hAnsi="宋体" w:cs="宋体" w:hint="eastAsia"/>
                <w:sz w:val="18"/>
                <w:szCs w:val="18"/>
              </w:rPr>
              <w:t>色通道</w:t>
            </w:r>
            <w:r>
              <w:rPr>
                <w:rFonts w:ascii="宋体" w:hAnsi="宋体" w:cs="宋体" w:hint="eastAsia"/>
                <w:sz w:val="18"/>
                <w:szCs w:val="18"/>
              </w:rPr>
              <w:br/>
            </w:r>
            <w:r>
              <w:rPr>
                <w:rFonts w:ascii="宋体" w:hAnsi="宋体" w:cs="宋体" w:hint="eastAsia"/>
                <w:sz w:val="18"/>
                <w:szCs w:val="18"/>
              </w:rPr>
              <w:t>改善高清晰度激光输出</w:t>
            </w:r>
            <w:r>
              <w:rPr>
                <w:rFonts w:ascii="宋体" w:hAnsi="宋体" w:cs="宋体" w:hint="eastAsia"/>
                <w:sz w:val="18"/>
                <w:szCs w:val="18"/>
              </w:rPr>
              <w:br/>
            </w:r>
            <w:r>
              <w:rPr>
                <w:rFonts w:ascii="宋体" w:hAnsi="宋体" w:cs="宋体" w:hint="eastAsia"/>
                <w:sz w:val="18"/>
                <w:szCs w:val="18"/>
              </w:rPr>
              <w:t>能够控制更多的激光从单个工作站</w:t>
            </w:r>
            <w:r>
              <w:rPr>
                <w:rFonts w:ascii="宋体" w:hAnsi="宋体" w:cs="宋体" w:hint="eastAsia"/>
                <w:sz w:val="18"/>
                <w:szCs w:val="18"/>
              </w:rPr>
              <w:br/>
            </w:r>
            <w:r>
              <w:rPr>
                <w:rFonts w:ascii="宋体" w:hAnsi="宋体" w:cs="宋体" w:hint="eastAsia"/>
                <w:sz w:val="18"/>
                <w:szCs w:val="18"/>
              </w:rPr>
              <w:t>模块化的、可定制的设计</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11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46</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激光器系统编程软件</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具有</w:t>
            </w:r>
            <w:proofErr w:type="gramStart"/>
            <w:r>
              <w:rPr>
                <w:rFonts w:ascii="宋体" w:hAnsi="宋体" w:cs="宋体" w:hint="eastAsia"/>
                <w:sz w:val="18"/>
                <w:szCs w:val="18"/>
              </w:rPr>
              <w:t>帧</w:t>
            </w:r>
            <w:proofErr w:type="gramEnd"/>
            <w:r>
              <w:rPr>
                <w:rFonts w:ascii="宋体" w:hAnsi="宋体" w:cs="宋体" w:hint="eastAsia"/>
                <w:sz w:val="18"/>
                <w:szCs w:val="18"/>
              </w:rPr>
              <w:t>编辑功能</w:t>
            </w:r>
          </w:p>
          <w:p w:rsidR="00E14185" w:rsidRDefault="000F19B1">
            <w:pPr>
              <w:rPr>
                <w:rFonts w:ascii="宋体" w:hAnsi="宋体" w:cs="宋体"/>
                <w:sz w:val="18"/>
                <w:szCs w:val="18"/>
              </w:rPr>
            </w:pPr>
            <w:r>
              <w:rPr>
                <w:rFonts w:ascii="宋体" w:hAnsi="宋体" w:cs="宋体" w:hint="eastAsia"/>
                <w:sz w:val="18"/>
                <w:szCs w:val="18"/>
              </w:rPr>
              <w:t>支持同步编辑功能</w:t>
            </w:r>
          </w:p>
          <w:p w:rsidR="00E14185" w:rsidRDefault="000F19B1">
            <w:pPr>
              <w:rPr>
                <w:rFonts w:ascii="宋体" w:hAnsi="宋体" w:cs="宋体"/>
                <w:sz w:val="18"/>
                <w:szCs w:val="18"/>
              </w:rPr>
            </w:pPr>
            <w:r>
              <w:rPr>
                <w:rFonts w:ascii="宋体" w:hAnsi="宋体" w:cs="宋体" w:hint="eastAsia"/>
                <w:sz w:val="18"/>
                <w:szCs w:val="18"/>
              </w:rPr>
              <w:t>最大</w:t>
            </w:r>
            <w:r>
              <w:rPr>
                <w:rFonts w:ascii="宋体" w:hAnsi="宋体" w:cs="宋体" w:hint="eastAsia"/>
                <w:sz w:val="18"/>
                <w:szCs w:val="18"/>
              </w:rPr>
              <w:t>80</w:t>
            </w:r>
            <w:r>
              <w:rPr>
                <w:rFonts w:ascii="宋体" w:hAnsi="宋体" w:cs="宋体" w:hint="eastAsia"/>
                <w:sz w:val="18"/>
                <w:szCs w:val="18"/>
              </w:rPr>
              <w:t>个翻页</w:t>
            </w:r>
          </w:p>
          <w:p w:rsidR="00E14185" w:rsidRDefault="000F19B1">
            <w:pPr>
              <w:rPr>
                <w:rFonts w:ascii="宋体" w:hAnsi="宋体" w:cs="宋体"/>
                <w:sz w:val="18"/>
                <w:szCs w:val="18"/>
              </w:rPr>
            </w:pPr>
            <w:r>
              <w:rPr>
                <w:rFonts w:ascii="宋体" w:hAnsi="宋体" w:cs="宋体" w:hint="eastAsia"/>
                <w:sz w:val="18"/>
                <w:szCs w:val="18"/>
              </w:rPr>
              <w:t>每个翻页可以多大</w:t>
            </w:r>
            <w:r>
              <w:rPr>
                <w:rFonts w:ascii="宋体" w:hAnsi="宋体" w:cs="宋体" w:hint="eastAsia"/>
                <w:sz w:val="18"/>
                <w:szCs w:val="18"/>
              </w:rPr>
              <w:t>100</w:t>
            </w:r>
            <w:r>
              <w:rPr>
                <w:rFonts w:ascii="宋体" w:hAnsi="宋体" w:cs="宋体" w:hint="eastAsia"/>
                <w:sz w:val="18"/>
                <w:szCs w:val="18"/>
              </w:rPr>
              <w:t>个</w:t>
            </w:r>
            <w:r>
              <w:rPr>
                <w:rFonts w:ascii="宋体" w:hAnsi="宋体" w:cs="宋体" w:hint="eastAsia"/>
                <w:sz w:val="18"/>
                <w:szCs w:val="18"/>
              </w:rPr>
              <w:t>cues</w:t>
            </w:r>
          </w:p>
          <w:p w:rsidR="00E14185" w:rsidRDefault="000F19B1">
            <w:pPr>
              <w:rPr>
                <w:rFonts w:ascii="宋体" w:hAnsi="宋体" w:cs="宋体"/>
                <w:sz w:val="18"/>
                <w:szCs w:val="18"/>
              </w:rPr>
            </w:pPr>
            <w:r>
              <w:rPr>
                <w:rFonts w:ascii="宋体" w:hAnsi="宋体" w:cs="宋体" w:hint="eastAsia"/>
                <w:sz w:val="18"/>
                <w:szCs w:val="18"/>
              </w:rPr>
              <w:t>多达</w:t>
            </w:r>
            <w:r>
              <w:rPr>
                <w:rFonts w:ascii="宋体" w:hAnsi="宋体" w:cs="宋体" w:hint="eastAsia"/>
                <w:sz w:val="18"/>
                <w:szCs w:val="18"/>
              </w:rPr>
              <w:t>100</w:t>
            </w:r>
            <w:r>
              <w:rPr>
                <w:rFonts w:ascii="宋体" w:hAnsi="宋体" w:cs="宋体" w:hint="eastAsia"/>
                <w:sz w:val="18"/>
                <w:szCs w:val="18"/>
              </w:rPr>
              <w:t>个以上效果</w:t>
            </w:r>
          </w:p>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条时间轴功能</w:t>
            </w:r>
          </w:p>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38</w:t>
            </w:r>
            <w:r>
              <w:rPr>
                <w:rFonts w:ascii="宋体" w:hAnsi="宋体" w:cs="宋体" w:hint="eastAsia"/>
                <w:sz w:val="18"/>
                <w:szCs w:val="18"/>
              </w:rPr>
              <w:t>个轨道</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47</w:t>
            </w:r>
          </w:p>
        </w:tc>
        <w:tc>
          <w:tcPr>
            <w:tcW w:w="1701" w:type="dxa"/>
            <w:vAlign w:val="center"/>
          </w:tcPr>
          <w:p w:rsidR="00E14185" w:rsidRDefault="000F19B1">
            <w:pPr>
              <w:rPr>
                <w:rFonts w:ascii="宋体" w:hAnsi="宋体"/>
                <w:sz w:val="18"/>
                <w:szCs w:val="18"/>
              </w:rPr>
            </w:pPr>
            <w:r>
              <w:rPr>
                <w:rFonts w:ascii="宋体" w:hAnsi="宋体" w:hint="eastAsia"/>
                <w:sz w:val="18"/>
                <w:szCs w:val="18"/>
              </w:rPr>
              <w:t>声卡</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通道：≥</w:t>
            </w:r>
            <w:r>
              <w:rPr>
                <w:rFonts w:ascii="宋体" w:hAnsi="宋体" w:cs="宋体" w:hint="eastAsia"/>
                <w:sz w:val="18"/>
                <w:szCs w:val="18"/>
              </w:rPr>
              <w:t>4</w:t>
            </w:r>
            <w:r>
              <w:rPr>
                <w:rFonts w:ascii="宋体" w:hAnsi="宋体" w:cs="宋体" w:hint="eastAsia"/>
                <w:sz w:val="18"/>
                <w:szCs w:val="18"/>
              </w:rPr>
              <w:t>进</w:t>
            </w:r>
            <w:r>
              <w:rPr>
                <w:rFonts w:ascii="宋体" w:hAnsi="宋体" w:cs="宋体" w:hint="eastAsia"/>
                <w:sz w:val="18"/>
                <w:szCs w:val="18"/>
              </w:rPr>
              <w:t>6</w:t>
            </w:r>
            <w:r>
              <w:rPr>
                <w:rFonts w:ascii="宋体" w:hAnsi="宋体" w:cs="宋体" w:hint="eastAsia"/>
                <w:sz w:val="18"/>
                <w:szCs w:val="18"/>
              </w:rPr>
              <w:t>出</w:t>
            </w:r>
          </w:p>
          <w:p w:rsidR="00E14185" w:rsidRDefault="000F19B1">
            <w:pPr>
              <w:rPr>
                <w:rFonts w:ascii="宋体" w:hAnsi="宋体" w:cs="宋体"/>
                <w:sz w:val="18"/>
                <w:szCs w:val="18"/>
              </w:rPr>
            </w:pPr>
            <w:r>
              <w:rPr>
                <w:rFonts w:ascii="宋体" w:hAnsi="宋体" w:cs="宋体" w:hint="eastAsia"/>
                <w:sz w:val="18"/>
                <w:szCs w:val="18"/>
              </w:rPr>
              <w:t>支持</w:t>
            </w:r>
            <w:r>
              <w:rPr>
                <w:rFonts w:ascii="宋体" w:hAnsi="宋体" w:cs="宋体" w:hint="eastAsia"/>
                <w:sz w:val="18"/>
                <w:szCs w:val="18"/>
              </w:rPr>
              <w:t>MIDI</w:t>
            </w:r>
            <w:r>
              <w:rPr>
                <w:rFonts w:ascii="宋体" w:hAnsi="宋体" w:cs="宋体" w:hint="eastAsia"/>
                <w:sz w:val="18"/>
                <w:szCs w:val="18"/>
              </w:rPr>
              <w:t>时间标记</w:t>
            </w:r>
            <w:r>
              <w:rPr>
                <w:rFonts w:ascii="宋体" w:hAnsi="宋体" w:cs="宋体" w:hint="eastAsia"/>
                <w:sz w:val="18"/>
                <w:szCs w:val="18"/>
              </w:rPr>
              <w:t xml:space="preserve">(MIDI Time </w:t>
            </w:r>
            <w:r>
              <w:rPr>
                <w:rFonts w:ascii="宋体" w:hAnsi="宋体" w:cs="宋体" w:hint="eastAsia"/>
                <w:sz w:val="18"/>
                <w:szCs w:val="18"/>
              </w:rPr>
              <w:t>Stamping)</w:t>
            </w:r>
          </w:p>
          <w:p w:rsidR="00E14185" w:rsidRDefault="000F19B1">
            <w:pPr>
              <w:rPr>
                <w:rFonts w:ascii="宋体" w:hAnsi="宋体" w:cs="宋体"/>
                <w:sz w:val="18"/>
                <w:szCs w:val="18"/>
              </w:rPr>
            </w:pPr>
            <w:r>
              <w:rPr>
                <w:rFonts w:ascii="宋体" w:hAnsi="宋体" w:cs="宋体" w:hint="eastAsia"/>
                <w:sz w:val="18"/>
                <w:szCs w:val="18"/>
              </w:rPr>
              <w:lastRenderedPageBreak/>
              <w:t>对应</w:t>
            </w:r>
            <w:r>
              <w:rPr>
                <w:rFonts w:ascii="宋体" w:hAnsi="宋体" w:cs="宋体" w:hint="eastAsia"/>
                <w:sz w:val="18"/>
                <w:szCs w:val="18"/>
              </w:rPr>
              <w:t>Macintosh</w:t>
            </w:r>
            <w:r>
              <w:rPr>
                <w:rFonts w:ascii="宋体" w:hAnsi="宋体" w:cs="宋体" w:hint="eastAsia"/>
                <w:sz w:val="18"/>
                <w:szCs w:val="18"/>
              </w:rPr>
              <w:t>和</w:t>
            </w:r>
            <w:r>
              <w:rPr>
                <w:rFonts w:ascii="宋体" w:hAnsi="宋体" w:cs="宋体" w:hint="eastAsia"/>
                <w:sz w:val="18"/>
                <w:szCs w:val="18"/>
              </w:rPr>
              <w:t>Windows</w:t>
            </w:r>
            <w:r>
              <w:rPr>
                <w:rFonts w:ascii="宋体" w:hAnsi="宋体" w:cs="宋体" w:hint="eastAsia"/>
                <w:sz w:val="18"/>
                <w:szCs w:val="18"/>
              </w:rPr>
              <w:t>的</w:t>
            </w:r>
            <w:r>
              <w:rPr>
                <w:rFonts w:ascii="宋体" w:hAnsi="宋体" w:cs="宋体" w:hint="eastAsia"/>
                <w:sz w:val="18"/>
                <w:szCs w:val="18"/>
              </w:rPr>
              <w:t>MIDI</w:t>
            </w:r>
            <w:r>
              <w:rPr>
                <w:rFonts w:ascii="宋体" w:hAnsi="宋体" w:cs="宋体" w:hint="eastAsia"/>
                <w:sz w:val="18"/>
                <w:szCs w:val="18"/>
              </w:rPr>
              <w:t>接口</w:t>
            </w:r>
          </w:p>
          <w:p w:rsidR="00E14185" w:rsidRDefault="000F19B1">
            <w:pPr>
              <w:rPr>
                <w:rFonts w:ascii="宋体" w:hAnsi="宋体" w:cs="宋体"/>
                <w:sz w:val="18"/>
                <w:szCs w:val="18"/>
              </w:rPr>
            </w:pPr>
            <w:r>
              <w:rPr>
                <w:rFonts w:ascii="宋体" w:hAnsi="宋体" w:cs="宋体" w:hint="eastAsia"/>
                <w:sz w:val="18"/>
                <w:szCs w:val="18"/>
              </w:rPr>
              <w:t>独立的</w:t>
            </w:r>
            <w:r>
              <w:rPr>
                <w:rFonts w:ascii="宋体" w:hAnsi="宋体" w:cs="宋体" w:hint="eastAsia"/>
                <w:sz w:val="18"/>
                <w:szCs w:val="18"/>
              </w:rPr>
              <w:t>MIDI</w:t>
            </w:r>
            <w:r>
              <w:rPr>
                <w:rFonts w:ascii="宋体" w:hAnsi="宋体" w:cs="宋体" w:hint="eastAsia"/>
                <w:sz w:val="18"/>
                <w:szCs w:val="18"/>
              </w:rPr>
              <w:t>跳线盘、混合器、处理器</w:t>
            </w:r>
          </w:p>
          <w:p w:rsidR="00E14185" w:rsidRDefault="000F19B1">
            <w:pPr>
              <w:rPr>
                <w:rFonts w:ascii="宋体" w:hAnsi="宋体" w:cs="宋体"/>
                <w:sz w:val="18"/>
                <w:szCs w:val="18"/>
              </w:rPr>
            </w:pPr>
            <w:r>
              <w:rPr>
                <w:rFonts w:ascii="宋体" w:hAnsi="宋体" w:cs="宋体" w:hint="eastAsia"/>
                <w:sz w:val="18"/>
                <w:szCs w:val="18"/>
              </w:rPr>
              <w:t>支持任何格式的</w:t>
            </w:r>
            <w:r>
              <w:rPr>
                <w:rFonts w:ascii="宋体" w:hAnsi="宋体" w:cs="宋体" w:hint="eastAsia"/>
                <w:sz w:val="18"/>
                <w:szCs w:val="18"/>
              </w:rPr>
              <w:t>SMPTE</w:t>
            </w:r>
            <w:r>
              <w:rPr>
                <w:rFonts w:ascii="宋体" w:hAnsi="宋体" w:cs="宋体" w:hint="eastAsia"/>
                <w:sz w:val="18"/>
                <w:szCs w:val="18"/>
              </w:rPr>
              <w:t>同步</w:t>
            </w:r>
          </w:p>
          <w:p w:rsidR="00E14185" w:rsidRDefault="000F19B1">
            <w:pPr>
              <w:rPr>
                <w:rFonts w:ascii="宋体" w:hAnsi="宋体" w:cs="宋体"/>
                <w:sz w:val="18"/>
                <w:szCs w:val="18"/>
              </w:rPr>
            </w:pPr>
            <w:r>
              <w:rPr>
                <w:rFonts w:ascii="宋体" w:hAnsi="宋体" w:cs="宋体" w:hint="eastAsia"/>
                <w:sz w:val="18"/>
                <w:szCs w:val="18"/>
              </w:rPr>
              <w:t>4x6 MIDI</w:t>
            </w:r>
            <w:r>
              <w:rPr>
                <w:rFonts w:ascii="宋体" w:hAnsi="宋体" w:cs="宋体" w:hint="eastAsia"/>
                <w:sz w:val="18"/>
                <w:szCs w:val="18"/>
              </w:rPr>
              <w:t>混合矩阵，以任意顺序连接任意设备</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lastRenderedPageBreak/>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lastRenderedPageBreak/>
              <w:t>48</w:t>
            </w:r>
          </w:p>
        </w:tc>
        <w:tc>
          <w:tcPr>
            <w:tcW w:w="1701" w:type="dxa"/>
            <w:vAlign w:val="center"/>
          </w:tcPr>
          <w:p w:rsidR="00E14185" w:rsidRDefault="000F19B1">
            <w:pPr>
              <w:rPr>
                <w:rFonts w:ascii="宋体" w:hAnsi="宋体"/>
                <w:sz w:val="18"/>
                <w:szCs w:val="18"/>
              </w:rPr>
            </w:pPr>
            <w:r>
              <w:rPr>
                <w:rFonts w:ascii="宋体" w:hAnsi="宋体" w:hint="eastAsia"/>
                <w:sz w:val="18"/>
                <w:szCs w:val="18"/>
              </w:rPr>
              <w:t>LED</w:t>
            </w:r>
            <w:r>
              <w:rPr>
                <w:rFonts w:ascii="宋体" w:hAnsi="宋体" w:hint="eastAsia"/>
                <w:sz w:val="18"/>
                <w:szCs w:val="18"/>
              </w:rPr>
              <w:t>条形灯</w:t>
            </w:r>
          </w:p>
        </w:tc>
        <w:tc>
          <w:tcPr>
            <w:tcW w:w="4200" w:type="dxa"/>
            <w:vAlign w:val="center"/>
          </w:tcPr>
          <w:p w:rsidR="00E14185" w:rsidRDefault="000F19B1">
            <w:pPr>
              <w:rPr>
                <w:rFonts w:ascii="宋体" w:hAnsi="宋体"/>
                <w:sz w:val="18"/>
                <w:szCs w:val="18"/>
              </w:rPr>
            </w:pPr>
            <w:r>
              <w:rPr>
                <w:rFonts w:ascii="宋体" w:hAnsi="宋体" w:hint="eastAsia"/>
                <w:sz w:val="18"/>
                <w:szCs w:val="18"/>
              </w:rPr>
              <w:t>功率：≥</w:t>
            </w:r>
            <w:r>
              <w:rPr>
                <w:rFonts w:ascii="宋体" w:hAnsi="宋体" w:hint="eastAsia"/>
                <w:sz w:val="18"/>
                <w:szCs w:val="18"/>
              </w:rPr>
              <w:t>36W</w:t>
            </w:r>
            <w:r>
              <w:rPr>
                <w:rFonts w:ascii="宋体" w:hAnsi="宋体" w:hint="eastAsia"/>
                <w:sz w:val="18"/>
                <w:szCs w:val="18"/>
              </w:rPr>
              <w:br/>
            </w:r>
            <w:r>
              <w:rPr>
                <w:rFonts w:ascii="宋体" w:hAnsi="宋体" w:hint="eastAsia"/>
                <w:sz w:val="18"/>
                <w:szCs w:val="18"/>
              </w:rPr>
              <w:t>额定电压：</w:t>
            </w:r>
            <w:r>
              <w:rPr>
                <w:rFonts w:ascii="宋体" w:hAnsi="宋体" w:hint="eastAsia"/>
                <w:sz w:val="18"/>
                <w:szCs w:val="18"/>
              </w:rPr>
              <w:t>24VDC</w:t>
            </w:r>
            <w:r>
              <w:rPr>
                <w:rFonts w:ascii="宋体" w:hAnsi="宋体" w:hint="eastAsia"/>
                <w:sz w:val="18"/>
                <w:szCs w:val="18"/>
              </w:rPr>
              <w:t>或</w:t>
            </w:r>
            <w:r>
              <w:rPr>
                <w:rFonts w:ascii="宋体" w:hAnsi="宋体" w:hint="eastAsia"/>
                <w:sz w:val="18"/>
                <w:szCs w:val="18"/>
              </w:rPr>
              <w:t>220V,</w:t>
            </w:r>
            <w:r>
              <w:rPr>
                <w:rFonts w:ascii="宋体" w:hAnsi="宋体" w:hint="eastAsia"/>
                <w:sz w:val="18"/>
                <w:szCs w:val="18"/>
              </w:rPr>
              <w:br/>
            </w:r>
            <w:r>
              <w:rPr>
                <w:rFonts w:ascii="宋体" w:hAnsi="宋体" w:hint="eastAsia"/>
                <w:sz w:val="18"/>
                <w:szCs w:val="18"/>
              </w:rPr>
              <w:t>灯珠类型：</w:t>
            </w:r>
            <w:r>
              <w:rPr>
                <w:rFonts w:ascii="宋体" w:hAnsi="宋体" w:hint="eastAsia"/>
                <w:sz w:val="18"/>
                <w:szCs w:val="18"/>
              </w:rPr>
              <w:t>RGBW</w:t>
            </w:r>
            <w:r>
              <w:rPr>
                <w:rFonts w:ascii="宋体" w:hAnsi="宋体" w:hint="eastAsia"/>
                <w:sz w:val="18"/>
                <w:szCs w:val="18"/>
              </w:rPr>
              <w:br/>
            </w:r>
            <w:r>
              <w:rPr>
                <w:rFonts w:ascii="宋体" w:hAnsi="宋体" w:hint="eastAsia"/>
                <w:sz w:val="18"/>
                <w:szCs w:val="18"/>
              </w:rPr>
              <w:t>控制方式：</w:t>
            </w:r>
            <w:r>
              <w:rPr>
                <w:rFonts w:ascii="宋体" w:hAnsi="宋体" w:hint="eastAsia"/>
                <w:sz w:val="18"/>
                <w:szCs w:val="18"/>
              </w:rPr>
              <w:t>DMX</w:t>
            </w:r>
            <w:r>
              <w:rPr>
                <w:rFonts w:ascii="宋体" w:hAnsi="宋体" w:hint="eastAsia"/>
                <w:sz w:val="18"/>
                <w:szCs w:val="18"/>
              </w:rPr>
              <w:t>控制方式</w:t>
            </w:r>
            <w:r>
              <w:rPr>
                <w:rFonts w:ascii="宋体" w:hAnsi="宋体" w:hint="eastAsia"/>
                <w:sz w:val="18"/>
                <w:szCs w:val="18"/>
              </w:rPr>
              <w:br/>
            </w:r>
            <w:r>
              <w:rPr>
                <w:rFonts w:ascii="宋体" w:hAnsi="宋体" w:hint="eastAsia"/>
                <w:sz w:val="18"/>
                <w:szCs w:val="18"/>
              </w:rPr>
              <w:t>角度：</w:t>
            </w:r>
            <w:r>
              <w:rPr>
                <w:rFonts w:ascii="宋体" w:hAnsi="宋体" w:hint="eastAsia"/>
                <w:sz w:val="18"/>
                <w:szCs w:val="18"/>
              </w:rPr>
              <w:t>30</w:t>
            </w:r>
            <w:r>
              <w:rPr>
                <w:rFonts w:ascii="宋体" w:hAnsi="宋体" w:hint="eastAsia"/>
                <w:sz w:val="18"/>
                <w:szCs w:val="18"/>
              </w:rPr>
              <w:t>°</w:t>
            </w:r>
            <w:r>
              <w:rPr>
                <w:rFonts w:ascii="宋体" w:hAnsi="宋体" w:hint="eastAsia"/>
                <w:sz w:val="18"/>
                <w:szCs w:val="18"/>
              </w:rPr>
              <w:br/>
            </w:r>
            <w:r>
              <w:rPr>
                <w:rFonts w:ascii="宋体" w:hAnsi="宋体" w:hint="eastAsia"/>
                <w:sz w:val="18"/>
                <w:szCs w:val="18"/>
              </w:rPr>
              <w:t>防水等级：≥</w:t>
            </w:r>
            <w:r>
              <w:rPr>
                <w:rFonts w:ascii="宋体" w:hAnsi="宋体" w:hint="eastAsia"/>
                <w:sz w:val="18"/>
                <w:szCs w:val="18"/>
              </w:rPr>
              <w:t>IP65</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250</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台</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49</w:t>
            </w:r>
          </w:p>
        </w:tc>
        <w:tc>
          <w:tcPr>
            <w:tcW w:w="1701" w:type="dxa"/>
            <w:vAlign w:val="center"/>
          </w:tcPr>
          <w:p w:rsidR="00E14185" w:rsidRDefault="000F19B1">
            <w:pPr>
              <w:rPr>
                <w:rFonts w:ascii="宋体" w:hAnsi="宋体"/>
                <w:sz w:val="18"/>
                <w:szCs w:val="18"/>
              </w:rPr>
            </w:pPr>
            <w:r>
              <w:rPr>
                <w:rFonts w:ascii="宋体" w:hAnsi="宋体" w:hint="eastAsia"/>
                <w:sz w:val="18"/>
                <w:szCs w:val="18"/>
              </w:rPr>
              <w:t>大</w:t>
            </w:r>
            <w:r>
              <w:rPr>
                <w:rFonts w:ascii="宋体" w:hAnsi="宋体" w:hint="eastAsia"/>
                <w:sz w:val="18"/>
                <w:szCs w:val="18"/>
              </w:rPr>
              <w:t>LED</w:t>
            </w:r>
            <w:r>
              <w:rPr>
                <w:rFonts w:ascii="宋体" w:hAnsi="宋体" w:hint="eastAsia"/>
                <w:sz w:val="18"/>
                <w:szCs w:val="18"/>
              </w:rPr>
              <w:t>条形灯</w:t>
            </w:r>
          </w:p>
        </w:tc>
        <w:tc>
          <w:tcPr>
            <w:tcW w:w="4200" w:type="dxa"/>
            <w:vAlign w:val="center"/>
          </w:tcPr>
          <w:p w:rsidR="00E14185" w:rsidRDefault="000F19B1">
            <w:pPr>
              <w:rPr>
                <w:rFonts w:ascii="宋体" w:hAnsi="宋体"/>
                <w:sz w:val="18"/>
                <w:szCs w:val="18"/>
              </w:rPr>
            </w:pPr>
            <w:r>
              <w:rPr>
                <w:rFonts w:ascii="宋体" w:hAnsi="宋体" w:hint="eastAsia"/>
                <w:sz w:val="18"/>
                <w:szCs w:val="18"/>
              </w:rPr>
              <w:t>功率：≥</w:t>
            </w:r>
            <w:r>
              <w:rPr>
                <w:rFonts w:ascii="宋体" w:hAnsi="宋体" w:hint="eastAsia"/>
                <w:sz w:val="18"/>
                <w:szCs w:val="18"/>
              </w:rPr>
              <w:t>60W</w:t>
            </w:r>
            <w:r>
              <w:rPr>
                <w:rFonts w:ascii="宋体" w:hAnsi="宋体" w:hint="eastAsia"/>
                <w:sz w:val="18"/>
                <w:szCs w:val="18"/>
              </w:rPr>
              <w:br/>
            </w:r>
            <w:r>
              <w:rPr>
                <w:rFonts w:ascii="宋体" w:hAnsi="宋体" w:hint="eastAsia"/>
                <w:sz w:val="18"/>
                <w:szCs w:val="18"/>
              </w:rPr>
              <w:t>额定电压：</w:t>
            </w:r>
            <w:r>
              <w:rPr>
                <w:rFonts w:ascii="宋体" w:hAnsi="宋体" w:hint="eastAsia"/>
                <w:sz w:val="18"/>
                <w:szCs w:val="18"/>
              </w:rPr>
              <w:t>24VDC</w:t>
            </w:r>
            <w:r>
              <w:rPr>
                <w:rFonts w:ascii="宋体" w:hAnsi="宋体" w:hint="eastAsia"/>
                <w:sz w:val="18"/>
                <w:szCs w:val="18"/>
              </w:rPr>
              <w:t>或</w:t>
            </w:r>
            <w:r>
              <w:rPr>
                <w:rFonts w:ascii="宋体" w:hAnsi="宋体" w:hint="eastAsia"/>
                <w:sz w:val="18"/>
                <w:szCs w:val="18"/>
              </w:rPr>
              <w:t>220V,</w:t>
            </w:r>
            <w:r>
              <w:rPr>
                <w:rFonts w:ascii="宋体" w:hAnsi="宋体" w:hint="eastAsia"/>
                <w:sz w:val="18"/>
                <w:szCs w:val="18"/>
              </w:rPr>
              <w:br/>
            </w:r>
            <w:r>
              <w:rPr>
                <w:rFonts w:ascii="宋体" w:hAnsi="宋体" w:hint="eastAsia"/>
                <w:sz w:val="18"/>
                <w:szCs w:val="18"/>
              </w:rPr>
              <w:t>灯珠类型：</w:t>
            </w:r>
            <w:r>
              <w:rPr>
                <w:rFonts w:ascii="宋体" w:hAnsi="宋体" w:hint="eastAsia"/>
                <w:sz w:val="18"/>
                <w:szCs w:val="18"/>
              </w:rPr>
              <w:t>RGBW</w:t>
            </w:r>
            <w:r>
              <w:rPr>
                <w:rFonts w:ascii="宋体" w:hAnsi="宋体" w:hint="eastAsia"/>
                <w:sz w:val="18"/>
                <w:szCs w:val="18"/>
              </w:rPr>
              <w:br/>
            </w:r>
            <w:r>
              <w:rPr>
                <w:rFonts w:ascii="宋体" w:hAnsi="宋体" w:hint="eastAsia"/>
                <w:sz w:val="18"/>
                <w:szCs w:val="18"/>
              </w:rPr>
              <w:t>控制方式：</w:t>
            </w:r>
            <w:r>
              <w:rPr>
                <w:rFonts w:ascii="宋体" w:hAnsi="宋体" w:hint="eastAsia"/>
                <w:sz w:val="18"/>
                <w:szCs w:val="18"/>
              </w:rPr>
              <w:t>DMX</w:t>
            </w:r>
            <w:r>
              <w:rPr>
                <w:rFonts w:ascii="宋体" w:hAnsi="宋体" w:hint="eastAsia"/>
                <w:sz w:val="18"/>
                <w:szCs w:val="18"/>
              </w:rPr>
              <w:t>控制方式</w:t>
            </w:r>
            <w:r>
              <w:rPr>
                <w:rFonts w:ascii="宋体" w:hAnsi="宋体" w:hint="eastAsia"/>
                <w:sz w:val="18"/>
                <w:szCs w:val="18"/>
              </w:rPr>
              <w:br/>
            </w:r>
            <w:r>
              <w:rPr>
                <w:rFonts w:ascii="宋体" w:hAnsi="宋体" w:hint="eastAsia"/>
                <w:sz w:val="18"/>
                <w:szCs w:val="18"/>
              </w:rPr>
              <w:t>角度：</w:t>
            </w:r>
            <w:r>
              <w:rPr>
                <w:rFonts w:ascii="宋体" w:hAnsi="宋体" w:hint="eastAsia"/>
                <w:sz w:val="18"/>
                <w:szCs w:val="18"/>
              </w:rPr>
              <w:t>15</w:t>
            </w:r>
            <w:r>
              <w:rPr>
                <w:rFonts w:ascii="宋体" w:hAnsi="宋体" w:hint="eastAsia"/>
                <w:sz w:val="18"/>
                <w:szCs w:val="18"/>
              </w:rPr>
              <w:t>°</w:t>
            </w:r>
            <w:r>
              <w:rPr>
                <w:rFonts w:ascii="宋体" w:hAnsi="宋体" w:hint="eastAsia"/>
                <w:sz w:val="18"/>
                <w:szCs w:val="18"/>
              </w:rPr>
              <w:br/>
            </w:r>
            <w:r>
              <w:rPr>
                <w:rFonts w:ascii="宋体" w:hAnsi="宋体" w:hint="eastAsia"/>
                <w:sz w:val="18"/>
                <w:szCs w:val="18"/>
              </w:rPr>
              <w:t>防水等级：≥</w:t>
            </w:r>
            <w:r>
              <w:rPr>
                <w:rFonts w:ascii="宋体" w:hAnsi="宋体" w:hint="eastAsia"/>
                <w:sz w:val="18"/>
                <w:szCs w:val="18"/>
              </w:rPr>
              <w:t>IP65</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76</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台</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50</w:t>
            </w:r>
          </w:p>
        </w:tc>
        <w:tc>
          <w:tcPr>
            <w:tcW w:w="1701" w:type="dxa"/>
            <w:vAlign w:val="center"/>
          </w:tcPr>
          <w:p w:rsidR="00E14185" w:rsidRDefault="000F19B1">
            <w:pPr>
              <w:rPr>
                <w:rFonts w:ascii="宋体" w:hAnsi="宋体"/>
                <w:sz w:val="18"/>
                <w:szCs w:val="18"/>
              </w:rPr>
            </w:pPr>
            <w:r>
              <w:rPr>
                <w:rFonts w:ascii="宋体" w:hAnsi="宋体" w:hint="eastAsia"/>
                <w:sz w:val="18"/>
                <w:szCs w:val="18"/>
              </w:rPr>
              <w:t>方形投光灯</w:t>
            </w:r>
          </w:p>
        </w:tc>
        <w:tc>
          <w:tcPr>
            <w:tcW w:w="4200" w:type="dxa"/>
            <w:vAlign w:val="center"/>
          </w:tcPr>
          <w:p w:rsidR="00E14185" w:rsidRDefault="000F19B1">
            <w:pPr>
              <w:rPr>
                <w:rFonts w:ascii="宋体" w:hAnsi="宋体"/>
                <w:sz w:val="18"/>
                <w:szCs w:val="18"/>
              </w:rPr>
            </w:pPr>
            <w:r>
              <w:rPr>
                <w:rFonts w:ascii="宋体" w:hAnsi="宋体" w:hint="eastAsia"/>
                <w:sz w:val="18"/>
                <w:szCs w:val="18"/>
              </w:rPr>
              <w:t>功率：≥</w:t>
            </w:r>
            <w:r>
              <w:rPr>
                <w:rFonts w:ascii="宋体" w:hAnsi="宋体" w:hint="eastAsia"/>
                <w:sz w:val="18"/>
                <w:szCs w:val="18"/>
              </w:rPr>
              <w:t>60W</w:t>
            </w:r>
            <w:r>
              <w:rPr>
                <w:rFonts w:ascii="宋体" w:hAnsi="宋体" w:hint="eastAsia"/>
                <w:sz w:val="18"/>
                <w:szCs w:val="18"/>
              </w:rPr>
              <w:br/>
            </w:r>
            <w:r>
              <w:rPr>
                <w:rFonts w:ascii="宋体" w:hAnsi="宋体" w:hint="eastAsia"/>
                <w:sz w:val="18"/>
                <w:szCs w:val="18"/>
              </w:rPr>
              <w:t>额定电压：</w:t>
            </w:r>
            <w:r>
              <w:rPr>
                <w:rFonts w:ascii="宋体" w:hAnsi="宋体" w:hint="eastAsia"/>
                <w:sz w:val="18"/>
                <w:szCs w:val="18"/>
              </w:rPr>
              <w:t>24VDC</w:t>
            </w:r>
            <w:r>
              <w:rPr>
                <w:rFonts w:ascii="宋体" w:hAnsi="宋体" w:hint="eastAsia"/>
                <w:sz w:val="18"/>
                <w:szCs w:val="18"/>
              </w:rPr>
              <w:t>或</w:t>
            </w:r>
            <w:r>
              <w:rPr>
                <w:rFonts w:ascii="宋体" w:hAnsi="宋体" w:hint="eastAsia"/>
                <w:sz w:val="18"/>
                <w:szCs w:val="18"/>
              </w:rPr>
              <w:t>220V,</w:t>
            </w:r>
            <w:r>
              <w:rPr>
                <w:rFonts w:ascii="宋体" w:hAnsi="宋体" w:hint="eastAsia"/>
                <w:sz w:val="18"/>
                <w:szCs w:val="18"/>
              </w:rPr>
              <w:br/>
            </w:r>
            <w:r>
              <w:rPr>
                <w:rFonts w:ascii="宋体" w:hAnsi="宋体" w:hint="eastAsia"/>
                <w:sz w:val="18"/>
                <w:szCs w:val="18"/>
              </w:rPr>
              <w:t>灯珠类型：</w:t>
            </w:r>
            <w:r>
              <w:rPr>
                <w:rFonts w:ascii="宋体" w:hAnsi="宋体" w:hint="eastAsia"/>
                <w:sz w:val="18"/>
                <w:szCs w:val="18"/>
              </w:rPr>
              <w:t>RGBW</w:t>
            </w:r>
            <w:r>
              <w:rPr>
                <w:rFonts w:ascii="宋体" w:hAnsi="宋体" w:hint="eastAsia"/>
                <w:sz w:val="18"/>
                <w:szCs w:val="18"/>
              </w:rPr>
              <w:br/>
            </w:r>
            <w:r>
              <w:rPr>
                <w:rFonts w:ascii="宋体" w:hAnsi="宋体" w:hint="eastAsia"/>
                <w:sz w:val="18"/>
                <w:szCs w:val="18"/>
              </w:rPr>
              <w:t>控制方式：</w:t>
            </w:r>
            <w:r>
              <w:rPr>
                <w:rFonts w:ascii="宋体" w:hAnsi="宋体" w:hint="eastAsia"/>
                <w:sz w:val="18"/>
                <w:szCs w:val="18"/>
              </w:rPr>
              <w:t>DMX</w:t>
            </w:r>
            <w:r>
              <w:rPr>
                <w:rFonts w:ascii="宋体" w:hAnsi="宋体" w:hint="eastAsia"/>
                <w:sz w:val="18"/>
                <w:szCs w:val="18"/>
              </w:rPr>
              <w:t>控制方式</w:t>
            </w:r>
            <w:r>
              <w:rPr>
                <w:rFonts w:ascii="宋体" w:hAnsi="宋体" w:hint="eastAsia"/>
                <w:sz w:val="18"/>
                <w:szCs w:val="18"/>
              </w:rPr>
              <w:br/>
            </w:r>
            <w:r>
              <w:rPr>
                <w:rFonts w:ascii="宋体" w:hAnsi="宋体" w:hint="eastAsia"/>
                <w:sz w:val="18"/>
                <w:szCs w:val="18"/>
              </w:rPr>
              <w:t>角度：</w:t>
            </w:r>
            <w:r>
              <w:rPr>
                <w:rFonts w:ascii="宋体" w:hAnsi="宋体" w:hint="eastAsia"/>
                <w:sz w:val="18"/>
                <w:szCs w:val="18"/>
              </w:rPr>
              <w:t>20</w:t>
            </w:r>
            <w:r>
              <w:rPr>
                <w:rFonts w:ascii="宋体" w:hAnsi="宋体" w:hint="eastAsia"/>
                <w:sz w:val="18"/>
                <w:szCs w:val="18"/>
              </w:rPr>
              <w:t>°</w:t>
            </w:r>
            <w:r>
              <w:rPr>
                <w:rFonts w:ascii="宋体" w:hAnsi="宋体" w:hint="eastAsia"/>
                <w:sz w:val="18"/>
                <w:szCs w:val="18"/>
              </w:rPr>
              <w:br/>
            </w:r>
            <w:r>
              <w:rPr>
                <w:rFonts w:ascii="宋体" w:hAnsi="宋体" w:hint="eastAsia"/>
                <w:sz w:val="18"/>
                <w:szCs w:val="18"/>
              </w:rPr>
              <w:t>防水等级：≥</w:t>
            </w:r>
            <w:r>
              <w:rPr>
                <w:rFonts w:ascii="宋体" w:hAnsi="宋体" w:hint="eastAsia"/>
                <w:sz w:val="18"/>
                <w:szCs w:val="18"/>
              </w:rPr>
              <w:t>IP65</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12</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台</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51</w:t>
            </w:r>
          </w:p>
        </w:tc>
        <w:tc>
          <w:tcPr>
            <w:tcW w:w="1701" w:type="dxa"/>
            <w:vAlign w:val="center"/>
          </w:tcPr>
          <w:p w:rsidR="00E14185" w:rsidRDefault="000F19B1">
            <w:pPr>
              <w:rPr>
                <w:rFonts w:ascii="宋体" w:hAnsi="宋体"/>
                <w:sz w:val="18"/>
                <w:szCs w:val="18"/>
              </w:rPr>
            </w:pPr>
            <w:r>
              <w:rPr>
                <w:rFonts w:ascii="宋体" w:hAnsi="宋体" w:hint="eastAsia"/>
                <w:sz w:val="18"/>
                <w:szCs w:val="18"/>
              </w:rPr>
              <w:t>开关电源</w:t>
            </w:r>
          </w:p>
        </w:tc>
        <w:tc>
          <w:tcPr>
            <w:tcW w:w="4200" w:type="dxa"/>
            <w:vAlign w:val="center"/>
          </w:tcPr>
          <w:p w:rsidR="00E14185" w:rsidRDefault="000F19B1">
            <w:pPr>
              <w:rPr>
                <w:rFonts w:ascii="宋体" w:hAnsi="宋体"/>
                <w:sz w:val="18"/>
                <w:szCs w:val="18"/>
              </w:rPr>
            </w:pPr>
            <w:r>
              <w:rPr>
                <w:rFonts w:ascii="宋体" w:hAnsi="宋体" w:hint="eastAsia"/>
                <w:sz w:val="18"/>
                <w:szCs w:val="18"/>
              </w:rPr>
              <w:t>额定功率：≥</w:t>
            </w:r>
            <w:r>
              <w:rPr>
                <w:rFonts w:ascii="宋体" w:hAnsi="宋体" w:hint="eastAsia"/>
                <w:sz w:val="18"/>
                <w:szCs w:val="18"/>
              </w:rPr>
              <w:t>320W</w:t>
            </w:r>
            <w:r>
              <w:rPr>
                <w:rFonts w:ascii="宋体" w:hAnsi="宋体" w:hint="eastAsia"/>
                <w:sz w:val="18"/>
                <w:szCs w:val="18"/>
              </w:rPr>
              <w:br/>
            </w:r>
            <w:r>
              <w:rPr>
                <w:rFonts w:ascii="宋体" w:hAnsi="宋体" w:hint="eastAsia"/>
                <w:sz w:val="18"/>
                <w:szCs w:val="18"/>
              </w:rPr>
              <w:t>输出电压：</w:t>
            </w:r>
            <w:r>
              <w:rPr>
                <w:rFonts w:ascii="宋体" w:hAnsi="宋体" w:hint="eastAsia"/>
                <w:sz w:val="18"/>
                <w:szCs w:val="18"/>
              </w:rPr>
              <w:t>AC24V</w:t>
            </w:r>
            <w:r>
              <w:rPr>
                <w:rFonts w:ascii="宋体" w:hAnsi="宋体" w:hint="eastAsia"/>
                <w:sz w:val="18"/>
                <w:szCs w:val="18"/>
              </w:rPr>
              <w:br/>
            </w:r>
            <w:r>
              <w:rPr>
                <w:rFonts w:ascii="宋体" w:hAnsi="宋体" w:hint="eastAsia"/>
                <w:sz w:val="18"/>
                <w:szCs w:val="18"/>
              </w:rPr>
              <w:t>防水等级：≥</w:t>
            </w:r>
            <w:r>
              <w:rPr>
                <w:rFonts w:ascii="宋体" w:hAnsi="宋体" w:hint="eastAsia"/>
                <w:sz w:val="18"/>
                <w:szCs w:val="18"/>
              </w:rPr>
              <w:t>IP64</w:t>
            </w:r>
            <w:r>
              <w:rPr>
                <w:rFonts w:ascii="宋体" w:hAnsi="宋体" w:hint="eastAsia"/>
                <w:sz w:val="18"/>
                <w:szCs w:val="18"/>
              </w:rPr>
              <w:t>设计</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62</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台</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t>52</w:t>
            </w:r>
          </w:p>
        </w:tc>
        <w:tc>
          <w:tcPr>
            <w:tcW w:w="1701" w:type="dxa"/>
            <w:vAlign w:val="center"/>
          </w:tcPr>
          <w:p w:rsidR="00E14185" w:rsidRDefault="000F19B1">
            <w:pPr>
              <w:rPr>
                <w:rFonts w:ascii="宋体" w:hAnsi="宋体"/>
                <w:sz w:val="18"/>
                <w:szCs w:val="18"/>
              </w:rPr>
            </w:pPr>
            <w:r>
              <w:rPr>
                <w:rFonts w:ascii="宋体" w:hAnsi="宋体" w:hint="eastAsia"/>
                <w:sz w:val="18"/>
                <w:szCs w:val="18"/>
              </w:rPr>
              <w:t>智能配电箱</w:t>
            </w:r>
          </w:p>
        </w:tc>
        <w:tc>
          <w:tcPr>
            <w:tcW w:w="4200" w:type="dxa"/>
            <w:vAlign w:val="center"/>
          </w:tcPr>
          <w:p w:rsidR="00E14185" w:rsidRDefault="000F19B1">
            <w:pPr>
              <w:rPr>
                <w:rFonts w:ascii="宋体" w:hAnsi="宋体"/>
                <w:sz w:val="18"/>
                <w:szCs w:val="18"/>
              </w:rPr>
            </w:pPr>
            <w:r>
              <w:rPr>
                <w:rFonts w:ascii="宋体" w:hAnsi="宋体" w:hint="eastAsia"/>
                <w:sz w:val="18"/>
                <w:szCs w:val="18"/>
              </w:rPr>
              <w:t>满足系统使用需求</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2</w:t>
            </w:r>
          </w:p>
        </w:tc>
        <w:tc>
          <w:tcPr>
            <w:tcW w:w="588" w:type="dxa"/>
            <w:vAlign w:val="center"/>
          </w:tcPr>
          <w:p w:rsidR="00E14185" w:rsidRDefault="000F19B1">
            <w:pPr>
              <w:jc w:val="center"/>
              <w:rPr>
                <w:rFonts w:ascii="宋体" w:hAnsi="宋体"/>
                <w:sz w:val="18"/>
                <w:szCs w:val="18"/>
              </w:rPr>
            </w:pPr>
            <w:proofErr w:type="gramStart"/>
            <w:r>
              <w:rPr>
                <w:rFonts w:ascii="宋体" w:hAnsi="宋体" w:hint="eastAsia"/>
                <w:sz w:val="18"/>
                <w:szCs w:val="18"/>
              </w:rPr>
              <w:t>个</w:t>
            </w:r>
            <w:proofErr w:type="gramEnd"/>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53</w:t>
            </w:r>
          </w:p>
        </w:tc>
        <w:tc>
          <w:tcPr>
            <w:tcW w:w="1701" w:type="dxa"/>
            <w:vAlign w:val="center"/>
          </w:tcPr>
          <w:p w:rsidR="00E14185" w:rsidRDefault="000F19B1">
            <w:pPr>
              <w:rPr>
                <w:rFonts w:ascii="宋体" w:hAnsi="宋体"/>
                <w:sz w:val="18"/>
                <w:szCs w:val="18"/>
              </w:rPr>
            </w:pPr>
            <w:r>
              <w:rPr>
                <w:rFonts w:ascii="宋体" w:hAnsi="宋体" w:hint="eastAsia"/>
                <w:sz w:val="18"/>
                <w:szCs w:val="18"/>
              </w:rPr>
              <w:t>智能配电箱进线</w:t>
            </w:r>
          </w:p>
        </w:tc>
        <w:tc>
          <w:tcPr>
            <w:tcW w:w="4200" w:type="dxa"/>
            <w:vAlign w:val="center"/>
          </w:tcPr>
          <w:p w:rsidR="00E14185" w:rsidRDefault="000F19B1">
            <w:pPr>
              <w:rPr>
                <w:rFonts w:ascii="宋体" w:hAnsi="宋体"/>
                <w:sz w:val="18"/>
                <w:szCs w:val="18"/>
              </w:rPr>
            </w:pPr>
            <w:r>
              <w:rPr>
                <w:rFonts w:ascii="宋体" w:hAnsi="宋体" w:hint="eastAsia"/>
                <w:sz w:val="18"/>
                <w:szCs w:val="18"/>
              </w:rPr>
              <w:t>YJV-4*50+1*25</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320</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米</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54</w:t>
            </w:r>
          </w:p>
        </w:tc>
        <w:tc>
          <w:tcPr>
            <w:tcW w:w="1701" w:type="dxa"/>
            <w:vAlign w:val="center"/>
          </w:tcPr>
          <w:p w:rsidR="00E14185" w:rsidRDefault="000F19B1">
            <w:pPr>
              <w:rPr>
                <w:rFonts w:ascii="宋体" w:hAnsi="宋体"/>
                <w:sz w:val="18"/>
                <w:szCs w:val="18"/>
              </w:rPr>
            </w:pPr>
            <w:r>
              <w:rPr>
                <w:rFonts w:ascii="宋体" w:hAnsi="宋体" w:hint="eastAsia"/>
                <w:sz w:val="18"/>
                <w:szCs w:val="18"/>
              </w:rPr>
              <w:t>UPS</w:t>
            </w:r>
            <w:r>
              <w:rPr>
                <w:rFonts w:ascii="宋体" w:hAnsi="宋体" w:hint="eastAsia"/>
                <w:sz w:val="18"/>
                <w:szCs w:val="18"/>
              </w:rPr>
              <w:t>电源</w:t>
            </w:r>
          </w:p>
        </w:tc>
        <w:tc>
          <w:tcPr>
            <w:tcW w:w="4200" w:type="dxa"/>
            <w:vAlign w:val="center"/>
          </w:tcPr>
          <w:p w:rsidR="00E14185" w:rsidRDefault="000F19B1">
            <w:pPr>
              <w:rPr>
                <w:rFonts w:ascii="宋体" w:hAnsi="宋体"/>
                <w:sz w:val="18"/>
                <w:szCs w:val="18"/>
              </w:rPr>
            </w:pPr>
            <w:r>
              <w:rPr>
                <w:rFonts w:ascii="宋体" w:hAnsi="宋体" w:hint="eastAsia"/>
                <w:sz w:val="18"/>
                <w:szCs w:val="18"/>
              </w:rPr>
              <w:t>额定容量：</w:t>
            </w:r>
            <w:r>
              <w:rPr>
                <w:rFonts w:ascii="宋体" w:hAnsi="宋体" w:hint="eastAsia"/>
                <w:sz w:val="18"/>
                <w:szCs w:val="18"/>
              </w:rPr>
              <w:t>3kVA</w:t>
            </w:r>
            <w:r>
              <w:rPr>
                <w:rFonts w:ascii="宋体" w:hAnsi="宋体" w:hint="eastAsia"/>
                <w:sz w:val="18"/>
                <w:szCs w:val="18"/>
              </w:rPr>
              <w:br/>
            </w:r>
            <w:r>
              <w:rPr>
                <w:rFonts w:ascii="宋体" w:hAnsi="宋体" w:hint="eastAsia"/>
                <w:sz w:val="18"/>
                <w:szCs w:val="18"/>
              </w:rPr>
              <w:t>输入电压：</w:t>
            </w:r>
            <w:r>
              <w:rPr>
                <w:rFonts w:ascii="宋体" w:hAnsi="宋体" w:hint="eastAsia"/>
                <w:sz w:val="18"/>
                <w:szCs w:val="18"/>
              </w:rPr>
              <w:t>(115~300)VAC</w:t>
            </w:r>
            <w:r>
              <w:rPr>
                <w:rFonts w:ascii="宋体" w:hAnsi="宋体" w:hint="eastAsia"/>
                <w:sz w:val="18"/>
                <w:szCs w:val="18"/>
              </w:rPr>
              <w:br/>
            </w:r>
            <w:r>
              <w:rPr>
                <w:rFonts w:ascii="宋体" w:hAnsi="宋体" w:hint="eastAsia"/>
                <w:sz w:val="18"/>
                <w:szCs w:val="18"/>
              </w:rPr>
              <w:t>输入频率：</w:t>
            </w:r>
            <w:r>
              <w:rPr>
                <w:rFonts w:ascii="宋体" w:hAnsi="宋体" w:hint="eastAsia"/>
                <w:sz w:val="18"/>
                <w:szCs w:val="18"/>
              </w:rPr>
              <w:t>46~54Hz</w:t>
            </w:r>
          </w:p>
          <w:p w:rsidR="00E14185" w:rsidRDefault="000F19B1">
            <w:pPr>
              <w:rPr>
                <w:rFonts w:ascii="宋体" w:hAnsi="宋体"/>
                <w:sz w:val="18"/>
                <w:szCs w:val="18"/>
              </w:rPr>
            </w:pPr>
            <w:r>
              <w:rPr>
                <w:rFonts w:ascii="宋体" w:hAnsi="宋体" w:hint="eastAsia"/>
                <w:sz w:val="18"/>
                <w:szCs w:val="18"/>
              </w:rPr>
              <w:t>输入功因：</w:t>
            </w:r>
            <w:r>
              <w:rPr>
                <w:rFonts w:ascii="宋体" w:hAnsi="宋体" w:hint="eastAsia"/>
                <w:sz w:val="18"/>
                <w:szCs w:val="18"/>
              </w:rPr>
              <w:t>&gt;0.97</w:t>
            </w:r>
            <w:r>
              <w:rPr>
                <w:rFonts w:ascii="宋体" w:hAnsi="宋体" w:hint="eastAsia"/>
                <w:sz w:val="18"/>
                <w:szCs w:val="18"/>
              </w:rPr>
              <w:br/>
            </w:r>
            <w:r>
              <w:rPr>
                <w:rFonts w:ascii="宋体" w:hAnsi="宋体" w:hint="eastAsia"/>
                <w:sz w:val="18"/>
                <w:szCs w:val="18"/>
              </w:rPr>
              <w:t>外接电池标称电压：</w:t>
            </w:r>
            <w:r>
              <w:rPr>
                <w:rFonts w:ascii="宋体" w:hAnsi="宋体" w:hint="eastAsia"/>
                <w:sz w:val="18"/>
                <w:szCs w:val="18"/>
              </w:rPr>
              <w:t>96VDC</w:t>
            </w:r>
            <w:r>
              <w:rPr>
                <w:rFonts w:ascii="宋体" w:hAnsi="宋体" w:hint="eastAsia"/>
                <w:sz w:val="18"/>
                <w:szCs w:val="18"/>
              </w:rPr>
              <w:br/>
            </w:r>
            <w:r>
              <w:rPr>
                <w:rFonts w:ascii="宋体" w:hAnsi="宋体" w:hint="eastAsia"/>
                <w:sz w:val="18"/>
                <w:szCs w:val="18"/>
              </w:rPr>
              <w:t>电池数量：</w:t>
            </w:r>
            <w:r>
              <w:rPr>
                <w:rFonts w:ascii="宋体" w:hAnsi="宋体" w:hint="eastAsia"/>
                <w:sz w:val="18"/>
                <w:szCs w:val="18"/>
              </w:rPr>
              <w:t>8PCS</w:t>
            </w:r>
            <w:r>
              <w:rPr>
                <w:rFonts w:ascii="宋体" w:hAnsi="宋体" w:hint="eastAsia"/>
                <w:sz w:val="18"/>
                <w:szCs w:val="18"/>
              </w:rPr>
              <w:br/>
            </w:r>
            <w:r>
              <w:rPr>
                <w:rFonts w:ascii="宋体" w:hAnsi="宋体" w:hint="eastAsia"/>
                <w:sz w:val="18"/>
                <w:szCs w:val="18"/>
              </w:rPr>
              <w:t>输出电压</w:t>
            </w:r>
            <w:r>
              <w:rPr>
                <w:rFonts w:ascii="宋体" w:hAnsi="宋体" w:hint="eastAsia"/>
                <w:sz w:val="18"/>
                <w:szCs w:val="18"/>
              </w:rPr>
              <w:t>220(1</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)VAC</w:t>
            </w:r>
            <w:r>
              <w:rPr>
                <w:rFonts w:ascii="宋体" w:hAnsi="宋体" w:hint="eastAsia"/>
                <w:sz w:val="18"/>
                <w:szCs w:val="18"/>
              </w:rPr>
              <w:br/>
            </w:r>
            <w:r>
              <w:rPr>
                <w:rFonts w:ascii="宋体" w:hAnsi="宋体" w:hint="eastAsia"/>
                <w:sz w:val="18"/>
                <w:szCs w:val="18"/>
              </w:rPr>
              <w:t>输出频率：与输入同步〔市电模式〕，</w:t>
            </w:r>
            <w:r>
              <w:rPr>
                <w:rFonts w:ascii="宋体" w:hAnsi="宋体" w:hint="eastAsia"/>
                <w:sz w:val="18"/>
                <w:szCs w:val="18"/>
              </w:rPr>
              <w:t>50(1</w:t>
            </w:r>
            <w:r>
              <w:rPr>
                <w:rFonts w:ascii="宋体" w:hAnsi="宋体" w:hint="eastAsia"/>
                <w:sz w:val="18"/>
                <w:szCs w:val="18"/>
              </w:rPr>
              <w:t>±</w:t>
            </w:r>
            <w:r>
              <w:rPr>
                <w:rFonts w:ascii="宋体" w:hAnsi="宋体" w:hint="eastAsia"/>
                <w:sz w:val="18"/>
                <w:szCs w:val="18"/>
              </w:rPr>
              <w:t xml:space="preserve">0.2%)Hz </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2</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台</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55</w:t>
            </w:r>
          </w:p>
        </w:tc>
        <w:tc>
          <w:tcPr>
            <w:tcW w:w="1701" w:type="dxa"/>
            <w:vAlign w:val="center"/>
          </w:tcPr>
          <w:p w:rsidR="00E14185" w:rsidRDefault="000F19B1">
            <w:pPr>
              <w:rPr>
                <w:rFonts w:ascii="宋体" w:hAnsi="宋体"/>
                <w:sz w:val="18"/>
                <w:szCs w:val="18"/>
              </w:rPr>
            </w:pPr>
            <w:r>
              <w:rPr>
                <w:rFonts w:ascii="宋体" w:hAnsi="宋体" w:hint="eastAsia"/>
                <w:sz w:val="18"/>
                <w:szCs w:val="18"/>
              </w:rPr>
              <w:t>机柜</w:t>
            </w:r>
          </w:p>
        </w:tc>
        <w:tc>
          <w:tcPr>
            <w:tcW w:w="4200" w:type="dxa"/>
            <w:vAlign w:val="center"/>
          </w:tcPr>
          <w:p w:rsidR="00E14185" w:rsidRDefault="000F19B1">
            <w:pPr>
              <w:rPr>
                <w:rFonts w:ascii="宋体" w:hAnsi="宋体"/>
                <w:sz w:val="18"/>
                <w:szCs w:val="18"/>
              </w:rPr>
            </w:pPr>
            <w:r>
              <w:rPr>
                <w:rFonts w:ascii="宋体" w:hAnsi="宋体" w:hint="eastAsia"/>
                <w:sz w:val="18"/>
                <w:szCs w:val="18"/>
              </w:rPr>
              <w:t>42U</w:t>
            </w:r>
            <w:r>
              <w:rPr>
                <w:rFonts w:ascii="宋体" w:hAnsi="宋体" w:hint="eastAsia"/>
                <w:sz w:val="18"/>
                <w:szCs w:val="18"/>
              </w:rPr>
              <w:t>，</w:t>
            </w:r>
            <w:r>
              <w:rPr>
                <w:rFonts w:ascii="宋体" w:hAnsi="宋体" w:hint="eastAsia"/>
                <w:sz w:val="18"/>
                <w:szCs w:val="18"/>
              </w:rPr>
              <w:t>600*800mm</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2</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t>56</w:t>
            </w:r>
          </w:p>
        </w:tc>
        <w:tc>
          <w:tcPr>
            <w:tcW w:w="1701" w:type="dxa"/>
            <w:vAlign w:val="center"/>
          </w:tcPr>
          <w:p w:rsidR="00E14185" w:rsidRDefault="000F19B1">
            <w:pPr>
              <w:rPr>
                <w:rFonts w:ascii="宋体" w:hAnsi="宋体"/>
                <w:sz w:val="18"/>
                <w:szCs w:val="18"/>
              </w:rPr>
            </w:pPr>
            <w:r>
              <w:rPr>
                <w:rFonts w:ascii="宋体" w:hAnsi="宋体" w:hint="eastAsia"/>
                <w:sz w:val="18"/>
                <w:szCs w:val="18"/>
              </w:rPr>
              <w:t>防水机柜</w:t>
            </w:r>
          </w:p>
        </w:tc>
        <w:tc>
          <w:tcPr>
            <w:tcW w:w="4200" w:type="dxa"/>
            <w:vAlign w:val="center"/>
          </w:tcPr>
          <w:p w:rsidR="00E14185" w:rsidRDefault="000F19B1">
            <w:pPr>
              <w:rPr>
                <w:rFonts w:ascii="宋体" w:hAnsi="宋体"/>
                <w:sz w:val="18"/>
                <w:szCs w:val="18"/>
              </w:rPr>
            </w:pPr>
            <w:r>
              <w:rPr>
                <w:rFonts w:ascii="宋体" w:hAnsi="宋体" w:hint="eastAsia"/>
                <w:sz w:val="18"/>
                <w:szCs w:val="18"/>
              </w:rPr>
              <w:t>6U</w:t>
            </w:r>
            <w:r>
              <w:rPr>
                <w:rFonts w:ascii="宋体" w:hAnsi="宋体" w:hint="eastAsia"/>
                <w:sz w:val="18"/>
                <w:szCs w:val="18"/>
              </w:rPr>
              <w:t>，</w:t>
            </w:r>
            <w:r>
              <w:rPr>
                <w:rFonts w:ascii="宋体" w:hAnsi="宋体" w:hint="eastAsia"/>
                <w:sz w:val="18"/>
                <w:szCs w:val="18"/>
              </w:rPr>
              <w:t>600*600</w:t>
            </w:r>
            <w:r>
              <w:rPr>
                <w:rFonts w:ascii="宋体" w:hAnsi="宋体"/>
                <w:sz w:val="18"/>
                <w:szCs w:val="18"/>
              </w:rPr>
              <w:t>mm</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套</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lastRenderedPageBreak/>
              <w:t>57</w:t>
            </w:r>
          </w:p>
        </w:tc>
        <w:tc>
          <w:tcPr>
            <w:tcW w:w="1701" w:type="dxa"/>
            <w:vAlign w:val="center"/>
          </w:tcPr>
          <w:p w:rsidR="00E14185" w:rsidRDefault="000F19B1">
            <w:pPr>
              <w:rPr>
                <w:rFonts w:ascii="宋体" w:hAnsi="宋体"/>
                <w:sz w:val="18"/>
                <w:szCs w:val="18"/>
              </w:rPr>
            </w:pPr>
            <w:r>
              <w:rPr>
                <w:rFonts w:ascii="宋体" w:hAnsi="宋体" w:hint="eastAsia"/>
                <w:sz w:val="18"/>
                <w:szCs w:val="18"/>
              </w:rPr>
              <w:t>辅材</w:t>
            </w:r>
          </w:p>
        </w:tc>
        <w:tc>
          <w:tcPr>
            <w:tcW w:w="4200" w:type="dxa"/>
            <w:vAlign w:val="center"/>
          </w:tcPr>
          <w:p w:rsidR="00E14185" w:rsidRDefault="000F19B1">
            <w:pPr>
              <w:rPr>
                <w:rFonts w:ascii="宋体" w:hAnsi="宋体"/>
                <w:sz w:val="18"/>
                <w:szCs w:val="18"/>
              </w:rPr>
            </w:pPr>
            <w:r>
              <w:rPr>
                <w:rFonts w:ascii="宋体" w:hAnsi="宋体" w:hint="eastAsia"/>
                <w:sz w:val="18"/>
                <w:szCs w:val="18"/>
              </w:rPr>
              <w:t>满足灯光系统使用需求及现场安装条件</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批</w:t>
            </w:r>
          </w:p>
        </w:tc>
        <w:tc>
          <w:tcPr>
            <w:tcW w:w="1042" w:type="dxa"/>
            <w:vAlign w:val="center"/>
          </w:tcPr>
          <w:p w:rsidR="00E14185" w:rsidRDefault="000F19B1">
            <w:pPr>
              <w:jc w:val="center"/>
              <w:rPr>
                <w:rFonts w:ascii="宋体" w:hAnsi="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b/>
                <w:bCs/>
                <w:sz w:val="18"/>
                <w:szCs w:val="18"/>
              </w:rPr>
            </w:pPr>
            <w:r>
              <w:rPr>
                <w:rFonts w:ascii="宋体" w:hAnsi="宋体" w:cs="宋体" w:hint="eastAsia"/>
                <w:b/>
                <w:bCs/>
                <w:sz w:val="18"/>
                <w:szCs w:val="18"/>
              </w:rPr>
              <w:t>C</w:t>
            </w:r>
          </w:p>
        </w:tc>
        <w:tc>
          <w:tcPr>
            <w:tcW w:w="1701" w:type="dxa"/>
            <w:vAlign w:val="center"/>
          </w:tcPr>
          <w:p w:rsidR="00E14185" w:rsidRDefault="000F19B1">
            <w:pPr>
              <w:rPr>
                <w:rFonts w:ascii="宋体" w:hAnsi="宋体" w:cs="宋体"/>
                <w:b/>
                <w:bCs/>
                <w:sz w:val="18"/>
                <w:szCs w:val="18"/>
              </w:rPr>
            </w:pPr>
            <w:r>
              <w:rPr>
                <w:rFonts w:ascii="宋体" w:hAnsi="宋体" w:cs="宋体" w:hint="eastAsia"/>
                <w:b/>
                <w:bCs/>
                <w:sz w:val="18"/>
                <w:szCs w:val="18"/>
              </w:rPr>
              <w:t>视频投影系统</w:t>
            </w:r>
          </w:p>
        </w:tc>
        <w:tc>
          <w:tcPr>
            <w:tcW w:w="4200" w:type="dxa"/>
            <w:vAlign w:val="center"/>
          </w:tcPr>
          <w:p w:rsidR="00E14185" w:rsidRDefault="00E14185">
            <w:pPr>
              <w:rPr>
                <w:rFonts w:ascii="宋体" w:hAnsi="宋体" w:cs="宋体"/>
                <w:sz w:val="18"/>
                <w:szCs w:val="18"/>
              </w:rPr>
            </w:pPr>
          </w:p>
        </w:tc>
        <w:tc>
          <w:tcPr>
            <w:tcW w:w="620" w:type="dxa"/>
            <w:vAlign w:val="center"/>
          </w:tcPr>
          <w:p w:rsidR="00E14185" w:rsidRDefault="00E14185">
            <w:pPr>
              <w:jc w:val="center"/>
              <w:rPr>
                <w:rFonts w:ascii="宋体" w:hAnsi="宋体" w:cs="宋体"/>
                <w:sz w:val="18"/>
                <w:szCs w:val="18"/>
              </w:rPr>
            </w:pPr>
          </w:p>
        </w:tc>
        <w:tc>
          <w:tcPr>
            <w:tcW w:w="588" w:type="dxa"/>
            <w:vAlign w:val="center"/>
          </w:tcPr>
          <w:p w:rsidR="00E14185" w:rsidRDefault="00E14185">
            <w:pPr>
              <w:jc w:val="center"/>
              <w:rPr>
                <w:rFonts w:ascii="宋体" w:hAnsi="宋体" w:cs="宋体"/>
                <w:sz w:val="18"/>
                <w:szCs w:val="18"/>
              </w:rPr>
            </w:pPr>
          </w:p>
        </w:tc>
        <w:tc>
          <w:tcPr>
            <w:tcW w:w="1042" w:type="dxa"/>
            <w:vAlign w:val="center"/>
          </w:tcPr>
          <w:p w:rsidR="00E14185" w:rsidRDefault="00E14185">
            <w:pPr>
              <w:jc w:val="center"/>
              <w:rPr>
                <w:rFonts w:ascii="宋体" w:hAnsi="宋体" w:cs="宋体"/>
                <w:sz w:val="18"/>
                <w:szCs w:val="18"/>
              </w:rPr>
            </w:pP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t>58</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shd w:val="clear" w:color="auto" w:fill="FFFFFF"/>
              </w:rPr>
              <w:t>★</w:t>
            </w:r>
            <w:r>
              <w:rPr>
                <w:rFonts w:ascii="宋体" w:hAnsi="宋体" w:cs="宋体" w:hint="eastAsia"/>
                <w:sz w:val="18"/>
                <w:szCs w:val="18"/>
              </w:rPr>
              <w:t>高流明激光投影机</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显像技术：单芯片</w:t>
            </w:r>
            <w:r>
              <w:rPr>
                <w:rFonts w:ascii="宋体" w:hAnsi="宋体" w:cs="宋体" w:hint="eastAsia"/>
                <w:sz w:val="18"/>
                <w:szCs w:val="18"/>
              </w:rPr>
              <w:t>DLP</w:t>
            </w:r>
            <w:r>
              <w:rPr>
                <w:rFonts w:ascii="宋体" w:hAnsi="宋体" w:cs="宋体" w:hint="eastAsia"/>
                <w:sz w:val="18"/>
                <w:szCs w:val="18"/>
              </w:rPr>
              <w:t>激光光源</w:t>
            </w:r>
            <w:r>
              <w:rPr>
                <w:rFonts w:ascii="宋体" w:hAnsi="宋体" w:cs="宋体" w:hint="eastAsia"/>
                <w:sz w:val="18"/>
                <w:szCs w:val="18"/>
              </w:rPr>
              <w:br/>
            </w:r>
            <w:r>
              <w:rPr>
                <w:rFonts w:ascii="宋体" w:hAnsi="宋体" w:cs="宋体" w:hint="eastAsia"/>
                <w:sz w:val="18"/>
                <w:szCs w:val="18"/>
              </w:rPr>
              <w:t>分辨率：≥</w:t>
            </w:r>
            <w:r>
              <w:rPr>
                <w:rFonts w:ascii="宋体" w:hAnsi="宋体" w:cs="宋体" w:hint="eastAsia"/>
                <w:sz w:val="18"/>
                <w:szCs w:val="18"/>
              </w:rPr>
              <w:t>1920x1200</w:t>
            </w:r>
          </w:p>
          <w:p w:rsidR="00E14185" w:rsidRDefault="000F19B1">
            <w:pPr>
              <w:rPr>
                <w:rFonts w:ascii="宋体" w:hAnsi="宋体" w:cs="宋体"/>
                <w:sz w:val="18"/>
                <w:szCs w:val="18"/>
              </w:rPr>
            </w:pPr>
            <w:r>
              <w:rPr>
                <w:rFonts w:ascii="宋体" w:hAnsi="宋体" w:cs="宋体" w:hint="eastAsia"/>
                <w:sz w:val="18"/>
                <w:szCs w:val="18"/>
              </w:rPr>
              <w:t>中心亮度：≥</w:t>
            </w:r>
            <w:r>
              <w:rPr>
                <w:rFonts w:ascii="宋体" w:hAnsi="宋体" w:cs="宋体" w:hint="eastAsia"/>
                <w:sz w:val="18"/>
                <w:szCs w:val="18"/>
              </w:rPr>
              <w:t>23000</w:t>
            </w:r>
            <w:r>
              <w:rPr>
                <w:rFonts w:ascii="宋体" w:hAnsi="宋体" w:cs="宋体" w:hint="eastAsia"/>
                <w:sz w:val="18"/>
                <w:szCs w:val="18"/>
              </w:rPr>
              <w:t>中心流明</w:t>
            </w:r>
          </w:p>
          <w:p w:rsidR="00E14185" w:rsidRDefault="000F19B1">
            <w:pPr>
              <w:rPr>
                <w:rFonts w:ascii="宋体" w:hAnsi="宋体" w:cs="宋体"/>
                <w:sz w:val="18"/>
                <w:szCs w:val="18"/>
              </w:rPr>
            </w:pPr>
            <w:r>
              <w:rPr>
                <w:rFonts w:ascii="宋体" w:hAnsi="宋体" w:cs="宋体" w:hint="eastAsia"/>
                <w:sz w:val="18"/>
                <w:szCs w:val="18"/>
              </w:rPr>
              <w:t>支持双色激光荧光</w:t>
            </w:r>
            <w:proofErr w:type="gramStart"/>
            <w:r>
              <w:rPr>
                <w:rFonts w:ascii="宋体" w:hAnsi="宋体" w:cs="宋体" w:hint="eastAsia"/>
                <w:sz w:val="18"/>
                <w:szCs w:val="18"/>
              </w:rPr>
              <w:t>轮技术</w:t>
            </w:r>
            <w:proofErr w:type="gramEnd"/>
            <w:r>
              <w:rPr>
                <w:rFonts w:ascii="宋体" w:hAnsi="宋体" w:cs="宋体" w:hint="eastAsia"/>
                <w:sz w:val="18"/>
                <w:szCs w:val="18"/>
              </w:rPr>
              <w:br/>
            </w:r>
            <w:r>
              <w:rPr>
                <w:rFonts w:ascii="宋体" w:hAnsi="宋体" w:cs="宋体" w:hint="eastAsia"/>
                <w:sz w:val="18"/>
                <w:szCs w:val="18"/>
              </w:rPr>
              <w:t>动态对比度：≥</w:t>
            </w:r>
            <w:r>
              <w:rPr>
                <w:rFonts w:ascii="宋体" w:hAnsi="宋体" w:cs="宋体" w:hint="eastAsia"/>
                <w:sz w:val="18"/>
                <w:szCs w:val="18"/>
              </w:rPr>
              <w:t>2000:1</w:t>
            </w:r>
            <w:r>
              <w:rPr>
                <w:rFonts w:ascii="宋体" w:hAnsi="宋体" w:cs="宋体" w:hint="eastAsia"/>
                <w:sz w:val="18"/>
                <w:szCs w:val="18"/>
              </w:rPr>
              <w:br/>
            </w:r>
            <w:r>
              <w:rPr>
                <w:rFonts w:ascii="宋体" w:hAnsi="宋体" w:cs="宋体" w:hint="eastAsia"/>
                <w:sz w:val="18"/>
                <w:szCs w:val="18"/>
              </w:rPr>
              <w:t>宽高比：</w:t>
            </w:r>
            <w:r>
              <w:rPr>
                <w:rFonts w:ascii="宋体" w:hAnsi="宋体" w:cs="宋体" w:hint="eastAsia"/>
                <w:sz w:val="18"/>
                <w:szCs w:val="18"/>
              </w:rPr>
              <w:t>16:10</w:t>
            </w:r>
            <w:r>
              <w:rPr>
                <w:rFonts w:ascii="宋体" w:hAnsi="宋体" w:cs="宋体" w:hint="eastAsia"/>
                <w:sz w:val="18"/>
                <w:szCs w:val="18"/>
              </w:rPr>
              <w:br/>
            </w:r>
            <w:r>
              <w:rPr>
                <w:rFonts w:ascii="宋体" w:hAnsi="宋体" w:cs="宋体" w:hint="eastAsia"/>
                <w:sz w:val="18"/>
                <w:szCs w:val="18"/>
              </w:rPr>
              <w:t>光学镜头移动：≥垂直：</w:t>
            </w:r>
            <w:r>
              <w:rPr>
                <w:rFonts w:ascii="宋体" w:hAnsi="宋体" w:cs="宋体" w:hint="eastAsia"/>
                <w:sz w:val="18"/>
                <w:szCs w:val="18"/>
              </w:rPr>
              <w:t>+/-44%/</w:t>
            </w:r>
            <w:r>
              <w:rPr>
                <w:rFonts w:ascii="宋体" w:hAnsi="宋体" w:cs="宋体" w:hint="eastAsia"/>
                <w:sz w:val="18"/>
                <w:szCs w:val="18"/>
              </w:rPr>
              <w:t>水平：</w:t>
            </w:r>
            <w:r>
              <w:rPr>
                <w:rFonts w:ascii="宋体" w:hAnsi="宋体" w:cs="宋体" w:hint="eastAsia"/>
                <w:sz w:val="18"/>
                <w:szCs w:val="18"/>
              </w:rPr>
              <w:t>+/-20%</w:t>
            </w:r>
            <w:r>
              <w:rPr>
                <w:rFonts w:ascii="宋体" w:hAnsi="宋体" w:cs="宋体" w:hint="eastAsia"/>
                <w:sz w:val="18"/>
                <w:szCs w:val="18"/>
              </w:rPr>
              <w:br/>
            </w:r>
            <w:r>
              <w:rPr>
                <w:rFonts w:ascii="宋体" w:hAnsi="宋体" w:cs="宋体" w:hint="eastAsia"/>
                <w:sz w:val="18"/>
                <w:szCs w:val="18"/>
              </w:rPr>
              <w:t>光源寿命：≥</w:t>
            </w:r>
            <w:r>
              <w:rPr>
                <w:rFonts w:ascii="宋体" w:hAnsi="宋体" w:cs="宋体" w:hint="eastAsia"/>
                <w:sz w:val="18"/>
                <w:szCs w:val="18"/>
              </w:rPr>
              <w:t>20000</w:t>
            </w:r>
            <w:r>
              <w:rPr>
                <w:rFonts w:ascii="宋体" w:hAnsi="宋体" w:cs="宋体" w:hint="eastAsia"/>
                <w:sz w:val="18"/>
                <w:szCs w:val="18"/>
              </w:rPr>
              <w:t>小时（标准模式）</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8</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59</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高流明激光投影机镜头</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可变焦</w:t>
            </w:r>
            <w:r>
              <w:rPr>
                <w:rFonts w:ascii="宋体" w:hAnsi="宋体" w:cs="宋体" w:hint="eastAsia"/>
                <w:sz w:val="18"/>
                <w:szCs w:val="18"/>
              </w:rPr>
              <w:t>,</w:t>
            </w:r>
            <w:r>
              <w:rPr>
                <w:rFonts w:ascii="宋体" w:hAnsi="宋体" w:cs="宋体" w:hint="eastAsia"/>
                <w:sz w:val="18"/>
                <w:szCs w:val="18"/>
              </w:rPr>
              <w:t>满足系统及现场效果需求</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8</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60</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激光投影机</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显像技术：单芯片</w:t>
            </w:r>
            <w:r>
              <w:rPr>
                <w:rFonts w:ascii="宋体" w:hAnsi="宋体" w:cs="宋体" w:hint="eastAsia"/>
                <w:sz w:val="18"/>
                <w:szCs w:val="18"/>
              </w:rPr>
              <w:t>DLP</w:t>
            </w:r>
            <w:r>
              <w:rPr>
                <w:rFonts w:ascii="宋体" w:hAnsi="宋体" w:cs="宋体" w:hint="eastAsia"/>
                <w:sz w:val="18"/>
                <w:szCs w:val="18"/>
              </w:rPr>
              <w:t>激光光源</w:t>
            </w:r>
            <w:r>
              <w:rPr>
                <w:rFonts w:ascii="宋体" w:hAnsi="宋体" w:cs="宋体" w:hint="eastAsia"/>
                <w:sz w:val="18"/>
                <w:szCs w:val="18"/>
              </w:rPr>
              <w:br/>
            </w:r>
            <w:r>
              <w:rPr>
                <w:rFonts w:ascii="宋体" w:hAnsi="宋体" w:cs="宋体" w:hint="eastAsia"/>
                <w:sz w:val="18"/>
                <w:szCs w:val="18"/>
              </w:rPr>
              <w:t>中心亮度：≥</w:t>
            </w:r>
            <w:r>
              <w:rPr>
                <w:rFonts w:ascii="宋体" w:hAnsi="宋体" w:cs="宋体" w:hint="eastAsia"/>
                <w:sz w:val="18"/>
                <w:szCs w:val="18"/>
              </w:rPr>
              <w:t>8000</w:t>
            </w:r>
            <w:r>
              <w:rPr>
                <w:rFonts w:ascii="宋体" w:hAnsi="宋体" w:cs="宋体" w:hint="eastAsia"/>
                <w:sz w:val="18"/>
                <w:szCs w:val="18"/>
              </w:rPr>
              <w:t>中心流明</w:t>
            </w:r>
            <w:r>
              <w:rPr>
                <w:rFonts w:ascii="宋体" w:hAnsi="宋体" w:cs="宋体" w:hint="eastAsia"/>
                <w:sz w:val="18"/>
                <w:szCs w:val="18"/>
              </w:rPr>
              <w:br/>
            </w:r>
            <w:r>
              <w:rPr>
                <w:rFonts w:ascii="宋体" w:hAnsi="宋体" w:cs="宋体" w:hint="eastAsia"/>
                <w:sz w:val="18"/>
                <w:szCs w:val="18"/>
              </w:rPr>
              <w:t>动态对比度：≥</w:t>
            </w:r>
            <w:r>
              <w:rPr>
                <w:rFonts w:ascii="宋体" w:hAnsi="宋体" w:cs="宋体" w:hint="eastAsia"/>
                <w:sz w:val="18"/>
                <w:szCs w:val="18"/>
              </w:rPr>
              <w:t>10000:1</w:t>
            </w:r>
            <w:r>
              <w:rPr>
                <w:rFonts w:ascii="宋体" w:hAnsi="宋体" w:cs="宋体" w:hint="eastAsia"/>
                <w:sz w:val="18"/>
                <w:szCs w:val="18"/>
              </w:rPr>
              <w:br/>
            </w:r>
            <w:r>
              <w:rPr>
                <w:rFonts w:ascii="宋体" w:hAnsi="宋体" w:cs="宋体" w:hint="eastAsia"/>
                <w:sz w:val="18"/>
                <w:szCs w:val="18"/>
              </w:rPr>
              <w:t>分辨率：≥</w:t>
            </w:r>
            <w:r>
              <w:rPr>
                <w:rFonts w:ascii="宋体" w:hAnsi="宋体" w:cs="宋体" w:hint="eastAsia"/>
                <w:sz w:val="18"/>
                <w:szCs w:val="18"/>
              </w:rPr>
              <w:t>1920x1200</w:t>
            </w:r>
            <w:r>
              <w:rPr>
                <w:rFonts w:ascii="宋体" w:hAnsi="宋体" w:cs="宋体" w:hint="eastAsia"/>
                <w:sz w:val="18"/>
                <w:szCs w:val="18"/>
              </w:rPr>
              <w:br/>
            </w:r>
            <w:r>
              <w:rPr>
                <w:rFonts w:ascii="宋体" w:hAnsi="宋体" w:cs="宋体" w:hint="eastAsia"/>
                <w:sz w:val="18"/>
                <w:szCs w:val="18"/>
              </w:rPr>
              <w:t>宽高比：</w:t>
            </w:r>
            <w:r>
              <w:rPr>
                <w:rFonts w:ascii="宋体" w:hAnsi="宋体" w:cs="宋体" w:hint="eastAsia"/>
                <w:sz w:val="18"/>
                <w:szCs w:val="18"/>
              </w:rPr>
              <w:t>16:10</w:t>
            </w:r>
            <w:r>
              <w:rPr>
                <w:rFonts w:ascii="宋体" w:hAnsi="宋体" w:cs="宋体" w:hint="eastAsia"/>
                <w:sz w:val="18"/>
                <w:szCs w:val="18"/>
              </w:rPr>
              <w:br/>
            </w:r>
            <w:r>
              <w:rPr>
                <w:rFonts w:ascii="宋体" w:hAnsi="宋体" w:cs="宋体" w:hint="eastAsia"/>
                <w:sz w:val="18"/>
                <w:szCs w:val="18"/>
              </w:rPr>
              <w:t>光源寿命：≥</w:t>
            </w:r>
            <w:r>
              <w:rPr>
                <w:rFonts w:ascii="宋体" w:hAnsi="宋体" w:cs="宋体" w:hint="eastAsia"/>
                <w:sz w:val="18"/>
                <w:szCs w:val="18"/>
              </w:rPr>
              <w:t>20000</w:t>
            </w:r>
            <w:r>
              <w:rPr>
                <w:rFonts w:ascii="宋体" w:hAnsi="宋体" w:cs="宋体" w:hint="eastAsia"/>
                <w:sz w:val="18"/>
                <w:szCs w:val="18"/>
              </w:rPr>
              <w:t>小时（标准模式）</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t>61</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激光投影机镜头</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可变焦</w:t>
            </w:r>
            <w:r>
              <w:rPr>
                <w:rFonts w:ascii="宋体" w:hAnsi="宋体" w:cs="宋体" w:hint="eastAsia"/>
                <w:sz w:val="18"/>
                <w:szCs w:val="18"/>
              </w:rPr>
              <w:t>,</w:t>
            </w:r>
            <w:r>
              <w:rPr>
                <w:rFonts w:ascii="宋体" w:hAnsi="宋体" w:cs="宋体" w:hint="eastAsia"/>
                <w:sz w:val="18"/>
                <w:szCs w:val="18"/>
              </w:rPr>
              <w:t>满足系统及现场效果需求</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62</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投影机防护箱及措施</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满足系统使用需求，一个箱体可安装</w:t>
            </w:r>
            <w:r>
              <w:rPr>
                <w:rFonts w:ascii="宋体" w:hAnsi="宋体" w:cs="宋体" w:hint="eastAsia"/>
                <w:sz w:val="18"/>
                <w:szCs w:val="18"/>
              </w:rPr>
              <w:t>5</w:t>
            </w:r>
            <w:r>
              <w:rPr>
                <w:rFonts w:ascii="宋体" w:hAnsi="宋体" w:cs="宋体" w:hint="eastAsia"/>
                <w:sz w:val="18"/>
                <w:szCs w:val="18"/>
              </w:rPr>
              <w:t>台投影机；户外防水。</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63</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投影机防护箱支架及措施</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满足系统使用需求，用于放置投影机防护箱，稳固牢靠。</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64</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投影机防护箱支架包装及措施</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满足系统使用需求，用于对投影机防护箱支架进行包装，美观大方。</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298"/>
        </w:trPr>
        <w:tc>
          <w:tcPr>
            <w:tcW w:w="709" w:type="dxa"/>
            <w:vAlign w:val="center"/>
          </w:tcPr>
          <w:p w:rsidR="00E14185" w:rsidRDefault="000F19B1">
            <w:pPr>
              <w:jc w:val="center"/>
              <w:rPr>
                <w:rFonts w:ascii="宋体" w:hAnsi="宋体" w:cs="宋体"/>
                <w:sz w:val="18"/>
                <w:szCs w:val="18"/>
              </w:rPr>
            </w:pPr>
            <w:r>
              <w:rPr>
                <w:rFonts w:ascii="宋体" w:hAnsi="宋体"/>
                <w:sz w:val="18"/>
                <w:szCs w:val="18"/>
              </w:rPr>
              <w:t>65</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投影机稳压器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额定容量：≥</w:t>
            </w:r>
            <w:r>
              <w:rPr>
                <w:rFonts w:ascii="宋体" w:hAnsi="宋体" w:cs="宋体" w:hint="eastAsia"/>
                <w:sz w:val="18"/>
                <w:szCs w:val="18"/>
              </w:rPr>
              <w:t>10kVA</w:t>
            </w:r>
          </w:p>
          <w:p w:rsidR="00E14185" w:rsidRDefault="000F19B1">
            <w:pPr>
              <w:rPr>
                <w:rFonts w:ascii="宋体" w:hAnsi="宋体" w:cs="宋体"/>
                <w:sz w:val="18"/>
                <w:szCs w:val="18"/>
              </w:rPr>
            </w:pPr>
            <w:r>
              <w:rPr>
                <w:rFonts w:ascii="宋体" w:hAnsi="宋体" w:cs="宋体" w:hint="eastAsia"/>
                <w:sz w:val="18"/>
                <w:szCs w:val="18"/>
              </w:rPr>
              <w:t>相数：单相</w:t>
            </w:r>
          </w:p>
          <w:p w:rsidR="00E14185" w:rsidRDefault="000F19B1">
            <w:pPr>
              <w:rPr>
                <w:rFonts w:ascii="宋体" w:hAnsi="宋体" w:cs="宋体"/>
                <w:sz w:val="18"/>
                <w:szCs w:val="18"/>
              </w:rPr>
            </w:pPr>
            <w:r>
              <w:rPr>
                <w:rFonts w:ascii="宋体" w:hAnsi="宋体" w:cs="宋体" w:hint="eastAsia"/>
                <w:sz w:val="18"/>
                <w:szCs w:val="18"/>
              </w:rPr>
              <w:t>交流输入：额定电压</w:t>
            </w:r>
            <w:r>
              <w:rPr>
                <w:rFonts w:ascii="宋体" w:hAnsi="宋体" w:cs="宋体" w:hint="eastAsia"/>
                <w:sz w:val="18"/>
                <w:szCs w:val="18"/>
              </w:rPr>
              <w:t xml:space="preserve"> 220V</w:t>
            </w:r>
            <w:r>
              <w:rPr>
                <w:rFonts w:ascii="宋体" w:hAnsi="宋体" w:cs="宋体" w:hint="eastAsia"/>
                <w:sz w:val="18"/>
                <w:szCs w:val="18"/>
              </w:rPr>
              <w:t>（</w:t>
            </w:r>
            <w:r>
              <w:rPr>
                <w:rFonts w:ascii="宋体" w:hAnsi="宋体" w:cs="宋体" w:hint="eastAsia"/>
                <w:sz w:val="18"/>
                <w:szCs w:val="18"/>
              </w:rPr>
              <w:t>G</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稳压范围：±</w:t>
            </w:r>
            <w:r>
              <w:rPr>
                <w:rFonts w:ascii="宋体" w:hAnsi="宋体" w:cs="宋体" w:hint="eastAsia"/>
                <w:sz w:val="18"/>
                <w:szCs w:val="18"/>
              </w:rPr>
              <w:t>18%</w:t>
            </w:r>
          </w:p>
          <w:p w:rsidR="00E14185" w:rsidRDefault="000F19B1">
            <w:pPr>
              <w:rPr>
                <w:rFonts w:ascii="宋体" w:hAnsi="宋体" w:cs="宋体"/>
                <w:sz w:val="18"/>
                <w:szCs w:val="18"/>
              </w:rPr>
            </w:pPr>
            <w:r>
              <w:rPr>
                <w:rFonts w:ascii="宋体" w:hAnsi="宋体" w:cs="宋体" w:hint="eastAsia"/>
                <w:sz w:val="18"/>
                <w:szCs w:val="18"/>
              </w:rPr>
              <w:t>频率：≥</w:t>
            </w:r>
            <w:r>
              <w:rPr>
                <w:rFonts w:ascii="宋体" w:hAnsi="宋体" w:cs="宋体" w:hint="eastAsia"/>
                <w:sz w:val="18"/>
                <w:szCs w:val="18"/>
              </w:rPr>
              <w:t>47Hz-63Hz</w:t>
            </w:r>
          </w:p>
          <w:p w:rsidR="00E14185" w:rsidRDefault="000F19B1">
            <w:pPr>
              <w:rPr>
                <w:rFonts w:ascii="宋体" w:hAnsi="宋体" w:cs="宋体"/>
                <w:sz w:val="18"/>
                <w:szCs w:val="18"/>
              </w:rPr>
            </w:pPr>
            <w:r>
              <w:rPr>
                <w:rFonts w:ascii="宋体" w:hAnsi="宋体" w:cs="宋体" w:hint="eastAsia"/>
                <w:sz w:val="18"/>
                <w:szCs w:val="18"/>
              </w:rPr>
              <w:t>功率因数：</w:t>
            </w:r>
            <w:r>
              <w:rPr>
                <w:rFonts w:ascii="宋体" w:hAnsi="宋体" w:cs="宋体" w:hint="eastAsia"/>
                <w:sz w:val="18"/>
                <w:szCs w:val="18"/>
              </w:rPr>
              <w:t>0.95-1</w:t>
            </w:r>
          </w:p>
          <w:p w:rsidR="00E14185" w:rsidRDefault="000F19B1">
            <w:pPr>
              <w:rPr>
                <w:rFonts w:ascii="宋体" w:hAnsi="宋体" w:cs="宋体"/>
                <w:sz w:val="18"/>
                <w:szCs w:val="18"/>
              </w:rPr>
            </w:pPr>
            <w:r>
              <w:rPr>
                <w:rFonts w:ascii="宋体" w:hAnsi="宋体" w:cs="宋体" w:hint="eastAsia"/>
                <w:sz w:val="18"/>
                <w:szCs w:val="18"/>
              </w:rPr>
              <w:t>交流输出：相数单相</w:t>
            </w:r>
          </w:p>
          <w:p w:rsidR="00E14185" w:rsidRDefault="000F19B1">
            <w:pPr>
              <w:rPr>
                <w:rFonts w:ascii="宋体" w:hAnsi="宋体" w:cs="宋体"/>
                <w:sz w:val="18"/>
                <w:szCs w:val="18"/>
              </w:rPr>
            </w:pPr>
            <w:r>
              <w:rPr>
                <w:rFonts w:ascii="宋体" w:hAnsi="宋体" w:cs="宋体" w:hint="eastAsia"/>
                <w:sz w:val="18"/>
                <w:szCs w:val="18"/>
              </w:rPr>
              <w:t>额定电压：</w:t>
            </w:r>
            <w:r>
              <w:rPr>
                <w:rFonts w:ascii="宋体" w:hAnsi="宋体" w:cs="宋体" w:hint="eastAsia"/>
                <w:sz w:val="18"/>
                <w:szCs w:val="18"/>
              </w:rPr>
              <w:t>220V</w:t>
            </w:r>
            <w:r>
              <w:rPr>
                <w:rFonts w:ascii="宋体" w:hAnsi="宋体" w:cs="宋体" w:hint="eastAsia"/>
                <w:sz w:val="18"/>
                <w:szCs w:val="18"/>
              </w:rPr>
              <w:t>（</w:t>
            </w:r>
            <w:r>
              <w:rPr>
                <w:rFonts w:ascii="宋体" w:hAnsi="宋体" w:cs="宋体" w:hint="eastAsia"/>
                <w:sz w:val="18"/>
                <w:szCs w:val="18"/>
              </w:rPr>
              <w:t>G</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功率因数：±</w:t>
            </w:r>
            <w:r>
              <w:rPr>
                <w:rFonts w:ascii="宋体" w:hAnsi="宋体" w:cs="宋体" w:hint="eastAsia"/>
                <w:sz w:val="18"/>
                <w:szCs w:val="18"/>
              </w:rPr>
              <w:t>0.7-1</w:t>
            </w:r>
          </w:p>
          <w:p w:rsidR="00E14185" w:rsidRDefault="000F19B1">
            <w:pPr>
              <w:rPr>
                <w:rFonts w:ascii="宋体" w:hAnsi="宋体" w:cs="宋体"/>
                <w:sz w:val="18"/>
                <w:szCs w:val="18"/>
              </w:rPr>
            </w:pPr>
            <w:r>
              <w:rPr>
                <w:rFonts w:ascii="宋体" w:hAnsi="宋体" w:cs="宋体" w:hint="eastAsia"/>
                <w:sz w:val="18"/>
                <w:szCs w:val="18"/>
              </w:rPr>
              <w:t>效率≥</w:t>
            </w:r>
            <w:r>
              <w:rPr>
                <w:rFonts w:ascii="宋体" w:hAnsi="宋体" w:cs="宋体" w:hint="eastAsia"/>
                <w:sz w:val="18"/>
                <w:szCs w:val="18"/>
              </w:rPr>
              <w:t>98%</w:t>
            </w:r>
            <w:r>
              <w:rPr>
                <w:rFonts w:ascii="宋体" w:hAnsi="宋体" w:cs="宋体" w:hint="eastAsia"/>
                <w:sz w:val="18"/>
                <w:szCs w:val="18"/>
              </w:rPr>
              <w:t>（满载时）</w:t>
            </w:r>
          </w:p>
        </w:tc>
        <w:tc>
          <w:tcPr>
            <w:tcW w:w="620" w:type="dxa"/>
            <w:vAlign w:val="center"/>
          </w:tcPr>
          <w:p w:rsidR="00E14185" w:rsidRDefault="000F19B1">
            <w:pPr>
              <w:jc w:val="center"/>
              <w:rPr>
                <w:rFonts w:ascii="宋体" w:hAnsi="宋体" w:cs="宋体"/>
                <w:sz w:val="18"/>
                <w:szCs w:val="18"/>
              </w:rPr>
            </w:pPr>
            <w:r>
              <w:rPr>
                <w:rFonts w:ascii="宋体" w:hAnsi="宋体" w:cs="宋体"/>
                <w:sz w:val="18"/>
                <w:szCs w:val="18"/>
              </w:rPr>
              <w:t>6</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66</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投影机传输系统</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最高分辨率支持</w:t>
            </w:r>
            <w:r>
              <w:rPr>
                <w:rFonts w:ascii="宋体" w:hAnsi="宋体" w:cs="宋体" w:hint="eastAsia"/>
                <w:sz w:val="18"/>
                <w:szCs w:val="18"/>
              </w:rPr>
              <w:t>3840*2160/30Hz;</w:t>
            </w:r>
            <w:r>
              <w:rPr>
                <w:rFonts w:ascii="宋体" w:hAnsi="宋体" w:cs="宋体" w:hint="eastAsia"/>
                <w:sz w:val="18"/>
                <w:szCs w:val="18"/>
              </w:rPr>
              <w:br/>
              <w:t>HDMI Type A</w:t>
            </w:r>
            <w:r>
              <w:rPr>
                <w:rFonts w:ascii="宋体" w:hAnsi="宋体" w:cs="宋体" w:hint="eastAsia"/>
                <w:sz w:val="18"/>
                <w:szCs w:val="18"/>
              </w:rPr>
              <w:t>接口</w:t>
            </w:r>
            <w:r>
              <w:rPr>
                <w:rFonts w:ascii="宋体" w:hAnsi="宋体" w:cs="宋体" w:hint="eastAsia"/>
                <w:sz w:val="18"/>
                <w:szCs w:val="18"/>
              </w:rPr>
              <w:t xml:space="preserve"> ;</w:t>
            </w:r>
            <w:r>
              <w:rPr>
                <w:rFonts w:ascii="宋体" w:hAnsi="宋体" w:cs="宋体" w:hint="eastAsia"/>
                <w:sz w:val="18"/>
                <w:szCs w:val="18"/>
              </w:rPr>
              <w:br/>
            </w:r>
            <w:r>
              <w:rPr>
                <w:rFonts w:ascii="宋体" w:hAnsi="宋体" w:cs="宋体" w:hint="eastAsia"/>
                <w:sz w:val="18"/>
                <w:szCs w:val="18"/>
              </w:rPr>
              <w:lastRenderedPageBreak/>
              <w:t>单根光纤传输，</w:t>
            </w:r>
            <w:r>
              <w:rPr>
                <w:rFonts w:ascii="宋体" w:hAnsi="宋体" w:cs="宋体" w:hint="eastAsia"/>
                <w:sz w:val="18"/>
                <w:szCs w:val="18"/>
              </w:rPr>
              <w:t>LC</w:t>
            </w:r>
            <w:r>
              <w:rPr>
                <w:rFonts w:ascii="宋体" w:hAnsi="宋体" w:cs="宋体" w:hint="eastAsia"/>
                <w:sz w:val="18"/>
                <w:szCs w:val="18"/>
              </w:rPr>
              <w:t>光纤接口</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支持</w:t>
            </w:r>
            <w:r>
              <w:rPr>
                <w:rFonts w:ascii="宋体" w:hAnsi="宋体" w:cs="宋体" w:hint="eastAsia"/>
                <w:sz w:val="18"/>
                <w:szCs w:val="18"/>
              </w:rPr>
              <w:t>OM3</w:t>
            </w:r>
            <w:r>
              <w:rPr>
                <w:rFonts w:ascii="宋体" w:hAnsi="宋体" w:cs="宋体" w:hint="eastAsia"/>
                <w:sz w:val="18"/>
                <w:szCs w:val="18"/>
              </w:rPr>
              <w:t>多模光纤，传输距离</w:t>
            </w:r>
            <w:r>
              <w:rPr>
                <w:rFonts w:ascii="宋体" w:hAnsi="宋体" w:cs="宋体" w:hint="eastAsia"/>
                <w:sz w:val="18"/>
                <w:szCs w:val="18"/>
              </w:rPr>
              <w:t>300m;</w:t>
            </w:r>
            <w:r>
              <w:rPr>
                <w:rFonts w:ascii="宋体" w:hAnsi="宋体" w:cs="宋体" w:hint="eastAsia"/>
                <w:sz w:val="18"/>
                <w:szCs w:val="18"/>
              </w:rPr>
              <w:br/>
            </w:r>
            <w:r>
              <w:rPr>
                <w:rFonts w:ascii="宋体" w:hAnsi="宋体" w:cs="宋体" w:hint="eastAsia"/>
                <w:sz w:val="18"/>
                <w:szCs w:val="18"/>
              </w:rPr>
              <w:t>支持单模</w:t>
            </w:r>
            <w:r>
              <w:rPr>
                <w:rFonts w:ascii="宋体" w:hAnsi="宋体" w:cs="宋体" w:hint="eastAsia"/>
                <w:sz w:val="18"/>
                <w:szCs w:val="18"/>
              </w:rPr>
              <w:t>(G625.D)</w:t>
            </w:r>
            <w:r>
              <w:rPr>
                <w:rFonts w:ascii="宋体" w:hAnsi="宋体" w:cs="宋体" w:hint="eastAsia"/>
                <w:sz w:val="18"/>
                <w:szCs w:val="18"/>
              </w:rPr>
              <w:t>光纤，传输距离</w:t>
            </w:r>
            <w:r>
              <w:rPr>
                <w:rFonts w:ascii="宋体" w:hAnsi="宋体" w:cs="宋体" w:hint="eastAsia"/>
                <w:sz w:val="18"/>
                <w:szCs w:val="18"/>
              </w:rPr>
              <w:t>300</w:t>
            </w:r>
            <w:r>
              <w:rPr>
                <w:rFonts w:ascii="宋体" w:hAnsi="宋体" w:cs="宋体" w:hint="eastAsia"/>
                <w:sz w:val="18"/>
                <w:szCs w:val="18"/>
              </w:rPr>
              <w:t>米</w:t>
            </w:r>
            <w:r>
              <w:rPr>
                <w:rFonts w:ascii="宋体" w:hAnsi="宋体" w:cs="宋体" w:hint="eastAsia"/>
                <w:sz w:val="18"/>
                <w:szCs w:val="18"/>
              </w:rPr>
              <w:t>;</w:t>
            </w:r>
            <w:r>
              <w:rPr>
                <w:rFonts w:ascii="宋体" w:hAnsi="宋体" w:cs="宋体" w:hint="eastAsia"/>
                <w:sz w:val="18"/>
                <w:szCs w:val="18"/>
              </w:rPr>
              <w:br/>
              <w:t xml:space="preserve">1310/1550 nm </w:t>
            </w:r>
            <w:r>
              <w:rPr>
                <w:rFonts w:ascii="宋体" w:hAnsi="宋体" w:cs="宋体" w:hint="eastAsia"/>
                <w:sz w:val="18"/>
                <w:szCs w:val="18"/>
              </w:rPr>
              <w:t>激光器光源</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传输带宽不低于</w:t>
            </w:r>
            <w:r>
              <w:rPr>
                <w:rFonts w:ascii="宋体" w:hAnsi="宋体" w:cs="宋体" w:hint="eastAsia"/>
                <w:sz w:val="18"/>
                <w:szCs w:val="18"/>
              </w:rPr>
              <w:t>10.2Gb/s;</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lastRenderedPageBreak/>
              <w:t>10</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245"/>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lastRenderedPageBreak/>
              <w:t>67</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多媒体视频服务器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时间线编辑</w:t>
            </w:r>
          </w:p>
          <w:p w:rsidR="00E14185" w:rsidRDefault="000F19B1">
            <w:pPr>
              <w:rPr>
                <w:rFonts w:ascii="宋体" w:hAnsi="宋体" w:cs="宋体"/>
                <w:sz w:val="18"/>
                <w:szCs w:val="18"/>
              </w:rPr>
            </w:pPr>
            <w:r>
              <w:rPr>
                <w:rFonts w:ascii="宋体" w:hAnsi="宋体" w:cs="宋体" w:hint="eastAsia"/>
                <w:sz w:val="18"/>
                <w:szCs w:val="18"/>
              </w:rPr>
              <w:t>支持多种特效</w:t>
            </w:r>
          </w:p>
          <w:p w:rsidR="00E14185" w:rsidRDefault="000F19B1">
            <w:pPr>
              <w:rPr>
                <w:rFonts w:ascii="宋体" w:hAnsi="宋体" w:cs="宋体"/>
                <w:sz w:val="18"/>
                <w:szCs w:val="18"/>
              </w:rPr>
            </w:pPr>
            <w:r>
              <w:rPr>
                <w:rFonts w:ascii="宋体" w:hAnsi="宋体" w:cs="宋体" w:hint="eastAsia"/>
                <w:sz w:val="18"/>
                <w:szCs w:val="18"/>
              </w:rPr>
              <w:t>支持多个节目的播放</w:t>
            </w:r>
          </w:p>
          <w:p w:rsidR="00E14185" w:rsidRDefault="000F19B1">
            <w:pPr>
              <w:rPr>
                <w:rFonts w:ascii="宋体" w:hAnsi="宋体" w:cs="宋体"/>
                <w:sz w:val="18"/>
                <w:szCs w:val="18"/>
              </w:rPr>
            </w:pPr>
            <w:r>
              <w:rPr>
                <w:rFonts w:ascii="宋体" w:hAnsi="宋体" w:cs="宋体" w:hint="eastAsia"/>
                <w:sz w:val="18"/>
                <w:szCs w:val="18"/>
              </w:rPr>
              <w:t>自动开机启动、自动播放</w:t>
            </w:r>
          </w:p>
          <w:p w:rsidR="00E14185" w:rsidRDefault="000F19B1">
            <w:pPr>
              <w:rPr>
                <w:rFonts w:ascii="宋体" w:hAnsi="宋体" w:cs="宋体"/>
                <w:sz w:val="18"/>
                <w:szCs w:val="18"/>
              </w:rPr>
            </w:pPr>
            <w:r>
              <w:rPr>
                <w:rFonts w:ascii="宋体" w:hAnsi="宋体" w:cs="宋体" w:hint="eastAsia"/>
                <w:sz w:val="18"/>
                <w:szCs w:val="18"/>
              </w:rPr>
              <w:t>支持中控控制</w:t>
            </w:r>
          </w:p>
          <w:p w:rsidR="00E14185" w:rsidRDefault="000F19B1">
            <w:pPr>
              <w:rPr>
                <w:rFonts w:ascii="宋体" w:hAnsi="宋体" w:cs="宋体"/>
                <w:sz w:val="18"/>
                <w:szCs w:val="18"/>
              </w:rPr>
            </w:pPr>
            <w:r>
              <w:rPr>
                <w:rFonts w:ascii="宋体" w:hAnsi="宋体" w:cs="宋体" w:hint="eastAsia"/>
                <w:sz w:val="18"/>
                <w:szCs w:val="18"/>
              </w:rPr>
              <w:t>支持任意视频格式解码，最大支持到</w:t>
            </w:r>
            <w:r>
              <w:rPr>
                <w:rFonts w:ascii="宋体" w:hAnsi="宋体" w:cs="宋体"/>
                <w:sz w:val="18"/>
                <w:szCs w:val="18"/>
              </w:rPr>
              <w:t>4</w:t>
            </w:r>
            <w:r>
              <w:rPr>
                <w:rFonts w:ascii="宋体" w:hAnsi="宋体" w:cs="宋体" w:hint="eastAsia"/>
                <w:sz w:val="18"/>
                <w:szCs w:val="18"/>
              </w:rPr>
              <w:t>K</w:t>
            </w:r>
          </w:p>
          <w:p w:rsidR="00E14185" w:rsidRDefault="000F19B1">
            <w:pPr>
              <w:rPr>
                <w:rFonts w:ascii="宋体" w:hAnsi="宋体" w:cs="宋体"/>
                <w:sz w:val="18"/>
                <w:szCs w:val="18"/>
              </w:rPr>
            </w:pPr>
            <w:r>
              <w:rPr>
                <w:rFonts w:ascii="宋体" w:hAnsi="宋体" w:cs="宋体" w:hint="eastAsia"/>
                <w:sz w:val="18"/>
                <w:szCs w:val="18"/>
              </w:rPr>
              <w:t>支持视频及图片播放，多点几何校正</w:t>
            </w:r>
          </w:p>
          <w:p w:rsidR="00E14185" w:rsidRDefault="000F19B1">
            <w:pPr>
              <w:rPr>
                <w:rFonts w:ascii="宋体" w:hAnsi="宋体" w:cs="宋体"/>
                <w:sz w:val="18"/>
                <w:szCs w:val="18"/>
              </w:rPr>
            </w:pPr>
            <w:r>
              <w:rPr>
                <w:rFonts w:ascii="宋体" w:hAnsi="宋体" w:cs="宋体" w:hint="eastAsia"/>
                <w:sz w:val="18"/>
                <w:szCs w:val="18"/>
              </w:rPr>
              <w:t>支持</w:t>
            </w:r>
            <w:r>
              <w:rPr>
                <w:rFonts w:ascii="宋体" w:hAnsi="宋体" w:cs="宋体" w:hint="eastAsia"/>
                <w:sz w:val="18"/>
                <w:szCs w:val="18"/>
              </w:rPr>
              <w:t>4</w:t>
            </w:r>
            <w:r>
              <w:rPr>
                <w:rFonts w:ascii="宋体" w:hAnsi="宋体" w:cs="宋体" w:hint="eastAsia"/>
                <w:sz w:val="18"/>
                <w:szCs w:val="18"/>
              </w:rPr>
              <w:t>路</w:t>
            </w:r>
            <w:r>
              <w:rPr>
                <w:rFonts w:ascii="宋体" w:hAnsi="宋体" w:cs="宋体" w:hint="eastAsia"/>
                <w:sz w:val="18"/>
                <w:szCs w:val="18"/>
              </w:rPr>
              <w:t>4K</w:t>
            </w:r>
            <w:r>
              <w:rPr>
                <w:rFonts w:ascii="宋体" w:hAnsi="宋体" w:cs="宋体" w:hint="eastAsia"/>
                <w:sz w:val="18"/>
                <w:szCs w:val="18"/>
              </w:rPr>
              <w:t>同时输出，同步无撕裂</w:t>
            </w:r>
          </w:p>
          <w:p w:rsidR="00E14185" w:rsidRDefault="000F19B1">
            <w:pPr>
              <w:rPr>
                <w:rFonts w:ascii="宋体" w:hAnsi="宋体" w:cs="宋体"/>
                <w:sz w:val="18"/>
                <w:szCs w:val="18"/>
              </w:rPr>
            </w:pPr>
            <w:r>
              <w:rPr>
                <w:rFonts w:ascii="宋体" w:hAnsi="宋体" w:cs="宋体" w:hint="eastAsia"/>
                <w:sz w:val="18"/>
                <w:szCs w:val="18"/>
              </w:rPr>
              <w:t>支持</w:t>
            </w:r>
            <w:r>
              <w:rPr>
                <w:rFonts w:ascii="宋体" w:hAnsi="宋体" w:cs="宋体" w:hint="eastAsia"/>
                <w:sz w:val="18"/>
                <w:szCs w:val="18"/>
              </w:rPr>
              <w:t>web</w:t>
            </w:r>
            <w:proofErr w:type="gramStart"/>
            <w:r>
              <w:rPr>
                <w:rFonts w:ascii="宋体" w:hAnsi="宋体" w:cs="宋体" w:hint="eastAsia"/>
                <w:sz w:val="18"/>
                <w:szCs w:val="18"/>
              </w:rPr>
              <w:t>端控制</w:t>
            </w:r>
            <w:proofErr w:type="gramEnd"/>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t>68</w:t>
            </w:r>
          </w:p>
        </w:tc>
        <w:tc>
          <w:tcPr>
            <w:tcW w:w="1701" w:type="dxa"/>
            <w:vAlign w:val="center"/>
          </w:tcPr>
          <w:p w:rsidR="00E14185" w:rsidRDefault="000F19B1">
            <w:pPr>
              <w:rPr>
                <w:rFonts w:ascii="宋体" w:hAnsi="宋体"/>
                <w:sz w:val="18"/>
                <w:szCs w:val="18"/>
              </w:rPr>
            </w:pPr>
            <w:r>
              <w:rPr>
                <w:rFonts w:ascii="宋体" w:hAnsi="宋体" w:hint="eastAsia"/>
                <w:sz w:val="18"/>
                <w:szCs w:val="18"/>
              </w:rPr>
              <w:t>声卡</w:t>
            </w:r>
          </w:p>
        </w:tc>
        <w:tc>
          <w:tcPr>
            <w:tcW w:w="4200" w:type="dxa"/>
            <w:vAlign w:val="center"/>
          </w:tcPr>
          <w:p w:rsidR="00E14185" w:rsidRDefault="000F19B1">
            <w:pPr>
              <w:rPr>
                <w:rFonts w:ascii="宋体" w:hAnsi="宋体"/>
                <w:sz w:val="18"/>
                <w:szCs w:val="18"/>
              </w:rPr>
            </w:pPr>
            <w:r>
              <w:rPr>
                <w:rFonts w:ascii="宋体" w:hAnsi="宋体" w:hint="eastAsia"/>
                <w:sz w:val="18"/>
                <w:szCs w:val="18"/>
              </w:rPr>
              <w:t>不少于</w:t>
            </w:r>
            <w:r>
              <w:rPr>
                <w:rFonts w:ascii="宋体" w:hAnsi="宋体" w:hint="eastAsia"/>
                <w:sz w:val="18"/>
                <w:szCs w:val="18"/>
              </w:rPr>
              <w:t>12</w:t>
            </w:r>
            <w:r>
              <w:rPr>
                <w:rFonts w:ascii="宋体" w:hAnsi="宋体" w:hint="eastAsia"/>
                <w:sz w:val="18"/>
                <w:szCs w:val="18"/>
              </w:rPr>
              <w:t>进</w:t>
            </w:r>
            <w:r>
              <w:rPr>
                <w:rFonts w:ascii="宋体" w:hAnsi="宋体" w:hint="eastAsia"/>
                <w:sz w:val="18"/>
                <w:szCs w:val="18"/>
              </w:rPr>
              <w:t>12</w:t>
            </w:r>
            <w:r>
              <w:rPr>
                <w:rFonts w:ascii="宋体" w:hAnsi="宋体" w:hint="eastAsia"/>
                <w:sz w:val="18"/>
                <w:szCs w:val="18"/>
              </w:rPr>
              <w:t>出</w:t>
            </w:r>
            <w:r>
              <w:rPr>
                <w:rFonts w:ascii="宋体" w:hAnsi="宋体" w:hint="eastAsia"/>
                <w:sz w:val="18"/>
                <w:szCs w:val="18"/>
              </w:rPr>
              <w:t>24bit/96kHz</w:t>
            </w:r>
            <w:r>
              <w:rPr>
                <w:rFonts w:ascii="宋体" w:hAnsi="宋体" w:hint="eastAsia"/>
                <w:sz w:val="18"/>
                <w:szCs w:val="18"/>
              </w:rPr>
              <w:br/>
              <w:t>USB 2.0</w:t>
            </w:r>
            <w:r>
              <w:rPr>
                <w:rFonts w:ascii="宋体" w:hAnsi="宋体" w:hint="eastAsia"/>
                <w:sz w:val="18"/>
                <w:szCs w:val="18"/>
              </w:rPr>
              <w:t>音频接口</w:t>
            </w:r>
            <w:r>
              <w:rPr>
                <w:rFonts w:ascii="宋体" w:hAnsi="宋体" w:hint="eastAsia"/>
                <w:sz w:val="18"/>
                <w:szCs w:val="18"/>
              </w:rPr>
              <w:br/>
              <w:t>2</w:t>
            </w:r>
            <w:r>
              <w:rPr>
                <w:rFonts w:ascii="宋体" w:hAnsi="宋体" w:hint="eastAsia"/>
                <w:sz w:val="18"/>
                <w:szCs w:val="18"/>
              </w:rPr>
              <w:t>个</w:t>
            </w:r>
            <w:r>
              <w:rPr>
                <w:rFonts w:ascii="宋体" w:hAnsi="宋体" w:hint="eastAsia"/>
                <w:sz w:val="18"/>
                <w:szCs w:val="18"/>
              </w:rPr>
              <w:t>XLR/TRS</w:t>
            </w:r>
            <w:r>
              <w:rPr>
                <w:rFonts w:ascii="宋体" w:hAnsi="宋体" w:hint="eastAsia"/>
                <w:sz w:val="18"/>
                <w:szCs w:val="18"/>
              </w:rPr>
              <w:t>混合输入接口，</w:t>
            </w:r>
            <w:proofErr w:type="gramStart"/>
            <w:r>
              <w:rPr>
                <w:rFonts w:ascii="宋体" w:hAnsi="宋体" w:hint="eastAsia"/>
                <w:sz w:val="18"/>
                <w:szCs w:val="18"/>
              </w:rPr>
              <w:t>带话放</w:t>
            </w:r>
            <w:proofErr w:type="gramEnd"/>
            <w:r>
              <w:rPr>
                <w:rFonts w:ascii="宋体" w:hAnsi="宋体" w:hint="eastAsia"/>
                <w:sz w:val="18"/>
                <w:szCs w:val="18"/>
              </w:rPr>
              <w:br/>
              <w:t>2</w:t>
            </w:r>
            <w:r>
              <w:rPr>
                <w:rFonts w:ascii="宋体" w:hAnsi="宋体" w:hint="eastAsia"/>
                <w:sz w:val="18"/>
                <w:szCs w:val="18"/>
              </w:rPr>
              <w:t>个大三芯线路输出接口</w:t>
            </w:r>
            <w:r>
              <w:rPr>
                <w:rFonts w:ascii="宋体" w:hAnsi="宋体" w:hint="eastAsia"/>
                <w:sz w:val="18"/>
                <w:szCs w:val="18"/>
              </w:rPr>
              <w:br/>
              <w:t>6</w:t>
            </w:r>
            <w:r>
              <w:rPr>
                <w:rFonts w:ascii="宋体" w:hAnsi="宋体" w:hint="eastAsia"/>
                <w:sz w:val="18"/>
                <w:szCs w:val="18"/>
              </w:rPr>
              <w:t>个辅助大三芯线路输出接口</w:t>
            </w:r>
            <w:r>
              <w:rPr>
                <w:rFonts w:ascii="宋体" w:hAnsi="宋体" w:hint="eastAsia"/>
                <w:sz w:val="18"/>
                <w:szCs w:val="18"/>
              </w:rPr>
              <w:br/>
              <w:t>BNC</w:t>
            </w:r>
            <w:r>
              <w:rPr>
                <w:rFonts w:ascii="宋体" w:hAnsi="宋体" w:hint="eastAsia"/>
                <w:sz w:val="18"/>
                <w:szCs w:val="18"/>
              </w:rPr>
              <w:t>字时钟输入</w:t>
            </w:r>
            <w:r>
              <w:rPr>
                <w:rFonts w:ascii="宋体" w:hAnsi="宋体" w:hint="eastAsia"/>
                <w:sz w:val="18"/>
                <w:szCs w:val="18"/>
              </w:rPr>
              <w:t>/</w:t>
            </w:r>
            <w:r>
              <w:rPr>
                <w:rFonts w:ascii="宋体" w:hAnsi="宋体" w:hint="eastAsia"/>
                <w:sz w:val="18"/>
                <w:szCs w:val="18"/>
              </w:rPr>
              <w:t>输出</w:t>
            </w:r>
            <w:r>
              <w:rPr>
                <w:rFonts w:ascii="宋体" w:hAnsi="宋体" w:hint="eastAsia"/>
                <w:sz w:val="18"/>
                <w:szCs w:val="18"/>
              </w:rPr>
              <w:br/>
              <w:t xml:space="preserve"> MIDI</w:t>
            </w:r>
            <w:r>
              <w:rPr>
                <w:rFonts w:ascii="宋体" w:hAnsi="宋体" w:hint="eastAsia"/>
                <w:sz w:val="18"/>
                <w:szCs w:val="18"/>
              </w:rPr>
              <w:t>输入</w:t>
            </w:r>
            <w:r>
              <w:rPr>
                <w:rFonts w:ascii="宋体" w:hAnsi="宋体" w:hint="eastAsia"/>
                <w:sz w:val="18"/>
                <w:szCs w:val="18"/>
              </w:rPr>
              <w:t>/</w:t>
            </w:r>
            <w:r>
              <w:rPr>
                <w:rFonts w:ascii="宋体" w:hAnsi="宋体" w:hint="eastAsia"/>
                <w:sz w:val="18"/>
                <w:szCs w:val="18"/>
              </w:rPr>
              <w:t>输出</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69</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投影管理系统</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视频播放控制</w:t>
            </w:r>
            <w:r>
              <w:rPr>
                <w:rFonts w:ascii="宋体" w:hAnsi="宋体" w:cs="宋体" w:hint="eastAsia"/>
                <w:sz w:val="18"/>
                <w:szCs w:val="18"/>
              </w:rPr>
              <w:br/>
            </w:r>
            <w:r>
              <w:rPr>
                <w:rFonts w:ascii="宋体" w:hAnsi="宋体" w:cs="宋体" w:hint="eastAsia"/>
                <w:sz w:val="18"/>
                <w:szCs w:val="18"/>
              </w:rPr>
              <w:t>节目播放</w:t>
            </w:r>
            <w:r>
              <w:rPr>
                <w:rFonts w:ascii="宋体" w:hAnsi="宋体" w:cs="宋体" w:hint="eastAsia"/>
                <w:sz w:val="18"/>
                <w:szCs w:val="18"/>
              </w:rPr>
              <w:t>/</w:t>
            </w:r>
            <w:r>
              <w:rPr>
                <w:rFonts w:ascii="宋体" w:hAnsi="宋体" w:cs="宋体" w:hint="eastAsia"/>
                <w:sz w:val="18"/>
                <w:szCs w:val="18"/>
              </w:rPr>
              <w:t>停止</w:t>
            </w:r>
            <w:r>
              <w:rPr>
                <w:rFonts w:ascii="宋体" w:hAnsi="宋体" w:cs="宋体" w:hint="eastAsia"/>
                <w:sz w:val="18"/>
                <w:szCs w:val="18"/>
              </w:rPr>
              <w:t>/</w:t>
            </w:r>
            <w:r>
              <w:rPr>
                <w:rFonts w:ascii="宋体" w:hAnsi="宋体" w:cs="宋体" w:hint="eastAsia"/>
                <w:sz w:val="18"/>
                <w:szCs w:val="18"/>
              </w:rPr>
              <w:t>暂停，播放控制命令按钮跳转，视频</w:t>
            </w:r>
            <w:proofErr w:type="gramStart"/>
            <w:r>
              <w:rPr>
                <w:rFonts w:ascii="宋体" w:hAnsi="宋体" w:cs="宋体" w:hint="eastAsia"/>
                <w:sz w:val="18"/>
                <w:szCs w:val="18"/>
              </w:rPr>
              <w:t>缩略图</w:t>
            </w:r>
            <w:proofErr w:type="gramEnd"/>
            <w:r>
              <w:rPr>
                <w:rFonts w:ascii="宋体" w:hAnsi="宋体" w:cs="宋体" w:hint="eastAsia"/>
                <w:sz w:val="18"/>
                <w:szCs w:val="18"/>
              </w:rPr>
              <w:t>配置显示</w:t>
            </w:r>
            <w:r>
              <w:rPr>
                <w:rFonts w:ascii="宋体" w:hAnsi="宋体" w:cs="宋体" w:hint="eastAsia"/>
                <w:sz w:val="18"/>
                <w:szCs w:val="18"/>
              </w:rPr>
              <w:br/>
            </w:r>
            <w:r>
              <w:rPr>
                <w:rFonts w:ascii="宋体" w:hAnsi="宋体" w:cs="宋体" w:hint="eastAsia"/>
                <w:sz w:val="18"/>
                <w:szCs w:val="18"/>
              </w:rPr>
              <w:t>音量控制</w:t>
            </w:r>
            <w:r>
              <w:rPr>
                <w:rFonts w:ascii="宋体" w:hAnsi="宋体" w:cs="宋体" w:hint="eastAsia"/>
                <w:sz w:val="18"/>
                <w:szCs w:val="18"/>
              </w:rPr>
              <w:br/>
            </w:r>
            <w:r>
              <w:rPr>
                <w:rFonts w:ascii="宋体" w:hAnsi="宋体" w:cs="宋体" w:hint="eastAsia"/>
                <w:sz w:val="18"/>
                <w:szCs w:val="18"/>
              </w:rPr>
              <w:t>控制软件播放视频输出音量，增减音量，静音，音量增减取消静音</w:t>
            </w:r>
            <w:r>
              <w:rPr>
                <w:rFonts w:ascii="宋体" w:hAnsi="宋体" w:cs="宋体" w:hint="eastAsia"/>
                <w:sz w:val="18"/>
                <w:szCs w:val="18"/>
              </w:rPr>
              <w:br/>
            </w:r>
            <w:r>
              <w:rPr>
                <w:rFonts w:ascii="宋体" w:hAnsi="宋体" w:cs="宋体" w:hint="eastAsia"/>
                <w:sz w:val="18"/>
                <w:szCs w:val="18"/>
              </w:rPr>
              <w:t>节目播</w:t>
            </w:r>
            <w:r>
              <w:rPr>
                <w:rFonts w:ascii="宋体" w:hAnsi="宋体" w:cs="宋体" w:hint="eastAsia"/>
                <w:sz w:val="18"/>
                <w:szCs w:val="18"/>
              </w:rPr>
              <w:br/>
            </w:r>
            <w:r>
              <w:rPr>
                <w:rFonts w:ascii="宋体" w:hAnsi="宋体" w:cs="宋体" w:hint="eastAsia"/>
                <w:sz w:val="18"/>
                <w:szCs w:val="18"/>
              </w:rPr>
              <w:t>文本输出</w:t>
            </w:r>
            <w:r>
              <w:rPr>
                <w:rFonts w:ascii="宋体" w:hAnsi="宋体" w:cs="宋体" w:hint="eastAsia"/>
                <w:sz w:val="18"/>
                <w:szCs w:val="18"/>
              </w:rPr>
              <w:br/>
            </w:r>
            <w:r>
              <w:rPr>
                <w:rFonts w:ascii="宋体" w:hAnsi="宋体" w:cs="宋体" w:hint="eastAsia"/>
                <w:sz w:val="18"/>
                <w:szCs w:val="18"/>
              </w:rPr>
              <w:t>可输出普通字符串</w:t>
            </w:r>
            <w:r>
              <w:rPr>
                <w:rFonts w:ascii="宋体" w:hAnsi="宋体" w:cs="宋体" w:hint="eastAsia"/>
                <w:sz w:val="18"/>
                <w:szCs w:val="18"/>
              </w:rPr>
              <w:t>/16</w:t>
            </w:r>
            <w:r>
              <w:rPr>
                <w:rFonts w:ascii="宋体" w:hAnsi="宋体" w:cs="宋体" w:hint="eastAsia"/>
                <w:sz w:val="18"/>
                <w:szCs w:val="18"/>
              </w:rPr>
              <w:t>进制字符串</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t>70</w:t>
            </w:r>
          </w:p>
        </w:tc>
        <w:tc>
          <w:tcPr>
            <w:tcW w:w="1701" w:type="dxa"/>
            <w:vAlign w:val="center"/>
          </w:tcPr>
          <w:p w:rsidR="00E14185" w:rsidRDefault="000F19B1">
            <w:pPr>
              <w:rPr>
                <w:rFonts w:ascii="宋体" w:hAnsi="宋体"/>
                <w:sz w:val="18"/>
                <w:szCs w:val="18"/>
              </w:rPr>
            </w:pPr>
            <w:r>
              <w:rPr>
                <w:rFonts w:ascii="宋体" w:hAnsi="宋体" w:hint="eastAsia"/>
                <w:sz w:val="18"/>
                <w:szCs w:val="18"/>
              </w:rPr>
              <w:t>光纤交换机</w:t>
            </w:r>
          </w:p>
        </w:tc>
        <w:tc>
          <w:tcPr>
            <w:tcW w:w="4200" w:type="dxa"/>
            <w:vAlign w:val="center"/>
          </w:tcPr>
          <w:p w:rsidR="00E14185" w:rsidRDefault="000F19B1">
            <w:pPr>
              <w:rPr>
                <w:rFonts w:ascii="宋体" w:hAnsi="宋体"/>
                <w:sz w:val="18"/>
                <w:szCs w:val="18"/>
              </w:rPr>
            </w:pPr>
            <w:r>
              <w:rPr>
                <w:rFonts w:ascii="宋体" w:hAnsi="宋体" w:hint="eastAsia"/>
                <w:sz w:val="18"/>
                <w:szCs w:val="18"/>
              </w:rPr>
              <w:t>端口：≥</w:t>
            </w:r>
            <w:r>
              <w:rPr>
                <w:rFonts w:ascii="宋体" w:hAnsi="宋体" w:hint="eastAsia"/>
                <w:sz w:val="18"/>
                <w:szCs w:val="18"/>
              </w:rPr>
              <w:t>24</w:t>
            </w:r>
            <w:r>
              <w:rPr>
                <w:rFonts w:ascii="宋体" w:hAnsi="宋体" w:hint="eastAsia"/>
                <w:sz w:val="18"/>
                <w:szCs w:val="18"/>
              </w:rPr>
              <w:t>个</w:t>
            </w:r>
            <w:r>
              <w:rPr>
                <w:rFonts w:ascii="宋体" w:hAnsi="宋体" w:hint="eastAsia"/>
                <w:sz w:val="18"/>
                <w:szCs w:val="18"/>
              </w:rPr>
              <w:t>10/100/1000Base-T</w:t>
            </w:r>
            <w:r>
              <w:rPr>
                <w:rFonts w:ascii="宋体" w:hAnsi="宋体" w:hint="eastAsia"/>
                <w:sz w:val="18"/>
                <w:szCs w:val="18"/>
              </w:rPr>
              <w:t>，≥</w:t>
            </w:r>
            <w:r>
              <w:rPr>
                <w:rFonts w:ascii="宋体" w:hAnsi="宋体" w:hint="eastAsia"/>
                <w:sz w:val="18"/>
                <w:szCs w:val="18"/>
              </w:rPr>
              <w:t>4</w:t>
            </w:r>
            <w:r>
              <w:rPr>
                <w:rFonts w:ascii="宋体" w:hAnsi="宋体" w:hint="eastAsia"/>
                <w:sz w:val="18"/>
                <w:szCs w:val="18"/>
              </w:rPr>
              <w:t>个千兆</w:t>
            </w:r>
            <w:r>
              <w:rPr>
                <w:rFonts w:ascii="宋体" w:hAnsi="宋体" w:hint="eastAsia"/>
                <w:sz w:val="18"/>
                <w:szCs w:val="18"/>
              </w:rPr>
              <w:t>SFP</w:t>
            </w:r>
            <w:r>
              <w:rPr>
                <w:rFonts w:ascii="宋体" w:hAnsi="宋体" w:hint="eastAsia"/>
                <w:sz w:val="18"/>
                <w:szCs w:val="18"/>
              </w:rPr>
              <w:t>；</w:t>
            </w:r>
            <w:r>
              <w:rPr>
                <w:rFonts w:ascii="宋体" w:hAnsi="宋体" w:hint="eastAsia"/>
                <w:sz w:val="18"/>
                <w:szCs w:val="18"/>
              </w:rPr>
              <w:br/>
            </w:r>
            <w:r>
              <w:rPr>
                <w:rFonts w:ascii="宋体" w:hAnsi="宋体" w:hint="eastAsia"/>
                <w:sz w:val="18"/>
                <w:szCs w:val="18"/>
              </w:rPr>
              <w:t>供电：交流供电，支持</w:t>
            </w:r>
            <w:r>
              <w:rPr>
                <w:rFonts w:ascii="宋体" w:hAnsi="宋体" w:hint="eastAsia"/>
                <w:sz w:val="18"/>
                <w:szCs w:val="18"/>
              </w:rPr>
              <w:t>RPS</w:t>
            </w:r>
            <w:r>
              <w:rPr>
                <w:rFonts w:ascii="宋体" w:hAnsi="宋体" w:hint="eastAsia"/>
                <w:sz w:val="18"/>
                <w:szCs w:val="18"/>
              </w:rPr>
              <w:t>冗余电源；</w:t>
            </w:r>
            <w:r>
              <w:rPr>
                <w:rFonts w:ascii="宋体" w:hAnsi="宋体" w:hint="eastAsia"/>
                <w:sz w:val="18"/>
                <w:szCs w:val="18"/>
              </w:rPr>
              <w:br/>
            </w:r>
            <w:r>
              <w:rPr>
                <w:rFonts w:ascii="宋体" w:hAnsi="宋体" w:hint="eastAsia"/>
                <w:sz w:val="18"/>
                <w:szCs w:val="18"/>
              </w:rPr>
              <w:t>交换容量：≥</w:t>
            </w:r>
            <w:r>
              <w:rPr>
                <w:rFonts w:ascii="宋体" w:hAnsi="宋体" w:hint="eastAsia"/>
                <w:sz w:val="18"/>
                <w:szCs w:val="18"/>
              </w:rPr>
              <w:t>336Gbps/3.36Tbps</w:t>
            </w:r>
            <w:r>
              <w:rPr>
                <w:rFonts w:ascii="宋体" w:hAnsi="宋体" w:hint="eastAsia"/>
                <w:sz w:val="18"/>
                <w:szCs w:val="18"/>
              </w:rPr>
              <w:t>；</w:t>
            </w:r>
            <w:r>
              <w:rPr>
                <w:rFonts w:ascii="宋体" w:hAnsi="宋体" w:hint="eastAsia"/>
                <w:sz w:val="18"/>
                <w:szCs w:val="18"/>
              </w:rPr>
              <w:br/>
            </w:r>
            <w:r>
              <w:rPr>
                <w:rFonts w:ascii="宋体" w:hAnsi="宋体" w:hint="eastAsia"/>
                <w:sz w:val="18"/>
                <w:szCs w:val="18"/>
              </w:rPr>
              <w:t>包转发率：≥</w:t>
            </w:r>
            <w:r>
              <w:rPr>
                <w:rFonts w:ascii="宋体" w:hAnsi="宋体" w:hint="eastAsia"/>
                <w:sz w:val="18"/>
                <w:szCs w:val="18"/>
              </w:rPr>
              <w:t>96Mpps/126Mpps</w:t>
            </w:r>
            <w:r>
              <w:rPr>
                <w:rFonts w:ascii="宋体" w:hAnsi="宋体" w:hint="eastAsia"/>
                <w:sz w:val="18"/>
                <w:szCs w:val="18"/>
              </w:rPr>
              <w:t>；</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台</w:t>
            </w:r>
          </w:p>
        </w:tc>
        <w:tc>
          <w:tcPr>
            <w:tcW w:w="1042" w:type="dxa"/>
            <w:vAlign w:val="center"/>
          </w:tcPr>
          <w:p w:rsidR="00E14185" w:rsidRDefault="000F19B1">
            <w:pPr>
              <w:jc w:val="center"/>
              <w:rPr>
                <w:rFonts w:ascii="宋体" w:hAnsi="宋体"/>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71</w:t>
            </w:r>
          </w:p>
        </w:tc>
        <w:tc>
          <w:tcPr>
            <w:tcW w:w="1701" w:type="dxa"/>
            <w:vAlign w:val="center"/>
          </w:tcPr>
          <w:p w:rsidR="00E14185" w:rsidRDefault="000F19B1">
            <w:pPr>
              <w:rPr>
                <w:rFonts w:ascii="宋体" w:hAnsi="宋体"/>
                <w:sz w:val="18"/>
                <w:szCs w:val="18"/>
              </w:rPr>
            </w:pPr>
            <w:r>
              <w:rPr>
                <w:rFonts w:ascii="宋体" w:hAnsi="宋体" w:hint="eastAsia"/>
                <w:sz w:val="18"/>
                <w:szCs w:val="18"/>
              </w:rPr>
              <w:t>光纤模块</w:t>
            </w:r>
          </w:p>
        </w:tc>
        <w:tc>
          <w:tcPr>
            <w:tcW w:w="4200" w:type="dxa"/>
            <w:vAlign w:val="center"/>
          </w:tcPr>
          <w:p w:rsidR="00E14185" w:rsidRDefault="000F19B1">
            <w:pPr>
              <w:rPr>
                <w:rFonts w:ascii="宋体" w:hAnsi="宋体"/>
                <w:sz w:val="18"/>
                <w:szCs w:val="18"/>
              </w:rPr>
            </w:pPr>
            <w:r>
              <w:rPr>
                <w:rFonts w:ascii="宋体" w:hAnsi="宋体" w:hint="eastAsia"/>
                <w:sz w:val="18"/>
                <w:szCs w:val="18"/>
              </w:rPr>
              <w:t>封装类型</w:t>
            </w:r>
            <w:r>
              <w:rPr>
                <w:rFonts w:ascii="宋体" w:hAnsi="宋体" w:hint="eastAsia"/>
                <w:sz w:val="18"/>
                <w:szCs w:val="18"/>
              </w:rPr>
              <w:t>: SFP</w:t>
            </w:r>
            <w:r>
              <w:rPr>
                <w:rFonts w:ascii="宋体" w:hAnsi="宋体" w:hint="eastAsia"/>
                <w:sz w:val="18"/>
                <w:szCs w:val="18"/>
              </w:rPr>
              <w:br/>
            </w:r>
            <w:r>
              <w:rPr>
                <w:rFonts w:ascii="宋体" w:hAnsi="宋体" w:hint="eastAsia"/>
                <w:sz w:val="18"/>
                <w:szCs w:val="18"/>
              </w:rPr>
              <w:t>传输速率</w:t>
            </w:r>
            <w:r>
              <w:rPr>
                <w:rFonts w:ascii="宋体" w:hAnsi="宋体" w:hint="eastAsia"/>
                <w:sz w:val="18"/>
                <w:szCs w:val="18"/>
              </w:rPr>
              <w:t>: 1.25Gb/s,GE,OC24</w:t>
            </w:r>
            <w:r>
              <w:rPr>
                <w:rFonts w:ascii="宋体" w:hAnsi="宋体" w:hint="eastAsia"/>
                <w:sz w:val="18"/>
                <w:szCs w:val="18"/>
              </w:rPr>
              <w:br/>
            </w:r>
            <w:r>
              <w:rPr>
                <w:rFonts w:ascii="宋体" w:hAnsi="宋体" w:hint="eastAsia"/>
                <w:sz w:val="18"/>
                <w:szCs w:val="18"/>
              </w:rPr>
              <w:t>传输距离</w:t>
            </w:r>
            <w:r>
              <w:rPr>
                <w:rFonts w:ascii="宋体" w:hAnsi="宋体" w:hint="eastAsia"/>
                <w:sz w:val="18"/>
                <w:szCs w:val="18"/>
              </w:rPr>
              <w:t xml:space="preserve">: </w:t>
            </w:r>
            <w:r>
              <w:rPr>
                <w:rFonts w:ascii="宋体" w:hAnsi="宋体" w:hint="eastAsia"/>
                <w:sz w:val="18"/>
                <w:szCs w:val="18"/>
              </w:rPr>
              <w:t>多模</w:t>
            </w:r>
            <w:r>
              <w:rPr>
                <w:rFonts w:ascii="宋体" w:hAnsi="宋体" w:hint="eastAsia"/>
                <w:sz w:val="18"/>
                <w:szCs w:val="18"/>
              </w:rPr>
              <w:t>550</w:t>
            </w:r>
            <w:r>
              <w:rPr>
                <w:rFonts w:ascii="宋体" w:hAnsi="宋体" w:hint="eastAsia"/>
                <w:sz w:val="18"/>
                <w:szCs w:val="18"/>
              </w:rPr>
              <w:t>米</w:t>
            </w:r>
            <w:r>
              <w:rPr>
                <w:rFonts w:ascii="宋体" w:hAnsi="宋体" w:hint="eastAsia"/>
                <w:sz w:val="18"/>
                <w:szCs w:val="18"/>
              </w:rPr>
              <w:br/>
            </w:r>
            <w:r>
              <w:rPr>
                <w:rFonts w:ascii="宋体" w:hAnsi="宋体" w:hint="eastAsia"/>
                <w:sz w:val="18"/>
                <w:szCs w:val="18"/>
              </w:rPr>
              <w:t>发射波长</w:t>
            </w:r>
            <w:r>
              <w:rPr>
                <w:rFonts w:ascii="宋体" w:hAnsi="宋体" w:hint="eastAsia"/>
                <w:sz w:val="18"/>
                <w:szCs w:val="18"/>
              </w:rPr>
              <w:t>: 850nm</w:t>
            </w:r>
            <w:r>
              <w:rPr>
                <w:rFonts w:ascii="宋体" w:hAnsi="宋体" w:hint="eastAsia"/>
                <w:sz w:val="18"/>
                <w:szCs w:val="18"/>
              </w:rPr>
              <w:br/>
            </w:r>
            <w:r>
              <w:rPr>
                <w:rFonts w:ascii="宋体" w:hAnsi="宋体" w:hint="eastAsia"/>
                <w:sz w:val="18"/>
                <w:szCs w:val="18"/>
              </w:rPr>
              <w:t>接收波长</w:t>
            </w:r>
            <w:r>
              <w:rPr>
                <w:rFonts w:ascii="宋体" w:hAnsi="宋体" w:hint="eastAsia"/>
                <w:sz w:val="18"/>
                <w:szCs w:val="18"/>
              </w:rPr>
              <w:t xml:space="preserve">: </w:t>
            </w:r>
            <w:r>
              <w:rPr>
                <w:rFonts w:ascii="宋体" w:hAnsi="宋体" w:hint="eastAsia"/>
                <w:sz w:val="18"/>
                <w:szCs w:val="18"/>
              </w:rPr>
              <w:t>850nm</w:t>
            </w:r>
            <w:r>
              <w:rPr>
                <w:rFonts w:ascii="宋体" w:hAnsi="宋体" w:hint="eastAsia"/>
                <w:sz w:val="18"/>
                <w:szCs w:val="18"/>
              </w:rPr>
              <w:br/>
            </w:r>
            <w:r>
              <w:rPr>
                <w:rFonts w:ascii="宋体" w:hAnsi="宋体" w:hint="eastAsia"/>
                <w:sz w:val="18"/>
                <w:szCs w:val="18"/>
              </w:rPr>
              <w:t>工作温度</w:t>
            </w:r>
            <w:r>
              <w:rPr>
                <w:rFonts w:ascii="宋体" w:hAnsi="宋体" w:hint="eastAsia"/>
                <w:sz w:val="18"/>
                <w:szCs w:val="18"/>
              </w:rPr>
              <w:t xml:space="preserve">: </w:t>
            </w:r>
            <w:r>
              <w:rPr>
                <w:rFonts w:ascii="宋体" w:hAnsi="宋体" w:hint="eastAsia"/>
                <w:sz w:val="18"/>
                <w:szCs w:val="18"/>
              </w:rPr>
              <w:t>商业级</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+70</w:t>
            </w:r>
            <w:r>
              <w:rPr>
                <w:rFonts w:ascii="宋体" w:hAnsi="宋体" w:hint="eastAsia"/>
                <w:sz w:val="18"/>
                <w:szCs w:val="18"/>
              </w:rPr>
              <w:t>℃</w:t>
            </w:r>
            <w:r>
              <w:rPr>
                <w:rFonts w:ascii="宋体" w:hAnsi="宋体" w:hint="eastAsia"/>
                <w:sz w:val="18"/>
                <w:szCs w:val="18"/>
              </w:rPr>
              <w:t>/</w:t>
            </w:r>
            <w:r>
              <w:rPr>
                <w:rFonts w:ascii="宋体" w:hAnsi="宋体" w:hint="eastAsia"/>
                <w:sz w:val="18"/>
                <w:szCs w:val="18"/>
              </w:rPr>
              <w:t>工业级</w:t>
            </w:r>
            <w:r>
              <w:rPr>
                <w:rFonts w:ascii="宋体" w:hAnsi="宋体" w:hint="eastAsia"/>
                <w:sz w:val="18"/>
                <w:szCs w:val="18"/>
              </w:rPr>
              <w:t>-40</w:t>
            </w:r>
            <w:r>
              <w:rPr>
                <w:rFonts w:ascii="宋体" w:hAnsi="宋体" w:hint="eastAsia"/>
                <w:sz w:val="18"/>
                <w:szCs w:val="18"/>
              </w:rPr>
              <w:t>℃～</w:t>
            </w:r>
            <w:r>
              <w:rPr>
                <w:rFonts w:ascii="宋体" w:hAnsi="宋体" w:hint="eastAsia"/>
                <w:sz w:val="18"/>
                <w:szCs w:val="18"/>
              </w:rPr>
              <w:lastRenderedPageBreak/>
              <w:t>+85</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可选</w:t>
            </w:r>
            <w:r>
              <w:rPr>
                <w:rFonts w:ascii="宋体" w:hAnsi="宋体" w:hint="eastAsia"/>
                <w:sz w:val="18"/>
                <w:szCs w:val="18"/>
              </w:rPr>
              <w:br/>
            </w:r>
            <w:r>
              <w:rPr>
                <w:rFonts w:ascii="宋体" w:hAnsi="宋体" w:hint="eastAsia"/>
                <w:sz w:val="18"/>
                <w:szCs w:val="18"/>
              </w:rPr>
              <w:t>数字诊断</w:t>
            </w:r>
            <w:r>
              <w:rPr>
                <w:rFonts w:ascii="宋体" w:hAnsi="宋体" w:hint="eastAsia"/>
                <w:sz w:val="18"/>
                <w:szCs w:val="18"/>
              </w:rPr>
              <w:t xml:space="preserve">: </w:t>
            </w:r>
            <w:r>
              <w:rPr>
                <w:rFonts w:ascii="宋体" w:hAnsi="宋体" w:hint="eastAsia"/>
                <w:sz w:val="18"/>
                <w:szCs w:val="18"/>
              </w:rPr>
              <w:t>带</w:t>
            </w:r>
            <w:r>
              <w:rPr>
                <w:rFonts w:ascii="宋体" w:hAnsi="宋体" w:hint="eastAsia"/>
                <w:sz w:val="18"/>
                <w:szCs w:val="18"/>
              </w:rPr>
              <w:t>DDM/</w:t>
            </w:r>
            <w:r>
              <w:rPr>
                <w:rFonts w:ascii="宋体" w:hAnsi="宋体" w:hint="eastAsia"/>
                <w:sz w:val="18"/>
                <w:szCs w:val="18"/>
              </w:rPr>
              <w:t>不带</w:t>
            </w:r>
            <w:r>
              <w:rPr>
                <w:rFonts w:ascii="宋体" w:hAnsi="宋体" w:hint="eastAsia"/>
                <w:sz w:val="18"/>
                <w:szCs w:val="18"/>
              </w:rPr>
              <w:t xml:space="preserve">DDM </w:t>
            </w:r>
            <w:r>
              <w:rPr>
                <w:rFonts w:ascii="宋体" w:hAnsi="宋体" w:hint="eastAsia"/>
                <w:sz w:val="18"/>
                <w:szCs w:val="18"/>
              </w:rPr>
              <w:t>可选</w:t>
            </w:r>
            <w:r>
              <w:rPr>
                <w:rFonts w:ascii="宋体" w:hAnsi="宋体" w:hint="eastAsia"/>
                <w:sz w:val="18"/>
                <w:szCs w:val="18"/>
              </w:rPr>
              <w:br/>
            </w:r>
            <w:r>
              <w:rPr>
                <w:rFonts w:ascii="宋体" w:hAnsi="宋体" w:hint="eastAsia"/>
                <w:sz w:val="18"/>
                <w:szCs w:val="18"/>
              </w:rPr>
              <w:t>接收灵敏度</w:t>
            </w:r>
            <w:r>
              <w:rPr>
                <w:rFonts w:ascii="宋体" w:hAnsi="宋体" w:hint="eastAsia"/>
                <w:sz w:val="18"/>
                <w:szCs w:val="18"/>
              </w:rPr>
              <w:t xml:space="preserve">: </w:t>
            </w:r>
            <w:r>
              <w:rPr>
                <w:rFonts w:ascii="宋体" w:hAnsi="宋体" w:hint="eastAsia"/>
                <w:sz w:val="18"/>
                <w:szCs w:val="18"/>
              </w:rPr>
              <w:t>多模</w:t>
            </w:r>
            <w:r>
              <w:rPr>
                <w:rFonts w:ascii="宋体" w:hAnsi="宋体" w:hint="eastAsia"/>
                <w:sz w:val="18"/>
                <w:szCs w:val="18"/>
              </w:rPr>
              <w:t>550</w:t>
            </w:r>
            <w:r>
              <w:rPr>
                <w:rFonts w:ascii="宋体" w:hAnsi="宋体" w:hint="eastAsia"/>
                <w:sz w:val="18"/>
                <w:szCs w:val="18"/>
              </w:rPr>
              <w:t>米</w:t>
            </w:r>
            <w:r>
              <w:rPr>
                <w:rFonts w:ascii="宋体" w:hAnsi="宋体" w:hint="eastAsia"/>
                <w:sz w:val="18"/>
                <w:szCs w:val="18"/>
              </w:rPr>
              <w:br/>
            </w:r>
            <w:r>
              <w:rPr>
                <w:rFonts w:ascii="宋体" w:hAnsi="宋体" w:hint="eastAsia"/>
                <w:sz w:val="18"/>
                <w:szCs w:val="18"/>
              </w:rPr>
              <w:t>接收灵敏度</w:t>
            </w:r>
            <w:r>
              <w:rPr>
                <w:rFonts w:ascii="宋体" w:hAnsi="宋体" w:hint="eastAsia"/>
                <w:sz w:val="18"/>
                <w:szCs w:val="18"/>
              </w:rPr>
              <w:t xml:space="preserve">: </w:t>
            </w:r>
            <w:r>
              <w:rPr>
                <w:rFonts w:ascii="宋体" w:hAnsi="宋体" w:hint="eastAsia"/>
                <w:sz w:val="18"/>
                <w:szCs w:val="18"/>
              </w:rPr>
              <w:t>多模</w:t>
            </w:r>
            <w:r>
              <w:rPr>
                <w:rFonts w:ascii="宋体" w:hAnsi="宋体" w:hint="eastAsia"/>
                <w:sz w:val="18"/>
                <w:szCs w:val="18"/>
              </w:rPr>
              <w:t>550</w:t>
            </w:r>
            <w:r>
              <w:rPr>
                <w:rFonts w:ascii="宋体" w:hAnsi="宋体" w:hint="eastAsia"/>
                <w:sz w:val="18"/>
                <w:szCs w:val="18"/>
              </w:rPr>
              <w:t>米</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lastRenderedPageBreak/>
              <w:t>2</w:t>
            </w:r>
          </w:p>
        </w:tc>
        <w:tc>
          <w:tcPr>
            <w:tcW w:w="588" w:type="dxa"/>
            <w:vAlign w:val="center"/>
          </w:tcPr>
          <w:p w:rsidR="00E14185" w:rsidRDefault="000F19B1">
            <w:pPr>
              <w:jc w:val="center"/>
              <w:rPr>
                <w:rFonts w:ascii="宋体" w:hAnsi="宋体"/>
                <w:sz w:val="18"/>
                <w:szCs w:val="18"/>
              </w:rPr>
            </w:pPr>
            <w:proofErr w:type="gramStart"/>
            <w:r>
              <w:rPr>
                <w:rFonts w:ascii="宋体" w:hAnsi="宋体" w:hint="eastAsia"/>
                <w:sz w:val="18"/>
                <w:szCs w:val="18"/>
              </w:rPr>
              <w:t>个</w:t>
            </w:r>
            <w:proofErr w:type="gramEnd"/>
          </w:p>
        </w:tc>
        <w:tc>
          <w:tcPr>
            <w:tcW w:w="1042" w:type="dxa"/>
            <w:vAlign w:val="center"/>
          </w:tcPr>
          <w:p w:rsidR="00E14185" w:rsidRDefault="000F19B1">
            <w:pPr>
              <w:jc w:val="center"/>
              <w:rPr>
                <w:rFonts w:ascii="宋体" w:hAnsi="宋体"/>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lastRenderedPageBreak/>
              <w:t>72</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高清摄像机</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200</w:t>
            </w:r>
            <w:r>
              <w:rPr>
                <w:rFonts w:ascii="宋体" w:hAnsi="宋体" w:cs="宋体" w:hint="eastAsia"/>
                <w:sz w:val="18"/>
                <w:szCs w:val="18"/>
              </w:rPr>
              <w:t>万高清摄像机</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1/2.8</w:t>
            </w:r>
            <w:r>
              <w:rPr>
                <w:rFonts w:ascii="宋体" w:hAnsi="宋体" w:cs="宋体" w:hint="eastAsia"/>
                <w:sz w:val="18"/>
                <w:szCs w:val="18"/>
              </w:rPr>
              <w:t>″</w:t>
            </w:r>
            <w:r>
              <w:rPr>
                <w:rFonts w:ascii="宋体" w:hAnsi="宋体" w:cs="宋体" w:hint="eastAsia"/>
                <w:sz w:val="18"/>
                <w:szCs w:val="18"/>
              </w:rPr>
              <w:t>CMOS,</w:t>
            </w:r>
            <w:r>
              <w:rPr>
                <w:rFonts w:ascii="宋体" w:hAnsi="宋体" w:cs="宋体" w:hint="eastAsia"/>
                <w:sz w:val="18"/>
                <w:szCs w:val="18"/>
              </w:rPr>
              <w:br/>
            </w:r>
            <w:r>
              <w:rPr>
                <w:rFonts w:ascii="宋体" w:hAnsi="宋体" w:cs="宋体" w:hint="eastAsia"/>
                <w:sz w:val="18"/>
                <w:szCs w:val="18"/>
              </w:rPr>
              <w:t>光学变焦≥</w:t>
            </w:r>
            <w:r>
              <w:rPr>
                <w:rFonts w:ascii="宋体" w:hAnsi="宋体" w:cs="宋体" w:hint="eastAsia"/>
                <w:sz w:val="18"/>
                <w:szCs w:val="18"/>
              </w:rPr>
              <w:t>20</w:t>
            </w:r>
            <w:r>
              <w:rPr>
                <w:rFonts w:ascii="宋体" w:hAnsi="宋体" w:cs="宋体" w:hint="eastAsia"/>
                <w:sz w:val="18"/>
                <w:szCs w:val="18"/>
              </w:rPr>
              <w:t>倍。</w:t>
            </w:r>
            <w:r>
              <w:rPr>
                <w:rFonts w:ascii="宋体" w:hAnsi="宋体" w:cs="宋体" w:hint="eastAsia"/>
                <w:sz w:val="18"/>
                <w:szCs w:val="18"/>
              </w:rPr>
              <w:br/>
            </w:r>
            <w:r>
              <w:rPr>
                <w:rFonts w:ascii="宋体" w:hAnsi="宋体" w:cs="宋体" w:hint="eastAsia"/>
                <w:sz w:val="18"/>
                <w:szCs w:val="18"/>
              </w:rPr>
              <w:t>最低照度不高于：彩色</w:t>
            </w:r>
            <w:r>
              <w:rPr>
                <w:rFonts w:ascii="宋体" w:hAnsi="宋体" w:cs="宋体" w:hint="eastAsia"/>
                <w:sz w:val="18"/>
                <w:szCs w:val="18"/>
              </w:rPr>
              <w:t>0.06lux</w:t>
            </w:r>
            <w:r>
              <w:rPr>
                <w:rFonts w:ascii="宋体" w:hAnsi="宋体" w:cs="宋体" w:hint="eastAsia"/>
                <w:sz w:val="18"/>
                <w:szCs w:val="18"/>
              </w:rPr>
              <w:t>、黑白</w:t>
            </w:r>
            <w:r>
              <w:rPr>
                <w:rFonts w:ascii="宋体" w:hAnsi="宋体" w:cs="宋体" w:hint="eastAsia"/>
                <w:sz w:val="18"/>
                <w:szCs w:val="18"/>
              </w:rPr>
              <w:t>0.01lux</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水平：≥</w:t>
            </w:r>
            <w:r>
              <w:rPr>
                <w:rFonts w:ascii="宋体" w:hAnsi="宋体" w:cs="宋体" w:hint="eastAsia"/>
                <w:sz w:val="18"/>
                <w:szCs w:val="18"/>
              </w:rPr>
              <w:t>0.1</w:t>
            </w:r>
            <w:r>
              <w:rPr>
                <w:rFonts w:ascii="宋体" w:hAnsi="宋体" w:cs="宋体" w:hint="eastAsia"/>
                <w:sz w:val="18"/>
                <w:szCs w:val="18"/>
              </w:rPr>
              <w:t>°</w:t>
            </w:r>
            <w:r>
              <w:rPr>
                <w:rFonts w:ascii="宋体" w:hAnsi="宋体" w:cs="宋体" w:hint="eastAsia"/>
                <w:sz w:val="18"/>
                <w:szCs w:val="18"/>
              </w:rPr>
              <w:t>~360</w:t>
            </w:r>
            <w:r>
              <w:rPr>
                <w:rFonts w:ascii="宋体" w:hAnsi="宋体" w:cs="宋体" w:hint="eastAsia"/>
                <w:sz w:val="18"/>
                <w:szCs w:val="18"/>
              </w:rPr>
              <w:t>°</w:t>
            </w:r>
            <w:r>
              <w:rPr>
                <w:rFonts w:ascii="宋体" w:hAnsi="宋体" w:cs="宋体" w:hint="eastAsia"/>
                <w:sz w:val="18"/>
                <w:szCs w:val="18"/>
              </w:rPr>
              <w:t xml:space="preserve">/S </w:t>
            </w:r>
            <w:r>
              <w:rPr>
                <w:rFonts w:ascii="宋体" w:hAnsi="宋体" w:cs="宋体" w:hint="eastAsia"/>
                <w:sz w:val="18"/>
                <w:szCs w:val="18"/>
              </w:rPr>
              <w:t>，垂直：≥</w:t>
            </w:r>
            <w:r>
              <w:rPr>
                <w:rFonts w:ascii="宋体" w:hAnsi="宋体" w:cs="宋体" w:hint="eastAsia"/>
                <w:sz w:val="18"/>
                <w:szCs w:val="18"/>
              </w:rPr>
              <w:t>-15</w:t>
            </w:r>
            <w:r>
              <w:rPr>
                <w:rFonts w:ascii="宋体" w:hAnsi="宋体" w:cs="宋体" w:hint="eastAsia"/>
                <w:sz w:val="18"/>
                <w:szCs w:val="18"/>
              </w:rPr>
              <w:t>°</w:t>
            </w:r>
            <w:r>
              <w:rPr>
                <w:rFonts w:ascii="宋体" w:hAnsi="宋体" w:cs="宋体" w:hint="eastAsia"/>
                <w:sz w:val="18"/>
                <w:szCs w:val="18"/>
              </w:rPr>
              <w:t>~90</w:t>
            </w:r>
            <w:r>
              <w:rPr>
                <w:rFonts w:ascii="宋体" w:hAnsi="宋体" w:cs="宋体" w:hint="eastAsia"/>
                <w:sz w:val="18"/>
                <w:szCs w:val="18"/>
              </w:rPr>
              <w:t>°</w:t>
            </w:r>
            <w:r>
              <w:rPr>
                <w:rFonts w:ascii="宋体" w:hAnsi="宋体" w:cs="宋体" w:hint="eastAsia"/>
                <w:sz w:val="18"/>
                <w:szCs w:val="18"/>
              </w:rPr>
              <w:t>/S</w:t>
            </w:r>
            <w:r>
              <w:rPr>
                <w:rFonts w:ascii="宋体" w:hAnsi="宋体" w:cs="宋体" w:hint="eastAsia"/>
                <w:sz w:val="18"/>
                <w:szCs w:val="18"/>
              </w:rPr>
              <w:br/>
            </w:r>
            <w:r>
              <w:rPr>
                <w:rFonts w:ascii="宋体" w:hAnsi="宋体" w:cs="宋体" w:hint="eastAsia"/>
                <w:sz w:val="18"/>
                <w:szCs w:val="18"/>
              </w:rPr>
              <w:t>防尘防水等级≥</w:t>
            </w:r>
            <w:r>
              <w:rPr>
                <w:rFonts w:ascii="宋体" w:hAnsi="宋体" w:cs="宋体" w:hint="eastAsia"/>
                <w:sz w:val="18"/>
                <w:szCs w:val="18"/>
              </w:rPr>
              <w:t>IP66</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4</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3255"/>
        </w:trPr>
        <w:tc>
          <w:tcPr>
            <w:tcW w:w="709" w:type="dxa"/>
            <w:vAlign w:val="center"/>
          </w:tcPr>
          <w:p w:rsidR="00E14185" w:rsidRDefault="000F19B1">
            <w:pPr>
              <w:jc w:val="center"/>
              <w:rPr>
                <w:rFonts w:ascii="宋体" w:hAnsi="宋体"/>
                <w:sz w:val="18"/>
                <w:szCs w:val="18"/>
              </w:rPr>
            </w:pPr>
            <w:r>
              <w:rPr>
                <w:rFonts w:ascii="宋体" w:hAnsi="宋体"/>
                <w:sz w:val="18"/>
                <w:szCs w:val="18"/>
              </w:rPr>
              <w:t>73</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硬盘录像机</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8</w:t>
            </w:r>
            <w:r>
              <w:rPr>
                <w:rFonts w:ascii="宋体" w:hAnsi="宋体" w:cs="宋体" w:hint="eastAsia"/>
                <w:sz w:val="18"/>
                <w:szCs w:val="18"/>
              </w:rPr>
              <w:t>路网络视频接入，</w:t>
            </w:r>
            <w:r>
              <w:rPr>
                <w:rFonts w:ascii="宋体" w:hAnsi="宋体" w:cs="宋体" w:hint="eastAsia"/>
                <w:sz w:val="18"/>
                <w:szCs w:val="18"/>
              </w:rPr>
              <w:br/>
            </w:r>
            <w:r>
              <w:rPr>
                <w:rFonts w:ascii="宋体" w:hAnsi="宋体" w:cs="宋体" w:hint="eastAsia"/>
                <w:sz w:val="18"/>
                <w:szCs w:val="18"/>
              </w:rPr>
              <w:t>网络视频接入带宽≥</w:t>
            </w:r>
            <w:r>
              <w:rPr>
                <w:rFonts w:ascii="宋体" w:hAnsi="宋体" w:cs="宋体" w:hint="eastAsia"/>
                <w:sz w:val="18"/>
                <w:szCs w:val="18"/>
              </w:rPr>
              <w:t>48Mbps</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路</w:t>
            </w:r>
            <w:r>
              <w:rPr>
                <w:rFonts w:ascii="宋体" w:hAnsi="宋体" w:cs="宋体" w:hint="eastAsia"/>
                <w:sz w:val="18"/>
                <w:szCs w:val="18"/>
              </w:rPr>
              <w:t>HDMI</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路</w:t>
            </w:r>
            <w:r>
              <w:rPr>
                <w:rFonts w:ascii="宋体" w:hAnsi="宋体" w:cs="宋体" w:hint="eastAsia"/>
                <w:sz w:val="18"/>
                <w:szCs w:val="18"/>
              </w:rPr>
              <w:t>VGA</w:t>
            </w:r>
            <w:r>
              <w:rPr>
                <w:rFonts w:ascii="宋体" w:hAnsi="宋体" w:cs="宋体" w:hint="eastAsia"/>
                <w:sz w:val="18"/>
                <w:szCs w:val="18"/>
              </w:rPr>
              <w:t>支持</w:t>
            </w:r>
            <w:r>
              <w:rPr>
                <w:rFonts w:ascii="宋体" w:hAnsi="宋体" w:cs="宋体" w:hint="eastAsia"/>
                <w:sz w:val="18"/>
                <w:szCs w:val="18"/>
              </w:rPr>
              <w:t>HDMI</w:t>
            </w:r>
            <w:r>
              <w:rPr>
                <w:rFonts w:ascii="宋体" w:hAnsi="宋体" w:cs="宋体" w:hint="eastAsia"/>
                <w:sz w:val="18"/>
                <w:szCs w:val="18"/>
              </w:rPr>
              <w:t>、</w:t>
            </w:r>
            <w:r>
              <w:rPr>
                <w:rFonts w:ascii="宋体" w:hAnsi="宋体" w:cs="宋体" w:hint="eastAsia"/>
                <w:sz w:val="18"/>
                <w:szCs w:val="18"/>
              </w:rPr>
              <w:t>VGA</w:t>
            </w:r>
            <w:r>
              <w:rPr>
                <w:rFonts w:ascii="宋体" w:hAnsi="宋体" w:cs="宋体" w:hint="eastAsia"/>
                <w:sz w:val="18"/>
                <w:szCs w:val="18"/>
              </w:rPr>
              <w:t>数据同时显示；</w:t>
            </w:r>
            <w:r>
              <w:rPr>
                <w:rFonts w:ascii="宋体" w:hAnsi="宋体" w:cs="宋体" w:hint="eastAsia"/>
                <w:sz w:val="18"/>
                <w:szCs w:val="18"/>
              </w:rPr>
              <w:br/>
            </w:r>
            <w:r>
              <w:rPr>
                <w:rFonts w:ascii="宋体" w:hAnsi="宋体" w:cs="宋体" w:hint="eastAsia"/>
                <w:sz w:val="18"/>
                <w:szCs w:val="18"/>
              </w:rPr>
              <w:t>最高支持</w:t>
            </w:r>
            <w:r>
              <w:rPr>
                <w:rFonts w:ascii="宋体" w:hAnsi="宋体" w:cs="宋体" w:hint="eastAsia"/>
                <w:sz w:val="18"/>
                <w:szCs w:val="18"/>
              </w:rPr>
              <w:t>1080P</w:t>
            </w:r>
            <w:r>
              <w:rPr>
                <w:rFonts w:ascii="宋体" w:hAnsi="宋体" w:cs="宋体" w:hint="eastAsia"/>
                <w:sz w:val="18"/>
                <w:szCs w:val="18"/>
              </w:rPr>
              <w:t>高清显示；</w:t>
            </w:r>
            <w:r>
              <w:rPr>
                <w:rFonts w:ascii="宋体" w:hAnsi="宋体" w:cs="宋体" w:hint="eastAsia"/>
                <w:sz w:val="18"/>
                <w:szCs w:val="18"/>
              </w:rPr>
              <w:br/>
            </w:r>
            <w:r>
              <w:rPr>
                <w:rFonts w:ascii="宋体" w:hAnsi="宋体" w:cs="宋体" w:hint="eastAsia"/>
                <w:sz w:val="18"/>
                <w:szCs w:val="18"/>
              </w:rPr>
              <w:t>支持所有视频通道</w:t>
            </w:r>
            <w:proofErr w:type="gramStart"/>
            <w:r>
              <w:rPr>
                <w:rFonts w:ascii="宋体" w:hAnsi="宋体" w:cs="宋体" w:hint="eastAsia"/>
                <w:sz w:val="18"/>
                <w:szCs w:val="18"/>
              </w:rPr>
              <w:t>网络双码</w:t>
            </w:r>
            <w:proofErr w:type="gramEnd"/>
            <w:r>
              <w:rPr>
                <w:rFonts w:ascii="宋体" w:hAnsi="宋体" w:cs="宋体" w:hint="eastAsia"/>
                <w:sz w:val="18"/>
                <w:szCs w:val="18"/>
              </w:rPr>
              <w:t>流传输；</w:t>
            </w:r>
            <w:r>
              <w:rPr>
                <w:rFonts w:ascii="宋体" w:hAnsi="宋体" w:cs="宋体" w:hint="eastAsia"/>
                <w:sz w:val="18"/>
                <w:szCs w:val="18"/>
              </w:rPr>
              <w:br/>
            </w:r>
            <w:r>
              <w:rPr>
                <w:rFonts w:ascii="宋体" w:hAnsi="宋体" w:cs="宋体" w:hint="eastAsia"/>
                <w:sz w:val="18"/>
                <w:szCs w:val="18"/>
              </w:rPr>
              <w:t>支持本地硬盘或和网络存储；</w:t>
            </w:r>
            <w:r>
              <w:rPr>
                <w:rFonts w:ascii="宋体" w:hAnsi="宋体" w:cs="宋体" w:hint="eastAsia"/>
                <w:sz w:val="18"/>
                <w:szCs w:val="18"/>
              </w:rPr>
              <w:br/>
            </w:r>
            <w:r>
              <w:rPr>
                <w:rFonts w:ascii="宋体" w:hAnsi="宋体" w:cs="宋体" w:hint="eastAsia"/>
                <w:sz w:val="18"/>
                <w:szCs w:val="18"/>
              </w:rPr>
              <w:t>遥控和网络远程等操作，支持全球网络即插即用，支持手机直连监控，支持</w:t>
            </w:r>
            <w:r>
              <w:rPr>
                <w:rFonts w:ascii="宋体" w:hAnsi="宋体" w:cs="宋体" w:hint="eastAsia"/>
                <w:sz w:val="18"/>
                <w:szCs w:val="18"/>
              </w:rPr>
              <w:t>JPEG</w:t>
            </w:r>
            <w:r>
              <w:rPr>
                <w:rFonts w:ascii="宋体" w:hAnsi="宋体" w:cs="宋体" w:hint="eastAsia"/>
                <w:sz w:val="18"/>
                <w:szCs w:val="18"/>
              </w:rPr>
              <w:t>抓图功能；</w:t>
            </w:r>
            <w:r>
              <w:rPr>
                <w:rFonts w:ascii="宋体" w:hAnsi="宋体" w:cs="宋体" w:hint="eastAsia"/>
                <w:sz w:val="18"/>
                <w:szCs w:val="18"/>
              </w:rPr>
              <w:br/>
            </w:r>
            <w:r>
              <w:rPr>
                <w:rFonts w:ascii="宋体" w:hAnsi="宋体" w:cs="宋体" w:hint="eastAsia"/>
                <w:sz w:val="18"/>
                <w:szCs w:val="18"/>
              </w:rPr>
              <w:t>内置硬盘容量≥</w:t>
            </w:r>
            <w:r>
              <w:rPr>
                <w:rFonts w:ascii="宋体" w:hAnsi="宋体" w:cs="宋体" w:hint="eastAsia"/>
                <w:sz w:val="18"/>
                <w:szCs w:val="18"/>
              </w:rPr>
              <w:t>1TB</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cs="宋体"/>
                <w:sz w:val="18"/>
                <w:szCs w:val="18"/>
              </w:rPr>
              <w:t>74</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液晶监视器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50</w:t>
            </w:r>
            <w:r>
              <w:rPr>
                <w:rFonts w:ascii="宋体" w:hAnsi="宋体" w:cs="宋体" w:hint="eastAsia"/>
                <w:sz w:val="18"/>
                <w:szCs w:val="18"/>
              </w:rPr>
              <w:t>寸，</w:t>
            </w:r>
          </w:p>
          <w:p w:rsidR="00E14185" w:rsidRDefault="000F19B1">
            <w:pP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路</w:t>
            </w:r>
            <w:r>
              <w:rPr>
                <w:rFonts w:ascii="宋体" w:hAnsi="宋体" w:cs="宋体" w:hint="eastAsia"/>
                <w:sz w:val="18"/>
                <w:szCs w:val="18"/>
              </w:rPr>
              <w:t>HDM</w:t>
            </w:r>
            <w:r>
              <w:rPr>
                <w:rFonts w:ascii="宋体" w:hAnsi="宋体" w:cs="宋体" w:hint="eastAsia"/>
                <w:sz w:val="18"/>
                <w:szCs w:val="18"/>
              </w:rPr>
              <w:t>视频输入，</w:t>
            </w:r>
            <w:r>
              <w:rPr>
                <w:rFonts w:ascii="宋体" w:hAnsi="宋体" w:cs="宋体" w:hint="eastAsia"/>
                <w:sz w:val="18"/>
                <w:szCs w:val="18"/>
              </w:rPr>
              <w:t>1</w:t>
            </w:r>
            <w:r>
              <w:rPr>
                <w:rFonts w:ascii="宋体" w:hAnsi="宋体" w:cs="宋体" w:hint="eastAsia"/>
                <w:sz w:val="18"/>
                <w:szCs w:val="18"/>
              </w:rPr>
              <w:t>路视频输出接口</w:t>
            </w:r>
          </w:p>
          <w:p w:rsidR="00E14185" w:rsidRDefault="000F19B1">
            <w:pPr>
              <w:rPr>
                <w:rFonts w:ascii="宋体" w:hAnsi="宋体" w:cs="宋体"/>
                <w:sz w:val="18"/>
                <w:szCs w:val="18"/>
              </w:rPr>
            </w:pPr>
            <w:r>
              <w:rPr>
                <w:rFonts w:ascii="宋体" w:hAnsi="宋体" w:cs="宋体" w:hint="eastAsia"/>
                <w:sz w:val="18"/>
                <w:szCs w:val="18"/>
              </w:rPr>
              <w:t>最高支持分辨率：≥</w:t>
            </w:r>
            <w:r>
              <w:rPr>
                <w:rFonts w:ascii="宋体" w:hAnsi="宋体" w:cs="宋体" w:hint="eastAsia"/>
                <w:sz w:val="18"/>
                <w:szCs w:val="18"/>
              </w:rPr>
              <w:t>1920x1080</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t>75</w:t>
            </w:r>
          </w:p>
        </w:tc>
        <w:tc>
          <w:tcPr>
            <w:tcW w:w="1701" w:type="dxa"/>
            <w:vAlign w:val="center"/>
          </w:tcPr>
          <w:p w:rsidR="00E14185" w:rsidRDefault="000F19B1">
            <w:pPr>
              <w:rPr>
                <w:rFonts w:ascii="宋体" w:hAnsi="宋体"/>
                <w:sz w:val="18"/>
                <w:szCs w:val="18"/>
              </w:rPr>
            </w:pPr>
            <w:r>
              <w:rPr>
                <w:rFonts w:ascii="宋体" w:hAnsi="宋体" w:hint="eastAsia"/>
                <w:sz w:val="18"/>
                <w:szCs w:val="18"/>
              </w:rPr>
              <w:t>挂架</w:t>
            </w:r>
          </w:p>
        </w:tc>
        <w:tc>
          <w:tcPr>
            <w:tcW w:w="4200" w:type="dxa"/>
            <w:vAlign w:val="center"/>
          </w:tcPr>
          <w:p w:rsidR="00E14185" w:rsidRDefault="000F19B1">
            <w:pPr>
              <w:rPr>
                <w:rFonts w:ascii="宋体" w:hAnsi="宋体"/>
                <w:sz w:val="18"/>
                <w:szCs w:val="18"/>
              </w:rPr>
            </w:pPr>
            <w:r>
              <w:rPr>
                <w:rFonts w:ascii="宋体" w:hAnsi="宋体" w:hint="eastAsia"/>
                <w:sz w:val="18"/>
                <w:szCs w:val="18"/>
              </w:rPr>
              <w:t>满足</w:t>
            </w:r>
            <w:r>
              <w:rPr>
                <w:rFonts w:ascii="宋体" w:hAnsi="宋体" w:hint="eastAsia"/>
                <w:sz w:val="18"/>
                <w:szCs w:val="18"/>
              </w:rPr>
              <w:t>32-70</w:t>
            </w:r>
            <w:r>
              <w:rPr>
                <w:rFonts w:ascii="宋体" w:hAnsi="宋体" w:hint="eastAsia"/>
                <w:sz w:val="18"/>
                <w:szCs w:val="18"/>
              </w:rPr>
              <w:t>英寸液晶监视器使用</w:t>
            </w:r>
          </w:p>
        </w:tc>
        <w:tc>
          <w:tcPr>
            <w:tcW w:w="620" w:type="dxa"/>
            <w:vAlign w:val="center"/>
          </w:tcPr>
          <w:p w:rsidR="00E14185" w:rsidRDefault="000F19B1">
            <w:pPr>
              <w:jc w:val="center"/>
              <w:rPr>
                <w:rFonts w:ascii="宋体" w:hAnsi="宋体"/>
                <w:sz w:val="18"/>
                <w:szCs w:val="18"/>
              </w:rPr>
            </w:pPr>
            <w:r>
              <w:rPr>
                <w:rFonts w:ascii="宋体" w:hAnsi="宋体" w:hint="eastAsia"/>
                <w:sz w:val="18"/>
                <w:szCs w:val="18"/>
              </w:rPr>
              <w:t>1</w:t>
            </w:r>
          </w:p>
        </w:tc>
        <w:tc>
          <w:tcPr>
            <w:tcW w:w="588" w:type="dxa"/>
            <w:vAlign w:val="center"/>
          </w:tcPr>
          <w:p w:rsidR="00E14185" w:rsidRDefault="000F19B1">
            <w:pPr>
              <w:jc w:val="center"/>
              <w:rPr>
                <w:rFonts w:ascii="宋体" w:hAnsi="宋体"/>
                <w:sz w:val="18"/>
                <w:szCs w:val="18"/>
              </w:rPr>
            </w:pPr>
            <w:r>
              <w:rPr>
                <w:rFonts w:ascii="宋体" w:hAnsi="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t>76</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主控网络键盘</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单机可解码≥</w:t>
            </w:r>
            <w:r>
              <w:rPr>
                <w:rFonts w:ascii="宋体" w:hAnsi="宋体" w:cs="宋体" w:hint="eastAsia"/>
                <w:sz w:val="18"/>
                <w:szCs w:val="18"/>
              </w:rPr>
              <w:t>4</w:t>
            </w:r>
            <w:r>
              <w:rPr>
                <w:rFonts w:ascii="宋体" w:hAnsi="宋体" w:cs="宋体" w:hint="eastAsia"/>
                <w:sz w:val="18"/>
                <w:szCs w:val="18"/>
              </w:rPr>
              <w:t>路</w:t>
            </w:r>
            <w:r>
              <w:rPr>
                <w:rFonts w:ascii="宋体" w:hAnsi="宋体" w:cs="宋体" w:hint="eastAsia"/>
                <w:sz w:val="18"/>
                <w:szCs w:val="18"/>
              </w:rPr>
              <w:t>1080P/8</w:t>
            </w:r>
            <w:r>
              <w:rPr>
                <w:rFonts w:ascii="宋体" w:hAnsi="宋体" w:cs="宋体" w:hint="eastAsia"/>
                <w:sz w:val="18"/>
                <w:szCs w:val="18"/>
              </w:rPr>
              <w:t>路</w:t>
            </w:r>
            <w:r>
              <w:rPr>
                <w:rFonts w:ascii="宋体" w:hAnsi="宋体" w:cs="宋体" w:hint="eastAsia"/>
                <w:sz w:val="18"/>
                <w:szCs w:val="18"/>
              </w:rPr>
              <w:t>720P/16</w:t>
            </w:r>
            <w:r>
              <w:rPr>
                <w:rFonts w:ascii="宋体" w:hAnsi="宋体" w:cs="宋体" w:hint="eastAsia"/>
                <w:sz w:val="18"/>
                <w:szCs w:val="18"/>
              </w:rPr>
              <w:t>路</w:t>
            </w:r>
            <w:r>
              <w:rPr>
                <w:rFonts w:ascii="宋体" w:hAnsi="宋体" w:cs="宋体" w:hint="eastAsia"/>
                <w:sz w:val="18"/>
                <w:szCs w:val="18"/>
              </w:rPr>
              <w:t>D1/32</w:t>
            </w:r>
            <w:r>
              <w:rPr>
                <w:rFonts w:ascii="宋体" w:hAnsi="宋体" w:cs="宋体" w:hint="eastAsia"/>
                <w:sz w:val="18"/>
                <w:szCs w:val="18"/>
              </w:rPr>
              <w:t>路</w:t>
            </w:r>
            <w:r>
              <w:rPr>
                <w:rFonts w:ascii="宋体" w:hAnsi="宋体" w:cs="宋体" w:hint="eastAsia"/>
                <w:sz w:val="18"/>
                <w:szCs w:val="18"/>
              </w:rPr>
              <w:t>CIF</w:t>
            </w:r>
            <w:r>
              <w:rPr>
                <w:rFonts w:ascii="宋体" w:hAnsi="宋体" w:cs="宋体" w:hint="eastAsia"/>
                <w:sz w:val="18"/>
                <w:szCs w:val="18"/>
              </w:rPr>
              <w:t>解码视频，</w:t>
            </w:r>
            <w:r>
              <w:rPr>
                <w:rFonts w:ascii="宋体" w:hAnsi="宋体" w:cs="宋体" w:hint="eastAsia"/>
                <w:sz w:val="18"/>
                <w:szCs w:val="18"/>
              </w:rPr>
              <w:br/>
            </w:r>
            <w:r>
              <w:rPr>
                <w:rFonts w:ascii="宋体" w:hAnsi="宋体" w:cs="宋体" w:hint="eastAsia"/>
                <w:sz w:val="18"/>
                <w:szCs w:val="18"/>
              </w:rPr>
              <w:t>支持</w:t>
            </w:r>
            <w:r>
              <w:rPr>
                <w:rFonts w:ascii="宋体" w:hAnsi="宋体" w:cs="宋体" w:hint="eastAsia"/>
                <w:sz w:val="18"/>
                <w:szCs w:val="18"/>
              </w:rPr>
              <w:t xml:space="preserve"> H.264</w:t>
            </w:r>
            <w:r>
              <w:rPr>
                <w:rFonts w:ascii="宋体" w:hAnsi="宋体" w:cs="宋体" w:hint="eastAsia"/>
                <w:sz w:val="18"/>
                <w:szCs w:val="18"/>
              </w:rPr>
              <w:t>、</w:t>
            </w:r>
            <w:r>
              <w:rPr>
                <w:rFonts w:ascii="宋体" w:hAnsi="宋体" w:cs="宋体" w:hint="eastAsia"/>
                <w:sz w:val="18"/>
                <w:szCs w:val="18"/>
              </w:rPr>
              <w:t>MPEG4</w:t>
            </w:r>
            <w:r>
              <w:rPr>
                <w:rFonts w:ascii="宋体" w:hAnsi="宋体" w:cs="宋体" w:hint="eastAsia"/>
                <w:sz w:val="18"/>
                <w:szCs w:val="18"/>
              </w:rPr>
              <w:t>、</w:t>
            </w:r>
            <w:r>
              <w:rPr>
                <w:rFonts w:ascii="宋体" w:hAnsi="宋体" w:cs="宋体" w:hint="eastAsia"/>
                <w:sz w:val="18"/>
                <w:szCs w:val="18"/>
              </w:rPr>
              <w:t>MPEG2</w:t>
            </w:r>
            <w:r>
              <w:rPr>
                <w:rFonts w:ascii="宋体" w:hAnsi="宋体" w:cs="宋体" w:hint="eastAsia"/>
                <w:sz w:val="18"/>
                <w:szCs w:val="18"/>
              </w:rPr>
              <w:t>、</w:t>
            </w:r>
            <w:r>
              <w:rPr>
                <w:rFonts w:ascii="宋体" w:hAnsi="宋体" w:cs="宋体" w:hint="eastAsia"/>
                <w:sz w:val="18"/>
                <w:szCs w:val="18"/>
              </w:rPr>
              <w:t>MJPEG,</w:t>
            </w:r>
            <w:r>
              <w:rPr>
                <w:rFonts w:ascii="宋体" w:hAnsi="宋体" w:cs="宋体" w:hint="eastAsia"/>
                <w:sz w:val="18"/>
                <w:szCs w:val="18"/>
              </w:rPr>
              <w:br/>
            </w:r>
            <w:r>
              <w:rPr>
                <w:rFonts w:ascii="宋体" w:hAnsi="宋体" w:cs="宋体" w:hint="eastAsia"/>
                <w:sz w:val="18"/>
                <w:szCs w:val="18"/>
              </w:rPr>
              <w:t>支持</w:t>
            </w:r>
            <w:r>
              <w:rPr>
                <w:rFonts w:ascii="宋体" w:hAnsi="宋体" w:cs="宋体" w:hint="eastAsia"/>
                <w:sz w:val="18"/>
                <w:szCs w:val="18"/>
              </w:rPr>
              <w:t>ONVIF</w:t>
            </w:r>
            <w:r>
              <w:rPr>
                <w:rFonts w:ascii="宋体" w:hAnsi="宋体" w:cs="宋体" w:hint="eastAsia"/>
                <w:sz w:val="18"/>
                <w:szCs w:val="18"/>
              </w:rPr>
              <w:t>接入；</w:t>
            </w:r>
            <w:r>
              <w:rPr>
                <w:rFonts w:ascii="宋体" w:hAnsi="宋体" w:cs="宋体" w:hint="eastAsia"/>
                <w:sz w:val="18"/>
                <w:szCs w:val="18"/>
              </w:rPr>
              <w:br/>
            </w:r>
            <w:r>
              <w:rPr>
                <w:rFonts w:ascii="宋体" w:hAnsi="宋体" w:cs="宋体" w:hint="eastAsia"/>
                <w:sz w:val="18"/>
                <w:szCs w:val="18"/>
              </w:rPr>
              <w:t>自带≥</w:t>
            </w:r>
            <w:r>
              <w:rPr>
                <w:rFonts w:ascii="宋体" w:hAnsi="宋体" w:cs="宋体" w:hint="eastAsia"/>
                <w:sz w:val="18"/>
                <w:szCs w:val="18"/>
              </w:rPr>
              <w:t>8</w:t>
            </w:r>
            <w:r>
              <w:rPr>
                <w:rFonts w:ascii="宋体" w:hAnsi="宋体" w:cs="宋体" w:hint="eastAsia"/>
                <w:sz w:val="18"/>
                <w:szCs w:val="18"/>
              </w:rPr>
              <w:t>寸</w:t>
            </w:r>
            <w:r>
              <w:rPr>
                <w:rFonts w:ascii="宋体" w:hAnsi="宋体" w:cs="宋体" w:hint="eastAsia"/>
                <w:sz w:val="18"/>
                <w:szCs w:val="18"/>
              </w:rPr>
              <w:t>1280*600</w:t>
            </w:r>
            <w:r>
              <w:rPr>
                <w:rFonts w:ascii="宋体" w:hAnsi="宋体" w:cs="宋体" w:hint="eastAsia"/>
                <w:sz w:val="18"/>
                <w:szCs w:val="18"/>
              </w:rPr>
              <w:t>高清屏显示输出，</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路</w:t>
            </w:r>
            <w:r>
              <w:rPr>
                <w:rFonts w:ascii="宋体" w:hAnsi="宋体" w:cs="宋体" w:hint="eastAsia"/>
                <w:sz w:val="18"/>
                <w:szCs w:val="18"/>
              </w:rPr>
              <w:t>1080p</w:t>
            </w:r>
            <w:r>
              <w:rPr>
                <w:rFonts w:ascii="宋体" w:hAnsi="宋体" w:cs="宋体" w:hint="eastAsia"/>
                <w:sz w:val="18"/>
                <w:szCs w:val="18"/>
              </w:rPr>
              <w:t>高清</w:t>
            </w:r>
            <w:r>
              <w:rPr>
                <w:rFonts w:ascii="宋体" w:hAnsi="宋体" w:cs="宋体" w:hint="eastAsia"/>
                <w:sz w:val="18"/>
                <w:szCs w:val="18"/>
              </w:rPr>
              <w:t>HDMI</w:t>
            </w:r>
            <w:r>
              <w:rPr>
                <w:rFonts w:ascii="宋体" w:hAnsi="宋体" w:cs="宋体" w:hint="eastAsia"/>
                <w:sz w:val="18"/>
                <w:szCs w:val="18"/>
              </w:rPr>
              <w:t>接口输出，可实现解码、拼接、分割、轮巡、漫游（画中画）等功能；</w:t>
            </w:r>
            <w:r>
              <w:rPr>
                <w:rFonts w:ascii="宋体" w:hAnsi="宋体" w:cs="宋体" w:hint="eastAsia"/>
                <w:sz w:val="18"/>
                <w:szCs w:val="18"/>
              </w:rPr>
              <w:br/>
            </w: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个</w:t>
            </w:r>
            <w:r>
              <w:rPr>
                <w:rFonts w:ascii="宋体" w:hAnsi="宋体" w:cs="宋体" w:hint="eastAsia"/>
                <w:sz w:val="18"/>
                <w:szCs w:val="18"/>
              </w:rPr>
              <w:t>USB</w:t>
            </w:r>
            <w:r>
              <w:rPr>
                <w:rFonts w:ascii="宋体" w:hAnsi="宋体" w:cs="宋体" w:hint="eastAsia"/>
                <w:sz w:val="18"/>
                <w:szCs w:val="18"/>
              </w:rPr>
              <w:t>接口支持键盘鼠标接入，支持鼠标操作界面；</w:t>
            </w:r>
            <w:r>
              <w:rPr>
                <w:rFonts w:ascii="宋体" w:hAnsi="宋体" w:cs="宋体" w:hint="eastAsia"/>
                <w:sz w:val="18"/>
                <w:szCs w:val="18"/>
              </w:rPr>
              <w:br/>
            </w:r>
            <w:r>
              <w:rPr>
                <w:rFonts w:ascii="宋体" w:hAnsi="宋体" w:cs="宋体" w:hint="eastAsia"/>
                <w:sz w:val="18"/>
                <w:szCs w:val="18"/>
              </w:rPr>
              <w:t>带</w:t>
            </w:r>
            <w:r>
              <w:rPr>
                <w:rFonts w:ascii="宋体" w:hAnsi="宋体" w:cs="宋体" w:hint="eastAsia"/>
                <w:sz w:val="18"/>
                <w:szCs w:val="18"/>
              </w:rPr>
              <w:t>4</w:t>
            </w:r>
            <w:r>
              <w:rPr>
                <w:rFonts w:ascii="宋体" w:hAnsi="宋体" w:cs="宋体" w:hint="eastAsia"/>
                <w:sz w:val="18"/>
                <w:szCs w:val="18"/>
              </w:rPr>
              <w:t>维摇杆，可方便快捷操作云台、摄像机、球机等设备；</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77</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辅材</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满足视频投影系统使用需求及现场安装条件，含接插件等</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b/>
                <w:bCs/>
                <w:sz w:val="18"/>
                <w:szCs w:val="18"/>
              </w:rPr>
            </w:pPr>
            <w:r>
              <w:rPr>
                <w:rFonts w:ascii="宋体" w:hAnsi="宋体" w:cs="宋体" w:hint="eastAsia"/>
                <w:b/>
                <w:bCs/>
                <w:sz w:val="18"/>
                <w:szCs w:val="18"/>
              </w:rPr>
              <w:t>D</w:t>
            </w:r>
          </w:p>
        </w:tc>
        <w:tc>
          <w:tcPr>
            <w:tcW w:w="1701" w:type="dxa"/>
            <w:vAlign w:val="center"/>
          </w:tcPr>
          <w:p w:rsidR="00E14185" w:rsidRDefault="000F19B1">
            <w:pPr>
              <w:rPr>
                <w:rFonts w:ascii="宋体" w:hAnsi="宋体" w:cs="宋体"/>
                <w:b/>
                <w:bCs/>
                <w:sz w:val="18"/>
                <w:szCs w:val="18"/>
              </w:rPr>
            </w:pPr>
            <w:r>
              <w:rPr>
                <w:rFonts w:ascii="宋体" w:hAnsi="宋体" w:cs="宋体" w:hint="eastAsia"/>
                <w:b/>
                <w:bCs/>
                <w:sz w:val="18"/>
                <w:szCs w:val="18"/>
              </w:rPr>
              <w:t>中控系统</w:t>
            </w:r>
          </w:p>
        </w:tc>
        <w:tc>
          <w:tcPr>
            <w:tcW w:w="4200" w:type="dxa"/>
            <w:vAlign w:val="center"/>
          </w:tcPr>
          <w:p w:rsidR="00E14185" w:rsidRDefault="00E14185">
            <w:pPr>
              <w:rPr>
                <w:rFonts w:ascii="宋体" w:hAnsi="宋体" w:cs="宋体"/>
                <w:sz w:val="18"/>
                <w:szCs w:val="18"/>
              </w:rPr>
            </w:pPr>
          </w:p>
        </w:tc>
        <w:tc>
          <w:tcPr>
            <w:tcW w:w="620" w:type="dxa"/>
            <w:vAlign w:val="center"/>
          </w:tcPr>
          <w:p w:rsidR="00E14185" w:rsidRDefault="00E14185">
            <w:pPr>
              <w:jc w:val="center"/>
              <w:rPr>
                <w:rFonts w:ascii="宋体" w:hAnsi="宋体" w:cs="宋体"/>
                <w:sz w:val="18"/>
                <w:szCs w:val="18"/>
              </w:rPr>
            </w:pPr>
          </w:p>
        </w:tc>
        <w:tc>
          <w:tcPr>
            <w:tcW w:w="588" w:type="dxa"/>
            <w:vAlign w:val="center"/>
          </w:tcPr>
          <w:p w:rsidR="00E14185" w:rsidRDefault="00E14185">
            <w:pPr>
              <w:jc w:val="center"/>
              <w:rPr>
                <w:rFonts w:ascii="宋体" w:hAnsi="宋体" w:cs="宋体"/>
                <w:sz w:val="18"/>
                <w:szCs w:val="18"/>
              </w:rPr>
            </w:pPr>
          </w:p>
        </w:tc>
        <w:tc>
          <w:tcPr>
            <w:tcW w:w="1042" w:type="dxa"/>
            <w:vAlign w:val="center"/>
          </w:tcPr>
          <w:p w:rsidR="00E14185" w:rsidRDefault="00E14185">
            <w:pPr>
              <w:jc w:val="center"/>
              <w:rPr>
                <w:rFonts w:ascii="宋体" w:hAnsi="宋体" w:cs="宋体"/>
                <w:sz w:val="18"/>
                <w:szCs w:val="18"/>
              </w:rPr>
            </w:pP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lastRenderedPageBreak/>
              <w:t>78</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中控系统</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居于</w:t>
            </w:r>
            <w:r>
              <w:rPr>
                <w:rFonts w:ascii="宋体" w:hAnsi="宋体" w:cs="宋体" w:hint="eastAsia"/>
                <w:sz w:val="18"/>
                <w:szCs w:val="18"/>
              </w:rPr>
              <w:t>Windows</w:t>
            </w:r>
            <w:r>
              <w:rPr>
                <w:rFonts w:ascii="宋体" w:hAnsi="宋体" w:cs="宋体" w:hint="eastAsia"/>
                <w:sz w:val="18"/>
                <w:szCs w:val="18"/>
              </w:rPr>
              <w:t>的多任务、拖拽式编程</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时间轴式的任务设计；</w:t>
            </w:r>
          </w:p>
          <w:p w:rsidR="00E14185" w:rsidRDefault="000F19B1">
            <w:pPr>
              <w:rPr>
                <w:rFonts w:ascii="宋体" w:hAnsi="宋体" w:cs="宋体"/>
                <w:sz w:val="18"/>
                <w:szCs w:val="18"/>
              </w:rPr>
            </w:pPr>
            <w:r>
              <w:rPr>
                <w:rFonts w:ascii="宋体" w:hAnsi="宋体" w:cs="宋体" w:hint="eastAsia"/>
                <w:sz w:val="18"/>
                <w:szCs w:val="18"/>
              </w:rPr>
              <w:t>1/100</w:t>
            </w:r>
            <w:r>
              <w:rPr>
                <w:rFonts w:ascii="宋体" w:hAnsi="宋体" w:cs="宋体" w:hint="eastAsia"/>
                <w:sz w:val="18"/>
                <w:szCs w:val="18"/>
              </w:rPr>
              <w:t>秒高精确同步控制</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支持</w:t>
            </w:r>
            <w:r>
              <w:rPr>
                <w:rFonts w:ascii="宋体" w:hAnsi="宋体" w:cs="宋体" w:hint="eastAsia"/>
                <w:sz w:val="18"/>
                <w:szCs w:val="18"/>
              </w:rPr>
              <w:t>DMX</w:t>
            </w:r>
            <w:r>
              <w:rPr>
                <w:rFonts w:ascii="宋体" w:hAnsi="宋体" w:cs="宋体" w:hint="eastAsia"/>
                <w:sz w:val="18"/>
                <w:szCs w:val="18"/>
              </w:rPr>
              <w:t>、</w:t>
            </w:r>
            <w:r>
              <w:rPr>
                <w:rFonts w:ascii="宋体" w:hAnsi="宋体" w:cs="宋体" w:hint="eastAsia"/>
                <w:sz w:val="18"/>
                <w:szCs w:val="18"/>
              </w:rPr>
              <w:t>MIDI</w:t>
            </w:r>
            <w:r>
              <w:rPr>
                <w:rFonts w:ascii="宋体" w:hAnsi="宋体" w:cs="宋体" w:hint="eastAsia"/>
                <w:sz w:val="18"/>
                <w:szCs w:val="18"/>
              </w:rPr>
              <w:t>、</w:t>
            </w:r>
            <w:r>
              <w:rPr>
                <w:rFonts w:ascii="宋体" w:hAnsi="宋体" w:cs="宋体" w:hint="eastAsia"/>
                <w:sz w:val="18"/>
                <w:szCs w:val="18"/>
              </w:rPr>
              <w:t>Serial</w:t>
            </w:r>
            <w:r>
              <w:rPr>
                <w:rFonts w:ascii="宋体" w:hAnsi="宋体" w:cs="宋体" w:hint="eastAsia"/>
                <w:sz w:val="18"/>
                <w:szCs w:val="18"/>
              </w:rPr>
              <w:t>指令记录</w:t>
            </w:r>
          </w:p>
          <w:p w:rsidR="00E14185" w:rsidRDefault="000F19B1">
            <w:pPr>
              <w:rPr>
                <w:rFonts w:ascii="宋体" w:hAnsi="宋体" w:cs="宋体"/>
                <w:sz w:val="18"/>
                <w:szCs w:val="18"/>
              </w:rPr>
            </w:pPr>
            <w:r>
              <w:rPr>
                <w:rFonts w:ascii="宋体" w:hAnsi="宋体" w:cs="宋体" w:hint="eastAsia"/>
                <w:sz w:val="18"/>
                <w:szCs w:val="18"/>
              </w:rPr>
              <w:t>开放的外部连接控制、数据库对接及驱动</w:t>
            </w:r>
            <w:r>
              <w:rPr>
                <w:rFonts w:ascii="宋体" w:hAnsi="宋体" w:cs="宋体" w:hint="eastAsia"/>
                <w:sz w:val="18"/>
                <w:szCs w:val="18"/>
              </w:rPr>
              <w:t>;</w:t>
            </w:r>
          </w:p>
          <w:p w:rsidR="00E14185" w:rsidRDefault="000F19B1">
            <w:pPr>
              <w:rPr>
                <w:rFonts w:ascii="宋体" w:hAnsi="宋体" w:cs="宋体"/>
                <w:sz w:val="18"/>
                <w:szCs w:val="18"/>
              </w:rPr>
            </w:pPr>
            <w:r>
              <w:rPr>
                <w:rFonts w:ascii="宋体" w:hAnsi="宋体" w:cs="宋体" w:hint="eastAsia"/>
                <w:sz w:val="18"/>
                <w:szCs w:val="18"/>
              </w:rPr>
              <w:t>完善的日志管理</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79</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网络控制扩展界面</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与中控系统配套，可操作控制中控系统</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2</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80</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辅材</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满足中控系统使用需求及现场安装条件，含接插件等</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b/>
                <w:bCs/>
                <w:sz w:val="18"/>
                <w:szCs w:val="18"/>
              </w:rPr>
            </w:pPr>
            <w:r>
              <w:rPr>
                <w:rFonts w:ascii="宋体" w:hAnsi="宋体" w:cs="宋体" w:hint="eastAsia"/>
                <w:b/>
                <w:bCs/>
                <w:sz w:val="18"/>
                <w:szCs w:val="18"/>
              </w:rPr>
              <w:t>E</w:t>
            </w:r>
          </w:p>
        </w:tc>
        <w:tc>
          <w:tcPr>
            <w:tcW w:w="1701" w:type="dxa"/>
            <w:vAlign w:val="center"/>
          </w:tcPr>
          <w:p w:rsidR="00E14185" w:rsidRDefault="000F19B1">
            <w:pPr>
              <w:rPr>
                <w:rFonts w:ascii="宋体" w:hAnsi="宋体" w:cs="宋体"/>
                <w:b/>
                <w:bCs/>
                <w:sz w:val="18"/>
                <w:szCs w:val="18"/>
              </w:rPr>
            </w:pPr>
            <w:r>
              <w:rPr>
                <w:rFonts w:ascii="宋体" w:hAnsi="宋体" w:cs="宋体" w:hint="eastAsia"/>
                <w:b/>
                <w:bCs/>
                <w:sz w:val="18"/>
                <w:szCs w:val="18"/>
              </w:rPr>
              <w:t>手机互动系统</w:t>
            </w:r>
          </w:p>
        </w:tc>
        <w:tc>
          <w:tcPr>
            <w:tcW w:w="4200" w:type="dxa"/>
            <w:vAlign w:val="center"/>
          </w:tcPr>
          <w:p w:rsidR="00E14185" w:rsidRDefault="00E14185">
            <w:pPr>
              <w:rPr>
                <w:rFonts w:ascii="宋体" w:hAnsi="宋体" w:cs="宋体"/>
                <w:sz w:val="18"/>
                <w:szCs w:val="18"/>
              </w:rPr>
            </w:pPr>
          </w:p>
        </w:tc>
        <w:tc>
          <w:tcPr>
            <w:tcW w:w="620" w:type="dxa"/>
            <w:vAlign w:val="center"/>
          </w:tcPr>
          <w:p w:rsidR="00E14185" w:rsidRDefault="00E14185">
            <w:pPr>
              <w:jc w:val="center"/>
              <w:rPr>
                <w:rFonts w:ascii="宋体" w:hAnsi="宋体" w:cs="宋体"/>
                <w:sz w:val="18"/>
                <w:szCs w:val="18"/>
              </w:rPr>
            </w:pPr>
          </w:p>
        </w:tc>
        <w:tc>
          <w:tcPr>
            <w:tcW w:w="588" w:type="dxa"/>
            <w:vAlign w:val="center"/>
          </w:tcPr>
          <w:p w:rsidR="00E14185" w:rsidRDefault="00E14185">
            <w:pPr>
              <w:jc w:val="center"/>
              <w:rPr>
                <w:rFonts w:ascii="宋体" w:hAnsi="宋体" w:cs="宋体"/>
                <w:sz w:val="18"/>
                <w:szCs w:val="18"/>
              </w:rPr>
            </w:pPr>
          </w:p>
        </w:tc>
        <w:tc>
          <w:tcPr>
            <w:tcW w:w="1042" w:type="dxa"/>
            <w:vAlign w:val="center"/>
          </w:tcPr>
          <w:p w:rsidR="00E14185" w:rsidRDefault="00E14185">
            <w:pPr>
              <w:jc w:val="center"/>
              <w:rPr>
                <w:rFonts w:ascii="宋体" w:hAnsi="宋体" w:cs="宋体"/>
                <w:sz w:val="18"/>
                <w:szCs w:val="18"/>
              </w:rPr>
            </w:pP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t>81</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互动服务器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CPU</w:t>
            </w:r>
            <w:r>
              <w:rPr>
                <w:rFonts w:ascii="宋体" w:hAnsi="宋体" w:cs="宋体" w:hint="eastAsia"/>
                <w:sz w:val="18"/>
                <w:szCs w:val="18"/>
              </w:rPr>
              <w:t>：≥</w:t>
            </w:r>
            <w:r>
              <w:rPr>
                <w:rFonts w:ascii="宋体" w:hAnsi="宋体" w:cs="宋体" w:hint="eastAsia"/>
                <w:sz w:val="18"/>
                <w:szCs w:val="18"/>
              </w:rPr>
              <w:t xml:space="preserve">Intel </w:t>
            </w:r>
            <w:r>
              <w:rPr>
                <w:rFonts w:ascii="宋体" w:hAnsi="宋体" w:cs="宋体" w:hint="eastAsia"/>
                <w:sz w:val="18"/>
                <w:szCs w:val="18"/>
              </w:rPr>
              <w:t>酷</w:t>
            </w:r>
            <w:proofErr w:type="gramStart"/>
            <w:r>
              <w:rPr>
                <w:rFonts w:ascii="宋体" w:hAnsi="宋体" w:cs="宋体" w:hint="eastAsia"/>
                <w:sz w:val="18"/>
                <w:szCs w:val="18"/>
              </w:rPr>
              <w:t>睿</w:t>
            </w:r>
            <w:proofErr w:type="gramEnd"/>
            <w:r>
              <w:rPr>
                <w:rFonts w:ascii="宋体" w:hAnsi="宋体" w:cs="宋体" w:hint="eastAsia"/>
                <w:sz w:val="18"/>
                <w:szCs w:val="18"/>
              </w:rPr>
              <w:t>i7-8700</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主板：≥</w:t>
            </w:r>
            <w:r>
              <w:rPr>
                <w:rFonts w:ascii="宋体" w:hAnsi="宋体" w:cs="宋体" w:hint="eastAsia"/>
                <w:sz w:val="18"/>
                <w:szCs w:val="18"/>
              </w:rPr>
              <w:t>z370P</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显卡：≥</w:t>
            </w:r>
            <w:r>
              <w:rPr>
                <w:rFonts w:ascii="宋体" w:hAnsi="宋体" w:cs="宋体" w:hint="eastAsia"/>
                <w:sz w:val="18"/>
                <w:szCs w:val="18"/>
              </w:rPr>
              <w:t>GTX1080</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电源：≥</w:t>
            </w:r>
            <w:r>
              <w:rPr>
                <w:rFonts w:ascii="宋体" w:hAnsi="宋体" w:cs="宋体" w:hint="eastAsia"/>
                <w:sz w:val="18"/>
                <w:szCs w:val="18"/>
              </w:rPr>
              <w:t>700W</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内存：≥</w:t>
            </w:r>
            <w:r>
              <w:rPr>
                <w:rFonts w:ascii="宋体" w:hAnsi="宋体" w:cs="宋体" w:hint="eastAsia"/>
                <w:sz w:val="18"/>
                <w:szCs w:val="18"/>
              </w:rPr>
              <w:t>16G DDR4</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固态硬盘：≥</w:t>
            </w:r>
            <w:r>
              <w:rPr>
                <w:rFonts w:ascii="宋体" w:hAnsi="宋体" w:cs="宋体" w:hint="eastAsia"/>
                <w:sz w:val="18"/>
                <w:szCs w:val="18"/>
              </w:rPr>
              <w:t>SSD256G</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操作系统：≥</w:t>
            </w:r>
            <w:r>
              <w:rPr>
                <w:rFonts w:ascii="宋体" w:hAnsi="宋体" w:cs="宋体" w:hint="eastAsia"/>
                <w:sz w:val="18"/>
                <w:szCs w:val="18"/>
              </w:rPr>
              <w:t>windows</w:t>
            </w:r>
            <w:r>
              <w:rPr>
                <w:rFonts w:ascii="宋体" w:hAnsi="宋体" w:cs="宋体"/>
                <w:sz w:val="18"/>
                <w:szCs w:val="18"/>
              </w:rPr>
              <w:t xml:space="preserve"> 7</w:t>
            </w:r>
            <w:r>
              <w:rPr>
                <w:rFonts w:ascii="宋体" w:hAnsi="宋体" w:cs="宋体" w:hint="eastAsia"/>
                <w:sz w:val="18"/>
                <w:szCs w:val="18"/>
              </w:rPr>
              <w:t>；</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82</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笔记本电脑</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CPU</w:t>
            </w:r>
            <w:r>
              <w:rPr>
                <w:rFonts w:ascii="宋体" w:hAnsi="宋体" w:cs="宋体" w:hint="eastAsia"/>
                <w:sz w:val="18"/>
                <w:szCs w:val="18"/>
              </w:rPr>
              <w:t>：≥</w:t>
            </w:r>
            <w:r>
              <w:rPr>
                <w:rFonts w:ascii="宋体" w:hAnsi="宋体" w:cs="宋体" w:hint="eastAsia"/>
                <w:sz w:val="18"/>
                <w:szCs w:val="18"/>
              </w:rPr>
              <w:t xml:space="preserve">i7-8750H </w:t>
            </w:r>
            <w:r>
              <w:rPr>
                <w:rFonts w:ascii="宋体" w:hAnsi="宋体" w:cs="宋体" w:hint="eastAsia"/>
                <w:sz w:val="18"/>
                <w:szCs w:val="18"/>
              </w:rPr>
              <w:br/>
            </w:r>
            <w:r>
              <w:rPr>
                <w:rFonts w:ascii="宋体" w:hAnsi="宋体" w:cs="宋体" w:hint="eastAsia"/>
                <w:sz w:val="18"/>
                <w:szCs w:val="18"/>
              </w:rPr>
              <w:t>内存：≥</w:t>
            </w:r>
            <w:r>
              <w:rPr>
                <w:rFonts w:ascii="宋体" w:hAnsi="宋体" w:cs="宋体" w:hint="eastAsia"/>
                <w:sz w:val="18"/>
                <w:szCs w:val="18"/>
              </w:rPr>
              <w:t xml:space="preserve">16G </w:t>
            </w:r>
            <w:r>
              <w:rPr>
                <w:rFonts w:ascii="宋体" w:hAnsi="宋体" w:cs="宋体" w:hint="eastAsia"/>
                <w:sz w:val="18"/>
                <w:szCs w:val="18"/>
              </w:rPr>
              <w:br/>
            </w:r>
            <w:r>
              <w:rPr>
                <w:rFonts w:ascii="宋体" w:hAnsi="宋体" w:cs="宋体" w:hint="eastAsia"/>
                <w:sz w:val="18"/>
                <w:szCs w:val="18"/>
              </w:rPr>
              <w:t>硬盘存储：≥</w:t>
            </w:r>
            <w:r>
              <w:rPr>
                <w:rFonts w:ascii="宋体" w:hAnsi="宋体" w:cs="宋体" w:hint="eastAsia"/>
                <w:sz w:val="18"/>
                <w:szCs w:val="18"/>
              </w:rPr>
              <w:t>SSD128G+1TB</w:t>
            </w:r>
            <w:r>
              <w:rPr>
                <w:rFonts w:ascii="宋体" w:hAnsi="宋体" w:cs="宋体" w:hint="eastAsia"/>
                <w:sz w:val="18"/>
                <w:szCs w:val="18"/>
              </w:rPr>
              <w:t>硬盘</w:t>
            </w:r>
            <w:r>
              <w:rPr>
                <w:rFonts w:ascii="宋体" w:hAnsi="宋体" w:cs="宋体" w:hint="eastAsia"/>
                <w:sz w:val="18"/>
                <w:szCs w:val="18"/>
              </w:rPr>
              <w:br/>
            </w:r>
            <w:r>
              <w:rPr>
                <w:rFonts w:ascii="宋体" w:hAnsi="宋体" w:cs="宋体" w:hint="eastAsia"/>
                <w:sz w:val="18"/>
                <w:szCs w:val="18"/>
              </w:rPr>
              <w:t>显卡：≥</w:t>
            </w:r>
            <w:r>
              <w:rPr>
                <w:rFonts w:ascii="宋体" w:hAnsi="宋体" w:cs="宋体" w:hint="eastAsia"/>
                <w:sz w:val="18"/>
                <w:szCs w:val="18"/>
              </w:rPr>
              <w:t>GTX1060</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83</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互动场景开发</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个场景的开发</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84</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互动平台开发</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包含云平台的开发、管理，</w:t>
            </w:r>
            <w:r>
              <w:rPr>
                <w:rFonts w:ascii="宋体" w:hAnsi="宋体" w:cs="宋体" w:hint="eastAsia"/>
                <w:sz w:val="18"/>
                <w:szCs w:val="18"/>
              </w:rPr>
              <w:t>H5</w:t>
            </w:r>
            <w:r>
              <w:rPr>
                <w:rFonts w:ascii="宋体" w:hAnsi="宋体" w:cs="宋体" w:hint="eastAsia"/>
                <w:sz w:val="18"/>
                <w:szCs w:val="18"/>
              </w:rPr>
              <w:t>界面开发、</w:t>
            </w:r>
            <w:proofErr w:type="gramStart"/>
            <w:r>
              <w:rPr>
                <w:rFonts w:ascii="宋体" w:hAnsi="宋体" w:cs="宋体" w:hint="eastAsia"/>
                <w:sz w:val="18"/>
                <w:szCs w:val="18"/>
              </w:rPr>
              <w:t>微信端</w:t>
            </w:r>
            <w:proofErr w:type="gramEnd"/>
            <w:r>
              <w:rPr>
                <w:rFonts w:ascii="宋体" w:hAnsi="宋体" w:cs="宋体" w:hint="eastAsia"/>
                <w:sz w:val="18"/>
                <w:szCs w:val="18"/>
              </w:rPr>
              <w:t>接入和云存储等。</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85</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辅材</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满足手机互动系统使用需求及现场安装条件，含网线、</w:t>
            </w:r>
            <w:r>
              <w:rPr>
                <w:rFonts w:ascii="宋体" w:hAnsi="宋体" w:cs="宋体" w:hint="eastAsia"/>
                <w:sz w:val="18"/>
                <w:szCs w:val="18"/>
              </w:rPr>
              <w:t>HDMI</w:t>
            </w:r>
            <w:r>
              <w:rPr>
                <w:rFonts w:ascii="宋体" w:hAnsi="宋体" w:cs="宋体" w:hint="eastAsia"/>
                <w:sz w:val="18"/>
                <w:szCs w:val="18"/>
              </w:rPr>
              <w:t>线、接插件等</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b/>
                <w:bCs/>
                <w:sz w:val="18"/>
                <w:szCs w:val="18"/>
              </w:rPr>
            </w:pPr>
            <w:r>
              <w:rPr>
                <w:rFonts w:ascii="宋体" w:hAnsi="宋体" w:cs="宋体" w:hint="eastAsia"/>
                <w:b/>
                <w:bCs/>
                <w:sz w:val="18"/>
                <w:szCs w:val="18"/>
              </w:rPr>
              <w:t>F</w:t>
            </w:r>
          </w:p>
        </w:tc>
        <w:tc>
          <w:tcPr>
            <w:tcW w:w="1701" w:type="dxa"/>
            <w:vAlign w:val="center"/>
          </w:tcPr>
          <w:p w:rsidR="00E14185" w:rsidRDefault="000F19B1">
            <w:pPr>
              <w:rPr>
                <w:rFonts w:ascii="宋体" w:hAnsi="宋体" w:cs="宋体"/>
                <w:b/>
                <w:bCs/>
                <w:sz w:val="18"/>
                <w:szCs w:val="18"/>
              </w:rPr>
            </w:pPr>
            <w:r>
              <w:rPr>
                <w:rFonts w:ascii="宋体" w:hAnsi="宋体" w:cs="宋体" w:hint="eastAsia"/>
                <w:b/>
                <w:bCs/>
                <w:sz w:val="18"/>
                <w:szCs w:val="18"/>
              </w:rPr>
              <w:t>Live AR</w:t>
            </w:r>
            <w:r>
              <w:rPr>
                <w:rFonts w:ascii="宋体" w:hAnsi="宋体" w:cs="宋体" w:hint="eastAsia"/>
                <w:b/>
                <w:bCs/>
                <w:sz w:val="18"/>
                <w:szCs w:val="18"/>
              </w:rPr>
              <w:t>增强现实</w:t>
            </w:r>
          </w:p>
        </w:tc>
        <w:tc>
          <w:tcPr>
            <w:tcW w:w="4200" w:type="dxa"/>
            <w:vAlign w:val="center"/>
          </w:tcPr>
          <w:p w:rsidR="00E14185" w:rsidRDefault="00E14185">
            <w:pPr>
              <w:rPr>
                <w:rFonts w:ascii="宋体" w:hAnsi="宋体" w:cs="宋体"/>
                <w:sz w:val="18"/>
                <w:szCs w:val="18"/>
              </w:rPr>
            </w:pPr>
          </w:p>
        </w:tc>
        <w:tc>
          <w:tcPr>
            <w:tcW w:w="620" w:type="dxa"/>
            <w:vAlign w:val="center"/>
          </w:tcPr>
          <w:p w:rsidR="00E14185" w:rsidRDefault="00E14185">
            <w:pPr>
              <w:jc w:val="center"/>
              <w:rPr>
                <w:rFonts w:ascii="宋体" w:hAnsi="宋体" w:cs="宋体"/>
                <w:sz w:val="18"/>
                <w:szCs w:val="18"/>
              </w:rPr>
            </w:pPr>
          </w:p>
        </w:tc>
        <w:tc>
          <w:tcPr>
            <w:tcW w:w="588" w:type="dxa"/>
            <w:vAlign w:val="center"/>
          </w:tcPr>
          <w:p w:rsidR="00E14185" w:rsidRDefault="00E14185">
            <w:pPr>
              <w:jc w:val="center"/>
              <w:rPr>
                <w:rFonts w:ascii="宋体" w:hAnsi="宋体" w:cs="宋体"/>
                <w:sz w:val="18"/>
                <w:szCs w:val="18"/>
              </w:rPr>
            </w:pPr>
          </w:p>
        </w:tc>
        <w:tc>
          <w:tcPr>
            <w:tcW w:w="1042" w:type="dxa"/>
            <w:vAlign w:val="center"/>
          </w:tcPr>
          <w:p w:rsidR="00E14185" w:rsidRDefault="00E14185">
            <w:pPr>
              <w:jc w:val="center"/>
              <w:rPr>
                <w:rFonts w:ascii="宋体" w:hAnsi="宋体" w:cs="宋体"/>
                <w:sz w:val="18"/>
                <w:szCs w:val="18"/>
              </w:rPr>
            </w:pPr>
          </w:p>
        </w:tc>
      </w:tr>
      <w:tr w:rsidR="00E14185">
        <w:trPr>
          <w:trHeight w:val="600"/>
        </w:trPr>
        <w:tc>
          <w:tcPr>
            <w:tcW w:w="709" w:type="dxa"/>
            <w:vAlign w:val="center"/>
          </w:tcPr>
          <w:p w:rsidR="00E14185" w:rsidRDefault="000F19B1">
            <w:pPr>
              <w:jc w:val="center"/>
              <w:rPr>
                <w:rFonts w:ascii="宋体" w:hAnsi="宋体" w:cs="宋体"/>
                <w:sz w:val="18"/>
                <w:szCs w:val="18"/>
              </w:rPr>
            </w:pPr>
            <w:r>
              <w:rPr>
                <w:rFonts w:ascii="宋体" w:hAnsi="宋体"/>
                <w:sz w:val="18"/>
                <w:szCs w:val="18"/>
              </w:rPr>
              <w:t>86</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互动服务器</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CPU</w:t>
            </w:r>
            <w:r>
              <w:rPr>
                <w:rFonts w:ascii="宋体" w:hAnsi="宋体" w:cs="宋体" w:hint="eastAsia"/>
                <w:sz w:val="18"/>
                <w:szCs w:val="18"/>
              </w:rPr>
              <w:t>：≥</w:t>
            </w:r>
            <w:r>
              <w:rPr>
                <w:rFonts w:ascii="宋体" w:hAnsi="宋体" w:cs="宋体" w:hint="eastAsia"/>
                <w:sz w:val="18"/>
                <w:szCs w:val="18"/>
              </w:rPr>
              <w:t xml:space="preserve">Intel </w:t>
            </w:r>
            <w:r>
              <w:rPr>
                <w:rFonts w:ascii="宋体" w:hAnsi="宋体" w:cs="宋体" w:hint="eastAsia"/>
                <w:sz w:val="18"/>
                <w:szCs w:val="18"/>
              </w:rPr>
              <w:t>酷</w:t>
            </w:r>
            <w:proofErr w:type="gramStart"/>
            <w:r>
              <w:rPr>
                <w:rFonts w:ascii="宋体" w:hAnsi="宋体" w:cs="宋体" w:hint="eastAsia"/>
                <w:sz w:val="18"/>
                <w:szCs w:val="18"/>
              </w:rPr>
              <w:t>睿</w:t>
            </w:r>
            <w:proofErr w:type="gramEnd"/>
            <w:r>
              <w:rPr>
                <w:rFonts w:ascii="宋体" w:hAnsi="宋体" w:cs="宋体" w:hint="eastAsia"/>
                <w:sz w:val="18"/>
                <w:szCs w:val="18"/>
              </w:rPr>
              <w:t>i7-8700</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主板：≥</w:t>
            </w:r>
            <w:r>
              <w:rPr>
                <w:rFonts w:ascii="宋体" w:hAnsi="宋体" w:cs="宋体" w:hint="eastAsia"/>
                <w:sz w:val="18"/>
                <w:szCs w:val="18"/>
              </w:rPr>
              <w:t>z370P</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显卡：≥</w:t>
            </w:r>
            <w:r>
              <w:rPr>
                <w:rFonts w:ascii="宋体" w:hAnsi="宋体" w:cs="宋体" w:hint="eastAsia"/>
                <w:sz w:val="18"/>
                <w:szCs w:val="18"/>
              </w:rPr>
              <w:t>GTX1080</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电源：≥</w:t>
            </w:r>
            <w:r>
              <w:rPr>
                <w:rFonts w:ascii="宋体" w:hAnsi="宋体" w:cs="宋体" w:hint="eastAsia"/>
                <w:sz w:val="18"/>
                <w:szCs w:val="18"/>
              </w:rPr>
              <w:t>700W</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内存：≥</w:t>
            </w:r>
            <w:r>
              <w:rPr>
                <w:rFonts w:ascii="宋体" w:hAnsi="宋体" w:cs="宋体" w:hint="eastAsia"/>
                <w:sz w:val="18"/>
                <w:szCs w:val="18"/>
              </w:rPr>
              <w:t>16G DDR4</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固态硬盘：≥</w:t>
            </w:r>
            <w:r>
              <w:rPr>
                <w:rFonts w:ascii="宋体" w:hAnsi="宋体" w:cs="宋体" w:hint="eastAsia"/>
                <w:sz w:val="18"/>
                <w:szCs w:val="18"/>
              </w:rPr>
              <w:t>SSD256G</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操作系统：正版</w:t>
            </w:r>
            <w:r>
              <w:rPr>
                <w:rFonts w:ascii="宋体" w:hAnsi="宋体" w:cs="宋体" w:hint="eastAsia"/>
                <w:sz w:val="18"/>
                <w:szCs w:val="18"/>
              </w:rPr>
              <w:t>windows</w:t>
            </w:r>
            <w:r>
              <w:rPr>
                <w:rFonts w:ascii="宋体" w:hAnsi="宋体" w:cs="宋体" w:hint="eastAsia"/>
                <w:sz w:val="18"/>
                <w:szCs w:val="18"/>
              </w:rPr>
              <w:t>；</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台</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87</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网络录像机</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分辨率：</w:t>
            </w:r>
            <w:r>
              <w:rPr>
                <w:rFonts w:ascii="宋体" w:hAnsi="宋体" w:cs="宋体" w:hint="eastAsia"/>
                <w:sz w:val="18"/>
                <w:szCs w:val="18"/>
              </w:rPr>
              <w:t>1080P</w:t>
            </w:r>
            <w:r>
              <w:rPr>
                <w:rFonts w:ascii="宋体" w:hAnsi="宋体" w:cs="宋体" w:hint="eastAsia"/>
                <w:sz w:val="18"/>
                <w:szCs w:val="18"/>
              </w:rPr>
              <w:t>及以上；</w:t>
            </w:r>
            <w:r>
              <w:rPr>
                <w:rFonts w:ascii="宋体" w:hAnsi="宋体" w:cs="宋体" w:hint="eastAsia"/>
                <w:sz w:val="18"/>
                <w:szCs w:val="18"/>
              </w:rPr>
              <w:br/>
            </w:r>
            <w:r>
              <w:rPr>
                <w:rFonts w:ascii="宋体" w:hAnsi="宋体" w:cs="宋体" w:hint="eastAsia"/>
                <w:sz w:val="18"/>
                <w:szCs w:val="18"/>
              </w:rPr>
              <w:t>支持</w:t>
            </w:r>
            <w:r>
              <w:rPr>
                <w:rFonts w:ascii="宋体" w:hAnsi="宋体" w:cs="宋体" w:hint="eastAsia"/>
                <w:sz w:val="18"/>
                <w:szCs w:val="18"/>
              </w:rPr>
              <w:t>H.265</w:t>
            </w:r>
            <w:r>
              <w:rPr>
                <w:rFonts w:ascii="宋体" w:hAnsi="宋体" w:cs="宋体" w:hint="eastAsia"/>
                <w:sz w:val="18"/>
                <w:szCs w:val="18"/>
              </w:rPr>
              <w:t>编码</w:t>
            </w:r>
            <w:proofErr w:type="gramStart"/>
            <w:r>
              <w:rPr>
                <w:rFonts w:ascii="宋体" w:hAnsi="宋体" w:cs="宋体" w:hint="eastAsia"/>
                <w:sz w:val="18"/>
                <w:szCs w:val="18"/>
              </w:rPr>
              <w:t>码</w:t>
            </w:r>
            <w:proofErr w:type="gramEnd"/>
            <w:r>
              <w:rPr>
                <w:rFonts w:ascii="宋体" w:hAnsi="宋体" w:cs="宋体" w:hint="eastAsia"/>
                <w:sz w:val="18"/>
                <w:szCs w:val="18"/>
              </w:rPr>
              <w:t>流；</w:t>
            </w:r>
            <w:r>
              <w:rPr>
                <w:rFonts w:ascii="宋体" w:hAnsi="宋体" w:cs="宋体" w:hint="eastAsia"/>
                <w:sz w:val="18"/>
                <w:szCs w:val="18"/>
              </w:rPr>
              <w:br/>
            </w:r>
            <w:r>
              <w:rPr>
                <w:rFonts w:ascii="宋体" w:hAnsi="宋体" w:cs="宋体" w:hint="eastAsia"/>
                <w:sz w:val="18"/>
                <w:szCs w:val="18"/>
              </w:rPr>
              <w:lastRenderedPageBreak/>
              <w:t>支持户外防水功能。</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lastRenderedPageBreak/>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套</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lastRenderedPageBreak/>
              <w:t>88</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AR</w:t>
            </w:r>
            <w:r>
              <w:rPr>
                <w:rFonts w:ascii="宋体" w:hAnsi="宋体" w:cs="宋体" w:hint="eastAsia"/>
                <w:sz w:val="18"/>
                <w:szCs w:val="18"/>
              </w:rPr>
              <w:t>平台开发</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含</w:t>
            </w:r>
            <w:r>
              <w:rPr>
                <w:rFonts w:ascii="宋体" w:hAnsi="宋体" w:cs="宋体" w:hint="eastAsia"/>
                <w:sz w:val="18"/>
                <w:szCs w:val="18"/>
              </w:rPr>
              <w:t>AR</w:t>
            </w:r>
            <w:r>
              <w:rPr>
                <w:rFonts w:ascii="宋体" w:hAnsi="宋体" w:cs="宋体" w:hint="eastAsia"/>
                <w:sz w:val="18"/>
                <w:szCs w:val="18"/>
              </w:rPr>
              <w:t>平台开发、智能识别、</w:t>
            </w:r>
            <w:r>
              <w:rPr>
                <w:rFonts w:ascii="宋体" w:hAnsi="宋体" w:cs="宋体" w:hint="eastAsia"/>
                <w:sz w:val="18"/>
                <w:szCs w:val="18"/>
              </w:rPr>
              <w:t>UI</w:t>
            </w:r>
            <w:r>
              <w:rPr>
                <w:rFonts w:ascii="宋体" w:hAnsi="宋体" w:cs="宋体" w:hint="eastAsia"/>
                <w:sz w:val="18"/>
                <w:szCs w:val="18"/>
              </w:rPr>
              <w:t>设计、交互设计、页面开发和管理系统、支付系统等。</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89</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AR</w:t>
            </w:r>
            <w:r>
              <w:rPr>
                <w:rFonts w:ascii="宋体" w:hAnsi="宋体" w:cs="宋体" w:hint="eastAsia"/>
                <w:sz w:val="18"/>
                <w:szCs w:val="18"/>
              </w:rPr>
              <w:t>内容制作</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个</w:t>
            </w:r>
            <w:r>
              <w:rPr>
                <w:rFonts w:ascii="宋体" w:hAnsi="宋体" w:cs="宋体" w:hint="eastAsia"/>
                <w:sz w:val="18"/>
                <w:szCs w:val="18"/>
              </w:rPr>
              <w:t>AR</w:t>
            </w:r>
            <w:r>
              <w:rPr>
                <w:rFonts w:ascii="宋体" w:hAnsi="宋体" w:cs="宋体" w:hint="eastAsia"/>
                <w:sz w:val="18"/>
                <w:szCs w:val="18"/>
              </w:rPr>
              <w:t>内容的制作</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sz w:val="18"/>
                <w:szCs w:val="18"/>
              </w:rPr>
            </w:pPr>
            <w:r>
              <w:rPr>
                <w:rFonts w:ascii="宋体" w:hAnsi="宋体"/>
                <w:sz w:val="18"/>
                <w:szCs w:val="18"/>
              </w:rPr>
              <w:t>90</w:t>
            </w:r>
          </w:p>
        </w:tc>
        <w:tc>
          <w:tcPr>
            <w:tcW w:w="1701" w:type="dxa"/>
            <w:vAlign w:val="center"/>
          </w:tcPr>
          <w:p w:rsidR="00E14185" w:rsidRDefault="000F19B1">
            <w:pPr>
              <w:rPr>
                <w:rFonts w:ascii="宋体" w:hAnsi="宋体" w:cs="宋体"/>
                <w:sz w:val="18"/>
                <w:szCs w:val="18"/>
              </w:rPr>
            </w:pPr>
            <w:r>
              <w:rPr>
                <w:rFonts w:ascii="宋体" w:hAnsi="宋体" w:cs="宋体" w:hint="eastAsia"/>
                <w:sz w:val="18"/>
                <w:szCs w:val="18"/>
              </w:rPr>
              <w:t>线辅材</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满足</w:t>
            </w:r>
            <w:r>
              <w:rPr>
                <w:rFonts w:ascii="宋体" w:hAnsi="宋体" w:cs="宋体" w:hint="eastAsia"/>
                <w:sz w:val="18"/>
                <w:szCs w:val="18"/>
              </w:rPr>
              <w:t>Live AR</w:t>
            </w:r>
            <w:r>
              <w:rPr>
                <w:rFonts w:ascii="宋体" w:hAnsi="宋体" w:cs="宋体" w:hint="eastAsia"/>
                <w:sz w:val="18"/>
                <w:szCs w:val="18"/>
              </w:rPr>
              <w:t>增强现实系统使用需求及现场安装条件，含网线、</w:t>
            </w:r>
            <w:r>
              <w:rPr>
                <w:rFonts w:ascii="宋体" w:hAnsi="宋体" w:cs="宋体" w:hint="eastAsia"/>
                <w:sz w:val="18"/>
                <w:szCs w:val="18"/>
              </w:rPr>
              <w:t>HDMI</w:t>
            </w:r>
            <w:r>
              <w:rPr>
                <w:rFonts w:ascii="宋体" w:hAnsi="宋体" w:cs="宋体" w:hint="eastAsia"/>
                <w:sz w:val="18"/>
                <w:szCs w:val="18"/>
              </w:rPr>
              <w:t>线、接插件等</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vAlign w:val="center"/>
          </w:tcPr>
          <w:p w:rsidR="00E14185" w:rsidRDefault="000F19B1">
            <w:pPr>
              <w:jc w:val="center"/>
              <w:rPr>
                <w:rFonts w:ascii="宋体" w:hAnsi="宋体" w:cs="宋体"/>
                <w:b/>
                <w:bCs/>
                <w:sz w:val="18"/>
                <w:szCs w:val="18"/>
              </w:rPr>
            </w:pPr>
            <w:r>
              <w:rPr>
                <w:rFonts w:ascii="宋体" w:hAnsi="宋体" w:cs="宋体" w:hint="eastAsia"/>
                <w:b/>
                <w:bCs/>
                <w:sz w:val="18"/>
                <w:szCs w:val="18"/>
              </w:rPr>
              <w:t>G</w:t>
            </w:r>
          </w:p>
        </w:tc>
        <w:tc>
          <w:tcPr>
            <w:tcW w:w="1701" w:type="dxa"/>
            <w:vAlign w:val="center"/>
          </w:tcPr>
          <w:p w:rsidR="00E14185" w:rsidRDefault="000F19B1">
            <w:pPr>
              <w:rPr>
                <w:rFonts w:ascii="宋体" w:hAnsi="宋体" w:cs="宋体"/>
                <w:b/>
                <w:bCs/>
                <w:sz w:val="18"/>
                <w:szCs w:val="18"/>
              </w:rPr>
            </w:pPr>
            <w:r>
              <w:rPr>
                <w:rFonts w:ascii="宋体" w:hAnsi="宋体" w:cs="宋体" w:hint="eastAsia"/>
                <w:b/>
                <w:bCs/>
                <w:sz w:val="18"/>
                <w:szCs w:val="18"/>
              </w:rPr>
              <w:t>导演与内容制作编排</w:t>
            </w:r>
          </w:p>
        </w:tc>
        <w:tc>
          <w:tcPr>
            <w:tcW w:w="4200" w:type="dxa"/>
            <w:vAlign w:val="center"/>
          </w:tcPr>
          <w:p w:rsidR="00E14185" w:rsidRDefault="00E14185">
            <w:pPr>
              <w:rPr>
                <w:rFonts w:ascii="宋体" w:hAnsi="宋体" w:cs="宋体"/>
                <w:sz w:val="18"/>
                <w:szCs w:val="18"/>
              </w:rPr>
            </w:pPr>
          </w:p>
        </w:tc>
        <w:tc>
          <w:tcPr>
            <w:tcW w:w="620" w:type="dxa"/>
            <w:vAlign w:val="center"/>
          </w:tcPr>
          <w:p w:rsidR="00E14185" w:rsidRDefault="00E14185">
            <w:pPr>
              <w:jc w:val="center"/>
              <w:rPr>
                <w:rFonts w:ascii="宋体" w:hAnsi="宋体" w:cs="宋体"/>
                <w:sz w:val="18"/>
                <w:szCs w:val="18"/>
              </w:rPr>
            </w:pPr>
          </w:p>
        </w:tc>
        <w:tc>
          <w:tcPr>
            <w:tcW w:w="588" w:type="dxa"/>
            <w:vAlign w:val="center"/>
          </w:tcPr>
          <w:p w:rsidR="00E14185" w:rsidRDefault="00E14185">
            <w:pPr>
              <w:jc w:val="center"/>
              <w:rPr>
                <w:rFonts w:ascii="宋体" w:hAnsi="宋体" w:cs="宋体"/>
                <w:sz w:val="18"/>
                <w:szCs w:val="18"/>
              </w:rPr>
            </w:pPr>
          </w:p>
        </w:tc>
        <w:tc>
          <w:tcPr>
            <w:tcW w:w="1042" w:type="dxa"/>
            <w:vAlign w:val="center"/>
          </w:tcPr>
          <w:p w:rsidR="00E14185" w:rsidRDefault="00E14185">
            <w:pPr>
              <w:jc w:val="center"/>
              <w:rPr>
                <w:rFonts w:ascii="宋体" w:hAnsi="宋体" w:cs="宋体"/>
                <w:sz w:val="18"/>
                <w:szCs w:val="18"/>
              </w:rPr>
            </w:pPr>
          </w:p>
        </w:tc>
      </w:tr>
      <w:tr w:rsidR="00E14185">
        <w:trPr>
          <w:trHeight w:val="600"/>
        </w:trPr>
        <w:tc>
          <w:tcPr>
            <w:tcW w:w="709" w:type="dxa"/>
            <w:shd w:val="clear" w:color="auto" w:fill="auto"/>
            <w:vAlign w:val="center"/>
          </w:tcPr>
          <w:p w:rsidR="00E14185" w:rsidRDefault="000F19B1">
            <w:pPr>
              <w:jc w:val="center"/>
              <w:rPr>
                <w:rFonts w:ascii="宋体" w:hAnsi="宋体" w:cs="宋体"/>
                <w:sz w:val="18"/>
                <w:szCs w:val="18"/>
              </w:rPr>
            </w:pPr>
            <w:r>
              <w:rPr>
                <w:rFonts w:ascii="宋体" w:hAnsi="宋体"/>
                <w:sz w:val="18"/>
                <w:szCs w:val="18"/>
              </w:rPr>
              <w:t>91</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总导演</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整场秀的视效创意及呈现效果控制，约</w:t>
            </w:r>
            <w:r>
              <w:rPr>
                <w:rFonts w:ascii="宋体" w:hAnsi="宋体" w:cs="宋体" w:hint="eastAsia"/>
                <w:sz w:val="18"/>
                <w:szCs w:val="18"/>
              </w:rPr>
              <w:t>8</w:t>
            </w:r>
            <w:r>
              <w:rPr>
                <w:rFonts w:ascii="宋体" w:hAnsi="宋体" w:cs="宋体" w:hint="eastAsia"/>
                <w:sz w:val="18"/>
                <w:szCs w:val="18"/>
              </w:rPr>
              <w:t>分钟</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sz w:val="18"/>
                <w:szCs w:val="18"/>
              </w:rPr>
              <w:t>92</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灯光导演</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整场秀的灯光分布、效果设计，现场配合艺术合成</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sz w:val="18"/>
                <w:szCs w:val="18"/>
              </w:rPr>
              <w:t>93</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音效导演</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整场秀的音效分布、效果设计，现场配合艺术合成</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sz w:val="18"/>
                <w:szCs w:val="18"/>
              </w:rPr>
              <w:t>94</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视频导演</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整场秀的视效分布、效果设计，现场配合艺术合成</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sz w:val="18"/>
                <w:szCs w:val="18"/>
              </w:rPr>
              <w:t>95</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舞美设计</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整场秀的舞美设计</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sz w:val="18"/>
                <w:szCs w:val="18"/>
              </w:rPr>
              <w:t>96</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剧本深化</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文案、文学脚本</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sz w:val="18"/>
                <w:szCs w:val="18"/>
              </w:rPr>
              <w:t>97</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前期场景气氛图绘制</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彩色气氛图</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sz w:val="18"/>
                <w:szCs w:val="18"/>
              </w:rPr>
              <w:t>98</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分镜脚本绘制</w:t>
            </w:r>
          </w:p>
        </w:tc>
        <w:tc>
          <w:tcPr>
            <w:tcW w:w="4200"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分镜脚本绘制</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sz w:val="18"/>
                <w:szCs w:val="18"/>
              </w:rPr>
              <w:t>99</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视频拍制</w:t>
            </w:r>
          </w:p>
        </w:tc>
        <w:tc>
          <w:tcPr>
            <w:tcW w:w="4200"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影片素材拍摄、实景拍摄、</w:t>
            </w:r>
            <w:proofErr w:type="gramStart"/>
            <w:r>
              <w:rPr>
                <w:rFonts w:ascii="宋体" w:hAnsi="宋体" w:cs="宋体" w:hint="eastAsia"/>
                <w:sz w:val="18"/>
                <w:szCs w:val="18"/>
              </w:rPr>
              <w:t>绿幕拍摄</w:t>
            </w:r>
            <w:proofErr w:type="gramEnd"/>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sz w:val="18"/>
                <w:szCs w:val="18"/>
              </w:rPr>
              <w:t>100</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Modelling</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角色模型贴图、场景模型贴图、道具模型贴图设定</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hint="eastAsia"/>
                <w:sz w:val="18"/>
                <w:szCs w:val="18"/>
              </w:rPr>
              <w:t>1</w:t>
            </w:r>
            <w:r>
              <w:rPr>
                <w:rFonts w:ascii="宋体" w:hAnsi="宋体"/>
                <w:sz w:val="18"/>
                <w:szCs w:val="18"/>
              </w:rPr>
              <w:t>01</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3D Animation</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3D</w:t>
            </w:r>
            <w:r>
              <w:rPr>
                <w:rFonts w:ascii="宋体" w:hAnsi="宋体" w:cs="宋体" w:hint="eastAsia"/>
                <w:sz w:val="18"/>
                <w:szCs w:val="18"/>
              </w:rPr>
              <w:t>动画制作</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hint="eastAsia"/>
                <w:sz w:val="18"/>
                <w:szCs w:val="18"/>
              </w:rPr>
              <w:t>1</w:t>
            </w:r>
            <w:r>
              <w:rPr>
                <w:rFonts w:ascii="宋体" w:hAnsi="宋体"/>
                <w:sz w:val="18"/>
                <w:szCs w:val="18"/>
              </w:rPr>
              <w:t>02</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Texture Mapping and Lighting</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材质、灯光制作</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hint="eastAsia"/>
                <w:sz w:val="18"/>
                <w:szCs w:val="18"/>
              </w:rPr>
              <w:t>1</w:t>
            </w:r>
            <w:r>
              <w:rPr>
                <w:rFonts w:ascii="宋体" w:hAnsi="宋体"/>
                <w:sz w:val="18"/>
                <w:szCs w:val="18"/>
              </w:rPr>
              <w:t>03</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特效制作</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特效制作</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hint="eastAsia"/>
                <w:sz w:val="18"/>
                <w:szCs w:val="18"/>
              </w:rPr>
              <w:t>1</w:t>
            </w:r>
            <w:r>
              <w:rPr>
                <w:rFonts w:ascii="宋体" w:hAnsi="宋体"/>
                <w:sz w:val="18"/>
                <w:szCs w:val="18"/>
              </w:rPr>
              <w:t>04</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3D FX-Particles</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3D</w:t>
            </w:r>
            <w:r>
              <w:rPr>
                <w:rFonts w:ascii="宋体" w:hAnsi="宋体" w:cs="宋体" w:hint="eastAsia"/>
                <w:sz w:val="18"/>
                <w:szCs w:val="18"/>
              </w:rPr>
              <w:t>特效粒子制作</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hint="eastAsia"/>
                <w:sz w:val="18"/>
                <w:szCs w:val="18"/>
              </w:rPr>
              <w:t>1</w:t>
            </w:r>
            <w:r>
              <w:rPr>
                <w:rFonts w:ascii="宋体" w:hAnsi="宋体"/>
                <w:sz w:val="18"/>
                <w:szCs w:val="18"/>
              </w:rPr>
              <w:t>05</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3D Rendering</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3D</w:t>
            </w:r>
            <w:r>
              <w:rPr>
                <w:rFonts w:ascii="宋体" w:hAnsi="宋体" w:cs="宋体" w:hint="eastAsia"/>
                <w:sz w:val="18"/>
                <w:szCs w:val="18"/>
              </w:rPr>
              <w:t>渲染</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00"/>
        </w:trPr>
        <w:tc>
          <w:tcPr>
            <w:tcW w:w="709" w:type="dxa"/>
            <w:shd w:val="clear" w:color="auto" w:fill="auto"/>
            <w:vAlign w:val="center"/>
          </w:tcPr>
          <w:p w:rsidR="00E14185" w:rsidRDefault="000F19B1">
            <w:pPr>
              <w:jc w:val="center"/>
              <w:rPr>
                <w:rFonts w:ascii="宋体" w:hAnsi="宋体"/>
                <w:sz w:val="18"/>
                <w:szCs w:val="18"/>
              </w:rPr>
            </w:pPr>
            <w:r>
              <w:rPr>
                <w:rFonts w:ascii="宋体" w:hAnsi="宋体" w:hint="eastAsia"/>
                <w:sz w:val="18"/>
                <w:szCs w:val="18"/>
              </w:rPr>
              <w:lastRenderedPageBreak/>
              <w:t>1</w:t>
            </w:r>
            <w:r>
              <w:rPr>
                <w:rFonts w:ascii="宋体" w:hAnsi="宋体"/>
                <w:sz w:val="18"/>
                <w:szCs w:val="18"/>
              </w:rPr>
              <w:t>06</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Compositing</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整体合成</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42"/>
        </w:trPr>
        <w:tc>
          <w:tcPr>
            <w:tcW w:w="709" w:type="dxa"/>
            <w:shd w:val="clear" w:color="auto" w:fill="auto"/>
            <w:vAlign w:val="center"/>
          </w:tcPr>
          <w:p w:rsidR="00E14185" w:rsidRDefault="000F19B1">
            <w:pPr>
              <w:jc w:val="center"/>
              <w:rPr>
                <w:rFonts w:ascii="宋体" w:hAnsi="宋体"/>
                <w:sz w:val="18"/>
                <w:szCs w:val="18"/>
              </w:rPr>
            </w:pPr>
            <w:r>
              <w:rPr>
                <w:rFonts w:ascii="宋体" w:hAnsi="宋体" w:hint="eastAsia"/>
                <w:sz w:val="18"/>
                <w:szCs w:val="18"/>
              </w:rPr>
              <w:t>1</w:t>
            </w:r>
            <w:r>
              <w:rPr>
                <w:rFonts w:ascii="宋体" w:hAnsi="宋体"/>
                <w:sz w:val="18"/>
                <w:szCs w:val="18"/>
              </w:rPr>
              <w:t>07</w:t>
            </w: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 xml:space="preserve">Music Sounds Effects </w:t>
            </w:r>
            <w:r>
              <w:rPr>
                <w:rFonts w:ascii="宋体" w:hAnsi="宋体" w:cs="宋体" w:hint="eastAsia"/>
                <w:sz w:val="18"/>
                <w:szCs w:val="18"/>
              </w:rPr>
              <w:t>音乐、音效、配音</w:t>
            </w:r>
          </w:p>
        </w:tc>
        <w:tc>
          <w:tcPr>
            <w:tcW w:w="4200" w:type="dxa"/>
            <w:vAlign w:val="center"/>
          </w:tcPr>
          <w:p w:rsidR="00E14185" w:rsidRDefault="000F19B1">
            <w:pPr>
              <w:rPr>
                <w:rFonts w:ascii="宋体" w:hAnsi="宋体" w:cs="宋体"/>
                <w:sz w:val="18"/>
                <w:szCs w:val="18"/>
              </w:rPr>
            </w:pPr>
            <w:r>
              <w:rPr>
                <w:rFonts w:ascii="宋体" w:hAnsi="宋体" w:cs="宋体" w:hint="eastAsia"/>
                <w:sz w:val="18"/>
                <w:szCs w:val="18"/>
              </w:rPr>
              <w:t>音效制作</w:t>
            </w:r>
          </w:p>
        </w:tc>
        <w:tc>
          <w:tcPr>
            <w:tcW w:w="620" w:type="dxa"/>
            <w:vAlign w:val="center"/>
          </w:tcPr>
          <w:p w:rsidR="00E14185" w:rsidRDefault="000F19B1">
            <w:pPr>
              <w:jc w:val="center"/>
              <w:rPr>
                <w:rFonts w:ascii="宋体" w:hAnsi="宋体" w:cs="宋体"/>
                <w:sz w:val="18"/>
                <w:szCs w:val="18"/>
              </w:rPr>
            </w:pPr>
            <w:r>
              <w:rPr>
                <w:rFonts w:ascii="宋体" w:hAnsi="宋体" w:cs="宋体" w:hint="eastAsia"/>
                <w:sz w:val="18"/>
                <w:szCs w:val="18"/>
              </w:rPr>
              <w:t>1</w:t>
            </w:r>
          </w:p>
        </w:tc>
        <w:tc>
          <w:tcPr>
            <w:tcW w:w="588" w:type="dxa"/>
            <w:vAlign w:val="center"/>
          </w:tcPr>
          <w:p w:rsidR="00E14185" w:rsidRDefault="000F19B1">
            <w:pPr>
              <w:jc w:val="center"/>
              <w:rPr>
                <w:rFonts w:ascii="宋体" w:hAnsi="宋体" w:cs="宋体"/>
                <w:sz w:val="18"/>
                <w:szCs w:val="18"/>
              </w:rPr>
            </w:pPr>
            <w:r>
              <w:rPr>
                <w:rFonts w:ascii="宋体" w:hAnsi="宋体" w:cs="宋体" w:hint="eastAsia"/>
                <w:sz w:val="18"/>
                <w:szCs w:val="18"/>
              </w:rPr>
              <w:t>项</w:t>
            </w:r>
          </w:p>
        </w:tc>
        <w:tc>
          <w:tcPr>
            <w:tcW w:w="1042" w:type="dxa"/>
            <w:vAlign w:val="center"/>
          </w:tcPr>
          <w:p w:rsidR="00E14185" w:rsidRDefault="000F19B1">
            <w:pPr>
              <w:jc w:val="center"/>
              <w:rPr>
                <w:rFonts w:ascii="宋体" w:hAnsi="宋体" w:cs="宋体"/>
                <w:sz w:val="18"/>
                <w:szCs w:val="18"/>
              </w:rPr>
            </w:pPr>
            <w:r>
              <w:rPr>
                <w:rFonts w:ascii="宋体" w:hAnsi="宋体" w:cs="宋体" w:hint="eastAsia"/>
                <w:sz w:val="18"/>
                <w:szCs w:val="18"/>
              </w:rPr>
              <w:t>否</w:t>
            </w:r>
          </w:p>
        </w:tc>
      </w:tr>
      <w:tr w:rsidR="00E14185">
        <w:trPr>
          <w:trHeight w:val="642"/>
        </w:trPr>
        <w:tc>
          <w:tcPr>
            <w:tcW w:w="709" w:type="dxa"/>
            <w:shd w:val="clear" w:color="auto" w:fill="auto"/>
            <w:vAlign w:val="center"/>
          </w:tcPr>
          <w:p w:rsidR="00E14185" w:rsidRDefault="00E14185">
            <w:pPr>
              <w:jc w:val="center"/>
              <w:rPr>
                <w:rFonts w:ascii="宋体" w:hAnsi="宋体"/>
                <w:sz w:val="18"/>
                <w:szCs w:val="18"/>
              </w:rPr>
            </w:pPr>
          </w:p>
        </w:tc>
        <w:tc>
          <w:tcPr>
            <w:tcW w:w="1701" w:type="dxa"/>
            <w:shd w:val="clear" w:color="000000" w:fill="FFFFFF"/>
            <w:vAlign w:val="center"/>
          </w:tcPr>
          <w:p w:rsidR="00E14185" w:rsidRDefault="000F19B1">
            <w:pPr>
              <w:rPr>
                <w:rFonts w:ascii="宋体" w:hAnsi="宋体" w:cs="宋体"/>
                <w:sz w:val="18"/>
                <w:szCs w:val="18"/>
              </w:rPr>
            </w:pPr>
            <w:r>
              <w:rPr>
                <w:rFonts w:ascii="宋体" w:hAnsi="宋体" w:cs="宋体" w:hint="eastAsia"/>
                <w:sz w:val="18"/>
                <w:szCs w:val="18"/>
              </w:rPr>
              <w:t>总计</w:t>
            </w:r>
          </w:p>
        </w:tc>
        <w:tc>
          <w:tcPr>
            <w:tcW w:w="4200" w:type="dxa"/>
            <w:vAlign w:val="center"/>
          </w:tcPr>
          <w:p w:rsidR="00E14185" w:rsidRDefault="00E14185">
            <w:pPr>
              <w:rPr>
                <w:rFonts w:ascii="宋体" w:hAnsi="宋体" w:cs="宋体"/>
                <w:sz w:val="18"/>
                <w:szCs w:val="18"/>
              </w:rPr>
            </w:pPr>
          </w:p>
        </w:tc>
        <w:tc>
          <w:tcPr>
            <w:tcW w:w="620" w:type="dxa"/>
            <w:vAlign w:val="center"/>
          </w:tcPr>
          <w:p w:rsidR="00E14185" w:rsidRDefault="00E14185">
            <w:pPr>
              <w:jc w:val="center"/>
              <w:rPr>
                <w:rFonts w:ascii="宋体" w:hAnsi="宋体" w:cs="宋体"/>
                <w:sz w:val="18"/>
                <w:szCs w:val="18"/>
              </w:rPr>
            </w:pPr>
          </w:p>
        </w:tc>
        <w:tc>
          <w:tcPr>
            <w:tcW w:w="588" w:type="dxa"/>
            <w:vAlign w:val="center"/>
          </w:tcPr>
          <w:p w:rsidR="00E14185" w:rsidRDefault="00E14185">
            <w:pPr>
              <w:jc w:val="center"/>
              <w:rPr>
                <w:rFonts w:ascii="宋体" w:hAnsi="宋体" w:cs="宋体"/>
                <w:sz w:val="18"/>
                <w:szCs w:val="18"/>
              </w:rPr>
            </w:pPr>
          </w:p>
        </w:tc>
        <w:tc>
          <w:tcPr>
            <w:tcW w:w="1042" w:type="dxa"/>
            <w:vAlign w:val="center"/>
          </w:tcPr>
          <w:p w:rsidR="00E14185" w:rsidRDefault="00E14185">
            <w:pPr>
              <w:jc w:val="center"/>
              <w:rPr>
                <w:rFonts w:ascii="宋体" w:hAnsi="宋体" w:cs="宋体"/>
                <w:sz w:val="18"/>
                <w:szCs w:val="18"/>
              </w:rPr>
            </w:pPr>
          </w:p>
        </w:tc>
      </w:tr>
    </w:tbl>
    <w:p w:rsidR="00E14185" w:rsidRDefault="000F19B1">
      <w:pPr>
        <w:spacing w:line="360" w:lineRule="auto"/>
        <w:ind w:firstLineChars="200" w:firstLine="482"/>
        <w:contextualSpacing/>
        <w:rPr>
          <w:rFonts w:ascii="宋体" w:hAnsi="宋体" w:cs="微软雅黑"/>
          <w:b/>
          <w:sz w:val="24"/>
          <w:szCs w:val="24"/>
        </w:rPr>
      </w:pPr>
      <w:r>
        <w:rPr>
          <w:rFonts w:ascii="宋体" w:hAnsi="宋体" w:cs="微软雅黑" w:hint="eastAsia"/>
          <w:b/>
          <w:sz w:val="24"/>
          <w:szCs w:val="24"/>
        </w:rPr>
        <w:t>本采购清单中所列技术规格或主要参数为最低要求，不允许负偏离，否则将承担其投标被视为非实质性响应投标的风险</w:t>
      </w:r>
      <w:r>
        <w:rPr>
          <w:rFonts w:ascii="宋体" w:hAnsi="宋体" w:cs="微软雅黑" w:hint="eastAsia"/>
          <w:b/>
          <w:sz w:val="24"/>
          <w:szCs w:val="24"/>
        </w:rPr>
        <w:t>。（说明：线辅助、挂件、支架等施工辅料以及</w:t>
      </w:r>
      <w:r>
        <w:rPr>
          <w:rFonts w:ascii="宋体" w:hAnsi="宋体" w:cs="微软雅黑" w:hint="eastAsia"/>
          <w:b/>
          <w:sz w:val="24"/>
          <w:szCs w:val="24"/>
        </w:rPr>
        <w:t>G</w:t>
      </w:r>
      <w:r>
        <w:rPr>
          <w:rFonts w:ascii="宋体" w:hAnsi="宋体" w:cs="微软雅黑" w:hint="eastAsia"/>
          <w:b/>
          <w:sz w:val="24"/>
          <w:szCs w:val="24"/>
        </w:rPr>
        <w:t>导演与内容制作编排“序号</w:t>
      </w:r>
      <w:r>
        <w:rPr>
          <w:rFonts w:ascii="宋体" w:hAnsi="宋体" w:cs="微软雅黑" w:hint="eastAsia"/>
          <w:b/>
          <w:sz w:val="24"/>
          <w:szCs w:val="24"/>
        </w:rPr>
        <w:t>91-107</w:t>
      </w:r>
      <w:r>
        <w:rPr>
          <w:rFonts w:ascii="宋体" w:hAnsi="宋体" w:cs="微软雅黑" w:hint="eastAsia"/>
          <w:b/>
          <w:sz w:val="24"/>
          <w:szCs w:val="24"/>
        </w:rPr>
        <w:t>”无需提供详细规格、型号、产地等产品信息</w:t>
      </w:r>
      <w:r>
        <w:rPr>
          <w:rFonts w:ascii="宋体" w:hAnsi="宋体" w:cs="微软雅黑" w:hint="eastAsia"/>
          <w:b/>
          <w:sz w:val="24"/>
          <w:szCs w:val="24"/>
        </w:rPr>
        <w:t>）</w:t>
      </w:r>
    </w:p>
    <w:p w:rsidR="00E14185" w:rsidRDefault="000F19B1">
      <w:pPr>
        <w:widowControl/>
        <w:shd w:val="clear" w:color="auto" w:fill="FFFFFF"/>
        <w:spacing w:line="360" w:lineRule="auto"/>
        <w:ind w:firstLineChars="200" w:firstLine="482"/>
        <w:contextualSpacing/>
        <w:jc w:val="left"/>
        <w:rPr>
          <w:rFonts w:ascii="宋体" w:hAnsi="宋体" w:cs="微软雅黑"/>
          <w:b/>
          <w:sz w:val="24"/>
          <w:szCs w:val="24"/>
        </w:rPr>
      </w:pPr>
      <w:r>
        <w:rPr>
          <w:rFonts w:ascii="宋体" w:hAnsi="宋体" w:cs="微软雅黑" w:hint="eastAsia"/>
          <w:b/>
          <w:sz w:val="24"/>
          <w:szCs w:val="24"/>
        </w:rPr>
        <w:t>★三</w:t>
      </w:r>
      <w:r>
        <w:rPr>
          <w:rFonts w:ascii="宋体" w:hAnsi="宋体" w:cs="微软雅黑" w:hint="eastAsia"/>
          <w:b/>
          <w:sz w:val="24"/>
          <w:szCs w:val="24"/>
        </w:rPr>
        <w:t>、</w:t>
      </w:r>
      <w:r>
        <w:rPr>
          <w:rFonts w:ascii="宋体" w:hAnsi="宋体" w:cs="微软雅黑" w:hint="eastAsia"/>
          <w:b/>
          <w:sz w:val="24"/>
          <w:szCs w:val="24"/>
        </w:rPr>
        <w:t>采购标的执行标准</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）设计及所有系统设备供应以及均需满足（但不限于）下表中的国家标准和规范。</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序号规范名称规范编号</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1</w:t>
      </w:r>
      <w:r>
        <w:rPr>
          <w:rFonts w:ascii="宋体" w:hAnsi="宋体" w:cs="仿宋_GB2312" w:hint="eastAsia"/>
          <w:sz w:val="24"/>
          <w:szCs w:val="24"/>
        </w:rPr>
        <w:t>）</w:t>
      </w:r>
      <w:r>
        <w:rPr>
          <w:rFonts w:ascii="宋体" w:hAnsi="宋体" w:cs="仿宋_GB2312" w:hint="eastAsia"/>
          <w:sz w:val="24"/>
          <w:szCs w:val="24"/>
          <w:lang w:val="zh-CN"/>
        </w:rPr>
        <w:t>工业金属管道工</w:t>
      </w:r>
      <w:proofErr w:type="gramStart"/>
      <w:r>
        <w:rPr>
          <w:rFonts w:ascii="宋体" w:hAnsi="宋体" w:cs="仿宋_GB2312" w:hint="eastAsia"/>
          <w:sz w:val="24"/>
          <w:szCs w:val="24"/>
          <w:lang w:val="zh-CN"/>
        </w:rPr>
        <w:t>程实施</w:t>
      </w:r>
      <w:proofErr w:type="gramEnd"/>
      <w:r>
        <w:rPr>
          <w:rFonts w:ascii="宋体" w:hAnsi="宋体" w:cs="仿宋_GB2312" w:hint="eastAsia"/>
          <w:sz w:val="24"/>
          <w:szCs w:val="24"/>
          <w:lang w:val="zh-CN"/>
        </w:rPr>
        <w:t>规范</w:t>
      </w:r>
      <w:r>
        <w:rPr>
          <w:rFonts w:ascii="宋体" w:hAnsi="宋体" w:cs="仿宋_GB2312" w:hint="eastAsia"/>
          <w:sz w:val="24"/>
          <w:szCs w:val="24"/>
          <w:lang w:val="zh-CN"/>
        </w:rPr>
        <w:t>GB 50235-2010</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2</w:t>
      </w:r>
      <w:r>
        <w:rPr>
          <w:rFonts w:ascii="宋体" w:hAnsi="宋体" w:cs="仿宋_GB2312" w:hint="eastAsia"/>
          <w:sz w:val="24"/>
          <w:szCs w:val="24"/>
        </w:rPr>
        <w:t>）</w:t>
      </w:r>
      <w:r>
        <w:rPr>
          <w:rFonts w:ascii="宋体" w:hAnsi="宋体" w:cs="仿宋_GB2312" w:hint="eastAsia"/>
          <w:sz w:val="24"/>
          <w:szCs w:val="24"/>
          <w:lang w:val="zh-CN"/>
        </w:rPr>
        <w:t>风机、压缩机、泵安装工程实施及验收规范</w:t>
      </w:r>
      <w:r>
        <w:rPr>
          <w:rFonts w:ascii="宋体" w:hAnsi="宋体" w:cs="仿宋_GB2312" w:hint="eastAsia"/>
          <w:sz w:val="24"/>
          <w:szCs w:val="24"/>
          <w:lang w:val="zh-CN"/>
        </w:rPr>
        <w:t>GB 50275-2010</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3</w:t>
      </w:r>
      <w:r>
        <w:rPr>
          <w:rFonts w:ascii="宋体" w:hAnsi="宋体" w:cs="仿宋_GB2312" w:hint="eastAsia"/>
          <w:sz w:val="24"/>
          <w:szCs w:val="24"/>
        </w:rPr>
        <w:t>）</w:t>
      </w:r>
      <w:r>
        <w:rPr>
          <w:rFonts w:ascii="宋体" w:hAnsi="宋体" w:cs="仿宋_GB2312" w:hint="eastAsia"/>
          <w:sz w:val="24"/>
          <w:szCs w:val="24"/>
          <w:lang w:val="zh-CN"/>
        </w:rPr>
        <w:t>给水排水管道工程施工及验收规范</w:t>
      </w:r>
      <w:r>
        <w:rPr>
          <w:rFonts w:ascii="宋体" w:hAnsi="宋体" w:cs="仿宋_GB2312" w:hint="eastAsia"/>
          <w:sz w:val="24"/>
          <w:szCs w:val="24"/>
          <w:lang w:val="zh-CN"/>
        </w:rPr>
        <w:t>GB 50268-2008</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4</w:t>
      </w:r>
      <w:r>
        <w:rPr>
          <w:rFonts w:ascii="宋体" w:hAnsi="宋体" w:cs="仿宋_GB2312" w:hint="eastAsia"/>
          <w:sz w:val="24"/>
          <w:szCs w:val="24"/>
        </w:rPr>
        <w:t>）</w:t>
      </w:r>
      <w:r>
        <w:rPr>
          <w:rFonts w:ascii="宋体" w:hAnsi="宋体" w:cs="仿宋_GB2312" w:hint="eastAsia"/>
          <w:sz w:val="24"/>
          <w:szCs w:val="24"/>
          <w:lang w:val="zh-CN"/>
        </w:rPr>
        <w:t>电气技术用文件的编制第</w:t>
      </w:r>
      <w:r>
        <w:rPr>
          <w:rFonts w:ascii="宋体" w:hAnsi="宋体" w:cs="仿宋_GB2312" w:hint="eastAsia"/>
          <w:sz w:val="24"/>
          <w:szCs w:val="24"/>
          <w:lang w:val="zh-CN"/>
        </w:rPr>
        <w:t xml:space="preserve">1 </w:t>
      </w:r>
      <w:r>
        <w:rPr>
          <w:rFonts w:ascii="宋体" w:hAnsi="宋体" w:cs="仿宋_GB2312" w:hint="eastAsia"/>
          <w:sz w:val="24"/>
          <w:szCs w:val="24"/>
          <w:lang w:val="zh-CN"/>
        </w:rPr>
        <w:t>部分：规则</w:t>
      </w:r>
      <w:r>
        <w:rPr>
          <w:rFonts w:ascii="宋体" w:hAnsi="宋体" w:cs="仿宋_GB2312" w:hint="eastAsia"/>
          <w:sz w:val="24"/>
          <w:szCs w:val="24"/>
          <w:lang w:val="zh-CN"/>
        </w:rPr>
        <w:t>GB/T 6988.1-2008</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5</w:t>
      </w:r>
      <w:r>
        <w:rPr>
          <w:rFonts w:ascii="宋体" w:hAnsi="宋体" w:cs="仿宋_GB2312" w:hint="eastAsia"/>
          <w:sz w:val="24"/>
          <w:szCs w:val="24"/>
        </w:rPr>
        <w:t>）</w:t>
      </w:r>
      <w:r>
        <w:rPr>
          <w:rFonts w:ascii="宋体" w:hAnsi="宋体" w:cs="仿宋_GB2312" w:hint="eastAsia"/>
          <w:sz w:val="24"/>
          <w:szCs w:val="24"/>
          <w:lang w:val="zh-CN"/>
        </w:rPr>
        <w:t>电气简图用图形符号</w:t>
      </w:r>
      <w:r>
        <w:rPr>
          <w:rFonts w:ascii="宋体" w:hAnsi="宋体" w:cs="仿宋_GB2312" w:hint="eastAsia"/>
          <w:sz w:val="24"/>
          <w:szCs w:val="24"/>
          <w:lang w:val="zh-CN"/>
        </w:rPr>
        <w:t>GB/T4728-2008</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6</w:t>
      </w:r>
      <w:r>
        <w:rPr>
          <w:rFonts w:ascii="宋体" w:hAnsi="宋体" w:cs="仿宋_GB2312" w:hint="eastAsia"/>
          <w:sz w:val="24"/>
          <w:szCs w:val="24"/>
        </w:rPr>
        <w:t>）</w:t>
      </w:r>
      <w:r>
        <w:rPr>
          <w:rFonts w:ascii="宋体" w:hAnsi="宋体" w:cs="仿宋_GB2312" w:hint="eastAsia"/>
          <w:sz w:val="24"/>
          <w:szCs w:val="24"/>
          <w:lang w:val="zh-CN"/>
        </w:rPr>
        <w:t>低压成套开关设备和控制设备</w:t>
      </w:r>
      <w:r>
        <w:rPr>
          <w:rFonts w:ascii="宋体" w:hAnsi="宋体" w:cs="仿宋_GB2312" w:hint="eastAsia"/>
          <w:sz w:val="24"/>
          <w:szCs w:val="24"/>
          <w:lang w:val="zh-CN"/>
        </w:rPr>
        <w:t>GB 7251-2005</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7</w:t>
      </w:r>
      <w:r>
        <w:rPr>
          <w:rFonts w:ascii="宋体" w:hAnsi="宋体" w:cs="仿宋_GB2312" w:hint="eastAsia"/>
          <w:sz w:val="24"/>
          <w:szCs w:val="24"/>
        </w:rPr>
        <w:t>）</w:t>
      </w:r>
      <w:r>
        <w:rPr>
          <w:rFonts w:ascii="宋体" w:hAnsi="宋体" w:cs="仿宋_GB2312" w:hint="eastAsia"/>
          <w:sz w:val="24"/>
          <w:szCs w:val="24"/>
          <w:lang w:val="zh-CN"/>
        </w:rPr>
        <w:t>电气装置安装工程低压电气施工及验收规范</w:t>
      </w:r>
      <w:r>
        <w:rPr>
          <w:rFonts w:ascii="宋体" w:hAnsi="宋体" w:cs="仿宋_GB2312" w:hint="eastAsia"/>
          <w:sz w:val="24"/>
          <w:szCs w:val="24"/>
          <w:lang w:val="zh-CN"/>
        </w:rPr>
        <w:t>GB 50254-2014</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8</w:t>
      </w:r>
      <w:r>
        <w:rPr>
          <w:rFonts w:ascii="宋体" w:hAnsi="宋体" w:cs="仿宋_GB2312" w:hint="eastAsia"/>
          <w:sz w:val="24"/>
          <w:szCs w:val="24"/>
        </w:rPr>
        <w:t>）</w:t>
      </w:r>
      <w:r>
        <w:rPr>
          <w:rFonts w:ascii="宋体" w:hAnsi="宋体" w:cs="仿宋_GB2312" w:hint="eastAsia"/>
          <w:sz w:val="24"/>
          <w:szCs w:val="24"/>
          <w:lang w:val="zh-CN"/>
        </w:rPr>
        <w:t>民用建筑电气设计规范</w:t>
      </w:r>
      <w:r>
        <w:rPr>
          <w:rFonts w:ascii="宋体" w:hAnsi="宋体" w:cs="仿宋_GB2312" w:hint="eastAsia"/>
          <w:sz w:val="24"/>
          <w:szCs w:val="24"/>
          <w:lang w:val="zh-CN"/>
        </w:rPr>
        <w:t>JGJ16-2008</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9</w:t>
      </w:r>
      <w:r>
        <w:rPr>
          <w:rFonts w:ascii="宋体" w:hAnsi="宋体" w:cs="仿宋_GB2312" w:hint="eastAsia"/>
          <w:sz w:val="24"/>
          <w:szCs w:val="24"/>
          <w:lang w:val="zh-CN"/>
        </w:rPr>
        <w:t>）建筑电气工程施工质量验收规范</w:t>
      </w:r>
      <w:r>
        <w:rPr>
          <w:rFonts w:ascii="宋体" w:hAnsi="宋体" w:cs="仿宋_GB2312" w:hint="eastAsia"/>
          <w:sz w:val="24"/>
          <w:szCs w:val="24"/>
          <w:lang w:val="zh-CN"/>
        </w:rPr>
        <w:t>GB50303-2002</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10)</w:t>
      </w:r>
      <w:r>
        <w:rPr>
          <w:rFonts w:ascii="宋体" w:hAnsi="宋体" w:cs="仿宋_GB2312" w:hint="eastAsia"/>
          <w:sz w:val="24"/>
          <w:szCs w:val="24"/>
          <w:lang w:val="zh-CN"/>
        </w:rPr>
        <w:t>电气装置安装工程接地装置施工及验收规范</w:t>
      </w:r>
      <w:r>
        <w:rPr>
          <w:rFonts w:ascii="宋体" w:hAnsi="宋体" w:cs="仿宋_GB2312" w:hint="eastAsia"/>
          <w:sz w:val="24"/>
          <w:szCs w:val="24"/>
          <w:lang w:val="zh-CN"/>
        </w:rPr>
        <w:t>GB50169-2006</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11)</w:t>
      </w:r>
      <w:r>
        <w:rPr>
          <w:rFonts w:ascii="宋体" w:hAnsi="宋体" w:cs="仿宋_GB2312" w:hint="eastAsia"/>
          <w:sz w:val="24"/>
          <w:szCs w:val="24"/>
          <w:lang w:val="zh-CN"/>
        </w:rPr>
        <w:t>电力工程电缆设计规范</w:t>
      </w:r>
      <w:r>
        <w:rPr>
          <w:rFonts w:ascii="宋体" w:hAnsi="宋体" w:cs="仿宋_GB2312" w:hint="eastAsia"/>
          <w:sz w:val="24"/>
          <w:szCs w:val="24"/>
          <w:lang w:val="zh-CN"/>
        </w:rPr>
        <w:t>GB50217/2007</w:t>
      </w:r>
    </w:p>
    <w:p w:rsidR="00E14185" w:rsidRDefault="000F19B1">
      <w:pPr>
        <w:spacing w:line="400" w:lineRule="exact"/>
        <w:ind w:firstLineChars="200" w:firstLine="480"/>
        <w:contextualSpacing/>
        <w:rPr>
          <w:rFonts w:ascii="宋体" w:hAnsi="宋体" w:cs="仿宋_GB2312"/>
          <w:sz w:val="24"/>
          <w:szCs w:val="24"/>
          <w:lang w:val="zh-CN"/>
        </w:rPr>
      </w:pPr>
      <w:r>
        <w:rPr>
          <w:rFonts w:ascii="宋体" w:hAnsi="宋体" w:cs="仿宋_GB2312" w:hint="eastAsia"/>
          <w:sz w:val="24"/>
          <w:szCs w:val="24"/>
        </w:rPr>
        <w:t>12)</w:t>
      </w:r>
      <w:r>
        <w:rPr>
          <w:rFonts w:ascii="宋体" w:hAnsi="宋体" w:cs="仿宋_GB2312" w:hint="eastAsia"/>
          <w:sz w:val="24"/>
          <w:szCs w:val="24"/>
          <w:lang w:val="zh-CN"/>
        </w:rPr>
        <w:t>施工现场临时用电安全技术规范</w:t>
      </w:r>
      <w:r>
        <w:rPr>
          <w:rFonts w:ascii="宋体" w:hAnsi="宋体" w:cs="仿宋_GB2312" w:hint="eastAsia"/>
          <w:sz w:val="24"/>
          <w:szCs w:val="24"/>
          <w:lang w:val="zh-CN"/>
        </w:rPr>
        <w:t>JGJ 46-2005</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13)</w:t>
      </w:r>
      <w:r>
        <w:rPr>
          <w:rFonts w:ascii="宋体" w:hAnsi="宋体" w:cs="仿宋_GB2312" w:hint="eastAsia"/>
          <w:sz w:val="24"/>
          <w:szCs w:val="24"/>
          <w:lang w:val="zh-CN"/>
        </w:rPr>
        <w:t>机械设备安装工程施工及验收通用规范</w:t>
      </w:r>
      <w:r>
        <w:rPr>
          <w:rFonts w:ascii="宋体" w:hAnsi="宋体" w:cs="仿宋_GB2312" w:hint="eastAsia"/>
          <w:sz w:val="24"/>
          <w:szCs w:val="24"/>
          <w:lang w:val="zh-CN"/>
        </w:rPr>
        <w:t>GB50231-</w:t>
      </w:r>
      <w:r>
        <w:rPr>
          <w:rFonts w:ascii="宋体" w:hAnsi="宋体" w:cs="仿宋_GB2312" w:hint="eastAsia"/>
          <w:sz w:val="24"/>
          <w:szCs w:val="24"/>
          <w:lang w:val="zh-CN"/>
        </w:rPr>
        <w:t xml:space="preserve">2009 </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14)</w:t>
      </w:r>
      <w:r>
        <w:rPr>
          <w:rFonts w:ascii="宋体" w:hAnsi="宋体" w:cs="仿宋_GB2312" w:hint="eastAsia"/>
          <w:sz w:val="24"/>
          <w:szCs w:val="24"/>
          <w:lang w:val="zh-CN"/>
        </w:rPr>
        <w:t>建筑照明设计标准</w:t>
      </w:r>
      <w:r>
        <w:rPr>
          <w:rFonts w:ascii="宋体" w:hAnsi="宋体" w:cs="仿宋_GB2312" w:hint="eastAsia"/>
          <w:sz w:val="24"/>
          <w:szCs w:val="24"/>
          <w:lang w:val="zh-CN"/>
        </w:rPr>
        <w:t>GB 50034-2013</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15)</w:t>
      </w:r>
      <w:r>
        <w:rPr>
          <w:rFonts w:ascii="宋体" w:hAnsi="宋体" w:cs="仿宋_GB2312" w:hint="eastAsia"/>
          <w:sz w:val="24"/>
          <w:szCs w:val="24"/>
          <w:lang w:val="zh-CN"/>
        </w:rPr>
        <w:t>民用建筑电气设计规范</w:t>
      </w:r>
      <w:r>
        <w:rPr>
          <w:rFonts w:ascii="宋体" w:hAnsi="宋体" w:cs="仿宋_GB2312" w:hint="eastAsia"/>
          <w:sz w:val="24"/>
          <w:szCs w:val="24"/>
          <w:lang w:val="zh-CN"/>
        </w:rPr>
        <w:t>JGJ16-2008</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16)</w:t>
      </w:r>
      <w:r>
        <w:rPr>
          <w:rFonts w:ascii="宋体" w:hAnsi="宋体" w:cs="仿宋_GB2312" w:hint="eastAsia"/>
          <w:sz w:val="24"/>
          <w:szCs w:val="24"/>
          <w:lang w:val="zh-CN"/>
        </w:rPr>
        <w:t>“国际照明委员会”（</w:t>
      </w:r>
      <w:r>
        <w:rPr>
          <w:rFonts w:ascii="宋体" w:hAnsi="宋体" w:cs="仿宋_GB2312" w:hint="eastAsia"/>
          <w:sz w:val="24"/>
          <w:szCs w:val="24"/>
          <w:lang w:val="zh-CN"/>
        </w:rPr>
        <w:t>CIE</w:t>
      </w:r>
      <w:r>
        <w:rPr>
          <w:rFonts w:ascii="宋体" w:hAnsi="宋体" w:cs="仿宋_GB2312" w:hint="eastAsia"/>
          <w:sz w:val="24"/>
          <w:szCs w:val="24"/>
          <w:lang w:val="zh-CN"/>
        </w:rPr>
        <w:t>）制定的行业标准</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lastRenderedPageBreak/>
        <w:t>17)</w:t>
      </w:r>
      <w:r>
        <w:rPr>
          <w:rFonts w:ascii="宋体" w:hAnsi="宋体" w:cs="仿宋_GB2312" w:hint="eastAsia"/>
          <w:sz w:val="24"/>
          <w:szCs w:val="24"/>
          <w:lang w:val="zh-CN"/>
        </w:rPr>
        <w:t>建筑设计防火规范</w:t>
      </w:r>
      <w:r>
        <w:rPr>
          <w:rFonts w:ascii="宋体" w:hAnsi="宋体" w:cs="仿宋_GB2312" w:hint="eastAsia"/>
          <w:sz w:val="24"/>
          <w:szCs w:val="24"/>
          <w:lang w:val="zh-CN"/>
        </w:rPr>
        <w:t>GB 50016-2006</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rPr>
        <w:t>）</w:t>
      </w:r>
      <w:r>
        <w:rPr>
          <w:rFonts w:ascii="宋体" w:hAnsi="宋体" w:cs="仿宋_GB2312" w:hint="eastAsia"/>
          <w:sz w:val="24"/>
          <w:szCs w:val="24"/>
          <w:lang w:val="zh-CN"/>
        </w:rPr>
        <w:t>电气装置安装工程接地装置施工及验收规范</w:t>
      </w:r>
      <w:r>
        <w:rPr>
          <w:rFonts w:ascii="宋体" w:hAnsi="宋体" w:cs="仿宋_GB2312" w:hint="eastAsia"/>
          <w:sz w:val="24"/>
          <w:szCs w:val="24"/>
          <w:lang w:val="zh-CN"/>
        </w:rPr>
        <w:t>GB 50169-2006</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rPr>
        <w:t>）</w:t>
      </w:r>
      <w:r>
        <w:rPr>
          <w:rFonts w:ascii="宋体" w:hAnsi="宋体" w:cs="仿宋_GB2312" w:hint="eastAsia"/>
          <w:sz w:val="24"/>
          <w:szCs w:val="24"/>
          <w:lang w:val="zh-CN"/>
        </w:rPr>
        <w:t>电气照明和类似设备的无线电骚扰特性的限值和测量方法</w:t>
      </w:r>
      <w:r>
        <w:rPr>
          <w:rFonts w:ascii="宋体" w:hAnsi="宋体" w:cs="仿宋_GB2312" w:hint="eastAsia"/>
          <w:sz w:val="24"/>
          <w:szCs w:val="24"/>
          <w:lang w:val="zh-CN"/>
        </w:rPr>
        <w:t>GB 17743-2007</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20</w:t>
      </w:r>
      <w:r>
        <w:rPr>
          <w:rFonts w:ascii="宋体" w:hAnsi="宋体" w:cs="仿宋_GB2312" w:hint="eastAsia"/>
          <w:sz w:val="24"/>
          <w:szCs w:val="24"/>
        </w:rPr>
        <w:t>）</w:t>
      </w:r>
      <w:r>
        <w:rPr>
          <w:rFonts w:ascii="宋体" w:hAnsi="宋体" w:cs="仿宋_GB2312" w:hint="eastAsia"/>
          <w:sz w:val="24"/>
          <w:szCs w:val="24"/>
          <w:lang w:val="zh-CN"/>
        </w:rPr>
        <w:t>投光照明灯具光度测试</w:t>
      </w:r>
      <w:r>
        <w:rPr>
          <w:rFonts w:ascii="宋体" w:hAnsi="宋体" w:cs="仿宋_GB2312" w:hint="eastAsia"/>
          <w:sz w:val="24"/>
          <w:szCs w:val="24"/>
          <w:lang w:val="zh-CN"/>
        </w:rPr>
        <w:t>GB/T7002-2008</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21</w:t>
      </w:r>
      <w:r>
        <w:rPr>
          <w:rFonts w:ascii="宋体" w:hAnsi="宋体" w:cs="仿宋_GB2312" w:hint="eastAsia"/>
          <w:sz w:val="24"/>
          <w:szCs w:val="24"/>
        </w:rPr>
        <w:t>）</w:t>
      </w:r>
      <w:r>
        <w:rPr>
          <w:rFonts w:ascii="宋体" w:hAnsi="宋体" w:cs="仿宋_GB2312" w:hint="eastAsia"/>
          <w:sz w:val="24"/>
          <w:szCs w:val="24"/>
          <w:lang w:val="zh-CN"/>
        </w:rPr>
        <w:t>灯具第</w:t>
      </w:r>
      <w:r>
        <w:rPr>
          <w:rFonts w:ascii="宋体" w:hAnsi="宋体" w:cs="仿宋_GB2312" w:hint="eastAsia"/>
          <w:sz w:val="24"/>
          <w:szCs w:val="24"/>
          <w:lang w:val="zh-CN"/>
        </w:rPr>
        <w:t xml:space="preserve">2-19 </w:t>
      </w:r>
      <w:r>
        <w:rPr>
          <w:rFonts w:ascii="宋体" w:hAnsi="宋体" w:cs="仿宋_GB2312" w:hint="eastAsia"/>
          <w:sz w:val="24"/>
          <w:szCs w:val="24"/>
          <w:lang w:val="zh-CN"/>
        </w:rPr>
        <w:t>部分：特殊要求通风式灯具</w:t>
      </w:r>
      <w:r>
        <w:rPr>
          <w:rFonts w:ascii="宋体" w:hAnsi="宋体" w:cs="仿宋_GB2312" w:hint="eastAsia"/>
          <w:sz w:val="24"/>
          <w:szCs w:val="24"/>
          <w:lang w:val="zh-CN"/>
        </w:rPr>
        <w:t>GB 7000.219-2008</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22</w:t>
      </w:r>
      <w:r>
        <w:rPr>
          <w:rFonts w:ascii="宋体" w:hAnsi="宋体" w:cs="仿宋_GB2312" w:hint="eastAsia"/>
          <w:sz w:val="24"/>
          <w:szCs w:val="24"/>
        </w:rPr>
        <w:t>）</w:t>
      </w:r>
      <w:r>
        <w:rPr>
          <w:rFonts w:ascii="宋体" w:hAnsi="宋体" w:cs="仿宋_GB2312" w:hint="eastAsia"/>
          <w:sz w:val="24"/>
          <w:szCs w:val="24"/>
          <w:lang w:val="zh-CN"/>
        </w:rPr>
        <w:t>声系统设备第</w:t>
      </w:r>
      <w:r>
        <w:rPr>
          <w:rFonts w:ascii="宋体" w:hAnsi="宋体" w:cs="仿宋_GB2312" w:hint="eastAsia"/>
          <w:sz w:val="24"/>
          <w:szCs w:val="24"/>
          <w:lang w:val="zh-CN"/>
        </w:rPr>
        <w:t xml:space="preserve">11 </w:t>
      </w:r>
      <w:r>
        <w:rPr>
          <w:rFonts w:ascii="宋体" w:hAnsi="宋体" w:cs="仿宋_GB2312" w:hint="eastAsia"/>
          <w:sz w:val="24"/>
          <w:szCs w:val="24"/>
          <w:lang w:val="zh-CN"/>
        </w:rPr>
        <w:t>部分：声系统设备互连用连接器的应用</w:t>
      </w:r>
      <w:r>
        <w:rPr>
          <w:rFonts w:ascii="宋体" w:hAnsi="宋体" w:cs="仿宋_GB2312" w:hint="eastAsia"/>
          <w:sz w:val="24"/>
          <w:szCs w:val="24"/>
          <w:lang w:val="zh-CN"/>
        </w:rPr>
        <w:t>GB/T12060.11-2012</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23</w:t>
      </w:r>
      <w:r>
        <w:rPr>
          <w:rFonts w:ascii="宋体" w:hAnsi="宋体" w:cs="仿宋_GB2312" w:hint="eastAsia"/>
          <w:sz w:val="24"/>
          <w:szCs w:val="24"/>
        </w:rPr>
        <w:t>）</w:t>
      </w:r>
      <w:r>
        <w:rPr>
          <w:rFonts w:ascii="宋体" w:hAnsi="宋体" w:cs="仿宋_GB2312" w:hint="eastAsia"/>
          <w:sz w:val="24"/>
          <w:szCs w:val="24"/>
          <w:lang w:val="zh-CN"/>
        </w:rPr>
        <w:t>综合布线系统工程设计规范</w:t>
      </w:r>
      <w:r>
        <w:rPr>
          <w:rFonts w:ascii="宋体" w:hAnsi="宋体" w:cs="仿宋_GB2312" w:hint="eastAsia"/>
          <w:sz w:val="24"/>
          <w:szCs w:val="24"/>
          <w:lang w:val="zh-CN"/>
        </w:rPr>
        <w:t>GB 50311-2007</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24</w:t>
      </w:r>
      <w:r>
        <w:rPr>
          <w:rFonts w:ascii="宋体" w:hAnsi="宋体" w:cs="仿宋_GB2312" w:hint="eastAsia"/>
          <w:sz w:val="24"/>
          <w:szCs w:val="24"/>
        </w:rPr>
        <w:t>）</w:t>
      </w:r>
      <w:r>
        <w:rPr>
          <w:rFonts w:ascii="宋体" w:hAnsi="宋体" w:cs="仿宋_GB2312" w:hint="eastAsia"/>
          <w:sz w:val="24"/>
          <w:szCs w:val="24"/>
          <w:lang w:val="zh-CN"/>
        </w:rPr>
        <w:t>声系统设备互联的优选配接值</w:t>
      </w:r>
      <w:r>
        <w:rPr>
          <w:rFonts w:ascii="宋体" w:hAnsi="宋体" w:cs="仿宋_GB2312" w:hint="eastAsia"/>
          <w:sz w:val="24"/>
          <w:szCs w:val="24"/>
          <w:lang w:val="zh-CN"/>
        </w:rPr>
        <w:t>GB/T14197-93</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25</w:t>
      </w:r>
      <w:r>
        <w:rPr>
          <w:rFonts w:ascii="宋体" w:hAnsi="宋体" w:cs="仿宋_GB2312" w:hint="eastAsia"/>
          <w:sz w:val="24"/>
          <w:szCs w:val="24"/>
        </w:rPr>
        <w:t>）</w:t>
      </w:r>
      <w:r>
        <w:rPr>
          <w:rFonts w:ascii="宋体" w:hAnsi="宋体" w:cs="仿宋_GB2312" w:hint="eastAsia"/>
          <w:sz w:val="24"/>
          <w:szCs w:val="24"/>
          <w:lang w:val="zh-CN"/>
        </w:rPr>
        <w:t>声环境质量标准</w:t>
      </w:r>
      <w:r>
        <w:rPr>
          <w:rFonts w:ascii="宋体" w:hAnsi="宋体" w:cs="仿宋_GB2312" w:hint="eastAsia"/>
          <w:sz w:val="24"/>
          <w:szCs w:val="24"/>
          <w:lang w:val="zh-CN"/>
        </w:rPr>
        <w:t>GB 3096-2008</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26</w:t>
      </w:r>
      <w:r>
        <w:rPr>
          <w:rFonts w:ascii="宋体" w:hAnsi="宋体" w:cs="仿宋_GB2312" w:hint="eastAsia"/>
          <w:sz w:val="24"/>
          <w:szCs w:val="24"/>
        </w:rPr>
        <w:t>）</w:t>
      </w:r>
      <w:r>
        <w:rPr>
          <w:rFonts w:ascii="宋体" w:hAnsi="宋体" w:cs="仿宋_GB2312" w:hint="eastAsia"/>
          <w:sz w:val="24"/>
          <w:szCs w:val="24"/>
          <w:lang w:val="zh-CN"/>
        </w:rPr>
        <w:t>公共广播系统工程技术规范</w:t>
      </w:r>
      <w:r>
        <w:rPr>
          <w:rFonts w:ascii="宋体" w:hAnsi="宋体" w:cs="仿宋_GB2312" w:hint="eastAsia"/>
          <w:sz w:val="24"/>
          <w:szCs w:val="24"/>
          <w:lang w:val="zh-CN"/>
        </w:rPr>
        <w:t>GB 50526-2010</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27</w:t>
      </w:r>
      <w:r>
        <w:rPr>
          <w:rFonts w:ascii="宋体" w:hAnsi="宋体" w:cs="仿宋_GB2312" w:hint="eastAsia"/>
          <w:sz w:val="24"/>
          <w:szCs w:val="24"/>
        </w:rPr>
        <w:t>）</w:t>
      </w:r>
      <w:r>
        <w:rPr>
          <w:rFonts w:ascii="宋体" w:hAnsi="宋体" w:cs="仿宋_GB2312" w:hint="eastAsia"/>
          <w:sz w:val="24"/>
          <w:szCs w:val="24"/>
          <w:lang w:val="zh-CN"/>
        </w:rPr>
        <w:t>民用建筑电气设计规范</w:t>
      </w:r>
      <w:r>
        <w:rPr>
          <w:rFonts w:ascii="宋体" w:hAnsi="宋体" w:cs="仿宋_GB2312" w:hint="eastAsia"/>
          <w:sz w:val="24"/>
          <w:szCs w:val="24"/>
          <w:lang w:val="zh-CN"/>
        </w:rPr>
        <w:t>JGJ16-2008</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28</w:t>
      </w:r>
      <w:r>
        <w:rPr>
          <w:rFonts w:ascii="宋体" w:hAnsi="宋体" w:cs="仿宋_GB2312" w:hint="eastAsia"/>
          <w:sz w:val="24"/>
          <w:szCs w:val="24"/>
        </w:rPr>
        <w:t>）</w:t>
      </w:r>
      <w:r>
        <w:rPr>
          <w:rFonts w:ascii="宋体" w:hAnsi="宋体" w:cs="仿宋_GB2312" w:hint="eastAsia"/>
          <w:sz w:val="24"/>
          <w:szCs w:val="24"/>
          <w:lang w:val="zh-CN"/>
        </w:rPr>
        <w:t>扩声系统的图符代号及制图规则</w:t>
      </w:r>
      <w:r>
        <w:rPr>
          <w:rFonts w:ascii="宋体" w:hAnsi="宋体" w:cs="仿宋_GB2312" w:hint="eastAsia"/>
          <w:sz w:val="24"/>
          <w:szCs w:val="24"/>
          <w:lang w:val="zh-CN"/>
        </w:rPr>
        <w:t>WHT 19-2003</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rPr>
        <w:t>）</w:t>
      </w:r>
      <w:r>
        <w:rPr>
          <w:rFonts w:ascii="宋体" w:hAnsi="宋体" w:cs="仿宋_GB2312" w:hint="eastAsia"/>
          <w:sz w:val="24"/>
          <w:szCs w:val="24"/>
          <w:lang w:val="zh-CN"/>
        </w:rPr>
        <w:t>演出场所扩声系统的声学特性指标</w:t>
      </w:r>
      <w:r>
        <w:rPr>
          <w:rFonts w:ascii="宋体" w:hAnsi="宋体" w:cs="仿宋_GB2312" w:hint="eastAsia"/>
          <w:sz w:val="24"/>
          <w:szCs w:val="24"/>
          <w:lang w:val="zh-CN"/>
        </w:rPr>
        <w:t>WH/T18-2003</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30</w:t>
      </w:r>
      <w:r>
        <w:rPr>
          <w:rFonts w:ascii="宋体" w:hAnsi="宋体" w:cs="仿宋_GB2312" w:hint="eastAsia"/>
          <w:sz w:val="24"/>
          <w:szCs w:val="24"/>
        </w:rPr>
        <w:t>）</w:t>
      </w:r>
      <w:r>
        <w:rPr>
          <w:rFonts w:ascii="宋体" w:hAnsi="宋体" w:cs="仿宋_GB2312" w:hint="eastAsia"/>
          <w:sz w:val="24"/>
          <w:szCs w:val="24"/>
          <w:lang w:val="zh-CN"/>
        </w:rPr>
        <w:t>专业音频和</w:t>
      </w:r>
      <w:proofErr w:type="gramStart"/>
      <w:r>
        <w:rPr>
          <w:rFonts w:ascii="宋体" w:hAnsi="宋体" w:cs="仿宋_GB2312" w:hint="eastAsia"/>
          <w:sz w:val="24"/>
          <w:szCs w:val="24"/>
          <w:lang w:val="zh-CN"/>
        </w:rPr>
        <w:t>扩声</w:t>
      </w:r>
      <w:proofErr w:type="gramEnd"/>
      <w:r>
        <w:rPr>
          <w:rFonts w:ascii="宋体" w:hAnsi="宋体" w:cs="仿宋_GB2312" w:hint="eastAsia"/>
          <w:sz w:val="24"/>
          <w:szCs w:val="24"/>
          <w:lang w:val="zh-CN"/>
        </w:rPr>
        <w:t>用扬声器组件实用规范</w:t>
      </w:r>
      <w:r>
        <w:rPr>
          <w:rFonts w:ascii="宋体" w:hAnsi="宋体" w:cs="仿宋_GB2312" w:hint="eastAsia"/>
          <w:sz w:val="24"/>
          <w:szCs w:val="24"/>
          <w:lang w:val="zh-CN"/>
        </w:rPr>
        <w:t>WH/T 39-2009</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上述标准和规范如有不完善或其版本已重新修订时，应使系统的设计、施工以及选用的设备和材料符合最新版本的国际和中国国家标准、规范，并提供采用的国家和国际标准、规范以及所采用的版本的有关技术资料。</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对国家规定有强制性规范或条例或认证要求的设备或材料，还须符合相应要求。</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rPr>
        <w:t>2</w:t>
      </w:r>
      <w:r>
        <w:rPr>
          <w:rFonts w:ascii="宋体" w:hAnsi="宋体" w:cs="仿宋_GB2312" w:hint="eastAsia"/>
          <w:sz w:val="24"/>
          <w:szCs w:val="24"/>
          <w:lang w:val="zh-CN"/>
        </w:rPr>
        <w:t>）</w:t>
      </w:r>
      <w:r>
        <w:rPr>
          <w:rFonts w:ascii="宋体" w:hAnsi="宋体" w:cs="仿宋_GB2312"/>
          <w:sz w:val="24"/>
          <w:szCs w:val="24"/>
          <w:lang w:val="zh-CN"/>
        </w:rPr>
        <w:t>强制性产品认证</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如投标人所投产</w:t>
      </w:r>
      <w:proofErr w:type="gramStart"/>
      <w:r>
        <w:rPr>
          <w:rFonts w:ascii="宋体" w:hAnsi="宋体" w:cs="仿宋_GB2312" w:hint="eastAsia"/>
          <w:sz w:val="24"/>
          <w:szCs w:val="24"/>
          <w:lang w:val="zh-CN"/>
        </w:rPr>
        <w:t>品属于</w:t>
      </w:r>
      <w:proofErr w:type="gramEnd"/>
      <w:r>
        <w:rPr>
          <w:rFonts w:ascii="宋体" w:hAnsi="宋体" w:cs="仿宋_GB2312" w:hint="eastAsia"/>
          <w:sz w:val="24"/>
          <w:szCs w:val="24"/>
          <w:lang w:val="zh-CN"/>
        </w:rPr>
        <w:t>“中国强制性产品认证”（</w:t>
      </w:r>
      <w:r>
        <w:rPr>
          <w:rFonts w:ascii="宋体" w:hAnsi="宋体" w:cs="仿宋_GB2312" w:hint="eastAsia"/>
          <w:sz w:val="24"/>
          <w:szCs w:val="24"/>
          <w:lang w:val="zh-CN"/>
        </w:rPr>
        <w:t>3C</w:t>
      </w:r>
      <w:r>
        <w:rPr>
          <w:rFonts w:ascii="宋体" w:hAnsi="宋体" w:cs="仿宋_GB2312" w:hint="eastAsia"/>
          <w:sz w:val="24"/>
          <w:szCs w:val="24"/>
          <w:lang w:val="zh-CN"/>
        </w:rPr>
        <w:t>认证）范围内</w:t>
      </w:r>
      <w:r>
        <w:rPr>
          <w:rFonts w:ascii="宋体" w:hAnsi="宋体" w:cs="仿宋_GB2312" w:hint="eastAsia"/>
          <w:sz w:val="24"/>
          <w:szCs w:val="24"/>
          <w:lang w:val="zh-CN"/>
        </w:rPr>
        <w:t>,</w:t>
      </w:r>
      <w:r>
        <w:rPr>
          <w:rFonts w:ascii="宋体" w:hAnsi="宋体" w:cs="仿宋_GB2312" w:hint="eastAsia"/>
          <w:sz w:val="24"/>
          <w:szCs w:val="24"/>
          <w:lang w:val="zh-CN"/>
        </w:rPr>
        <w:t>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w:t>
      </w:r>
      <w:r>
        <w:rPr>
          <w:rFonts w:ascii="宋体" w:hAnsi="宋体" w:cs="仿宋_GB2312" w:hint="eastAsia"/>
          <w:sz w:val="24"/>
          <w:szCs w:val="24"/>
          <w:lang w:val="zh-CN"/>
        </w:rPr>
        <w:t>产品符合国家强制性要求承诺函”并加盖投标人公章，否则将承担其投标被视为非实质性响应投标的风险。</w:t>
      </w:r>
    </w:p>
    <w:p w:rsidR="00E14185" w:rsidRDefault="000F19B1">
      <w:pPr>
        <w:spacing w:line="360" w:lineRule="auto"/>
        <w:ind w:firstLineChars="200" w:firstLine="480"/>
        <w:contextualSpacing/>
        <w:rPr>
          <w:rFonts w:ascii="宋体" w:hAnsi="宋体" w:cs="仿宋_GB2312"/>
          <w:sz w:val="24"/>
          <w:szCs w:val="24"/>
        </w:rPr>
      </w:pPr>
      <w:r>
        <w:rPr>
          <w:rFonts w:ascii="宋体" w:hAnsi="宋体" w:cs="仿宋_GB2312" w:hint="eastAsia"/>
          <w:sz w:val="24"/>
          <w:szCs w:val="24"/>
          <w:lang w:val="zh-CN"/>
        </w:rPr>
        <w:t>（</w:t>
      </w:r>
      <w:r>
        <w:rPr>
          <w:rFonts w:ascii="宋体" w:hAnsi="宋体" w:cs="仿宋_GB2312" w:hint="eastAsia"/>
          <w:sz w:val="24"/>
          <w:szCs w:val="24"/>
        </w:rPr>
        <w:t>3</w:t>
      </w:r>
      <w:r>
        <w:rPr>
          <w:rFonts w:ascii="宋体" w:hAnsi="宋体" w:cs="仿宋_GB2312" w:hint="eastAsia"/>
          <w:sz w:val="24"/>
          <w:szCs w:val="24"/>
          <w:lang w:val="zh-CN"/>
        </w:rPr>
        <w:t>）</w:t>
      </w:r>
      <w:r>
        <w:rPr>
          <w:rFonts w:ascii="宋体" w:hAnsi="宋体" w:cs="仿宋_GB2312" w:hint="eastAsia"/>
          <w:sz w:val="24"/>
          <w:szCs w:val="24"/>
        </w:rPr>
        <w:t>政府强制采购的节能产品</w:t>
      </w:r>
    </w:p>
    <w:p w:rsidR="00E14185" w:rsidRDefault="000F19B1">
      <w:pPr>
        <w:spacing w:line="360" w:lineRule="auto"/>
        <w:ind w:firstLineChars="200" w:firstLine="480"/>
        <w:contextualSpacing/>
        <w:rPr>
          <w:rFonts w:ascii="宋体" w:hAnsi="宋体" w:cs="仿宋_GB2312"/>
          <w:sz w:val="24"/>
          <w:szCs w:val="24"/>
        </w:rPr>
      </w:pPr>
      <w:r>
        <w:rPr>
          <w:rFonts w:ascii="宋体" w:hAnsi="宋体" w:cs="仿宋_GB2312" w:hint="eastAsia"/>
          <w:sz w:val="24"/>
          <w:szCs w:val="24"/>
          <w:lang w:val="zh-CN"/>
        </w:rPr>
        <w:t xml:space="preserve"> </w:t>
      </w:r>
      <w:r>
        <w:rPr>
          <w:rFonts w:ascii="宋体" w:hAnsi="宋体" w:cs="仿宋_GB2312" w:hint="eastAsia"/>
          <w:sz w:val="24"/>
          <w:szCs w:val="24"/>
          <w:lang w:val="zh-CN"/>
        </w:rPr>
        <w:t>如采购人所采购产品为政府强制采购的节能产品，投标人所投产品的品牌及型号必须为《节能产品政府采购清单（投标截止时间前最新一期）》中的产品，并提供证明文件，否则其投标将被拒绝。</w:t>
      </w:r>
    </w:p>
    <w:p w:rsidR="00E14185" w:rsidRDefault="000F19B1">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lastRenderedPageBreak/>
        <w:t>★</w:t>
      </w:r>
      <w:r>
        <w:rPr>
          <w:rFonts w:ascii="宋体" w:hAnsi="宋体" w:cs="宋体" w:hint="eastAsia"/>
          <w:b/>
          <w:kern w:val="0"/>
          <w:sz w:val="24"/>
          <w:szCs w:val="24"/>
          <w:lang w:val="zh-CN"/>
        </w:rPr>
        <w:t>四、服务标准、期限、效率等其他要求</w:t>
      </w:r>
    </w:p>
    <w:p w:rsidR="00E14185" w:rsidRDefault="000F19B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lang w:val="zh-CN"/>
        </w:rPr>
        <w:t>中标单位中标后要求：中标单位中标后要向甲方（业主）缴纳履约保证金。</w:t>
      </w:r>
    </w:p>
    <w:p w:rsidR="00E14185" w:rsidRDefault="000F19B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lang w:val="zh-CN"/>
        </w:rPr>
        <w:t>1</w:t>
      </w:r>
      <w:r>
        <w:rPr>
          <w:rFonts w:ascii="宋体" w:hAnsi="宋体" w:cs="宋体" w:hint="eastAsia"/>
          <w:kern w:val="0"/>
          <w:sz w:val="24"/>
          <w:szCs w:val="24"/>
          <w:lang w:val="zh-CN"/>
        </w:rPr>
        <w:t>）缴纳金额：按中标价的</w:t>
      </w:r>
      <w:r>
        <w:rPr>
          <w:rFonts w:ascii="宋体" w:hAnsi="宋体" w:cs="宋体" w:hint="eastAsia"/>
          <w:kern w:val="0"/>
          <w:sz w:val="24"/>
          <w:szCs w:val="24"/>
          <w:lang w:val="zh-CN"/>
        </w:rPr>
        <w:t>3%</w:t>
      </w:r>
      <w:r>
        <w:rPr>
          <w:rFonts w:ascii="宋体" w:hAnsi="宋体" w:cs="宋体" w:hint="eastAsia"/>
          <w:kern w:val="0"/>
          <w:sz w:val="24"/>
          <w:szCs w:val="24"/>
          <w:lang w:val="zh-CN"/>
        </w:rPr>
        <w:t>收取履约保证金；</w:t>
      </w:r>
    </w:p>
    <w:p w:rsidR="00E14185" w:rsidRDefault="000F19B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lang w:val="zh-CN"/>
        </w:rPr>
        <w:t>2</w:t>
      </w:r>
      <w:r>
        <w:rPr>
          <w:rFonts w:ascii="宋体" w:hAnsi="宋体" w:cs="宋体" w:hint="eastAsia"/>
          <w:kern w:val="0"/>
          <w:sz w:val="24"/>
          <w:szCs w:val="24"/>
          <w:lang w:val="zh-CN"/>
        </w:rPr>
        <w:t>）缴纳方式：银行保函</w:t>
      </w:r>
    </w:p>
    <w:p w:rsidR="00E14185" w:rsidRDefault="000F19B1">
      <w:pPr>
        <w:widowControl/>
        <w:shd w:val="clear" w:color="auto" w:fill="FFFFFF"/>
        <w:spacing w:line="360" w:lineRule="auto"/>
        <w:ind w:firstLineChars="200" w:firstLine="480"/>
        <w:contextualSpacing/>
        <w:jc w:val="left"/>
        <w:rPr>
          <w:rFonts w:ascii="宋体" w:hAnsi="宋体" w:cs="微软雅黑"/>
          <w:b/>
          <w:sz w:val="24"/>
          <w:szCs w:val="24"/>
        </w:rPr>
      </w:pPr>
      <w:r>
        <w:rPr>
          <w:rFonts w:ascii="宋体" w:hAnsi="宋体" w:cs="宋体" w:hint="eastAsia"/>
          <w:kern w:val="0"/>
          <w:sz w:val="24"/>
          <w:szCs w:val="24"/>
          <w:lang w:val="zh-CN"/>
        </w:rPr>
        <w:t>2.</w:t>
      </w:r>
      <w:r>
        <w:rPr>
          <w:rFonts w:ascii="宋体" w:hAnsi="宋体" w:cs="宋体" w:hint="eastAsia"/>
          <w:kern w:val="0"/>
          <w:sz w:val="24"/>
          <w:szCs w:val="24"/>
          <w:lang w:val="zh-CN"/>
        </w:rPr>
        <w:t>售后服务要求：投标人须对售后服务期限等做出承诺。</w:t>
      </w:r>
    </w:p>
    <w:p w:rsidR="00E14185" w:rsidRDefault="000F19B1">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宋体" w:hAnsi="宋体" w:cs="微软雅黑" w:hint="eastAsia"/>
          <w:b/>
          <w:sz w:val="24"/>
          <w:szCs w:val="24"/>
        </w:rPr>
        <w:t>★</w:t>
      </w:r>
      <w:r>
        <w:rPr>
          <w:rFonts w:ascii="宋体" w:hAnsi="宋体" w:cs="微软雅黑" w:hint="eastAsia"/>
          <w:b/>
          <w:sz w:val="24"/>
          <w:szCs w:val="24"/>
        </w:rPr>
        <w:t>五</w:t>
      </w:r>
      <w:r>
        <w:rPr>
          <w:rFonts w:ascii="宋体" w:hAnsi="宋体" w:cs="宋体" w:hint="eastAsia"/>
          <w:b/>
          <w:kern w:val="0"/>
          <w:sz w:val="24"/>
          <w:szCs w:val="24"/>
          <w:lang w:val="zh-CN"/>
        </w:rPr>
        <w:t>、验收标准</w:t>
      </w:r>
    </w:p>
    <w:p w:rsidR="00E14185" w:rsidRDefault="000F19B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1.</w:t>
      </w:r>
      <w:r>
        <w:rPr>
          <w:rFonts w:ascii="宋体" w:hAnsi="宋体" w:cs="宋体" w:hint="eastAsia"/>
          <w:kern w:val="0"/>
          <w:sz w:val="24"/>
          <w:szCs w:val="24"/>
          <w:lang w:val="zh-CN"/>
        </w:rPr>
        <w:t>由采购人成立验收小组</w:t>
      </w:r>
      <w:r>
        <w:rPr>
          <w:rFonts w:ascii="宋体" w:hAnsi="宋体" w:cs="宋体" w:hint="eastAsia"/>
          <w:kern w:val="0"/>
          <w:sz w:val="24"/>
          <w:szCs w:val="24"/>
          <w:lang w:val="zh-CN"/>
        </w:rPr>
        <w:t>,</w:t>
      </w:r>
      <w:r>
        <w:rPr>
          <w:rFonts w:ascii="宋体" w:hAnsi="宋体" w:cs="宋体" w:hint="eastAsia"/>
          <w:kern w:val="0"/>
          <w:sz w:val="24"/>
          <w:szCs w:val="24"/>
          <w:lang w:val="zh-CN"/>
        </w:rPr>
        <w:t>按照采购合同的约定对中标人履约情况进行验收。验收时</w:t>
      </w:r>
      <w:r>
        <w:rPr>
          <w:rFonts w:ascii="宋体" w:hAnsi="宋体" w:cs="宋体" w:hint="eastAsia"/>
          <w:kern w:val="0"/>
          <w:sz w:val="24"/>
          <w:szCs w:val="24"/>
          <w:lang w:val="zh-CN"/>
        </w:rPr>
        <w:t>,</w:t>
      </w:r>
      <w:r>
        <w:rPr>
          <w:rFonts w:ascii="宋体" w:hAnsi="宋体" w:cs="宋体" w:hint="eastAsia"/>
          <w:kern w:val="0"/>
          <w:sz w:val="24"/>
          <w:szCs w:val="24"/>
          <w:lang w:val="zh-CN"/>
        </w:rPr>
        <w:t>按照采购合同的约定对每一项技术、服务、安全标准的履约情况进行确认。验收结束后</w:t>
      </w:r>
      <w:r>
        <w:rPr>
          <w:rFonts w:ascii="宋体" w:hAnsi="宋体" w:cs="宋体" w:hint="eastAsia"/>
          <w:kern w:val="0"/>
          <w:sz w:val="24"/>
          <w:szCs w:val="24"/>
          <w:lang w:val="zh-CN"/>
        </w:rPr>
        <w:t>,</w:t>
      </w:r>
      <w:r>
        <w:rPr>
          <w:rFonts w:ascii="宋体" w:hAnsi="宋体" w:cs="宋体" w:hint="eastAsia"/>
          <w:kern w:val="0"/>
          <w:sz w:val="24"/>
          <w:szCs w:val="24"/>
          <w:lang w:val="zh-CN"/>
        </w:rPr>
        <w:t>出具验收合格书。</w:t>
      </w:r>
    </w:p>
    <w:p w:rsidR="00E14185" w:rsidRDefault="000F19B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2.</w:t>
      </w:r>
      <w:r>
        <w:rPr>
          <w:rFonts w:ascii="宋体" w:hAnsi="宋体" w:cs="宋体" w:hint="eastAsia"/>
          <w:kern w:val="0"/>
          <w:sz w:val="24"/>
          <w:szCs w:val="24"/>
          <w:lang w:val="zh-CN"/>
        </w:rPr>
        <w:t>按照招标文件要求、投标文件响应和承诺的内容，对本次采购的内容进行验收。</w:t>
      </w:r>
    </w:p>
    <w:p w:rsidR="00E14185" w:rsidRDefault="000F19B1">
      <w:pPr>
        <w:pStyle w:val="1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微软雅黑" w:hint="eastAsia"/>
          <w:b/>
        </w:rPr>
        <w:t>★</w:t>
      </w:r>
      <w:r>
        <w:rPr>
          <w:rFonts w:ascii="宋体" w:hAnsi="宋体" w:cs="黑体" w:hint="eastAsia"/>
          <w:b/>
          <w:bCs/>
          <w:shd w:val="clear" w:color="auto" w:fill="FFFFFF"/>
        </w:rPr>
        <w:t>六</w:t>
      </w:r>
      <w:r>
        <w:rPr>
          <w:rFonts w:ascii="宋体" w:hAnsi="宋体" w:cs="黑体" w:hint="eastAsia"/>
          <w:b/>
          <w:bCs/>
          <w:shd w:val="clear" w:color="auto" w:fill="FFFFFF"/>
        </w:rPr>
        <w:t>、本项目预算金额</w:t>
      </w:r>
      <w:r>
        <w:rPr>
          <w:rFonts w:ascii="宋体" w:hAnsi="宋体" w:cs="黑体" w:hint="eastAsia"/>
          <w:b/>
          <w:bCs/>
          <w:shd w:val="clear" w:color="auto" w:fill="FFFFFF"/>
        </w:rPr>
        <w:t>16906411</w:t>
      </w:r>
      <w:r>
        <w:rPr>
          <w:rFonts w:ascii="宋体" w:hAnsi="宋体" w:cs="黑体" w:hint="eastAsia"/>
          <w:b/>
          <w:bCs/>
          <w:shd w:val="clear" w:color="auto" w:fill="FFFFFF"/>
        </w:rPr>
        <w:t>元。最高限价</w:t>
      </w:r>
      <w:r>
        <w:rPr>
          <w:rFonts w:ascii="宋体" w:hAnsi="宋体" w:cs="黑体" w:hint="eastAsia"/>
          <w:b/>
          <w:bCs/>
          <w:shd w:val="clear" w:color="auto" w:fill="FFFFFF"/>
        </w:rPr>
        <w:t>16906411</w:t>
      </w:r>
      <w:r>
        <w:rPr>
          <w:rFonts w:ascii="宋体" w:hAnsi="宋体" w:cs="宋体" w:hint="eastAsia"/>
          <w:b/>
          <w:kern w:val="0"/>
          <w:lang w:val="zh-CN"/>
        </w:rPr>
        <w:t>元。超出最高限价的投标无效。</w:t>
      </w:r>
    </w:p>
    <w:p w:rsidR="00E14185" w:rsidRDefault="000F19B1">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w:t>
      </w:r>
      <w:r>
        <w:rPr>
          <w:rFonts w:ascii="宋体" w:hAnsi="宋体" w:cs="微软雅黑" w:hint="eastAsia"/>
          <w:b/>
          <w:sz w:val="24"/>
          <w:szCs w:val="24"/>
        </w:rPr>
        <w:t>七</w:t>
      </w:r>
      <w:r>
        <w:rPr>
          <w:rFonts w:ascii="宋体" w:hAnsi="宋体" w:cs="宋体" w:hint="eastAsia"/>
          <w:b/>
          <w:kern w:val="0"/>
          <w:sz w:val="24"/>
          <w:szCs w:val="24"/>
          <w:lang w:val="zh-CN"/>
        </w:rPr>
        <w:t>、资金支付</w:t>
      </w:r>
    </w:p>
    <w:p w:rsidR="00E14185" w:rsidRDefault="000F19B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1.</w:t>
      </w:r>
      <w:r>
        <w:rPr>
          <w:rFonts w:ascii="宋体" w:hAnsi="宋体" w:cs="宋体" w:hint="eastAsia"/>
          <w:kern w:val="0"/>
          <w:sz w:val="24"/>
          <w:szCs w:val="24"/>
          <w:lang w:val="zh-CN"/>
        </w:rPr>
        <w:t>支付方式：银行</w:t>
      </w:r>
      <w:proofErr w:type="gramStart"/>
      <w:r>
        <w:rPr>
          <w:rFonts w:ascii="宋体" w:hAnsi="宋体" w:cs="宋体" w:hint="eastAsia"/>
          <w:kern w:val="0"/>
          <w:sz w:val="24"/>
          <w:szCs w:val="24"/>
          <w:lang w:val="zh-CN"/>
        </w:rPr>
        <w:t>转帐</w:t>
      </w:r>
      <w:proofErr w:type="gramEnd"/>
    </w:p>
    <w:p w:rsidR="00E14185" w:rsidRDefault="000F19B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rPr>
        <w:t>2.</w:t>
      </w:r>
      <w:r>
        <w:rPr>
          <w:rFonts w:ascii="宋体" w:hAnsi="宋体" w:cs="宋体" w:hint="eastAsia"/>
          <w:kern w:val="0"/>
          <w:sz w:val="24"/>
          <w:szCs w:val="24"/>
          <w:lang w:val="zh-CN"/>
        </w:rPr>
        <w:t>支付时间及条件</w:t>
      </w:r>
    </w:p>
    <w:p w:rsidR="00E14185" w:rsidRDefault="000F19B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lang w:val="zh-CN"/>
        </w:rPr>
        <w:t>1</w:t>
      </w:r>
      <w:r>
        <w:rPr>
          <w:rFonts w:ascii="宋体" w:hAnsi="宋体" w:cs="宋体" w:hint="eastAsia"/>
          <w:kern w:val="0"/>
          <w:sz w:val="24"/>
          <w:szCs w:val="24"/>
          <w:lang w:val="zh-CN"/>
        </w:rPr>
        <w:t>）主要设备进场后</w:t>
      </w:r>
      <w:r>
        <w:rPr>
          <w:rFonts w:ascii="宋体" w:hAnsi="宋体" w:cs="宋体" w:hint="eastAsia"/>
          <w:kern w:val="0"/>
          <w:sz w:val="24"/>
          <w:szCs w:val="24"/>
          <w:lang w:val="zh-CN"/>
        </w:rPr>
        <w:t>3</w:t>
      </w:r>
      <w:r>
        <w:rPr>
          <w:rFonts w:ascii="宋体" w:hAnsi="宋体" w:cs="宋体" w:hint="eastAsia"/>
          <w:kern w:val="0"/>
          <w:sz w:val="24"/>
          <w:szCs w:val="24"/>
          <w:lang w:val="zh-CN"/>
        </w:rPr>
        <w:t>日内并经监理单位或甲方确认后，甲方向乙方支付合同总额的</w:t>
      </w:r>
      <w:r>
        <w:rPr>
          <w:rFonts w:ascii="宋体" w:hAnsi="宋体" w:cs="宋体" w:hint="eastAsia"/>
          <w:kern w:val="0"/>
          <w:sz w:val="24"/>
          <w:szCs w:val="24"/>
          <w:lang w:val="zh-CN"/>
        </w:rPr>
        <w:t>50%</w:t>
      </w:r>
      <w:r>
        <w:rPr>
          <w:rFonts w:ascii="宋体" w:hAnsi="宋体" w:cs="宋体" w:hint="eastAsia"/>
          <w:kern w:val="0"/>
          <w:sz w:val="24"/>
          <w:szCs w:val="24"/>
          <w:lang w:val="zh-CN"/>
        </w:rPr>
        <w:t>；</w:t>
      </w:r>
    </w:p>
    <w:p w:rsidR="00E14185" w:rsidRDefault="000F19B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lang w:val="zh-CN"/>
        </w:rPr>
        <w:t>2</w:t>
      </w:r>
      <w:r>
        <w:rPr>
          <w:rFonts w:ascii="宋体" w:hAnsi="宋体" w:cs="宋体" w:hint="eastAsia"/>
          <w:kern w:val="0"/>
          <w:sz w:val="24"/>
          <w:szCs w:val="24"/>
          <w:lang w:val="zh-CN"/>
        </w:rPr>
        <w:t>）所有设备安装调试完成后，甲方向乙方支付至合同总额的</w:t>
      </w:r>
      <w:r>
        <w:rPr>
          <w:rFonts w:ascii="宋体" w:hAnsi="宋体" w:cs="宋体" w:hint="eastAsia"/>
          <w:kern w:val="0"/>
          <w:sz w:val="24"/>
          <w:szCs w:val="24"/>
          <w:lang w:val="zh-CN"/>
        </w:rPr>
        <w:t>80%</w:t>
      </w:r>
      <w:r>
        <w:rPr>
          <w:rFonts w:ascii="宋体" w:hAnsi="宋体" w:cs="宋体" w:hint="eastAsia"/>
          <w:kern w:val="0"/>
          <w:sz w:val="24"/>
          <w:szCs w:val="24"/>
          <w:lang w:val="zh-CN"/>
        </w:rPr>
        <w:t>；</w:t>
      </w:r>
    </w:p>
    <w:p w:rsidR="00E14185" w:rsidRDefault="000F19B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lang w:val="zh-CN"/>
        </w:rPr>
        <w:t>3</w:t>
      </w:r>
      <w:r>
        <w:rPr>
          <w:rFonts w:ascii="宋体" w:hAnsi="宋体" w:cs="宋体" w:hint="eastAsia"/>
          <w:kern w:val="0"/>
          <w:sz w:val="24"/>
          <w:szCs w:val="24"/>
          <w:lang w:val="zh-CN"/>
        </w:rPr>
        <w:t>）完成首演或竣工验收合格后甲方向乙方支付至合同总额的</w:t>
      </w:r>
      <w:r>
        <w:rPr>
          <w:rFonts w:ascii="宋体" w:hAnsi="宋体" w:cs="宋体" w:hint="eastAsia"/>
          <w:kern w:val="0"/>
          <w:sz w:val="24"/>
          <w:szCs w:val="24"/>
          <w:lang w:val="zh-CN"/>
        </w:rPr>
        <w:t>85%</w:t>
      </w:r>
      <w:r>
        <w:rPr>
          <w:rFonts w:ascii="宋体" w:hAnsi="宋体" w:cs="宋体" w:hint="eastAsia"/>
          <w:kern w:val="0"/>
          <w:sz w:val="24"/>
          <w:szCs w:val="24"/>
          <w:lang w:val="zh-CN"/>
        </w:rPr>
        <w:t>；</w:t>
      </w:r>
    </w:p>
    <w:p w:rsidR="00E14185" w:rsidRDefault="000F19B1">
      <w:pPr>
        <w:widowControl/>
        <w:shd w:val="clear" w:color="auto" w:fill="FFFFFF"/>
        <w:spacing w:line="360" w:lineRule="auto"/>
        <w:ind w:firstLineChars="200" w:firstLine="480"/>
        <w:contextualSpacing/>
        <w:jc w:val="left"/>
        <w:rPr>
          <w:rFonts w:ascii="宋体" w:hAnsi="宋体"/>
          <w:color w:val="0000FF"/>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lang w:val="zh-CN"/>
        </w:rPr>
        <w:t>4</w:t>
      </w:r>
      <w:r>
        <w:rPr>
          <w:rFonts w:ascii="宋体" w:hAnsi="宋体" w:cs="宋体" w:hint="eastAsia"/>
          <w:kern w:val="0"/>
          <w:sz w:val="24"/>
          <w:szCs w:val="24"/>
          <w:lang w:val="zh-CN"/>
        </w:rPr>
        <w:t>）完成结算手续后，甲方向乙方支付至结算总价的</w:t>
      </w:r>
      <w:r>
        <w:rPr>
          <w:rFonts w:ascii="宋体" w:hAnsi="宋体" w:cs="宋体" w:hint="eastAsia"/>
          <w:kern w:val="0"/>
          <w:sz w:val="24"/>
          <w:szCs w:val="24"/>
          <w:lang w:val="zh-CN"/>
        </w:rPr>
        <w:t>97%</w:t>
      </w:r>
      <w:r>
        <w:rPr>
          <w:rFonts w:ascii="宋体" w:hAnsi="宋体" w:cs="宋体" w:hint="eastAsia"/>
          <w:kern w:val="0"/>
          <w:sz w:val="24"/>
          <w:szCs w:val="24"/>
          <w:lang w:val="zh-CN"/>
        </w:rPr>
        <w:t>，余下的</w:t>
      </w:r>
      <w:r>
        <w:rPr>
          <w:rFonts w:ascii="宋体" w:hAnsi="宋体" w:cs="宋体" w:hint="eastAsia"/>
          <w:kern w:val="0"/>
          <w:sz w:val="24"/>
          <w:szCs w:val="24"/>
          <w:lang w:val="zh-CN"/>
        </w:rPr>
        <w:t>3%</w:t>
      </w:r>
      <w:r>
        <w:rPr>
          <w:rFonts w:ascii="宋体" w:hAnsi="宋体" w:cs="宋体" w:hint="eastAsia"/>
          <w:kern w:val="0"/>
          <w:sz w:val="24"/>
          <w:szCs w:val="24"/>
          <w:lang w:val="zh-CN"/>
        </w:rPr>
        <w:t>作为质量保证金于保修期（两年）满后</w:t>
      </w:r>
      <w:r>
        <w:rPr>
          <w:rFonts w:ascii="宋体" w:hAnsi="宋体" w:cs="宋体" w:hint="eastAsia"/>
          <w:kern w:val="0"/>
          <w:sz w:val="24"/>
          <w:szCs w:val="24"/>
          <w:lang w:val="zh-CN"/>
        </w:rPr>
        <w:t>30</w:t>
      </w:r>
      <w:r>
        <w:rPr>
          <w:rFonts w:ascii="宋体" w:hAnsi="宋体" w:cs="宋体" w:hint="eastAsia"/>
          <w:kern w:val="0"/>
          <w:sz w:val="24"/>
          <w:szCs w:val="24"/>
          <w:lang w:val="zh-CN"/>
        </w:rPr>
        <w:t>天内支付完毕。</w:t>
      </w:r>
    </w:p>
    <w:p w:rsidR="00E14185" w:rsidRDefault="00E14185">
      <w:pPr>
        <w:autoSpaceDE w:val="0"/>
        <w:autoSpaceDN w:val="0"/>
        <w:adjustRightInd w:val="0"/>
        <w:jc w:val="center"/>
        <w:rPr>
          <w:rFonts w:ascii="宋体" w:hAnsi="宋体" w:cs="宋体"/>
          <w:b/>
          <w:kern w:val="0"/>
          <w:sz w:val="36"/>
          <w:szCs w:val="36"/>
        </w:rPr>
      </w:pPr>
    </w:p>
    <w:p w:rsidR="00E14185" w:rsidRDefault="000F19B1">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br w:type="page"/>
      </w:r>
    </w:p>
    <w:p w:rsidR="00E14185" w:rsidRDefault="000F19B1">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t>第三章</w:t>
      </w:r>
      <w:r>
        <w:rPr>
          <w:rFonts w:ascii="宋体" w:hAnsi="宋体" w:cs="宋体" w:hint="eastAsia"/>
          <w:b/>
          <w:kern w:val="0"/>
          <w:sz w:val="36"/>
          <w:szCs w:val="36"/>
        </w:rPr>
        <w:t xml:space="preserve"> </w:t>
      </w:r>
      <w:r>
        <w:rPr>
          <w:rFonts w:ascii="宋体" w:hAnsi="宋体" w:cs="宋体" w:hint="eastAsia"/>
          <w:b/>
          <w:kern w:val="0"/>
          <w:sz w:val="36"/>
          <w:szCs w:val="36"/>
        </w:rPr>
        <w:t>投标人须知前附表</w:t>
      </w:r>
    </w:p>
    <w:p w:rsidR="00E14185" w:rsidRDefault="000F19B1">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14185">
        <w:trPr>
          <w:trHeight w:val="636"/>
          <w:jc w:val="center"/>
        </w:trPr>
        <w:tc>
          <w:tcPr>
            <w:tcW w:w="806" w:type="dxa"/>
            <w:vAlign w:val="center"/>
          </w:tcPr>
          <w:p w:rsidR="00E14185" w:rsidRDefault="000F19B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E14185" w:rsidRDefault="000F19B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E14185" w:rsidRDefault="000F19B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E14185">
        <w:trPr>
          <w:trHeight w:val="1278"/>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E14185" w:rsidRDefault="000F19B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w:t>
            </w:r>
            <w:r>
              <w:rPr>
                <w:rFonts w:ascii="宋体" w:hAnsi="宋体" w:cs="仿宋_GB2312" w:hint="eastAsia"/>
                <w:sz w:val="24"/>
                <w:szCs w:val="24"/>
              </w:rPr>
              <w:t>曹魏古城南城</w:t>
            </w:r>
            <w:proofErr w:type="gramStart"/>
            <w:r>
              <w:rPr>
                <w:rFonts w:ascii="宋体" w:hAnsi="宋体" w:cs="仿宋_GB2312" w:hint="eastAsia"/>
                <w:sz w:val="24"/>
                <w:szCs w:val="24"/>
              </w:rPr>
              <w:t>门主题</w:t>
            </w:r>
            <w:proofErr w:type="gramEnd"/>
            <w:r>
              <w:rPr>
                <w:rFonts w:ascii="宋体" w:hAnsi="宋体" w:cs="仿宋_GB2312" w:hint="eastAsia"/>
                <w:sz w:val="24"/>
                <w:szCs w:val="24"/>
              </w:rPr>
              <w:t>空间秀</w:t>
            </w:r>
          </w:p>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项目编号：魏都区政府采购中心</w:t>
            </w:r>
            <w:r>
              <w:rPr>
                <w:rFonts w:ascii="宋体" w:hAnsi="宋体" w:cs="仿宋_GB2312" w:hint="eastAsia"/>
                <w:sz w:val="24"/>
                <w:szCs w:val="24"/>
              </w:rPr>
              <w:t xml:space="preserve"> WZCG-G201801</w:t>
            </w:r>
            <w:r>
              <w:rPr>
                <w:rFonts w:ascii="宋体" w:hAnsi="宋体" w:cs="仿宋_GB2312" w:hint="eastAsia"/>
                <w:sz w:val="24"/>
                <w:szCs w:val="24"/>
              </w:rPr>
              <w:t>1-1</w:t>
            </w:r>
            <w:r>
              <w:rPr>
                <w:rFonts w:ascii="宋体" w:hAnsi="宋体" w:cs="仿宋_GB2312" w:hint="eastAsia"/>
                <w:sz w:val="24"/>
                <w:szCs w:val="24"/>
              </w:rPr>
              <w:t>号</w:t>
            </w:r>
          </w:p>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许昌市公共资源交易中心</w:t>
            </w:r>
            <w:r>
              <w:rPr>
                <w:rFonts w:ascii="宋体" w:hAnsi="宋体" w:cs="仿宋_GB2312" w:hint="eastAsia"/>
                <w:sz w:val="24"/>
                <w:szCs w:val="24"/>
              </w:rPr>
              <w:t xml:space="preserve"> JZFCG-G2018</w:t>
            </w:r>
            <w:r>
              <w:rPr>
                <w:rFonts w:ascii="宋体" w:hAnsi="宋体" w:cs="仿宋_GB2312" w:hint="eastAsia"/>
                <w:sz w:val="24"/>
                <w:szCs w:val="24"/>
              </w:rPr>
              <w:t>127-1</w:t>
            </w:r>
            <w:r>
              <w:rPr>
                <w:rFonts w:ascii="宋体" w:hAnsi="宋体" w:cs="仿宋_GB2312" w:hint="eastAsia"/>
                <w:sz w:val="24"/>
                <w:szCs w:val="24"/>
              </w:rPr>
              <w:t>号</w:t>
            </w:r>
            <w:r>
              <w:rPr>
                <w:rFonts w:ascii="宋体" w:hAnsi="宋体" w:cs="仿宋_GB2312" w:hint="eastAsia"/>
                <w:sz w:val="24"/>
                <w:szCs w:val="24"/>
              </w:rPr>
              <w:t xml:space="preserve">  </w:t>
            </w:r>
          </w:p>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项目内容：曹魏古城南城</w:t>
            </w:r>
            <w:proofErr w:type="gramStart"/>
            <w:r>
              <w:rPr>
                <w:rFonts w:ascii="宋体" w:hAnsi="宋体" w:cs="仿宋_GB2312" w:hint="eastAsia"/>
                <w:sz w:val="24"/>
                <w:szCs w:val="24"/>
              </w:rPr>
              <w:t>门主题空间秀</w:t>
            </w:r>
            <w:r>
              <w:rPr>
                <w:rFonts w:ascii="宋体" w:hAnsi="宋体" w:cs="仿宋_GB2312" w:hint="eastAsia"/>
                <w:sz w:val="24"/>
                <w:szCs w:val="24"/>
              </w:rPr>
              <w:t>相关</w:t>
            </w:r>
            <w:proofErr w:type="gramEnd"/>
            <w:r>
              <w:rPr>
                <w:rFonts w:ascii="宋体" w:hAnsi="宋体" w:cs="仿宋_GB2312" w:hint="eastAsia"/>
                <w:sz w:val="24"/>
                <w:szCs w:val="24"/>
              </w:rPr>
              <w:t>采购</w:t>
            </w:r>
          </w:p>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项目地址：许昌市曹魏古城南城门内</w:t>
            </w:r>
          </w:p>
        </w:tc>
      </w:tr>
      <w:tr w:rsidR="00E14185">
        <w:trPr>
          <w:trHeight w:val="1421"/>
          <w:jc w:val="center"/>
        </w:trPr>
        <w:tc>
          <w:tcPr>
            <w:tcW w:w="806" w:type="dxa"/>
            <w:vAlign w:val="center"/>
          </w:tcPr>
          <w:p w:rsidR="00E14185" w:rsidRDefault="000F19B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E14185" w:rsidRDefault="000F19B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采购人：许昌市曹魏古城开发建设有限公司</w:t>
            </w:r>
          </w:p>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w:t>
            </w:r>
            <w:r>
              <w:rPr>
                <w:rFonts w:ascii="宋体" w:hAnsi="宋体" w:cs="仿宋_GB2312" w:hint="eastAsia"/>
                <w:sz w:val="24"/>
                <w:szCs w:val="24"/>
              </w:rPr>
              <w:t xml:space="preserve"> </w:t>
            </w:r>
            <w:r>
              <w:rPr>
                <w:rFonts w:ascii="宋体" w:hAnsi="宋体" w:cs="仿宋_GB2312" w:hint="eastAsia"/>
                <w:sz w:val="24"/>
                <w:szCs w:val="24"/>
              </w:rPr>
              <w:t>址：许昌市劳动路</w:t>
            </w:r>
            <w:r>
              <w:rPr>
                <w:rFonts w:ascii="宋体" w:hAnsi="宋体" w:cs="仿宋_GB2312" w:hint="eastAsia"/>
                <w:sz w:val="24"/>
                <w:szCs w:val="24"/>
              </w:rPr>
              <w:t>1012</w:t>
            </w:r>
            <w:r>
              <w:rPr>
                <w:rFonts w:ascii="宋体" w:hAnsi="宋体" w:cs="仿宋_GB2312" w:hint="eastAsia"/>
                <w:sz w:val="24"/>
                <w:szCs w:val="24"/>
              </w:rPr>
              <w:t>号</w:t>
            </w:r>
          </w:p>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联系人：李晶</w:t>
            </w:r>
            <w:r>
              <w:rPr>
                <w:rFonts w:ascii="宋体" w:hAnsi="宋体" w:cs="仿宋_GB2312" w:hint="eastAsia"/>
                <w:sz w:val="24"/>
                <w:szCs w:val="24"/>
              </w:rPr>
              <w:t xml:space="preserve">               </w:t>
            </w:r>
            <w:r>
              <w:rPr>
                <w:rFonts w:ascii="宋体" w:hAnsi="宋体" w:cs="仿宋_GB2312" w:hint="eastAsia"/>
                <w:sz w:val="24"/>
                <w:szCs w:val="24"/>
              </w:rPr>
              <w:t xml:space="preserve"> </w:t>
            </w:r>
            <w:r>
              <w:rPr>
                <w:rFonts w:ascii="宋体" w:hAnsi="宋体" w:cs="仿宋_GB2312" w:hint="eastAsia"/>
                <w:sz w:val="24"/>
                <w:szCs w:val="24"/>
              </w:rPr>
              <w:t>电话：</w:t>
            </w:r>
            <w:r>
              <w:rPr>
                <w:rFonts w:ascii="宋体" w:hAnsi="宋体" w:cs="仿宋_GB2312" w:hint="eastAsia"/>
                <w:sz w:val="24"/>
                <w:szCs w:val="24"/>
              </w:rPr>
              <w:t>0374-6060619</w:t>
            </w:r>
          </w:p>
        </w:tc>
      </w:tr>
      <w:tr w:rsidR="00E14185">
        <w:trPr>
          <w:trHeight w:val="323"/>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E14185" w:rsidRDefault="000F19B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代理机构：许昌市魏都区政府采购中心</w:t>
            </w:r>
          </w:p>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w:t>
            </w:r>
            <w:proofErr w:type="gramStart"/>
            <w:r>
              <w:rPr>
                <w:rFonts w:ascii="宋体" w:hAnsi="宋体" w:cs="仿宋_GB2312" w:hint="eastAsia"/>
                <w:sz w:val="24"/>
                <w:szCs w:val="24"/>
              </w:rPr>
              <w:t>天宝路魏都</w:t>
            </w:r>
            <w:proofErr w:type="gramEnd"/>
            <w:r>
              <w:rPr>
                <w:rFonts w:ascii="宋体" w:hAnsi="宋体" w:cs="仿宋_GB2312" w:hint="eastAsia"/>
                <w:sz w:val="24"/>
                <w:szCs w:val="24"/>
              </w:rPr>
              <w:t>区政府办公楼</w:t>
            </w:r>
            <w:r>
              <w:rPr>
                <w:rFonts w:ascii="宋体" w:hAnsi="宋体" w:cs="仿宋_GB2312" w:hint="eastAsia"/>
                <w:sz w:val="24"/>
                <w:szCs w:val="24"/>
              </w:rPr>
              <w:t>5</w:t>
            </w:r>
            <w:r>
              <w:rPr>
                <w:rFonts w:ascii="宋体" w:hAnsi="宋体" w:cs="仿宋_GB2312" w:hint="eastAsia"/>
                <w:sz w:val="24"/>
                <w:szCs w:val="24"/>
              </w:rPr>
              <w:t>楼</w:t>
            </w:r>
            <w:r>
              <w:rPr>
                <w:rFonts w:ascii="宋体" w:hAnsi="宋体" w:cs="仿宋_GB2312" w:hint="eastAsia"/>
                <w:sz w:val="24"/>
                <w:szCs w:val="24"/>
              </w:rPr>
              <w:t>557</w:t>
            </w:r>
            <w:r>
              <w:rPr>
                <w:rFonts w:ascii="宋体" w:hAnsi="宋体" w:cs="仿宋_GB2312" w:hint="eastAsia"/>
                <w:sz w:val="24"/>
                <w:szCs w:val="24"/>
              </w:rPr>
              <w:t>室</w:t>
            </w:r>
          </w:p>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联系人：张良</w:t>
            </w:r>
            <w:r>
              <w:rPr>
                <w:rFonts w:ascii="宋体" w:hAnsi="宋体" w:cs="仿宋_GB2312" w:hint="eastAsia"/>
                <w:sz w:val="24"/>
                <w:szCs w:val="24"/>
              </w:rPr>
              <w:t xml:space="preserve">               </w:t>
            </w:r>
            <w:r>
              <w:rPr>
                <w:rFonts w:ascii="宋体" w:hAnsi="宋体" w:cs="仿宋_GB2312" w:hint="eastAsia"/>
                <w:sz w:val="24"/>
                <w:szCs w:val="24"/>
              </w:rPr>
              <w:t xml:space="preserve"> </w:t>
            </w:r>
            <w:r>
              <w:rPr>
                <w:rFonts w:ascii="宋体" w:hAnsi="宋体" w:cs="仿宋_GB2312" w:hint="eastAsia"/>
                <w:sz w:val="24"/>
                <w:szCs w:val="24"/>
              </w:rPr>
              <w:t>电话：</w:t>
            </w:r>
            <w:r>
              <w:rPr>
                <w:rFonts w:ascii="宋体" w:hAnsi="宋体" w:cs="仿宋_GB2312" w:hint="eastAsia"/>
                <w:sz w:val="24"/>
                <w:szCs w:val="24"/>
              </w:rPr>
              <w:t>0374-3325658</w:t>
            </w:r>
          </w:p>
        </w:tc>
      </w:tr>
      <w:tr w:rsidR="00E14185">
        <w:trPr>
          <w:trHeight w:val="9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E14185" w:rsidRDefault="000F19B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E14185" w:rsidRDefault="000F19B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E14185" w:rsidRDefault="000F19B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、企业法人营业执照或营业执照。（企业投标提供）</w:t>
            </w:r>
          </w:p>
          <w:p w:rsidR="00E14185" w:rsidRDefault="000F19B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、事业单位法人证书。（事业单位投标提供）</w:t>
            </w:r>
          </w:p>
          <w:p w:rsidR="00E14185" w:rsidRDefault="000F19B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、执业许可证。（非专业服务机构投标提供）</w:t>
            </w:r>
          </w:p>
          <w:p w:rsidR="00E14185" w:rsidRDefault="000F19B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、个体工商户营业执照。（个体工商户投标提供）</w:t>
            </w:r>
          </w:p>
          <w:p w:rsidR="00E14185" w:rsidRDefault="000F19B1">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w:t>
            </w:r>
            <w:r>
              <w:rPr>
                <w:rFonts w:ascii="宋体" w:hAnsi="宋体" w:cs="宋体" w:hint="eastAsia"/>
                <w:bCs/>
                <w:sz w:val="24"/>
                <w:szCs w:val="24"/>
                <w:lang w:val="zh-CN"/>
              </w:rPr>
              <w:t>、自然人身份证明。（自然人投标提供）</w:t>
            </w:r>
          </w:p>
          <w:p w:rsidR="00E14185" w:rsidRDefault="000F19B1">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E14185" w:rsidRDefault="000F19B1">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仿宋_GB2312" w:hint="eastAsia"/>
                <w:sz w:val="24"/>
                <w:szCs w:val="24"/>
              </w:rPr>
              <w:t>、</w:t>
            </w:r>
            <w:r>
              <w:rPr>
                <w:rFonts w:ascii="宋体" w:hAnsi="宋体" w:cs="宋体" w:hint="eastAsia"/>
                <w:bCs/>
                <w:sz w:val="24"/>
                <w:szCs w:val="24"/>
                <w:lang w:val="zh-CN"/>
              </w:rPr>
              <w:t>201</w:t>
            </w:r>
            <w:r>
              <w:rPr>
                <w:rFonts w:ascii="宋体" w:hAnsi="宋体" w:cs="宋体" w:hint="eastAsia"/>
                <w:bCs/>
                <w:sz w:val="24"/>
                <w:szCs w:val="24"/>
              </w:rPr>
              <w:t>7</w:t>
            </w:r>
            <w:r>
              <w:rPr>
                <w:rFonts w:ascii="宋体" w:hAnsi="宋体" w:cs="宋体" w:hint="eastAsia"/>
                <w:bCs/>
                <w:sz w:val="24"/>
                <w:szCs w:val="24"/>
                <w:lang w:val="zh-CN"/>
              </w:rPr>
              <w:t>年度经审计的财务报告，包括资产负债表、利润表、现金流量表、所有者权益变动表及其附注；或基本开户银行出具的</w:t>
            </w:r>
            <w:r>
              <w:rPr>
                <w:rFonts w:ascii="宋体" w:hAnsi="宋体" w:cs="宋体" w:hint="eastAsia"/>
                <w:bCs/>
                <w:sz w:val="24"/>
                <w:szCs w:val="24"/>
                <w:lang w:val="zh-CN"/>
              </w:rPr>
              <w:lastRenderedPageBreak/>
              <w:t>资信证明；或财政部门认可的政府采购专业担保机构的证明文件和担保机构出具的投标担保函。（法人投标提供。法人包括企业法人、机关法人、事业单位法人和社会团体法人）</w:t>
            </w:r>
          </w:p>
          <w:p w:rsidR="00E14185" w:rsidRDefault="000F19B1">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仿宋_GB2312" w:hint="eastAsia"/>
                <w:sz w:val="24"/>
                <w:szCs w:val="24"/>
              </w:rPr>
              <w:t>、</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E14185" w:rsidRDefault="000F19B1">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E14185" w:rsidRDefault="000F19B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E14185" w:rsidRDefault="000F19B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E14185" w:rsidRDefault="000F19B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E14185" w:rsidRDefault="000F19B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E14185" w:rsidRDefault="000F19B1">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w:t>
            </w:r>
          </w:p>
          <w:p w:rsidR="00E14185" w:rsidRDefault="000F19B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w:t>
            </w:r>
            <w:r>
              <w:rPr>
                <w:rFonts w:ascii="宋体" w:hAnsi="宋体" w:cs="宋体"/>
                <w:b/>
                <w:bCs/>
                <w:sz w:val="24"/>
                <w:szCs w:val="24"/>
                <w:lang w:val="zh-CN"/>
              </w:rPr>
              <w:t>3</w:t>
            </w:r>
            <w:r>
              <w:rPr>
                <w:rFonts w:ascii="宋体" w:hAnsi="宋体" w:cs="宋体"/>
                <w:b/>
                <w:bCs/>
                <w:sz w:val="24"/>
                <w:szCs w:val="24"/>
                <w:lang w:val="zh-CN"/>
              </w:rPr>
              <w:t>年内在经营活动中没有重大违法记录的声明</w:t>
            </w:r>
          </w:p>
          <w:p w:rsidR="00E14185" w:rsidRDefault="000F19B1">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w:t>
            </w:r>
            <w:r>
              <w:rPr>
                <w:rFonts w:ascii="宋体" w:hAnsi="宋体" w:cs="宋体"/>
                <w:bCs/>
                <w:sz w:val="24"/>
                <w:szCs w:val="24"/>
                <w:lang w:val="zh-CN"/>
              </w:rPr>
              <w:t>3</w:t>
            </w:r>
            <w:r>
              <w:rPr>
                <w:rFonts w:ascii="宋体" w:hAnsi="宋体" w:cs="宋体"/>
                <w:bCs/>
                <w:sz w:val="24"/>
                <w:szCs w:val="24"/>
                <w:lang w:val="zh-CN"/>
              </w:rPr>
              <w:t>年内在经营活动中没有重大违法记录的书面声明</w:t>
            </w:r>
            <w:r>
              <w:rPr>
                <w:rFonts w:ascii="宋体" w:hAnsi="宋体" w:cs="宋体" w:hint="eastAsia"/>
                <w:bCs/>
                <w:sz w:val="24"/>
                <w:szCs w:val="24"/>
                <w:lang w:val="zh-CN"/>
              </w:rPr>
              <w:t>”。</w:t>
            </w:r>
            <w:r>
              <w:rPr>
                <w:rFonts w:ascii="宋体" w:hAnsi="宋体" w:cs="宋体" w:hint="eastAsia"/>
                <w:bCs/>
                <w:sz w:val="24"/>
                <w:szCs w:val="24"/>
                <w:lang w:val="zh-CN"/>
              </w:rPr>
              <w:t xml:space="preserve"> </w:t>
            </w:r>
            <w:r>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E14185" w:rsidRDefault="000F19B1">
            <w:pPr>
              <w:pStyle w:val="15"/>
              <w:widowControl/>
              <w:shd w:val="clear" w:color="auto" w:fill="FFFFFF"/>
              <w:spacing w:line="360" w:lineRule="auto"/>
              <w:contextualSpacing/>
              <w:jc w:val="left"/>
              <w:rPr>
                <w:rFonts w:ascii="宋体" w:hAnsi="宋体" w:cs="仿宋_GB2312"/>
                <w:b/>
                <w:shd w:val="clear" w:color="auto" w:fill="FFFFFF"/>
              </w:rPr>
            </w:pPr>
            <w:r>
              <w:rPr>
                <w:rFonts w:ascii="宋体" w:hAnsi="宋体" w:cs="仿宋_GB2312" w:hint="eastAsia"/>
                <w:b/>
                <w:shd w:val="clear" w:color="auto" w:fill="FFFFFF"/>
              </w:rPr>
              <w:t>七、供应商须具有住房和城乡建设行政主管部门核发的电子与智能化工程专业承包二级资质（含二级）。</w:t>
            </w:r>
          </w:p>
          <w:p w:rsidR="00E14185" w:rsidRDefault="000F19B1">
            <w:pPr>
              <w:pStyle w:val="15"/>
              <w:widowControl/>
              <w:shd w:val="clear" w:color="auto" w:fill="FFFFFF"/>
              <w:spacing w:line="360" w:lineRule="auto"/>
              <w:contextualSpacing/>
              <w:jc w:val="left"/>
              <w:rPr>
                <w:rFonts w:ascii="宋体" w:hAnsi="宋体" w:cs="仿宋_GB2312"/>
                <w:b/>
                <w:shd w:val="clear" w:color="auto" w:fill="FFFFFF"/>
                <w:lang w:val="zh-CN"/>
              </w:rPr>
            </w:pPr>
            <w:r>
              <w:rPr>
                <w:rFonts w:ascii="宋体" w:hAnsi="宋体" w:cs="仿宋_GB2312" w:hint="eastAsia"/>
                <w:b/>
                <w:shd w:val="clear" w:color="auto" w:fill="FFFFFF"/>
              </w:rPr>
              <w:t>八、供应商须具有《中国演艺设备技术协会》颁发的专业灯光壹级资质证书。</w:t>
            </w:r>
          </w:p>
          <w:p w:rsidR="00E14185" w:rsidRDefault="000F19B1">
            <w:pPr>
              <w:pStyle w:val="15"/>
              <w:widowControl/>
              <w:shd w:val="clear" w:color="auto" w:fill="FFFFFF"/>
              <w:spacing w:line="360" w:lineRule="auto"/>
              <w:contextualSpacing/>
              <w:jc w:val="left"/>
              <w:rPr>
                <w:rFonts w:ascii="宋体" w:hAnsi="宋体" w:cs="宋体"/>
                <w:kern w:val="0"/>
              </w:rPr>
            </w:pPr>
            <w:r>
              <w:rPr>
                <w:rFonts w:ascii="宋体" w:hAnsi="宋体" w:cs="宋体" w:hint="eastAsia"/>
                <w:b/>
                <w:bCs/>
                <w:lang w:val="zh-CN"/>
              </w:rPr>
              <w:t>九、</w:t>
            </w:r>
            <w:r>
              <w:rPr>
                <w:rFonts w:ascii="宋体" w:hAnsi="宋体" w:cs="仿宋_GB2312"/>
                <w:b/>
                <w:shd w:val="clear" w:color="auto" w:fill="FFFFFF"/>
              </w:rPr>
              <w:t>未被列入</w:t>
            </w:r>
            <w:r>
              <w:rPr>
                <w:rFonts w:ascii="宋体" w:hAnsi="宋体" w:cs="仿宋_GB2312"/>
                <w:b/>
                <w:shd w:val="clear" w:color="auto" w:fill="FFFFFF"/>
              </w:rPr>
              <w:t>“</w:t>
            </w:r>
            <w:r>
              <w:rPr>
                <w:rFonts w:ascii="宋体" w:hAnsi="宋体" w:cs="仿宋_GB2312"/>
                <w:b/>
                <w:shd w:val="clear" w:color="auto" w:fill="FFFFFF"/>
              </w:rPr>
              <w:t>信用中国</w:t>
            </w:r>
            <w:r>
              <w:rPr>
                <w:rFonts w:ascii="宋体" w:hAnsi="宋体" w:cs="仿宋_GB2312"/>
                <w:b/>
                <w:shd w:val="clear" w:color="auto" w:fill="FFFFFF"/>
              </w:rPr>
              <w:t>”</w:t>
            </w:r>
            <w:r>
              <w:rPr>
                <w:rFonts w:ascii="宋体" w:hAnsi="宋体" w:cs="仿宋_GB2312"/>
                <w:b/>
                <w:shd w:val="clear" w:color="auto" w:fill="FFFFFF"/>
              </w:rPr>
              <w:t>网站</w:t>
            </w:r>
            <w:r>
              <w:rPr>
                <w:rFonts w:ascii="宋体" w:hAnsi="宋体" w:cs="仿宋_GB2312"/>
                <w:b/>
                <w:shd w:val="clear" w:color="auto" w:fill="FFFFFF"/>
              </w:rPr>
              <w:t>(www.creditchina.gov.cn)</w:t>
            </w:r>
            <w:r>
              <w:rPr>
                <w:rFonts w:ascii="宋体" w:hAnsi="宋体" w:cs="仿宋_GB2312"/>
                <w:b/>
                <w:shd w:val="clear" w:color="auto" w:fill="FFFFFF"/>
              </w:rPr>
              <w:t>失</w:t>
            </w:r>
            <w:r>
              <w:rPr>
                <w:rFonts w:ascii="宋体" w:hAnsi="宋体" w:cs="仿宋_GB2312"/>
                <w:b/>
                <w:shd w:val="clear" w:color="auto" w:fill="FFFFFF"/>
              </w:rPr>
              <w:lastRenderedPageBreak/>
              <w:t>信被执行人、重大税收违法案件当事人名单、政府采购严重违法失信名单的投标人；</w:t>
            </w:r>
            <w:r>
              <w:rPr>
                <w:rFonts w:ascii="宋体" w:hAnsi="宋体" w:cs="仿宋_GB2312" w:hint="eastAsia"/>
                <w:b/>
                <w:shd w:val="clear" w:color="auto" w:fill="FFFFFF"/>
              </w:rPr>
              <w:t>“</w:t>
            </w:r>
            <w:r>
              <w:rPr>
                <w:rFonts w:ascii="宋体" w:hAnsi="宋体" w:cs="仿宋_GB2312"/>
                <w:b/>
                <w:shd w:val="clear" w:color="auto" w:fill="FFFFFF"/>
              </w:rPr>
              <w:t>中国政府采购网</w:t>
            </w:r>
            <w:r>
              <w:rPr>
                <w:rFonts w:ascii="宋体" w:hAnsi="宋体" w:cs="仿宋_GB2312" w:hint="eastAsia"/>
                <w:b/>
                <w:shd w:val="clear" w:color="auto" w:fill="FFFFFF"/>
              </w:rPr>
              <w:t>”</w:t>
            </w:r>
            <w:r>
              <w:rPr>
                <w:rFonts w:ascii="宋体" w:hAnsi="宋体" w:cs="仿宋_GB2312"/>
                <w:b/>
                <w:shd w:val="clear" w:color="auto" w:fill="FFFFFF"/>
              </w:rPr>
              <w:t xml:space="preserve"> (www.ccgp.gov.cn)</w:t>
            </w:r>
            <w:r>
              <w:rPr>
                <w:rFonts w:ascii="宋体" w:hAnsi="宋体" w:cs="仿宋_GB2312"/>
                <w:b/>
                <w:shd w:val="clear" w:color="auto" w:fill="FFFFFF"/>
              </w:rPr>
              <w:t>政府采购严重违法失信行为记录名单的投标人</w:t>
            </w:r>
            <w:r>
              <w:rPr>
                <w:rFonts w:ascii="宋体" w:hAnsi="宋体" w:cs="仿宋_GB2312" w:hint="eastAsia"/>
                <w:b/>
                <w:shd w:val="clear" w:color="auto" w:fill="FFFFFF"/>
              </w:rPr>
              <w:t>；</w:t>
            </w:r>
            <w:r>
              <w:rPr>
                <w:rFonts w:ascii="宋体" w:hAnsi="宋体" w:cs="仿宋_GB2312" w:hint="eastAsia"/>
                <w:b/>
                <w:bCs/>
                <w:shd w:val="clear" w:color="auto" w:fill="FFFFFF"/>
              </w:rPr>
              <w:t>“国家企业信用公示系统”网站（</w:t>
            </w:r>
            <w:r>
              <w:rPr>
                <w:rFonts w:ascii="宋体" w:hAnsi="宋体" w:cs="仿宋_GB2312" w:hint="eastAsia"/>
                <w:b/>
                <w:bCs/>
                <w:shd w:val="clear" w:color="auto" w:fill="FFFFFF"/>
              </w:rPr>
              <w:t>www.gsxt.gov.cn</w:t>
            </w:r>
            <w:r>
              <w:rPr>
                <w:rFonts w:ascii="宋体" w:hAnsi="宋体" w:cs="仿宋_GB2312" w:hint="eastAsia"/>
                <w:b/>
                <w:bCs/>
                <w:shd w:val="clear" w:color="auto" w:fill="FFFFFF"/>
              </w:rPr>
              <w:t>）严重违法失信企业名单（黑名单）的投标人</w:t>
            </w:r>
            <w:r>
              <w:rPr>
                <w:rFonts w:ascii="宋体" w:hAnsi="宋体" w:cs="宋体" w:hint="eastAsia"/>
                <w:b/>
                <w:bCs/>
                <w:lang w:val="zh-CN"/>
              </w:rPr>
              <w:t>。</w:t>
            </w:r>
            <w:r>
              <w:rPr>
                <w:rFonts w:ascii="宋体" w:hAnsi="宋体" w:cs="宋体" w:hint="eastAsia"/>
                <w:kern w:val="0"/>
              </w:rPr>
              <w:t>（联合体形式投标的，联合体成员存在不良信用记录，视同联合体存在不良信用记录）。</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kern w:val="0"/>
                <w:sz w:val="24"/>
                <w:szCs w:val="24"/>
              </w:rPr>
              <w:t>和</w:t>
            </w:r>
            <w:r>
              <w:rPr>
                <w:rFonts w:ascii="宋体" w:hAnsi="宋体" w:cs="仿宋_GB2312" w:hint="eastAsia"/>
                <w:shd w:val="clear" w:color="auto" w:fill="FFFFFF"/>
              </w:rPr>
              <w:t>“国家企业信用公示系统”网站（</w:t>
            </w:r>
            <w:r>
              <w:rPr>
                <w:rFonts w:ascii="宋体" w:hAnsi="宋体" w:cs="仿宋_GB2312" w:hint="eastAsia"/>
                <w:shd w:val="clear" w:color="auto" w:fill="FFFFFF"/>
              </w:rPr>
              <w:t>www.gsxt.gov.cn</w:t>
            </w:r>
            <w:r>
              <w:rPr>
                <w:rFonts w:ascii="宋体" w:hAnsi="宋体" w:cs="仿宋_GB2312" w:hint="eastAsia"/>
                <w:shd w:val="clear" w:color="auto" w:fill="FFFFFF"/>
              </w:rPr>
              <w:t>）</w:t>
            </w:r>
            <w:r>
              <w:rPr>
                <w:rFonts w:ascii="宋体" w:hAnsi="宋体" w:cs="宋体" w:hint="eastAsia"/>
                <w:kern w:val="0"/>
                <w:sz w:val="24"/>
                <w:szCs w:val="24"/>
              </w:rPr>
              <w:t>；</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、截止时间：同投标截止时间；</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E14185" w:rsidRDefault="000F19B1">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E14185">
        <w:trPr>
          <w:trHeight w:val="504"/>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E14185" w:rsidRDefault="000F19B1">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E14185" w:rsidRDefault="000F19B1">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E14185">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E14185">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E14185">
        <w:trPr>
          <w:trHeight w:val="504"/>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E14185" w:rsidRDefault="000F19B1">
            <w:pPr>
              <w:autoSpaceDE w:val="0"/>
              <w:autoSpaceDN w:val="0"/>
              <w:adjustRightInd w:val="0"/>
              <w:spacing w:line="276" w:lineRule="auto"/>
              <w:ind w:firstLineChars="150" w:firstLine="361"/>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最高限价</w:t>
            </w:r>
          </w:p>
        </w:tc>
        <w:tc>
          <w:tcPr>
            <w:tcW w:w="6813" w:type="dxa"/>
            <w:vAlign w:val="center"/>
          </w:tcPr>
          <w:p w:rsidR="00E14185" w:rsidRDefault="000F19B1">
            <w:pPr>
              <w:autoSpaceDE w:val="0"/>
              <w:autoSpaceDN w:val="0"/>
              <w:adjustRightInd w:val="0"/>
              <w:spacing w:line="276" w:lineRule="auto"/>
              <w:ind w:firstLineChars="100" w:firstLine="240"/>
              <w:rPr>
                <w:rFonts w:ascii="宋体" w:hAnsi="宋体" w:cs="宋体"/>
                <w:bCs/>
                <w:sz w:val="24"/>
                <w:szCs w:val="24"/>
                <w:lang w:val="zh-CN"/>
              </w:rPr>
            </w:pPr>
            <w:r>
              <w:rPr>
                <w:rFonts w:ascii="宋体" w:hAnsi="宋体" w:cs="宋体" w:hint="eastAsia"/>
                <w:bCs/>
                <w:sz w:val="24"/>
                <w:szCs w:val="24"/>
                <w:lang w:val="zh-CN"/>
              </w:rPr>
              <w:t>16906411</w:t>
            </w:r>
            <w:r>
              <w:rPr>
                <w:rFonts w:ascii="宋体" w:hAnsi="宋体" w:cs="宋体" w:hint="eastAsia"/>
                <w:bCs/>
                <w:sz w:val="24"/>
                <w:szCs w:val="24"/>
                <w:lang w:val="zh-CN"/>
              </w:rPr>
              <w:t>元，超出最高限价的投标无效</w:t>
            </w:r>
          </w:p>
        </w:tc>
      </w:tr>
      <w:tr w:rsidR="00E14185">
        <w:trPr>
          <w:trHeight w:val="907"/>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E14185" w:rsidRDefault="000F19B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E14185" w:rsidRDefault="00E14185">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0F19B1">
              <w:rPr>
                <w:rFonts w:ascii="宋体" w:hAnsi="宋体" w:cs="宋体"/>
                <w:b/>
                <w:kern w:val="0"/>
                <w:sz w:val="24"/>
                <w:szCs w:val="24"/>
                <w:lang w:val="zh-CN"/>
              </w:rPr>
              <w:instrText xml:space="preserve"> </w:instrText>
            </w:r>
            <w:r w:rsidR="000F19B1">
              <w:rPr>
                <w:rFonts w:ascii="宋体" w:hAnsi="宋体" w:cs="宋体" w:hint="eastAsia"/>
                <w:b/>
                <w:kern w:val="0"/>
                <w:sz w:val="24"/>
                <w:szCs w:val="24"/>
                <w:lang w:val="zh-CN"/>
              </w:rPr>
              <w:instrText>eq \o\ac(</w:instrText>
            </w:r>
            <w:r w:rsidR="000F19B1">
              <w:rPr>
                <w:rFonts w:ascii="宋体" w:hAnsi="宋体" w:cs="宋体" w:hint="eastAsia"/>
                <w:b/>
                <w:kern w:val="0"/>
                <w:sz w:val="24"/>
                <w:szCs w:val="24"/>
                <w:lang w:val="zh-CN"/>
              </w:rPr>
              <w:instrText>□</w:instrText>
            </w:r>
            <w:r w:rsidR="000F19B1">
              <w:rPr>
                <w:rFonts w:ascii="宋体" w:hAnsi="宋体" w:cs="宋体" w:hint="eastAsia"/>
                <w:b/>
                <w:kern w:val="0"/>
                <w:sz w:val="24"/>
                <w:szCs w:val="24"/>
                <w:lang w:val="zh-CN"/>
              </w:rPr>
              <w:instrText>,</w:instrText>
            </w:r>
            <w:r w:rsidR="000F19B1">
              <w:rPr>
                <w:rFonts w:ascii="宋体" w:hAnsi="宋体" w:cs="宋体" w:hint="eastAsia"/>
                <w:b/>
                <w:kern w:val="0"/>
                <w:position w:val="2"/>
                <w:sz w:val="24"/>
                <w:szCs w:val="24"/>
                <w:lang w:val="zh-CN"/>
              </w:rPr>
              <w:instrText>√</w:instrText>
            </w:r>
            <w:r w:rsidR="000F19B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F19B1">
              <w:rPr>
                <w:rFonts w:ascii="宋体" w:hAnsi="宋体" w:cs="宋体" w:hint="eastAsia"/>
                <w:bCs/>
                <w:sz w:val="24"/>
                <w:szCs w:val="24"/>
                <w:lang w:val="zh-CN"/>
              </w:rPr>
              <w:t>不组织</w:t>
            </w:r>
          </w:p>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E14185">
        <w:trPr>
          <w:trHeight w:val="907"/>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E14185" w:rsidRDefault="000F19B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E14185" w:rsidRDefault="00E14185">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0F19B1">
              <w:rPr>
                <w:rFonts w:ascii="宋体" w:hAnsi="宋体" w:cs="宋体"/>
                <w:b/>
                <w:kern w:val="0"/>
                <w:sz w:val="24"/>
                <w:szCs w:val="24"/>
                <w:lang w:val="zh-CN"/>
              </w:rPr>
              <w:instrText xml:space="preserve"> </w:instrText>
            </w:r>
            <w:r w:rsidR="000F19B1">
              <w:rPr>
                <w:rFonts w:ascii="宋体" w:hAnsi="宋体" w:cs="宋体" w:hint="eastAsia"/>
                <w:b/>
                <w:kern w:val="0"/>
                <w:sz w:val="24"/>
                <w:szCs w:val="24"/>
                <w:lang w:val="zh-CN"/>
              </w:rPr>
              <w:instrText>eq \o\ac(</w:instrText>
            </w:r>
            <w:r w:rsidR="000F19B1">
              <w:rPr>
                <w:rFonts w:ascii="宋体" w:hAnsi="宋体" w:cs="宋体" w:hint="eastAsia"/>
                <w:b/>
                <w:kern w:val="0"/>
                <w:sz w:val="24"/>
                <w:szCs w:val="24"/>
                <w:lang w:val="zh-CN"/>
              </w:rPr>
              <w:instrText>□</w:instrText>
            </w:r>
            <w:r w:rsidR="000F19B1">
              <w:rPr>
                <w:rFonts w:ascii="宋体" w:hAnsi="宋体" w:cs="宋体" w:hint="eastAsia"/>
                <w:b/>
                <w:kern w:val="0"/>
                <w:sz w:val="24"/>
                <w:szCs w:val="24"/>
                <w:lang w:val="zh-CN"/>
              </w:rPr>
              <w:instrText>,</w:instrText>
            </w:r>
            <w:r w:rsidR="000F19B1">
              <w:rPr>
                <w:rFonts w:ascii="宋体" w:hAnsi="宋体" w:cs="宋体" w:hint="eastAsia"/>
                <w:b/>
                <w:kern w:val="0"/>
                <w:position w:val="2"/>
                <w:sz w:val="24"/>
                <w:szCs w:val="24"/>
                <w:lang w:val="zh-CN"/>
              </w:rPr>
              <w:instrText>√</w:instrText>
            </w:r>
            <w:r w:rsidR="000F19B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F19B1">
              <w:rPr>
                <w:rFonts w:ascii="宋体" w:hAnsi="宋体" w:cs="宋体" w:hint="eastAsia"/>
                <w:bCs/>
                <w:sz w:val="24"/>
                <w:szCs w:val="24"/>
                <w:lang w:val="zh-CN"/>
              </w:rPr>
              <w:t>不召开</w:t>
            </w:r>
          </w:p>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E14185">
        <w:trPr>
          <w:trHeight w:val="504"/>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9</w:t>
            </w:r>
          </w:p>
        </w:tc>
        <w:tc>
          <w:tcPr>
            <w:tcW w:w="2268" w:type="dxa"/>
            <w:vAlign w:val="center"/>
          </w:tcPr>
          <w:p w:rsidR="00E14185" w:rsidRDefault="000F19B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E14185" w:rsidRDefault="00E14185">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0F19B1">
              <w:rPr>
                <w:rFonts w:ascii="宋体" w:hAnsi="宋体" w:cs="宋体"/>
                <w:b/>
                <w:kern w:val="0"/>
                <w:sz w:val="24"/>
                <w:szCs w:val="24"/>
                <w:lang w:val="zh-CN"/>
              </w:rPr>
              <w:instrText xml:space="preserve"> </w:instrText>
            </w:r>
            <w:r w:rsidR="000F19B1">
              <w:rPr>
                <w:rFonts w:ascii="宋体" w:hAnsi="宋体" w:cs="宋体" w:hint="eastAsia"/>
                <w:b/>
                <w:kern w:val="0"/>
                <w:sz w:val="24"/>
                <w:szCs w:val="24"/>
                <w:lang w:val="zh-CN"/>
              </w:rPr>
              <w:instrText>eq \o\ac(</w:instrText>
            </w:r>
            <w:r w:rsidR="000F19B1">
              <w:rPr>
                <w:rFonts w:ascii="宋体" w:hAnsi="宋体" w:cs="宋体" w:hint="eastAsia"/>
                <w:b/>
                <w:kern w:val="0"/>
                <w:sz w:val="24"/>
                <w:szCs w:val="24"/>
                <w:lang w:val="zh-CN"/>
              </w:rPr>
              <w:instrText>□</w:instrText>
            </w:r>
            <w:r w:rsidR="000F19B1">
              <w:rPr>
                <w:rFonts w:ascii="宋体" w:hAnsi="宋体" w:cs="宋体" w:hint="eastAsia"/>
                <w:b/>
                <w:kern w:val="0"/>
                <w:sz w:val="24"/>
                <w:szCs w:val="24"/>
                <w:lang w:val="zh-CN"/>
              </w:rPr>
              <w:instrText>,</w:instrText>
            </w:r>
            <w:r w:rsidR="000F19B1">
              <w:rPr>
                <w:rFonts w:ascii="宋体" w:hAnsi="宋体" w:cs="宋体" w:hint="eastAsia"/>
                <w:b/>
                <w:kern w:val="0"/>
                <w:position w:val="2"/>
                <w:sz w:val="24"/>
                <w:szCs w:val="24"/>
                <w:lang w:val="zh-CN"/>
              </w:rPr>
              <w:instrText>√</w:instrText>
            </w:r>
            <w:r w:rsidR="000F19B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F19B1">
              <w:rPr>
                <w:rFonts w:ascii="宋体" w:hAnsi="宋体" w:cs="宋体" w:hint="eastAsia"/>
                <w:bCs/>
                <w:sz w:val="24"/>
                <w:szCs w:val="24"/>
                <w:lang w:val="zh-CN"/>
              </w:rPr>
              <w:t>不允许</w:t>
            </w:r>
            <w:r w:rsidR="000F19B1">
              <w:rPr>
                <w:rFonts w:ascii="宋体" w:hAnsi="宋体" w:cs="宋体" w:hint="eastAsia"/>
                <w:bCs/>
                <w:sz w:val="24"/>
                <w:szCs w:val="24"/>
                <w:lang w:val="zh-CN"/>
              </w:rPr>
              <w:t xml:space="preserve">    </w:t>
            </w:r>
            <w:r w:rsidR="000F19B1">
              <w:rPr>
                <w:rFonts w:ascii="宋体" w:hAnsi="宋体" w:cs="宋体" w:hint="eastAsia"/>
                <w:b/>
                <w:bCs/>
                <w:sz w:val="24"/>
                <w:szCs w:val="24"/>
                <w:lang w:val="zh-CN"/>
              </w:rPr>
              <w:t>□</w:t>
            </w:r>
            <w:r w:rsidR="000F19B1">
              <w:rPr>
                <w:rFonts w:ascii="宋体" w:hAnsi="宋体" w:hint="eastAsia"/>
                <w:sz w:val="24"/>
                <w:szCs w:val="24"/>
              </w:rPr>
              <w:t>允许</w:t>
            </w:r>
          </w:p>
        </w:tc>
      </w:tr>
      <w:tr w:rsidR="00E14185">
        <w:trPr>
          <w:trHeight w:val="504"/>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E14185" w:rsidRDefault="000F19B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E14185" w:rsidRDefault="000F19B1">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w:t>
            </w:r>
            <w:r>
              <w:rPr>
                <w:rFonts w:ascii="宋体" w:hAnsi="宋体" w:cs="仿宋_GB2312" w:hint="eastAsia"/>
                <w:sz w:val="24"/>
                <w:szCs w:val="24"/>
              </w:rPr>
              <w:t>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E14185" w:rsidRDefault="000F19B1">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E14185">
        <w:trPr>
          <w:trHeight w:val="504"/>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E14185" w:rsidRDefault="000F19B1">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E14185" w:rsidRDefault="000F19B1">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E14185" w:rsidRDefault="00E14185">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0F19B1">
              <w:rPr>
                <w:rFonts w:ascii="宋体" w:hAnsi="宋体" w:cs="宋体"/>
                <w:b/>
                <w:kern w:val="0"/>
                <w:sz w:val="24"/>
                <w:szCs w:val="24"/>
                <w:lang w:val="zh-CN"/>
              </w:rPr>
              <w:instrText xml:space="preserve"> </w:instrText>
            </w:r>
            <w:r w:rsidR="000F19B1">
              <w:rPr>
                <w:rFonts w:ascii="宋体" w:hAnsi="宋体" w:cs="宋体" w:hint="eastAsia"/>
                <w:b/>
                <w:kern w:val="0"/>
                <w:sz w:val="24"/>
                <w:szCs w:val="24"/>
                <w:lang w:val="zh-CN"/>
              </w:rPr>
              <w:instrText>eq \o\ac(</w:instrText>
            </w:r>
            <w:r w:rsidR="000F19B1">
              <w:rPr>
                <w:rFonts w:ascii="宋体" w:hAnsi="宋体" w:cs="宋体" w:hint="eastAsia"/>
                <w:b/>
                <w:kern w:val="0"/>
                <w:sz w:val="24"/>
                <w:szCs w:val="24"/>
                <w:lang w:val="zh-CN"/>
              </w:rPr>
              <w:instrText>□</w:instrText>
            </w:r>
            <w:r w:rsidR="000F19B1">
              <w:rPr>
                <w:rFonts w:ascii="宋体" w:hAnsi="宋体" w:cs="宋体" w:hint="eastAsia"/>
                <w:b/>
                <w:kern w:val="0"/>
                <w:sz w:val="24"/>
                <w:szCs w:val="24"/>
                <w:lang w:val="zh-CN"/>
              </w:rPr>
              <w:instrText>,</w:instrText>
            </w:r>
            <w:r w:rsidR="000F19B1">
              <w:rPr>
                <w:rFonts w:ascii="宋体" w:hAnsi="宋体" w:cs="宋体" w:hint="eastAsia"/>
                <w:b/>
                <w:kern w:val="0"/>
                <w:position w:val="2"/>
                <w:sz w:val="24"/>
                <w:szCs w:val="24"/>
                <w:lang w:val="zh-CN"/>
              </w:rPr>
              <w:instrText>√</w:instrText>
            </w:r>
            <w:r w:rsidR="000F19B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F19B1">
              <w:rPr>
                <w:rFonts w:ascii="宋体" w:hAnsi="宋体" w:cs="宋体" w:hint="eastAsia"/>
                <w:bCs/>
                <w:sz w:val="24"/>
                <w:szCs w:val="24"/>
                <w:lang w:val="zh-CN"/>
              </w:rPr>
              <w:t>不允许</w:t>
            </w:r>
            <w:r w:rsidR="000F19B1">
              <w:rPr>
                <w:rFonts w:ascii="宋体" w:hAnsi="宋体" w:cs="宋体" w:hint="eastAsia"/>
                <w:bCs/>
                <w:sz w:val="24"/>
                <w:szCs w:val="24"/>
                <w:lang w:val="zh-CN"/>
              </w:rPr>
              <w:t xml:space="preserve">   </w:t>
            </w:r>
            <w:r w:rsidR="000F19B1">
              <w:rPr>
                <w:rFonts w:ascii="宋体" w:hAnsi="宋体" w:cs="宋体" w:hint="eastAsia"/>
                <w:b/>
                <w:bCs/>
                <w:sz w:val="24"/>
                <w:szCs w:val="24"/>
                <w:lang w:val="zh-CN"/>
              </w:rPr>
              <w:t>□</w:t>
            </w:r>
            <w:r w:rsidR="000F19B1">
              <w:rPr>
                <w:rFonts w:ascii="宋体" w:hAnsi="宋体" w:cs="仿宋_GB2312" w:hint="eastAsia"/>
                <w:sz w:val="24"/>
                <w:szCs w:val="24"/>
              </w:rPr>
              <w:t>允许</w:t>
            </w:r>
          </w:p>
        </w:tc>
      </w:tr>
      <w:tr w:rsidR="00E14185">
        <w:trPr>
          <w:trHeight w:val="504"/>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E14185" w:rsidRDefault="000F19B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E14185" w:rsidRDefault="000F19B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E14185" w:rsidRDefault="000F19B1">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rPr>
              <w:t>2019</w:t>
            </w:r>
            <w:r>
              <w:rPr>
                <w:rFonts w:ascii="宋体" w:hAnsi="宋体" w:cs="宋体" w:hint="eastAsia"/>
                <w:bCs/>
                <w:sz w:val="24"/>
                <w:szCs w:val="24"/>
                <w:lang w:val="zh-CN"/>
              </w:rPr>
              <w:t>年</w:t>
            </w:r>
            <w:r>
              <w:rPr>
                <w:rFonts w:ascii="宋体" w:hAnsi="宋体" w:cs="宋体" w:hint="eastAsia"/>
                <w:bCs/>
                <w:sz w:val="24"/>
                <w:szCs w:val="24"/>
              </w:rPr>
              <w:t>2</w:t>
            </w:r>
            <w:r>
              <w:rPr>
                <w:rFonts w:ascii="宋体" w:hAnsi="宋体" w:cs="宋体" w:hint="eastAsia"/>
                <w:bCs/>
                <w:sz w:val="24"/>
                <w:szCs w:val="24"/>
                <w:lang w:val="zh-CN"/>
              </w:rPr>
              <w:t>月</w:t>
            </w:r>
            <w:r>
              <w:rPr>
                <w:rFonts w:ascii="宋体" w:hAnsi="宋体" w:cs="宋体" w:hint="eastAsia"/>
                <w:bCs/>
                <w:sz w:val="24"/>
                <w:szCs w:val="24"/>
              </w:rPr>
              <w:t>28</w:t>
            </w:r>
            <w:r>
              <w:rPr>
                <w:rFonts w:ascii="宋体" w:hAnsi="宋体" w:cs="宋体" w:hint="eastAsia"/>
                <w:bCs/>
                <w:sz w:val="24"/>
                <w:szCs w:val="24"/>
                <w:lang w:val="zh-CN"/>
              </w:rPr>
              <w:t>日</w:t>
            </w:r>
            <w:r>
              <w:rPr>
                <w:rFonts w:ascii="宋体" w:hAnsi="宋体" w:cs="宋体" w:hint="eastAsia"/>
                <w:bCs/>
                <w:sz w:val="24"/>
                <w:szCs w:val="24"/>
              </w:rPr>
              <w:t>9</w:t>
            </w:r>
            <w:r>
              <w:rPr>
                <w:rFonts w:ascii="宋体" w:hAnsi="宋体" w:cs="宋体" w:hint="eastAsia"/>
                <w:bCs/>
                <w:sz w:val="24"/>
                <w:szCs w:val="24"/>
                <w:lang w:val="zh-CN"/>
              </w:rPr>
              <w:t>时</w:t>
            </w:r>
            <w:r>
              <w:rPr>
                <w:rFonts w:ascii="宋体" w:hAnsi="宋体" w:cs="宋体" w:hint="eastAsia"/>
                <w:bCs/>
                <w:sz w:val="24"/>
                <w:szCs w:val="24"/>
              </w:rPr>
              <w:t>30</w:t>
            </w:r>
            <w:r>
              <w:rPr>
                <w:rFonts w:ascii="宋体" w:hAnsi="宋体" w:cs="宋体" w:hint="eastAsia"/>
                <w:bCs/>
                <w:sz w:val="24"/>
                <w:szCs w:val="24"/>
                <w:lang w:val="zh-CN"/>
              </w:rPr>
              <w:t>分（北京时间）</w:t>
            </w:r>
          </w:p>
        </w:tc>
      </w:tr>
      <w:tr w:rsidR="00E14185">
        <w:trPr>
          <w:trHeight w:val="504"/>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E14185" w:rsidRDefault="000F19B1">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E14185" w:rsidRDefault="000F19B1">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许昌市公共资源交易中心三楼开标五室（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E14185">
        <w:trPr>
          <w:trHeight w:val="504"/>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E14185" w:rsidRDefault="000F19B1">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E14185" w:rsidRDefault="000F19B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E14185" w:rsidRDefault="000F19B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金额：叁拾叁万元整（</w:t>
            </w:r>
            <w:r>
              <w:rPr>
                <w:rFonts w:ascii="宋体" w:hAnsi="宋体" w:cs="仿宋_GB2312" w:hint="eastAsia"/>
                <w:sz w:val="24"/>
                <w:szCs w:val="24"/>
                <w:lang w:val="zh-CN"/>
              </w:rPr>
              <w:t>¥</w:t>
            </w:r>
            <w:r>
              <w:rPr>
                <w:rFonts w:ascii="宋体" w:hAnsi="宋体" w:cs="仿宋_GB2312" w:hint="eastAsia"/>
                <w:sz w:val="24"/>
                <w:szCs w:val="24"/>
              </w:rPr>
              <w:t>330000</w:t>
            </w:r>
            <w:r>
              <w:rPr>
                <w:rFonts w:ascii="宋体" w:hAnsi="宋体" w:cs="仿宋_GB2312" w:hint="eastAsia"/>
                <w:sz w:val="24"/>
                <w:szCs w:val="24"/>
              </w:rPr>
              <w:t>元</w:t>
            </w:r>
            <w:r>
              <w:rPr>
                <w:rFonts w:ascii="宋体" w:hAnsi="宋体" w:cs="仿宋_GB2312" w:hint="eastAsia"/>
                <w:sz w:val="24"/>
                <w:szCs w:val="24"/>
                <w:lang w:val="zh-CN"/>
              </w:rPr>
              <w:t>）</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一、投标保证金的递交方式：银行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w:t>
            </w:r>
            <w:r>
              <w:rPr>
                <w:rFonts w:ascii="宋体" w:hAnsi="宋体" w:cs="仿宋_GB2312" w:hint="eastAsia"/>
                <w:sz w:val="24"/>
                <w:szCs w:val="24"/>
                <w:lang w:val="zh-CN"/>
              </w:rPr>
              <w:t>据每个标段的缴纳说明单在缴纳截止时间前缴纳；</w:t>
            </w:r>
          </w:p>
          <w:p w:rsidR="00E14185" w:rsidRDefault="000F19B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lang w:val="zh-CN"/>
              </w:rPr>
              <w:t>、成功缴纳后重新登录前述系统，依次点击“会员向导”→“参与投标”→“保证金绑定”→“绑定”进行投标保证金绑定。</w:t>
            </w:r>
          </w:p>
          <w:p w:rsidR="00E14185" w:rsidRDefault="000F19B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、《保证金缴纳绑定操作指南》获取方法：登录许昌公共资源交易系统</w:t>
            </w:r>
            <w:r>
              <w:rPr>
                <w:rFonts w:ascii="宋体" w:hAnsi="宋体" w:cs="仿宋_GB2312" w:hint="eastAsia"/>
                <w:sz w:val="24"/>
                <w:szCs w:val="24"/>
                <w:lang w:val="zh-CN"/>
              </w:rPr>
              <w:t>-</w:t>
            </w:r>
            <w:r>
              <w:rPr>
                <w:rFonts w:ascii="宋体" w:hAnsi="宋体" w:cs="仿宋_GB2312" w:hint="eastAsia"/>
                <w:sz w:val="24"/>
                <w:szCs w:val="24"/>
                <w:lang w:val="zh-CN"/>
              </w:rPr>
              <w:t>组件下载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E14185" w:rsidRDefault="000F19B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14185" w:rsidRDefault="000F19B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、每个投标人每个项目每个标段只有唯一缴纳账号，切勿重复缴纳或错误缴纳。</w:t>
            </w:r>
          </w:p>
          <w:p w:rsidR="00E14185" w:rsidRDefault="000F19B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w:t>
            </w:r>
            <w:r>
              <w:rPr>
                <w:rFonts w:ascii="宋体" w:hAnsi="宋体" w:cs="仿宋_GB2312" w:hint="eastAsia"/>
                <w:sz w:val="24"/>
                <w:szCs w:val="24"/>
                <w:lang w:val="zh-CN"/>
              </w:rPr>
              <w:t>、不同投标人的投标保证金不得从同一单位或者个人的账户转出。</w:t>
            </w:r>
          </w:p>
          <w:p w:rsidR="00E14185" w:rsidRDefault="000F19B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w:t>
            </w:r>
            <w:r>
              <w:rPr>
                <w:rFonts w:ascii="宋体" w:hAnsi="宋体" w:cs="仿宋_GB2312" w:hint="eastAsia"/>
                <w:sz w:val="24"/>
                <w:szCs w:val="24"/>
                <w:lang w:val="zh-CN"/>
              </w:rPr>
              <w:t>、未按上述规定操作引起的无效投标，由投标人自行负责。</w:t>
            </w:r>
          </w:p>
          <w:p w:rsidR="00E14185" w:rsidRDefault="000F19B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w:t>
            </w:r>
            <w:r>
              <w:rPr>
                <w:rFonts w:ascii="宋体" w:hAnsi="宋体" w:cs="仿宋_GB2312" w:hint="eastAsia"/>
                <w:sz w:val="24"/>
                <w:szCs w:val="24"/>
                <w:lang w:val="zh-CN"/>
              </w:rPr>
              <w:t>、汇款凭证无需备注项目编号和项目名称。</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w:t>
            </w:r>
            <w:r>
              <w:rPr>
                <w:rFonts w:ascii="宋体" w:hAnsi="宋体" w:cs="仿宋_GB2312" w:hint="eastAsia"/>
                <w:sz w:val="24"/>
                <w:szCs w:val="24"/>
                <w:lang w:val="zh-CN"/>
              </w:rPr>
              <w:t>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E14185">
        <w:trPr>
          <w:trHeight w:val="156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E14185" w:rsidRDefault="000F19B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招标公告、中标公告、变更（更正）公告、现场勘察答复等相关信息同时在以下网站发布：《河南省政府采购网》、《许昌市政府采购网》、《全国公共资源交易平台（河南省·许昌市）》</w:t>
            </w:r>
          </w:p>
        </w:tc>
      </w:tr>
      <w:tr w:rsidR="00E14185">
        <w:trPr>
          <w:trHeight w:val="51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E14185" w:rsidRDefault="000F19B1">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w:t>
            </w:r>
            <w:r>
              <w:rPr>
                <w:rFonts w:ascii="宋体" w:hAnsi="宋体" w:cs="宋体" w:hint="eastAsia"/>
                <w:bCs/>
                <w:sz w:val="24"/>
                <w:szCs w:val="24"/>
                <w:lang w:val="zh-CN"/>
              </w:rPr>
              <w:t>15</w:t>
            </w:r>
            <w:r>
              <w:rPr>
                <w:rFonts w:ascii="宋体" w:hAnsi="宋体" w:cs="宋体" w:hint="eastAsia"/>
                <w:bCs/>
                <w:sz w:val="24"/>
                <w:szCs w:val="24"/>
                <w:lang w:val="zh-CN"/>
              </w:rPr>
              <w:t>日前（</w:t>
            </w:r>
            <w:r>
              <w:rPr>
                <w:rFonts w:ascii="宋体" w:hAnsi="宋体" w:cs="仿宋_GB2312" w:hint="eastAsia"/>
                <w:sz w:val="24"/>
                <w:szCs w:val="24"/>
                <w:lang w:val="zh-CN"/>
              </w:rPr>
              <w:t>澄清内容可能影响投标文件编制的）</w:t>
            </w:r>
          </w:p>
        </w:tc>
      </w:tr>
      <w:tr w:rsidR="00E14185">
        <w:trPr>
          <w:trHeight w:val="51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E14185" w:rsidRDefault="000F19B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E14185">
        <w:trPr>
          <w:trHeight w:val="51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E14185" w:rsidRDefault="000F19B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E14185" w:rsidRDefault="00E14185">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0F19B1">
              <w:rPr>
                <w:rFonts w:ascii="新宋体" w:eastAsia="新宋体" w:hAnsi="新宋体"/>
                <w:b/>
                <w:sz w:val="24"/>
              </w:rPr>
              <w:instrText xml:space="preserve"> </w:instrText>
            </w:r>
            <w:r w:rsidR="000F19B1">
              <w:rPr>
                <w:rFonts w:ascii="新宋体" w:eastAsia="新宋体" w:hAnsi="新宋体" w:hint="eastAsia"/>
                <w:b/>
                <w:sz w:val="24"/>
              </w:rPr>
              <w:instrText>eq \o\ac(</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Pr>
                <w:rFonts w:ascii="新宋体" w:eastAsia="新宋体" w:hAnsi="新宋体"/>
                <w:b/>
                <w:sz w:val="24"/>
              </w:rPr>
              <w:fldChar w:fldCharType="end"/>
            </w:r>
            <w:r w:rsidR="000F19B1">
              <w:rPr>
                <w:rFonts w:ascii="新宋体" w:eastAsia="新宋体" w:hAnsi="新宋体" w:hint="eastAsia"/>
                <w:sz w:val="24"/>
              </w:rPr>
              <w:t>电子投标文件：成功上传至《全国公共资源交易平台（河南省·许昌市）》公共资源交易系统加密电子投标文件</w:t>
            </w:r>
            <w:r w:rsidR="000F19B1">
              <w:rPr>
                <w:rFonts w:ascii="新宋体" w:eastAsia="新宋体" w:hAnsi="新宋体" w:hint="eastAsia"/>
                <w:sz w:val="24"/>
              </w:rPr>
              <w:t>1</w:t>
            </w:r>
            <w:r w:rsidR="000F19B1">
              <w:rPr>
                <w:rFonts w:ascii="新宋体" w:eastAsia="新宋体" w:hAnsi="新宋体" w:hint="eastAsia"/>
                <w:sz w:val="24"/>
              </w:rPr>
              <w:t>份</w:t>
            </w:r>
            <w:r w:rsidR="000F19B1">
              <w:rPr>
                <w:rFonts w:hAnsi="宋体" w:cs="宋体" w:hint="eastAsia"/>
                <w:sz w:val="24"/>
                <w:lang w:val="zh-CN"/>
              </w:rPr>
              <w:t>（文件格式为：</w:t>
            </w:r>
            <w:r w:rsidR="000F19B1">
              <w:rPr>
                <w:rFonts w:hAnsi="宋体" w:cs="宋体" w:hint="eastAsia"/>
                <w:sz w:val="24"/>
                <w:lang w:val="zh-CN"/>
              </w:rPr>
              <w:t xml:space="preserve"> XXX</w:t>
            </w:r>
            <w:r w:rsidR="000F19B1">
              <w:rPr>
                <w:rFonts w:hAnsi="宋体" w:cs="宋体" w:hint="eastAsia"/>
                <w:sz w:val="24"/>
                <w:lang w:val="zh-CN"/>
              </w:rPr>
              <w:t>公司</w:t>
            </w:r>
            <w:r w:rsidR="000F19B1">
              <w:rPr>
                <w:rFonts w:hAnsi="宋体" w:cs="宋体" w:hint="eastAsia"/>
                <w:sz w:val="24"/>
                <w:lang w:val="zh-CN"/>
              </w:rPr>
              <w:t>XXX</w:t>
            </w:r>
            <w:r w:rsidR="000F19B1">
              <w:rPr>
                <w:rFonts w:hAnsi="宋体" w:cs="宋体" w:hint="eastAsia"/>
                <w:sz w:val="24"/>
                <w:lang w:val="zh-CN"/>
              </w:rPr>
              <w:t>项目编号</w:t>
            </w:r>
            <w:r w:rsidR="000F19B1">
              <w:rPr>
                <w:rFonts w:hAnsi="宋体" w:cs="宋体" w:hint="eastAsia"/>
                <w:sz w:val="24"/>
                <w:lang w:val="zh-CN"/>
              </w:rPr>
              <w:t>.file</w:t>
            </w:r>
            <w:r w:rsidR="000F19B1">
              <w:rPr>
                <w:rFonts w:hAnsi="宋体" w:cs="宋体" w:hint="eastAsia"/>
                <w:sz w:val="24"/>
                <w:lang w:val="zh-CN"/>
              </w:rPr>
              <w:t>）。</w:t>
            </w:r>
            <w:r w:rsidR="000F19B1">
              <w:rPr>
                <w:rFonts w:ascii="新宋体" w:eastAsia="新宋体" w:hAnsi="新宋体" w:hint="eastAsia"/>
                <w:sz w:val="24"/>
              </w:rPr>
              <w:t>使用电子介质存储的备份文件</w:t>
            </w:r>
            <w:r w:rsidR="000F19B1">
              <w:rPr>
                <w:rFonts w:ascii="新宋体" w:eastAsia="新宋体" w:hAnsi="新宋体" w:hint="eastAsia"/>
                <w:sz w:val="24"/>
              </w:rPr>
              <w:t>1</w:t>
            </w:r>
            <w:r w:rsidR="000F19B1">
              <w:rPr>
                <w:rFonts w:ascii="新宋体" w:eastAsia="新宋体" w:hAnsi="新宋体" w:hint="eastAsia"/>
                <w:sz w:val="24"/>
              </w:rPr>
              <w:t>份（文件格式为：名称为“备份”的文件夹）。</w:t>
            </w:r>
          </w:p>
          <w:p w:rsidR="00E14185" w:rsidRDefault="00E1418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F19B1">
              <w:rPr>
                <w:rFonts w:ascii="新宋体" w:eastAsia="新宋体" w:hAnsi="新宋体"/>
                <w:b/>
                <w:sz w:val="24"/>
              </w:rPr>
              <w:instrText xml:space="preserve"> </w:instrText>
            </w:r>
            <w:r w:rsidR="000F19B1">
              <w:rPr>
                <w:rFonts w:ascii="新宋体" w:eastAsia="新宋体" w:hAnsi="新宋体" w:hint="eastAsia"/>
                <w:b/>
                <w:sz w:val="24"/>
              </w:rPr>
              <w:instrText>eq \o\ac(</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Pr>
                <w:rFonts w:ascii="新宋体" w:eastAsia="新宋体" w:hAnsi="新宋体"/>
                <w:b/>
                <w:sz w:val="24"/>
              </w:rPr>
              <w:fldChar w:fldCharType="end"/>
            </w:r>
            <w:r w:rsidR="000F19B1">
              <w:rPr>
                <w:rFonts w:ascii="新宋体" w:eastAsia="新宋体" w:hAnsi="新宋体" w:hint="eastAsia"/>
                <w:sz w:val="24"/>
              </w:rPr>
              <w:t>纸质投标文件：</w:t>
            </w:r>
            <w:r w:rsidR="000F19B1">
              <w:rPr>
                <w:rFonts w:ascii="宋体" w:hAnsi="宋体" w:cs="仿宋_GB2312" w:hint="eastAsia"/>
                <w:sz w:val="24"/>
                <w:szCs w:val="24"/>
              </w:rPr>
              <w:t>正本</w:t>
            </w:r>
            <w:r w:rsidR="000F19B1">
              <w:rPr>
                <w:rFonts w:ascii="宋体" w:hAnsi="宋体" w:cs="仿宋_GB2312" w:hint="eastAsia"/>
                <w:b/>
                <w:sz w:val="24"/>
                <w:szCs w:val="24"/>
              </w:rPr>
              <w:t>一</w:t>
            </w:r>
            <w:r w:rsidR="000F19B1">
              <w:rPr>
                <w:rFonts w:ascii="宋体" w:hAnsi="宋体" w:cs="仿宋_GB2312" w:hint="eastAsia"/>
                <w:sz w:val="24"/>
                <w:szCs w:val="24"/>
              </w:rPr>
              <w:t>份，副本</w:t>
            </w:r>
            <w:r w:rsidR="000F19B1">
              <w:rPr>
                <w:rFonts w:ascii="宋体" w:hAnsi="宋体" w:cs="仿宋_GB2312" w:hint="eastAsia"/>
                <w:sz w:val="24"/>
                <w:szCs w:val="24"/>
                <w:u w:val="single"/>
              </w:rPr>
              <w:t>三</w:t>
            </w:r>
            <w:r w:rsidR="000F19B1">
              <w:rPr>
                <w:rFonts w:ascii="宋体" w:hAnsi="宋体" w:cs="仿宋_GB2312" w:hint="eastAsia"/>
                <w:sz w:val="24"/>
                <w:szCs w:val="24"/>
              </w:rPr>
              <w:t>份。使用</w:t>
            </w:r>
            <w:r w:rsidR="000F19B1">
              <w:rPr>
                <w:rFonts w:ascii="新宋体" w:eastAsia="新宋体" w:hAnsi="新宋体" w:hint="eastAsia"/>
                <w:sz w:val="24"/>
              </w:rPr>
              <w:t>格式为“投标文件（供打印）</w:t>
            </w:r>
            <w:r w:rsidR="000F19B1">
              <w:rPr>
                <w:rFonts w:ascii="新宋体" w:eastAsia="新宋体" w:hAnsi="新宋体" w:hint="eastAsia"/>
                <w:sz w:val="24"/>
              </w:rPr>
              <w:t>.PDF</w:t>
            </w:r>
            <w:r w:rsidR="000F19B1">
              <w:rPr>
                <w:rFonts w:ascii="新宋体" w:eastAsia="新宋体" w:hAnsi="新宋体" w:hint="eastAsia"/>
                <w:sz w:val="24"/>
              </w:rPr>
              <w:t>”的文件</w:t>
            </w:r>
          </w:p>
          <w:p w:rsidR="00E14185" w:rsidRDefault="000F19B1">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E14185">
        <w:trPr>
          <w:trHeight w:val="51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E14185" w:rsidRDefault="000F19B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E14185" w:rsidRDefault="000F19B1">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E14185" w:rsidRDefault="00E1418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F19B1">
              <w:rPr>
                <w:rFonts w:ascii="新宋体" w:eastAsia="新宋体" w:hAnsi="新宋体"/>
                <w:b/>
                <w:sz w:val="24"/>
              </w:rPr>
              <w:instrText xml:space="preserve"> </w:instrText>
            </w:r>
            <w:r w:rsidR="000F19B1">
              <w:rPr>
                <w:rFonts w:ascii="新宋体" w:eastAsia="新宋体" w:hAnsi="新宋体" w:hint="eastAsia"/>
                <w:b/>
                <w:sz w:val="24"/>
              </w:rPr>
              <w:instrText>eq \o\ac(</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Pr>
                <w:rFonts w:ascii="新宋体" w:eastAsia="新宋体" w:hAnsi="新宋体"/>
                <w:b/>
                <w:sz w:val="24"/>
              </w:rPr>
              <w:fldChar w:fldCharType="end"/>
            </w:r>
            <w:r w:rsidR="000F19B1">
              <w:rPr>
                <w:rFonts w:ascii="新宋体" w:eastAsia="新宋体" w:hAnsi="新宋体" w:hint="eastAsia"/>
                <w:sz w:val="24"/>
              </w:rPr>
              <w:t>电子投标文件：按招标文件要求加盖投标人电子印章和法人电子印章。</w:t>
            </w:r>
          </w:p>
          <w:p w:rsidR="00E14185" w:rsidRDefault="00E14185">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0F19B1">
              <w:rPr>
                <w:rFonts w:ascii="新宋体" w:eastAsia="新宋体" w:hAnsi="新宋体"/>
                <w:b/>
                <w:sz w:val="24"/>
              </w:rPr>
              <w:instrText xml:space="preserve"> </w:instrText>
            </w:r>
            <w:r w:rsidR="000F19B1">
              <w:rPr>
                <w:rFonts w:ascii="新宋体" w:eastAsia="新宋体" w:hAnsi="新宋体" w:hint="eastAsia"/>
                <w:b/>
                <w:sz w:val="24"/>
              </w:rPr>
              <w:instrText>eq \o\ac(</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sidR="000F19B1">
              <w:rPr>
                <w:rFonts w:ascii="新宋体" w:eastAsia="新宋体" w:hAnsi="新宋体" w:hint="eastAsia"/>
                <w:b/>
                <w:sz w:val="24"/>
              </w:rPr>
              <w:instrText>)</w:instrText>
            </w:r>
            <w:r>
              <w:rPr>
                <w:rFonts w:ascii="新宋体" w:eastAsia="新宋体" w:hAnsi="新宋体"/>
                <w:b/>
                <w:sz w:val="24"/>
              </w:rPr>
              <w:fldChar w:fldCharType="end"/>
            </w:r>
            <w:r w:rsidR="000F19B1">
              <w:rPr>
                <w:rFonts w:ascii="新宋体" w:eastAsia="新宋体" w:hAnsi="新宋体" w:hint="eastAsia"/>
                <w:sz w:val="24"/>
              </w:rPr>
              <w:t>纸质投标文件：投标文件封面加盖投标人公章（投标文件是指投标人电子投标文件制作完成后生成的后缀名为</w:t>
            </w:r>
            <w:r w:rsidR="000F19B1">
              <w:rPr>
                <w:rFonts w:hAnsi="宋体" w:hint="eastAsia"/>
                <w:sz w:val="24"/>
                <w:szCs w:val="24"/>
              </w:rPr>
              <w:t>“</w:t>
            </w:r>
            <w:r w:rsidR="000F19B1">
              <w:rPr>
                <w:rFonts w:hAnsi="宋体" w:hint="eastAsia"/>
                <w:sz w:val="24"/>
                <w:szCs w:val="24"/>
              </w:rPr>
              <w:t>.PDF</w:t>
            </w:r>
            <w:r w:rsidR="000F19B1">
              <w:rPr>
                <w:rFonts w:hAnsi="宋体" w:hint="eastAsia"/>
                <w:sz w:val="24"/>
                <w:szCs w:val="24"/>
              </w:rPr>
              <w:t>”的文件</w:t>
            </w:r>
            <w:r w:rsidR="000F19B1">
              <w:rPr>
                <w:rFonts w:ascii="新宋体" w:eastAsia="新宋体" w:hAnsi="新宋体" w:hint="eastAsia"/>
                <w:sz w:val="24"/>
              </w:rPr>
              <w:t>打印的纸质投标文件）。</w:t>
            </w:r>
          </w:p>
        </w:tc>
      </w:tr>
      <w:tr w:rsidR="00E14185">
        <w:trPr>
          <w:trHeight w:val="510"/>
          <w:jc w:val="center"/>
        </w:trPr>
        <w:tc>
          <w:tcPr>
            <w:tcW w:w="806" w:type="dxa"/>
            <w:vAlign w:val="center"/>
          </w:tcPr>
          <w:p w:rsidR="00E14185" w:rsidRDefault="000F19B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E14185" w:rsidRDefault="000F19B1">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E14185">
        <w:trPr>
          <w:trHeight w:val="51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E14185" w:rsidRDefault="000F19B1">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E14185" w:rsidRDefault="00E14185">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0F19B1">
              <w:rPr>
                <w:rFonts w:ascii="宋体" w:hAnsi="宋体" w:cs="宋体"/>
                <w:b/>
                <w:kern w:val="0"/>
                <w:sz w:val="24"/>
                <w:szCs w:val="24"/>
                <w:lang w:val="zh-CN"/>
              </w:rPr>
              <w:instrText xml:space="preserve"> </w:instrText>
            </w:r>
            <w:r w:rsidR="000F19B1">
              <w:rPr>
                <w:rFonts w:ascii="宋体" w:hAnsi="宋体" w:cs="宋体" w:hint="eastAsia"/>
                <w:b/>
                <w:kern w:val="0"/>
                <w:sz w:val="24"/>
                <w:szCs w:val="24"/>
                <w:lang w:val="zh-CN"/>
              </w:rPr>
              <w:instrText>eq \o\ac(</w:instrText>
            </w:r>
            <w:r w:rsidR="000F19B1">
              <w:rPr>
                <w:rFonts w:ascii="宋体" w:hAnsi="宋体" w:cs="宋体" w:hint="eastAsia"/>
                <w:b/>
                <w:kern w:val="0"/>
                <w:sz w:val="24"/>
                <w:szCs w:val="24"/>
                <w:lang w:val="zh-CN"/>
              </w:rPr>
              <w:instrText>□</w:instrText>
            </w:r>
            <w:r w:rsidR="000F19B1">
              <w:rPr>
                <w:rFonts w:ascii="宋体" w:hAnsi="宋体" w:cs="宋体" w:hint="eastAsia"/>
                <w:b/>
                <w:kern w:val="0"/>
                <w:sz w:val="24"/>
                <w:szCs w:val="24"/>
                <w:lang w:val="zh-CN"/>
              </w:rPr>
              <w:instrText>,</w:instrText>
            </w:r>
            <w:r w:rsidR="000F19B1">
              <w:rPr>
                <w:rFonts w:ascii="宋体" w:hAnsi="宋体" w:cs="宋体" w:hint="eastAsia"/>
                <w:b/>
                <w:kern w:val="0"/>
                <w:position w:val="2"/>
                <w:sz w:val="24"/>
                <w:szCs w:val="24"/>
                <w:lang w:val="zh-CN"/>
              </w:rPr>
              <w:instrText>√</w:instrText>
            </w:r>
            <w:r w:rsidR="000F19B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F19B1">
              <w:rPr>
                <w:rFonts w:ascii="宋体" w:hAnsi="宋体" w:cs="宋体" w:hint="eastAsia"/>
                <w:bCs/>
                <w:sz w:val="24"/>
                <w:szCs w:val="24"/>
                <w:lang w:val="zh-CN"/>
              </w:rPr>
              <w:t>综合评分法</w:t>
            </w:r>
            <w:r w:rsidR="000F19B1">
              <w:rPr>
                <w:rFonts w:ascii="宋体" w:hAnsi="宋体" w:cs="宋体" w:hint="eastAsia"/>
                <w:kern w:val="0"/>
                <w:sz w:val="24"/>
                <w:szCs w:val="24"/>
                <w:lang w:val="zh-CN"/>
              </w:rPr>
              <w:t xml:space="preserve">  </w:t>
            </w:r>
            <w:r w:rsidR="000F19B1">
              <w:rPr>
                <w:rFonts w:ascii="宋体" w:hAnsi="宋体" w:cs="宋体" w:hint="eastAsia"/>
                <w:b/>
                <w:bCs/>
                <w:sz w:val="24"/>
                <w:szCs w:val="24"/>
                <w:lang w:val="zh-CN"/>
              </w:rPr>
              <w:t>□</w:t>
            </w:r>
            <w:r w:rsidR="000F19B1">
              <w:rPr>
                <w:rFonts w:ascii="宋体" w:hAnsi="宋体" w:cs="仿宋_GB2312" w:hint="eastAsia"/>
                <w:sz w:val="24"/>
                <w:szCs w:val="24"/>
                <w:lang w:val="zh-CN"/>
              </w:rPr>
              <w:t>最低评标价法</w:t>
            </w:r>
          </w:p>
        </w:tc>
      </w:tr>
      <w:tr w:rsidR="00E14185">
        <w:trPr>
          <w:trHeight w:val="1587"/>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22</w:t>
            </w:r>
          </w:p>
        </w:tc>
        <w:tc>
          <w:tcPr>
            <w:tcW w:w="2268" w:type="dxa"/>
            <w:vAlign w:val="center"/>
          </w:tcPr>
          <w:p w:rsidR="00E14185" w:rsidRDefault="000F19B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w:t>
            </w:r>
            <w:r>
              <w:rPr>
                <w:rFonts w:ascii="宋体" w:hAnsi="宋体" w:cs="仿宋_GB2312" w:hint="eastAsia"/>
                <w:sz w:val="24"/>
                <w:szCs w:val="24"/>
                <w:lang w:val="zh-CN"/>
              </w:rPr>
              <w:t>2</w:t>
            </w:r>
            <w:r>
              <w:rPr>
                <w:rFonts w:ascii="宋体" w:hAnsi="宋体" w:cs="仿宋_GB2312" w:hint="eastAsia"/>
                <w:sz w:val="24"/>
                <w:szCs w:val="24"/>
                <w:lang w:val="zh-CN"/>
              </w:rPr>
              <w:t>人。</w:t>
            </w:r>
          </w:p>
        </w:tc>
      </w:tr>
      <w:tr w:rsidR="00E14185">
        <w:trPr>
          <w:trHeight w:val="51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E14185" w:rsidRDefault="000F19B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E14185" w:rsidRDefault="00E14185">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0F19B1">
              <w:rPr>
                <w:rFonts w:ascii="宋体" w:hAnsi="宋体" w:cs="宋体"/>
                <w:b/>
                <w:kern w:val="0"/>
                <w:sz w:val="24"/>
                <w:szCs w:val="24"/>
                <w:lang w:val="zh-CN"/>
              </w:rPr>
              <w:instrText xml:space="preserve"> </w:instrText>
            </w:r>
            <w:r w:rsidR="000F19B1">
              <w:rPr>
                <w:rFonts w:ascii="宋体" w:hAnsi="宋体" w:cs="宋体" w:hint="eastAsia"/>
                <w:b/>
                <w:kern w:val="0"/>
                <w:sz w:val="24"/>
                <w:szCs w:val="24"/>
                <w:lang w:val="zh-CN"/>
              </w:rPr>
              <w:instrText>eq \o\ac(</w:instrText>
            </w:r>
            <w:r w:rsidR="000F19B1">
              <w:rPr>
                <w:rFonts w:ascii="宋体" w:hAnsi="宋体" w:cs="宋体" w:hint="eastAsia"/>
                <w:b/>
                <w:kern w:val="0"/>
                <w:sz w:val="24"/>
                <w:szCs w:val="24"/>
                <w:lang w:val="zh-CN"/>
              </w:rPr>
              <w:instrText>□</w:instrText>
            </w:r>
            <w:r w:rsidR="000F19B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F19B1">
              <w:rPr>
                <w:rFonts w:ascii="宋体" w:hAnsi="宋体" w:cs="宋体" w:hint="eastAsia"/>
                <w:bCs/>
                <w:sz w:val="24"/>
                <w:szCs w:val="24"/>
                <w:lang w:val="zh-CN"/>
              </w:rPr>
              <w:t>无要求</w:t>
            </w:r>
          </w:p>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sym w:font="Wingdings 2" w:char="0052"/>
            </w:r>
            <w:r>
              <w:rPr>
                <w:rFonts w:ascii="宋体" w:hAnsi="宋体" w:cs="宋体" w:hint="eastAsia"/>
                <w:sz w:val="24"/>
                <w:szCs w:val="24"/>
              </w:rPr>
              <w:t>要求提交。履约保证金的数额为合同金额的</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。中标人以支票、汇票、本票或者金融机构、担保机构出具的保函等非现金形式向采购人提交。</w:t>
            </w:r>
          </w:p>
        </w:tc>
      </w:tr>
      <w:tr w:rsidR="00E14185">
        <w:trPr>
          <w:trHeight w:val="51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E14185" w:rsidRDefault="000F19B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E14185" w:rsidRDefault="00E14185">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0F19B1">
              <w:rPr>
                <w:rFonts w:ascii="宋体" w:hAnsi="宋体" w:cs="宋体"/>
                <w:b/>
                <w:kern w:val="0"/>
                <w:sz w:val="24"/>
                <w:szCs w:val="24"/>
                <w:lang w:val="zh-CN"/>
              </w:rPr>
              <w:instrText xml:space="preserve"> </w:instrText>
            </w:r>
            <w:r w:rsidR="000F19B1">
              <w:rPr>
                <w:rFonts w:ascii="宋体" w:hAnsi="宋体" w:cs="宋体" w:hint="eastAsia"/>
                <w:b/>
                <w:kern w:val="0"/>
                <w:sz w:val="24"/>
                <w:szCs w:val="24"/>
                <w:lang w:val="zh-CN"/>
              </w:rPr>
              <w:instrText>eq \o\ac(</w:instrText>
            </w:r>
            <w:r w:rsidR="000F19B1">
              <w:rPr>
                <w:rFonts w:ascii="宋体" w:hAnsi="宋体" w:cs="宋体" w:hint="eastAsia"/>
                <w:b/>
                <w:kern w:val="0"/>
                <w:sz w:val="24"/>
                <w:szCs w:val="24"/>
                <w:lang w:val="zh-CN"/>
              </w:rPr>
              <w:instrText>□</w:instrText>
            </w:r>
            <w:r w:rsidR="000F19B1">
              <w:rPr>
                <w:rFonts w:ascii="宋体" w:hAnsi="宋体" w:cs="宋体" w:hint="eastAsia"/>
                <w:b/>
                <w:kern w:val="0"/>
                <w:sz w:val="24"/>
                <w:szCs w:val="24"/>
                <w:lang w:val="zh-CN"/>
              </w:rPr>
              <w:instrText>,</w:instrText>
            </w:r>
            <w:r w:rsidR="000F19B1">
              <w:rPr>
                <w:rFonts w:ascii="宋体" w:hAnsi="宋体" w:cs="宋体" w:hint="eastAsia"/>
                <w:b/>
                <w:kern w:val="0"/>
                <w:position w:val="2"/>
                <w:sz w:val="24"/>
                <w:szCs w:val="24"/>
                <w:lang w:val="zh-CN"/>
              </w:rPr>
              <w:instrText>√</w:instrText>
            </w:r>
            <w:r w:rsidR="000F19B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F19B1">
              <w:rPr>
                <w:rFonts w:ascii="宋体" w:hAnsi="宋体" w:cs="宋体" w:hint="eastAsia"/>
                <w:bCs/>
                <w:sz w:val="24"/>
                <w:szCs w:val="24"/>
                <w:lang w:val="zh-CN"/>
              </w:rPr>
              <w:t>不收取</w:t>
            </w:r>
          </w:p>
          <w:p w:rsidR="00E14185" w:rsidRDefault="00E14185">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0F19B1">
              <w:rPr>
                <w:rFonts w:ascii="宋体" w:hAnsi="宋体" w:cs="宋体"/>
                <w:b/>
                <w:kern w:val="0"/>
                <w:sz w:val="24"/>
                <w:szCs w:val="24"/>
                <w:lang w:val="zh-CN"/>
              </w:rPr>
              <w:instrText xml:space="preserve"> </w:instrText>
            </w:r>
            <w:r w:rsidR="000F19B1">
              <w:rPr>
                <w:rFonts w:ascii="宋体" w:hAnsi="宋体" w:cs="宋体" w:hint="eastAsia"/>
                <w:b/>
                <w:kern w:val="0"/>
                <w:sz w:val="24"/>
                <w:szCs w:val="24"/>
                <w:lang w:val="zh-CN"/>
              </w:rPr>
              <w:instrText>eq \o\ac(</w:instrText>
            </w:r>
            <w:r w:rsidR="000F19B1">
              <w:rPr>
                <w:rFonts w:ascii="宋体" w:hAnsi="宋体" w:cs="宋体" w:hint="eastAsia"/>
                <w:b/>
                <w:kern w:val="0"/>
                <w:sz w:val="24"/>
                <w:szCs w:val="24"/>
                <w:lang w:val="zh-CN"/>
              </w:rPr>
              <w:instrText>□</w:instrText>
            </w:r>
            <w:r w:rsidR="000F19B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F19B1">
              <w:rPr>
                <w:rFonts w:ascii="宋体" w:hAnsi="宋体" w:cs="宋体" w:hint="eastAsia"/>
                <w:bCs/>
                <w:sz w:val="24"/>
                <w:szCs w:val="24"/>
                <w:lang w:val="zh-CN"/>
              </w:rPr>
              <w:t>收取中标人。</w:t>
            </w:r>
            <w:r w:rsidR="000F19B1">
              <w:rPr>
                <w:rFonts w:ascii="宋体" w:hAnsi="宋体" w:cs="宋体" w:hint="eastAsia"/>
                <w:b/>
                <w:bCs/>
                <w:sz w:val="24"/>
                <w:szCs w:val="24"/>
                <w:lang w:val="zh-CN"/>
              </w:rPr>
              <w:t>□</w:t>
            </w:r>
            <w:r w:rsidR="000F19B1">
              <w:rPr>
                <w:rFonts w:ascii="宋体" w:hAnsi="宋体" w:cs="宋体" w:hint="eastAsia"/>
                <w:bCs/>
                <w:sz w:val="24"/>
                <w:szCs w:val="24"/>
                <w:lang w:val="zh-CN"/>
              </w:rPr>
              <w:t>收取采购人。</w:t>
            </w:r>
            <w:r w:rsidR="000F19B1">
              <w:rPr>
                <w:rFonts w:ascii="宋体" w:hAnsi="宋体" w:cs="宋体" w:hint="eastAsia"/>
                <w:sz w:val="24"/>
                <w:szCs w:val="24"/>
              </w:rPr>
              <w:t>收取标准</w:t>
            </w:r>
            <w:r w:rsidR="000F19B1">
              <w:rPr>
                <w:rFonts w:ascii="宋体" w:hAnsi="宋体" w:cs="宋体" w:hint="eastAsia"/>
                <w:sz w:val="24"/>
                <w:szCs w:val="24"/>
              </w:rPr>
              <w:t>:</w:t>
            </w:r>
            <w:r w:rsidR="000F19B1">
              <w:rPr>
                <w:rFonts w:ascii="宋体" w:hAnsi="宋体" w:cs="宋体" w:hint="eastAsia"/>
                <w:sz w:val="24"/>
                <w:szCs w:val="24"/>
              </w:rPr>
              <w:t>中标合同金额的</w:t>
            </w:r>
            <w:r w:rsidR="000F19B1">
              <w:rPr>
                <w:rFonts w:ascii="宋体" w:hAnsi="宋体" w:cs="宋体" w:hint="eastAsia"/>
                <w:sz w:val="24"/>
                <w:szCs w:val="24"/>
                <w:u w:val="single"/>
              </w:rPr>
              <w:t xml:space="preserve">   </w:t>
            </w:r>
            <w:r w:rsidR="000F19B1">
              <w:rPr>
                <w:rFonts w:ascii="宋体" w:hAnsi="宋体" w:cs="宋体" w:hint="eastAsia"/>
                <w:sz w:val="24"/>
                <w:szCs w:val="24"/>
              </w:rPr>
              <w:t xml:space="preserve"> %</w:t>
            </w:r>
            <w:r w:rsidR="000F19B1">
              <w:rPr>
                <w:rFonts w:ascii="宋体" w:hAnsi="宋体" w:cs="宋体" w:hint="eastAsia"/>
                <w:sz w:val="24"/>
                <w:szCs w:val="24"/>
              </w:rPr>
              <w:t>。一次性以银行划账、电汇、汇票或支票的形式支付。</w:t>
            </w:r>
          </w:p>
        </w:tc>
      </w:tr>
      <w:tr w:rsidR="00E14185">
        <w:trPr>
          <w:trHeight w:val="51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E14185" w:rsidRDefault="000F19B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E14185" w:rsidRDefault="000F19B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、中标</w:t>
            </w:r>
            <w:r>
              <w:rPr>
                <w:rFonts w:ascii="宋体" w:hAnsi="宋体" w:cs="宋体" w:hint="eastAsia"/>
                <w:bCs/>
                <w:sz w:val="24"/>
                <w:szCs w:val="24"/>
                <w:lang w:val="zh-CN"/>
              </w:rPr>
              <w:t>人须在评标结束之时</w:t>
            </w:r>
            <w:r>
              <w:rPr>
                <w:rFonts w:ascii="宋体" w:hAnsi="宋体" w:cs="宋体" w:hint="eastAsia"/>
                <w:bCs/>
                <w:sz w:val="24"/>
                <w:szCs w:val="24"/>
                <w:lang w:val="zh-CN"/>
              </w:rPr>
              <w:t>24</w:t>
            </w:r>
            <w:r>
              <w:rPr>
                <w:rFonts w:ascii="宋体" w:hAnsi="宋体" w:cs="宋体" w:hint="eastAsia"/>
                <w:bCs/>
                <w:sz w:val="24"/>
                <w:szCs w:val="24"/>
                <w:lang w:val="zh-CN"/>
              </w:rPr>
              <w:t>小时内向许昌市魏都区政府采购中心发送最终分项报价一览表电子档，并同时电话通知工作人员。邮箱：</w:t>
            </w:r>
            <w:hyperlink r:id="rId12" w:history="1">
              <w:r>
                <w:rPr>
                  <w:rFonts w:ascii="宋体" w:hAnsi="宋体" w:cs="宋体" w:hint="eastAsia"/>
                  <w:bCs/>
                  <w:sz w:val="24"/>
                  <w:szCs w:val="24"/>
                  <w:lang w:val="zh-CN"/>
                </w:rPr>
                <w:t>wdq_cgzx</w:t>
              </w:r>
              <w:r>
                <w:rPr>
                  <w:rFonts w:ascii="宋体" w:hAnsi="宋体" w:cs="宋体" w:hint="eastAsia"/>
                  <w:bCs/>
                  <w:sz w:val="24"/>
                  <w:szCs w:val="24"/>
                  <w:lang w:val="zh-CN"/>
                </w:rPr>
                <w:t>@1</w:t>
              </w:r>
              <w:r>
                <w:rPr>
                  <w:rFonts w:ascii="宋体" w:hAnsi="宋体" w:cs="宋体" w:hint="eastAsia"/>
                  <w:bCs/>
                  <w:sz w:val="24"/>
                  <w:szCs w:val="24"/>
                  <w:lang w:val="zh-CN"/>
                </w:rPr>
                <w:t>26</w:t>
              </w:r>
              <w:r>
                <w:rPr>
                  <w:rFonts w:ascii="宋体" w:hAnsi="宋体" w:cs="宋体" w:hint="eastAsia"/>
                  <w:bCs/>
                  <w:sz w:val="24"/>
                  <w:szCs w:val="24"/>
                  <w:lang w:val="zh-CN"/>
                </w:rPr>
                <w:t>.com</w:t>
              </w:r>
            </w:hyperlink>
            <w:r>
              <w:rPr>
                <w:rFonts w:ascii="宋体" w:hAnsi="宋体" w:cs="宋体" w:hint="eastAsia"/>
                <w:bCs/>
                <w:sz w:val="24"/>
                <w:szCs w:val="24"/>
                <w:lang w:val="zh-CN"/>
              </w:rPr>
              <w:t>。</w:t>
            </w:r>
          </w:p>
          <w:p w:rsidR="00E14185" w:rsidRDefault="000F19B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、中标人在领取中标通知书时，须向许昌市魏都区政府采购中心提供《领取中标（成交）通知书授权函》，</w:t>
            </w:r>
            <w:proofErr w:type="gramStart"/>
            <w:r>
              <w:rPr>
                <w:rFonts w:ascii="宋体" w:hAnsi="宋体" w:cs="宋体" w:hint="eastAsia"/>
                <w:bCs/>
                <w:sz w:val="24"/>
                <w:szCs w:val="24"/>
                <w:lang w:val="zh-CN"/>
              </w:rPr>
              <w:t>授权函应包括</w:t>
            </w:r>
            <w:proofErr w:type="gramEnd"/>
            <w:r>
              <w:rPr>
                <w:rFonts w:ascii="宋体" w:hAnsi="宋体" w:cs="宋体" w:hint="eastAsia"/>
                <w:bCs/>
                <w:sz w:val="24"/>
                <w:szCs w:val="24"/>
                <w:lang w:val="zh-CN"/>
              </w:rPr>
              <w:t>被授权人的身份证复印件、联系方式等详细信息并加盖公章。</w:t>
            </w:r>
          </w:p>
        </w:tc>
      </w:tr>
      <w:tr w:rsidR="00E14185">
        <w:trPr>
          <w:trHeight w:val="510"/>
          <w:jc w:val="center"/>
        </w:trPr>
        <w:tc>
          <w:tcPr>
            <w:tcW w:w="806" w:type="dxa"/>
            <w:vAlign w:val="center"/>
          </w:tcPr>
          <w:p w:rsidR="00E14185" w:rsidRDefault="000F19B1">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E14185" w:rsidRDefault="000F19B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E14185" w:rsidRDefault="00E14185">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sidR="000F19B1">
              <w:rPr>
                <w:rFonts w:ascii="宋体" w:hAnsi="宋体" w:cs="宋体"/>
                <w:b/>
                <w:kern w:val="0"/>
                <w:sz w:val="24"/>
                <w:szCs w:val="24"/>
                <w:lang w:val="zh-CN"/>
              </w:rPr>
              <w:instrText xml:space="preserve"> </w:instrText>
            </w:r>
            <w:r w:rsidR="000F19B1">
              <w:rPr>
                <w:rFonts w:ascii="宋体" w:hAnsi="宋体" w:cs="宋体" w:hint="eastAsia"/>
                <w:b/>
                <w:kern w:val="0"/>
                <w:sz w:val="24"/>
                <w:szCs w:val="24"/>
                <w:lang w:val="zh-CN"/>
              </w:rPr>
              <w:instrText>eq \o\ac(</w:instrText>
            </w:r>
            <w:r w:rsidR="000F19B1">
              <w:rPr>
                <w:rFonts w:ascii="宋体" w:hAnsi="宋体" w:cs="宋体" w:hint="eastAsia"/>
                <w:b/>
                <w:kern w:val="0"/>
                <w:sz w:val="24"/>
                <w:szCs w:val="24"/>
                <w:lang w:val="zh-CN"/>
              </w:rPr>
              <w:instrText>□</w:instrText>
            </w:r>
            <w:r w:rsidR="000F19B1">
              <w:rPr>
                <w:rFonts w:ascii="宋体" w:hAnsi="宋体" w:cs="宋体" w:hint="eastAsia"/>
                <w:b/>
                <w:kern w:val="0"/>
                <w:sz w:val="24"/>
                <w:szCs w:val="24"/>
                <w:lang w:val="zh-CN"/>
              </w:rPr>
              <w:instrText>,</w:instrText>
            </w:r>
            <w:r w:rsidR="000F19B1">
              <w:rPr>
                <w:rFonts w:ascii="宋体" w:hAnsi="宋体" w:cs="宋体" w:hint="eastAsia"/>
                <w:b/>
                <w:kern w:val="0"/>
                <w:position w:val="2"/>
                <w:sz w:val="24"/>
                <w:szCs w:val="24"/>
                <w:lang w:val="zh-CN"/>
              </w:rPr>
              <w:instrText>√</w:instrText>
            </w:r>
            <w:r w:rsidR="000F19B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F19B1">
              <w:rPr>
                <w:rFonts w:ascii="宋体" w:hAnsi="宋体" w:cs="宋体" w:hint="eastAsia"/>
                <w:bCs/>
                <w:sz w:val="24"/>
                <w:szCs w:val="24"/>
                <w:lang w:val="zh-CN"/>
              </w:rPr>
              <w:t>是。</w:t>
            </w:r>
            <w:r w:rsidR="000F19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E14185" w:rsidRDefault="000F19B1">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E14185" w:rsidRDefault="00E1418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14185" w:rsidRDefault="000F19B1">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p>
    <w:p w:rsidR="00E14185" w:rsidRDefault="000F19B1">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E14185" w:rsidRDefault="00E14185">
      <w:pPr>
        <w:tabs>
          <w:tab w:val="left" w:pos="1260"/>
        </w:tabs>
        <w:autoSpaceDE w:val="0"/>
        <w:autoSpaceDN w:val="0"/>
        <w:adjustRightInd w:val="0"/>
        <w:spacing w:line="360" w:lineRule="auto"/>
        <w:contextualSpacing/>
        <w:jc w:val="center"/>
        <w:rPr>
          <w:rFonts w:ascii="宋体" w:hAnsi="宋体" w:cs="宋体"/>
          <w:b/>
          <w:kern w:val="0"/>
          <w:sz w:val="28"/>
          <w:szCs w:val="28"/>
        </w:rPr>
      </w:pPr>
    </w:p>
    <w:p w:rsidR="00E14185" w:rsidRDefault="000F19B1">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本招标文件仅适用于本次“投标邀请”中所述采购项目。</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本招标文件解释权属于“投标邀请”所述的采购人。</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E14185" w:rsidRDefault="000F19B1">
      <w:pPr>
        <w:spacing w:line="360" w:lineRule="auto"/>
        <w:contextualSpacing/>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“采购项目”：“投标人须知前附表”中所述的采购项目。</w:t>
      </w:r>
    </w:p>
    <w:p w:rsidR="00E14185" w:rsidRDefault="000F19B1">
      <w:pPr>
        <w:spacing w:line="360" w:lineRule="auto"/>
        <w:contextualSpacing/>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“招标人”：“投标人须知前附表”中所述的组织本次招标的代理机构和采购人。</w:t>
      </w:r>
    </w:p>
    <w:p w:rsidR="00E14185" w:rsidRDefault="000F19B1">
      <w:pPr>
        <w:spacing w:line="360" w:lineRule="auto"/>
        <w:contextualSpacing/>
        <w:rPr>
          <w:rFonts w:ascii="宋体" w:hAnsi="宋体" w:cs="宋体"/>
          <w:kern w:val="0"/>
          <w:sz w:val="24"/>
          <w:szCs w:val="24"/>
        </w:rPr>
      </w:pPr>
      <w:r>
        <w:rPr>
          <w:rFonts w:ascii="宋体" w:hAnsi="宋体" w:cs="宋体" w:hint="eastAsia"/>
          <w:kern w:val="0"/>
          <w:sz w:val="24"/>
          <w:szCs w:val="24"/>
        </w:rPr>
        <w:t>2.3</w:t>
      </w:r>
      <w:r>
        <w:rPr>
          <w:rFonts w:ascii="宋体" w:hAnsi="宋体" w:cs="宋体" w:hint="eastAsia"/>
          <w:kern w:val="0"/>
          <w:sz w:val="24"/>
          <w:szCs w:val="24"/>
        </w:rPr>
        <w:t>“采购人”：是指依法进行政府采购的国家机关、事业单位、团体组织。采购人名称、地址、电话、联系人见“投标人须知前附表”。</w:t>
      </w:r>
    </w:p>
    <w:p w:rsidR="00E14185" w:rsidRDefault="000F19B1">
      <w:pPr>
        <w:spacing w:line="360" w:lineRule="auto"/>
        <w:contextualSpacing/>
        <w:rPr>
          <w:rFonts w:ascii="宋体" w:hAnsi="宋体" w:cs="宋体"/>
          <w:kern w:val="0"/>
          <w:sz w:val="24"/>
          <w:szCs w:val="24"/>
        </w:rPr>
      </w:pPr>
      <w:r>
        <w:rPr>
          <w:rFonts w:ascii="宋体" w:hAnsi="宋体" w:cs="宋体" w:hint="eastAsia"/>
          <w:kern w:val="0"/>
          <w:sz w:val="24"/>
          <w:szCs w:val="24"/>
        </w:rPr>
        <w:t>2.4</w:t>
      </w:r>
      <w:r>
        <w:rPr>
          <w:rFonts w:ascii="宋体" w:hAnsi="宋体" w:cs="宋体" w:hint="eastAsia"/>
          <w:kern w:val="0"/>
          <w:sz w:val="24"/>
          <w:szCs w:val="24"/>
        </w:rPr>
        <w:t>“代理机构”：接受采购人委托，代理采购项目的采购代理机构。代理机构名称、地址、电话、联系人见“投标人须知前附表”。</w:t>
      </w:r>
    </w:p>
    <w:p w:rsidR="00E14185" w:rsidRDefault="000F19B1">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E14185" w:rsidRDefault="000F19B1">
      <w:pPr>
        <w:spacing w:line="360" w:lineRule="auto"/>
        <w:contextualSpacing/>
        <w:rPr>
          <w:rFonts w:ascii="宋体" w:hAnsi="宋体" w:cs="宋体"/>
          <w:kern w:val="0"/>
          <w:sz w:val="24"/>
          <w:szCs w:val="24"/>
        </w:rPr>
      </w:pPr>
      <w:r>
        <w:rPr>
          <w:rFonts w:ascii="宋体" w:hAnsi="宋体" w:cs="宋体" w:hint="eastAsia"/>
          <w:kern w:val="0"/>
          <w:sz w:val="24"/>
          <w:szCs w:val="24"/>
        </w:rPr>
        <w:t xml:space="preserve">2.5 </w:t>
      </w:r>
      <w:r>
        <w:rPr>
          <w:rFonts w:ascii="宋体" w:hAnsi="宋体" w:cs="宋体" w:hint="eastAsia"/>
          <w:kern w:val="0"/>
          <w:sz w:val="24"/>
          <w:szCs w:val="24"/>
        </w:rPr>
        <w:t>“潜在投标人”指符合《中华人民共和国政府采购法》及相关法律法规和本招标文件的各项规定，</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本项目招标公告及招标文件规定的方式获取招标文件的法人、其他组织或者自然人。</w:t>
      </w:r>
    </w:p>
    <w:p w:rsidR="00E14185" w:rsidRDefault="000F19B1">
      <w:pPr>
        <w:spacing w:line="360" w:lineRule="auto"/>
        <w:contextualSpacing/>
        <w:rPr>
          <w:rFonts w:ascii="宋体" w:hAnsi="宋体" w:cs="宋体"/>
          <w:kern w:val="0"/>
          <w:sz w:val="24"/>
          <w:szCs w:val="24"/>
        </w:rPr>
      </w:pPr>
      <w:r>
        <w:rPr>
          <w:rFonts w:ascii="宋体" w:hAnsi="宋体" w:cs="宋体" w:hint="eastAsia"/>
          <w:kern w:val="0"/>
          <w:sz w:val="24"/>
          <w:szCs w:val="24"/>
        </w:rPr>
        <w:t>2.6</w:t>
      </w:r>
      <w:r>
        <w:rPr>
          <w:rFonts w:ascii="宋体" w:hAnsi="宋体" w:cs="宋体" w:hint="eastAsia"/>
          <w:kern w:val="0"/>
          <w:sz w:val="24"/>
          <w:szCs w:val="24"/>
        </w:rPr>
        <w:t>“投标人”：是指符合《中华人民共和国政府采购法》及相关法律法规和本招标文件的各项规定，</w:t>
      </w:r>
      <w:r>
        <w:rPr>
          <w:rFonts w:ascii="宋体" w:hAnsi="宋体" w:cs="宋体" w:hint="eastAsia"/>
          <w:kern w:val="0"/>
          <w:sz w:val="24"/>
          <w:szCs w:val="24"/>
        </w:rPr>
        <w:t>响应招标、参加投标竞争，从招标人处按规定获取招标文件，并按照招标文件要求向招标人提交投标文件的法人、其他组织或者自然人。</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w:t>
      </w:r>
      <w:r>
        <w:rPr>
          <w:rFonts w:ascii="宋体" w:hAnsi="宋体" w:cs="宋体" w:hint="eastAsia"/>
          <w:kern w:val="0"/>
          <w:sz w:val="24"/>
          <w:szCs w:val="24"/>
        </w:rPr>
        <w:t>“节能产品”或者“环保产品”：财政部发布的《节能产品政府采购清单》或者《环境标志产品政府采购清单》的产品。</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w:t>
      </w:r>
      <w:r>
        <w:rPr>
          <w:rFonts w:ascii="宋体" w:hAnsi="宋体" w:cs="宋体" w:hint="eastAsia"/>
          <w:kern w:val="0"/>
          <w:sz w:val="24"/>
          <w:szCs w:val="24"/>
        </w:rPr>
        <w:t>“进口产品”：是指通过中国海关报关验放进入中国境内且产自关境外的产品，包括已经进入中国境内的进口产品。详见《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w:t>
      </w:r>
      <w:r>
        <w:rPr>
          <w:rFonts w:ascii="宋体" w:hAnsi="宋体" w:cs="宋体"/>
          <w:kern w:val="0"/>
          <w:sz w:val="24"/>
          <w:szCs w:val="24"/>
        </w:rPr>
        <w:lastRenderedPageBreak/>
        <w:t>知</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财库</w:t>
      </w:r>
      <w:r>
        <w:rPr>
          <w:rFonts w:ascii="宋体" w:hAnsi="宋体" w:cs="宋体" w:hint="eastAsia"/>
          <w:kern w:val="0"/>
          <w:sz w:val="24"/>
          <w:szCs w:val="24"/>
        </w:rPr>
        <w:t>[2007]119</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w:t>
      </w:r>
      <w:r>
        <w:rPr>
          <w:rFonts w:ascii="宋体" w:hAnsi="宋体" w:cs="宋体"/>
          <w:kern w:val="0"/>
          <w:sz w:val="24"/>
          <w:szCs w:val="24"/>
        </w:rPr>
        <w:t>标文件列明不允许或未列明允许进口产品参加投标的，均视为拒绝进口产品参加投标。</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E14185" w:rsidRDefault="000F19B1">
      <w:pPr>
        <w:spacing w:line="360" w:lineRule="auto"/>
        <w:contextualSpacing/>
        <w:rPr>
          <w:rFonts w:ascii="宋体" w:hAnsi="宋体" w:cs="宋体"/>
          <w:kern w:val="0"/>
          <w:sz w:val="24"/>
          <w:szCs w:val="24"/>
        </w:rPr>
      </w:pPr>
      <w:r>
        <w:rPr>
          <w:rFonts w:ascii="宋体" w:hAnsi="宋体" w:cs="宋体" w:hint="eastAsia"/>
          <w:kern w:val="0"/>
          <w:sz w:val="24"/>
          <w:szCs w:val="24"/>
        </w:rPr>
        <w:t xml:space="preserve">2.9 </w:t>
      </w:r>
      <w:r>
        <w:rPr>
          <w:rFonts w:ascii="宋体" w:hAnsi="宋体" w:cs="宋体" w:hint="eastAsia"/>
          <w:kern w:val="0"/>
          <w:sz w:val="24"/>
          <w:szCs w:val="24"/>
        </w:rPr>
        <w:t>招标文件中凡标有“★”的条款均系实质性要求条款。</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合格的投标人</w:t>
      </w:r>
    </w:p>
    <w:p w:rsidR="00E14185" w:rsidRDefault="000F19B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w:t>
      </w:r>
      <w:r>
        <w:rPr>
          <w:rFonts w:cs="宋体" w:hint="eastAsia"/>
          <w:sz w:val="24"/>
          <w:szCs w:val="24"/>
        </w:rPr>
        <w:t>在中华人民共和国境内注册，具有本项目生产、制造、供应或实施能力，符合、承认并承诺履行本招标文件各项规定的法人、其他组织或者自然人。</w:t>
      </w:r>
    </w:p>
    <w:p w:rsidR="00E14185" w:rsidRDefault="000F19B1">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ascii="宋体" w:hAnsi="宋体" w:cs="仿宋_GB2312" w:hint="eastAsia"/>
          <w:color w:val="000000"/>
          <w:sz w:val="24"/>
          <w:szCs w:val="24"/>
          <w:shd w:val="clear" w:color="auto" w:fill="FFFFFF"/>
        </w:rPr>
        <w:t>、</w:t>
      </w:r>
      <w:r>
        <w:rPr>
          <w:rFonts w:ascii="宋体" w:hAnsi="宋体" w:cs="宋体" w:hint="eastAsia"/>
          <w:kern w:val="0"/>
          <w:sz w:val="24"/>
          <w:szCs w:val="24"/>
        </w:rPr>
        <w:t>政府采购严重违法失信行为记录名单（联合体形式投标的，联合体成员存在不良信用记录，视同联合体存在不良信用记录）。</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“国家企业信用公示系统”网站（</w:t>
      </w:r>
      <w:r>
        <w:rPr>
          <w:rFonts w:ascii="宋体" w:hAnsi="宋体" w:cs="宋体" w:hint="eastAsia"/>
          <w:kern w:val="0"/>
          <w:sz w:val="24"/>
          <w:szCs w:val="24"/>
        </w:rPr>
        <w:t>www.gsxt.gov.cn</w:t>
      </w:r>
      <w:r>
        <w:rPr>
          <w:rFonts w:ascii="宋体" w:hAnsi="宋体" w:cs="宋体" w:hint="eastAsia"/>
          <w:kern w:val="0"/>
          <w:sz w:val="24"/>
          <w:szCs w:val="24"/>
        </w:rPr>
        <w:t>）</w:t>
      </w:r>
      <w:r>
        <w:rPr>
          <w:rFonts w:ascii="宋体" w:hAnsi="宋体" w:cs="宋体" w:hint="eastAsia"/>
          <w:kern w:val="0"/>
          <w:sz w:val="24"/>
          <w:szCs w:val="24"/>
        </w:rPr>
        <w:t>。</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）截止时间：同投标截止时间；</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）信用信息查询记录</w:t>
      </w:r>
      <w:r>
        <w:rPr>
          <w:rFonts w:ascii="宋体" w:hAnsi="宋体" w:cs="宋体" w:hint="eastAsia"/>
          <w:kern w:val="0"/>
          <w:sz w:val="24"/>
          <w:szCs w:val="24"/>
        </w:rPr>
        <w:t>和证据留存具体方式：经采购人确认的查询结果网页截图作为查询记录和证据，与其他采购文件一并保存；</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w:t>
      </w:r>
      <w:r>
        <w:rPr>
          <w:rFonts w:ascii="宋体" w:hAnsi="宋体" w:cs="宋体" w:hint="eastAsia"/>
          <w:kern w:val="0"/>
          <w:sz w:val="24"/>
          <w:szCs w:val="24"/>
        </w:rPr>
        <w:t>府采购活动；</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hint="eastAsia"/>
          <w:kern w:val="0"/>
          <w:sz w:val="24"/>
          <w:szCs w:val="24"/>
        </w:rPr>
        <w:t>3.2</w:t>
      </w:r>
      <w:r>
        <w:rPr>
          <w:rFonts w:ascii="宋体" w:hAnsi="宋体" w:cs="宋体" w:hint="eastAsia"/>
          <w:kern w:val="0"/>
          <w:sz w:val="24"/>
          <w:szCs w:val="24"/>
        </w:rPr>
        <w:t>项要求外，还应遵守以下规定：</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）在投标文件中向采购人提交联合体协议书，明确联合体各方承担的工作和义务；</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）联合体中有同类资质的供应商按联合体分工承担相同工作的，应当按照资质等级较低的供应商确定资质等级；</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）招标人根据采购项目的特殊要求规定投标人特定条件</w:t>
      </w:r>
      <w:r>
        <w:rPr>
          <w:rFonts w:ascii="宋体" w:hAnsi="宋体" w:cs="宋体" w:hint="eastAsia"/>
          <w:kern w:val="0"/>
          <w:sz w:val="24"/>
          <w:szCs w:val="24"/>
        </w:rPr>
        <w:t>的，联合体各方中至少应当有一方符合采购规定的特定条件。</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）联合体各方不得再单独参加或者与其</w:t>
      </w:r>
      <w:proofErr w:type="gramStart"/>
      <w:r>
        <w:rPr>
          <w:rFonts w:ascii="宋体" w:hAnsi="宋体" w:cs="宋体" w:hint="eastAsia"/>
          <w:kern w:val="0"/>
          <w:sz w:val="24"/>
          <w:szCs w:val="24"/>
        </w:rPr>
        <w:t>他供应</w:t>
      </w:r>
      <w:proofErr w:type="gramEnd"/>
      <w:r>
        <w:rPr>
          <w:rFonts w:ascii="宋体" w:hAnsi="宋体" w:cs="宋体" w:hint="eastAsia"/>
          <w:kern w:val="0"/>
          <w:sz w:val="24"/>
          <w:szCs w:val="24"/>
        </w:rPr>
        <w:t>商另外组成联合体参加同一合同项下的政府采购活动。</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kern w:val="0"/>
          <w:sz w:val="24"/>
          <w:szCs w:val="24"/>
        </w:rPr>
        <w:t>联合体各方应当共同与采购人签订采购合同，就采购合同约定的事项对采购人</w:t>
      </w:r>
      <w:hyperlink r:id="rId13" w:tgtFrame="_blank" w:history="1">
        <w:r>
          <w:rPr>
            <w:rFonts w:ascii="宋体" w:hAnsi="宋体" w:cs="宋体"/>
            <w:kern w:val="0"/>
            <w:sz w:val="24"/>
            <w:szCs w:val="24"/>
          </w:rPr>
          <w:t>承担连带责任</w:t>
        </w:r>
      </w:hyperlink>
      <w:r>
        <w:rPr>
          <w:rFonts w:ascii="宋体" w:hAnsi="宋体" w:cs="宋体"/>
          <w:kern w:val="0"/>
          <w:sz w:val="24"/>
          <w:szCs w:val="24"/>
        </w:rPr>
        <w:t>。</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3.7 </w:t>
      </w:r>
      <w:r>
        <w:rPr>
          <w:rFonts w:ascii="宋体" w:hAnsi="宋体" w:cs="宋体" w:hint="eastAsia"/>
          <w:kern w:val="0"/>
          <w:sz w:val="24"/>
          <w:szCs w:val="24"/>
        </w:rPr>
        <w:t>法律、行政法规规定的其他条件。</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w:t>
      </w:r>
      <w:r>
        <w:rPr>
          <w:rFonts w:ascii="宋体" w:hAnsi="宋体" w:cs="宋体" w:hint="eastAsia"/>
          <w:b/>
          <w:kern w:val="0"/>
          <w:sz w:val="24"/>
          <w:szCs w:val="24"/>
        </w:rPr>
        <w:t>．合格的货物和服务</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4.1 </w:t>
      </w: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hAnsi="宋体" w:cs="宋体" w:hint="eastAsia"/>
          <w:kern w:val="0"/>
          <w:sz w:val="24"/>
          <w:szCs w:val="24"/>
        </w:rPr>
        <w:t>投标人所提供的服务应当没有侵犯任何第三方的知识产权、技术秘密等合法权利。</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4.4 </w:t>
      </w:r>
      <w:r>
        <w:rPr>
          <w:rFonts w:ascii="宋体" w:hAnsi="宋体" w:cs="宋体" w:hint="eastAsia"/>
          <w:kern w:val="0"/>
          <w:sz w:val="24"/>
          <w:szCs w:val="24"/>
        </w:rPr>
        <w:t>投标人所投</w:t>
      </w:r>
      <w:r>
        <w:rPr>
          <w:rFonts w:ascii="宋体" w:hAnsi="宋体" w:cs="宋体" w:hint="eastAsia"/>
          <w:kern w:val="0"/>
          <w:sz w:val="24"/>
          <w:szCs w:val="24"/>
        </w:rPr>
        <w:t>产品如被列入财政部与国家主管部门颁发的节能产品目录或环境标</w:t>
      </w:r>
      <w:r>
        <w:rPr>
          <w:rFonts w:ascii="宋体" w:hAnsi="宋体" w:cs="宋体" w:hint="eastAsia"/>
          <w:kern w:val="0"/>
          <w:sz w:val="24"/>
          <w:szCs w:val="24"/>
        </w:rPr>
        <w:lastRenderedPageBreak/>
        <w:t>志产品目录，应提供相关证明，在评标时予以优先采购。</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4.5 </w:t>
      </w:r>
      <w:r>
        <w:rPr>
          <w:rFonts w:ascii="宋体" w:hAnsi="宋体" w:cs="宋体" w:hint="eastAsia"/>
          <w:kern w:val="0"/>
          <w:sz w:val="24"/>
          <w:szCs w:val="24"/>
        </w:rPr>
        <w:t>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w:t>
      </w:r>
      <w:r>
        <w:rPr>
          <w:rFonts w:ascii="宋体" w:hAnsi="宋体" w:cs="宋体"/>
          <w:kern w:val="0"/>
          <w:sz w:val="24"/>
          <w:szCs w:val="24"/>
        </w:rPr>
        <w:t xml:space="preserve">CCC </w:t>
      </w:r>
      <w:r>
        <w:rPr>
          <w:rFonts w:ascii="宋体" w:hAnsi="宋体" w:cs="宋体"/>
          <w:kern w:val="0"/>
          <w:sz w:val="24"/>
          <w:szCs w:val="24"/>
        </w:rPr>
        <w:t>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4.6 </w:t>
      </w:r>
      <w:r>
        <w:rPr>
          <w:rFonts w:ascii="宋体" w:hAnsi="宋体" w:cs="宋体" w:hint="eastAsia"/>
          <w:kern w:val="0"/>
          <w:sz w:val="24"/>
          <w:szCs w:val="24"/>
        </w:rPr>
        <w:t>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4"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w:t>
      </w:r>
      <w:r>
        <w:rPr>
          <w:rFonts w:ascii="宋体" w:hAnsi="宋体" w:cs="宋体" w:hint="eastAsia"/>
          <w:b/>
          <w:kern w:val="0"/>
          <w:sz w:val="24"/>
          <w:szCs w:val="24"/>
        </w:rPr>
        <w:t>．投标费用</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．信息发布</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采购代理机构代理费用收取标准和方式</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7.1 </w:t>
      </w:r>
      <w:r>
        <w:rPr>
          <w:rFonts w:ascii="宋体" w:hAnsi="宋体" w:cs="宋体" w:hint="eastAsia"/>
          <w:kern w:val="0"/>
          <w:sz w:val="24"/>
          <w:szCs w:val="24"/>
        </w:rPr>
        <w:t>收取标准</w:t>
      </w:r>
      <w:r>
        <w:rPr>
          <w:rFonts w:ascii="宋体" w:hAnsi="宋体" w:cs="宋体" w:hint="eastAsia"/>
          <w:kern w:val="0"/>
          <w:sz w:val="24"/>
          <w:szCs w:val="24"/>
        </w:rPr>
        <w:t>:</w:t>
      </w:r>
      <w:r>
        <w:rPr>
          <w:rFonts w:ascii="宋体" w:hAnsi="宋体" w:cs="宋体" w:hint="eastAsia"/>
          <w:kern w:val="0"/>
          <w:sz w:val="24"/>
          <w:szCs w:val="24"/>
        </w:rPr>
        <w:t>按照中标合同金额的比例收取。详</w:t>
      </w:r>
      <w:r>
        <w:rPr>
          <w:rFonts w:ascii="宋体" w:hAnsi="宋体" w:cs="仿宋_GB2312" w:hint="eastAsia"/>
          <w:sz w:val="24"/>
          <w:szCs w:val="24"/>
          <w:lang w:val="zh-CN"/>
        </w:rPr>
        <w:t>见投标人须知前附表。</w:t>
      </w:r>
    </w:p>
    <w:p w:rsidR="00E14185" w:rsidRDefault="000F19B1">
      <w:pPr>
        <w:widowControl/>
        <w:tabs>
          <w:tab w:val="left" w:pos="636"/>
        </w:tabs>
        <w:spacing w:line="360" w:lineRule="auto"/>
        <w:contextualSpacing/>
        <w:jc w:val="left"/>
        <w:rPr>
          <w:rFonts w:ascii="宋体" w:hAnsi="宋体" w:cs="宋体"/>
          <w:kern w:val="0"/>
          <w:sz w:val="24"/>
          <w:szCs w:val="24"/>
        </w:rPr>
      </w:pPr>
      <w:r>
        <w:rPr>
          <w:rFonts w:ascii="宋体" w:hAnsi="宋体" w:cs="宋体" w:hint="eastAsia"/>
          <w:kern w:val="0"/>
          <w:sz w:val="24"/>
          <w:szCs w:val="24"/>
        </w:rPr>
        <w:t xml:space="preserve">7.2 </w:t>
      </w:r>
      <w:r>
        <w:rPr>
          <w:rFonts w:ascii="宋体" w:hAnsi="宋体" w:cs="宋体" w:hint="eastAsia"/>
          <w:kern w:val="0"/>
          <w:sz w:val="24"/>
          <w:szCs w:val="24"/>
        </w:rPr>
        <w:t>收取方式：一次性以银行划账、电汇、汇票或支票的形式支付。</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 xml:space="preserve">8. </w:t>
      </w:r>
      <w:r>
        <w:rPr>
          <w:rFonts w:ascii="宋体" w:hAnsi="宋体" w:cs="宋体" w:hint="eastAsia"/>
          <w:b/>
          <w:kern w:val="0"/>
          <w:sz w:val="24"/>
          <w:szCs w:val="24"/>
        </w:rPr>
        <w:t>其他</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w:t>
      </w:r>
      <w:r>
        <w:rPr>
          <w:rFonts w:ascii="宋体" w:hAnsi="宋体" w:cs="宋体" w:hint="eastAsia"/>
          <w:kern w:val="0"/>
          <w:sz w:val="24"/>
          <w:szCs w:val="24"/>
        </w:rPr>
        <w:t xml:space="preserve"> </w:t>
      </w:r>
      <w:r>
        <w:rPr>
          <w:rFonts w:ascii="宋体" w:hAnsi="宋体" w:cs="宋体" w:hint="eastAsia"/>
          <w:kern w:val="0"/>
          <w:sz w:val="24"/>
          <w:szCs w:val="24"/>
        </w:rPr>
        <w:t>项目需求”、</w:t>
      </w:r>
      <w:r>
        <w:rPr>
          <w:rFonts w:ascii="宋体" w:hAnsi="宋体" w:cs="宋体" w:hint="eastAsia"/>
          <w:kern w:val="0"/>
          <w:sz w:val="24"/>
          <w:szCs w:val="24"/>
        </w:rPr>
        <w:t xml:space="preserve"> </w:t>
      </w:r>
      <w:r>
        <w:rPr>
          <w:rFonts w:ascii="宋体" w:hAnsi="宋体" w:cs="宋体" w:hint="eastAsia"/>
          <w:kern w:val="0"/>
          <w:sz w:val="24"/>
          <w:szCs w:val="24"/>
        </w:rPr>
        <w:t>“投标人须知前附表”和“资格审查与评标”中规定的内容为准。</w:t>
      </w:r>
    </w:p>
    <w:p w:rsidR="00E14185" w:rsidRDefault="00E14185">
      <w:pPr>
        <w:autoSpaceDE w:val="0"/>
        <w:autoSpaceDN w:val="0"/>
        <w:spacing w:line="360" w:lineRule="auto"/>
        <w:contextualSpacing/>
        <w:rPr>
          <w:rFonts w:ascii="宋体" w:hAnsi="宋体" w:cs="宋体"/>
          <w:kern w:val="0"/>
          <w:sz w:val="24"/>
          <w:szCs w:val="24"/>
        </w:rPr>
      </w:pPr>
    </w:p>
    <w:p w:rsidR="00E14185" w:rsidRDefault="00E14185">
      <w:pPr>
        <w:autoSpaceDE w:val="0"/>
        <w:autoSpaceDN w:val="0"/>
        <w:spacing w:line="360" w:lineRule="auto"/>
        <w:contextualSpacing/>
        <w:rPr>
          <w:rFonts w:ascii="宋体" w:hAnsi="宋体" w:cs="宋体"/>
          <w:kern w:val="0"/>
          <w:sz w:val="24"/>
          <w:szCs w:val="24"/>
        </w:rPr>
      </w:pPr>
    </w:p>
    <w:p w:rsidR="00E14185" w:rsidRDefault="000F19B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．招标文件构成</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9.1 </w:t>
      </w:r>
      <w:r>
        <w:rPr>
          <w:rFonts w:ascii="宋体" w:hAnsi="宋体" w:cs="宋体" w:hint="eastAsia"/>
          <w:kern w:val="0"/>
          <w:sz w:val="24"/>
          <w:szCs w:val="24"/>
        </w:rPr>
        <w:t>招标文件由以下部分组成：</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）投标邀请（招标公告）</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）项目需求</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）投标人须知前附表</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）投标人须知</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）政府采购政策功能</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）资格审查与评标</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）合同条款及格式</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）投标文件有关格式</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）本项目招标文件的澄清、答复、修改、补充内容（如有的话）</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9.2 </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9.3 </w:t>
      </w:r>
      <w:r>
        <w:rPr>
          <w:rFonts w:ascii="宋体" w:hAnsi="宋体" w:cs="宋体" w:hint="eastAsia"/>
          <w:kern w:val="0"/>
          <w:sz w:val="24"/>
          <w:szCs w:val="24"/>
        </w:rPr>
        <w:t>投标人应认真了解本次招标的具体工作要求、工作范围以及职责，了解一切可能影响投标报价的资料。一经中标，不</w:t>
      </w:r>
      <w:r>
        <w:rPr>
          <w:rFonts w:ascii="宋体" w:hAnsi="宋体" w:cs="宋体" w:hint="eastAsia"/>
          <w:kern w:val="0"/>
          <w:sz w:val="24"/>
          <w:szCs w:val="24"/>
        </w:rPr>
        <w:t>得以不完全了解项目要求、项目情况等为借口而提出额外补偿等要求，否则，由此引起的一切后果由中标人负责。</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w:t>
      </w:r>
      <w:r>
        <w:rPr>
          <w:rFonts w:ascii="宋体" w:hAnsi="宋体" w:cs="宋体" w:hint="eastAsia"/>
          <w:b/>
          <w:kern w:val="0"/>
          <w:sz w:val="24"/>
          <w:szCs w:val="24"/>
        </w:rPr>
        <w:t>现场考察、开标前答疑会</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10.1 </w:t>
      </w:r>
      <w:r>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10.1.1 </w:t>
      </w: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10.2 </w:t>
      </w:r>
      <w:r>
        <w:rPr>
          <w:rFonts w:ascii="宋体" w:hAnsi="宋体" w:cs="宋体" w:hint="eastAsia"/>
          <w:kern w:val="0"/>
          <w:sz w:val="24"/>
          <w:szCs w:val="24"/>
        </w:rPr>
        <w:t>招标人组织现场考察或者召开答疑会的，应当在招标文件中载明，或者在招标</w:t>
      </w:r>
      <w:r>
        <w:rPr>
          <w:rFonts w:ascii="宋体" w:hAnsi="宋体" w:cs="宋体" w:hint="eastAsia"/>
          <w:kern w:val="0"/>
          <w:sz w:val="24"/>
          <w:szCs w:val="24"/>
        </w:rPr>
        <w:lastRenderedPageBreak/>
        <w:t>文件公告期满后在财政部门指定的政府采购信息发布媒体和《全国公共资源交易平台（河南省·许昌市）》发布更正公告。</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10.3 </w:t>
      </w:r>
      <w:r>
        <w:rPr>
          <w:rFonts w:ascii="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的判断和决策负责。</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10.4 </w:t>
      </w:r>
      <w:r>
        <w:rPr>
          <w:rFonts w:ascii="宋体" w:hAnsi="宋体" w:cs="宋体" w:hint="eastAsia"/>
          <w:kern w:val="0"/>
          <w:sz w:val="24"/>
          <w:szCs w:val="24"/>
        </w:rPr>
        <w:t>现场考察及参加开标前答疑会所发生的费用及一切责任由投标人自行承担。</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w:t>
      </w:r>
      <w:r>
        <w:rPr>
          <w:rFonts w:ascii="宋体" w:hAnsi="宋体" w:cs="宋体" w:hint="eastAsia"/>
          <w:b/>
          <w:kern w:val="0"/>
          <w:sz w:val="24"/>
          <w:szCs w:val="24"/>
        </w:rPr>
        <w:t>招标文件的澄清或修改</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11.1 </w:t>
      </w:r>
      <w:r>
        <w:rPr>
          <w:rFonts w:ascii="宋体" w:hAnsi="宋体" w:cs="宋体" w:hint="eastAsia"/>
          <w:kern w:val="0"/>
          <w:sz w:val="24"/>
          <w:szCs w:val="24"/>
        </w:rPr>
        <w:t>在投标截止期前，无论出于何种原因，招标人可主动地或在解答潜在投标人提出的澄清问题时对招标文件进行修改。</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11.3 </w:t>
      </w: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11.4 </w:t>
      </w:r>
      <w:r>
        <w:rPr>
          <w:rFonts w:ascii="宋体" w:hAnsi="宋体" w:cs="宋体" w:hint="eastAsia"/>
          <w:kern w:val="0"/>
          <w:sz w:val="24"/>
          <w:szCs w:val="24"/>
        </w:rPr>
        <w:t>如</w:t>
      </w:r>
      <w:r>
        <w:rPr>
          <w:rFonts w:ascii="宋体" w:hAnsi="宋体" w:cs="宋体" w:hint="eastAsia"/>
          <w:kern w:val="0"/>
          <w:sz w:val="24"/>
          <w:szCs w:val="24"/>
        </w:rPr>
        <w:t>果澄清或者修改发出的时间距规定的投标截止时间不足</w:t>
      </w:r>
      <w:r>
        <w:rPr>
          <w:rFonts w:ascii="宋体" w:hAnsi="宋体" w:cs="宋体" w:hint="eastAsia"/>
          <w:kern w:val="0"/>
          <w:sz w:val="24"/>
          <w:szCs w:val="24"/>
        </w:rPr>
        <w:t>15</w:t>
      </w:r>
      <w:r>
        <w:rPr>
          <w:rFonts w:ascii="宋体" w:hAnsi="宋体" w:cs="宋体" w:hint="eastAsia"/>
          <w:kern w:val="0"/>
          <w:sz w:val="24"/>
          <w:szCs w:val="24"/>
        </w:rPr>
        <w:t>日，招标人将顺延提交投标文件的截止时间。</w:t>
      </w:r>
    </w:p>
    <w:p w:rsidR="00E14185" w:rsidRDefault="00E14185">
      <w:pPr>
        <w:autoSpaceDE w:val="0"/>
        <w:autoSpaceDN w:val="0"/>
        <w:spacing w:line="360" w:lineRule="auto"/>
        <w:contextualSpacing/>
        <w:rPr>
          <w:rFonts w:ascii="宋体" w:hAnsi="宋体" w:cs="宋体"/>
          <w:kern w:val="0"/>
          <w:sz w:val="24"/>
          <w:szCs w:val="24"/>
        </w:rPr>
      </w:pPr>
    </w:p>
    <w:p w:rsidR="00E14185" w:rsidRDefault="000F19B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hint="eastAsia"/>
          <w:b/>
          <w:kern w:val="0"/>
          <w:sz w:val="24"/>
          <w:szCs w:val="24"/>
        </w:rPr>
        <w:t>．</w:t>
      </w:r>
      <w:r>
        <w:rPr>
          <w:rFonts w:ascii="宋体" w:hAnsi="宋体" w:cs="宋体" w:hint="eastAsia"/>
          <w:b/>
          <w:kern w:val="0"/>
          <w:sz w:val="24"/>
          <w:szCs w:val="24"/>
        </w:rPr>
        <w:t xml:space="preserve"> </w:t>
      </w:r>
      <w:r>
        <w:rPr>
          <w:rFonts w:ascii="宋体" w:hAnsi="宋体" w:cs="宋体" w:hint="eastAsia"/>
          <w:b/>
          <w:kern w:val="0"/>
          <w:sz w:val="24"/>
          <w:szCs w:val="24"/>
        </w:rPr>
        <w:t>投标的语言及计量单位</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w:t>
      </w:r>
      <w:r>
        <w:rPr>
          <w:rFonts w:ascii="宋体" w:hAnsi="宋体" w:cs="宋体" w:hint="eastAsia"/>
          <w:kern w:val="0"/>
          <w:sz w:val="24"/>
          <w:szCs w:val="24"/>
        </w:rPr>
        <w:t xml:space="preserve">1 </w:t>
      </w: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12.2 </w:t>
      </w: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13.1 </w:t>
      </w:r>
      <w:r>
        <w:rPr>
          <w:rFonts w:ascii="宋体" w:hAnsi="宋体" w:cs="宋体" w:hint="eastAsia"/>
          <w:kern w:val="0"/>
          <w:sz w:val="24"/>
          <w:szCs w:val="24"/>
        </w:rPr>
        <w:t>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13.2 </w:t>
      </w:r>
      <w:r>
        <w:rPr>
          <w:rFonts w:ascii="宋体" w:hAnsi="宋体" w:cs="宋体" w:hint="eastAsia"/>
          <w:kern w:val="0"/>
          <w:sz w:val="24"/>
          <w:szCs w:val="24"/>
        </w:rPr>
        <w:t>采购人不得向投标人索要或者接受其给予的赠品、回扣或者与采购无关的其他</w:t>
      </w:r>
      <w:r>
        <w:rPr>
          <w:rFonts w:ascii="宋体" w:hAnsi="宋体" w:cs="宋体" w:hint="eastAsia"/>
          <w:kern w:val="0"/>
          <w:sz w:val="24"/>
          <w:szCs w:val="24"/>
        </w:rPr>
        <w:lastRenderedPageBreak/>
        <w:t>商品、服务。</w:t>
      </w:r>
    </w:p>
    <w:p w:rsidR="00E14185" w:rsidRDefault="000F19B1">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 xml:space="preserve">13.3 </w:t>
      </w:r>
      <w:r>
        <w:rPr>
          <w:rFonts w:ascii="宋体" w:hAnsi="宋体" w:cs="宋体" w:hint="eastAsia"/>
          <w:kern w:val="0"/>
          <w:sz w:val="24"/>
          <w:szCs w:val="24"/>
        </w:rPr>
        <w:t>投标人应对项目要求的全部内容进行报价，少报漏报将导致其投标</w:t>
      </w:r>
      <w:r>
        <w:rPr>
          <w:rFonts w:ascii="宋体" w:hAnsi="宋体" w:cs="宋体" w:hint="eastAsia"/>
          <w:sz w:val="24"/>
          <w:szCs w:val="24"/>
        </w:rPr>
        <w:t>为非实质性响应予以拒绝。</w:t>
      </w:r>
    </w:p>
    <w:p w:rsidR="00E14185" w:rsidRDefault="000F19B1">
      <w:pPr>
        <w:spacing w:line="360" w:lineRule="auto"/>
        <w:outlineLvl w:val="0"/>
        <w:rPr>
          <w:rFonts w:ascii="宋体" w:hAnsi="宋体" w:cs="宋体"/>
          <w:kern w:val="0"/>
          <w:sz w:val="24"/>
          <w:szCs w:val="24"/>
        </w:rPr>
      </w:pPr>
      <w:r>
        <w:rPr>
          <w:rFonts w:ascii="宋体" w:hAnsi="宋体" w:cs="宋体" w:hint="eastAsia"/>
          <w:kern w:val="0"/>
          <w:sz w:val="24"/>
          <w:szCs w:val="24"/>
        </w:rPr>
        <w:t xml:space="preserve">13.4 </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w:t>
      </w:r>
      <w:r>
        <w:rPr>
          <w:rFonts w:ascii="宋体" w:hAnsi="宋体" w:cs="宋体" w:hint="eastAsia"/>
          <w:kern w:val="0"/>
          <w:sz w:val="24"/>
          <w:szCs w:val="24"/>
        </w:rPr>
        <w:t>检测、外发包、材料（含辅材）、管理、税费及利润等。</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13.5 </w:t>
      </w:r>
      <w:r>
        <w:rPr>
          <w:rFonts w:ascii="宋体" w:hAnsi="宋体" w:cs="宋体" w:hint="eastAsia"/>
          <w:kern w:val="0"/>
          <w:sz w:val="24"/>
          <w:szCs w:val="24"/>
        </w:rPr>
        <w:t>本项目所涉及的运输、施工、安装、集成、调试、验收、备品和工具等费用均包含在投标报价中。</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13.6 </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13.7 </w:t>
      </w:r>
      <w:r>
        <w:rPr>
          <w:rFonts w:ascii="宋体" w:hAnsi="宋体" w:cs="宋体" w:hint="eastAsia"/>
          <w:kern w:val="0"/>
          <w:sz w:val="24"/>
          <w:szCs w:val="24"/>
        </w:rPr>
        <w:t>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13.8 </w:t>
      </w:r>
      <w:r>
        <w:rPr>
          <w:rFonts w:ascii="宋体" w:hAnsi="宋体" w:cs="宋体" w:hint="eastAsia"/>
          <w:kern w:val="0"/>
          <w:sz w:val="24"/>
          <w:szCs w:val="24"/>
        </w:rPr>
        <w:t>最低报价不能作为中标的保证。</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w:t>
      </w:r>
      <w:r>
        <w:rPr>
          <w:rFonts w:ascii="宋体" w:hAnsi="宋体" w:cs="宋体" w:hint="eastAsia"/>
          <w:b/>
          <w:kern w:val="0"/>
          <w:sz w:val="24"/>
          <w:szCs w:val="24"/>
        </w:rPr>
        <w:t>．投标有效期</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14.1 </w:t>
      </w:r>
      <w:r>
        <w:rPr>
          <w:rFonts w:ascii="宋体" w:hAnsi="宋体" w:cs="宋体" w:hint="eastAsia"/>
          <w:kern w:val="0"/>
          <w:sz w:val="24"/>
          <w:szCs w:val="24"/>
        </w:rPr>
        <w:t>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14.2 </w:t>
      </w:r>
      <w:r>
        <w:rPr>
          <w:rFonts w:ascii="宋体" w:hAnsi="宋体" w:cs="宋体" w:hint="eastAsia"/>
          <w:kern w:val="0"/>
          <w:sz w:val="24"/>
          <w:szCs w:val="24"/>
        </w:rPr>
        <w:t>投标有效期内投标人撤销投标文件的，招标人将不退还投标保证金。</w:t>
      </w:r>
    </w:p>
    <w:p w:rsidR="00E14185" w:rsidRDefault="000F19B1">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 xml:space="preserve">14.3 </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w:t>
      </w:r>
      <w:r>
        <w:rPr>
          <w:rFonts w:ascii="宋体" w:hAnsi="宋体" w:cs="宋体" w:hint="eastAsia"/>
          <w:kern w:val="0"/>
          <w:sz w:val="24"/>
          <w:szCs w:val="24"/>
        </w:rPr>
        <w:t>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14.4 </w:t>
      </w:r>
      <w:r>
        <w:rPr>
          <w:rFonts w:ascii="宋体" w:hAnsi="宋体" w:cs="宋体" w:hint="eastAsia"/>
          <w:kern w:val="0"/>
          <w:sz w:val="24"/>
          <w:szCs w:val="24"/>
        </w:rPr>
        <w:t>中标人的投标文件作为项目合同的附件，其有效期至中标人全部合同义务履行完毕为止。</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w:t>
      </w:r>
      <w:r>
        <w:rPr>
          <w:rFonts w:ascii="宋体" w:hAnsi="宋体" w:cs="宋体" w:hint="eastAsia"/>
          <w:b/>
          <w:kern w:val="0"/>
          <w:sz w:val="24"/>
          <w:szCs w:val="24"/>
        </w:rPr>
        <w:t>．投标文件构成</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15.1 </w:t>
      </w:r>
      <w:r>
        <w:rPr>
          <w:rFonts w:ascii="宋体" w:hAnsi="宋体" w:cs="宋体" w:hint="eastAsia"/>
          <w:kern w:val="0"/>
          <w:sz w:val="24"/>
          <w:szCs w:val="24"/>
        </w:rPr>
        <w:t>投标文件的构成应符合法律法规及招标文件的要求。</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15.2 </w:t>
      </w:r>
      <w:r>
        <w:rPr>
          <w:rFonts w:ascii="宋体" w:hAnsi="宋体" w:cs="宋体" w:hint="eastAsia"/>
          <w:kern w:val="0"/>
          <w:sz w:val="24"/>
          <w:szCs w:val="24"/>
        </w:rPr>
        <w:t>投标人应当按照招标文件的要求编制投标文件。投标文件应当对招标文件提出的要求和条件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明确响应。</w:t>
      </w:r>
    </w:p>
    <w:p w:rsidR="00E14185" w:rsidRDefault="000F19B1">
      <w:pPr>
        <w:spacing w:line="360" w:lineRule="auto"/>
        <w:contextualSpacing/>
        <w:rPr>
          <w:rFonts w:ascii="宋体" w:hAnsi="宋体" w:cs="宋体"/>
          <w:kern w:val="0"/>
          <w:sz w:val="24"/>
          <w:szCs w:val="24"/>
        </w:rPr>
      </w:pPr>
      <w:r>
        <w:rPr>
          <w:rFonts w:ascii="宋体" w:hAnsi="宋体" w:cs="宋体" w:hint="eastAsia"/>
          <w:kern w:val="0"/>
          <w:sz w:val="24"/>
          <w:szCs w:val="24"/>
        </w:rPr>
        <w:t xml:space="preserve">15.3 </w:t>
      </w:r>
      <w:r>
        <w:rPr>
          <w:rFonts w:ascii="宋体" w:hAnsi="宋体" w:cs="宋体" w:hint="eastAsia"/>
          <w:kern w:val="0"/>
          <w:sz w:val="24"/>
          <w:szCs w:val="24"/>
        </w:rPr>
        <w:t>投标文件由资格证明材料、符合性证明材料、其它材料等组成。</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15.4 </w:t>
      </w: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14185" w:rsidRDefault="000F19B1">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hAnsi="宋体" w:cs="Times New Roman" w:hint="eastAsia"/>
          <w:color w:val="000000"/>
          <w:sz w:val="24"/>
          <w:szCs w:val="24"/>
        </w:rPr>
        <w:t>制作</w:t>
      </w:r>
      <w:proofErr w:type="gramEnd"/>
      <w:r>
        <w:rPr>
          <w:rFonts w:hAnsi="宋体" w:cs="Times New Roman" w:hint="eastAsia"/>
          <w:color w:val="000000"/>
          <w:sz w:val="24"/>
          <w:szCs w:val="24"/>
        </w:rPr>
        <w:t>电子投标文件。</w:t>
      </w:r>
      <w:r>
        <w:rPr>
          <w:rFonts w:hAnsi="宋体" w:hint="eastAsia"/>
          <w:color w:val="000000"/>
          <w:sz w:val="24"/>
          <w:szCs w:val="24"/>
        </w:rPr>
        <w:t xml:space="preserve"> </w:t>
      </w:r>
    </w:p>
    <w:p w:rsidR="00E14185" w:rsidRDefault="000F19B1">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E14185" w:rsidRDefault="000F19B1">
      <w:pPr>
        <w:autoSpaceDE w:val="0"/>
        <w:autoSpaceDN w:val="0"/>
        <w:spacing w:line="360" w:lineRule="auto"/>
        <w:contextualSpacing/>
        <w:rPr>
          <w:rFonts w:ascii="宋体" w:hAnsi="宋体" w:cs="宋体"/>
          <w:b/>
          <w:kern w:val="0"/>
          <w:sz w:val="24"/>
          <w:szCs w:val="24"/>
        </w:rPr>
      </w:pPr>
      <w:r>
        <w:rPr>
          <w:rFonts w:hAnsi="宋体" w:cs="宋体" w:hint="eastAsia"/>
          <w:sz w:val="24"/>
        </w:rPr>
        <w:t>电子</w:t>
      </w:r>
      <w:r>
        <w:rPr>
          <w:rFonts w:hAnsi="宋体" w:cs="宋体" w:hint="eastAsia"/>
          <w:sz w:val="24"/>
        </w:rPr>
        <w:t>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b/>
          <w:kern w:val="0"/>
          <w:sz w:val="24"/>
          <w:szCs w:val="24"/>
        </w:rPr>
        <w:t>投标文件格式</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16.1 </w:t>
      </w:r>
      <w:r>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w:t>
      </w:r>
      <w:r>
        <w:rPr>
          <w:rFonts w:ascii="宋体" w:hAnsi="宋体" w:cs="宋体" w:hint="eastAsia"/>
          <w:kern w:val="0"/>
          <w:sz w:val="24"/>
          <w:szCs w:val="24"/>
        </w:rPr>
        <w:t>/</w:t>
      </w:r>
      <w:r>
        <w:rPr>
          <w:rFonts w:ascii="宋体" w:hAnsi="宋体" w:cs="宋体" w:hint="eastAsia"/>
          <w:kern w:val="0"/>
          <w:sz w:val="24"/>
          <w:szCs w:val="24"/>
        </w:rPr>
        <w:t>副本、所投</w:t>
      </w:r>
      <w:r>
        <w:rPr>
          <w:rFonts w:ascii="宋体" w:hAnsi="宋体" w:cs="宋体" w:hint="eastAsia"/>
          <w:kern w:val="0"/>
          <w:sz w:val="24"/>
          <w:szCs w:val="24"/>
        </w:rPr>
        <w:t>项目名称、项目编号、投标人名称、日期等字样。</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16.2 </w:t>
      </w:r>
      <w:r>
        <w:rPr>
          <w:rFonts w:ascii="宋体" w:hAnsi="宋体" w:cs="宋体" w:hint="eastAsia"/>
          <w:kern w:val="0"/>
          <w:sz w:val="24"/>
          <w:szCs w:val="24"/>
        </w:rPr>
        <w:t>投标人应按招标文件提供的格式编写投标文件。招标文件未提供标准格式的投标人可自行拟定。</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w:t>
      </w:r>
      <w:r>
        <w:rPr>
          <w:rFonts w:ascii="宋体" w:hAnsi="宋体" w:cs="宋体" w:hint="eastAsia"/>
          <w:b/>
          <w:kern w:val="0"/>
          <w:sz w:val="24"/>
          <w:szCs w:val="24"/>
        </w:rPr>
        <w:t>投标保证金的缴纳</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17.1 .1</w:t>
      </w:r>
      <w:r>
        <w:rPr>
          <w:rFonts w:ascii="宋体" w:hAnsi="宋体" w:cs="宋体" w:hint="eastAsia"/>
          <w:kern w:val="0"/>
          <w:sz w:val="24"/>
          <w:szCs w:val="24"/>
        </w:rPr>
        <w:t>投标人应按“投标人须知前附表”规定时间及金额提交投标保证金，并作为其投标的一部分。未按要求提交投标保证金的投标文件为无效投标。</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17.1.2 </w:t>
      </w:r>
      <w:r>
        <w:rPr>
          <w:rFonts w:ascii="宋体" w:hAnsi="宋体" w:cs="宋体" w:hint="eastAsia"/>
          <w:kern w:val="0"/>
          <w:sz w:val="24"/>
          <w:szCs w:val="24"/>
        </w:rPr>
        <w:t>投标保证金用于避免和减少本次招标由于投标人的行为而给采购人带来的损失。</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w:t>
      </w:r>
      <w:r>
        <w:rPr>
          <w:rFonts w:ascii="宋体" w:hAnsi="宋体" w:cs="仿宋_GB2312" w:hint="eastAsia"/>
          <w:sz w:val="24"/>
          <w:szCs w:val="24"/>
          <w:lang w:val="zh-CN"/>
        </w:rPr>
        <w:t>投标保证金的递交方式：银行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仿宋_GB2312" w:hint="eastAsia"/>
          <w:sz w:val="24"/>
          <w:szCs w:val="24"/>
          <w:lang w:val="zh-CN"/>
        </w:rPr>
        <w:t>使用银行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 </w:t>
      </w:r>
      <w:r>
        <w:rPr>
          <w:rFonts w:ascii="宋体" w:hAnsi="宋体" w:cs="仿宋_GB2312" w:hint="eastAsia"/>
          <w:sz w:val="24"/>
          <w:szCs w:val="24"/>
          <w:lang w:val="zh-CN"/>
        </w:rPr>
        <w:t>投标保证金缴纳方式：</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5.1 </w:t>
      </w:r>
      <w:r>
        <w:rPr>
          <w:rFonts w:ascii="宋体" w:hAnsi="宋体" w:cs="仿宋_GB2312" w:hint="eastAsia"/>
          <w:sz w:val="24"/>
          <w:szCs w:val="24"/>
          <w:lang w:val="zh-CN"/>
        </w:rPr>
        <w:t>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5"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5.2 </w:t>
      </w:r>
      <w:r>
        <w:rPr>
          <w:rFonts w:ascii="宋体" w:hAnsi="宋体" w:cs="仿宋_GB2312" w:hint="eastAsia"/>
          <w:sz w:val="24"/>
          <w:szCs w:val="24"/>
          <w:lang w:val="zh-CN"/>
        </w:rPr>
        <w:t>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w:t>
      </w:r>
      <w:r>
        <w:rPr>
          <w:rFonts w:ascii="宋体" w:hAnsi="宋体" w:cs="仿宋_GB2312" w:hint="eastAsia"/>
          <w:sz w:val="24"/>
          <w:szCs w:val="24"/>
          <w:lang w:val="zh-CN"/>
        </w:rPr>
        <w:t>《保证金缴纳绑定操作指南》获取方法：登录许昌公共资源交易系统</w:t>
      </w:r>
      <w:r>
        <w:rPr>
          <w:rFonts w:ascii="宋体" w:hAnsi="宋体" w:cs="仿宋_GB2312" w:hint="eastAsia"/>
          <w:sz w:val="24"/>
          <w:szCs w:val="24"/>
          <w:lang w:val="zh-CN"/>
        </w:rPr>
        <w:t>-</w:t>
      </w:r>
      <w:r>
        <w:rPr>
          <w:rFonts w:ascii="宋体" w:hAnsi="宋体" w:cs="仿宋_GB2312" w:hint="eastAsia"/>
          <w:sz w:val="24"/>
          <w:szCs w:val="24"/>
          <w:lang w:val="zh-CN"/>
        </w:rPr>
        <w:t>组件下载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w:t>
      </w:r>
      <w:r>
        <w:rPr>
          <w:rFonts w:ascii="宋体" w:hAnsi="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6 </w:t>
      </w:r>
      <w:r>
        <w:rPr>
          <w:rFonts w:ascii="宋体" w:hAnsi="宋体" w:cs="仿宋_GB2312" w:hint="eastAsia"/>
          <w:sz w:val="24"/>
          <w:szCs w:val="24"/>
          <w:lang w:val="zh-CN"/>
        </w:rPr>
        <w:t>每个投标人每个项目每个标段只有唯一缴纳账号，切勿重复缴纳或错误缴纳。</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7 </w:t>
      </w:r>
      <w:r>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w:t>
      </w:r>
      <w:r>
        <w:rPr>
          <w:rFonts w:ascii="宋体" w:hAnsi="宋体" w:cs="仿宋_GB2312" w:hint="eastAsia"/>
          <w:sz w:val="24"/>
          <w:szCs w:val="24"/>
          <w:lang w:val="zh-CN"/>
        </w:rPr>
        <w:t>证金。</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17.1.8 </w:t>
      </w:r>
      <w:r>
        <w:rPr>
          <w:rFonts w:ascii="宋体" w:hAnsi="宋体" w:cs="仿宋_GB2312" w:hint="eastAsia"/>
          <w:sz w:val="24"/>
          <w:szCs w:val="24"/>
          <w:lang w:val="zh-CN"/>
        </w:rPr>
        <w:t>不同投标人的投标保证金不得从同一单位或者个人的账户转出。</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w:t>
      </w:r>
      <w:r>
        <w:rPr>
          <w:rFonts w:ascii="宋体" w:hAnsi="宋体" w:cs="仿宋_GB2312" w:hint="eastAsia"/>
          <w:sz w:val="24"/>
          <w:szCs w:val="24"/>
          <w:lang w:val="zh-CN"/>
        </w:rPr>
        <w:t>未按上述规定操作引起的无效投标，由投标人自行负责。</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lastRenderedPageBreak/>
        <w:t xml:space="preserve">17.2 </w:t>
      </w:r>
      <w:r>
        <w:rPr>
          <w:rFonts w:ascii="宋体" w:hAnsi="宋体" w:cs="宋体" w:hint="eastAsia"/>
          <w:b/>
          <w:kern w:val="0"/>
          <w:sz w:val="24"/>
          <w:szCs w:val="24"/>
        </w:rPr>
        <w:t>投标保证金的退还</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w:t>
      </w:r>
      <w:r>
        <w:rPr>
          <w:rFonts w:ascii="宋体" w:hAnsi="宋体" w:cs="仿宋_GB2312" w:hint="eastAsia"/>
          <w:sz w:val="24"/>
          <w:szCs w:val="24"/>
          <w:lang w:val="zh-CN"/>
        </w:rPr>
        <w:t>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w:t>
      </w:r>
      <w:r>
        <w:rPr>
          <w:rFonts w:ascii="宋体" w:hAnsi="宋体" w:cs="仿宋_GB2312" w:hint="eastAsia"/>
          <w:sz w:val="24"/>
          <w:szCs w:val="24"/>
          <w:lang w:val="zh-CN"/>
        </w:rPr>
        <w:t>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17.2.1.3 </w:t>
      </w:r>
      <w:r>
        <w:rPr>
          <w:rFonts w:ascii="宋体" w:hAnsi="宋体"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ascii="宋体" w:hAnsi="宋体" w:cs="仿宋_GB2312" w:hint="eastAsia"/>
          <w:sz w:val="24"/>
          <w:szCs w:val="24"/>
        </w:rPr>
        <w:t>一</w:t>
      </w:r>
      <w:r>
        <w:rPr>
          <w:rFonts w:ascii="宋体" w:hAnsi="宋体" w:cs="仿宋_GB2312" w:hint="eastAsia"/>
          <w:sz w:val="24"/>
          <w:szCs w:val="24"/>
        </w:rPr>
        <w:t>楼交易见证部办理退款手续（</w:t>
      </w:r>
      <w:r>
        <w:rPr>
          <w:rFonts w:ascii="宋体" w:hAnsi="宋体" w:cs="仿宋_GB2312" w:hint="eastAsia"/>
          <w:sz w:val="24"/>
          <w:szCs w:val="24"/>
        </w:rPr>
        <w:t>0374-2968027</w:t>
      </w:r>
      <w:r>
        <w:rPr>
          <w:rFonts w:ascii="宋体" w:hAnsi="宋体" w:cs="仿宋_GB2312" w:hint="eastAsia"/>
          <w:sz w:val="24"/>
          <w:szCs w:val="24"/>
        </w:rPr>
        <w:t>）。</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17.2.1.4 </w:t>
      </w:r>
      <w:r>
        <w:rPr>
          <w:rFonts w:ascii="宋体" w:hAnsi="宋体" w:cs="仿宋_GB2312" w:hint="eastAsia"/>
          <w:sz w:val="24"/>
          <w:szCs w:val="24"/>
        </w:rPr>
        <w:t>因投标人自身原因无法及时退还投标保证金，滞留三年以上的，投标保证金上缴财政。</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w:t>
      </w:r>
      <w:r>
        <w:rPr>
          <w:rFonts w:ascii="宋体" w:hAnsi="宋体" w:cs="仿宋_GB2312" w:hint="eastAsia"/>
          <w:sz w:val="24"/>
          <w:szCs w:val="24"/>
          <w:lang w:val="zh-CN"/>
        </w:rPr>
        <w:t>有下列情形之一的，投标保证金不予退还</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w:t>
      </w:r>
      <w:r>
        <w:rPr>
          <w:rFonts w:ascii="宋体" w:hAnsi="宋体" w:cs="仿宋_GB2312" w:hint="eastAsia"/>
          <w:sz w:val="24"/>
          <w:szCs w:val="24"/>
        </w:rPr>
        <w:t xml:space="preserve"> </w:t>
      </w:r>
      <w:r>
        <w:rPr>
          <w:rFonts w:ascii="宋体" w:hAnsi="宋体" w:cs="仿宋_GB2312" w:hint="eastAsia"/>
          <w:sz w:val="24"/>
          <w:szCs w:val="24"/>
        </w:rPr>
        <w:t>除因不可抗力或招标文件认可的情形以外，中标人不与采购人签订合同的；</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17.2.2.4 </w:t>
      </w:r>
      <w:r>
        <w:rPr>
          <w:rFonts w:ascii="宋体" w:hAnsi="宋体" w:cs="仿宋_GB2312" w:hint="eastAsia"/>
          <w:sz w:val="24"/>
          <w:szCs w:val="24"/>
        </w:rPr>
        <w:t>投标人与采购人、其他投标人或者采购代理机构恶意串通的；</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17.2.2.5 </w:t>
      </w:r>
      <w:r>
        <w:rPr>
          <w:rFonts w:ascii="宋体" w:hAnsi="宋体" w:cs="仿宋_GB2312" w:hint="eastAsia"/>
          <w:sz w:val="24"/>
          <w:szCs w:val="24"/>
        </w:rPr>
        <w:t>法律法规及招标文件规定的其他情形。</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hint="eastAsia"/>
          <w:b/>
          <w:sz w:val="24"/>
          <w:szCs w:val="24"/>
        </w:rPr>
        <w:t>8</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投标文件的数</w:t>
      </w:r>
      <w:r>
        <w:rPr>
          <w:rFonts w:ascii="宋体" w:hAnsi="宋体" w:cs="仿宋_GB2312" w:hint="eastAsia"/>
          <w:b/>
          <w:sz w:val="24"/>
          <w:szCs w:val="24"/>
          <w:lang w:val="zh-CN"/>
        </w:rPr>
        <w:t>量和签署盖章</w:t>
      </w:r>
    </w:p>
    <w:p w:rsidR="00E14185" w:rsidRDefault="000F19B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 xml:space="preserve">.1 </w:t>
      </w:r>
      <w:r>
        <w:rPr>
          <w:rFonts w:ascii="宋体" w:hAnsi="宋体" w:cs="仿宋_GB2312" w:hint="eastAsia"/>
          <w:sz w:val="24"/>
          <w:szCs w:val="24"/>
          <w:lang w:val="zh-CN"/>
        </w:rPr>
        <w:t>投标人应提交投标文件份数见“投标人须知前附表”。</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 xml:space="preserve">.2 </w:t>
      </w:r>
      <w:r>
        <w:rPr>
          <w:rFonts w:ascii="宋体" w:hAnsi="宋体"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E14185" w:rsidRDefault="000F19B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 xml:space="preserve">18.3 </w:t>
      </w:r>
      <w:r>
        <w:rPr>
          <w:rFonts w:ascii="宋体" w:hAnsi="宋体"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宋体" w:hAnsi="宋体" w:cs="仿宋_GB2312" w:hint="eastAsia"/>
          <w:sz w:val="24"/>
          <w:szCs w:val="24"/>
          <w:lang w:val="zh-CN"/>
        </w:rPr>
        <w:t>纸质投标文件正本和副本封面上应清楚标明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lastRenderedPageBreak/>
        <w:t>字样；一旦正本和副本内容不一致时，以正本为准。纸质投标文件的正本及所有副本的封面均须由投标人加盖投标人公章。</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 xml:space="preserve">.4 </w:t>
      </w:r>
      <w:r>
        <w:rPr>
          <w:rFonts w:ascii="宋体" w:hAnsi="宋体" w:cs="仿宋_GB2312" w:hint="eastAsia"/>
          <w:sz w:val="24"/>
          <w:szCs w:val="24"/>
          <w:lang w:val="zh-CN"/>
        </w:rPr>
        <w:t>纸质投标文件副本可以是纸质投标文件的正本复印而成。</w:t>
      </w:r>
    </w:p>
    <w:p w:rsidR="00E14185" w:rsidRDefault="00E14185">
      <w:pPr>
        <w:tabs>
          <w:tab w:val="left" w:pos="1260"/>
        </w:tabs>
        <w:autoSpaceDE w:val="0"/>
        <w:autoSpaceDN w:val="0"/>
        <w:spacing w:line="360" w:lineRule="auto"/>
        <w:contextualSpacing/>
        <w:rPr>
          <w:rFonts w:ascii="宋体" w:hAnsi="宋体" w:cs="仿宋_GB2312"/>
          <w:sz w:val="24"/>
          <w:szCs w:val="24"/>
          <w:lang w:val="zh-CN"/>
        </w:rPr>
      </w:pPr>
    </w:p>
    <w:p w:rsidR="00E14185" w:rsidRDefault="000F19B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w:t>
      </w:r>
      <w:r>
        <w:rPr>
          <w:rFonts w:ascii="宋体" w:hAnsi="宋体" w:cs="仿宋_GB2312" w:hint="eastAsia"/>
          <w:b/>
          <w:sz w:val="24"/>
          <w:szCs w:val="24"/>
          <w:lang w:val="zh-CN"/>
        </w:rPr>
        <w:t>投标文件的密封</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 xml:space="preserve">.1 </w:t>
      </w:r>
      <w:r>
        <w:rPr>
          <w:rFonts w:ascii="宋体" w:hAnsi="宋体" w:cs="仿宋_GB2312" w:hint="eastAsia"/>
          <w:sz w:val="24"/>
          <w:szCs w:val="24"/>
          <w:lang w:val="zh-CN"/>
        </w:rPr>
        <w:t>投标人应将纸质投标文件“正本”、“</w:t>
      </w:r>
      <w:r>
        <w:rPr>
          <w:rFonts w:ascii="宋体" w:hAnsi="宋体" w:cs="仿宋_GB2312" w:hint="eastAsia"/>
          <w:sz w:val="24"/>
          <w:szCs w:val="24"/>
          <w:lang w:val="zh-CN"/>
        </w:rPr>
        <w:t xml:space="preserve"> </w:t>
      </w:r>
      <w:r>
        <w:rPr>
          <w:rFonts w:ascii="宋体" w:hAnsi="宋体"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 xml:space="preserve">.2 </w:t>
      </w:r>
      <w:r>
        <w:rPr>
          <w:rFonts w:ascii="宋体" w:hAnsi="宋体" w:cs="仿宋_GB2312" w:hint="eastAsia"/>
          <w:sz w:val="24"/>
          <w:szCs w:val="24"/>
          <w:lang w:val="zh-CN"/>
        </w:rPr>
        <w:t>投标文件如果未按规定密封，招标人将拒绝接收。</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E14185" w:rsidRDefault="000F19B1">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w:t>
      </w:r>
      <w:r>
        <w:rPr>
          <w:rFonts w:ascii="宋体" w:hAnsi="宋体" w:cs="仿宋_GB2312" w:hint="eastAsia"/>
          <w:sz w:val="24"/>
          <w:szCs w:val="24"/>
          <w:lang w:val="zh-CN"/>
        </w:rPr>
        <w:t xml:space="preserve">1 </w:t>
      </w:r>
      <w:r>
        <w:rPr>
          <w:rFonts w:ascii="宋体" w:hAnsi="宋体" w:cs="仿宋_GB2312" w:hint="eastAsia"/>
          <w:sz w:val="24"/>
          <w:szCs w:val="24"/>
          <w:lang w:val="zh-CN"/>
        </w:rPr>
        <w:t>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E14185" w:rsidRDefault="000F19B1">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 xml:space="preserve">20.2 </w:t>
      </w:r>
      <w:r>
        <w:rPr>
          <w:rFonts w:ascii="宋体" w:hAnsi="宋体" w:hint="eastAsia"/>
          <w:bCs/>
          <w:sz w:val="24"/>
          <w:szCs w:val="24"/>
        </w:rPr>
        <w:t>招标人收到投标文件后，应当如实记载投标文件的送达时间和密封情况，签收保存，并向投标人出具签收回执。任何单位和个人不得在开标前开启投标文件。</w:t>
      </w:r>
    </w:p>
    <w:p w:rsidR="00E14185" w:rsidRDefault="000F19B1">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w:t>
      </w:r>
      <w:r>
        <w:rPr>
          <w:rFonts w:ascii="宋体" w:hAnsi="宋体" w:hint="eastAsia"/>
          <w:bCs/>
          <w:sz w:val="24"/>
          <w:szCs w:val="24"/>
        </w:rPr>
        <w:t>10</w:t>
      </w:r>
      <w:r>
        <w:rPr>
          <w:rFonts w:ascii="宋体" w:hAnsi="宋体"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xml:space="preserve">. </w:t>
      </w:r>
      <w:r>
        <w:rPr>
          <w:rFonts w:ascii="宋体" w:hAnsi="宋体" w:cs="仿宋_GB2312" w:hint="eastAsia"/>
          <w:b/>
          <w:sz w:val="24"/>
          <w:szCs w:val="24"/>
          <w:lang w:val="zh-CN"/>
        </w:rPr>
        <w:t>迟交的投标文件</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w:t>
      </w:r>
      <w:r>
        <w:rPr>
          <w:rFonts w:ascii="宋体" w:hAnsi="宋体" w:cs="仿宋_GB2312" w:hint="eastAsia"/>
          <w:sz w:val="24"/>
          <w:szCs w:val="24"/>
          <w:lang w:val="zh-CN"/>
        </w:rPr>
        <w:t>/</w:t>
      </w:r>
      <w:r>
        <w:rPr>
          <w:rFonts w:ascii="宋体" w:hAnsi="宋体" w:cs="仿宋_GB2312" w:hint="eastAsia"/>
          <w:sz w:val="24"/>
          <w:szCs w:val="24"/>
          <w:lang w:val="zh-CN"/>
        </w:rPr>
        <w:t>上传的投标文件，招标人将拒绝接收。</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投标文件的修改和撤回</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.1 </w:t>
      </w:r>
      <w:r>
        <w:rPr>
          <w:rFonts w:ascii="宋体" w:hAnsi="宋体" w:cs="仿宋_GB2312" w:hint="eastAsia"/>
          <w:sz w:val="24"/>
          <w:szCs w:val="24"/>
          <w:lang w:val="zh-CN"/>
        </w:rPr>
        <w:t>投标人在投标截止时间前，对所</w:t>
      </w:r>
      <w:r>
        <w:rPr>
          <w:rFonts w:ascii="宋体" w:hAnsi="宋体" w:cs="仿宋_GB2312" w:hint="eastAsia"/>
          <w:sz w:val="24"/>
          <w:szCs w:val="24"/>
          <w:lang w:val="zh-CN"/>
        </w:rPr>
        <w:t>递交的纸质投标文件进行补充、修改或者撤回的，须书面通知招标人。</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2</w:t>
      </w:r>
      <w:r>
        <w:rPr>
          <w:rFonts w:ascii="宋体" w:hAnsi="宋体" w:cs="仿宋_GB2312" w:hint="eastAsia"/>
          <w:sz w:val="24"/>
          <w:szCs w:val="24"/>
          <w:lang w:val="zh-CN"/>
        </w:rPr>
        <w:t xml:space="preserve">.3 </w:t>
      </w:r>
      <w:r>
        <w:rPr>
          <w:rFonts w:ascii="宋体" w:hAnsi="宋体" w:cs="仿宋_GB2312" w:hint="eastAsia"/>
          <w:sz w:val="24"/>
          <w:szCs w:val="24"/>
          <w:lang w:val="zh-CN"/>
        </w:rPr>
        <w:t>投标人在递交投标文件后，可以撤回其投标，但投标人必须在规定的投标截止时间前以书面形式告知招标人。</w:t>
      </w:r>
    </w:p>
    <w:p w:rsidR="00E14185" w:rsidRDefault="000F19B1">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E14185" w:rsidRDefault="000F19B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ascii="宋体" w:hAnsi="宋体"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E14185" w:rsidRDefault="00E14185">
      <w:pPr>
        <w:autoSpaceDE w:val="0"/>
        <w:autoSpaceDN w:val="0"/>
        <w:spacing w:line="360" w:lineRule="auto"/>
        <w:contextualSpacing/>
        <w:rPr>
          <w:rFonts w:ascii="宋体" w:hAnsi="宋体" w:cs="宋体"/>
          <w:kern w:val="0"/>
          <w:sz w:val="24"/>
          <w:szCs w:val="24"/>
        </w:rPr>
      </w:pPr>
    </w:p>
    <w:p w:rsidR="00E14185" w:rsidRDefault="000F19B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xml:space="preserve">. </w:t>
      </w:r>
      <w:r>
        <w:rPr>
          <w:rFonts w:ascii="宋体" w:hAnsi="宋体" w:cs="仿宋_GB2312" w:hint="eastAsia"/>
          <w:b/>
          <w:sz w:val="24"/>
          <w:szCs w:val="24"/>
          <w:lang w:val="zh-CN"/>
        </w:rPr>
        <w:t>开标</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.1 </w:t>
      </w:r>
      <w:r>
        <w:rPr>
          <w:rFonts w:ascii="宋体" w:hAnsi="宋体" w:cs="仿宋_GB2312" w:hint="eastAsia"/>
          <w:sz w:val="24"/>
          <w:szCs w:val="24"/>
          <w:lang w:val="zh-CN"/>
        </w:rPr>
        <w:t>招标人将按招标文件规定的时间和地点组织公开开标。开标由代理机构主持，邀请投标人参加。评标委员会成员不得参加开标活动。</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.2 </w:t>
      </w:r>
      <w:r>
        <w:rPr>
          <w:rFonts w:ascii="宋体" w:hAnsi="宋体" w:cs="仿宋_GB2312" w:hint="eastAsia"/>
          <w:sz w:val="24"/>
          <w:szCs w:val="24"/>
          <w:lang w:val="zh-CN"/>
        </w:rPr>
        <w:t>招标人应当对开标、评标现场活动进行全程录音录像。录音录像应当清晰可辨，音像资料作为采购文件一并存档。</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.3 </w:t>
      </w:r>
      <w:r>
        <w:rPr>
          <w:rFonts w:ascii="宋体" w:hAnsi="宋体" w:cs="仿宋_GB2312" w:hint="eastAsia"/>
          <w:sz w:val="24"/>
          <w:szCs w:val="24"/>
          <w:lang w:val="zh-CN"/>
        </w:rPr>
        <w:t>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E14185" w:rsidRDefault="000F19B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 xml:space="preserve">24.3.1 </w:t>
      </w:r>
      <w:r>
        <w:rPr>
          <w:rFonts w:ascii="宋体" w:hAnsi="宋体" w:cs="仿宋_GB2312" w:hint="eastAsia"/>
          <w:sz w:val="24"/>
          <w:szCs w:val="24"/>
          <w:lang w:val="zh-CN"/>
        </w:rPr>
        <w:t>电子投标文件的解密</w:t>
      </w:r>
    </w:p>
    <w:p w:rsidR="00E14185" w:rsidRDefault="000F19B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E14185" w:rsidRDefault="000F19B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）投标人解密：投标人使用本单位</w:t>
      </w:r>
      <w:r>
        <w:rPr>
          <w:rFonts w:ascii="宋体" w:hAnsi="宋体" w:cs="仿宋_GB2312" w:hint="eastAsia"/>
          <w:sz w:val="24"/>
          <w:szCs w:val="24"/>
          <w:lang w:val="zh-CN"/>
        </w:rPr>
        <w:t>CA</w:t>
      </w:r>
      <w:r>
        <w:rPr>
          <w:rFonts w:ascii="宋体" w:hAnsi="宋体" w:cs="仿宋_GB2312" w:hint="eastAsia"/>
          <w:sz w:val="24"/>
          <w:szCs w:val="24"/>
          <w:lang w:val="zh-CN"/>
        </w:rPr>
        <w:t>数字证书远程或现场进行解密。需开标现场使用一体机进行解密的，请在代理机构引导下进行。</w:t>
      </w:r>
    </w:p>
    <w:p w:rsidR="00E14185" w:rsidRDefault="000F19B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w:t>
      </w:r>
      <w:r>
        <w:rPr>
          <w:rFonts w:ascii="宋体" w:hAnsi="宋体" w:cs="仿宋_GB2312" w:hint="eastAsia"/>
          <w:sz w:val="24"/>
          <w:szCs w:val="24"/>
          <w:lang w:val="zh-CN"/>
        </w:rPr>
        <w:t>统</w:t>
      </w:r>
      <w:r>
        <w:rPr>
          <w:rFonts w:ascii="宋体" w:hAnsi="宋体" w:cs="仿宋_GB2312"/>
          <w:sz w:val="24"/>
          <w:szCs w:val="24"/>
          <w:lang w:val="zh-CN"/>
        </w:rPr>
        <w:t>的先后顺序</w:t>
      </w:r>
      <w:r>
        <w:rPr>
          <w:rFonts w:ascii="宋体" w:hAnsi="宋体" w:cs="仿宋_GB2312" w:hint="eastAsia"/>
          <w:sz w:val="24"/>
          <w:szCs w:val="24"/>
          <w:lang w:val="zh-CN"/>
        </w:rPr>
        <w:t>，使用本单位</w:t>
      </w:r>
      <w:r>
        <w:rPr>
          <w:rFonts w:ascii="宋体" w:hAnsi="宋体" w:cs="仿宋_GB2312" w:hint="eastAsia"/>
          <w:sz w:val="24"/>
          <w:szCs w:val="24"/>
          <w:lang w:val="zh-CN"/>
        </w:rPr>
        <w:t>CA</w:t>
      </w:r>
      <w:r>
        <w:rPr>
          <w:rFonts w:ascii="宋体" w:hAnsi="宋体" w:cs="仿宋_GB2312" w:hint="eastAsia"/>
          <w:sz w:val="24"/>
          <w:szCs w:val="24"/>
          <w:lang w:val="zh-CN"/>
        </w:rPr>
        <w:t>数字证书进行再次解密。</w:t>
      </w:r>
    </w:p>
    <w:p w:rsidR="00E14185" w:rsidRDefault="000F19B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 xml:space="preserve">24.3.2 </w:t>
      </w:r>
      <w:r>
        <w:rPr>
          <w:rFonts w:ascii="宋体" w:hAnsi="宋体" w:cs="仿宋_GB2312" w:hint="eastAsia"/>
          <w:sz w:val="24"/>
          <w:szCs w:val="24"/>
          <w:lang w:val="zh-CN"/>
        </w:rPr>
        <w:t>电子投标文件解密异常情况处理</w:t>
      </w:r>
    </w:p>
    <w:p w:rsidR="00E14185" w:rsidRDefault="000F19B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E14185" w:rsidRDefault="000F19B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）因投标人原因电子投标文件解密失败的，由系统技术人员协助投标人将备份文件（电子介质存储）导入系统。若备份文件（电子介质存储）无法导入系统或导入系</w:t>
      </w:r>
      <w:r>
        <w:rPr>
          <w:rFonts w:ascii="宋体" w:hAnsi="宋体" w:cs="仿宋_GB2312" w:hint="eastAsia"/>
          <w:sz w:val="24"/>
          <w:szCs w:val="24"/>
          <w:lang w:val="zh-CN"/>
        </w:rPr>
        <w:lastRenderedPageBreak/>
        <w:t>统仍无法解密的，其投标将被拒绝。</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.4 </w:t>
      </w:r>
      <w:r>
        <w:rPr>
          <w:rFonts w:ascii="宋体" w:hAnsi="宋体" w:cs="仿宋_GB2312" w:hint="eastAsia"/>
          <w:sz w:val="24"/>
          <w:szCs w:val="24"/>
          <w:lang w:val="zh-CN"/>
        </w:rPr>
        <w:t>投标人不足</w:t>
      </w:r>
      <w:r>
        <w:rPr>
          <w:rFonts w:ascii="宋体" w:hAnsi="宋体" w:cs="仿宋_GB2312" w:hint="eastAsia"/>
          <w:sz w:val="24"/>
          <w:szCs w:val="24"/>
          <w:lang w:val="zh-CN"/>
        </w:rPr>
        <w:t>3</w:t>
      </w:r>
      <w:r>
        <w:rPr>
          <w:rFonts w:ascii="宋体" w:hAnsi="宋体" w:cs="仿宋_GB2312" w:hint="eastAsia"/>
          <w:sz w:val="24"/>
          <w:szCs w:val="24"/>
          <w:lang w:val="zh-CN"/>
        </w:rPr>
        <w:t>家的，不得开标。</w:t>
      </w:r>
    </w:p>
    <w:p w:rsidR="00E14185" w:rsidRDefault="000F19B1">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 xml:space="preserve">5 </w:t>
      </w:r>
      <w:r>
        <w:rPr>
          <w:rFonts w:ascii="宋体" w:hAnsi="宋体" w:hint="eastAsia"/>
          <w:bCs/>
          <w:sz w:val="24"/>
          <w:szCs w:val="24"/>
        </w:rPr>
        <w:t>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.7 </w:t>
      </w:r>
      <w:r>
        <w:rPr>
          <w:rFonts w:ascii="宋体" w:hAnsi="宋体" w:cs="仿宋_GB2312" w:hint="eastAsia"/>
          <w:sz w:val="24"/>
          <w:szCs w:val="24"/>
          <w:lang w:val="zh-CN"/>
        </w:rPr>
        <w:t>投标人未参加开标的，视同认可开标结果。</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xml:space="preserve">. </w:t>
      </w:r>
      <w:r>
        <w:rPr>
          <w:rFonts w:ascii="宋体" w:hAnsi="宋体" w:cs="仿宋_GB2312" w:hint="eastAsia"/>
          <w:b/>
          <w:sz w:val="24"/>
          <w:szCs w:val="24"/>
          <w:lang w:val="zh-CN"/>
        </w:rPr>
        <w:t>资格审查</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w:t>
      </w:r>
      <w:r>
        <w:rPr>
          <w:rFonts w:ascii="宋体" w:hAnsi="宋体" w:cs="仿宋_GB2312" w:hint="eastAsia"/>
          <w:sz w:val="24"/>
          <w:szCs w:val="24"/>
          <w:lang w:val="zh-CN"/>
        </w:rPr>
        <w:t>3</w:t>
      </w:r>
      <w:r>
        <w:rPr>
          <w:rFonts w:ascii="宋体" w:hAnsi="宋体" w:cs="仿宋_GB2312" w:hint="eastAsia"/>
          <w:sz w:val="24"/>
          <w:szCs w:val="24"/>
          <w:lang w:val="zh-CN"/>
        </w:rPr>
        <w:t>家的，不得评标。</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w:t>
      </w:r>
      <w:r>
        <w:rPr>
          <w:rFonts w:ascii="宋体" w:hAnsi="宋体" w:cs="仿宋_GB2312" w:hint="eastAsia"/>
          <w:b/>
          <w:sz w:val="24"/>
          <w:szCs w:val="24"/>
          <w:lang w:val="zh-CN"/>
        </w:rPr>
        <w:t>评标委员会的组成</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lang w:val="zh-CN"/>
        </w:rPr>
        <w:t xml:space="preserve">1 </w:t>
      </w:r>
      <w:r>
        <w:rPr>
          <w:rFonts w:ascii="宋体" w:hAnsi="宋体" w:cs="仿宋_GB2312" w:hint="eastAsia"/>
          <w:sz w:val="24"/>
          <w:szCs w:val="24"/>
          <w:lang w:val="zh-CN"/>
        </w:rPr>
        <w:t>招标人将依法组建评标委员会，评标委员会由采购人代表和评审专家组成，成员人数应当为</w:t>
      </w:r>
      <w:r>
        <w:rPr>
          <w:rFonts w:ascii="宋体" w:hAnsi="宋体" w:cs="仿宋_GB2312" w:hint="eastAsia"/>
          <w:sz w:val="24"/>
          <w:szCs w:val="24"/>
          <w:lang w:val="zh-CN"/>
        </w:rPr>
        <w:t>5</w:t>
      </w:r>
      <w:r>
        <w:rPr>
          <w:rFonts w:ascii="宋体" w:hAnsi="宋体" w:cs="仿宋_GB2312" w:hint="eastAsia"/>
          <w:sz w:val="24"/>
          <w:szCs w:val="24"/>
          <w:lang w:val="zh-CN"/>
        </w:rPr>
        <w:t>人以上单数，其中评审专家的人数不少于评标委员会成员总数的三分之二。评审专家依法从政府采购评审专家库中随机抽取。</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26.1.1 </w:t>
      </w:r>
      <w:r>
        <w:rPr>
          <w:rFonts w:ascii="宋体" w:hAnsi="宋体" w:cs="仿宋_GB2312" w:hint="eastAsia"/>
          <w:sz w:val="24"/>
          <w:szCs w:val="24"/>
          <w:lang w:val="zh-CN"/>
        </w:rPr>
        <w:t>采购项目符合下列情形之一的，评标委员会成员人数应当为</w:t>
      </w:r>
      <w:r>
        <w:rPr>
          <w:rFonts w:ascii="宋体" w:hAnsi="宋体" w:cs="仿宋_GB2312" w:hint="eastAsia"/>
          <w:sz w:val="24"/>
          <w:szCs w:val="24"/>
          <w:lang w:val="zh-CN"/>
        </w:rPr>
        <w:t>7</w:t>
      </w:r>
      <w:r>
        <w:rPr>
          <w:rFonts w:ascii="宋体" w:hAnsi="宋体" w:cs="仿宋_GB2312" w:hint="eastAsia"/>
          <w:sz w:val="24"/>
          <w:szCs w:val="24"/>
          <w:lang w:val="zh-CN"/>
        </w:rPr>
        <w:t>人以上单数：</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w:t>
      </w:r>
      <w:r>
        <w:rPr>
          <w:rFonts w:ascii="宋体" w:hAnsi="宋体" w:cs="仿宋_GB2312" w:hint="eastAsia"/>
          <w:sz w:val="24"/>
          <w:szCs w:val="24"/>
          <w:lang w:val="zh-CN"/>
        </w:rPr>
        <w:t>1000</w:t>
      </w:r>
      <w:r>
        <w:rPr>
          <w:rFonts w:ascii="宋体" w:hAnsi="宋体" w:cs="仿宋_GB2312" w:hint="eastAsia"/>
          <w:sz w:val="24"/>
          <w:szCs w:val="24"/>
          <w:lang w:val="zh-CN"/>
        </w:rPr>
        <w:t>万元以上；</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.2 </w:t>
      </w:r>
      <w:r>
        <w:rPr>
          <w:rFonts w:ascii="宋体" w:hAnsi="宋体" w:cs="仿宋_GB2312" w:hint="eastAsia"/>
          <w:sz w:val="24"/>
          <w:szCs w:val="24"/>
          <w:lang w:val="zh-CN"/>
        </w:rPr>
        <w:t>评审专家对本单位的采购项目只能作为采购人代表参与评标。采购代理机构工作人员不得参加由本机构代理的政府采购项目的评标。</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.3 </w:t>
      </w:r>
      <w:r>
        <w:rPr>
          <w:rFonts w:ascii="宋体" w:hAnsi="宋体" w:cs="仿宋_GB2312" w:hint="eastAsia"/>
          <w:sz w:val="24"/>
          <w:szCs w:val="24"/>
          <w:lang w:val="zh-CN"/>
        </w:rPr>
        <w:t>评审专家与投标人存</w:t>
      </w:r>
      <w:r>
        <w:rPr>
          <w:rFonts w:ascii="宋体" w:hAnsi="宋体" w:cs="仿宋_GB2312" w:hint="eastAsia"/>
          <w:sz w:val="24"/>
          <w:szCs w:val="24"/>
          <w:lang w:val="zh-CN"/>
        </w:rPr>
        <w:t>在下列利害关系之一的</w:t>
      </w:r>
      <w:r>
        <w:rPr>
          <w:rFonts w:ascii="宋体" w:hAnsi="宋体" w:cs="仿宋_GB2312" w:hint="eastAsia"/>
          <w:sz w:val="24"/>
          <w:szCs w:val="24"/>
          <w:lang w:val="zh-CN"/>
        </w:rPr>
        <w:t>,</w:t>
      </w:r>
      <w:r>
        <w:rPr>
          <w:rFonts w:ascii="宋体" w:hAnsi="宋体" w:cs="仿宋_GB2312" w:hint="eastAsia"/>
          <w:sz w:val="24"/>
          <w:szCs w:val="24"/>
          <w:lang w:val="zh-CN"/>
        </w:rPr>
        <w:t>应当回避</w:t>
      </w:r>
      <w:r>
        <w:rPr>
          <w:rFonts w:ascii="宋体" w:hAnsi="宋体" w:cs="仿宋_GB2312" w:hint="eastAsia"/>
          <w:sz w:val="24"/>
          <w:szCs w:val="24"/>
          <w:lang w:val="zh-CN"/>
        </w:rPr>
        <w:t>:</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proofErr w:type="gramStart"/>
      <w:r>
        <w:rPr>
          <w:rFonts w:ascii="宋体" w:hAnsi="宋体" w:cs="仿宋_GB2312" w:hint="eastAsia"/>
          <w:sz w:val="24"/>
          <w:szCs w:val="24"/>
          <w:lang w:val="zh-CN"/>
        </w:rPr>
        <w:t>一</w:t>
      </w:r>
      <w:proofErr w:type="gramEnd"/>
      <w:r>
        <w:rPr>
          <w:rFonts w:ascii="宋体" w:hAnsi="宋体" w:cs="仿宋_GB2312" w:hint="eastAsia"/>
          <w:sz w:val="24"/>
          <w:szCs w:val="24"/>
          <w:lang w:val="zh-CN"/>
        </w:rPr>
        <w:t>)</w:t>
      </w:r>
      <w:r>
        <w:rPr>
          <w:rFonts w:ascii="宋体" w:hAnsi="宋体" w:cs="仿宋_GB2312" w:hint="eastAsia"/>
          <w:sz w:val="24"/>
          <w:szCs w:val="24"/>
          <w:lang w:val="zh-CN"/>
        </w:rPr>
        <w:t>参加采购活动前三年内</w:t>
      </w:r>
      <w:r>
        <w:rPr>
          <w:rFonts w:ascii="宋体" w:hAnsi="宋体" w:cs="仿宋_GB2312" w:hint="eastAsia"/>
          <w:sz w:val="24"/>
          <w:szCs w:val="24"/>
          <w:lang w:val="zh-CN"/>
        </w:rPr>
        <w:t>,</w:t>
      </w:r>
      <w:r>
        <w:rPr>
          <w:rFonts w:ascii="宋体" w:hAnsi="宋体" w:cs="仿宋_GB2312" w:hint="eastAsia"/>
          <w:sz w:val="24"/>
          <w:szCs w:val="24"/>
          <w:lang w:val="zh-CN"/>
        </w:rPr>
        <w:t>与供应</w:t>
      </w:r>
      <w:proofErr w:type="gramStart"/>
      <w:r>
        <w:rPr>
          <w:rFonts w:ascii="宋体" w:hAnsi="宋体" w:cs="仿宋_GB2312" w:hint="eastAsia"/>
          <w:sz w:val="24"/>
          <w:szCs w:val="24"/>
          <w:lang w:val="zh-CN"/>
        </w:rPr>
        <w:t>商存在</w:t>
      </w:r>
      <w:proofErr w:type="gramEnd"/>
      <w:r>
        <w:rPr>
          <w:rFonts w:ascii="宋体" w:hAnsi="宋体" w:cs="仿宋_GB2312" w:hint="eastAsia"/>
          <w:sz w:val="24"/>
          <w:szCs w:val="24"/>
          <w:lang w:val="zh-CN"/>
        </w:rPr>
        <w:t>劳动关系</w:t>
      </w:r>
      <w:r>
        <w:rPr>
          <w:rFonts w:ascii="宋体" w:hAnsi="宋体" w:cs="仿宋_GB2312" w:hint="eastAsia"/>
          <w:sz w:val="24"/>
          <w:szCs w:val="24"/>
          <w:lang w:val="zh-CN"/>
        </w:rPr>
        <w:t>,</w:t>
      </w:r>
      <w:r>
        <w:rPr>
          <w:rFonts w:ascii="宋体" w:hAnsi="宋体" w:cs="仿宋_GB2312" w:hint="eastAsia"/>
          <w:sz w:val="24"/>
          <w:szCs w:val="24"/>
          <w:lang w:val="zh-CN"/>
        </w:rPr>
        <w:t>或者担任</w:t>
      </w:r>
      <w:proofErr w:type="gramStart"/>
      <w:r>
        <w:rPr>
          <w:rFonts w:ascii="宋体" w:hAnsi="宋体" w:cs="仿宋_GB2312" w:hint="eastAsia"/>
          <w:sz w:val="24"/>
          <w:szCs w:val="24"/>
          <w:lang w:val="zh-CN"/>
        </w:rPr>
        <w:t>过供应</w:t>
      </w:r>
      <w:proofErr w:type="gramEnd"/>
      <w:r>
        <w:rPr>
          <w:rFonts w:ascii="宋体" w:hAnsi="宋体" w:cs="仿宋_GB2312" w:hint="eastAsia"/>
          <w:sz w:val="24"/>
          <w:szCs w:val="24"/>
          <w:lang w:val="zh-CN"/>
        </w:rPr>
        <w:t>商的董事、监事</w:t>
      </w:r>
      <w:r>
        <w:rPr>
          <w:rFonts w:ascii="宋体" w:hAnsi="宋体" w:cs="仿宋_GB2312" w:hint="eastAsia"/>
          <w:sz w:val="24"/>
          <w:szCs w:val="24"/>
          <w:lang w:val="zh-CN"/>
        </w:rPr>
        <w:t>,</w:t>
      </w:r>
      <w:r>
        <w:rPr>
          <w:rFonts w:ascii="宋体" w:hAnsi="宋体" w:cs="仿宋_GB2312" w:hint="eastAsia"/>
          <w:sz w:val="24"/>
          <w:szCs w:val="24"/>
          <w:lang w:val="zh-CN"/>
        </w:rPr>
        <w:t>或者是供应商的控股股东或实际控制人；</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二</w:t>
      </w:r>
      <w:r>
        <w:rPr>
          <w:rFonts w:ascii="宋体" w:hAnsi="宋体" w:cs="仿宋_GB2312" w:hint="eastAsia"/>
          <w:sz w:val="24"/>
          <w:szCs w:val="24"/>
          <w:lang w:val="zh-CN"/>
        </w:rPr>
        <w:t>)</w:t>
      </w:r>
      <w:r>
        <w:rPr>
          <w:rFonts w:ascii="宋体" w:hAnsi="宋体" w:cs="仿宋_GB2312" w:hint="eastAsia"/>
          <w:sz w:val="24"/>
          <w:szCs w:val="24"/>
          <w:lang w:val="zh-CN"/>
        </w:rPr>
        <w:t>与供应商的法定代表人或者负责人有夫妻、直系血亲、三代以内旁系血亲或者近姻亲关系；</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三</w:t>
      </w:r>
      <w:r>
        <w:rPr>
          <w:rFonts w:ascii="宋体" w:hAnsi="宋体" w:cs="仿宋_GB2312" w:hint="eastAsia"/>
          <w:sz w:val="24"/>
          <w:szCs w:val="24"/>
          <w:lang w:val="zh-CN"/>
        </w:rPr>
        <w:t>)</w:t>
      </w:r>
      <w:r>
        <w:rPr>
          <w:rFonts w:ascii="宋体" w:hAnsi="宋体" w:cs="仿宋_GB2312" w:hint="eastAsia"/>
          <w:sz w:val="24"/>
          <w:szCs w:val="24"/>
          <w:lang w:val="zh-CN"/>
        </w:rPr>
        <w:t>与供应商有其他可能影响政府采购活动公平、公正进行的关系。</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6</w:t>
      </w:r>
      <w:r>
        <w:rPr>
          <w:rFonts w:ascii="宋体" w:hAnsi="宋体" w:cs="仿宋_GB2312" w:hint="eastAsia"/>
          <w:sz w:val="24"/>
          <w:szCs w:val="24"/>
          <w:lang w:val="zh-CN"/>
        </w:rPr>
        <w:t xml:space="preserve">.4 </w:t>
      </w:r>
      <w:r>
        <w:rPr>
          <w:rFonts w:ascii="宋体" w:hAnsi="宋体" w:cs="仿宋_GB2312" w:hint="eastAsia"/>
          <w:sz w:val="24"/>
          <w:szCs w:val="24"/>
          <w:lang w:val="zh-CN"/>
        </w:rPr>
        <w:t>评审专家发现本人与参加采购活动的供应商有利害关系的</w:t>
      </w:r>
      <w:r>
        <w:rPr>
          <w:rFonts w:ascii="宋体" w:hAnsi="宋体" w:cs="仿宋_GB2312" w:hint="eastAsia"/>
          <w:sz w:val="24"/>
          <w:szCs w:val="24"/>
          <w:lang w:val="zh-CN"/>
        </w:rPr>
        <w:t>,</w:t>
      </w:r>
      <w:r>
        <w:rPr>
          <w:rFonts w:ascii="宋体" w:hAnsi="宋体" w:cs="仿宋_GB2312" w:hint="eastAsia"/>
          <w:sz w:val="24"/>
          <w:szCs w:val="24"/>
          <w:lang w:val="zh-CN"/>
        </w:rPr>
        <w:t>应当主动提出回避。采购人或者代理机构发现评审专家与参加采购活动的供应商有利害关系的</w:t>
      </w:r>
      <w:r>
        <w:rPr>
          <w:rFonts w:ascii="宋体" w:hAnsi="宋体" w:cs="仿宋_GB2312" w:hint="eastAsia"/>
          <w:sz w:val="24"/>
          <w:szCs w:val="24"/>
          <w:lang w:val="zh-CN"/>
        </w:rPr>
        <w:t>,</w:t>
      </w:r>
      <w:r>
        <w:rPr>
          <w:rFonts w:ascii="宋体" w:hAnsi="宋体" w:cs="仿宋_GB2312" w:hint="eastAsia"/>
          <w:sz w:val="24"/>
          <w:szCs w:val="24"/>
          <w:lang w:val="zh-CN"/>
        </w:rPr>
        <w:t>应当要求其回避。</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.5 </w:t>
      </w:r>
      <w:r>
        <w:rPr>
          <w:rFonts w:ascii="宋体" w:hAnsi="宋体" w:cs="仿宋_GB2312" w:hint="eastAsia"/>
          <w:sz w:val="24"/>
          <w:szCs w:val="24"/>
          <w:lang w:val="zh-CN"/>
        </w:rPr>
        <w:t>采购人不得担任评标小组长。</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lang w:val="zh-CN"/>
        </w:rPr>
        <w:t xml:space="preserve">6 </w:t>
      </w:r>
      <w:r>
        <w:rPr>
          <w:rFonts w:ascii="宋体" w:hAnsi="宋体"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26.7 </w:t>
      </w:r>
      <w:r>
        <w:rPr>
          <w:rFonts w:ascii="宋体" w:hAnsi="宋体" w:cs="仿宋_GB2312" w:hint="eastAsia"/>
          <w:sz w:val="24"/>
          <w:szCs w:val="24"/>
          <w:lang w:val="zh-CN"/>
        </w:rPr>
        <w:t>评标委员会成员名单在评标结果公告前应当保密。</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符合性审查</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评标委员会依据有关法律法规和招标文件的规定，对符合资格的投标人的投标文件进行符合性审查，以确定其是否满足招标文件的实质性要求。</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审查、评价投标文件是否符合招标文件的商务、技术等实质性要求。</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.3 </w:t>
      </w:r>
      <w:r>
        <w:rPr>
          <w:rFonts w:ascii="宋体" w:hAnsi="宋体" w:cs="仿宋_GB2312" w:hint="eastAsia"/>
          <w:sz w:val="24"/>
          <w:szCs w:val="24"/>
          <w:lang w:val="zh-CN"/>
        </w:rPr>
        <w:t>可要求投标人对投标文件有关事项</w:t>
      </w:r>
      <w:proofErr w:type="gramStart"/>
      <w:r>
        <w:rPr>
          <w:rFonts w:ascii="宋体" w:hAnsi="宋体" w:cs="仿宋_GB2312" w:hint="eastAsia"/>
          <w:sz w:val="24"/>
          <w:szCs w:val="24"/>
          <w:lang w:val="zh-CN"/>
        </w:rPr>
        <w:t>作出</w:t>
      </w:r>
      <w:proofErr w:type="gramEnd"/>
      <w:r>
        <w:rPr>
          <w:rFonts w:ascii="宋体" w:hAnsi="宋体" w:cs="仿宋_GB2312" w:hint="eastAsia"/>
          <w:sz w:val="24"/>
          <w:szCs w:val="24"/>
          <w:lang w:val="zh-CN"/>
        </w:rPr>
        <w:t>澄清或者说明。</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投标文件的澄清</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.1 </w:t>
      </w:r>
      <w:r>
        <w:rPr>
          <w:rFonts w:ascii="宋体" w:hAnsi="宋体" w:cs="仿宋_GB2312" w:hint="eastAsia"/>
          <w:sz w:val="24"/>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hint="eastAsia"/>
          <w:sz w:val="24"/>
          <w:szCs w:val="24"/>
          <w:lang w:val="zh-CN"/>
        </w:rPr>
        <w:t>作出</w:t>
      </w:r>
      <w:proofErr w:type="gramEnd"/>
      <w:r>
        <w:rPr>
          <w:rFonts w:ascii="宋体" w:hAnsi="宋体" w:cs="仿宋_GB2312" w:hint="eastAsia"/>
          <w:sz w:val="24"/>
          <w:szCs w:val="24"/>
          <w:lang w:val="zh-CN"/>
        </w:rPr>
        <w:t>必要的澄清、说明或者补正。</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.2 </w:t>
      </w:r>
      <w:r>
        <w:rPr>
          <w:rFonts w:ascii="宋体" w:hAnsi="宋体"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.3 </w:t>
      </w:r>
      <w:r>
        <w:rPr>
          <w:rFonts w:ascii="宋体" w:hAnsi="宋体" w:cs="仿宋_GB2312" w:hint="eastAsia"/>
          <w:sz w:val="24"/>
          <w:szCs w:val="24"/>
          <w:lang w:val="zh-CN"/>
        </w:rPr>
        <w:t>投标人的澄清文件是其投标文件的组成部分。</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投标文件报价出现前后不一致的修正</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 </w:t>
      </w:r>
      <w:r>
        <w:rPr>
          <w:rFonts w:ascii="宋体" w:hAnsi="宋体" w:cs="仿宋_GB2312" w:hint="eastAsia"/>
          <w:sz w:val="24"/>
          <w:szCs w:val="24"/>
          <w:lang w:val="zh-CN"/>
        </w:rPr>
        <w:t>投标文件中开标一览表</w:t>
      </w:r>
      <w:r>
        <w:rPr>
          <w:rFonts w:ascii="宋体" w:hAnsi="宋体" w:cs="仿宋_GB2312" w:hint="eastAsia"/>
          <w:sz w:val="24"/>
          <w:szCs w:val="24"/>
          <w:lang w:val="zh-CN"/>
        </w:rPr>
        <w:t>(</w:t>
      </w:r>
      <w:r>
        <w:rPr>
          <w:rFonts w:ascii="宋体" w:hAnsi="宋体" w:cs="仿宋_GB2312" w:hint="eastAsia"/>
          <w:sz w:val="24"/>
          <w:szCs w:val="24"/>
          <w:lang w:val="zh-CN"/>
        </w:rPr>
        <w:t>报价表</w:t>
      </w:r>
      <w:r>
        <w:rPr>
          <w:rFonts w:ascii="宋体" w:hAnsi="宋体" w:cs="仿宋_GB2312" w:hint="eastAsia"/>
          <w:sz w:val="24"/>
          <w:szCs w:val="24"/>
          <w:lang w:val="zh-CN"/>
        </w:rPr>
        <w:t>)</w:t>
      </w:r>
      <w:r>
        <w:rPr>
          <w:rFonts w:ascii="宋体" w:hAnsi="宋体" w:cs="仿宋_GB2312" w:hint="eastAsia"/>
          <w:sz w:val="24"/>
          <w:szCs w:val="24"/>
          <w:lang w:val="zh-CN"/>
        </w:rPr>
        <w:t>内容与投标文件中相应内容不一</w:t>
      </w:r>
      <w:r>
        <w:rPr>
          <w:rFonts w:ascii="宋体" w:hAnsi="宋体" w:cs="仿宋_GB2312" w:hint="eastAsia"/>
          <w:sz w:val="24"/>
          <w:szCs w:val="24"/>
          <w:lang w:val="zh-CN"/>
        </w:rPr>
        <w:t>致的，以开标一览表</w:t>
      </w:r>
      <w:r>
        <w:rPr>
          <w:rFonts w:ascii="宋体" w:hAnsi="宋体" w:cs="仿宋_GB2312" w:hint="eastAsia"/>
          <w:sz w:val="24"/>
          <w:szCs w:val="24"/>
          <w:lang w:val="zh-CN"/>
        </w:rPr>
        <w:t>(</w:t>
      </w:r>
      <w:r>
        <w:rPr>
          <w:rFonts w:ascii="宋体" w:hAnsi="宋体" w:cs="仿宋_GB2312" w:hint="eastAsia"/>
          <w:sz w:val="24"/>
          <w:szCs w:val="24"/>
          <w:lang w:val="zh-CN"/>
        </w:rPr>
        <w:t>报价表</w:t>
      </w:r>
      <w:r>
        <w:rPr>
          <w:rFonts w:ascii="宋体" w:hAnsi="宋体" w:cs="仿宋_GB2312" w:hint="eastAsia"/>
          <w:sz w:val="24"/>
          <w:szCs w:val="24"/>
          <w:lang w:val="zh-CN"/>
        </w:rPr>
        <w:t>)</w:t>
      </w:r>
      <w:r>
        <w:rPr>
          <w:rFonts w:ascii="宋体" w:hAnsi="宋体" w:cs="仿宋_GB2312" w:hint="eastAsia"/>
          <w:sz w:val="24"/>
          <w:szCs w:val="24"/>
          <w:lang w:val="zh-CN"/>
        </w:rPr>
        <w:t>为准；</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 </w:t>
      </w:r>
      <w:r>
        <w:rPr>
          <w:rFonts w:ascii="宋体" w:hAnsi="宋体" w:cs="仿宋_GB2312" w:hint="eastAsia"/>
          <w:sz w:val="24"/>
          <w:szCs w:val="24"/>
          <w:lang w:val="zh-CN"/>
        </w:rPr>
        <w:t>大写金额和小写金额不一致的，以大写金额为准；</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cs="仿宋_GB2312" w:hint="eastAsia"/>
          <w:sz w:val="24"/>
          <w:szCs w:val="24"/>
          <w:lang w:val="zh-CN"/>
        </w:rPr>
        <w:t>单价金额小数点或者百分比有明显错位的，以开标一览表的总价为准，并修改单价；</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.4 </w:t>
      </w:r>
      <w:r>
        <w:rPr>
          <w:rFonts w:ascii="宋体" w:hAnsi="宋体" w:cs="仿宋_GB2312" w:hint="eastAsia"/>
          <w:sz w:val="24"/>
          <w:szCs w:val="24"/>
          <w:lang w:val="zh-CN"/>
        </w:rPr>
        <w:t>总价金额与按单价汇总金额不一致的，以单价金额计算结果为准。同时出现两</w:t>
      </w:r>
      <w:r>
        <w:rPr>
          <w:rFonts w:ascii="宋体" w:hAnsi="宋体" w:cs="仿宋_GB2312" w:hint="eastAsia"/>
          <w:sz w:val="24"/>
          <w:szCs w:val="24"/>
          <w:lang w:val="zh-CN"/>
        </w:rPr>
        <w:lastRenderedPageBreak/>
        <w:t>种以上不一致的，按照前款规定的顺序修正。修正后的报价按照“投标人须知”</w:t>
      </w: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w:t>
      </w:r>
      <w:r>
        <w:rPr>
          <w:rFonts w:ascii="宋体" w:hAnsi="宋体" w:cs="仿宋_GB2312" w:hint="eastAsia"/>
          <w:sz w:val="24"/>
          <w:szCs w:val="24"/>
          <w:lang w:val="zh-CN"/>
        </w:rPr>
        <w:t>规定经投标人确认后产生约束力，投标人不确认的，其投标无效。</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w:t>
      </w:r>
      <w:r>
        <w:rPr>
          <w:rFonts w:ascii="宋体" w:hAnsi="宋体" w:cs="仿宋_GB2312" w:hint="eastAsia"/>
          <w:b/>
          <w:sz w:val="24"/>
          <w:szCs w:val="24"/>
          <w:lang w:val="zh-CN"/>
        </w:rPr>
        <w:t>投标无效情形</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 </w:t>
      </w:r>
      <w:r>
        <w:rPr>
          <w:rFonts w:ascii="宋体" w:hAnsi="宋体" w:cs="仿宋_GB2312" w:hint="eastAsia"/>
          <w:sz w:val="24"/>
          <w:szCs w:val="24"/>
          <w:lang w:val="zh-CN"/>
        </w:rPr>
        <w:t>投标文件属下列情况之一的，按照无效投标处理：</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30.1.1 </w:t>
      </w:r>
      <w:r>
        <w:rPr>
          <w:rFonts w:ascii="宋体" w:hAnsi="宋体" w:cs="仿宋_GB2312" w:hint="eastAsia"/>
          <w:sz w:val="24"/>
          <w:szCs w:val="24"/>
          <w:lang w:val="zh-CN"/>
        </w:rPr>
        <w:t>未按照招标文件的规定提交投标</w:t>
      </w:r>
      <w:r>
        <w:rPr>
          <w:rFonts w:ascii="宋体" w:hAnsi="宋体" w:cs="仿宋_GB2312" w:hint="eastAsia"/>
          <w:sz w:val="24"/>
          <w:szCs w:val="24"/>
          <w:lang w:val="zh-CN"/>
        </w:rPr>
        <w:t>保证金的；</w:t>
      </w:r>
      <w:r>
        <w:rPr>
          <w:rFonts w:ascii="宋体" w:hAnsi="宋体" w:cs="仿宋_GB2312"/>
          <w:sz w:val="24"/>
          <w:szCs w:val="24"/>
          <w:lang w:val="zh-CN"/>
        </w:rPr>
        <w:t xml:space="preserve"> </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30.1.2 </w:t>
      </w:r>
      <w:r>
        <w:rPr>
          <w:rFonts w:ascii="宋体" w:hAnsi="宋体" w:cs="仿宋_GB2312" w:hint="eastAsia"/>
          <w:sz w:val="24"/>
          <w:szCs w:val="24"/>
          <w:lang w:val="zh-CN"/>
        </w:rPr>
        <w:t>投标文件未按招标文件要求签署、盖章的；</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30.1.3 </w:t>
      </w:r>
      <w:r>
        <w:rPr>
          <w:rFonts w:ascii="宋体" w:hAnsi="宋体" w:cs="仿宋_GB2312" w:hint="eastAsia"/>
          <w:sz w:val="24"/>
          <w:szCs w:val="24"/>
          <w:lang w:val="zh-CN"/>
        </w:rPr>
        <w:t>不具备招标文件中规定的资格要求的；</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30.1.4 </w:t>
      </w:r>
      <w:r>
        <w:rPr>
          <w:rFonts w:ascii="宋体" w:hAnsi="宋体" w:cs="仿宋_GB2312" w:hint="eastAsia"/>
          <w:sz w:val="24"/>
          <w:szCs w:val="24"/>
          <w:lang w:val="zh-CN"/>
        </w:rPr>
        <w:t>报价超过招标文件中规定的预算金额或者最高限价的；</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 </w:t>
      </w:r>
      <w:r>
        <w:rPr>
          <w:rFonts w:ascii="宋体" w:hAnsi="宋体" w:cs="仿宋_GB2312" w:hint="eastAsia"/>
          <w:sz w:val="24"/>
          <w:szCs w:val="24"/>
          <w:lang w:val="zh-CN"/>
        </w:rPr>
        <w:t>有下列情形之一的，视为投标人串通投标，其投标无效：</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30.2.1 </w:t>
      </w:r>
      <w:r>
        <w:rPr>
          <w:rFonts w:ascii="宋体" w:hAnsi="宋体" w:cs="仿宋_GB2312" w:hint="eastAsia"/>
          <w:sz w:val="24"/>
          <w:szCs w:val="24"/>
          <w:lang w:val="zh-CN"/>
        </w:rPr>
        <w:t>不同投标人的投标文件由同一单位或者个人编制；</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30.2.2 </w:t>
      </w:r>
      <w:r>
        <w:rPr>
          <w:rFonts w:ascii="宋体" w:hAnsi="宋体" w:cs="仿宋_GB2312" w:hint="eastAsia"/>
          <w:sz w:val="24"/>
          <w:szCs w:val="24"/>
          <w:lang w:val="zh-CN"/>
        </w:rPr>
        <w:t>不同投标人委托同一单位或者个人办理投标事宜；</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30.2.3 </w:t>
      </w:r>
      <w:r>
        <w:rPr>
          <w:rFonts w:ascii="宋体" w:hAnsi="宋体" w:cs="仿宋_GB2312" w:hint="eastAsia"/>
          <w:sz w:val="24"/>
          <w:szCs w:val="24"/>
          <w:lang w:val="zh-CN"/>
        </w:rPr>
        <w:t>不同投标人的投标文件载明的项目管理成员或者联系人员为同一人；</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30.2.4 </w:t>
      </w:r>
      <w:r>
        <w:rPr>
          <w:rFonts w:ascii="宋体" w:hAnsi="宋体" w:cs="仿宋_GB2312" w:hint="eastAsia"/>
          <w:sz w:val="24"/>
          <w:szCs w:val="24"/>
          <w:lang w:val="zh-CN"/>
        </w:rPr>
        <w:t>不同投标人的投标文件异常一致或者投标报价呈规律性差异；</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30.2.5 </w:t>
      </w:r>
      <w:r>
        <w:rPr>
          <w:rFonts w:ascii="宋体" w:hAnsi="宋体" w:cs="仿宋_GB2312" w:hint="eastAsia"/>
          <w:sz w:val="24"/>
          <w:szCs w:val="24"/>
          <w:lang w:val="zh-CN"/>
        </w:rPr>
        <w:t>不同投标人的投标文件相互混装；</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30.2.6 </w:t>
      </w:r>
      <w:r>
        <w:rPr>
          <w:rFonts w:ascii="宋体" w:hAnsi="宋体" w:cs="仿宋_GB2312" w:hint="eastAsia"/>
          <w:sz w:val="24"/>
          <w:szCs w:val="24"/>
          <w:lang w:val="zh-CN"/>
        </w:rPr>
        <w:t>不同投标人的投标保证金从同一单位或者个人的账户转出。</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30.3 </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30.4 </w:t>
      </w:r>
      <w:r>
        <w:rPr>
          <w:rFonts w:ascii="宋体" w:hAnsi="宋体" w:cs="仿宋_GB2312" w:hint="eastAsia"/>
          <w:sz w:val="24"/>
          <w:szCs w:val="24"/>
          <w:lang w:val="zh-CN"/>
        </w:rPr>
        <w:t>评标委员会认为投标人的报价明显低于其他通过符合性审查投标人的报价，有可能影响产品质量或者不能诚信履约的，应当要求其在</w:t>
      </w:r>
      <w:r>
        <w:rPr>
          <w:rFonts w:ascii="宋体" w:hAnsi="宋体" w:cs="仿宋_GB2312" w:hint="eastAsia"/>
          <w:sz w:val="24"/>
          <w:szCs w:val="24"/>
          <w:lang w:val="zh-CN"/>
        </w:rPr>
        <w:t>评标现场合理的时间内提供书面说明，必要时提交相关证明材料；投标人不能证明其报价合理性的，评标委员会应当将其作为无效投标处理。</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30.5 </w:t>
      </w:r>
      <w:r>
        <w:rPr>
          <w:rFonts w:ascii="宋体" w:hAnsi="宋体" w:cs="仿宋_GB2312"/>
          <w:sz w:val="24"/>
          <w:szCs w:val="24"/>
          <w:lang w:val="zh-CN"/>
        </w:rPr>
        <w:t>法律、法规和招标文件规定的其他无效情形。</w:t>
      </w:r>
    </w:p>
    <w:p w:rsidR="00E14185" w:rsidRDefault="000F19B1">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w:t>
      </w:r>
      <w:r>
        <w:rPr>
          <w:rFonts w:ascii="宋体" w:hAnsi="宋体" w:hint="eastAsia"/>
          <w:b/>
          <w:bCs/>
          <w:sz w:val="24"/>
          <w:szCs w:val="24"/>
          <w:lang w:val="zh-CN"/>
        </w:rPr>
        <w:t>相同品牌投标人的认定</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31.1 </w:t>
      </w:r>
      <w:r>
        <w:rPr>
          <w:rFonts w:ascii="宋体" w:hAnsi="宋体" w:cs="仿宋_GB2312" w:hint="eastAsia"/>
          <w:sz w:val="24"/>
          <w:szCs w:val="24"/>
          <w:lang w:val="zh-CN"/>
        </w:rPr>
        <w:t>采用最低评标价法的采购项目，提供相同品牌产品的不同投标人参加同一合同项下投标的，以其中通过资格审查、符合性审查且报价最低的参加评标；报价相同的，</w:t>
      </w:r>
      <w:r>
        <w:rPr>
          <w:rFonts w:ascii="宋体" w:hAnsi="宋体" w:cs="仿宋_GB2312" w:hint="eastAsia"/>
          <w:sz w:val="24"/>
          <w:szCs w:val="24"/>
          <w:lang w:val="zh-CN"/>
        </w:rPr>
        <w:lastRenderedPageBreak/>
        <w:t>由采购人或者采购人委托评标委员会按照招标文件规定的方式确定一个参加评标的投标人，招标文件未规定的采取随机抽取方式确定，其他投标无效。</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31.2 </w:t>
      </w:r>
      <w:r>
        <w:rPr>
          <w:rFonts w:ascii="宋体" w:hAnsi="宋体"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仿宋_GB2312" w:hint="eastAsia"/>
          <w:sz w:val="24"/>
          <w:szCs w:val="24"/>
          <w:lang w:val="zh-CN"/>
        </w:rPr>
        <w:t>;</w:t>
      </w:r>
      <w:r>
        <w:rPr>
          <w:rFonts w:ascii="宋体" w:hAnsi="宋体"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w:t>
      </w:r>
      <w:r>
        <w:rPr>
          <w:rFonts w:ascii="宋体" w:hAnsi="宋体" w:cs="仿宋_GB2312" w:hint="eastAsia"/>
          <w:b/>
          <w:sz w:val="24"/>
          <w:szCs w:val="24"/>
          <w:lang w:val="zh-CN"/>
        </w:rPr>
        <w:t>投标文件的比较与评价</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w:t>
      </w:r>
      <w:r>
        <w:rPr>
          <w:rFonts w:ascii="宋体" w:hAnsi="宋体" w:cs="仿宋_GB2312" w:hint="eastAsia"/>
          <w:b/>
          <w:sz w:val="24"/>
          <w:szCs w:val="24"/>
          <w:lang w:val="zh-CN"/>
        </w:rPr>
        <w:t>评标方法、评标标准</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 </w:t>
      </w:r>
      <w:r>
        <w:rPr>
          <w:rFonts w:ascii="宋体" w:hAnsi="宋体" w:cs="仿宋_GB2312" w:hint="eastAsia"/>
          <w:sz w:val="24"/>
          <w:szCs w:val="24"/>
          <w:lang w:val="zh-CN"/>
        </w:rPr>
        <w:t>评标方法分为最低评标价法和综合评分法。</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.1.1 </w:t>
      </w:r>
      <w:r>
        <w:rPr>
          <w:rFonts w:ascii="宋体" w:hAnsi="宋体" w:cs="仿宋_GB2312" w:hint="eastAsia"/>
          <w:sz w:val="24"/>
          <w:szCs w:val="24"/>
          <w:lang w:val="zh-CN"/>
        </w:rPr>
        <w:t>最低评标价法</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 xml:space="preserve">.1.1.1 </w:t>
      </w:r>
      <w:r>
        <w:rPr>
          <w:rFonts w:ascii="宋体" w:hAnsi="宋体" w:cs="仿宋_GB2312" w:hint="eastAsia"/>
          <w:sz w:val="24"/>
          <w:szCs w:val="24"/>
          <w:lang w:val="zh-CN"/>
        </w:rPr>
        <w:t>最低评标价法，是指投标文件满足招标文件全部实质性要求，且投标报价最低的投标人为中标候选人的评标方法。</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.1.1.2 </w:t>
      </w:r>
      <w:r>
        <w:rPr>
          <w:rFonts w:ascii="宋体" w:hAnsi="宋体" w:cs="仿宋_GB2312" w:hint="eastAsia"/>
          <w:sz w:val="24"/>
          <w:szCs w:val="24"/>
          <w:lang w:val="zh-CN"/>
        </w:rPr>
        <w:t>采用最低评标价法评标时，除了算术修正和落实政府采购政策需进行的价格扣除外，不能对投标人的投标价格进行任何调整。</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.1.2 </w:t>
      </w:r>
      <w:r>
        <w:rPr>
          <w:rFonts w:ascii="宋体" w:hAnsi="宋体" w:cs="仿宋_GB2312" w:hint="eastAsia"/>
          <w:sz w:val="24"/>
          <w:szCs w:val="24"/>
          <w:lang w:val="zh-CN"/>
        </w:rPr>
        <w:t>综合评分法，是指投标文件满足招标文件全部实质性要求，</w:t>
      </w:r>
      <w:proofErr w:type="gramStart"/>
      <w:r>
        <w:rPr>
          <w:rFonts w:ascii="宋体" w:hAnsi="宋体" w:cs="仿宋_GB2312" w:hint="eastAsia"/>
          <w:sz w:val="24"/>
          <w:szCs w:val="24"/>
          <w:lang w:val="zh-CN"/>
        </w:rPr>
        <w:t>且按照</w:t>
      </w:r>
      <w:proofErr w:type="gramEnd"/>
      <w:r>
        <w:rPr>
          <w:rFonts w:ascii="宋体" w:hAnsi="宋体" w:cs="仿宋_GB2312" w:hint="eastAsia"/>
          <w:sz w:val="24"/>
          <w:szCs w:val="24"/>
          <w:lang w:val="zh-CN"/>
        </w:rPr>
        <w:t>评审因素的量化指标评审得分最高的投标人为中标候选人的评标方法。</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.2 </w:t>
      </w:r>
      <w:r>
        <w:rPr>
          <w:rFonts w:ascii="宋体" w:hAnsi="宋体" w:cs="仿宋_GB2312" w:hint="eastAsia"/>
          <w:sz w:val="24"/>
          <w:szCs w:val="24"/>
          <w:lang w:val="zh-CN"/>
        </w:rPr>
        <w:t>价格分</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.2.1 </w:t>
      </w:r>
      <w:r>
        <w:rPr>
          <w:rFonts w:ascii="宋体" w:hAnsi="宋体" w:cs="仿宋_GB2312" w:hint="eastAsia"/>
          <w:sz w:val="24"/>
          <w:szCs w:val="24"/>
          <w:lang w:val="zh-CN"/>
        </w:rPr>
        <w:t>价格分采用低价优先法计算，即满足招标文件要求且投标价格最低的投标报价为评标基准价，其价格分为满分。其他投标人的价格</w:t>
      </w:r>
      <w:proofErr w:type="gramStart"/>
      <w:r>
        <w:rPr>
          <w:rFonts w:ascii="宋体" w:hAnsi="宋体" w:cs="仿宋_GB2312" w:hint="eastAsia"/>
          <w:sz w:val="24"/>
          <w:szCs w:val="24"/>
          <w:lang w:val="zh-CN"/>
        </w:rPr>
        <w:t>分统一</w:t>
      </w:r>
      <w:proofErr w:type="gramEnd"/>
      <w:r>
        <w:rPr>
          <w:rFonts w:ascii="宋体" w:hAnsi="宋体" w:cs="仿宋_GB2312" w:hint="eastAsia"/>
          <w:sz w:val="24"/>
          <w:szCs w:val="24"/>
          <w:lang w:val="zh-CN"/>
        </w:rPr>
        <w:t>按照下列公式计算：</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w:t>
      </w:r>
      <w:r>
        <w:rPr>
          <w:rFonts w:ascii="宋体" w:hAnsi="宋体" w:cs="仿宋_GB2312" w:hint="eastAsia"/>
          <w:sz w:val="24"/>
          <w:szCs w:val="24"/>
          <w:lang w:val="zh-CN"/>
        </w:rPr>
        <w:t>=(</w:t>
      </w:r>
      <w:r>
        <w:rPr>
          <w:rFonts w:ascii="宋体" w:hAnsi="宋体" w:cs="仿宋_GB2312" w:hint="eastAsia"/>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投标报价</w:t>
      </w:r>
      <w:r>
        <w:rPr>
          <w:rFonts w:ascii="宋体" w:hAnsi="宋体" w:cs="仿宋_GB2312" w:hint="eastAsia"/>
          <w:sz w:val="24"/>
          <w:szCs w:val="24"/>
          <w:lang w:val="zh-CN"/>
        </w:rPr>
        <w:t>)</w:t>
      </w:r>
      <w:r>
        <w:rPr>
          <w:rFonts w:ascii="宋体" w:hAnsi="宋体" w:cs="仿宋_GB2312" w:hint="eastAsia"/>
          <w:sz w:val="24"/>
          <w:szCs w:val="24"/>
          <w:lang w:val="zh-CN"/>
        </w:rPr>
        <w:t>×</w:t>
      </w:r>
      <w:r>
        <w:rPr>
          <w:rFonts w:ascii="宋体" w:hAnsi="宋体" w:cs="仿宋_GB2312" w:hint="eastAsia"/>
          <w:sz w:val="24"/>
          <w:szCs w:val="24"/>
          <w:lang w:val="zh-CN"/>
        </w:rPr>
        <w:t>100</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w:t>
      </w:r>
      <w:r>
        <w:rPr>
          <w:rFonts w:ascii="宋体" w:hAnsi="宋体" w:cs="仿宋_GB2312" w:hint="eastAsia"/>
          <w:sz w:val="24"/>
          <w:szCs w:val="24"/>
          <w:lang w:val="zh-CN"/>
        </w:rPr>
        <w:t>=F1</w:t>
      </w:r>
      <w:r>
        <w:rPr>
          <w:rFonts w:ascii="宋体" w:hAnsi="宋体" w:cs="仿宋_GB2312" w:hint="eastAsia"/>
          <w:sz w:val="24"/>
          <w:szCs w:val="24"/>
          <w:lang w:val="zh-CN"/>
        </w:rPr>
        <w:t>×</w:t>
      </w:r>
      <w:r>
        <w:rPr>
          <w:rFonts w:ascii="宋体" w:hAnsi="宋体" w:cs="仿宋_GB2312" w:hint="eastAsia"/>
          <w:sz w:val="24"/>
          <w:szCs w:val="24"/>
          <w:lang w:val="zh-CN"/>
        </w:rPr>
        <w:t>A1+F2</w:t>
      </w:r>
      <w:r>
        <w:rPr>
          <w:rFonts w:ascii="宋体" w:hAnsi="宋体" w:cs="仿宋_GB2312" w:hint="eastAsia"/>
          <w:sz w:val="24"/>
          <w:szCs w:val="24"/>
          <w:lang w:val="zh-CN"/>
        </w:rPr>
        <w:t>×</w:t>
      </w:r>
      <w:r>
        <w:rPr>
          <w:rFonts w:ascii="宋体" w:hAnsi="宋体" w:cs="仿宋_GB2312" w:hint="eastAsia"/>
          <w:sz w:val="24"/>
          <w:szCs w:val="24"/>
          <w:lang w:val="zh-CN"/>
        </w:rPr>
        <w:t>A2+</w:t>
      </w:r>
      <w:r>
        <w:rPr>
          <w:rFonts w:ascii="宋体" w:hAnsi="宋体" w:cs="仿宋_GB2312" w:hint="eastAsia"/>
          <w:sz w:val="24"/>
          <w:szCs w:val="24"/>
          <w:lang w:val="zh-CN"/>
        </w:rPr>
        <w:t>……</w:t>
      </w:r>
      <w:r>
        <w:rPr>
          <w:rFonts w:ascii="宋体" w:hAnsi="宋体" w:cs="仿宋_GB2312" w:hint="eastAsia"/>
          <w:sz w:val="24"/>
          <w:szCs w:val="24"/>
          <w:lang w:val="zh-CN"/>
        </w:rPr>
        <w:t>+Fn</w:t>
      </w:r>
      <w:r>
        <w:rPr>
          <w:rFonts w:ascii="宋体" w:hAnsi="宋体" w:cs="仿宋_GB2312" w:hint="eastAsia"/>
          <w:sz w:val="24"/>
          <w:szCs w:val="24"/>
          <w:lang w:val="zh-CN"/>
        </w:rPr>
        <w:t>×</w:t>
      </w:r>
      <w:r>
        <w:rPr>
          <w:rFonts w:ascii="宋体" w:hAnsi="宋体" w:cs="仿宋_GB2312" w:hint="eastAsia"/>
          <w:sz w:val="24"/>
          <w:szCs w:val="24"/>
          <w:lang w:val="zh-CN"/>
        </w:rPr>
        <w:t>An</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w:t>
      </w:r>
      <w:r>
        <w:rPr>
          <w:rFonts w:ascii="宋体" w:hAnsi="宋体" w:cs="仿宋_GB2312" w:hint="eastAsia"/>
          <w:sz w:val="24"/>
          <w:szCs w:val="24"/>
          <w:lang w:val="zh-CN"/>
        </w:rPr>
        <w:t>、</w:t>
      </w:r>
      <w:r>
        <w:rPr>
          <w:rFonts w:ascii="宋体" w:hAnsi="宋体" w:cs="仿宋_GB2312" w:hint="eastAsia"/>
          <w:sz w:val="24"/>
          <w:szCs w:val="24"/>
          <w:lang w:val="zh-CN"/>
        </w:rPr>
        <w:t>F2</w:t>
      </w:r>
      <w:r>
        <w:rPr>
          <w:rFonts w:ascii="宋体" w:hAnsi="宋体" w:cs="仿宋_GB2312" w:hint="eastAsia"/>
          <w:sz w:val="24"/>
          <w:szCs w:val="24"/>
          <w:lang w:val="zh-CN"/>
        </w:rPr>
        <w:t>……</w:t>
      </w:r>
      <w:r>
        <w:rPr>
          <w:rFonts w:ascii="宋体" w:hAnsi="宋体" w:cs="仿宋_GB2312" w:hint="eastAsia"/>
          <w:sz w:val="24"/>
          <w:szCs w:val="24"/>
          <w:lang w:val="zh-CN"/>
        </w:rPr>
        <w:t>Fn</w:t>
      </w:r>
      <w:r>
        <w:rPr>
          <w:rFonts w:ascii="宋体" w:hAnsi="宋体" w:cs="仿宋_GB2312" w:hint="eastAsia"/>
          <w:sz w:val="24"/>
          <w:szCs w:val="24"/>
          <w:lang w:val="zh-CN"/>
        </w:rPr>
        <w:t>分别为各项评审因素的得分</w:t>
      </w:r>
      <w:r>
        <w:rPr>
          <w:rFonts w:ascii="宋体" w:hAnsi="宋体" w:cs="仿宋_GB2312" w:hint="eastAsia"/>
          <w:sz w:val="24"/>
          <w:szCs w:val="24"/>
          <w:lang w:val="zh-CN"/>
        </w:rPr>
        <w:t>;</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w:t>
      </w:r>
      <w:r>
        <w:rPr>
          <w:rFonts w:ascii="宋体" w:hAnsi="宋体" w:cs="仿宋_GB2312" w:hint="eastAsia"/>
          <w:sz w:val="24"/>
          <w:szCs w:val="24"/>
          <w:lang w:val="zh-CN"/>
        </w:rPr>
        <w:t>、</w:t>
      </w:r>
      <w:r>
        <w:rPr>
          <w:rFonts w:ascii="宋体" w:hAnsi="宋体" w:cs="仿宋_GB2312" w:hint="eastAsia"/>
          <w:sz w:val="24"/>
          <w:szCs w:val="24"/>
          <w:lang w:val="zh-CN"/>
        </w:rPr>
        <w:t>A2</w:t>
      </w:r>
      <w:r>
        <w:rPr>
          <w:rFonts w:ascii="宋体" w:hAnsi="宋体" w:cs="仿宋_GB2312" w:hint="eastAsia"/>
          <w:sz w:val="24"/>
          <w:szCs w:val="24"/>
          <w:lang w:val="zh-CN"/>
        </w:rPr>
        <w:t>、……</w:t>
      </w:r>
      <w:r>
        <w:rPr>
          <w:rFonts w:ascii="宋体" w:hAnsi="宋体" w:cs="仿宋_GB2312" w:hint="eastAsia"/>
          <w:sz w:val="24"/>
          <w:szCs w:val="24"/>
          <w:lang w:val="zh-CN"/>
        </w:rPr>
        <w:t xml:space="preserve">An </w:t>
      </w:r>
      <w:r>
        <w:rPr>
          <w:rFonts w:ascii="宋体" w:hAnsi="宋体" w:cs="仿宋_GB2312" w:hint="eastAsia"/>
          <w:sz w:val="24"/>
          <w:szCs w:val="24"/>
          <w:lang w:val="zh-CN"/>
        </w:rPr>
        <w:t>分别为各项评审因素所占的权重</w:t>
      </w:r>
      <w:r>
        <w:rPr>
          <w:rFonts w:ascii="宋体" w:hAnsi="宋体" w:cs="仿宋_GB2312" w:hint="eastAsia"/>
          <w:sz w:val="24"/>
          <w:szCs w:val="24"/>
          <w:lang w:val="zh-CN"/>
        </w:rPr>
        <w:t>(A1+A2+</w:t>
      </w:r>
      <w:r>
        <w:rPr>
          <w:rFonts w:ascii="宋体" w:hAnsi="宋体" w:cs="仿宋_GB2312" w:hint="eastAsia"/>
          <w:sz w:val="24"/>
          <w:szCs w:val="24"/>
          <w:lang w:val="zh-CN"/>
        </w:rPr>
        <w:t>……</w:t>
      </w:r>
      <w:r>
        <w:rPr>
          <w:rFonts w:ascii="宋体" w:hAnsi="宋体" w:cs="仿宋_GB2312" w:hint="eastAsia"/>
          <w:sz w:val="24"/>
          <w:szCs w:val="24"/>
          <w:lang w:val="zh-CN"/>
        </w:rPr>
        <w:t>+An=1)</w:t>
      </w:r>
      <w:r>
        <w:rPr>
          <w:rFonts w:ascii="宋体" w:hAnsi="宋体" w:cs="仿宋_GB2312" w:hint="eastAsia"/>
          <w:sz w:val="24"/>
          <w:szCs w:val="24"/>
          <w:lang w:val="zh-CN"/>
        </w:rPr>
        <w:t>。</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.2.2 </w:t>
      </w:r>
      <w:r>
        <w:rPr>
          <w:rFonts w:ascii="宋体" w:hAnsi="宋体" w:cs="仿宋_GB2312" w:hint="eastAsia"/>
          <w:sz w:val="24"/>
          <w:szCs w:val="24"/>
          <w:lang w:val="zh-CN"/>
        </w:rPr>
        <w:t>评标过程中，不得去掉报价中的最高报价和最低报价。</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3</w:t>
      </w:r>
      <w:r>
        <w:rPr>
          <w:rFonts w:ascii="宋体" w:hAnsi="宋体" w:cs="仿宋_GB2312" w:hint="eastAsia"/>
          <w:sz w:val="24"/>
          <w:szCs w:val="24"/>
          <w:lang w:val="zh-CN"/>
        </w:rPr>
        <w:t xml:space="preserve">.2.3 </w:t>
      </w:r>
      <w:r>
        <w:rPr>
          <w:rFonts w:ascii="宋体" w:hAnsi="宋体" w:cs="仿宋_GB2312" w:hint="eastAsia"/>
          <w:sz w:val="24"/>
          <w:szCs w:val="24"/>
          <w:lang w:val="zh-CN"/>
        </w:rPr>
        <w:t>因落实政府采购政策进行价格调整的，以调整后的价格计算评标基准价</w:t>
      </w:r>
      <w:r>
        <w:rPr>
          <w:rFonts w:ascii="宋体" w:hAnsi="宋体" w:cs="仿宋_GB2312" w:hint="eastAsia"/>
          <w:sz w:val="24"/>
          <w:szCs w:val="24"/>
          <w:lang w:val="zh-CN"/>
        </w:rPr>
        <w:t>和投标报价。</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w:t>
      </w:r>
      <w:r>
        <w:rPr>
          <w:rFonts w:ascii="宋体" w:hAnsi="宋体" w:cs="仿宋_GB2312" w:hint="eastAsia"/>
          <w:b/>
          <w:sz w:val="24"/>
          <w:szCs w:val="24"/>
          <w:lang w:val="zh-CN"/>
        </w:rPr>
        <w:t>本次评标具体评标方法、评标标准见（第六章</w:t>
      </w:r>
      <w:r>
        <w:rPr>
          <w:rFonts w:ascii="宋体" w:hAnsi="宋体" w:cs="仿宋_GB2312" w:hint="eastAsia"/>
          <w:b/>
          <w:sz w:val="24"/>
          <w:szCs w:val="24"/>
          <w:lang w:val="zh-CN"/>
        </w:rPr>
        <w:t xml:space="preserve"> </w:t>
      </w:r>
      <w:r>
        <w:rPr>
          <w:rFonts w:ascii="宋体" w:hAnsi="宋体" w:cs="仿宋_GB2312" w:hint="eastAsia"/>
          <w:b/>
          <w:sz w:val="24"/>
          <w:szCs w:val="24"/>
          <w:lang w:val="zh-CN"/>
        </w:rPr>
        <w:t>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xml:space="preserve">. </w:t>
      </w:r>
      <w:r>
        <w:rPr>
          <w:rFonts w:ascii="宋体" w:hAnsi="宋体" w:hint="eastAsia"/>
          <w:b/>
          <w:bCs/>
          <w:sz w:val="24"/>
          <w:szCs w:val="24"/>
          <w:lang w:val="zh-CN"/>
        </w:rPr>
        <w:t>推荐中标候选人</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.1 </w:t>
      </w:r>
      <w:r>
        <w:rPr>
          <w:rFonts w:ascii="宋体" w:hAnsi="宋体"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.2 </w:t>
      </w:r>
      <w:r>
        <w:rPr>
          <w:rFonts w:ascii="宋体" w:hAnsi="宋体"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仿宋_GB2312" w:hint="eastAsia"/>
          <w:sz w:val="24"/>
          <w:szCs w:val="24"/>
          <w:lang w:val="zh-CN"/>
        </w:rPr>
        <w:t>且按照</w:t>
      </w:r>
      <w:proofErr w:type="gramEnd"/>
      <w:r>
        <w:rPr>
          <w:rFonts w:ascii="宋体" w:hAnsi="宋体" w:cs="仿宋_GB2312" w:hint="eastAsia"/>
          <w:sz w:val="24"/>
          <w:szCs w:val="24"/>
          <w:lang w:val="zh-CN"/>
        </w:rPr>
        <w:t>评审因素的量化指标评审得分最高的投标人为排名第一的中标候选人。</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w:t>
      </w:r>
      <w:r>
        <w:rPr>
          <w:rFonts w:ascii="宋体" w:hAnsi="宋体" w:cs="仿宋_GB2312" w:hint="eastAsia"/>
          <w:b/>
          <w:sz w:val="24"/>
          <w:szCs w:val="24"/>
          <w:lang w:val="zh-CN"/>
        </w:rPr>
        <w:t>评审意见无效情形</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.1 </w:t>
      </w:r>
      <w:r>
        <w:rPr>
          <w:rFonts w:ascii="宋体" w:hAnsi="宋体" w:cs="仿宋_GB2312" w:hint="eastAsia"/>
          <w:sz w:val="24"/>
          <w:szCs w:val="24"/>
          <w:lang w:val="zh-CN"/>
        </w:rPr>
        <w:t>确定参与评标至评标结束前私自接触投标人；</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.2 </w:t>
      </w:r>
      <w:r>
        <w:rPr>
          <w:rFonts w:ascii="宋体" w:hAnsi="宋体" w:cs="仿宋_GB2312" w:hint="eastAsia"/>
          <w:sz w:val="24"/>
          <w:szCs w:val="24"/>
          <w:lang w:val="zh-CN"/>
        </w:rPr>
        <w:t>接受投标人提出的与投标文件不一致的澄清或者说明，《投标人须知》</w:t>
      </w: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.3 </w:t>
      </w:r>
      <w:r>
        <w:rPr>
          <w:rFonts w:ascii="宋体" w:hAnsi="宋体" w:cs="仿宋_GB2312" w:hint="eastAsia"/>
          <w:sz w:val="24"/>
          <w:szCs w:val="24"/>
          <w:lang w:val="zh-CN"/>
        </w:rPr>
        <w:t>违反评标纪律发表倾向性意见或者征询采购人的倾向性</w:t>
      </w:r>
      <w:r>
        <w:rPr>
          <w:rFonts w:ascii="宋体" w:hAnsi="宋体" w:cs="仿宋_GB2312" w:hint="eastAsia"/>
          <w:sz w:val="24"/>
          <w:szCs w:val="24"/>
          <w:lang w:val="zh-CN"/>
        </w:rPr>
        <w:t>意见；</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.4 </w:t>
      </w:r>
      <w:r>
        <w:rPr>
          <w:rFonts w:ascii="宋体" w:hAnsi="宋体" w:cs="仿宋_GB2312" w:hint="eastAsia"/>
          <w:sz w:val="24"/>
          <w:szCs w:val="24"/>
          <w:lang w:val="zh-CN"/>
        </w:rPr>
        <w:t>对需要专业判断的主观评审因素协商评分；</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35.5 </w:t>
      </w:r>
      <w:r>
        <w:rPr>
          <w:rFonts w:ascii="宋体" w:hAnsi="宋体" w:cs="仿宋_GB2312" w:hint="eastAsia"/>
          <w:sz w:val="24"/>
          <w:szCs w:val="24"/>
          <w:lang w:val="zh-CN"/>
        </w:rPr>
        <w:t>在评标过程中擅离职守，影响评标程序正常进行的；</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.6 </w:t>
      </w:r>
      <w:r>
        <w:rPr>
          <w:rFonts w:ascii="宋体" w:hAnsi="宋体" w:cs="仿宋_GB2312" w:hint="eastAsia"/>
          <w:sz w:val="24"/>
          <w:szCs w:val="24"/>
          <w:lang w:val="zh-CN"/>
        </w:rPr>
        <w:t>记录、复制或者带走任何评标资料；</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.7 </w:t>
      </w:r>
      <w:r>
        <w:rPr>
          <w:rFonts w:ascii="宋体" w:hAnsi="宋体" w:cs="仿宋_GB2312" w:hint="eastAsia"/>
          <w:sz w:val="24"/>
          <w:szCs w:val="24"/>
          <w:lang w:val="zh-CN"/>
        </w:rPr>
        <w:t>其他不遵守评标纪律的行为。</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xml:space="preserve">. </w:t>
      </w:r>
      <w:r>
        <w:rPr>
          <w:rFonts w:ascii="宋体" w:hAnsi="宋体" w:cs="仿宋_GB2312" w:hint="eastAsia"/>
          <w:b/>
          <w:sz w:val="24"/>
          <w:szCs w:val="24"/>
          <w:lang w:val="zh-CN"/>
        </w:rPr>
        <w:t>保密</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 xml:space="preserve">.1 </w:t>
      </w:r>
      <w:r>
        <w:rPr>
          <w:rFonts w:ascii="宋体" w:hAnsi="宋体" w:cs="仿宋_GB2312" w:hint="eastAsia"/>
          <w:sz w:val="24"/>
          <w:szCs w:val="24"/>
          <w:lang w:val="zh-CN"/>
        </w:rPr>
        <w:t>评审专家应当遵守评审工作纪律，不得泄露评审文件、评审情况和评审中获悉的商业秘密。</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 xml:space="preserve">.2 </w:t>
      </w:r>
      <w:r>
        <w:rPr>
          <w:rFonts w:ascii="宋体" w:hAnsi="宋体"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E14185" w:rsidRDefault="00E14185">
      <w:pPr>
        <w:tabs>
          <w:tab w:val="left" w:pos="1260"/>
        </w:tabs>
        <w:autoSpaceDE w:val="0"/>
        <w:autoSpaceDN w:val="0"/>
        <w:spacing w:line="360" w:lineRule="auto"/>
        <w:contextualSpacing/>
        <w:rPr>
          <w:rFonts w:ascii="宋体" w:hAnsi="宋体" w:cs="仿宋_GB2312"/>
          <w:sz w:val="24"/>
          <w:szCs w:val="24"/>
          <w:lang w:val="zh-CN"/>
        </w:rPr>
      </w:pPr>
    </w:p>
    <w:p w:rsidR="00E14185" w:rsidRDefault="000F19B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六、定标和授予合同</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确定中标人</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采购人在收到评标报告</w:t>
      </w:r>
      <w:r>
        <w:rPr>
          <w:rFonts w:ascii="宋体" w:hAnsi="宋体" w:cs="仿宋_GB2312" w:hint="eastAsia"/>
          <w:sz w:val="24"/>
          <w:szCs w:val="24"/>
          <w:lang w:val="zh-CN"/>
        </w:rPr>
        <w:t>5</w:t>
      </w:r>
      <w:r>
        <w:rPr>
          <w:rFonts w:ascii="宋体" w:hAnsi="宋体"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xml:space="preserve">. </w:t>
      </w:r>
      <w:r>
        <w:rPr>
          <w:rFonts w:ascii="宋体" w:hAnsi="宋体" w:cs="仿宋_GB2312" w:hint="eastAsia"/>
          <w:b/>
          <w:sz w:val="24"/>
          <w:szCs w:val="24"/>
          <w:lang w:val="zh-CN"/>
        </w:rPr>
        <w:t>中标公告、发出中标通知书</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 xml:space="preserve">.1 </w:t>
      </w:r>
      <w:r>
        <w:rPr>
          <w:rFonts w:ascii="宋体" w:hAnsi="宋体" w:cs="仿宋_GB2312" w:hint="eastAsia"/>
          <w:sz w:val="24"/>
          <w:szCs w:val="24"/>
          <w:lang w:val="zh-CN"/>
        </w:rPr>
        <w:t>采购人确认中标人后，招标人在公告中标结果的同时，向中标人发出中标通知书。</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 xml:space="preserve">.2 </w:t>
      </w:r>
      <w:r>
        <w:rPr>
          <w:rFonts w:ascii="宋体" w:hAnsi="宋体" w:cs="仿宋_GB2312" w:hint="eastAsia"/>
          <w:sz w:val="24"/>
          <w:szCs w:val="24"/>
          <w:lang w:val="zh-CN"/>
        </w:rPr>
        <w:t>中标通知书发出后，采购人不得违法改变中标结果，中标人无正当理由不得放弃</w:t>
      </w:r>
      <w:r>
        <w:rPr>
          <w:rFonts w:ascii="宋体" w:hAnsi="宋体" w:cs="仿宋_GB2312" w:hint="eastAsia"/>
          <w:sz w:val="24"/>
          <w:szCs w:val="24"/>
          <w:lang w:val="zh-CN"/>
        </w:rPr>
        <w:t>中标。</w:t>
      </w:r>
    </w:p>
    <w:p w:rsidR="00E14185" w:rsidRDefault="000F19B1">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w:t>
      </w:r>
      <w:proofErr w:type="gramStart"/>
      <w:r>
        <w:rPr>
          <w:rFonts w:ascii="宋体" w:hAnsi="宋体" w:cs="宋体" w:hint="eastAsia"/>
          <w:bCs/>
          <w:sz w:val="24"/>
          <w:szCs w:val="24"/>
          <w:lang w:val="zh-CN"/>
        </w:rPr>
        <w:t>的</w:t>
      </w:r>
      <w:proofErr w:type="gramEnd"/>
      <w:r>
        <w:rPr>
          <w:rFonts w:ascii="宋体" w:hAnsi="宋体" w:cs="宋体" w:hint="eastAsia"/>
          <w:bCs/>
          <w:sz w:val="24"/>
          <w:szCs w:val="24"/>
          <w:lang w:val="zh-CN"/>
        </w:rPr>
        <w:t>名称、规格型号、数量、单价、服务要求等）电子文档，并同时通知代理机构联系人。</w:t>
      </w:r>
    </w:p>
    <w:p w:rsidR="00E14185" w:rsidRDefault="000F19B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39.1 </w:t>
      </w:r>
      <w:r>
        <w:rPr>
          <w:rFonts w:ascii="宋体" w:hAnsi="宋体" w:cs="仿宋_GB2312" w:hint="eastAsia"/>
          <w:sz w:val="24"/>
          <w:szCs w:val="24"/>
        </w:rPr>
        <w:t>供应商认为采购文件、采购过程和中标结果使自己的权益受到损害的，可以依法向采购人</w:t>
      </w:r>
      <w:r>
        <w:rPr>
          <w:rFonts w:ascii="宋体" w:hAnsi="宋体" w:cs="宋体" w:hint="eastAsia"/>
          <w:bCs/>
          <w:color w:val="000000"/>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w:t>
      </w:r>
      <w:r>
        <w:rPr>
          <w:rFonts w:ascii="宋体" w:hAnsi="宋体" w:cs="仿宋_GB2312" w:hint="eastAsia"/>
          <w:sz w:val="24"/>
          <w:szCs w:val="24"/>
        </w:rPr>
        <w:t>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w:t>
      </w:r>
      <w:r>
        <w:rPr>
          <w:rFonts w:ascii="宋体" w:hAnsi="宋体" w:cs="仿宋_GB2312"/>
          <w:sz w:val="24"/>
          <w:szCs w:val="24"/>
        </w:rPr>
        <w:t>7</w:t>
      </w:r>
      <w:r>
        <w:rPr>
          <w:rFonts w:ascii="宋体" w:hAnsi="宋体" w:cs="仿宋_GB2312"/>
          <w:sz w:val="24"/>
          <w:szCs w:val="24"/>
        </w:rPr>
        <w:t>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 xml:space="preserve">39.1.2 </w:t>
      </w:r>
      <w:r>
        <w:rPr>
          <w:rFonts w:ascii="宋体" w:hAnsi="宋体" w:cs="仿宋_GB2312" w:hint="eastAsia"/>
          <w:sz w:val="24"/>
          <w:szCs w:val="24"/>
        </w:rPr>
        <w:t>对采购过程提出质疑的，为各采购程序环节结束之日起七个工作日内，以书面形式向采购人和采购代理机构一次性提出；</w:t>
      </w:r>
      <w:r>
        <w:rPr>
          <w:rFonts w:ascii="宋体" w:hAnsi="宋体" w:cs="仿宋_GB2312" w:hint="eastAsia"/>
          <w:sz w:val="24"/>
          <w:szCs w:val="24"/>
        </w:rPr>
        <w:br/>
        <w:t xml:space="preserve">39.1.3 </w:t>
      </w:r>
      <w:r>
        <w:rPr>
          <w:rFonts w:ascii="宋体" w:hAnsi="宋体" w:cs="仿宋_GB2312" w:hint="eastAsia"/>
          <w:sz w:val="24"/>
          <w:szCs w:val="24"/>
        </w:rPr>
        <w:t>对中标结果提出质疑的，为中标结果公告期限届满之日起七个工作日内，以书面形式向采购人和采购代理机构一次性提出。</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w:t>
      </w:r>
      <w:r>
        <w:rPr>
          <w:rFonts w:ascii="宋体" w:hAnsi="宋体" w:cs="仿宋_GB2312"/>
          <w:sz w:val="24"/>
          <w:szCs w:val="24"/>
        </w:rPr>
        <w:lastRenderedPageBreak/>
        <w:t>影响的，继续开展采购活动；认为供应商质疑成立且影响或者可能影响中标结果的，按照下列情况处理：</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39.2.1</w:t>
      </w:r>
      <w:r>
        <w:rPr>
          <w:rFonts w:ascii="宋体" w:hAnsi="宋体" w:cs="仿宋_GB2312" w:hint="eastAsia"/>
          <w:sz w:val="24"/>
          <w:szCs w:val="24"/>
        </w:rPr>
        <w:t xml:space="preserve">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E14185" w:rsidRDefault="000F19B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w:t>
      </w:r>
      <w:proofErr w:type="gramStart"/>
      <w:r>
        <w:rPr>
          <w:rFonts w:ascii="宋体" w:hAnsi="宋体" w:cs="仿宋_GB2312"/>
          <w:sz w:val="24"/>
          <w:szCs w:val="24"/>
        </w:rPr>
        <w:t>商符合</w:t>
      </w:r>
      <w:proofErr w:type="gramEnd"/>
      <w:r>
        <w:rPr>
          <w:rFonts w:ascii="宋体" w:hAnsi="宋体" w:cs="仿宋_GB2312"/>
          <w:sz w:val="24"/>
          <w:szCs w:val="24"/>
        </w:rPr>
        <w:t>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E14185" w:rsidRDefault="000F19B1">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E14185" w:rsidRDefault="000F19B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w:t>
      </w:r>
      <w:r>
        <w:rPr>
          <w:rFonts w:ascii="宋体" w:hAnsi="宋体" w:cs="仿宋_GB2312" w:hint="eastAsia"/>
          <w:sz w:val="24"/>
          <w:szCs w:val="24"/>
          <w:lang w:val="zh-CN"/>
        </w:rPr>
        <w:t>30</w:t>
      </w:r>
      <w:r>
        <w:rPr>
          <w:rFonts w:ascii="宋体" w:hAnsi="宋体"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E14185" w:rsidRDefault="000F19B1">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w:t>
      </w:r>
      <w:r>
        <w:rPr>
          <w:rFonts w:ascii="宋体" w:hAnsi="宋体" w:cs="仿宋_GB2312" w:hint="eastAsia"/>
          <w:b/>
          <w:sz w:val="24"/>
          <w:szCs w:val="24"/>
        </w:rPr>
        <w:t>.</w:t>
      </w:r>
      <w:r>
        <w:rPr>
          <w:rFonts w:ascii="宋体" w:hAnsi="宋体" w:cs="仿宋_GB2312" w:hint="eastAsia"/>
          <w:b/>
          <w:sz w:val="24"/>
          <w:szCs w:val="24"/>
        </w:rPr>
        <w:t>履约保证金</w:t>
      </w:r>
    </w:p>
    <w:p w:rsidR="00E14185" w:rsidRDefault="000F19B1">
      <w:pPr>
        <w:tabs>
          <w:tab w:val="left" w:pos="1260"/>
        </w:tabs>
        <w:autoSpaceDE w:val="0"/>
        <w:autoSpaceDN w:val="0"/>
        <w:spacing w:line="360" w:lineRule="auto"/>
        <w:contextualSpacing/>
        <w:jc w:val="left"/>
        <w:rPr>
          <w:rFonts w:ascii="宋体" w:hAnsi="宋体" w:cs="宋体"/>
          <w:b/>
          <w:kern w:val="0"/>
          <w:sz w:val="36"/>
          <w:szCs w:val="36"/>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hint="eastAsia"/>
          <w:color w:val="333333"/>
          <w:sz w:val="24"/>
          <w:szCs w:val="24"/>
        </w:rPr>
        <w:t>10%</w:t>
      </w:r>
      <w:r>
        <w:rPr>
          <w:rFonts w:ascii="宋体" w:hAnsi="宋体" w:cs="宋体" w:hint="eastAsia"/>
          <w:color w:val="333333"/>
          <w:sz w:val="24"/>
          <w:szCs w:val="24"/>
        </w:rPr>
        <w:t>。</w:t>
      </w:r>
      <w:r>
        <w:rPr>
          <w:rFonts w:ascii="宋体" w:hAnsi="宋体" w:cs="宋体" w:hint="eastAsia"/>
          <w:color w:val="333333"/>
          <w:sz w:val="24"/>
          <w:szCs w:val="24"/>
        </w:rPr>
        <w:br/>
      </w:r>
    </w:p>
    <w:p w:rsidR="00E14185" w:rsidRDefault="000F19B1">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p>
    <w:p w:rsidR="00E14185" w:rsidRDefault="000F19B1">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E14185" w:rsidRDefault="00E14185">
      <w:pPr>
        <w:jc w:val="center"/>
        <w:rPr>
          <w:rFonts w:ascii="宋体" w:hAnsi="宋体" w:cs="宋体"/>
          <w:b/>
          <w:kern w:val="0"/>
          <w:sz w:val="36"/>
          <w:szCs w:val="36"/>
        </w:rPr>
      </w:pP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14185" w:rsidRDefault="000F19B1">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E14185" w:rsidRDefault="000F19B1">
      <w:pPr>
        <w:pStyle w:val="13"/>
        <w:spacing w:line="360" w:lineRule="auto"/>
        <w:ind w:firstLineChars="200" w:firstLine="480"/>
        <w:contextualSpacing/>
        <w:rPr>
          <w:rFonts w:ascii="宋体" w:hAnsi="宋体" w:cs="仿宋_GB2312"/>
          <w:szCs w:val="24"/>
        </w:rPr>
      </w:pPr>
      <w:r>
        <w:rPr>
          <w:rFonts w:ascii="宋体" w:hAnsi="宋体" w:cs="仿宋_GB2312" w:hint="eastAsia"/>
          <w:szCs w:val="24"/>
          <w:lang w:val="zh-CN"/>
        </w:rPr>
        <w:t>1</w:t>
      </w:r>
      <w:r>
        <w:rPr>
          <w:rFonts w:ascii="宋体" w:hAnsi="宋体" w:cs="仿宋_GB2312" w:hint="eastAsia"/>
          <w:szCs w:val="24"/>
          <w:lang w:val="zh-CN"/>
        </w:rPr>
        <w:t>、按照《国务院办公厅关于建立政府强制采购节能产品制度的通知》（国办发</w:t>
      </w:r>
      <w:r>
        <w:rPr>
          <w:rFonts w:ascii="宋体" w:hAnsi="宋体" w:cs="仿宋_GB2312" w:hint="eastAsia"/>
          <w:szCs w:val="24"/>
          <w:lang w:val="zh-CN"/>
        </w:rPr>
        <w:t>[2007]51</w:t>
      </w:r>
      <w:r>
        <w:rPr>
          <w:rFonts w:ascii="宋体" w:hAnsi="宋体" w:cs="仿宋_GB2312" w:hint="eastAsia"/>
          <w:szCs w:val="24"/>
          <w:lang w:val="zh-CN"/>
        </w:rPr>
        <w:t>号）和财政部、发展改革委发布的《节能产品政府采购实施意见》（财库</w:t>
      </w:r>
      <w:r>
        <w:rPr>
          <w:rFonts w:ascii="宋体" w:hAnsi="宋体" w:cs="仿宋_GB2312" w:hint="eastAsia"/>
          <w:szCs w:val="24"/>
          <w:lang w:val="zh-CN"/>
        </w:rPr>
        <w:t>[2004]185</w:t>
      </w:r>
      <w:r>
        <w:rPr>
          <w:rFonts w:ascii="宋体" w:hAnsi="宋体"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宋体" w:hAnsi="宋体" w:cs="仿宋_GB2312" w:hint="eastAsia"/>
          <w:szCs w:val="24"/>
        </w:rPr>
        <w:t>端荧光灯，电视设备，视频设备，便器，水嘴等品目为政府强制采购的节能产品。其他品目为政府优先采购的节能产品。</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仿宋_GB2312" w:hint="eastAsia"/>
          <w:szCs w:val="24"/>
          <w:lang w:val="zh-CN"/>
        </w:rPr>
        <w:t>所在页</w:t>
      </w:r>
      <w:r>
        <w:rPr>
          <w:rFonts w:ascii="宋体" w:hAnsi="宋体" w:cs="仿宋_GB2312" w:hint="eastAsia"/>
          <w:szCs w:val="24"/>
        </w:rPr>
        <w:t>并加盖</w:t>
      </w:r>
      <w:proofErr w:type="gramEnd"/>
      <w:r>
        <w:rPr>
          <w:rFonts w:ascii="宋体" w:hAnsi="宋体" w:cs="仿宋_GB2312" w:hint="eastAsia"/>
          <w:szCs w:val="24"/>
        </w:rPr>
        <w:t>投标人公章的原件扫描件（或图片）</w:t>
      </w:r>
      <w:r>
        <w:rPr>
          <w:rFonts w:ascii="宋体" w:hAnsi="宋体" w:cs="仿宋_GB2312" w:hint="eastAsia"/>
          <w:szCs w:val="24"/>
          <w:lang w:val="zh-CN"/>
        </w:rPr>
        <w:t>。投标人所投其他产品若属于“节能产品政府采购清单”优先采购产品，在同等条件下，优先采购清单中的产品。</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w:t>
      </w:r>
      <w:r>
        <w:rPr>
          <w:rFonts w:ascii="宋体" w:hAnsi="宋体" w:cs="仿宋_GB2312" w:hint="eastAsia"/>
          <w:szCs w:val="24"/>
          <w:lang w:val="zh-CN"/>
        </w:rPr>
        <w:t>，可在节能清单之外采购。</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、按照财政部、国家环保总局发布的《环境标志产品政府采购实施的意见》（财库</w:t>
      </w:r>
      <w:r>
        <w:rPr>
          <w:rFonts w:ascii="宋体" w:hAnsi="宋体" w:cs="仿宋_GB2312" w:hint="eastAsia"/>
          <w:sz w:val="24"/>
          <w:szCs w:val="24"/>
          <w:lang w:val="zh-CN"/>
        </w:rPr>
        <w:t>[2006]90</w:t>
      </w:r>
      <w:r>
        <w:rPr>
          <w:rFonts w:ascii="宋体" w:hAnsi="宋体" w:cs="仿宋_GB2312" w:hint="eastAsia"/>
          <w:sz w:val="24"/>
          <w:szCs w:val="24"/>
          <w:lang w:val="zh-CN"/>
        </w:rPr>
        <w:t>号）和《财政部、环保部关于调整公布环境标志产品政府采购清单的通知》最新一期的规定，投标人所</w:t>
      </w:r>
      <w:proofErr w:type="gramStart"/>
      <w:r>
        <w:rPr>
          <w:rFonts w:ascii="宋体" w:hAnsi="宋体" w:cs="仿宋_GB2312" w:hint="eastAsia"/>
          <w:sz w:val="24"/>
          <w:szCs w:val="24"/>
          <w:lang w:val="zh-CN"/>
        </w:rPr>
        <w:t>投产品若属于</w:t>
      </w:r>
      <w:proofErr w:type="gramEnd"/>
      <w:r>
        <w:rPr>
          <w:rFonts w:ascii="宋体" w:hAnsi="宋体" w:cs="仿宋_GB2312" w:hint="eastAsia"/>
          <w:sz w:val="24"/>
          <w:szCs w:val="24"/>
          <w:lang w:val="zh-CN"/>
        </w:rPr>
        <w:t>“环境标志产品政府采购清单”内产品，在同等条件下，优先采购清单中的产品。</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lang w:val="zh-CN"/>
        </w:rPr>
        <w:t>、对于同时列入环保清单和节能产品政府采购清单的产品，应当优先于只列入其中一个清单的产品。</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、上述“节能产品政府采购清单”、“环境标志产品政府采购清单”，在采购公告发布前已经过期的以及尚在公示期的均不得作为评标时的依据</w:t>
      </w:r>
      <w:r>
        <w:rPr>
          <w:rFonts w:ascii="宋体" w:hAnsi="宋体" w:cs="仿宋_GB2312" w:hint="eastAsia"/>
          <w:sz w:val="24"/>
          <w:szCs w:val="24"/>
          <w:lang w:val="zh-CN"/>
        </w:rPr>
        <w:t>。</w:t>
      </w:r>
    </w:p>
    <w:p w:rsidR="00E14185" w:rsidRDefault="000F19B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E14185" w:rsidRDefault="000F19B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、按照财政部、工业和信息化部发布的《政府采购促进中小企业发展暂行办法》（财库</w:t>
      </w:r>
      <w:r>
        <w:rPr>
          <w:rFonts w:ascii="宋体" w:hAnsi="宋体" w:cs="仿宋_GB2312" w:hint="eastAsia"/>
          <w:sz w:val="24"/>
          <w:szCs w:val="24"/>
          <w:lang w:val="zh-CN"/>
        </w:rPr>
        <w:t>[2011]181</w:t>
      </w:r>
      <w:r>
        <w:rPr>
          <w:rFonts w:ascii="宋体" w:hAnsi="宋体" w:cs="仿宋_GB2312" w:hint="eastAsia"/>
          <w:sz w:val="24"/>
          <w:szCs w:val="24"/>
          <w:lang w:val="zh-CN"/>
        </w:rPr>
        <w:t>号）规定，本项目为非专门面向中小企业采购的项目，对小型和微型企业投标人产品的价格给予</w:t>
      </w:r>
      <w:r>
        <w:rPr>
          <w:rFonts w:ascii="宋体" w:hAnsi="宋体" w:cs="仿宋_GB2312" w:hint="eastAsia"/>
          <w:sz w:val="24"/>
          <w:szCs w:val="24"/>
          <w:lang w:val="zh-CN"/>
        </w:rPr>
        <w:t>6%-10%</w:t>
      </w:r>
      <w:r>
        <w:rPr>
          <w:rFonts w:ascii="宋体" w:hAnsi="宋体" w:cs="仿宋_GB2312" w:hint="eastAsia"/>
          <w:sz w:val="24"/>
          <w:szCs w:val="24"/>
          <w:lang w:val="zh-CN"/>
        </w:rPr>
        <w:t>的扣除，用扣除后的价格参与评审。</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宋体" w:hAnsi="宋体" w:cs="仿宋_GB2312" w:hint="eastAsia"/>
          <w:sz w:val="24"/>
          <w:szCs w:val="24"/>
          <w:lang w:val="zh-CN"/>
        </w:rPr>
        <w:t>30%</w:t>
      </w:r>
      <w:r>
        <w:rPr>
          <w:rFonts w:ascii="宋体" w:hAnsi="宋体" w:cs="仿宋_GB2312" w:hint="eastAsia"/>
          <w:sz w:val="24"/>
          <w:szCs w:val="24"/>
          <w:lang w:val="zh-CN"/>
        </w:rPr>
        <w:t>以上的，给予联合体</w:t>
      </w:r>
      <w:r>
        <w:rPr>
          <w:rFonts w:ascii="宋体" w:hAnsi="宋体" w:cs="仿宋_GB2312" w:hint="eastAsia"/>
          <w:sz w:val="24"/>
          <w:szCs w:val="24"/>
          <w:lang w:val="zh-CN"/>
        </w:rPr>
        <w:t>2%-3%</w:t>
      </w:r>
      <w:r>
        <w:rPr>
          <w:rFonts w:ascii="宋体" w:hAnsi="宋体" w:cs="仿宋_GB2312" w:hint="eastAsia"/>
          <w:sz w:val="24"/>
          <w:szCs w:val="24"/>
          <w:lang w:val="zh-CN"/>
        </w:rPr>
        <w:t>的价格扣除，用扣除后的价格参与评审。</w:t>
      </w:r>
    </w:p>
    <w:p w:rsidR="00E14185" w:rsidRDefault="000F19B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E14185" w:rsidRDefault="000F19B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、中小企业投标应提供《中小企业声明函》，如为联合投标的，联合体各方需分别填写《中小企业声明函》。</w:t>
      </w:r>
    </w:p>
    <w:p w:rsidR="00E14185" w:rsidRDefault="000F19B1">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w:t>
      </w:r>
      <w:r>
        <w:rPr>
          <w:rFonts w:ascii="宋体" w:hAnsi="宋体" w:cs="仿宋_GB2312" w:hint="eastAsia"/>
          <w:sz w:val="24"/>
          <w:szCs w:val="24"/>
          <w:lang w:val="zh-CN"/>
        </w:rPr>
        <w:t>[2014]68</w:t>
      </w:r>
      <w:r>
        <w:rPr>
          <w:rFonts w:ascii="宋体" w:hAnsi="宋体" w:cs="仿宋_GB2312" w:hint="eastAsia"/>
          <w:sz w:val="24"/>
          <w:szCs w:val="24"/>
          <w:lang w:val="zh-CN"/>
        </w:rPr>
        <w:t>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w:t>
      </w:r>
    </w:p>
    <w:p w:rsidR="00E14185" w:rsidRDefault="000F19B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、按照财政部、民政部、中国残疾人联合会和残疾人发布的《三部门联合发布关于促进残疾人就业政府采购政策的通知》（财库</w:t>
      </w:r>
      <w:r>
        <w:rPr>
          <w:rFonts w:ascii="宋体" w:hAnsi="宋体" w:cs="仿宋_GB2312" w:hint="eastAsia"/>
          <w:szCs w:val="24"/>
          <w:lang w:val="zh-CN"/>
        </w:rPr>
        <w:t>[2017]141</w:t>
      </w:r>
      <w:r>
        <w:rPr>
          <w:rFonts w:ascii="宋体" w:hAnsi="宋体" w:cs="仿宋_GB2312" w:hint="eastAsia"/>
          <w:szCs w:val="24"/>
          <w:lang w:val="zh-CN"/>
        </w:rPr>
        <w:t>号）规定，在政府采购活动中，残疾人福利性单位视同小型、微型企业，享受评审中价格扣除的政府采购政策。对残疾人福利性单位提供本单位制造的货物、承担的工</w:t>
      </w:r>
      <w:r>
        <w:rPr>
          <w:rFonts w:ascii="宋体" w:hAnsi="宋体" w:cs="仿宋_GB2312" w:hint="eastAsia"/>
          <w:szCs w:val="24"/>
          <w:lang w:val="zh-CN"/>
        </w:rPr>
        <w:t>程或者服务，或者提供其他残</w:t>
      </w:r>
      <w:r>
        <w:rPr>
          <w:rFonts w:ascii="宋体" w:hAnsi="宋体" w:cs="仿宋_GB2312" w:hint="eastAsia"/>
          <w:szCs w:val="24"/>
          <w:lang w:val="zh-CN"/>
        </w:rPr>
        <w:lastRenderedPageBreak/>
        <w:t>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Cs w:val="24"/>
          <w:lang w:val="zh-CN"/>
        </w:rPr>
        <w:t>函内容</w:t>
      </w:r>
      <w:proofErr w:type="gramEnd"/>
      <w:r>
        <w:rPr>
          <w:rFonts w:ascii="宋体" w:hAnsi="宋体" w:cs="仿宋_GB2312" w:hint="eastAsia"/>
          <w:szCs w:val="24"/>
          <w:lang w:val="zh-CN"/>
        </w:rPr>
        <w:t>的材料。</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w:t>
      </w:r>
      <w:r>
        <w:rPr>
          <w:rFonts w:ascii="宋体" w:hAnsi="宋体" w:cs="仿宋_GB2312" w:hint="eastAsia"/>
          <w:szCs w:val="24"/>
          <w:lang w:val="zh-CN"/>
        </w:rPr>
        <w:t>、中标人为残疾人福利性单位的，招标人应当随中标结果同时公告其《残疾人福利性</w:t>
      </w:r>
      <w:r>
        <w:rPr>
          <w:rFonts w:ascii="宋体" w:hAnsi="宋体" w:cs="仿宋_GB2312" w:hint="eastAsia"/>
          <w:szCs w:val="24"/>
          <w:lang w:val="zh-CN"/>
        </w:rPr>
        <w:t>单位声明函》，接受社会监督。</w:t>
      </w:r>
    </w:p>
    <w:p w:rsidR="00E14185" w:rsidRDefault="000F19B1">
      <w:pPr>
        <w:pStyle w:val="13"/>
        <w:spacing w:line="360" w:lineRule="auto"/>
        <w:contextualSpacing/>
        <w:rPr>
          <w:rFonts w:ascii="宋体" w:hAnsi="宋体" w:cs="宋体"/>
          <w:b/>
          <w:kern w:val="0"/>
          <w:sz w:val="36"/>
          <w:szCs w:val="36"/>
        </w:rPr>
      </w:pPr>
      <w:r>
        <w:rPr>
          <w:rFonts w:ascii="宋体" w:hAnsi="宋体" w:cs="宋体" w:hint="eastAsia"/>
          <w:b/>
          <w:kern w:val="0"/>
          <w:sz w:val="36"/>
          <w:szCs w:val="36"/>
        </w:rPr>
        <w:br w:type="page"/>
      </w:r>
    </w:p>
    <w:p w:rsidR="00E14185" w:rsidRDefault="000F19B1">
      <w:pPr>
        <w:pStyle w:val="13"/>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t>第六章</w:t>
      </w:r>
      <w:r>
        <w:rPr>
          <w:rFonts w:ascii="宋体" w:hAnsi="宋体" w:cs="宋体" w:hint="eastAsia"/>
          <w:b/>
          <w:kern w:val="0"/>
          <w:sz w:val="36"/>
          <w:szCs w:val="36"/>
        </w:rPr>
        <w:t xml:space="preserve"> </w:t>
      </w:r>
      <w:r>
        <w:rPr>
          <w:rFonts w:ascii="宋体" w:hAnsi="宋体" w:cs="宋体" w:hint="eastAsia"/>
          <w:b/>
          <w:kern w:val="0"/>
          <w:sz w:val="36"/>
          <w:szCs w:val="36"/>
        </w:rPr>
        <w:t>资格审查与评标</w:t>
      </w:r>
    </w:p>
    <w:p w:rsidR="00E14185" w:rsidRDefault="00E14185">
      <w:pPr>
        <w:pStyle w:val="13"/>
        <w:spacing w:line="360" w:lineRule="auto"/>
        <w:contextualSpacing/>
        <w:rPr>
          <w:rFonts w:ascii="宋体" w:hAnsi="宋体" w:cs="仿宋_GB2312"/>
          <w:lang w:val="zh-CN"/>
        </w:rPr>
      </w:pPr>
    </w:p>
    <w:p w:rsidR="00E14185" w:rsidRDefault="000F19B1">
      <w:pPr>
        <w:pStyle w:val="13"/>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E14185" w:rsidRDefault="000F19B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E14185" w:rsidRDefault="000F19B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14185">
        <w:trPr>
          <w:trHeight w:val="567"/>
        </w:trPr>
        <w:tc>
          <w:tcPr>
            <w:tcW w:w="9079" w:type="dxa"/>
            <w:vAlign w:val="center"/>
          </w:tcPr>
          <w:p w:rsidR="00E14185" w:rsidRDefault="000F19B1">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14185">
        <w:trPr>
          <w:trHeight w:val="567"/>
        </w:trPr>
        <w:tc>
          <w:tcPr>
            <w:tcW w:w="9079" w:type="dxa"/>
            <w:vAlign w:val="center"/>
          </w:tcPr>
          <w:p w:rsidR="00E14185" w:rsidRDefault="000F19B1">
            <w:pPr>
              <w:spacing w:line="360" w:lineRule="auto"/>
              <w:jc w:val="left"/>
              <w:rPr>
                <w:rFonts w:ascii="宋体" w:hAnsi="宋体"/>
                <w:b/>
                <w:sz w:val="24"/>
                <w:szCs w:val="24"/>
              </w:rPr>
            </w:pPr>
            <w:r>
              <w:rPr>
                <w:rFonts w:ascii="宋体" w:hAnsi="宋体" w:hint="eastAsia"/>
                <w:b/>
                <w:sz w:val="24"/>
                <w:szCs w:val="24"/>
              </w:rPr>
              <w:t>1</w:t>
            </w:r>
            <w:r>
              <w:rPr>
                <w:rFonts w:ascii="宋体" w:hAnsi="宋体" w:hint="eastAsia"/>
                <w:b/>
                <w:sz w:val="24"/>
                <w:szCs w:val="24"/>
              </w:rPr>
              <w:t>、投标函</w:t>
            </w:r>
          </w:p>
        </w:tc>
      </w:tr>
      <w:tr w:rsidR="00E14185">
        <w:tc>
          <w:tcPr>
            <w:tcW w:w="9079" w:type="dxa"/>
            <w:vAlign w:val="center"/>
          </w:tcPr>
          <w:p w:rsidR="00E14185" w:rsidRDefault="000F19B1">
            <w:pPr>
              <w:spacing w:line="360" w:lineRule="auto"/>
              <w:rPr>
                <w:rFonts w:ascii="宋体" w:hAnsi="宋体"/>
                <w:bCs/>
                <w:sz w:val="24"/>
                <w:szCs w:val="24"/>
              </w:rPr>
            </w:pPr>
            <w:r>
              <w:rPr>
                <w:rFonts w:ascii="宋体" w:hAnsi="宋体" w:hint="eastAsia"/>
                <w:b/>
                <w:bCs/>
                <w:sz w:val="24"/>
                <w:szCs w:val="24"/>
              </w:rPr>
              <w:t>2</w:t>
            </w:r>
            <w:r>
              <w:rPr>
                <w:rFonts w:ascii="宋体" w:hAnsi="宋体" w:hint="eastAsia"/>
                <w:b/>
                <w:bCs/>
                <w:sz w:val="24"/>
                <w:szCs w:val="24"/>
              </w:rPr>
              <w:t>、法人或者其他组织的营业执照等证明文件，自然人的身份证明</w:t>
            </w:r>
          </w:p>
          <w:p w:rsidR="00E14185" w:rsidRDefault="000F19B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）企业法人营业执照或营业执照。（企业投标提供）</w:t>
            </w:r>
          </w:p>
          <w:p w:rsidR="00E14185" w:rsidRDefault="000F19B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）事业单位法人证书。（事业单位投标提供）</w:t>
            </w:r>
          </w:p>
          <w:p w:rsidR="00E14185" w:rsidRDefault="000F19B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）执业许可证。（非专业服务机构投标提供）</w:t>
            </w:r>
          </w:p>
          <w:p w:rsidR="00E14185" w:rsidRDefault="000F19B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）个体工商户营业执照。（个体工商户投标提供）</w:t>
            </w:r>
          </w:p>
          <w:p w:rsidR="00E14185" w:rsidRDefault="000F19B1">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）自然人身份证明。（自然人投标提供）</w:t>
            </w:r>
          </w:p>
        </w:tc>
      </w:tr>
      <w:tr w:rsidR="00E14185">
        <w:tc>
          <w:tcPr>
            <w:tcW w:w="9079" w:type="dxa"/>
            <w:vAlign w:val="center"/>
          </w:tcPr>
          <w:p w:rsidR="00E14185" w:rsidRDefault="000F19B1">
            <w:pPr>
              <w:spacing w:line="360" w:lineRule="auto"/>
              <w:rPr>
                <w:rFonts w:ascii="宋体" w:hAnsi="宋体"/>
                <w:bCs/>
                <w:sz w:val="24"/>
                <w:szCs w:val="24"/>
              </w:rPr>
            </w:pPr>
            <w:r>
              <w:rPr>
                <w:rFonts w:ascii="宋体" w:hAnsi="宋体" w:hint="eastAsia"/>
                <w:b/>
                <w:bCs/>
                <w:sz w:val="24"/>
                <w:szCs w:val="24"/>
              </w:rPr>
              <w:t>3</w:t>
            </w:r>
            <w:r>
              <w:rPr>
                <w:rFonts w:ascii="宋体" w:hAnsi="宋体" w:hint="eastAsia"/>
                <w:b/>
                <w:bCs/>
                <w:sz w:val="24"/>
                <w:szCs w:val="24"/>
              </w:rPr>
              <w:t>、财务状况报告相关材料</w:t>
            </w:r>
          </w:p>
          <w:p w:rsidR="00E14185" w:rsidRDefault="000F19B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201</w:t>
            </w:r>
            <w:r>
              <w:rPr>
                <w:rFonts w:ascii="宋体" w:hAnsi="宋体" w:hint="eastAsia"/>
                <w:bCs/>
                <w:sz w:val="24"/>
                <w:szCs w:val="24"/>
              </w:rPr>
              <w:t>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E14185" w:rsidRDefault="000F19B1">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E14185">
        <w:tc>
          <w:tcPr>
            <w:tcW w:w="9079" w:type="dxa"/>
            <w:vAlign w:val="center"/>
          </w:tcPr>
          <w:p w:rsidR="00E14185" w:rsidRDefault="000F19B1">
            <w:pPr>
              <w:spacing w:line="360" w:lineRule="auto"/>
              <w:rPr>
                <w:rFonts w:ascii="宋体" w:hAnsi="宋体"/>
                <w:bCs/>
                <w:sz w:val="24"/>
                <w:szCs w:val="24"/>
              </w:rPr>
            </w:pPr>
            <w:r>
              <w:rPr>
                <w:rFonts w:ascii="宋体" w:hAnsi="宋体" w:hint="eastAsia"/>
                <w:b/>
                <w:bCs/>
                <w:sz w:val="24"/>
                <w:szCs w:val="24"/>
              </w:rPr>
              <w:t>4</w:t>
            </w:r>
            <w:r>
              <w:rPr>
                <w:rFonts w:ascii="宋体" w:hAnsi="宋体" w:hint="eastAsia"/>
                <w:b/>
                <w:bCs/>
                <w:sz w:val="24"/>
                <w:szCs w:val="24"/>
              </w:rPr>
              <w:t>、依法缴纳税收相关材料</w:t>
            </w:r>
          </w:p>
          <w:p w:rsidR="00E14185" w:rsidRDefault="000F19B1">
            <w:pPr>
              <w:spacing w:line="360" w:lineRule="auto"/>
              <w:rPr>
                <w:rFonts w:ascii="宋体" w:hAnsi="宋体"/>
                <w:b/>
                <w:sz w:val="24"/>
                <w:szCs w:val="24"/>
              </w:rPr>
            </w:pPr>
            <w:r>
              <w:rPr>
                <w:rFonts w:ascii="宋体" w:hAnsi="宋体" w:hint="eastAsia"/>
                <w:bCs/>
                <w:sz w:val="24"/>
                <w:szCs w:val="24"/>
              </w:rPr>
              <w:lastRenderedPageBreak/>
              <w:t>税务登记证和投标截止时间前三个月内任意一个月缴纳税收凭据。（依法免税的投标人，应提供相应文件证明依法免税）</w:t>
            </w:r>
          </w:p>
        </w:tc>
      </w:tr>
      <w:tr w:rsidR="00E14185">
        <w:tc>
          <w:tcPr>
            <w:tcW w:w="9079" w:type="dxa"/>
            <w:vAlign w:val="center"/>
          </w:tcPr>
          <w:p w:rsidR="00E14185" w:rsidRDefault="000F19B1">
            <w:pPr>
              <w:spacing w:line="360" w:lineRule="auto"/>
              <w:rPr>
                <w:rFonts w:ascii="宋体" w:hAnsi="宋体"/>
                <w:bCs/>
                <w:sz w:val="24"/>
                <w:szCs w:val="24"/>
              </w:rPr>
            </w:pPr>
            <w:r>
              <w:rPr>
                <w:rFonts w:ascii="宋体" w:hAnsi="宋体" w:hint="eastAsia"/>
                <w:b/>
                <w:bCs/>
                <w:sz w:val="24"/>
                <w:szCs w:val="24"/>
              </w:rPr>
              <w:lastRenderedPageBreak/>
              <w:t>5</w:t>
            </w:r>
            <w:r>
              <w:rPr>
                <w:rFonts w:ascii="宋体" w:hAnsi="宋体" w:hint="eastAsia"/>
                <w:b/>
                <w:bCs/>
                <w:sz w:val="24"/>
                <w:szCs w:val="24"/>
              </w:rPr>
              <w:t>、依法缴纳社会保障资金的证明材料</w:t>
            </w:r>
          </w:p>
          <w:p w:rsidR="00E14185" w:rsidRDefault="000F19B1">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E14185">
        <w:tc>
          <w:tcPr>
            <w:tcW w:w="9079" w:type="dxa"/>
            <w:vAlign w:val="center"/>
          </w:tcPr>
          <w:p w:rsidR="00E14185" w:rsidRDefault="000F19B1">
            <w:pPr>
              <w:spacing w:line="360" w:lineRule="auto"/>
              <w:rPr>
                <w:rFonts w:ascii="宋体" w:hAnsi="宋体"/>
                <w:b/>
                <w:bCs/>
                <w:sz w:val="24"/>
                <w:szCs w:val="24"/>
              </w:rPr>
            </w:pPr>
            <w:r>
              <w:rPr>
                <w:rFonts w:ascii="宋体" w:hAnsi="宋体" w:hint="eastAsia"/>
                <w:b/>
                <w:bCs/>
                <w:sz w:val="24"/>
                <w:szCs w:val="24"/>
              </w:rPr>
              <w:t>6</w:t>
            </w:r>
            <w:r>
              <w:rPr>
                <w:rFonts w:ascii="宋体" w:hAnsi="宋体" w:hint="eastAsia"/>
                <w:b/>
                <w:bCs/>
                <w:sz w:val="24"/>
                <w:szCs w:val="24"/>
              </w:rPr>
              <w:t>、履行合同所必须的设备和专业技术能力的证明材料</w:t>
            </w:r>
          </w:p>
          <w:p w:rsidR="00E14185" w:rsidRDefault="000F19B1">
            <w:pPr>
              <w:spacing w:line="360" w:lineRule="auto"/>
              <w:rPr>
                <w:rFonts w:ascii="宋体" w:hAnsi="宋体"/>
                <w:b/>
                <w:sz w:val="24"/>
                <w:szCs w:val="24"/>
              </w:rPr>
            </w:pPr>
            <w:r>
              <w:rPr>
                <w:rFonts w:ascii="宋体" w:hAnsi="宋体" w:hint="eastAsia"/>
                <w:bCs/>
                <w:sz w:val="24"/>
                <w:szCs w:val="24"/>
              </w:rPr>
              <w:t>相关设备的购置发票、专业技术人员职称证书、用工合</w:t>
            </w:r>
            <w:r>
              <w:rPr>
                <w:rFonts w:ascii="宋体" w:hAnsi="宋体" w:hint="eastAsia"/>
                <w:bCs/>
                <w:sz w:val="24"/>
                <w:szCs w:val="24"/>
              </w:rPr>
              <w:t>同等</w:t>
            </w:r>
            <w:r>
              <w:rPr>
                <w:rFonts w:ascii="宋体" w:hAnsi="宋体" w:hint="eastAsia"/>
                <w:bCs/>
                <w:color w:val="FF0000"/>
                <w:sz w:val="24"/>
                <w:szCs w:val="24"/>
              </w:rPr>
              <w:t>或者</w:t>
            </w:r>
            <w:r>
              <w:rPr>
                <w:rFonts w:ascii="宋体" w:hAnsi="宋体" w:hint="eastAsia"/>
                <w:bCs/>
                <w:sz w:val="24"/>
                <w:szCs w:val="24"/>
              </w:rPr>
              <w:t>投标人相关承诺函或声明。</w:t>
            </w:r>
          </w:p>
        </w:tc>
      </w:tr>
      <w:tr w:rsidR="00E14185">
        <w:tc>
          <w:tcPr>
            <w:tcW w:w="9079" w:type="dxa"/>
            <w:vAlign w:val="center"/>
          </w:tcPr>
          <w:p w:rsidR="00E14185" w:rsidRDefault="000F19B1">
            <w:pPr>
              <w:spacing w:line="360" w:lineRule="auto"/>
              <w:rPr>
                <w:rFonts w:ascii="宋体" w:hAnsi="宋体"/>
                <w:b/>
                <w:bCs/>
                <w:sz w:val="24"/>
                <w:szCs w:val="24"/>
              </w:rPr>
            </w:pPr>
            <w:r>
              <w:rPr>
                <w:rFonts w:ascii="宋体" w:hAnsi="宋体" w:hint="eastAsia"/>
                <w:b/>
                <w:bCs/>
                <w:sz w:val="24"/>
                <w:szCs w:val="24"/>
              </w:rPr>
              <w:t>7</w:t>
            </w:r>
            <w:r>
              <w:rPr>
                <w:rFonts w:ascii="宋体" w:hAnsi="宋体" w:hint="eastAsia"/>
                <w:b/>
                <w:bCs/>
                <w:sz w:val="24"/>
                <w:szCs w:val="24"/>
              </w:rPr>
              <w:t>、参加政府采购活动前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年内在经营活动中没有重大违法记录的声明</w:t>
            </w:r>
          </w:p>
          <w:p w:rsidR="00E14185" w:rsidRDefault="000F19B1">
            <w:pPr>
              <w:spacing w:line="360" w:lineRule="auto"/>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E14185">
        <w:tc>
          <w:tcPr>
            <w:tcW w:w="9079" w:type="dxa"/>
            <w:vAlign w:val="center"/>
          </w:tcPr>
          <w:p w:rsidR="00E14185" w:rsidRDefault="000F19B1">
            <w:pPr>
              <w:pStyle w:val="15"/>
              <w:widowControl/>
              <w:shd w:val="clear" w:color="auto" w:fill="FFFFFF"/>
              <w:spacing w:line="360" w:lineRule="auto"/>
              <w:contextualSpacing/>
              <w:jc w:val="left"/>
              <w:rPr>
                <w:rFonts w:ascii="宋体" w:hAnsi="宋体" w:cs="仿宋_GB2312"/>
                <w:b/>
                <w:color w:val="000000"/>
                <w:shd w:val="clear" w:color="auto" w:fill="FFFFFF"/>
              </w:rPr>
            </w:pPr>
            <w:r>
              <w:rPr>
                <w:rFonts w:ascii="宋体" w:hAnsi="宋体" w:cs="仿宋_GB2312" w:hint="eastAsia"/>
                <w:b/>
                <w:color w:val="000000"/>
                <w:shd w:val="clear" w:color="auto" w:fill="FFFFFF"/>
              </w:rPr>
              <w:t>8</w:t>
            </w:r>
            <w:r>
              <w:rPr>
                <w:rFonts w:ascii="宋体" w:hAnsi="宋体" w:cs="仿宋_GB2312" w:hint="eastAsia"/>
                <w:b/>
                <w:color w:val="000000"/>
                <w:shd w:val="clear" w:color="auto" w:fill="FFFFFF"/>
              </w:rPr>
              <w:t>、供应商须具有住房和城乡建设行政主管部门核发的电子与智能化工程专业承包二级资质（含二级）。</w:t>
            </w:r>
          </w:p>
        </w:tc>
      </w:tr>
      <w:tr w:rsidR="00E14185">
        <w:tc>
          <w:tcPr>
            <w:tcW w:w="9079" w:type="dxa"/>
            <w:vAlign w:val="center"/>
          </w:tcPr>
          <w:p w:rsidR="00E14185" w:rsidRDefault="000F19B1">
            <w:pPr>
              <w:spacing w:line="360" w:lineRule="auto"/>
              <w:rPr>
                <w:rFonts w:ascii="宋体" w:hAnsi="宋体" w:cs="仿宋_GB2312"/>
                <w:b/>
                <w:color w:val="000000"/>
                <w:sz w:val="24"/>
                <w:szCs w:val="24"/>
                <w:shd w:val="clear" w:color="auto" w:fill="FFFFFF"/>
              </w:rPr>
            </w:pPr>
            <w:r>
              <w:rPr>
                <w:rFonts w:ascii="宋体" w:hAnsi="宋体" w:cs="仿宋_GB2312" w:hint="eastAsia"/>
                <w:b/>
                <w:color w:val="000000"/>
                <w:sz w:val="24"/>
                <w:szCs w:val="24"/>
                <w:shd w:val="clear" w:color="auto" w:fill="FFFFFF"/>
              </w:rPr>
              <w:t>9</w:t>
            </w:r>
            <w:r>
              <w:rPr>
                <w:rFonts w:ascii="宋体" w:hAnsi="宋体" w:cs="仿宋_GB2312" w:hint="eastAsia"/>
                <w:b/>
                <w:color w:val="000000"/>
                <w:sz w:val="24"/>
                <w:szCs w:val="24"/>
                <w:shd w:val="clear" w:color="auto" w:fill="FFFFFF"/>
              </w:rPr>
              <w:t>、</w:t>
            </w:r>
            <w:r>
              <w:rPr>
                <w:rFonts w:ascii="宋体" w:hAnsi="宋体" w:cs="仿宋_GB2312" w:hint="eastAsia"/>
                <w:b/>
                <w:color w:val="000000"/>
                <w:sz w:val="24"/>
                <w:szCs w:val="24"/>
                <w:shd w:val="clear" w:color="auto" w:fill="FFFFFF"/>
              </w:rPr>
              <w:t>供应商须具有《中国演艺设备技术协会》颁发的专业灯光壹级资质证书。</w:t>
            </w:r>
          </w:p>
        </w:tc>
      </w:tr>
      <w:tr w:rsidR="00E14185">
        <w:tc>
          <w:tcPr>
            <w:tcW w:w="9079" w:type="dxa"/>
            <w:vAlign w:val="center"/>
          </w:tcPr>
          <w:p w:rsidR="00E14185" w:rsidRDefault="000F19B1">
            <w:pPr>
              <w:spacing w:line="360" w:lineRule="auto"/>
              <w:rPr>
                <w:rFonts w:ascii="宋体" w:hAnsi="宋体"/>
                <w:b/>
                <w:bCs/>
                <w:sz w:val="24"/>
                <w:szCs w:val="24"/>
              </w:rPr>
            </w:pPr>
            <w:r>
              <w:rPr>
                <w:rFonts w:ascii="宋体" w:hAnsi="宋体" w:hint="eastAsia"/>
                <w:b/>
                <w:bCs/>
                <w:sz w:val="24"/>
                <w:szCs w:val="24"/>
              </w:rPr>
              <w:t>10</w:t>
            </w:r>
            <w:r>
              <w:rPr>
                <w:rFonts w:ascii="宋体" w:hAnsi="宋体" w:hint="eastAsia"/>
                <w:b/>
                <w:bCs/>
                <w:sz w:val="24"/>
                <w:szCs w:val="24"/>
              </w:rPr>
              <w:t>、</w:t>
            </w:r>
            <w:r>
              <w:rPr>
                <w:rFonts w:ascii="宋体" w:hAnsi="宋体" w:cs="宋体" w:hint="eastAsia"/>
                <w:b/>
                <w:bCs/>
                <w:sz w:val="24"/>
                <w:szCs w:val="24"/>
                <w:lang w:val="zh-CN"/>
              </w:rPr>
              <w:t>未被列入</w:t>
            </w:r>
            <w:r w:rsidRPr="00A44A98">
              <w:rPr>
                <w:rFonts w:ascii="宋体" w:hAnsi="宋体" w:cs="宋体" w:hint="eastAsia"/>
                <w:b/>
                <w:bCs/>
                <w:sz w:val="24"/>
                <w:szCs w:val="24"/>
              </w:rPr>
              <w:t>“</w:t>
            </w:r>
            <w:r>
              <w:rPr>
                <w:rFonts w:ascii="宋体" w:hAnsi="宋体" w:cs="宋体" w:hint="eastAsia"/>
                <w:b/>
                <w:bCs/>
                <w:sz w:val="24"/>
                <w:szCs w:val="24"/>
                <w:lang w:val="zh-CN"/>
              </w:rPr>
              <w:t>信用中国</w:t>
            </w:r>
            <w:r w:rsidRPr="00A44A98">
              <w:rPr>
                <w:rFonts w:ascii="宋体" w:hAnsi="宋体" w:cs="宋体" w:hint="eastAsia"/>
                <w:b/>
                <w:bCs/>
                <w:sz w:val="24"/>
                <w:szCs w:val="24"/>
              </w:rPr>
              <w:t>”</w:t>
            </w:r>
            <w:r>
              <w:rPr>
                <w:rFonts w:ascii="宋体" w:hAnsi="宋体" w:cs="宋体" w:hint="eastAsia"/>
                <w:b/>
                <w:bCs/>
                <w:sz w:val="24"/>
                <w:szCs w:val="24"/>
                <w:lang w:val="zh-CN"/>
              </w:rPr>
              <w:t>网站</w:t>
            </w:r>
            <w:r w:rsidRPr="00A44A98">
              <w:rPr>
                <w:rFonts w:ascii="宋体" w:hAnsi="宋体" w:cs="宋体" w:hint="eastAsia"/>
                <w:b/>
                <w:bCs/>
                <w:sz w:val="24"/>
                <w:szCs w:val="24"/>
              </w:rPr>
              <w:t>(www.creditchina.gov.cn)</w:t>
            </w:r>
            <w:r>
              <w:rPr>
                <w:rFonts w:ascii="宋体" w:hAnsi="宋体" w:cs="宋体" w:hint="eastAsia"/>
                <w:b/>
                <w:bCs/>
                <w:sz w:val="24"/>
                <w:szCs w:val="24"/>
                <w:lang w:val="zh-CN"/>
              </w:rPr>
              <w:t>失信被执行人、重大税收违法案件当事人名单、政府采购严重违法失信名单的投标人</w:t>
            </w:r>
            <w:r w:rsidRPr="00A44A98">
              <w:rPr>
                <w:rFonts w:ascii="宋体" w:hAnsi="宋体" w:cs="宋体" w:hint="eastAsia"/>
                <w:b/>
                <w:bCs/>
                <w:sz w:val="24"/>
                <w:szCs w:val="24"/>
              </w:rPr>
              <w:t>；“</w:t>
            </w:r>
            <w:r>
              <w:rPr>
                <w:rFonts w:ascii="宋体" w:hAnsi="宋体" w:cs="宋体" w:hint="eastAsia"/>
                <w:b/>
                <w:bCs/>
                <w:sz w:val="24"/>
                <w:szCs w:val="24"/>
                <w:lang w:val="zh-CN"/>
              </w:rPr>
              <w:t>中国政府采购网</w:t>
            </w:r>
            <w:r w:rsidRPr="00A44A98">
              <w:rPr>
                <w:rFonts w:ascii="宋体" w:hAnsi="宋体" w:cs="宋体" w:hint="eastAsia"/>
                <w:b/>
                <w:bCs/>
                <w:sz w:val="24"/>
                <w:szCs w:val="24"/>
              </w:rPr>
              <w:t>”</w:t>
            </w:r>
            <w:r w:rsidRPr="00A44A98">
              <w:rPr>
                <w:rFonts w:ascii="宋体" w:hAnsi="宋体" w:cs="宋体" w:hint="eastAsia"/>
                <w:b/>
                <w:bCs/>
                <w:sz w:val="24"/>
                <w:szCs w:val="24"/>
              </w:rPr>
              <w:t xml:space="preserve"> (www.ccgp.gov.cn)</w:t>
            </w:r>
            <w:r>
              <w:rPr>
                <w:rFonts w:ascii="宋体" w:hAnsi="宋体" w:cs="宋体" w:hint="eastAsia"/>
                <w:b/>
                <w:bCs/>
                <w:sz w:val="24"/>
                <w:szCs w:val="24"/>
                <w:lang w:val="zh-CN"/>
              </w:rPr>
              <w:t>政府采购严重违法失信行为记录名单的投标人</w:t>
            </w:r>
            <w:r w:rsidRPr="00A44A98">
              <w:rPr>
                <w:rFonts w:ascii="宋体" w:hAnsi="宋体" w:cs="宋体" w:hint="eastAsia"/>
                <w:b/>
                <w:bCs/>
                <w:sz w:val="24"/>
                <w:szCs w:val="24"/>
              </w:rPr>
              <w:t>；“</w:t>
            </w:r>
            <w:r>
              <w:rPr>
                <w:rFonts w:ascii="宋体" w:hAnsi="宋体" w:cs="宋体" w:hint="eastAsia"/>
                <w:b/>
                <w:bCs/>
                <w:sz w:val="24"/>
                <w:szCs w:val="24"/>
                <w:lang w:val="zh-CN"/>
              </w:rPr>
              <w:t>国家企业信用公示系统</w:t>
            </w:r>
            <w:r w:rsidRPr="00A44A98">
              <w:rPr>
                <w:rFonts w:ascii="宋体" w:hAnsi="宋体" w:cs="宋体" w:hint="eastAsia"/>
                <w:b/>
                <w:bCs/>
                <w:sz w:val="24"/>
                <w:szCs w:val="24"/>
              </w:rPr>
              <w:t>”</w:t>
            </w:r>
            <w:r>
              <w:rPr>
                <w:rFonts w:ascii="宋体" w:hAnsi="宋体" w:cs="宋体" w:hint="eastAsia"/>
                <w:b/>
                <w:bCs/>
                <w:sz w:val="24"/>
                <w:szCs w:val="24"/>
                <w:lang w:val="zh-CN"/>
              </w:rPr>
              <w:t>网站</w:t>
            </w:r>
            <w:r w:rsidRPr="00A44A98">
              <w:rPr>
                <w:rFonts w:ascii="宋体" w:hAnsi="宋体" w:cs="宋体" w:hint="eastAsia"/>
                <w:b/>
                <w:bCs/>
                <w:sz w:val="24"/>
                <w:szCs w:val="24"/>
              </w:rPr>
              <w:t>（</w:t>
            </w:r>
            <w:r w:rsidRPr="00A44A98">
              <w:rPr>
                <w:rFonts w:ascii="宋体" w:hAnsi="宋体" w:cs="宋体" w:hint="eastAsia"/>
                <w:b/>
                <w:bCs/>
                <w:sz w:val="24"/>
                <w:szCs w:val="24"/>
              </w:rPr>
              <w:t>www.gsxt.gov.cn</w:t>
            </w:r>
            <w:r w:rsidRPr="00A44A98">
              <w:rPr>
                <w:rFonts w:ascii="宋体" w:hAnsi="宋体" w:cs="宋体" w:hint="eastAsia"/>
                <w:b/>
                <w:bCs/>
                <w:sz w:val="24"/>
                <w:szCs w:val="24"/>
              </w:rPr>
              <w:t>）</w:t>
            </w:r>
            <w:r>
              <w:rPr>
                <w:rFonts w:ascii="宋体" w:hAnsi="宋体" w:cs="宋体" w:hint="eastAsia"/>
                <w:b/>
                <w:bCs/>
                <w:sz w:val="24"/>
                <w:szCs w:val="24"/>
                <w:lang w:val="zh-CN"/>
              </w:rPr>
              <w:t>严重违法失信企业名单</w:t>
            </w:r>
            <w:r w:rsidRPr="00A44A98">
              <w:rPr>
                <w:rFonts w:ascii="宋体" w:hAnsi="宋体" w:cs="宋体" w:hint="eastAsia"/>
                <w:b/>
                <w:bCs/>
                <w:sz w:val="24"/>
                <w:szCs w:val="24"/>
              </w:rPr>
              <w:t>（</w:t>
            </w:r>
            <w:r>
              <w:rPr>
                <w:rFonts w:ascii="宋体" w:hAnsi="宋体" w:cs="宋体" w:hint="eastAsia"/>
                <w:b/>
                <w:bCs/>
                <w:sz w:val="24"/>
                <w:szCs w:val="24"/>
                <w:lang w:val="zh-CN"/>
              </w:rPr>
              <w:t>黑名单</w:t>
            </w:r>
            <w:r w:rsidRPr="00A44A98">
              <w:rPr>
                <w:rFonts w:ascii="宋体" w:hAnsi="宋体" w:cs="宋体" w:hint="eastAsia"/>
                <w:b/>
                <w:bCs/>
                <w:sz w:val="24"/>
                <w:szCs w:val="24"/>
              </w:rPr>
              <w:t>）</w:t>
            </w:r>
            <w:r>
              <w:rPr>
                <w:rFonts w:ascii="宋体" w:hAnsi="宋体" w:cs="宋体" w:hint="eastAsia"/>
                <w:b/>
                <w:bCs/>
                <w:sz w:val="24"/>
                <w:szCs w:val="24"/>
                <w:lang w:val="zh-CN"/>
              </w:rPr>
              <w:t>的投标人</w:t>
            </w:r>
            <w:r>
              <w:rPr>
                <w:rFonts w:ascii="宋体" w:hAnsi="宋体" w:cs="仿宋_GB2312" w:hint="eastAsia"/>
                <w:b/>
                <w:color w:val="000000"/>
                <w:sz w:val="24"/>
                <w:szCs w:val="24"/>
                <w:shd w:val="clear" w:color="auto" w:fill="FFFFFF"/>
                <w:lang w:val="zh-CN"/>
              </w:rPr>
              <w:t>。</w:t>
            </w:r>
          </w:p>
          <w:p w:rsidR="00E14185" w:rsidRDefault="000F19B1">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、政府采购严重违法失信行为记录名单（联合体形式投标的，联合体成员存在不良信用记录，视同联合体存在不良信用记录）。</w:t>
            </w:r>
          </w:p>
          <w:p w:rsidR="00E14185" w:rsidRDefault="000F19B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）查询渠道：“信用中国”网站（</w:t>
            </w:r>
            <w:r>
              <w:rPr>
                <w:rFonts w:ascii="宋体" w:hAnsi="宋体" w:hint="eastAsia"/>
                <w:bCs/>
                <w:sz w:val="24"/>
                <w:szCs w:val="24"/>
              </w:rPr>
              <w:t>www.creditchina.gov.cn</w:t>
            </w:r>
            <w:r>
              <w:rPr>
                <w:rFonts w:ascii="宋体" w:hAnsi="宋体" w:hint="eastAsia"/>
                <w:bCs/>
                <w:sz w:val="24"/>
                <w:szCs w:val="24"/>
              </w:rPr>
              <w:t>）</w:t>
            </w:r>
            <w:r>
              <w:rPr>
                <w:rFonts w:ascii="宋体" w:hAnsi="宋体" w:hint="eastAsia"/>
                <w:bCs/>
                <w:sz w:val="24"/>
                <w:szCs w:val="24"/>
              </w:rPr>
              <w:t>、</w:t>
            </w:r>
            <w:r>
              <w:rPr>
                <w:rFonts w:ascii="宋体" w:hAnsi="宋体" w:hint="eastAsia"/>
                <w:bCs/>
                <w:sz w:val="24"/>
                <w:szCs w:val="24"/>
              </w:rPr>
              <w:t>“中国政府采购网”（</w:t>
            </w:r>
            <w:r>
              <w:rPr>
                <w:rFonts w:ascii="宋体" w:hAnsi="宋体" w:hint="eastAsia"/>
                <w:bCs/>
                <w:sz w:val="24"/>
                <w:szCs w:val="24"/>
              </w:rPr>
              <w:t>www.ccgp.gov.cn</w:t>
            </w:r>
            <w:r>
              <w:rPr>
                <w:rFonts w:ascii="宋体" w:hAnsi="宋体" w:hint="eastAsia"/>
                <w:bCs/>
                <w:sz w:val="24"/>
                <w:szCs w:val="24"/>
              </w:rPr>
              <w:t>）</w:t>
            </w:r>
            <w:r>
              <w:rPr>
                <w:rFonts w:ascii="宋体" w:hAnsi="宋体" w:hint="eastAsia"/>
                <w:bCs/>
                <w:sz w:val="24"/>
                <w:szCs w:val="24"/>
              </w:rPr>
              <w:t>、</w:t>
            </w:r>
            <w:r>
              <w:rPr>
                <w:rFonts w:ascii="宋体" w:hAnsi="宋体" w:hint="eastAsia"/>
                <w:bCs/>
                <w:sz w:val="24"/>
                <w:szCs w:val="24"/>
              </w:rPr>
              <w:t>“国家企业信用公示系统”网站（</w:t>
            </w:r>
            <w:r>
              <w:rPr>
                <w:rFonts w:ascii="宋体" w:hAnsi="宋体" w:hint="eastAsia"/>
                <w:bCs/>
                <w:sz w:val="24"/>
                <w:szCs w:val="24"/>
              </w:rPr>
              <w:t>www.gsxt.gov.cn</w:t>
            </w:r>
            <w:r>
              <w:rPr>
                <w:rFonts w:ascii="宋体" w:hAnsi="宋体" w:hint="eastAsia"/>
                <w:bCs/>
                <w:sz w:val="24"/>
                <w:szCs w:val="24"/>
              </w:rPr>
              <w:t>）</w:t>
            </w:r>
            <w:r>
              <w:rPr>
                <w:rFonts w:ascii="宋体" w:hAnsi="宋体" w:hint="eastAsia"/>
                <w:bCs/>
                <w:sz w:val="24"/>
                <w:szCs w:val="24"/>
              </w:rPr>
              <w:t>；</w:t>
            </w:r>
          </w:p>
          <w:p w:rsidR="00E14185" w:rsidRDefault="000F19B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）截止时间：同投标截止时间；</w:t>
            </w:r>
          </w:p>
          <w:p w:rsidR="00E14185" w:rsidRDefault="000F19B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w:t>
            </w:r>
            <w:r>
              <w:rPr>
                <w:rFonts w:ascii="宋体" w:hAnsi="宋体" w:hint="eastAsia"/>
                <w:bCs/>
                <w:sz w:val="24"/>
                <w:szCs w:val="24"/>
              </w:rPr>
              <w:lastRenderedPageBreak/>
              <w:t>为查询记录和证据，与其他采购文件一并保存；</w:t>
            </w:r>
          </w:p>
          <w:p w:rsidR="00E14185" w:rsidRDefault="000F19B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）信用信息的使用原则：经采购人认定的被列</w:t>
            </w:r>
            <w:r>
              <w:rPr>
                <w:rFonts w:ascii="宋体" w:hAnsi="宋体" w:hint="eastAsia"/>
                <w:bCs/>
                <w:sz w:val="24"/>
                <w:szCs w:val="24"/>
              </w:rPr>
              <w:t>入失信被执行人、重大税收违法案件当事人名单、政府采购严重违法失信行为记录名单的投标人，将拒绝其参与政府采购活动。</w:t>
            </w:r>
          </w:p>
        </w:tc>
      </w:tr>
      <w:tr w:rsidR="00E14185">
        <w:trPr>
          <w:trHeight w:val="624"/>
        </w:trPr>
        <w:tc>
          <w:tcPr>
            <w:tcW w:w="9079" w:type="dxa"/>
            <w:vAlign w:val="center"/>
          </w:tcPr>
          <w:p w:rsidR="00E14185" w:rsidRDefault="000F19B1">
            <w:pPr>
              <w:spacing w:line="360" w:lineRule="auto"/>
              <w:rPr>
                <w:rFonts w:ascii="宋体" w:hAnsi="宋体" w:cs="仿宋_GB2312"/>
                <w:b/>
                <w:sz w:val="24"/>
                <w:szCs w:val="24"/>
                <w:lang w:val="zh-CN"/>
              </w:rPr>
            </w:pPr>
            <w:r>
              <w:rPr>
                <w:rFonts w:ascii="宋体" w:hAnsi="宋体" w:hint="eastAsia"/>
                <w:b/>
                <w:bCs/>
                <w:sz w:val="24"/>
                <w:szCs w:val="24"/>
              </w:rPr>
              <w:lastRenderedPageBreak/>
              <w:t>11</w:t>
            </w:r>
            <w:r>
              <w:rPr>
                <w:rFonts w:ascii="宋体" w:hAnsi="宋体" w:hint="eastAsia"/>
                <w:b/>
                <w:bCs/>
                <w:sz w:val="24"/>
                <w:szCs w:val="24"/>
              </w:rPr>
              <w:t>、</w:t>
            </w:r>
            <w:r>
              <w:rPr>
                <w:rFonts w:ascii="宋体" w:hAnsi="宋体" w:cs="仿宋_GB2312" w:hint="eastAsia"/>
                <w:b/>
                <w:sz w:val="24"/>
                <w:szCs w:val="24"/>
                <w:lang w:val="zh-CN"/>
              </w:rPr>
              <w:t>报价</w:t>
            </w:r>
          </w:p>
          <w:p w:rsidR="00E14185" w:rsidRDefault="000F19B1">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E14185">
        <w:trPr>
          <w:trHeight w:val="624"/>
        </w:trPr>
        <w:tc>
          <w:tcPr>
            <w:tcW w:w="9079" w:type="dxa"/>
            <w:vAlign w:val="center"/>
          </w:tcPr>
          <w:p w:rsidR="00E14185" w:rsidRDefault="000F19B1">
            <w:pPr>
              <w:spacing w:line="360" w:lineRule="auto"/>
              <w:rPr>
                <w:rFonts w:ascii="宋体" w:hAnsi="宋体"/>
                <w:b/>
                <w:bCs/>
                <w:sz w:val="24"/>
                <w:szCs w:val="24"/>
              </w:rPr>
            </w:pPr>
            <w:r>
              <w:rPr>
                <w:rFonts w:ascii="宋体" w:hAnsi="宋体" w:hint="eastAsia"/>
                <w:b/>
                <w:bCs/>
                <w:sz w:val="24"/>
                <w:szCs w:val="24"/>
              </w:rPr>
              <w:t>1</w:t>
            </w:r>
            <w:r>
              <w:rPr>
                <w:rFonts w:ascii="宋体" w:hAnsi="宋体" w:hint="eastAsia"/>
                <w:b/>
                <w:bCs/>
                <w:sz w:val="24"/>
                <w:szCs w:val="24"/>
              </w:rPr>
              <w:t>2</w:t>
            </w:r>
            <w:r>
              <w:rPr>
                <w:rFonts w:ascii="宋体" w:hAnsi="宋体" w:hint="eastAsia"/>
                <w:b/>
                <w:bCs/>
                <w:sz w:val="24"/>
                <w:szCs w:val="24"/>
              </w:rPr>
              <w:t>、联合体协议</w:t>
            </w:r>
          </w:p>
          <w:p w:rsidR="00E14185" w:rsidRDefault="000F19B1">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E14185">
        <w:trPr>
          <w:trHeight w:val="624"/>
        </w:trPr>
        <w:tc>
          <w:tcPr>
            <w:tcW w:w="9079" w:type="dxa"/>
            <w:vAlign w:val="center"/>
          </w:tcPr>
          <w:p w:rsidR="00E14185" w:rsidRDefault="000F19B1">
            <w:pPr>
              <w:spacing w:line="360" w:lineRule="auto"/>
              <w:rPr>
                <w:rFonts w:ascii="宋体" w:hAnsi="宋体"/>
                <w:b/>
                <w:sz w:val="24"/>
                <w:szCs w:val="24"/>
              </w:rPr>
            </w:pPr>
            <w:r>
              <w:rPr>
                <w:rFonts w:ascii="宋体" w:hAnsi="宋体" w:hint="eastAsia"/>
                <w:b/>
                <w:sz w:val="24"/>
                <w:szCs w:val="24"/>
              </w:rPr>
              <w:t>1</w:t>
            </w:r>
            <w:r>
              <w:rPr>
                <w:rFonts w:ascii="宋体" w:hAnsi="宋体" w:hint="eastAsia"/>
                <w:b/>
                <w:sz w:val="24"/>
                <w:szCs w:val="24"/>
              </w:rPr>
              <w:t>3</w:t>
            </w:r>
            <w:r>
              <w:rPr>
                <w:rFonts w:ascii="宋体" w:hAnsi="宋体" w:hint="eastAsia"/>
                <w:b/>
                <w:sz w:val="24"/>
                <w:szCs w:val="24"/>
              </w:rPr>
              <w:t>、投标保证金</w:t>
            </w:r>
          </w:p>
          <w:p w:rsidR="00E14185" w:rsidRDefault="000F19B1">
            <w:pPr>
              <w:spacing w:line="360" w:lineRule="auto"/>
              <w:rPr>
                <w:rFonts w:ascii="宋体" w:hAnsi="宋体"/>
                <w:sz w:val="24"/>
                <w:szCs w:val="24"/>
              </w:rPr>
            </w:pPr>
            <w:r>
              <w:rPr>
                <w:rFonts w:ascii="宋体" w:hAnsi="宋体" w:hint="eastAsia"/>
                <w:sz w:val="24"/>
                <w:szCs w:val="24"/>
              </w:rPr>
              <w:t>是否按投标人须知前附表规定成功交纳。</w:t>
            </w:r>
          </w:p>
        </w:tc>
      </w:tr>
      <w:tr w:rsidR="00E14185">
        <w:trPr>
          <w:trHeight w:val="567"/>
        </w:trPr>
        <w:tc>
          <w:tcPr>
            <w:tcW w:w="9079" w:type="dxa"/>
            <w:vAlign w:val="center"/>
          </w:tcPr>
          <w:p w:rsidR="00E14185" w:rsidRDefault="000F19B1">
            <w:pPr>
              <w:spacing w:line="360" w:lineRule="auto"/>
              <w:contextualSpacing/>
              <w:rPr>
                <w:rFonts w:ascii="宋体" w:hAnsi="宋体"/>
                <w:b/>
                <w:sz w:val="24"/>
                <w:szCs w:val="24"/>
              </w:rPr>
            </w:pPr>
            <w:r>
              <w:rPr>
                <w:rFonts w:ascii="宋体" w:hAnsi="宋体" w:hint="eastAsia"/>
                <w:b/>
                <w:sz w:val="24"/>
                <w:szCs w:val="24"/>
              </w:rPr>
              <w:t>1</w:t>
            </w:r>
            <w:r>
              <w:rPr>
                <w:rFonts w:ascii="宋体" w:hAnsi="宋体" w:hint="eastAsia"/>
                <w:b/>
                <w:sz w:val="24"/>
                <w:szCs w:val="24"/>
              </w:rPr>
              <w:t>4</w:t>
            </w:r>
            <w:r>
              <w:rPr>
                <w:rFonts w:ascii="宋体" w:hAnsi="宋体" w:hint="eastAsia"/>
                <w:b/>
                <w:sz w:val="24"/>
                <w:szCs w:val="24"/>
              </w:rPr>
              <w:t>、法定代表人身份证明或提供法定代表人授权委托书及被授权人身份证明。</w:t>
            </w:r>
          </w:p>
        </w:tc>
      </w:tr>
    </w:tbl>
    <w:p w:rsidR="00E14185" w:rsidRDefault="00E14185">
      <w:pPr>
        <w:pStyle w:val="13"/>
        <w:spacing w:line="360" w:lineRule="auto"/>
        <w:ind w:firstLineChars="200" w:firstLine="482"/>
        <w:contextualSpacing/>
        <w:rPr>
          <w:rFonts w:ascii="宋体" w:hAnsi="宋体" w:cs="仿宋_GB2312"/>
          <w:b/>
          <w:szCs w:val="24"/>
          <w:lang w:val="zh-CN"/>
        </w:rPr>
      </w:pPr>
    </w:p>
    <w:p w:rsidR="00E14185" w:rsidRDefault="000F19B1">
      <w:pPr>
        <w:pStyle w:val="13"/>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E14185" w:rsidRDefault="000F19B1">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hint="eastAsia"/>
          <w:szCs w:val="24"/>
          <w:lang w:val="zh-CN"/>
        </w:rPr>
        <w:t>100</w:t>
      </w:r>
      <w:r>
        <w:rPr>
          <w:rFonts w:ascii="宋体" w:hAnsi="宋体" w:cs="仿宋_GB2312" w:hint="eastAsia"/>
          <w:szCs w:val="24"/>
          <w:lang w:val="zh-CN"/>
        </w:rPr>
        <w:t>分。</w:t>
      </w:r>
    </w:p>
    <w:p w:rsidR="00E14185" w:rsidRDefault="000F19B1">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E14185" w:rsidRDefault="000F19B1">
      <w:pPr>
        <w:pStyle w:val="13"/>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hint="eastAsia"/>
          <w:b/>
          <w:szCs w:val="24"/>
          <w:lang w:val="zh-CN"/>
        </w:rPr>
        <w:t>、</w:t>
      </w:r>
      <w:r>
        <w:rPr>
          <w:rFonts w:ascii="宋体" w:hAnsi="宋体" w:cs="仿宋_GB2312"/>
          <w:b/>
          <w:szCs w:val="24"/>
          <w:lang w:val="zh-CN"/>
        </w:rPr>
        <w:t>审查、评价投标文件是否符合招标文件的商务、技术等实质性要求；</w:t>
      </w:r>
    </w:p>
    <w:p w:rsidR="00E14185" w:rsidRDefault="000F19B1">
      <w:pPr>
        <w:pStyle w:val="13"/>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E14185" w:rsidRDefault="000F19B1">
      <w:pPr>
        <w:pStyle w:val="13"/>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注：符合性审查中所涉及到的证书及材料，均应在电子投标文件中提供原件扫描件（或图片）。</w:t>
      </w:r>
    </w:p>
    <w:p w:rsidR="00E14185" w:rsidRDefault="000F19B1">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hint="eastAsia"/>
          <w:b/>
          <w:szCs w:val="24"/>
          <w:lang w:val="zh-CN"/>
        </w:rPr>
        <w:t>、</w:t>
      </w:r>
      <w:r>
        <w:rPr>
          <w:rFonts w:ascii="宋体" w:hAnsi="宋体" w:cs="仿宋_GB2312"/>
          <w:b/>
          <w:szCs w:val="24"/>
          <w:lang w:val="zh-CN"/>
        </w:rPr>
        <w:t>要求投标人对投标文件有关事项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szCs w:val="24"/>
          <w:lang w:val="zh-CN"/>
        </w:rPr>
        <w:t>作出</w:t>
      </w:r>
      <w:proofErr w:type="gramEnd"/>
      <w:r>
        <w:rPr>
          <w:rFonts w:ascii="宋体" w:hAnsi="宋体" w:cs="仿宋_GB2312"/>
          <w:szCs w:val="24"/>
          <w:lang w:val="zh-CN"/>
        </w:rPr>
        <w:t>必要的澄清、说明或者补正。</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w:t>
      </w:r>
      <w:r>
        <w:rPr>
          <w:rFonts w:ascii="宋体" w:hAnsi="宋体" w:cs="仿宋_GB2312"/>
          <w:szCs w:val="24"/>
          <w:lang w:val="zh-CN"/>
        </w:rPr>
        <w:lastRenderedPageBreak/>
        <w:t>人或其授权的代表签字。投标人的澄清、说明或者补正不得超出投标文件的范围或者改变投标文件的实质性内容。</w:t>
      </w:r>
    </w:p>
    <w:p w:rsidR="00E14185" w:rsidRDefault="000F19B1">
      <w:pPr>
        <w:pStyle w:val="13"/>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对投标文件进行比较和评价；</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w:t>
      </w:r>
      <w:r>
        <w:rPr>
          <w:rFonts w:ascii="宋体" w:hAnsi="宋体" w:cs="仿宋_GB2312" w:hint="eastAsia"/>
          <w:szCs w:val="24"/>
          <w:lang w:val="zh-CN"/>
        </w:rPr>
        <w:t>评价，并汇总每个投标人的得分。</w:t>
      </w:r>
      <w:r>
        <w:rPr>
          <w:rFonts w:ascii="宋体" w:hAnsi="宋体" w:cs="仿宋_GB2312" w:hint="eastAsia"/>
          <w:szCs w:val="24"/>
          <w:lang w:val="zh-CN"/>
        </w:rPr>
        <w:t>评标过程中，不得去掉报价中的最高报价和最低报价。</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E14185" w:rsidRDefault="000F19B1">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1</w:t>
      </w:r>
      <w:r>
        <w:rPr>
          <w:rFonts w:ascii="宋体" w:hAnsi="宋体" w:cs="仿宋_GB2312" w:hint="eastAsia"/>
          <w:b/>
          <w:szCs w:val="24"/>
          <w:lang w:val="zh-CN"/>
        </w:rPr>
        <w:t>）价格分计算</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）如果本项目非专门面向中小企业采购，对小型和微型企业投标人的投标价格给予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的扣除，用扣除后的价格参与评审。如果本项目非专门面向中小企业采购且接受联合体投</w:t>
      </w:r>
      <w:r>
        <w:rPr>
          <w:rFonts w:ascii="宋体" w:hAnsi="宋体" w:cs="仿宋_GB2312" w:hint="eastAsia"/>
          <w:szCs w:val="24"/>
          <w:lang w:val="zh-CN"/>
        </w:rPr>
        <w:t>标，联合协议中约定小型或微型企业的协议合同金额占到联合体协议合同总金额</w:t>
      </w:r>
      <w:r>
        <w:rPr>
          <w:rFonts w:ascii="宋体" w:hAnsi="宋体" w:cs="仿宋_GB2312" w:hint="eastAsia"/>
          <w:szCs w:val="24"/>
          <w:lang w:val="zh-CN"/>
        </w:rPr>
        <w:t>30%</w:t>
      </w:r>
      <w:r>
        <w:rPr>
          <w:rFonts w:ascii="宋体" w:hAnsi="宋体" w:cs="仿宋_GB2312" w:hint="eastAsia"/>
          <w:szCs w:val="24"/>
          <w:lang w:val="zh-CN"/>
        </w:rPr>
        <w:t>以上的，给予联合体</w:t>
      </w:r>
      <w:r>
        <w:rPr>
          <w:rFonts w:ascii="宋体" w:hAnsi="宋体" w:cs="仿宋_GB2312" w:hint="eastAsia"/>
          <w:szCs w:val="24"/>
          <w:lang w:val="zh-CN"/>
        </w:rPr>
        <w:t>2%</w:t>
      </w:r>
      <w:r>
        <w:rPr>
          <w:rFonts w:ascii="宋体" w:hAnsi="宋体"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）监狱企业视同小型、微型企业，对监狱企业价格给予</w:t>
      </w:r>
      <w:r>
        <w:rPr>
          <w:rFonts w:ascii="宋体" w:hAnsi="宋体" w:cs="仿宋_GB2312" w:hint="eastAsia"/>
          <w:sz w:val="24"/>
          <w:szCs w:val="24"/>
          <w:lang w:val="zh-CN"/>
        </w:rPr>
        <w:t>6%</w:t>
      </w:r>
      <w:r>
        <w:rPr>
          <w:rFonts w:ascii="宋体" w:hAnsi="宋体" w:cs="仿宋_GB2312" w:hint="eastAsia"/>
          <w:sz w:val="24"/>
          <w:szCs w:val="24"/>
          <w:lang w:val="zh-CN"/>
        </w:rPr>
        <w:t>的扣除，用扣除后的价格参与评审。监狱企业应当提供由省级以上监狱管理局、戒毒管</w:t>
      </w:r>
      <w:r>
        <w:rPr>
          <w:rFonts w:ascii="宋体" w:hAnsi="宋体" w:cs="仿宋_GB2312" w:hint="eastAsia"/>
          <w:sz w:val="24"/>
          <w:szCs w:val="24"/>
          <w:lang w:val="zh-CN"/>
        </w:rPr>
        <w:t>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w:t>
      </w:r>
    </w:p>
    <w:p w:rsidR="00E14185" w:rsidRDefault="000F19B1">
      <w:pPr>
        <w:pStyle w:val="13"/>
        <w:spacing w:line="360" w:lineRule="auto"/>
        <w:ind w:firstLineChars="200" w:firstLine="480"/>
        <w:contextualSpacing/>
        <w:rPr>
          <w:rFonts w:ascii="宋体" w:hAnsi="宋体"/>
          <w:color w:val="000000"/>
          <w:szCs w:val="24"/>
        </w:rPr>
      </w:pPr>
      <w:r>
        <w:rPr>
          <w:rFonts w:ascii="宋体" w:hAnsi="宋体" w:cs="仿宋_GB2312" w:hint="eastAsia"/>
          <w:szCs w:val="24"/>
          <w:lang w:val="zh-CN"/>
        </w:rPr>
        <w:t>3</w:t>
      </w:r>
      <w:r>
        <w:rPr>
          <w:rFonts w:ascii="宋体" w:hAnsi="宋体"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hint="eastAsia"/>
          <w:szCs w:val="24"/>
          <w:lang w:val="zh-CN"/>
        </w:rPr>
        <w:t>6%</w:t>
      </w:r>
      <w:r>
        <w:rPr>
          <w:rFonts w:ascii="宋体" w:hAnsi="宋体" w:cs="仿宋_GB2312" w:hint="eastAsia"/>
          <w:szCs w:val="24"/>
          <w:lang w:val="zh-CN"/>
        </w:rPr>
        <w:t>的扣除，用扣除后的价格参</w:t>
      </w:r>
      <w:r>
        <w:rPr>
          <w:rFonts w:ascii="宋体" w:hAnsi="宋体" w:cs="仿宋_GB2312" w:hint="eastAsia"/>
          <w:szCs w:val="24"/>
          <w:lang w:val="zh-CN"/>
        </w:rPr>
        <w:lastRenderedPageBreak/>
        <w:t>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E14185" w:rsidRDefault="000F19B1">
      <w:pPr>
        <w:pStyle w:val="13"/>
        <w:spacing w:line="360" w:lineRule="auto"/>
        <w:ind w:firstLineChars="200" w:firstLine="482"/>
        <w:contextualSpacing/>
        <w:rPr>
          <w:rFonts w:ascii="宋体" w:hAnsi="宋体" w:cs="仿宋_GB2312"/>
          <w:b/>
          <w:szCs w:val="24"/>
          <w:lang w:val="zh-CN"/>
        </w:rPr>
      </w:pPr>
      <w:r>
        <w:rPr>
          <w:rFonts w:ascii="宋体" w:hAnsi="宋体" w:hint="eastAsia"/>
          <w:b/>
          <w:color w:val="000000"/>
          <w:szCs w:val="24"/>
        </w:rPr>
        <w:t>（</w:t>
      </w:r>
      <w:r>
        <w:rPr>
          <w:rFonts w:ascii="宋体" w:hAnsi="宋体" w:hint="eastAsia"/>
          <w:b/>
          <w:color w:val="000000"/>
          <w:szCs w:val="24"/>
        </w:rPr>
        <w:t>2</w:t>
      </w:r>
      <w:r>
        <w:rPr>
          <w:rFonts w:ascii="宋体" w:hAnsi="宋体" w:hint="eastAsia"/>
          <w:b/>
          <w:color w:val="000000"/>
          <w:szCs w:val="24"/>
        </w:rPr>
        <w:t>）强制采购节能产品和优先采购节能产品、优先采购环保产品</w:t>
      </w:r>
    </w:p>
    <w:p w:rsidR="00E14185" w:rsidRDefault="000F19B1">
      <w:pPr>
        <w:pStyle w:val="13"/>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投标人投标文件中应提供最新一期《节能产品政府采购清单》中所投产</w:t>
      </w:r>
      <w:proofErr w:type="gramStart"/>
      <w:r>
        <w:rPr>
          <w:rFonts w:ascii="宋体" w:hAnsi="宋体" w:cs="仿宋_GB2312" w:hint="eastAsia"/>
          <w:szCs w:val="24"/>
          <w:lang w:val="zh-CN"/>
        </w:rPr>
        <w:t>品所在页并</w:t>
      </w:r>
      <w:proofErr w:type="gramEnd"/>
      <w:r>
        <w:rPr>
          <w:rFonts w:ascii="宋体" w:hAnsi="宋体"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14185" w:rsidRDefault="000F19B1">
      <w:pPr>
        <w:pStyle w:val="13"/>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w:t>
      </w:r>
      <w:r>
        <w:rPr>
          <w:rFonts w:ascii="宋体" w:hAnsi="宋体" w:cs="仿宋_GB2312" w:hint="eastAsia"/>
          <w:szCs w:val="24"/>
          <w:lang w:val="zh-CN"/>
        </w:rPr>
        <w:t>投标文件中须提供最新一期《节能产品政府采购清单》中产品</w:t>
      </w:r>
      <w:proofErr w:type="gramStart"/>
      <w:r>
        <w:rPr>
          <w:rFonts w:ascii="宋体" w:hAnsi="宋体" w:cs="仿宋_GB2312" w:hint="eastAsia"/>
          <w:szCs w:val="24"/>
          <w:lang w:val="zh-CN"/>
        </w:rPr>
        <w:t>所在页并加盖</w:t>
      </w:r>
      <w:proofErr w:type="gramEnd"/>
      <w:r>
        <w:rPr>
          <w:rFonts w:ascii="宋体" w:hAnsi="宋体" w:cs="仿宋_GB2312" w:hint="eastAsia"/>
          <w:szCs w:val="24"/>
          <w:lang w:val="zh-CN"/>
        </w:rPr>
        <w:t>投标人公章的原件扫描件（或图片），评标委员会根据本项目评标标准予以判定并赋分。</w:t>
      </w:r>
    </w:p>
    <w:p w:rsidR="00E14185" w:rsidRDefault="000F19B1">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w:t>
      </w:r>
      <w:r>
        <w:rPr>
          <w:rFonts w:ascii="宋体" w:hAnsi="宋体" w:cs="仿宋_GB2312" w:hint="eastAsia"/>
          <w:szCs w:val="24"/>
          <w:lang w:val="zh-CN"/>
        </w:rPr>
        <w:t>投标人所</w:t>
      </w:r>
      <w:proofErr w:type="gramStart"/>
      <w:r>
        <w:rPr>
          <w:rFonts w:ascii="宋体" w:hAnsi="宋体" w:cs="仿宋_GB2312" w:hint="eastAsia"/>
          <w:szCs w:val="24"/>
          <w:lang w:val="zh-CN"/>
        </w:rPr>
        <w:t>投产品若属于</w:t>
      </w:r>
      <w:proofErr w:type="gramEnd"/>
      <w:r>
        <w:rPr>
          <w:rFonts w:ascii="宋体" w:hAnsi="宋体" w:cs="仿宋_GB2312" w:hint="eastAsia"/>
          <w:szCs w:val="24"/>
          <w:lang w:val="zh-CN"/>
        </w:rPr>
        <w:t>“环境标志产品政府采购清单”内产品，投标文件中须提供最新一期《环境标志产品政府采购清单》中产品</w:t>
      </w:r>
      <w:proofErr w:type="gramStart"/>
      <w:r>
        <w:rPr>
          <w:rFonts w:ascii="宋体" w:hAnsi="宋体" w:cs="仿宋_GB2312" w:hint="eastAsia"/>
          <w:szCs w:val="24"/>
          <w:lang w:val="zh-CN"/>
        </w:rPr>
        <w:t>所在页并加盖</w:t>
      </w:r>
      <w:proofErr w:type="gramEnd"/>
      <w:r>
        <w:rPr>
          <w:rFonts w:ascii="宋体" w:hAnsi="宋体" w:cs="仿宋_GB2312" w:hint="eastAsia"/>
          <w:szCs w:val="24"/>
          <w:lang w:val="zh-CN"/>
        </w:rPr>
        <w:t>投标人公章的原件扫描件（或图片），</w:t>
      </w:r>
      <w:r>
        <w:rPr>
          <w:rFonts w:ascii="宋体" w:hAnsi="宋体" w:cs="仿宋_GB2312" w:hint="eastAsia"/>
          <w:szCs w:val="24"/>
          <w:lang w:val="zh-CN"/>
        </w:rPr>
        <w:t>评标委员会根据本项目评标标准予以判定并赋分。</w:t>
      </w:r>
    </w:p>
    <w:p w:rsidR="00E14185" w:rsidRDefault="000F19B1">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关于相同品牌产品</w:t>
      </w:r>
    </w:p>
    <w:p w:rsidR="00E14185" w:rsidRDefault="000F19B1">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w:t>
      </w:r>
      <w:r>
        <w:rPr>
          <w:rFonts w:ascii="宋体" w:hAnsi="宋体" w:cs="仿宋_GB2312"/>
          <w:szCs w:val="24"/>
          <w:lang w:val="zh-CN"/>
        </w:rPr>
        <w:t>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E14185" w:rsidRDefault="000F19B1">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E14185" w:rsidRDefault="000F19B1">
      <w:pPr>
        <w:pStyle w:val="13"/>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4</w:t>
      </w:r>
      <w:r>
        <w:rPr>
          <w:rFonts w:ascii="宋体" w:hAnsi="宋体" w:cs="仿宋_GB2312" w:hint="eastAsia"/>
          <w:b/>
          <w:szCs w:val="24"/>
          <w:lang w:val="zh-CN"/>
        </w:rPr>
        <w:t>）关于强制性产品认证</w:t>
      </w:r>
    </w:p>
    <w:p w:rsidR="00E14185" w:rsidRDefault="000F19B1">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w:t>
      </w:r>
      <w:r>
        <w:rPr>
          <w:rFonts w:ascii="宋体" w:hAnsi="宋体" w:cs="仿宋_GB2312" w:hint="eastAsia"/>
          <w:sz w:val="24"/>
          <w:szCs w:val="24"/>
          <w:lang w:val="zh-CN"/>
        </w:rPr>
        <w:t>）如投标人所投产</w:t>
      </w:r>
      <w:proofErr w:type="gramStart"/>
      <w:r>
        <w:rPr>
          <w:rFonts w:ascii="宋体" w:hAnsi="宋体" w:cs="仿宋_GB2312" w:hint="eastAsia"/>
          <w:sz w:val="24"/>
          <w:szCs w:val="24"/>
          <w:lang w:val="zh-CN"/>
        </w:rPr>
        <w:t>品属于</w:t>
      </w:r>
      <w:proofErr w:type="gramEnd"/>
      <w:r>
        <w:rPr>
          <w:rFonts w:ascii="宋体" w:hAnsi="宋体" w:cs="仿宋_GB2312" w:hint="eastAsia"/>
          <w:sz w:val="24"/>
          <w:szCs w:val="24"/>
          <w:lang w:val="zh-CN"/>
        </w:rPr>
        <w:t>“中国强制性产品</w:t>
      </w:r>
      <w:r>
        <w:rPr>
          <w:rFonts w:ascii="宋体" w:hAnsi="宋体" w:cs="仿宋_GB2312" w:hint="eastAsia"/>
          <w:sz w:val="24"/>
          <w:szCs w:val="24"/>
          <w:lang w:val="zh-CN"/>
        </w:rPr>
        <w:t>认证”（</w:t>
      </w:r>
      <w:r>
        <w:rPr>
          <w:rFonts w:ascii="宋体" w:hAnsi="宋体" w:cs="仿宋_GB2312" w:hint="eastAsia"/>
          <w:sz w:val="24"/>
          <w:szCs w:val="24"/>
          <w:lang w:val="zh-CN"/>
        </w:rPr>
        <w:t>3C</w:t>
      </w:r>
      <w:r>
        <w:rPr>
          <w:rFonts w:ascii="宋体" w:hAnsi="宋体" w:cs="仿宋_GB2312" w:hint="eastAsia"/>
          <w:sz w:val="24"/>
          <w:szCs w:val="24"/>
          <w:lang w:val="zh-CN"/>
        </w:rPr>
        <w:t>认证）范围内</w:t>
      </w:r>
      <w:r>
        <w:rPr>
          <w:rFonts w:ascii="宋体" w:hAnsi="宋体" w:cs="仿宋_GB2312" w:hint="eastAsia"/>
          <w:sz w:val="24"/>
          <w:szCs w:val="24"/>
          <w:lang w:val="zh-CN"/>
        </w:rPr>
        <w:t>,</w:t>
      </w:r>
      <w:r>
        <w:rPr>
          <w:rFonts w:ascii="宋体" w:hAnsi="宋体" w:cs="仿宋_GB2312" w:hint="eastAsia"/>
          <w:sz w:val="24"/>
          <w:szCs w:val="24"/>
          <w:lang w:val="zh-CN"/>
        </w:rPr>
        <w:t>则必须承</w:t>
      </w:r>
      <w:r>
        <w:rPr>
          <w:rFonts w:ascii="宋体" w:hAnsi="宋体" w:cs="仿宋_GB2312" w:hint="eastAsia"/>
          <w:sz w:val="24"/>
          <w:szCs w:val="24"/>
          <w:lang w:val="zh-CN"/>
        </w:rPr>
        <w:lastRenderedPageBreak/>
        <w:t>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E14185" w:rsidRDefault="000F19B1">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w:t>
      </w:r>
      <w:r>
        <w:rPr>
          <w:rFonts w:ascii="宋体" w:hAnsi="宋体" w:cs="宋体" w:hint="eastAsia"/>
          <w:kern w:val="0"/>
          <w:sz w:val="24"/>
          <w:szCs w:val="24"/>
        </w:rPr>
        <w:t>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w:t>
      </w:r>
      <w:r>
        <w:rPr>
          <w:rFonts w:ascii="宋体" w:hAnsi="宋体" w:cs="仿宋_GB2312" w:hint="eastAsia"/>
          <w:sz w:val="24"/>
          <w:szCs w:val="24"/>
          <w:lang w:val="zh-CN"/>
        </w:rPr>
        <w:t xml:space="preserve"> </w:t>
      </w:r>
      <w:r>
        <w:rPr>
          <w:rFonts w:ascii="宋体" w:hAnsi="宋体" w:cs="仿宋_GB2312" w:hint="eastAsia"/>
          <w:sz w:val="24"/>
          <w:szCs w:val="24"/>
          <w:lang w:val="zh-CN"/>
        </w:rPr>
        <w:t>项目需求”</w:t>
      </w:r>
      <w:r>
        <w:rPr>
          <w:rFonts w:ascii="宋体" w:hAnsi="宋体" w:cs="仿宋_GB2312"/>
          <w:sz w:val="24"/>
          <w:szCs w:val="24"/>
          <w:lang w:val="zh-CN"/>
        </w:rPr>
        <w:t>提供</w:t>
      </w:r>
      <w:r>
        <w:rPr>
          <w:rFonts w:ascii="宋体" w:hAnsi="宋体" w:cs="仿宋_GB2312" w:hint="eastAsia"/>
          <w:sz w:val="24"/>
          <w:szCs w:val="24"/>
          <w:lang w:val="zh-CN"/>
        </w:rPr>
        <w:t>：</w:t>
      </w:r>
    </w:p>
    <w:p w:rsidR="00E14185" w:rsidRDefault="000F19B1">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）产品查询结果截图并加盖投标人公章或中国信息安全认证中心</w:t>
      </w:r>
      <w:r>
        <w:rPr>
          <w:rFonts w:ascii="宋体" w:hAnsi="宋体" w:cs="仿宋_GB2312" w:hint="eastAsia"/>
          <w:sz w:val="24"/>
          <w:szCs w:val="24"/>
          <w:lang w:val="zh-CN"/>
        </w:rPr>
        <w:t>颁发的《中国国家信息安全产品认证证书》加盖投标人公章的原件扫描件（或图片）。</w:t>
      </w:r>
    </w:p>
    <w:p w:rsidR="00E14185" w:rsidRDefault="000F19B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5</w:t>
      </w:r>
      <w:r>
        <w:rPr>
          <w:rFonts w:ascii="宋体" w:hAnsi="宋体" w:cs="仿宋_GB2312" w:hint="eastAsia"/>
          <w:b/>
          <w:sz w:val="24"/>
          <w:szCs w:val="24"/>
          <w:lang w:val="zh-CN"/>
        </w:rPr>
        <w:t>）投标无效情形</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）符合性审查资料未按招标文件要求签署、盖章的；</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）有下列情形之一的，视为投标人串通投标，其投标无效：</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w:t>
      </w:r>
      <w:r>
        <w:rPr>
          <w:rFonts w:ascii="宋体" w:hAnsi="宋体" w:cs="仿宋_GB2312" w:hint="eastAsia"/>
          <w:sz w:val="24"/>
          <w:szCs w:val="24"/>
          <w:lang w:val="zh-CN"/>
        </w:rPr>
        <w:t>不同投标人的投标文件由同一单位或者个人编制；</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仿宋_GB2312" w:hint="eastAsia"/>
          <w:sz w:val="24"/>
          <w:szCs w:val="24"/>
          <w:lang w:val="zh-CN"/>
        </w:rPr>
        <w:t>不同投标人委托同一单位或者个人办理投标事宜；</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w:t>
      </w:r>
      <w:r>
        <w:rPr>
          <w:rFonts w:ascii="宋体" w:hAnsi="宋体" w:cs="仿宋_GB2312" w:hint="eastAsia"/>
          <w:sz w:val="24"/>
          <w:szCs w:val="24"/>
          <w:lang w:val="zh-CN"/>
        </w:rPr>
        <w:t>不同投标人的投标文</w:t>
      </w:r>
      <w:r>
        <w:rPr>
          <w:rFonts w:ascii="宋体" w:hAnsi="宋体" w:cs="仿宋_GB2312" w:hint="eastAsia"/>
          <w:sz w:val="24"/>
          <w:szCs w:val="24"/>
          <w:lang w:val="zh-CN"/>
        </w:rPr>
        <w:t>件载明的项目管理成员或者联系人员为同一人；</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w:t>
      </w:r>
      <w:r>
        <w:rPr>
          <w:rFonts w:ascii="宋体" w:hAnsi="宋体" w:cs="仿宋_GB2312" w:hint="eastAsia"/>
          <w:sz w:val="24"/>
          <w:szCs w:val="24"/>
          <w:lang w:val="zh-CN"/>
        </w:rPr>
        <w:t>不同投标人的投标文件异常一致或者投标报价呈规律性差异；</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w:t>
      </w:r>
      <w:r>
        <w:rPr>
          <w:rFonts w:ascii="宋体" w:hAnsi="宋体" w:cs="仿宋_GB2312" w:hint="eastAsia"/>
          <w:sz w:val="24"/>
          <w:szCs w:val="24"/>
          <w:lang w:val="zh-CN"/>
        </w:rPr>
        <w:t>不同投标人的投标文件相互混装；</w:t>
      </w:r>
    </w:p>
    <w:p w:rsidR="00E14185" w:rsidRDefault="000F19B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w:t>
      </w:r>
      <w:r>
        <w:rPr>
          <w:rFonts w:ascii="宋体" w:hAnsi="宋体" w:cs="仿宋_GB2312"/>
          <w:sz w:val="24"/>
          <w:szCs w:val="24"/>
          <w:lang w:val="zh-CN"/>
        </w:rPr>
        <w:t>法律、法规和招标文件规定的其他无效情形。</w:t>
      </w:r>
    </w:p>
    <w:p w:rsidR="00E14185" w:rsidRDefault="000F19B1">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6</w:t>
      </w:r>
      <w:r>
        <w:rPr>
          <w:rFonts w:ascii="宋体" w:hAnsi="宋体" w:cs="仿宋_GB2312" w:hint="eastAsia"/>
          <w:b/>
          <w:szCs w:val="24"/>
          <w:lang w:val="zh-CN"/>
        </w:rPr>
        <w:t>）评标标准</w:t>
      </w:r>
    </w:p>
    <w:tbl>
      <w:tblPr>
        <w:tblW w:w="88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104"/>
        <w:gridCol w:w="5984"/>
        <w:gridCol w:w="922"/>
      </w:tblGrid>
      <w:tr w:rsidR="00E14185">
        <w:trPr>
          <w:trHeight w:val="900"/>
        </w:trPr>
        <w:tc>
          <w:tcPr>
            <w:tcW w:w="1955" w:type="dxa"/>
            <w:gridSpan w:val="2"/>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分值构成</w:t>
            </w:r>
          </w:p>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w:t>
            </w:r>
            <w:r>
              <w:rPr>
                <w:rFonts w:ascii="宋体" w:hAnsi="宋体"/>
                <w:color w:val="000000" w:themeColor="text1"/>
                <w:sz w:val="24"/>
                <w:szCs w:val="24"/>
                <w:shd w:val="clear" w:color="auto" w:fill="FFFFFF"/>
              </w:rPr>
              <w:t>总分</w:t>
            </w:r>
            <w:r>
              <w:rPr>
                <w:rFonts w:ascii="宋体" w:hAnsi="宋体"/>
                <w:color w:val="000000" w:themeColor="text1"/>
                <w:sz w:val="24"/>
                <w:szCs w:val="24"/>
                <w:shd w:val="clear" w:color="auto" w:fill="FFFFFF"/>
              </w:rPr>
              <w:t>100</w:t>
            </w:r>
            <w:r>
              <w:rPr>
                <w:rFonts w:ascii="宋体" w:hAnsi="宋体"/>
                <w:color w:val="000000" w:themeColor="text1"/>
                <w:sz w:val="24"/>
                <w:szCs w:val="24"/>
                <w:shd w:val="clear" w:color="auto" w:fill="FFFFFF"/>
              </w:rPr>
              <w:t>分</w:t>
            </w:r>
            <w:r>
              <w:rPr>
                <w:rFonts w:ascii="宋体" w:hAnsi="宋体"/>
                <w:color w:val="000000" w:themeColor="text1"/>
                <w:sz w:val="24"/>
                <w:szCs w:val="24"/>
                <w:shd w:val="clear" w:color="auto" w:fill="FFFFFF"/>
              </w:rPr>
              <w:t>)</w:t>
            </w:r>
          </w:p>
        </w:tc>
        <w:tc>
          <w:tcPr>
            <w:tcW w:w="6906" w:type="dxa"/>
            <w:gridSpan w:val="2"/>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价格分值：</w:t>
            </w:r>
            <w:r>
              <w:rPr>
                <w:rFonts w:ascii="宋体" w:hAnsi="宋体" w:hint="eastAsia"/>
                <w:color w:val="000000" w:themeColor="text1"/>
                <w:sz w:val="24"/>
                <w:szCs w:val="24"/>
                <w:shd w:val="clear" w:color="auto" w:fill="FFFFFF"/>
              </w:rPr>
              <w:t>30</w:t>
            </w:r>
            <w:r>
              <w:rPr>
                <w:rFonts w:ascii="宋体" w:hAnsi="宋体"/>
                <w:color w:val="000000" w:themeColor="text1"/>
                <w:sz w:val="24"/>
                <w:szCs w:val="24"/>
                <w:shd w:val="clear" w:color="auto" w:fill="FFFFFF"/>
              </w:rPr>
              <w:t>分</w:t>
            </w:r>
          </w:p>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商务部分：</w:t>
            </w:r>
            <w:r>
              <w:rPr>
                <w:rFonts w:ascii="宋体" w:hAnsi="宋体" w:hint="eastAsia"/>
                <w:color w:val="000000" w:themeColor="text1"/>
                <w:sz w:val="24"/>
                <w:szCs w:val="24"/>
                <w:shd w:val="clear" w:color="auto" w:fill="FFFFFF"/>
              </w:rPr>
              <w:t>30</w:t>
            </w:r>
            <w:r>
              <w:rPr>
                <w:rFonts w:ascii="宋体" w:hAnsi="宋体"/>
                <w:color w:val="000000" w:themeColor="text1"/>
                <w:sz w:val="24"/>
                <w:szCs w:val="24"/>
                <w:shd w:val="clear" w:color="auto" w:fill="FFFFFF"/>
              </w:rPr>
              <w:t>分</w:t>
            </w:r>
          </w:p>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技术部分：</w:t>
            </w:r>
            <w:r>
              <w:rPr>
                <w:rFonts w:ascii="宋体" w:hAnsi="宋体" w:hint="eastAsia"/>
                <w:color w:val="000000" w:themeColor="text1"/>
                <w:sz w:val="24"/>
                <w:szCs w:val="24"/>
                <w:shd w:val="clear" w:color="auto" w:fill="FFFFFF"/>
              </w:rPr>
              <w:t>40</w:t>
            </w:r>
            <w:r>
              <w:rPr>
                <w:rFonts w:ascii="宋体" w:hAnsi="宋体"/>
                <w:color w:val="000000" w:themeColor="text1"/>
                <w:sz w:val="24"/>
                <w:szCs w:val="24"/>
                <w:shd w:val="clear" w:color="auto" w:fill="FFFFFF"/>
              </w:rPr>
              <w:t>分</w:t>
            </w:r>
          </w:p>
        </w:tc>
      </w:tr>
      <w:tr w:rsidR="00E14185">
        <w:trPr>
          <w:trHeight w:val="567"/>
        </w:trPr>
        <w:tc>
          <w:tcPr>
            <w:tcW w:w="8861" w:type="dxa"/>
            <w:gridSpan w:val="4"/>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lastRenderedPageBreak/>
              <w:t>一、价格部分（满分</w:t>
            </w:r>
            <w:r>
              <w:rPr>
                <w:rFonts w:ascii="宋体" w:hAnsi="宋体" w:hint="eastAsia"/>
                <w:b/>
                <w:color w:val="000000" w:themeColor="text1"/>
                <w:sz w:val="24"/>
                <w:szCs w:val="24"/>
                <w:shd w:val="clear" w:color="auto" w:fill="FFFFFF"/>
              </w:rPr>
              <w:t>30</w:t>
            </w:r>
            <w:r>
              <w:rPr>
                <w:rFonts w:ascii="宋体" w:hAnsi="宋体"/>
                <w:b/>
                <w:color w:val="000000" w:themeColor="text1"/>
                <w:sz w:val="24"/>
                <w:szCs w:val="24"/>
                <w:shd w:val="clear" w:color="auto" w:fill="FFFFFF"/>
              </w:rPr>
              <w:t>分）</w:t>
            </w:r>
          </w:p>
        </w:tc>
      </w:tr>
      <w:tr w:rsidR="00E14185">
        <w:trPr>
          <w:trHeight w:val="567"/>
        </w:trPr>
        <w:tc>
          <w:tcPr>
            <w:tcW w:w="1955" w:type="dxa"/>
            <w:gridSpan w:val="2"/>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评分因素</w:t>
            </w:r>
          </w:p>
        </w:tc>
        <w:tc>
          <w:tcPr>
            <w:tcW w:w="5984"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评分标准</w:t>
            </w:r>
          </w:p>
        </w:tc>
        <w:tc>
          <w:tcPr>
            <w:tcW w:w="922"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分值</w:t>
            </w:r>
          </w:p>
        </w:tc>
      </w:tr>
      <w:tr w:rsidR="00E14185">
        <w:trPr>
          <w:trHeight w:val="1519"/>
        </w:trPr>
        <w:tc>
          <w:tcPr>
            <w:tcW w:w="1955" w:type="dxa"/>
            <w:gridSpan w:val="2"/>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投标报价</w:t>
            </w:r>
          </w:p>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评分标准</w:t>
            </w:r>
          </w:p>
        </w:tc>
        <w:tc>
          <w:tcPr>
            <w:tcW w:w="5984" w:type="dxa"/>
            <w:shd w:val="solid" w:color="FFFFFF" w:fill="auto"/>
            <w:tcMar>
              <w:top w:w="0" w:type="dxa"/>
              <w:left w:w="108" w:type="dxa"/>
              <w:bottom w:w="0" w:type="dxa"/>
              <w:right w:w="108" w:type="dxa"/>
            </w:tcMar>
            <w:vAlign w:val="center"/>
          </w:tcPr>
          <w:p w:rsidR="00E14185" w:rsidRDefault="000F19B1">
            <w:pPr>
              <w:shd w:val="solid" w:color="FFFFFF" w:fill="auto"/>
              <w:autoSpaceDN w:val="0"/>
              <w:spacing w:line="330" w:lineRule="atLeast"/>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评标基准价：满足招标文件要求的有效投标报价中，最低的投标报价为评标基准价。</w:t>
            </w:r>
          </w:p>
          <w:p w:rsidR="00E14185" w:rsidRDefault="000F19B1">
            <w:pPr>
              <w:adjustRightInd w:val="0"/>
              <w:snapToGrid w:val="0"/>
              <w:rPr>
                <w:rFonts w:ascii="宋体" w:hAnsi="宋体"/>
                <w:color w:val="000000" w:themeColor="text1"/>
                <w:sz w:val="24"/>
                <w:szCs w:val="24"/>
              </w:rPr>
            </w:pPr>
            <w:r>
              <w:rPr>
                <w:rFonts w:ascii="宋体" w:hAnsi="宋体"/>
                <w:color w:val="000000" w:themeColor="text1"/>
                <w:sz w:val="24"/>
                <w:szCs w:val="24"/>
                <w:shd w:val="clear" w:color="auto" w:fill="FFFFFF"/>
              </w:rPr>
              <w:t>投标报价得分</w:t>
            </w:r>
            <w:r>
              <w:rPr>
                <w:rFonts w:ascii="宋体" w:hAnsi="宋体"/>
                <w:color w:val="000000" w:themeColor="text1"/>
                <w:sz w:val="24"/>
                <w:szCs w:val="24"/>
                <w:shd w:val="clear" w:color="auto" w:fill="FFFFFF"/>
              </w:rPr>
              <w:t>=</w:t>
            </w:r>
            <w:r>
              <w:rPr>
                <w:rFonts w:ascii="宋体" w:hAnsi="宋体"/>
                <w:color w:val="000000" w:themeColor="text1"/>
                <w:sz w:val="24"/>
                <w:szCs w:val="24"/>
                <w:shd w:val="clear" w:color="auto" w:fill="FFFFFF"/>
              </w:rPr>
              <w:t>（评标基准价</w:t>
            </w:r>
            <w:r>
              <w:rPr>
                <w:rFonts w:ascii="宋体" w:hAnsi="宋体"/>
                <w:color w:val="000000" w:themeColor="text1"/>
                <w:sz w:val="24"/>
                <w:szCs w:val="24"/>
                <w:shd w:val="clear" w:color="auto" w:fill="FFFFFF"/>
              </w:rPr>
              <w:t>/</w:t>
            </w:r>
            <w:r>
              <w:rPr>
                <w:rFonts w:ascii="宋体" w:hAnsi="宋体" w:hint="eastAsia"/>
                <w:color w:val="000000" w:themeColor="text1"/>
                <w:sz w:val="24"/>
                <w:szCs w:val="24"/>
                <w:shd w:val="clear" w:color="auto" w:fill="FFFFFF"/>
              </w:rPr>
              <w:t>评标价格</w:t>
            </w:r>
            <w:r>
              <w:rPr>
                <w:rFonts w:ascii="宋体" w:hAnsi="宋体"/>
                <w:color w:val="000000" w:themeColor="text1"/>
                <w:sz w:val="24"/>
                <w:szCs w:val="24"/>
                <w:shd w:val="clear" w:color="auto" w:fill="FFFFFF"/>
              </w:rPr>
              <w:t>）</w:t>
            </w:r>
            <w:r>
              <w:rPr>
                <w:rFonts w:ascii="宋体" w:hAnsi="宋体"/>
                <w:color w:val="000000" w:themeColor="text1"/>
                <w:sz w:val="24"/>
                <w:szCs w:val="24"/>
                <w:shd w:val="clear" w:color="auto" w:fill="FFFFFF"/>
              </w:rPr>
              <w:t xml:space="preserve">×  </w:t>
            </w:r>
            <w:r>
              <w:rPr>
                <w:rFonts w:ascii="宋体" w:hAnsi="宋体" w:hint="eastAsia"/>
                <w:color w:val="000000" w:themeColor="text1"/>
                <w:sz w:val="24"/>
                <w:szCs w:val="24"/>
                <w:shd w:val="clear" w:color="auto" w:fill="FFFFFF"/>
              </w:rPr>
              <w:t>评标标准中价格分值</w:t>
            </w:r>
          </w:p>
          <w:p w:rsidR="00E14185" w:rsidRDefault="00E14185">
            <w:pPr>
              <w:shd w:val="solid" w:color="FFFFFF" w:fill="auto"/>
              <w:autoSpaceDN w:val="0"/>
              <w:adjustRightInd w:val="0"/>
              <w:snapToGrid w:val="0"/>
              <w:rPr>
                <w:rFonts w:ascii="宋体" w:hAnsi="宋体"/>
                <w:color w:val="000000" w:themeColor="text1"/>
                <w:sz w:val="24"/>
                <w:szCs w:val="24"/>
                <w:shd w:val="clear" w:color="auto" w:fill="FFFFFF"/>
              </w:rPr>
            </w:pPr>
          </w:p>
        </w:tc>
        <w:tc>
          <w:tcPr>
            <w:tcW w:w="922"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hint="eastAsia"/>
                <w:color w:val="000000" w:themeColor="text1"/>
                <w:sz w:val="24"/>
                <w:szCs w:val="24"/>
                <w:shd w:val="clear" w:color="auto" w:fill="FFFFFF"/>
              </w:rPr>
              <w:t>30</w:t>
            </w:r>
            <w:r>
              <w:rPr>
                <w:rFonts w:ascii="宋体" w:hAnsi="宋体"/>
                <w:color w:val="000000" w:themeColor="text1"/>
                <w:sz w:val="24"/>
                <w:szCs w:val="24"/>
                <w:shd w:val="clear" w:color="auto" w:fill="FFFFFF"/>
              </w:rPr>
              <w:t>分</w:t>
            </w:r>
          </w:p>
        </w:tc>
      </w:tr>
      <w:tr w:rsidR="00E14185">
        <w:trPr>
          <w:trHeight w:val="567"/>
        </w:trPr>
        <w:tc>
          <w:tcPr>
            <w:tcW w:w="8861" w:type="dxa"/>
            <w:gridSpan w:val="4"/>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二、商务部分（满分</w:t>
            </w:r>
            <w:r>
              <w:rPr>
                <w:rFonts w:ascii="宋体" w:hAnsi="宋体" w:hint="eastAsia"/>
                <w:color w:val="000000" w:themeColor="text1"/>
                <w:sz w:val="24"/>
                <w:szCs w:val="24"/>
                <w:shd w:val="clear" w:color="auto" w:fill="FFFFFF"/>
              </w:rPr>
              <w:t>30</w:t>
            </w:r>
            <w:r>
              <w:rPr>
                <w:rFonts w:ascii="宋体" w:hAnsi="宋体"/>
                <w:color w:val="000000" w:themeColor="text1"/>
                <w:sz w:val="24"/>
                <w:szCs w:val="24"/>
                <w:shd w:val="clear" w:color="auto" w:fill="FFFFFF"/>
              </w:rPr>
              <w:t>分）</w:t>
            </w:r>
          </w:p>
        </w:tc>
      </w:tr>
      <w:tr w:rsidR="00E14185">
        <w:trPr>
          <w:trHeight w:val="567"/>
        </w:trPr>
        <w:tc>
          <w:tcPr>
            <w:tcW w:w="1955" w:type="dxa"/>
            <w:gridSpan w:val="2"/>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评分因素</w:t>
            </w:r>
          </w:p>
        </w:tc>
        <w:tc>
          <w:tcPr>
            <w:tcW w:w="5984"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评分标准</w:t>
            </w:r>
          </w:p>
        </w:tc>
        <w:tc>
          <w:tcPr>
            <w:tcW w:w="922"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分值</w:t>
            </w:r>
          </w:p>
        </w:tc>
      </w:tr>
      <w:tr w:rsidR="00E14185">
        <w:trPr>
          <w:trHeight w:val="567"/>
        </w:trPr>
        <w:tc>
          <w:tcPr>
            <w:tcW w:w="1955" w:type="dxa"/>
            <w:gridSpan w:val="2"/>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hint="eastAsia"/>
                <w:color w:val="000000" w:themeColor="text1"/>
                <w:sz w:val="24"/>
                <w:szCs w:val="24"/>
                <w:shd w:val="clear" w:color="auto" w:fill="FFFFFF"/>
              </w:rPr>
              <w:t>资质情况</w:t>
            </w:r>
          </w:p>
        </w:tc>
        <w:tc>
          <w:tcPr>
            <w:tcW w:w="5984"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rPr>
                <w:rFonts w:ascii="宋体" w:hAnsi="宋体"/>
                <w:color w:val="000000" w:themeColor="text1"/>
                <w:sz w:val="24"/>
                <w:szCs w:val="24"/>
                <w:shd w:val="clear" w:color="auto" w:fill="FFFFFF"/>
              </w:rPr>
            </w:pPr>
            <w:r>
              <w:rPr>
                <w:rFonts w:ascii="宋体" w:hAnsi="宋体" w:hint="eastAsia"/>
                <w:color w:val="000000" w:themeColor="text1"/>
                <w:sz w:val="24"/>
                <w:szCs w:val="24"/>
                <w:shd w:val="clear" w:color="auto" w:fill="FFFFFF"/>
              </w:rPr>
              <w:t>1</w:t>
            </w:r>
            <w:r>
              <w:rPr>
                <w:rFonts w:ascii="宋体" w:hAnsi="宋体" w:hint="eastAsia"/>
                <w:color w:val="000000" w:themeColor="text1"/>
                <w:sz w:val="24"/>
                <w:szCs w:val="24"/>
                <w:shd w:val="clear" w:color="auto" w:fill="FFFFFF"/>
              </w:rPr>
              <w:t>、投标人提供企业所在地税务主管部门出具的纳税情况证明等信用情况（加盖企业所在地税务主管部门公章），</w:t>
            </w:r>
            <w:r>
              <w:rPr>
                <w:rFonts w:ascii="宋体" w:hAnsi="宋体" w:hint="eastAsia"/>
                <w:color w:val="000000" w:themeColor="text1"/>
                <w:sz w:val="24"/>
                <w:szCs w:val="24"/>
              </w:rPr>
              <w:t>提供得</w:t>
            </w:r>
            <w:r>
              <w:rPr>
                <w:rFonts w:ascii="宋体" w:hAnsi="宋体" w:hint="eastAsia"/>
                <w:color w:val="000000" w:themeColor="text1"/>
                <w:sz w:val="24"/>
                <w:szCs w:val="24"/>
              </w:rPr>
              <w:t>1</w:t>
            </w:r>
            <w:r>
              <w:rPr>
                <w:rFonts w:ascii="宋体" w:hAnsi="宋体" w:hint="eastAsia"/>
                <w:color w:val="000000" w:themeColor="text1"/>
                <w:sz w:val="24"/>
                <w:szCs w:val="24"/>
              </w:rPr>
              <w:t>分，未提供或有不良信息者不得分。</w:t>
            </w:r>
          </w:p>
          <w:p w:rsidR="00E14185" w:rsidRDefault="000F19B1">
            <w:pPr>
              <w:pStyle w:val="a5"/>
              <w:adjustRightInd w:val="0"/>
              <w:snapToGrid w:val="0"/>
              <w:rPr>
                <w:rFonts w:ascii="宋体" w:hAnsi="宋体"/>
                <w:color w:val="000000" w:themeColor="text1"/>
                <w:sz w:val="24"/>
                <w:szCs w:val="24"/>
                <w:shd w:val="clear" w:color="auto" w:fill="FFFFFF"/>
              </w:rPr>
            </w:pPr>
            <w:r>
              <w:rPr>
                <w:rFonts w:ascii="宋体" w:hAnsi="宋体" w:hint="eastAsia"/>
                <w:color w:val="000000" w:themeColor="text1"/>
                <w:sz w:val="24"/>
                <w:szCs w:val="24"/>
              </w:rPr>
              <w:t>2</w:t>
            </w:r>
            <w:r>
              <w:rPr>
                <w:rFonts w:ascii="宋体" w:hAnsi="宋体" w:hint="eastAsia"/>
                <w:color w:val="000000" w:themeColor="text1"/>
                <w:sz w:val="24"/>
                <w:szCs w:val="24"/>
              </w:rPr>
              <w:t>、同时具备电子与智能化工程专业承包壹级、中国演艺设备技术协会专业音响工程综合技术能力等级壹级资质和中国演艺设备技术协会音视频集成工程企业壹级资质证书提供得</w:t>
            </w:r>
            <w:r>
              <w:rPr>
                <w:rFonts w:ascii="宋体" w:hAnsi="宋体" w:hint="eastAsia"/>
                <w:color w:val="000000" w:themeColor="text1"/>
                <w:sz w:val="24"/>
                <w:szCs w:val="24"/>
              </w:rPr>
              <w:t>3</w:t>
            </w:r>
            <w:r>
              <w:rPr>
                <w:rFonts w:ascii="宋体" w:hAnsi="宋体" w:hint="eastAsia"/>
                <w:color w:val="000000" w:themeColor="text1"/>
                <w:sz w:val="24"/>
                <w:szCs w:val="24"/>
              </w:rPr>
              <w:t>分，</w:t>
            </w:r>
            <w:r>
              <w:rPr>
                <w:rFonts w:ascii="宋体" w:hAnsi="宋体" w:hint="eastAsia"/>
                <w:color w:val="000000" w:themeColor="text1"/>
                <w:sz w:val="24"/>
                <w:szCs w:val="24"/>
                <w:shd w:val="clear" w:color="auto" w:fill="FFFFFF"/>
              </w:rPr>
              <w:t>未提供不得分。</w:t>
            </w:r>
          </w:p>
        </w:tc>
        <w:tc>
          <w:tcPr>
            <w:tcW w:w="922"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hint="eastAsia"/>
                <w:color w:val="000000" w:themeColor="text1"/>
                <w:sz w:val="24"/>
                <w:szCs w:val="24"/>
                <w:shd w:val="clear" w:color="auto" w:fill="FFFFFF"/>
              </w:rPr>
              <w:t>4</w:t>
            </w:r>
            <w:r>
              <w:rPr>
                <w:rFonts w:ascii="宋体" w:hAnsi="宋体"/>
                <w:color w:val="000000" w:themeColor="text1"/>
                <w:sz w:val="24"/>
                <w:szCs w:val="24"/>
                <w:shd w:val="clear" w:color="auto" w:fill="FFFFFF"/>
              </w:rPr>
              <w:t>分</w:t>
            </w:r>
          </w:p>
        </w:tc>
      </w:tr>
      <w:tr w:rsidR="00E14185">
        <w:trPr>
          <w:trHeight w:val="567"/>
        </w:trPr>
        <w:tc>
          <w:tcPr>
            <w:tcW w:w="1955" w:type="dxa"/>
            <w:gridSpan w:val="2"/>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企业实力</w:t>
            </w:r>
          </w:p>
        </w:tc>
        <w:tc>
          <w:tcPr>
            <w:tcW w:w="5984"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rPr>
                <w:rFonts w:ascii="宋体" w:hAnsi="宋体"/>
                <w:iCs/>
                <w:color w:val="000000" w:themeColor="text1"/>
                <w:sz w:val="24"/>
                <w:szCs w:val="24"/>
              </w:rPr>
            </w:pPr>
            <w:r>
              <w:rPr>
                <w:rFonts w:ascii="宋体" w:hAnsi="宋体" w:hint="eastAsia"/>
                <w:iCs/>
                <w:color w:val="000000" w:themeColor="text1"/>
                <w:sz w:val="24"/>
                <w:szCs w:val="24"/>
              </w:rPr>
              <w:t>1</w:t>
            </w:r>
            <w:bookmarkStart w:id="1" w:name="_GoBack"/>
            <w:bookmarkEnd w:id="1"/>
            <w:r>
              <w:rPr>
                <w:rFonts w:ascii="宋体" w:hAnsi="宋体" w:hint="eastAsia"/>
                <w:iCs/>
                <w:color w:val="000000" w:themeColor="text1"/>
                <w:sz w:val="24"/>
                <w:szCs w:val="24"/>
              </w:rPr>
              <w:t>、同时具备有效的</w:t>
            </w:r>
            <w:r>
              <w:rPr>
                <w:rFonts w:ascii="宋体" w:hAnsi="宋体" w:hint="eastAsia"/>
                <w:iCs/>
                <w:color w:val="000000" w:themeColor="text1"/>
                <w:sz w:val="24"/>
                <w:szCs w:val="24"/>
              </w:rPr>
              <w:t>IS09001</w:t>
            </w:r>
            <w:r>
              <w:rPr>
                <w:rFonts w:ascii="宋体" w:hAnsi="宋体" w:hint="eastAsia"/>
                <w:iCs/>
                <w:color w:val="000000" w:themeColor="text1"/>
                <w:sz w:val="24"/>
                <w:szCs w:val="24"/>
              </w:rPr>
              <w:t>质量管理体系认证证书、</w:t>
            </w:r>
          </w:p>
          <w:p w:rsidR="00E14185" w:rsidRDefault="000F19B1">
            <w:pPr>
              <w:shd w:val="solid" w:color="FFFFFF" w:fill="auto"/>
              <w:autoSpaceDN w:val="0"/>
              <w:adjustRightInd w:val="0"/>
              <w:snapToGrid w:val="0"/>
              <w:rPr>
                <w:rFonts w:ascii="宋体" w:hAnsi="宋体"/>
                <w:iCs/>
                <w:color w:val="000000" w:themeColor="text1"/>
                <w:sz w:val="24"/>
                <w:szCs w:val="24"/>
              </w:rPr>
            </w:pPr>
            <w:r>
              <w:rPr>
                <w:rFonts w:ascii="宋体" w:hAnsi="宋体" w:hint="eastAsia"/>
                <w:iCs/>
                <w:color w:val="000000" w:themeColor="text1"/>
                <w:sz w:val="24"/>
                <w:szCs w:val="24"/>
              </w:rPr>
              <w:t>IS014001</w:t>
            </w:r>
            <w:r>
              <w:rPr>
                <w:rFonts w:ascii="宋体" w:hAnsi="宋体" w:hint="eastAsia"/>
                <w:iCs/>
                <w:color w:val="000000" w:themeColor="text1"/>
                <w:sz w:val="24"/>
                <w:szCs w:val="24"/>
              </w:rPr>
              <w:t>环境管理体系认证证书和</w:t>
            </w:r>
            <w:r>
              <w:rPr>
                <w:rFonts w:ascii="宋体" w:hAnsi="宋体" w:hint="eastAsia"/>
                <w:iCs/>
                <w:color w:val="000000" w:themeColor="text1"/>
                <w:sz w:val="24"/>
                <w:szCs w:val="24"/>
              </w:rPr>
              <w:t>OHSAS18001</w:t>
            </w:r>
            <w:r>
              <w:rPr>
                <w:rFonts w:ascii="宋体" w:hAnsi="宋体" w:hint="eastAsia"/>
                <w:iCs/>
                <w:color w:val="000000" w:themeColor="text1"/>
                <w:sz w:val="24"/>
                <w:szCs w:val="24"/>
              </w:rPr>
              <w:t>职业健康安全管理体系认证证书，提供得</w:t>
            </w:r>
            <w:r>
              <w:rPr>
                <w:rFonts w:ascii="宋体" w:hAnsi="宋体" w:hint="eastAsia"/>
                <w:iCs/>
                <w:color w:val="000000" w:themeColor="text1"/>
                <w:sz w:val="24"/>
                <w:szCs w:val="24"/>
              </w:rPr>
              <w:t>1.5</w:t>
            </w:r>
            <w:r>
              <w:rPr>
                <w:rFonts w:ascii="宋体" w:hAnsi="宋体" w:hint="eastAsia"/>
                <w:iCs/>
                <w:color w:val="000000" w:themeColor="text1"/>
                <w:sz w:val="24"/>
                <w:szCs w:val="24"/>
              </w:rPr>
              <w:t>分，不提供不得分。</w:t>
            </w:r>
          </w:p>
          <w:p w:rsidR="00E14185" w:rsidRDefault="000F19B1">
            <w:pPr>
              <w:shd w:val="solid" w:color="FFFFFF" w:fill="auto"/>
              <w:autoSpaceDN w:val="0"/>
              <w:adjustRightInd w:val="0"/>
              <w:snapToGrid w:val="0"/>
              <w:rPr>
                <w:rFonts w:ascii="宋体" w:hAnsi="宋体"/>
                <w:iCs/>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、连续</w:t>
            </w:r>
            <w:r>
              <w:rPr>
                <w:rFonts w:ascii="宋体" w:hAnsi="宋体" w:hint="eastAsia"/>
                <w:color w:val="000000" w:themeColor="text1"/>
                <w:sz w:val="24"/>
                <w:szCs w:val="24"/>
              </w:rPr>
              <w:t>9</w:t>
            </w:r>
            <w:r>
              <w:rPr>
                <w:rFonts w:ascii="宋体" w:hAnsi="宋体" w:hint="eastAsia"/>
                <w:color w:val="000000" w:themeColor="text1"/>
                <w:sz w:val="24"/>
                <w:szCs w:val="24"/>
              </w:rPr>
              <w:t>年（含</w:t>
            </w:r>
            <w:r>
              <w:rPr>
                <w:rFonts w:ascii="宋体" w:hAnsi="宋体" w:hint="eastAsia"/>
                <w:color w:val="000000" w:themeColor="text1"/>
                <w:sz w:val="24"/>
                <w:szCs w:val="24"/>
              </w:rPr>
              <w:t>9</w:t>
            </w:r>
            <w:r>
              <w:rPr>
                <w:rFonts w:ascii="宋体" w:hAnsi="宋体" w:hint="eastAsia"/>
                <w:color w:val="000000" w:themeColor="text1"/>
                <w:sz w:val="24"/>
                <w:szCs w:val="24"/>
              </w:rPr>
              <w:t>年）以上工商管理部门颁发“守合同重信用企业”，得</w:t>
            </w:r>
            <w:r>
              <w:rPr>
                <w:rFonts w:ascii="宋体" w:hAnsi="宋体" w:hint="eastAsia"/>
                <w:color w:val="000000" w:themeColor="text1"/>
                <w:sz w:val="24"/>
                <w:szCs w:val="24"/>
              </w:rPr>
              <w:t>1.5</w:t>
            </w:r>
            <w:r>
              <w:rPr>
                <w:rFonts w:ascii="宋体" w:hAnsi="宋体" w:hint="eastAsia"/>
                <w:color w:val="000000" w:themeColor="text1"/>
                <w:sz w:val="24"/>
                <w:szCs w:val="24"/>
              </w:rPr>
              <w:t>分，连续</w:t>
            </w:r>
            <w:r>
              <w:rPr>
                <w:rFonts w:ascii="宋体" w:hAnsi="宋体" w:hint="eastAsia"/>
                <w:color w:val="000000" w:themeColor="text1"/>
                <w:sz w:val="24"/>
                <w:szCs w:val="24"/>
              </w:rPr>
              <w:t>3</w:t>
            </w:r>
            <w:r>
              <w:rPr>
                <w:rFonts w:ascii="宋体" w:hAnsi="宋体" w:hint="eastAsia"/>
                <w:color w:val="000000" w:themeColor="text1"/>
                <w:sz w:val="24"/>
                <w:szCs w:val="24"/>
              </w:rPr>
              <w:t>年以上不满</w:t>
            </w:r>
            <w:r>
              <w:rPr>
                <w:rFonts w:ascii="宋体" w:hAnsi="宋体" w:hint="eastAsia"/>
                <w:color w:val="000000" w:themeColor="text1"/>
                <w:sz w:val="24"/>
                <w:szCs w:val="24"/>
              </w:rPr>
              <w:t>9</w:t>
            </w:r>
            <w:r>
              <w:rPr>
                <w:rFonts w:ascii="宋体" w:hAnsi="宋体" w:hint="eastAsia"/>
                <w:color w:val="000000" w:themeColor="text1"/>
                <w:sz w:val="24"/>
                <w:szCs w:val="24"/>
              </w:rPr>
              <w:t>年得</w:t>
            </w:r>
            <w:r>
              <w:rPr>
                <w:rFonts w:ascii="宋体" w:hAnsi="宋体" w:hint="eastAsia"/>
                <w:color w:val="000000" w:themeColor="text1"/>
                <w:sz w:val="24"/>
                <w:szCs w:val="24"/>
              </w:rPr>
              <w:t>0.5</w:t>
            </w:r>
            <w:r>
              <w:rPr>
                <w:rFonts w:ascii="宋体" w:hAnsi="宋体" w:hint="eastAsia"/>
                <w:color w:val="000000" w:themeColor="text1"/>
                <w:sz w:val="24"/>
                <w:szCs w:val="24"/>
              </w:rPr>
              <w:t>分，</w:t>
            </w:r>
            <w:r>
              <w:rPr>
                <w:rFonts w:ascii="宋体" w:hAnsi="宋体" w:hint="eastAsia"/>
                <w:iCs/>
                <w:color w:val="000000" w:themeColor="text1"/>
                <w:sz w:val="24"/>
                <w:szCs w:val="24"/>
              </w:rPr>
              <w:t>满分</w:t>
            </w:r>
            <w:r>
              <w:rPr>
                <w:rFonts w:ascii="宋体" w:hAnsi="宋体" w:hint="eastAsia"/>
                <w:iCs/>
                <w:color w:val="000000" w:themeColor="text1"/>
                <w:sz w:val="24"/>
                <w:szCs w:val="24"/>
              </w:rPr>
              <w:t>1.5</w:t>
            </w:r>
            <w:r>
              <w:rPr>
                <w:rFonts w:ascii="宋体" w:hAnsi="宋体" w:hint="eastAsia"/>
                <w:iCs/>
                <w:color w:val="000000" w:themeColor="text1"/>
                <w:sz w:val="24"/>
                <w:szCs w:val="24"/>
              </w:rPr>
              <w:t>分，不满连续</w:t>
            </w:r>
            <w:r>
              <w:rPr>
                <w:rFonts w:ascii="宋体" w:hAnsi="宋体" w:hint="eastAsia"/>
                <w:iCs/>
                <w:color w:val="000000" w:themeColor="text1"/>
                <w:sz w:val="24"/>
                <w:szCs w:val="24"/>
              </w:rPr>
              <w:t>3</w:t>
            </w:r>
            <w:r>
              <w:rPr>
                <w:rFonts w:ascii="宋体" w:hAnsi="宋体" w:hint="eastAsia"/>
                <w:iCs/>
                <w:color w:val="000000" w:themeColor="text1"/>
                <w:sz w:val="24"/>
                <w:szCs w:val="24"/>
              </w:rPr>
              <w:t>年不得分</w:t>
            </w:r>
            <w:r>
              <w:rPr>
                <w:rFonts w:ascii="宋体" w:hAnsi="宋体" w:hint="eastAsia"/>
                <w:color w:val="000000" w:themeColor="text1"/>
                <w:sz w:val="24"/>
                <w:szCs w:val="24"/>
              </w:rPr>
              <w:t>。</w:t>
            </w:r>
          </w:p>
          <w:p w:rsidR="00E14185" w:rsidRDefault="000F19B1">
            <w:pPr>
              <w:shd w:val="solid" w:color="FFFFFF" w:fill="auto"/>
              <w:autoSpaceDN w:val="0"/>
              <w:adjustRightInd w:val="0"/>
              <w:snapToGrid w:val="0"/>
              <w:rPr>
                <w:rFonts w:ascii="宋体" w:hAnsi="宋体"/>
                <w:color w:val="000000" w:themeColor="text1"/>
                <w:sz w:val="24"/>
                <w:szCs w:val="24"/>
                <w:shd w:val="clear" w:color="auto" w:fill="FFFFFF"/>
              </w:rPr>
            </w:pPr>
            <w:r>
              <w:rPr>
                <w:rFonts w:ascii="宋体" w:hAnsi="宋体" w:hint="eastAsia"/>
                <w:iCs/>
                <w:color w:val="000000" w:themeColor="text1"/>
                <w:sz w:val="24"/>
                <w:szCs w:val="24"/>
              </w:rPr>
              <w:t>3</w:t>
            </w:r>
            <w:r>
              <w:rPr>
                <w:rFonts w:ascii="宋体" w:hAnsi="宋体" w:hint="eastAsia"/>
                <w:iCs/>
                <w:color w:val="000000" w:themeColor="text1"/>
                <w:sz w:val="24"/>
                <w:szCs w:val="24"/>
              </w:rPr>
              <w:t>、</w:t>
            </w:r>
            <w:proofErr w:type="gramStart"/>
            <w:r>
              <w:rPr>
                <w:rFonts w:ascii="宋体" w:hAnsi="宋体" w:hint="eastAsia"/>
                <w:iCs/>
                <w:color w:val="000000" w:themeColor="text1"/>
                <w:sz w:val="24"/>
                <w:szCs w:val="24"/>
              </w:rPr>
              <w:t>获专业</w:t>
            </w:r>
            <w:proofErr w:type="gramEnd"/>
            <w:r>
              <w:rPr>
                <w:rFonts w:ascii="宋体" w:hAnsi="宋体" w:hint="eastAsia"/>
                <w:iCs/>
                <w:color w:val="000000" w:themeColor="text1"/>
                <w:sz w:val="24"/>
                <w:szCs w:val="24"/>
              </w:rPr>
              <w:t>灯光或专业音响领域发明专利技术证书的，每一项得</w:t>
            </w:r>
            <w:r>
              <w:rPr>
                <w:rFonts w:ascii="宋体" w:hAnsi="宋体" w:hint="eastAsia"/>
                <w:iCs/>
                <w:color w:val="000000" w:themeColor="text1"/>
                <w:sz w:val="24"/>
                <w:szCs w:val="24"/>
              </w:rPr>
              <w:t>1</w:t>
            </w:r>
            <w:r>
              <w:rPr>
                <w:rFonts w:ascii="宋体" w:hAnsi="宋体" w:hint="eastAsia"/>
                <w:iCs/>
                <w:color w:val="000000" w:themeColor="text1"/>
                <w:sz w:val="24"/>
                <w:szCs w:val="24"/>
              </w:rPr>
              <w:t>分，满分</w:t>
            </w:r>
            <w:r>
              <w:rPr>
                <w:rFonts w:ascii="宋体" w:hAnsi="宋体" w:hint="eastAsia"/>
                <w:iCs/>
                <w:color w:val="000000" w:themeColor="text1"/>
                <w:sz w:val="24"/>
                <w:szCs w:val="24"/>
              </w:rPr>
              <w:t>5</w:t>
            </w:r>
            <w:r>
              <w:rPr>
                <w:rFonts w:ascii="宋体" w:hAnsi="宋体" w:hint="eastAsia"/>
                <w:iCs/>
                <w:color w:val="000000" w:themeColor="text1"/>
                <w:sz w:val="24"/>
                <w:szCs w:val="24"/>
              </w:rPr>
              <w:t>分，未提供不得分。</w:t>
            </w:r>
          </w:p>
        </w:tc>
        <w:tc>
          <w:tcPr>
            <w:tcW w:w="922"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hint="eastAsia"/>
                <w:color w:val="000000" w:themeColor="text1"/>
                <w:sz w:val="24"/>
                <w:szCs w:val="24"/>
                <w:shd w:val="clear" w:color="auto" w:fill="FFFFFF"/>
              </w:rPr>
              <w:t>8</w:t>
            </w:r>
            <w:r>
              <w:rPr>
                <w:rFonts w:ascii="宋体" w:hAnsi="宋体"/>
                <w:color w:val="000000" w:themeColor="text1"/>
                <w:sz w:val="24"/>
                <w:szCs w:val="24"/>
                <w:shd w:val="clear" w:color="auto" w:fill="FFFFFF"/>
              </w:rPr>
              <w:t>分</w:t>
            </w:r>
          </w:p>
        </w:tc>
      </w:tr>
      <w:tr w:rsidR="00E14185">
        <w:trPr>
          <w:trHeight w:val="567"/>
        </w:trPr>
        <w:tc>
          <w:tcPr>
            <w:tcW w:w="1955" w:type="dxa"/>
            <w:gridSpan w:val="2"/>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业绩</w:t>
            </w:r>
          </w:p>
        </w:tc>
        <w:tc>
          <w:tcPr>
            <w:tcW w:w="5984" w:type="dxa"/>
            <w:shd w:val="solid" w:color="FFFFFF" w:fill="auto"/>
            <w:tcMar>
              <w:top w:w="0" w:type="dxa"/>
              <w:left w:w="108" w:type="dxa"/>
              <w:bottom w:w="0" w:type="dxa"/>
              <w:right w:w="108" w:type="dxa"/>
            </w:tcMar>
            <w:vAlign w:val="center"/>
          </w:tcPr>
          <w:p w:rsidR="00E14185" w:rsidRDefault="000F19B1">
            <w:pPr>
              <w:pStyle w:val="a5"/>
              <w:adjustRightInd w:val="0"/>
              <w:snapToGrid w:val="0"/>
              <w:rPr>
                <w:rFonts w:ascii="宋体" w:hAnsi="宋体" w:cs="宋体"/>
                <w:iCs/>
                <w:color w:val="000000" w:themeColor="text1"/>
                <w:sz w:val="24"/>
                <w:szCs w:val="24"/>
              </w:rPr>
            </w:pPr>
            <w:r>
              <w:rPr>
                <w:rFonts w:ascii="宋体" w:hAnsi="宋体" w:cs="宋体" w:hint="eastAsia"/>
                <w:iCs/>
                <w:color w:val="000000" w:themeColor="text1"/>
                <w:sz w:val="24"/>
                <w:szCs w:val="24"/>
              </w:rPr>
              <w:t>项目业绩：</w:t>
            </w:r>
          </w:p>
          <w:p w:rsidR="00E14185" w:rsidRDefault="000F19B1">
            <w:pPr>
              <w:pStyle w:val="a5"/>
              <w:adjustRightInd w:val="0"/>
              <w:snapToGrid w:val="0"/>
              <w:rPr>
                <w:rFonts w:ascii="宋体" w:hAnsi="宋体" w:cs="宋体"/>
                <w:iCs/>
                <w:color w:val="000000" w:themeColor="text1"/>
                <w:sz w:val="24"/>
                <w:szCs w:val="24"/>
              </w:rPr>
            </w:pPr>
            <w:r>
              <w:rPr>
                <w:rFonts w:ascii="宋体" w:hAnsi="宋体" w:cs="宋体" w:hint="eastAsia"/>
                <w:iCs/>
                <w:color w:val="000000" w:themeColor="text1"/>
                <w:sz w:val="24"/>
                <w:szCs w:val="24"/>
              </w:rPr>
              <w:t>投标人自</w:t>
            </w:r>
            <w:r>
              <w:rPr>
                <w:rFonts w:ascii="宋体" w:hAnsi="宋体" w:cs="宋体" w:hint="eastAsia"/>
                <w:iCs/>
                <w:color w:val="000000" w:themeColor="text1"/>
                <w:sz w:val="24"/>
                <w:szCs w:val="24"/>
              </w:rPr>
              <w:t>2015</w:t>
            </w:r>
            <w:r>
              <w:rPr>
                <w:rFonts w:ascii="宋体" w:hAnsi="宋体" w:cs="宋体" w:hint="eastAsia"/>
                <w:iCs/>
                <w:color w:val="000000" w:themeColor="text1"/>
                <w:sz w:val="24"/>
                <w:szCs w:val="24"/>
              </w:rPr>
              <w:t>年</w:t>
            </w:r>
            <w:r>
              <w:rPr>
                <w:rFonts w:ascii="宋体" w:hAnsi="宋体" w:cs="宋体" w:hint="eastAsia"/>
                <w:iCs/>
                <w:color w:val="000000" w:themeColor="text1"/>
                <w:sz w:val="24"/>
                <w:szCs w:val="24"/>
              </w:rPr>
              <w:t>1</w:t>
            </w:r>
            <w:r>
              <w:rPr>
                <w:rFonts w:ascii="宋体" w:hAnsi="宋体" w:cs="宋体" w:hint="eastAsia"/>
                <w:iCs/>
                <w:color w:val="000000" w:themeColor="text1"/>
                <w:sz w:val="24"/>
                <w:szCs w:val="24"/>
              </w:rPr>
              <w:t>月</w:t>
            </w:r>
            <w:r>
              <w:rPr>
                <w:rFonts w:ascii="宋体" w:hAnsi="宋体" w:cs="宋体" w:hint="eastAsia"/>
                <w:iCs/>
                <w:color w:val="000000" w:themeColor="text1"/>
                <w:sz w:val="24"/>
                <w:szCs w:val="24"/>
              </w:rPr>
              <w:t>1</w:t>
            </w:r>
            <w:r>
              <w:rPr>
                <w:rFonts w:ascii="宋体" w:hAnsi="宋体" w:cs="宋体" w:hint="eastAsia"/>
                <w:iCs/>
                <w:color w:val="000000" w:themeColor="text1"/>
                <w:sz w:val="24"/>
                <w:szCs w:val="24"/>
              </w:rPr>
              <w:t>日（以合同签订时间为准）以来承接过</w:t>
            </w:r>
            <w:proofErr w:type="gramStart"/>
            <w:r>
              <w:rPr>
                <w:rFonts w:ascii="宋体" w:hAnsi="宋体" w:cs="宋体" w:hint="eastAsia"/>
                <w:iCs/>
                <w:color w:val="000000" w:themeColor="text1"/>
                <w:sz w:val="24"/>
                <w:szCs w:val="24"/>
              </w:rPr>
              <w:t>户外声</w:t>
            </w:r>
            <w:proofErr w:type="gramEnd"/>
            <w:r>
              <w:rPr>
                <w:rFonts w:ascii="宋体" w:hAnsi="宋体" w:cs="宋体" w:hint="eastAsia"/>
                <w:iCs/>
                <w:color w:val="000000" w:themeColor="text1"/>
                <w:sz w:val="24"/>
                <w:szCs w:val="24"/>
              </w:rPr>
              <w:t>光电演绎、多媒体互动、水舞秀、</w:t>
            </w:r>
            <w:proofErr w:type="gramStart"/>
            <w:r>
              <w:rPr>
                <w:rFonts w:ascii="宋体" w:hAnsi="宋体" w:cs="宋体" w:hint="eastAsia"/>
                <w:iCs/>
                <w:color w:val="000000" w:themeColor="text1"/>
                <w:sz w:val="24"/>
                <w:szCs w:val="24"/>
              </w:rPr>
              <w:t>声光秀类等</w:t>
            </w:r>
            <w:proofErr w:type="gramEnd"/>
            <w:r>
              <w:rPr>
                <w:rFonts w:ascii="宋体" w:hAnsi="宋体" w:cs="宋体" w:hint="eastAsia"/>
                <w:iCs/>
                <w:color w:val="000000" w:themeColor="text1"/>
                <w:sz w:val="24"/>
                <w:szCs w:val="24"/>
              </w:rPr>
              <w:t>类似项目：</w:t>
            </w:r>
          </w:p>
          <w:p w:rsidR="00E14185" w:rsidRDefault="000F19B1">
            <w:pPr>
              <w:pStyle w:val="a5"/>
              <w:adjustRightInd w:val="0"/>
              <w:snapToGrid w:val="0"/>
              <w:jc w:val="left"/>
              <w:rPr>
                <w:rFonts w:ascii="宋体" w:hAnsi="宋体" w:cs="宋体"/>
                <w:iCs/>
                <w:color w:val="000000" w:themeColor="text1"/>
                <w:sz w:val="24"/>
                <w:szCs w:val="24"/>
              </w:rPr>
            </w:pPr>
            <w:r>
              <w:rPr>
                <w:rFonts w:ascii="宋体" w:hAnsi="宋体" w:cs="宋体" w:hint="eastAsia"/>
                <w:iCs/>
                <w:color w:val="000000" w:themeColor="text1"/>
                <w:sz w:val="24"/>
                <w:szCs w:val="24"/>
              </w:rPr>
              <w:t>合同额</w:t>
            </w:r>
            <w:r>
              <w:rPr>
                <w:rFonts w:ascii="宋体" w:hAnsi="宋体" w:cs="宋体" w:hint="eastAsia"/>
                <w:iCs/>
                <w:color w:val="000000" w:themeColor="text1"/>
                <w:sz w:val="24"/>
                <w:szCs w:val="24"/>
              </w:rPr>
              <w:t>1600</w:t>
            </w:r>
            <w:r>
              <w:rPr>
                <w:rFonts w:ascii="宋体" w:hAnsi="宋体" w:cs="宋体" w:hint="eastAsia"/>
                <w:iCs/>
                <w:color w:val="000000" w:themeColor="text1"/>
                <w:sz w:val="24"/>
                <w:szCs w:val="24"/>
              </w:rPr>
              <w:t>万元（含）以上的，每个得</w:t>
            </w:r>
            <w:r>
              <w:rPr>
                <w:rFonts w:ascii="宋体" w:hAnsi="宋体" w:cs="宋体" w:hint="eastAsia"/>
                <w:iCs/>
                <w:color w:val="000000" w:themeColor="text1"/>
                <w:sz w:val="24"/>
                <w:szCs w:val="24"/>
              </w:rPr>
              <w:t>2</w:t>
            </w:r>
            <w:r>
              <w:rPr>
                <w:rFonts w:ascii="宋体" w:hAnsi="宋体" w:cs="宋体" w:hint="eastAsia"/>
                <w:iCs/>
                <w:color w:val="000000" w:themeColor="text1"/>
                <w:sz w:val="24"/>
                <w:szCs w:val="24"/>
              </w:rPr>
              <w:t>分，满分</w:t>
            </w:r>
            <w:r>
              <w:rPr>
                <w:rFonts w:ascii="宋体" w:hAnsi="宋体" w:cs="宋体" w:hint="eastAsia"/>
                <w:iCs/>
                <w:color w:val="000000" w:themeColor="text1"/>
                <w:sz w:val="24"/>
                <w:szCs w:val="24"/>
              </w:rPr>
              <w:t>18</w:t>
            </w:r>
            <w:r>
              <w:rPr>
                <w:rFonts w:ascii="宋体" w:hAnsi="宋体" w:cs="宋体" w:hint="eastAsia"/>
                <w:iCs/>
                <w:color w:val="000000" w:themeColor="text1"/>
                <w:sz w:val="24"/>
                <w:szCs w:val="24"/>
              </w:rPr>
              <w:t>分，不提供不得分；</w:t>
            </w:r>
          </w:p>
          <w:p w:rsidR="00E14185" w:rsidRDefault="000F19B1">
            <w:pPr>
              <w:pStyle w:val="a5"/>
              <w:adjustRightInd w:val="0"/>
              <w:snapToGrid w:val="0"/>
              <w:rPr>
                <w:rFonts w:ascii="宋体" w:hAnsi="宋体"/>
                <w:color w:val="000000" w:themeColor="text1"/>
                <w:sz w:val="24"/>
                <w:szCs w:val="24"/>
                <w:shd w:val="clear" w:color="auto" w:fill="FFFFFF"/>
              </w:rPr>
            </w:pPr>
            <w:r>
              <w:rPr>
                <w:rFonts w:ascii="宋体" w:hAnsi="宋体" w:cs="宋体" w:hint="eastAsia"/>
                <w:iCs/>
                <w:color w:val="000000" w:themeColor="text1"/>
                <w:sz w:val="24"/>
                <w:szCs w:val="24"/>
              </w:rPr>
              <w:t>注：提供业绩项目均为已完工和验收通过项目，需提供合同关键页复印件及验收报告（合同要点包括项目名称、合同金额、双方盖章等关键信息）</w:t>
            </w:r>
          </w:p>
        </w:tc>
        <w:tc>
          <w:tcPr>
            <w:tcW w:w="922"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hint="eastAsia"/>
                <w:color w:val="000000" w:themeColor="text1"/>
                <w:sz w:val="24"/>
                <w:szCs w:val="24"/>
                <w:shd w:val="clear" w:color="auto" w:fill="FFFFFF"/>
              </w:rPr>
              <w:t>18</w:t>
            </w:r>
            <w:r>
              <w:rPr>
                <w:rFonts w:ascii="宋体" w:hAnsi="宋体"/>
                <w:color w:val="000000" w:themeColor="text1"/>
                <w:sz w:val="24"/>
                <w:szCs w:val="24"/>
                <w:shd w:val="clear" w:color="auto" w:fill="FFFFFF"/>
              </w:rPr>
              <w:t>分</w:t>
            </w:r>
          </w:p>
        </w:tc>
      </w:tr>
      <w:tr w:rsidR="00E14185">
        <w:trPr>
          <w:trHeight w:val="599"/>
        </w:trPr>
        <w:tc>
          <w:tcPr>
            <w:tcW w:w="8861" w:type="dxa"/>
            <w:gridSpan w:val="4"/>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三、技术部分（满分</w:t>
            </w:r>
            <w:r>
              <w:rPr>
                <w:rFonts w:ascii="宋体" w:hAnsi="宋体" w:hint="eastAsia"/>
                <w:b/>
                <w:color w:val="000000" w:themeColor="text1"/>
                <w:sz w:val="24"/>
                <w:szCs w:val="24"/>
                <w:shd w:val="clear" w:color="auto" w:fill="FFFFFF"/>
              </w:rPr>
              <w:t>40</w:t>
            </w:r>
            <w:r>
              <w:rPr>
                <w:rFonts w:ascii="宋体" w:hAnsi="宋体"/>
                <w:b/>
                <w:color w:val="000000" w:themeColor="text1"/>
                <w:sz w:val="24"/>
                <w:szCs w:val="24"/>
                <w:shd w:val="clear" w:color="auto" w:fill="FFFFFF"/>
              </w:rPr>
              <w:t>分）</w:t>
            </w:r>
          </w:p>
        </w:tc>
      </w:tr>
      <w:tr w:rsidR="00E14185">
        <w:trPr>
          <w:trHeight w:val="567"/>
        </w:trPr>
        <w:tc>
          <w:tcPr>
            <w:tcW w:w="1955" w:type="dxa"/>
            <w:gridSpan w:val="2"/>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lastRenderedPageBreak/>
              <w:t>评分因素</w:t>
            </w:r>
          </w:p>
        </w:tc>
        <w:tc>
          <w:tcPr>
            <w:tcW w:w="5984"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评分标准</w:t>
            </w:r>
          </w:p>
        </w:tc>
        <w:tc>
          <w:tcPr>
            <w:tcW w:w="922" w:type="dxa"/>
            <w:shd w:val="solid" w:color="FFFFFF" w:fill="auto"/>
            <w:tcMar>
              <w:top w:w="0" w:type="dxa"/>
              <w:left w:w="108" w:type="dxa"/>
              <w:bottom w:w="0" w:type="dxa"/>
              <w:right w:w="108" w:type="dxa"/>
            </w:tcMar>
            <w:vAlign w:val="center"/>
          </w:tcPr>
          <w:p w:rsidR="00E14185" w:rsidRDefault="000F19B1">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分值</w:t>
            </w:r>
          </w:p>
        </w:tc>
      </w:tr>
      <w:tr w:rsidR="00E14185">
        <w:tblPrEx>
          <w:tblCellMar>
            <w:left w:w="108" w:type="dxa"/>
            <w:right w:w="108" w:type="dxa"/>
          </w:tblCellMar>
        </w:tblPrEx>
        <w:trPr>
          <w:trHeight w:val="1260"/>
        </w:trPr>
        <w:tc>
          <w:tcPr>
            <w:tcW w:w="851" w:type="dxa"/>
            <w:vMerge w:val="restart"/>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艺术创意（</w:t>
            </w:r>
            <w:r>
              <w:rPr>
                <w:rFonts w:ascii="宋体" w:hAnsi="宋体" w:cs="宋体" w:hint="eastAsia"/>
                <w:color w:val="000000" w:themeColor="text1"/>
                <w:sz w:val="24"/>
                <w:szCs w:val="24"/>
              </w:rPr>
              <w:t>1</w:t>
            </w:r>
            <w:r>
              <w:rPr>
                <w:rFonts w:ascii="宋体" w:hAnsi="宋体" w:cs="宋体"/>
                <w:color w:val="000000" w:themeColor="text1"/>
                <w:sz w:val="24"/>
                <w:szCs w:val="24"/>
              </w:rPr>
              <w:t>6</w:t>
            </w:r>
            <w:r>
              <w:rPr>
                <w:rFonts w:ascii="宋体" w:hAnsi="宋体" w:cs="宋体" w:hint="eastAsia"/>
                <w:color w:val="000000" w:themeColor="text1"/>
                <w:sz w:val="24"/>
                <w:szCs w:val="24"/>
              </w:rPr>
              <w:t>分</w:t>
            </w:r>
            <w:r>
              <w:rPr>
                <w:rFonts w:ascii="宋体" w:hAnsi="宋体" w:cs="宋体" w:hint="eastAsia"/>
                <w:color w:val="000000" w:themeColor="text1"/>
                <w:sz w:val="24"/>
                <w:szCs w:val="24"/>
              </w:rPr>
              <w:t>)</w:t>
            </w:r>
          </w:p>
        </w:tc>
        <w:tc>
          <w:tcPr>
            <w:tcW w:w="1104" w:type="dxa"/>
            <w:shd w:val="clear" w:color="auto" w:fill="auto"/>
            <w:vAlign w:val="center"/>
          </w:tcPr>
          <w:p w:rsidR="00E14185" w:rsidRDefault="000F19B1">
            <w:pPr>
              <w:adjustRightInd w:val="0"/>
              <w:snapToGrid w:val="0"/>
              <w:jc w:val="center"/>
              <w:rPr>
                <w:rFonts w:ascii="宋体" w:hAnsi="宋体" w:cs="宋体"/>
                <w:color w:val="000000"/>
                <w:sz w:val="24"/>
                <w:szCs w:val="24"/>
              </w:rPr>
            </w:pPr>
            <w:r>
              <w:rPr>
                <w:rFonts w:ascii="宋体" w:hAnsi="宋体" w:cs="宋体" w:hint="eastAsia"/>
                <w:color w:val="000000"/>
                <w:sz w:val="24"/>
                <w:szCs w:val="24"/>
              </w:rPr>
              <w:t>主题创意与情景梗概</w:t>
            </w:r>
          </w:p>
        </w:tc>
        <w:tc>
          <w:tcPr>
            <w:tcW w:w="5984" w:type="dxa"/>
            <w:shd w:val="clear" w:color="auto" w:fill="auto"/>
            <w:vAlign w:val="center"/>
          </w:tcPr>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文化元素贴切且突出，创意表现佳，声光电视听表现与现有空间结合到位</w:t>
            </w:r>
            <w:r>
              <w:rPr>
                <w:rFonts w:ascii="宋体" w:hAnsi="宋体" w:cs="宋体" w:hint="eastAsia"/>
                <w:color w:val="000000"/>
                <w:sz w:val="24"/>
                <w:szCs w:val="24"/>
              </w:rPr>
              <w:t>2</w:t>
            </w:r>
            <w:r>
              <w:rPr>
                <w:rFonts w:ascii="宋体" w:hAnsi="宋体" w:cs="宋体" w:hint="eastAsia"/>
                <w:color w:val="000000"/>
                <w:sz w:val="24"/>
                <w:szCs w:val="24"/>
              </w:rPr>
              <w:t>分；</w:t>
            </w:r>
          </w:p>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文化元素贴切一般，创意表现及声光电视听表现与现有空间结合一般</w:t>
            </w:r>
            <w:r>
              <w:rPr>
                <w:rFonts w:ascii="宋体" w:hAnsi="宋体" w:cs="宋体" w:hint="eastAsia"/>
                <w:color w:val="000000"/>
                <w:sz w:val="24"/>
                <w:szCs w:val="24"/>
              </w:rPr>
              <w:t>1</w:t>
            </w:r>
            <w:r>
              <w:rPr>
                <w:rFonts w:ascii="宋体" w:hAnsi="宋体" w:cs="宋体" w:hint="eastAsia"/>
                <w:color w:val="000000"/>
                <w:sz w:val="24"/>
                <w:szCs w:val="24"/>
              </w:rPr>
              <w:t>分，差或缺</w:t>
            </w:r>
            <w:r>
              <w:rPr>
                <w:rFonts w:ascii="宋体" w:hAnsi="宋体" w:cs="宋体" w:hint="eastAsia"/>
                <w:color w:val="000000"/>
                <w:sz w:val="24"/>
                <w:szCs w:val="24"/>
              </w:rPr>
              <w:t>0</w:t>
            </w:r>
            <w:r>
              <w:rPr>
                <w:rFonts w:ascii="宋体" w:hAnsi="宋体" w:cs="宋体" w:hint="eastAsia"/>
                <w:color w:val="000000"/>
                <w:sz w:val="24"/>
                <w:szCs w:val="24"/>
              </w:rPr>
              <w:t>分</w:t>
            </w:r>
          </w:p>
        </w:tc>
        <w:tc>
          <w:tcPr>
            <w:tcW w:w="922" w:type="dxa"/>
            <w:shd w:val="clear" w:color="auto" w:fill="auto"/>
            <w:vAlign w:val="center"/>
          </w:tcPr>
          <w:p w:rsidR="00E14185" w:rsidRDefault="000F19B1">
            <w:pPr>
              <w:adjustRightInd w:val="0"/>
              <w:snapToGrid w:val="0"/>
              <w:jc w:val="center"/>
              <w:rPr>
                <w:rFonts w:ascii="宋体" w:hAnsi="宋体" w:cs="宋体"/>
                <w:color w:val="000000"/>
                <w:sz w:val="24"/>
                <w:szCs w:val="24"/>
              </w:rPr>
            </w:pPr>
            <w:r>
              <w:rPr>
                <w:rFonts w:ascii="宋体" w:hAnsi="宋体" w:cs="宋体" w:hint="eastAsia"/>
                <w:color w:val="000000"/>
                <w:sz w:val="24"/>
                <w:szCs w:val="24"/>
              </w:rPr>
              <w:t>2</w:t>
            </w:r>
          </w:p>
        </w:tc>
      </w:tr>
      <w:tr w:rsidR="00E14185">
        <w:tblPrEx>
          <w:tblCellMar>
            <w:left w:w="108" w:type="dxa"/>
            <w:right w:w="108" w:type="dxa"/>
          </w:tblCellMar>
        </w:tblPrEx>
        <w:trPr>
          <w:trHeight w:val="1039"/>
        </w:trPr>
        <w:tc>
          <w:tcPr>
            <w:tcW w:w="851" w:type="dxa"/>
            <w:vMerge/>
            <w:vAlign w:val="center"/>
          </w:tcPr>
          <w:p w:rsidR="00E14185" w:rsidRDefault="00E14185">
            <w:pPr>
              <w:adjustRightInd w:val="0"/>
              <w:snapToGrid w:val="0"/>
              <w:rPr>
                <w:rFonts w:ascii="宋体" w:hAnsi="宋体" w:cs="宋体"/>
                <w:color w:val="000000" w:themeColor="text1"/>
                <w:sz w:val="24"/>
                <w:szCs w:val="24"/>
              </w:rPr>
            </w:pPr>
          </w:p>
        </w:tc>
        <w:tc>
          <w:tcPr>
            <w:tcW w:w="1104" w:type="dxa"/>
            <w:shd w:val="clear" w:color="auto" w:fill="auto"/>
            <w:vAlign w:val="center"/>
          </w:tcPr>
          <w:p w:rsidR="00E14185" w:rsidRDefault="000F19B1">
            <w:pPr>
              <w:adjustRightInd w:val="0"/>
              <w:snapToGrid w:val="0"/>
              <w:jc w:val="center"/>
              <w:rPr>
                <w:rFonts w:ascii="宋体" w:hAnsi="宋体" w:cs="宋体"/>
                <w:color w:val="000000"/>
                <w:sz w:val="24"/>
                <w:szCs w:val="24"/>
              </w:rPr>
            </w:pPr>
            <w:r>
              <w:rPr>
                <w:rFonts w:ascii="宋体" w:hAnsi="宋体" w:cs="宋体" w:hint="eastAsia"/>
                <w:color w:val="000000"/>
                <w:sz w:val="24"/>
                <w:szCs w:val="24"/>
              </w:rPr>
              <w:t>文学脚本与解说词</w:t>
            </w:r>
          </w:p>
        </w:tc>
        <w:tc>
          <w:tcPr>
            <w:tcW w:w="5984" w:type="dxa"/>
            <w:shd w:val="clear" w:color="auto" w:fill="auto"/>
            <w:vAlign w:val="center"/>
          </w:tcPr>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根据创意策划要求及创意风格，创编文学脚本、分镜头脚本，解说词生动</w:t>
            </w:r>
            <w:r>
              <w:rPr>
                <w:rFonts w:ascii="宋体" w:hAnsi="宋体" w:cs="宋体"/>
                <w:color w:val="000000"/>
                <w:sz w:val="24"/>
                <w:szCs w:val="24"/>
              </w:rPr>
              <w:t>，</w:t>
            </w:r>
            <w:r>
              <w:rPr>
                <w:rFonts w:ascii="宋体" w:hAnsi="宋体" w:cs="宋体" w:hint="eastAsia"/>
                <w:color w:val="000000"/>
                <w:sz w:val="24"/>
                <w:szCs w:val="24"/>
              </w:rPr>
              <w:t>结合现场空间视听构想优</w:t>
            </w:r>
            <w:r>
              <w:rPr>
                <w:rFonts w:ascii="宋体" w:hAnsi="宋体" w:cs="宋体" w:hint="eastAsia"/>
                <w:color w:val="000000"/>
                <w:sz w:val="24"/>
                <w:szCs w:val="24"/>
              </w:rPr>
              <w:t xml:space="preserve"> </w:t>
            </w:r>
            <w:r>
              <w:rPr>
                <w:rFonts w:ascii="宋体" w:hAnsi="宋体" w:cs="宋体"/>
                <w:color w:val="000000"/>
                <w:sz w:val="24"/>
                <w:szCs w:val="24"/>
              </w:rPr>
              <w:t>2</w:t>
            </w:r>
            <w:r>
              <w:rPr>
                <w:rFonts w:ascii="宋体" w:hAnsi="宋体" w:cs="宋体" w:hint="eastAsia"/>
                <w:color w:val="000000"/>
                <w:sz w:val="24"/>
                <w:szCs w:val="24"/>
              </w:rPr>
              <w:t>分；</w:t>
            </w:r>
          </w:p>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根据创意策划要求及创意风格，创编文学脚本、分镜头脚本、解说词</w:t>
            </w:r>
            <w:r>
              <w:rPr>
                <w:rFonts w:ascii="宋体" w:hAnsi="宋体" w:cs="宋体"/>
                <w:color w:val="000000"/>
                <w:sz w:val="24"/>
                <w:szCs w:val="24"/>
              </w:rPr>
              <w:t>及</w:t>
            </w:r>
            <w:r>
              <w:rPr>
                <w:rFonts w:ascii="宋体" w:hAnsi="宋体" w:cs="宋体" w:hint="eastAsia"/>
                <w:color w:val="000000"/>
                <w:sz w:val="24"/>
                <w:szCs w:val="24"/>
              </w:rPr>
              <w:t>结合现场空间视听构想一般</w:t>
            </w:r>
            <w:r>
              <w:rPr>
                <w:rFonts w:ascii="宋体" w:hAnsi="宋体" w:cs="宋体" w:hint="eastAsia"/>
                <w:color w:val="000000"/>
                <w:sz w:val="24"/>
                <w:szCs w:val="24"/>
              </w:rPr>
              <w:t xml:space="preserve"> </w:t>
            </w:r>
            <w:r>
              <w:rPr>
                <w:rFonts w:ascii="宋体" w:hAnsi="宋体" w:cs="宋体"/>
                <w:color w:val="000000"/>
                <w:sz w:val="24"/>
                <w:szCs w:val="24"/>
              </w:rPr>
              <w:t>1</w:t>
            </w:r>
            <w:r>
              <w:rPr>
                <w:rFonts w:ascii="宋体" w:hAnsi="宋体" w:cs="宋体" w:hint="eastAsia"/>
                <w:color w:val="000000"/>
                <w:sz w:val="24"/>
                <w:szCs w:val="24"/>
              </w:rPr>
              <w:t>分；</w:t>
            </w:r>
          </w:p>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根据创意策划要求及创意风格，创编文学脚本、分镜头脚本、解说词，结合现场空间视听构想差或缺</w:t>
            </w:r>
            <w:r>
              <w:rPr>
                <w:rFonts w:ascii="宋体" w:hAnsi="宋体" w:cs="宋体" w:hint="eastAsia"/>
                <w:color w:val="000000"/>
                <w:sz w:val="24"/>
                <w:szCs w:val="24"/>
              </w:rPr>
              <w:t>0</w:t>
            </w:r>
            <w:r>
              <w:rPr>
                <w:rFonts w:ascii="宋体" w:hAnsi="宋体" w:cs="宋体" w:hint="eastAsia"/>
                <w:color w:val="000000"/>
                <w:sz w:val="24"/>
                <w:szCs w:val="24"/>
              </w:rPr>
              <w:t>分。</w:t>
            </w:r>
          </w:p>
        </w:tc>
        <w:tc>
          <w:tcPr>
            <w:tcW w:w="922" w:type="dxa"/>
            <w:shd w:val="clear" w:color="auto" w:fill="auto"/>
            <w:vAlign w:val="center"/>
          </w:tcPr>
          <w:p w:rsidR="00E14185" w:rsidRDefault="000F19B1">
            <w:pPr>
              <w:adjustRightInd w:val="0"/>
              <w:snapToGrid w:val="0"/>
              <w:jc w:val="center"/>
              <w:rPr>
                <w:rFonts w:ascii="宋体" w:hAnsi="宋体" w:cs="宋体"/>
                <w:color w:val="000000"/>
                <w:sz w:val="24"/>
                <w:szCs w:val="24"/>
              </w:rPr>
            </w:pPr>
            <w:r>
              <w:rPr>
                <w:rFonts w:ascii="宋体" w:hAnsi="宋体" w:cs="宋体"/>
                <w:color w:val="000000"/>
                <w:sz w:val="24"/>
                <w:szCs w:val="24"/>
              </w:rPr>
              <w:t>2</w:t>
            </w:r>
          </w:p>
        </w:tc>
      </w:tr>
      <w:tr w:rsidR="00E14185">
        <w:tblPrEx>
          <w:tblCellMar>
            <w:left w:w="108" w:type="dxa"/>
            <w:right w:w="108" w:type="dxa"/>
          </w:tblCellMar>
        </w:tblPrEx>
        <w:trPr>
          <w:trHeight w:val="1039"/>
        </w:trPr>
        <w:tc>
          <w:tcPr>
            <w:tcW w:w="851" w:type="dxa"/>
            <w:vMerge/>
            <w:vAlign w:val="center"/>
          </w:tcPr>
          <w:p w:rsidR="00E14185" w:rsidRDefault="00E14185">
            <w:pPr>
              <w:adjustRightInd w:val="0"/>
              <w:snapToGrid w:val="0"/>
              <w:rPr>
                <w:rFonts w:ascii="宋体" w:hAnsi="宋体" w:cs="宋体"/>
                <w:color w:val="000000" w:themeColor="text1"/>
                <w:sz w:val="24"/>
                <w:szCs w:val="24"/>
              </w:rPr>
            </w:pPr>
          </w:p>
        </w:tc>
        <w:tc>
          <w:tcPr>
            <w:tcW w:w="1104" w:type="dxa"/>
            <w:shd w:val="clear" w:color="auto" w:fill="auto"/>
            <w:vAlign w:val="center"/>
          </w:tcPr>
          <w:p w:rsidR="00E14185" w:rsidRDefault="000F19B1">
            <w:pPr>
              <w:adjustRightInd w:val="0"/>
              <w:snapToGrid w:val="0"/>
              <w:jc w:val="center"/>
              <w:rPr>
                <w:rFonts w:ascii="宋体" w:hAnsi="宋体" w:cs="宋体"/>
                <w:color w:val="000000"/>
                <w:sz w:val="24"/>
                <w:szCs w:val="24"/>
              </w:rPr>
            </w:pPr>
            <w:r>
              <w:rPr>
                <w:rFonts w:ascii="宋体" w:hAnsi="宋体" w:cs="宋体" w:hint="eastAsia"/>
                <w:color w:val="000000"/>
                <w:sz w:val="24"/>
                <w:szCs w:val="24"/>
              </w:rPr>
              <w:t>效果图与</w:t>
            </w:r>
            <w:r>
              <w:rPr>
                <w:rFonts w:ascii="宋体" w:hAnsi="宋体" w:cs="宋体"/>
                <w:color w:val="000000"/>
                <w:sz w:val="24"/>
                <w:szCs w:val="24"/>
              </w:rPr>
              <w:t>效果单帧</w:t>
            </w:r>
          </w:p>
        </w:tc>
        <w:tc>
          <w:tcPr>
            <w:tcW w:w="5984" w:type="dxa"/>
            <w:shd w:val="clear" w:color="auto" w:fill="auto"/>
            <w:vAlign w:val="center"/>
          </w:tcPr>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提交与主题创意及南城</w:t>
            </w:r>
            <w:proofErr w:type="gramStart"/>
            <w:r>
              <w:rPr>
                <w:rFonts w:ascii="宋体" w:hAnsi="宋体" w:cs="宋体" w:hint="eastAsia"/>
                <w:color w:val="000000"/>
                <w:sz w:val="24"/>
                <w:szCs w:val="24"/>
              </w:rPr>
              <w:t>门建筑</w:t>
            </w:r>
            <w:proofErr w:type="gramEnd"/>
            <w:r>
              <w:rPr>
                <w:rFonts w:ascii="宋体" w:hAnsi="宋体" w:cs="宋体" w:hint="eastAsia"/>
                <w:color w:val="000000"/>
                <w:sz w:val="24"/>
                <w:szCs w:val="24"/>
              </w:rPr>
              <w:t>贴合的效果图；有较完整</w:t>
            </w:r>
            <w:r>
              <w:rPr>
                <w:rFonts w:ascii="宋体" w:hAnsi="宋体" w:cs="宋体"/>
                <w:color w:val="000000"/>
                <w:sz w:val="24"/>
                <w:szCs w:val="24"/>
              </w:rPr>
              <w:t>的效果单帧画面</w:t>
            </w:r>
            <w:r>
              <w:rPr>
                <w:rFonts w:ascii="宋体" w:hAnsi="宋体" w:cs="宋体" w:hint="eastAsia"/>
                <w:color w:val="000000"/>
                <w:sz w:val="24"/>
                <w:szCs w:val="24"/>
              </w:rPr>
              <w:t>。效果图与单帧画面各</w:t>
            </w:r>
            <w:r>
              <w:rPr>
                <w:rFonts w:ascii="宋体" w:hAnsi="宋体" w:cs="宋体" w:hint="eastAsia"/>
                <w:color w:val="000000"/>
                <w:sz w:val="24"/>
                <w:szCs w:val="24"/>
              </w:rPr>
              <w:t>6</w:t>
            </w:r>
            <w:r>
              <w:rPr>
                <w:rFonts w:ascii="宋体" w:hAnsi="宋体" w:cs="宋体" w:hint="eastAsia"/>
                <w:color w:val="000000"/>
                <w:sz w:val="24"/>
                <w:szCs w:val="24"/>
              </w:rPr>
              <w:t>张</w:t>
            </w:r>
            <w:r>
              <w:rPr>
                <w:rFonts w:ascii="宋体" w:hAnsi="宋体" w:cs="宋体"/>
                <w:color w:val="000000"/>
                <w:sz w:val="24"/>
                <w:szCs w:val="24"/>
              </w:rPr>
              <w:t>及以上</w:t>
            </w:r>
            <w:r>
              <w:rPr>
                <w:rFonts w:ascii="宋体" w:hAnsi="宋体" w:cs="宋体" w:hint="eastAsia"/>
                <w:color w:val="000000"/>
                <w:sz w:val="24"/>
                <w:szCs w:val="24"/>
              </w:rPr>
              <w:t>得</w:t>
            </w:r>
            <w:r>
              <w:rPr>
                <w:rFonts w:ascii="宋体" w:hAnsi="宋体" w:cs="宋体" w:hint="eastAsia"/>
                <w:color w:val="000000"/>
                <w:sz w:val="24"/>
                <w:szCs w:val="24"/>
              </w:rPr>
              <w:t xml:space="preserve">3 </w:t>
            </w:r>
            <w:r>
              <w:rPr>
                <w:rFonts w:ascii="宋体" w:hAnsi="宋体" w:cs="宋体" w:hint="eastAsia"/>
                <w:color w:val="000000"/>
                <w:sz w:val="24"/>
                <w:szCs w:val="24"/>
              </w:rPr>
              <w:t>分，不满足</w:t>
            </w:r>
            <w:r>
              <w:rPr>
                <w:rFonts w:ascii="宋体" w:hAnsi="宋体" w:cs="宋体"/>
                <w:color w:val="000000"/>
                <w:sz w:val="24"/>
                <w:szCs w:val="24"/>
              </w:rPr>
              <w:t>不得分</w:t>
            </w:r>
            <w:r>
              <w:rPr>
                <w:rFonts w:ascii="宋体" w:hAnsi="宋体" w:cs="宋体" w:hint="eastAsia"/>
                <w:color w:val="000000"/>
                <w:sz w:val="24"/>
                <w:szCs w:val="24"/>
              </w:rPr>
              <w:t>。</w:t>
            </w:r>
          </w:p>
        </w:tc>
        <w:tc>
          <w:tcPr>
            <w:tcW w:w="922" w:type="dxa"/>
            <w:shd w:val="clear" w:color="auto" w:fill="auto"/>
            <w:vAlign w:val="center"/>
          </w:tcPr>
          <w:p w:rsidR="00E14185" w:rsidRDefault="000F19B1">
            <w:pPr>
              <w:adjustRightInd w:val="0"/>
              <w:snapToGrid w:val="0"/>
              <w:jc w:val="center"/>
              <w:rPr>
                <w:rFonts w:ascii="宋体" w:hAnsi="宋体" w:cs="宋体"/>
                <w:color w:val="000000"/>
                <w:sz w:val="24"/>
                <w:szCs w:val="24"/>
              </w:rPr>
            </w:pPr>
            <w:r>
              <w:rPr>
                <w:rFonts w:ascii="宋体" w:hAnsi="宋体" w:cs="宋体" w:hint="eastAsia"/>
                <w:color w:val="000000"/>
                <w:sz w:val="24"/>
                <w:szCs w:val="24"/>
              </w:rPr>
              <w:t>3</w:t>
            </w:r>
          </w:p>
        </w:tc>
      </w:tr>
      <w:tr w:rsidR="00E14185">
        <w:tblPrEx>
          <w:tblCellMar>
            <w:left w:w="108" w:type="dxa"/>
            <w:right w:w="108" w:type="dxa"/>
          </w:tblCellMar>
        </w:tblPrEx>
        <w:trPr>
          <w:trHeight w:val="1122"/>
        </w:trPr>
        <w:tc>
          <w:tcPr>
            <w:tcW w:w="851" w:type="dxa"/>
            <w:vMerge/>
            <w:vAlign w:val="center"/>
          </w:tcPr>
          <w:p w:rsidR="00E14185" w:rsidRDefault="00E14185">
            <w:pPr>
              <w:adjustRightInd w:val="0"/>
              <w:snapToGrid w:val="0"/>
              <w:rPr>
                <w:rFonts w:ascii="宋体" w:hAnsi="宋体" w:cs="宋体"/>
                <w:color w:val="000000" w:themeColor="text1"/>
                <w:sz w:val="24"/>
                <w:szCs w:val="24"/>
              </w:rPr>
            </w:pPr>
          </w:p>
        </w:tc>
        <w:tc>
          <w:tcPr>
            <w:tcW w:w="1104" w:type="dxa"/>
            <w:shd w:val="clear" w:color="auto" w:fill="auto"/>
            <w:vAlign w:val="center"/>
          </w:tcPr>
          <w:p w:rsidR="00E14185" w:rsidRDefault="000F19B1">
            <w:pPr>
              <w:adjustRightInd w:val="0"/>
              <w:snapToGrid w:val="0"/>
              <w:jc w:val="center"/>
              <w:rPr>
                <w:rFonts w:ascii="宋体" w:hAnsi="宋体" w:cs="宋体"/>
                <w:color w:val="000000"/>
                <w:sz w:val="24"/>
                <w:szCs w:val="24"/>
              </w:rPr>
            </w:pPr>
            <w:r>
              <w:rPr>
                <w:rFonts w:ascii="宋体" w:hAnsi="宋体" w:cs="宋体" w:hint="eastAsia"/>
                <w:color w:val="000000"/>
                <w:sz w:val="24"/>
                <w:szCs w:val="24"/>
              </w:rPr>
              <w:t>模型演示</w:t>
            </w:r>
          </w:p>
        </w:tc>
        <w:tc>
          <w:tcPr>
            <w:tcW w:w="5984" w:type="dxa"/>
            <w:shd w:val="clear" w:color="auto" w:fill="auto"/>
            <w:vAlign w:val="center"/>
          </w:tcPr>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选择</w:t>
            </w:r>
            <w:r>
              <w:rPr>
                <w:rFonts w:ascii="宋体" w:hAnsi="宋体" w:cs="宋体"/>
                <w:color w:val="000000"/>
                <w:sz w:val="24"/>
                <w:szCs w:val="24"/>
              </w:rPr>
              <w:t>呈现经典场景</w:t>
            </w:r>
            <w:r>
              <w:rPr>
                <w:rFonts w:ascii="宋体" w:hAnsi="宋体" w:cs="宋体" w:hint="eastAsia"/>
                <w:color w:val="000000"/>
                <w:sz w:val="24"/>
                <w:szCs w:val="24"/>
              </w:rPr>
              <w:t>或人物</w:t>
            </w:r>
            <w:r>
              <w:rPr>
                <w:rFonts w:ascii="宋体" w:hAnsi="宋体" w:cs="宋体"/>
                <w:color w:val="000000"/>
                <w:sz w:val="24"/>
                <w:szCs w:val="24"/>
              </w:rPr>
              <w:t>的立体模型，</w:t>
            </w:r>
            <w:r>
              <w:rPr>
                <w:rFonts w:ascii="宋体" w:hAnsi="宋体" w:cs="宋体" w:hint="eastAsia"/>
                <w:color w:val="000000"/>
                <w:sz w:val="24"/>
                <w:szCs w:val="24"/>
              </w:rPr>
              <w:t>突出</w:t>
            </w:r>
            <w:r>
              <w:rPr>
                <w:rFonts w:ascii="宋体" w:hAnsi="宋体" w:cs="宋体"/>
                <w:color w:val="000000"/>
                <w:sz w:val="24"/>
                <w:szCs w:val="24"/>
              </w:rPr>
              <w:t>在地文化</w:t>
            </w:r>
            <w:r>
              <w:rPr>
                <w:rFonts w:ascii="宋体" w:hAnsi="宋体" w:cs="宋体" w:hint="eastAsia"/>
                <w:color w:val="000000"/>
                <w:sz w:val="24"/>
                <w:szCs w:val="24"/>
              </w:rPr>
              <w:t>元素，</w:t>
            </w:r>
            <w:r>
              <w:rPr>
                <w:rFonts w:ascii="宋体" w:hAnsi="宋体" w:cs="宋体"/>
                <w:color w:val="000000"/>
                <w:sz w:val="24"/>
                <w:szCs w:val="24"/>
              </w:rPr>
              <w:t>彰</w:t>
            </w:r>
            <w:proofErr w:type="gramStart"/>
            <w:r>
              <w:rPr>
                <w:rFonts w:ascii="宋体" w:hAnsi="宋体" w:cs="宋体"/>
                <w:color w:val="000000"/>
                <w:sz w:val="24"/>
                <w:szCs w:val="24"/>
              </w:rPr>
              <w:t>显人物</w:t>
            </w:r>
            <w:proofErr w:type="gramEnd"/>
            <w:r>
              <w:rPr>
                <w:rFonts w:ascii="宋体" w:hAnsi="宋体" w:cs="宋体"/>
                <w:color w:val="000000"/>
                <w:sz w:val="24"/>
                <w:szCs w:val="24"/>
              </w:rPr>
              <w:t>特点</w:t>
            </w:r>
            <w:r>
              <w:rPr>
                <w:rFonts w:ascii="宋体" w:hAnsi="宋体" w:cs="宋体" w:hint="eastAsia"/>
                <w:color w:val="000000"/>
                <w:sz w:val="24"/>
                <w:szCs w:val="24"/>
              </w:rPr>
              <w:t>优</w:t>
            </w:r>
            <w:r>
              <w:rPr>
                <w:rFonts w:ascii="宋体" w:hAnsi="宋体" w:cs="宋体" w:hint="eastAsia"/>
                <w:color w:val="000000"/>
                <w:sz w:val="24"/>
                <w:szCs w:val="24"/>
              </w:rPr>
              <w:t xml:space="preserve"> </w:t>
            </w:r>
            <w:r>
              <w:rPr>
                <w:rFonts w:ascii="宋体" w:hAnsi="宋体" w:cs="宋体"/>
                <w:color w:val="000000"/>
                <w:sz w:val="24"/>
                <w:szCs w:val="24"/>
              </w:rPr>
              <w:t>3</w:t>
            </w:r>
            <w:r>
              <w:rPr>
                <w:rFonts w:ascii="宋体" w:hAnsi="宋体" w:cs="宋体" w:hint="eastAsia"/>
                <w:color w:val="000000"/>
                <w:sz w:val="24"/>
                <w:szCs w:val="24"/>
              </w:rPr>
              <w:t>分；有立体模型</w:t>
            </w:r>
            <w:r>
              <w:rPr>
                <w:rFonts w:ascii="宋体" w:hAnsi="宋体" w:cs="宋体"/>
                <w:color w:val="000000"/>
                <w:sz w:val="24"/>
                <w:szCs w:val="24"/>
              </w:rPr>
              <w:t>但效果一般</w:t>
            </w:r>
            <w:r>
              <w:rPr>
                <w:rFonts w:ascii="宋体" w:hAnsi="宋体" w:cs="宋体" w:hint="eastAsia"/>
                <w:color w:val="000000"/>
                <w:sz w:val="24"/>
                <w:szCs w:val="24"/>
              </w:rPr>
              <w:t>1</w:t>
            </w:r>
            <w:r>
              <w:rPr>
                <w:rFonts w:ascii="宋体" w:hAnsi="宋体" w:cs="宋体" w:hint="eastAsia"/>
                <w:color w:val="000000"/>
                <w:sz w:val="24"/>
                <w:szCs w:val="24"/>
              </w:rPr>
              <w:t>分</w:t>
            </w:r>
            <w:r>
              <w:rPr>
                <w:rFonts w:ascii="宋体" w:hAnsi="宋体" w:cs="宋体"/>
                <w:color w:val="000000"/>
                <w:sz w:val="24"/>
                <w:szCs w:val="24"/>
              </w:rPr>
              <w:t>；无不得分。</w:t>
            </w:r>
          </w:p>
        </w:tc>
        <w:tc>
          <w:tcPr>
            <w:tcW w:w="922" w:type="dxa"/>
            <w:shd w:val="clear" w:color="auto" w:fill="auto"/>
            <w:vAlign w:val="center"/>
          </w:tcPr>
          <w:p w:rsidR="00E14185" w:rsidRDefault="000F19B1">
            <w:pPr>
              <w:adjustRightInd w:val="0"/>
              <w:snapToGrid w:val="0"/>
              <w:jc w:val="center"/>
              <w:rPr>
                <w:rFonts w:ascii="宋体" w:hAnsi="宋体" w:cs="宋体"/>
                <w:color w:val="000000"/>
                <w:sz w:val="24"/>
                <w:szCs w:val="24"/>
              </w:rPr>
            </w:pPr>
            <w:r>
              <w:rPr>
                <w:rFonts w:ascii="宋体" w:hAnsi="宋体" w:cs="宋体"/>
                <w:color w:val="000000"/>
                <w:sz w:val="24"/>
                <w:szCs w:val="24"/>
              </w:rPr>
              <w:t>3</w:t>
            </w:r>
          </w:p>
        </w:tc>
      </w:tr>
      <w:tr w:rsidR="00E14185">
        <w:tblPrEx>
          <w:tblCellMar>
            <w:left w:w="108" w:type="dxa"/>
            <w:right w:w="108" w:type="dxa"/>
          </w:tblCellMar>
        </w:tblPrEx>
        <w:trPr>
          <w:trHeight w:val="1122"/>
        </w:trPr>
        <w:tc>
          <w:tcPr>
            <w:tcW w:w="851" w:type="dxa"/>
            <w:vMerge/>
            <w:vAlign w:val="center"/>
          </w:tcPr>
          <w:p w:rsidR="00E14185" w:rsidRDefault="00E14185">
            <w:pPr>
              <w:adjustRightInd w:val="0"/>
              <w:snapToGrid w:val="0"/>
              <w:rPr>
                <w:rFonts w:ascii="宋体" w:hAnsi="宋体" w:cs="宋体"/>
                <w:color w:val="000000" w:themeColor="text1"/>
                <w:sz w:val="24"/>
                <w:szCs w:val="24"/>
              </w:rPr>
            </w:pPr>
          </w:p>
        </w:tc>
        <w:tc>
          <w:tcPr>
            <w:tcW w:w="1104" w:type="dxa"/>
            <w:shd w:val="clear" w:color="auto" w:fill="auto"/>
            <w:vAlign w:val="center"/>
          </w:tcPr>
          <w:p w:rsidR="00E14185" w:rsidRDefault="000F19B1">
            <w:pPr>
              <w:adjustRightInd w:val="0"/>
              <w:snapToGrid w:val="0"/>
              <w:jc w:val="center"/>
              <w:rPr>
                <w:rFonts w:ascii="宋体" w:hAnsi="宋体" w:cs="宋体"/>
                <w:color w:val="000000"/>
                <w:sz w:val="24"/>
                <w:szCs w:val="24"/>
              </w:rPr>
            </w:pPr>
            <w:r>
              <w:rPr>
                <w:rFonts w:ascii="宋体" w:hAnsi="宋体" w:cs="宋体" w:hint="eastAsia"/>
                <w:color w:val="000000"/>
                <w:sz w:val="24"/>
                <w:szCs w:val="24"/>
              </w:rPr>
              <w:t>效果预演动画</w:t>
            </w:r>
          </w:p>
        </w:tc>
        <w:tc>
          <w:tcPr>
            <w:tcW w:w="5984" w:type="dxa"/>
            <w:shd w:val="clear" w:color="auto" w:fill="auto"/>
            <w:vAlign w:val="center"/>
          </w:tcPr>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提交不少于</w:t>
            </w:r>
            <w:r>
              <w:rPr>
                <w:rFonts w:ascii="宋体" w:hAnsi="宋体" w:cs="宋体" w:hint="eastAsia"/>
                <w:color w:val="000000"/>
                <w:sz w:val="24"/>
                <w:szCs w:val="24"/>
              </w:rPr>
              <w:t>2</w:t>
            </w:r>
            <w:r>
              <w:rPr>
                <w:rFonts w:ascii="宋体" w:hAnsi="宋体" w:cs="宋体" w:hint="eastAsia"/>
                <w:color w:val="000000"/>
                <w:sz w:val="24"/>
                <w:szCs w:val="24"/>
              </w:rPr>
              <w:t>分钟效果预演动画</w:t>
            </w:r>
            <w:r>
              <w:rPr>
                <w:rFonts w:ascii="宋体" w:hAnsi="宋体" w:cs="宋体" w:hint="eastAsia"/>
                <w:color w:val="000000"/>
                <w:sz w:val="24"/>
                <w:szCs w:val="24"/>
              </w:rPr>
              <w:t>(MP4</w:t>
            </w:r>
            <w:r>
              <w:rPr>
                <w:rFonts w:ascii="宋体" w:hAnsi="宋体" w:cs="宋体" w:hint="eastAsia"/>
                <w:color w:val="000000"/>
                <w:sz w:val="24"/>
                <w:szCs w:val="24"/>
              </w:rPr>
              <w:t>格式，投标时以</w:t>
            </w:r>
            <w:r>
              <w:rPr>
                <w:rFonts w:ascii="宋体" w:hAnsi="宋体" w:cs="宋体" w:hint="eastAsia"/>
                <w:color w:val="000000"/>
                <w:sz w:val="24"/>
                <w:szCs w:val="24"/>
              </w:rPr>
              <w:t>U</w:t>
            </w:r>
            <w:r>
              <w:rPr>
                <w:rFonts w:ascii="宋体" w:hAnsi="宋体" w:cs="宋体" w:hint="eastAsia"/>
                <w:color w:val="000000"/>
                <w:sz w:val="24"/>
                <w:szCs w:val="24"/>
              </w:rPr>
              <w:t>盘或光盘形式封装提交）：</w:t>
            </w:r>
          </w:p>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演绎精华选段，创意独到，形式变化精彩，灯光、音效、配乐与内容结构完美贴合</w:t>
            </w:r>
            <w:r>
              <w:rPr>
                <w:rFonts w:ascii="宋体" w:hAnsi="宋体" w:cs="宋体"/>
                <w:color w:val="000000"/>
                <w:sz w:val="24"/>
                <w:szCs w:val="24"/>
              </w:rPr>
              <w:t>4</w:t>
            </w:r>
            <w:r>
              <w:rPr>
                <w:rFonts w:ascii="宋体" w:hAnsi="宋体" w:cs="宋体" w:hint="eastAsia"/>
                <w:color w:val="000000"/>
                <w:sz w:val="24"/>
                <w:szCs w:val="24"/>
              </w:rPr>
              <w:t>分；</w:t>
            </w:r>
          </w:p>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创意一般，形式变化较少，灯光、音效、配乐与内容结构</w:t>
            </w:r>
            <w:proofErr w:type="gramStart"/>
            <w:r>
              <w:rPr>
                <w:rFonts w:ascii="宋体" w:hAnsi="宋体" w:cs="宋体" w:hint="eastAsia"/>
                <w:color w:val="000000"/>
                <w:sz w:val="24"/>
                <w:szCs w:val="24"/>
              </w:rPr>
              <w:t>贴合贴合</w:t>
            </w:r>
            <w:proofErr w:type="gramEnd"/>
            <w:r>
              <w:rPr>
                <w:rFonts w:ascii="宋体" w:hAnsi="宋体" w:cs="宋体" w:hint="eastAsia"/>
                <w:color w:val="000000"/>
                <w:sz w:val="24"/>
                <w:szCs w:val="24"/>
              </w:rPr>
              <w:t>度一般</w:t>
            </w:r>
            <w:r>
              <w:rPr>
                <w:rFonts w:ascii="宋体" w:hAnsi="宋体" w:cs="宋体" w:hint="eastAsia"/>
                <w:color w:val="000000"/>
                <w:sz w:val="24"/>
                <w:szCs w:val="24"/>
              </w:rPr>
              <w:t>2</w:t>
            </w:r>
            <w:r>
              <w:rPr>
                <w:rFonts w:ascii="宋体" w:hAnsi="宋体" w:cs="宋体" w:hint="eastAsia"/>
                <w:color w:val="000000"/>
                <w:sz w:val="24"/>
                <w:szCs w:val="24"/>
              </w:rPr>
              <w:t>分；</w:t>
            </w:r>
          </w:p>
          <w:p w:rsidR="00E14185" w:rsidRDefault="000F19B1">
            <w:pPr>
              <w:adjustRightInd w:val="0"/>
              <w:snapToGrid w:val="0"/>
              <w:rPr>
                <w:rFonts w:ascii="宋体" w:hAnsi="宋体" w:cs="宋体"/>
                <w:color w:val="000000"/>
                <w:sz w:val="24"/>
                <w:szCs w:val="24"/>
              </w:rPr>
            </w:pPr>
            <w:r>
              <w:rPr>
                <w:rFonts w:ascii="宋体" w:hAnsi="宋体" w:cs="宋体" w:hint="eastAsia"/>
                <w:color w:val="000000"/>
                <w:sz w:val="24"/>
                <w:szCs w:val="24"/>
              </w:rPr>
              <w:t>创意差，形式变化较少，无</w:t>
            </w:r>
            <w:r>
              <w:rPr>
                <w:rFonts w:ascii="宋体" w:hAnsi="宋体" w:cs="宋体"/>
                <w:color w:val="000000"/>
                <w:sz w:val="24"/>
                <w:szCs w:val="24"/>
              </w:rPr>
              <w:t>灯光效果配合</w:t>
            </w:r>
            <w:r>
              <w:rPr>
                <w:rFonts w:ascii="宋体" w:hAnsi="宋体" w:cs="宋体" w:hint="eastAsia"/>
                <w:color w:val="000000"/>
                <w:sz w:val="24"/>
                <w:szCs w:val="24"/>
              </w:rPr>
              <w:t>，音效、配乐与内容结构</w:t>
            </w:r>
            <w:proofErr w:type="gramStart"/>
            <w:r>
              <w:rPr>
                <w:rFonts w:ascii="宋体" w:hAnsi="宋体" w:cs="宋体" w:hint="eastAsia"/>
                <w:color w:val="000000"/>
                <w:sz w:val="24"/>
                <w:szCs w:val="24"/>
              </w:rPr>
              <w:t>贴合差</w:t>
            </w:r>
            <w:proofErr w:type="gramEnd"/>
            <w:r>
              <w:rPr>
                <w:rFonts w:ascii="宋体" w:hAnsi="宋体" w:cs="宋体" w:hint="eastAsia"/>
                <w:color w:val="000000"/>
                <w:sz w:val="24"/>
                <w:szCs w:val="24"/>
              </w:rPr>
              <w:t>或无</w:t>
            </w:r>
            <w:r>
              <w:rPr>
                <w:rFonts w:ascii="宋体" w:hAnsi="宋体" w:cs="宋体" w:hint="eastAsia"/>
                <w:color w:val="000000"/>
                <w:sz w:val="24"/>
                <w:szCs w:val="24"/>
              </w:rPr>
              <w:t xml:space="preserve"> 0</w:t>
            </w:r>
            <w:r>
              <w:rPr>
                <w:rFonts w:ascii="宋体" w:hAnsi="宋体" w:cs="宋体" w:hint="eastAsia"/>
                <w:color w:val="000000"/>
                <w:sz w:val="24"/>
                <w:szCs w:val="24"/>
              </w:rPr>
              <w:t>分。</w:t>
            </w:r>
          </w:p>
        </w:tc>
        <w:tc>
          <w:tcPr>
            <w:tcW w:w="922" w:type="dxa"/>
            <w:shd w:val="clear" w:color="auto" w:fill="auto"/>
            <w:vAlign w:val="center"/>
          </w:tcPr>
          <w:p w:rsidR="00E14185" w:rsidRDefault="000F19B1">
            <w:pPr>
              <w:adjustRightInd w:val="0"/>
              <w:snapToGrid w:val="0"/>
              <w:jc w:val="center"/>
              <w:rPr>
                <w:rFonts w:ascii="宋体" w:hAnsi="宋体" w:cs="宋体"/>
                <w:color w:val="000000"/>
                <w:sz w:val="24"/>
                <w:szCs w:val="24"/>
              </w:rPr>
            </w:pPr>
            <w:r>
              <w:rPr>
                <w:rFonts w:ascii="宋体" w:hAnsi="宋体" w:cs="宋体"/>
                <w:color w:val="000000"/>
                <w:sz w:val="24"/>
                <w:szCs w:val="24"/>
              </w:rPr>
              <w:t>4</w:t>
            </w:r>
          </w:p>
        </w:tc>
      </w:tr>
      <w:tr w:rsidR="00E14185">
        <w:tblPrEx>
          <w:tblCellMar>
            <w:left w:w="108" w:type="dxa"/>
            <w:right w:w="108" w:type="dxa"/>
          </w:tblCellMar>
        </w:tblPrEx>
        <w:trPr>
          <w:trHeight w:val="1039"/>
        </w:trPr>
        <w:tc>
          <w:tcPr>
            <w:tcW w:w="851" w:type="dxa"/>
            <w:vMerge/>
            <w:vAlign w:val="center"/>
          </w:tcPr>
          <w:p w:rsidR="00E14185" w:rsidRDefault="00E14185">
            <w:pPr>
              <w:adjustRightInd w:val="0"/>
              <w:snapToGrid w:val="0"/>
              <w:rPr>
                <w:rFonts w:ascii="宋体" w:hAnsi="宋体" w:cs="宋体"/>
                <w:color w:val="000000" w:themeColor="text1"/>
                <w:sz w:val="24"/>
                <w:szCs w:val="24"/>
              </w:rPr>
            </w:pPr>
          </w:p>
        </w:tc>
        <w:tc>
          <w:tcPr>
            <w:tcW w:w="1104"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互动参与性</w:t>
            </w:r>
          </w:p>
        </w:tc>
        <w:tc>
          <w:tcPr>
            <w:tcW w:w="5984" w:type="dxa"/>
            <w:shd w:val="clear" w:color="auto" w:fill="auto"/>
            <w:vAlign w:val="center"/>
          </w:tcPr>
          <w:p w:rsidR="00E14185" w:rsidRDefault="000F19B1">
            <w:pPr>
              <w:adjustRightInd w:val="0"/>
              <w:snapToGrid w:val="0"/>
              <w:rPr>
                <w:rFonts w:ascii="宋体" w:hAnsi="宋体" w:cs="宋体"/>
                <w:color w:val="000000" w:themeColor="text1"/>
                <w:sz w:val="24"/>
                <w:szCs w:val="24"/>
              </w:rPr>
            </w:pPr>
            <w:r>
              <w:rPr>
                <w:rFonts w:ascii="宋体" w:hAnsi="宋体" w:cs="宋体" w:hint="eastAsia"/>
                <w:color w:val="000000" w:themeColor="text1"/>
                <w:sz w:val="24"/>
                <w:szCs w:val="24"/>
              </w:rPr>
              <w:t>设计创意互动，将游客互动参与性充分调动，增加其满意度：创意</w:t>
            </w:r>
            <w:r>
              <w:rPr>
                <w:rFonts w:ascii="宋体" w:hAnsi="宋体" w:cs="宋体"/>
                <w:color w:val="000000" w:themeColor="text1"/>
                <w:sz w:val="24"/>
                <w:szCs w:val="24"/>
              </w:rPr>
              <w:t>互动及</w:t>
            </w:r>
            <w:r>
              <w:rPr>
                <w:rFonts w:ascii="宋体" w:hAnsi="宋体" w:cs="宋体" w:hint="eastAsia"/>
                <w:color w:val="000000" w:themeColor="text1"/>
                <w:sz w:val="24"/>
                <w:szCs w:val="24"/>
              </w:rPr>
              <w:t>可落地性较好，并提供</w:t>
            </w:r>
            <w:r>
              <w:rPr>
                <w:rFonts w:ascii="宋体" w:hAnsi="宋体" w:cs="宋体" w:hint="eastAsia"/>
                <w:color w:val="000000" w:themeColor="text1"/>
                <w:sz w:val="24"/>
                <w:szCs w:val="24"/>
              </w:rPr>
              <w:t>3</w:t>
            </w:r>
            <w:r>
              <w:rPr>
                <w:rFonts w:ascii="宋体" w:hAnsi="宋体" w:cs="宋体" w:hint="eastAsia"/>
                <w:color w:val="000000" w:themeColor="text1"/>
                <w:sz w:val="24"/>
                <w:szCs w:val="24"/>
              </w:rPr>
              <w:t>个由投标企业实施完成实际案例</w:t>
            </w:r>
            <w:r>
              <w:rPr>
                <w:rFonts w:ascii="宋体" w:hAnsi="宋体" w:cs="宋体" w:hint="eastAsia"/>
                <w:color w:val="000000" w:themeColor="text1"/>
                <w:sz w:val="24"/>
                <w:szCs w:val="24"/>
              </w:rPr>
              <w:t>2</w:t>
            </w:r>
            <w:r>
              <w:rPr>
                <w:rFonts w:ascii="宋体" w:hAnsi="宋体" w:cs="宋体" w:hint="eastAsia"/>
                <w:color w:val="000000" w:themeColor="text1"/>
                <w:sz w:val="24"/>
                <w:szCs w:val="24"/>
              </w:rPr>
              <w:t>分；</w:t>
            </w:r>
          </w:p>
          <w:p w:rsidR="00E14185" w:rsidRDefault="000F19B1">
            <w:pPr>
              <w:adjustRightInd w:val="0"/>
              <w:snapToGrid w:val="0"/>
              <w:rPr>
                <w:rFonts w:ascii="宋体" w:hAnsi="宋体" w:cs="宋体"/>
                <w:color w:val="000000" w:themeColor="text1"/>
                <w:sz w:val="24"/>
                <w:szCs w:val="24"/>
              </w:rPr>
            </w:pPr>
            <w:r>
              <w:rPr>
                <w:rFonts w:ascii="宋体" w:hAnsi="宋体" w:cs="宋体" w:hint="eastAsia"/>
                <w:color w:val="000000" w:themeColor="text1"/>
                <w:sz w:val="24"/>
                <w:szCs w:val="24"/>
              </w:rPr>
              <w:t>创意</w:t>
            </w:r>
            <w:r>
              <w:rPr>
                <w:rFonts w:ascii="宋体" w:hAnsi="宋体" w:cs="宋体"/>
                <w:color w:val="000000" w:themeColor="text1"/>
                <w:sz w:val="24"/>
                <w:szCs w:val="24"/>
              </w:rPr>
              <w:t>互动及</w:t>
            </w:r>
            <w:r>
              <w:rPr>
                <w:rFonts w:ascii="宋体" w:hAnsi="宋体" w:cs="宋体" w:hint="eastAsia"/>
                <w:color w:val="000000" w:themeColor="text1"/>
                <w:sz w:val="24"/>
                <w:szCs w:val="24"/>
              </w:rPr>
              <w:t>可落地性一般，并提供</w:t>
            </w:r>
            <w:r>
              <w:rPr>
                <w:rFonts w:ascii="宋体" w:hAnsi="宋体" w:cs="宋体" w:hint="eastAsia"/>
                <w:color w:val="000000" w:themeColor="text1"/>
                <w:sz w:val="24"/>
                <w:szCs w:val="24"/>
              </w:rPr>
              <w:t>1</w:t>
            </w:r>
            <w:r>
              <w:rPr>
                <w:rFonts w:ascii="宋体" w:hAnsi="宋体" w:cs="宋体" w:hint="eastAsia"/>
                <w:color w:val="000000" w:themeColor="text1"/>
                <w:sz w:val="24"/>
                <w:szCs w:val="24"/>
              </w:rPr>
              <w:t>个由投标企业实施完成实际案例</w:t>
            </w:r>
            <w:r>
              <w:rPr>
                <w:rFonts w:ascii="宋体" w:hAnsi="宋体" w:cs="宋体" w:hint="eastAsia"/>
                <w:color w:val="000000" w:themeColor="text1"/>
                <w:sz w:val="24"/>
                <w:szCs w:val="24"/>
              </w:rPr>
              <w:t>1</w:t>
            </w:r>
            <w:r>
              <w:rPr>
                <w:rFonts w:ascii="宋体" w:hAnsi="宋体" w:cs="宋体" w:hint="eastAsia"/>
                <w:color w:val="000000" w:themeColor="text1"/>
                <w:sz w:val="24"/>
                <w:szCs w:val="24"/>
              </w:rPr>
              <w:t>分；</w:t>
            </w:r>
          </w:p>
          <w:p w:rsidR="00E14185" w:rsidRDefault="000F19B1">
            <w:pPr>
              <w:adjustRightInd w:val="0"/>
              <w:snapToGrid w:val="0"/>
              <w:rPr>
                <w:rFonts w:ascii="宋体" w:hAnsi="宋体" w:cs="宋体"/>
                <w:color w:val="000000" w:themeColor="text1"/>
                <w:sz w:val="24"/>
                <w:szCs w:val="24"/>
              </w:rPr>
            </w:pPr>
            <w:r>
              <w:rPr>
                <w:rFonts w:ascii="宋体" w:hAnsi="宋体" w:cs="宋体" w:hint="eastAsia"/>
                <w:color w:val="000000" w:themeColor="text1"/>
                <w:sz w:val="24"/>
                <w:szCs w:val="24"/>
              </w:rPr>
              <w:t>创意</w:t>
            </w:r>
            <w:r>
              <w:rPr>
                <w:rFonts w:ascii="宋体" w:hAnsi="宋体" w:cs="宋体"/>
                <w:color w:val="000000" w:themeColor="text1"/>
                <w:sz w:val="24"/>
                <w:szCs w:val="24"/>
              </w:rPr>
              <w:t>互动及</w:t>
            </w:r>
            <w:r>
              <w:rPr>
                <w:rFonts w:ascii="宋体" w:hAnsi="宋体" w:cs="宋体" w:hint="eastAsia"/>
                <w:color w:val="000000" w:themeColor="text1"/>
                <w:sz w:val="24"/>
                <w:szCs w:val="24"/>
              </w:rPr>
              <w:t>可落地性差，且无实际案例</w:t>
            </w:r>
            <w:r>
              <w:rPr>
                <w:rFonts w:ascii="宋体" w:hAnsi="宋体" w:cs="宋体" w:hint="eastAsia"/>
                <w:color w:val="000000" w:themeColor="text1"/>
                <w:sz w:val="24"/>
                <w:szCs w:val="24"/>
              </w:rPr>
              <w:t>0</w:t>
            </w:r>
            <w:r>
              <w:rPr>
                <w:rFonts w:ascii="宋体" w:hAnsi="宋体" w:cs="宋体" w:hint="eastAsia"/>
                <w:color w:val="000000" w:themeColor="text1"/>
                <w:sz w:val="24"/>
                <w:szCs w:val="24"/>
              </w:rPr>
              <w:t>分；</w:t>
            </w:r>
          </w:p>
          <w:p w:rsidR="00E14185" w:rsidRDefault="000F19B1">
            <w:pPr>
              <w:adjustRightInd w:val="0"/>
              <w:snapToGrid w:val="0"/>
              <w:rPr>
                <w:rFonts w:ascii="宋体" w:hAnsi="宋体" w:cs="宋体"/>
                <w:color w:val="000000" w:themeColor="text1"/>
                <w:sz w:val="24"/>
                <w:szCs w:val="24"/>
              </w:rPr>
            </w:pPr>
            <w:r>
              <w:rPr>
                <w:rFonts w:ascii="宋体" w:hAnsi="宋体" w:cs="宋体" w:hint="eastAsia"/>
                <w:color w:val="000000" w:themeColor="text1"/>
                <w:sz w:val="24"/>
                <w:szCs w:val="24"/>
              </w:rPr>
              <w:t>需附投标企业盖章合同关键页。</w:t>
            </w:r>
          </w:p>
        </w:tc>
        <w:tc>
          <w:tcPr>
            <w:tcW w:w="922"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2</w:t>
            </w:r>
          </w:p>
        </w:tc>
      </w:tr>
      <w:tr w:rsidR="00E14185">
        <w:tblPrEx>
          <w:tblCellMar>
            <w:left w:w="108" w:type="dxa"/>
            <w:right w:w="108" w:type="dxa"/>
          </w:tblCellMar>
        </w:tblPrEx>
        <w:trPr>
          <w:trHeight w:val="1039"/>
        </w:trPr>
        <w:tc>
          <w:tcPr>
            <w:tcW w:w="851" w:type="dxa"/>
            <w:vMerge w:val="restart"/>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技术制作（</w:t>
            </w:r>
            <w:r>
              <w:rPr>
                <w:rFonts w:ascii="宋体" w:hAnsi="宋体" w:cs="宋体"/>
                <w:color w:val="000000" w:themeColor="text1"/>
                <w:sz w:val="24"/>
                <w:szCs w:val="24"/>
              </w:rPr>
              <w:t>19</w:t>
            </w:r>
            <w:r>
              <w:rPr>
                <w:rFonts w:ascii="宋体" w:hAnsi="宋体" w:cs="宋体" w:hint="eastAsia"/>
                <w:color w:val="000000" w:themeColor="text1"/>
                <w:sz w:val="24"/>
                <w:szCs w:val="24"/>
              </w:rPr>
              <w:t>分）</w:t>
            </w:r>
          </w:p>
        </w:tc>
        <w:tc>
          <w:tcPr>
            <w:tcW w:w="1104"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空间</w:t>
            </w:r>
            <w:proofErr w:type="gramStart"/>
            <w:r>
              <w:rPr>
                <w:rFonts w:ascii="宋体" w:hAnsi="宋体" w:cs="宋体" w:hint="eastAsia"/>
                <w:color w:val="000000" w:themeColor="text1"/>
                <w:sz w:val="24"/>
                <w:szCs w:val="24"/>
              </w:rPr>
              <w:t>研</w:t>
            </w:r>
            <w:proofErr w:type="gramEnd"/>
            <w:r>
              <w:rPr>
                <w:rFonts w:ascii="宋体" w:hAnsi="宋体" w:cs="宋体" w:hint="eastAsia"/>
                <w:color w:val="000000" w:themeColor="text1"/>
                <w:sz w:val="24"/>
                <w:szCs w:val="24"/>
              </w:rPr>
              <w:t>判与观</w:t>
            </w:r>
            <w:proofErr w:type="gramStart"/>
            <w:r>
              <w:rPr>
                <w:rFonts w:ascii="宋体" w:hAnsi="宋体" w:cs="宋体" w:hint="eastAsia"/>
                <w:color w:val="000000" w:themeColor="text1"/>
                <w:sz w:val="24"/>
                <w:szCs w:val="24"/>
              </w:rPr>
              <w:t>演分析</w:t>
            </w:r>
            <w:proofErr w:type="gramEnd"/>
          </w:p>
        </w:tc>
        <w:tc>
          <w:tcPr>
            <w:tcW w:w="5984" w:type="dxa"/>
            <w:shd w:val="clear" w:color="auto" w:fill="auto"/>
            <w:vAlign w:val="center"/>
          </w:tcPr>
          <w:p w:rsidR="00E14185" w:rsidRDefault="000F19B1">
            <w:pPr>
              <w:adjustRightInd w:val="0"/>
              <w:snapToGrid w:val="0"/>
              <w:rPr>
                <w:rFonts w:ascii="宋体" w:hAnsi="宋体" w:cs="宋体"/>
                <w:color w:val="000000" w:themeColor="text1"/>
                <w:sz w:val="24"/>
                <w:szCs w:val="24"/>
              </w:rPr>
            </w:pPr>
            <w:r>
              <w:rPr>
                <w:rFonts w:ascii="宋体" w:hAnsi="宋体" w:cs="宋体" w:hint="eastAsia"/>
                <w:color w:val="000000" w:themeColor="text1"/>
                <w:sz w:val="24"/>
                <w:szCs w:val="24"/>
              </w:rPr>
              <w:t>对项目空间及观</w:t>
            </w:r>
            <w:proofErr w:type="gramStart"/>
            <w:r>
              <w:rPr>
                <w:rFonts w:ascii="宋体" w:hAnsi="宋体" w:cs="宋体" w:hint="eastAsia"/>
                <w:color w:val="000000" w:themeColor="text1"/>
                <w:sz w:val="24"/>
                <w:szCs w:val="24"/>
              </w:rPr>
              <w:t>演关系</w:t>
            </w:r>
            <w:proofErr w:type="gramEnd"/>
            <w:r>
              <w:rPr>
                <w:rFonts w:ascii="宋体" w:hAnsi="宋体" w:cs="宋体" w:hint="eastAsia"/>
                <w:color w:val="000000" w:themeColor="text1"/>
                <w:sz w:val="24"/>
                <w:szCs w:val="24"/>
              </w:rPr>
              <w:t>的研究分析全面合理详细，并提出切实可行的合理化建议</w:t>
            </w:r>
            <w:r>
              <w:rPr>
                <w:rFonts w:ascii="宋体" w:hAnsi="宋体" w:cs="宋体"/>
                <w:color w:val="000000" w:themeColor="text1"/>
                <w:sz w:val="24"/>
                <w:szCs w:val="24"/>
              </w:rPr>
              <w:t>1</w:t>
            </w:r>
            <w:r>
              <w:rPr>
                <w:rFonts w:ascii="宋体" w:hAnsi="宋体" w:cs="宋体" w:hint="eastAsia"/>
                <w:color w:val="000000" w:themeColor="text1"/>
                <w:sz w:val="24"/>
                <w:szCs w:val="24"/>
              </w:rPr>
              <w:t>分；</w:t>
            </w:r>
          </w:p>
          <w:p w:rsidR="00E14185" w:rsidRDefault="000F19B1">
            <w:pPr>
              <w:adjustRightInd w:val="0"/>
              <w:snapToGrid w:val="0"/>
              <w:rPr>
                <w:rFonts w:ascii="宋体" w:hAnsi="宋体" w:cs="宋体"/>
                <w:color w:val="000000" w:themeColor="text1"/>
                <w:sz w:val="24"/>
                <w:szCs w:val="24"/>
              </w:rPr>
            </w:pPr>
            <w:r>
              <w:rPr>
                <w:rFonts w:ascii="宋体" w:hAnsi="宋体" w:cs="宋体" w:hint="eastAsia"/>
                <w:color w:val="000000" w:themeColor="text1"/>
                <w:sz w:val="24"/>
                <w:szCs w:val="24"/>
              </w:rPr>
              <w:t>对项目空间及观</w:t>
            </w:r>
            <w:proofErr w:type="gramStart"/>
            <w:r>
              <w:rPr>
                <w:rFonts w:ascii="宋体" w:hAnsi="宋体" w:cs="宋体" w:hint="eastAsia"/>
                <w:color w:val="000000" w:themeColor="text1"/>
                <w:sz w:val="24"/>
                <w:szCs w:val="24"/>
              </w:rPr>
              <w:t>演关系</w:t>
            </w:r>
            <w:proofErr w:type="gramEnd"/>
            <w:r>
              <w:rPr>
                <w:rFonts w:ascii="宋体" w:hAnsi="宋体" w:cs="宋体" w:hint="eastAsia"/>
                <w:color w:val="000000" w:themeColor="text1"/>
                <w:sz w:val="24"/>
                <w:szCs w:val="24"/>
              </w:rPr>
              <w:t>的研究分析一般或无，可行的合理化建议一般或无</w:t>
            </w:r>
            <w:r>
              <w:rPr>
                <w:rFonts w:ascii="宋体" w:hAnsi="宋体" w:cs="宋体" w:hint="eastAsia"/>
                <w:color w:val="000000" w:themeColor="text1"/>
                <w:sz w:val="24"/>
                <w:szCs w:val="24"/>
              </w:rPr>
              <w:t>0</w:t>
            </w:r>
            <w:r>
              <w:rPr>
                <w:rFonts w:ascii="宋体" w:hAnsi="宋体" w:cs="宋体" w:hint="eastAsia"/>
                <w:color w:val="000000" w:themeColor="text1"/>
                <w:sz w:val="24"/>
                <w:szCs w:val="24"/>
              </w:rPr>
              <w:t>分</w:t>
            </w:r>
          </w:p>
        </w:tc>
        <w:tc>
          <w:tcPr>
            <w:tcW w:w="922"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color w:val="000000" w:themeColor="text1"/>
                <w:sz w:val="24"/>
                <w:szCs w:val="24"/>
              </w:rPr>
              <w:t>1</w:t>
            </w:r>
          </w:p>
        </w:tc>
      </w:tr>
      <w:tr w:rsidR="00E14185">
        <w:tblPrEx>
          <w:tblCellMar>
            <w:left w:w="108" w:type="dxa"/>
            <w:right w:w="108" w:type="dxa"/>
          </w:tblCellMar>
        </w:tblPrEx>
        <w:trPr>
          <w:trHeight w:val="1039"/>
        </w:trPr>
        <w:tc>
          <w:tcPr>
            <w:tcW w:w="851" w:type="dxa"/>
            <w:vMerge/>
            <w:vAlign w:val="center"/>
          </w:tcPr>
          <w:p w:rsidR="00E14185" w:rsidRDefault="00E14185">
            <w:pPr>
              <w:adjustRightInd w:val="0"/>
              <w:snapToGrid w:val="0"/>
              <w:rPr>
                <w:rFonts w:ascii="宋体" w:hAnsi="宋体" w:cs="宋体"/>
                <w:color w:val="000000" w:themeColor="text1"/>
                <w:sz w:val="24"/>
                <w:szCs w:val="24"/>
              </w:rPr>
            </w:pPr>
          </w:p>
        </w:tc>
        <w:tc>
          <w:tcPr>
            <w:tcW w:w="1104"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设备布局及系统设计</w:t>
            </w:r>
          </w:p>
        </w:tc>
        <w:tc>
          <w:tcPr>
            <w:tcW w:w="5984" w:type="dxa"/>
            <w:shd w:val="clear" w:color="auto" w:fill="auto"/>
            <w:vAlign w:val="center"/>
          </w:tcPr>
          <w:p w:rsidR="00E14185" w:rsidRDefault="000F19B1">
            <w:pPr>
              <w:adjustRightInd w:val="0"/>
              <w:snapToGrid w:val="0"/>
              <w:rPr>
                <w:rFonts w:ascii="宋体" w:hAnsi="宋体" w:cs="宋体"/>
                <w:color w:val="000000" w:themeColor="text1"/>
                <w:sz w:val="24"/>
                <w:szCs w:val="24"/>
              </w:rPr>
            </w:pPr>
            <w:r>
              <w:rPr>
                <w:rFonts w:ascii="宋体" w:hAnsi="宋体" w:hint="eastAsia"/>
                <w:color w:val="000000" w:themeColor="text1"/>
                <w:sz w:val="24"/>
                <w:szCs w:val="24"/>
              </w:rPr>
              <w:t>提供完善的设备平面布置图、系统连接图、系统说明得</w:t>
            </w:r>
            <w:r>
              <w:rPr>
                <w:rFonts w:ascii="宋体" w:hAnsi="宋体" w:hint="eastAsia"/>
                <w:color w:val="000000" w:themeColor="text1"/>
                <w:sz w:val="24"/>
                <w:szCs w:val="24"/>
              </w:rPr>
              <w:t>2</w:t>
            </w:r>
            <w:r>
              <w:rPr>
                <w:rFonts w:ascii="宋体" w:hAnsi="宋体" w:hint="eastAsia"/>
                <w:color w:val="000000" w:themeColor="text1"/>
                <w:sz w:val="24"/>
                <w:szCs w:val="24"/>
              </w:rPr>
              <w:t>分，提供不完善或不完整的设备平面布置图、系统连接图、系统说明得</w:t>
            </w:r>
            <w:r>
              <w:rPr>
                <w:rFonts w:ascii="宋体" w:hAnsi="宋体"/>
                <w:color w:val="000000" w:themeColor="text1"/>
                <w:sz w:val="24"/>
                <w:szCs w:val="24"/>
              </w:rPr>
              <w:t>1</w:t>
            </w:r>
            <w:r>
              <w:rPr>
                <w:rFonts w:ascii="宋体" w:hAnsi="宋体" w:hint="eastAsia"/>
                <w:color w:val="000000" w:themeColor="text1"/>
                <w:sz w:val="24"/>
                <w:szCs w:val="24"/>
              </w:rPr>
              <w:t>分，不提供</w:t>
            </w:r>
            <w:r>
              <w:rPr>
                <w:rFonts w:ascii="宋体" w:hAnsi="宋体" w:hint="eastAsia"/>
                <w:color w:val="000000" w:themeColor="text1"/>
                <w:sz w:val="24"/>
                <w:szCs w:val="24"/>
              </w:rPr>
              <w:t>0</w:t>
            </w:r>
            <w:r>
              <w:rPr>
                <w:rFonts w:ascii="宋体" w:hAnsi="宋体" w:hint="eastAsia"/>
                <w:color w:val="000000" w:themeColor="text1"/>
                <w:sz w:val="24"/>
                <w:szCs w:val="24"/>
              </w:rPr>
              <w:t>分。</w:t>
            </w:r>
          </w:p>
        </w:tc>
        <w:tc>
          <w:tcPr>
            <w:tcW w:w="922"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2</w:t>
            </w:r>
          </w:p>
        </w:tc>
      </w:tr>
      <w:tr w:rsidR="00E14185">
        <w:tblPrEx>
          <w:tblCellMar>
            <w:left w:w="108" w:type="dxa"/>
            <w:right w:w="108" w:type="dxa"/>
          </w:tblCellMar>
        </w:tblPrEx>
        <w:trPr>
          <w:trHeight w:val="948"/>
        </w:trPr>
        <w:tc>
          <w:tcPr>
            <w:tcW w:w="851" w:type="dxa"/>
            <w:vMerge/>
            <w:vAlign w:val="center"/>
          </w:tcPr>
          <w:p w:rsidR="00E14185" w:rsidRDefault="00E14185">
            <w:pPr>
              <w:adjustRightInd w:val="0"/>
              <w:snapToGrid w:val="0"/>
              <w:rPr>
                <w:rFonts w:ascii="宋体" w:hAnsi="宋体" w:cs="宋体"/>
                <w:color w:val="000000" w:themeColor="text1"/>
                <w:sz w:val="24"/>
                <w:szCs w:val="24"/>
              </w:rPr>
            </w:pPr>
          </w:p>
        </w:tc>
        <w:tc>
          <w:tcPr>
            <w:tcW w:w="1104"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主要产品性能参数</w:t>
            </w:r>
          </w:p>
        </w:tc>
        <w:tc>
          <w:tcPr>
            <w:tcW w:w="5984" w:type="dxa"/>
            <w:shd w:val="clear" w:color="auto" w:fill="auto"/>
            <w:vAlign w:val="center"/>
          </w:tcPr>
          <w:p w:rsidR="00E14185" w:rsidRDefault="000F19B1">
            <w:pPr>
              <w:adjustRightInd w:val="0"/>
              <w:snapToGrid w:val="0"/>
              <w:rPr>
                <w:rFonts w:ascii="宋体" w:hAnsi="宋体" w:cs="宋体"/>
                <w:color w:val="000000" w:themeColor="text1"/>
                <w:sz w:val="24"/>
                <w:szCs w:val="24"/>
              </w:rPr>
            </w:pPr>
            <w:r>
              <w:rPr>
                <w:rFonts w:ascii="宋体" w:hAnsi="宋体" w:cs="宋体" w:hint="eastAsia"/>
                <w:color w:val="000000"/>
                <w:sz w:val="24"/>
                <w:szCs w:val="24"/>
              </w:rPr>
              <w:t>招标设备清单中带</w:t>
            </w:r>
            <w:r>
              <w:rPr>
                <w:rFonts w:ascii="宋体" w:hAnsi="宋体" w:hint="eastAsia"/>
                <w:color w:val="000000"/>
                <w:sz w:val="24"/>
                <w:szCs w:val="24"/>
                <w:shd w:val="clear" w:color="auto" w:fill="FFFFFF"/>
              </w:rPr>
              <w:t>★</w:t>
            </w:r>
            <w:r>
              <w:rPr>
                <w:rFonts w:ascii="宋体" w:hAnsi="宋体" w:cs="宋体" w:hint="eastAsia"/>
                <w:color w:val="000000"/>
                <w:sz w:val="24"/>
                <w:szCs w:val="24"/>
              </w:rPr>
              <w:t>号的设备需提供厂家或中国区域总代理商加盖公章的产品资料</w:t>
            </w:r>
            <w:r>
              <w:rPr>
                <w:rFonts w:ascii="宋体" w:hAnsi="宋体" w:cs="宋体" w:hint="eastAsia"/>
                <w:color w:val="000000"/>
                <w:sz w:val="24"/>
                <w:szCs w:val="24"/>
              </w:rPr>
              <w:t>/</w:t>
            </w:r>
            <w:r>
              <w:rPr>
                <w:rFonts w:ascii="宋体" w:hAnsi="宋体" w:cs="宋体" w:hint="eastAsia"/>
                <w:color w:val="000000"/>
                <w:sz w:val="24"/>
                <w:szCs w:val="24"/>
              </w:rPr>
              <w:t>技术参数规格书，每提供一项得</w:t>
            </w:r>
            <w:r>
              <w:rPr>
                <w:rFonts w:ascii="宋体" w:hAnsi="宋体" w:cs="宋体"/>
                <w:color w:val="000000"/>
                <w:sz w:val="24"/>
                <w:szCs w:val="24"/>
              </w:rPr>
              <w:t>4</w:t>
            </w:r>
            <w:r>
              <w:rPr>
                <w:rFonts w:ascii="宋体" w:hAnsi="宋体" w:cs="宋体" w:hint="eastAsia"/>
                <w:color w:val="000000"/>
                <w:sz w:val="24"/>
                <w:szCs w:val="24"/>
              </w:rPr>
              <w:t>分，满分</w:t>
            </w:r>
            <w:r>
              <w:rPr>
                <w:rFonts w:ascii="宋体" w:hAnsi="宋体" w:cs="宋体" w:hint="eastAsia"/>
                <w:color w:val="000000"/>
                <w:sz w:val="24"/>
                <w:szCs w:val="24"/>
              </w:rPr>
              <w:t>16</w:t>
            </w:r>
            <w:r>
              <w:rPr>
                <w:rFonts w:ascii="宋体" w:hAnsi="宋体" w:cs="宋体" w:hint="eastAsia"/>
                <w:color w:val="000000"/>
                <w:sz w:val="24"/>
                <w:szCs w:val="24"/>
              </w:rPr>
              <w:t>分。</w:t>
            </w:r>
          </w:p>
        </w:tc>
        <w:tc>
          <w:tcPr>
            <w:tcW w:w="922"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hint="eastAsia"/>
                <w:color w:val="000000" w:themeColor="text1"/>
                <w:sz w:val="24"/>
                <w:szCs w:val="24"/>
              </w:rPr>
              <w:t>16</w:t>
            </w:r>
          </w:p>
        </w:tc>
      </w:tr>
      <w:tr w:rsidR="00E14185">
        <w:tblPrEx>
          <w:tblCellMar>
            <w:left w:w="108" w:type="dxa"/>
            <w:right w:w="108" w:type="dxa"/>
          </w:tblCellMar>
        </w:tblPrEx>
        <w:trPr>
          <w:trHeight w:val="1550"/>
        </w:trPr>
        <w:tc>
          <w:tcPr>
            <w:tcW w:w="851"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实施方案（</w:t>
            </w:r>
            <w:r>
              <w:rPr>
                <w:rFonts w:ascii="宋体" w:hAnsi="宋体" w:cs="宋体"/>
                <w:color w:val="000000" w:themeColor="text1"/>
                <w:sz w:val="24"/>
                <w:szCs w:val="24"/>
              </w:rPr>
              <w:t>2</w:t>
            </w:r>
            <w:r>
              <w:rPr>
                <w:rFonts w:ascii="宋体" w:hAnsi="宋体" w:cs="宋体" w:hint="eastAsia"/>
                <w:color w:val="000000" w:themeColor="text1"/>
                <w:sz w:val="24"/>
                <w:szCs w:val="24"/>
              </w:rPr>
              <w:t>分）</w:t>
            </w:r>
          </w:p>
        </w:tc>
        <w:tc>
          <w:tcPr>
            <w:tcW w:w="1104"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组织实施方案</w:t>
            </w:r>
          </w:p>
        </w:tc>
        <w:tc>
          <w:tcPr>
            <w:tcW w:w="5984" w:type="dxa"/>
            <w:shd w:val="clear" w:color="auto" w:fill="auto"/>
            <w:vAlign w:val="center"/>
          </w:tcPr>
          <w:p w:rsidR="00E14185" w:rsidRDefault="000F19B1">
            <w:pPr>
              <w:pStyle w:val="a4"/>
              <w:rPr>
                <w:rFonts w:ascii="宋体" w:hAnsi="宋体"/>
                <w:color w:val="000000" w:themeColor="text1"/>
                <w:sz w:val="24"/>
                <w:szCs w:val="24"/>
              </w:rPr>
            </w:pPr>
            <w:r>
              <w:rPr>
                <w:rFonts w:ascii="宋体" w:hAnsi="宋体" w:cs="宋体" w:hint="eastAsia"/>
                <w:color w:val="000000" w:themeColor="text1"/>
                <w:sz w:val="24"/>
                <w:szCs w:val="24"/>
              </w:rPr>
              <w:t>有针地对本项目的施工方案、技术措施、质量保证措施、施工节点计划和节点控制保障措施（包括深化设计、系统内管线施工、设备进场、检验、安装、调试及验收等），且保证本项目按期完工并投入试运行。能够</w:t>
            </w:r>
            <w:r>
              <w:rPr>
                <w:rFonts w:ascii="宋体" w:hAnsi="宋体" w:hint="eastAsia"/>
                <w:color w:val="000000" w:themeColor="text1"/>
                <w:sz w:val="24"/>
                <w:szCs w:val="24"/>
              </w:rPr>
              <w:t>提供本条要求的</w:t>
            </w:r>
            <w:proofErr w:type="gramStart"/>
            <w:r>
              <w:rPr>
                <w:rFonts w:ascii="宋体" w:hAnsi="宋体" w:hint="eastAsia"/>
                <w:color w:val="000000" w:themeColor="text1"/>
                <w:sz w:val="24"/>
                <w:szCs w:val="24"/>
              </w:rPr>
              <w:t>所方案得</w:t>
            </w:r>
            <w:proofErr w:type="gramEnd"/>
            <w:r>
              <w:rPr>
                <w:rFonts w:ascii="宋体" w:hAnsi="宋体"/>
                <w:color w:val="000000" w:themeColor="text1"/>
                <w:sz w:val="24"/>
                <w:szCs w:val="24"/>
              </w:rPr>
              <w:t>2</w:t>
            </w:r>
            <w:r>
              <w:rPr>
                <w:rFonts w:ascii="宋体" w:hAnsi="宋体" w:hint="eastAsia"/>
                <w:color w:val="000000" w:themeColor="text1"/>
                <w:sz w:val="24"/>
                <w:szCs w:val="24"/>
              </w:rPr>
              <w:t>分，仅提供部分方案</w:t>
            </w:r>
            <w:r>
              <w:rPr>
                <w:rFonts w:ascii="宋体" w:hAnsi="宋体"/>
                <w:color w:val="000000" w:themeColor="text1"/>
                <w:sz w:val="24"/>
                <w:szCs w:val="24"/>
              </w:rPr>
              <w:t>1</w:t>
            </w:r>
            <w:r>
              <w:rPr>
                <w:rFonts w:ascii="宋体" w:hAnsi="宋体" w:hint="eastAsia"/>
                <w:color w:val="000000" w:themeColor="text1"/>
                <w:sz w:val="24"/>
                <w:szCs w:val="24"/>
              </w:rPr>
              <w:t>分，不提供</w:t>
            </w:r>
            <w:r>
              <w:rPr>
                <w:rFonts w:ascii="宋体" w:hAnsi="宋体" w:hint="eastAsia"/>
                <w:color w:val="000000" w:themeColor="text1"/>
                <w:sz w:val="24"/>
                <w:szCs w:val="24"/>
              </w:rPr>
              <w:t>0</w:t>
            </w:r>
            <w:r>
              <w:rPr>
                <w:rFonts w:ascii="宋体" w:hAnsi="宋体" w:hint="eastAsia"/>
                <w:color w:val="000000" w:themeColor="text1"/>
                <w:sz w:val="24"/>
                <w:szCs w:val="24"/>
              </w:rPr>
              <w:t>分。</w:t>
            </w:r>
          </w:p>
        </w:tc>
        <w:tc>
          <w:tcPr>
            <w:tcW w:w="922"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color w:val="000000" w:themeColor="text1"/>
                <w:sz w:val="24"/>
                <w:szCs w:val="24"/>
              </w:rPr>
              <w:t>2</w:t>
            </w:r>
          </w:p>
        </w:tc>
      </w:tr>
      <w:tr w:rsidR="00E14185">
        <w:tblPrEx>
          <w:tblCellMar>
            <w:left w:w="108" w:type="dxa"/>
            <w:right w:w="108" w:type="dxa"/>
          </w:tblCellMar>
        </w:tblPrEx>
        <w:trPr>
          <w:trHeight w:val="970"/>
        </w:trPr>
        <w:tc>
          <w:tcPr>
            <w:tcW w:w="851" w:type="dxa"/>
            <w:vMerge w:val="restart"/>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运营与运维（</w:t>
            </w:r>
            <w:r>
              <w:rPr>
                <w:rFonts w:ascii="宋体" w:hAnsi="宋体" w:cs="宋体" w:hint="eastAsia"/>
                <w:color w:val="000000" w:themeColor="text1"/>
                <w:sz w:val="24"/>
                <w:szCs w:val="24"/>
              </w:rPr>
              <w:t>3</w:t>
            </w:r>
            <w:r>
              <w:rPr>
                <w:rFonts w:ascii="宋体" w:hAnsi="宋体" w:cs="宋体" w:hint="eastAsia"/>
                <w:color w:val="000000" w:themeColor="text1"/>
                <w:sz w:val="24"/>
                <w:szCs w:val="24"/>
              </w:rPr>
              <w:t>分）</w:t>
            </w:r>
          </w:p>
        </w:tc>
        <w:tc>
          <w:tcPr>
            <w:tcW w:w="1104"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运营建议</w:t>
            </w:r>
          </w:p>
        </w:tc>
        <w:tc>
          <w:tcPr>
            <w:tcW w:w="5984" w:type="dxa"/>
            <w:shd w:val="clear" w:color="auto" w:fill="auto"/>
            <w:vAlign w:val="center"/>
          </w:tcPr>
          <w:p w:rsidR="00E14185" w:rsidRDefault="000F19B1">
            <w:pPr>
              <w:adjustRightInd w:val="0"/>
              <w:snapToGrid w:val="0"/>
              <w:rPr>
                <w:rFonts w:ascii="宋体" w:hAnsi="宋体" w:cs="宋体"/>
                <w:color w:val="000000" w:themeColor="text1"/>
                <w:sz w:val="24"/>
                <w:szCs w:val="24"/>
              </w:rPr>
            </w:pPr>
            <w:r>
              <w:rPr>
                <w:rFonts w:ascii="宋体" w:hAnsi="宋体" w:cs="宋体" w:hint="eastAsia"/>
                <w:color w:val="000000" w:themeColor="text1"/>
                <w:sz w:val="24"/>
                <w:szCs w:val="24"/>
              </w:rPr>
              <w:t>能从项目可持续性经营提出有效的贴合项目实际的详细建议方案得</w:t>
            </w:r>
            <w:r>
              <w:rPr>
                <w:rFonts w:ascii="宋体" w:hAnsi="宋体" w:cs="宋体" w:hint="eastAsia"/>
                <w:color w:val="000000" w:themeColor="text1"/>
                <w:sz w:val="24"/>
                <w:szCs w:val="24"/>
              </w:rPr>
              <w:t>2</w:t>
            </w:r>
            <w:r>
              <w:rPr>
                <w:rFonts w:ascii="宋体" w:hAnsi="宋体" w:cs="宋体" w:hint="eastAsia"/>
                <w:color w:val="000000" w:themeColor="text1"/>
                <w:sz w:val="24"/>
                <w:szCs w:val="24"/>
              </w:rPr>
              <w:t>分，提出的建议方案一般</w:t>
            </w:r>
            <w:r>
              <w:rPr>
                <w:rFonts w:ascii="宋体" w:hAnsi="宋体" w:cs="宋体" w:hint="eastAsia"/>
                <w:color w:val="000000" w:themeColor="text1"/>
                <w:sz w:val="24"/>
                <w:szCs w:val="24"/>
              </w:rPr>
              <w:t>1</w:t>
            </w:r>
            <w:r>
              <w:rPr>
                <w:rFonts w:ascii="宋体" w:hAnsi="宋体" w:cs="宋体" w:hint="eastAsia"/>
                <w:color w:val="000000" w:themeColor="text1"/>
                <w:sz w:val="24"/>
                <w:szCs w:val="24"/>
              </w:rPr>
              <w:t>分，提供的运营建议较差或者不提供运营建议得</w:t>
            </w:r>
            <w:r>
              <w:rPr>
                <w:rFonts w:ascii="宋体" w:hAnsi="宋体" w:cs="宋体" w:hint="eastAsia"/>
                <w:color w:val="000000" w:themeColor="text1"/>
                <w:sz w:val="24"/>
                <w:szCs w:val="24"/>
              </w:rPr>
              <w:t>0</w:t>
            </w:r>
            <w:r>
              <w:rPr>
                <w:rFonts w:ascii="宋体" w:hAnsi="宋体" w:cs="宋体" w:hint="eastAsia"/>
                <w:color w:val="000000" w:themeColor="text1"/>
                <w:sz w:val="24"/>
                <w:szCs w:val="24"/>
              </w:rPr>
              <w:t>分</w:t>
            </w:r>
          </w:p>
        </w:tc>
        <w:tc>
          <w:tcPr>
            <w:tcW w:w="922"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2</w:t>
            </w:r>
          </w:p>
        </w:tc>
      </w:tr>
      <w:tr w:rsidR="00E14185">
        <w:tblPrEx>
          <w:tblCellMar>
            <w:left w:w="108" w:type="dxa"/>
            <w:right w:w="108" w:type="dxa"/>
          </w:tblCellMar>
        </w:tblPrEx>
        <w:trPr>
          <w:trHeight w:val="1039"/>
        </w:trPr>
        <w:tc>
          <w:tcPr>
            <w:tcW w:w="851" w:type="dxa"/>
            <w:vMerge/>
            <w:vAlign w:val="center"/>
          </w:tcPr>
          <w:p w:rsidR="00E14185" w:rsidRDefault="00E14185">
            <w:pPr>
              <w:adjustRightInd w:val="0"/>
              <w:snapToGrid w:val="0"/>
              <w:rPr>
                <w:rFonts w:ascii="宋体" w:hAnsi="宋体" w:cs="宋体"/>
                <w:color w:val="000000" w:themeColor="text1"/>
                <w:sz w:val="24"/>
                <w:szCs w:val="24"/>
              </w:rPr>
            </w:pPr>
          </w:p>
        </w:tc>
        <w:tc>
          <w:tcPr>
            <w:tcW w:w="1104"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运</w:t>
            </w:r>
            <w:proofErr w:type="gramStart"/>
            <w:r>
              <w:rPr>
                <w:rFonts w:ascii="宋体" w:hAnsi="宋体" w:cs="宋体" w:hint="eastAsia"/>
                <w:color w:val="000000" w:themeColor="text1"/>
                <w:sz w:val="24"/>
                <w:szCs w:val="24"/>
              </w:rPr>
              <w:t>维方案</w:t>
            </w:r>
            <w:proofErr w:type="gramEnd"/>
          </w:p>
        </w:tc>
        <w:tc>
          <w:tcPr>
            <w:tcW w:w="5984" w:type="dxa"/>
            <w:shd w:val="clear" w:color="auto" w:fill="auto"/>
            <w:vAlign w:val="center"/>
          </w:tcPr>
          <w:p w:rsidR="00E14185" w:rsidRDefault="000F19B1">
            <w:pPr>
              <w:adjustRightInd w:val="0"/>
              <w:snapToGrid w:val="0"/>
              <w:rPr>
                <w:rFonts w:ascii="宋体" w:hAnsi="宋体" w:cs="宋体"/>
                <w:color w:val="000000" w:themeColor="text1"/>
                <w:sz w:val="24"/>
                <w:szCs w:val="24"/>
              </w:rPr>
            </w:pPr>
            <w:r>
              <w:rPr>
                <w:rFonts w:ascii="宋体" w:hAnsi="宋体" w:cs="宋体" w:hint="eastAsia"/>
                <w:color w:val="000000" w:themeColor="text1"/>
                <w:sz w:val="24"/>
                <w:szCs w:val="24"/>
              </w:rPr>
              <w:t>运行</w:t>
            </w:r>
            <w:proofErr w:type="gramStart"/>
            <w:r>
              <w:rPr>
                <w:rFonts w:ascii="宋体" w:hAnsi="宋体" w:cs="宋体" w:hint="eastAsia"/>
                <w:color w:val="000000" w:themeColor="text1"/>
                <w:sz w:val="24"/>
                <w:szCs w:val="24"/>
              </w:rPr>
              <w:t>及维保方案</w:t>
            </w:r>
            <w:proofErr w:type="gramEnd"/>
            <w:r>
              <w:rPr>
                <w:rFonts w:ascii="宋体" w:hAnsi="宋体" w:cs="宋体" w:hint="eastAsia"/>
                <w:color w:val="000000" w:themeColor="text1"/>
                <w:sz w:val="24"/>
                <w:szCs w:val="24"/>
              </w:rPr>
              <w:t>详尽，涵盖且不限于培训计划、保障措施、运行方案，且保障措施完整详细得</w:t>
            </w:r>
            <w:r>
              <w:rPr>
                <w:rFonts w:ascii="宋体" w:hAnsi="宋体" w:cs="宋体" w:hint="eastAsia"/>
                <w:color w:val="000000" w:themeColor="text1"/>
                <w:sz w:val="24"/>
                <w:szCs w:val="24"/>
              </w:rPr>
              <w:t>1</w:t>
            </w:r>
            <w:r>
              <w:rPr>
                <w:rFonts w:ascii="宋体" w:hAnsi="宋体" w:cs="宋体" w:hint="eastAsia"/>
                <w:color w:val="000000" w:themeColor="text1"/>
                <w:sz w:val="24"/>
                <w:szCs w:val="24"/>
              </w:rPr>
              <w:t>分；运行</w:t>
            </w:r>
            <w:proofErr w:type="gramStart"/>
            <w:r>
              <w:rPr>
                <w:rFonts w:ascii="宋体" w:hAnsi="宋体" w:cs="宋体" w:hint="eastAsia"/>
                <w:color w:val="000000" w:themeColor="text1"/>
                <w:sz w:val="24"/>
                <w:szCs w:val="24"/>
              </w:rPr>
              <w:t>及维保方案</w:t>
            </w:r>
            <w:proofErr w:type="gramEnd"/>
            <w:r>
              <w:rPr>
                <w:rFonts w:ascii="宋体" w:hAnsi="宋体" w:cs="宋体" w:hint="eastAsia"/>
                <w:color w:val="000000" w:themeColor="text1"/>
                <w:sz w:val="24"/>
                <w:szCs w:val="24"/>
              </w:rPr>
              <w:t>一般，保障措施简单得</w:t>
            </w:r>
            <w:r>
              <w:rPr>
                <w:rFonts w:ascii="宋体" w:hAnsi="宋体" w:cs="宋体" w:hint="eastAsia"/>
                <w:color w:val="000000" w:themeColor="text1"/>
                <w:sz w:val="24"/>
                <w:szCs w:val="24"/>
              </w:rPr>
              <w:t>0.5</w:t>
            </w:r>
            <w:r>
              <w:rPr>
                <w:rFonts w:ascii="宋体" w:hAnsi="宋体" w:cs="宋体" w:hint="eastAsia"/>
                <w:color w:val="000000" w:themeColor="text1"/>
                <w:sz w:val="24"/>
                <w:szCs w:val="24"/>
              </w:rPr>
              <w:t>分，运行</w:t>
            </w:r>
            <w:proofErr w:type="gramStart"/>
            <w:r>
              <w:rPr>
                <w:rFonts w:ascii="宋体" w:hAnsi="宋体" w:cs="宋体" w:hint="eastAsia"/>
                <w:color w:val="000000" w:themeColor="text1"/>
                <w:sz w:val="24"/>
                <w:szCs w:val="24"/>
              </w:rPr>
              <w:t>及维保方案</w:t>
            </w:r>
            <w:proofErr w:type="gramEnd"/>
            <w:r>
              <w:rPr>
                <w:rFonts w:ascii="宋体" w:hAnsi="宋体" w:cs="宋体" w:hint="eastAsia"/>
                <w:color w:val="000000" w:themeColor="text1"/>
                <w:sz w:val="24"/>
                <w:szCs w:val="24"/>
              </w:rPr>
              <w:t>差，保障措施不满足要求或者无保障措施得</w:t>
            </w:r>
            <w:r>
              <w:rPr>
                <w:rFonts w:ascii="宋体" w:hAnsi="宋体" w:cs="宋体" w:hint="eastAsia"/>
                <w:color w:val="000000" w:themeColor="text1"/>
                <w:sz w:val="24"/>
                <w:szCs w:val="24"/>
              </w:rPr>
              <w:t>0</w:t>
            </w:r>
            <w:r>
              <w:rPr>
                <w:rFonts w:ascii="宋体" w:hAnsi="宋体" w:cs="宋体" w:hint="eastAsia"/>
                <w:color w:val="000000" w:themeColor="text1"/>
                <w:sz w:val="24"/>
                <w:szCs w:val="24"/>
              </w:rPr>
              <w:t>分。</w:t>
            </w:r>
          </w:p>
        </w:tc>
        <w:tc>
          <w:tcPr>
            <w:tcW w:w="922"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r>
      <w:tr w:rsidR="00E14185">
        <w:tblPrEx>
          <w:tblCellMar>
            <w:left w:w="108" w:type="dxa"/>
            <w:right w:w="108" w:type="dxa"/>
          </w:tblCellMar>
        </w:tblPrEx>
        <w:trPr>
          <w:trHeight w:val="394"/>
        </w:trPr>
        <w:tc>
          <w:tcPr>
            <w:tcW w:w="7939" w:type="dxa"/>
            <w:gridSpan w:val="3"/>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合计</w:t>
            </w:r>
          </w:p>
        </w:tc>
        <w:tc>
          <w:tcPr>
            <w:tcW w:w="922" w:type="dxa"/>
            <w:shd w:val="clear" w:color="auto" w:fill="auto"/>
            <w:vAlign w:val="center"/>
          </w:tcPr>
          <w:p w:rsidR="00E14185" w:rsidRDefault="000F19B1">
            <w:pPr>
              <w:adjustRightInd w:val="0"/>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40</w:t>
            </w:r>
          </w:p>
        </w:tc>
      </w:tr>
    </w:tbl>
    <w:p w:rsidR="00E14185" w:rsidRDefault="000F19B1">
      <w:pPr>
        <w:spacing w:line="360" w:lineRule="auto"/>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957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865"/>
        <w:gridCol w:w="3150"/>
        <w:gridCol w:w="2820"/>
      </w:tblGrid>
      <w:tr w:rsidR="00E14185">
        <w:trPr>
          <w:trHeight w:val="557"/>
        </w:trPr>
        <w:tc>
          <w:tcPr>
            <w:tcW w:w="735" w:type="dxa"/>
            <w:vAlign w:val="center"/>
          </w:tcPr>
          <w:p w:rsidR="00E14185" w:rsidRDefault="000F19B1">
            <w:pPr>
              <w:jc w:val="center"/>
              <w:rPr>
                <w:rFonts w:ascii="宋体" w:hAnsi="宋体"/>
                <w:b/>
                <w:color w:val="000000"/>
                <w:sz w:val="24"/>
                <w:szCs w:val="24"/>
              </w:rPr>
            </w:pPr>
            <w:r>
              <w:rPr>
                <w:rFonts w:ascii="宋体" w:hAnsi="宋体" w:hint="eastAsia"/>
                <w:b/>
                <w:color w:val="000000"/>
                <w:sz w:val="24"/>
                <w:szCs w:val="24"/>
              </w:rPr>
              <w:t>序号</w:t>
            </w:r>
          </w:p>
        </w:tc>
        <w:tc>
          <w:tcPr>
            <w:tcW w:w="2865" w:type="dxa"/>
            <w:vAlign w:val="center"/>
          </w:tcPr>
          <w:p w:rsidR="00E14185" w:rsidRDefault="000F19B1">
            <w:pPr>
              <w:jc w:val="center"/>
              <w:rPr>
                <w:rFonts w:ascii="宋体" w:hAnsi="宋体"/>
                <w:b/>
                <w:color w:val="000000"/>
                <w:sz w:val="24"/>
                <w:szCs w:val="24"/>
              </w:rPr>
            </w:pPr>
            <w:r>
              <w:rPr>
                <w:rFonts w:ascii="宋体" w:hAnsi="宋体" w:hint="eastAsia"/>
                <w:b/>
                <w:color w:val="000000"/>
                <w:sz w:val="24"/>
                <w:szCs w:val="24"/>
              </w:rPr>
              <w:t>情形</w:t>
            </w:r>
          </w:p>
        </w:tc>
        <w:tc>
          <w:tcPr>
            <w:tcW w:w="3150" w:type="dxa"/>
            <w:vAlign w:val="center"/>
          </w:tcPr>
          <w:p w:rsidR="00E14185" w:rsidRDefault="000F19B1">
            <w:pPr>
              <w:jc w:val="center"/>
              <w:rPr>
                <w:rFonts w:ascii="宋体" w:hAnsi="宋体"/>
                <w:b/>
                <w:color w:val="000000"/>
                <w:sz w:val="24"/>
                <w:szCs w:val="24"/>
              </w:rPr>
            </w:pPr>
            <w:r>
              <w:rPr>
                <w:rFonts w:ascii="宋体" w:hAnsi="宋体" w:hint="eastAsia"/>
                <w:b/>
                <w:color w:val="000000"/>
                <w:sz w:val="24"/>
                <w:szCs w:val="24"/>
              </w:rPr>
              <w:t>价格扣除比例</w:t>
            </w:r>
          </w:p>
        </w:tc>
        <w:tc>
          <w:tcPr>
            <w:tcW w:w="2820" w:type="dxa"/>
            <w:vAlign w:val="center"/>
          </w:tcPr>
          <w:p w:rsidR="00E14185" w:rsidRDefault="000F19B1">
            <w:pPr>
              <w:jc w:val="center"/>
              <w:rPr>
                <w:rFonts w:ascii="宋体" w:hAnsi="宋体"/>
                <w:b/>
                <w:color w:val="000000"/>
                <w:sz w:val="24"/>
                <w:szCs w:val="24"/>
              </w:rPr>
            </w:pPr>
            <w:r>
              <w:rPr>
                <w:rFonts w:ascii="宋体" w:hAnsi="宋体" w:hint="eastAsia"/>
                <w:b/>
                <w:color w:val="000000"/>
                <w:sz w:val="24"/>
                <w:szCs w:val="24"/>
              </w:rPr>
              <w:t>计算公式</w:t>
            </w:r>
          </w:p>
        </w:tc>
      </w:tr>
      <w:tr w:rsidR="00E14185">
        <w:trPr>
          <w:trHeight w:val="716"/>
        </w:trPr>
        <w:tc>
          <w:tcPr>
            <w:tcW w:w="735" w:type="dxa"/>
            <w:vAlign w:val="center"/>
          </w:tcPr>
          <w:p w:rsidR="00E14185" w:rsidRDefault="000F19B1">
            <w:pPr>
              <w:jc w:val="center"/>
              <w:rPr>
                <w:rFonts w:ascii="宋体" w:hAnsi="宋体"/>
                <w:b/>
                <w:color w:val="000000"/>
                <w:sz w:val="24"/>
                <w:szCs w:val="24"/>
              </w:rPr>
            </w:pPr>
            <w:r>
              <w:rPr>
                <w:rFonts w:ascii="宋体" w:hAnsi="宋体" w:hint="eastAsia"/>
                <w:b/>
                <w:color w:val="000000"/>
                <w:sz w:val="24"/>
                <w:szCs w:val="24"/>
              </w:rPr>
              <w:t>1</w:t>
            </w:r>
          </w:p>
        </w:tc>
        <w:tc>
          <w:tcPr>
            <w:tcW w:w="2865" w:type="dxa"/>
            <w:vAlign w:val="center"/>
          </w:tcPr>
          <w:p w:rsidR="00E14185" w:rsidRDefault="000F19B1">
            <w:pPr>
              <w:jc w:val="center"/>
              <w:rPr>
                <w:rFonts w:ascii="宋体" w:hAnsi="宋体"/>
                <w:color w:val="000000"/>
                <w:sz w:val="24"/>
                <w:szCs w:val="24"/>
              </w:rPr>
            </w:pPr>
            <w:r>
              <w:rPr>
                <w:rFonts w:ascii="宋体" w:hAnsi="宋体" w:hint="eastAsia"/>
                <w:color w:val="000000"/>
                <w:sz w:val="24"/>
                <w:szCs w:val="24"/>
              </w:rPr>
              <w:t>非联合体投标人</w:t>
            </w:r>
          </w:p>
          <w:p w:rsidR="00E14185" w:rsidRDefault="000F19B1">
            <w:pPr>
              <w:jc w:val="center"/>
              <w:rPr>
                <w:rFonts w:ascii="宋体" w:hAnsi="宋体"/>
                <w:b/>
                <w:color w:val="000000"/>
                <w:sz w:val="24"/>
                <w:szCs w:val="24"/>
              </w:rPr>
            </w:pPr>
            <w:r>
              <w:rPr>
                <w:rFonts w:ascii="宋体" w:hAnsi="宋体" w:hint="eastAsia"/>
                <w:color w:val="000000"/>
                <w:sz w:val="24"/>
                <w:szCs w:val="24"/>
              </w:rPr>
              <w:t>（投标人须为中小企业）</w:t>
            </w:r>
          </w:p>
        </w:tc>
        <w:tc>
          <w:tcPr>
            <w:tcW w:w="3150" w:type="dxa"/>
            <w:vAlign w:val="center"/>
          </w:tcPr>
          <w:p w:rsidR="00E14185" w:rsidRDefault="000F19B1">
            <w:pPr>
              <w:jc w:val="center"/>
              <w:rPr>
                <w:rFonts w:ascii="宋体" w:hAnsi="宋体"/>
                <w:b/>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20" w:type="dxa"/>
            <w:vMerge w:val="restart"/>
            <w:vAlign w:val="center"/>
          </w:tcPr>
          <w:p w:rsidR="00E14185" w:rsidRDefault="000F19B1">
            <w:pPr>
              <w:jc w:val="center"/>
              <w:rPr>
                <w:color w:val="000000"/>
                <w:sz w:val="24"/>
                <w:szCs w:val="24"/>
              </w:rPr>
            </w:pPr>
            <w:r>
              <w:rPr>
                <w:rFonts w:hint="eastAsia"/>
                <w:color w:val="000000"/>
                <w:sz w:val="24"/>
                <w:szCs w:val="24"/>
              </w:rPr>
              <w:t>评标价格＝投标报价—小型和微型企业产品的价格</w:t>
            </w:r>
            <w:r>
              <w:rPr>
                <w:rFonts w:ascii="宋体" w:hAnsi="宋体" w:hint="eastAsia"/>
                <w:color w:val="000000"/>
                <w:sz w:val="24"/>
                <w:szCs w:val="24"/>
              </w:rPr>
              <w:t>×</w:t>
            </w:r>
            <w:r>
              <w:rPr>
                <w:rFonts w:hint="eastAsia"/>
                <w:color w:val="000000"/>
                <w:sz w:val="24"/>
                <w:szCs w:val="24"/>
              </w:rPr>
              <w:t>6%</w:t>
            </w:r>
          </w:p>
          <w:p w:rsidR="00E14185" w:rsidRDefault="00E14185">
            <w:pPr>
              <w:jc w:val="center"/>
              <w:rPr>
                <w:rFonts w:ascii="宋体" w:hAnsi="宋体"/>
                <w:b/>
                <w:color w:val="000000"/>
                <w:sz w:val="24"/>
                <w:szCs w:val="24"/>
              </w:rPr>
            </w:pPr>
          </w:p>
        </w:tc>
      </w:tr>
      <w:tr w:rsidR="00E14185">
        <w:trPr>
          <w:trHeight w:val="1139"/>
        </w:trPr>
        <w:tc>
          <w:tcPr>
            <w:tcW w:w="735" w:type="dxa"/>
            <w:vAlign w:val="center"/>
          </w:tcPr>
          <w:p w:rsidR="00E14185" w:rsidRDefault="000F19B1">
            <w:pPr>
              <w:jc w:val="center"/>
              <w:rPr>
                <w:rFonts w:ascii="宋体" w:hAnsi="宋体"/>
                <w:b/>
                <w:color w:val="000000"/>
                <w:sz w:val="24"/>
                <w:szCs w:val="24"/>
              </w:rPr>
            </w:pPr>
            <w:r>
              <w:rPr>
                <w:rFonts w:ascii="宋体" w:hAnsi="宋体" w:hint="eastAsia"/>
                <w:b/>
                <w:color w:val="000000"/>
                <w:sz w:val="24"/>
                <w:szCs w:val="24"/>
              </w:rPr>
              <w:t>2</w:t>
            </w:r>
          </w:p>
        </w:tc>
        <w:tc>
          <w:tcPr>
            <w:tcW w:w="2865" w:type="dxa"/>
            <w:vAlign w:val="center"/>
          </w:tcPr>
          <w:p w:rsidR="00E14185" w:rsidRDefault="000F19B1">
            <w:pPr>
              <w:jc w:val="center"/>
              <w:rPr>
                <w:rFonts w:ascii="宋体" w:hAnsi="宋体"/>
                <w:b/>
                <w:color w:val="000000"/>
                <w:sz w:val="24"/>
                <w:szCs w:val="24"/>
              </w:rPr>
            </w:pPr>
            <w:r>
              <w:rPr>
                <w:rFonts w:ascii="宋体" w:hAnsi="宋体" w:hint="eastAsia"/>
                <w:color w:val="000000"/>
                <w:sz w:val="24"/>
                <w:szCs w:val="24"/>
              </w:rPr>
              <w:t>联合体各方均为小型、微型企业</w:t>
            </w:r>
          </w:p>
        </w:tc>
        <w:tc>
          <w:tcPr>
            <w:tcW w:w="3150" w:type="dxa"/>
            <w:vAlign w:val="center"/>
          </w:tcPr>
          <w:p w:rsidR="00E14185" w:rsidRDefault="000F19B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E14185" w:rsidRDefault="000F19B1">
            <w:pPr>
              <w:jc w:val="center"/>
              <w:rPr>
                <w:rFonts w:ascii="宋体" w:hAnsi="宋体"/>
                <w:b/>
                <w:sz w:val="24"/>
                <w:szCs w:val="24"/>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20" w:type="dxa"/>
            <w:vMerge/>
          </w:tcPr>
          <w:p w:rsidR="00E14185" w:rsidRDefault="00E14185">
            <w:pPr>
              <w:rPr>
                <w:rFonts w:ascii="宋体" w:hAnsi="宋体"/>
                <w:color w:val="000000"/>
                <w:sz w:val="24"/>
                <w:szCs w:val="24"/>
              </w:rPr>
            </w:pPr>
          </w:p>
        </w:tc>
      </w:tr>
      <w:tr w:rsidR="00E14185">
        <w:trPr>
          <w:trHeight w:val="1133"/>
        </w:trPr>
        <w:tc>
          <w:tcPr>
            <w:tcW w:w="735" w:type="dxa"/>
            <w:vAlign w:val="center"/>
          </w:tcPr>
          <w:p w:rsidR="00E14185" w:rsidRDefault="000F19B1">
            <w:pPr>
              <w:jc w:val="center"/>
              <w:rPr>
                <w:rFonts w:ascii="宋体" w:hAnsi="宋体"/>
                <w:b/>
                <w:color w:val="000000"/>
                <w:sz w:val="24"/>
                <w:szCs w:val="24"/>
              </w:rPr>
            </w:pPr>
            <w:r>
              <w:rPr>
                <w:rFonts w:ascii="宋体" w:hAnsi="宋体" w:hint="eastAsia"/>
                <w:b/>
                <w:color w:val="000000"/>
                <w:sz w:val="24"/>
                <w:szCs w:val="24"/>
              </w:rPr>
              <w:t>3</w:t>
            </w:r>
          </w:p>
        </w:tc>
        <w:tc>
          <w:tcPr>
            <w:tcW w:w="2865" w:type="dxa"/>
            <w:vAlign w:val="center"/>
          </w:tcPr>
          <w:p w:rsidR="00E14185" w:rsidRDefault="000F19B1">
            <w:pPr>
              <w:jc w:val="center"/>
              <w:rPr>
                <w:rFonts w:ascii="宋体" w:hAnsi="宋体"/>
                <w:b/>
                <w:color w:val="000000"/>
                <w:sz w:val="24"/>
                <w:szCs w:val="24"/>
              </w:rPr>
            </w:pPr>
            <w:r>
              <w:rPr>
                <w:rFonts w:ascii="宋体" w:hAnsi="宋体" w:hint="eastAsia"/>
                <w:color w:val="000000"/>
                <w:sz w:val="24"/>
                <w:szCs w:val="24"/>
              </w:rPr>
              <w:t>联合体一方为小型、微型企业且小型、微型企业协议合同金额占联合体协议合同总金额</w:t>
            </w:r>
            <w:r>
              <w:rPr>
                <w:rFonts w:ascii="宋体" w:hAnsi="宋体" w:hint="eastAsia"/>
                <w:color w:val="000000"/>
                <w:sz w:val="24"/>
                <w:szCs w:val="24"/>
              </w:rPr>
              <w:t>30%</w:t>
            </w:r>
            <w:r>
              <w:rPr>
                <w:rFonts w:ascii="宋体" w:hAnsi="宋体" w:hint="eastAsia"/>
                <w:color w:val="000000"/>
                <w:sz w:val="24"/>
                <w:szCs w:val="24"/>
              </w:rPr>
              <w:t>以上的</w:t>
            </w:r>
          </w:p>
        </w:tc>
        <w:tc>
          <w:tcPr>
            <w:tcW w:w="3150" w:type="dxa"/>
            <w:vAlign w:val="center"/>
          </w:tcPr>
          <w:p w:rsidR="00E14185" w:rsidRDefault="000F19B1">
            <w:pPr>
              <w:jc w:val="center"/>
              <w:rPr>
                <w:rFonts w:ascii="宋体" w:hAnsi="宋体"/>
                <w:color w:val="000000"/>
                <w:sz w:val="24"/>
                <w:szCs w:val="24"/>
              </w:rPr>
            </w:pPr>
            <w:r>
              <w:rPr>
                <w:rFonts w:ascii="宋体" w:hAnsi="宋体" w:hint="eastAsia"/>
                <w:color w:val="000000"/>
                <w:sz w:val="24"/>
                <w:szCs w:val="24"/>
              </w:rPr>
              <w:t>对联</w:t>
            </w:r>
            <w:proofErr w:type="gramStart"/>
            <w:r>
              <w:rPr>
                <w:rFonts w:ascii="宋体" w:hAnsi="宋体" w:hint="eastAsia"/>
                <w:color w:val="000000"/>
                <w:sz w:val="24"/>
                <w:szCs w:val="24"/>
              </w:rPr>
              <w:t>合体总</w:t>
            </w:r>
            <w:proofErr w:type="gramEnd"/>
            <w:r>
              <w:rPr>
                <w:rFonts w:ascii="宋体" w:hAnsi="宋体" w:hint="eastAsia"/>
                <w:color w:val="000000"/>
                <w:sz w:val="24"/>
                <w:szCs w:val="24"/>
              </w:rPr>
              <w:t>金额扣除</w:t>
            </w:r>
          </w:p>
          <w:p w:rsidR="00E14185" w:rsidRDefault="000F19B1">
            <w:pPr>
              <w:jc w:val="center"/>
              <w:rPr>
                <w:rFonts w:ascii="宋体" w:hAnsi="宋体"/>
                <w:b/>
                <w:sz w:val="24"/>
                <w:szCs w:val="24"/>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20" w:type="dxa"/>
            <w:vAlign w:val="center"/>
          </w:tcPr>
          <w:p w:rsidR="00E14185" w:rsidRDefault="000F19B1">
            <w:pPr>
              <w:jc w:val="center"/>
              <w:rPr>
                <w:rFonts w:ascii="宋体" w:hAnsi="宋体"/>
                <w:color w:val="FF0000"/>
                <w:sz w:val="24"/>
                <w:szCs w:val="24"/>
                <w:u w:val="single"/>
              </w:rPr>
            </w:pPr>
            <w:r>
              <w:rPr>
                <w:rFonts w:ascii="宋体" w:hAnsi="宋体" w:hint="eastAsia"/>
                <w:color w:val="000000"/>
                <w:sz w:val="24"/>
                <w:szCs w:val="24"/>
              </w:rPr>
              <w:t>评标价格＝投标报价×</w:t>
            </w:r>
            <w:r>
              <w:rPr>
                <w:rFonts w:ascii="宋体" w:hAnsi="宋体" w:hint="eastAsia"/>
                <w:color w:val="000000"/>
                <w:sz w:val="24"/>
                <w:szCs w:val="24"/>
              </w:rPr>
              <w:t>(1-</w:t>
            </w:r>
            <w:r>
              <w:rPr>
                <w:rFonts w:ascii="宋体" w:hAnsi="宋体"/>
                <w:color w:val="000000"/>
                <w:sz w:val="24"/>
                <w:szCs w:val="24"/>
                <w:u w:val="single"/>
              </w:rPr>
              <w:t>2</w:t>
            </w:r>
            <w:r>
              <w:rPr>
                <w:rFonts w:ascii="宋体" w:hAnsi="宋体" w:hint="eastAsia"/>
                <w:color w:val="000000"/>
                <w:sz w:val="24"/>
                <w:szCs w:val="24"/>
                <w:u w:val="single"/>
              </w:rPr>
              <w:t>%)</w:t>
            </w:r>
          </w:p>
          <w:p w:rsidR="00E14185" w:rsidRDefault="00E14185">
            <w:pPr>
              <w:jc w:val="center"/>
              <w:rPr>
                <w:rFonts w:ascii="宋体" w:hAnsi="宋体"/>
                <w:b/>
                <w:color w:val="000000"/>
                <w:sz w:val="24"/>
                <w:szCs w:val="24"/>
              </w:rPr>
            </w:pPr>
          </w:p>
        </w:tc>
      </w:tr>
      <w:tr w:rsidR="00E14185">
        <w:trPr>
          <w:trHeight w:val="761"/>
        </w:trPr>
        <w:tc>
          <w:tcPr>
            <w:tcW w:w="735" w:type="dxa"/>
            <w:vAlign w:val="center"/>
          </w:tcPr>
          <w:p w:rsidR="00E14185" w:rsidRDefault="000F19B1">
            <w:pPr>
              <w:jc w:val="center"/>
              <w:rPr>
                <w:rFonts w:ascii="宋体" w:hAnsi="宋体"/>
                <w:b/>
                <w:color w:val="000000"/>
                <w:sz w:val="24"/>
                <w:szCs w:val="24"/>
              </w:rPr>
            </w:pPr>
            <w:r>
              <w:rPr>
                <w:rFonts w:ascii="宋体" w:hAnsi="宋体" w:hint="eastAsia"/>
                <w:b/>
                <w:color w:val="000000"/>
                <w:sz w:val="24"/>
                <w:szCs w:val="24"/>
              </w:rPr>
              <w:t>4</w:t>
            </w:r>
          </w:p>
        </w:tc>
        <w:tc>
          <w:tcPr>
            <w:tcW w:w="2865" w:type="dxa"/>
            <w:vAlign w:val="center"/>
          </w:tcPr>
          <w:p w:rsidR="00E14185" w:rsidRDefault="000F19B1">
            <w:pPr>
              <w:jc w:val="center"/>
              <w:rPr>
                <w:rFonts w:ascii="宋体" w:hAnsi="宋体"/>
                <w:color w:val="000000"/>
                <w:sz w:val="24"/>
                <w:szCs w:val="24"/>
              </w:rPr>
            </w:pPr>
            <w:r>
              <w:rPr>
                <w:rFonts w:ascii="宋体" w:hAnsi="宋体" w:hint="eastAsia"/>
                <w:color w:val="000000"/>
                <w:sz w:val="24"/>
                <w:szCs w:val="24"/>
              </w:rPr>
              <w:t>监狱企业</w:t>
            </w:r>
          </w:p>
        </w:tc>
        <w:tc>
          <w:tcPr>
            <w:tcW w:w="3150" w:type="dxa"/>
            <w:vAlign w:val="center"/>
          </w:tcPr>
          <w:p w:rsidR="00E14185" w:rsidRDefault="000F19B1">
            <w:pPr>
              <w:jc w:val="center"/>
              <w:rPr>
                <w:rFonts w:ascii="宋体" w:hAnsi="宋体"/>
                <w:color w:val="000000"/>
                <w:sz w:val="24"/>
                <w:szCs w:val="24"/>
              </w:rPr>
            </w:pPr>
            <w:r>
              <w:rPr>
                <w:rFonts w:ascii="宋体" w:hAnsi="宋体" w:hint="eastAsia"/>
                <w:color w:val="000000"/>
                <w:sz w:val="24"/>
                <w:szCs w:val="24"/>
              </w:rPr>
              <w:t>视同小型、微型企业</w:t>
            </w:r>
          </w:p>
          <w:p w:rsidR="00E14185" w:rsidRDefault="000F19B1">
            <w:pPr>
              <w:jc w:val="center"/>
              <w:rPr>
                <w:rFonts w:ascii="宋体" w:hAnsi="宋体"/>
                <w:color w:val="000000"/>
                <w:sz w:val="24"/>
                <w:szCs w:val="24"/>
              </w:rPr>
            </w:pPr>
            <w:r>
              <w:rPr>
                <w:rFonts w:ascii="宋体" w:hAnsi="宋体" w:hint="eastAsia"/>
                <w:color w:val="000000"/>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20" w:type="dxa"/>
            <w:vAlign w:val="center"/>
          </w:tcPr>
          <w:p w:rsidR="00E14185" w:rsidRDefault="000F19B1">
            <w:pPr>
              <w:jc w:val="center"/>
              <w:rPr>
                <w:rFonts w:ascii="宋体" w:hAnsi="宋体"/>
                <w:color w:val="000000"/>
                <w:sz w:val="24"/>
                <w:szCs w:val="24"/>
              </w:rPr>
            </w:pPr>
            <w:r>
              <w:rPr>
                <w:rFonts w:hint="eastAsia"/>
                <w:color w:val="000000"/>
                <w:sz w:val="24"/>
                <w:szCs w:val="24"/>
              </w:rPr>
              <w:t>评标价格＝投标报价—监狱企业产品的价格</w:t>
            </w:r>
            <w:r>
              <w:rPr>
                <w:rFonts w:ascii="宋体" w:hAnsi="宋体" w:hint="eastAsia"/>
                <w:color w:val="000000"/>
                <w:sz w:val="24"/>
                <w:szCs w:val="24"/>
              </w:rPr>
              <w:t>×</w:t>
            </w:r>
            <w:r>
              <w:rPr>
                <w:rFonts w:hint="eastAsia"/>
                <w:color w:val="000000"/>
                <w:sz w:val="24"/>
                <w:szCs w:val="24"/>
              </w:rPr>
              <w:t>6%</w:t>
            </w:r>
          </w:p>
        </w:tc>
      </w:tr>
      <w:tr w:rsidR="00E14185">
        <w:trPr>
          <w:trHeight w:val="707"/>
        </w:trPr>
        <w:tc>
          <w:tcPr>
            <w:tcW w:w="735" w:type="dxa"/>
            <w:vAlign w:val="center"/>
          </w:tcPr>
          <w:p w:rsidR="00E14185" w:rsidRDefault="000F19B1">
            <w:pPr>
              <w:jc w:val="center"/>
              <w:rPr>
                <w:rFonts w:ascii="宋体" w:hAnsi="宋体"/>
                <w:b/>
                <w:color w:val="000000"/>
                <w:sz w:val="24"/>
                <w:szCs w:val="24"/>
              </w:rPr>
            </w:pPr>
            <w:r>
              <w:rPr>
                <w:rFonts w:ascii="宋体" w:hAnsi="宋体" w:hint="eastAsia"/>
                <w:b/>
                <w:color w:val="000000"/>
                <w:sz w:val="24"/>
                <w:szCs w:val="24"/>
              </w:rPr>
              <w:t>5</w:t>
            </w:r>
          </w:p>
        </w:tc>
        <w:tc>
          <w:tcPr>
            <w:tcW w:w="2865" w:type="dxa"/>
            <w:vAlign w:val="center"/>
          </w:tcPr>
          <w:p w:rsidR="00E14185" w:rsidRDefault="000F19B1">
            <w:pPr>
              <w:jc w:val="center"/>
              <w:rPr>
                <w:rFonts w:ascii="宋体" w:hAnsi="宋体"/>
                <w:color w:val="000000"/>
                <w:sz w:val="24"/>
                <w:szCs w:val="24"/>
              </w:rPr>
            </w:pPr>
            <w:r>
              <w:rPr>
                <w:rFonts w:ascii="宋体" w:hAnsi="宋体" w:hint="eastAsia"/>
                <w:color w:val="000000"/>
                <w:sz w:val="24"/>
                <w:szCs w:val="24"/>
              </w:rPr>
              <w:t>残疾人福利性单位</w:t>
            </w:r>
          </w:p>
        </w:tc>
        <w:tc>
          <w:tcPr>
            <w:tcW w:w="3150" w:type="dxa"/>
            <w:vAlign w:val="center"/>
          </w:tcPr>
          <w:p w:rsidR="00E14185" w:rsidRDefault="000F19B1">
            <w:pPr>
              <w:jc w:val="center"/>
              <w:rPr>
                <w:rFonts w:ascii="宋体" w:hAnsi="宋体"/>
                <w:color w:val="000000"/>
                <w:sz w:val="24"/>
                <w:szCs w:val="24"/>
              </w:rPr>
            </w:pPr>
            <w:r>
              <w:rPr>
                <w:rFonts w:ascii="宋体" w:hAnsi="宋体" w:hint="eastAsia"/>
                <w:color w:val="000000"/>
                <w:sz w:val="24"/>
                <w:szCs w:val="24"/>
              </w:rPr>
              <w:t>视同小型、微型企业</w:t>
            </w:r>
          </w:p>
          <w:p w:rsidR="00E14185" w:rsidRDefault="000F19B1">
            <w:pPr>
              <w:jc w:val="center"/>
              <w:rPr>
                <w:rFonts w:ascii="宋体" w:hAnsi="宋体"/>
                <w:color w:val="000000"/>
                <w:sz w:val="24"/>
                <w:szCs w:val="24"/>
              </w:rPr>
            </w:pPr>
            <w:r>
              <w:rPr>
                <w:rFonts w:ascii="宋体" w:hAnsi="宋体" w:hint="eastAsia"/>
                <w:color w:val="000000"/>
                <w:sz w:val="24"/>
                <w:szCs w:val="24"/>
              </w:rPr>
              <w:t>对残疾人福利性单位产品价格扣除</w:t>
            </w:r>
            <w:r>
              <w:rPr>
                <w:rFonts w:ascii="宋体" w:hAnsi="宋体"/>
                <w:sz w:val="24"/>
                <w:szCs w:val="24"/>
                <w:u w:val="single"/>
              </w:rPr>
              <w:t>6</w:t>
            </w:r>
            <w:r>
              <w:rPr>
                <w:rFonts w:ascii="宋体" w:hAnsi="宋体" w:hint="eastAsia"/>
                <w:sz w:val="24"/>
                <w:szCs w:val="24"/>
              </w:rPr>
              <w:t>%</w:t>
            </w:r>
          </w:p>
        </w:tc>
        <w:tc>
          <w:tcPr>
            <w:tcW w:w="2820" w:type="dxa"/>
            <w:vAlign w:val="center"/>
          </w:tcPr>
          <w:p w:rsidR="00E14185" w:rsidRDefault="000F19B1">
            <w:pPr>
              <w:jc w:val="center"/>
              <w:rPr>
                <w:color w:val="000000"/>
                <w:sz w:val="24"/>
                <w:szCs w:val="24"/>
              </w:rPr>
            </w:pPr>
            <w:r>
              <w:rPr>
                <w:rFonts w:hint="eastAsia"/>
                <w:color w:val="000000"/>
                <w:sz w:val="24"/>
                <w:szCs w:val="24"/>
              </w:rPr>
              <w:t>评标价格＝投标报价—残疾人福利性单位产品的价格</w:t>
            </w:r>
            <w:r>
              <w:rPr>
                <w:rFonts w:ascii="宋体" w:hAnsi="宋体" w:hint="eastAsia"/>
                <w:color w:val="000000"/>
                <w:sz w:val="24"/>
                <w:szCs w:val="24"/>
              </w:rPr>
              <w:t>×</w:t>
            </w:r>
            <w:r>
              <w:rPr>
                <w:rFonts w:hint="eastAsia"/>
                <w:color w:val="000000"/>
                <w:sz w:val="24"/>
                <w:szCs w:val="24"/>
              </w:rPr>
              <w:t>6%</w:t>
            </w:r>
          </w:p>
        </w:tc>
      </w:tr>
      <w:tr w:rsidR="00E14185">
        <w:trPr>
          <w:trHeight w:val="2582"/>
        </w:trPr>
        <w:tc>
          <w:tcPr>
            <w:tcW w:w="9570" w:type="dxa"/>
            <w:gridSpan w:val="4"/>
            <w:vAlign w:val="center"/>
          </w:tcPr>
          <w:p w:rsidR="00E14185" w:rsidRDefault="000F19B1">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lang w:val="zh-CN"/>
              </w:rPr>
              <w:t>、中小企业应在投标文件提供《中小企业声明函》。监狱企业应当在投标文件中提供由省级以上监狱管理局、戒毒管理局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出具的属于监狱企业的证明文件。残疾人福利性单位应当在投标文件中提供《残疾人福利性单位声明函》。</w:t>
            </w:r>
          </w:p>
          <w:p w:rsidR="00E14185" w:rsidRDefault="000F19B1">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w:t>
            </w:r>
            <w:proofErr w:type="gramStart"/>
            <w:r>
              <w:rPr>
                <w:rFonts w:ascii="宋体" w:hAnsi="宋体" w:cs="仿宋_GB2312"/>
                <w:sz w:val="24"/>
                <w:szCs w:val="24"/>
                <w:lang w:val="zh-CN"/>
              </w:rPr>
              <w:t>分统一</w:t>
            </w:r>
            <w:proofErr w:type="gramEnd"/>
            <w:r>
              <w:rPr>
                <w:rFonts w:ascii="宋体" w:hAnsi="宋体" w:cs="仿宋_GB2312"/>
                <w:sz w:val="24"/>
                <w:szCs w:val="24"/>
                <w:lang w:val="zh-CN"/>
              </w:rPr>
              <w:t>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E14185" w:rsidRDefault="000F19B1" w:rsidP="00E14185">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评标价格的最低价</w:t>
            </w:r>
          </w:p>
          <w:p w:rsidR="00E14185" w:rsidRDefault="000F19B1" w:rsidP="00E14185">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E14185" w:rsidRDefault="000F19B1">
      <w:pPr>
        <w:spacing w:line="360" w:lineRule="auto"/>
        <w:rPr>
          <w:rFonts w:ascii="宋体" w:hAnsi="宋体"/>
          <w:bCs/>
          <w:color w:val="FF0000"/>
          <w:sz w:val="24"/>
          <w:szCs w:val="24"/>
        </w:rPr>
      </w:pPr>
      <w:r>
        <w:rPr>
          <w:rFonts w:ascii="宋体" w:hAnsi="宋体" w:hint="eastAsia"/>
          <w:bCs/>
          <w:color w:val="FF0000"/>
          <w:sz w:val="24"/>
          <w:szCs w:val="24"/>
        </w:rPr>
        <w:t>备注：</w:t>
      </w:r>
    </w:p>
    <w:p w:rsidR="00E14185" w:rsidRDefault="000F19B1">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a</w:t>
      </w:r>
      <w:r>
        <w:rPr>
          <w:rFonts w:ascii="宋体" w:hAnsi="宋体" w:hint="eastAsia"/>
          <w:bCs/>
          <w:color w:val="FF0000"/>
          <w:sz w:val="24"/>
          <w:szCs w:val="24"/>
        </w:rPr>
        <w:t>、不接受联合体投标的项目，本表中第</w:t>
      </w:r>
      <w:r>
        <w:rPr>
          <w:rFonts w:ascii="宋体" w:hAnsi="宋体" w:hint="eastAsia"/>
          <w:bCs/>
          <w:color w:val="FF0000"/>
          <w:sz w:val="24"/>
          <w:szCs w:val="24"/>
        </w:rPr>
        <w:t>2</w:t>
      </w:r>
      <w:r>
        <w:rPr>
          <w:rFonts w:ascii="宋体" w:hAnsi="宋体" w:hint="eastAsia"/>
          <w:bCs/>
          <w:color w:val="FF0000"/>
          <w:sz w:val="24"/>
          <w:szCs w:val="24"/>
        </w:rPr>
        <w:t>项、第</w:t>
      </w:r>
      <w:r>
        <w:rPr>
          <w:rFonts w:ascii="宋体" w:hAnsi="宋体" w:hint="eastAsia"/>
          <w:bCs/>
          <w:color w:val="FF0000"/>
          <w:sz w:val="24"/>
          <w:szCs w:val="24"/>
        </w:rPr>
        <w:t>3</w:t>
      </w:r>
      <w:r>
        <w:rPr>
          <w:rFonts w:ascii="宋体" w:hAnsi="宋体" w:hint="eastAsia"/>
          <w:bCs/>
          <w:color w:val="FF0000"/>
          <w:sz w:val="24"/>
          <w:szCs w:val="24"/>
        </w:rPr>
        <w:t>项情形不适用。</w:t>
      </w:r>
    </w:p>
    <w:p w:rsidR="00E14185" w:rsidRDefault="000F19B1">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b</w:t>
      </w:r>
      <w:r>
        <w:rPr>
          <w:rFonts w:ascii="宋体" w:hAnsi="宋体" w:hint="eastAsia"/>
          <w:bCs/>
          <w:color w:val="FF0000"/>
          <w:sz w:val="24"/>
          <w:szCs w:val="24"/>
        </w:rPr>
        <w:t>、小型和微型企业产品包括货物及其提供的服务与工程。</w:t>
      </w:r>
    </w:p>
    <w:p w:rsidR="00E14185" w:rsidRDefault="000F19B1">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c</w:t>
      </w:r>
      <w:r>
        <w:rPr>
          <w:rFonts w:ascii="宋体" w:hAnsi="宋体" w:hint="eastAsia"/>
          <w:bCs/>
          <w:color w:val="FF0000"/>
          <w:sz w:val="24"/>
          <w:szCs w:val="24"/>
        </w:rPr>
        <w:t>、中小企业、残疾人福利性单位提供其他企业制造的货物的，则该货物的制造商也必须为上述企业，否则不能享受价格优惠。</w:t>
      </w:r>
    </w:p>
    <w:p w:rsidR="00E14185" w:rsidRDefault="000F19B1">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d</w:t>
      </w:r>
      <w:r>
        <w:rPr>
          <w:rFonts w:ascii="宋体" w:hAnsi="宋体" w:hint="eastAsia"/>
          <w:bCs/>
          <w:color w:val="FF0000"/>
          <w:sz w:val="24"/>
          <w:szCs w:val="24"/>
        </w:rPr>
        <w:t>、残疾人福利性单位属于小型、微型企业的，不重复享受政策。</w:t>
      </w:r>
    </w:p>
    <w:p w:rsidR="00E14185" w:rsidRDefault="000F19B1">
      <w:pPr>
        <w:pStyle w:val="13"/>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7</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分值汇总计算错误的；</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分项评分超出评分标准范围的；</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评标委员会成员对客观评审因素评分不一致的；</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经评标委员会认定评分畸高、</w:t>
      </w:r>
      <w:proofErr w:type="gramStart"/>
      <w:r>
        <w:rPr>
          <w:rFonts w:ascii="宋体" w:hAnsi="宋体" w:cs="仿宋_GB2312"/>
          <w:sz w:val="24"/>
          <w:szCs w:val="24"/>
          <w:lang w:val="zh-CN"/>
        </w:rPr>
        <w:t>畸</w:t>
      </w:r>
      <w:proofErr w:type="gramEnd"/>
      <w:r>
        <w:rPr>
          <w:rFonts w:ascii="宋体" w:hAnsi="宋体" w:cs="仿宋_GB2312"/>
          <w:sz w:val="24"/>
          <w:szCs w:val="24"/>
          <w:lang w:val="zh-CN"/>
        </w:rPr>
        <w:t>低的。</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E14185" w:rsidRDefault="000F19B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8</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E14185" w:rsidRDefault="000F19B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w:t>
      </w:r>
      <w:r>
        <w:rPr>
          <w:rFonts w:ascii="宋体" w:hAnsi="宋体" w:cs="仿宋_GB2312"/>
          <w:sz w:val="24"/>
          <w:szCs w:val="24"/>
          <w:lang w:val="zh-CN"/>
        </w:rPr>
        <w:lastRenderedPageBreak/>
        <w:t>则</w:t>
      </w:r>
      <w:proofErr w:type="gramStart"/>
      <w:r>
        <w:rPr>
          <w:rFonts w:ascii="宋体" w:hAnsi="宋体" w:cs="仿宋_GB2312"/>
          <w:sz w:val="24"/>
          <w:szCs w:val="24"/>
          <w:lang w:val="zh-CN"/>
        </w:rPr>
        <w:t>作出</w:t>
      </w:r>
      <w:proofErr w:type="gramEnd"/>
      <w:r>
        <w:rPr>
          <w:rFonts w:ascii="宋体" w:hAnsi="宋体" w:cs="仿宋_GB2312"/>
          <w:sz w:val="24"/>
          <w:szCs w:val="24"/>
          <w:lang w:val="zh-CN"/>
        </w:rPr>
        <w:t>结论。持不同意见的评标委员会成员应当在评标报告上签署不同意见及理由，否则视为同意评标报告。</w:t>
      </w:r>
    </w:p>
    <w:p w:rsidR="00E14185" w:rsidRDefault="000F19B1">
      <w:pPr>
        <w:spacing w:line="360" w:lineRule="auto"/>
        <w:ind w:firstLineChars="200" w:firstLine="482"/>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E14185" w:rsidRDefault="00E14185">
      <w:pPr>
        <w:pStyle w:val="13"/>
        <w:spacing w:line="360" w:lineRule="auto"/>
        <w:contextualSpacing/>
        <w:jc w:val="center"/>
        <w:rPr>
          <w:rFonts w:ascii="宋体" w:hAnsi="宋体" w:cs="宋体"/>
          <w:b/>
          <w:kern w:val="0"/>
          <w:sz w:val="36"/>
          <w:szCs w:val="36"/>
        </w:rPr>
      </w:pPr>
    </w:p>
    <w:p w:rsidR="00E14185" w:rsidRDefault="000F19B1">
      <w:pPr>
        <w:pStyle w:val="13"/>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p>
    <w:p w:rsidR="00E14185" w:rsidRDefault="000F19B1">
      <w:pPr>
        <w:pStyle w:val="13"/>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第七章</w:t>
      </w:r>
      <w:r>
        <w:rPr>
          <w:rFonts w:ascii="宋体" w:hAnsi="宋体" w:cs="宋体" w:hint="eastAsia"/>
          <w:b/>
          <w:kern w:val="0"/>
          <w:sz w:val="36"/>
          <w:szCs w:val="36"/>
        </w:rPr>
        <w:t xml:space="preserve"> </w:t>
      </w:r>
      <w:r>
        <w:rPr>
          <w:rFonts w:ascii="宋体" w:hAnsi="宋体" w:cs="宋体" w:hint="eastAsia"/>
          <w:b/>
          <w:kern w:val="0"/>
          <w:sz w:val="36"/>
          <w:szCs w:val="36"/>
        </w:rPr>
        <w:t>合同条款及格式</w:t>
      </w:r>
    </w:p>
    <w:p w:rsidR="00E14185" w:rsidRDefault="000F19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E14185" w:rsidRDefault="000F19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E14185" w:rsidRDefault="000F19B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E14185" w:rsidRDefault="000F19B1">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E14185" w:rsidRDefault="000F19B1">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E14185" w:rsidRDefault="000F19B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E14185" w:rsidRDefault="000F19B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E14185">
        <w:trPr>
          <w:trHeight w:val="90"/>
        </w:trPr>
        <w:tc>
          <w:tcPr>
            <w:tcW w:w="491"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E14185">
        <w:trPr>
          <w:trHeight w:val="430"/>
        </w:trPr>
        <w:tc>
          <w:tcPr>
            <w:tcW w:w="491"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r>
      <w:tr w:rsidR="00E14185">
        <w:trPr>
          <w:trHeight w:val="446"/>
        </w:trPr>
        <w:tc>
          <w:tcPr>
            <w:tcW w:w="491"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sz w:val="24"/>
              </w:rPr>
            </w:pPr>
          </w:p>
        </w:tc>
      </w:tr>
      <w:tr w:rsidR="00E1418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三、设备质量要求及供方对质量负责的条件和期限</w:t>
      </w:r>
    </w:p>
    <w:p w:rsidR="00E14185" w:rsidRDefault="000F19B1">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E14185" w:rsidRDefault="000F19B1">
      <w:pPr>
        <w:autoSpaceDE w:val="0"/>
        <w:autoSpaceDN w:val="0"/>
        <w:adjustRightInd w:val="0"/>
        <w:spacing w:line="440" w:lineRule="exact"/>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E14185" w:rsidRDefault="000F19B1">
      <w:pPr>
        <w:autoSpaceDE w:val="0"/>
        <w:autoSpaceDN w:val="0"/>
        <w:adjustRightInd w:val="0"/>
        <w:spacing w:line="440" w:lineRule="exact"/>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八、售后服务：按招标文件及投标文件相应条款执行。</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十、法律责任</w:t>
      </w:r>
    </w:p>
    <w:p w:rsidR="00E14185" w:rsidRDefault="000F19B1">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14185" w:rsidRDefault="000F19B1">
      <w:pPr>
        <w:autoSpaceDE w:val="0"/>
        <w:autoSpaceDN w:val="0"/>
        <w:adjustRightInd w:val="0"/>
        <w:spacing w:line="440" w:lineRule="exact"/>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w:t>
      </w:r>
      <w:r>
        <w:rPr>
          <w:rFonts w:ascii="宋体" w:cs="宋体" w:hint="eastAsia"/>
          <w:sz w:val="24"/>
          <w:lang w:val="zh-CN"/>
        </w:rPr>
        <w:t>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E14185" w:rsidRDefault="000F19B1">
      <w:pPr>
        <w:autoSpaceDE w:val="0"/>
        <w:autoSpaceDN w:val="0"/>
        <w:adjustRightInd w:val="0"/>
        <w:spacing w:line="440" w:lineRule="exact"/>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E14185" w:rsidRDefault="000F19B1">
      <w:pPr>
        <w:autoSpaceDE w:val="0"/>
        <w:autoSpaceDN w:val="0"/>
        <w:adjustRightInd w:val="0"/>
        <w:spacing w:line="440" w:lineRule="exact"/>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E14185" w:rsidRDefault="000F19B1">
      <w:pPr>
        <w:autoSpaceDE w:val="0"/>
        <w:autoSpaceDN w:val="0"/>
        <w:adjustRightInd w:val="0"/>
        <w:spacing w:line="440" w:lineRule="exact"/>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w:t>
      </w:r>
      <w:r>
        <w:rPr>
          <w:rFonts w:ascii="宋体" w:cs="宋体" w:hint="eastAsia"/>
          <w:sz w:val="24"/>
          <w:lang w:val="zh-CN"/>
        </w:rPr>
        <w:t>定结论。</w:t>
      </w:r>
    </w:p>
    <w:p w:rsidR="00E14185" w:rsidRDefault="000F19B1">
      <w:pPr>
        <w:autoSpaceDE w:val="0"/>
        <w:autoSpaceDN w:val="0"/>
        <w:adjustRightInd w:val="0"/>
        <w:spacing w:line="440" w:lineRule="exact"/>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w:t>
      </w:r>
      <w:r>
        <w:rPr>
          <w:rFonts w:ascii="宋体" w:cs="宋体" w:hint="eastAsia"/>
          <w:sz w:val="24"/>
        </w:rPr>
        <w:t xml:space="preserve"> </w:t>
      </w:r>
      <w:r>
        <w:rPr>
          <w:rFonts w:ascii="宋体" w:cs="宋体" w:hint="eastAsia"/>
          <w:sz w:val="24"/>
          <w:lang w:val="zh-CN"/>
        </w:rPr>
        <w:t xml:space="preserve">　份。</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E14185" w:rsidRDefault="000F19B1">
      <w:pPr>
        <w:autoSpaceDE w:val="0"/>
        <w:autoSpaceDN w:val="0"/>
        <w:adjustRightInd w:val="0"/>
        <w:spacing w:line="440" w:lineRule="exact"/>
        <w:ind w:firstLine="480"/>
        <w:rPr>
          <w:rFonts w:ascii="宋体" w:cs="宋体"/>
          <w:sz w:val="24"/>
          <w:lang w:val="zh-CN"/>
        </w:rPr>
      </w:pPr>
      <w:r>
        <w:rPr>
          <w:rFonts w:ascii="宋体" w:cs="宋体" w:hint="eastAsia"/>
          <w:sz w:val="24"/>
          <w:lang w:val="zh-CN"/>
        </w:rPr>
        <w:t>开户</w:t>
      </w:r>
      <w:r>
        <w:rPr>
          <w:rFonts w:ascii="宋体" w:cs="宋体" w:hint="eastAsia"/>
          <w:sz w:val="24"/>
          <w:lang w:val="zh-CN"/>
        </w:rPr>
        <w:t>银行：</w:t>
      </w:r>
      <w:r>
        <w:rPr>
          <w:rFonts w:ascii="宋体" w:cs="宋体"/>
          <w:sz w:val="24"/>
          <w:lang w:val="zh-CN"/>
        </w:rPr>
        <w:t xml:space="preserve">                          </w:t>
      </w:r>
      <w:r>
        <w:rPr>
          <w:rFonts w:ascii="宋体" w:cs="宋体" w:hint="eastAsia"/>
          <w:sz w:val="24"/>
          <w:lang w:val="zh-CN"/>
        </w:rPr>
        <w:t>开户银行：</w:t>
      </w:r>
    </w:p>
    <w:p w:rsidR="00E14185" w:rsidRDefault="000F19B1">
      <w:pPr>
        <w:autoSpaceDE w:val="0"/>
        <w:autoSpaceDN w:val="0"/>
        <w:adjustRightInd w:val="0"/>
        <w:spacing w:line="440" w:lineRule="exact"/>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E14185" w:rsidRDefault="000F19B1">
      <w:pPr>
        <w:pStyle w:val="13"/>
        <w:spacing w:line="440" w:lineRule="exact"/>
        <w:contextualSpacing/>
        <w:rPr>
          <w:rFonts w:ascii="宋体" w:hAnsi="宋体" w:cs="宋体"/>
          <w:b/>
          <w:kern w:val="0"/>
          <w:sz w:val="36"/>
          <w:szCs w:val="36"/>
        </w:rPr>
      </w:pPr>
      <w:r>
        <w:rPr>
          <w:rFonts w:ascii="宋体" w:cs="宋体" w:hint="eastAsia"/>
        </w:rPr>
        <w:t xml:space="preserve">    </w:t>
      </w:r>
      <w:r>
        <w:rPr>
          <w:rFonts w:ascii="宋体" w:cs="宋体" w:hint="eastAsia"/>
          <w:lang w:val="zh-CN"/>
        </w:rPr>
        <w:t>税务登记证号：</w:t>
      </w:r>
      <w:r>
        <w:rPr>
          <w:rFonts w:ascii="宋体" w:cs="宋体"/>
          <w:lang w:val="zh-CN"/>
        </w:rPr>
        <w:t xml:space="preserve">                      </w:t>
      </w:r>
      <w:proofErr w:type="gramStart"/>
      <w:r>
        <w:rPr>
          <w:rFonts w:ascii="宋体" w:cs="宋体" w:hint="eastAsia"/>
          <w:lang w:val="zh-CN"/>
        </w:rPr>
        <w:t>签定</w:t>
      </w:r>
      <w:proofErr w:type="gramEnd"/>
      <w:r>
        <w:rPr>
          <w:rFonts w:ascii="宋体" w:cs="宋体" w:hint="eastAsia"/>
          <w:lang w:val="zh-CN"/>
        </w:rPr>
        <w:t>时间：</w:t>
      </w:r>
    </w:p>
    <w:p w:rsidR="00E14185" w:rsidRDefault="000F19B1">
      <w:pPr>
        <w:pStyle w:val="13"/>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p>
    <w:p w:rsidR="00E14185" w:rsidRDefault="000F19B1">
      <w:pPr>
        <w:pStyle w:val="13"/>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w:t>
      </w:r>
      <w:r>
        <w:rPr>
          <w:rFonts w:ascii="宋体" w:hAnsi="宋体" w:cs="宋体" w:hint="eastAsia"/>
          <w:b/>
          <w:kern w:val="0"/>
          <w:sz w:val="36"/>
          <w:szCs w:val="36"/>
        </w:rPr>
        <w:t xml:space="preserve"> </w:t>
      </w:r>
      <w:r>
        <w:rPr>
          <w:rFonts w:ascii="宋体" w:hAnsi="宋体" w:cs="宋体" w:hint="eastAsia"/>
          <w:b/>
          <w:kern w:val="0"/>
          <w:sz w:val="36"/>
          <w:szCs w:val="36"/>
        </w:rPr>
        <w:t>投标文件有关格式</w:t>
      </w:r>
    </w:p>
    <w:p w:rsidR="00E14185" w:rsidRDefault="00E14185">
      <w:pPr>
        <w:pStyle w:val="260"/>
        <w:numPr>
          <w:ilvl w:val="0"/>
          <w:numId w:val="0"/>
        </w:numPr>
        <w:tabs>
          <w:tab w:val="left" w:pos="660"/>
        </w:tabs>
        <w:snapToGrid w:val="0"/>
        <w:spacing w:before="0" w:line="400" w:lineRule="exact"/>
        <w:rPr>
          <w:rFonts w:cs="黑体"/>
          <w:color w:val="auto"/>
          <w:kern w:val="2"/>
          <w:sz w:val="36"/>
          <w:szCs w:val="36"/>
          <w:lang w:val="zh-CN"/>
        </w:rPr>
      </w:pPr>
      <w:bookmarkStart w:id="2" w:name="_Toc186274126"/>
      <w:bookmarkStart w:id="3" w:name="_Toc184023138"/>
      <w:bookmarkStart w:id="4" w:name="_Toc174185203"/>
    </w:p>
    <w:p w:rsidR="00E14185" w:rsidRDefault="00E14185">
      <w:pPr>
        <w:pStyle w:val="260"/>
        <w:numPr>
          <w:ilvl w:val="0"/>
          <w:numId w:val="0"/>
        </w:numPr>
        <w:tabs>
          <w:tab w:val="left" w:pos="660"/>
        </w:tabs>
        <w:snapToGrid w:val="0"/>
        <w:spacing w:before="0" w:line="400" w:lineRule="exact"/>
        <w:rPr>
          <w:rFonts w:cs="黑体"/>
          <w:color w:val="auto"/>
          <w:kern w:val="2"/>
          <w:sz w:val="36"/>
          <w:szCs w:val="36"/>
          <w:lang w:val="zh-CN"/>
        </w:rPr>
      </w:pPr>
    </w:p>
    <w:p w:rsidR="00E14185" w:rsidRDefault="000F19B1">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14185">
        <w:tc>
          <w:tcPr>
            <w:tcW w:w="468" w:type="dxa"/>
            <w:vAlign w:val="center"/>
          </w:tcPr>
          <w:p w:rsidR="00E14185" w:rsidRDefault="000F19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E14185" w:rsidRDefault="000F19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E14185" w:rsidRDefault="000F19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E14185" w:rsidRDefault="000F19B1">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E14185" w:rsidRDefault="000F19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E14185" w:rsidRDefault="000F19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E14185">
        <w:trPr>
          <w:trHeight w:hRule="exac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14185" w:rsidRDefault="000F19B1">
            <w:pPr>
              <w:pStyle w:val="1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14185" w:rsidRDefault="000F19B1">
            <w:pPr>
              <w:pStyle w:val="13"/>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14185" w:rsidRDefault="000F19B1">
            <w:pPr>
              <w:pStyle w:val="13"/>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14185" w:rsidRDefault="000F19B1">
            <w:pPr>
              <w:pStyle w:val="13"/>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Merge w:val="restart"/>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14185" w:rsidRDefault="000F19B1">
            <w:pPr>
              <w:pStyle w:val="13"/>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Merge/>
            <w:vAlign w:val="center"/>
          </w:tcPr>
          <w:p w:rsidR="00E14185" w:rsidRDefault="00E1418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14185" w:rsidRDefault="00E14185">
            <w:pPr>
              <w:pStyle w:val="1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E14185" w:rsidRDefault="000F19B1">
            <w:pPr>
              <w:pStyle w:val="13"/>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E14185" w:rsidRDefault="00E14185">
            <w:pPr>
              <w:pStyle w:val="13"/>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Merge w:val="restart"/>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14185" w:rsidRDefault="000F19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 w:val="24"/>
                <w:szCs w:val="24"/>
              </w:rPr>
            </w:pPr>
          </w:p>
        </w:tc>
      </w:tr>
      <w:tr w:rsidR="00E14185">
        <w:trPr>
          <w:trHeight w:hRule="exact" w:val="510"/>
        </w:trPr>
        <w:tc>
          <w:tcPr>
            <w:tcW w:w="468" w:type="dxa"/>
            <w:vMerge/>
            <w:vAlign w:val="center"/>
          </w:tcPr>
          <w:p w:rsidR="00E14185" w:rsidRDefault="00E14185">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4185" w:rsidRDefault="00E1418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E14185" w:rsidRDefault="00E1418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 w:val="24"/>
                <w:szCs w:val="24"/>
              </w:rPr>
            </w:pPr>
          </w:p>
        </w:tc>
      </w:tr>
      <w:tr w:rsidR="00E14185">
        <w:trPr>
          <w:trHeight w:hRule="exact" w:val="510"/>
        </w:trPr>
        <w:tc>
          <w:tcPr>
            <w:tcW w:w="468" w:type="dxa"/>
            <w:vMerge/>
            <w:vAlign w:val="center"/>
          </w:tcPr>
          <w:p w:rsidR="00E14185" w:rsidRDefault="00E14185">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4185" w:rsidRDefault="00E1418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E14185" w:rsidRDefault="00E1418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 w:val="24"/>
                <w:szCs w:val="24"/>
              </w:rPr>
            </w:pPr>
          </w:p>
        </w:tc>
      </w:tr>
      <w:tr w:rsidR="00E14185">
        <w:trPr>
          <w:trHeight w:hRule="exact" w:val="510"/>
        </w:trPr>
        <w:tc>
          <w:tcPr>
            <w:tcW w:w="468" w:type="dxa"/>
            <w:vMerge/>
            <w:vAlign w:val="center"/>
          </w:tcPr>
          <w:p w:rsidR="00E14185" w:rsidRDefault="00E14185">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4185" w:rsidRDefault="00E1418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E14185" w:rsidRDefault="00E1418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 w:val="24"/>
                <w:szCs w:val="24"/>
              </w:rPr>
            </w:pPr>
          </w:p>
        </w:tc>
      </w:tr>
      <w:tr w:rsidR="00E14185">
        <w:trPr>
          <w:trHeight w:hRule="exact" w:val="510"/>
        </w:trPr>
        <w:tc>
          <w:tcPr>
            <w:tcW w:w="468" w:type="dxa"/>
            <w:vMerge/>
            <w:vAlign w:val="center"/>
          </w:tcPr>
          <w:p w:rsidR="00E14185" w:rsidRDefault="00E14185">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4185" w:rsidRDefault="00E1418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E14185" w:rsidRDefault="00E1418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 w:val="24"/>
                <w:szCs w:val="24"/>
              </w:rPr>
            </w:pPr>
          </w:p>
        </w:tc>
      </w:tr>
      <w:tr w:rsidR="00E14185">
        <w:trPr>
          <w:trHeight w:hRule="exact" w:val="510"/>
        </w:trPr>
        <w:tc>
          <w:tcPr>
            <w:tcW w:w="468" w:type="dxa"/>
            <w:vMerge/>
            <w:vAlign w:val="center"/>
          </w:tcPr>
          <w:p w:rsidR="00E14185" w:rsidRDefault="00E14185">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4185" w:rsidRDefault="00E1418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Merge/>
            <w:vAlign w:val="center"/>
          </w:tcPr>
          <w:p w:rsidR="00E14185" w:rsidRDefault="00E14185">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4185" w:rsidRDefault="00E1418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Merge/>
            <w:vAlign w:val="center"/>
          </w:tcPr>
          <w:p w:rsidR="00E14185" w:rsidRDefault="00E14185">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4185" w:rsidRDefault="00E1418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hRule="exac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14185" w:rsidRDefault="000F19B1">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E14185" w:rsidRDefault="00E14185">
            <w:pPr>
              <w:snapToGrid w:val="0"/>
              <w:spacing w:line="400" w:lineRule="exact"/>
              <w:jc w:val="center"/>
              <w:rPr>
                <w:rFonts w:ascii="宋体" w:hAnsi="宋体" w:cs="微软雅黑"/>
                <w:szCs w:val="21"/>
              </w:rP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c>
          <w:tcPr>
            <w:tcW w:w="468" w:type="dxa"/>
            <w:vMerge w:val="restart"/>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14185" w:rsidRDefault="000F19B1">
            <w:pPr>
              <w:snapToGrid w:val="0"/>
              <w:spacing w:line="400" w:lineRule="exact"/>
              <w:jc w:val="center"/>
              <w:rPr>
                <w:rFonts w:ascii="宋体" w:hAnsi="宋体" w:cs="微软雅黑"/>
                <w:sz w:val="24"/>
                <w:szCs w:val="24"/>
              </w:rPr>
            </w:pPr>
            <w:r>
              <w:rPr>
                <w:rFonts w:ascii="宋体" w:hAnsi="宋体" w:cs="微软雅黑" w:hint="eastAsia"/>
                <w:sz w:val="24"/>
                <w:szCs w:val="24"/>
              </w:rPr>
              <w:t>证明或承</w:t>
            </w:r>
            <w:r>
              <w:rPr>
                <w:rFonts w:ascii="宋体" w:hAnsi="宋体" w:cs="微软雅黑" w:hint="eastAsia"/>
                <w:sz w:val="24"/>
                <w:szCs w:val="24"/>
              </w:rPr>
              <w:lastRenderedPageBreak/>
              <w:t>诺函</w:t>
            </w:r>
          </w:p>
        </w:tc>
        <w:tc>
          <w:tcPr>
            <w:tcW w:w="709" w:type="dxa"/>
            <w:gridSpan w:val="2"/>
            <w:vMerge w:val="restart"/>
            <w:tcBorders>
              <w:left w:val="single" w:sz="6" w:space="0" w:color="auto"/>
              <w:right w:val="single" w:sz="6"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lastRenderedPageBreak/>
              <w:t>证明材料</w:t>
            </w:r>
          </w:p>
        </w:tc>
        <w:tc>
          <w:tcPr>
            <w:tcW w:w="2268" w:type="dxa"/>
            <w:tcBorders>
              <w:left w:val="single" w:sz="6" w:space="0" w:color="auto"/>
            </w:tcBorders>
            <w:vAlign w:val="center"/>
          </w:tcPr>
          <w:p w:rsidR="00E14185" w:rsidRDefault="000F19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 w:val="24"/>
                <w:szCs w:val="24"/>
              </w:rPr>
            </w:pPr>
          </w:p>
        </w:tc>
      </w:tr>
      <w:tr w:rsidR="00E14185">
        <w:tc>
          <w:tcPr>
            <w:tcW w:w="468" w:type="dxa"/>
            <w:vMerge/>
            <w:vAlign w:val="center"/>
          </w:tcPr>
          <w:p w:rsidR="00E14185" w:rsidRDefault="00E14185">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14185" w:rsidRDefault="00E14185">
            <w:pPr>
              <w:pStyle w:val="1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E14185" w:rsidRDefault="00E14185">
            <w:pPr>
              <w:pStyle w:val="1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14185" w:rsidRDefault="000F19B1">
            <w:pPr>
              <w:pStyle w:val="1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E14185" w:rsidRDefault="00E14185">
            <w:pPr>
              <w:pStyle w:val="13"/>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pStyle w:val="13"/>
              <w:kinsoku w:val="0"/>
              <w:overflowPunct w:val="0"/>
              <w:autoSpaceDE w:val="0"/>
              <w:autoSpaceDN w:val="0"/>
              <w:spacing w:line="320" w:lineRule="exact"/>
              <w:rPr>
                <w:rFonts w:hAnsi="宋体" w:cs="微软雅黑"/>
                <w:bCs/>
                <w:kern w:val="0"/>
                <w:szCs w:val="24"/>
              </w:rPr>
            </w:pPr>
          </w:p>
        </w:tc>
      </w:tr>
      <w:tr w:rsidR="00E14185">
        <w:tc>
          <w:tcPr>
            <w:tcW w:w="468" w:type="dxa"/>
            <w:vMerge/>
            <w:vAlign w:val="center"/>
          </w:tcPr>
          <w:p w:rsidR="00E14185" w:rsidRDefault="00E14185">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14185" w:rsidRDefault="00E14185">
            <w:pPr>
              <w:pStyle w:val="1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E14185" w:rsidRDefault="00E14185">
            <w:pPr>
              <w:pStyle w:val="1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14185" w:rsidRDefault="000F19B1">
            <w:pPr>
              <w:pStyle w:val="1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E14185" w:rsidRDefault="00E14185">
            <w:pPr>
              <w:pStyle w:val="13"/>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pStyle w:val="13"/>
              <w:kinsoku w:val="0"/>
              <w:overflowPunct w:val="0"/>
              <w:autoSpaceDE w:val="0"/>
              <w:autoSpaceDN w:val="0"/>
              <w:spacing w:line="320" w:lineRule="exact"/>
              <w:rPr>
                <w:rFonts w:hAnsi="宋体" w:cs="微软雅黑"/>
                <w:bCs/>
                <w:kern w:val="0"/>
                <w:szCs w:val="24"/>
              </w:rPr>
            </w:pPr>
          </w:p>
        </w:tc>
      </w:tr>
      <w:tr w:rsidR="00E14185">
        <w:tc>
          <w:tcPr>
            <w:tcW w:w="468" w:type="dxa"/>
            <w:vMerge/>
            <w:vAlign w:val="center"/>
          </w:tcPr>
          <w:p w:rsidR="00E14185" w:rsidRDefault="00E14185">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14185" w:rsidRDefault="00E14185">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E14185" w:rsidRDefault="000F19B1">
            <w:pPr>
              <w:pStyle w:val="13"/>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E14185" w:rsidRDefault="00E14185">
            <w:pPr>
              <w:pStyle w:val="13"/>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14185" w:rsidRDefault="000F19B1">
            <w:pPr>
              <w:pStyle w:val="13"/>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4"/>
            <w:vAlign w:val="center"/>
          </w:tcPr>
          <w:p w:rsidR="00E14185" w:rsidRDefault="000F19B1">
            <w:pPr>
              <w:pStyle w:val="13"/>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tcBorders>
              <w:top w:val="double" w:sz="4" w:space="0" w:color="auto"/>
            </w:tcBorders>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E14185" w:rsidRDefault="00E14185">
            <w:pPr>
              <w:jc w:val="center"/>
            </w:pPr>
          </w:p>
        </w:tc>
        <w:tc>
          <w:tcPr>
            <w:tcW w:w="1560" w:type="dxa"/>
            <w:tcBorders>
              <w:top w:val="double" w:sz="4" w:space="0" w:color="auto"/>
            </w:tcBorders>
            <w:vAlign w:val="center"/>
          </w:tcPr>
          <w:p w:rsidR="00E14185" w:rsidRDefault="00E14185">
            <w:pPr>
              <w:snapToGrid w:val="0"/>
              <w:spacing w:line="400" w:lineRule="exact"/>
              <w:rPr>
                <w:rFonts w:ascii="宋体" w:hAnsi="宋体" w:cs="微软雅黑"/>
                <w:szCs w:val="21"/>
              </w:rPr>
            </w:pPr>
          </w:p>
        </w:tc>
        <w:tc>
          <w:tcPr>
            <w:tcW w:w="2018" w:type="dxa"/>
            <w:tcBorders>
              <w:top w:val="double" w:sz="4" w:space="0" w:color="auto"/>
            </w:tcBorders>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E14185" w:rsidRDefault="00E14185">
            <w:pPr>
              <w:jc w:val="center"/>
            </w:pPr>
          </w:p>
        </w:tc>
        <w:tc>
          <w:tcPr>
            <w:tcW w:w="1560" w:type="dxa"/>
            <w:tcBorders>
              <w:top w:val="single" w:sz="4" w:space="0" w:color="auto"/>
            </w:tcBorders>
            <w:vAlign w:val="center"/>
          </w:tcPr>
          <w:p w:rsidR="00E14185" w:rsidRDefault="00E14185">
            <w:pPr>
              <w:snapToGrid w:val="0"/>
              <w:spacing w:line="400" w:lineRule="exact"/>
              <w:rPr>
                <w:rFonts w:ascii="宋体" w:hAnsi="宋体" w:cs="微软雅黑"/>
                <w:szCs w:val="21"/>
              </w:rPr>
            </w:pPr>
          </w:p>
        </w:tc>
        <w:tc>
          <w:tcPr>
            <w:tcW w:w="2018" w:type="dxa"/>
            <w:tcBorders>
              <w:top w:val="single" w:sz="4" w:space="0" w:color="auto"/>
            </w:tcBorders>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1089"/>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E14185" w:rsidRDefault="000F19B1">
            <w:pPr>
              <w:pStyle w:val="13"/>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所投产品符合国家强制性要求承诺函</w:t>
            </w:r>
          </w:p>
        </w:tc>
        <w:tc>
          <w:tcPr>
            <w:tcW w:w="1559" w:type="dxa"/>
            <w:vAlign w:val="center"/>
          </w:tcPr>
          <w:p w:rsidR="00E14185" w:rsidRDefault="00E14185">
            <w:pPr>
              <w:pStyle w:val="13"/>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Merge w:val="restart"/>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14185" w:rsidRDefault="000F19B1">
            <w:pPr>
              <w:pStyle w:val="13"/>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E14185" w:rsidRDefault="000F19B1">
            <w:pPr>
              <w:pStyle w:val="13"/>
              <w:kinsoku w:val="0"/>
              <w:overflowPunct w:val="0"/>
              <w:autoSpaceDE w:val="0"/>
              <w:autoSpaceDN w:val="0"/>
              <w:spacing w:line="320" w:lineRule="exact"/>
              <w:rPr>
                <w:rFonts w:ascii="宋体" w:hAnsi="宋体" w:cs="宋体"/>
                <w:bCs/>
                <w:szCs w:val="24"/>
                <w:lang w:val="zh-CN"/>
              </w:rPr>
            </w:pPr>
            <w:r>
              <w:rPr>
                <w:rFonts w:ascii="宋体" w:hAnsi="宋体" w:cs="宋体" w:hint="eastAsia"/>
                <w:kern w:val="0"/>
                <w:szCs w:val="24"/>
              </w:rPr>
              <w:t>认证机构颁发的认证证书</w:t>
            </w:r>
          </w:p>
        </w:tc>
        <w:tc>
          <w:tcPr>
            <w:tcW w:w="1559" w:type="dxa"/>
            <w:vAlign w:val="center"/>
          </w:tcPr>
          <w:p w:rsidR="00E14185" w:rsidRDefault="00E14185">
            <w:pPr>
              <w:pStyle w:val="13"/>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Merge/>
            <w:vAlign w:val="center"/>
          </w:tcPr>
          <w:p w:rsidR="00E14185" w:rsidRDefault="00E1418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14185" w:rsidRDefault="00E14185">
            <w:pPr>
              <w:pStyle w:val="13"/>
              <w:kinsoku w:val="0"/>
              <w:overflowPunct w:val="0"/>
              <w:autoSpaceDE w:val="0"/>
              <w:autoSpaceDN w:val="0"/>
              <w:spacing w:line="320" w:lineRule="exact"/>
              <w:rPr>
                <w:rFonts w:ascii="宋体" w:hAnsi="宋体" w:cs="宋体"/>
                <w:bCs/>
                <w:szCs w:val="24"/>
                <w:lang w:val="zh-CN"/>
              </w:rPr>
            </w:pPr>
          </w:p>
        </w:tc>
        <w:tc>
          <w:tcPr>
            <w:tcW w:w="2693" w:type="dxa"/>
            <w:gridSpan w:val="2"/>
            <w:tcBorders>
              <w:left w:val="single" w:sz="4" w:space="0" w:color="auto"/>
            </w:tcBorders>
            <w:vAlign w:val="center"/>
          </w:tcPr>
          <w:p w:rsidR="00E14185" w:rsidRDefault="000F19B1">
            <w:pPr>
              <w:pStyle w:val="13"/>
              <w:kinsoku w:val="0"/>
              <w:overflowPunct w:val="0"/>
              <w:autoSpaceDE w:val="0"/>
              <w:autoSpaceDN w:val="0"/>
              <w:spacing w:line="320" w:lineRule="exact"/>
              <w:rPr>
                <w:rFonts w:ascii="宋体" w:hAnsi="宋体" w:cs="宋体"/>
                <w:bCs/>
                <w:szCs w:val="24"/>
                <w:lang w:val="zh-CN"/>
              </w:rPr>
            </w:pPr>
            <w:r>
              <w:rPr>
                <w:rFonts w:ascii="宋体" w:hAnsi="宋体" w:cs="宋体" w:hint="eastAsia"/>
                <w:kern w:val="0"/>
                <w:szCs w:val="24"/>
              </w:rPr>
              <w:t>中国信息安全认证中心</w:t>
            </w:r>
            <w:proofErr w:type="gramStart"/>
            <w:r>
              <w:rPr>
                <w:rFonts w:ascii="宋体" w:hAnsi="宋体" w:cs="宋体" w:hint="eastAsia"/>
                <w:kern w:val="0"/>
                <w:szCs w:val="24"/>
              </w:rPr>
              <w:t>官网产品</w:t>
            </w:r>
            <w:proofErr w:type="gramEnd"/>
            <w:r>
              <w:rPr>
                <w:rFonts w:ascii="宋体" w:hAnsi="宋体" w:cs="宋体" w:hint="eastAsia"/>
                <w:kern w:val="0"/>
                <w:szCs w:val="24"/>
              </w:rPr>
              <w:t>查询结果截图</w:t>
            </w:r>
          </w:p>
        </w:tc>
        <w:tc>
          <w:tcPr>
            <w:tcW w:w="1559" w:type="dxa"/>
            <w:vAlign w:val="center"/>
          </w:tcPr>
          <w:p w:rsidR="00E14185" w:rsidRDefault="00E14185">
            <w:pPr>
              <w:pStyle w:val="13"/>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0F19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14185" w:rsidRDefault="000F19B1">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r w:rsidR="00E14185">
        <w:trPr>
          <w:trHeight w:val="510"/>
        </w:trPr>
        <w:tc>
          <w:tcPr>
            <w:tcW w:w="468" w:type="dxa"/>
            <w:vAlign w:val="center"/>
          </w:tcPr>
          <w:p w:rsidR="00E14185" w:rsidRDefault="00E14185">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14185" w:rsidRDefault="00E14185">
            <w:pPr>
              <w:pStyle w:val="13"/>
              <w:kinsoku w:val="0"/>
              <w:overflowPunct w:val="0"/>
              <w:autoSpaceDE w:val="0"/>
              <w:autoSpaceDN w:val="0"/>
              <w:spacing w:line="320" w:lineRule="exact"/>
              <w:rPr>
                <w:rFonts w:hAnsi="宋体" w:cs="微软雅黑"/>
                <w:bCs/>
                <w:kern w:val="0"/>
              </w:rPr>
            </w:pPr>
          </w:p>
        </w:tc>
        <w:tc>
          <w:tcPr>
            <w:tcW w:w="1559" w:type="dxa"/>
            <w:vAlign w:val="center"/>
          </w:tcPr>
          <w:p w:rsidR="00E14185" w:rsidRDefault="00E14185">
            <w:pPr>
              <w:jc w:val="center"/>
            </w:pPr>
          </w:p>
        </w:tc>
        <w:tc>
          <w:tcPr>
            <w:tcW w:w="1560" w:type="dxa"/>
            <w:vAlign w:val="center"/>
          </w:tcPr>
          <w:p w:rsidR="00E14185" w:rsidRDefault="00E14185">
            <w:pPr>
              <w:snapToGrid w:val="0"/>
              <w:spacing w:line="400" w:lineRule="exact"/>
              <w:rPr>
                <w:rFonts w:ascii="宋体" w:hAnsi="宋体" w:cs="微软雅黑"/>
                <w:szCs w:val="21"/>
              </w:rPr>
            </w:pPr>
          </w:p>
        </w:tc>
        <w:tc>
          <w:tcPr>
            <w:tcW w:w="2018" w:type="dxa"/>
            <w:vAlign w:val="center"/>
          </w:tcPr>
          <w:p w:rsidR="00E14185" w:rsidRDefault="00E14185">
            <w:pPr>
              <w:snapToGrid w:val="0"/>
              <w:spacing w:line="400" w:lineRule="exact"/>
              <w:rPr>
                <w:rFonts w:ascii="宋体" w:hAnsi="宋体" w:cs="微软雅黑"/>
                <w:szCs w:val="21"/>
              </w:rPr>
            </w:pPr>
          </w:p>
        </w:tc>
      </w:tr>
    </w:tbl>
    <w:p w:rsidR="00E14185" w:rsidRDefault="00E14185">
      <w:pPr>
        <w:pStyle w:val="13"/>
        <w:spacing w:line="360" w:lineRule="auto"/>
        <w:rPr>
          <w:rFonts w:ascii="宋体" w:hAnsi="宋体"/>
          <w:b/>
          <w:snapToGrid w:val="0"/>
          <w:kern w:val="0"/>
          <w:sz w:val="36"/>
          <w:szCs w:val="36"/>
        </w:rPr>
      </w:pPr>
    </w:p>
    <w:p w:rsidR="00E14185" w:rsidRDefault="000F19B1">
      <w:pPr>
        <w:pStyle w:val="13"/>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E14185" w:rsidRDefault="000F19B1" w:rsidP="00E1418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E14185" w:rsidRDefault="000F19B1">
      <w:pPr>
        <w:spacing w:line="360" w:lineRule="auto"/>
        <w:contextualSpacing/>
        <w:rPr>
          <w:rFonts w:ascii="宋体" w:hAnsi="宋体"/>
          <w:color w:val="000000"/>
          <w:sz w:val="24"/>
          <w:szCs w:val="24"/>
        </w:rPr>
      </w:pPr>
      <w:r>
        <w:rPr>
          <w:rFonts w:ascii="宋体" w:hAnsi="宋体" w:hint="eastAsia"/>
          <w:color w:val="000000"/>
          <w:sz w:val="24"/>
          <w:szCs w:val="24"/>
        </w:rPr>
        <w:t>项目名称：</w:t>
      </w:r>
      <w:r>
        <w:rPr>
          <w:rFonts w:ascii="宋体" w:hAnsi="宋体" w:hint="eastAsia"/>
          <w:color w:val="000000"/>
          <w:sz w:val="24"/>
          <w:szCs w:val="24"/>
        </w:rPr>
        <w:t xml:space="preserve">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E1418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E1418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14185" w:rsidRDefault="00E14185">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14185" w:rsidRDefault="00E14185">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14185" w:rsidRDefault="00E14185">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14185" w:rsidRDefault="00E14185">
            <w:pPr>
              <w:autoSpaceDE w:val="0"/>
              <w:autoSpaceDN w:val="0"/>
              <w:adjustRightInd w:val="0"/>
              <w:spacing w:line="480" w:lineRule="exact"/>
              <w:ind w:firstLine="240"/>
              <w:rPr>
                <w:rFonts w:ascii="宋体" w:hAnsi="宋体" w:cs="宋体"/>
                <w:sz w:val="24"/>
                <w:szCs w:val="24"/>
                <w:lang w:val="zh-CN"/>
              </w:rPr>
            </w:pPr>
          </w:p>
        </w:tc>
      </w:tr>
      <w:tr w:rsidR="00E1418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14185" w:rsidRDefault="00E14185">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14185" w:rsidRDefault="00E14185">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14185" w:rsidRDefault="00E14185">
            <w:pPr>
              <w:autoSpaceDE w:val="0"/>
              <w:autoSpaceDN w:val="0"/>
              <w:adjustRightInd w:val="0"/>
              <w:spacing w:line="480" w:lineRule="exact"/>
              <w:ind w:firstLine="240"/>
              <w:rPr>
                <w:rFonts w:ascii="宋体" w:hAnsi="宋体" w:cs="宋体"/>
                <w:sz w:val="24"/>
                <w:szCs w:val="24"/>
                <w:lang w:val="zh-CN"/>
              </w:rPr>
            </w:pPr>
          </w:p>
        </w:tc>
      </w:tr>
    </w:tbl>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Pr>
          <w:rFonts w:ascii="宋体" w:hAnsi="宋体" w:cs="宋体" w:hint="eastAsia"/>
          <w:sz w:val="24"/>
          <w:szCs w:val="24"/>
          <w:u w:val="single"/>
          <w:lang w:val="zh-CN"/>
        </w:rPr>
        <w:t xml:space="preserve">   </w:t>
      </w:r>
      <w:r>
        <w:rPr>
          <w:rFonts w:ascii="宋体" w:hAnsi="宋体" w:cs="宋体" w:hint="eastAsia"/>
          <w:sz w:val="24"/>
          <w:szCs w:val="24"/>
          <w:lang w:val="zh-CN"/>
        </w:rPr>
        <w:t>（公章）：</w:t>
      </w:r>
    </w:p>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lang w:val="zh-CN"/>
        </w:rPr>
        <w:t>日</w:t>
      </w:r>
    </w:p>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注：交付日期指完成该项目的最终时间（日历天）。</w:t>
      </w:r>
    </w:p>
    <w:p w:rsidR="00E14185" w:rsidRDefault="00E14185">
      <w:pPr>
        <w:autoSpaceDE w:val="0"/>
        <w:autoSpaceDN w:val="0"/>
        <w:adjustRightInd w:val="0"/>
        <w:spacing w:line="360" w:lineRule="auto"/>
        <w:rPr>
          <w:rFonts w:ascii="宋体" w:hAnsi="宋体"/>
          <w:b/>
          <w:bCs/>
          <w:sz w:val="44"/>
          <w:szCs w:val="44"/>
          <w:lang w:val="zh-CN"/>
        </w:rPr>
      </w:pPr>
    </w:p>
    <w:p w:rsidR="00E14185" w:rsidRDefault="000F19B1">
      <w:pPr>
        <w:autoSpaceDE w:val="0"/>
        <w:autoSpaceDN w:val="0"/>
        <w:adjustRightInd w:val="0"/>
        <w:spacing w:line="360" w:lineRule="auto"/>
        <w:jc w:val="center"/>
        <w:rPr>
          <w:rFonts w:ascii="宋体" w:hAnsi="宋体"/>
          <w:b/>
          <w:snapToGrid w:val="0"/>
          <w:kern w:val="0"/>
          <w:sz w:val="36"/>
          <w:szCs w:val="36"/>
        </w:rPr>
      </w:pPr>
      <w:r>
        <w:rPr>
          <w:rFonts w:ascii="宋体" w:hAnsi="宋体" w:hint="eastAsia"/>
          <w:b/>
          <w:bCs/>
          <w:sz w:val="44"/>
          <w:szCs w:val="44"/>
          <w:lang w:val="zh-CN"/>
        </w:rPr>
        <w:t>三、资格审查证明材料</w:t>
      </w:r>
    </w:p>
    <w:p w:rsidR="00E14185" w:rsidRDefault="000F19B1">
      <w:pPr>
        <w:pStyle w:val="13"/>
        <w:spacing w:line="360" w:lineRule="auto"/>
        <w:jc w:val="center"/>
        <w:rPr>
          <w:rFonts w:ascii="宋体" w:hAnsi="宋体"/>
          <w:b/>
          <w:snapToGrid w:val="0"/>
          <w:kern w:val="0"/>
          <w:sz w:val="36"/>
          <w:szCs w:val="36"/>
        </w:rPr>
      </w:pPr>
      <w:r>
        <w:rPr>
          <w:rFonts w:ascii="宋体" w:hAnsi="宋体" w:hint="eastAsia"/>
          <w:b/>
          <w:snapToGrid w:val="0"/>
          <w:kern w:val="0"/>
          <w:sz w:val="36"/>
          <w:szCs w:val="36"/>
        </w:rPr>
        <w:t xml:space="preserve">3.1 </w:t>
      </w:r>
      <w:r>
        <w:rPr>
          <w:rFonts w:ascii="宋体" w:hAnsi="宋体" w:hint="eastAsia"/>
          <w:b/>
          <w:snapToGrid w:val="0"/>
          <w:kern w:val="0"/>
          <w:sz w:val="36"/>
          <w:szCs w:val="36"/>
        </w:rPr>
        <w:t>投</w:t>
      </w:r>
      <w:r>
        <w:rPr>
          <w:rFonts w:ascii="宋体" w:hAnsi="宋体" w:hint="eastAsia"/>
          <w:b/>
          <w:snapToGrid w:val="0"/>
          <w:kern w:val="0"/>
          <w:sz w:val="36"/>
          <w:szCs w:val="36"/>
        </w:rPr>
        <w:t xml:space="preserve"> </w:t>
      </w:r>
      <w:r>
        <w:rPr>
          <w:rFonts w:ascii="宋体" w:hAnsi="宋体" w:hint="eastAsia"/>
          <w:b/>
          <w:snapToGrid w:val="0"/>
          <w:kern w:val="0"/>
          <w:sz w:val="36"/>
          <w:szCs w:val="36"/>
        </w:rPr>
        <w:t>标</w:t>
      </w:r>
      <w:r>
        <w:rPr>
          <w:rFonts w:ascii="宋体" w:hAnsi="宋体" w:hint="eastAsia"/>
          <w:b/>
          <w:snapToGrid w:val="0"/>
          <w:kern w:val="0"/>
          <w:sz w:val="36"/>
          <w:szCs w:val="36"/>
        </w:rPr>
        <w:t xml:space="preserve"> </w:t>
      </w:r>
      <w:r>
        <w:rPr>
          <w:rFonts w:ascii="宋体" w:hAnsi="宋体" w:hint="eastAsia"/>
          <w:b/>
          <w:snapToGrid w:val="0"/>
          <w:kern w:val="0"/>
          <w:sz w:val="36"/>
          <w:szCs w:val="36"/>
        </w:rPr>
        <w:t>函</w:t>
      </w:r>
    </w:p>
    <w:p w:rsidR="00E14185" w:rsidRDefault="000F19B1">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E14185" w:rsidRDefault="000F19B1">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rPr>
        <w:t>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w:t>
      </w:r>
      <w:r>
        <w:rPr>
          <w:rFonts w:ascii="宋体" w:hAnsi="宋体" w:hint="eastAsia"/>
          <w:snapToGrid w:val="0"/>
          <w:kern w:val="0"/>
          <w:sz w:val="24"/>
          <w:szCs w:val="24"/>
        </w:rPr>
        <w:t>（项目名称、招标编号）采购的招标公告及投标邀请，</w:t>
      </w:r>
      <w:r>
        <w:rPr>
          <w:rFonts w:ascii="宋体" w:hAnsi="宋体" w:hint="eastAsia"/>
          <w:snapToGrid w:val="0"/>
          <w:kern w:val="0"/>
          <w:sz w:val="24"/>
          <w:szCs w:val="24"/>
        </w:rPr>
        <w:t>_______</w:t>
      </w:r>
      <w:r>
        <w:rPr>
          <w:rFonts w:ascii="宋体" w:hAnsi="宋体" w:hint="eastAsia"/>
          <w:snapToGrid w:val="0"/>
          <w:kern w:val="0"/>
          <w:sz w:val="24"/>
          <w:szCs w:val="24"/>
        </w:rPr>
        <w:t>（姓名和职务）被正式授权并代表投标人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E14185" w:rsidRDefault="000F19B1">
      <w:pPr>
        <w:pStyle w:val="13"/>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（项目名称、招标编号）招标文件的全部内容。</w:t>
      </w:r>
    </w:p>
    <w:p w:rsidR="00E14185" w:rsidRDefault="000F19B1">
      <w:pPr>
        <w:pStyle w:val="13"/>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w:t>
      </w:r>
      <w:r>
        <w:rPr>
          <w:rFonts w:ascii="宋体" w:hAnsi="宋体" w:hint="eastAsia"/>
          <w:snapToGrid w:val="0"/>
          <w:kern w:val="0"/>
          <w:szCs w:val="24"/>
        </w:rPr>
        <w:lastRenderedPageBreak/>
        <w:t>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E14185" w:rsidRDefault="000F19B1">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hint="eastAsia"/>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E14185" w:rsidRDefault="000F19B1">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E14185" w:rsidRDefault="000F19B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w:t>
      </w:r>
      <w:r>
        <w:rPr>
          <w:rFonts w:ascii="宋体" w:hAnsi="宋体" w:cs="Courier New" w:hint="eastAsia"/>
          <w:sz w:val="24"/>
          <w:szCs w:val="24"/>
        </w:rPr>
        <w:t>白招标文件的所有条款要求，并申明如下：</w:t>
      </w:r>
    </w:p>
    <w:p w:rsidR="00E14185" w:rsidRDefault="000F19B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E14185" w:rsidRDefault="000F19B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14185" w:rsidRDefault="000F19B1">
      <w:pPr>
        <w:pStyle w:val="15"/>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E14185" w:rsidRDefault="000F19B1">
      <w:pPr>
        <w:pStyle w:val="15"/>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E14185" w:rsidRDefault="000F19B1">
      <w:pPr>
        <w:pStyle w:val="15"/>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E14185" w:rsidRDefault="000F19B1">
      <w:pPr>
        <w:pStyle w:val="15"/>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E14185" w:rsidRDefault="000F19B1">
      <w:pPr>
        <w:pStyle w:val="15"/>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E14185" w:rsidRDefault="000F19B1">
      <w:pPr>
        <w:pStyle w:val="13"/>
        <w:adjustRightInd w:val="0"/>
        <w:spacing w:line="360" w:lineRule="auto"/>
        <w:ind w:firstLineChars="200" w:firstLine="480"/>
        <w:contextualSpacing/>
        <w:rPr>
          <w:rFonts w:ascii="宋体" w:hAns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Cs w:val="24"/>
        </w:rPr>
        <w:t xml:space="preserve"> </w:t>
      </w:r>
    </w:p>
    <w:p w:rsidR="00E14185" w:rsidRDefault="000F19B1">
      <w:pPr>
        <w:pStyle w:val="13"/>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E14185" w:rsidRDefault="000F19B1">
      <w:pPr>
        <w:pStyle w:val="13"/>
        <w:adjustRightInd w:val="0"/>
        <w:spacing w:line="360" w:lineRule="auto"/>
        <w:ind w:firstLineChars="200" w:firstLine="480"/>
        <w:contextualSpacing/>
        <w:rPr>
          <w:rFonts w:ascii="宋体" w:hAnsi="宋体" w:cs="Arial"/>
          <w:szCs w:val="24"/>
        </w:rPr>
      </w:pPr>
      <w:r>
        <w:rPr>
          <w:rFonts w:ascii="宋体" w:hAnsi="宋体" w:cs="Arial" w:hint="eastAsia"/>
          <w:szCs w:val="24"/>
        </w:rPr>
        <w:t>（</w:t>
      </w:r>
      <w:r>
        <w:rPr>
          <w:rFonts w:ascii="宋体" w:hAnsi="宋体" w:cs="Arial" w:hint="eastAsia"/>
          <w:szCs w:val="24"/>
        </w:rPr>
        <w:t>1</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E14185" w:rsidRDefault="000F19B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2</w:t>
      </w:r>
      <w:r>
        <w:rPr>
          <w:rFonts w:ascii="宋体" w:hAnsi="宋体" w:cs="Arial" w:hint="eastAsia"/>
          <w:sz w:val="24"/>
          <w:szCs w:val="24"/>
        </w:rPr>
        <w:t>）我方已依法缴纳了各项税费及社会保险费用，如有需要，可随时向采购人</w:t>
      </w:r>
      <w:r>
        <w:rPr>
          <w:rFonts w:ascii="宋体" w:hAnsi="宋体" w:cs="Arial" w:hint="eastAsia"/>
          <w:sz w:val="24"/>
          <w:szCs w:val="24"/>
        </w:rPr>
        <w:lastRenderedPageBreak/>
        <w:t>提供近三个月内的相关缴费证明，以便核查。</w:t>
      </w:r>
    </w:p>
    <w:p w:rsidR="00E14185" w:rsidRDefault="000F19B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3</w:t>
      </w:r>
      <w:r>
        <w:rPr>
          <w:rFonts w:ascii="宋体" w:hAnsi="宋体" w:cs="Arial" w:hint="eastAsia"/>
          <w:sz w:val="24"/>
          <w:szCs w:val="24"/>
        </w:rPr>
        <w:t>）我方已依法建立健全的财务会计制度，如有需要，可随时向采购人提供相关证明材料，以便核查。</w:t>
      </w:r>
    </w:p>
    <w:p w:rsidR="00E14185" w:rsidRDefault="000F19B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4</w:t>
      </w:r>
      <w:r>
        <w:rPr>
          <w:rFonts w:ascii="宋体" w:hAnsi="宋体" w:cs="Arial" w:hint="eastAsia"/>
          <w:sz w:val="24"/>
          <w:szCs w:val="24"/>
        </w:rPr>
        <w:t>）参加政府采购活动前三年内，在经营活动中没有重大违法记录。</w:t>
      </w:r>
    </w:p>
    <w:p w:rsidR="00E14185" w:rsidRDefault="000F19B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5</w:t>
      </w:r>
      <w:r>
        <w:rPr>
          <w:rFonts w:ascii="宋体" w:hAnsi="宋体" w:cs="Arial" w:hint="eastAsia"/>
          <w:sz w:val="24"/>
          <w:szCs w:val="24"/>
        </w:rPr>
        <w:t>）符合法律、行政法规规定的其他条件。</w:t>
      </w:r>
    </w:p>
    <w:p w:rsidR="00E14185" w:rsidRDefault="000F19B1">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w:t>
      </w:r>
      <w:r>
        <w:rPr>
          <w:rFonts w:ascii="宋体" w:hAnsi="宋体" w:cs="宋体" w:hint="eastAsia"/>
          <w:sz w:val="24"/>
          <w:szCs w:val="24"/>
        </w:rPr>
        <w:t>上内容如有虚假或与事实不符的，评审委员会可将</w:t>
      </w:r>
      <w:r>
        <w:rPr>
          <w:rFonts w:ascii="宋体" w:hAnsi="宋体" w:cs="Arial" w:hint="eastAsia"/>
          <w:sz w:val="24"/>
          <w:szCs w:val="24"/>
        </w:rPr>
        <w:t>我方做无效投标处理，我方愿意承担相应的法律责任。</w:t>
      </w:r>
    </w:p>
    <w:p w:rsidR="00E14185" w:rsidRDefault="000F19B1">
      <w:pPr>
        <w:pStyle w:val="13"/>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E14185" w:rsidRDefault="000F19B1">
      <w:pPr>
        <w:pStyle w:val="13"/>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E14185" w:rsidRDefault="00E14185">
      <w:pPr>
        <w:pStyle w:val="13"/>
        <w:adjustRightInd w:val="0"/>
        <w:snapToGrid w:val="0"/>
        <w:spacing w:line="360" w:lineRule="auto"/>
        <w:rPr>
          <w:rFonts w:ascii="宋体" w:hAnsi="宋体"/>
          <w:szCs w:val="24"/>
        </w:rPr>
      </w:pPr>
    </w:p>
    <w:p w:rsidR="00E14185" w:rsidRDefault="000F19B1">
      <w:pPr>
        <w:pStyle w:val="13"/>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rsidR="00E14185" w:rsidRDefault="000F19B1">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u w:val="single"/>
        </w:rPr>
        <w:t xml:space="preserve">                 </w:t>
      </w:r>
      <w:r>
        <w:rPr>
          <w:rFonts w:ascii="宋体" w:hAnsi="宋体" w:cs="宋体" w:hint="eastAsia"/>
          <w:sz w:val="24"/>
          <w:szCs w:val="24"/>
        </w:rPr>
        <w:t>.</w:t>
      </w:r>
    </w:p>
    <w:p w:rsidR="00E14185" w:rsidRDefault="000F19B1">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u w:val="single"/>
        </w:rPr>
        <w:t xml:space="preserve">                 </w:t>
      </w:r>
      <w:r>
        <w:rPr>
          <w:rFonts w:ascii="宋体" w:hAnsi="宋体" w:cs="宋体" w:hint="eastAsia"/>
          <w:sz w:val="24"/>
          <w:szCs w:val="24"/>
        </w:rPr>
        <w:t>.</w:t>
      </w:r>
    </w:p>
    <w:p w:rsidR="00E14185" w:rsidRDefault="000F19B1">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w:t>
      </w:r>
    </w:p>
    <w:p w:rsidR="00E14185" w:rsidRDefault="00E14185">
      <w:pPr>
        <w:adjustRightInd w:val="0"/>
        <w:snapToGrid w:val="0"/>
        <w:spacing w:line="360" w:lineRule="auto"/>
        <w:rPr>
          <w:rFonts w:ascii="宋体" w:hAnsi="宋体" w:cs="宋体"/>
          <w:sz w:val="24"/>
          <w:szCs w:val="24"/>
          <w:u w:val="single"/>
        </w:rPr>
      </w:pPr>
    </w:p>
    <w:p w:rsidR="00E14185" w:rsidRDefault="000F19B1">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E14185" w:rsidRDefault="000F19B1">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E14185" w:rsidRDefault="00E14185">
      <w:pPr>
        <w:adjustRightInd w:val="0"/>
        <w:snapToGrid w:val="0"/>
        <w:spacing w:line="360" w:lineRule="auto"/>
        <w:ind w:firstLineChars="2050" w:firstLine="4920"/>
        <w:rPr>
          <w:rFonts w:ascii="宋体" w:hAnsi="宋体" w:cs="宋体"/>
          <w:sz w:val="24"/>
          <w:szCs w:val="24"/>
        </w:rPr>
      </w:pPr>
    </w:p>
    <w:p w:rsidR="00E14185" w:rsidRDefault="000F19B1">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14185" w:rsidRDefault="00E14185">
      <w:pPr>
        <w:spacing w:line="480" w:lineRule="exact"/>
        <w:jc w:val="center"/>
        <w:rPr>
          <w:rFonts w:ascii="宋体" w:hAnsi="宋体"/>
          <w:b/>
          <w:bCs/>
          <w:color w:val="000000"/>
          <w:sz w:val="36"/>
          <w:szCs w:val="36"/>
        </w:rPr>
      </w:pPr>
    </w:p>
    <w:p w:rsidR="00E14185" w:rsidRDefault="000F19B1">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3.2 </w:t>
      </w:r>
      <w:r>
        <w:rPr>
          <w:rFonts w:ascii="宋体" w:hAnsi="宋体" w:hint="eastAsia"/>
          <w:b/>
          <w:bCs/>
          <w:color w:val="000000"/>
          <w:sz w:val="36"/>
          <w:szCs w:val="36"/>
        </w:rPr>
        <w:t>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E14185" w:rsidRDefault="00E14185">
      <w:pPr>
        <w:autoSpaceDE w:val="0"/>
        <w:autoSpaceDN w:val="0"/>
        <w:adjustRightInd w:val="0"/>
        <w:spacing w:line="480" w:lineRule="auto"/>
        <w:rPr>
          <w:rFonts w:ascii="宋体" w:hAnsi="宋体"/>
          <w:color w:val="000000"/>
          <w:sz w:val="24"/>
          <w:szCs w:val="24"/>
        </w:rPr>
      </w:pPr>
    </w:p>
    <w:p w:rsidR="00E14185" w:rsidRDefault="000F19B1">
      <w:pPr>
        <w:pStyle w:val="19"/>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E14185" w:rsidRDefault="000F19B1">
      <w:pPr>
        <w:pStyle w:val="19"/>
        <w:spacing w:line="480" w:lineRule="auto"/>
        <w:ind w:firstLineChars="225" w:firstLine="540"/>
        <w:jc w:val="left"/>
        <w:rPr>
          <w:rFonts w:hAnsi="宋体"/>
          <w:color w:val="000000"/>
          <w:szCs w:val="24"/>
        </w:rPr>
      </w:pPr>
      <w:r>
        <w:rPr>
          <w:rFonts w:hAnsi="宋体" w:hint="eastAsia"/>
          <w:color w:val="000000"/>
          <w:szCs w:val="24"/>
        </w:rPr>
        <w:t>地址：</w:t>
      </w:r>
    </w:p>
    <w:p w:rsidR="00E14185" w:rsidRDefault="000F19B1">
      <w:pPr>
        <w:pStyle w:val="19"/>
        <w:spacing w:line="480" w:lineRule="auto"/>
        <w:ind w:firstLineChars="225" w:firstLine="540"/>
        <w:jc w:val="left"/>
        <w:rPr>
          <w:rFonts w:hAnsi="宋体"/>
          <w:color w:val="000000"/>
          <w:szCs w:val="24"/>
        </w:rPr>
      </w:pPr>
      <w:r>
        <w:rPr>
          <w:rFonts w:hAnsi="宋体" w:hint="eastAsia"/>
          <w:color w:val="000000"/>
          <w:szCs w:val="24"/>
        </w:rPr>
        <w:t>姓名：</w:t>
      </w:r>
      <w:r>
        <w:rPr>
          <w:rFonts w:hAnsi="宋体" w:hint="eastAsia"/>
          <w:color w:val="000000"/>
          <w:szCs w:val="24"/>
        </w:rPr>
        <w:t xml:space="preserve">       </w:t>
      </w:r>
      <w:r>
        <w:rPr>
          <w:rFonts w:hAnsi="宋体" w:hint="eastAsia"/>
          <w:color w:val="000000"/>
          <w:szCs w:val="24"/>
        </w:rPr>
        <w:t>性</w:t>
      </w:r>
      <w:r>
        <w:rPr>
          <w:rFonts w:hAnsi="宋体"/>
          <w:color w:val="000000"/>
          <w:szCs w:val="24"/>
        </w:rPr>
        <w:t>别</w:t>
      </w:r>
      <w:r>
        <w:rPr>
          <w:rFonts w:hAnsi="宋体" w:hint="eastAsia"/>
          <w:color w:val="000000"/>
          <w:szCs w:val="24"/>
        </w:rPr>
        <w:t>：</w:t>
      </w:r>
      <w:r>
        <w:rPr>
          <w:rFonts w:hAnsi="宋体" w:hint="eastAsia"/>
          <w:color w:val="000000"/>
          <w:szCs w:val="24"/>
        </w:rPr>
        <w:t xml:space="preserve">     </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w:t>
      </w:r>
      <w:r>
        <w:rPr>
          <w:rFonts w:hAnsi="宋体"/>
          <w:color w:val="000000"/>
          <w:szCs w:val="24"/>
        </w:rPr>
        <w:t>职务</w:t>
      </w:r>
      <w:r>
        <w:rPr>
          <w:rFonts w:hAnsi="宋体" w:hint="eastAsia"/>
          <w:color w:val="000000"/>
          <w:szCs w:val="24"/>
        </w:rPr>
        <w:t>：</w:t>
      </w:r>
      <w:r>
        <w:rPr>
          <w:rFonts w:hAnsi="宋体" w:hint="eastAsia"/>
          <w:color w:val="000000"/>
          <w:szCs w:val="24"/>
        </w:rPr>
        <w:t xml:space="preserve">        </w:t>
      </w:r>
    </w:p>
    <w:p w:rsidR="00E14185" w:rsidRDefault="000F19B1">
      <w:pPr>
        <w:pStyle w:val="19"/>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hint="eastAsia"/>
          <w:color w:val="000000"/>
          <w:szCs w:val="24"/>
          <w:u w:val="single"/>
        </w:rPr>
        <w:t xml:space="preserve">  </w:t>
      </w:r>
      <w:r>
        <w:rPr>
          <w:rFonts w:hAnsi="宋体"/>
          <w:i/>
          <w:color w:val="000000"/>
          <w:szCs w:val="24"/>
          <w:u w:val="single"/>
        </w:rPr>
        <w:t>项目编号</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的</w:t>
      </w:r>
      <w:r>
        <w:rPr>
          <w:rFonts w:hAnsi="宋体" w:hint="eastAsia"/>
          <w:color w:val="000000"/>
          <w:szCs w:val="24"/>
          <w:u w:val="single"/>
        </w:rPr>
        <w:t xml:space="preserve">  </w:t>
      </w:r>
      <w:r>
        <w:rPr>
          <w:rFonts w:hAnsi="宋体"/>
          <w:i/>
          <w:color w:val="000000"/>
          <w:szCs w:val="24"/>
          <w:u w:val="single"/>
        </w:rPr>
        <w:lastRenderedPageBreak/>
        <w:t>项目</w:t>
      </w:r>
      <w:r>
        <w:rPr>
          <w:rFonts w:hAnsi="宋体" w:hint="eastAsia"/>
          <w:i/>
          <w:color w:val="000000"/>
          <w:szCs w:val="24"/>
          <w:u w:val="single"/>
        </w:rPr>
        <w:t>名</w:t>
      </w:r>
      <w:r>
        <w:rPr>
          <w:rFonts w:hAnsi="宋体"/>
          <w:i/>
          <w:color w:val="000000"/>
          <w:szCs w:val="24"/>
          <w:u w:val="single"/>
        </w:rPr>
        <w:t>称</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E14185" w:rsidRDefault="000F19B1">
      <w:pPr>
        <w:pStyle w:val="19"/>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E14185" w:rsidRDefault="00E14185">
      <w:pPr>
        <w:pStyle w:val="19"/>
        <w:spacing w:line="480" w:lineRule="auto"/>
        <w:ind w:firstLineChars="225" w:firstLine="540"/>
        <w:jc w:val="left"/>
        <w:rPr>
          <w:rFonts w:hAnsi="宋体"/>
          <w:color w:val="000000"/>
          <w:szCs w:val="24"/>
        </w:rPr>
      </w:pPr>
    </w:p>
    <w:p w:rsidR="00E14185" w:rsidRDefault="00E14185">
      <w:pPr>
        <w:pStyle w:val="19"/>
        <w:spacing w:line="480" w:lineRule="auto"/>
        <w:ind w:firstLineChars="225" w:firstLine="540"/>
        <w:jc w:val="left"/>
        <w:rPr>
          <w:rFonts w:hAnsi="宋体"/>
          <w:color w:val="000000"/>
          <w:szCs w:val="24"/>
        </w:rPr>
      </w:pPr>
    </w:p>
    <w:p w:rsidR="00E14185" w:rsidRDefault="000F19B1" w:rsidP="00E14185">
      <w:pPr>
        <w:pStyle w:val="19"/>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E14185" w:rsidRDefault="00E14185" w:rsidP="00E14185">
      <w:pPr>
        <w:pStyle w:val="19"/>
        <w:spacing w:line="480" w:lineRule="auto"/>
        <w:ind w:leftChars="-256" w:left="-538" w:firstLineChars="257" w:firstLine="617"/>
        <w:jc w:val="center"/>
        <w:rPr>
          <w:rFonts w:hAnsi="宋体"/>
          <w:bCs/>
          <w:color w:val="000000"/>
          <w:szCs w:val="24"/>
        </w:rPr>
      </w:pPr>
    </w:p>
    <w:p w:rsidR="00E14185" w:rsidRDefault="00E14185">
      <w:pPr>
        <w:autoSpaceDE w:val="0"/>
        <w:autoSpaceDN w:val="0"/>
        <w:adjustRightInd w:val="0"/>
        <w:spacing w:line="360" w:lineRule="auto"/>
        <w:ind w:right="-11"/>
        <w:rPr>
          <w:rFonts w:ascii="宋体" w:hAnsi="宋体" w:cs="宋体"/>
          <w:sz w:val="24"/>
          <w:szCs w:val="24"/>
          <w:lang w:val="zh-CN"/>
        </w:rPr>
      </w:pPr>
    </w:p>
    <w:p w:rsidR="00E14185" w:rsidRDefault="00E14185">
      <w:pPr>
        <w:autoSpaceDE w:val="0"/>
        <w:autoSpaceDN w:val="0"/>
        <w:adjustRightInd w:val="0"/>
        <w:spacing w:line="360" w:lineRule="auto"/>
        <w:ind w:right="-11"/>
        <w:rPr>
          <w:rFonts w:ascii="宋体" w:hAnsi="宋体" w:cs="宋体"/>
          <w:sz w:val="24"/>
          <w:szCs w:val="24"/>
          <w:lang w:val="zh-CN"/>
        </w:rPr>
      </w:pPr>
    </w:p>
    <w:p w:rsidR="00E14185" w:rsidRDefault="00E14185">
      <w:pPr>
        <w:autoSpaceDE w:val="0"/>
        <w:autoSpaceDN w:val="0"/>
        <w:adjustRightInd w:val="0"/>
        <w:spacing w:line="360" w:lineRule="auto"/>
        <w:ind w:right="-11"/>
        <w:rPr>
          <w:rFonts w:ascii="宋体" w:hAnsi="宋体" w:cs="宋体"/>
          <w:sz w:val="24"/>
          <w:szCs w:val="24"/>
          <w:lang w:val="zh-CN"/>
        </w:rPr>
      </w:pPr>
    </w:p>
    <w:p w:rsidR="00E14185" w:rsidRDefault="000F19B1">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E14185" w:rsidRDefault="000F19B1">
      <w:pPr>
        <w:pStyle w:val="1b"/>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E14185" w:rsidRDefault="00E14185">
      <w:pPr>
        <w:pStyle w:val="1a"/>
        <w:spacing w:line="480" w:lineRule="auto"/>
        <w:rPr>
          <w:rFonts w:ascii="宋体" w:hAnsi="宋体" w:cs="Arial"/>
          <w:color w:val="000000"/>
          <w:szCs w:val="24"/>
        </w:rPr>
      </w:pPr>
    </w:p>
    <w:p w:rsidR="00E14185" w:rsidRDefault="00E14185"/>
    <w:p w:rsidR="00E14185" w:rsidRDefault="000F19B1">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E14185" w:rsidRDefault="00E14185">
      <w:pPr>
        <w:spacing w:line="480" w:lineRule="exact"/>
        <w:jc w:val="center"/>
        <w:rPr>
          <w:rFonts w:ascii="宋体" w:hAnsi="宋体"/>
          <w:b/>
          <w:bCs/>
          <w:color w:val="000000"/>
          <w:sz w:val="36"/>
          <w:szCs w:val="36"/>
        </w:rPr>
      </w:pPr>
    </w:p>
    <w:p w:rsidR="00E14185" w:rsidRDefault="000F19B1">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3.3 </w:t>
      </w:r>
      <w:r>
        <w:rPr>
          <w:rFonts w:ascii="宋体" w:hAnsi="宋体" w:hint="eastAsia"/>
          <w:b/>
          <w:bCs/>
          <w:color w:val="000000"/>
          <w:sz w:val="36"/>
          <w:szCs w:val="36"/>
        </w:rPr>
        <w:t>法定代表人授权书</w:t>
      </w:r>
    </w:p>
    <w:p w:rsidR="00E14185" w:rsidRDefault="00E14185">
      <w:pPr>
        <w:spacing w:line="480" w:lineRule="exact"/>
        <w:jc w:val="center"/>
        <w:rPr>
          <w:rFonts w:ascii="宋体" w:hAnsi="宋体"/>
          <w:b/>
          <w:bCs/>
          <w:color w:val="000000"/>
          <w:sz w:val="36"/>
          <w:szCs w:val="36"/>
        </w:rPr>
      </w:pPr>
    </w:p>
    <w:p w:rsidR="00E14185" w:rsidRDefault="000F19B1">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投标人名称</w:t>
      </w:r>
      <w:r>
        <w:rPr>
          <w:rFonts w:ascii="宋体" w:hAnsi="宋体" w:hint="eastAsia"/>
          <w:i/>
          <w:snapToGrid w:val="0"/>
          <w:sz w:val="24"/>
          <w:szCs w:val="24"/>
          <w:u w:val="single"/>
        </w:rPr>
        <w:t xml:space="preserve">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以我方的名义参加贵方</w:t>
      </w:r>
      <w:r>
        <w:rPr>
          <w:rFonts w:ascii="宋体" w:hAnsi="宋体" w:cs="Arial" w:hint="eastAsia"/>
          <w:sz w:val="24"/>
          <w:szCs w:val="24"/>
        </w:rPr>
        <w:t>______________________</w:t>
      </w:r>
      <w:r>
        <w:rPr>
          <w:rFonts w:ascii="宋体" w:hAnsi="宋体" w:cs="Arial" w:hint="eastAsia"/>
          <w:sz w:val="24"/>
          <w:szCs w:val="24"/>
        </w:rPr>
        <w:t>项目的投标活动，并代表我方全权办理针对上述项目的投标、开标、投标文件澄清、签约等一切具体事务和签署相关文件。</w:t>
      </w:r>
    </w:p>
    <w:p w:rsidR="00E14185" w:rsidRDefault="000F19B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E14185" w:rsidRDefault="000F19B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w:t>
      </w:r>
      <w:r>
        <w:rPr>
          <w:rFonts w:ascii="宋体" w:hAnsi="宋体" w:cs="Arial" w:hint="eastAsia"/>
          <w:sz w:val="24"/>
          <w:szCs w:val="24"/>
        </w:rPr>
        <w:lastRenderedPageBreak/>
        <w:t>书自投标截止之日起直至我方的投标有效期结束前始终有效。</w:t>
      </w:r>
    </w:p>
    <w:p w:rsidR="00E14185" w:rsidRDefault="000F19B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E14185" w:rsidRDefault="000F19B1">
      <w:pPr>
        <w:spacing w:line="480" w:lineRule="auto"/>
        <w:ind w:firstLineChars="200" w:firstLine="480"/>
        <w:rPr>
          <w:rFonts w:ascii="宋体" w:hAnsi="宋体"/>
          <w:sz w:val="24"/>
          <w:szCs w:val="24"/>
        </w:rPr>
      </w:pPr>
      <w:r>
        <w:rPr>
          <w:rFonts w:ascii="宋体" w:hAnsi="宋体" w:hint="eastAsia"/>
          <w:sz w:val="24"/>
          <w:szCs w:val="24"/>
        </w:rPr>
        <w:t>投标人名称：</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（全称）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（盖单位公章）</w:t>
      </w:r>
    </w:p>
    <w:p w:rsidR="00E14185" w:rsidRDefault="000F19B1">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（签字或加盖名章）</w:t>
      </w:r>
    </w:p>
    <w:p w:rsidR="00E14185" w:rsidRDefault="000F19B1">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14185">
        <w:trPr>
          <w:gridAfter w:val="1"/>
          <w:wAfter w:w="14" w:type="dxa"/>
          <w:trHeight w:val="2636"/>
        </w:trPr>
        <w:tc>
          <w:tcPr>
            <w:tcW w:w="4484" w:type="dxa"/>
            <w:vAlign w:val="center"/>
          </w:tcPr>
          <w:p w:rsidR="00E14185" w:rsidRDefault="000F19B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E14185" w:rsidRDefault="000F19B1">
            <w:pPr>
              <w:jc w:val="center"/>
              <w:rPr>
                <w:rFonts w:ascii="宋体" w:hAnsi="宋体"/>
                <w:sz w:val="24"/>
                <w:szCs w:val="24"/>
              </w:rPr>
            </w:pPr>
            <w:r>
              <w:rPr>
                <w:rFonts w:ascii="宋体" w:hAnsi="宋体" w:hint="eastAsia"/>
                <w:sz w:val="24"/>
                <w:szCs w:val="24"/>
              </w:rPr>
              <w:t>法定代表人身份证（反面）</w:t>
            </w:r>
          </w:p>
        </w:tc>
      </w:tr>
      <w:tr w:rsidR="00E14185">
        <w:trPr>
          <w:trHeight w:val="2781"/>
        </w:trPr>
        <w:tc>
          <w:tcPr>
            <w:tcW w:w="4491" w:type="dxa"/>
            <w:gridSpan w:val="2"/>
            <w:vAlign w:val="center"/>
          </w:tcPr>
          <w:p w:rsidR="00E14185" w:rsidRDefault="000F19B1">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E14185" w:rsidRDefault="000F19B1">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E14185" w:rsidRDefault="00E14185" w:rsidP="00E14185">
      <w:pPr>
        <w:spacing w:line="320" w:lineRule="exact"/>
        <w:ind w:left="2" w:firstLineChars="149" w:firstLine="358"/>
        <w:rPr>
          <w:rFonts w:ascii="宋体" w:hAnsi="宋体" w:cs="Courier New"/>
          <w:sz w:val="24"/>
          <w:szCs w:val="24"/>
        </w:rPr>
      </w:pPr>
    </w:p>
    <w:p w:rsidR="00E14185" w:rsidRDefault="000F19B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rsidR="00E14185" w:rsidRDefault="000F19B1" w:rsidP="00E1418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E14185" w:rsidRDefault="000F19B1" w:rsidP="00E1418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14185" w:rsidRDefault="000F19B1" w:rsidP="00E1418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E14185" w:rsidRDefault="000F19B1" w:rsidP="00E1418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本公司对上述声明的真实性负责。如有虚假，将依法承担相应责任。</w:t>
      </w:r>
    </w:p>
    <w:p w:rsidR="00E14185" w:rsidRDefault="00E14185" w:rsidP="00E14185">
      <w:pPr>
        <w:spacing w:beforeLines="50" w:afterLines="50" w:line="360" w:lineRule="auto"/>
        <w:ind w:firstLineChars="236" w:firstLine="566"/>
        <w:rPr>
          <w:rFonts w:ascii="宋体" w:hAnsi="宋体" w:cs="宋体"/>
          <w:sz w:val="24"/>
          <w:szCs w:val="24"/>
          <w:lang w:val="zh-CN"/>
        </w:rPr>
      </w:pPr>
    </w:p>
    <w:p w:rsidR="00E14185" w:rsidRDefault="000F19B1" w:rsidP="00E1418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E14185" w:rsidRDefault="000F19B1" w:rsidP="00E1418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w:t>
      </w:r>
      <w:r>
        <w:rPr>
          <w:rFonts w:ascii="宋体" w:hAnsi="宋体" w:cs="宋体" w:hint="eastAsia"/>
          <w:sz w:val="24"/>
          <w:szCs w:val="24"/>
          <w:lang w:val="zh-CN"/>
        </w:rPr>
        <w:t xml:space="preserve">    </w:t>
      </w:r>
      <w:r>
        <w:rPr>
          <w:rFonts w:ascii="宋体" w:hAnsi="宋体" w:cs="宋体" w:hint="eastAsia"/>
          <w:sz w:val="24"/>
          <w:szCs w:val="24"/>
          <w:lang w:val="zh-CN"/>
        </w:rPr>
        <w:t>期：</w:t>
      </w:r>
    </w:p>
    <w:p w:rsidR="00E14185" w:rsidRDefault="00E14185" w:rsidP="00E14185">
      <w:pPr>
        <w:spacing w:beforeLines="50" w:afterLines="50" w:line="360" w:lineRule="auto"/>
        <w:ind w:right="420" w:firstLineChars="2286" w:firstLine="5486"/>
        <w:rPr>
          <w:rFonts w:ascii="宋体" w:hAnsi="宋体" w:cs="宋体"/>
          <w:sz w:val="24"/>
          <w:szCs w:val="24"/>
          <w:lang w:val="zh-CN"/>
        </w:rPr>
      </w:pPr>
    </w:p>
    <w:p w:rsidR="00E14185" w:rsidRDefault="000F19B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无违反政府采购法律法规的承诺函</w:t>
      </w:r>
    </w:p>
    <w:p w:rsidR="00E14185" w:rsidRDefault="000F19B1" w:rsidP="00E14185">
      <w:pPr>
        <w:spacing w:beforeLines="50" w:afterLines="50" w:line="360" w:lineRule="auto"/>
        <w:ind w:firstLineChars="200" w:firstLine="480"/>
        <w:rPr>
          <w:rFonts w:ascii="宋体" w:hAnsi="宋体" w:cs="宋体"/>
          <w:sz w:val="24"/>
          <w:szCs w:val="24"/>
        </w:rPr>
      </w:pPr>
      <w:r>
        <w:rPr>
          <w:rFonts w:ascii="宋体" w:hAnsi="宋体" w:cs="宋体" w:hint="eastAsia"/>
          <w:sz w:val="24"/>
          <w:szCs w:val="24"/>
          <w:lang w:val="zh-CN"/>
        </w:rPr>
        <w:t>许昌市魏都区政府采购中心：</w:t>
      </w:r>
    </w:p>
    <w:p w:rsidR="00E14185" w:rsidRDefault="000F19B1" w:rsidP="00E14185">
      <w:pPr>
        <w:spacing w:beforeLines="50" w:afterLines="50" w:line="360" w:lineRule="auto"/>
        <w:ind w:firstLineChars="200" w:firstLine="480"/>
        <w:rPr>
          <w:rFonts w:ascii="宋体" w:hAnsi="宋体" w:cs="宋体"/>
          <w:sz w:val="24"/>
          <w:szCs w:val="24"/>
        </w:rPr>
      </w:pPr>
      <w:r>
        <w:rPr>
          <w:rFonts w:ascii="宋体" w:hAnsi="宋体" w:cs="宋体" w:hint="eastAsia"/>
          <w:sz w:val="24"/>
          <w:szCs w:val="24"/>
        </w:rPr>
        <w:t>在本次政府采购活动中，我单位不存在与其</w:t>
      </w:r>
      <w:proofErr w:type="gramStart"/>
      <w:r>
        <w:rPr>
          <w:rFonts w:ascii="宋体" w:hAnsi="宋体" w:cs="宋体" w:hint="eastAsia"/>
          <w:sz w:val="24"/>
          <w:szCs w:val="24"/>
        </w:rPr>
        <w:t>他供应</w:t>
      </w:r>
      <w:proofErr w:type="gramEnd"/>
      <w:r>
        <w:rPr>
          <w:rFonts w:ascii="宋体" w:hAnsi="宋体" w:cs="宋体" w:hint="eastAsia"/>
          <w:sz w:val="24"/>
          <w:szCs w:val="24"/>
        </w:rPr>
        <w:t>商事先沟通、私下</w:t>
      </w:r>
      <w:proofErr w:type="gramStart"/>
      <w:r>
        <w:rPr>
          <w:rFonts w:ascii="宋体" w:hAnsi="宋体" w:cs="宋体" w:hint="eastAsia"/>
          <w:sz w:val="24"/>
          <w:szCs w:val="24"/>
        </w:rPr>
        <w:t>串通及围标</w:t>
      </w:r>
      <w:proofErr w:type="gramEnd"/>
      <w:r>
        <w:rPr>
          <w:rFonts w:ascii="宋体" w:hAnsi="宋体" w:cs="宋体" w:hint="eastAsia"/>
          <w:sz w:val="24"/>
          <w:szCs w:val="24"/>
        </w:rPr>
        <w:t>等违反政府采购法律法规的情况；我单位负责人与其</w:t>
      </w:r>
      <w:proofErr w:type="gramStart"/>
      <w:r>
        <w:rPr>
          <w:rFonts w:ascii="宋体" w:hAnsi="宋体" w:cs="宋体" w:hint="eastAsia"/>
          <w:sz w:val="24"/>
          <w:szCs w:val="24"/>
        </w:rPr>
        <w:t>他供应</w:t>
      </w:r>
      <w:proofErr w:type="gramEnd"/>
      <w:r>
        <w:rPr>
          <w:rFonts w:ascii="宋体" w:hAnsi="宋体" w:cs="宋体" w:hint="eastAsia"/>
          <w:sz w:val="24"/>
          <w:szCs w:val="24"/>
        </w:rPr>
        <w:t>商不存在同一人或者直接控股、管理关系；我单位</w:t>
      </w:r>
      <w:proofErr w:type="gramStart"/>
      <w:r>
        <w:rPr>
          <w:rFonts w:ascii="宋体" w:hAnsi="宋体" w:cs="宋体" w:hint="eastAsia"/>
          <w:sz w:val="24"/>
          <w:szCs w:val="24"/>
        </w:rPr>
        <w:t>无提供</w:t>
      </w:r>
      <w:proofErr w:type="gramEnd"/>
      <w:r>
        <w:rPr>
          <w:rFonts w:ascii="宋体" w:hAnsi="宋体" w:cs="宋体" w:hint="eastAsia"/>
          <w:sz w:val="24"/>
          <w:szCs w:val="24"/>
        </w:rPr>
        <w:t>任何虚假材料、假借其他企业资质</w:t>
      </w:r>
      <w:proofErr w:type="gramStart"/>
      <w:r>
        <w:rPr>
          <w:rFonts w:ascii="宋体" w:hAnsi="宋体" w:cs="宋体" w:hint="eastAsia"/>
          <w:sz w:val="24"/>
          <w:szCs w:val="24"/>
        </w:rPr>
        <w:t>围标串标</w:t>
      </w:r>
      <w:proofErr w:type="gramEnd"/>
      <w:r>
        <w:rPr>
          <w:rFonts w:ascii="宋体" w:hAnsi="宋体" w:cs="宋体" w:hint="eastAsia"/>
          <w:sz w:val="24"/>
          <w:szCs w:val="24"/>
        </w:rPr>
        <w:t>谋取中标（成交）的行为；如果有以上情况发生，我单位自愿承担所有后果及相应责任。</w:t>
      </w:r>
    </w:p>
    <w:p w:rsidR="00E14185" w:rsidRDefault="00E14185" w:rsidP="00E14185">
      <w:pPr>
        <w:spacing w:beforeLines="50" w:afterLines="50" w:line="360" w:lineRule="auto"/>
        <w:ind w:firstLineChars="200" w:firstLine="480"/>
        <w:rPr>
          <w:rFonts w:ascii="宋体" w:hAnsi="宋体" w:cs="宋体"/>
          <w:sz w:val="24"/>
          <w:szCs w:val="24"/>
        </w:rPr>
      </w:pPr>
    </w:p>
    <w:p w:rsidR="00E14185" w:rsidRDefault="000F19B1" w:rsidP="00E1418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E14185" w:rsidRDefault="000F19B1" w:rsidP="00E1418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投标人法定代表人（签字或盖章）：</w:t>
      </w:r>
    </w:p>
    <w:p w:rsidR="00E14185" w:rsidRDefault="000F19B1" w:rsidP="00E1418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日期：</w:t>
      </w:r>
      <w:r>
        <w:rPr>
          <w:rFonts w:ascii="宋体" w:hAnsi="宋体" w:cs="宋体" w:hint="eastAsia"/>
          <w:sz w:val="24"/>
          <w:szCs w:val="24"/>
          <w:lang w:val="zh-CN"/>
        </w:rPr>
        <w:t xml:space="preserve">     </w:t>
      </w:r>
      <w:r>
        <w:rPr>
          <w:rFonts w:ascii="宋体" w:hAnsi="宋体" w:cs="宋体" w:hint="eastAsia"/>
          <w:sz w:val="24"/>
          <w:szCs w:val="24"/>
          <w:lang w:val="zh-CN"/>
        </w:rPr>
        <w:t>年</w:t>
      </w:r>
      <w:r>
        <w:rPr>
          <w:rFonts w:ascii="宋体" w:hAnsi="宋体" w:cs="宋体" w:hint="eastAsia"/>
          <w:sz w:val="24"/>
          <w:szCs w:val="24"/>
          <w:lang w:val="zh-CN"/>
        </w:rPr>
        <w:t xml:space="preserve">    </w:t>
      </w:r>
      <w:r>
        <w:rPr>
          <w:rFonts w:ascii="宋体" w:hAnsi="宋体" w:cs="宋体" w:hint="eastAsia"/>
          <w:sz w:val="24"/>
          <w:szCs w:val="24"/>
          <w:lang w:val="zh-CN"/>
        </w:rPr>
        <w:t>月</w:t>
      </w:r>
      <w:r>
        <w:rPr>
          <w:rFonts w:ascii="宋体" w:hAnsi="宋体" w:cs="宋体" w:hint="eastAsia"/>
          <w:sz w:val="24"/>
          <w:szCs w:val="24"/>
          <w:lang w:val="zh-CN"/>
        </w:rPr>
        <w:t xml:space="preserve">    </w:t>
      </w:r>
      <w:r>
        <w:rPr>
          <w:rFonts w:ascii="宋体" w:hAnsi="宋体" w:cs="宋体" w:hint="eastAsia"/>
          <w:sz w:val="24"/>
          <w:szCs w:val="24"/>
          <w:lang w:val="zh-CN"/>
        </w:rPr>
        <w:t>日</w:t>
      </w:r>
      <w:r>
        <w:rPr>
          <w:rFonts w:ascii="宋体" w:hAnsi="宋体" w:cs="宋体" w:hint="eastAsia"/>
          <w:sz w:val="24"/>
          <w:szCs w:val="24"/>
        </w:rPr>
        <w:t xml:space="preserve">    </w:t>
      </w:r>
    </w:p>
    <w:p w:rsidR="00E14185" w:rsidRDefault="00E14185">
      <w:pPr>
        <w:spacing w:line="360" w:lineRule="auto"/>
        <w:jc w:val="center"/>
        <w:rPr>
          <w:rFonts w:ascii="宋体" w:hAnsi="宋体"/>
          <w:b/>
          <w:bCs/>
          <w:sz w:val="24"/>
        </w:rPr>
      </w:pPr>
    </w:p>
    <w:p w:rsidR="00E14185" w:rsidRDefault="000F19B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投标报价不高于市场平均价承诺函</w:t>
      </w:r>
    </w:p>
    <w:p w:rsidR="00E14185" w:rsidRDefault="000F19B1" w:rsidP="00E14185">
      <w:pPr>
        <w:spacing w:beforeLines="50" w:afterLines="50" w:line="360" w:lineRule="auto"/>
        <w:ind w:firstLineChars="200" w:firstLine="480"/>
        <w:rPr>
          <w:rFonts w:ascii="宋体" w:hAnsi="宋体" w:cs="宋体"/>
          <w:sz w:val="24"/>
          <w:szCs w:val="24"/>
        </w:rPr>
      </w:pPr>
      <w:r>
        <w:rPr>
          <w:rFonts w:ascii="宋体" w:hAnsi="宋体" w:cs="宋体" w:hint="eastAsia"/>
          <w:sz w:val="24"/>
          <w:szCs w:val="24"/>
          <w:lang w:val="zh-CN"/>
        </w:rPr>
        <w:t>许昌市魏都区政府采购中心：</w:t>
      </w:r>
    </w:p>
    <w:p w:rsidR="00E14185" w:rsidRDefault="000F19B1" w:rsidP="00E14185">
      <w:pPr>
        <w:spacing w:beforeLines="50" w:afterLines="50" w:line="360" w:lineRule="auto"/>
        <w:ind w:firstLineChars="200" w:firstLine="480"/>
        <w:rPr>
          <w:rFonts w:ascii="宋体" w:hAnsi="宋体" w:cs="宋体"/>
          <w:sz w:val="24"/>
          <w:szCs w:val="24"/>
        </w:rPr>
      </w:pPr>
      <w:r>
        <w:rPr>
          <w:rFonts w:ascii="宋体" w:hAnsi="宋体" w:cs="宋体" w:hint="eastAsia"/>
          <w:sz w:val="24"/>
          <w:szCs w:val="24"/>
        </w:rPr>
        <w:t>根据《政府采购法》第十七条规定：“集中采购机构进行政府采购活动，应当符合采购价格低于市场平均价格、采购效率更高、采购质量优良和服务良好的要求。”</w:t>
      </w:r>
      <w:r>
        <w:rPr>
          <w:rFonts w:ascii="宋体" w:hAnsi="宋体" w:cs="宋体" w:hint="eastAsia"/>
          <w:sz w:val="24"/>
          <w:szCs w:val="24"/>
        </w:rPr>
        <w:lastRenderedPageBreak/>
        <w:t>我单位向评标委员会保证，本次所投产品的分项报价和总报价均不高于市场平均价，并保证我单位的服务质量和信誉良好。如果违反相关规定，我单位自愿承担所有后果及相应法律责任。</w:t>
      </w:r>
    </w:p>
    <w:p w:rsidR="00E14185" w:rsidRDefault="00E14185" w:rsidP="00E14185">
      <w:pPr>
        <w:spacing w:beforeLines="50" w:afterLines="50" w:line="360" w:lineRule="auto"/>
        <w:ind w:firstLineChars="200" w:firstLine="480"/>
        <w:rPr>
          <w:rFonts w:ascii="宋体" w:hAnsi="宋体" w:cs="宋体"/>
          <w:sz w:val="24"/>
          <w:szCs w:val="24"/>
        </w:rPr>
      </w:pPr>
    </w:p>
    <w:p w:rsidR="00E14185" w:rsidRDefault="000F19B1" w:rsidP="00E1418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E14185" w:rsidRDefault="000F19B1" w:rsidP="00E1418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投标人法定代表人（签字或盖章）：</w:t>
      </w:r>
    </w:p>
    <w:p w:rsidR="00E14185" w:rsidRDefault="000F19B1" w:rsidP="00E1418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日期：</w:t>
      </w:r>
      <w:r>
        <w:rPr>
          <w:rFonts w:ascii="宋体" w:hAnsi="宋体" w:cs="宋体" w:hint="eastAsia"/>
          <w:sz w:val="24"/>
          <w:szCs w:val="24"/>
          <w:lang w:val="zh-CN"/>
        </w:rPr>
        <w:t xml:space="preserve">     </w:t>
      </w:r>
      <w:r>
        <w:rPr>
          <w:rFonts w:ascii="宋体" w:hAnsi="宋体" w:cs="宋体" w:hint="eastAsia"/>
          <w:sz w:val="24"/>
          <w:szCs w:val="24"/>
          <w:lang w:val="zh-CN"/>
        </w:rPr>
        <w:t>年</w:t>
      </w:r>
      <w:r>
        <w:rPr>
          <w:rFonts w:ascii="宋体" w:hAnsi="宋体" w:cs="宋体" w:hint="eastAsia"/>
          <w:sz w:val="24"/>
          <w:szCs w:val="24"/>
          <w:lang w:val="zh-CN"/>
        </w:rPr>
        <w:t xml:space="preserve">    </w:t>
      </w:r>
      <w:r>
        <w:rPr>
          <w:rFonts w:ascii="宋体" w:hAnsi="宋体" w:cs="宋体" w:hint="eastAsia"/>
          <w:sz w:val="24"/>
          <w:szCs w:val="24"/>
          <w:lang w:val="zh-CN"/>
        </w:rPr>
        <w:t>月</w:t>
      </w:r>
      <w:r>
        <w:rPr>
          <w:rFonts w:ascii="宋体" w:hAnsi="宋体" w:cs="宋体" w:hint="eastAsia"/>
          <w:sz w:val="24"/>
          <w:szCs w:val="24"/>
          <w:lang w:val="zh-CN"/>
        </w:rPr>
        <w:t xml:space="preserve">    </w:t>
      </w:r>
      <w:r>
        <w:rPr>
          <w:rFonts w:ascii="宋体" w:hAnsi="宋体" w:cs="宋体" w:hint="eastAsia"/>
          <w:sz w:val="24"/>
          <w:szCs w:val="24"/>
          <w:lang w:val="zh-CN"/>
        </w:rPr>
        <w:t>日</w:t>
      </w:r>
      <w:r>
        <w:rPr>
          <w:rFonts w:ascii="宋体" w:hAnsi="宋体" w:cs="宋体" w:hint="eastAsia"/>
          <w:sz w:val="24"/>
          <w:szCs w:val="24"/>
        </w:rPr>
        <w:t xml:space="preserve"> </w:t>
      </w:r>
    </w:p>
    <w:p w:rsidR="00E14185" w:rsidRDefault="00E14185" w:rsidP="00E14185">
      <w:pPr>
        <w:spacing w:beforeLines="50" w:afterLines="50" w:line="360" w:lineRule="auto"/>
        <w:ind w:right="420"/>
        <w:rPr>
          <w:rFonts w:ascii="宋体" w:hAnsi="宋体" w:cs="宋体"/>
          <w:sz w:val="24"/>
          <w:szCs w:val="24"/>
          <w:lang w:val="zh-CN"/>
        </w:rPr>
      </w:pPr>
    </w:p>
    <w:p w:rsidR="00E14185" w:rsidRDefault="000F19B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w:t>
      </w:r>
      <w:r>
        <w:rPr>
          <w:rFonts w:ascii="宋体" w:hAnsi="宋体" w:hint="eastAsia"/>
          <w:b/>
          <w:bCs/>
          <w:color w:val="000000"/>
          <w:sz w:val="36"/>
          <w:szCs w:val="36"/>
        </w:rPr>
        <w:t>7</w:t>
      </w:r>
      <w:r>
        <w:rPr>
          <w:rFonts w:ascii="宋体" w:hAnsi="宋体" w:hint="eastAsia"/>
          <w:b/>
          <w:bCs/>
          <w:color w:val="000000"/>
          <w:sz w:val="36"/>
          <w:szCs w:val="36"/>
        </w:rPr>
        <w:t xml:space="preserve"> </w:t>
      </w:r>
      <w:r>
        <w:rPr>
          <w:rFonts w:ascii="宋体" w:hAnsi="宋体" w:hint="eastAsia"/>
          <w:b/>
          <w:bCs/>
          <w:color w:val="000000"/>
          <w:sz w:val="36"/>
          <w:szCs w:val="36"/>
        </w:rPr>
        <w:t>投标保证金</w:t>
      </w:r>
    </w:p>
    <w:p w:rsidR="00E14185" w:rsidRDefault="00E14185">
      <w:pPr>
        <w:autoSpaceDE w:val="0"/>
        <w:autoSpaceDN w:val="0"/>
        <w:adjustRightInd w:val="0"/>
        <w:spacing w:line="360" w:lineRule="auto"/>
        <w:jc w:val="center"/>
        <w:outlineLvl w:val="0"/>
        <w:rPr>
          <w:rFonts w:hAnsi="宋体"/>
          <w:b/>
          <w:snapToGrid w:val="0"/>
          <w:kern w:val="0"/>
          <w:sz w:val="36"/>
          <w:szCs w:val="36"/>
        </w:rPr>
      </w:pPr>
    </w:p>
    <w:p w:rsidR="00E14185" w:rsidRDefault="000F19B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E14185" w:rsidRDefault="00E14185">
      <w:pPr>
        <w:autoSpaceDE w:val="0"/>
        <w:autoSpaceDN w:val="0"/>
        <w:adjustRightInd w:val="0"/>
        <w:spacing w:line="360" w:lineRule="auto"/>
        <w:jc w:val="center"/>
        <w:rPr>
          <w:rFonts w:ascii="宋体" w:cs="宋体"/>
          <w:sz w:val="24"/>
          <w:lang w:val="zh-CN"/>
        </w:rPr>
      </w:pPr>
    </w:p>
    <w:p w:rsidR="00E14185" w:rsidRDefault="000F19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14185" w:rsidRDefault="00E14185">
      <w:pPr>
        <w:autoSpaceDE w:val="0"/>
        <w:autoSpaceDN w:val="0"/>
        <w:adjustRightInd w:val="0"/>
        <w:spacing w:line="360" w:lineRule="auto"/>
        <w:outlineLvl w:val="0"/>
        <w:rPr>
          <w:rFonts w:ascii="宋体" w:cs="宋体"/>
          <w:sz w:val="24"/>
          <w:lang w:val="zh-CN"/>
        </w:rPr>
      </w:pPr>
    </w:p>
    <w:p w:rsidR="00E14185" w:rsidRDefault="000F19B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hint="eastAsia"/>
          <w:b/>
          <w:bCs/>
          <w:color w:val="000000"/>
          <w:sz w:val="36"/>
          <w:szCs w:val="36"/>
        </w:rPr>
        <w:t>8</w:t>
      </w:r>
      <w:r>
        <w:rPr>
          <w:rFonts w:ascii="宋体" w:hAnsi="宋体" w:hint="eastAsia"/>
          <w:b/>
          <w:bCs/>
          <w:color w:val="000000"/>
          <w:sz w:val="36"/>
          <w:szCs w:val="36"/>
        </w:rPr>
        <w:t xml:space="preserve">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E14185" w:rsidRDefault="00E14185">
      <w:pPr>
        <w:autoSpaceDE w:val="0"/>
        <w:autoSpaceDN w:val="0"/>
        <w:adjustRightInd w:val="0"/>
        <w:spacing w:line="360" w:lineRule="auto"/>
        <w:jc w:val="center"/>
        <w:rPr>
          <w:rFonts w:ascii="宋体" w:hAnsi="宋体"/>
          <w:b/>
          <w:bCs/>
          <w:sz w:val="44"/>
          <w:szCs w:val="44"/>
          <w:lang w:val="zh-CN"/>
        </w:rPr>
      </w:pPr>
    </w:p>
    <w:p w:rsidR="00E14185" w:rsidRDefault="000F19B1">
      <w:pPr>
        <w:autoSpaceDE w:val="0"/>
        <w:autoSpaceDN w:val="0"/>
        <w:adjustRightInd w:val="0"/>
        <w:spacing w:line="360" w:lineRule="auto"/>
        <w:jc w:val="center"/>
        <w:rPr>
          <w:rFonts w:hAnsi="宋体"/>
          <w:b/>
          <w:snapToGrid w:val="0"/>
          <w:kern w:val="0"/>
          <w:sz w:val="36"/>
          <w:szCs w:val="36"/>
        </w:rPr>
      </w:pPr>
      <w:r>
        <w:rPr>
          <w:rFonts w:ascii="宋体" w:hAnsi="宋体" w:hint="eastAsia"/>
          <w:b/>
          <w:bCs/>
          <w:sz w:val="44"/>
          <w:szCs w:val="44"/>
          <w:lang w:val="zh-CN"/>
        </w:rPr>
        <w:t>四、符合性审查证明材料</w:t>
      </w:r>
    </w:p>
    <w:p w:rsidR="00E14185" w:rsidRDefault="000F19B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E14185" w:rsidRDefault="000F19B1" w:rsidP="00E1418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E14185" w:rsidRDefault="000F19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项目名称：</w:t>
      </w:r>
      <w:r>
        <w:rPr>
          <w:rFonts w:ascii="宋体" w:hAnsi="宋体" w:hint="eastAsia"/>
          <w:color w:val="000000"/>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E1418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E14185" w:rsidRDefault="000F19B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w:t>
            </w:r>
            <w:r>
              <w:rPr>
                <w:rFonts w:ascii="宋体" w:hAnsi="宋体" w:cs="宋体"/>
                <w:b/>
                <w:sz w:val="24"/>
                <w:szCs w:val="24"/>
                <w:lang w:val="zh-CN"/>
              </w:rPr>
              <w:t xml:space="preserve"> </w:t>
            </w:r>
            <w:r>
              <w:rPr>
                <w:rFonts w:ascii="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w:t>
            </w:r>
            <w:r>
              <w:rPr>
                <w:rFonts w:ascii="宋体" w:hAnsi="宋体" w:cs="宋体"/>
                <w:b/>
                <w:sz w:val="24"/>
                <w:szCs w:val="24"/>
                <w:lang w:val="zh-CN"/>
              </w:rPr>
              <w:t xml:space="preserve"> </w:t>
            </w:r>
            <w:r>
              <w:rPr>
                <w:rFonts w:ascii="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E14185" w:rsidRDefault="000F19B1">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E1418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480" w:lineRule="exact"/>
              <w:jc w:val="center"/>
              <w:rPr>
                <w:rFonts w:ascii="宋体" w:hAnsi="宋体"/>
                <w:sz w:val="24"/>
                <w:szCs w:val="24"/>
              </w:rPr>
            </w:pPr>
            <w:r>
              <w:rPr>
                <w:rFonts w:ascii="宋体" w:hAnsi="宋体" w:hint="eastAsia"/>
                <w:sz w:val="24"/>
                <w:szCs w:val="24"/>
              </w:rPr>
              <w:lastRenderedPageBreak/>
              <w:t>1</w:t>
            </w:r>
          </w:p>
        </w:tc>
        <w:tc>
          <w:tcPr>
            <w:tcW w:w="1134"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r>
      <w:tr w:rsidR="00E1418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360" w:lineRule="auto"/>
              <w:rPr>
                <w:rFonts w:ascii="宋体" w:hAnsi="宋体"/>
                <w:sz w:val="24"/>
                <w:szCs w:val="24"/>
              </w:rPr>
            </w:pPr>
          </w:p>
        </w:tc>
      </w:tr>
      <w:tr w:rsidR="00E1418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w:t>
            </w:r>
            <w:r>
              <w:rPr>
                <w:rFonts w:ascii="宋体" w:hAnsi="宋体"/>
                <w:sz w:val="24"/>
                <w:szCs w:val="24"/>
              </w:rPr>
              <w:t xml:space="preserve">  </w:t>
            </w:r>
            <w:r>
              <w:rPr>
                <w:rFonts w:ascii="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　　　　　　</w:t>
            </w:r>
            <w:r>
              <w:rPr>
                <w:rFonts w:ascii="宋体" w:hAnsi="宋体"/>
                <w:sz w:val="24"/>
                <w:szCs w:val="24"/>
              </w:rPr>
              <w:t xml:space="preserve">              </w:t>
            </w:r>
            <w:r>
              <w:rPr>
                <w:rFonts w:ascii="宋体" w:hAnsi="宋体" w:cs="宋体" w:hint="eastAsia"/>
                <w:sz w:val="24"/>
                <w:szCs w:val="24"/>
                <w:lang w:val="zh-CN"/>
              </w:rPr>
              <w:t>小写：</w:t>
            </w:r>
          </w:p>
        </w:tc>
      </w:tr>
    </w:tbl>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E14185" w:rsidRDefault="00E14185">
      <w:pPr>
        <w:spacing w:line="300" w:lineRule="exact"/>
        <w:rPr>
          <w:rFonts w:ascii="宋体" w:hAnsi="宋体"/>
          <w:color w:val="000000"/>
          <w:sz w:val="24"/>
          <w:szCs w:val="24"/>
        </w:rPr>
      </w:pPr>
    </w:p>
    <w:p w:rsidR="00E14185" w:rsidRDefault="000F19B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E14185" w:rsidRDefault="000F19B1" w:rsidP="00E1418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E14185" w:rsidRDefault="000F19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项目名称：</w:t>
      </w:r>
      <w:r>
        <w:rPr>
          <w:rFonts w:ascii="宋体" w:hAnsi="宋体" w:hint="eastAsia"/>
          <w:color w:val="000000"/>
          <w:sz w:val="24"/>
          <w:szCs w:val="24"/>
        </w:rPr>
        <w:t xml:space="preserve">   </w:t>
      </w:r>
    </w:p>
    <w:tbl>
      <w:tblPr>
        <w:tblW w:w="9322" w:type="dxa"/>
        <w:tblLayout w:type="fixed"/>
        <w:tblLook w:val="04A0"/>
      </w:tblPr>
      <w:tblGrid>
        <w:gridCol w:w="828"/>
        <w:gridCol w:w="1265"/>
        <w:gridCol w:w="1559"/>
        <w:gridCol w:w="1559"/>
        <w:gridCol w:w="1560"/>
        <w:gridCol w:w="1134"/>
        <w:gridCol w:w="1417"/>
      </w:tblGrid>
      <w:tr w:rsidR="00E1418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货物服务</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招标文件</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投标技术</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E1418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480" w:lineRule="exact"/>
              <w:rPr>
                <w:rFonts w:ascii="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480" w:lineRule="exact"/>
              <w:rPr>
                <w:rFonts w:ascii="宋体" w:hAnsi="宋体"/>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E14185" w:rsidRDefault="00E14185">
            <w:pPr>
              <w:autoSpaceDE w:val="0"/>
              <w:autoSpaceDN w:val="0"/>
              <w:adjustRightInd w:val="0"/>
              <w:spacing w:line="480" w:lineRule="exact"/>
              <w:jc w:val="center"/>
              <w:rPr>
                <w:rFonts w:ascii="宋体" w:hAnsi="宋体"/>
                <w:b/>
                <w:bCs/>
                <w:sz w:val="24"/>
                <w:szCs w:val="24"/>
              </w:rPr>
            </w:pPr>
          </w:p>
        </w:tc>
      </w:tr>
      <w:tr w:rsidR="00E1418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14185" w:rsidRDefault="000F19B1">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480" w:lineRule="exact"/>
              <w:rPr>
                <w:rFonts w:ascii="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480" w:lineRule="exact"/>
              <w:rPr>
                <w:rFonts w:ascii="宋体" w:hAnsi="宋体"/>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185" w:rsidRDefault="00E14185">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E14185" w:rsidRDefault="00E14185">
            <w:pPr>
              <w:autoSpaceDE w:val="0"/>
              <w:autoSpaceDN w:val="0"/>
              <w:adjustRightInd w:val="0"/>
              <w:spacing w:line="480" w:lineRule="exact"/>
              <w:jc w:val="center"/>
              <w:rPr>
                <w:rFonts w:ascii="宋体" w:hAnsi="宋体"/>
                <w:b/>
                <w:bCs/>
                <w:sz w:val="24"/>
                <w:szCs w:val="24"/>
              </w:rPr>
            </w:pPr>
          </w:p>
        </w:tc>
      </w:tr>
    </w:tbl>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E14185" w:rsidRDefault="000F19B1">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E14185" w:rsidRDefault="00E14185">
      <w:pPr>
        <w:snapToGrid w:val="0"/>
        <w:spacing w:line="360" w:lineRule="auto"/>
        <w:jc w:val="center"/>
        <w:rPr>
          <w:rFonts w:hAnsi="宋体"/>
          <w:b/>
          <w:snapToGrid w:val="0"/>
          <w:kern w:val="0"/>
          <w:sz w:val="36"/>
          <w:szCs w:val="36"/>
        </w:rPr>
      </w:pPr>
    </w:p>
    <w:p w:rsidR="00E14185" w:rsidRDefault="000F19B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14185" w:rsidRDefault="00E14185">
      <w:pPr>
        <w:snapToGrid w:val="0"/>
        <w:spacing w:line="360" w:lineRule="auto"/>
        <w:jc w:val="center"/>
        <w:rPr>
          <w:rFonts w:hAnsi="宋体"/>
          <w:b/>
          <w:snapToGrid w:val="0"/>
          <w:kern w:val="0"/>
          <w:sz w:val="36"/>
          <w:szCs w:val="36"/>
        </w:rPr>
      </w:pPr>
    </w:p>
    <w:p w:rsidR="00E14185" w:rsidRDefault="00E14185">
      <w:pPr>
        <w:snapToGrid w:val="0"/>
        <w:spacing w:line="360" w:lineRule="auto"/>
        <w:rPr>
          <w:rFonts w:hAnsi="宋体"/>
          <w:b/>
          <w:snapToGrid w:val="0"/>
          <w:kern w:val="0"/>
          <w:sz w:val="36"/>
          <w:szCs w:val="36"/>
        </w:rPr>
      </w:pPr>
    </w:p>
    <w:p w:rsidR="00E14185" w:rsidRDefault="000F19B1">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4.4 </w:t>
      </w:r>
      <w:r>
        <w:rPr>
          <w:rFonts w:hAnsi="宋体" w:hint="eastAsia"/>
          <w:b/>
          <w:snapToGrid w:val="0"/>
          <w:kern w:val="0"/>
          <w:sz w:val="36"/>
          <w:szCs w:val="36"/>
        </w:rPr>
        <w:t>业绩情况表</w:t>
      </w:r>
    </w:p>
    <w:p w:rsidR="00E14185" w:rsidRDefault="000F19B1" w:rsidP="00E1418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E14185" w:rsidRDefault="000F19B1">
      <w:pPr>
        <w:snapToGrid w:val="0"/>
        <w:spacing w:line="360" w:lineRule="auto"/>
        <w:rPr>
          <w:rFonts w:hAnsi="宋体"/>
          <w:b/>
          <w:snapToGrid w:val="0"/>
          <w:kern w:val="0"/>
          <w:sz w:val="36"/>
          <w:szCs w:val="36"/>
        </w:rPr>
      </w:pPr>
      <w:r>
        <w:rPr>
          <w:rFonts w:ascii="宋体" w:hAnsi="宋体" w:hint="eastAsia"/>
          <w:color w:val="000000"/>
          <w:sz w:val="24"/>
          <w:szCs w:val="24"/>
        </w:rPr>
        <w:t>项目名称：</w:t>
      </w:r>
      <w:r>
        <w:rPr>
          <w:rFonts w:ascii="宋体" w:hAnsi="宋体"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14185">
        <w:trPr>
          <w:trHeight w:val="777"/>
        </w:trPr>
        <w:tc>
          <w:tcPr>
            <w:tcW w:w="712" w:type="dxa"/>
            <w:shd w:val="clear" w:color="auto" w:fill="F3F3F3"/>
            <w:vAlign w:val="center"/>
          </w:tcPr>
          <w:p w:rsidR="00E14185" w:rsidRDefault="000F19B1">
            <w:pPr>
              <w:pStyle w:val="a3"/>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E14185" w:rsidRDefault="000F19B1">
            <w:pPr>
              <w:pStyle w:val="a3"/>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E14185" w:rsidRDefault="000F19B1">
            <w:pPr>
              <w:pStyle w:val="a3"/>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E14185" w:rsidRDefault="000F19B1">
            <w:pPr>
              <w:pStyle w:val="a3"/>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E14185" w:rsidRDefault="000F19B1">
            <w:pPr>
              <w:pStyle w:val="a3"/>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E14185">
        <w:trPr>
          <w:trHeight w:val="680"/>
        </w:trPr>
        <w:tc>
          <w:tcPr>
            <w:tcW w:w="712" w:type="dxa"/>
            <w:vAlign w:val="center"/>
          </w:tcPr>
          <w:p w:rsidR="00E14185" w:rsidRDefault="000F19B1">
            <w:pPr>
              <w:pStyle w:val="a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E14185" w:rsidRDefault="00E14185">
            <w:pPr>
              <w:pStyle w:val="a3"/>
              <w:spacing w:line="360" w:lineRule="auto"/>
              <w:rPr>
                <w:rFonts w:ascii="宋体" w:eastAsia="宋体" w:hAnsi="宋体" w:cs="Times New Roman"/>
                <w:sz w:val="24"/>
                <w:szCs w:val="24"/>
              </w:rPr>
            </w:pPr>
          </w:p>
        </w:tc>
        <w:tc>
          <w:tcPr>
            <w:tcW w:w="3579" w:type="dxa"/>
            <w:vAlign w:val="center"/>
          </w:tcPr>
          <w:p w:rsidR="00E14185" w:rsidRDefault="00E14185">
            <w:pPr>
              <w:pStyle w:val="a3"/>
              <w:spacing w:line="360" w:lineRule="auto"/>
              <w:rPr>
                <w:rFonts w:ascii="宋体" w:eastAsia="宋体" w:hAnsi="宋体" w:cs="Times New Roman"/>
                <w:sz w:val="24"/>
                <w:szCs w:val="24"/>
              </w:rPr>
            </w:pPr>
          </w:p>
        </w:tc>
        <w:tc>
          <w:tcPr>
            <w:tcW w:w="1440" w:type="dxa"/>
            <w:vAlign w:val="center"/>
          </w:tcPr>
          <w:p w:rsidR="00E14185" w:rsidRDefault="00E14185">
            <w:pPr>
              <w:pStyle w:val="a3"/>
              <w:spacing w:line="360" w:lineRule="auto"/>
              <w:rPr>
                <w:rFonts w:ascii="宋体" w:eastAsia="宋体" w:hAnsi="宋体" w:cs="Times New Roman"/>
                <w:sz w:val="24"/>
                <w:szCs w:val="24"/>
              </w:rPr>
            </w:pPr>
          </w:p>
        </w:tc>
        <w:tc>
          <w:tcPr>
            <w:tcW w:w="1706" w:type="dxa"/>
            <w:vAlign w:val="center"/>
          </w:tcPr>
          <w:p w:rsidR="00E14185" w:rsidRDefault="00E14185">
            <w:pPr>
              <w:pStyle w:val="a3"/>
              <w:spacing w:line="360" w:lineRule="auto"/>
              <w:rPr>
                <w:rFonts w:ascii="宋体" w:eastAsia="宋体" w:hAnsi="宋体" w:cs="Times New Roman"/>
                <w:sz w:val="24"/>
                <w:szCs w:val="24"/>
              </w:rPr>
            </w:pPr>
          </w:p>
        </w:tc>
      </w:tr>
      <w:tr w:rsidR="00E14185">
        <w:trPr>
          <w:trHeight w:val="680"/>
        </w:trPr>
        <w:tc>
          <w:tcPr>
            <w:tcW w:w="712" w:type="dxa"/>
            <w:vAlign w:val="center"/>
          </w:tcPr>
          <w:p w:rsidR="00E14185" w:rsidRDefault="000F19B1">
            <w:pPr>
              <w:pStyle w:val="a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E14185" w:rsidRDefault="00E14185">
            <w:pPr>
              <w:pStyle w:val="a3"/>
              <w:spacing w:line="360" w:lineRule="auto"/>
              <w:rPr>
                <w:rFonts w:ascii="宋体" w:eastAsia="宋体" w:hAnsi="宋体" w:cs="Times New Roman"/>
                <w:sz w:val="24"/>
                <w:szCs w:val="24"/>
              </w:rPr>
            </w:pPr>
          </w:p>
        </w:tc>
        <w:tc>
          <w:tcPr>
            <w:tcW w:w="3579" w:type="dxa"/>
            <w:vAlign w:val="center"/>
          </w:tcPr>
          <w:p w:rsidR="00E14185" w:rsidRDefault="00E14185">
            <w:pPr>
              <w:pStyle w:val="a3"/>
              <w:spacing w:line="360" w:lineRule="auto"/>
              <w:rPr>
                <w:rFonts w:ascii="宋体" w:eastAsia="宋体" w:hAnsi="宋体" w:cs="Times New Roman"/>
                <w:sz w:val="24"/>
                <w:szCs w:val="24"/>
              </w:rPr>
            </w:pPr>
          </w:p>
        </w:tc>
        <w:tc>
          <w:tcPr>
            <w:tcW w:w="1440" w:type="dxa"/>
            <w:vAlign w:val="center"/>
          </w:tcPr>
          <w:p w:rsidR="00E14185" w:rsidRDefault="00E14185">
            <w:pPr>
              <w:pStyle w:val="a3"/>
              <w:spacing w:line="360" w:lineRule="auto"/>
              <w:rPr>
                <w:rFonts w:ascii="宋体" w:eastAsia="宋体" w:hAnsi="宋体" w:cs="Times New Roman"/>
                <w:sz w:val="24"/>
                <w:szCs w:val="24"/>
              </w:rPr>
            </w:pPr>
          </w:p>
        </w:tc>
        <w:tc>
          <w:tcPr>
            <w:tcW w:w="1706" w:type="dxa"/>
            <w:vAlign w:val="center"/>
          </w:tcPr>
          <w:p w:rsidR="00E14185" w:rsidRDefault="00E14185">
            <w:pPr>
              <w:pStyle w:val="a3"/>
              <w:spacing w:line="360" w:lineRule="auto"/>
              <w:rPr>
                <w:rFonts w:ascii="宋体" w:eastAsia="宋体" w:hAnsi="宋体" w:cs="Times New Roman"/>
                <w:sz w:val="24"/>
                <w:szCs w:val="24"/>
              </w:rPr>
            </w:pPr>
          </w:p>
        </w:tc>
      </w:tr>
      <w:tr w:rsidR="00E14185">
        <w:trPr>
          <w:trHeight w:val="680"/>
        </w:trPr>
        <w:tc>
          <w:tcPr>
            <w:tcW w:w="712" w:type="dxa"/>
            <w:vAlign w:val="center"/>
          </w:tcPr>
          <w:p w:rsidR="00E14185" w:rsidRDefault="000F19B1">
            <w:pPr>
              <w:pStyle w:val="a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E14185" w:rsidRDefault="00E14185">
            <w:pPr>
              <w:pStyle w:val="a3"/>
              <w:spacing w:line="360" w:lineRule="auto"/>
              <w:rPr>
                <w:rFonts w:ascii="宋体" w:eastAsia="宋体" w:hAnsi="宋体" w:cs="Times New Roman"/>
                <w:sz w:val="24"/>
                <w:szCs w:val="24"/>
              </w:rPr>
            </w:pPr>
          </w:p>
        </w:tc>
        <w:tc>
          <w:tcPr>
            <w:tcW w:w="3579" w:type="dxa"/>
            <w:vAlign w:val="center"/>
          </w:tcPr>
          <w:p w:rsidR="00E14185" w:rsidRDefault="00E14185">
            <w:pPr>
              <w:pStyle w:val="a3"/>
              <w:spacing w:line="360" w:lineRule="auto"/>
              <w:rPr>
                <w:rFonts w:ascii="宋体" w:eastAsia="宋体" w:hAnsi="宋体" w:cs="Times New Roman"/>
                <w:sz w:val="24"/>
                <w:szCs w:val="24"/>
              </w:rPr>
            </w:pPr>
          </w:p>
        </w:tc>
        <w:tc>
          <w:tcPr>
            <w:tcW w:w="1440" w:type="dxa"/>
            <w:vAlign w:val="center"/>
          </w:tcPr>
          <w:p w:rsidR="00E14185" w:rsidRDefault="00E14185">
            <w:pPr>
              <w:pStyle w:val="a3"/>
              <w:spacing w:line="360" w:lineRule="auto"/>
              <w:rPr>
                <w:rFonts w:ascii="宋体" w:eastAsia="宋体" w:hAnsi="宋体" w:cs="Times New Roman"/>
                <w:sz w:val="24"/>
                <w:szCs w:val="24"/>
              </w:rPr>
            </w:pPr>
          </w:p>
        </w:tc>
        <w:tc>
          <w:tcPr>
            <w:tcW w:w="1706" w:type="dxa"/>
            <w:vAlign w:val="center"/>
          </w:tcPr>
          <w:p w:rsidR="00E14185" w:rsidRDefault="00E14185">
            <w:pPr>
              <w:pStyle w:val="a3"/>
              <w:spacing w:line="360" w:lineRule="auto"/>
              <w:rPr>
                <w:rFonts w:ascii="宋体" w:eastAsia="宋体" w:hAnsi="宋体" w:cs="Times New Roman"/>
                <w:sz w:val="24"/>
                <w:szCs w:val="24"/>
              </w:rPr>
            </w:pPr>
          </w:p>
        </w:tc>
      </w:tr>
      <w:tr w:rsidR="00E14185">
        <w:trPr>
          <w:trHeight w:val="680"/>
        </w:trPr>
        <w:tc>
          <w:tcPr>
            <w:tcW w:w="712" w:type="dxa"/>
            <w:vAlign w:val="center"/>
          </w:tcPr>
          <w:p w:rsidR="00E14185" w:rsidRDefault="000F19B1">
            <w:pPr>
              <w:pStyle w:val="a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E14185" w:rsidRDefault="00E14185">
            <w:pPr>
              <w:rPr>
                <w:rFonts w:ascii="宋体"/>
              </w:rPr>
            </w:pPr>
          </w:p>
        </w:tc>
        <w:tc>
          <w:tcPr>
            <w:tcW w:w="3579" w:type="dxa"/>
            <w:vAlign w:val="center"/>
          </w:tcPr>
          <w:p w:rsidR="00E14185" w:rsidRDefault="00E14185">
            <w:pPr>
              <w:rPr>
                <w:rFonts w:ascii="宋体"/>
              </w:rPr>
            </w:pPr>
          </w:p>
        </w:tc>
        <w:tc>
          <w:tcPr>
            <w:tcW w:w="1440" w:type="dxa"/>
            <w:vAlign w:val="center"/>
          </w:tcPr>
          <w:p w:rsidR="00E14185" w:rsidRDefault="00E14185">
            <w:pPr>
              <w:rPr>
                <w:rFonts w:ascii="宋体"/>
              </w:rPr>
            </w:pPr>
          </w:p>
        </w:tc>
        <w:tc>
          <w:tcPr>
            <w:tcW w:w="1706" w:type="dxa"/>
            <w:vAlign w:val="center"/>
          </w:tcPr>
          <w:p w:rsidR="00E14185" w:rsidRDefault="00E14185">
            <w:pPr>
              <w:rPr>
                <w:rFonts w:ascii="宋体"/>
              </w:rPr>
            </w:pPr>
          </w:p>
        </w:tc>
      </w:tr>
      <w:tr w:rsidR="00E14185">
        <w:trPr>
          <w:trHeight w:val="680"/>
        </w:trPr>
        <w:tc>
          <w:tcPr>
            <w:tcW w:w="712" w:type="dxa"/>
            <w:vAlign w:val="center"/>
          </w:tcPr>
          <w:p w:rsidR="00E14185" w:rsidRDefault="000F19B1">
            <w:pPr>
              <w:pStyle w:val="a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E14185" w:rsidRDefault="00E14185">
            <w:pPr>
              <w:rPr>
                <w:rFonts w:ascii="宋体"/>
              </w:rPr>
            </w:pPr>
          </w:p>
        </w:tc>
        <w:tc>
          <w:tcPr>
            <w:tcW w:w="3579" w:type="dxa"/>
            <w:vAlign w:val="center"/>
          </w:tcPr>
          <w:p w:rsidR="00E14185" w:rsidRDefault="00E14185">
            <w:pPr>
              <w:rPr>
                <w:rFonts w:ascii="宋体"/>
              </w:rPr>
            </w:pPr>
          </w:p>
        </w:tc>
        <w:tc>
          <w:tcPr>
            <w:tcW w:w="1440" w:type="dxa"/>
            <w:vAlign w:val="center"/>
          </w:tcPr>
          <w:p w:rsidR="00E14185" w:rsidRDefault="00E14185">
            <w:pPr>
              <w:rPr>
                <w:rFonts w:ascii="宋体"/>
              </w:rPr>
            </w:pPr>
          </w:p>
        </w:tc>
        <w:tc>
          <w:tcPr>
            <w:tcW w:w="1706" w:type="dxa"/>
            <w:vAlign w:val="center"/>
          </w:tcPr>
          <w:p w:rsidR="00E14185" w:rsidRDefault="00E14185">
            <w:pPr>
              <w:rPr>
                <w:rFonts w:ascii="宋体"/>
              </w:rPr>
            </w:pPr>
          </w:p>
        </w:tc>
      </w:tr>
    </w:tbl>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E14185" w:rsidRDefault="00E14185">
      <w:pPr>
        <w:autoSpaceDE w:val="0"/>
        <w:autoSpaceDN w:val="0"/>
        <w:adjustRightInd w:val="0"/>
        <w:spacing w:line="360" w:lineRule="auto"/>
        <w:outlineLvl w:val="0"/>
        <w:rPr>
          <w:rFonts w:ascii="宋体" w:hAnsi="宋体"/>
          <w:b/>
          <w:bCs/>
          <w:color w:val="000000"/>
          <w:sz w:val="36"/>
          <w:szCs w:val="36"/>
        </w:rPr>
      </w:pPr>
    </w:p>
    <w:p w:rsidR="00E14185" w:rsidRDefault="000F19B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rsidR="00E14185" w:rsidRDefault="00E14185">
      <w:pPr>
        <w:autoSpaceDE w:val="0"/>
        <w:autoSpaceDN w:val="0"/>
        <w:adjustRightInd w:val="0"/>
        <w:spacing w:line="360" w:lineRule="auto"/>
        <w:jc w:val="center"/>
        <w:outlineLvl w:val="0"/>
        <w:rPr>
          <w:rFonts w:ascii="宋体" w:hAnsi="宋体"/>
          <w:b/>
          <w:bCs/>
          <w:color w:val="000000"/>
          <w:sz w:val="36"/>
          <w:szCs w:val="36"/>
        </w:rPr>
      </w:pPr>
    </w:p>
    <w:p w:rsidR="00E14185" w:rsidRDefault="000F19B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14185" w:rsidRDefault="00E14185">
      <w:pPr>
        <w:autoSpaceDE w:val="0"/>
        <w:autoSpaceDN w:val="0"/>
        <w:adjustRightInd w:val="0"/>
        <w:spacing w:line="360" w:lineRule="auto"/>
        <w:jc w:val="center"/>
        <w:outlineLvl w:val="0"/>
        <w:rPr>
          <w:rFonts w:hAnsi="宋体" w:cs="微软雅黑"/>
          <w:bCs/>
          <w:kern w:val="0"/>
        </w:rPr>
      </w:pPr>
    </w:p>
    <w:p w:rsidR="00E14185" w:rsidRDefault="00E14185">
      <w:pPr>
        <w:autoSpaceDE w:val="0"/>
        <w:autoSpaceDN w:val="0"/>
        <w:adjustRightInd w:val="0"/>
        <w:spacing w:line="360" w:lineRule="auto"/>
        <w:jc w:val="center"/>
        <w:outlineLvl w:val="0"/>
        <w:rPr>
          <w:rFonts w:hAnsi="宋体" w:cs="微软雅黑"/>
          <w:bCs/>
          <w:kern w:val="0"/>
        </w:rPr>
      </w:pPr>
    </w:p>
    <w:p w:rsidR="00E14185" w:rsidRDefault="000F19B1">
      <w:pPr>
        <w:jc w:val="center"/>
        <w:rPr>
          <w:rFonts w:ascii="宋体" w:hAnsi="宋体"/>
          <w:b/>
          <w:bCs/>
          <w:color w:val="000000"/>
          <w:sz w:val="36"/>
          <w:szCs w:val="36"/>
        </w:rPr>
      </w:pPr>
      <w:r>
        <w:rPr>
          <w:rFonts w:ascii="宋体" w:hAnsi="宋体" w:hint="eastAsia"/>
          <w:b/>
          <w:bCs/>
          <w:color w:val="000000"/>
          <w:sz w:val="36"/>
          <w:szCs w:val="36"/>
        </w:rPr>
        <w:t>4.6</w:t>
      </w:r>
      <w:r>
        <w:rPr>
          <w:rFonts w:ascii="宋体" w:hAnsi="宋体" w:hint="eastAsia"/>
          <w:b/>
          <w:bCs/>
          <w:color w:val="000000"/>
          <w:sz w:val="36"/>
          <w:szCs w:val="36"/>
        </w:rPr>
        <w:t>“节能产品政府采购清单”强制节能产品情况</w:t>
      </w:r>
    </w:p>
    <w:p w:rsidR="00E14185" w:rsidRDefault="000F19B1" w:rsidP="00E1418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E14185" w:rsidRDefault="000F19B1">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14185">
        <w:trPr>
          <w:trHeight w:val="225"/>
          <w:tblHeader/>
        </w:trPr>
        <w:tc>
          <w:tcPr>
            <w:tcW w:w="537"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274"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制造商</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复印件</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E14185">
        <w:trPr>
          <w:trHeight w:val="851"/>
        </w:trPr>
        <w:tc>
          <w:tcPr>
            <w:tcW w:w="537" w:type="dxa"/>
            <w:vAlign w:val="center"/>
          </w:tcPr>
          <w:p w:rsidR="00E14185" w:rsidRDefault="000F19B1">
            <w:pPr>
              <w:pStyle w:val="a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14185" w:rsidRDefault="00E14185">
            <w:pPr>
              <w:pStyle w:val="a3"/>
              <w:spacing w:line="360" w:lineRule="auto"/>
              <w:rPr>
                <w:rFonts w:ascii="宋体" w:eastAsia="宋体" w:hAnsi="宋体" w:cs="Times New Roman"/>
                <w:sz w:val="24"/>
                <w:szCs w:val="24"/>
              </w:rPr>
            </w:pPr>
          </w:p>
        </w:tc>
        <w:tc>
          <w:tcPr>
            <w:tcW w:w="991" w:type="dxa"/>
            <w:vAlign w:val="center"/>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135" w:type="dxa"/>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439" w:type="dxa"/>
          </w:tcPr>
          <w:p w:rsidR="00E14185" w:rsidRDefault="00E14185">
            <w:pPr>
              <w:pStyle w:val="a3"/>
              <w:spacing w:line="360" w:lineRule="auto"/>
              <w:rPr>
                <w:rFonts w:ascii="宋体" w:eastAsia="宋体" w:hAnsi="宋体" w:cs="Times New Roman"/>
                <w:sz w:val="24"/>
                <w:szCs w:val="24"/>
              </w:rPr>
            </w:pPr>
          </w:p>
        </w:tc>
        <w:tc>
          <w:tcPr>
            <w:tcW w:w="1252" w:type="dxa"/>
          </w:tcPr>
          <w:p w:rsidR="00E14185" w:rsidRDefault="00E14185">
            <w:pPr>
              <w:pStyle w:val="a3"/>
              <w:spacing w:line="360" w:lineRule="auto"/>
              <w:rPr>
                <w:rFonts w:ascii="宋体" w:eastAsia="宋体" w:hAnsi="宋体" w:cs="Times New Roman"/>
                <w:sz w:val="24"/>
                <w:szCs w:val="24"/>
              </w:rPr>
            </w:pPr>
          </w:p>
        </w:tc>
      </w:tr>
      <w:tr w:rsidR="00E14185">
        <w:trPr>
          <w:trHeight w:val="851"/>
        </w:trPr>
        <w:tc>
          <w:tcPr>
            <w:tcW w:w="537" w:type="dxa"/>
            <w:vAlign w:val="center"/>
          </w:tcPr>
          <w:p w:rsidR="00E14185" w:rsidRDefault="000F19B1">
            <w:pPr>
              <w:pStyle w:val="a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14185" w:rsidRDefault="00E14185">
            <w:pPr>
              <w:pStyle w:val="a3"/>
              <w:spacing w:line="360" w:lineRule="auto"/>
              <w:rPr>
                <w:rFonts w:ascii="宋体" w:eastAsia="宋体" w:hAnsi="宋体" w:cs="Times New Roman"/>
                <w:sz w:val="24"/>
                <w:szCs w:val="24"/>
              </w:rPr>
            </w:pPr>
          </w:p>
        </w:tc>
        <w:tc>
          <w:tcPr>
            <w:tcW w:w="991" w:type="dxa"/>
            <w:vAlign w:val="center"/>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135" w:type="dxa"/>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439" w:type="dxa"/>
          </w:tcPr>
          <w:p w:rsidR="00E14185" w:rsidRDefault="00E14185">
            <w:pPr>
              <w:pStyle w:val="a3"/>
              <w:spacing w:line="360" w:lineRule="auto"/>
              <w:rPr>
                <w:rFonts w:ascii="宋体" w:eastAsia="宋体" w:hAnsi="宋体" w:cs="Times New Roman"/>
                <w:sz w:val="24"/>
                <w:szCs w:val="24"/>
              </w:rPr>
            </w:pPr>
          </w:p>
        </w:tc>
        <w:tc>
          <w:tcPr>
            <w:tcW w:w="1252" w:type="dxa"/>
          </w:tcPr>
          <w:p w:rsidR="00E14185" w:rsidRDefault="00E14185">
            <w:pPr>
              <w:pStyle w:val="a3"/>
              <w:spacing w:line="360" w:lineRule="auto"/>
              <w:rPr>
                <w:rFonts w:ascii="宋体" w:eastAsia="宋体" w:hAnsi="宋体" w:cs="Times New Roman"/>
                <w:sz w:val="24"/>
                <w:szCs w:val="24"/>
              </w:rPr>
            </w:pPr>
          </w:p>
        </w:tc>
      </w:tr>
      <w:tr w:rsidR="00E14185">
        <w:trPr>
          <w:trHeight w:val="851"/>
        </w:trPr>
        <w:tc>
          <w:tcPr>
            <w:tcW w:w="537" w:type="dxa"/>
            <w:vAlign w:val="center"/>
          </w:tcPr>
          <w:p w:rsidR="00E14185" w:rsidRDefault="000F19B1">
            <w:pPr>
              <w:pStyle w:val="a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E14185" w:rsidRDefault="00E14185">
            <w:pPr>
              <w:pStyle w:val="a3"/>
              <w:spacing w:line="360" w:lineRule="auto"/>
              <w:rPr>
                <w:rFonts w:ascii="宋体" w:eastAsia="宋体" w:hAnsi="宋体" w:cs="Times New Roman"/>
                <w:sz w:val="24"/>
                <w:szCs w:val="24"/>
              </w:rPr>
            </w:pPr>
          </w:p>
        </w:tc>
        <w:tc>
          <w:tcPr>
            <w:tcW w:w="991" w:type="dxa"/>
            <w:vAlign w:val="center"/>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135" w:type="dxa"/>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439" w:type="dxa"/>
          </w:tcPr>
          <w:p w:rsidR="00E14185" w:rsidRDefault="00E14185">
            <w:pPr>
              <w:pStyle w:val="a3"/>
              <w:spacing w:line="360" w:lineRule="auto"/>
              <w:rPr>
                <w:rFonts w:ascii="宋体" w:eastAsia="宋体" w:hAnsi="宋体" w:cs="Times New Roman"/>
                <w:sz w:val="24"/>
                <w:szCs w:val="24"/>
              </w:rPr>
            </w:pPr>
          </w:p>
        </w:tc>
        <w:tc>
          <w:tcPr>
            <w:tcW w:w="1252" w:type="dxa"/>
          </w:tcPr>
          <w:p w:rsidR="00E14185" w:rsidRDefault="00E14185">
            <w:pPr>
              <w:pStyle w:val="a3"/>
              <w:spacing w:line="360" w:lineRule="auto"/>
              <w:rPr>
                <w:rFonts w:ascii="宋体" w:eastAsia="宋体" w:hAnsi="宋体" w:cs="Times New Roman"/>
                <w:sz w:val="24"/>
                <w:szCs w:val="24"/>
              </w:rPr>
            </w:pPr>
          </w:p>
        </w:tc>
      </w:tr>
    </w:tbl>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E14185" w:rsidRDefault="00E14185">
      <w:pPr>
        <w:snapToGrid w:val="0"/>
        <w:spacing w:line="500" w:lineRule="exact"/>
        <w:rPr>
          <w:rFonts w:ascii="宋体" w:hAnsi="宋体" w:cs="宋体"/>
          <w:sz w:val="24"/>
          <w:szCs w:val="24"/>
          <w:lang w:val="zh-CN"/>
        </w:rPr>
      </w:pPr>
    </w:p>
    <w:p w:rsidR="00E14185" w:rsidRDefault="000F19B1">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E14185" w:rsidRDefault="00E14185">
      <w:pPr>
        <w:rPr>
          <w:rFonts w:ascii="宋体" w:hAnsi="宋体" w:cs="宋体"/>
          <w:sz w:val="24"/>
          <w:szCs w:val="24"/>
          <w:lang w:val="zh-CN"/>
        </w:rPr>
      </w:pPr>
    </w:p>
    <w:p w:rsidR="00E14185" w:rsidRDefault="00E14185">
      <w:pPr>
        <w:autoSpaceDE w:val="0"/>
        <w:autoSpaceDN w:val="0"/>
        <w:adjustRightInd w:val="0"/>
        <w:spacing w:line="360" w:lineRule="auto"/>
        <w:jc w:val="center"/>
        <w:outlineLvl w:val="0"/>
        <w:rPr>
          <w:rFonts w:ascii="宋体" w:hAnsi="宋体"/>
          <w:b/>
          <w:bCs/>
          <w:color w:val="000000"/>
          <w:sz w:val="36"/>
          <w:szCs w:val="36"/>
        </w:rPr>
      </w:pPr>
    </w:p>
    <w:p w:rsidR="00E14185" w:rsidRDefault="000F19B1">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4.7 </w:t>
      </w:r>
      <w:r>
        <w:rPr>
          <w:rFonts w:ascii="宋体" w:hAnsi="宋体" w:hint="eastAsia"/>
          <w:b/>
          <w:bCs/>
          <w:color w:val="000000"/>
          <w:sz w:val="36"/>
          <w:szCs w:val="36"/>
        </w:rPr>
        <w:t>“节能产品政府采购清单”优先采购产品情况</w:t>
      </w:r>
    </w:p>
    <w:p w:rsidR="00E14185" w:rsidRDefault="000F19B1" w:rsidP="00E1418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E14185" w:rsidRDefault="000F19B1">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14185">
        <w:trPr>
          <w:trHeight w:val="225"/>
          <w:tblHeader/>
        </w:trPr>
        <w:tc>
          <w:tcPr>
            <w:tcW w:w="537"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制造商</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复印件</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E14185">
        <w:trPr>
          <w:trHeight w:val="851"/>
        </w:trPr>
        <w:tc>
          <w:tcPr>
            <w:tcW w:w="537" w:type="dxa"/>
            <w:vAlign w:val="center"/>
          </w:tcPr>
          <w:p w:rsidR="00E14185" w:rsidRDefault="000F19B1">
            <w:pPr>
              <w:pStyle w:val="a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14185" w:rsidRDefault="00E14185">
            <w:pPr>
              <w:pStyle w:val="a3"/>
              <w:spacing w:line="360" w:lineRule="auto"/>
              <w:rPr>
                <w:rFonts w:ascii="宋体" w:eastAsia="宋体" w:hAnsi="宋体" w:cs="Times New Roman"/>
                <w:sz w:val="24"/>
                <w:szCs w:val="24"/>
              </w:rPr>
            </w:pPr>
          </w:p>
        </w:tc>
        <w:tc>
          <w:tcPr>
            <w:tcW w:w="991" w:type="dxa"/>
            <w:vAlign w:val="center"/>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135" w:type="dxa"/>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439" w:type="dxa"/>
          </w:tcPr>
          <w:p w:rsidR="00E14185" w:rsidRDefault="00E14185">
            <w:pPr>
              <w:pStyle w:val="a3"/>
              <w:spacing w:line="360" w:lineRule="auto"/>
              <w:rPr>
                <w:rFonts w:ascii="宋体" w:eastAsia="宋体" w:hAnsi="宋体" w:cs="Times New Roman"/>
                <w:sz w:val="24"/>
                <w:szCs w:val="24"/>
              </w:rPr>
            </w:pPr>
          </w:p>
        </w:tc>
        <w:tc>
          <w:tcPr>
            <w:tcW w:w="1252" w:type="dxa"/>
          </w:tcPr>
          <w:p w:rsidR="00E14185" w:rsidRDefault="00E14185">
            <w:pPr>
              <w:pStyle w:val="a3"/>
              <w:spacing w:line="360" w:lineRule="auto"/>
              <w:rPr>
                <w:rFonts w:ascii="宋体" w:eastAsia="宋体" w:hAnsi="宋体" w:cs="Times New Roman"/>
                <w:sz w:val="24"/>
                <w:szCs w:val="24"/>
              </w:rPr>
            </w:pPr>
          </w:p>
        </w:tc>
      </w:tr>
      <w:tr w:rsidR="00E14185">
        <w:trPr>
          <w:trHeight w:val="851"/>
        </w:trPr>
        <w:tc>
          <w:tcPr>
            <w:tcW w:w="537" w:type="dxa"/>
            <w:vAlign w:val="center"/>
          </w:tcPr>
          <w:p w:rsidR="00E14185" w:rsidRDefault="000F19B1">
            <w:pPr>
              <w:pStyle w:val="a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14185" w:rsidRDefault="00E14185">
            <w:pPr>
              <w:pStyle w:val="a3"/>
              <w:spacing w:line="360" w:lineRule="auto"/>
              <w:rPr>
                <w:rFonts w:ascii="宋体" w:eastAsia="宋体" w:hAnsi="宋体" w:cs="Times New Roman"/>
                <w:sz w:val="24"/>
                <w:szCs w:val="24"/>
              </w:rPr>
            </w:pPr>
          </w:p>
        </w:tc>
        <w:tc>
          <w:tcPr>
            <w:tcW w:w="991" w:type="dxa"/>
            <w:vAlign w:val="center"/>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135" w:type="dxa"/>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439" w:type="dxa"/>
          </w:tcPr>
          <w:p w:rsidR="00E14185" w:rsidRDefault="00E14185">
            <w:pPr>
              <w:pStyle w:val="a3"/>
              <w:spacing w:line="360" w:lineRule="auto"/>
              <w:rPr>
                <w:rFonts w:ascii="宋体" w:eastAsia="宋体" w:hAnsi="宋体" w:cs="Times New Roman"/>
                <w:sz w:val="24"/>
                <w:szCs w:val="24"/>
              </w:rPr>
            </w:pPr>
          </w:p>
        </w:tc>
        <w:tc>
          <w:tcPr>
            <w:tcW w:w="1252" w:type="dxa"/>
          </w:tcPr>
          <w:p w:rsidR="00E14185" w:rsidRDefault="00E14185">
            <w:pPr>
              <w:pStyle w:val="a3"/>
              <w:spacing w:line="360" w:lineRule="auto"/>
              <w:rPr>
                <w:rFonts w:ascii="宋体" w:eastAsia="宋体" w:hAnsi="宋体" w:cs="Times New Roman"/>
                <w:sz w:val="24"/>
                <w:szCs w:val="24"/>
              </w:rPr>
            </w:pPr>
          </w:p>
        </w:tc>
      </w:tr>
      <w:tr w:rsidR="00E14185">
        <w:trPr>
          <w:trHeight w:val="851"/>
        </w:trPr>
        <w:tc>
          <w:tcPr>
            <w:tcW w:w="537" w:type="dxa"/>
            <w:vAlign w:val="center"/>
          </w:tcPr>
          <w:p w:rsidR="00E14185" w:rsidRDefault="000F19B1">
            <w:pPr>
              <w:pStyle w:val="a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E14185" w:rsidRDefault="00E14185">
            <w:pPr>
              <w:pStyle w:val="a3"/>
              <w:spacing w:line="360" w:lineRule="auto"/>
              <w:rPr>
                <w:rFonts w:ascii="宋体" w:eastAsia="宋体" w:hAnsi="宋体" w:cs="Times New Roman"/>
                <w:sz w:val="24"/>
                <w:szCs w:val="24"/>
              </w:rPr>
            </w:pPr>
          </w:p>
        </w:tc>
        <w:tc>
          <w:tcPr>
            <w:tcW w:w="991" w:type="dxa"/>
            <w:vAlign w:val="center"/>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135" w:type="dxa"/>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439" w:type="dxa"/>
          </w:tcPr>
          <w:p w:rsidR="00E14185" w:rsidRDefault="00E14185">
            <w:pPr>
              <w:pStyle w:val="a3"/>
              <w:spacing w:line="360" w:lineRule="auto"/>
              <w:rPr>
                <w:rFonts w:ascii="宋体" w:eastAsia="宋体" w:hAnsi="宋体" w:cs="Times New Roman"/>
                <w:sz w:val="24"/>
                <w:szCs w:val="24"/>
              </w:rPr>
            </w:pPr>
          </w:p>
        </w:tc>
        <w:tc>
          <w:tcPr>
            <w:tcW w:w="1252" w:type="dxa"/>
          </w:tcPr>
          <w:p w:rsidR="00E14185" w:rsidRDefault="00E14185">
            <w:pPr>
              <w:pStyle w:val="a3"/>
              <w:spacing w:line="360" w:lineRule="auto"/>
              <w:rPr>
                <w:rFonts w:ascii="宋体" w:eastAsia="宋体" w:hAnsi="宋体" w:cs="Times New Roman"/>
                <w:sz w:val="24"/>
                <w:szCs w:val="24"/>
              </w:rPr>
            </w:pPr>
          </w:p>
        </w:tc>
      </w:tr>
    </w:tbl>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lastRenderedPageBreak/>
        <w:t>投标人法定代表人（或授权代表）签字：</w:t>
      </w:r>
      <w:r>
        <w:rPr>
          <w:rFonts w:ascii="宋体" w:hAnsi="宋体" w:cs="宋体"/>
          <w:sz w:val="24"/>
          <w:szCs w:val="24"/>
          <w:lang w:val="zh-CN"/>
        </w:rPr>
        <w:t xml:space="preserve"> </w:t>
      </w:r>
    </w:p>
    <w:p w:rsidR="00E14185" w:rsidRDefault="00E14185">
      <w:pPr>
        <w:snapToGrid w:val="0"/>
        <w:spacing w:line="500" w:lineRule="exact"/>
        <w:rPr>
          <w:rFonts w:ascii="宋体" w:hAnsi="宋体" w:cs="宋体"/>
          <w:sz w:val="24"/>
          <w:szCs w:val="24"/>
          <w:lang w:val="zh-CN"/>
        </w:rPr>
      </w:pPr>
    </w:p>
    <w:p w:rsidR="00E14185" w:rsidRDefault="00E14185">
      <w:pPr>
        <w:snapToGrid w:val="0"/>
        <w:spacing w:line="500" w:lineRule="exact"/>
        <w:rPr>
          <w:rFonts w:ascii="宋体" w:hAnsi="宋体" w:cs="宋体"/>
          <w:sz w:val="24"/>
          <w:szCs w:val="24"/>
          <w:lang w:val="zh-CN"/>
        </w:rPr>
      </w:pPr>
    </w:p>
    <w:p w:rsidR="00E14185" w:rsidRDefault="000F19B1">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E14185" w:rsidRDefault="00E14185">
      <w:pPr>
        <w:spacing w:line="360" w:lineRule="auto"/>
        <w:jc w:val="center"/>
        <w:rPr>
          <w:rFonts w:ascii="宋体" w:hAnsi="宋体"/>
          <w:b/>
          <w:bCs/>
          <w:color w:val="000000"/>
          <w:sz w:val="36"/>
          <w:szCs w:val="36"/>
        </w:rPr>
      </w:pPr>
    </w:p>
    <w:p w:rsidR="00E14185" w:rsidRDefault="000F19B1">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4.8 </w:t>
      </w:r>
      <w:r>
        <w:rPr>
          <w:rFonts w:ascii="宋体" w:hAnsi="宋体" w:hint="eastAsia"/>
          <w:b/>
          <w:bCs/>
          <w:color w:val="000000"/>
          <w:sz w:val="36"/>
          <w:szCs w:val="36"/>
        </w:rPr>
        <w:t>“环境标志产品政府采购清单”优先采购产品情况</w:t>
      </w:r>
    </w:p>
    <w:p w:rsidR="00E14185" w:rsidRDefault="000F19B1" w:rsidP="00E1418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E14185" w:rsidRDefault="000F19B1">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14185">
        <w:trPr>
          <w:trHeight w:val="225"/>
          <w:tblHeader/>
        </w:trPr>
        <w:tc>
          <w:tcPr>
            <w:tcW w:w="537"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制造商</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1F1F1"/>
            <w:vAlign w:val="center"/>
          </w:tcPr>
          <w:p w:rsidR="00E14185" w:rsidRDefault="000F19B1">
            <w:pPr>
              <w:pStyle w:val="a3"/>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E14185">
        <w:trPr>
          <w:trHeight w:val="851"/>
        </w:trPr>
        <w:tc>
          <w:tcPr>
            <w:tcW w:w="537" w:type="dxa"/>
            <w:vAlign w:val="center"/>
          </w:tcPr>
          <w:p w:rsidR="00E14185" w:rsidRDefault="000F19B1">
            <w:pPr>
              <w:pStyle w:val="a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14185" w:rsidRDefault="00E14185">
            <w:pPr>
              <w:pStyle w:val="a3"/>
              <w:spacing w:line="360" w:lineRule="auto"/>
              <w:rPr>
                <w:rFonts w:ascii="宋体" w:eastAsia="宋体" w:hAnsi="宋体" w:cs="Times New Roman"/>
                <w:sz w:val="24"/>
                <w:szCs w:val="24"/>
              </w:rPr>
            </w:pPr>
          </w:p>
        </w:tc>
        <w:tc>
          <w:tcPr>
            <w:tcW w:w="991" w:type="dxa"/>
            <w:vAlign w:val="center"/>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135" w:type="dxa"/>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439" w:type="dxa"/>
          </w:tcPr>
          <w:p w:rsidR="00E14185" w:rsidRDefault="00E14185">
            <w:pPr>
              <w:pStyle w:val="a3"/>
              <w:spacing w:line="360" w:lineRule="auto"/>
              <w:rPr>
                <w:rFonts w:ascii="宋体" w:eastAsia="宋体" w:hAnsi="宋体" w:cs="Times New Roman"/>
                <w:sz w:val="24"/>
                <w:szCs w:val="24"/>
              </w:rPr>
            </w:pPr>
          </w:p>
        </w:tc>
        <w:tc>
          <w:tcPr>
            <w:tcW w:w="1252" w:type="dxa"/>
          </w:tcPr>
          <w:p w:rsidR="00E14185" w:rsidRDefault="00E14185">
            <w:pPr>
              <w:pStyle w:val="a3"/>
              <w:spacing w:line="360" w:lineRule="auto"/>
              <w:rPr>
                <w:rFonts w:ascii="宋体" w:eastAsia="宋体" w:hAnsi="宋体" w:cs="Times New Roman"/>
                <w:sz w:val="24"/>
                <w:szCs w:val="24"/>
              </w:rPr>
            </w:pPr>
          </w:p>
        </w:tc>
      </w:tr>
      <w:tr w:rsidR="00E14185">
        <w:trPr>
          <w:trHeight w:val="851"/>
        </w:trPr>
        <w:tc>
          <w:tcPr>
            <w:tcW w:w="537" w:type="dxa"/>
            <w:vAlign w:val="center"/>
          </w:tcPr>
          <w:p w:rsidR="00E14185" w:rsidRDefault="000F19B1">
            <w:pPr>
              <w:pStyle w:val="a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14185" w:rsidRDefault="00E14185">
            <w:pPr>
              <w:pStyle w:val="a3"/>
              <w:spacing w:line="360" w:lineRule="auto"/>
              <w:rPr>
                <w:rFonts w:ascii="宋体" w:eastAsia="宋体" w:hAnsi="宋体" w:cs="Times New Roman"/>
                <w:sz w:val="24"/>
                <w:szCs w:val="24"/>
              </w:rPr>
            </w:pPr>
          </w:p>
        </w:tc>
        <w:tc>
          <w:tcPr>
            <w:tcW w:w="991" w:type="dxa"/>
            <w:vAlign w:val="center"/>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135" w:type="dxa"/>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439" w:type="dxa"/>
          </w:tcPr>
          <w:p w:rsidR="00E14185" w:rsidRDefault="00E14185">
            <w:pPr>
              <w:pStyle w:val="a3"/>
              <w:spacing w:line="360" w:lineRule="auto"/>
              <w:rPr>
                <w:rFonts w:ascii="宋体" w:eastAsia="宋体" w:hAnsi="宋体" w:cs="Times New Roman"/>
                <w:sz w:val="24"/>
                <w:szCs w:val="24"/>
              </w:rPr>
            </w:pPr>
          </w:p>
        </w:tc>
        <w:tc>
          <w:tcPr>
            <w:tcW w:w="1252" w:type="dxa"/>
          </w:tcPr>
          <w:p w:rsidR="00E14185" w:rsidRDefault="00E14185">
            <w:pPr>
              <w:pStyle w:val="a3"/>
              <w:spacing w:line="360" w:lineRule="auto"/>
              <w:rPr>
                <w:rFonts w:ascii="宋体" w:eastAsia="宋体" w:hAnsi="宋体" w:cs="Times New Roman"/>
                <w:sz w:val="24"/>
                <w:szCs w:val="24"/>
              </w:rPr>
            </w:pPr>
          </w:p>
        </w:tc>
      </w:tr>
      <w:tr w:rsidR="00E14185">
        <w:trPr>
          <w:trHeight w:val="851"/>
        </w:trPr>
        <w:tc>
          <w:tcPr>
            <w:tcW w:w="537" w:type="dxa"/>
            <w:vAlign w:val="center"/>
          </w:tcPr>
          <w:p w:rsidR="00E14185" w:rsidRDefault="000F19B1">
            <w:pPr>
              <w:pStyle w:val="a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E14185" w:rsidRDefault="00E14185">
            <w:pPr>
              <w:pStyle w:val="a3"/>
              <w:spacing w:line="360" w:lineRule="auto"/>
              <w:rPr>
                <w:rFonts w:ascii="宋体" w:eastAsia="宋体" w:hAnsi="宋体" w:cs="Times New Roman"/>
                <w:sz w:val="24"/>
                <w:szCs w:val="24"/>
              </w:rPr>
            </w:pPr>
          </w:p>
        </w:tc>
        <w:tc>
          <w:tcPr>
            <w:tcW w:w="991" w:type="dxa"/>
            <w:vAlign w:val="center"/>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135" w:type="dxa"/>
          </w:tcPr>
          <w:p w:rsidR="00E14185" w:rsidRDefault="00E14185">
            <w:pPr>
              <w:pStyle w:val="a3"/>
              <w:spacing w:line="360" w:lineRule="auto"/>
              <w:rPr>
                <w:rFonts w:ascii="宋体" w:eastAsia="宋体" w:hAnsi="宋体" w:cs="Times New Roman"/>
                <w:sz w:val="24"/>
                <w:szCs w:val="24"/>
              </w:rPr>
            </w:pPr>
          </w:p>
        </w:tc>
        <w:tc>
          <w:tcPr>
            <w:tcW w:w="1276" w:type="dxa"/>
          </w:tcPr>
          <w:p w:rsidR="00E14185" w:rsidRDefault="00E14185">
            <w:pPr>
              <w:pStyle w:val="a3"/>
              <w:spacing w:line="360" w:lineRule="auto"/>
              <w:rPr>
                <w:rFonts w:ascii="宋体" w:eastAsia="宋体" w:hAnsi="宋体" w:cs="Times New Roman"/>
                <w:sz w:val="24"/>
                <w:szCs w:val="24"/>
              </w:rPr>
            </w:pPr>
          </w:p>
        </w:tc>
        <w:tc>
          <w:tcPr>
            <w:tcW w:w="1439" w:type="dxa"/>
          </w:tcPr>
          <w:p w:rsidR="00E14185" w:rsidRDefault="00E14185">
            <w:pPr>
              <w:pStyle w:val="a3"/>
              <w:spacing w:line="360" w:lineRule="auto"/>
              <w:rPr>
                <w:rFonts w:ascii="宋体" w:eastAsia="宋体" w:hAnsi="宋体" w:cs="Times New Roman"/>
                <w:sz w:val="24"/>
                <w:szCs w:val="24"/>
              </w:rPr>
            </w:pPr>
          </w:p>
        </w:tc>
        <w:tc>
          <w:tcPr>
            <w:tcW w:w="1252" w:type="dxa"/>
          </w:tcPr>
          <w:p w:rsidR="00E14185" w:rsidRDefault="00E14185">
            <w:pPr>
              <w:pStyle w:val="a3"/>
              <w:spacing w:line="360" w:lineRule="auto"/>
              <w:rPr>
                <w:rFonts w:ascii="宋体" w:eastAsia="宋体" w:hAnsi="宋体" w:cs="Times New Roman"/>
                <w:sz w:val="24"/>
                <w:szCs w:val="24"/>
              </w:rPr>
            </w:pPr>
          </w:p>
        </w:tc>
      </w:tr>
    </w:tbl>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E14185" w:rsidRDefault="000F19B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E14185" w:rsidRDefault="00E14185">
      <w:pPr>
        <w:snapToGrid w:val="0"/>
        <w:spacing w:line="500" w:lineRule="exact"/>
        <w:rPr>
          <w:rFonts w:ascii="宋体" w:hAnsi="宋体" w:cs="宋体"/>
          <w:sz w:val="24"/>
          <w:szCs w:val="24"/>
          <w:lang w:val="zh-CN"/>
        </w:rPr>
      </w:pPr>
    </w:p>
    <w:p w:rsidR="00E14185" w:rsidRDefault="00E14185">
      <w:pPr>
        <w:snapToGrid w:val="0"/>
        <w:spacing w:line="500" w:lineRule="exact"/>
        <w:rPr>
          <w:rFonts w:ascii="宋体" w:hAnsi="宋体" w:cs="宋体"/>
          <w:sz w:val="24"/>
          <w:szCs w:val="24"/>
          <w:lang w:val="zh-CN"/>
        </w:rPr>
      </w:pPr>
    </w:p>
    <w:p w:rsidR="00E14185" w:rsidRDefault="000F19B1">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E14185" w:rsidRDefault="00E14185">
      <w:pPr>
        <w:spacing w:line="360" w:lineRule="auto"/>
        <w:jc w:val="center"/>
        <w:rPr>
          <w:rFonts w:ascii="宋体" w:hAnsi="宋体"/>
          <w:b/>
          <w:bCs/>
          <w:color w:val="000000"/>
          <w:sz w:val="36"/>
          <w:szCs w:val="36"/>
        </w:rPr>
      </w:pPr>
    </w:p>
    <w:p w:rsidR="00E14185" w:rsidRDefault="00E14185">
      <w:pPr>
        <w:spacing w:line="360" w:lineRule="auto"/>
        <w:jc w:val="center"/>
        <w:rPr>
          <w:rFonts w:ascii="宋体" w:hAnsi="宋体"/>
          <w:b/>
          <w:bCs/>
          <w:color w:val="000000"/>
          <w:sz w:val="36"/>
          <w:szCs w:val="36"/>
        </w:rPr>
      </w:pPr>
    </w:p>
    <w:p w:rsidR="00E14185" w:rsidRDefault="000F19B1">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4.9 </w:t>
      </w:r>
      <w:r>
        <w:rPr>
          <w:rFonts w:ascii="宋体" w:hAnsi="宋体" w:hint="eastAsia"/>
          <w:b/>
          <w:bCs/>
          <w:color w:val="000000"/>
          <w:sz w:val="36"/>
          <w:szCs w:val="36"/>
        </w:rPr>
        <w:t>中小企业声明函</w:t>
      </w:r>
    </w:p>
    <w:p w:rsidR="00E14185" w:rsidRDefault="00E14185">
      <w:pPr>
        <w:spacing w:line="360" w:lineRule="auto"/>
        <w:jc w:val="center"/>
        <w:rPr>
          <w:rFonts w:ascii="宋体" w:hAnsi="宋体"/>
          <w:b/>
          <w:bCs/>
          <w:color w:val="000000"/>
          <w:sz w:val="36"/>
          <w:szCs w:val="36"/>
        </w:rPr>
      </w:pPr>
    </w:p>
    <w:p w:rsidR="00E14185" w:rsidRDefault="000F19B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w:t>
      </w:r>
      <w:r>
        <w:rPr>
          <w:color w:val="000000"/>
          <w:sz w:val="24"/>
          <w:szCs w:val="24"/>
        </w:rPr>
        <w:t>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E14185" w:rsidRDefault="000F19B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E14185" w:rsidRDefault="00E14185">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E14185" w:rsidRDefault="000F19B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E14185" w:rsidRDefault="00E14185">
      <w:pPr>
        <w:widowControl/>
        <w:spacing w:before="100" w:beforeAutospacing="1" w:after="100" w:afterAutospacing="1" w:line="360" w:lineRule="auto"/>
        <w:jc w:val="left"/>
        <w:rPr>
          <w:rFonts w:ascii="宋体" w:hAnsi="宋体"/>
          <w:color w:val="000000"/>
          <w:sz w:val="24"/>
          <w:szCs w:val="24"/>
        </w:rPr>
      </w:pPr>
    </w:p>
    <w:p w:rsidR="00E14185" w:rsidRDefault="000F19B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E14185" w:rsidRDefault="000F19B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E14185" w:rsidRDefault="000F19B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E14185" w:rsidRDefault="00E14185">
      <w:pPr>
        <w:autoSpaceDE w:val="0"/>
        <w:autoSpaceDN w:val="0"/>
        <w:adjustRightInd w:val="0"/>
        <w:spacing w:line="360" w:lineRule="auto"/>
        <w:jc w:val="center"/>
        <w:outlineLvl w:val="0"/>
        <w:rPr>
          <w:rFonts w:ascii="宋体" w:hAnsi="宋体"/>
          <w:b/>
          <w:bCs/>
          <w:color w:val="000000"/>
          <w:sz w:val="36"/>
          <w:szCs w:val="36"/>
        </w:rPr>
      </w:pPr>
    </w:p>
    <w:p w:rsidR="00E14185" w:rsidRDefault="000F19B1">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t xml:space="preserve">4.10 </w:t>
      </w:r>
      <w:r>
        <w:rPr>
          <w:rFonts w:ascii="宋体" w:hAnsi="宋体" w:hint="eastAsia"/>
          <w:b/>
          <w:bCs/>
          <w:color w:val="000000"/>
          <w:sz w:val="36"/>
          <w:szCs w:val="36"/>
        </w:rPr>
        <w:t>残疾人福利性单位声明函</w:t>
      </w:r>
      <w:bookmarkEnd w:id="8"/>
      <w:bookmarkEnd w:id="9"/>
    </w:p>
    <w:p w:rsidR="00E14185" w:rsidRDefault="00E14185">
      <w:pPr>
        <w:spacing w:line="360" w:lineRule="auto"/>
        <w:rPr>
          <w:rFonts w:ascii="宋体" w:hAnsi="宋体"/>
          <w:szCs w:val="21"/>
        </w:rPr>
      </w:pPr>
    </w:p>
    <w:p w:rsidR="00E14185" w:rsidRDefault="000F19B1">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w:t>
      </w:r>
      <w:r>
        <w:rPr>
          <w:rFonts w:ascii="宋体" w:hAnsi="宋体" w:hint="eastAsia"/>
          <w:sz w:val="24"/>
          <w:szCs w:val="24"/>
        </w:rPr>
        <w:lastRenderedPageBreak/>
        <w:t>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E14185" w:rsidRDefault="000F19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E14185" w:rsidRDefault="00E14185">
      <w:pPr>
        <w:spacing w:line="360" w:lineRule="auto"/>
        <w:rPr>
          <w:rFonts w:ascii="宋体" w:hAnsi="宋体"/>
          <w:sz w:val="24"/>
          <w:szCs w:val="24"/>
        </w:rPr>
      </w:pPr>
    </w:p>
    <w:p w:rsidR="00E14185" w:rsidRDefault="00E14185">
      <w:pPr>
        <w:spacing w:line="360" w:lineRule="auto"/>
        <w:rPr>
          <w:rFonts w:ascii="宋体" w:hAnsi="宋体"/>
          <w:sz w:val="24"/>
          <w:szCs w:val="24"/>
        </w:rPr>
      </w:pPr>
    </w:p>
    <w:p w:rsidR="00E14185" w:rsidRDefault="000F19B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w:t>
      </w:r>
      <w:r>
        <w:rPr>
          <w:rFonts w:ascii="宋体" w:hAnsi="宋体" w:hint="eastAsia"/>
          <w:sz w:val="24"/>
          <w:szCs w:val="24"/>
        </w:rPr>
        <w:t>位名称（盖章）：</w:t>
      </w:r>
    </w:p>
    <w:p w:rsidR="00E14185" w:rsidRDefault="000F19B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E14185" w:rsidRDefault="00E14185"/>
    <w:p w:rsidR="00E14185" w:rsidRDefault="000F19B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E14185" w:rsidRDefault="000F19B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E14185" w:rsidRDefault="00E14185">
      <w:pPr>
        <w:autoSpaceDE w:val="0"/>
        <w:autoSpaceDN w:val="0"/>
        <w:adjustRightInd w:val="0"/>
        <w:spacing w:line="360" w:lineRule="auto"/>
        <w:jc w:val="center"/>
        <w:rPr>
          <w:rFonts w:ascii="宋体" w:hAnsi="宋体"/>
          <w:b/>
          <w:bCs/>
          <w:sz w:val="44"/>
          <w:szCs w:val="44"/>
          <w:lang w:val="zh-CN"/>
        </w:rPr>
      </w:pPr>
    </w:p>
    <w:p w:rsidR="00E14185" w:rsidRDefault="000F19B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E14185" w:rsidRDefault="00E14185"/>
    <w:p w:rsidR="00E14185" w:rsidRDefault="00E14185"/>
    <w:p w:rsidR="00E14185" w:rsidRDefault="00E14185"/>
    <w:p w:rsidR="00E14185" w:rsidRDefault="000F19B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E14185" w:rsidRDefault="00E14185"/>
    <w:sectPr w:rsidR="00E14185" w:rsidSect="00E14185">
      <w:footerReference w:type="default" r:id="rId16"/>
      <w:pgSz w:w="11906" w:h="16838"/>
      <w:pgMar w:top="2098" w:right="1474"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185" w:rsidRDefault="00E14185" w:rsidP="00E14185">
      <w:r>
        <w:separator/>
      </w:r>
    </w:p>
  </w:endnote>
  <w:endnote w:type="continuationSeparator" w:id="1">
    <w:p w:rsidR="00E14185" w:rsidRDefault="00E14185" w:rsidP="00E14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85" w:rsidRDefault="00E14185">
    <w:pPr>
      <w:pStyle w:val="a6"/>
      <w:tabs>
        <w:tab w:val="clear" w:pos="4153"/>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85" w:rsidRDefault="00E14185">
    <w:pPr>
      <w:pStyle w:val="a6"/>
      <w:tabs>
        <w:tab w:val="clear" w:pos="4153"/>
      </w:tabs>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mso-width-relative:page;mso-height-relative:page" o:preferrelative="t" filled="f" stroked="f">
          <v:textbox style="mso-fit-shape-to-text:t" inset="0,0,0,0">
            <w:txbxContent>
              <w:p w:rsidR="00E14185" w:rsidRDefault="00E14185">
                <w:pPr>
                  <w:pStyle w:val="a6"/>
                </w:pPr>
                <w:r>
                  <w:rPr>
                    <w:rFonts w:hint="eastAsia"/>
                  </w:rPr>
                  <w:fldChar w:fldCharType="begin"/>
                </w:r>
                <w:r w:rsidR="000F19B1">
                  <w:rPr>
                    <w:rFonts w:hint="eastAsia"/>
                  </w:rPr>
                  <w:instrText xml:space="preserve"> PAGE  \* MERGEFORMAT </w:instrText>
                </w:r>
                <w:r>
                  <w:rPr>
                    <w:rFonts w:hint="eastAsia"/>
                  </w:rPr>
                  <w:fldChar w:fldCharType="separate"/>
                </w:r>
                <w:r w:rsidR="000F19B1">
                  <w:rPr>
                    <w:noProof/>
                  </w:rPr>
                  <w:t>60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185" w:rsidRDefault="00E14185" w:rsidP="00E14185">
      <w:r>
        <w:separator/>
      </w:r>
    </w:p>
  </w:footnote>
  <w:footnote w:type="continuationSeparator" w:id="1">
    <w:p w:rsidR="00E14185" w:rsidRDefault="00E14185" w:rsidP="00E14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B"/>
    <w:multiLevelType w:val="multilevel"/>
    <w:tmpl w:val="0000000B"/>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E"/>
    <w:multiLevelType w:val="singleLevel"/>
    <w:tmpl w:val="0000000E"/>
    <w:lvl w:ilvl="0">
      <w:start w:val="1"/>
      <w:numFmt w:val="chineseCounting"/>
      <w:pStyle w:val="260"/>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4185"/>
    <w:rsid w:val="000F19B1"/>
    <w:rsid w:val="00A44A98"/>
    <w:rsid w:val="00E14185"/>
    <w:rsid w:val="0E166D57"/>
    <w:rsid w:val="17D52DA7"/>
    <w:rsid w:val="1E9432E3"/>
    <w:rsid w:val="315E3513"/>
    <w:rsid w:val="32510F5D"/>
    <w:rsid w:val="3D00684B"/>
    <w:rsid w:val="411E2D6E"/>
    <w:rsid w:val="49225D08"/>
    <w:rsid w:val="517649ED"/>
    <w:rsid w:val="620B695A"/>
    <w:rsid w:val="6A7A0C9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toc 5" w:qFormat="1"/>
    <w:lsdException w:name="annotation text" w:qFormat="1"/>
    <w:lsdException w:name="header" w:qFormat="1"/>
    <w:lsdException w:name="footer" w:qFormat="1"/>
    <w:lsdException w:name="Title" w:qFormat="1"/>
    <w:lsdException w:name="Default Paragraph Font"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185"/>
    <w:pPr>
      <w:widowControl w:val="0"/>
      <w:jc w:val="both"/>
    </w:pPr>
    <w:rPr>
      <w:rFonts w:ascii="Calibri" w:hAnsi="Calibri" w:cs="黑体"/>
      <w:kern w:val="2"/>
      <w:sz w:val="21"/>
      <w:szCs w:val="22"/>
    </w:rPr>
  </w:style>
  <w:style w:type="paragraph" w:styleId="1">
    <w:name w:val="heading 1"/>
    <w:basedOn w:val="a"/>
    <w:next w:val="a"/>
    <w:link w:val="1Char"/>
    <w:qFormat/>
    <w:rsid w:val="00E14185"/>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E1418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14185"/>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E1418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rsid w:val="00E14185"/>
    <w:rPr>
      <w:rFonts w:ascii="Arial" w:eastAsia="黑体" w:hAnsi="Arial" w:cs="Arial"/>
      <w:sz w:val="20"/>
      <w:szCs w:val="20"/>
    </w:rPr>
  </w:style>
  <w:style w:type="paragraph" w:styleId="a4">
    <w:name w:val="annotation text"/>
    <w:basedOn w:val="a"/>
    <w:qFormat/>
    <w:rsid w:val="00E14185"/>
  </w:style>
  <w:style w:type="paragraph" w:styleId="a5">
    <w:name w:val="Body Text"/>
    <w:basedOn w:val="a"/>
    <w:link w:val="Char"/>
    <w:qFormat/>
    <w:rsid w:val="00E14185"/>
    <w:pPr>
      <w:spacing w:after="120"/>
    </w:pPr>
  </w:style>
  <w:style w:type="paragraph" w:styleId="5">
    <w:name w:val="toc 5"/>
    <w:basedOn w:val="a"/>
    <w:next w:val="a"/>
    <w:qFormat/>
    <w:rsid w:val="00E14185"/>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qFormat/>
    <w:rsid w:val="00E14185"/>
    <w:pPr>
      <w:ind w:left="480"/>
      <w:jc w:val="left"/>
    </w:pPr>
    <w:rPr>
      <w:rFonts w:ascii="Times New Roman" w:hAnsi="Times New Roman" w:cs="Times New Roman"/>
      <w:i/>
      <w:iCs/>
      <w:color w:val="0000FF"/>
      <w:sz w:val="20"/>
      <w:szCs w:val="20"/>
    </w:rPr>
  </w:style>
  <w:style w:type="paragraph" w:styleId="a6">
    <w:name w:val="footer"/>
    <w:basedOn w:val="a"/>
    <w:link w:val="Char0"/>
    <w:qFormat/>
    <w:rsid w:val="00E14185"/>
    <w:pPr>
      <w:tabs>
        <w:tab w:val="center" w:pos="4153"/>
        <w:tab w:val="right" w:pos="8306"/>
      </w:tabs>
      <w:snapToGrid w:val="0"/>
      <w:jc w:val="left"/>
    </w:pPr>
    <w:rPr>
      <w:sz w:val="18"/>
      <w:szCs w:val="18"/>
    </w:rPr>
  </w:style>
  <w:style w:type="paragraph" w:styleId="a7">
    <w:name w:val="header"/>
    <w:basedOn w:val="a"/>
    <w:link w:val="Char1"/>
    <w:qFormat/>
    <w:rsid w:val="00E14185"/>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E14185"/>
    <w:pPr>
      <w:spacing w:before="120" w:after="120"/>
      <w:jc w:val="left"/>
    </w:pPr>
    <w:rPr>
      <w:rFonts w:ascii="Times New Roman" w:hAnsi="Times New Roman" w:cs="Times New Roman"/>
      <w:b/>
      <w:bCs/>
      <w:caps/>
      <w:color w:val="0000FF"/>
      <w:sz w:val="20"/>
      <w:szCs w:val="20"/>
    </w:rPr>
  </w:style>
  <w:style w:type="character" w:styleId="a8">
    <w:name w:val="Strong"/>
    <w:basedOn w:val="a0"/>
    <w:qFormat/>
    <w:rsid w:val="00E14185"/>
    <w:rPr>
      <w:b/>
      <w:bCs/>
    </w:rPr>
  </w:style>
  <w:style w:type="character" w:styleId="a9">
    <w:name w:val="FollowedHyperlink"/>
    <w:basedOn w:val="a0"/>
    <w:qFormat/>
    <w:rsid w:val="00E14185"/>
    <w:rPr>
      <w:color w:val="800080"/>
      <w:u w:val="single"/>
    </w:rPr>
  </w:style>
  <w:style w:type="character" w:styleId="aa">
    <w:name w:val="Hyperlink"/>
    <w:basedOn w:val="a0"/>
    <w:qFormat/>
    <w:rsid w:val="00E14185"/>
    <w:rPr>
      <w:color w:val="0000FF"/>
      <w:u w:val="single"/>
    </w:rPr>
  </w:style>
  <w:style w:type="character" w:customStyle="1" w:styleId="1Char">
    <w:name w:val="标题 1 Char"/>
    <w:basedOn w:val="a0"/>
    <w:link w:val="1"/>
    <w:semiHidden/>
    <w:qFormat/>
    <w:rsid w:val="00E14185"/>
    <w:rPr>
      <w:rFonts w:ascii="Calibri" w:eastAsia="宋体" w:hAnsi="Calibri" w:cs="Times New Roman"/>
      <w:b/>
      <w:bCs/>
      <w:kern w:val="44"/>
      <w:sz w:val="44"/>
      <w:szCs w:val="44"/>
    </w:rPr>
  </w:style>
  <w:style w:type="character" w:customStyle="1" w:styleId="2Char">
    <w:name w:val="标题 2 Char"/>
    <w:basedOn w:val="a0"/>
    <w:link w:val="2"/>
    <w:semiHidden/>
    <w:rsid w:val="00E14185"/>
    <w:rPr>
      <w:rFonts w:ascii="Arial" w:eastAsia="黑体" w:hAnsi="Arial" w:cs="Times New Roman"/>
      <w:b/>
      <w:bCs/>
      <w:kern w:val="0"/>
      <w:sz w:val="32"/>
      <w:szCs w:val="32"/>
    </w:rPr>
  </w:style>
  <w:style w:type="character" w:customStyle="1" w:styleId="3Char">
    <w:name w:val="标题 3 Char"/>
    <w:basedOn w:val="a0"/>
    <w:link w:val="3"/>
    <w:semiHidden/>
    <w:qFormat/>
    <w:rsid w:val="00E14185"/>
    <w:rPr>
      <w:rFonts w:ascii="宋体" w:eastAsia="宋体" w:hAnsi="宋体" w:cs="Times New Roman"/>
      <w:b/>
      <w:color w:val="000000"/>
      <w:kern w:val="0"/>
      <w:sz w:val="24"/>
      <w:szCs w:val="20"/>
    </w:rPr>
  </w:style>
  <w:style w:type="character" w:customStyle="1" w:styleId="4Char">
    <w:name w:val="标题 4 Char"/>
    <w:basedOn w:val="a0"/>
    <w:link w:val="4"/>
    <w:semiHidden/>
    <w:rsid w:val="00E14185"/>
    <w:rPr>
      <w:rFonts w:ascii="Arial" w:eastAsia="黑体" w:hAnsi="Arial" w:cs="Times New Roman"/>
      <w:b/>
      <w:bCs/>
      <w:kern w:val="0"/>
      <w:sz w:val="28"/>
      <w:szCs w:val="28"/>
    </w:rPr>
  </w:style>
  <w:style w:type="character" w:customStyle="1" w:styleId="Char2">
    <w:name w:val="正文首行缩进 Char"/>
    <w:basedOn w:val="Char"/>
    <w:link w:val="12"/>
    <w:semiHidden/>
    <w:qFormat/>
    <w:rsid w:val="00E14185"/>
    <w:rPr>
      <w:rFonts w:ascii="宋体" w:eastAsia="宋体" w:hAnsi="Times New Roman" w:cs="Times New Roman"/>
      <w:kern w:val="0"/>
      <w:sz w:val="34"/>
      <w:szCs w:val="20"/>
    </w:rPr>
  </w:style>
  <w:style w:type="character" w:customStyle="1" w:styleId="Char">
    <w:name w:val="正文文本 Char"/>
    <w:basedOn w:val="a0"/>
    <w:link w:val="a5"/>
    <w:semiHidden/>
    <w:qFormat/>
    <w:rsid w:val="00E14185"/>
  </w:style>
  <w:style w:type="paragraph" w:customStyle="1" w:styleId="12">
    <w:name w:val="正文首行缩进1"/>
    <w:basedOn w:val="a5"/>
    <w:link w:val="Char2"/>
    <w:qFormat/>
    <w:rsid w:val="00E14185"/>
    <w:pPr>
      <w:ind w:firstLineChars="100" w:firstLine="420"/>
    </w:pPr>
    <w:rPr>
      <w:rFonts w:ascii="宋体" w:hAnsi="Times New Roman" w:cs="Times New Roman"/>
      <w:kern w:val="0"/>
      <w:sz w:val="34"/>
      <w:szCs w:val="20"/>
    </w:rPr>
  </w:style>
  <w:style w:type="character" w:customStyle="1" w:styleId="3Char0">
    <w:name w:val="正文文本 3 Char"/>
    <w:basedOn w:val="a0"/>
    <w:link w:val="31"/>
    <w:semiHidden/>
    <w:qFormat/>
    <w:rsid w:val="00E14185"/>
    <w:rPr>
      <w:rFonts w:ascii="Times New Roman" w:eastAsia="宋体" w:hAnsi="Times New Roman" w:cs="Times New Roman"/>
      <w:color w:val="FF0000"/>
      <w:sz w:val="24"/>
      <w:szCs w:val="24"/>
    </w:rPr>
  </w:style>
  <w:style w:type="paragraph" w:customStyle="1" w:styleId="31">
    <w:name w:val="正文文本 31"/>
    <w:basedOn w:val="a"/>
    <w:link w:val="3Char0"/>
    <w:qFormat/>
    <w:rsid w:val="00E14185"/>
    <w:rPr>
      <w:rFonts w:ascii="Times New Roman" w:hAnsi="Times New Roman" w:cs="Times New Roman"/>
      <w:color w:val="FF0000"/>
      <w:sz w:val="24"/>
      <w:szCs w:val="24"/>
    </w:rPr>
  </w:style>
  <w:style w:type="character" w:customStyle="1" w:styleId="Char3">
    <w:name w:val="纯文本 Char"/>
    <w:basedOn w:val="a0"/>
    <w:link w:val="13"/>
    <w:semiHidden/>
    <w:qFormat/>
    <w:rsid w:val="00E14185"/>
    <w:rPr>
      <w:rFonts w:eastAsia="宋体"/>
      <w:sz w:val="24"/>
    </w:rPr>
  </w:style>
  <w:style w:type="paragraph" w:customStyle="1" w:styleId="13">
    <w:name w:val="纯文本1"/>
    <w:basedOn w:val="a"/>
    <w:link w:val="Char3"/>
    <w:qFormat/>
    <w:rsid w:val="00E14185"/>
    <w:rPr>
      <w:sz w:val="24"/>
    </w:rPr>
  </w:style>
  <w:style w:type="character" w:customStyle="1" w:styleId="Char4">
    <w:name w:val="日期 Char"/>
    <w:basedOn w:val="a0"/>
    <w:link w:val="14"/>
    <w:semiHidden/>
    <w:qFormat/>
    <w:rsid w:val="00E14185"/>
  </w:style>
  <w:style w:type="paragraph" w:customStyle="1" w:styleId="14">
    <w:name w:val="日期1"/>
    <w:basedOn w:val="a"/>
    <w:next w:val="a"/>
    <w:link w:val="Char4"/>
    <w:qFormat/>
    <w:rsid w:val="00E14185"/>
    <w:pPr>
      <w:ind w:leftChars="2500" w:left="100"/>
    </w:pPr>
  </w:style>
  <w:style w:type="character" w:customStyle="1" w:styleId="Char0">
    <w:name w:val="页脚 Char"/>
    <w:basedOn w:val="a0"/>
    <w:link w:val="a6"/>
    <w:semiHidden/>
    <w:qFormat/>
    <w:rsid w:val="00E14185"/>
    <w:rPr>
      <w:sz w:val="18"/>
      <w:szCs w:val="18"/>
    </w:rPr>
  </w:style>
  <w:style w:type="character" w:customStyle="1" w:styleId="Char1">
    <w:name w:val="页眉 Char"/>
    <w:basedOn w:val="a0"/>
    <w:link w:val="a7"/>
    <w:semiHidden/>
    <w:qFormat/>
    <w:rsid w:val="00E14185"/>
    <w:rPr>
      <w:sz w:val="18"/>
      <w:szCs w:val="18"/>
    </w:rPr>
  </w:style>
  <w:style w:type="character" w:customStyle="1" w:styleId="HTMLChar">
    <w:name w:val="HTML 预设格式 Char"/>
    <w:basedOn w:val="a0"/>
    <w:link w:val="HTML1"/>
    <w:semiHidden/>
    <w:qFormat/>
    <w:rsid w:val="00E14185"/>
    <w:rPr>
      <w:rFonts w:ascii="宋体" w:eastAsia="宋体" w:hAnsi="宋体" w:cs="宋体"/>
      <w:kern w:val="0"/>
      <w:sz w:val="24"/>
      <w:szCs w:val="24"/>
    </w:rPr>
  </w:style>
  <w:style w:type="paragraph" w:customStyle="1" w:styleId="HTML1">
    <w:name w:val="HTML 预设格式1"/>
    <w:basedOn w:val="a"/>
    <w:link w:val="HTMLChar"/>
    <w:qFormat/>
    <w:rsid w:val="00E14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15">
    <w:name w:val="普通(网站)1"/>
    <w:basedOn w:val="a"/>
    <w:qFormat/>
    <w:rsid w:val="00E14185"/>
    <w:rPr>
      <w:rFonts w:cs="Times New Roman"/>
      <w:sz w:val="24"/>
      <w:szCs w:val="24"/>
    </w:rPr>
  </w:style>
  <w:style w:type="paragraph" w:customStyle="1" w:styleId="16">
    <w:name w:val="正文缩进1"/>
    <w:basedOn w:val="a"/>
    <w:qFormat/>
    <w:rsid w:val="00E14185"/>
    <w:pPr>
      <w:ind w:firstLine="425"/>
    </w:pPr>
    <w:rPr>
      <w:rFonts w:ascii="Times New Roman" w:hAnsi="Times New Roman" w:cs="Times New Roman"/>
      <w:szCs w:val="20"/>
    </w:rPr>
  </w:style>
  <w:style w:type="paragraph" w:customStyle="1" w:styleId="17">
    <w:name w:val="信息标题1"/>
    <w:basedOn w:val="a"/>
    <w:qFormat/>
    <w:rsid w:val="00E1418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sz w:val="24"/>
    </w:rPr>
  </w:style>
  <w:style w:type="paragraph" w:customStyle="1" w:styleId="Default">
    <w:name w:val="Default"/>
    <w:qFormat/>
    <w:rsid w:val="00E14185"/>
    <w:pPr>
      <w:widowControl w:val="0"/>
      <w:autoSpaceDE w:val="0"/>
      <w:autoSpaceDN w:val="0"/>
      <w:adjustRightInd w:val="0"/>
    </w:pPr>
    <w:rPr>
      <w:rFonts w:ascii="宋体" w:hAnsi="Calibri" w:cs="宋体"/>
      <w:color w:val="000000"/>
      <w:sz w:val="24"/>
      <w:szCs w:val="24"/>
    </w:rPr>
  </w:style>
  <w:style w:type="paragraph" w:customStyle="1" w:styleId="18">
    <w:name w:val="列出段落1"/>
    <w:basedOn w:val="a"/>
    <w:qFormat/>
    <w:rsid w:val="00E14185"/>
    <w:pPr>
      <w:ind w:firstLineChars="200" w:firstLine="420"/>
    </w:pPr>
  </w:style>
  <w:style w:type="paragraph" w:customStyle="1" w:styleId="20">
    <w:name w:val="列出段落2"/>
    <w:basedOn w:val="a"/>
    <w:qFormat/>
    <w:rsid w:val="00E14185"/>
    <w:pPr>
      <w:ind w:firstLineChars="200" w:firstLine="420"/>
    </w:pPr>
  </w:style>
  <w:style w:type="paragraph" w:customStyle="1" w:styleId="19">
    <w:name w:val="正文文本缩进1"/>
    <w:basedOn w:val="a"/>
    <w:link w:val="CharChar"/>
    <w:qFormat/>
    <w:rsid w:val="00E14185"/>
    <w:pPr>
      <w:spacing w:line="360" w:lineRule="auto"/>
      <w:ind w:firstLineChars="200" w:firstLine="480"/>
    </w:pPr>
    <w:rPr>
      <w:rFonts w:ascii="宋体"/>
      <w:sz w:val="24"/>
    </w:rPr>
  </w:style>
  <w:style w:type="paragraph" w:customStyle="1" w:styleId="1a">
    <w:name w:val="日期1"/>
    <w:basedOn w:val="a"/>
    <w:next w:val="a"/>
    <w:link w:val="CharChar0"/>
    <w:rsid w:val="00E14185"/>
    <w:rPr>
      <w:sz w:val="24"/>
    </w:rPr>
  </w:style>
  <w:style w:type="paragraph" w:customStyle="1" w:styleId="1b">
    <w:name w:val="正文缩进1"/>
    <w:basedOn w:val="a"/>
    <w:qFormat/>
    <w:rsid w:val="00E14185"/>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E14185"/>
    <w:pPr>
      <w:numPr>
        <w:numId w:val="2"/>
      </w:numPr>
      <w:adjustRightInd w:val="0"/>
      <w:textAlignment w:val="baseline"/>
    </w:pPr>
    <w:rPr>
      <w:rFonts w:ascii="宋体" w:hAnsi="宋体" w:cs="Times New Roman"/>
      <w:kern w:val="0"/>
      <w:szCs w:val="21"/>
    </w:rPr>
  </w:style>
  <w:style w:type="paragraph" w:customStyle="1" w:styleId="ab">
    <w:name w:val="图"/>
    <w:basedOn w:val="a"/>
    <w:qFormat/>
    <w:rsid w:val="00E14185"/>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qFormat/>
    <w:rsid w:val="00E1418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14185"/>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10">
    <w:name w:val="纯文本 Char1"/>
    <w:rsid w:val="00E14185"/>
    <w:rPr>
      <w:rFonts w:eastAsia="宋体"/>
      <w:sz w:val="24"/>
    </w:rPr>
  </w:style>
  <w:style w:type="character" w:customStyle="1" w:styleId="CharChar">
    <w:name w:val="正文文本缩进 Char Char"/>
    <w:link w:val="19"/>
    <w:semiHidden/>
    <w:qFormat/>
    <w:rsid w:val="00E14185"/>
    <w:rPr>
      <w:rFonts w:ascii="宋体"/>
      <w:sz w:val="24"/>
    </w:rPr>
  </w:style>
  <w:style w:type="character" w:customStyle="1" w:styleId="CharChar0">
    <w:name w:val="日期 Char Char"/>
    <w:link w:val="1a"/>
    <w:semiHidden/>
    <w:qFormat/>
    <w:rsid w:val="00E14185"/>
    <w:rPr>
      <w:sz w:val="24"/>
    </w:rPr>
  </w:style>
  <w:style w:type="character" w:customStyle="1" w:styleId="edittexttarea">
    <w:name w:val="edittexttarea"/>
    <w:basedOn w:val="a0"/>
    <w:qFormat/>
    <w:rsid w:val="00E14185"/>
  </w:style>
  <w:style w:type="paragraph" w:customStyle="1" w:styleId="1c">
    <w:name w:val="普通(网站)1"/>
    <w:basedOn w:val="a"/>
    <w:qFormat/>
    <w:rsid w:val="00E14185"/>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cszfcg@163.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81</Pages>
  <Words>7615</Words>
  <Characters>43411</Characters>
  <Application>Microsoft Office Word</Application>
  <DocSecurity>0</DocSecurity>
  <Lines>361</Lines>
  <Paragraphs>101</Paragraphs>
  <ScaleCrop>false</ScaleCrop>
  <Company>Sky123.Org</Company>
  <LinksUpToDate>false</LinksUpToDate>
  <CharactersWithSpaces>50925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吉旦</dc:title>
  <dc:creator>许昌市公共资源交易中心:孟莉</dc:creator>
  <cp:lastModifiedBy>许昌市公共资源交易中心:丁成飚</cp:lastModifiedBy>
  <cp:revision>3</cp:revision>
  <cp:lastPrinted>2019-01-25T03:15:00Z</cp:lastPrinted>
  <dcterms:created xsi:type="dcterms:W3CDTF">2018-05-14T17:56:00Z</dcterms:created>
  <dcterms:modified xsi:type="dcterms:W3CDTF">2019-02-28T10:22:00Z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