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spacing w:line="240" w:lineRule="auto"/>
        <w:jc w:val="center"/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w w:val="96"/>
          <w:sz w:val="32"/>
          <w:szCs w:val="32"/>
          <w:highlight w:val="none"/>
          <w:lang w:val="en-US" w:eastAsia="zh-CN"/>
        </w:rPr>
        <w:t>长交建【2019】GZ014号</w:t>
      </w:r>
      <w:r>
        <w:rPr>
          <w:rFonts w:hint="eastAsia" w:ascii="仿宋" w:hAnsi="仿宋" w:eastAsia="仿宋" w:cs="仿宋"/>
          <w:bCs/>
          <w:w w:val="96"/>
          <w:sz w:val="32"/>
          <w:szCs w:val="32"/>
          <w:highlight w:val="none"/>
        </w:rPr>
        <w:t>文峰北路（永昌路-彭花公路）提升改造工程（长葛市段）工程勘察设计</w:t>
      </w:r>
      <w:r>
        <w:rPr>
          <w:rFonts w:hint="eastAsia" w:ascii="仿宋" w:hAnsi="仿宋" w:eastAsia="仿宋" w:cs="仿宋"/>
          <w:b/>
          <w:i w:val="0"/>
          <w:color w:val="000000"/>
          <w:sz w:val="32"/>
          <w:szCs w:val="32"/>
          <w:u w:val="none"/>
          <w:shd w:val="clear" w:color="auto" w:fill="FFFFFF"/>
        </w:rPr>
        <w:t>评标</w:t>
      </w:r>
      <w:r>
        <w:rPr>
          <w:rFonts w:hint="eastAsia" w:ascii="仿宋" w:hAnsi="仿宋" w:eastAsia="仿宋" w:cs="仿宋"/>
          <w:b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outlineLvl w:val="0"/>
        <w:rPr>
          <w:rFonts w:hint="eastAsia" w:ascii="仿宋" w:hAnsi="仿宋" w:eastAsia="仿宋" w:cs="仿宋"/>
          <w:b/>
          <w:bCs/>
          <w:i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2"/>
          <w:sz w:val="28"/>
          <w:szCs w:val="28"/>
          <w:u w:val="none"/>
          <w:shd w:val="clear" w:color="auto" w:fill="FFFFFF"/>
          <w:lang w:val="en-US" w:eastAsia="zh-CN" w:bidi="ar"/>
        </w:rPr>
        <w:t xml:space="preserve"> 一、基本情况和数据表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 w:firstLine="560" w:firstLineChars="200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28"/>
          <w:szCs w:val="28"/>
          <w:u w:val="none"/>
          <w:shd w:val="clear" w:color="auto" w:fill="FFFFFF"/>
        </w:rPr>
        <w:t xml:space="preserve"> (一) 项目概况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 w:firstLine="140" w:firstLineChars="50"/>
        <w:rPr>
          <w:rFonts w:hint="eastAsia" w:ascii="仿宋" w:hAnsi="仿宋" w:eastAsia="仿宋" w:cs="仿宋"/>
          <w:b w:val="0"/>
          <w:i w:val="0"/>
          <w:color w:val="000000"/>
          <w:kern w:val="2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28"/>
          <w:szCs w:val="28"/>
          <w:u w:val="none"/>
          <w:shd w:val="clear" w:color="auto" w:fill="FFFFFF"/>
        </w:rPr>
        <w:t xml:space="preserve">    1、建设地点：</w:t>
      </w: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28"/>
          <w:szCs w:val="28"/>
          <w:u w:val="none"/>
          <w:shd w:val="clear" w:color="auto" w:fill="FFFFFF"/>
          <w:lang w:eastAsia="zh-CN"/>
        </w:rPr>
        <w:t>文峰北路（永昌路-彭花公路）（长葛市段）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 w:firstLine="140" w:firstLineChars="50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28"/>
          <w:szCs w:val="28"/>
          <w:u w:val="none"/>
          <w:shd w:val="clear" w:color="auto" w:fill="FFFFFF"/>
        </w:rPr>
        <w:t xml:space="preserve">    2、建设规模：文峰北路（永昌路—彭花公路）提升改造工程（长葛市段）作为其中的一段，起于建安区与长葛市交界，起点桩号K11+474.280，沿原路向北，与永和路交叉，经于井村西，与仁和路交叉，经西张庄西，向北，终于彭花公路（省道319线），终点桩号K14+690.769，全长3.216公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 w:firstLine="700" w:firstLineChars="250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28"/>
          <w:szCs w:val="28"/>
          <w:u w:val="none"/>
          <w:shd w:val="clear" w:color="auto" w:fill="FFFFFF"/>
        </w:rPr>
        <w:t>3、招标控制价：150.27万元。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 w:firstLine="140" w:firstLineChars="50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28"/>
          <w:szCs w:val="28"/>
          <w:u w:val="none"/>
          <w:shd w:val="clear" w:color="auto" w:fill="FFFFFF"/>
        </w:rPr>
        <w:t xml:space="preserve">    4、质量要求：合格（符合国家现行的验收规范和标准）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 w:firstLine="140" w:firstLineChars="50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28"/>
          <w:szCs w:val="28"/>
          <w:u w:val="none"/>
          <w:shd w:val="clear" w:color="auto" w:fill="FFFFFF"/>
        </w:rPr>
        <w:t xml:space="preserve">    5、计划工期：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日历天；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 w:firstLine="140" w:firstLineChars="50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28"/>
          <w:szCs w:val="28"/>
          <w:u w:val="none"/>
          <w:shd w:val="clear" w:color="auto" w:fill="FFFFFF"/>
        </w:rPr>
        <w:t xml:space="preserve">    6、评标办法：综合评估法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 w:firstLine="140" w:firstLineChars="50"/>
        <w:rPr>
          <w:rFonts w:hint="eastAsia" w:ascii="仿宋" w:hAnsi="仿宋" w:eastAsia="仿宋" w:cs="仿宋"/>
          <w:b w:val="0"/>
          <w:i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28"/>
          <w:szCs w:val="28"/>
          <w:u w:val="none"/>
          <w:shd w:val="clear" w:color="auto" w:fill="FFFFFF"/>
        </w:rPr>
        <w:t xml:space="preserve">    7、资格审查方式：</w:t>
      </w: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28"/>
          <w:szCs w:val="28"/>
          <w:u w:val="none"/>
          <w:shd w:val="clear" w:color="auto" w:fill="FFFFFF"/>
          <w:lang w:val="en-US" w:eastAsia="zh-CN"/>
        </w:rPr>
        <w:t>资格后审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28"/>
          <w:szCs w:val="28"/>
          <w:u w:val="none"/>
          <w:shd w:val="clear" w:color="auto" w:fill="FFFFFF"/>
          <w:lang w:val="en-US" w:eastAsia="zh-CN" w:bidi="ar"/>
        </w:rPr>
        <w:t xml:space="preserve">    （二）招标过程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28"/>
          <w:szCs w:val="28"/>
          <w:u w:val="none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本工程招标采用公开招标方式进行，按照法定公开招标程序和要求，于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2019  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1 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21 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日至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2019  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2 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27 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日在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“河南省电子招标投标公共服务平台”、“全国公共资源交易平台（河南省•许昌市）”、“长葛市人民政府门户网站”、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上公开发布招标信息，于投标截止时间递交投标文件及投标保证金的投标单位有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4 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50" w:afterAutospacing="0" w:line="240" w:lineRule="auto"/>
        <w:ind w:left="0" w:right="0" w:firstLine="560" w:firstLineChars="20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28"/>
          <w:szCs w:val="28"/>
          <w:u w:val="none"/>
          <w:shd w:val="clear" w:color="auto" w:fill="FFFFFF"/>
          <w:lang w:val="en-US" w:eastAsia="zh-CN" w:bidi="ar"/>
        </w:rPr>
        <w:t>（三）项目开标数据表</w:t>
      </w:r>
    </w:p>
    <w:tbl>
      <w:tblPr>
        <w:tblStyle w:val="6"/>
        <w:tblW w:w="9577" w:type="dxa"/>
        <w:jc w:val="center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2696"/>
        <w:gridCol w:w="1184"/>
        <w:gridCol w:w="4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招标人名称</w:t>
            </w:r>
          </w:p>
        </w:tc>
        <w:tc>
          <w:tcPr>
            <w:tcW w:w="79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长葛市公路管理局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招标代理机构名称</w:t>
            </w:r>
          </w:p>
        </w:tc>
        <w:tc>
          <w:tcPr>
            <w:tcW w:w="79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中建联勘测规划设计有限公司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79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文峰北路（永昌路-彭花公路）提升改造工程（长葛市段）工程勘察设计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6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hanging="280" w:hangingChars="100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2019年2月27日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hanging="280" w:hangingChars="1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11时00分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4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长葛市公共资源交易中心开标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评标时间</w:t>
            </w:r>
          </w:p>
        </w:tc>
        <w:tc>
          <w:tcPr>
            <w:tcW w:w="26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2019年2月27日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14时 30 分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评标地点</w:t>
            </w:r>
          </w:p>
        </w:tc>
        <w:tc>
          <w:tcPr>
            <w:tcW w:w="4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长葛市公共资源交易中心评标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室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b/>
          <w:bCs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2"/>
          <w:sz w:val="28"/>
          <w:szCs w:val="28"/>
          <w:u w:val="none"/>
          <w:shd w:val="clear" w:color="auto" w:fill="FFFFFF"/>
          <w:lang w:val="en-US" w:eastAsia="zh-CN" w:bidi="ar"/>
        </w:rPr>
        <w:t>二、开标记录（分标段填写）</w:t>
      </w:r>
    </w:p>
    <w:tbl>
      <w:tblPr>
        <w:tblStyle w:val="6"/>
        <w:tblW w:w="95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349"/>
        <w:gridCol w:w="1232"/>
        <w:gridCol w:w="1564"/>
        <w:gridCol w:w="822"/>
        <w:gridCol w:w="1118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工期（日历天）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（含证书编号）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南阳通途公路勘察设计有限公公司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1457700.00 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30 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张炜B13020900020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合格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（符合国家现行的验收规范和标准）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完好 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郑州市交通规划勘察设计研究院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1427600.00 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30 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萍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 A01130900002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合格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（符合国家现行的验收规范和标准）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完好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北京建达道桥咨询有限公司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1487700.00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30 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李强 070100661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合格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（符合国家现行的验收规范和标准）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完好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13" w:right="113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平顶山市公路交通勘察设计院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1481000.00 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30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罗闯旦 B04060900026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合格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（符合国家现行的验收规范和标准）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完好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  <w:t>150.27万元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抽取的权重系数K值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/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目标工期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30日历天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合格（符合国家现行的验收规范和标准）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投标报价修正情况</w:t>
            </w:r>
          </w:p>
        </w:tc>
        <w:tc>
          <w:tcPr>
            <w:tcW w:w="73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right="0"/>
        <w:jc w:val="left"/>
        <w:rPr>
          <w:rFonts w:hint="eastAsia" w:ascii="仿宋" w:hAnsi="仿宋" w:eastAsia="仿宋" w:cs="仿宋"/>
          <w:b/>
          <w:bCs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*三、评标标准、评标办法或者评标因素一览表</w:t>
      </w:r>
    </w:p>
    <w:p>
      <w:pPr>
        <w:pStyle w:val="3"/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详见招标文件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right="0"/>
        <w:jc w:val="left"/>
        <w:rPr>
          <w:rFonts w:hint="eastAsia" w:ascii="仿宋" w:hAnsi="仿宋" w:eastAsia="仿宋" w:cs="仿宋"/>
          <w:b/>
          <w:bCs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四、评审情况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right="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（一）清标</w:t>
      </w:r>
    </w:p>
    <w:tbl>
      <w:tblPr>
        <w:tblStyle w:val="6"/>
        <w:tblW w:w="90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  <w:t>因本项目为</w:t>
            </w: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设计招标</w:t>
            </w: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  <w:t>，且无工程量清单，故不需进行清标。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Lines="150" w:afterAutospacing="0" w:line="240" w:lineRule="auto"/>
        <w:ind w:left="0" w:right="0" w:firstLine="280" w:firstLineChars="10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28"/>
          <w:szCs w:val="28"/>
          <w:u w:val="none"/>
          <w:shd w:val="clear" w:color="auto" w:fill="FFFFFF"/>
          <w:lang w:val="en-US" w:eastAsia="zh-CN" w:bidi="ar"/>
        </w:rPr>
        <w:t>（二）初步评审</w:t>
      </w:r>
    </w:p>
    <w:tbl>
      <w:tblPr>
        <w:tblStyle w:val="6"/>
        <w:tblW w:w="90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通过初步评审的投标人名称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郑州市交通规划勘察设计研究院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南阳通途公路勘察设计有限公公司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平顶山市公路交通勘察设计院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…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未通过初步评审的投标人名称及原因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北京建达道桥咨询有限公司 ，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015年度财务会计报表中注册会计师证过期，不符合资格评审标准。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Lines="150" w:afterAutospacing="0" w:line="240" w:lineRule="auto"/>
        <w:ind w:left="0" w:right="0" w:firstLine="465" w:firstLineChars="150"/>
        <w:jc w:val="left"/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*（三）详细评审</w:t>
      </w:r>
    </w:p>
    <w:tbl>
      <w:tblPr>
        <w:tblStyle w:val="6"/>
        <w:tblW w:w="9432" w:type="dxa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6"/>
        <w:gridCol w:w="1817"/>
        <w:gridCol w:w="2183"/>
        <w:gridCol w:w="22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1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8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44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综合计分法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1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投标人综合得分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按投标人综合得分由高到低顺序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郑州市交通规划勘察设计研究院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1427600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86.2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南阳通途公路勘察设计有限公公司 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1457700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56.48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56.48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平顶山市公路交通勘察设计院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 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1481000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49.22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49.22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Lines="150" w:afterAutospacing="0" w:line="240" w:lineRule="auto"/>
        <w:ind w:right="0" w:rightChars="0"/>
        <w:jc w:val="left"/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五、根据招标文件的规定，评标委员会将经评审的投标人按综合得分由高到低排序如下</w:t>
      </w: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：</w:t>
      </w:r>
    </w:p>
    <w:tbl>
      <w:tblPr>
        <w:tblStyle w:val="6"/>
        <w:tblW w:w="92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618"/>
        <w:gridCol w:w="2617"/>
        <w:gridCol w:w="2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eastAsia="zh-CN"/>
              </w:rPr>
              <w:t>投标人名称</w:t>
            </w:r>
          </w:p>
        </w:tc>
        <w:tc>
          <w:tcPr>
            <w:tcW w:w="26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eastAsia="zh-CN"/>
              </w:rPr>
              <w:t>投标报价</w:t>
            </w:r>
          </w:p>
        </w:tc>
        <w:tc>
          <w:tcPr>
            <w:tcW w:w="26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eastAsia="zh-CN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郑州市交通规划勘察设计研究院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1427600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南阳通途公路勘察设计有限公公司 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1457700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平顶山市公路交通勘察设计院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 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1481000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Lines="150" w:afterAutospacing="0" w:line="240" w:lineRule="auto"/>
        <w:ind w:right="0"/>
        <w:jc w:val="left"/>
        <w:rPr>
          <w:rFonts w:hint="eastAsia" w:ascii="仿宋" w:hAnsi="仿宋" w:eastAsia="仿宋" w:cs="仿宋"/>
          <w:b/>
          <w:bCs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六、推荐的中标候选人详细评审得分</w:t>
      </w:r>
    </w:p>
    <w:tbl>
      <w:tblPr>
        <w:tblStyle w:val="6"/>
        <w:tblW w:w="961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67"/>
        <w:gridCol w:w="1881"/>
        <w:gridCol w:w="1071"/>
        <w:gridCol w:w="1058"/>
        <w:gridCol w:w="13"/>
        <w:gridCol w:w="1115"/>
        <w:gridCol w:w="1060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538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郑州市交通规划勘察设计研究院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1084" w:right="0" w:hanging="1084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张书杰</w:t>
            </w:r>
          </w:p>
        </w:tc>
        <w:tc>
          <w:tcPr>
            <w:tcW w:w="10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朱鹍鹏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樊迎菊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张云萍</w:t>
            </w:r>
          </w:p>
        </w:tc>
        <w:tc>
          <w:tcPr>
            <w:tcW w:w="1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投标报价（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7.5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7.5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7.5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7.5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  <w:t>资信业绩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  <w:t>评分标准（50分）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  <w:t>项目班子配备（22分）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20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22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22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highlight w:val="none"/>
              </w:rPr>
              <w:t>企业综合实力（24分）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24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24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24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服务承诺（1-4分）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3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  <w:t>勘察设计方案评分标准（40分）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勘察设计范围、勘察设计内容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4）分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勘察设计范围、勘察设计内容全面详细的得1～4分，否则酌情赋分。</w:t>
            </w: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3.5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勘察设计依据、勘察设计工作目标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勘察设计依据符合国家省市相关规定，勘察设计工作目标明确的得1～4分，否则酌情赋分。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勘察设计机构设置和岗位职责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组织机构、专业人员配置、专业设备配置合理，岗位职责分工明确得1～4分,否则酌情赋分。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勘察设计说明和勘察设计方案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总体设计思路清晰、符合工程实际，对工程理解较透彻，有针对性、新颖得2～6分；否则酌情赋分。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5.5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勘察设计质量、进度、保密等保证措施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质量保证体系健全，措施合理，进度计划合理、保障措施得力，对项目保密得2～6分，否则酌情赋分。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勘察设计安全保证措施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安全保证措施合理得1～4分，否则酌情赋分。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勘察设计工作重点、难点分析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对工程勘察设计的重点、难点分析较准确得2～5分，否则酌情赋分。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合理化建议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合理化建议可行得1～3分，否则酌情赋分。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后续服务工作安排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后续服务工作安排合理得1～4分，否则酌情赋分。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538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61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评评标委员会完成各投标人得分的汇总后，取所有评委评分的平均值作为该投标人的最终得分；计算分值均四舍五入保留两位小数。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 w:firstLine="42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第二中标候选人</w:t>
            </w:r>
          </w:p>
        </w:tc>
        <w:tc>
          <w:tcPr>
            <w:tcW w:w="538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南阳通途公路勘察设计有限公公司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1084" w:right="0" w:hanging="1084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张书杰</w:t>
            </w:r>
          </w:p>
        </w:tc>
        <w:tc>
          <w:tcPr>
            <w:tcW w:w="10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朱鹍鹏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樊迎菊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张云萍</w:t>
            </w:r>
          </w:p>
        </w:tc>
        <w:tc>
          <w:tcPr>
            <w:tcW w:w="1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投标报价（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3.28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3.28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3.28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3.28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  <w:t>资信业绩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  <w:t>评分标准（50分）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  <w:t>项目班子配备（22分）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13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15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12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highlight w:val="none"/>
              </w:rPr>
              <w:t>企业综合实力（24分）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12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12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服务承诺（1-4分）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3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  <w:t>勘察设计方案评分标准（40分）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勘察设计范围、勘察设计内容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4）分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勘察设计范围、勘察设计内容全面详细的得1～4分，否则酌情赋分。</w:t>
            </w: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勘察设计依据、勘察设计工作目标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勘察设计依据符合国家省市相关规定，勘察设计工作目标明确的得1～4分，否则酌情赋分。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勘察设计机构设置和岗位职责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组织机构、专业人员配置、专业设备配置合理，岗位职责分工明确得1～4分,否则酌情赋分。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勘察设计说明和勘察设计方案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总体设计思路清晰、符合工程实际，对工程理解较透彻，有针对性、新颖得2～6分；否则酌情赋分。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勘察设计质量、进度、保密等保证措施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质量保证体系健全，措施合理，进度计划合理、保障措施得力，对项目保密得2～6分，否则酌情赋分。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勘察设计安全保证措施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安全保证措施合理得1～4分，否则酌情赋分。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勘察设计工作重点、难点分析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对工程勘察设计的重点、难点分析较准确得2～5分，否则酌情赋分。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合理化建议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合理化建议可行得1～3分，否则酌情赋分。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后续服务工作安排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后续服务工作安排合理得1～4分，否则酌情赋分。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538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56.48 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61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评评标委员会完成各投标人得分的汇总后，取所有评委评分的平均值作为该投标人的最终得分；计算分值均四舍五入保留两位小数。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 w:firstLine="42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第三中标候选人</w:t>
            </w:r>
          </w:p>
        </w:tc>
        <w:tc>
          <w:tcPr>
            <w:tcW w:w="538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平顶山市公路交通勘察设计院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1084" w:right="0" w:hanging="1084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张书杰</w:t>
            </w:r>
          </w:p>
        </w:tc>
        <w:tc>
          <w:tcPr>
            <w:tcW w:w="10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朱鹍鹏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樊迎菊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张云萍</w:t>
            </w:r>
          </w:p>
        </w:tc>
        <w:tc>
          <w:tcPr>
            <w:tcW w:w="1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投标报价（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0.02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0.02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0.02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0.02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  <w:t>资信业绩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  <w:t>评分标准（50分）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  <w:t>项目班子配备（22分）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12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13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10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highlight w:val="none"/>
              </w:rPr>
              <w:t>企业综合实力（24分）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10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10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服务承诺（1-4分）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  <w:t>勘察设计方案评分标准（40分）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勘察设计范围、勘察设计内容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4）分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勘察设计范围、勘察设计内容全面详细的得1～4分，否则酌情赋分。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勘察设计依据、勘察设计工作目标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勘察设计依据符合国家省市相关规定，勘察设计工作目标明确的得1～4分，否则酌情赋分。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勘察设计机构设置和岗位职责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组织机构、专业人员配置、专业设备配置合理，岗位职责分工明确得1～4分,否则酌情赋分。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勘察设计说明和勘察设计方案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总体设计思路清晰、符合工程实际，对工程理解较透彻，有针对性、新颖得2～6分；否则酌情赋分。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勘察设计质量、进度、保密等保证措施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质量保证体系健全，措施合理，进度计划合理、保障措施得力，对项目保密得2～6分，否则酌情赋分。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勘察设计安全保证措施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安全保证措施合理得1～4分，否则酌情赋分。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勘察设计工作重点、难点分析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对工程勘察设计的重点、难点分析较准确得2～5分，否则酌情赋分。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合理化建议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合理化建议可行得1～3分，否则酌情赋分。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后续服务工作安排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后续服务工作安排合理得1～4分，否则酌情赋分。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538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61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评评标委员会完成各投标人得分的汇总后，取所有评委评分的平均值作为该投标人的最终得分；计算分值均四舍五入保留两位小数。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b/>
          <w:bCs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七、推荐的中标候选人情况与签订合同前要处理的事宜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（一）推荐的中标候选人名单：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第一中标候选人：</w:t>
      </w: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28"/>
          <w:szCs w:val="28"/>
          <w:u w:val="none"/>
          <w:lang w:val="en-US" w:eastAsia="zh-CN" w:bidi="ar"/>
        </w:rPr>
        <w:t>郑州市交通规划勘察设计研究院</w:t>
      </w: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投标报价：    1427600元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大写： 壹佰肆拾贰万柒仟陆佰元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 xml:space="preserve">工期：30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日历天</w:t>
      </w: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            质量标准： 合格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（符合国家现行的验收规范和标准）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项目负责人：  陈萍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 证书名称：教授级高级工程师   编号：A01130900002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投标文件中填报的项目负责人业绩名称：</w:t>
      </w:r>
    </w:p>
    <w:p>
      <w:pPr>
        <w:numPr>
          <w:ilvl w:val="0"/>
          <w:numId w:val="1"/>
        </w:numPr>
        <w:spacing w:beforeLines="0" w:afterLines="0" w:line="240" w:lineRule="auto"/>
        <w:ind w:left="0" w:leftChars="0" w:firstLine="490" w:firstLineChars="175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中牟县平安大道东延（广惠街至雁鸣大道）新建工程勘察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设计；</w:t>
      </w:r>
    </w:p>
    <w:p>
      <w:pPr>
        <w:numPr>
          <w:ilvl w:val="0"/>
          <w:numId w:val="1"/>
        </w:numPr>
        <w:spacing w:beforeLines="0" w:afterLines="0" w:line="240" w:lineRule="auto"/>
        <w:ind w:left="0" w:leftChars="0" w:firstLine="490" w:firstLineChars="175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漯河市城乡一体化示范区金山路排水、天台山路道路、颍河路道路项目；</w:t>
      </w:r>
    </w:p>
    <w:p>
      <w:pPr>
        <w:numPr>
          <w:ilvl w:val="0"/>
          <w:numId w:val="1"/>
        </w:numPr>
        <w:spacing w:beforeLines="0" w:afterLines="0" w:line="240" w:lineRule="auto"/>
        <w:ind w:left="0" w:leftChars="0" w:firstLine="490" w:firstLineChars="175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邓州市九龙街、冠军街道路设计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beforeLines="0" w:afterLines="0"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郑州市海晏路等19 条道路工程勘察、设计第四标段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投标文件中填报的单位项目业绩名称：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郑州市海晏路等19 条道路工程勘察、设计第四标段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leftChars="0" w:right="0" w:firstLine="620" w:firstLineChars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邓州市九龙街、冠军街道路设计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leftChars="0" w:right="0" w:firstLine="62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根河市区外环路工程建设项目初步设计、施工图设计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beforeLines="0" w:afterLines="0" w:line="240" w:lineRule="auto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漯河市城乡一体化示范区金山路排水、天台山路道路、颍河路道路项目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620" w:leftChars="0" w:right="0" w:righ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中牟县2016 年新型社区道路工程勘察设计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620" w:leftChars="0" w:right="0" w:righ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中牟县平安大道东延（广惠街至雁鸣大道）新建工程勘察设计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32"/>
        <w:jc w:val="left"/>
        <w:rPr>
          <w:rFonts w:hint="eastAsia" w:ascii="仿宋" w:hAnsi="仿宋" w:eastAsia="仿宋" w:cs="仿宋"/>
          <w:b w:val="0"/>
          <w:i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第二中标候选人： 南阳通途公路勘察设计有限公司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3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投标报价：    1457700元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3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大写： 壹佰肆拾伍万柒仟柒佰元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3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工期：30 日历天       质量标准： 合格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（符合国家现行的验收规范和标准）</w:t>
      </w:r>
    </w:p>
    <w:p>
      <w:pPr>
        <w:spacing w:beforeLines="0" w:afterLines="0" w:line="240" w:lineRule="auto"/>
        <w:ind w:firstLine="840" w:firstLineChars="30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项目负责人： </w:t>
      </w:r>
      <w:r>
        <w:rPr>
          <w:rFonts w:hint="eastAsia" w:ascii="仿宋" w:hAnsi="仿宋" w:eastAsia="仿宋" w:cs="仿宋"/>
          <w:sz w:val="28"/>
          <w:szCs w:val="28"/>
        </w:rPr>
        <w:t>张炜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    证书名称：</w:t>
      </w:r>
      <w:r>
        <w:rPr>
          <w:rFonts w:hint="eastAsia" w:ascii="仿宋" w:hAnsi="仿宋" w:eastAsia="仿宋" w:cs="仿宋"/>
          <w:sz w:val="28"/>
          <w:szCs w:val="28"/>
        </w:rPr>
        <w:t>高级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工程师 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编号：</w:t>
      </w:r>
      <w:r>
        <w:rPr>
          <w:rFonts w:hint="eastAsia" w:ascii="仿宋" w:hAnsi="仿宋" w:eastAsia="仿宋" w:cs="仿宋"/>
          <w:sz w:val="28"/>
          <w:szCs w:val="28"/>
        </w:rPr>
        <w:t>B13020900020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投标文件中填报的项目负责人业绩名称：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南阳市迎宾大道（S103 线）道路路面综合提升改造工程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唐河县龙山路与澧水大桥互通工程建设项目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</w:rPr>
        <w:t>淅川县东滨河路南延工程（三桥以南）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投标文件中填报的单位项目业绩名称：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620" w:leftChars="0" w:right="0" w:rightChars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南阳市迎宾大道（S103 线）道路路面综合提升改造工程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620" w:leftChars="0" w:right="0" w:righ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唐河县龙山路与澧水大桥互通工程建设项目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620" w:leftChars="0" w:right="0" w:righ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淅川县东滨河路南延工程（三桥以南）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32"/>
        <w:jc w:val="left"/>
        <w:rPr>
          <w:rFonts w:hint="eastAsia" w:ascii="仿宋" w:hAnsi="仿宋" w:eastAsia="仿宋" w:cs="仿宋"/>
          <w:b w:val="0"/>
          <w:i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第三中标候选人：平顶山市公路交通勘察设计院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3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投标报价： 1481000 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3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 xml:space="preserve">大写： 壹佰肆拾捌万壹仟元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3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工期： 30 日历天        质量标准：合格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（符合国家现行的验收规范和标准）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 xml:space="preserve"> </w:t>
      </w:r>
    </w:p>
    <w:p>
      <w:pPr>
        <w:spacing w:beforeLines="0" w:afterLines="0" w:line="240" w:lineRule="auto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项目负责人：</w:t>
      </w:r>
      <w:r>
        <w:rPr>
          <w:rFonts w:hint="eastAsia" w:ascii="仿宋" w:hAnsi="仿宋" w:eastAsia="仿宋" w:cs="仿宋"/>
          <w:sz w:val="28"/>
          <w:szCs w:val="28"/>
        </w:rPr>
        <w:t>罗闯旦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  证书名称：</w:t>
      </w:r>
      <w:r>
        <w:rPr>
          <w:rFonts w:hint="eastAsia" w:ascii="仿宋" w:hAnsi="仿宋" w:eastAsia="仿宋" w:cs="仿宋"/>
          <w:sz w:val="28"/>
          <w:szCs w:val="28"/>
        </w:rPr>
        <w:t>高级工程师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编号：</w:t>
      </w:r>
      <w:r>
        <w:rPr>
          <w:rFonts w:hint="eastAsia" w:ascii="仿宋" w:hAnsi="仿宋" w:eastAsia="仿宋" w:cs="仿宋"/>
          <w:sz w:val="28"/>
          <w:szCs w:val="28"/>
        </w:rPr>
        <w:t>B04060900026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投标文件中填报的项目负责人业绩名称：</w:t>
      </w:r>
    </w:p>
    <w:p>
      <w:pPr>
        <w:numPr>
          <w:ilvl w:val="0"/>
          <w:numId w:val="4"/>
        </w:numPr>
        <w:spacing w:beforeLines="0" w:afterLines="0" w:line="240" w:lineRule="auto"/>
        <w:ind w:left="0" w:leftChars="0" w:firstLine="744" w:firstLineChars="266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平顶山市平安大道东段（东高皇村-许南公路）大修工程勘察设计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；；</w:t>
      </w:r>
    </w:p>
    <w:p>
      <w:pPr>
        <w:numPr>
          <w:ilvl w:val="0"/>
          <w:numId w:val="4"/>
        </w:numPr>
        <w:spacing w:beforeLines="0" w:afterLines="0" w:line="240" w:lineRule="auto"/>
        <w:ind w:left="0" w:leftChars="0" w:firstLine="744" w:firstLineChars="266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平郏快速通道新华区段城市道路工程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投标文件中填报的单位项目业绩名称：</w:t>
      </w:r>
    </w:p>
    <w:p>
      <w:pPr>
        <w:numPr>
          <w:ilvl w:val="0"/>
          <w:numId w:val="0"/>
        </w:numPr>
        <w:spacing w:beforeLines="0" w:afterLines="0" w:line="240" w:lineRule="auto"/>
        <w:ind w:left="0" w:leftChars="0" w:firstLine="744" w:firstLineChars="266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平顶山市平安大道东段（东高皇村-许南公路）大修工程勘察设计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；；</w:t>
      </w:r>
    </w:p>
    <w:p>
      <w:pPr>
        <w:numPr>
          <w:ilvl w:val="0"/>
          <w:numId w:val="0"/>
        </w:numPr>
        <w:spacing w:beforeLines="0" w:afterLines="0" w:line="240" w:lineRule="auto"/>
        <w:ind w:left="0" w:leftChars="0" w:firstLine="744" w:firstLineChars="266"/>
        <w:jc w:val="left"/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平郏快速通道新华区段城市道路工程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62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（二）签订合同前要处理的事宜（略）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left="0" w:right="0" w:firstLine="467" w:firstLineChars="1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*八、澄清、说明、补正事项纪要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right="0" w:firstLine="622" w:firstLineChars="200"/>
        <w:jc w:val="left"/>
        <w:rPr>
          <w:rFonts w:hint="eastAsia" w:ascii="仿宋" w:hAnsi="仿宋" w:eastAsia="仿宋" w:cs="仿宋"/>
          <w:b/>
          <w:bCs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九、公示期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right="0" w:firstLine="620" w:firstLineChars="20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15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2019年3月1 日—2019年3月4 日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right="0" w:firstLine="562" w:firstLineChars="200"/>
        <w:rPr>
          <w:rFonts w:hint="eastAsia" w:ascii="仿宋" w:hAnsi="仿宋" w:eastAsia="仿宋" w:cs="仿宋"/>
          <w:b/>
          <w:bCs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sz w:val="28"/>
          <w:szCs w:val="28"/>
          <w:shd w:val="clear" w:color="auto" w:fill="FFFFFF"/>
        </w:rPr>
        <w:t>十、联系方式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 w:firstLine="560" w:firstLineChars="200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</w:rPr>
        <w:t>招标人：长葛市公路管理局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 w:firstLine="560" w:firstLineChars="200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</w:rPr>
        <w:t>联 系 人：贾先生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</w:rPr>
        <w:t>联系电话：13937406356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 w:firstLine="560" w:firstLineChars="200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</w:rPr>
        <w:t>招标代理机构：中建联勘测规划设计有限公司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 w:firstLine="560" w:firstLineChars="200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</w:rPr>
        <w:t>项目联系人：赵先生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</w:rPr>
        <w:t xml:space="preserve">联系电话：0371-87520522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 w:firstLine="140" w:firstLineChars="50"/>
        <w:jc w:val="right"/>
        <w:rPr>
          <w:rFonts w:hint="eastAsia" w:ascii="仿宋" w:hAnsi="仿宋" w:eastAsia="仿宋" w:cs="仿宋"/>
          <w:b w:val="0"/>
          <w:i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color="auto" w:fill="FFFFFF"/>
        </w:rPr>
        <w:t xml:space="preserve"> 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10" w:h="16840"/>
      <w:pgMar w:top="1417" w:right="1134" w:bottom="1417" w:left="1134" w:header="720" w:footer="720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45428A"/>
    <w:multiLevelType w:val="singleLevel"/>
    <w:tmpl w:val="B64542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5858F2"/>
    <w:multiLevelType w:val="singleLevel"/>
    <w:tmpl w:val="B95858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900C727"/>
    <w:multiLevelType w:val="singleLevel"/>
    <w:tmpl w:val="C900C7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7434145"/>
    <w:multiLevelType w:val="singleLevel"/>
    <w:tmpl w:val="17434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478D5"/>
    <w:rsid w:val="2F4344E7"/>
    <w:rsid w:val="413127D1"/>
    <w:rsid w:val="575478D5"/>
    <w:rsid w:val="6E884219"/>
    <w:rsid w:val="765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Message Header"/>
    <w:basedOn w:val="1"/>
    <w:next w:val="1"/>
    <w:unhideWhenUsed/>
    <w:qFormat/>
    <w:uiPriority w:val="99"/>
    <w:pPr>
      <w:spacing w:before="100" w:beforeAutospacing="1" w:after="100" w:afterAutospacing="1"/>
      <w:ind w:left="1080" w:leftChars="500" w:hanging="1080" w:hangingChars="500"/>
    </w:pPr>
    <w:rPr>
      <w:rFonts w:ascii="Arial" w:hAnsi="Arial" w:cs="Arial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2019-02-27T13:54:00Z</dcterms:created>
  <dc:creator>中建联勘测规划设计有限公司:雷鹏</dc:creator>
  <cp:lastModifiedBy>中建联勘测规划设计有限公司:雷鹏</cp:lastModifiedBy>
  <cp:lastPrinted>2019-02-27T14:12:00Z</cp:lastPrinted>
  <dcterms:modified xsi:type="dcterms:W3CDTF">2019-03-01T01:36:52Z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