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75" w:rsidRPr="00163075" w:rsidRDefault="00163075" w:rsidP="00163075">
      <w:pPr>
        <w:spacing w:line="220" w:lineRule="atLeast"/>
        <w:rPr>
          <w:rFonts w:hint="eastAsia"/>
          <w:sz w:val="21"/>
        </w:rPr>
      </w:pPr>
      <w:r w:rsidRPr="00163075">
        <w:rPr>
          <w:rFonts w:hint="eastAsia"/>
          <w:sz w:val="21"/>
        </w:rPr>
        <w:t>项目编号：</w:t>
      </w:r>
      <w:r w:rsidRPr="00163075">
        <w:rPr>
          <w:rFonts w:hint="eastAsia"/>
          <w:sz w:val="21"/>
        </w:rPr>
        <w:t>YZCG-G2018346-2</w:t>
      </w:r>
    </w:p>
    <w:p w:rsidR="00163075" w:rsidRPr="00163075" w:rsidRDefault="00163075" w:rsidP="00163075">
      <w:pPr>
        <w:spacing w:line="220" w:lineRule="atLeast"/>
        <w:rPr>
          <w:rFonts w:hint="eastAsia"/>
          <w:sz w:val="21"/>
        </w:rPr>
      </w:pPr>
      <w:r w:rsidRPr="00163075">
        <w:rPr>
          <w:rFonts w:hint="eastAsia"/>
          <w:sz w:val="21"/>
        </w:rPr>
        <w:t>项目名称：禹州市公安局平安城市视频监控维护项目（三次）</w:t>
      </w:r>
    </w:p>
    <w:p w:rsidR="00163075" w:rsidRPr="00163075" w:rsidRDefault="00163075" w:rsidP="00163075">
      <w:pPr>
        <w:spacing w:line="220" w:lineRule="atLeast"/>
        <w:rPr>
          <w:rFonts w:hint="eastAsia"/>
          <w:sz w:val="21"/>
        </w:rPr>
      </w:pPr>
      <w:r w:rsidRPr="00163075">
        <w:rPr>
          <w:rFonts w:hint="eastAsia"/>
          <w:sz w:val="21"/>
        </w:rPr>
        <w:t>大写：捌拾肆万伍仟陆佰元整</w:t>
      </w:r>
    </w:p>
    <w:p w:rsidR="00163075" w:rsidRPr="00163075" w:rsidRDefault="00163075" w:rsidP="00163075">
      <w:pPr>
        <w:spacing w:line="220" w:lineRule="atLeast"/>
        <w:rPr>
          <w:rFonts w:hint="eastAsia"/>
          <w:sz w:val="21"/>
        </w:rPr>
      </w:pPr>
      <w:r w:rsidRPr="00163075">
        <w:rPr>
          <w:rFonts w:hint="eastAsia"/>
          <w:sz w:val="21"/>
        </w:rPr>
        <w:t>小写：￥</w:t>
      </w:r>
      <w:r w:rsidRPr="00163075">
        <w:rPr>
          <w:rFonts w:hint="eastAsia"/>
          <w:sz w:val="21"/>
        </w:rPr>
        <w:t>845,600.0000</w:t>
      </w:r>
    </w:p>
    <w:p w:rsidR="00163075" w:rsidRPr="00163075" w:rsidRDefault="00163075" w:rsidP="00163075">
      <w:pPr>
        <w:spacing w:line="220" w:lineRule="atLeast"/>
        <w:rPr>
          <w:rFonts w:hint="eastAsia"/>
          <w:sz w:val="21"/>
        </w:rPr>
      </w:pPr>
      <w:r w:rsidRPr="00163075">
        <w:rPr>
          <w:rFonts w:hint="eastAsia"/>
          <w:sz w:val="21"/>
        </w:rPr>
        <w:t>合同签订后壹年维护期</w:t>
      </w:r>
    </w:p>
    <w:p w:rsidR="00163075" w:rsidRPr="00163075" w:rsidRDefault="00163075" w:rsidP="00163075">
      <w:pPr>
        <w:spacing w:line="220" w:lineRule="atLeast"/>
        <w:rPr>
          <w:rFonts w:hint="eastAsia"/>
          <w:sz w:val="21"/>
        </w:rPr>
      </w:pPr>
      <w:r w:rsidRPr="00163075">
        <w:rPr>
          <w:rFonts w:hint="eastAsia"/>
          <w:sz w:val="21"/>
        </w:rPr>
        <w:t>投标人名称：中电云科信息技术有限公司（公章）：</w:t>
      </w:r>
    </w:p>
    <w:p w:rsidR="00163075" w:rsidRPr="00163075" w:rsidRDefault="00163075" w:rsidP="00163075">
      <w:pPr>
        <w:spacing w:line="220" w:lineRule="atLeast"/>
        <w:rPr>
          <w:rFonts w:hint="eastAsia"/>
          <w:sz w:val="21"/>
        </w:rPr>
      </w:pPr>
      <w:r w:rsidRPr="00163075">
        <w:rPr>
          <w:rFonts w:hint="eastAsia"/>
          <w:sz w:val="21"/>
        </w:rPr>
        <w:t>投标人法定代表人（或授权代表）签字：李新峰</w:t>
      </w:r>
    </w:p>
    <w:p w:rsidR="00163075" w:rsidRPr="00163075" w:rsidRDefault="00163075" w:rsidP="00163075">
      <w:pPr>
        <w:spacing w:line="220" w:lineRule="atLeast"/>
        <w:rPr>
          <w:rFonts w:hint="eastAsia"/>
          <w:sz w:val="21"/>
        </w:rPr>
      </w:pPr>
      <w:r w:rsidRPr="00163075">
        <w:rPr>
          <w:rFonts w:hint="eastAsia"/>
          <w:sz w:val="21"/>
        </w:rPr>
        <w:t>日期：</w:t>
      </w:r>
      <w:r w:rsidRPr="00163075">
        <w:rPr>
          <w:rFonts w:hint="eastAsia"/>
          <w:sz w:val="21"/>
        </w:rPr>
        <w:t xml:space="preserve"> 2019 </w:t>
      </w:r>
      <w:r w:rsidRPr="00163075">
        <w:rPr>
          <w:rFonts w:hint="eastAsia"/>
          <w:sz w:val="21"/>
        </w:rPr>
        <w:t>年</w:t>
      </w:r>
      <w:r w:rsidRPr="00163075">
        <w:rPr>
          <w:rFonts w:hint="eastAsia"/>
          <w:sz w:val="21"/>
        </w:rPr>
        <w:t xml:space="preserve"> 02 </w:t>
      </w:r>
      <w:r w:rsidRPr="00163075">
        <w:rPr>
          <w:rFonts w:hint="eastAsia"/>
          <w:sz w:val="21"/>
        </w:rPr>
        <w:t>月</w:t>
      </w:r>
      <w:r w:rsidRPr="00163075">
        <w:rPr>
          <w:rFonts w:hint="eastAsia"/>
          <w:sz w:val="21"/>
        </w:rPr>
        <w:t xml:space="preserve"> 25 </w:t>
      </w:r>
      <w:r w:rsidRPr="00163075">
        <w:rPr>
          <w:rFonts w:hint="eastAsia"/>
          <w:sz w:val="21"/>
        </w:rPr>
        <w:t>日</w:t>
      </w:r>
    </w:p>
    <w:p w:rsidR="004358AB" w:rsidRPr="00163075" w:rsidRDefault="00163075" w:rsidP="00163075">
      <w:pPr>
        <w:spacing w:line="220" w:lineRule="atLeast"/>
        <w:rPr>
          <w:rFonts w:hint="eastAsia"/>
          <w:sz w:val="21"/>
        </w:rPr>
      </w:pPr>
      <w:r w:rsidRPr="00163075">
        <w:rPr>
          <w:rFonts w:hint="eastAsia"/>
          <w:sz w:val="21"/>
        </w:rPr>
        <w:t>注：交付日期指完成该项目的最终时间（日历天）。</w:t>
      </w:r>
    </w:p>
    <w:p w:rsidR="00163075" w:rsidRPr="00163075" w:rsidRDefault="00163075" w:rsidP="00163075">
      <w:pPr>
        <w:spacing w:line="220" w:lineRule="atLeast"/>
        <w:rPr>
          <w:rFonts w:hint="eastAsia"/>
          <w:sz w:val="21"/>
        </w:rPr>
      </w:pPr>
    </w:p>
    <w:p w:rsidR="00163075" w:rsidRPr="00163075" w:rsidRDefault="00163075" w:rsidP="00163075">
      <w:pPr>
        <w:spacing w:line="220" w:lineRule="atLeast"/>
        <w:rPr>
          <w:rFonts w:hint="eastAsia"/>
          <w:sz w:val="21"/>
        </w:rPr>
      </w:pPr>
      <w:r w:rsidRPr="00163075">
        <w:rPr>
          <w:noProof/>
          <w:sz w:val="21"/>
        </w:rPr>
        <w:lastRenderedPageBreak/>
        <w:drawing>
          <wp:inline distT="0" distB="0" distL="0" distR="0">
            <wp:extent cx="4747260" cy="65608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47260" cy="6560820"/>
                    </a:xfrm>
                    <a:prstGeom prst="rect">
                      <a:avLst/>
                    </a:prstGeom>
                    <a:noFill/>
                    <a:ln w="9525">
                      <a:noFill/>
                      <a:miter lim="800000"/>
                      <a:headEnd/>
                      <a:tailEnd/>
                    </a:ln>
                  </pic:spPr>
                </pic:pic>
              </a:graphicData>
            </a:graphic>
          </wp:inline>
        </w:drawing>
      </w:r>
    </w:p>
    <w:p w:rsidR="00163075" w:rsidRPr="00163075" w:rsidRDefault="00163075" w:rsidP="00163075">
      <w:pPr>
        <w:pStyle w:val="2"/>
        <w:rPr>
          <w:sz w:val="24"/>
        </w:rPr>
      </w:pPr>
      <w:bookmarkStart w:id="0" w:name="_Toc532715140"/>
      <w:r w:rsidRPr="00163075">
        <w:rPr>
          <w:rFonts w:hint="eastAsia"/>
          <w:sz w:val="24"/>
        </w:rPr>
        <w:t>售后服务方案</w:t>
      </w:r>
      <w:bookmarkEnd w:id="0"/>
    </w:p>
    <w:p w:rsidR="00163075" w:rsidRPr="00163075" w:rsidRDefault="00163075" w:rsidP="00163075">
      <w:pPr>
        <w:spacing w:line="440" w:lineRule="exact"/>
        <w:ind w:firstLineChars="200" w:firstLine="420"/>
        <w:rPr>
          <w:rFonts w:ascii="宋体" w:hAnsi="宋体" w:cs="宋体"/>
          <w:bCs/>
          <w:sz w:val="21"/>
          <w:szCs w:val="24"/>
        </w:rPr>
      </w:pPr>
      <w:r w:rsidRPr="00163075">
        <w:rPr>
          <w:rFonts w:ascii="宋体" w:hAnsi="宋体" w:cs="宋体" w:hint="eastAsia"/>
          <w:bCs/>
          <w:sz w:val="21"/>
          <w:szCs w:val="24"/>
        </w:rPr>
        <w:t>禹州市公安局此次</w:t>
      </w:r>
      <w:r w:rsidRPr="00163075">
        <w:rPr>
          <w:rFonts w:ascii="宋体" w:hAnsi="宋体" w:cs="宋体" w:hint="eastAsia"/>
          <w:sz w:val="21"/>
          <w:szCs w:val="24"/>
        </w:rPr>
        <w:t>高清监控系统视频</w:t>
      </w:r>
      <w:r w:rsidRPr="00163075">
        <w:rPr>
          <w:rFonts w:ascii="宋体" w:hAnsi="宋体" w:cs="宋体" w:hint="eastAsia"/>
          <w:sz w:val="21"/>
          <w:szCs w:val="24"/>
        </w:rPr>
        <w:t>(</w:t>
      </w:r>
      <w:r w:rsidRPr="00163075">
        <w:rPr>
          <w:rFonts w:ascii="宋体" w:hAnsi="宋体" w:cs="宋体" w:hint="eastAsia"/>
          <w:sz w:val="21"/>
          <w:szCs w:val="24"/>
        </w:rPr>
        <w:t>电警、卡口</w:t>
      </w:r>
      <w:r w:rsidRPr="00163075">
        <w:rPr>
          <w:rFonts w:ascii="宋体" w:hAnsi="宋体" w:cs="宋体" w:hint="eastAsia"/>
          <w:sz w:val="21"/>
          <w:szCs w:val="24"/>
        </w:rPr>
        <w:t>)</w:t>
      </w:r>
      <w:r w:rsidRPr="00163075">
        <w:rPr>
          <w:rFonts w:ascii="宋体" w:hAnsi="宋体" w:cs="宋体" w:hint="eastAsia"/>
          <w:sz w:val="21"/>
          <w:szCs w:val="24"/>
        </w:rPr>
        <w:t>图像、信号灯控制系统维修维护等维保服务项目</w:t>
      </w:r>
      <w:r w:rsidRPr="00163075">
        <w:rPr>
          <w:rFonts w:ascii="宋体" w:hAnsi="宋体" w:cs="宋体" w:hint="eastAsia"/>
          <w:bCs/>
          <w:sz w:val="21"/>
          <w:szCs w:val="24"/>
        </w:rPr>
        <w:t>，主要服务包括</w:t>
      </w:r>
      <w:r w:rsidRPr="00163075">
        <w:rPr>
          <w:rFonts w:ascii="宋体" w:hAnsi="宋体" w:cs="宋体" w:hint="eastAsia"/>
          <w:bCs/>
          <w:sz w:val="21"/>
          <w:szCs w:val="24"/>
        </w:rPr>
        <w:t>:</w:t>
      </w:r>
    </w:p>
    <w:p w:rsidR="00163075" w:rsidRPr="00163075" w:rsidRDefault="00163075" w:rsidP="00163075">
      <w:pPr>
        <w:spacing w:line="440" w:lineRule="exact"/>
        <w:ind w:firstLineChars="200" w:firstLine="420"/>
        <w:rPr>
          <w:rFonts w:ascii="宋体" w:hAnsi="宋体" w:cs="宋体"/>
          <w:bCs/>
          <w:sz w:val="21"/>
          <w:szCs w:val="24"/>
        </w:rPr>
      </w:pPr>
      <w:r w:rsidRPr="00163075">
        <w:rPr>
          <w:rFonts w:ascii="宋体" w:hAnsi="宋体" w:cs="宋体" w:hint="eastAsia"/>
          <w:bCs/>
          <w:sz w:val="21"/>
          <w:szCs w:val="24"/>
        </w:rPr>
        <w:t>（</w:t>
      </w:r>
      <w:r w:rsidRPr="00163075">
        <w:rPr>
          <w:rFonts w:ascii="宋体" w:hAnsi="宋体" w:cs="宋体" w:hint="eastAsia"/>
          <w:bCs/>
          <w:sz w:val="21"/>
          <w:szCs w:val="24"/>
        </w:rPr>
        <w:t>1</w:t>
      </w:r>
      <w:r w:rsidRPr="00163075">
        <w:rPr>
          <w:rFonts w:ascii="宋体" w:hAnsi="宋体" w:cs="宋体" w:hint="eastAsia"/>
          <w:bCs/>
          <w:sz w:val="21"/>
          <w:szCs w:val="24"/>
        </w:rPr>
        <w:t>）根据禹州市公安局各使用单位提出的应用要求，</w:t>
      </w:r>
      <w:r w:rsidRPr="00163075">
        <w:rPr>
          <w:rFonts w:ascii="宋体" w:hAnsi="宋体" w:cs="宋体" w:hint="eastAsia"/>
          <w:sz w:val="21"/>
          <w:szCs w:val="24"/>
        </w:rPr>
        <w:t>配合约束网络运营商、电力供应商、设备供应商提供高清视频</w:t>
      </w:r>
      <w:r w:rsidRPr="00163075">
        <w:rPr>
          <w:rFonts w:ascii="宋体" w:hAnsi="宋体" w:cs="宋体" w:hint="eastAsia"/>
          <w:sz w:val="21"/>
          <w:szCs w:val="24"/>
        </w:rPr>
        <w:t>(</w:t>
      </w:r>
      <w:r w:rsidRPr="00163075">
        <w:rPr>
          <w:rFonts w:ascii="宋体" w:hAnsi="宋体" w:cs="宋体" w:hint="eastAsia"/>
          <w:sz w:val="21"/>
          <w:szCs w:val="24"/>
        </w:rPr>
        <w:t>电警</w:t>
      </w:r>
      <w:r w:rsidRPr="00163075">
        <w:rPr>
          <w:rFonts w:ascii="宋体" w:hAnsi="宋体" w:cs="宋体" w:hint="eastAsia"/>
          <w:sz w:val="21"/>
          <w:szCs w:val="24"/>
        </w:rPr>
        <w:t>)</w:t>
      </w:r>
      <w:r w:rsidRPr="00163075">
        <w:rPr>
          <w:rFonts w:ascii="宋体" w:hAnsi="宋体" w:cs="宋体" w:hint="eastAsia"/>
          <w:sz w:val="21"/>
          <w:szCs w:val="24"/>
        </w:rPr>
        <w:t>图像、信号灯控制系统维修维护等维保服务</w:t>
      </w:r>
      <w:r w:rsidRPr="00163075">
        <w:rPr>
          <w:rFonts w:ascii="宋体" w:hAnsi="宋体" w:cs="宋体" w:hint="eastAsia"/>
          <w:sz w:val="21"/>
          <w:szCs w:val="24"/>
        </w:rPr>
        <w:t>(</w:t>
      </w:r>
      <w:r w:rsidRPr="00163075">
        <w:rPr>
          <w:rFonts w:ascii="宋体" w:hAnsi="宋体" w:cs="宋体" w:hint="eastAsia"/>
          <w:sz w:val="21"/>
          <w:szCs w:val="24"/>
        </w:rPr>
        <w:t>含所有软件、硬件、线路、电源等</w:t>
      </w:r>
      <w:r w:rsidRPr="00163075">
        <w:rPr>
          <w:rFonts w:ascii="宋体" w:hAnsi="宋体" w:cs="宋体" w:hint="eastAsia"/>
          <w:sz w:val="21"/>
          <w:szCs w:val="24"/>
        </w:rPr>
        <w:t>)</w:t>
      </w:r>
      <w:r w:rsidRPr="00163075">
        <w:rPr>
          <w:rFonts w:ascii="宋体" w:hAnsi="宋体" w:cs="宋体" w:hint="eastAsia"/>
          <w:sz w:val="21"/>
          <w:szCs w:val="24"/>
        </w:rPr>
        <w:t>。</w:t>
      </w:r>
    </w:p>
    <w:p w:rsidR="00163075" w:rsidRPr="00163075" w:rsidRDefault="00163075" w:rsidP="00163075">
      <w:pPr>
        <w:spacing w:line="440" w:lineRule="exact"/>
        <w:ind w:firstLineChars="200" w:firstLine="420"/>
        <w:rPr>
          <w:rFonts w:ascii="宋体" w:hAnsi="宋体" w:cs="宋体"/>
          <w:bCs/>
          <w:sz w:val="21"/>
          <w:szCs w:val="24"/>
        </w:rPr>
      </w:pPr>
      <w:r w:rsidRPr="00163075">
        <w:rPr>
          <w:rFonts w:ascii="宋体" w:hAnsi="宋体" w:cs="宋体" w:hint="eastAsia"/>
          <w:bCs/>
          <w:sz w:val="21"/>
          <w:szCs w:val="24"/>
        </w:rPr>
        <w:lastRenderedPageBreak/>
        <w:t>（</w:t>
      </w:r>
      <w:r w:rsidRPr="00163075">
        <w:rPr>
          <w:rFonts w:ascii="宋体" w:hAnsi="宋体" w:cs="宋体"/>
          <w:bCs/>
          <w:sz w:val="21"/>
          <w:szCs w:val="24"/>
        </w:rPr>
        <w:t>2</w:t>
      </w:r>
      <w:r w:rsidRPr="00163075">
        <w:rPr>
          <w:rFonts w:ascii="宋体" w:hAnsi="宋体" w:cs="宋体" w:hint="eastAsia"/>
          <w:bCs/>
          <w:sz w:val="21"/>
          <w:szCs w:val="24"/>
        </w:rPr>
        <w:t>）禹州市公安局建设的</w:t>
      </w:r>
      <w:r w:rsidRPr="00163075">
        <w:rPr>
          <w:rFonts w:ascii="宋体" w:hAnsi="宋体" w:cs="宋体" w:hint="eastAsia"/>
          <w:sz w:val="21"/>
          <w:szCs w:val="24"/>
        </w:rPr>
        <w:t>现有电警、治安卡口、城区监控、全景相机、乡镇监控、信号灯（除平安城市四期及五期建设新建的之外）系统后期维修维护等维保服务项目。</w:t>
      </w:r>
    </w:p>
    <w:p w:rsidR="00163075" w:rsidRPr="00163075" w:rsidRDefault="00163075" w:rsidP="00163075">
      <w:pPr>
        <w:spacing w:line="360" w:lineRule="auto"/>
        <w:ind w:firstLineChars="200" w:firstLine="420"/>
        <w:rPr>
          <w:rFonts w:ascii="宋体" w:hAnsi="宋体"/>
          <w:b/>
          <w:sz w:val="21"/>
          <w:szCs w:val="24"/>
        </w:rPr>
      </w:pPr>
      <w:r w:rsidRPr="00163075">
        <w:rPr>
          <w:rFonts w:ascii="黑体" w:hAnsi="宋体" w:cs="宋体" w:hint="eastAsia"/>
          <w:b/>
          <w:sz w:val="21"/>
          <w:szCs w:val="24"/>
        </w:rPr>
        <w:t>具体服</w:t>
      </w:r>
      <w:r w:rsidRPr="00163075">
        <w:rPr>
          <w:rFonts w:ascii="黑体" w:hAnsi="宋体" w:cs="宋体"/>
          <w:b/>
          <w:sz w:val="21"/>
          <w:szCs w:val="24"/>
        </w:rPr>
        <w:t>务</w:t>
      </w:r>
      <w:r w:rsidRPr="00163075">
        <w:rPr>
          <w:rFonts w:ascii="黑体" w:hAnsi="宋体" w:cs="宋体" w:hint="eastAsia"/>
          <w:b/>
          <w:sz w:val="21"/>
          <w:szCs w:val="24"/>
        </w:rPr>
        <w:t>范围</w:t>
      </w:r>
    </w:p>
    <w:p w:rsidR="00163075" w:rsidRPr="00163075" w:rsidRDefault="00163075" w:rsidP="00163075">
      <w:pPr>
        <w:spacing w:line="360" w:lineRule="auto"/>
        <w:ind w:firstLine="480"/>
        <w:rPr>
          <w:rFonts w:ascii="宋体" w:hAnsi="宋体"/>
          <w:sz w:val="21"/>
          <w:szCs w:val="24"/>
        </w:rPr>
      </w:pPr>
      <w:r w:rsidRPr="00163075">
        <w:rPr>
          <w:rFonts w:ascii="宋体" w:hAnsi="宋体" w:hint="eastAsia"/>
          <w:sz w:val="21"/>
          <w:szCs w:val="24"/>
        </w:rPr>
        <w:t>1</w:t>
      </w:r>
      <w:r w:rsidRPr="00163075">
        <w:rPr>
          <w:rFonts w:ascii="宋体" w:hAnsi="宋体" w:hint="eastAsia"/>
          <w:sz w:val="21"/>
          <w:szCs w:val="24"/>
        </w:rPr>
        <w:t>、</w:t>
      </w:r>
      <w:r w:rsidRPr="00163075">
        <w:rPr>
          <w:rFonts w:ascii="宋体" w:hAnsi="宋体" w:hint="eastAsia"/>
          <w:sz w:val="21"/>
          <w:szCs w:val="24"/>
        </w:rPr>
        <w:t>58</w:t>
      </w:r>
      <w:r w:rsidRPr="00163075">
        <w:rPr>
          <w:rFonts w:ascii="宋体" w:hAnsi="宋体" w:hint="eastAsia"/>
          <w:sz w:val="21"/>
          <w:szCs w:val="24"/>
        </w:rPr>
        <w:t>个路口</w:t>
      </w:r>
      <w:r w:rsidRPr="00163075">
        <w:rPr>
          <w:rFonts w:ascii="宋体" w:hAnsi="宋体" w:cs="宋体" w:hint="eastAsia"/>
          <w:sz w:val="21"/>
          <w:szCs w:val="24"/>
        </w:rPr>
        <w:t>电警、</w:t>
      </w:r>
      <w:r w:rsidRPr="00163075">
        <w:rPr>
          <w:rFonts w:ascii="宋体" w:hAnsi="宋体" w:cs="宋体" w:hint="eastAsia"/>
          <w:sz w:val="21"/>
          <w:szCs w:val="24"/>
        </w:rPr>
        <w:t>5</w:t>
      </w:r>
      <w:r w:rsidRPr="00163075">
        <w:rPr>
          <w:rFonts w:ascii="宋体" w:hAnsi="宋体" w:cs="宋体"/>
          <w:sz w:val="21"/>
          <w:szCs w:val="24"/>
        </w:rPr>
        <w:t>2</w:t>
      </w:r>
      <w:r w:rsidRPr="00163075">
        <w:rPr>
          <w:rFonts w:ascii="宋体" w:hAnsi="宋体" w:cs="宋体" w:hint="eastAsia"/>
          <w:sz w:val="21"/>
          <w:szCs w:val="24"/>
        </w:rPr>
        <w:t>处治安卡口、</w:t>
      </w:r>
      <w:r w:rsidRPr="00163075">
        <w:rPr>
          <w:rFonts w:ascii="宋体" w:hAnsi="宋体" w:cs="宋体" w:hint="eastAsia"/>
          <w:sz w:val="21"/>
          <w:szCs w:val="24"/>
        </w:rPr>
        <w:t>349</w:t>
      </w:r>
      <w:r w:rsidRPr="00163075">
        <w:rPr>
          <w:rFonts w:ascii="宋体" w:hAnsi="宋体" w:cs="宋体" w:hint="eastAsia"/>
          <w:sz w:val="21"/>
          <w:szCs w:val="24"/>
        </w:rPr>
        <w:t>路城区治安监控、</w:t>
      </w:r>
      <w:r w:rsidRPr="00163075">
        <w:rPr>
          <w:rFonts w:ascii="宋体" w:hAnsi="宋体" w:cs="宋体" w:hint="eastAsia"/>
          <w:sz w:val="21"/>
          <w:szCs w:val="24"/>
        </w:rPr>
        <w:t>224</w:t>
      </w:r>
      <w:r w:rsidRPr="00163075">
        <w:rPr>
          <w:rFonts w:ascii="宋体" w:hAnsi="宋体" w:cs="宋体" w:hint="eastAsia"/>
          <w:sz w:val="21"/>
          <w:szCs w:val="24"/>
        </w:rPr>
        <w:t>路乡镇治安监控、</w:t>
      </w:r>
      <w:r w:rsidRPr="00163075">
        <w:rPr>
          <w:rFonts w:ascii="宋体" w:hAnsi="宋体" w:cs="宋体" w:hint="eastAsia"/>
          <w:sz w:val="21"/>
          <w:szCs w:val="24"/>
        </w:rPr>
        <w:t>50</w:t>
      </w:r>
      <w:r w:rsidRPr="00163075">
        <w:rPr>
          <w:rFonts w:ascii="宋体" w:hAnsi="宋体" w:cs="宋体" w:hint="eastAsia"/>
          <w:sz w:val="21"/>
          <w:szCs w:val="24"/>
        </w:rPr>
        <w:t>路全景相机、</w:t>
      </w:r>
      <w:r w:rsidRPr="00163075">
        <w:rPr>
          <w:rFonts w:ascii="宋体" w:hAnsi="宋体" w:cs="宋体" w:hint="eastAsia"/>
          <w:sz w:val="21"/>
          <w:szCs w:val="24"/>
        </w:rPr>
        <w:t>67</w:t>
      </w:r>
      <w:r w:rsidRPr="00163075">
        <w:rPr>
          <w:rFonts w:ascii="宋体" w:hAnsi="宋体" w:cs="宋体" w:hint="eastAsia"/>
          <w:sz w:val="21"/>
          <w:szCs w:val="24"/>
        </w:rPr>
        <w:t>个路口信号灯控制系统后期维修维护等维保服务。</w:t>
      </w:r>
    </w:p>
    <w:p w:rsidR="00163075" w:rsidRPr="00163075" w:rsidRDefault="00163075" w:rsidP="00163075">
      <w:pPr>
        <w:spacing w:line="360" w:lineRule="auto"/>
        <w:ind w:firstLineChars="270" w:firstLine="567"/>
        <w:rPr>
          <w:rFonts w:ascii="宋体" w:hAnsi="宋体"/>
          <w:sz w:val="21"/>
          <w:szCs w:val="24"/>
        </w:rPr>
      </w:pPr>
      <w:r w:rsidRPr="00163075">
        <w:rPr>
          <w:rFonts w:ascii="宋体" w:hAnsi="宋体"/>
          <w:sz w:val="21"/>
          <w:szCs w:val="24"/>
        </w:rPr>
        <w:t>2</w:t>
      </w:r>
      <w:r w:rsidRPr="00163075">
        <w:rPr>
          <w:rFonts w:ascii="宋体" w:hAnsi="宋体" w:hint="eastAsia"/>
          <w:sz w:val="21"/>
          <w:szCs w:val="24"/>
        </w:rPr>
        <w:t>、本</w:t>
      </w:r>
      <w:r w:rsidRPr="00163075">
        <w:rPr>
          <w:rFonts w:ascii="宋体" w:hAnsi="宋体"/>
          <w:sz w:val="21"/>
          <w:szCs w:val="24"/>
        </w:rPr>
        <w:t>项目服务期限为</w:t>
      </w:r>
      <w:r w:rsidRPr="00163075">
        <w:rPr>
          <w:rFonts w:ascii="宋体" w:hAnsi="宋体" w:hint="eastAsia"/>
          <w:sz w:val="21"/>
          <w:szCs w:val="24"/>
        </w:rPr>
        <w:t>2</w:t>
      </w:r>
      <w:r w:rsidRPr="00163075">
        <w:rPr>
          <w:rFonts w:ascii="宋体" w:hAnsi="宋体" w:cs="宋体" w:hint="eastAsia"/>
          <w:sz w:val="21"/>
          <w:szCs w:val="24"/>
        </w:rPr>
        <w:t>年。</w:t>
      </w:r>
    </w:p>
    <w:p w:rsidR="00163075" w:rsidRPr="00163075" w:rsidRDefault="00163075" w:rsidP="00163075">
      <w:pPr>
        <w:spacing w:line="360" w:lineRule="auto"/>
        <w:ind w:firstLineChars="200" w:firstLine="420"/>
        <w:rPr>
          <w:rFonts w:ascii="宋体" w:hAnsi="宋体"/>
          <w:b/>
          <w:sz w:val="21"/>
          <w:szCs w:val="24"/>
        </w:rPr>
      </w:pPr>
      <w:r w:rsidRPr="00163075">
        <w:rPr>
          <w:rFonts w:ascii="宋体" w:hAnsi="宋体" w:hint="eastAsia"/>
          <w:b/>
          <w:sz w:val="21"/>
          <w:szCs w:val="24"/>
        </w:rPr>
        <w:t>服务标准</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hint="eastAsia"/>
          <w:sz w:val="21"/>
          <w:szCs w:val="24"/>
        </w:rPr>
        <w:t>1</w:t>
      </w:r>
      <w:r w:rsidRPr="00163075">
        <w:rPr>
          <w:rFonts w:ascii="宋体" w:hAnsi="宋体" w:hint="eastAsia"/>
          <w:sz w:val="21"/>
          <w:szCs w:val="24"/>
        </w:rPr>
        <w:t>．视频（电警、卡口）图像监控系统的使用管理权归采购</w:t>
      </w:r>
      <w:r w:rsidRPr="00163075">
        <w:rPr>
          <w:rFonts w:ascii="宋体" w:hAnsi="宋体"/>
          <w:sz w:val="21"/>
          <w:szCs w:val="24"/>
        </w:rPr>
        <w:t>人</w:t>
      </w:r>
      <w:r w:rsidRPr="00163075">
        <w:rPr>
          <w:rFonts w:ascii="宋体" w:hAnsi="宋体" w:hint="eastAsia"/>
          <w:sz w:val="21"/>
          <w:szCs w:val="24"/>
        </w:rPr>
        <w:t>所有，视频（电警、卡口）图像监控维修维护及维保服务由我方负责。</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hint="eastAsia"/>
          <w:sz w:val="21"/>
          <w:szCs w:val="24"/>
        </w:rPr>
        <w:t>2</w:t>
      </w:r>
      <w:r w:rsidRPr="00163075">
        <w:rPr>
          <w:rFonts w:ascii="宋体" w:hAnsi="宋体" w:hint="eastAsia"/>
          <w:sz w:val="21"/>
          <w:szCs w:val="24"/>
        </w:rPr>
        <w:t>．确保视频（电警、卡口）图像监控系统正常运行和信息安全，同时不以任何理由和方式将视频（电警、卡口）图像监控的有关图像、资料和信息向第三方公开，不会</w:t>
      </w:r>
      <w:r w:rsidRPr="00163075">
        <w:rPr>
          <w:rFonts w:ascii="宋体" w:hAnsi="宋体"/>
          <w:sz w:val="21"/>
          <w:szCs w:val="24"/>
        </w:rPr>
        <w:t>将</w:t>
      </w:r>
      <w:r w:rsidRPr="00163075">
        <w:rPr>
          <w:rFonts w:ascii="宋体" w:hAnsi="宋体" w:hint="eastAsia"/>
          <w:sz w:val="21"/>
          <w:szCs w:val="24"/>
        </w:rPr>
        <w:t>视频（电警、卡口）</w:t>
      </w:r>
      <w:r w:rsidRPr="00163075">
        <w:rPr>
          <w:rFonts w:ascii="宋体" w:hAnsi="宋体"/>
          <w:sz w:val="21"/>
          <w:szCs w:val="24"/>
        </w:rPr>
        <w:t>图像</w:t>
      </w:r>
      <w:r w:rsidRPr="00163075">
        <w:rPr>
          <w:rFonts w:ascii="宋体" w:hAnsi="宋体" w:hint="eastAsia"/>
          <w:sz w:val="21"/>
          <w:szCs w:val="24"/>
        </w:rPr>
        <w:t>传输网络（线路</w:t>
      </w:r>
      <w:r w:rsidRPr="00163075">
        <w:rPr>
          <w:rFonts w:ascii="宋体" w:hAnsi="宋体"/>
          <w:sz w:val="21"/>
          <w:szCs w:val="24"/>
        </w:rPr>
        <w:t>）</w:t>
      </w:r>
      <w:r w:rsidRPr="00163075">
        <w:rPr>
          <w:rFonts w:ascii="宋体" w:hAnsi="宋体" w:hint="eastAsia"/>
          <w:sz w:val="21"/>
          <w:szCs w:val="24"/>
        </w:rPr>
        <w:t>以任何理由和方式接入其他网络。由于我方相关维保人员原因发生失密泄密的，接受采购人追究单位和个人法律责任。</w:t>
      </w:r>
    </w:p>
    <w:p w:rsidR="00163075" w:rsidRPr="00163075" w:rsidRDefault="00163075" w:rsidP="00163075">
      <w:pPr>
        <w:spacing w:line="360" w:lineRule="auto"/>
        <w:ind w:firstLineChars="200" w:firstLine="420"/>
        <w:rPr>
          <w:rFonts w:ascii="宋体" w:hAnsi="宋体"/>
          <w:dstrike/>
          <w:sz w:val="21"/>
          <w:szCs w:val="24"/>
        </w:rPr>
      </w:pPr>
      <w:r w:rsidRPr="00163075">
        <w:rPr>
          <w:rFonts w:ascii="宋体" w:hAnsi="宋体" w:hint="eastAsia"/>
          <w:sz w:val="21"/>
          <w:szCs w:val="24"/>
        </w:rPr>
        <w:t>3</w:t>
      </w:r>
      <w:r w:rsidRPr="00163075">
        <w:rPr>
          <w:rFonts w:ascii="宋体" w:hAnsi="宋体" w:hint="eastAsia"/>
          <w:sz w:val="21"/>
          <w:szCs w:val="24"/>
        </w:rPr>
        <w:t>．</w:t>
      </w:r>
      <w:r w:rsidRPr="00163075">
        <w:rPr>
          <w:rFonts w:ascii="宋体" w:hAnsi="宋体"/>
          <w:sz w:val="21"/>
          <w:szCs w:val="24"/>
        </w:rPr>
        <w:t>提供</w:t>
      </w:r>
      <w:r w:rsidRPr="00163075">
        <w:rPr>
          <w:rFonts w:ascii="宋体" w:hAnsi="宋体" w:hint="eastAsia"/>
          <w:sz w:val="21"/>
          <w:szCs w:val="24"/>
        </w:rPr>
        <w:t>视频（电警、卡口）图像监控所有软硬件设备运行维护和故障排除维修（包括更换生锈或损坏的机箱）。</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4</w:t>
      </w:r>
      <w:r w:rsidRPr="00163075">
        <w:rPr>
          <w:rFonts w:ascii="宋体" w:hAnsi="宋体" w:hint="eastAsia"/>
          <w:sz w:val="21"/>
          <w:szCs w:val="24"/>
        </w:rPr>
        <w:t>．接收采购方工作人员每个工作日对视频（电警、卡口）图像监控进行巡查，以及系统故障、前端摄像头运行故障情况以电话，电子邮件等形式的通报。</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5</w:t>
      </w:r>
      <w:r w:rsidRPr="00163075">
        <w:rPr>
          <w:rFonts w:ascii="宋体" w:hAnsi="宋体" w:hint="eastAsia"/>
          <w:sz w:val="21"/>
          <w:szCs w:val="24"/>
        </w:rPr>
        <w:t>．我方维保人员每个工作日对视频（电警、卡口）图像监控进行巡查自检，然后对采购</w:t>
      </w:r>
      <w:r w:rsidRPr="00163075">
        <w:rPr>
          <w:rFonts w:ascii="宋体" w:hAnsi="宋体"/>
          <w:sz w:val="21"/>
          <w:szCs w:val="24"/>
        </w:rPr>
        <w:t>人</w:t>
      </w:r>
      <w:r w:rsidRPr="00163075">
        <w:rPr>
          <w:rFonts w:ascii="宋体" w:hAnsi="宋体" w:hint="eastAsia"/>
          <w:sz w:val="21"/>
          <w:szCs w:val="24"/>
        </w:rPr>
        <w:t>通报的故障情况进行核查，并及时组织技术人员进行修复，故障修复情况及时反馈至采购</w:t>
      </w:r>
      <w:r w:rsidRPr="00163075">
        <w:rPr>
          <w:rFonts w:ascii="宋体" w:hAnsi="宋体"/>
          <w:sz w:val="21"/>
          <w:szCs w:val="24"/>
        </w:rPr>
        <w:t>人</w:t>
      </w:r>
      <w:r w:rsidRPr="00163075">
        <w:rPr>
          <w:rFonts w:ascii="宋体" w:hAnsi="宋体" w:hint="eastAsia"/>
          <w:sz w:val="21"/>
          <w:szCs w:val="24"/>
        </w:rPr>
        <w:t>。</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6</w:t>
      </w:r>
      <w:r w:rsidRPr="00163075">
        <w:rPr>
          <w:rFonts w:ascii="宋体" w:hAnsi="宋体" w:hint="eastAsia"/>
          <w:sz w:val="21"/>
          <w:szCs w:val="24"/>
        </w:rPr>
        <w:t>．前后端设备、线路传输、电源等一概故障均在</w:t>
      </w:r>
      <w:r w:rsidRPr="00163075">
        <w:rPr>
          <w:rFonts w:ascii="宋体" w:hAnsi="宋体" w:hint="eastAsia"/>
          <w:sz w:val="21"/>
          <w:szCs w:val="24"/>
        </w:rPr>
        <w:t>48</w:t>
      </w:r>
      <w:r w:rsidRPr="00163075">
        <w:rPr>
          <w:rFonts w:ascii="宋体" w:hAnsi="宋体" w:hint="eastAsia"/>
          <w:sz w:val="21"/>
          <w:szCs w:val="24"/>
        </w:rPr>
        <w:t>小时内处理完毕，确保视频（电警、卡口）图像正常，以下情况除外：</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lastRenderedPageBreak/>
        <w:t>6</w:t>
      </w:r>
      <w:r w:rsidRPr="00163075">
        <w:rPr>
          <w:rFonts w:ascii="宋体" w:hAnsi="宋体" w:hint="eastAsia"/>
          <w:sz w:val="21"/>
          <w:szCs w:val="24"/>
        </w:rPr>
        <w:t>．</w:t>
      </w:r>
      <w:r w:rsidRPr="00163075">
        <w:rPr>
          <w:rFonts w:ascii="宋体" w:hAnsi="宋体" w:hint="eastAsia"/>
          <w:sz w:val="21"/>
          <w:szCs w:val="24"/>
        </w:rPr>
        <w:t>1</w:t>
      </w:r>
      <w:r w:rsidRPr="00163075">
        <w:rPr>
          <w:rFonts w:ascii="宋体" w:hAnsi="宋体" w:hint="eastAsia"/>
          <w:sz w:val="21"/>
          <w:szCs w:val="24"/>
        </w:rPr>
        <w:t>如遇雨雪、雷雨等恶劣天气，影响抢修人员人身安全时除外，待天气好转，具备抢修条件，不影响抢修人员人身安全时（期间涉及的时间不纳入故障历时考核），再进行各类故障的处理及设备维护和更换。</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6</w:t>
      </w:r>
      <w:r w:rsidRPr="00163075">
        <w:rPr>
          <w:rFonts w:ascii="宋体" w:hAnsi="宋体" w:hint="eastAsia"/>
          <w:sz w:val="21"/>
          <w:szCs w:val="24"/>
        </w:rPr>
        <w:t>．</w:t>
      </w:r>
      <w:r w:rsidRPr="00163075">
        <w:rPr>
          <w:rFonts w:ascii="宋体" w:hAnsi="宋体" w:hint="eastAsia"/>
          <w:sz w:val="21"/>
          <w:szCs w:val="24"/>
        </w:rPr>
        <w:t>2</w:t>
      </w:r>
      <w:r w:rsidRPr="00163075">
        <w:rPr>
          <w:rFonts w:ascii="宋体" w:hAnsi="宋体" w:hint="eastAsia"/>
          <w:sz w:val="21"/>
          <w:szCs w:val="24"/>
        </w:rPr>
        <w:t>如因第三方（市政、园林绿化、路政施工，电业局或电源接入单位正常停电，电源接入单位变更、拆迁等）原因无法进行正常维保工作时，我方立即以电话，电子邮件等形式通知采购</w:t>
      </w:r>
      <w:r w:rsidRPr="00163075">
        <w:rPr>
          <w:rFonts w:ascii="宋体" w:hAnsi="宋体"/>
          <w:sz w:val="21"/>
          <w:szCs w:val="24"/>
        </w:rPr>
        <w:t>人</w:t>
      </w:r>
      <w:r w:rsidRPr="00163075">
        <w:rPr>
          <w:rFonts w:ascii="宋体" w:hAnsi="宋体" w:hint="eastAsia"/>
          <w:sz w:val="21"/>
          <w:szCs w:val="24"/>
        </w:rPr>
        <w:t>相关人员，具备施工和抢修条件后再进行相关维护维修工作，协调期间不纳入故障历时考核。</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7</w:t>
      </w:r>
      <w:r w:rsidRPr="00163075">
        <w:rPr>
          <w:rFonts w:ascii="宋体" w:hAnsi="宋体" w:hint="eastAsia"/>
          <w:sz w:val="21"/>
          <w:szCs w:val="24"/>
        </w:rPr>
        <w:t>．根据视频（电警、卡口）图像监控实际运行情况，适时召集运维会议向采购人有关部门汇报、互通情况，共同研究解决涉及视频（电警、卡口）图像监控运行及维保有关问题。</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sz w:val="21"/>
          <w:szCs w:val="24"/>
        </w:rPr>
        <w:t>8</w:t>
      </w:r>
      <w:r w:rsidRPr="00163075">
        <w:rPr>
          <w:rFonts w:ascii="宋体" w:hAnsi="宋体" w:hint="eastAsia"/>
          <w:sz w:val="21"/>
          <w:szCs w:val="24"/>
        </w:rPr>
        <w:t>．接受采购人日常运维考核，并接受采购人监督指导。</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hint="eastAsia"/>
          <w:sz w:val="21"/>
          <w:szCs w:val="24"/>
        </w:rPr>
        <w:t>保证视频（电警、卡口）图像监控系统服务实战的能力和效果，确保视频（电警、卡口）图像监控系统稳定运行，前端摄像头运行完好率≥</w:t>
      </w:r>
      <w:r w:rsidRPr="00163075">
        <w:rPr>
          <w:rFonts w:ascii="宋体" w:hAnsi="宋体" w:hint="eastAsia"/>
          <w:sz w:val="21"/>
          <w:szCs w:val="24"/>
        </w:rPr>
        <w:t>95%</w:t>
      </w:r>
      <w:r w:rsidRPr="00163075">
        <w:rPr>
          <w:rFonts w:ascii="宋体" w:hAnsi="宋体" w:hint="eastAsia"/>
          <w:sz w:val="21"/>
          <w:szCs w:val="24"/>
        </w:rPr>
        <w:t>。</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hint="eastAsia"/>
          <w:sz w:val="21"/>
          <w:szCs w:val="24"/>
        </w:rPr>
        <w:t>接受采购</w:t>
      </w:r>
      <w:r w:rsidRPr="00163075">
        <w:rPr>
          <w:rFonts w:ascii="宋体" w:hAnsi="宋体"/>
          <w:sz w:val="21"/>
          <w:szCs w:val="24"/>
        </w:rPr>
        <w:t>人</w:t>
      </w:r>
      <w:r w:rsidRPr="00163075">
        <w:rPr>
          <w:rFonts w:ascii="宋体" w:hAnsi="宋体" w:hint="eastAsia"/>
          <w:sz w:val="21"/>
          <w:szCs w:val="24"/>
        </w:rPr>
        <w:t>工作人员每工作日对治安监控进行巡查，及时将系统故障、前端摄像头运行故障情况以电话，电子邮件等形式通报给服务商，服务商不能按时修复故障的，采</w:t>
      </w:r>
      <w:r w:rsidRPr="00163075">
        <w:rPr>
          <w:rFonts w:ascii="宋体" w:hAnsi="宋体"/>
          <w:sz w:val="21"/>
          <w:szCs w:val="24"/>
        </w:rPr>
        <w:t>购人</w:t>
      </w:r>
      <w:r w:rsidRPr="00163075">
        <w:rPr>
          <w:rFonts w:ascii="宋体" w:hAnsi="宋体" w:hint="eastAsia"/>
          <w:sz w:val="21"/>
          <w:szCs w:val="24"/>
        </w:rPr>
        <w:t>自通报之日起计入故障考核；如果采购</w:t>
      </w:r>
      <w:r w:rsidRPr="00163075">
        <w:rPr>
          <w:rFonts w:ascii="宋体" w:hAnsi="宋体"/>
          <w:sz w:val="21"/>
          <w:szCs w:val="24"/>
        </w:rPr>
        <w:t>人</w:t>
      </w:r>
      <w:r w:rsidRPr="00163075">
        <w:rPr>
          <w:rFonts w:ascii="宋体" w:hAnsi="宋体" w:hint="eastAsia"/>
          <w:sz w:val="21"/>
          <w:szCs w:val="24"/>
        </w:rPr>
        <w:t>在节假日期间向服务商通报故障，同样计入故障考核。</w:t>
      </w:r>
    </w:p>
    <w:p w:rsidR="00163075" w:rsidRPr="00163075" w:rsidRDefault="00163075" w:rsidP="00163075">
      <w:pPr>
        <w:spacing w:line="360" w:lineRule="auto"/>
        <w:ind w:firstLineChars="200" w:firstLine="420"/>
        <w:rPr>
          <w:rFonts w:ascii="宋体" w:hAnsi="宋体"/>
          <w:sz w:val="21"/>
          <w:szCs w:val="24"/>
        </w:rPr>
      </w:pPr>
      <w:r w:rsidRPr="00163075">
        <w:rPr>
          <w:rFonts w:ascii="宋体" w:hAnsi="宋体" w:hint="eastAsia"/>
          <w:sz w:val="21"/>
          <w:szCs w:val="24"/>
        </w:rPr>
        <w:t>除了不可抗力因素外，对于视频（电警、卡口）图像监控平台故障或数据对接故障不能在</w:t>
      </w:r>
      <w:r w:rsidRPr="00163075">
        <w:rPr>
          <w:rFonts w:ascii="宋体" w:hAnsi="宋体" w:hint="eastAsia"/>
          <w:sz w:val="21"/>
          <w:szCs w:val="24"/>
        </w:rPr>
        <w:t>24</w:t>
      </w:r>
      <w:r w:rsidRPr="00163075">
        <w:rPr>
          <w:rFonts w:ascii="宋体" w:hAnsi="宋体" w:hint="eastAsia"/>
          <w:sz w:val="21"/>
          <w:szCs w:val="24"/>
        </w:rPr>
        <w:t>小时内修复并恢复正常运行的，自故障之日起，同意甲方按照招标文件及合同规定的的标准扣除维保费用。</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对于本项目所要求购买的所有设备，我们公司将同各设备厂商一起对用户方购买的产品提供质保期内的免费维修和售后技术支持服务。免费保修期过后，我公司只收取设备维修成本费，免除了用户对设备使用的后顾之忧。</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在本项目中，我们公司提供售后服务的内容主要是对网络设备、对讲设备、出入口管</w:t>
      </w:r>
      <w:r w:rsidRPr="00163075">
        <w:rPr>
          <w:rFonts w:ascii="宋体" w:hAnsi="宋体" w:cs="宋体" w:hint="eastAsia"/>
          <w:color w:val="000000"/>
          <w:szCs w:val="24"/>
        </w:rPr>
        <w:lastRenderedPageBreak/>
        <w:t>理设备、相关系统软件、视频监控设备、综合布线进行维修、维护及技术支持。包括驻点服务、上门诊断、故障维修、定期维护、协助检查、技术咨询、技术培训等。</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不可抗拒事件（雷击、电力事故、火灾、洪水、地震、战争等）或用户搬运、操作不当而造成的设备损害外，网络系统在正常条件和环境下运行出现故障时，我们将对因质量或材料缺陷引起的产品问题进行维修或更换。维修的范围为本次项目用户要求采购的所有产品和设备。</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根据现场实际故障情况或其它异常情况，进行及时故障诊断，并提出故障诊断报告，故障诊断报告的主要内容包括：故障现场情况记录、故障的级别和紧急处理过程记录等。</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根据提交的故障诊断报告，制定系统维护和故障恢复的实施计划。按照制定的计划实施系统维护工作。</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组成系统维护工程管理和监督工作组，全面负责管理和监督系统维护工作实施过程（应包含用户方和项目承包商）。并根据系统维护实施的各个阶段提交维护工作报告。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在系统维护工作完成后，由系统维护人员提交系统维护工作报告，由用户方组成的技术人员对系统维护情况进行测试并予以确认。</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系统维护工作完成后，都应提交如下的报告、记录等文档资料：</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故障资料；</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系统维护和故障恢复的实施计划；</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维护工作阶段报告；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系统维护工作报告。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根据故障诊断报告、系统维护和故障恢复的实施计划、维护工作阶段报告和系统维护工作报告，和用户共同制定测试计划，并依此为据进行测试，提交测试报告和验收报告。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为了更好的服务于用户，我们公司特提供技术支持热线，方便用户可以及时联络到我们公司的服务工程师。</w:t>
      </w:r>
      <w:bookmarkStart w:id="1" w:name="_Toc370030703"/>
      <w:bookmarkStart w:id="2" w:name="_Toc361346171"/>
      <w:bookmarkStart w:id="3" w:name="_Toc267014406"/>
      <w:bookmarkStart w:id="4" w:name="_Toc361351885"/>
      <w:bookmarkStart w:id="5" w:name="_Toc334558617"/>
    </w:p>
    <w:bookmarkEnd w:id="1"/>
    <w:bookmarkEnd w:id="2"/>
    <w:bookmarkEnd w:id="3"/>
    <w:bookmarkEnd w:id="4"/>
    <w:bookmarkEnd w:id="5"/>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我公司技术支持中心将提供7×24小时的热线电话，接受并处理故障申告的服务。对客户支持服务中心将提供手机、电话、传真、电子邮件和短信、远程拨号等在线支持方式。所有接受到的电话、电子邮件和传真等都将记录在案，并被跟踪直至彻底解决，直到客户确认为止。</w:t>
      </w:r>
    </w:p>
    <w:p w:rsidR="00163075" w:rsidRPr="00163075" w:rsidRDefault="00163075" w:rsidP="00163075">
      <w:pPr>
        <w:pStyle w:val="a6"/>
        <w:snapToGrid w:val="0"/>
        <w:spacing w:beforeLines="50" w:after="120"/>
        <w:rPr>
          <w:rFonts w:hAnsi="宋体"/>
          <w:b/>
          <w:bCs/>
          <w:color w:val="000000"/>
          <w:sz w:val="28"/>
          <w:szCs w:val="36"/>
        </w:rPr>
      </w:pPr>
      <w:r w:rsidRPr="00163075">
        <w:rPr>
          <w:rFonts w:hAnsi="宋体" w:cs="宋体" w:hint="eastAsia"/>
          <w:color w:val="000000"/>
          <w:kern w:val="0"/>
          <w:sz w:val="21"/>
        </w:rPr>
        <w:t>根据现场问题的类型和用户要求，我公司承诺提供立即给予实质性的反应，及时解决系统运行中的问题，我公司承诺提供热线电话，</w:t>
      </w:r>
      <w:r w:rsidRPr="00163075">
        <w:rPr>
          <w:rFonts w:hAnsi="宋体" w:cs="宋体" w:hint="eastAsia"/>
          <w:color w:val="000000"/>
          <w:sz w:val="21"/>
        </w:rPr>
        <w:t>0371-8623983</w:t>
      </w:r>
      <w:r w:rsidRPr="00163075">
        <w:rPr>
          <w:rFonts w:hAnsi="宋体" w:cs="宋体"/>
          <w:color w:val="000000"/>
          <w:kern w:val="0"/>
          <w:sz w:val="21"/>
        </w:rPr>
        <w:t>5</w:t>
      </w:r>
      <w:r w:rsidRPr="00163075">
        <w:rPr>
          <w:rFonts w:hAnsi="宋体" w:cs="宋体" w:hint="eastAsia"/>
          <w:color w:val="000000"/>
          <w:kern w:val="0"/>
          <w:sz w:val="21"/>
        </w:rPr>
        <w:t>立即电话响应。</w:t>
      </w:r>
    </w:p>
    <w:p w:rsidR="00163075" w:rsidRPr="00163075" w:rsidRDefault="00163075" w:rsidP="00163075">
      <w:pPr>
        <w:pStyle w:val="a5"/>
        <w:snapToGrid w:val="0"/>
        <w:spacing w:line="360" w:lineRule="auto"/>
        <w:ind w:firstLineChars="200" w:firstLine="422"/>
        <w:jc w:val="left"/>
        <w:rPr>
          <w:rFonts w:ascii="宋体" w:hAnsi="宋体" w:cs="宋体"/>
          <w:b/>
          <w:color w:val="000000"/>
          <w:szCs w:val="24"/>
        </w:rPr>
      </w:pPr>
      <w:r w:rsidRPr="00163075">
        <w:rPr>
          <w:rFonts w:ascii="宋体" w:hAnsi="宋体" w:cs="宋体" w:hint="eastAsia"/>
          <w:b/>
          <w:color w:val="000000"/>
          <w:szCs w:val="24"/>
        </w:rPr>
        <w:t>售后服务内容</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对于本项目所要求购买的所有设备，我们公司将同各设备厂商一起对用户方购买的产品提供质保期内的免费维修和售后技术支持服务。免费保修期过后，我公司只收取设备维修成本费，免除了用户对设备使用的后顾之忧。</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lastRenderedPageBreak/>
        <w:t>在本项目中，我们公司提供售后服务的内容主要是对网络设备、对讲设备、出入口管理设备、相关系统软件、视频监控设备、综合布线进行维修、维护及技术支持。包括驻点服务、上门诊断、故障维修、定期维护、协助检查、技术咨询、技术培训等。</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1、上门诊断</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本项目购买的所有设备保修方式均为我们公司和厂商上门保修，即由我们公司或厂商派员到用户设备使用现场维修。由此产生的一切费用由我们公司承担。</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2、故障维修</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不可抗拒事件（雷击、电力事故、火灾、洪水、地震、战争等）或用户搬运、操作不当而造成的设备损害外，网络系统在正常条件和环境下运行出现故障时，我们将对因质量或材料缺陷引起的产品问题进行维修或更换。维修的范围为本次项目用户要求采购的所有产品和设备。</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3、系统扩充及升级</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除硬件设备故障维修外，对用户采购的设备，我们将按用户需求提供系统扩充及升级服务，包括扩充设备、模块的安装调试、测试、培训，设备及其软件升级等。</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4、定期维护</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定期维护是为了提前发现系统故障、排除故障来保证用户网络系统的正常运行。我们公司将定期委派工程技术人员对用户方的设备进行检查及运行监控，排除故障隐患和及早发现问题，并及早解决，使它们保持良好的运行状态。</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5、协助检查</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如果原有系统不能正常运行，经原供应商检测后仍不能确定是否为网络硬件设备故障导致时，我们公司将派技术人员配合原供应商进行检查，必要时在规定的响应时间内到达现场协助排查问题。</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 xml:space="preserve">6、技术咨询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了售后服务的技术支持人员会提供及时的技术咨询服务外，公司还有专门的技术专家组的专家可以随时解答用户提出的各种技术问题，并提供从网络计划到系统集成，从系统设计到后续维护管理的一系列服务，全面帮助用户在网络系统投资中获得最大效益。</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r w:rsidRPr="00163075">
        <w:rPr>
          <w:rFonts w:ascii="宋体" w:hAnsi="宋体" w:cs="宋体" w:hint="eastAsia"/>
          <w:b/>
          <w:color w:val="000000"/>
          <w:szCs w:val="24"/>
        </w:rPr>
        <w:t>7、技术培训</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在项目实施中，对用户进行各种设备的理论课以及安装、使用、参数设置的现场培训。在售后服务期间，根据实际情况，定期举行技术讲座，邀请用户方技术人员参加。定期或者不定期的给用户派发相关产品的技术资料，以提高用户方技术人员的设备维护水平和系统管理能力。</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bookmarkStart w:id="6" w:name="_Toc184995480"/>
      <w:bookmarkStart w:id="7" w:name="_Toc210381293"/>
      <w:bookmarkStart w:id="8" w:name="_Toc208717915"/>
      <w:bookmarkStart w:id="9" w:name="_Toc57730867"/>
      <w:bookmarkStart w:id="10" w:name="_Toc513994216"/>
      <w:bookmarkStart w:id="11" w:name="_Toc3367021"/>
      <w:bookmarkStart w:id="12" w:name="_Toc57645038"/>
      <w:bookmarkStart w:id="13" w:name="_Toc203378021"/>
      <w:bookmarkStart w:id="14" w:name="_Toc3544057"/>
      <w:r w:rsidRPr="00163075">
        <w:rPr>
          <w:rFonts w:ascii="宋体" w:hAnsi="宋体" w:cs="宋体" w:hint="eastAsia"/>
          <w:b/>
          <w:color w:val="000000"/>
          <w:szCs w:val="24"/>
        </w:rPr>
        <w:t>8、保修期内</w:t>
      </w:r>
      <w:bookmarkEnd w:id="6"/>
      <w:bookmarkEnd w:id="7"/>
      <w:bookmarkEnd w:id="8"/>
      <w:bookmarkEnd w:id="9"/>
      <w:bookmarkEnd w:id="10"/>
      <w:bookmarkEnd w:id="11"/>
      <w:bookmarkEnd w:id="12"/>
      <w:bookmarkEnd w:id="13"/>
      <w:bookmarkEnd w:id="14"/>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除不可抗拒事件（雷击、电力事故、洪水、火灾、地震、战争等）或由用户自行搬运和操作不当引起的设备故障外，我们对所提供的全部设备在正常条件和环境下运行时由于</w:t>
      </w:r>
      <w:r w:rsidRPr="00163075">
        <w:rPr>
          <w:rFonts w:ascii="宋体" w:hAnsi="宋体" w:cs="宋体" w:hint="eastAsia"/>
          <w:color w:val="000000"/>
          <w:szCs w:val="24"/>
        </w:rPr>
        <w:lastRenderedPageBreak/>
        <w:t>设备自身缺陷引起的故障，负责免费维修、更换。</w:t>
      </w:r>
      <w:bookmarkStart w:id="15" w:name="_Toc513994217"/>
      <w:bookmarkStart w:id="16" w:name="_Toc3367022"/>
      <w:bookmarkStart w:id="17" w:name="_Toc3544058"/>
    </w:p>
    <w:p w:rsidR="00163075" w:rsidRPr="00163075" w:rsidRDefault="00163075" w:rsidP="00163075">
      <w:pPr>
        <w:pStyle w:val="a5"/>
        <w:snapToGrid w:val="0"/>
        <w:spacing w:line="360" w:lineRule="auto"/>
        <w:ind w:firstLineChars="200" w:firstLine="422"/>
        <w:rPr>
          <w:rFonts w:ascii="宋体" w:hAnsi="宋体" w:cs="宋体"/>
          <w:b/>
          <w:color w:val="000000"/>
          <w:szCs w:val="24"/>
        </w:rPr>
      </w:pPr>
      <w:bookmarkStart w:id="18" w:name="_Toc210381294"/>
      <w:bookmarkStart w:id="19" w:name="_Toc184995481"/>
      <w:bookmarkStart w:id="20" w:name="_Toc57730868"/>
      <w:bookmarkStart w:id="21" w:name="_Toc208717916"/>
      <w:bookmarkStart w:id="22" w:name="_Toc203378022"/>
      <w:bookmarkStart w:id="23" w:name="_Toc57645039"/>
      <w:r w:rsidRPr="00163075">
        <w:rPr>
          <w:rFonts w:ascii="宋体" w:hAnsi="宋体" w:cs="宋体" w:hint="eastAsia"/>
          <w:b/>
          <w:color w:val="000000"/>
          <w:szCs w:val="24"/>
        </w:rPr>
        <w:t>9、保修期</w:t>
      </w:r>
      <w:bookmarkEnd w:id="15"/>
      <w:r w:rsidRPr="00163075">
        <w:rPr>
          <w:rFonts w:ascii="宋体" w:hAnsi="宋体" w:cs="宋体" w:hint="eastAsia"/>
          <w:b/>
          <w:color w:val="000000"/>
          <w:szCs w:val="24"/>
        </w:rPr>
        <w:t>后</w:t>
      </w:r>
      <w:bookmarkEnd w:id="16"/>
      <w:bookmarkEnd w:id="17"/>
      <w:bookmarkEnd w:id="18"/>
      <w:bookmarkEnd w:id="19"/>
      <w:bookmarkEnd w:id="20"/>
      <w:bookmarkEnd w:id="21"/>
      <w:bookmarkEnd w:id="22"/>
      <w:bookmarkEnd w:id="23"/>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我们公司对整个系统除了提供保修外，还向用户承诺提供保修期后的终身技术支持服务。</w:t>
      </w:r>
    </w:p>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公司能够为客户提供如下故障排除售后服务内容：</w:t>
      </w:r>
    </w:p>
    <w:p w:rsidR="00163075" w:rsidRPr="00163075" w:rsidRDefault="00163075" w:rsidP="00163075">
      <w:pPr>
        <w:pStyle w:val="a6"/>
        <w:numPr>
          <w:ilvl w:val="1"/>
          <w:numId w:val="1"/>
        </w:numPr>
        <w:adjustRightInd/>
        <w:snapToGrid w:val="0"/>
        <w:spacing w:beforeLines="50" w:after="120"/>
        <w:ind w:firstLine="420"/>
        <w:textAlignment w:val="auto"/>
        <w:rPr>
          <w:rFonts w:hAnsi="宋体" w:cs="宋体"/>
          <w:color w:val="000000"/>
          <w:sz w:val="21"/>
        </w:rPr>
      </w:pPr>
      <w:r w:rsidRPr="00163075">
        <w:rPr>
          <w:rFonts w:hAnsi="宋体" w:cs="宋体" w:hint="eastAsia"/>
          <w:color w:val="000000"/>
          <w:sz w:val="21"/>
        </w:rPr>
        <w:t>设备的故障诊断及处理</w:t>
      </w:r>
    </w:p>
    <w:p w:rsidR="00163075" w:rsidRPr="00163075" w:rsidRDefault="00163075" w:rsidP="00163075">
      <w:pPr>
        <w:pStyle w:val="a6"/>
        <w:numPr>
          <w:ilvl w:val="1"/>
          <w:numId w:val="1"/>
        </w:numPr>
        <w:adjustRightInd/>
        <w:snapToGrid w:val="0"/>
        <w:spacing w:beforeLines="50" w:after="120"/>
        <w:ind w:firstLine="420"/>
        <w:textAlignment w:val="auto"/>
        <w:rPr>
          <w:rFonts w:hAnsi="宋体" w:cs="宋体"/>
          <w:color w:val="000000"/>
          <w:sz w:val="21"/>
        </w:rPr>
      </w:pPr>
      <w:r w:rsidRPr="00163075">
        <w:rPr>
          <w:rFonts w:hAnsi="宋体" w:cs="宋体" w:hint="eastAsia"/>
          <w:color w:val="000000"/>
          <w:sz w:val="21"/>
        </w:rPr>
        <w:t>系统链路的故障诊断及处理</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公司高度重视本次项目，并将“为客户服务，时刻满足客户需求”作为企业文化的首要点，力求通过服务来完成自己的使命。对每一个大型项目，我们将成立由软、硬件与系统集成工程师组成的技术支持及售后服务小组，为项目提供全程的售后技术支持与服务。本次项目售后服务的内容包括工程建设中系统所有拟投设备的售后技术支持以及我方提供的特色服务。为了更好地为本项目提供技术保障，我们将提供业界最为专业的服务方案。</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系统运行过程中如果出现技术故障（如硬件故障、软件故障、配置丢失等）或与其他设备发生冲突，我方承诺对用户提供12小时内解决此类问题的紧急预案方案，以恢复故障使得系统得以正常运行。</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质保期内我方负责对出现故障进行维修或更换，我方将对设备故障进行修复达到用户要求，对故障设备更换，对关键设备提供性能相同的替用设备，作为维修阶段的过渡措施，以免贻误用户的应用。</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技术支持及售后服务内容包括下述内容：</w:t>
      </w:r>
    </w:p>
    <w:p w:rsidR="00163075" w:rsidRPr="00163075" w:rsidRDefault="00163075" w:rsidP="00163075">
      <w:pPr>
        <w:pStyle w:val="a4"/>
        <w:widowControl w:val="0"/>
        <w:numPr>
          <w:ilvl w:val="0"/>
          <w:numId w:val="2"/>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升级服务</w:t>
      </w:r>
    </w:p>
    <w:p w:rsidR="00163075" w:rsidRPr="00163075" w:rsidRDefault="00163075" w:rsidP="00163075">
      <w:pPr>
        <w:pStyle w:val="a4"/>
        <w:widowControl w:val="0"/>
        <w:numPr>
          <w:ilvl w:val="0"/>
          <w:numId w:val="2"/>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定期巡检</w:t>
      </w:r>
    </w:p>
    <w:p w:rsidR="00163075" w:rsidRPr="00163075" w:rsidRDefault="00163075" w:rsidP="00163075">
      <w:pPr>
        <w:pStyle w:val="a4"/>
        <w:widowControl w:val="0"/>
        <w:numPr>
          <w:ilvl w:val="0"/>
          <w:numId w:val="2"/>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性能调优</w:t>
      </w:r>
    </w:p>
    <w:p w:rsidR="00163075" w:rsidRPr="00163075" w:rsidRDefault="00163075" w:rsidP="00163075">
      <w:pPr>
        <w:pStyle w:val="a4"/>
        <w:widowControl w:val="0"/>
        <w:numPr>
          <w:ilvl w:val="0"/>
          <w:numId w:val="2"/>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故障排除和故障排除所需的备件更换</w:t>
      </w:r>
    </w:p>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其中：调优服务每年提供两次；提供终身免费电话热线技术支持服务。</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4" w:name="_Toc184995478"/>
      <w:bookmarkStart w:id="25" w:name="_Toc203378019"/>
      <w:bookmarkStart w:id="26" w:name="_Toc208717913"/>
      <w:bookmarkStart w:id="27" w:name="_Toc57125630"/>
      <w:bookmarkStart w:id="28" w:name="_Toc212362920"/>
      <w:bookmarkStart w:id="29" w:name="_Toc210381291"/>
      <w:bookmarkStart w:id="30" w:name="_Toc57730865"/>
      <w:bookmarkStart w:id="31" w:name="_Toc212451051"/>
      <w:bookmarkStart w:id="32" w:name="_Toc57645036"/>
      <w:bookmarkStart w:id="33" w:name="_Toc32405"/>
      <w:bookmarkStart w:id="34" w:name="_Toc2876"/>
      <w:bookmarkStart w:id="35" w:name="_Toc361351884"/>
      <w:bookmarkStart w:id="36" w:name="_Toc361346170"/>
      <w:bookmarkStart w:id="37" w:name="_Toc19813"/>
      <w:bookmarkStart w:id="38" w:name="_Toc32078"/>
      <w:bookmarkStart w:id="39" w:name="_Toc334558616"/>
      <w:bookmarkStart w:id="40" w:name="_Toc370030702"/>
      <w:r w:rsidRPr="00163075">
        <w:rPr>
          <w:rFonts w:ascii="宋体" w:hAnsi="宋体" w:cs="宋体" w:hint="eastAsia"/>
          <w:b/>
          <w:color w:val="000000"/>
          <w:szCs w:val="24"/>
        </w:rPr>
        <w:t>2、售后服务</w:t>
      </w:r>
      <w:bookmarkEnd w:id="24"/>
      <w:bookmarkEnd w:id="25"/>
      <w:bookmarkEnd w:id="26"/>
      <w:bookmarkEnd w:id="27"/>
      <w:bookmarkEnd w:id="28"/>
      <w:bookmarkEnd w:id="29"/>
      <w:bookmarkEnd w:id="30"/>
      <w:bookmarkEnd w:id="31"/>
      <w:bookmarkEnd w:id="32"/>
      <w:r w:rsidRPr="00163075">
        <w:rPr>
          <w:rFonts w:ascii="宋体" w:hAnsi="宋体" w:cs="宋体" w:hint="eastAsia"/>
          <w:b/>
          <w:color w:val="000000"/>
          <w:szCs w:val="24"/>
        </w:rPr>
        <w:t>形式</w:t>
      </w:r>
      <w:bookmarkEnd w:id="33"/>
      <w:bookmarkEnd w:id="34"/>
      <w:bookmarkEnd w:id="35"/>
      <w:bookmarkEnd w:id="36"/>
      <w:bookmarkEnd w:id="37"/>
      <w:bookmarkEnd w:id="38"/>
      <w:bookmarkEnd w:id="39"/>
      <w:bookmarkEnd w:id="40"/>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1、诊断故障并提交故障诊断报告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根据系统运行过程中出现的系统故障或其它异常情况，及时进行故障诊断，并提出故障诊断报告。故障诊断报告的主要内容包括：故障现场情况记录、故障的级别和紧急处理过程记录等。</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2、制定系统维护和故障恢复的实施计划</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lastRenderedPageBreak/>
        <w:t>根据提交的故障诊断报告，制定系统维护和故障恢复的实施计划。按照制定的计划实施系统维护工作。</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3、管理、监督维护计划的实施</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组成系统维护工程管理和监督工作组，全面负责管理和监督系统维护工作实施过程（应包含用户方和项目承包商）。并根据系统维护实施的各个阶段提交维护工作报告。</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4、确认维护工作完成并提交维护报告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在系统维护工作完成后，由系统维护人员提交系统维护工作报告，由用户方项目组成的技术人员对系统维护情况进行测试并予以确认。</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5、提交结果</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系统维护工作完成后，都应提交如下的报告、记录等文档资料：</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故障资料；</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系统维护和故障恢复的实施计划；</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维护工作阶段报告；</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系统维护工作报告。</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6、验收</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根据故障诊断报告、系统维护和故障恢复的实施计划、维护工作阶段报告和系统维护工作报告，和用户共同制定测试计划，并依此为据进行测试，提交测试报告和验收报告。</w:t>
      </w:r>
    </w:p>
    <w:p w:rsidR="00163075" w:rsidRPr="00163075" w:rsidRDefault="00163075" w:rsidP="00163075">
      <w:pPr>
        <w:pStyle w:val="a5"/>
        <w:snapToGrid w:val="0"/>
        <w:spacing w:line="360" w:lineRule="auto"/>
        <w:ind w:firstLineChars="0" w:firstLine="0"/>
        <w:rPr>
          <w:rFonts w:ascii="宋体" w:hAnsi="宋体" w:cs="宋体"/>
          <w:b/>
          <w:color w:val="000000"/>
          <w:szCs w:val="24"/>
        </w:rPr>
      </w:pPr>
      <w:r w:rsidRPr="00163075">
        <w:rPr>
          <w:rFonts w:ascii="宋体" w:hAnsi="宋体" w:cs="宋体" w:hint="eastAsia"/>
          <w:b/>
          <w:color w:val="000000"/>
          <w:szCs w:val="24"/>
        </w:rPr>
        <w:t>7、提供技术支持热线</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为了更好的服务于用户，我们公司特提供技术支持热线，方便用户可以及时联络到我们公司的服务工程师。</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41" w:name="_Toc6101"/>
      <w:bookmarkStart w:id="42" w:name="_Toc32534"/>
      <w:bookmarkStart w:id="43" w:name="_Toc27245"/>
      <w:bookmarkStart w:id="44" w:name="_Toc24414"/>
      <w:r w:rsidRPr="00163075">
        <w:rPr>
          <w:rFonts w:ascii="宋体" w:hAnsi="宋体" w:cs="宋体" w:hint="eastAsia"/>
          <w:b/>
          <w:color w:val="000000"/>
          <w:szCs w:val="24"/>
        </w:rPr>
        <w:t>3、故障响应时间</w:t>
      </w:r>
      <w:bookmarkEnd w:id="41"/>
      <w:bookmarkEnd w:id="42"/>
      <w:bookmarkEnd w:id="43"/>
      <w:bookmarkEnd w:id="44"/>
    </w:p>
    <w:p w:rsidR="00163075" w:rsidRPr="00163075" w:rsidRDefault="00163075" w:rsidP="00163075">
      <w:pPr>
        <w:pStyle w:val="a6"/>
        <w:snapToGrid w:val="0"/>
        <w:spacing w:after="120"/>
        <w:rPr>
          <w:rFonts w:hAnsi="宋体" w:cs="宋体"/>
          <w:color w:val="000000"/>
          <w:kern w:val="0"/>
          <w:sz w:val="21"/>
        </w:rPr>
      </w:pPr>
      <w:r w:rsidRPr="00163075">
        <w:rPr>
          <w:rFonts w:hAnsi="宋体" w:cs="宋体" w:hint="eastAsia"/>
          <w:color w:val="000000"/>
          <w:kern w:val="0"/>
          <w:sz w:val="21"/>
        </w:rPr>
        <w:t>根据项目要求，我方承诺将按照以下流程为客户提供服务。</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我公司技术支持中心将提供7×24小时的热线电话，接受并处理故障申告的服务。对客户支持服务中心将提供手机、电话、传真、电子邮件和短信、远程拨号等在线支持方式。所有接受到的电话、电子邮件和传真等都将记录在案，并被跟踪直至彻底解决，直到客户确认为止。</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我公司承诺提供热线电话，</w:t>
      </w:r>
      <w:r w:rsidRPr="00163075">
        <w:rPr>
          <w:rFonts w:hAnsi="宋体" w:cs="宋体" w:hint="eastAsia"/>
          <w:color w:val="000000"/>
          <w:sz w:val="21"/>
        </w:rPr>
        <w:t>0371-86239836</w:t>
      </w:r>
      <w:r w:rsidRPr="00163075">
        <w:rPr>
          <w:rFonts w:hAnsi="宋体" w:cs="宋体" w:hint="eastAsia"/>
          <w:color w:val="000000"/>
          <w:kern w:val="0"/>
          <w:sz w:val="21"/>
        </w:rPr>
        <w:t>立即电话响应；</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根据问题的类型和用户要求，我公司承诺提供立即给予实质性的反应，及时解决系统运行中的问题。</w:t>
      </w:r>
    </w:p>
    <w:p w:rsidR="00163075" w:rsidRPr="00163075" w:rsidRDefault="00163075" w:rsidP="00163075">
      <w:pPr>
        <w:pStyle w:val="a6"/>
        <w:snapToGrid w:val="0"/>
        <w:spacing w:beforeLines="50" w:after="120"/>
        <w:rPr>
          <w:rFonts w:hAnsi="宋体" w:cs="宋体"/>
          <w:color w:val="000000"/>
          <w:kern w:val="0"/>
          <w:sz w:val="21"/>
        </w:rPr>
      </w:pP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45" w:name="_Toc21556"/>
      <w:bookmarkStart w:id="46" w:name="_Toc247615090"/>
      <w:bookmarkStart w:id="47" w:name="_Toc370030704"/>
      <w:bookmarkStart w:id="48" w:name="_Toc334558623"/>
      <w:bookmarkStart w:id="49" w:name="_Toc361351891"/>
      <w:bookmarkStart w:id="50" w:name="_Toc32522"/>
      <w:bookmarkStart w:id="51" w:name="_Toc261890316"/>
      <w:bookmarkStart w:id="52" w:name="_Toc267014387"/>
      <w:bookmarkStart w:id="53" w:name="_Toc16168"/>
      <w:bookmarkStart w:id="54" w:name="_Toc237073010"/>
      <w:bookmarkStart w:id="55" w:name="_Toc20411"/>
      <w:bookmarkStart w:id="56" w:name="_Toc228010840"/>
      <w:bookmarkStart w:id="57" w:name="_Toc30340"/>
      <w:bookmarkStart w:id="58" w:name="_Toc361346172"/>
      <w:bookmarkStart w:id="59" w:name="_Toc247449967"/>
      <w:r w:rsidRPr="00163075">
        <w:rPr>
          <w:rFonts w:ascii="宋体" w:hAnsi="宋体" w:cs="宋体" w:hint="eastAsia"/>
          <w:b/>
          <w:color w:val="000000"/>
          <w:szCs w:val="24"/>
        </w:rPr>
        <w:t>4、售后服务响应方式及响应时间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60" w:name="_Toc1241"/>
      <w:bookmarkStart w:id="61" w:name="_Toc228010842"/>
      <w:bookmarkStart w:id="62" w:name="_Toc19490"/>
      <w:bookmarkStart w:id="63" w:name="_Toc261890317"/>
      <w:bookmarkStart w:id="64" w:name="_Toc334558624"/>
      <w:bookmarkStart w:id="65" w:name="_Toc267014388"/>
      <w:bookmarkStart w:id="66" w:name="_Toc17940"/>
      <w:bookmarkStart w:id="67" w:name="_Toc31626"/>
      <w:bookmarkStart w:id="68" w:name="_Toc237073012"/>
      <w:bookmarkStart w:id="69" w:name="_Toc247449969"/>
      <w:bookmarkStart w:id="70" w:name="_Toc247615092"/>
      <w:bookmarkStart w:id="71" w:name="_Toc26049"/>
      <w:bookmarkStart w:id="72" w:name="_Toc3541"/>
      <w:bookmarkStart w:id="73" w:name="_Toc361351892"/>
      <w:bookmarkStart w:id="74" w:name="_Toc10832"/>
      <w:r w:rsidRPr="00163075">
        <w:rPr>
          <w:rFonts w:ascii="宋体" w:hAnsi="宋体" w:cs="宋体" w:hint="eastAsia"/>
          <w:b/>
          <w:color w:val="000000"/>
          <w:szCs w:val="24"/>
        </w:rPr>
        <w:t>4.1、灵活高效的售后服务响应</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lastRenderedPageBreak/>
        <w:t>我方根据客户的具体需求及实际故障情况，提供多种方式灵活的响应式服务。可为客户提供远程和现场的故障诊断和故障处理服务。</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75" w:name="_Toc162801491"/>
      <w:bookmarkStart w:id="76" w:name="_Toc209510468"/>
      <w:bookmarkStart w:id="77" w:name="_Toc247615093"/>
      <w:bookmarkStart w:id="78" w:name="_Toc228010843"/>
      <w:bookmarkStart w:id="79" w:name="_Toc29030"/>
      <w:bookmarkStart w:id="80" w:name="_Toc8777"/>
      <w:bookmarkStart w:id="81" w:name="_Toc14607"/>
      <w:bookmarkStart w:id="82" w:name="_Toc267014391"/>
      <w:bookmarkStart w:id="83" w:name="_Toc11098"/>
      <w:bookmarkStart w:id="84" w:name="_Toc361351893"/>
      <w:bookmarkStart w:id="85" w:name="_Toc20486"/>
      <w:bookmarkStart w:id="86" w:name="_Toc17975"/>
      <w:bookmarkStart w:id="87" w:name="_Toc247449970"/>
      <w:bookmarkStart w:id="88" w:name="_Toc334558625"/>
      <w:bookmarkStart w:id="89" w:name="_Toc261890320"/>
      <w:bookmarkStart w:id="90" w:name="_Toc10572"/>
      <w:bookmarkStart w:id="91" w:name="_Toc237073013"/>
      <w:bookmarkStart w:id="92" w:name="_Toc118199077"/>
      <w:bookmarkStart w:id="93" w:name="_Toc138107769"/>
      <w:bookmarkStart w:id="94" w:name="_Toc141132527"/>
      <w:bookmarkStart w:id="95" w:name="_Toc153636421"/>
      <w:bookmarkStart w:id="96" w:name="_Toc153030387"/>
      <w:bookmarkStart w:id="97" w:name="_Toc141533758"/>
      <w:bookmarkStart w:id="98" w:name="_Toc153640399"/>
      <w:bookmarkStart w:id="99" w:name="_Toc153640397"/>
      <w:bookmarkStart w:id="100" w:name="_Toc153636419"/>
      <w:r w:rsidRPr="00163075">
        <w:rPr>
          <w:rFonts w:ascii="宋体" w:hAnsi="宋体" w:cs="宋体" w:hint="eastAsia"/>
          <w:b/>
          <w:color w:val="000000"/>
          <w:szCs w:val="24"/>
        </w:rPr>
        <w:t>4.2、热线电话和传真服务</w:t>
      </w:r>
      <w:bookmarkEnd w:id="75"/>
      <w:bookmarkEnd w:id="76"/>
      <w:r w:rsidRPr="00163075">
        <w:rPr>
          <w:rFonts w:ascii="宋体" w:hAnsi="宋体" w:cs="宋体" w:hint="eastAsia"/>
          <w:b/>
          <w:color w:val="000000"/>
          <w:szCs w:val="24"/>
        </w:rPr>
        <w:t>支持</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bookmarkStart w:id="101" w:name="_Toc228010845"/>
      <w:bookmarkStart w:id="102" w:name="_Toc237073015"/>
      <w:bookmarkStart w:id="103" w:name="_Toc267014393"/>
      <w:bookmarkStart w:id="104" w:name="_Toc247449972"/>
      <w:bookmarkStart w:id="105" w:name="_Toc361351895"/>
      <w:bookmarkStart w:id="106" w:name="_Toc334558627"/>
      <w:bookmarkStart w:id="107" w:name="_Toc247615095"/>
      <w:bookmarkStart w:id="108" w:name="_Toc261890322"/>
      <w:bookmarkStart w:id="109" w:name="_Toc2150"/>
      <w:r w:rsidRPr="00163075">
        <w:rPr>
          <w:rFonts w:ascii="宋体" w:eastAsia="宋体" w:hAnsi="宋体" w:cs="宋体" w:hint="eastAsia"/>
          <w:color w:val="000000"/>
          <w:sz w:val="21"/>
        </w:rPr>
        <w:t>联系电话：</w:t>
      </w:r>
      <w:r w:rsidRPr="00163075">
        <w:rPr>
          <w:rFonts w:ascii="宋体" w:eastAsia="宋体" w:hAnsi="宋体" w:cs="宋体" w:hint="eastAsia"/>
          <w:color w:val="000000"/>
          <w:sz w:val="21"/>
        </w:rPr>
        <w:tab/>
        <w:t>0371-86239836</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传  真：</w:t>
      </w:r>
      <w:r w:rsidRPr="00163075">
        <w:rPr>
          <w:rFonts w:ascii="宋体" w:eastAsia="宋体" w:hAnsi="宋体" w:cs="宋体" w:hint="eastAsia"/>
          <w:color w:val="000000"/>
          <w:sz w:val="21"/>
        </w:rPr>
        <w:tab/>
        <w:t>0371-86239835转8002</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网  址：</w:t>
      </w:r>
      <w:r w:rsidRPr="00163075">
        <w:rPr>
          <w:rFonts w:ascii="宋体" w:eastAsia="宋体" w:hAnsi="宋体" w:cs="宋体" w:hint="eastAsia"/>
          <w:color w:val="000000"/>
          <w:sz w:val="21"/>
        </w:rPr>
        <w:tab/>
      </w:r>
      <w:hyperlink r:id="rId6" w:tgtFrame="_blank" w:history="1">
        <w:r w:rsidRPr="00163075">
          <w:rPr>
            <w:rFonts w:ascii="宋体" w:eastAsia="宋体" w:hAnsi="宋体" w:cs="宋体" w:hint="eastAsia"/>
            <w:sz w:val="21"/>
          </w:rPr>
          <w:t>http://www.zzbxt.cn</w:t>
        </w:r>
      </w:hyperlink>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E-mail  ：</w:t>
      </w:r>
      <w:r w:rsidRPr="00163075">
        <w:rPr>
          <w:rFonts w:ascii="宋体" w:eastAsia="宋体" w:hAnsi="宋体" w:cs="宋体" w:hint="eastAsia"/>
          <w:color w:val="000000"/>
          <w:sz w:val="21"/>
        </w:rPr>
        <w:tab/>
      </w:r>
      <w:hyperlink r:id="rId7" w:history="1">
        <w:r w:rsidRPr="00163075">
          <w:rPr>
            <w:rFonts w:ascii="宋体" w:eastAsia="宋体" w:hAnsi="宋体" w:cs="宋体" w:hint="eastAsia"/>
            <w:sz w:val="21"/>
          </w:rPr>
          <w:t>dujl2008@126.com</w:t>
        </w:r>
      </w:hyperlink>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110" w:name="_Toc376"/>
      <w:bookmarkStart w:id="111" w:name="_Toc335"/>
      <w:bookmarkStart w:id="112" w:name="_Toc3052"/>
      <w:bookmarkStart w:id="113" w:name="_Toc545"/>
      <w:bookmarkStart w:id="114" w:name="_Toc15103"/>
      <w:bookmarkStart w:id="115" w:name="_Toc3274"/>
      <w:r w:rsidRPr="00163075">
        <w:rPr>
          <w:rFonts w:ascii="宋体" w:hAnsi="宋体" w:cs="宋体" w:hint="eastAsia"/>
          <w:b/>
          <w:color w:val="000000"/>
          <w:szCs w:val="24"/>
        </w:rPr>
        <w:t>4.3、故障现场服务</w:t>
      </w:r>
      <w:bookmarkEnd w:id="92"/>
      <w:bookmarkEnd w:id="93"/>
      <w:bookmarkEnd w:id="94"/>
      <w:bookmarkEnd w:id="95"/>
      <w:bookmarkEnd w:id="96"/>
      <w:bookmarkEnd w:id="97"/>
      <w:bookmarkEnd w:id="98"/>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为了确保系统安全、正常、可靠地运行，我方负责本次项目中拟投设备除消耗品外的保修和软硬件升级服务。</w:t>
      </w:r>
    </w:p>
    <w:p w:rsidR="00163075" w:rsidRPr="00163075" w:rsidRDefault="00163075" w:rsidP="00163075">
      <w:pPr>
        <w:pStyle w:val="a4"/>
        <w:spacing w:before="50" w:after="50" w:line="360" w:lineRule="auto"/>
        <w:ind w:firstLine="482"/>
        <w:rPr>
          <w:rFonts w:ascii="宋体" w:eastAsia="宋体" w:hAnsi="宋体" w:cs="宋体"/>
          <w:color w:val="000000"/>
          <w:sz w:val="21"/>
        </w:rPr>
      </w:pPr>
      <w:r w:rsidRPr="00163075">
        <w:rPr>
          <w:rFonts w:ascii="宋体" w:eastAsia="宋体" w:hAnsi="宋体" w:cs="宋体" w:hint="eastAsia"/>
          <w:b/>
          <w:color w:val="000000"/>
          <w:sz w:val="21"/>
        </w:rPr>
        <w:t>服务目标：</w:t>
      </w:r>
      <w:r w:rsidRPr="00163075">
        <w:rPr>
          <w:rFonts w:ascii="宋体" w:eastAsia="宋体" w:hAnsi="宋体" w:cs="宋体" w:hint="eastAsia"/>
          <w:color w:val="000000"/>
          <w:sz w:val="21"/>
        </w:rPr>
        <w:t>使设备获得快速的保修和升级服务</w:t>
      </w:r>
    </w:p>
    <w:p w:rsidR="00163075" w:rsidRPr="00163075" w:rsidRDefault="00163075" w:rsidP="00163075">
      <w:pPr>
        <w:pStyle w:val="a4"/>
        <w:spacing w:before="50" w:after="50" w:line="360" w:lineRule="auto"/>
        <w:ind w:firstLine="482"/>
        <w:rPr>
          <w:rFonts w:ascii="宋体" w:eastAsia="宋体" w:hAnsi="宋体" w:cs="宋体"/>
          <w:color w:val="000000"/>
          <w:sz w:val="21"/>
        </w:rPr>
      </w:pPr>
      <w:r w:rsidRPr="00163075">
        <w:rPr>
          <w:rFonts w:ascii="宋体" w:eastAsia="宋体" w:hAnsi="宋体" w:cs="宋体" w:hint="eastAsia"/>
          <w:b/>
          <w:color w:val="000000"/>
          <w:sz w:val="21"/>
        </w:rPr>
        <w:t>售后服务方式：</w:t>
      </w:r>
      <w:r w:rsidRPr="00163075">
        <w:rPr>
          <w:rFonts w:ascii="宋体" w:eastAsia="宋体" w:hAnsi="宋体" w:cs="宋体" w:hint="eastAsia"/>
          <w:color w:val="000000"/>
          <w:sz w:val="21"/>
        </w:rPr>
        <w:t>工程师现场服务</w:t>
      </w:r>
    </w:p>
    <w:p w:rsidR="00163075" w:rsidRPr="00163075" w:rsidRDefault="00163075" w:rsidP="00163075">
      <w:pPr>
        <w:pStyle w:val="a4"/>
        <w:spacing w:before="50" w:after="50" w:line="360" w:lineRule="auto"/>
        <w:ind w:firstLine="482"/>
        <w:rPr>
          <w:rFonts w:ascii="宋体" w:eastAsia="宋体" w:hAnsi="宋体" w:cs="宋体"/>
          <w:color w:val="000000"/>
          <w:sz w:val="21"/>
        </w:rPr>
      </w:pPr>
      <w:r w:rsidRPr="00163075">
        <w:rPr>
          <w:rFonts w:ascii="宋体" w:eastAsia="宋体" w:hAnsi="宋体" w:cs="宋体" w:hint="eastAsia"/>
          <w:b/>
          <w:color w:val="000000"/>
          <w:sz w:val="21"/>
        </w:rPr>
        <w:t>售后服务内容：</w:t>
      </w:r>
      <w:r w:rsidRPr="00163075">
        <w:rPr>
          <w:rFonts w:ascii="宋体" w:eastAsia="宋体" w:hAnsi="宋体" w:cs="宋体" w:hint="eastAsia"/>
          <w:color w:val="000000"/>
          <w:sz w:val="21"/>
        </w:rPr>
        <w:t>提供扩容和升级服务。</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在质保期内拟投设备的扩容及软件升级时，我方将派技术资深的工程师到现场免费实施或指导，负责对设备及软件版本进行免费升级服务，同时还负责在保修期内由于软件升级而引起的硬件故障设备变更，我方将为此提供相应的技术资料文档。</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我方在设备投入运行后，如对设备软件有所改进，增加新功能以及适应最新版本，将免费为客户提供使用。</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对于目前为止尚未形成最终建议的规范，我方将在标准化组织发表一定时期内免费修改及更新软件版本和必要的系统设备硬件。</w:t>
      </w:r>
    </w:p>
    <w:p w:rsidR="00163075" w:rsidRPr="00163075" w:rsidRDefault="00163075" w:rsidP="00163075">
      <w:pPr>
        <w:pStyle w:val="4"/>
        <w:snapToGrid w:val="0"/>
        <w:spacing w:line="360" w:lineRule="auto"/>
        <w:ind w:left="864" w:hanging="864"/>
        <w:rPr>
          <w:rFonts w:ascii="宋体" w:hAnsi="宋体" w:cs="宋体"/>
          <w:color w:val="000000"/>
          <w:sz w:val="22"/>
        </w:rPr>
      </w:pPr>
      <w:bookmarkStart w:id="116" w:name="_Toc14371"/>
      <w:bookmarkStart w:id="117" w:name="_Toc247615097"/>
      <w:bookmarkStart w:id="118" w:name="_Toc261890323"/>
      <w:bookmarkStart w:id="119" w:name="_Toc15679"/>
      <w:bookmarkStart w:id="120" w:name="_Toc228010846"/>
      <w:bookmarkStart w:id="121" w:name="_Toc247449973"/>
      <w:bookmarkStart w:id="122" w:name="_Toc267014394"/>
      <w:bookmarkStart w:id="123" w:name="_Toc31923"/>
      <w:bookmarkStart w:id="124" w:name="_Toc32264"/>
      <w:bookmarkStart w:id="125" w:name="_Toc13270"/>
      <w:bookmarkStart w:id="126" w:name="_Toc94013114"/>
      <w:bookmarkStart w:id="127" w:name="_Toc9779"/>
      <w:bookmarkStart w:id="128" w:name="_Toc191896217"/>
      <w:bookmarkStart w:id="129" w:name="_Toc334558628"/>
      <w:bookmarkStart w:id="130" w:name="_Toc237073016"/>
      <w:bookmarkStart w:id="131" w:name="_Toc17270"/>
      <w:bookmarkStart w:id="132" w:name="_Toc93741958"/>
      <w:bookmarkStart w:id="133" w:name="_Toc361351896"/>
      <w:r w:rsidRPr="00163075">
        <w:rPr>
          <w:rFonts w:ascii="宋体" w:hAnsi="宋体" w:cs="宋体" w:hint="eastAsia"/>
          <w:color w:val="000000"/>
          <w:sz w:val="22"/>
        </w:rPr>
        <w:t>4.4、系统巡检及调优服务</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为了给客户提供积极的技术支持，确保客户系统正常稳定运行，做到有问题提前发现，我公司特为客户提供定期系统巡检服务。通过巡检可对系统存在的潜在安全或故障隐患进行分析并提出相应的解决方案后加以排除同时对整个系统在运行中的瓶颈进行分析提出最优解决方案。</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134" w:name="_Toc93741959"/>
      <w:r w:rsidRPr="00163075">
        <w:rPr>
          <w:rFonts w:ascii="宋体" w:eastAsia="宋体" w:hAnsi="宋体" w:cs="宋体" w:hint="eastAsia"/>
          <w:b/>
          <w:color w:val="000000"/>
          <w:sz w:val="21"/>
        </w:rPr>
        <w:t>服务方式</w:t>
      </w:r>
      <w:bookmarkEnd w:id="134"/>
      <w:r w:rsidRPr="00163075">
        <w:rPr>
          <w:rFonts w:ascii="宋体" w:eastAsia="宋体" w:hAnsi="宋体" w:cs="宋体" w:hint="eastAsia"/>
          <w:b/>
          <w:color w:val="000000"/>
          <w:sz w:val="21"/>
        </w:rPr>
        <w:t>：</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 xml:space="preserve">每季度巡检一次 </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135" w:name="_Toc93741960"/>
      <w:r w:rsidRPr="00163075">
        <w:rPr>
          <w:rFonts w:ascii="宋体" w:eastAsia="宋体" w:hAnsi="宋体" w:cs="宋体" w:hint="eastAsia"/>
          <w:b/>
          <w:color w:val="000000"/>
          <w:sz w:val="21"/>
        </w:rPr>
        <w:t>服务内容</w:t>
      </w:r>
      <w:bookmarkEnd w:id="135"/>
      <w:r w:rsidRPr="00163075">
        <w:rPr>
          <w:rFonts w:ascii="宋体" w:eastAsia="宋体" w:hAnsi="宋体" w:cs="宋体" w:hint="eastAsia"/>
          <w:b/>
          <w:color w:val="000000"/>
          <w:sz w:val="21"/>
        </w:rPr>
        <w:t>：</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公司对如下系统提供巡检服务：</w:t>
      </w:r>
    </w:p>
    <w:p w:rsidR="00163075" w:rsidRPr="00163075" w:rsidRDefault="00163075" w:rsidP="00163075">
      <w:pPr>
        <w:pStyle w:val="a4"/>
        <w:spacing w:beforeLines="50" w:afterLines="50" w:line="360" w:lineRule="auto"/>
        <w:ind w:firstLineChars="150" w:firstLine="316"/>
        <w:rPr>
          <w:rFonts w:ascii="宋体" w:eastAsia="宋体" w:hAnsi="宋体" w:cs="宋体"/>
          <w:b/>
          <w:color w:val="000000"/>
          <w:sz w:val="21"/>
        </w:rPr>
      </w:pPr>
      <w:r w:rsidRPr="00163075">
        <w:rPr>
          <w:rFonts w:ascii="宋体" w:eastAsia="宋体" w:hAnsi="宋体" w:cs="宋体" w:hint="eastAsia"/>
          <w:b/>
          <w:color w:val="000000"/>
          <w:sz w:val="21"/>
        </w:rPr>
        <w:lastRenderedPageBreak/>
        <w:t>视频监控设备的巡检服务</w:t>
      </w:r>
    </w:p>
    <w:p w:rsidR="00163075" w:rsidRPr="00163075" w:rsidRDefault="00163075" w:rsidP="00163075">
      <w:pPr>
        <w:pStyle w:val="4"/>
        <w:snapToGrid w:val="0"/>
        <w:spacing w:line="360" w:lineRule="auto"/>
        <w:ind w:left="864" w:hanging="864"/>
        <w:rPr>
          <w:rFonts w:ascii="宋体" w:hAnsi="宋体" w:cs="宋体"/>
          <w:color w:val="000000"/>
          <w:sz w:val="22"/>
        </w:rPr>
      </w:pPr>
      <w:bookmarkStart w:id="136" w:name="_Toc153794193"/>
      <w:bookmarkStart w:id="137" w:name="_Toc134576743"/>
      <w:bookmarkStart w:id="138" w:name="_Toc132695773"/>
      <w:bookmarkStart w:id="139" w:name="_Toc145063999"/>
      <w:bookmarkStart w:id="140" w:name="_Toc334558629"/>
      <w:bookmarkStart w:id="141" w:name="_Toc228010847"/>
      <w:bookmarkStart w:id="142" w:name="_Toc261890324"/>
      <w:bookmarkStart w:id="143" w:name="_Toc247449974"/>
      <w:bookmarkStart w:id="144" w:name="_Toc208046878"/>
      <w:bookmarkStart w:id="145" w:name="_Toc153640401"/>
      <w:bookmarkStart w:id="146" w:name="_Toc153636423"/>
      <w:bookmarkStart w:id="147" w:name="_Toc3878"/>
      <w:bookmarkStart w:id="148" w:name="_Toc7141"/>
      <w:bookmarkStart w:id="149" w:name="_Toc247615098"/>
      <w:bookmarkStart w:id="150" w:name="_Toc11446"/>
      <w:bookmarkStart w:id="151" w:name="_Toc747"/>
      <w:bookmarkStart w:id="152" w:name="_Toc209510473"/>
      <w:bookmarkStart w:id="153" w:name="_Toc237073017"/>
      <w:bookmarkStart w:id="154" w:name="_Toc28539"/>
      <w:bookmarkStart w:id="155" w:name="_Toc267014395"/>
      <w:bookmarkStart w:id="156" w:name="_Toc361351897"/>
      <w:bookmarkStart w:id="157" w:name="_Toc3694"/>
      <w:r w:rsidRPr="00163075">
        <w:rPr>
          <w:rFonts w:ascii="宋体" w:hAnsi="宋体" w:cs="宋体" w:hint="eastAsia"/>
          <w:color w:val="000000"/>
          <w:sz w:val="22"/>
        </w:rPr>
        <w:t>4.5、系统评估</w:t>
      </w:r>
      <w:bookmarkEnd w:id="136"/>
      <w:bookmarkEnd w:id="137"/>
      <w:bookmarkEnd w:id="138"/>
      <w:bookmarkEnd w:id="139"/>
      <w:r w:rsidRPr="00163075">
        <w:rPr>
          <w:rFonts w:ascii="宋体" w:hAnsi="宋体" w:cs="宋体" w:hint="eastAsia"/>
          <w:color w:val="000000"/>
          <w:sz w:val="22"/>
        </w:rPr>
        <w:t>调优服务</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163075" w:rsidRPr="00163075" w:rsidRDefault="00163075" w:rsidP="00163075">
      <w:pPr>
        <w:pStyle w:val="a6"/>
        <w:snapToGrid w:val="0"/>
        <w:spacing w:beforeLines="50" w:after="120"/>
        <w:ind w:firstLine="422"/>
        <w:rPr>
          <w:rFonts w:hAnsi="宋体" w:cs="宋体"/>
          <w:b/>
          <w:color w:val="000000"/>
          <w:sz w:val="21"/>
        </w:rPr>
      </w:pPr>
      <w:r w:rsidRPr="00163075">
        <w:rPr>
          <w:rFonts w:hAnsi="宋体" w:cs="宋体" w:hint="eastAsia"/>
          <w:b/>
          <w:color w:val="000000"/>
          <w:sz w:val="21"/>
        </w:rPr>
        <w:t>服务目标：</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深入了解本项目拟投设备系统，从设备性能和设备安全等角度进行测试评估；在此基础上对本项目拟投设备进行调优。</w:t>
      </w:r>
    </w:p>
    <w:p w:rsidR="00163075" w:rsidRPr="00163075" w:rsidRDefault="00163075" w:rsidP="00163075">
      <w:pPr>
        <w:pStyle w:val="a6"/>
        <w:snapToGrid w:val="0"/>
        <w:spacing w:beforeLines="50" w:after="120"/>
        <w:ind w:firstLine="422"/>
        <w:rPr>
          <w:rFonts w:hAnsi="宋体" w:cs="宋体"/>
          <w:b/>
          <w:color w:val="000000"/>
          <w:sz w:val="21"/>
        </w:rPr>
      </w:pPr>
      <w:r w:rsidRPr="00163075">
        <w:rPr>
          <w:rFonts w:hAnsi="宋体" w:cs="宋体" w:hint="eastAsia"/>
          <w:b/>
          <w:color w:val="000000"/>
          <w:sz w:val="21"/>
        </w:rPr>
        <w:t>服务方式：</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每半年进行一次</w:t>
      </w:r>
    </w:p>
    <w:p w:rsidR="00163075" w:rsidRPr="00163075" w:rsidRDefault="00163075" w:rsidP="00163075">
      <w:pPr>
        <w:pStyle w:val="a6"/>
        <w:snapToGrid w:val="0"/>
        <w:spacing w:beforeLines="50" w:after="120"/>
        <w:ind w:firstLine="422"/>
        <w:rPr>
          <w:rFonts w:hAnsi="宋体" w:cs="宋体"/>
          <w:b/>
          <w:color w:val="000000"/>
          <w:sz w:val="21"/>
        </w:rPr>
      </w:pPr>
      <w:r w:rsidRPr="00163075">
        <w:rPr>
          <w:rFonts w:hAnsi="宋体" w:cs="宋体" w:hint="eastAsia"/>
          <w:b/>
          <w:color w:val="000000"/>
          <w:sz w:val="21"/>
        </w:rPr>
        <w:t>服务内容：</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本项目拟投设备新建基础计算机网络设备目前作为应用系统的承载平台，对拟投设备的性能、可靠性、安全性都提出了较高的要求。另外，今后在系统平台上还可能增加更多的业务。在现有应用系统运行当中以及今后增加新业务时，对系统的测试和评估非常重要，关系到现有业务和新增业务的性能实现。</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158" w:name="_Toc267014397"/>
      <w:bookmarkStart w:id="159" w:name="_Toc237073018"/>
      <w:bookmarkStart w:id="160" w:name="_Toc261890326"/>
      <w:bookmarkStart w:id="161" w:name="_Toc19407"/>
      <w:bookmarkStart w:id="162" w:name="_Toc228010848"/>
      <w:bookmarkStart w:id="163" w:name="_Toc334558630"/>
      <w:bookmarkStart w:id="164" w:name="_Toc17726"/>
      <w:bookmarkStart w:id="165" w:name="_Toc8688"/>
      <w:bookmarkStart w:id="166" w:name="_Toc23194"/>
      <w:bookmarkStart w:id="167" w:name="_Toc247449976"/>
      <w:bookmarkStart w:id="168" w:name="_Toc361351898"/>
      <w:bookmarkStart w:id="169" w:name="_Toc247615100"/>
      <w:bookmarkStart w:id="170" w:name="_Toc4161"/>
      <w:bookmarkStart w:id="171" w:name="_Toc22757"/>
      <w:r w:rsidRPr="00163075">
        <w:rPr>
          <w:rFonts w:ascii="宋体" w:hAnsi="宋体" w:cs="宋体" w:hint="eastAsia"/>
          <w:b/>
          <w:color w:val="000000"/>
          <w:szCs w:val="24"/>
        </w:rPr>
        <w:t>4.6、备品备件服务</w:t>
      </w:r>
      <w:bookmarkEnd w:id="99"/>
      <w:bookmarkEnd w:id="100"/>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在设备的保修服务中，备品备件的准备和运输是决定保修服务的重要因素之一提供维护服务。我公司为客户项目准备相应的备品备件，这将为客户提供快速的设备保修服务提供了保障。</w:t>
      </w:r>
      <w:r w:rsidRPr="00163075">
        <w:rPr>
          <w:rFonts w:ascii="宋体" w:eastAsia="宋体" w:hAnsi="宋体" w:cs="宋体" w:hint="eastAsia"/>
          <w:b/>
          <w:bCs/>
          <w:color w:val="000000"/>
          <w:sz w:val="21"/>
        </w:rPr>
        <w:t>免费提供不低于标的数量3%的备品备件（摄像机、抓拍机、微卡口、闪光灯、终端服务器、硬盘、光猫、摄像机电源等易损件）</w:t>
      </w:r>
    </w:p>
    <w:p w:rsidR="00163075" w:rsidRPr="00163075" w:rsidRDefault="00163075" w:rsidP="00163075">
      <w:pPr>
        <w:pStyle w:val="a4"/>
        <w:spacing w:beforeLines="50" w:line="360" w:lineRule="auto"/>
        <w:ind w:firstLine="420"/>
        <w:rPr>
          <w:rFonts w:ascii="宋体" w:eastAsia="宋体" w:hAnsi="宋体" w:cs="宋体"/>
          <w:sz w:val="21"/>
        </w:rPr>
      </w:pPr>
      <w:r w:rsidRPr="00163075">
        <w:rPr>
          <w:rFonts w:ascii="宋体" w:eastAsia="宋体" w:hAnsi="宋体" w:cs="宋体" w:hint="eastAsia"/>
          <w:color w:val="000000"/>
          <w:sz w:val="21"/>
        </w:rPr>
        <w:t>对于硬件产品中的板卡模块，我方内部备有一定数量可以使用，硬件设备备品备件都将是我方可以调配的资源。总部服务机构可以以最快的速度提供相应的产品模块或设备用于故障的诊断和排除，最大限度的缩短用户系统受故障影响的时间。</w:t>
      </w:r>
      <w:bookmarkStart w:id="172" w:name="_Toc361351899"/>
      <w:bookmarkStart w:id="173" w:name="_Toc334558631"/>
      <w:bookmarkStart w:id="174" w:name="_Toc370030705"/>
      <w:bookmarkStart w:id="175" w:name="_Toc31838"/>
      <w:bookmarkStart w:id="176" w:name="_Toc361346173"/>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177" w:name="_Toc27307"/>
      <w:bookmarkStart w:id="178" w:name="_Toc14841"/>
      <w:bookmarkStart w:id="179" w:name="_Toc16771"/>
      <w:r w:rsidRPr="00163075">
        <w:rPr>
          <w:rFonts w:ascii="宋体" w:hAnsi="宋体" w:cs="宋体" w:hint="eastAsia"/>
          <w:b/>
          <w:color w:val="000000"/>
          <w:szCs w:val="24"/>
        </w:rPr>
        <w:t>5、维修单位名称、地点</w:t>
      </w:r>
      <w:bookmarkEnd w:id="172"/>
      <w:bookmarkEnd w:id="173"/>
      <w:bookmarkEnd w:id="174"/>
      <w:bookmarkEnd w:id="175"/>
      <w:bookmarkEnd w:id="176"/>
      <w:bookmarkEnd w:id="177"/>
      <w:bookmarkEnd w:id="178"/>
      <w:r w:rsidRPr="00163075">
        <w:rPr>
          <w:rFonts w:ascii="宋体" w:hAnsi="宋体" w:cs="宋体" w:hint="eastAsia"/>
          <w:b/>
          <w:color w:val="000000"/>
          <w:szCs w:val="24"/>
        </w:rPr>
        <w:t>、维保人员安排</w:t>
      </w:r>
      <w:bookmarkEnd w:id="179"/>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为提高和完善对用户的技术支持服务质量，缩短服务响应时间，公司建成了以</w:t>
      </w:r>
      <w:r w:rsidRPr="00163075">
        <w:rPr>
          <w:rFonts w:ascii="宋体" w:hAnsi="宋体" w:cs="宋体" w:hint="eastAsia"/>
          <w:b/>
          <w:color w:val="000000"/>
          <w:szCs w:val="24"/>
          <w:u w:val="single"/>
        </w:rPr>
        <w:t>中电云科信息技术有限公司</w:t>
      </w:r>
      <w:r w:rsidRPr="00163075">
        <w:rPr>
          <w:rFonts w:ascii="宋体" w:hAnsi="宋体" w:cs="宋体" w:hint="eastAsia"/>
          <w:color w:val="000000"/>
          <w:szCs w:val="24"/>
        </w:rPr>
        <w:t>为中心以及18地市为基础的技术支持服务组织机构。</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我们公司一向视服务为企业生存与发展的生命线，对用户进行长期的技术支持与服务。整个中心拥有十多位对系统集成、监控系统、智能化系统等有丰富实施维护经验的技术人员，配备方便快捷的交通工具和先进的通讯工具。经过长期的发展，售后技术服务中心积累了大量丰富的实践经验和雄厚的技术力量。“真诚服务客户，与客户共同走向成功”不仅是我们公司技术服务中心的工作纲领，更是我们公司每一名工作人员的行动准则。</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技术专家组：由一些对网络设备、服务器设备、相关系统软件、视频监控设备、对讲系统、综合布线、智能化设备等有丰富经验的技术专家组成。负责对售后服务中出现的各</w:t>
      </w:r>
      <w:r w:rsidRPr="00163075">
        <w:rPr>
          <w:rFonts w:ascii="宋体" w:hAnsi="宋体" w:cs="宋体" w:hint="eastAsia"/>
          <w:color w:val="000000"/>
          <w:szCs w:val="24"/>
        </w:rPr>
        <w:lastRenderedPageBreak/>
        <w:t>种问题提供解决方案以及回答用户提出的问题，并对售后服务的实施小组做技术指导。</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对于本项目，由于涉及面广，公司专门成立了阵容强大的售后服务组，主要由项目的实施人员和售后服务中心的网络设备、计算机设备、相关系统软件、视频监控设备、对讲系统设备、出入口系统设备、综合布线设备维护小组的人员组成，对用户进行长期的技术支持与服务。公司为售后服务组配备了方便快捷的交通工具和先进的通讯工具，用以辅助用户远程的售后技术支持工作。</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售后服务组负责用户所购买的产品设备的维修维护、技术支持服务工作，对设备出现的问题进行检测，提供技术支持等。</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除了售后服务组对整个项目进行日常的技术支持与服务外，我们公司的技术专家组中还有专门的技术专家负责对售后服务中出现各种问题提供解决方案以及回答用户所提出的问题，并对售后服务组的售后服务工作做技术指导。</w:t>
      </w:r>
    </w:p>
    <w:p w:rsidR="00163075" w:rsidRPr="00163075" w:rsidRDefault="00163075" w:rsidP="00163075">
      <w:pPr>
        <w:spacing w:afterLines="77"/>
        <w:rPr>
          <w:b/>
          <w:bCs/>
          <w:sz w:val="21"/>
          <w:szCs w:val="32"/>
        </w:rPr>
      </w:pPr>
      <w:bookmarkStart w:id="180" w:name="_Toc24428"/>
      <w:r w:rsidRPr="00163075">
        <w:rPr>
          <w:rFonts w:hint="eastAsia"/>
          <w:b/>
          <w:bCs/>
          <w:sz w:val="21"/>
          <w:szCs w:val="32"/>
        </w:rPr>
        <w:t>维保人员配备</w:t>
      </w:r>
      <w:bookmarkEnd w:id="180"/>
    </w:p>
    <w:tbl>
      <w:tblPr>
        <w:tblW w:w="7778" w:type="dxa"/>
        <w:jc w:val="center"/>
        <w:tblLayout w:type="fixed"/>
        <w:tblLook w:val="04A0"/>
      </w:tblPr>
      <w:tblGrid>
        <w:gridCol w:w="1111"/>
        <w:gridCol w:w="1183"/>
        <w:gridCol w:w="3040"/>
        <w:gridCol w:w="2444"/>
      </w:tblGrid>
      <w:tr w:rsidR="00163075" w:rsidRPr="00163075" w:rsidTr="00163075">
        <w:trPr>
          <w:trHeight w:hRule="exact" w:val="797"/>
          <w:jc w:val="center"/>
        </w:trPr>
        <w:tc>
          <w:tcPr>
            <w:tcW w:w="1111"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sz w:val="21"/>
              </w:rPr>
              <w:t>序号</w:t>
            </w:r>
          </w:p>
        </w:tc>
        <w:tc>
          <w:tcPr>
            <w:tcW w:w="1183" w:type="dxa"/>
            <w:tcBorders>
              <w:top w:val="single" w:sz="4" w:space="0" w:color="auto"/>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姓名</w:t>
            </w:r>
          </w:p>
        </w:tc>
        <w:tc>
          <w:tcPr>
            <w:tcW w:w="3040" w:type="dxa"/>
            <w:tcBorders>
              <w:top w:val="single" w:sz="4" w:space="0" w:color="auto"/>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sz w:val="21"/>
              </w:rPr>
              <w:t>职务</w:t>
            </w:r>
          </w:p>
        </w:tc>
        <w:tc>
          <w:tcPr>
            <w:tcW w:w="2444" w:type="dxa"/>
            <w:tcBorders>
              <w:top w:val="single" w:sz="4" w:space="0" w:color="auto"/>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工作经验</w:t>
            </w:r>
          </w:p>
        </w:tc>
      </w:tr>
      <w:tr w:rsidR="00163075" w:rsidRPr="00163075" w:rsidTr="00163075">
        <w:trPr>
          <w:trHeight w:hRule="exact" w:val="589"/>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1</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马向阳</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tabs>
                <w:tab w:val="left" w:pos="4796"/>
                <w:tab w:val="left" w:pos="5216"/>
              </w:tabs>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负责维修项目的总协调</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从事行业13年</w:t>
            </w:r>
          </w:p>
        </w:tc>
      </w:tr>
      <w:tr w:rsidR="00163075" w:rsidRPr="00163075" w:rsidTr="00163075">
        <w:trPr>
          <w:trHeight w:hRule="exact" w:val="624"/>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2</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张杰</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从事行业6年</w:t>
            </w:r>
          </w:p>
        </w:tc>
      </w:tr>
      <w:tr w:rsidR="00163075" w:rsidRPr="00163075" w:rsidTr="00163075">
        <w:trPr>
          <w:trHeight w:hRule="exact" w:val="611"/>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3</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王辉</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从事行业5年</w:t>
            </w:r>
          </w:p>
        </w:tc>
      </w:tr>
      <w:tr w:rsidR="00163075" w:rsidRPr="00163075" w:rsidTr="00163075">
        <w:trPr>
          <w:trHeight w:hRule="exact" w:val="605"/>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4</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徐翔</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从事行业5年</w:t>
            </w:r>
          </w:p>
        </w:tc>
      </w:tr>
      <w:tr w:rsidR="00163075" w:rsidRPr="00163075" w:rsidTr="00163075">
        <w:trPr>
          <w:trHeight w:hRule="exact" w:val="694"/>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5</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杜坤鹏</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从事行业5年</w:t>
            </w:r>
          </w:p>
        </w:tc>
      </w:tr>
      <w:tr w:rsidR="00163075" w:rsidRPr="00163075" w:rsidTr="00163075">
        <w:trPr>
          <w:trHeight w:hRule="exact" w:val="712"/>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6</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陈吉科</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从事行业4年</w:t>
            </w:r>
          </w:p>
        </w:tc>
      </w:tr>
      <w:tr w:rsidR="00163075" w:rsidRPr="00163075" w:rsidTr="00163075">
        <w:trPr>
          <w:trHeight w:hRule="exact" w:val="600"/>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7</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王召阳</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从事行业6年</w:t>
            </w:r>
          </w:p>
        </w:tc>
      </w:tr>
      <w:tr w:rsidR="00163075" w:rsidRPr="00163075" w:rsidTr="00163075">
        <w:trPr>
          <w:trHeight w:hRule="exact" w:val="710"/>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8</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朱红军</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从事行业5年</w:t>
            </w:r>
          </w:p>
        </w:tc>
      </w:tr>
      <w:tr w:rsidR="00163075" w:rsidRPr="00163075" w:rsidTr="00163075">
        <w:trPr>
          <w:trHeight w:hRule="exact" w:val="785"/>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9</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田晓</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从事行业7年</w:t>
            </w:r>
          </w:p>
        </w:tc>
      </w:tr>
      <w:tr w:rsidR="00163075" w:rsidRPr="00163075" w:rsidTr="00163075">
        <w:trPr>
          <w:trHeight w:hRule="exact" w:val="685"/>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10</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陈磊</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从事行业5年</w:t>
            </w:r>
          </w:p>
        </w:tc>
      </w:tr>
      <w:tr w:rsidR="00163075" w:rsidRPr="00163075" w:rsidTr="00163075">
        <w:trPr>
          <w:trHeight w:hRule="exact" w:val="811"/>
          <w:jc w:val="center"/>
        </w:trPr>
        <w:tc>
          <w:tcPr>
            <w:tcW w:w="1111" w:type="dxa"/>
            <w:tcBorders>
              <w:top w:val="nil"/>
              <w:left w:val="single" w:sz="4" w:space="0" w:color="auto"/>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11</w:t>
            </w:r>
          </w:p>
        </w:tc>
        <w:tc>
          <w:tcPr>
            <w:tcW w:w="1183"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吴坤鹏</w:t>
            </w:r>
          </w:p>
        </w:tc>
        <w:tc>
          <w:tcPr>
            <w:tcW w:w="3040" w:type="dxa"/>
            <w:tcBorders>
              <w:top w:val="nil"/>
              <w:left w:val="nil"/>
              <w:bottom w:val="single" w:sz="4" w:space="0" w:color="auto"/>
              <w:right w:val="single" w:sz="4" w:space="0" w:color="auto"/>
            </w:tcBorders>
            <w:vAlign w:val="center"/>
          </w:tcPr>
          <w:p w:rsidR="00163075" w:rsidRPr="00163075" w:rsidRDefault="00163075" w:rsidP="00163075">
            <w:pPr>
              <w:jc w:val="center"/>
              <w:rPr>
                <w:rFonts w:ascii="新宋体" w:eastAsia="新宋体" w:hAnsi="新宋体" w:cs="新宋体"/>
                <w:sz w:val="21"/>
              </w:rPr>
            </w:pPr>
            <w:r w:rsidRPr="00163075">
              <w:rPr>
                <w:rFonts w:ascii="新宋体" w:eastAsia="新宋体" w:hAnsi="新宋体" w:cs="新宋体" w:hint="eastAsia"/>
                <w:color w:val="000000"/>
                <w:spacing w:val="-3"/>
                <w:sz w:val="21"/>
              </w:rPr>
              <w:t>负责维修</w:t>
            </w:r>
          </w:p>
        </w:tc>
        <w:tc>
          <w:tcPr>
            <w:tcW w:w="2444" w:type="dxa"/>
            <w:tcBorders>
              <w:top w:val="nil"/>
              <w:left w:val="nil"/>
              <w:bottom w:val="single" w:sz="4" w:space="0" w:color="auto"/>
              <w:right w:val="single" w:sz="4" w:space="0" w:color="auto"/>
            </w:tcBorders>
            <w:vAlign w:val="center"/>
          </w:tcPr>
          <w:p w:rsidR="00163075" w:rsidRPr="00163075" w:rsidRDefault="00163075" w:rsidP="00163075">
            <w:pPr>
              <w:rPr>
                <w:rFonts w:ascii="新宋体" w:eastAsia="新宋体" w:hAnsi="新宋体" w:cs="新宋体"/>
                <w:sz w:val="21"/>
              </w:rPr>
            </w:pPr>
            <w:r w:rsidRPr="00163075">
              <w:rPr>
                <w:rFonts w:ascii="新宋体" w:eastAsia="新宋体" w:hAnsi="新宋体" w:cs="新宋体" w:hint="eastAsia"/>
                <w:sz w:val="21"/>
              </w:rPr>
              <w:t>从事行业4年</w:t>
            </w:r>
          </w:p>
        </w:tc>
      </w:tr>
    </w:tbl>
    <w:p w:rsidR="00163075" w:rsidRPr="00163075" w:rsidRDefault="00163075" w:rsidP="00163075">
      <w:pPr>
        <w:pStyle w:val="a5"/>
        <w:snapToGrid w:val="0"/>
        <w:spacing w:line="360" w:lineRule="auto"/>
        <w:ind w:firstLineChars="200"/>
        <w:rPr>
          <w:rFonts w:ascii="宋体" w:hAnsi="宋体" w:cs="宋体"/>
          <w:color w:val="000000"/>
          <w:szCs w:val="24"/>
        </w:rPr>
      </w:pP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181" w:name="_Toc24454"/>
      <w:bookmarkStart w:id="182" w:name="_Toc26233"/>
      <w:bookmarkStart w:id="183" w:name="_Toc370030707"/>
      <w:bookmarkStart w:id="184" w:name="_Toc26097"/>
      <w:bookmarkStart w:id="185" w:name="_Toc11974"/>
      <w:bookmarkStart w:id="186" w:name="_Toc184995479"/>
      <w:bookmarkStart w:id="187" w:name="_Toc208717914"/>
      <w:bookmarkStart w:id="188" w:name="_Toc212362921"/>
      <w:bookmarkStart w:id="189" w:name="_Toc57730866"/>
      <w:bookmarkStart w:id="190" w:name="_Toc212451052"/>
      <w:bookmarkStart w:id="191" w:name="_Toc210381292"/>
      <w:bookmarkStart w:id="192" w:name="_Toc57645037"/>
      <w:bookmarkStart w:id="193" w:name="_Toc203378020"/>
      <w:r w:rsidRPr="00163075">
        <w:rPr>
          <w:rFonts w:ascii="宋体" w:hAnsi="宋体" w:cs="宋体" w:hint="eastAsia"/>
          <w:b/>
          <w:color w:val="000000"/>
          <w:szCs w:val="24"/>
        </w:rPr>
        <w:t>6、应急维修时间安排</w:t>
      </w:r>
      <w:bookmarkEnd w:id="181"/>
      <w:bookmarkEnd w:id="182"/>
      <w:bookmarkEnd w:id="183"/>
      <w:bookmarkEnd w:id="184"/>
      <w:bookmarkEnd w:id="185"/>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194" w:name="_Toc26884"/>
      <w:bookmarkStart w:id="195" w:name="_Toc153636427"/>
      <w:bookmarkStart w:id="196" w:name="_Toc20253"/>
      <w:bookmarkStart w:id="197" w:name="_Toc2093"/>
      <w:bookmarkStart w:id="198" w:name="_Toc370030708"/>
      <w:bookmarkStart w:id="199" w:name="_Toc118199085"/>
      <w:bookmarkStart w:id="200" w:name="_Toc17229"/>
      <w:bookmarkStart w:id="201" w:name="_Toc16790"/>
      <w:bookmarkStart w:id="202" w:name="_Toc2203"/>
      <w:bookmarkStart w:id="203" w:name="_Toc153640405"/>
      <w:bookmarkStart w:id="204" w:name="_Toc361351887"/>
      <w:bookmarkStart w:id="205" w:name="_Toc334558619"/>
      <w:bookmarkStart w:id="206" w:name="_Toc247449987"/>
      <w:bookmarkStart w:id="207" w:name="_Toc261890337"/>
      <w:bookmarkStart w:id="208" w:name="_Toc12224"/>
      <w:bookmarkStart w:id="209" w:name="_Toc267014408"/>
      <w:bookmarkStart w:id="210" w:name="_Toc23205"/>
      <w:bookmarkStart w:id="211" w:name="_Toc237073029"/>
      <w:bookmarkStart w:id="212" w:name="_Toc12744"/>
      <w:bookmarkStart w:id="213" w:name="_Toc247615111"/>
      <w:bookmarkStart w:id="214" w:name="_Toc141132536"/>
      <w:bookmarkStart w:id="215" w:name="_Toc228010859"/>
      <w:r w:rsidRPr="00163075">
        <w:rPr>
          <w:rFonts w:ascii="宋体" w:hAnsi="宋体" w:cs="宋体" w:hint="eastAsia"/>
          <w:b/>
          <w:color w:val="000000"/>
          <w:szCs w:val="24"/>
        </w:rPr>
        <w:lastRenderedPageBreak/>
        <w:t>6.1、故障定义</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紧急故障：系统瘫痪。</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严重故障：某台设备无法正常工作，相应功能丧失。</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一般故障：系统仍能运行，但运行不稳定，相应功能未丧失。</w:t>
      </w:r>
    </w:p>
    <w:p w:rsidR="00163075" w:rsidRPr="00163075" w:rsidRDefault="00163075" w:rsidP="00163075">
      <w:pPr>
        <w:pStyle w:val="a6"/>
        <w:snapToGrid w:val="0"/>
        <w:spacing w:beforeLines="50" w:after="120"/>
        <w:rPr>
          <w:rFonts w:hAnsi="宋体" w:cs="宋体"/>
          <w:color w:val="000000"/>
          <w:kern w:val="0"/>
          <w:sz w:val="21"/>
        </w:rPr>
      </w:pPr>
      <w:r w:rsidRPr="00163075">
        <w:rPr>
          <w:rFonts w:hAnsi="宋体" w:cs="宋体" w:hint="eastAsia"/>
          <w:color w:val="000000"/>
          <w:kern w:val="0"/>
          <w:sz w:val="21"/>
        </w:rPr>
        <w:t>技术支持中心和售后服务支持中心在收到客户的故障申告后，将委派技术支持工程师通过电话交流、现场勘察等手段进行初步故障定位。对于不是设备本身引起的故障，由我方技术支持工程师负责解决，对于设备本身故障，我方技术工程师根据故障严重程度协商进行应急处理，同时立即通知设备厂商提供进一步的技术支持。</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16" w:name="_Toc247615112"/>
      <w:bookmarkStart w:id="217" w:name="_Toc13987"/>
      <w:bookmarkStart w:id="218" w:name="_Toc24819"/>
      <w:bookmarkStart w:id="219" w:name="_Toc237073030"/>
      <w:bookmarkStart w:id="220" w:name="_Toc9806"/>
      <w:bookmarkStart w:id="221" w:name="_Toc261890338"/>
      <w:bookmarkStart w:id="222" w:name="_Toc23565"/>
      <w:bookmarkStart w:id="223" w:name="_Toc14032"/>
      <w:bookmarkStart w:id="224" w:name="_Toc153640406"/>
      <w:bookmarkStart w:id="225" w:name="_Toc10949"/>
      <w:bookmarkStart w:id="226" w:name="_Toc361351888"/>
      <w:bookmarkStart w:id="227" w:name="_Toc370030709"/>
      <w:bookmarkStart w:id="228" w:name="_Toc13623"/>
      <w:bookmarkStart w:id="229" w:name="_Toc247449988"/>
      <w:bookmarkStart w:id="230" w:name="_Toc28205"/>
      <w:bookmarkStart w:id="231" w:name="_Toc141132537"/>
      <w:bookmarkStart w:id="232" w:name="_Toc153636428"/>
      <w:bookmarkStart w:id="233" w:name="_Toc228010860"/>
      <w:bookmarkStart w:id="234" w:name="_Toc118199086"/>
      <w:bookmarkStart w:id="235" w:name="_Toc334558620"/>
      <w:bookmarkStart w:id="236" w:name="_Toc12652"/>
      <w:bookmarkStart w:id="237" w:name="_Toc267014409"/>
      <w:r w:rsidRPr="00163075">
        <w:rPr>
          <w:rFonts w:ascii="宋体" w:hAnsi="宋体" w:cs="宋体" w:hint="eastAsia"/>
          <w:b/>
          <w:color w:val="000000"/>
          <w:szCs w:val="24"/>
        </w:rPr>
        <w:t>6.2、故障响应时间</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163075" w:rsidRPr="00163075" w:rsidRDefault="00163075" w:rsidP="00163075">
      <w:pPr>
        <w:pStyle w:val="a6"/>
        <w:snapToGrid w:val="0"/>
        <w:spacing w:beforeLines="50" w:after="120" w:line="32" w:lineRule="atLeast"/>
        <w:rPr>
          <w:rFonts w:hAnsi="宋体" w:cs="宋体"/>
          <w:color w:val="000000"/>
          <w:kern w:val="0"/>
          <w:sz w:val="21"/>
        </w:rPr>
      </w:pPr>
      <w:r w:rsidRPr="00163075">
        <w:rPr>
          <w:rFonts w:hAnsi="宋体" w:cs="宋体" w:hint="eastAsia"/>
          <w:color w:val="000000"/>
          <w:kern w:val="0"/>
          <w:sz w:val="21"/>
        </w:rPr>
        <w:t>针对以上故障定义的不同，我公司就本项目故障响应时间做出以下标准：</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4"/>
        <w:gridCol w:w="2299"/>
        <w:gridCol w:w="2108"/>
        <w:gridCol w:w="2108"/>
      </w:tblGrid>
      <w:tr w:rsidR="00163075" w:rsidRPr="00163075" w:rsidTr="00163075">
        <w:trPr>
          <w:trHeight w:val="90"/>
          <w:jc w:val="center"/>
        </w:trPr>
        <w:tc>
          <w:tcPr>
            <w:tcW w:w="2014" w:type="dxa"/>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故障类型</w:t>
            </w:r>
          </w:p>
        </w:tc>
        <w:tc>
          <w:tcPr>
            <w:tcW w:w="2299" w:type="dxa"/>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电话响应</w:t>
            </w:r>
          </w:p>
        </w:tc>
        <w:tc>
          <w:tcPr>
            <w:tcW w:w="2108" w:type="dxa"/>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现场响应</w:t>
            </w:r>
          </w:p>
        </w:tc>
        <w:tc>
          <w:tcPr>
            <w:tcW w:w="2108" w:type="dxa"/>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复杂故障排除</w:t>
            </w:r>
          </w:p>
        </w:tc>
      </w:tr>
      <w:tr w:rsidR="00163075" w:rsidRPr="00163075" w:rsidTr="00163075">
        <w:trPr>
          <w:trHeight w:val="431"/>
          <w:jc w:val="center"/>
        </w:trPr>
        <w:tc>
          <w:tcPr>
            <w:tcW w:w="2014"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紧急故障</w:t>
            </w:r>
          </w:p>
        </w:tc>
        <w:tc>
          <w:tcPr>
            <w:tcW w:w="2299"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5</w:t>
            </w:r>
            <w:r w:rsidRPr="00163075">
              <w:rPr>
                <w:rFonts w:eastAsia="宋体" w:hAnsi="宋体" w:cs="宋体" w:hint="eastAsia"/>
                <w:color w:val="000000"/>
                <w:sz w:val="18"/>
              </w:rPr>
              <w:t>小时</w:t>
            </w:r>
          </w:p>
        </w:tc>
      </w:tr>
      <w:tr w:rsidR="00163075" w:rsidRPr="00163075" w:rsidTr="00163075">
        <w:trPr>
          <w:trHeight w:val="446"/>
          <w:jc w:val="center"/>
        </w:trPr>
        <w:tc>
          <w:tcPr>
            <w:tcW w:w="2014"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严重故障</w:t>
            </w:r>
          </w:p>
        </w:tc>
        <w:tc>
          <w:tcPr>
            <w:tcW w:w="2299"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8</w:t>
            </w:r>
            <w:r w:rsidRPr="00163075">
              <w:rPr>
                <w:rFonts w:eastAsia="宋体" w:hAnsi="宋体" w:cs="宋体" w:hint="eastAsia"/>
                <w:color w:val="000000"/>
                <w:sz w:val="18"/>
              </w:rPr>
              <w:t>小时</w:t>
            </w:r>
          </w:p>
        </w:tc>
      </w:tr>
      <w:tr w:rsidR="00163075" w:rsidRPr="00163075" w:rsidTr="00163075">
        <w:trPr>
          <w:trHeight w:val="446"/>
          <w:jc w:val="center"/>
        </w:trPr>
        <w:tc>
          <w:tcPr>
            <w:tcW w:w="2014"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一般故障</w:t>
            </w:r>
          </w:p>
        </w:tc>
        <w:tc>
          <w:tcPr>
            <w:tcW w:w="2299"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立即</w:t>
            </w:r>
          </w:p>
        </w:tc>
        <w:tc>
          <w:tcPr>
            <w:tcW w:w="2108"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t>12</w:t>
            </w:r>
            <w:r w:rsidRPr="00163075">
              <w:rPr>
                <w:rFonts w:eastAsia="宋体" w:hAnsi="宋体" w:cs="宋体" w:hint="eastAsia"/>
                <w:color w:val="000000"/>
                <w:sz w:val="18"/>
              </w:rPr>
              <w:t>小时</w:t>
            </w:r>
          </w:p>
        </w:tc>
      </w:tr>
    </w:tbl>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38" w:name="_Toc32633"/>
      <w:bookmarkStart w:id="239" w:name="_Toc247615113"/>
      <w:bookmarkStart w:id="240" w:name="_Toc334558621"/>
      <w:bookmarkStart w:id="241" w:name="_Toc237073031"/>
      <w:bookmarkStart w:id="242" w:name="_Toc261890339"/>
      <w:bookmarkStart w:id="243" w:name="_Toc24054"/>
      <w:bookmarkStart w:id="244" w:name="_Toc370030710"/>
      <w:bookmarkStart w:id="245" w:name="_Toc153640407"/>
      <w:bookmarkStart w:id="246" w:name="_Toc3749"/>
      <w:bookmarkStart w:id="247" w:name="_Toc267014410"/>
      <w:bookmarkStart w:id="248" w:name="_Toc247449989"/>
      <w:bookmarkStart w:id="249" w:name="_Toc12444"/>
      <w:bookmarkStart w:id="250" w:name="_Toc361351889"/>
      <w:bookmarkStart w:id="251" w:name="_Toc153636429"/>
      <w:bookmarkStart w:id="252" w:name="_Toc21500"/>
      <w:bookmarkStart w:id="253" w:name="_Toc141132538"/>
      <w:bookmarkStart w:id="254" w:name="_Toc11237"/>
      <w:bookmarkStart w:id="255" w:name="_Toc228010861"/>
      <w:bookmarkStart w:id="256" w:name="_Toc118199087"/>
      <w:bookmarkStart w:id="257" w:name="_Toc24980"/>
      <w:bookmarkStart w:id="258" w:name="_Toc2252"/>
      <w:bookmarkStart w:id="259" w:name="_Toc3421"/>
      <w:r w:rsidRPr="00163075">
        <w:rPr>
          <w:rFonts w:ascii="宋体" w:hAnsi="宋体" w:cs="宋体" w:hint="eastAsia"/>
          <w:b/>
          <w:color w:val="000000"/>
          <w:szCs w:val="24"/>
        </w:rPr>
        <w:t>6.3、提升故障等级</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163075" w:rsidRPr="00163075" w:rsidRDefault="00163075" w:rsidP="00163075">
      <w:pPr>
        <w:pStyle w:val="a6"/>
        <w:snapToGrid w:val="0"/>
        <w:spacing w:beforeLines="50" w:after="120" w:line="32" w:lineRule="atLeast"/>
        <w:rPr>
          <w:rFonts w:hAnsi="宋体" w:cs="宋体"/>
          <w:color w:val="000000"/>
          <w:kern w:val="0"/>
          <w:sz w:val="21"/>
        </w:rPr>
      </w:pPr>
      <w:r w:rsidRPr="00163075">
        <w:rPr>
          <w:rFonts w:hAnsi="宋体" w:cs="宋体" w:hint="eastAsia"/>
          <w:color w:val="000000"/>
          <w:kern w:val="0"/>
          <w:sz w:val="21"/>
        </w:rPr>
        <w:t>故障确诊时限和超时上报程序如下表：</w:t>
      </w:r>
    </w:p>
    <w:tbl>
      <w:tblPr>
        <w:tblW w:w="8529"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tblPr>
      <w:tblGrid>
        <w:gridCol w:w="1131"/>
        <w:gridCol w:w="2460"/>
        <w:gridCol w:w="2366"/>
        <w:gridCol w:w="2572"/>
      </w:tblGrid>
      <w:tr w:rsidR="00163075" w:rsidRPr="00163075" w:rsidTr="00163075">
        <w:trPr>
          <w:cantSplit/>
          <w:trHeight w:val="560"/>
          <w:jc w:val="center"/>
        </w:trPr>
        <w:tc>
          <w:tcPr>
            <w:tcW w:w="1131" w:type="dxa"/>
            <w:vMerge w:val="restart"/>
            <w:tcBorders>
              <w:top w:val="single" w:sz="4" w:space="0" w:color="auto"/>
              <w:left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jc w:val="center"/>
              <w:rPr>
                <w:rFonts w:eastAsia="宋体" w:hAnsi="宋体" w:cs="宋体"/>
                <w:b/>
                <w:color w:val="000000"/>
                <w:sz w:val="18"/>
              </w:rPr>
            </w:pPr>
            <w:r w:rsidRPr="00163075">
              <w:rPr>
                <w:rFonts w:eastAsia="宋体" w:hAnsi="宋体" w:cs="宋体" w:hint="eastAsia"/>
                <w:b/>
                <w:color w:val="000000"/>
                <w:sz w:val="18"/>
              </w:rPr>
              <w:t>确诊时限</w:t>
            </w:r>
          </w:p>
        </w:tc>
        <w:tc>
          <w:tcPr>
            <w:tcW w:w="7398" w:type="dxa"/>
            <w:gridSpan w:val="3"/>
            <w:tcBorders>
              <w:top w:val="single" w:sz="4" w:space="0" w:color="auto"/>
              <w:left w:val="single" w:sz="4" w:space="0" w:color="auto"/>
              <w:bottom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jc w:val="center"/>
              <w:rPr>
                <w:rFonts w:eastAsia="宋体" w:hAnsi="宋体" w:cs="宋体"/>
                <w:b/>
                <w:color w:val="000000"/>
                <w:sz w:val="18"/>
              </w:rPr>
            </w:pPr>
            <w:r w:rsidRPr="00163075">
              <w:rPr>
                <w:rFonts w:eastAsia="宋体" w:hAnsi="宋体" w:cs="宋体" w:hint="eastAsia"/>
                <w:b/>
                <w:color w:val="000000"/>
                <w:sz w:val="18"/>
              </w:rPr>
              <w:t>故障级别</w:t>
            </w:r>
          </w:p>
        </w:tc>
      </w:tr>
      <w:tr w:rsidR="00163075" w:rsidRPr="00163075" w:rsidTr="00163075">
        <w:trPr>
          <w:cantSplit/>
          <w:trHeight w:val="426"/>
          <w:jc w:val="center"/>
        </w:trPr>
        <w:tc>
          <w:tcPr>
            <w:tcW w:w="1131" w:type="dxa"/>
            <w:vMerge/>
            <w:tcBorders>
              <w:left w:val="single" w:sz="4" w:space="0" w:color="auto"/>
              <w:bottom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jc w:val="center"/>
              <w:rPr>
                <w:rFonts w:eastAsia="宋体" w:hAnsi="宋体" w:cs="宋体"/>
                <w:b/>
                <w:color w:val="000000"/>
                <w:sz w:val="18"/>
              </w:rPr>
            </w:pPr>
          </w:p>
        </w:tc>
        <w:tc>
          <w:tcPr>
            <w:tcW w:w="2460" w:type="dxa"/>
            <w:tcBorders>
              <w:top w:val="single" w:sz="4" w:space="0" w:color="auto"/>
              <w:left w:val="single" w:sz="4" w:space="0" w:color="auto"/>
              <w:bottom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紧急故障</w:t>
            </w:r>
          </w:p>
        </w:tc>
        <w:tc>
          <w:tcPr>
            <w:tcW w:w="2366" w:type="dxa"/>
            <w:tcBorders>
              <w:top w:val="single" w:sz="4" w:space="0" w:color="auto"/>
              <w:left w:val="single" w:sz="4" w:space="0" w:color="auto"/>
              <w:bottom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严重故障</w:t>
            </w:r>
          </w:p>
        </w:tc>
        <w:tc>
          <w:tcPr>
            <w:tcW w:w="2572" w:type="dxa"/>
            <w:tcBorders>
              <w:top w:val="single" w:sz="4" w:space="0" w:color="auto"/>
              <w:left w:val="single" w:sz="4" w:space="0" w:color="auto"/>
              <w:bottom w:val="single" w:sz="4" w:space="0" w:color="auto"/>
              <w:right w:val="single" w:sz="4" w:space="0" w:color="auto"/>
            </w:tcBorders>
            <w:shd w:val="clear" w:color="auto" w:fill="B3B3B3"/>
            <w:vAlign w:val="center"/>
          </w:tcPr>
          <w:p w:rsidR="00163075" w:rsidRPr="00163075" w:rsidRDefault="00163075" w:rsidP="00163075">
            <w:pPr>
              <w:pStyle w:val="a7"/>
              <w:snapToGrid w:val="0"/>
              <w:spacing w:line="32" w:lineRule="atLeast"/>
              <w:ind w:left="440"/>
              <w:rPr>
                <w:rFonts w:eastAsia="宋体" w:hAnsi="宋体" w:cs="宋体"/>
                <w:b/>
                <w:color w:val="000000"/>
                <w:sz w:val="18"/>
              </w:rPr>
            </w:pPr>
            <w:r w:rsidRPr="00163075">
              <w:rPr>
                <w:rFonts w:eastAsia="宋体" w:hAnsi="宋体" w:cs="宋体" w:hint="eastAsia"/>
                <w:b/>
                <w:color w:val="000000"/>
                <w:sz w:val="18"/>
              </w:rPr>
              <w:t>一般故障</w:t>
            </w:r>
          </w:p>
        </w:tc>
      </w:tr>
      <w:tr w:rsidR="00163075" w:rsidRPr="00163075" w:rsidTr="00163075">
        <w:trPr>
          <w:cantSplit/>
          <w:trHeight w:val="553"/>
          <w:jc w:val="center"/>
        </w:trPr>
        <w:tc>
          <w:tcPr>
            <w:tcW w:w="1131"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7"/>
              <w:snapToGrid w:val="0"/>
              <w:spacing w:line="32" w:lineRule="atLeast"/>
              <w:ind w:left="440"/>
              <w:rPr>
                <w:rFonts w:eastAsia="宋体" w:hAnsi="宋体" w:cs="宋体"/>
                <w:color w:val="000000"/>
                <w:sz w:val="18"/>
              </w:rPr>
            </w:pPr>
            <w:r w:rsidRPr="00163075">
              <w:rPr>
                <w:rFonts w:eastAsia="宋体" w:hAnsi="宋体" w:cs="宋体" w:hint="eastAsia"/>
                <w:color w:val="000000"/>
                <w:sz w:val="18"/>
              </w:rPr>
              <w:t>2</w:t>
            </w:r>
            <w:r w:rsidRPr="00163075">
              <w:rPr>
                <w:rFonts w:eastAsia="宋体" w:hAnsi="宋体" w:cs="宋体" w:hint="eastAsia"/>
                <w:color w:val="000000"/>
                <w:sz w:val="18"/>
              </w:rPr>
              <w:t>小时</w:t>
            </w:r>
          </w:p>
        </w:tc>
        <w:tc>
          <w:tcPr>
            <w:tcW w:w="2460"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客服中心经理</w:t>
            </w:r>
          </w:p>
        </w:tc>
        <w:tc>
          <w:tcPr>
            <w:tcW w:w="2366"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spacing w:line="32" w:lineRule="atLeast"/>
              <w:jc w:val="center"/>
              <w:rPr>
                <w:rFonts w:ascii="宋体" w:eastAsia="宋体" w:hAnsi="宋体" w:cs="宋体"/>
                <w:color w:val="000000"/>
                <w:sz w:val="21"/>
              </w:rPr>
            </w:pPr>
          </w:p>
        </w:tc>
        <w:tc>
          <w:tcPr>
            <w:tcW w:w="2572"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spacing w:line="32" w:lineRule="atLeast"/>
              <w:jc w:val="center"/>
              <w:rPr>
                <w:rFonts w:ascii="宋体" w:eastAsia="宋体" w:hAnsi="宋体" w:cs="宋体"/>
                <w:color w:val="000000"/>
                <w:sz w:val="21"/>
              </w:rPr>
            </w:pPr>
          </w:p>
        </w:tc>
      </w:tr>
      <w:tr w:rsidR="00163075" w:rsidRPr="00163075" w:rsidTr="00163075">
        <w:trPr>
          <w:cantSplit/>
          <w:trHeight w:val="619"/>
          <w:jc w:val="center"/>
        </w:trPr>
        <w:tc>
          <w:tcPr>
            <w:tcW w:w="1131"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7"/>
              <w:snapToGrid w:val="0"/>
              <w:spacing w:line="32" w:lineRule="atLeast"/>
              <w:ind w:left="440"/>
              <w:rPr>
                <w:rFonts w:eastAsia="宋体" w:hAnsi="宋体" w:cs="宋体"/>
                <w:color w:val="000000"/>
                <w:sz w:val="18"/>
              </w:rPr>
            </w:pPr>
            <w:r w:rsidRPr="00163075">
              <w:rPr>
                <w:rFonts w:eastAsia="宋体" w:hAnsi="宋体" w:cs="宋体" w:hint="eastAsia"/>
                <w:color w:val="000000"/>
                <w:sz w:val="18"/>
              </w:rPr>
              <w:t>4</w:t>
            </w:r>
            <w:r w:rsidRPr="00163075">
              <w:rPr>
                <w:rFonts w:eastAsia="宋体" w:hAnsi="宋体" w:cs="宋体" w:hint="eastAsia"/>
                <w:color w:val="000000"/>
                <w:sz w:val="18"/>
              </w:rPr>
              <w:t>小时</w:t>
            </w:r>
          </w:p>
        </w:tc>
        <w:tc>
          <w:tcPr>
            <w:tcW w:w="2460"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IT服务部总经理</w:t>
            </w:r>
          </w:p>
        </w:tc>
        <w:tc>
          <w:tcPr>
            <w:tcW w:w="2366"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客服中心经理</w:t>
            </w:r>
          </w:p>
        </w:tc>
        <w:tc>
          <w:tcPr>
            <w:tcW w:w="2572"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spacing w:line="32" w:lineRule="atLeast"/>
              <w:jc w:val="center"/>
              <w:rPr>
                <w:rFonts w:ascii="宋体" w:eastAsia="宋体" w:hAnsi="宋体" w:cs="宋体"/>
                <w:color w:val="000000"/>
                <w:sz w:val="21"/>
              </w:rPr>
            </w:pPr>
          </w:p>
        </w:tc>
      </w:tr>
      <w:tr w:rsidR="00163075" w:rsidRPr="00163075" w:rsidTr="00163075">
        <w:trPr>
          <w:cantSplit/>
          <w:trHeight w:val="418"/>
          <w:jc w:val="center"/>
        </w:trPr>
        <w:tc>
          <w:tcPr>
            <w:tcW w:w="1131"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7"/>
              <w:snapToGrid w:val="0"/>
              <w:spacing w:line="32" w:lineRule="atLeast"/>
              <w:ind w:left="440"/>
              <w:rPr>
                <w:rFonts w:eastAsia="宋体" w:hAnsi="宋体" w:cs="宋体"/>
                <w:color w:val="000000"/>
                <w:sz w:val="18"/>
              </w:rPr>
            </w:pPr>
            <w:r w:rsidRPr="00163075">
              <w:rPr>
                <w:rFonts w:eastAsia="宋体" w:hAnsi="宋体" w:cs="宋体" w:hint="eastAsia"/>
                <w:color w:val="000000"/>
                <w:sz w:val="18"/>
              </w:rPr>
              <w:t>12</w:t>
            </w:r>
            <w:r w:rsidRPr="00163075">
              <w:rPr>
                <w:rFonts w:eastAsia="宋体" w:hAnsi="宋体" w:cs="宋体" w:hint="eastAsia"/>
                <w:color w:val="000000"/>
                <w:sz w:val="18"/>
              </w:rPr>
              <w:t>小时</w:t>
            </w:r>
          </w:p>
        </w:tc>
        <w:tc>
          <w:tcPr>
            <w:tcW w:w="2460"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主管副总裁</w:t>
            </w:r>
          </w:p>
        </w:tc>
        <w:tc>
          <w:tcPr>
            <w:tcW w:w="2366"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IT服务部总经理</w:t>
            </w:r>
          </w:p>
        </w:tc>
        <w:tc>
          <w:tcPr>
            <w:tcW w:w="2572"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客服中心经理</w:t>
            </w:r>
          </w:p>
        </w:tc>
      </w:tr>
      <w:tr w:rsidR="00163075" w:rsidRPr="00163075" w:rsidTr="00163075">
        <w:trPr>
          <w:cantSplit/>
          <w:trHeight w:val="435"/>
          <w:jc w:val="center"/>
        </w:trPr>
        <w:tc>
          <w:tcPr>
            <w:tcW w:w="1131"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7"/>
              <w:snapToGrid w:val="0"/>
              <w:spacing w:line="32" w:lineRule="atLeast"/>
              <w:ind w:left="440"/>
              <w:rPr>
                <w:rFonts w:eastAsia="宋体" w:hAnsi="宋体" w:cs="宋体"/>
                <w:color w:val="000000"/>
                <w:sz w:val="18"/>
              </w:rPr>
            </w:pPr>
            <w:r w:rsidRPr="00163075">
              <w:rPr>
                <w:rFonts w:eastAsia="宋体" w:hAnsi="宋体" w:cs="宋体" w:hint="eastAsia"/>
                <w:color w:val="000000"/>
                <w:sz w:val="18"/>
              </w:rPr>
              <w:t>24</w:t>
            </w:r>
            <w:r w:rsidRPr="00163075">
              <w:rPr>
                <w:rFonts w:eastAsia="宋体" w:hAnsi="宋体" w:cs="宋体" w:hint="eastAsia"/>
                <w:color w:val="000000"/>
                <w:sz w:val="18"/>
              </w:rPr>
              <w:t>小时</w:t>
            </w:r>
          </w:p>
        </w:tc>
        <w:tc>
          <w:tcPr>
            <w:tcW w:w="2460"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总裁</w:t>
            </w:r>
          </w:p>
        </w:tc>
        <w:tc>
          <w:tcPr>
            <w:tcW w:w="2366"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主管副总裁</w:t>
            </w:r>
          </w:p>
        </w:tc>
        <w:tc>
          <w:tcPr>
            <w:tcW w:w="2572" w:type="dxa"/>
            <w:tcBorders>
              <w:top w:val="single" w:sz="4" w:space="0" w:color="auto"/>
              <w:left w:val="single" w:sz="4" w:space="0" w:color="auto"/>
              <w:bottom w:val="single" w:sz="4" w:space="0" w:color="auto"/>
              <w:right w:val="single" w:sz="4" w:space="0" w:color="auto"/>
            </w:tcBorders>
            <w:vAlign w:val="center"/>
          </w:tcPr>
          <w:p w:rsidR="00163075" w:rsidRPr="00163075" w:rsidRDefault="00163075" w:rsidP="00163075">
            <w:pPr>
              <w:pStyle w:val="a4"/>
              <w:spacing w:line="32" w:lineRule="atLeast"/>
              <w:jc w:val="center"/>
              <w:rPr>
                <w:rFonts w:ascii="宋体" w:eastAsia="宋体" w:hAnsi="宋体" w:cs="宋体"/>
                <w:color w:val="000000"/>
                <w:sz w:val="21"/>
              </w:rPr>
            </w:pPr>
            <w:r w:rsidRPr="00163075">
              <w:rPr>
                <w:rFonts w:ascii="宋体" w:eastAsia="宋体" w:hAnsi="宋体" w:cs="宋体" w:hint="eastAsia"/>
                <w:color w:val="000000"/>
                <w:sz w:val="21"/>
              </w:rPr>
              <w:t>IT服务部总经理</w:t>
            </w:r>
          </w:p>
        </w:tc>
      </w:tr>
    </w:tbl>
    <w:p w:rsidR="00163075" w:rsidRPr="00163075" w:rsidRDefault="00163075" w:rsidP="00163075">
      <w:pPr>
        <w:pStyle w:val="a6"/>
        <w:snapToGrid w:val="0"/>
        <w:spacing w:beforeLines="50" w:after="120" w:line="32" w:lineRule="atLeast"/>
        <w:rPr>
          <w:rFonts w:hAnsi="宋体" w:cs="宋体"/>
          <w:color w:val="000000"/>
          <w:kern w:val="0"/>
          <w:sz w:val="21"/>
        </w:rPr>
      </w:pPr>
      <w:r w:rsidRPr="00163075">
        <w:rPr>
          <w:rFonts w:hAnsi="宋体" w:cs="宋体" w:hint="eastAsia"/>
          <w:color w:val="000000"/>
          <w:kern w:val="0"/>
          <w:sz w:val="21"/>
        </w:rPr>
        <w:t>说明：</w:t>
      </w:r>
    </w:p>
    <w:p w:rsidR="00163075" w:rsidRPr="00163075" w:rsidRDefault="00163075" w:rsidP="00163075">
      <w:pPr>
        <w:pStyle w:val="a6"/>
        <w:snapToGrid w:val="0"/>
        <w:spacing w:beforeLines="50" w:after="120" w:line="32" w:lineRule="atLeast"/>
        <w:rPr>
          <w:rFonts w:hAnsi="宋体" w:cs="宋体"/>
          <w:color w:val="000000"/>
          <w:kern w:val="0"/>
          <w:sz w:val="21"/>
        </w:rPr>
      </w:pPr>
      <w:r w:rsidRPr="00163075">
        <w:rPr>
          <w:rFonts w:hAnsi="宋体" w:cs="宋体" w:hint="eastAsia"/>
          <w:color w:val="000000"/>
          <w:kern w:val="0"/>
          <w:sz w:val="21"/>
        </w:rPr>
        <w:t>紧急故障和严重故障的上报时限是按每周七天每天二十四小时计算。一般故障的上报时限是按标准的工作时间计算。</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60" w:name="_Toc6198"/>
      <w:bookmarkStart w:id="261" w:name="_Toc20881"/>
      <w:bookmarkStart w:id="262" w:name="_Toc267014411"/>
      <w:bookmarkStart w:id="263" w:name="_Toc370030711"/>
      <w:bookmarkStart w:id="264" w:name="_Toc237073032"/>
      <w:bookmarkStart w:id="265" w:name="_Toc247449990"/>
      <w:bookmarkStart w:id="266" w:name="_Toc361351890"/>
      <w:bookmarkStart w:id="267" w:name="_Toc228010862"/>
      <w:bookmarkStart w:id="268" w:name="_Toc13525"/>
      <w:bookmarkStart w:id="269" w:name="_Toc10404"/>
      <w:bookmarkStart w:id="270" w:name="_Toc11405"/>
      <w:bookmarkStart w:id="271" w:name="_Toc25090"/>
      <w:bookmarkStart w:id="272" w:name="_Toc153636430"/>
      <w:bookmarkStart w:id="273" w:name="_Toc10433"/>
      <w:bookmarkStart w:id="274" w:name="_Toc8720"/>
      <w:bookmarkStart w:id="275" w:name="_Toc261890340"/>
      <w:bookmarkStart w:id="276" w:name="_Toc247615114"/>
      <w:bookmarkStart w:id="277" w:name="_Toc153640408"/>
      <w:bookmarkStart w:id="278" w:name="_Toc334558622"/>
      <w:bookmarkStart w:id="279" w:name="_Toc31510"/>
      <w:r w:rsidRPr="00163075">
        <w:rPr>
          <w:rFonts w:ascii="宋体" w:hAnsi="宋体" w:cs="宋体" w:hint="eastAsia"/>
          <w:b/>
          <w:color w:val="000000"/>
          <w:szCs w:val="24"/>
        </w:rPr>
        <w:t>6.4、设备保修内容</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tbl>
      <w:tblPr>
        <w:tblW w:w="852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560"/>
        <w:gridCol w:w="3241"/>
        <w:gridCol w:w="2728"/>
      </w:tblGrid>
      <w:tr w:rsidR="00163075" w:rsidRPr="00163075" w:rsidTr="00163075">
        <w:trPr>
          <w:cantSplit/>
          <w:jc w:val="center"/>
        </w:trPr>
        <w:tc>
          <w:tcPr>
            <w:tcW w:w="8529" w:type="dxa"/>
            <w:gridSpan w:val="3"/>
            <w:shd w:val="clear" w:color="auto" w:fill="C0C0C0"/>
          </w:tcPr>
          <w:p w:rsidR="00163075" w:rsidRPr="00163075" w:rsidRDefault="00163075" w:rsidP="00163075">
            <w:pPr>
              <w:pStyle w:val="a7"/>
              <w:snapToGrid w:val="0"/>
              <w:spacing w:line="32" w:lineRule="atLeast"/>
              <w:ind w:left="440"/>
              <w:jc w:val="center"/>
              <w:rPr>
                <w:rFonts w:eastAsia="宋体" w:hAnsi="宋体" w:cs="宋体"/>
                <w:b/>
                <w:color w:val="000000"/>
                <w:sz w:val="18"/>
              </w:rPr>
            </w:pPr>
            <w:r w:rsidRPr="00163075">
              <w:rPr>
                <w:rFonts w:eastAsia="宋体" w:hAnsi="宋体" w:cs="宋体" w:hint="eastAsia"/>
                <w:b/>
                <w:color w:val="000000"/>
                <w:sz w:val="18"/>
              </w:rPr>
              <w:t>售后服务内容组成</w:t>
            </w:r>
          </w:p>
        </w:tc>
      </w:tr>
      <w:tr w:rsidR="00163075" w:rsidRPr="00163075" w:rsidTr="00163075">
        <w:trPr>
          <w:cantSplit/>
          <w:jc w:val="center"/>
        </w:trPr>
        <w:tc>
          <w:tcPr>
            <w:tcW w:w="2560" w:type="dxa"/>
            <w:shd w:val="clear" w:color="auto" w:fill="C0C0C0"/>
          </w:tcPr>
          <w:p w:rsidR="00163075" w:rsidRPr="00163075" w:rsidRDefault="00163075" w:rsidP="00163075">
            <w:pPr>
              <w:pStyle w:val="a7"/>
              <w:snapToGrid w:val="0"/>
              <w:spacing w:line="32" w:lineRule="atLeast"/>
              <w:ind w:left="440"/>
              <w:jc w:val="center"/>
              <w:rPr>
                <w:rFonts w:eastAsia="宋体" w:hAnsi="宋体" w:cs="宋体"/>
                <w:b/>
                <w:color w:val="000000"/>
                <w:sz w:val="18"/>
              </w:rPr>
            </w:pPr>
            <w:r w:rsidRPr="00163075">
              <w:rPr>
                <w:rFonts w:eastAsia="宋体" w:hAnsi="宋体" w:cs="宋体" w:hint="eastAsia"/>
                <w:b/>
                <w:color w:val="000000"/>
                <w:sz w:val="18"/>
              </w:rPr>
              <w:t>内容</w:t>
            </w:r>
          </w:p>
        </w:tc>
        <w:tc>
          <w:tcPr>
            <w:tcW w:w="5969" w:type="dxa"/>
            <w:gridSpan w:val="2"/>
            <w:shd w:val="clear" w:color="auto" w:fill="C0C0C0"/>
          </w:tcPr>
          <w:p w:rsidR="00163075" w:rsidRPr="00163075" w:rsidRDefault="00163075" w:rsidP="00163075">
            <w:pPr>
              <w:pStyle w:val="a7"/>
              <w:snapToGrid w:val="0"/>
              <w:spacing w:line="32" w:lineRule="atLeast"/>
              <w:ind w:left="440"/>
              <w:jc w:val="center"/>
              <w:rPr>
                <w:rFonts w:eastAsia="宋体" w:hAnsi="宋体" w:cs="宋体"/>
                <w:b/>
                <w:color w:val="000000"/>
                <w:sz w:val="18"/>
              </w:rPr>
            </w:pPr>
            <w:r w:rsidRPr="00163075">
              <w:rPr>
                <w:rFonts w:eastAsia="宋体" w:hAnsi="宋体" w:cs="宋体" w:hint="eastAsia"/>
                <w:b/>
                <w:color w:val="000000"/>
                <w:sz w:val="18"/>
              </w:rPr>
              <w:t>项目</w:t>
            </w:r>
          </w:p>
        </w:tc>
      </w:tr>
      <w:tr w:rsidR="00163075" w:rsidRPr="00163075" w:rsidTr="00163075">
        <w:trPr>
          <w:cantSplit/>
          <w:jc w:val="center"/>
        </w:trPr>
        <w:tc>
          <w:tcPr>
            <w:tcW w:w="2560" w:type="dxa"/>
            <w:vAlign w:val="center"/>
          </w:tcPr>
          <w:p w:rsidR="00163075" w:rsidRPr="00163075" w:rsidRDefault="00163075" w:rsidP="00163075">
            <w:pPr>
              <w:pStyle w:val="a7"/>
              <w:snapToGrid w:val="0"/>
              <w:spacing w:line="32" w:lineRule="atLeast"/>
              <w:ind w:left="440"/>
              <w:jc w:val="center"/>
              <w:rPr>
                <w:rFonts w:eastAsia="宋体" w:hAnsi="宋体" w:cs="宋体"/>
                <w:color w:val="000000"/>
                <w:sz w:val="18"/>
              </w:rPr>
            </w:pPr>
            <w:r w:rsidRPr="00163075">
              <w:rPr>
                <w:rFonts w:eastAsia="宋体" w:hAnsi="宋体" w:cs="宋体" w:hint="eastAsia"/>
                <w:color w:val="000000"/>
                <w:sz w:val="18"/>
              </w:rPr>
              <w:lastRenderedPageBreak/>
              <w:t>基于拟投设备的软硬件支持服务</w:t>
            </w:r>
          </w:p>
        </w:tc>
        <w:tc>
          <w:tcPr>
            <w:tcW w:w="3241" w:type="dxa"/>
          </w:tcPr>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服务级别：24*7维修响应</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远程问题诊断和支持服务</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现场硬件系统支持服务</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备件和材料</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不间断工作</w:t>
            </w:r>
          </w:p>
        </w:tc>
        <w:tc>
          <w:tcPr>
            <w:tcW w:w="2728" w:type="dxa"/>
          </w:tcPr>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疑难问题升级服务</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软件版本和文档更新</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软件版本更新许可</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远程电子化支持服务</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访问相应技术资源</w:t>
            </w:r>
          </w:p>
          <w:p w:rsidR="00163075" w:rsidRPr="00163075" w:rsidRDefault="00163075" w:rsidP="00163075">
            <w:pPr>
              <w:spacing w:line="32" w:lineRule="atLeast"/>
              <w:rPr>
                <w:rFonts w:ascii="宋体" w:eastAsia="宋体" w:hAnsi="宋体" w:cs="宋体"/>
                <w:color w:val="000000"/>
                <w:sz w:val="21"/>
              </w:rPr>
            </w:pPr>
            <w:r w:rsidRPr="00163075">
              <w:rPr>
                <w:rFonts w:ascii="宋体" w:eastAsia="宋体" w:hAnsi="宋体" w:cs="宋体" w:hint="eastAsia"/>
                <w:color w:val="000000"/>
                <w:sz w:val="21"/>
              </w:rPr>
              <w:t>远程访问支持</w:t>
            </w:r>
          </w:p>
        </w:tc>
      </w:tr>
    </w:tbl>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80" w:name="_Toc334558632"/>
      <w:bookmarkStart w:id="281" w:name="_Toc361351901"/>
      <w:bookmarkStart w:id="282" w:name="_Toc361346175"/>
      <w:bookmarkStart w:id="283" w:name="_Toc15363"/>
      <w:bookmarkStart w:id="284" w:name="_Toc144"/>
      <w:bookmarkStart w:id="285" w:name="_Toc18634"/>
      <w:bookmarkStart w:id="286" w:name="_Toc370030712"/>
      <w:bookmarkStart w:id="287" w:name="_Toc18485"/>
      <w:bookmarkEnd w:id="186"/>
      <w:bookmarkEnd w:id="187"/>
      <w:bookmarkEnd w:id="188"/>
      <w:bookmarkEnd w:id="189"/>
      <w:bookmarkEnd w:id="190"/>
      <w:bookmarkEnd w:id="191"/>
      <w:bookmarkEnd w:id="192"/>
      <w:bookmarkEnd w:id="193"/>
      <w:r w:rsidRPr="00163075">
        <w:rPr>
          <w:rFonts w:ascii="宋体" w:hAnsi="宋体" w:cs="宋体" w:hint="eastAsia"/>
          <w:b/>
          <w:color w:val="000000"/>
          <w:szCs w:val="24"/>
        </w:rPr>
        <w:t>7、技术培训及质量保证措施</w:t>
      </w:r>
      <w:bookmarkEnd w:id="280"/>
      <w:bookmarkEnd w:id="281"/>
      <w:bookmarkEnd w:id="282"/>
      <w:bookmarkEnd w:id="283"/>
      <w:bookmarkEnd w:id="284"/>
      <w:bookmarkEnd w:id="285"/>
      <w:bookmarkEnd w:id="286"/>
      <w:bookmarkEnd w:id="287"/>
    </w:p>
    <w:p w:rsidR="00163075" w:rsidRPr="00163075" w:rsidRDefault="00163075" w:rsidP="00163075">
      <w:pPr>
        <w:pStyle w:val="a4"/>
        <w:spacing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为了更好的为用户提供售后服务，我们特别制定了质量保证期内维修服务的质量保障措施。</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为了保证技术支持和技术支持服务的质量，公司建立了一整套质量保证体系，该体系借鉴了众多优秀企业的质量保证措施，并已经通过了ISO9000质量认证。</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288" w:name="_Toc237073047"/>
      <w:bookmarkStart w:id="289" w:name="_Toc26164"/>
      <w:bookmarkStart w:id="290" w:name="_Toc28078"/>
      <w:bookmarkStart w:id="291" w:name="_Toc20288"/>
      <w:bookmarkStart w:id="292" w:name="_Toc23128"/>
      <w:bookmarkStart w:id="293" w:name="_Toc247615129"/>
      <w:bookmarkStart w:id="294" w:name="_Toc12580"/>
      <w:bookmarkStart w:id="295" w:name="_Toc334558636"/>
      <w:bookmarkStart w:id="296" w:name="_Toc247450005"/>
      <w:bookmarkStart w:id="297" w:name="_Toc7695"/>
      <w:bookmarkStart w:id="298" w:name="_Toc361346177"/>
      <w:bookmarkStart w:id="299" w:name="_Toc267014434"/>
      <w:bookmarkStart w:id="300" w:name="_Toc370030713"/>
      <w:bookmarkStart w:id="301" w:name="_Toc361351911"/>
      <w:bookmarkStart w:id="302" w:name="_Toc7159"/>
      <w:bookmarkStart w:id="303" w:name="_Toc261890363"/>
      <w:bookmarkStart w:id="304" w:name="_Toc361351902"/>
      <w:bookmarkStart w:id="305" w:name="_Toc208200399"/>
      <w:bookmarkStart w:id="306" w:name="_Toc237073044"/>
      <w:bookmarkStart w:id="307" w:name="_Toc267014423"/>
      <w:bookmarkStart w:id="308" w:name="_Toc247450002"/>
      <w:bookmarkStart w:id="309" w:name="_Toc153636439"/>
      <w:bookmarkStart w:id="310" w:name="_Toc261890352"/>
      <w:bookmarkStart w:id="311" w:name="_Toc228010878"/>
      <w:bookmarkStart w:id="312" w:name="_Toc30695"/>
      <w:bookmarkStart w:id="313" w:name="_Toc247615126"/>
      <w:bookmarkStart w:id="314" w:name="_Toc334558633"/>
      <w:bookmarkStart w:id="315" w:name="_Toc153640417"/>
      <w:r w:rsidRPr="00163075">
        <w:rPr>
          <w:rFonts w:ascii="宋体" w:hAnsi="宋体" w:cs="宋体" w:hint="eastAsia"/>
          <w:b/>
          <w:color w:val="000000"/>
          <w:szCs w:val="24"/>
        </w:rPr>
        <w:t>7.1、技术支持服务质量评估</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客户服务中心支持部将定期对维护负责人及维护工程师的项目维护工作进行服务质量评估与考核。为保障评估工作的客观性与真实性，客户服务中心支持部在服务质量评估过程中，着重听取客户的反馈意见，并将评估与考核结果直接向客户公开，请客户监督技术支持服务的实施，积极促进技术支持手段的完善。</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16" w:name="_Toc15238"/>
      <w:bookmarkStart w:id="317" w:name="_Toc13650"/>
      <w:bookmarkStart w:id="318" w:name="_Toc18058"/>
      <w:bookmarkStart w:id="319" w:name="_Toc261890364"/>
      <w:bookmarkStart w:id="320" w:name="_Toc11852"/>
      <w:bookmarkStart w:id="321" w:name="_Toc13167"/>
      <w:bookmarkStart w:id="322" w:name="_Toc361351912"/>
      <w:bookmarkStart w:id="323" w:name="_Toc267014435"/>
      <w:r w:rsidRPr="00163075">
        <w:rPr>
          <w:rFonts w:ascii="宋体" w:hAnsi="宋体" w:cs="宋体" w:hint="eastAsia"/>
          <w:b/>
          <w:color w:val="000000"/>
          <w:szCs w:val="24"/>
        </w:rPr>
        <w:t>7.2、维护专家小组评估</w:t>
      </w:r>
      <w:bookmarkEnd w:id="316"/>
      <w:bookmarkEnd w:id="317"/>
      <w:bookmarkEnd w:id="318"/>
      <w:bookmarkEnd w:id="319"/>
      <w:bookmarkEnd w:id="320"/>
      <w:bookmarkEnd w:id="321"/>
      <w:bookmarkEnd w:id="322"/>
      <w:bookmarkEnd w:id="323"/>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请维护专家小组例会审核维护工程师的维护记录，并实施现场或远程的检测项目维护状况是否达到维护要求重点考核的项目内容有：</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1、维护工程师日常设备故障维护记录的健全性，条理的清晰度。</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2、维护工程师针对故障现象进行问题定位的迅速性，准确度。</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3、维护故障记录中未能满足客户需求的，维护工程师所给予必要解释的合理性。</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4、维护专家小组现场或远程检测项目维护状况结果是否达到维护要求标准。</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5、维护专家小组在当前审核检测中，其检测结果中有不符维护标准的，维护工程师所给予必要解释的合理性。</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24" w:name="_Toc15916"/>
      <w:bookmarkStart w:id="325" w:name="_Toc361351913"/>
      <w:bookmarkStart w:id="326" w:name="_Toc13777"/>
      <w:bookmarkStart w:id="327" w:name="_Toc261890365"/>
      <w:bookmarkStart w:id="328" w:name="_Toc25466"/>
      <w:bookmarkStart w:id="329" w:name="_Toc19156"/>
      <w:bookmarkStart w:id="330" w:name="_Toc267014436"/>
      <w:bookmarkStart w:id="331" w:name="_Toc10469"/>
      <w:r w:rsidRPr="00163075">
        <w:rPr>
          <w:rFonts w:ascii="宋体" w:hAnsi="宋体" w:cs="宋体" w:hint="eastAsia"/>
          <w:b/>
          <w:color w:val="000000"/>
          <w:szCs w:val="24"/>
        </w:rPr>
        <w:t>7.3、支持部经理评估</w:t>
      </w:r>
      <w:bookmarkEnd w:id="324"/>
      <w:bookmarkEnd w:id="325"/>
      <w:bookmarkEnd w:id="326"/>
      <w:bookmarkEnd w:id="327"/>
      <w:bookmarkEnd w:id="328"/>
      <w:bookmarkEnd w:id="329"/>
      <w:bookmarkEnd w:id="330"/>
      <w:bookmarkEnd w:id="331"/>
    </w:p>
    <w:p w:rsidR="00163075" w:rsidRPr="00163075" w:rsidRDefault="00163075" w:rsidP="00163075">
      <w:pPr>
        <w:spacing w:before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维护工程师对项目维护经理负责，项目维护经理对支持部经理负责，应将项目维护情况及同客户沟通的情况及时向支持部经理如实汇报。由支持部经理定期对维护维护经理的项目维护情况进行审核和评估。重点审核的项目内容有：</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lastRenderedPageBreak/>
        <w:t>1、维护项目经理及维护工程师针对所维护项目工程的资源分布情况、主机设置情况、系统应用情况的熟知程度。</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2、维护项目组进行工程项目维护过程中所使用项目工程文档的完整性与准确度。</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3、维护项目经理进行项目工程验收文档交接手续的规范与健全性。</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4、维护工程师进行项目工程维护过程中书写问题记录表的规范性、严禁性、准确性。</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5、维护工程师对所维护项目工程的问题故障解决时效性与报告属实性。</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32" w:name="_Toc14129"/>
      <w:bookmarkStart w:id="333" w:name="_Toc28499"/>
      <w:bookmarkStart w:id="334" w:name="_Toc17049"/>
      <w:bookmarkStart w:id="335" w:name="_Toc361351914"/>
      <w:bookmarkStart w:id="336" w:name="_Toc1971"/>
      <w:bookmarkStart w:id="337" w:name="_Toc261890366"/>
      <w:bookmarkStart w:id="338" w:name="_Toc267014437"/>
      <w:bookmarkStart w:id="339" w:name="_Toc7626"/>
      <w:r w:rsidRPr="00163075">
        <w:rPr>
          <w:rFonts w:ascii="宋体" w:hAnsi="宋体" w:cs="宋体" w:hint="eastAsia"/>
          <w:b/>
          <w:color w:val="000000"/>
          <w:szCs w:val="24"/>
        </w:rPr>
        <w:t>7.4、客户评估</w:t>
      </w:r>
      <w:bookmarkEnd w:id="332"/>
      <w:bookmarkEnd w:id="333"/>
      <w:bookmarkEnd w:id="334"/>
      <w:bookmarkEnd w:id="335"/>
      <w:bookmarkEnd w:id="336"/>
      <w:bookmarkEnd w:id="337"/>
      <w:bookmarkEnd w:id="338"/>
      <w:bookmarkEnd w:id="339"/>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客户是维护工程师进行项目维护、故障分析处理的直接参与者，客户积极参与填写客户代表所提供的意见反馈表是我们用以监督、促进售后维护质量最可靠、最真实的考核评估工具。</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1、维护工程师倾听问题故障请求进行问题故障维护的响应速度。</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2、维护工程师实施项目工程维护的规范性，维护工程师是否严格按照故障提升时限进行合理地故障升级。</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3、维护工程师在进行主机系统配置更改，或新增硬件设备、安装功能软件等情况下，是否事先做好主机系统的完整备份。</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4、维护工程师能否根据系统实际需求给客户硬软件的升级提醒。</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5、维护工程师能否指导客户维护人员进行问题故障分析、问题故障排解。</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6、维护工程师进行工程项目维护的技能水平。</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7、客户对维护工程师实施维护情况的满意度。</w:t>
      </w:r>
    </w:p>
    <w:p w:rsidR="00163075" w:rsidRPr="00163075" w:rsidRDefault="00163075" w:rsidP="00163075">
      <w:pPr>
        <w:pStyle w:val="a4"/>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8、客户对目前系统运行情况的满意度。</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40" w:name="_Toc28461"/>
      <w:bookmarkStart w:id="341" w:name="_Toc28608"/>
      <w:bookmarkStart w:id="342" w:name="_Toc370030714"/>
      <w:bookmarkStart w:id="343" w:name="_Toc773"/>
      <w:bookmarkStart w:id="344" w:name="_Toc6564"/>
      <w:r w:rsidRPr="00163075">
        <w:rPr>
          <w:rFonts w:ascii="宋体" w:hAnsi="宋体" w:cs="宋体" w:hint="eastAsia"/>
          <w:b/>
          <w:color w:val="000000"/>
          <w:szCs w:val="24"/>
        </w:rPr>
        <w:t>8、保修服务质量保障承诺</w:t>
      </w:r>
      <w:bookmarkEnd w:id="304"/>
      <w:bookmarkEnd w:id="305"/>
      <w:bookmarkEnd w:id="306"/>
      <w:bookmarkEnd w:id="307"/>
      <w:bookmarkEnd w:id="308"/>
      <w:bookmarkEnd w:id="309"/>
      <w:bookmarkEnd w:id="310"/>
      <w:bookmarkEnd w:id="311"/>
      <w:bookmarkEnd w:id="312"/>
      <w:bookmarkEnd w:id="313"/>
      <w:bookmarkEnd w:id="314"/>
      <w:bookmarkEnd w:id="315"/>
      <w:bookmarkEnd w:id="340"/>
      <w:bookmarkEnd w:id="341"/>
      <w:bookmarkEnd w:id="342"/>
      <w:bookmarkEnd w:id="343"/>
      <w:bookmarkEnd w:id="344"/>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在保修期间，如故障产品的维修周期超过12小时，我方将提供用户相同型号的备品备件产品使；在安装调试过程中，如果同一产品出现两次故障，我方承诺更换成新的产品。</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我方承诺保修期内更换的任何零配件是经原厂家生产其认可的产品。所有的替代零配件是新的未使用和未经修复的，若使用替代产品，我方将与用户协商，用户提供书面许可后，再做决定。</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lastRenderedPageBreak/>
        <w:t>若是由于维修服务失误或产品故障造成最终用户损失，我公司承担赔偿，并根据故障造成的的损失提出相应处理办法。</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45" w:name="_Toc18220"/>
      <w:bookmarkStart w:id="346" w:name="_Toc247615127"/>
      <w:bookmarkStart w:id="347" w:name="_Toc22213"/>
      <w:bookmarkStart w:id="348" w:name="_Toc208200400"/>
      <w:bookmarkStart w:id="349" w:name="_Toc153636440"/>
      <w:bookmarkStart w:id="350" w:name="_Toc261890353"/>
      <w:bookmarkStart w:id="351" w:name="_Toc153640418"/>
      <w:bookmarkStart w:id="352" w:name="_Toc267014424"/>
      <w:bookmarkStart w:id="353" w:name="_Toc24918"/>
      <w:bookmarkStart w:id="354" w:name="_Toc4388"/>
      <w:bookmarkStart w:id="355" w:name="_Toc228010879"/>
      <w:bookmarkStart w:id="356" w:name="_Toc334558634"/>
      <w:bookmarkStart w:id="357" w:name="_Toc26554"/>
      <w:bookmarkStart w:id="358" w:name="_Toc237073045"/>
      <w:bookmarkStart w:id="359" w:name="_Toc247450003"/>
      <w:bookmarkStart w:id="360" w:name="_Toc361351903"/>
      <w:bookmarkStart w:id="361" w:name="_Toc3533"/>
      <w:bookmarkStart w:id="362" w:name="_Toc153163770"/>
      <w:r w:rsidRPr="00163075">
        <w:rPr>
          <w:rFonts w:ascii="宋体" w:hAnsi="宋体" w:cs="宋体" w:hint="eastAsia"/>
          <w:b/>
          <w:color w:val="000000"/>
          <w:szCs w:val="24"/>
        </w:rPr>
        <w:t>8.1、ISO9000质量保证体系</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为了保证技术支持和技术支持服务的质量，提高用户满意度，公司建立ISO9000质量控制程序，由客户服务中心对服务进行控制和监督。服务质量监督管理体系组成如下：</w:t>
      </w:r>
    </w:p>
    <w:p w:rsidR="00163075" w:rsidRPr="00163075" w:rsidRDefault="00163075" w:rsidP="00163075">
      <w:pPr>
        <w:pStyle w:val="a6"/>
        <w:snapToGrid w:val="0"/>
        <w:spacing w:after="120" w:line="32" w:lineRule="atLeast"/>
        <w:jc w:val="center"/>
        <w:rPr>
          <w:rFonts w:hAnsi="宋体" w:cs="宋体"/>
          <w:color w:val="000000"/>
          <w:sz w:val="21"/>
        </w:rPr>
      </w:pPr>
      <w:r w:rsidRPr="00163075">
        <w:rPr>
          <w:rFonts w:hAnsi="宋体" w:cs="宋体" w:hint="eastAsia"/>
          <w:noProof/>
          <w:color w:val="000000"/>
          <w:sz w:val="21"/>
          <w:lang w:val="en-US"/>
        </w:rPr>
        <w:drawing>
          <wp:inline distT="0" distB="0" distL="114300" distR="114300">
            <wp:extent cx="5086985" cy="3176270"/>
            <wp:effectExtent l="0" t="0" r="0" b="5080"/>
            <wp:docPr id="2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7"/>
                    <pic:cNvPicPr>
                      <a:picLocks noChangeAspect="1"/>
                    </pic:cNvPicPr>
                  </pic:nvPicPr>
                  <pic:blipFill>
                    <a:blip r:embed="rId8" cstate="print"/>
                    <a:stretch>
                      <a:fillRect/>
                    </a:stretch>
                  </pic:blipFill>
                  <pic:spPr>
                    <a:xfrm>
                      <a:off x="0" y="0"/>
                      <a:ext cx="5086985" cy="3176270"/>
                    </a:xfrm>
                    <a:prstGeom prst="rect">
                      <a:avLst/>
                    </a:prstGeom>
                    <a:noFill/>
                    <a:ln w="9525">
                      <a:noFill/>
                    </a:ln>
                  </pic:spPr>
                </pic:pic>
              </a:graphicData>
            </a:graphic>
          </wp:inline>
        </w:drawing>
      </w:r>
    </w:p>
    <w:p w:rsidR="00163075" w:rsidRPr="00163075" w:rsidRDefault="00163075" w:rsidP="00163075">
      <w:pPr>
        <w:pStyle w:val="4"/>
        <w:snapToGrid w:val="0"/>
        <w:spacing w:line="32" w:lineRule="atLeast"/>
        <w:ind w:left="450" w:hanging="450"/>
        <w:rPr>
          <w:rFonts w:ascii="宋体" w:hAnsi="宋体" w:cs="宋体"/>
          <w:color w:val="000000"/>
          <w:sz w:val="22"/>
        </w:rPr>
      </w:pPr>
      <w:bookmarkStart w:id="363" w:name="_Toc25515"/>
      <w:bookmarkStart w:id="364" w:name="_Toc267014425"/>
      <w:bookmarkStart w:id="365" w:name="_Toc8984"/>
      <w:bookmarkStart w:id="366" w:name="_Toc9722"/>
      <w:bookmarkStart w:id="367" w:name="_Toc9118"/>
      <w:bookmarkStart w:id="368" w:name="_Toc361351904"/>
      <w:bookmarkStart w:id="369" w:name="_Toc261890354"/>
      <w:bookmarkStart w:id="370" w:name="_Toc6596"/>
      <w:r w:rsidRPr="00163075">
        <w:rPr>
          <w:rFonts w:ascii="宋体" w:hAnsi="宋体" w:cs="宋体" w:hint="eastAsia"/>
          <w:color w:val="000000"/>
          <w:sz w:val="22"/>
        </w:rPr>
        <w:t>8.2、缺陷控制</w:t>
      </w:r>
      <w:bookmarkEnd w:id="363"/>
      <w:bookmarkEnd w:id="364"/>
      <w:bookmarkEnd w:id="365"/>
      <w:bookmarkEnd w:id="366"/>
      <w:bookmarkEnd w:id="367"/>
      <w:bookmarkEnd w:id="368"/>
      <w:bookmarkEnd w:id="369"/>
      <w:bookmarkEnd w:id="370"/>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以预防为主，控制各类服务隐患；</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全方位方式做好与客户的沟通和协调工作，及时了解客户单位的需要与业务运行当中遇到的问题，并实时响应和反馈，快速解决问题；</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公司针对各级办事处机构提出服务要求，立即贯彻执行并有相应的实施细则，同时还要进行跟踪检查，以防服务问题发生。</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71" w:name="_Toc11142"/>
      <w:bookmarkStart w:id="372" w:name="_Toc267014426"/>
      <w:bookmarkStart w:id="373" w:name="_Toc20666"/>
      <w:bookmarkStart w:id="374" w:name="_Toc361351905"/>
      <w:bookmarkStart w:id="375" w:name="_Toc17136"/>
      <w:bookmarkStart w:id="376" w:name="_Toc261890355"/>
      <w:bookmarkStart w:id="377" w:name="_Toc27792"/>
      <w:bookmarkStart w:id="378" w:name="_Toc11636"/>
      <w:r w:rsidRPr="00163075">
        <w:rPr>
          <w:rFonts w:ascii="宋体" w:hAnsi="宋体" w:cs="宋体" w:hint="eastAsia"/>
          <w:b/>
          <w:color w:val="000000"/>
          <w:szCs w:val="24"/>
        </w:rPr>
        <w:t>8.3、承诺控制</w:t>
      </w:r>
      <w:bookmarkEnd w:id="371"/>
      <w:bookmarkEnd w:id="372"/>
      <w:bookmarkEnd w:id="373"/>
      <w:bookmarkEnd w:id="374"/>
      <w:bookmarkEnd w:id="375"/>
      <w:bookmarkEnd w:id="376"/>
      <w:bookmarkEnd w:id="377"/>
      <w:bookmarkEnd w:id="378"/>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以承诺方式使企业内部管理增加压力，实行自我控制；</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向用户承诺的开通时限及服务时限，向用户承诺服务中的标准和规范，只要承诺的，就必须保证服务的兑现。</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79" w:name="_Toc4741"/>
      <w:bookmarkStart w:id="380" w:name="_Toc9407"/>
      <w:bookmarkStart w:id="381" w:name="_Toc3693"/>
      <w:bookmarkStart w:id="382" w:name="_Toc361351906"/>
      <w:bookmarkStart w:id="383" w:name="_Toc261890356"/>
      <w:bookmarkStart w:id="384" w:name="_Toc18582"/>
      <w:bookmarkStart w:id="385" w:name="_Toc11532"/>
      <w:bookmarkStart w:id="386" w:name="_Toc267014427"/>
      <w:r w:rsidRPr="00163075">
        <w:rPr>
          <w:rFonts w:ascii="宋体" w:hAnsi="宋体" w:cs="宋体" w:hint="eastAsia"/>
          <w:b/>
          <w:color w:val="000000"/>
          <w:szCs w:val="24"/>
        </w:rPr>
        <w:t>8.4、过程控制</w:t>
      </w:r>
      <w:bookmarkEnd w:id="379"/>
      <w:bookmarkEnd w:id="380"/>
      <w:bookmarkEnd w:id="381"/>
      <w:bookmarkEnd w:id="382"/>
      <w:bookmarkEnd w:id="383"/>
      <w:bookmarkEnd w:id="384"/>
      <w:bookmarkEnd w:id="385"/>
      <w:bookmarkEnd w:id="386"/>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企业内部各个提供环节中的工序控制；</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内部质量检查控制；</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内部工序之间评价控制；</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实施流程重组与优化。</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87" w:name="_Toc10782"/>
      <w:bookmarkStart w:id="388" w:name="_Toc261890357"/>
      <w:bookmarkStart w:id="389" w:name="_Toc267014428"/>
      <w:bookmarkStart w:id="390" w:name="_Toc30893"/>
      <w:bookmarkStart w:id="391" w:name="_Toc361351907"/>
      <w:bookmarkStart w:id="392" w:name="_Toc3750"/>
      <w:bookmarkStart w:id="393" w:name="_Toc3077"/>
      <w:bookmarkStart w:id="394" w:name="_Toc4696"/>
      <w:r w:rsidRPr="00163075">
        <w:rPr>
          <w:rFonts w:ascii="宋体" w:hAnsi="宋体" w:cs="宋体" w:hint="eastAsia"/>
          <w:b/>
          <w:color w:val="000000"/>
          <w:szCs w:val="24"/>
        </w:rPr>
        <w:t>8.5、体系控制</w:t>
      </w:r>
      <w:bookmarkEnd w:id="387"/>
      <w:bookmarkEnd w:id="388"/>
      <w:bookmarkEnd w:id="389"/>
      <w:bookmarkEnd w:id="390"/>
      <w:bookmarkEnd w:id="391"/>
      <w:bookmarkEnd w:id="392"/>
      <w:bookmarkEnd w:id="393"/>
      <w:bookmarkEnd w:id="394"/>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lastRenderedPageBreak/>
        <w:t>制定一系列适合企业发展的服务质量指标体系；</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加强企业内部服务质量信息反馈体系，发现问题快速传递立即处理；</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质量监督体系，实行不定期的明查暗访及内部监督检查；</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考核评价体系，质量考核和用户满意度评价及内部客户评价。</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395" w:name="_Toc261890360"/>
      <w:bookmarkStart w:id="396" w:name="_Toc267014431"/>
      <w:bookmarkStart w:id="397" w:name="_Toc361346176"/>
      <w:bookmarkStart w:id="398" w:name="_Toc30478"/>
      <w:bookmarkStart w:id="399" w:name="_Toc334558635"/>
      <w:bookmarkStart w:id="400" w:name="_Toc30664"/>
      <w:bookmarkStart w:id="401" w:name="_Toc25835"/>
      <w:bookmarkStart w:id="402" w:name="_Toc13972"/>
      <w:bookmarkStart w:id="403" w:name="_Toc247615128"/>
      <w:bookmarkStart w:id="404" w:name="_Toc370030715"/>
      <w:bookmarkStart w:id="405" w:name="_Toc247450004"/>
      <w:bookmarkStart w:id="406" w:name="_Toc361351908"/>
      <w:bookmarkStart w:id="407" w:name="_Toc237073046"/>
      <w:r w:rsidRPr="00163075">
        <w:rPr>
          <w:rFonts w:ascii="宋体" w:hAnsi="宋体" w:cs="宋体" w:hint="eastAsia"/>
          <w:b/>
          <w:color w:val="000000"/>
          <w:szCs w:val="24"/>
        </w:rPr>
        <w:t>9、客户回访</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408" w:name="_Toc11198"/>
      <w:bookmarkStart w:id="409" w:name="_Toc267014432"/>
      <w:bookmarkStart w:id="410" w:name="_Toc19249"/>
      <w:bookmarkStart w:id="411" w:name="_Toc261890361"/>
      <w:bookmarkStart w:id="412" w:name="_Toc32474"/>
      <w:bookmarkStart w:id="413" w:name="_Toc19305"/>
      <w:bookmarkStart w:id="414" w:name="_Toc361351909"/>
      <w:r w:rsidRPr="00163075">
        <w:rPr>
          <w:rFonts w:ascii="宋体" w:hAnsi="宋体" w:cs="宋体" w:hint="eastAsia"/>
          <w:b/>
          <w:color w:val="000000"/>
          <w:szCs w:val="24"/>
        </w:rPr>
        <w:t>9.1、交付回访</w:t>
      </w:r>
      <w:bookmarkEnd w:id="408"/>
      <w:bookmarkEnd w:id="409"/>
      <w:bookmarkEnd w:id="410"/>
      <w:bookmarkEnd w:id="411"/>
      <w:bookmarkEnd w:id="412"/>
      <w:bookmarkEnd w:id="413"/>
      <w:bookmarkEnd w:id="414"/>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客户工程验收后，主管业务受理的客户服务部经理应组织好业务交付工作，使客户感受到公司规范的服务。</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对客户，在项目验收后，由客户经理在三个工作日内上门进行业务交付：并交付包括交付清单、保修服务卡在内的交付资料，使客户了解所使用的故障申告服务热线及常见故障处理方法等，便于客户确认信息。</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对客户各分支单位，可邮寄上述相关资料。</w:t>
      </w:r>
    </w:p>
    <w:p w:rsidR="00163075" w:rsidRPr="00163075" w:rsidRDefault="00163075" w:rsidP="00163075">
      <w:pPr>
        <w:pStyle w:val="a5"/>
        <w:snapToGrid w:val="0"/>
        <w:spacing w:line="360" w:lineRule="auto"/>
        <w:ind w:firstLineChars="0" w:firstLine="0"/>
        <w:rPr>
          <w:rFonts w:ascii="宋体" w:hAnsi="宋体" w:cs="宋体"/>
          <w:b/>
          <w:color w:val="000000"/>
          <w:szCs w:val="24"/>
        </w:rPr>
      </w:pPr>
      <w:bookmarkStart w:id="415" w:name="_Toc261890362"/>
      <w:bookmarkStart w:id="416" w:name="_Toc15757"/>
      <w:bookmarkStart w:id="417" w:name="_Toc361351910"/>
      <w:bookmarkStart w:id="418" w:name="_Toc1277"/>
      <w:bookmarkStart w:id="419" w:name="_Toc7522"/>
      <w:bookmarkStart w:id="420" w:name="_Toc267014433"/>
      <w:bookmarkStart w:id="421" w:name="_Toc26534"/>
      <w:r w:rsidRPr="00163075">
        <w:rPr>
          <w:rFonts w:ascii="宋体" w:hAnsi="宋体" w:cs="宋体" w:hint="eastAsia"/>
          <w:b/>
          <w:color w:val="000000"/>
          <w:szCs w:val="24"/>
        </w:rPr>
        <w:t>9.2、回访服务</w:t>
      </w:r>
      <w:bookmarkEnd w:id="415"/>
      <w:bookmarkEnd w:id="416"/>
      <w:bookmarkEnd w:id="417"/>
      <w:bookmarkEnd w:id="418"/>
      <w:bookmarkEnd w:id="419"/>
      <w:bookmarkEnd w:id="420"/>
      <w:bookmarkEnd w:id="421"/>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客户要求的各项业务开通以后一周内或故障申告处理后3日之内，要进行100%回访，及时了解客户进网或对故障处理的意见、存在的问题，发现客户不满的问题立即组织力量予以解决。要做好回访记录，作为大客户档案资料予以保存。</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客户回访服务岗位工作人员要礼貌回访，用语亲切、柔和，要耐心倾听客户的意见。如果遇到客户因为我们的服务不满意而情绪激动时，要默默地仔细听，认真记录，不能激化客户的情绪，等待客户情绪稳定以后，首先要向客户致歉，同时告诉对方我们将立即查清原因，解决问题。</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回访记录分类整理之后送客户经理，由客户经理牵头处理客户遗留问题。</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22" w:name="_Toc31354"/>
      <w:bookmarkStart w:id="423" w:name="_Toc17629"/>
      <w:bookmarkStart w:id="424" w:name="_Toc27424"/>
      <w:bookmarkStart w:id="425" w:name="_Toc23228"/>
      <w:bookmarkStart w:id="426" w:name="_Toc370030716"/>
      <w:r w:rsidRPr="00163075">
        <w:rPr>
          <w:rFonts w:ascii="宋体" w:eastAsia="宋体" w:hAnsi="宋体" w:cs="宋体" w:hint="eastAsia"/>
          <w:b/>
          <w:color w:val="000000"/>
          <w:sz w:val="21"/>
        </w:rPr>
        <w:t>10、该项目所提供的其他免费物品及服务</w:t>
      </w:r>
      <w:bookmarkEnd w:id="422"/>
      <w:bookmarkEnd w:id="423"/>
      <w:bookmarkEnd w:id="424"/>
      <w:bookmarkEnd w:id="425"/>
      <w:bookmarkEnd w:id="426"/>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bookmarkStart w:id="427" w:name="_Toc2697"/>
      <w:bookmarkStart w:id="428" w:name="_Toc237073020"/>
      <w:bookmarkStart w:id="429" w:name="_Toc228010850"/>
      <w:bookmarkStart w:id="430" w:name="_Toc267014399"/>
      <w:bookmarkStart w:id="431" w:name="_Toc153647984"/>
      <w:bookmarkStart w:id="432" w:name="_Toc153633806"/>
      <w:bookmarkStart w:id="433" w:name="_Toc261890328"/>
      <w:bookmarkStart w:id="434" w:name="_Toc247449978"/>
      <w:bookmarkStart w:id="435" w:name="_Toc247615102"/>
      <w:r w:rsidRPr="00163075">
        <w:rPr>
          <w:rFonts w:ascii="宋体" w:eastAsia="宋体" w:hAnsi="宋体" w:cs="宋体" w:hint="eastAsia"/>
          <w:color w:val="000000"/>
          <w:sz w:val="21"/>
        </w:rPr>
        <w:t>质保期内我方负责对出现故障的关键设备提供同型号的替用设备，作为维修阶段的过渡措施，以免贻误用户的应用。</w:t>
      </w:r>
    </w:p>
    <w:p w:rsidR="00163075" w:rsidRPr="00163075" w:rsidRDefault="00163075" w:rsidP="00163075">
      <w:pPr>
        <w:pStyle w:val="a4"/>
        <w:spacing w:beforeLines="50" w:afterLines="50" w:line="32" w:lineRule="atLeast"/>
        <w:ind w:firstLine="420"/>
        <w:rPr>
          <w:rFonts w:ascii="宋体" w:eastAsia="宋体" w:hAnsi="宋体" w:cs="宋体"/>
          <w:color w:val="000000"/>
          <w:sz w:val="21"/>
        </w:rPr>
      </w:pPr>
      <w:r w:rsidRPr="00163075">
        <w:rPr>
          <w:rFonts w:ascii="宋体" w:eastAsia="宋体" w:hAnsi="宋体" w:cs="宋体" w:hint="eastAsia"/>
          <w:color w:val="000000"/>
          <w:sz w:val="21"/>
        </w:rPr>
        <w:t>备件库中的备品与备件的数量因被使用而减少时，将得到即时补充。其中不属于备品与备件范围的，如果用户有需求，我们将积极协助购买、补充。</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36" w:name="_Toc24035"/>
      <w:r w:rsidRPr="00163075">
        <w:rPr>
          <w:rFonts w:ascii="宋体" w:eastAsia="宋体" w:hAnsi="宋体" w:cs="宋体" w:hint="eastAsia"/>
          <w:b/>
          <w:color w:val="000000"/>
          <w:sz w:val="21"/>
        </w:rPr>
        <w:t>10.1、本项目除招标人规定外的备品备件清单：</w:t>
      </w:r>
      <w:bookmarkEnd w:id="436"/>
    </w:p>
    <w:tbl>
      <w:tblPr>
        <w:tblW w:w="85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523"/>
        <w:gridCol w:w="2854"/>
        <w:gridCol w:w="2743"/>
        <w:gridCol w:w="1409"/>
      </w:tblGrid>
      <w:tr w:rsidR="00163075" w:rsidRPr="00163075" w:rsidTr="00163075">
        <w:trPr>
          <w:trHeight w:val="527"/>
        </w:trPr>
        <w:tc>
          <w:tcPr>
            <w:tcW w:w="1523" w:type="dxa"/>
          </w:tcPr>
          <w:p w:rsidR="00163075" w:rsidRPr="00163075" w:rsidRDefault="00163075" w:rsidP="00163075">
            <w:pPr>
              <w:pStyle w:val="a4"/>
              <w:spacing w:beforeLines="50" w:afterLines="50" w:line="360" w:lineRule="auto"/>
              <w:rPr>
                <w:rFonts w:ascii="宋体" w:eastAsia="宋体" w:hAnsi="宋体" w:cs="宋体"/>
                <w:b/>
                <w:color w:val="000000"/>
                <w:sz w:val="21"/>
              </w:rPr>
            </w:pPr>
            <w:r w:rsidRPr="00163075">
              <w:rPr>
                <w:rFonts w:ascii="宋体" w:eastAsia="宋体" w:hAnsi="宋体" w:cs="宋体" w:hint="eastAsia"/>
                <w:b/>
                <w:color w:val="000000"/>
                <w:sz w:val="21"/>
              </w:rPr>
              <w:t>序号</w:t>
            </w:r>
          </w:p>
        </w:tc>
        <w:tc>
          <w:tcPr>
            <w:tcW w:w="2854" w:type="dxa"/>
          </w:tcPr>
          <w:p w:rsidR="00163075" w:rsidRPr="00163075" w:rsidRDefault="00163075" w:rsidP="00163075">
            <w:pPr>
              <w:pStyle w:val="a4"/>
              <w:spacing w:beforeLines="50" w:afterLines="50" w:line="360" w:lineRule="auto"/>
              <w:rPr>
                <w:rFonts w:ascii="宋体" w:eastAsia="宋体" w:hAnsi="宋体" w:cs="宋体"/>
                <w:b/>
                <w:color w:val="000000"/>
                <w:sz w:val="21"/>
              </w:rPr>
            </w:pPr>
            <w:r w:rsidRPr="00163075">
              <w:rPr>
                <w:rFonts w:ascii="宋体" w:eastAsia="宋体" w:hAnsi="宋体" w:cs="宋体" w:hint="eastAsia"/>
                <w:b/>
                <w:color w:val="000000"/>
                <w:sz w:val="21"/>
              </w:rPr>
              <w:t>设备名称</w:t>
            </w:r>
          </w:p>
        </w:tc>
        <w:tc>
          <w:tcPr>
            <w:tcW w:w="2743" w:type="dxa"/>
          </w:tcPr>
          <w:p w:rsidR="00163075" w:rsidRPr="00163075" w:rsidRDefault="00163075" w:rsidP="00163075">
            <w:pPr>
              <w:pStyle w:val="a4"/>
              <w:spacing w:beforeLines="50" w:afterLines="50" w:line="360" w:lineRule="auto"/>
              <w:rPr>
                <w:rFonts w:ascii="宋体" w:eastAsia="宋体" w:hAnsi="宋体" w:cs="宋体"/>
                <w:b/>
                <w:color w:val="000000"/>
                <w:sz w:val="21"/>
              </w:rPr>
            </w:pPr>
            <w:r w:rsidRPr="00163075">
              <w:rPr>
                <w:rFonts w:ascii="宋体" w:eastAsia="宋体" w:hAnsi="宋体" w:cs="宋体" w:hint="eastAsia"/>
                <w:b/>
                <w:color w:val="000000"/>
                <w:sz w:val="21"/>
              </w:rPr>
              <w:t>用途</w:t>
            </w:r>
          </w:p>
        </w:tc>
        <w:tc>
          <w:tcPr>
            <w:tcW w:w="1409" w:type="dxa"/>
          </w:tcPr>
          <w:p w:rsidR="00163075" w:rsidRPr="00163075" w:rsidRDefault="00163075" w:rsidP="00163075">
            <w:pPr>
              <w:pStyle w:val="a4"/>
              <w:spacing w:beforeLines="50" w:afterLines="50" w:line="360" w:lineRule="auto"/>
              <w:rPr>
                <w:rFonts w:ascii="宋体" w:eastAsia="宋体" w:hAnsi="宋体" w:cs="宋体"/>
                <w:b/>
                <w:color w:val="000000"/>
                <w:sz w:val="21"/>
              </w:rPr>
            </w:pPr>
            <w:r w:rsidRPr="00163075">
              <w:rPr>
                <w:rFonts w:ascii="宋体" w:eastAsia="宋体" w:hAnsi="宋体" w:cs="宋体" w:hint="eastAsia"/>
                <w:b/>
                <w:color w:val="000000"/>
                <w:sz w:val="21"/>
              </w:rPr>
              <w:t>数量</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1</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摄像机</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10</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2</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光猫</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5</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3</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枪机支架</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20</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lastRenderedPageBreak/>
              <w:t>4</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枪机电源</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20</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5</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电源线</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100</w:t>
            </w:r>
          </w:p>
        </w:tc>
      </w:tr>
      <w:tr w:rsidR="00163075" w:rsidRPr="00163075" w:rsidTr="00163075">
        <w:trPr>
          <w:trHeight w:val="448"/>
        </w:trPr>
        <w:tc>
          <w:tcPr>
            <w:tcW w:w="152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6</w:t>
            </w:r>
          </w:p>
        </w:tc>
        <w:tc>
          <w:tcPr>
            <w:tcW w:w="2854"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立杆</w:t>
            </w:r>
          </w:p>
        </w:tc>
        <w:tc>
          <w:tcPr>
            <w:tcW w:w="2743"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备品备件</w:t>
            </w:r>
          </w:p>
        </w:tc>
        <w:tc>
          <w:tcPr>
            <w:tcW w:w="1409" w:type="dxa"/>
          </w:tcPr>
          <w:p w:rsidR="00163075" w:rsidRPr="00163075" w:rsidRDefault="00163075" w:rsidP="00163075">
            <w:pPr>
              <w:pStyle w:val="a4"/>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10</w:t>
            </w:r>
          </w:p>
        </w:tc>
      </w:tr>
    </w:tbl>
    <w:p w:rsidR="00163075" w:rsidRPr="00163075" w:rsidRDefault="00163075" w:rsidP="00163075">
      <w:pPr>
        <w:rPr>
          <w:rFonts w:ascii="宋体" w:eastAsia="宋体" w:hAnsi="宋体" w:cs="宋体"/>
          <w:b/>
          <w:color w:val="000000"/>
          <w:sz w:val="21"/>
        </w:rPr>
      </w:pPr>
      <w:bookmarkStart w:id="437" w:name="_Toc370030717"/>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38" w:name="_Toc26498"/>
      <w:r w:rsidRPr="00163075">
        <w:rPr>
          <w:rFonts w:ascii="宋体" w:eastAsia="宋体" w:hAnsi="宋体" w:cs="宋体" w:hint="eastAsia"/>
          <w:b/>
          <w:color w:val="000000"/>
          <w:sz w:val="21"/>
        </w:rPr>
        <w:t>10.2、其他服务承诺质保期及服务承诺</w:t>
      </w:r>
      <w:bookmarkStart w:id="439" w:name="_Toc10622"/>
      <w:bookmarkStart w:id="440" w:name="_Toc334558643"/>
      <w:bookmarkStart w:id="441" w:name="_Toc361351920"/>
      <w:bookmarkStart w:id="442" w:name="_Toc370030721"/>
      <w:bookmarkEnd w:id="438"/>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43" w:name="_Toc31560"/>
      <w:bookmarkStart w:id="444" w:name="_Toc17664"/>
      <w:bookmarkStart w:id="445" w:name="_Toc27737"/>
      <w:bookmarkStart w:id="446" w:name="_Toc22656"/>
      <w:bookmarkStart w:id="447" w:name="_Toc24894"/>
      <w:r w:rsidRPr="00163075">
        <w:rPr>
          <w:rFonts w:ascii="宋体" w:eastAsia="宋体" w:hAnsi="宋体" w:cs="宋体" w:hint="eastAsia"/>
          <w:b/>
          <w:color w:val="000000"/>
          <w:sz w:val="21"/>
        </w:rPr>
        <w:t>10.2.1、质保期</w:t>
      </w:r>
      <w:bookmarkEnd w:id="439"/>
      <w:bookmarkEnd w:id="440"/>
      <w:bookmarkEnd w:id="441"/>
      <w:bookmarkEnd w:id="442"/>
      <w:bookmarkEnd w:id="443"/>
      <w:bookmarkEnd w:id="444"/>
      <w:bookmarkEnd w:id="445"/>
      <w:bookmarkEnd w:id="446"/>
      <w:bookmarkEnd w:id="447"/>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（1）我方实行产品“三包”服务，同时向招标人提供所有设备的完整的技术资料包括技术说明书操作使用说明书和维修说明书等。</w:t>
      </w:r>
    </w:p>
    <w:p w:rsidR="00163075" w:rsidRPr="00163075" w:rsidRDefault="00163075" w:rsidP="00163075">
      <w:pPr>
        <w:spacing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（2）我方按设备原厂商售后服务条款，对系统的所有设备提供保修服务，并提供终身技术支持及设备维修。</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48" w:name="_Toc2373"/>
      <w:bookmarkStart w:id="449" w:name="_Toc361351921"/>
      <w:bookmarkStart w:id="450" w:name="_Toc30760"/>
      <w:bookmarkStart w:id="451" w:name="_Toc5504"/>
      <w:bookmarkStart w:id="452" w:name="_Toc23018"/>
      <w:bookmarkStart w:id="453" w:name="_Toc370030722"/>
      <w:bookmarkStart w:id="454" w:name="_Toc31686"/>
      <w:bookmarkStart w:id="455" w:name="_Toc25993"/>
      <w:bookmarkStart w:id="456" w:name="_Toc334558644"/>
      <w:r w:rsidRPr="00163075">
        <w:rPr>
          <w:rFonts w:ascii="宋体" w:eastAsia="宋体" w:hAnsi="宋体" w:cs="宋体" w:hint="eastAsia"/>
          <w:b/>
          <w:color w:val="000000"/>
          <w:sz w:val="21"/>
        </w:rPr>
        <w:t>10.2.2、服务承诺</w:t>
      </w:r>
      <w:bookmarkEnd w:id="448"/>
      <w:bookmarkEnd w:id="449"/>
      <w:bookmarkEnd w:id="450"/>
      <w:bookmarkEnd w:id="451"/>
      <w:bookmarkEnd w:id="452"/>
      <w:bookmarkEnd w:id="453"/>
      <w:bookmarkEnd w:id="454"/>
      <w:bookmarkEnd w:id="455"/>
      <w:bookmarkEnd w:id="456"/>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57" w:name="_Toc247449979"/>
      <w:bookmarkStart w:id="458" w:name="_Toc247615103"/>
      <w:bookmarkStart w:id="459" w:name="_Toc228010851"/>
      <w:bookmarkStart w:id="460" w:name="_Toc267014400"/>
      <w:bookmarkStart w:id="461" w:name="_Toc237073021"/>
      <w:bookmarkStart w:id="462" w:name="_Toc7714"/>
      <w:bookmarkStart w:id="463" w:name="_Toc261890329"/>
      <w:r w:rsidRPr="00163075">
        <w:rPr>
          <w:rFonts w:ascii="宋体" w:eastAsia="宋体" w:hAnsi="宋体" w:cs="宋体" w:hint="eastAsia"/>
          <w:b/>
          <w:color w:val="000000"/>
          <w:sz w:val="21"/>
        </w:rPr>
        <w:t>1）保修期后的售后服务内容</w:t>
      </w:r>
      <w:bookmarkEnd w:id="457"/>
      <w:bookmarkEnd w:id="458"/>
      <w:bookmarkEnd w:id="459"/>
      <w:bookmarkEnd w:id="460"/>
      <w:bookmarkEnd w:id="461"/>
      <w:bookmarkEnd w:id="462"/>
      <w:bookmarkEnd w:id="463"/>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对于在质保期项目外将提供与质保期内售后服务内容、响应时间相同的有偿、优惠服务。</w:t>
      </w:r>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免费热线电话和传真服务免费电子邮件和网站技术支持免费技术咨询及规划服务。保修期后本项目维保费用由我方和用户具体商定，我方承诺提供最优惠的维护服务价格。</w:t>
      </w:r>
    </w:p>
    <w:p w:rsidR="00163075" w:rsidRPr="00163075" w:rsidRDefault="00163075" w:rsidP="00163075">
      <w:pPr>
        <w:pStyle w:val="a4"/>
        <w:spacing w:beforeLines="50" w:line="360" w:lineRule="auto"/>
        <w:ind w:firstLine="420"/>
        <w:rPr>
          <w:rFonts w:ascii="宋体" w:eastAsia="宋体" w:hAnsi="宋体" w:cs="宋体"/>
          <w:b/>
          <w:color w:val="000000"/>
          <w:sz w:val="21"/>
        </w:rPr>
      </w:pPr>
      <w:bookmarkStart w:id="464" w:name="_Toc261890330"/>
      <w:bookmarkStart w:id="465" w:name="_Toc4119"/>
      <w:bookmarkStart w:id="466" w:name="_Toc228010852"/>
      <w:bookmarkStart w:id="467" w:name="_Toc267014401"/>
      <w:bookmarkStart w:id="468" w:name="_Toc247615104"/>
      <w:bookmarkStart w:id="469" w:name="_Toc247449980"/>
      <w:bookmarkStart w:id="470" w:name="_Toc237073022"/>
      <w:r w:rsidRPr="00163075">
        <w:rPr>
          <w:rFonts w:ascii="宋体" w:eastAsia="宋体" w:hAnsi="宋体" w:cs="宋体" w:hint="eastAsia"/>
          <w:b/>
          <w:color w:val="000000"/>
          <w:sz w:val="21"/>
        </w:rPr>
        <w:t>2）保修期后的优惠服务保证</w:t>
      </w:r>
      <w:bookmarkEnd w:id="464"/>
      <w:bookmarkEnd w:id="465"/>
      <w:bookmarkEnd w:id="466"/>
      <w:bookmarkEnd w:id="467"/>
      <w:bookmarkEnd w:id="468"/>
      <w:bookmarkEnd w:id="469"/>
      <w:bookmarkEnd w:id="470"/>
    </w:p>
    <w:p w:rsidR="00163075" w:rsidRPr="00163075" w:rsidRDefault="00163075" w:rsidP="00163075">
      <w:pPr>
        <w:pStyle w:val="a4"/>
        <w:spacing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我方承诺提供终身优惠维护服务。具体人员支持服务收费根据设备故障率和节点数和支持人员的维护时间和技术难度，按照次数和天数收费，最终收费方式和金额由双方协商确定。</w:t>
      </w:r>
    </w:p>
    <w:p w:rsidR="00163075" w:rsidRPr="00163075" w:rsidRDefault="00163075" w:rsidP="00163075">
      <w:pPr>
        <w:pStyle w:val="a4"/>
        <w:spacing w:beforeLines="50" w:line="360" w:lineRule="auto"/>
        <w:ind w:firstLine="420"/>
        <w:rPr>
          <w:rFonts w:ascii="宋体" w:eastAsia="宋体" w:hAnsi="宋体" w:cs="宋体"/>
          <w:b/>
          <w:color w:val="000000"/>
          <w:sz w:val="21"/>
        </w:rPr>
      </w:pPr>
      <w:bookmarkStart w:id="471" w:name="_Toc237073023"/>
      <w:bookmarkStart w:id="472" w:name="_Toc228010853"/>
      <w:bookmarkStart w:id="473" w:name="_Toc267014402"/>
      <w:bookmarkStart w:id="474" w:name="_Toc247449981"/>
      <w:bookmarkStart w:id="475" w:name="_Toc247615105"/>
      <w:bookmarkStart w:id="476" w:name="_Toc261890331"/>
      <w:bookmarkStart w:id="477" w:name="_Toc19306"/>
      <w:r w:rsidRPr="00163075">
        <w:rPr>
          <w:rFonts w:ascii="宋体" w:eastAsia="宋体" w:hAnsi="宋体" w:cs="宋体" w:hint="eastAsia"/>
          <w:b/>
          <w:color w:val="000000"/>
          <w:sz w:val="21"/>
        </w:rPr>
        <w:t>3）对于关键设备费用</w:t>
      </w:r>
      <w:bookmarkEnd w:id="471"/>
      <w:bookmarkEnd w:id="472"/>
      <w:bookmarkEnd w:id="473"/>
      <w:bookmarkEnd w:id="474"/>
      <w:bookmarkEnd w:id="475"/>
      <w:bookmarkEnd w:id="476"/>
      <w:bookmarkEnd w:id="477"/>
    </w:p>
    <w:p w:rsidR="00163075" w:rsidRPr="00163075" w:rsidRDefault="00163075" w:rsidP="00163075">
      <w:pPr>
        <w:pStyle w:val="a4"/>
        <w:spacing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在保修期外，出现设备问题，我公司将及时提供设备维修服务，只收取设备维修成本费。保修期后，用户可以根据自己的实际需要选择不同的服务级别和公司签定新的维修和维护合同。公司针对用户对于技术支持和维护服务的不同需求，提供多种灵活的服务选择，其中不仅包括响应式的技术支持与维护服务，还包括专人的主动式基本服务、专人服务、关键业务服务等。</w:t>
      </w:r>
    </w:p>
    <w:p w:rsidR="00163075" w:rsidRPr="00163075" w:rsidRDefault="00163075" w:rsidP="00163075">
      <w:pPr>
        <w:rPr>
          <w:sz w:val="20"/>
        </w:rPr>
      </w:pP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78" w:name="_Toc22470"/>
      <w:bookmarkStart w:id="479" w:name="_Toc7645"/>
      <w:bookmarkStart w:id="480" w:name="_Toc11444"/>
      <w:bookmarkStart w:id="481" w:name="_Toc7211"/>
      <w:r w:rsidRPr="00163075">
        <w:rPr>
          <w:rFonts w:ascii="宋体" w:eastAsia="宋体" w:hAnsi="宋体" w:cs="宋体" w:hint="eastAsia"/>
          <w:b/>
          <w:color w:val="000000"/>
          <w:sz w:val="21"/>
        </w:rPr>
        <w:t>11、收费项目的收费标准及主要零配件价格</w:t>
      </w:r>
      <w:bookmarkEnd w:id="437"/>
      <w:bookmarkEnd w:id="478"/>
      <w:bookmarkEnd w:id="479"/>
      <w:bookmarkEnd w:id="480"/>
      <w:bookmarkEnd w:id="481"/>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482" w:name="_Toc247449999"/>
      <w:bookmarkStart w:id="483" w:name="_Toc334558639"/>
      <w:bookmarkStart w:id="484" w:name="_Toc153640430"/>
      <w:bookmarkStart w:id="485" w:name="_Toc1797"/>
      <w:bookmarkStart w:id="486" w:name="_Toc17325"/>
      <w:bookmarkStart w:id="487" w:name="_Toc267014420"/>
      <w:bookmarkStart w:id="488" w:name="_Toc11467"/>
      <w:bookmarkStart w:id="489" w:name="_Toc13337"/>
      <w:bookmarkStart w:id="490" w:name="_Toc228010875"/>
      <w:bookmarkStart w:id="491" w:name="_Toc26333"/>
      <w:bookmarkStart w:id="492" w:name="_Toc261890349"/>
      <w:bookmarkStart w:id="493" w:name="_Toc247615123"/>
      <w:bookmarkStart w:id="494" w:name="_Toc153636452"/>
      <w:bookmarkStart w:id="495" w:name="_Toc21045"/>
      <w:bookmarkStart w:id="496" w:name="_Toc370030718"/>
      <w:bookmarkStart w:id="497" w:name="_Toc7949"/>
      <w:bookmarkStart w:id="498" w:name="_Toc237073041"/>
      <w:bookmarkStart w:id="499" w:name="_Toc361351917"/>
      <w:r w:rsidRPr="00163075">
        <w:rPr>
          <w:rFonts w:ascii="宋体" w:eastAsia="宋体" w:hAnsi="宋体" w:cs="宋体" w:hint="eastAsia"/>
          <w:b/>
          <w:color w:val="000000"/>
          <w:sz w:val="21"/>
        </w:rPr>
        <w:lastRenderedPageBreak/>
        <w:t>11.1、扩展及扩充设备</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163075" w:rsidRPr="00163075" w:rsidRDefault="00163075" w:rsidP="00163075">
      <w:pPr>
        <w:pStyle w:val="a4"/>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在设备运行过程中，随着业务的增加，对拟投系统设备会有扩容要求，在我方中标后，各类设备提供将来可扩充的主要模块的名称、型号及报价（单价），不计入投标总价，并针对本项目提供长期供应优惠条件。</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500" w:name="_Toc30098"/>
      <w:bookmarkStart w:id="501" w:name="_Toc370030719"/>
      <w:bookmarkStart w:id="502" w:name="_Toc24978"/>
      <w:bookmarkStart w:id="503" w:name="_Toc228010876"/>
      <w:bookmarkStart w:id="504" w:name="_Toc12382"/>
      <w:bookmarkStart w:id="505" w:name="_Toc24104"/>
      <w:bookmarkStart w:id="506" w:name="_Toc267014421"/>
      <w:bookmarkStart w:id="507" w:name="_Toc247450000"/>
      <w:bookmarkStart w:id="508" w:name="_Toc153640431"/>
      <w:bookmarkStart w:id="509" w:name="_Toc261890350"/>
      <w:bookmarkStart w:id="510" w:name="_Toc153636453"/>
      <w:bookmarkStart w:id="511" w:name="_Toc16165"/>
      <w:bookmarkStart w:id="512" w:name="_Toc247615124"/>
      <w:bookmarkStart w:id="513" w:name="_Toc334558640"/>
      <w:bookmarkStart w:id="514" w:name="_Toc361351918"/>
      <w:bookmarkStart w:id="515" w:name="_Toc237073042"/>
      <w:bookmarkStart w:id="516" w:name="_Toc25913"/>
      <w:bookmarkStart w:id="517" w:name="_Toc24372"/>
      <w:r w:rsidRPr="00163075">
        <w:rPr>
          <w:rFonts w:ascii="宋体" w:eastAsia="宋体" w:hAnsi="宋体" w:cs="宋体" w:hint="eastAsia"/>
          <w:b/>
          <w:color w:val="000000"/>
          <w:sz w:val="21"/>
        </w:rPr>
        <w:t>11.2、长期供应备品、备件承诺</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163075" w:rsidRPr="00163075" w:rsidRDefault="00163075" w:rsidP="00163075">
      <w:pPr>
        <w:pStyle w:val="a4"/>
        <w:spacing w:beforeLines="50" w:line="360" w:lineRule="auto"/>
        <w:ind w:firstLine="420"/>
        <w:rPr>
          <w:rFonts w:ascii="宋体" w:eastAsia="宋体" w:hAnsi="宋体" w:cs="宋体"/>
          <w:szCs w:val="28"/>
        </w:rPr>
      </w:pPr>
      <w:r w:rsidRPr="00163075">
        <w:rPr>
          <w:rFonts w:ascii="宋体" w:eastAsia="宋体" w:hAnsi="宋体" w:cs="宋体" w:hint="eastAsia"/>
          <w:color w:val="000000"/>
          <w:sz w:val="21"/>
        </w:rPr>
        <w:t>我公司会针对项目需求提供长期供应备品、备件供应。当制造商在停止生产拟投货物型号的备品、备件时，我公司会提前半年书面通知并根据用户的需求做出承诺保证，以便用户有充足的时间购买相关的备件。</w:t>
      </w:r>
      <w:bookmarkStart w:id="518" w:name="_Toc334558645"/>
      <w:bookmarkStart w:id="519" w:name="_Toc247615115"/>
      <w:bookmarkStart w:id="520" w:name="_Toc9337"/>
      <w:bookmarkStart w:id="521" w:name="_Toc361346180"/>
      <w:bookmarkStart w:id="522" w:name="_Toc247449991"/>
      <w:bookmarkStart w:id="523" w:name="_Toc361351922"/>
      <w:bookmarkStart w:id="524" w:name="_Toc228010863"/>
      <w:bookmarkStart w:id="525" w:name="_Toc261890341"/>
      <w:bookmarkStart w:id="526" w:name="_Toc21075"/>
      <w:bookmarkStart w:id="527" w:name="_Toc13752"/>
      <w:bookmarkStart w:id="528" w:name="_Toc267014412"/>
      <w:bookmarkStart w:id="529" w:name="_Toc370030723"/>
      <w:bookmarkStart w:id="530" w:name="_Toc27950"/>
      <w:bookmarkStart w:id="531" w:name="_Toc237073033"/>
      <w:bookmarkEnd w:id="427"/>
      <w:bookmarkEnd w:id="428"/>
      <w:bookmarkEnd w:id="429"/>
      <w:bookmarkEnd w:id="430"/>
      <w:bookmarkEnd w:id="431"/>
      <w:bookmarkEnd w:id="432"/>
      <w:bookmarkEnd w:id="433"/>
      <w:bookmarkEnd w:id="434"/>
      <w:bookmarkEnd w:id="435"/>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532" w:name="_Toc10978"/>
      <w:r w:rsidRPr="00163075">
        <w:rPr>
          <w:rFonts w:ascii="宋体" w:eastAsia="宋体" w:hAnsi="宋体" w:cs="宋体" w:hint="eastAsia"/>
          <w:b/>
          <w:color w:val="000000"/>
          <w:sz w:val="21"/>
        </w:rPr>
        <w:t>12、故障处理流程</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533" w:name="_Toc247449992"/>
      <w:bookmarkStart w:id="534" w:name="_Toc237073034"/>
      <w:bookmarkStart w:id="535" w:name="_Toc32323"/>
      <w:bookmarkStart w:id="536" w:name="_Toc228010864"/>
      <w:bookmarkStart w:id="537" w:name="_Toc27726"/>
      <w:bookmarkStart w:id="538" w:name="_Toc20841"/>
      <w:bookmarkStart w:id="539" w:name="_Toc247615116"/>
      <w:bookmarkStart w:id="540" w:name="_Toc361351923"/>
      <w:bookmarkStart w:id="541" w:name="_Toc261890342"/>
      <w:bookmarkStart w:id="542" w:name="_Toc28226"/>
      <w:bookmarkStart w:id="543" w:name="_Toc267014413"/>
      <w:bookmarkStart w:id="544" w:name="_Toc4912"/>
      <w:bookmarkStart w:id="545" w:name="_Toc334558646"/>
      <w:r w:rsidRPr="00163075">
        <w:rPr>
          <w:rFonts w:ascii="宋体" w:eastAsia="宋体" w:hAnsi="宋体" w:cs="宋体" w:hint="eastAsia"/>
          <w:b/>
          <w:color w:val="000000"/>
          <w:sz w:val="21"/>
        </w:rPr>
        <w:t>12.1、中心点故障处理流程</w:t>
      </w:r>
      <w:bookmarkEnd w:id="533"/>
      <w:bookmarkEnd w:id="534"/>
      <w:bookmarkEnd w:id="535"/>
      <w:bookmarkEnd w:id="536"/>
      <w:bookmarkEnd w:id="537"/>
      <w:bookmarkEnd w:id="538"/>
      <w:bookmarkEnd w:id="539"/>
      <w:bookmarkEnd w:id="540"/>
      <w:bookmarkEnd w:id="541"/>
      <w:bookmarkEnd w:id="542"/>
      <w:bookmarkEnd w:id="543"/>
      <w:bookmarkEnd w:id="544"/>
      <w:bookmarkEnd w:id="545"/>
    </w:p>
    <w:p w:rsidR="00163075" w:rsidRPr="00163075" w:rsidRDefault="00163075" w:rsidP="00163075">
      <w:pPr>
        <w:pStyle w:val="a6"/>
        <w:snapToGrid w:val="0"/>
        <w:spacing w:after="120" w:line="32" w:lineRule="atLeast"/>
        <w:jc w:val="center"/>
        <w:rPr>
          <w:rFonts w:hAnsi="宋体" w:cs="宋体"/>
          <w:color w:val="000000"/>
          <w:sz w:val="21"/>
        </w:rPr>
      </w:pPr>
      <w:bookmarkStart w:id="546" w:name="_Toc4816"/>
      <w:bookmarkStart w:id="547" w:name="_Toc237073035"/>
      <w:bookmarkStart w:id="548" w:name="_Toc247449993"/>
      <w:bookmarkStart w:id="549" w:name="_Toc228010865"/>
      <w:bookmarkStart w:id="550" w:name="_Toc247615117"/>
      <w:bookmarkStart w:id="551" w:name="_Toc334558647"/>
      <w:bookmarkStart w:id="552" w:name="_Toc267014414"/>
      <w:bookmarkStart w:id="553" w:name="_Toc261890343"/>
      <w:bookmarkStart w:id="554" w:name="_Toc15608"/>
      <w:bookmarkStart w:id="555" w:name="_Toc361351924"/>
      <w:r w:rsidRPr="00163075">
        <w:rPr>
          <w:rFonts w:hAnsi="宋体" w:cs="宋体" w:hint="eastAsia"/>
          <w:noProof/>
          <w:color w:val="000000"/>
          <w:sz w:val="21"/>
          <w:lang w:val="en-US"/>
        </w:rPr>
        <w:lastRenderedPageBreak/>
        <w:drawing>
          <wp:inline distT="0" distB="0" distL="114300" distR="114300">
            <wp:extent cx="5064125" cy="6277610"/>
            <wp:effectExtent l="0" t="0" r="3175" b="8890"/>
            <wp:docPr id="2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8"/>
                    <pic:cNvPicPr>
                      <a:picLocks noChangeAspect="1"/>
                    </pic:cNvPicPr>
                  </pic:nvPicPr>
                  <pic:blipFill>
                    <a:blip r:embed="rId9" cstate="print"/>
                    <a:stretch>
                      <a:fillRect/>
                    </a:stretch>
                  </pic:blipFill>
                  <pic:spPr>
                    <a:xfrm>
                      <a:off x="0" y="0"/>
                      <a:ext cx="5064125" cy="6277610"/>
                    </a:xfrm>
                    <a:prstGeom prst="rect">
                      <a:avLst/>
                    </a:prstGeom>
                    <a:noFill/>
                    <a:ln w="9525">
                      <a:noFill/>
                    </a:ln>
                  </pic:spPr>
                </pic:pic>
              </a:graphicData>
            </a:graphic>
          </wp:inline>
        </w:drawing>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556" w:name="_Toc30102"/>
      <w:bookmarkStart w:id="557" w:name="_Toc30421"/>
      <w:bookmarkStart w:id="558" w:name="_Toc18223"/>
      <w:r w:rsidRPr="00163075">
        <w:rPr>
          <w:rFonts w:ascii="宋体" w:eastAsia="宋体" w:hAnsi="宋体" w:cs="宋体" w:hint="eastAsia"/>
          <w:b/>
          <w:color w:val="000000"/>
          <w:sz w:val="21"/>
        </w:rPr>
        <w:t>12.2、分支节点故障处理流程</w:t>
      </w:r>
      <w:bookmarkEnd w:id="546"/>
      <w:bookmarkEnd w:id="547"/>
      <w:bookmarkEnd w:id="548"/>
      <w:bookmarkEnd w:id="549"/>
      <w:bookmarkEnd w:id="550"/>
      <w:bookmarkEnd w:id="551"/>
      <w:bookmarkEnd w:id="552"/>
      <w:bookmarkEnd w:id="553"/>
      <w:bookmarkEnd w:id="554"/>
      <w:bookmarkEnd w:id="555"/>
      <w:bookmarkEnd w:id="556"/>
      <w:bookmarkEnd w:id="557"/>
      <w:bookmarkEnd w:id="558"/>
    </w:p>
    <w:p w:rsidR="00163075" w:rsidRPr="00163075" w:rsidRDefault="00163075" w:rsidP="00163075">
      <w:pPr>
        <w:pStyle w:val="a6"/>
        <w:snapToGrid w:val="0"/>
        <w:spacing w:after="120" w:line="32" w:lineRule="atLeast"/>
        <w:jc w:val="center"/>
        <w:rPr>
          <w:rFonts w:hAnsi="宋体" w:cs="宋体"/>
          <w:color w:val="000000"/>
          <w:sz w:val="21"/>
        </w:rPr>
      </w:pPr>
      <w:r w:rsidRPr="00163075">
        <w:rPr>
          <w:rFonts w:hAnsi="宋体" w:cs="宋体" w:hint="eastAsia"/>
          <w:color w:val="000000"/>
          <w:sz w:val="21"/>
        </w:rPr>
        <w:object w:dxaOrig="8143" w:dyaOrig="9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55.6pt" o:ole="">
            <v:imagedata r:id="rId10" o:title=""/>
          </v:shape>
          <o:OLEObject Type="Embed" ProgID="Visio.Drawing.11" ShapeID="_x0000_i1025" DrawAspect="Content" ObjectID="_1612874928" r:id="rId11"/>
        </w:object>
      </w:r>
      <w:bookmarkStart w:id="559" w:name="_Toc228010867"/>
      <w:bookmarkStart w:id="560" w:name="_Toc361351926"/>
      <w:bookmarkStart w:id="561" w:name="_Toc22818"/>
      <w:bookmarkStart w:id="562" w:name="_Toc94013121"/>
      <w:bookmarkStart w:id="563" w:name="_Toc261890345"/>
      <w:bookmarkStart w:id="564" w:name="_Toc153030396"/>
      <w:bookmarkStart w:id="565" w:name="_Toc267014416"/>
      <w:bookmarkStart w:id="566" w:name="_Toc153640410"/>
      <w:bookmarkStart w:id="567" w:name="_Toc237073037"/>
      <w:bookmarkStart w:id="568" w:name="_Toc247615119"/>
      <w:bookmarkStart w:id="569" w:name="_Toc334558649"/>
      <w:bookmarkStart w:id="570" w:name="_Toc153636432"/>
      <w:bookmarkStart w:id="571" w:name="_Toc247449995"/>
      <w:bookmarkStart w:id="572" w:name="_Toc141533768"/>
      <w:bookmarkStart w:id="573" w:name="_Toc138107785"/>
      <w:bookmarkStart w:id="574" w:name="_Toc141132540"/>
      <w:bookmarkStart w:id="575" w:name="_Toc118199090"/>
      <w:bookmarkStart w:id="576" w:name="_Toc36898681"/>
      <w:bookmarkStart w:id="577" w:name="_Toc56770352"/>
      <w:bookmarkStart w:id="578" w:name="_Toc24180175"/>
      <w:bookmarkStart w:id="579" w:name="_Toc49155337"/>
      <w:bookmarkStart w:id="580" w:name="_Toc53727714"/>
      <w:bookmarkStart w:id="581" w:name="_Toc24030909"/>
      <w:bookmarkStart w:id="582" w:name="_Toc37125338"/>
      <w:bookmarkStart w:id="583" w:name="_Toc24031349"/>
      <w:bookmarkStart w:id="584" w:name="_Toc50214782"/>
      <w:bookmarkStart w:id="585" w:name="_Toc24186835"/>
      <w:bookmarkStart w:id="586" w:name="_Toc23927363"/>
      <w:bookmarkStart w:id="587" w:name="_Toc24031542"/>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588" w:name="_Toc3837"/>
      <w:bookmarkStart w:id="589" w:name="_Toc4593"/>
      <w:bookmarkStart w:id="590" w:name="_Toc16307"/>
      <w:bookmarkStart w:id="591" w:name="_Toc23855"/>
      <w:r w:rsidRPr="00163075">
        <w:rPr>
          <w:rFonts w:ascii="宋体" w:eastAsia="宋体" w:hAnsi="宋体" w:cs="宋体" w:hint="eastAsia"/>
          <w:b/>
          <w:color w:val="000000"/>
          <w:sz w:val="21"/>
        </w:rPr>
        <w:t>12.3、设备保修流程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88"/>
      <w:bookmarkEnd w:id="589"/>
      <w:bookmarkEnd w:id="590"/>
      <w:bookmarkEnd w:id="591"/>
    </w:p>
    <w:bookmarkEnd w:id="576"/>
    <w:bookmarkEnd w:id="577"/>
    <w:bookmarkEnd w:id="578"/>
    <w:bookmarkEnd w:id="579"/>
    <w:bookmarkEnd w:id="580"/>
    <w:bookmarkEnd w:id="581"/>
    <w:bookmarkEnd w:id="582"/>
    <w:bookmarkEnd w:id="583"/>
    <w:bookmarkEnd w:id="584"/>
    <w:bookmarkEnd w:id="585"/>
    <w:bookmarkEnd w:id="586"/>
    <w:bookmarkEnd w:id="587"/>
    <w:p w:rsidR="00163075" w:rsidRPr="00163075" w:rsidRDefault="00163075" w:rsidP="00163075">
      <w:pPr>
        <w:pStyle w:val="a6"/>
        <w:snapToGrid w:val="0"/>
        <w:spacing w:after="120" w:line="32" w:lineRule="atLeast"/>
        <w:jc w:val="center"/>
        <w:rPr>
          <w:rFonts w:hAnsi="宋体" w:cs="宋体"/>
          <w:sz w:val="22"/>
          <w:szCs w:val="28"/>
        </w:rPr>
      </w:pPr>
      <w:r w:rsidRPr="00163075">
        <w:rPr>
          <w:rFonts w:hAnsi="宋体" w:cs="宋体" w:hint="eastAsia"/>
          <w:noProof/>
          <w:color w:val="000000"/>
          <w:sz w:val="21"/>
          <w:lang w:val="en-US"/>
        </w:rPr>
        <w:lastRenderedPageBreak/>
        <w:drawing>
          <wp:inline distT="0" distB="0" distL="114300" distR="114300">
            <wp:extent cx="5380355" cy="7265035"/>
            <wp:effectExtent l="0" t="0" r="10795" b="0"/>
            <wp:docPr id="2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0"/>
                    <pic:cNvPicPr>
                      <a:picLocks noChangeAspect="1"/>
                    </pic:cNvPicPr>
                  </pic:nvPicPr>
                  <pic:blipFill>
                    <a:blip r:embed="rId12" cstate="print"/>
                    <a:stretch>
                      <a:fillRect/>
                    </a:stretch>
                  </pic:blipFill>
                  <pic:spPr>
                    <a:xfrm>
                      <a:off x="0" y="0"/>
                      <a:ext cx="5380355" cy="7265035"/>
                    </a:xfrm>
                    <a:prstGeom prst="rect">
                      <a:avLst/>
                    </a:prstGeom>
                    <a:noFill/>
                    <a:ln w="9525">
                      <a:noFill/>
                    </a:ln>
                  </pic:spPr>
                </pic:pic>
              </a:graphicData>
            </a:graphic>
          </wp:inline>
        </w:drawing>
      </w:r>
      <w:bookmarkStart w:id="592" w:name="_Toc25544"/>
      <w:bookmarkStart w:id="593" w:name="_Toc17887"/>
      <w:bookmarkStart w:id="594" w:name="_Toc26923"/>
      <w:bookmarkStart w:id="595" w:name="_Toc334558651"/>
      <w:bookmarkStart w:id="596" w:name="_Toc361351928"/>
      <w:bookmarkStart w:id="597" w:name="_Toc361346181"/>
      <w:bookmarkStart w:id="598" w:name="_Toc267014438"/>
      <w:bookmarkStart w:id="599" w:name="_Toc261780913"/>
      <w:bookmarkStart w:id="600" w:name="_Toc261595622"/>
    </w:p>
    <w:p w:rsidR="00163075" w:rsidRPr="00163075" w:rsidRDefault="00163075" w:rsidP="00163075">
      <w:pPr>
        <w:rPr>
          <w:sz w:val="20"/>
        </w:rPr>
      </w:pPr>
      <w:r w:rsidRPr="00163075">
        <w:rPr>
          <w:rFonts w:hint="eastAsia"/>
          <w:sz w:val="20"/>
        </w:rPr>
        <w:br w:type="page"/>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01" w:name="_Toc6102"/>
      <w:r w:rsidRPr="00163075">
        <w:rPr>
          <w:rFonts w:ascii="宋体" w:eastAsia="宋体" w:hAnsi="宋体" w:cs="宋体" w:hint="eastAsia"/>
          <w:b/>
          <w:color w:val="000000"/>
          <w:sz w:val="21"/>
        </w:rPr>
        <w:lastRenderedPageBreak/>
        <w:t>13、培训方案</w:t>
      </w:r>
      <w:bookmarkEnd w:id="592"/>
      <w:bookmarkEnd w:id="593"/>
      <w:bookmarkEnd w:id="594"/>
      <w:bookmarkEnd w:id="601"/>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我方在此承诺，本项目所涉及提供的货物均粘贴售后服务卡，内容包括公司名称、负责人、供货时间、公司电话、售后投诉电话等内容，以方便用户质保联系。</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02" w:name="_Toc29302"/>
      <w:bookmarkStart w:id="603" w:name="_Toc28542"/>
      <w:bookmarkStart w:id="604" w:name="_Toc5374"/>
      <w:bookmarkStart w:id="605" w:name="_Toc21593"/>
      <w:bookmarkStart w:id="606" w:name="_Toc5449"/>
      <w:bookmarkStart w:id="607" w:name="_Toc13276"/>
      <w:bookmarkStart w:id="608" w:name="_Toc370030725"/>
      <w:r w:rsidRPr="00163075">
        <w:rPr>
          <w:rFonts w:ascii="宋体" w:eastAsia="宋体" w:hAnsi="宋体" w:cs="宋体" w:hint="eastAsia"/>
          <w:b/>
          <w:color w:val="000000"/>
          <w:sz w:val="21"/>
        </w:rPr>
        <w:t>13.1、培训计划</w:t>
      </w:r>
      <w:bookmarkEnd w:id="595"/>
      <w:bookmarkEnd w:id="596"/>
      <w:bookmarkEnd w:id="597"/>
      <w:bookmarkEnd w:id="602"/>
      <w:bookmarkEnd w:id="603"/>
      <w:bookmarkEnd w:id="604"/>
      <w:bookmarkEnd w:id="605"/>
      <w:bookmarkEnd w:id="606"/>
      <w:bookmarkEnd w:id="607"/>
      <w:bookmarkEnd w:id="608"/>
    </w:p>
    <w:p w:rsidR="00163075" w:rsidRPr="00163075" w:rsidRDefault="00163075" w:rsidP="00163075">
      <w:pPr>
        <w:rPr>
          <w:b/>
          <w:bCs/>
          <w:szCs w:val="36"/>
        </w:rPr>
      </w:pPr>
      <w:bookmarkStart w:id="609" w:name="_Toc267014439"/>
      <w:bookmarkStart w:id="610" w:name="_Toc334558652"/>
      <w:bookmarkStart w:id="611" w:name="_Toc361346182"/>
      <w:bookmarkStart w:id="612" w:name="_Toc260267598"/>
      <w:bookmarkStart w:id="613" w:name="_Toc261780914"/>
      <w:bookmarkStart w:id="614" w:name="_Toc260692679"/>
      <w:bookmarkStart w:id="615" w:name="_Toc370030726"/>
      <w:bookmarkStart w:id="616" w:name="_Toc261595623"/>
      <w:bookmarkStart w:id="617" w:name="_Toc361351929"/>
      <w:bookmarkStart w:id="618" w:name="_Toc260325101"/>
      <w:bookmarkStart w:id="619" w:name="_Toc260381390"/>
      <w:bookmarkEnd w:id="598"/>
      <w:bookmarkEnd w:id="599"/>
      <w:bookmarkEnd w:id="600"/>
      <w:r w:rsidRPr="00163075">
        <w:rPr>
          <w:rFonts w:hint="eastAsia"/>
          <w:b/>
          <w:bCs/>
          <w:szCs w:val="36"/>
        </w:rPr>
        <w:t xml:space="preserve">    </w:t>
      </w:r>
      <w:bookmarkStart w:id="620" w:name="_Toc15355"/>
      <w:bookmarkStart w:id="621" w:name="_Toc2773"/>
      <w:bookmarkStart w:id="622" w:name="_Toc30958"/>
      <w:bookmarkStart w:id="623" w:name="_Toc15269"/>
      <w:bookmarkStart w:id="624" w:name="_Toc26810"/>
      <w:r w:rsidRPr="00163075">
        <w:rPr>
          <w:rFonts w:hint="eastAsia"/>
          <w:b/>
          <w:bCs/>
          <w:szCs w:val="36"/>
        </w:rPr>
        <w:t>（</w:t>
      </w:r>
      <w:r w:rsidRPr="00163075">
        <w:rPr>
          <w:rFonts w:hint="eastAsia"/>
          <w:b/>
          <w:bCs/>
          <w:szCs w:val="36"/>
        </w:rPr>
        <w:t>1</w:t>
      </w:r>
      <w:r w:rsidRPr="00163075">
        <w:rPr>
          <w:rFonts w:hint="eastAsia"/>
          <w:b/>
          <w:bCs/>
          <w:szCs w:val="36"/>
        </w:rPr>
        <w:t>）概述</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系统能否正常运行，与项目各级技术人员的技术水平和管理水平是密切相关的，所以此次培训的目标是通过技术培训培养一批合格的技术人员。技术培训是系统集成工作的重要组成部分，优质的培训可以为用户培养一批合格的技术人员，帮助他们更好地承担信息系统的日常维护工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我公司具有多年的系统集成经验，拥有一支强有力的培训师资队伍。这支队伍对本项目中使用的设备、软件、技术均有深入的了解。我公司将精心地规划、组织技术培训，使培训工作取得最佳效果。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根据系统技术的特点，并结合以往的经验，对本项目的现场培训、统一技术培训等内容进行了认真的设计和细致的规划，同时，在培训工作中我们将做到精心准备、细致安排、积极实施、及时总结。</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本部分内容将对培训方案进行详细说明。</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25" w:name="_Toc66454580"/>
      <w:bookmarkStart w:id="626" w:name="_Toc176590864"/>
      <w:bookmarkStart w:id="627" w:name="_Toc136147466"/>
      <w:bookmarkStart w:id="628" w:name="_Toc267014440"/>
      <w:bookmarkStart w:id="629" w:name="_Toc261595624"/>
      <w:bookmarkStart w:id="630" w:name="_Toc182545754"/>
      <w:bookmarkStart w:id="631" w:name="_Toc19475"/>
      <w:bookmarkStart w:id="632" w:name="_Toc176677055"/>
      <w:bookmarkStart w:id="633" w:name="_Toc261780915"/>
      <w:bookmarkStart w:id="634" w:name="_Toc182652246"/>
      <w:bookmarkStart w:id="635" w:name="_Toc25180"/>
      <w:bookmarkStart w:id="636" w:name="_Toc10322"/>
      <w:bookmarkStart w:id="637" w:name="_Toc67413020"/>
      <w:bookmarkStart w:id="638" w:name="_Toc13051"/>
      <w:bookmarkStart w:id="639" w:name="_Toc260381391"/>
      <w:bookmarkStart w:id="640" w:name="_Toc370030727"/>
      <w:bookmarkStart w:id="641" w:name="_Toc172689578"/>
      <w:bookmarkStart w:id="642" w:name="_Toc260325102"/>
      <w:bookmarkStart w:id="643" w:name="_Toc260267599"/>
      <w:bookmarkStart w:id="644" w:name="_Toc334558653"/>
      <w:bookmarkStart w:id="645" w:name="_Toc178759968"/>
      <w:bookmarkStart w:id="646" w:name="_Toc242069534"/>
      <w:bookmarkStart w:id="647" w:name="_Toc20964"/>
      <w:bookmarkStart w:id="648" w:name="_Toc175686502"/>
      <w:bookmarkStart w:id="649" w:name="_Toc260692680"/>
      <w:bookmarkStart w:id="650" w:name="_Toc361346183"/>
      <w:bookmarkStart w:id="651" w:name="_Toc1689"/>
      <w:bookmarkStart w:id="652" w:name="_Toc361351930"/>
      <w:r w:rsidRPr="00163075">
        <w:rPr>
          <w:rFonts w:ascii="宋体" w:eastAsia="宋体" w:hAnsi="宋体" w:cs="宋体" w:hint="eastAsia"/>
          <w:b/>
          <w:color w:val="000000"/>
          <w:sz w:val="21"/>
        </w:rPr>
        <w:t>13.2、培训</w:t>
      </w:r>
      <w:bookmarkEnd w:id="625"/>
      <w:r w:rsidRPr="00163075">
        <w:rPr>
          <w:rFonts w:ascii="宋体" w:eastAsia="宋体" w:hAnsi="宋体" w:cs="宋体" w:hint="eastAsia"/>
          <w:b/>
          <w:color w:val="000000"/>
          <w:sz w:val="21"/>
        </w:rPr>
        <w:t>需求和目标</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培训使得系统管理人员能够有效地管理和维护整个系统，确保系统可靠运行。</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53" w:name="_Toc24276"/>
      <w:bookmarkStart w:id="654" w:name="_Toc182545755"/>
      <w:bookmarkStart w:id="655" w:name="_Toc178759969"/>
      <w:bookmarkStart w:id="656" w:name="_Toc182652247"/>
      <w:bookmarkStart w:id="657" w:name="_Toc261780916"/>
      <w:bookmarkStart w:id="658" w:name="_Toc67413021"/>
      <w:bookmarkStart w:id="659" w:name="_Toc12836"/>
      <w:bookmarkStart w:id="660" w:name="_Toc20781"/>
      <w:bookmarkStart w:id="661" w:name="_Toc176590865"/>
      <w:bookmarkStart w:id="662" w:name="_Toc175686503"/>
      <w:bookmarkStart w:id="663" w:name="_Toc2822"/>
      <w:bookmarkStart w:id="664" w:name="_Toc260325103"/>
      <w:bookmarkStart w:id="665" w:name="_Toc260381392"/>
      <w:bookmarkStart w:id="666" w:name="_Toc334558654"/>
      <w:bookmarkStart w:id="667" w:name="_Toc172689579"/>
      <w:bookmarkStart w:id="668" w:name="_Toc260267600"/>
      <w:bookmarkStart w:id="669" w:name="_Toc176677056"/>
      <w:bookmarkStart w:id="670" w:name="_Toc261595625"/>
      <w:bookmarkStart w:id="671" w:name="_Toc267014441"/>
      <w:bookmarkStart w:id="672" w:name="_Toc136147467"/>
      <w:bookmarkStart w:id="673" w:name="_Toc361351931"/>
      <w:bookmarkStart w:id="674" w:name="_Toc242069535"/>
      <w:r w:rsidRPr="00163075">
        <w:rPr>
          <w:rFonts w:ascii="宋体" w:eastAsia="宋体" w:hAnsi="宋体" w:cs="宋体" w:hint="eastAsia"/>
          <w:b/>
          <w:color w:val="000000"/>
          <w:sz w:val="21"/>
        </w:rPr>
        <w:t>13.2.1、培训的需求</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根据我公司丰富的系统集成培训经验，培训需求主要包括以下三个方面：</w:t>
      </w:r>
    </w:p>
    <w:p w:rsidR="00163075" w:rsidRPr="00163075" w:rsidRDefault="00163075" w:rsidP="00163075">
      <w:pPr>
        <w:pStyle w:val="Style10"/>
        <w:numPr>
          <w:ilvl w:val="0"/>
          <w:numId w:val="3"/>
        </w:numPr>
        <w:snapToGrid w:val="0"/>
        <w:spacing w:beforeLines="50" w:afterLines="50" w:line="360" w:lineRule="auto"/>
        <w:ind w:left="1260" w:firstLineChars="0"/>
        <w:rPr>
          <w:rFonts w:ascii="宋体" w:eastAsia="宋体" w:hAnsi="宋体" w:cs="宋体"/>
          <w:color w:val="000000"/>
          <w:szCs w:val="24"/>
        </w:rPr>
      </w:pPr>
      <w:r w:rsidRPr="00163075">
        <w:rPr>
          <w:rFonts w:ascii="宋体" w:eastAsia="宋体" w:hAnsi="宋体" w:cs="宋体" w:hint="eastAsia"/>
          <w:color w:val="000000"/>
          <w:szCs w:val="24"/>
        </w:rPr>
        <w:t>招集系统相关技术人员进行统一技术培训；</w:t>
      </w:r>
    </w:p>
    <w:p w:rsidR="00163075" w:rsidRPr="00163075" w:rsidRDefault="00163075" w:rsidP="00163075">
      <w:pPr>
        <w:pStyle w:val="Style10"/>
        <w:numPr>
          <w:ilvl w:val="0"/>
          <w:numId w:val="3"/>
        </w:numPr>
        <w:snapToGrid w:val="0"/>
        <w:spacing w:beforeLines="50" w:afterLines="50" w:line="360" w:lineRule="auto"/>
        <w:ind w:left="1260" w:firstLineChars="0"/>
        <w:rPr>
          <w:rFonts w:ascii="宋体" w:eastAsia="宋体" w:hAnsi="宋体" w:cs="宋体"/>
          <w:color w:val="000000"/>
          <w:szCs w:val="24"/>
        </w:rPr>
      </w:pPr>
      <w:r w:rsidRPr="00163075">
        <w:rPr>
          <w:rFonts w:ascii="宋体" w:eastAsia="宋体" w:hAnsi="宋体" w:cs="宋体" w:hint="eastAsia"/>
          <w:color w:val="000000"/>
          <w:szCs w:val="24"/>
        </w:rPr>
        <w:t>安装调试阶段的现场培训；</w:t>
      </w:r>
    </w:p>
    <w:p w:rsidR="00163075" w:rsidRPr="00163075" w:rsidRDefault="00163075" w:rsidP="00163075">
      <w:pPr>
        <w:pStyle w:val="Style10"/>
        <w:numPr>
          <w:ilvl w:val="0"/>
          <w:numId w:val="3"/>
        </w:numPr>
        <w:snapToGrid w:val="0"/>
        <w:spacing w:beforeLines="50" w:afterLines="50" w:line="360" w:lineRule="auto"/>
        <w:ind w:left="1260" w:firstLineChars="0"/>
        <w:rPr>
          <w:rFonts w:ascii="宋体" w:eastAsia="宋体" w:hAnsi="宋体" w:cs="宋体"/>
          <w:color w:val="000000"/>
          <w:szCs w:val="24"/>
        </w:rPr>
      </w:pPr>
      <w:r w:rsidRPr="00163075">
        <w:rPr>
          <w:rFonts w:ascii="宋体" w:eastAsia="宋体" w:hAnsi="宋体" w:cs="宋体" w:hint="eastAsia"/>
          <w:color w:val="000000"/>
          <w:szCs w:val="24"/>
        </w:rPr>
        <w:t>质保期的技术交流。</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75" w:name="_Toc361351932"/>
      <w:bookmarkStart w:id="676" w:name="_Toc182545756"/>
      <w:bookmarkStart w:id="677" w:name="_Toc267014442"/>
      <w:bookmarkStart w:id="678" w:name="_Toc178759970"/>
      <w:bookmarkStart w:id="679" w:name="_Toc260381393"/>
      <w:bookmarkStart w:id="680" w:name="_Toc67413022"/>
      <w:bookmarkStart w:id="681" w:name="_Toc176590866"/>
      <w:bookmarkStart w:id="682" w:name="_Toc136147468"/>
      <w:bookmarkStart w:id="683" w:name="_Toc242069536"/>
      <w:bookmarkStart w:id="684" w:name="_Toc182652248"/>
      <w:bookmarkStart w:id="685" w:name="_Toc261780917"/>
      <w:bookmarkStart w:id="686" w:name="_Toc27603"/>
      <w:bookmarkStart w:id="687" w:name="_Toc7550"/>
      <w:bookmarkStart w:id="688" w:name="_Toc172689580"/>
      <w:bookmarkStart w:id="689" w:name="_Toc175686504"/>
      <w:bookmarkStart w:id="690" w:name="_Toc10577"/>
      <w:bookmarkStart w:id="691" w:name="_Toc334558655"/>
      <w:bookmarkStart w:id="692" w:name="_Toc260325104"/>
      <w:bookmarkStart w:id="693" w:name="_Toc176677057"/>
      <w:bookmarkStart w:id="694" w:name="_Toc260267601"/>
      <w:bookmarkStart w:id="695" w:name="_Toc261595626"/>
      <w:bookmarkStart w:id="696" w:name="_Toc24483"/>
      <w:r w:rsidRPr="00163075">
        <w:rPr>
          <w:rFonts w:ascii="宋体" w:eastAsia="宋体" w:hAnsi="宋体" w:cs="宋体" w:hint="eastAsia"/>
          <w:b/>
          <w:color w:val="000000"/>
          <w:sz w:val="21"/>
        </w:rPr>
        <w:t>13.2.2、培训的目标</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为了满足系统的培训需求，我公司将安排最优秀的讲师，准备最好的教材，精心组织培训。此次培训将达到以下目标：</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1.建立专业化的信息管理队伍，保障系统正常运行</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通过对系统技术人员的培训，使他们精通系统的概念和知识，熟悉管理技术，掌握设备、软件的配置与维护方法。</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lastRenderedPageBreak/>
        <w:t>对技术人员的培训不仅包括技术理论，更重要的是，我公司将为他们提供全面开放的实践交流环节，通过多种形式的技术交流与动手实践，学员将更好地掌握系统建设中使用的设备与技术，顺利地承担本项目的维护管理工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2.充分发挥系统软、硬件性能</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保障本项目系统正常运行的基础上，关注的要点是整个系统的运行效率，所以有必要结合实际工程经验对系统技术人员进行培训，使其掌握软件、硬件设备及系统整体的性能优化与调整方法，以便在系统运行过程中，针对业务特点，及时对系统进行优化工作，从而使系统及其服务发挥最大的效能。</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697" w:name="_Toc261595627"/>
      <w:bookmarkStart w:id="698" w:name="_Toc8426"/>
      <w:bookmarkStart w:id="699" w:name="_Toc175686506"/>
      <w:bookmarkStart w:id="700" w:name="_Toc260325106"/>
      <w:bookmarkStart w:id="701" w:name="_Toc178759972"/>
      <w:bookmarkStart w:id="702" w:name="_Toc242069538"/>
      <w:bookmarkStart w:id="703" w:name="_Toc361351933"/>
      <w:bookmarkStart w:id="704" w:name="_Toc5150"/>
      <w:bookmarkStart w:id="705" w:name="_Toc182652250"/>
      <w:bookmarkStart w:id="706" w:name="_Toc136147470"/>
      <w:bookmarkStart w:id="707" w:name="_Toc261780918"/>
      <w:bookmarkStart w:id="708" w:name="_Toc176677059"/>
      <w:bookmarkStart w:id="709" w:name="_Toc30264"/>
      <w:bookmarkStart w:id="710" w:name="_Toc67413025"/>
      <w:bookmarkStart w:id="711" w:name="_Toc334558656"/>
      <w:bookmarkStart w:id="712" w:name="_Toc172689582"/>
      <w:bookmarkStart w:id="713" w:name="_Toc23282"/>
      <w:bookmarkStart w:id="714" w:name="_Toc260267603"/>
      <w:bookmarkStart w:id="715" w:name="_Toc176590868"/>
      <w:bookmarkStart w:id="716" w:name="_Toc260692681"/>
      <w:bookmarkStart w:id="717" w:name="_Toc260381395"/>
      <w:bookmarkStart w:id="718" w:name="_Toc267014443"/>
      <w:bookmarkStart w:id="719" w:name="_Toc26059"/>
      <w:bookmarkStart w:id="720" w:name="_Toc6481"/>
      <w:bookmarkStart w:id="721" w:name="_Toc370030728"/>
      <w:bookmarkStart w:id="722" w:name="_Toc361346184"/>
      <w:bookmarkStart w:id="723" w:name="_Toc182545758"/>
      <w:r w:rsidRPr="00163075">
        <w:rPr>
          <w:rFonts w:ascii="宋体" w:eastAsia="宋体" w:hAnsi="宋体" w:cs="宋体" w:hint="eastAsia"/>
          <w:b/>
          <w:color w:val="000000"/>
          <w:sz w:val="21"/>
        </w:rPr>
        <w:t>13.2.3、培训目的</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统一技术培训是项目建设中极为重要的一环，培训的目的是要建立一支能够独立维护系统的技术人员队伍，确保今后系统日常维护和管理工作正常进行。</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因此，我公司对统一技术培训任务给予了高度重视，在培训工作完成之后，学员将具备以下能力：</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1.了解系统结构，能够与我公司技术人员配合进行系统调试</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2.掌握系统中涉及设备和软件的用途</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3.掌握系统中硬件和软件等产品的安装、调试和参数配置方法</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4.掌握系统的日常维护方法及步骤，具备一定的发现问题和解决问题能力</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5.了解获得技术支持与售后服务的途径、流程与方法</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6.对本项目整体结构、设计思路具有全面的了解</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7.充分掌握系统建设中使用的各项技术</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724" w:name="_Toc18198"/>
      <w:bookmarkStart w:id="725" w:name="_Toc261780919"/>
      <w:bookmarkStart w:id="726" w:name="_Toc260381396"/>
      <w:bookmarkStart w:id="727" w:name="_Toc260325107"/>
      <w:bookmarkStart w:id="728" w:name="_Toc176590869"/>
      <w:bookmarkStart w:id="729" w:name="_Toc334558657"/>
      <w:bookmarkStart w:id="730" w:name="_Toc260267604"/>
      <w:bookmarkStart w:id="731" w:name="_Toc260692682"/>
      <w:bookmarkStart w:id="732" w:name="_Toc182652251"/>
      <w:bookmarkStart w:id="733" w:name="_Toc361346185"/>
      <w:bookmarkStart w:id="734" w:name="_Toc30524"/>
      <w:bookmarkStart w:id="735" w:name="_Toc19714"/>
      <w:bookmarkStart w:id="736" w:name="_Toc361351934"/>
      <w:bookmarkStart w:id="737" w:name="_Toc5165"/>
      <w:bookmarkStart w:id="738" w:name="_Toc242069539"/>
      <w:bookmarkStart w:id="739" w:name="_Toc370030729"/>
      <w:bookmarkStart w:id="740" w:name="_Toc182545759"/>
      <w:bookmarkStart w:id="741" w:name="_Toc136147471"/>
      <w:bookmarkStart w:id="742" w:name="_Toc172689583"/>
      <w:bookmarkStart w:id="743" w:name="_Toc176677060"/>
      <w:bookmarkStart w:id="744" w:name="_Toc267014444"/>
      <w:bookmarkStart w:id="745" w:name="_Toc175686507"/>
      <w:bookmarkStart w:id="746" w:name="_Toc7301"/>
      <w:bookmarkStart w:id="747" w:name="_Toc22510"/>
      <w:bookmarkStart w:id="748" w:name="_Toc178759973"/>
      <w:bookmarkStart w:id="749" w:name="_Toc67413026"/>
      <w:bookmarkStart w:id="750" w:name="_Toc261595628"/>
      <w:r w:rsidRPr="00163075">
        <w:rPr>
          <w:rFonts w:ascii="宋体" w:eastAsia="宋体" w:hAnsi="宋体" w:cs="宋体" w:hint="eastAsia"/>
          <w:b/>
          <w:color w:val="000000"/>
          <w:sz w:val="21"/>
        </w:rPr>
        <w:t>13.2.4、培训组织方式</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最终参加培训的技术人员安排由双方商议确定。</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我公司将选派具有技术培训和工程实施经验丰富的技术人员组成培训小组，同厂商的技术专家编写详尽、实用的培训教材，制定切实可行的培训计划，开展统一技术培训工作。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统一技术培训采用集中脱产培训的组织形式。在培训工作中使用中文教学，采用投影仪、教学软件等培训设备，以电子黑板的形式进行培训教学。我们会针对所讲解的设备搭建演示环境，在讲解技术理论的同时进行现场操作演示，为培训学员提供直观形象的培训内容。</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751" w:name="_Toc267014445"/>
      <w:bookmarkStart w:id="752" w:name="_Toc261595629"/>
      <w:bookmarkStart w:id="753" w:name="_Toc67413027"/>
      <w:bookmarkStart w:id="754" w:name="_Toc176590870"/>
      <w:bookmarkStart w:id="755" w:name="_Toc260381397"/>
      <w:bookmarkStart w:id="756" w:name="_Toc334558658"/>
      <w:bookmarkStart w:id="757" w:name="_Toc361346186"/>
      <w:bookmarkStart w:id="758" w:name="_Toc260325108"/>
      <w:bookmarkStart w:id="759" w:name="_Toc361351935"/>
      <w:bookmarkStart w:id="760" w:name="_Toc260267605"/>
      <w:bookmarkStart w:id="761" w:name="_Toc22877"/>
      <w:bookmarkStart w:id="762" w:name="_Toc182545760"/>
      <w:bookmarkStart w:id="763" w:name="_Toc31231"/>
      <w:bookmarkStart w:id="764" w:name="_Toc261780920"/>
      <w:bookmarkStart w:id="765" w:name="_Toc172689584"/>
      <w:bookmarkStart w:id="766" w:name="_Toc136147472"/>
      <w:bookmarkStart w:id="767" w:name="_Toc242069540"/>
      <w:bookmarkStart w:id="768" w:name="_Toc370030730"/>
      <w:bookmarkStart w:id="769" w:name="_Toc176677061"/>
      <w:bookmarkStart w:id="770" w:name="_Toc26532"/>
      <w:bookmarkStart w:id="771" w:name="_Toc14821"/>
      <w:bookmarkStart w:id="772" w:name="_Toc9188"/>
      <w:bookmarkStart w:id="773" w:name="_Toc178759974"/>
      <w:bookmarkStart w:id="774" w:name="_Toc175686508"/>
      <w:bookmarkStart w:id="775" w:name="_Toc30539"/>
      <w:bookmarkStart w:id="776" w:name="_Toc260692683"/>
      <w:bookmarkStart w:id="777" w:name="_Toc182652252"/>
      <w:r w:rsidRPr="00163075">
        <w:rPr>
          <w:rFonts w:ascii="宋体" w:eastAsia="宋体" w:hAnsi="宋体" w:cs="宋体" w:hint="eastAsia"/>
          <w:b/>
          <w:color w:val="000000"/>
          <w:sz w:val="21"/>
        </w:rPr>
        <w:t>13.2.5、培训时间及地点</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lastRenderedPageBreak/>
        <w:t>合同签订之后，我公司培训组成员将立即着手准备相应的培训教材，建议统一技术培训工作在合同签订后开始，培训地点由双方商议确定，我公司负责培训环境的准备工作。</w:t>
      </w:r>
    </w:p>
    <w:p w:rsidR="00163075" w:rsidRPr="00163075" w:rsidRDefault="00163075" w:rsidP="00163075">
      <w:pPr>
        <w:pStyle w:val="a4"/>
        <w:spacing w:beforeLines="50" w:afterLines="50" w:line="360" w:lineRule="auto"/>
        <w:ind w:firstLine="420"/>
        <w:rPr>
          <w:rFonts w:ascii="宋体" w:eastAsia="宋体" w:hAnsi="宋体" w:cs="宋体"/>
          <w:b/>
          <w:color w:val="000000"/>
          <w:sz w:val="21"/>
        </w:rPr>
      </w:pPr>
      <w:bookmarkStart w:id="778" w:name="_Toc67413028"/>
      <w:bookmarkStart w:id="779" w:name="_Toc176590871"/>
      <w:bookmarkStart w:id="780" w:name="_Toc260381398"/>
      <w:bookmarkStart w:id="781" w:name="_Toc136147473"/>
      <w:bookmarkStart w:id="782" w:name="_Toc361346187"/>
      <w:bookmarkStart w:id="783" w:name="_Toc242069541"/>
      <w:bookmarkStart w:id="784" w:name="_Toc260325109"/>
      <w:bookmarkStart w:id="785" w:name="_Toc172689585"/>
      <w:bookmarkStart w:id="786" w:name="_Toc334558659"/>
      <w:bookmarkStart w:id="787" w:name="_Toc261780921"/>
      <w:bookmarkStart w:id="788" w:name="_Toc260692684"/>
      <w:bookmarkStart w:id="789" w:name="_Toc361351936"/>
      <w:bookmarkStart w:id="790" w:name="_Toc182652253"/>
      <w:bookmarkStart w:id="791" w:name="_Toc10619"/>
      <w:bookmarkStart w:id="792" w:name="_Toc26235"/>
      <w:bookmarkStart w:id="793" w:name="_Toc176677062"/>
      <w:bookmarkStart w:id="794" w:name="_Toc178759975"/>
      <w:bookmarkStart w:id="795" w:name="_Toc25842"/>
      <w:bookmarkStart w:id="796" w:name="_Toc175686509"/>
      <w:bookmarkStart w:id="797" w:name="_Toc267014446"/>
      <w:bookmarkStart w:id="798" w:name="_Toc14250"/>
      <w:bookmarkStart w:id="799" w:name="_Toc182545761"/>
      <w:bookmarkStart w:id="800" w:name="_Toc13768"/>
      <w:bookmarkStart w:id="801" w:name="_Toc25359"/>
      <w:bookmarkStart w:id="802" w:name="_Toc261595630"/>
      <w:bookmarkStart w:id="803" w:name="_Toc260267606"/>
      <w:bookmarkStart w:id="804" w:name="_Toc370030731"/>
      <w:r w:rsidRPr="00163075">
        <w:rPr>
          <w:rFonts w:ascii="宋体" w:eastAsia="宋体" w:hAnsi="宋体" w:cs="宋体" w:hint="eastAsia"/>
          <w:b/>
          <w:color w:val="000000"/>
          <w:sz w:val="21"/>
        </w:rPr>
        <w:t>13.2.6、培训课程及内容</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为了保证培训的质量，达到培训的目的，我们精心设计了培训课程，并规划了详细的课程大纲。</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培训内容包括系统的基础知识、软硬件设备的原理和使用、技术支持与售后服务流程等，具体课程安排协商确定。</w:t>
      </w:r>
    </w:p>
    <w:p w:rsidR="00163075" w:rsidRPr="00163075" w:rsidRDefault="00163075" w:rsidP="00163075">
      <w:pPr>
        <w:rPr>
          <w:b/>
          <w:bCs/>
          <w:sz w:val="21"/>
          <w:szCs w:val="32"/>
        </w:rPr>
      </w:pPr>
      <w:bookmarkStart w:id="805" w:name="_Toc361351937"/>
      <w:bookmarkStart w:id="806" w:name="_Toc334558660"/>
      <w:bookmarkStart w:id="807" w:name="_Toc267014447"/>
      <w:r w:rsidRPr="00163075">
        <w:rPr>
          <w:rFonts w:hint="eastAsia"/>
          <w:b/>
          <w:bCs/>
          <w:sz w:val="21"/>
          <w:szCs w:val="32"/>
        </w:rPr>
        <w:t xml:space="preserve">    </w:t>
      </w:r>
      <w:bookmarkStart w:id="808" w:name="_Toc7648"/>
      <w:bookmarkStart w:id="809" w:name="_Toc13171"/>
      <w:bookmarkStart w:id="810" w:name="_Toc14148"/>
      <w:r w:rsidRPr="00163075">
        <w:rPr>
          <w:rFonts w:hint="eastAsia"/>
          <w:b/>
          <w:bCs/>
          <w:sz w:val="21"/>
          <w:szCs w:val="32"/>
        </w:rPr>
        <w:t>（</w:t>
      </w:r>
      <w:r w:rsidRPr="00163075">
        <w:rPr>
          <w:rFonts w:hint="eastAsia"/>
          <w:b/>
          <w:bCs/>
          <w:sz w:val="21"/>
          <w:szCs w:val="32"/>
        </w:rPr>
        <w:t>1</w:t>
      </w:r>
      <w:r w:rsidRPr="00163075">
        <w:rPr>
          <w:rFonts w:hint="eastAsia"/>
          <w:b/>
          <w:bCs/>
          <w:sz w:val="21"/>
          <w:szCs w:val="32"/>
        </w:rPr>
        <w:t>）对讲系统培训课程</w:t>
      </w:r>
      <w:bookmarkEnd w:id="805"/>
      <w:bookmarkEnd w:id="806"/>
      <w:bookmarkEnd w:id="808"/>
      <w:bookmarkEnd w:id="809"/>
      <w:bookmarkEnd w:id="810"/>
    </w:p>
    <w:p w:rsidR="00163075" w:rsidRPr="00163075" w:rsidRDefault="00163075" w:rsidP="00163075">
      <w:pPr>
        <w:spacing w:beforeLines="50" w:afterLines="50" w:line="360" w:lineRule="auto"/>
        <w:rPr>
          <w:rFonts w:ascii="宋体" w:eastAsia="宋体" w:hAnsi="宋体" w:cs="宋体"/>
          <w:color w:val="000000"/>
          <w:sz w:val="21"/>
        </w:rPr>
      </w:pPr>
      <w:r w:rsidRPr="00163075">
        <w:rPr>
          <w:rFonts w:ascii="宋体" w:eastAsia="宋体" w:hAnsi="宋体" w:cs="宋体" w:hint="eastAsia"/>
          <w:color w:val="000000"/>
          <w:sz w:val="21"/>
        </w:rPr>
        <w:t>培训方案</w:t>
      </w:r>
      <w:r w:rsidRPr="00163075">
        <w:rPr>
          <w:rFonts w:ascii="宋体" w:eastAsia="宋体" w:hAnsi="宋体" w:cs="宋体" w:hint="eastAsia"/>
          <w:color w:val="000000"/>
          <w:sz w:val="21"/>
          <w:lang w:eastAsia="zh-TW"/>
        </w:rPr>
        <w:t>主要</w:t>
      </w:r>
      <w:r w:rsidRPr="00163075">
        <w:rPr>
          <w:rFonts w:ascii="宋体" w:eastAsia="宋体" w:hAnsi="宋体" w:cs="宋体" w:hint="eastAsia"/>
          <w:color w:val="000000"/>
          <w:sz w:val="21"/>
        </w:rPr>
        <w:t>为后台操作</w:t>
      </w:r>
      <w:r w:rsidRPr="00163075">
        <w:rPr>
          <w:rFonts w:ascii="宋体" w:eastAsia="宋体" w:hAnsi="宋体" w:cs="宋体" w:hint="eastAsia"/>
          <w:color w:val="000000"/>
          <w:sz w:val="21"/>
          <w:lang w:eastAsia="zh-TW"/>
        </w:rPr>
        <w:t>与</w:t>
      </w:r>
      <w:r w:rsidRPr="00163075">
        <w:rPr>
          <w:rFonts w:ascii="宋体" w:eastAsia="宋体" w:hAnsi="宋体" w:cs="宋体" w:hint="eastAsia"/>
          <w:color w:val="000000"/>
          <w:sz w:val="21"/>
        </w:rPr>
        <w:t>前端</w:t>
      </w:r>
      <w:r w:rsidRPr="00163075">
        <w:rPr>
          <w:rFonts w:ascii="宋体" w:eastAsia="宋体" w:hAnsi="宋体" w:cs="宋体" w:hint="eastAsia"/>
          <w:color w:val="000000"/>
          <w:sz w:val="21"/>
          <w:lang w:eastAsia="zh-TW"/>
        </w:rPr>
        <w:t>维护</w:t>
      </w:r>
      <w:r w:rsidRPr="00163075">
        <w:rPr>
          <w:rFonts w:ascii="宋体" w:eastAsia="宋体" w:hAnsi="宋体" w:cs="宋体" w:hint="eastAsia"/>
          <w:color w:val="000000"/>
          <w:sz w:val="21"/>
        </w:rPr>
        <w:t>：</w:t>
      </w:r>
    </w:p>
    <w:p w:rsidR="00163075" w:rsidRPr="00163075" w:rsidRDefault="00163075" w:rsidP="00163075">
      <w:pPr>
        <w:pStyle w:val="Style10"/>
        <w:widowControl/>
        <w:numPr>
          <w:ilvl w:val="0"/>
          <w:numId w:val="4"/>
        </w:numPr>
        <w:snapToGrid w:val="0"/>
        <w:spacing w:beforeLines="50" w:afterLines="50" w:line="360" w:lineRule="auto"/>
        <w:ind w:firstLineChars="0" w:firstLine="420"/>
        <w:contextualSpacing/>
        <w:jc w:val="left"/>
        <w:rPr>
          <w:rFonts w:ascii="宋体" w:eastAsia="宋体" w:hAnsi="宋体" w:cs="宋体"/>
          <w:color w:val="000000"/>
          <w:szCs w:val="24"/>
        </w:rPr>
      </w:pPr>
      <w:r w:rsidRPr="00163075">
        <w:rPr>
          <w:rFonts w:ascii="宋体" w:eastAsia="宋体" w:hAnsi="宋体" w:cs="宋体" w:hint="eastAsia"/>
          <w:color w:val="000000"/>
          <w:szCs w:val="24"/>
        </w:rPr>
        <w:t>监控系统架构及原理</w:t>
      </w:r>
    </w:p>
    <w:p w:rsidR="00163075" w:rsidRPr="00163075" w:rsidRDefault="00163075" w:rsidP="00163075">
      <w:pPr>
        <w:pStyle w:val="Style10"/>
        <w:widowControl/>
        <w:numPr>
          <w:ilvl w:val="0"/>
          <w:numId w:val="4"/>
        </w:numPr>
        <w:snapToGrid w:val="0"/>
        <w:spacing w:beforeLines="50" w:afterLines="50" w:line="360" w:lineRule="auto"/>
        <w:ind w:firstLineChars="0" w:firstLine="420"/>
        <w:contextualSpacing/>
        <w:jc w:val="left"/>
        <w:rPr>
          <w:rFonts w:ascii="宋体" w:eastAsia="宋体" w:hAnsi="宋体" w:cs="宋体"/>
          <w:color w:val="000000"/>
          <w:szCs w:val="24"/>
        </w:rPr>
      </w:pPr>
      <w:r w:rsidRPr="00163075">
        <w:rPr>
          <w:rFonts w:ascii="宋体" w:eastAsia="宋体" w:hAnsi="宋体" w:cs="宋体" w:hint="eastAsia"/>
          <w:color w:val="000000"/>
          <w:szCs w:val="24"/>
        </w:rPr>
        <w:t>主机设备</w:t>
      </w:r>
      <w:r w:rsidRPr="00163075">
        <w:rPr>
          <w:rFonts w:ascii="宋体" w:eastAsia="宋体" w:hAnsi="宋体" w:cs="宋体" w:hint="eastAsia"/>
          <w:color w:val="000000"/>
          <w:szCs w:val="24"/>
          <w:lang w:eastAsia="zh-TW"/>
        </w:rPr>
        <w:t>安装配置</w:t>
      </w:r>
      <w:r w:rsidRPr="00163075">
        <w:rPr>
          <w:rFonts w:ascii="宋体" w:eastAsia="宋体" w:hAnsi="宋体" w:cs="宋体" w:hint="eastAsia"/>
          <w:color w:val="000000"/>
          <w:szCs w:val="24"/>
        </w:rPr>
        <w:t>及维护方法</w:t>
      </w:r>
    </w:p>
    <w:p w:rsidR="00163075" w:rsidRPr="00163075" w:rsidRDefault="00163075" w:rsidP="00163075">
      <w:pPr>
        <w:pStyle w:val="Style10"/>
        <w:widowControl/>
        <w:numPr>
          <w:ilvl w:val="0"/>
          <w:numId w:val="4"/>
        </w:numPr>
        <w:snapToGrid w:val="0"/>
        <w:spacing w:beforeLines="50" w:afterLines="50" w:line="360" w:lineRule="auto"/>
        <w:ind w:firstLineChars="0" w:firstLine="420"/>
        <w:contextualSpacing/>
        <w:jc w:val="left"/>
        <w:rPr>
          <w:rFonts w:ascii="宋体" w:eastAsia="宋体" w:hAnsi="宋体" w:cs="宋体"/>
          <w:b/>
          <w:color w:val="000000"/>
          <w:szCs w:val="24"/>
        </w:rPr>
      </w:pPr>
      <w:r w:rsidRPr="00163075">
        <w:rPr>
          <w:rFonts w:ascii="宋体" w:eastAsia="宋体" w:hAnsi="宋体" w:cs="宋体" w:hint="eastAsia"/>
          <w:b/>
          <w:color w:val="000000"/>
          <w:szCs w:val="24"/>
        </w:rPr>
        <w:t>现场培训</w:t>
      </w:r>
    </w:p>
    <w:p w:rsidR="00163075" w:rsidRPr="00163075" w:rsidRDefault="00163075" w:rsidP="00163075">
      <w:pPr>
        <w:spacing w:beforeLines="50" w:afterLines="50"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指导分机产品的安装、设置</w:t>
      </w:r>
      <w:r w:rsidRPr="00163075">
        <w:rPr>
          <w:rFonts w:ascii="宋体" w:eastAsia="宋体" w:hAnsi="宋体" w:cs="宋体" w:hint="eastAsia"/>
          <w:color w:val="000000"/>
          <w:sz w:val="21"/>
          <w:lang w:eastAsia="zh-TW"/>
        </w:rPr>
        <w:t>设定</w:t>
      </w:r>
      <w:r w:rsidRPr="00163075">
        <w:rPr>
          <w:rFonts w:ascii="宋体" w:eastAsia="宋体" w:hAnsi="宋体" w:cs="宋体" w:hint="eastAsia"/>
          <w:color w:val="000000"/>
          <w:sz w:val="21"/>
        </w:rPr>
        <w:t>、软件界面操作</w:t>
      </w:r>
      <w:r w:rsidRPr="00163075">
        <w:rPr>
          <w:rFonts w:ascii="宋体" w:eastAsia="宋体" w:hAnsi="宋体" w:cs="宋体" w:hint="eastAsia"/>
          <w:color w:val="000000"/>
          <w:sz w:val="21"/>
          <w:lang w:eastAsia="zh-TW"/>
        </w:rPr>
        <w:t>维护</w:t>
      </w:r>
      <w:r w:rsidRPr="00163075">
        <w:rPr>
          <w:rFonts w:ascii="宋体" w:eastAsia="宋体" w:hAnsi="宋体" w:cs="宋体" w:hint="eastAsia"/>
          <w:color w:val="000000"/>
          <w:sz w:val="21"/>
        </w:rPr>
        <w:t>管理。</w:t>
      </w:r>
    </w:p>
    <w:p w:rsidR="00163075" w:rsidRPr="00163075" w:rsidRDefault="00163075" w:rsidP="00163075">
      <w:pPr>
        <w:rPr>
          <w:b/>
          <w:bCs/>
          <w:sz w:val="21"/>
          <w:szCs w:val="32"/>
        </w:rPr>
      </w:pPr>
      <w:bookmarkStart w:id="811" w:name="_Toc361351938"/>
      <w:bookmarkStart w:id="812" w:name="_Toc334558661"/>
      <w:bookmarkStart w:id="813" w:name="_Toc267014449"/>
      <w:bookmarkEnd w:id="807"/>
      <w:r w:rsidRPr="00163075">
        <w:rPr>
          <w:rFonts w:hint="eastAsia"/>
          <w:b/>
          <w:bCs/>
          <w:sz w:val="21"/>
          <w:szCs w:val="32"/>
        </w:rPr>
        <w:t xml:space="preserve">   </w:t>
      </w:r>
      <w:bookmarkStart w:id="814" w:name="_Toc6235"/>
      <w:bookmarkStart w:id="815" w:name="_Toc22728"/>
      <w:bookmarkStart w:id="816" w:name="_Toc16323"/>
      <w:r w:rsidRPr="00163075">
        <w:rPr>
          <w:rFonts w:hint="eastAsia"/>
          <w:b/>
          <w:bCs/>
          <w:sz w:val="21"/>
          <w:szCs w:val="32"/>
        </w:rPr>
        <w:t>(2)</w:t>
      </w:r>
      <w:r w:rsidRPr="00163075">
        <w:rPr>
          <w:rFonts w:hint="eastAsia"/>
          <w:b/>
          <w:bCs/>
          <w:sz w:val="21"/>
          <w:szCs w:val="32"/>
        </w:rPr>
        <w:t>监控系统培训课程</w:t>
      </w:r>
      <w:bookmarkEnd w:id="811"/>
      <w:bookmarkEnd w:id="812"/>
      <w:bookmarkEnd w:id="813"/>
      <w:bookmarkEnd w:id="814"/>
      <w:bookmarkEnd w:id="815"/>
      <w:bookmarkEnd w:id="816"/>
    </w:p>
    <w:tbl>
      <w:tblPr>
        <w:tblW w:w="8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07"/>
        <w:gridCol w:w="6622"/>
      </w:tblGrid>
      <w:tr w:rsidR="00163075" w:rsidRPr="00163075" w:rsidTr="00163075">
        <w:trPr>
          <w:jc w:val="center"/>
        </w:trPr>
        <w:tc>
          <w:tcPr>
            <w:tcW w:w="1907" w:type="dxa"/>
          </w:tcPr>
          <w:p w:rsidR="00163075" w:rsidRPr="00163075" w:rsidRDefault="00163075" w:rsidP="00163075">
            <w:pPr>
              <w:spacing w:line="360" w:lineRule="auto"/>
              <w:jc w:val="center"/>
              <w:rPr>
                <w:rFonts w:ascii="宋体" w:eastAsia="宋体" w:hAnsi="宋体" w:cs="宋体"/>
                <w:b/>
                <w:color w:val="000000"/>
                <w:sz w:val="21"/>
              </w:rPr>
            </w:pPr>
            <w:r w:rsidRPr="00163075">
              <w:rPr>
                <w:rFonts w:ascii="宋体" w:eastAsia="宋体" w:hAnsi="宋体" w:cs="宋体" w:hint="eastAsia"/>
                <w:b/>
                <w:color w:val="000000"/>
                <w:sz w:val="21"/>
              </w:rPr>
              <w:t>培训时间</w:t>
            </w:r>
          </w:p>
        </w:tc>
        <w:tc>
          <w:tcPr>
            <w:tcW w:w="6622" w:type="dxa"/>
          </w:tcPr>
          <w:p w:rsidR="00163075" w:rsidRPr="00163075" w:rsidRDefault="00163075" w:rsidP="00163075">
            <w:pPr>
              <w:spacing w:line="360" w:lineRule="auto"/>
              <w:jc w:val="center"/>
              <w:rPr>
                <w:rFonts w:ascii="宋体" w:eastAsia="宋体" w:hAnsi="宋体" w:cs="宋体"/>
                <w:b/>
                <w:color w:val="000000"/>
                <w:sz w:val="21"/>
              </w:rPr>
            </w:pPr>
            <w:r w:rsidRPr="00163075">
              <w:rPr>
                <w:rFonts w:ascii="宋体" w:eastAsia="宋体" w:hAnsi="宋体" w:cs="宋体" w:hint="eastAsia"/>
                <w:b/>
                <w:color w:val="000000"/>
                <w:sz w:val="21"/>
              </w:rPr>
              <w:t>培训内容</w:t>
            </w:r>
          </w:p>
        </w:tc>
      </w:tr>
      <w:tr w:rsidR="00163075" w:rsidRPr="00163075" w:rsidTr="00163075">
        <w:trPr>
          <w:jc w:val="center"/>
        </w:trPr>
        <w:tc>
          <w:tcPr>
            <w:tcW w:w="1907" w:type="dxa"/>
            <w:vMerge w:val="restart"/>
            <w:vAlign w:val="center"/>
          </w:tcPr>
          <w:p w:rsidR="00163075" w:rsidRPr="00163075" w:rsidRDefault="00163075" w:rsidP="00163075">
            <w:pPr>
              <w:spacing w:line="360" w:lineRule="auto"/>
              <w:jc w:val="center"/>
              <w:rPr>
                <w:rFonts w:ascii="宋体" w:eastAsia="宋体" w:hAnsi="宋体" w:cs="宋体"/>
                <w:color w:val="000000"/>
                <w:sz w:val="21"/>
              </w:rPr>
            </w:pPr>
            <w:r w:rsidRPr="00163075">
              <w:rPr>
                <w:rFonts w:ascii="宋体" w:eastAsia="宋体" w:hAnsi="宋体" w:cs="宋体" w:hint="eastAsia"/>
                <w:color w:val="000000"/>
                <w:sz w:val="21"/>
              </w:rPr>
              <w:t>年 月 日</w:t>
            </w: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关于公司简介</w:t>
            </w:r>
          </w:p>
        </w:tc>
      </w:tr>
      <w:tr w:rsidR="00163075" w:rsidRPr="00163075" w:rsidTr="00163075">
        <w:trPr>
          <w:jc w:val="center"/>
        </w:trPr>
        <w:tc>
          <w:tcPr>
            <w:tcW w:w="1907" w:type="dxa"/>
            <w:vMerge/>
            <w:vAlign w:val="center"/>
          </w:tcPr>
          <w:p w:rsidR="00163075" w:rsidRPr="00163075" w:rsidRDefault="00163075" w:rsidP="00163075">
            <w:pPr>
              <w:spacing w:line="360" w:lineRule="auto"/>
              <w:jc w:val="center"/>
              <w:rPr>
                <w:rFonts w:ascii="宋体" w:eastAsia="宋体" w:hAnsi="宋体" w:cs="宋体"/>
                <w:color w:val="000000"/>
                <w:sz w:val="21"/>
              </w:rPr>
            </w:pP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产品线说明</w:t>
            </w:r>
          </w:p>
        </w:tc>
      </w:tr>
      <w:tr w:rsidR="00163075" w:rsidRPr="00163075" w:rsidTr="00163075">
        <w:trPr>
          <w:jc w:val="center"/>
        </w:trPr>
        <w:tc>
          <w:tcPr>
            <w:tcW w:w="1907" w:type="dxa"/>
            <w:vMerge/>
            <w:vAlign w:val="center"/>
          </w:tcPr>
          <w:p w:rsidR="00163075" w:rsidRPr="00163075" w:rsidRDefault="00163075" w:rsidP="00163075">
            <w:pPr>
              <w:spacing w:line="360" w:lineRule="auto"/>
              <w:jc w:val="center"/>
              <w:rPr>
                <w:rFonts w:ascii="宋体" w:eastAsia="宋体" w:hAnsi="宋体" w:cs="宋体"/>
                <w:color w:val="000000"/>
                <w:sz w:val="21"/>
              </w:rPr>
            </w:pP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产品配置</w:t>
            </w:r>
          </w:p>
        </w:tc>
      </w:tr>
      <w:tr w:rsidR="00163075" w:rsidRPr="00163075" w:rsidTr="00163075">
        <w:trPr>
          <w:jc w:val="center"/>
        </w:trPr>
        <w:tc>
          <w:tcPr>
            <w:tcW w:w="1907" w:type="dxa"/>
            <w:vMerge/>
            <w:vAlign w:val="center"/>
          </w:tcPr>
          <w:p w:rsidR="00163075" w:rsidRPr="00163075" w:rsidRDefault="00163075" w:rsidP="00163075">
            <w:pPr>
              <w:spacing w:line="360" w:lineRule="auto"/>
              <w:jc w:val="center"/>
              <w:rPr>
                <w:rFonts w:ascii="宋体" w:eastAsia="宋体" w:hAnsi="宋体" w:cs="宋体"/>
                <w:color w:val="000000"/>
                <w:sz w:val="21"/>
              </w:rPr>
            </w:pP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产品及配置介绍</w:t>
            </w:r>
          </w:p>
        </w:tc>
      </w:tr>
      <w:tr w:rsidR="00163075" w:rsidRPr="00163075" w:rsidTr="00163075">
        <w:trPr>
          <w:jc w:val="center"/>
        </w:trPr>
        <w:tc>
          <w:tcPr>
            <w:tcW w:w="1907" w:type="dxa"/>
            <w:vMerge/>
            <w:vAlign w:val="center"/>
          </w:tcPr>
          <w:p w:rsidR="00163075" w:rsidRPr="00163075" w:rsidRDefault="00163075" w:rsidP="00163075">
            <w:pPr>
              <w:spacing w:line="360" w:lineRule="auto"/>
              <w:jc w:val="center"/>
              <w:rPr>
                <w:rFonts w:ascii="宋体" w:eastAsia="宋体" w:hAnsi="宋体" w:cs="宋体"/>
                <w:color w:val="000000"/>
                <w:sz w:val="21"/>
              </w:rPr>
            </w:pP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设备操作及配置</w:t>
            </w:r>
          </w:p>
        </w:tc>
      </w:tr>
      <w:tr w:rsidR="00163075" w:rsidRPr="00163075" w:rsidTr="00163075">
        <w:trPr>
          <w:jc w:val="center"/>
        </w:trPr>
        <w:tc>
          <w:tcPr>
            <w:tcW w:w="1907" w:type="dxa"/>
            <w:vMerge/>
            <w:vAlign w:val="center"/>
          </w:tcPr>
          <w:p w:rsidR="00163075" w:rsidRPr="00163075" w:rsidRDefault="00163075" w:rsidP="00163075">
            <w:pPr>
              <w:spacing w:line="360" w:lineRule="auto"/>
              <w:jc w:val="center"/>
              <w:rPr>
                <w:rFonts w:ascii="宋体" w:eastAsia="宋体" w:hAnsi="宋体" w:cs="宋体"/>
                <w:color w:val="000000"/>
                <w:sz w:val="21"/>
              </w:rPr>
            </w:pPr>
          </w:p>
        </w:tc>
        <w:tc>
          <w:tcPr>
            <w:tcW w:w="6622" w:type="dxa"/>
          </w:tcPr>
          <w:p w:rsidR="00163075" w:rsidRPr="00163075" w:rsidRDefault="00163075" w:rsidP="00163075">
            <w:pPr>
              <w:spacing w:line="360" w:lineRule="auto"/>
              <w:rPr>
                <w:rFonts w:ascii="宋体" w:eastAsia="宋体" w:hAnsi="宋体" w:cs="宋体"/>
                <w:color w:val="000000"/>
                <w:sz w:val="21"/>
              </w:rPr>
            </w:pPr>
            <w:r w:rsidRPr="00163075">
              <w:rPr>
                <w:rFonts w:ascii="宋体" w:eastAsia="宋体" w:hAnsi="宋体" w:cs="宋体" w:hint="eastAsia"/>
                <w:color w:val="000000"/>
                <w:sz w:val="21"/>
              </w:rPr>
              <w:t>软件实践操作</w:t>
            </w:r>
          </w:p>
        </w:tc>
      </w:tr>
    </w:tbl>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在实际的培训工作中，我们将在白天讲授课程内容，同时对系统培训的内容进行技术答疑。</w:t>
      </w:r>
    </w:p>
    <w:p w:rsidR="00163075" w:rsidRPr="00163075" w:rsidRDefault="00163075" w:rsidP="00163075">
      <w:pPr>
        <w:pStyle w:val="Style10"/>
        <w:widowControl/>
        <w:numPr>
          <w:ilvl w:val="0"/>
          <w:numId w:val="4"/>
        </w:numPr>
        <w:snapToGrid w:val="0"/>
        <w:spacing w:beforeLines="50" w:afterLines="50" w:line="360" w:lineRule="auto"/>
        <w:ind w:firstLineChars="0" w:firstLine="420"/>
        <w:contextualSpacing/>
        <w:jc w:val="left"/>
        <w:rPr>
          <w:rFonts w:ascii="宋体" w:eastAsia="宋体" w:hAnsi="宋体" w:cs="宋体"/>
          <w:b/>
          <w:color w:val="000000"/>
          <w:szCs w:val="24"/>
        </w:rPr>
      </w:pPr>
      <w:r w:rsidRPr="00163075">
        <w:rPr>
          <w:rFonts w:ascii="宋体" w:eastAsia="宋体" w:hAnsi="宋体" w:cs="宋体" w:hint="eastAsia"/>
          <w:b/>
          <w:color w:val="000000"/>
          <w:szCs w:val="24"/>
        </w:rPr>
        <w:t>培训教师</w:t>
      </w:r>
    </w:p>
    <w:p w:rsidR="00163075" w:rsidRPr="00163075" w:rsidRDefault="00163075" w:rsidP="00163075">
      <w:pPr>
        <w:spacing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 xml:space="preserve">姓名： </w:t>
      </w:r>
      <w:r w:rsidRPr="00163075">
        <w:rPr>
          <w:rFonts w:ascii="宋体" w:eastAsia="宋体" w:hAnsi="宋体" w:cs="宋体" w:hint="eastAsia"/>
          <w:b/>
          <w:color w:val="000000"/>
          <w:sz w:val="21"/>
        </w:rPr>
        <w:t>李工</w:t>
      </w:r>
    </w:p>
    <w:p w:rsidR="00163075" w:rsidRPr="00163075" w:rsidRDefault="00163075" w:rsidP="00163075">
      <w:pPr>
        <w:spacing w:line="360" w:lineRule="auto"/>
        <w:ind w:firstLine="420"/>
        <w:rPr>
          <w:rFonts w:ascii="宋体" w:eastAsia="宋体" w:hAnsi="宋体" w:cs="宋体"/>
          <w:color w:val="000000"/>
          <w:sz w:val="21"/>
        </w:rPr>
      </w:pPr>
      <w:r w:rsidRPr="00163075">
        <w:rPr>
          <w:rFonts w:ascii="宋体" w:eastAsia="宋体" w:hAnsi="宋体" w:cs="宋体" w:hint="eastAsia"/>
          <w:color w:val="000000"/>
          <w:sz w:val="21"/>
        </w:rPr>
        <w:t>职位： 高级认证技术工程师</w:t>
      </w:r>
      <w:bookmarkStart w:id="817" w:name="_Toc334558662"/>
      <w:bookmarkStart w:id="818" w:name="_Toc361351939"/>
      <w:r w:rsidRPr="00163075">
        <w:rPr>
          <w:rFonts w:ascii="宋体" w:eastAsia="宋体" w:hAnsi="宋体" w:cs="宋体" w:hint="eastAsia"/>
          <w:color w:val="000000"/>
          <w:sz w:val="21"/>
        </w:rPr>
        <w:t xml:space="preserve"> </w:t>
      </w:r>
      <w:bookmarkEnd w:id="817"/>
      <w:bookmarkEnd w:id="818"/>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19" w:name="_Toc10271"/>
      <w:bookmarkStart w:id="820" w:name="_Toc260325111"/>
      <w:bookmarkStart w:id="821" w:name="_Toc361346188"/>
      <w:bookmarkStart w:id="822" w:name="_Toc370030732"/>
      <w:bookmarkStart w:id="823" w:name="_Toc260692686"/>
      <w:bookmarkStart w:id="824" w:name="_Toc4"/>
      <w:bookmarkStart w:id="825" w:name="_Toc176677065"/>
      <w:bookmarkStart w:id="826" w:name="_Toc267014451"/>
      <w:bookmarkStart w:id="827" w:name="_Toc361351940"/>
      <w:bookmarkStart w:id="828" w:name="_Toc32062"/>
      <w:bookmarkStart w:id="829" w:name="_Toc182545764"/>
      <w:bookmarkStart w:id="830" w:name="_Toc172689588"/>
      <w:bookmarkStart w:id="831" w:name="_Toc261780923"/>
      <w:bookmarkStart w:id="832" w:name="_Toc242069543"/>
      <w:bookmarkStart w:id="833" w:name="_Toc2241"/>
      <w:bookmarkStart w:id="834" w:name="_Toc182652256"/>
      <w:bookmarkStart w:id="835" w:name="_Toc260267608"/>
      <w:bookmarkStart w:id="836" w:name="_Toc176590874"/>
      <w:bookmarkStart w:id="837" w:name="_Toc16142"/>
      <w:bookmarkStart w:id="838" w:name="_Toc260381400"/>
      <w:bookmarkStart w:id="839" w:name="_Toc175686512"/>
      <w:bookmarkStart w:id="840" w:name="_Toc136147476"/>
      <w:bookmarkStart w:id="841" w:name="_Toc178759978"/>
      <w:bookmarkStart w:id="842" w:name="_Toc31526"/>
      <w:bookmarkStart w:id="843" w:name="_Toc261595632"/>
      <w:bookmarkStart w:id="844" w:name="_Toc334558664"/>
      <w:r w:rsidRPr="00163075">
        <w:rPr>
          <w:rFonts w:ascii="宋体" w:eastAsia="宋体" w:hAnsi="宋体" w:cs="宋体" w:hint="eastAsia"/>
          <w:b/>
          <w:color w:val="000000"/>
          <w:sz w:val="21"/>
        </w:rPr>
        <w:lastRenderedPageBreak/>
        <w:t>13.2.7、现场培训</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45" w:name="_Toc136147477"/>
      <w:bookmarkStart w:id="846" w:name="_Toc176677066"/>
      <w:bookmarkStart w:id="847" w:name="_Toc175686513"/>
      <w:bookmarkStart w:id="848" w:name="_Toc172689589"/>
      <w:bookmarkStart w:id="849" w:name="_Toc67413031"/>
      <w:bookmarkStart w:id="850" w:name="_Toc176590875"/>
      <w:bookmarkStart w:id="851" w:name="_Toc182545765"/>
      <w:bookmarkStart w:id="852" w:name="_Toc182652257"/>
      <w:bookmarkStart w:id="853" w:name="_Toc178759979"/>
      <w:r w:rsidRPr="00163075">
        <w:rPr>
          <w:rFonts w:ascii="宋体" w:eastAsia="宋体" w:hAnsi="宋体" w:cs="宋体" w:hint="eastAsia"/>
          <w:b/>
          <w:color w:val="000000"/>
          <w:sz w:val="21"/>
        </w:rPr>
        <w:t>（1）培训目的</w:t>
      </w:r>
      <w:bookmarkEnd w:id="845"/>
      <w:bookmarkEnd w:id="846"/>
      <w:bookmarkEnd w:id="847"/>
      <w:bookmarkEnd w:id="848"/>
      <w:bookmarkEnd w:id="849"/>
      <w:bookmarkEnd w:id="850"/>
      <w:bookmarkEnd w:id="851"/>
      <w:bookmarkEnd w:id="852"/>
      <w:bookmarkEnd w:id="853"/>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在现场培训中，我公司将为使得系统技术人员对系统中使用的硬件、软件等产品有直观的了解，并通过实际操作增强实践能力，掌握日常维护的具体方法。</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54" w:name="_Toc176590876"/>
      <w:bookmarkStart w:id="855" w:name="_Toc136147478"/>
      <w:bookmarkStart w:id="856" w:name="_Toc175686514"/>
      <w:bookmarkStart w:id="857" w:name="_Toc176677067"/>
      <w:bookmarkStart w:id="858" w:name="_Toc172689590"/>
      <w:bookmarkStart w:id="859" w:name="_Toc178759980"/>
      <w:bookmarkStart w:id="860" w:name="_Toc67413032"/>
      <w:bookmarkStart w:id="861" w:name="_Toc182545766"/>
      <w:bookmarkStart w:id="862" w:name="_Toc182652258"/>
      <w:r w:rsidRPr="00163075">
        <w:rPr>
          <w:rFonts w:ascii="宋体" w:eastAsia="宋体" w:hAnsi="宋体" w:cs="宋体" w:hint="eastAsia"/>
          <w:b/>
          <w:color w:val="000000"/>
          <w:sz w:val="21"/>
        </w:rPr>
        <w:t>（2）培训组织方式</w:t>
      </w:r>
      <w:bookmarkEnd w:id="854"/>
      <w:bookmarkEnd w:id="855"/>
      <w:bookmarkEnd w:id="856"/>
      <w:bookmarkEnd w:id="857"/>
      <w:bookmarkEnd w:id="858"/>
      <w:bookmarkEnd w:id="859"/>
      <w:bookmarkEnd w:id="860"/>
      <w:bookmarkEnd w:id="861"/>
      <w:bookmarkEnd w:id="862"/>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现场培训采取实地讲解和动手操作相结合的方式进行。具体方法为我公司实施人员实际进行一次硬件、软件的安装与配置，并对每一步操作进行讲解；操作与讲解完成后，删除全部设备的配置和安装的软件，指导系统技术人员进行实际配置、安装操作，并且及时解答操作中的问题、纠正配置中的错误，保证系统技术人员能够正确地安装、配置相应的设备和软件。</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同时，我公司的实施人员将邀请项目各节点的技术人员参与现场实施，在实施过程中交流技术知识和经验，强化现场培训效果。</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63" w:name="_Toc182545767"/>
      <w:bookmarkStart w:id="864" w:name="_Toc175686515"/>
      <w:bookmarkStart w:id="865" w:name="_Toc176677068"/>
      <w:bookmarkStart w:id="866" w:name="_Toc178759981"/>
      <w:bookmarkStart w:id="867" w:name="_Toc172689591"/>
      <w:bookmarkStart w:id="868" w:name="_Toc176590877"/>
      <w:bookmarkStart w:id="869" w:name="_Toc182652259"/>
      <w:bookmarkStart w:id="870" w:name="_Toc136147479"/>
      <w:bookmarkStart w:id="871" w:name="_Toc67413033"/>
      <w:r w:rsidRPr="00163075">
        <w:rPr>
          <w:rFonts w:ascii="宋体" w:eastAsia="宋体" w:hAnsi="宋体" w:cs="宋体" w:hint="eastAsia"/>
          <w:b/>
          <w:color w:val="000000"/>
          <w:sz w:val="21"/>
        </w:rPr>
        <w:t>（3）培训时间及地点</w:t>
      </w:r>
      <w:bookmarkEnd w:id="863"/>
      <w:bookmarkEnd w:id="864"/>
      <w:bookmarkEnd w:id="865"/>
      <w:bookmarkEnd w:id="866"/>
      <w:bookmarkEnd w:id="867"/>
      <w:bookmarkEnd w:id="868"/>
      <w:bookmarkEnd w:id="869"/>
      <w:bookmarkEnd w:id="870"/>
      <w:bookmarkEnd w:id="871"/>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bookmarkStart w:id="872" w:name="_Toc172689592"/>
      <w:bookmarkStart w:id="873" w:name="_Toc136147480"/>
      <w:bookmarkStart w:id="874" w:name="_Toc67413034"/>
      <w:bookmarkStart w:id="875" w:name="_Toc175686516"/>
      <w:r w:rsidRPr="00163075">
        <w:rPr>
          <w:rFonts w:ascii="宋体" w:eastAsia="宋体" w:hAnsi="宋体" w:cs="宋体" w:hint="eastAsia"/>
          <w:color w:val="000000"/>
          <w:sz w:val="21"/>
        </w:rPr>
        <w:t>现场培训将在各地的实施现场，随着现场实施工作同步进行。</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76" w:name="_Toc176677069"/>
      <w:bookmarkStart w:id="877" w:name="_Toc182652260"/>
      <w:bookmarkStart w:id="878" w:name="_Toc182545768"/>
      <w:bookmarkStart w:id="879" w:name="_Toc178759982"/>
      <w:bookmarkStart w:id="880" w:name="_Toc176590878"/>
      <w:r w:rsidRPr="00163075">
        <w:rPr>
          <w:rFonts w:ascii="宋体" w:eastAsia="宋体" w:hAnsi="宋体" w:cs="宋体" w:hint="eastAsia"/>
          <w:b/>
          <w:color w:val="000000"/>
          <w:sz w:val="21"/>
        </w:rPr>
        <w:t>（4）培训内容</w:t>
      </w:r>
      <w:bookmarkEnd w:id="872"/>
      <w:bookmarkEnd w:id="873"/>
      <w:bookmarkEnd w:id="874"/>
      <w:bookmarkEnd w:id="875"/>
      <w:bookmarkEnd w:id="876"/>
      <w:bookmarkEnd w:id="877"/>
      <w:bookmarkEnd w:id="878"/>
      <w:bookmarkEnd w:id="879"/>
      <w:bookmarkEnd w:id="880"/>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bookmarkStart w:id="881" w:name="_Toc67413035"/>
      <w:bookmarkStart w:id="882" w:name="_Toc136147481"/>
      <w:bookmarkStart w:id="883" w:name="_Toc175686517"/>
      <w:bookmarkStart w:id="884" w:name="_Toc172689593"/>
      <w:r w:rsidRPr="00163075">
        <w:rPr>
          <w:rFonts w:ascii="宋体" w:eastAsia="宋体" w:hAnsi="宋体" w:cs="宋体" w:hint="eastAsia"/>
          <w:color w:val="000000"/>
          <w:sz w:val="21"/>
        </w:rPr>
        <w:t>根据此次项目的具体情况，我们将提供现场培训具体内容如下：</w:t>
      </w:r>
    </w:p>
    <w:p w:rsidR="00163075" w:rsidRPr="00163075" w:rsidRDefault="00163075" w:rsidP="00163075">
      <w:pPr>
        <w:widowControl w:val="0"/>
        <w:numPr>
          <w:ilvl w:val="0"/>
          <w:numId w:val="5"/>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系统的安装、测试；具体包括：设备的安装、调试；设备原理；常见故障的检查、处理和解决方法。</w:t>
      </w:r>
    </w:p>
    <w:p w:rsidR="00163075" w:rsidRPr="00163075" w:rsidRDefault="00163075" w:rsidP="00163075">
      <w:pPr>
        <w:widowControl w:val="0"/>
        <w:numPr>
          <w:ilvl w:val="0"/>
          <w:numId w:val="5"/>
        </w:numPr>
        <w:adjustRightInd/>
        <w:spacing w:beforeLines="50" w:afterLines="50" w:line="360" w:lineRule="auto"/>
        <w:jc w:val="both"/>
        <w:rPr>
          <w:rFonts w:ascii="宋体" w:eastAsia="宋体" w:hAnsi="宋体" w:cs="宋体"/>
          <w:color w:val="000000"/>
          <w:sz w:val="21"/>
        </w:rPr>
      </w:pPr>
      <w:r w:rsidRPr="00163075">
        <w:rPr>
          <w:rFonts w:ascii="宋体" w:eastAsia="宋体" w:hAnsi="宋体" w:cs="宋体" w:hint="eastAsia"/>
          <w:color w:val="000000"/>
          <w:sz w:val="21"/>
        </w:rPr>
        <w:t>维护设备的日常维护的方法与注意事项。</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在设备、软件到货前，我们将根据上述内容编制相应的配置手册和维护手册作为培训教材，在现场培训时交付项目系统技术人员。</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85" w:name="_Toc178759983"/>
      <w:bookmarkStart w:id="886" w:name="_Toc176677070"/>
      <w:bookmarkStart w:id="887" w:name="_Toc182545769"/>
      <w:bookmarkStart w:id="888" w:name="_Toc176590879"/>
      <w:bookmarkStart w:id="889" w:name="_Toc182652261"/>
      <w:r w:rsidRPr="00163075">
        <w:rPr>
          <w:rFonts w:ascii="宋体" w:eastAsia="宋体" w:hAnsi="宋体" w:cs="宋体" w:hint="eastAsia"/>
          <w:b/>
          <w:color w:val="000000"/>
          <w:sz w:val="21"/>
        </w:rPr>
        <w:t>（5）培训师资</w:t>
      </w:r>
      <w:bookmarkEnd w:id="881"/>
      <w:bookmarkEnd w:id="882"/>
      <w:bookmarkEnd w:id="883"/>
      <w:bookmarkEnd w:id="884"/>
      <w:bookmarkEnd w:id="885"/>
      <w:bookmarkEnd w:id="886"/>
      <w:bookmarkEnd w:id="887"/>
      <w:bookmarkEnd w:id="888"/>
      <w:bookmarkEnd w:id="889"/>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现场培训的讲师将由我公司现场实施人员担任。</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890" w:name="_Toc136147482"/>
      <w:bookmarkStart w:id="891" w:name="_Toc178759984"/>
      <w:bookmarkStart w:id="892" w:name="_Toc175686518"/>
      <w:bookmarkStart w:id="893" w:name="_Toc182545770"/>
      <w:bookmarkStart w:id="894" w:name="_Toc176677071"/>
      <w:bookmarkStart w:id="895" w:name="_Toc182652262"/>
      <w:bookmarkStart w:id="896" w:name="_Toc176590880"/>
      <w:bookmarkStart w:id="897" w:name="_Toc172689594"/>
      <w:r w:rsidRPr="00163075">
        <w:rPr>
          <w:rFonts w:ascii="宋体" w:eastAsia="宋体" w:hAnsi="宋体" w:cs="宋体" w:hint="eastAsia"/>
          <w:b/>
          <w:color w:val="000000"/>
          <w:sz w:val="21"/>
        </w:rPr>
        <w:t>（6）培训费用</w:t>
      </w:r>
      <w:bookmarkEnd w:id="890"/>
      <w:bookmarkEnd w:id="891"/>
      <w:bookmarkEnd w:id="892"/>
      <w:bookmarkEnd w:id="893"/>
      <w:bookmarkEnd w:id="894"/>
      <w:bookmarkEnd w:id="895"/>
      <w:bookmarkEnd w:id="896"/>
      <w:bookmarkEnd w:id="897"/>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我公司将为本项目提供免费的现场培训。</w:t>
      </w:r>
    </w:p>
    <w:p w:rsidR="00163075" w:rsidRPr="00163075" w:rsidRDefault="00163075" w:rsidP="00163075">
      <w:pPr>
        <w:spacing w:beforeLines="50" w:afterLines="50" w:line="360" w:lineRule="auto"/>
        <w:rPr>
          <w:b/>
          <w:sz w:val="21"/>
        </w:rPr>
      </w:pPr>
      <w:bookmarkStart w:id="898" w:name="_Toc176677072"/>
      <w:bookmarkStart w:id="899" w:name="_Toc182652263"/>
      <w:bookmarkStart w:id="900" w:name="_Toc67413050"/>
      <w:bookmarkStart w:id="901" w:name="_Toc182545771"/>
      <w:bookmarkStart w:id="902" w:name="_Toc176590881"/>
      <w:bookmarkStart w:id="903" w:name="_Toc175686519"/>
      <w:bookmarkStart w:id="904" w:name="_Toc172689595"/>
      <w:bookmarkStart w:id="905" w:name="_Toc136147483"/>
      <w:bookmarkStart w:id="906" w:name="_Toc178759985"/>
      <w:r w:rsidRPr="00163075">
        <w:rPr>
          <w:rFonts w:hint="eastAsia"/>
          <w:b/>
          <w:sz w:val="21"/>
        </w:rPr>
        <w:t>13.2.8</w:t>
      </w:r>
      <w:r w:rsidRPr="00163075">
        <w:rPr>
          <w:rFonts w:hint="eastAsia"/>
          <w:b/>
          <w:sz w:val="21"/>
        </w:rPr>
        <w:t>、培训过程中的</w:t>
      </w:r>
      <w:r w:rsidRPr="00163075">
        <w:rPr>
          <w:rFonts w:hint="eastAsia"/>
          <w:b/>
          <w:sz w:val="21"/>
        </w:rPr>
        <w:t>ISO9001</w:t>
      </w:r>
      <w:r w:rsidRPr="00163075">
        <w:rPr>
          <w:rFonts w:hint="eastAsia"/>
          <w:b/>
          <w:sz w:val="21"/>
        </w:rPr>
        <w:t>质量控制</w:t>
      </w:r>
      <w:bookmarkEnd w:id="898"/>
      <w:bookmarkEnd w:id="899"/>
      <w:bookmarkEnd w:id="900"/>
      <w:bookmarkEnd w:id="901"/>
      <w:bookmarkEnd w:id="902"/>
      <w:bookmarkEnd w:id="903"/>
      <w:bookmarkEnd w:id="904"/>
      <w:bookmarkEnd w:id="905"/>
      <w:bookmarkEnd w:id="906"/>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为了保证技术培训达到预期的效果，我公司在培训过程中全程贯彻了ISO9001质量管理体系。</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lastRenderedPageBreak/>
        <w:t>在培训准备工作开始之前，将指定专人联系培训的相关事宜，编写详细的《项目培训班计划》，该计划经培训组确认通过后，上报审批，审批通过后，立即开始培训的准备工作。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培训工作的准备阶段，我公司培训负责人将根据系统培训需求确定培训技术范围并制定教材的大纲，填写《教材编写审批表》，并提交培训组讨论，讨论通过后将最终的教材大纲提交审批，审批通过后，开始编写教材。</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在培训过程中，培训讲师将向学员发放《培训班征求意见表》，通过收集学员的意见改进培训工作。</w:t>
      </w:r>
    </w:p>
    <w:p w:rsidR="00163075" w:rsidRPr="00163075" w:rsidRDefault="00163075" w:rsidP="00163075">
      <w:pPr>
        <w:spacing w:beforeLines="50" w:afterLines="50" w:line="360" w:lineRule="auto"/>
        <w:ind w:firstLineChars="200" w:firstLine="420"/>
        <w:rPr>
          <w:rFonts w:ascii="宋体" w:eastAsia="宋体" w:hAnsi="宋体" w:cs="宋体"/>
          <w:color w:val="000000"/>
          <w:sz w:val="21"/>
        </w:rPr>
      </w:pPr>
      <w:r w:rsidRPr="00163075">
        <w:rPr>
          <w:rFonts w:ascii="宋体" w:eastAsia="宋体" w:hAnsi="宋体" w:cs="宋体" w:hint="eastAsia"/>
          <w:color w:val="000000"/>
          <w:sz w:val="21"/>
        </w:rPr>
        <w:t>在培训结束后，培训负责人根据培训情况和学员的意见填写《培训班记录》，对培训的效果进行综合评价，并向领导进行汇报。</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907" w:name="_Toc361346189"/>
      <w:bookmarkStart w:id="908" w:name="_Toc12144"/>
      <w:bookmarkStart w:id="909" w:name="_Toc24143"/>
      <w:bookmarkStart w:id="910" w:name="_Toc203378034"/>
      <w:bookmarkStart w:id="911" w:name="_Toc208717927"/>
      <w:bookmarkStart w:id="912" w:name="_Toc57125644"/>
      <w:bookmarkStart w:id="913" w:name="_Toc334558665"/>
      <w:bookmarkStart w:id="914" w:name="_Toc10863"/>
      <w:bookmarkStart w:id="915" w:name="_Toc361351941"/>
      <w:bookmarkStart w:id="916" w:name="_Toc212362929"/>
      <w:bookmarkStart w:id="917" w:name="_Toc28708"/>
      <w:bookmarkStart w:id="918" w:name="_Toc212451060"/>
      <w:bookmarkStart w:id="919" w:name="_Toc8865"/>
      <w:bookmarkStart w:id="920" w:name="_Toc57645052"/>
      <w:bookmarkStart w:id="921" w:name="_Toc20027"/>
      <w:bookmarkStart w:id="922" w:name="_Toc57730881"/>
      <w:bookmarkStart w:id="923" w:name="_Toc210381304"/>
      <w:bookmarkStart w:id="924" w:name="_Toc184995493"/>
      <w:bookmarkStart w:id="925" w:name="_Toc370030733"/>
      <w:r w:rsidRPr="00163075">
        <w:rPr>
          <w:rFonts w:ascii="宋体" w:eastAsia="宋体" w:hAnsi="宋体" w:cs="宋体" w:hint="eastAsia"/>
          <w:b/>
          <w:color w:val="000000"/>
          <w:sz w:val="21"/>
        </w:rPr>
        <w:t>13.2.9、培训效果及考核</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项目培训结束后，我们公司与用户相互配合做好学员培训考核和我们公司培训工作评估两方面的工作：</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bookmarkStart w:id="926" w:name="_Toc283034820"/>
      <w:bookmarkStart w:id="927" w:name="_Toc282215729"/>
      <w:r w:rsidRPr="00163075">
        <w:rPr>
          <w:rFonts w:ascii="宋体" w:hAnsi="宋体" w:cs="宋体" w:hint="eastAsia"/>
          <w:b/>
          <w:color w:val="000000"/>
          <w:szCs w:val="24"/>
        </w:rPr>
        <w:t>（1）学员培训考核</w:t>
      </w:r>
      <w:bookmarkEnd w:id="926"/>
      <w:bookmarkEnd w:id="927"/>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学员培训考核的目的是为了检验学员的学习效果，间接检验我们公司提供的各种培训的效果。为了使学员通过各种培训，切实掌握相关知识，达到培训目标，对实际的工作提供帮助，我们公司建议用户对本项目提供的培训都进行考核。</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针对不同人员，培训的考核方法如下：</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1、系统管理员培训考核</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系统管理员培训考核的对象是参加了我们公司为本项目培训的学员，考核的基本内容包括监控系统设备、网络设备、计算机设备、相关系统软件、智能化设备、综合布线等。</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一般系统管理员培训考核由我们公司与用户共同出题，考核采用笔试和实操两种方式。我们公司将与用户商定笔试和实操所占的权重。</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笔试采用主客观试题，针对培训内容，按考核重点分配各部分分数。学员要在规定的时间内完成答题。满分为100分，60分为通过底线。</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实操是指实际上机操作。针对本项目的视频监控设备、LED大屏设备、办公设备等内容进行实际考核。学员需要在规定的时间内完成要求的操作。考核者根据完成情况打分。满分为100分，60分为通过底线。</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考核的时间在培训结束后立即进行，时间为1天，上午为笔试，下午为实操，全部考试为闭卷方式。</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笔试与实操都通过的学员则通过考核，我们公司将颁发培训结业证书，持此证书的学员证明其有本项目系统管理、数据管理和网络管理的能力。对于未能通过考核的学员，我们公司将提供免费的再培训，直至其能熟练掌握系统维护及管理的技术和方法，并通过考</w:t>
      </w:r>
      <w:r w:rsidRPr="00163075">
        <w:rPr>
          <w:rFonts w:ascii="宋体" w:hAnsi="宋体" w:cs="宋体" w:hint="eastAsia"/>
          <w:color w:val="000000"/>
          <w:szCs w:val="24"/>
        </w:rPr>
        <w:lastRenderedPageBreak/>
        <w:t>核。</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2、操作层培训考核</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系统使用培训的考核对象是所有参加了我们公司举办的系统使用人员培训的学员。考核的内容主要是对本系统了解程度和操作的熟练程度。</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系统使用的培训考核由我们公司与用户共同出题，题目包括闭答题和选答题两部分。必答题考核所有培训人员对系统的了解程度，选答题则按不同人员分类进行选答。我们公司建议针对管理层人员和操作层人员进行选答，有针对性地考核其对本身工作中所用到的系统功能的了解程度和操作的熟练程度。</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同系统管理人员的考核一样，系统操作层培训的考核也分笔试和实操两个部分。笔试采用主客观试题，针对培训内容，按考核重点分配各部分分数。学员要在规定的时间内完成答题。满分为100分，60分为通过底线。实操针对不同人员的工作内容进行上机操作考核。学员需要在规定的时间内完成要求的操作。考核者根据完成情况打分。满分为100分，60分为通过底线。</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所有的操作层培训考核的时间均在培训结束后立即进行，时间为1天，上午为笔试，下午为实操，全部考试为闭卷方式。</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笔试与实操都通过的学员则通过考核，我们公司将颁发培训结业证书，持此证书的学员证明其已熟练掌握并能熟练使用本项目系统，具有上岗操作的能力。对于未能通过考核的学员，我们公司将提供免费的再培训，直至其能熟练操作系统，掌握系统使用的方法，并通过考核。</w:t>
      </w:r>
    </w:p>
    <w:p w:rsidR="00163075" w:rsidRPr="00163075" w:rsidRDefault="00163075" w:rsidP="00163075">
      <w:pPr>
        <w:pStyle w:val="a5"/>
        <w:snapToGrid w:val="0"/>
        <w:spacing w:line="360" w:lineRule="auto"/>
        <w:ind w:firstLineChars="200" w:firstLine="422"/>
        <w:rPr>
          <w:rFonts w:ascii="宋体" w:hAnsi="宋体" w:cs="宋体"/>
          <w:b/>
          <w:color w:val="000000"/>
          <w:szCs w:val="24"/>
        </w:rPr>
      </w:pPr>
      <w:bookmarkStart w:id="928" w:name="_Toc283034821"/>
      <w:bookmarkStart w:id="929" w:name="_Toc282215730"/>
      <w:r w:rsidRPr="00163075">
        <w:rPr>
          <w:rFonts w:ascii="宋体" w:hAnsi="宋体" w:cs="宋体" w:hint="eastAsia"/>
          <w:b/>
          <w:color w:val="000000"/>
          <w:szCs w:val="24"/>
        </w:rPr>
        <w:t>（2）对培训工作的评估</w:t>
      </w:r>
      <w:bookmarkEnd w:id="928"/>
      <w:bookmarkEnd w:id="929"/>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培训效果的跟踪与改进的主要手段是培训评估。培训评估技术就是通过建立培训效果评估指标及评估体系，对培训的成效进行检查与评价，然后把评估结果反馈给相关部门，作为下一步培训计划与培训需求分析的依据之一。</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1、评估标准</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一般来说评估标准有四级：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（1）反应标准（一级评估）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用于对表面效果的测评，通过学员的情绪、注意力、赞或或不满等对每一个接受培训的人员对培训效果作出评价评价，结合所有人员的总体反应可以得出对培训效果的基本评价。</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（2）学习标准（二级评估）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培训学习到了什么？培训内容方法是否合适、有效，培训的每一学习过程是否满足和达到了培训所提出的要求。</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（3）工作行为标准（三级评估）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分析培训是否带来了人员行为上的改变。培训的目的是提高能力，而能力是通过行为</w:t>
      </w:r>
      <w:r w:rsidRPr="00163075">
        <w:rPr>
          <w:rFonts w:ascii="宋体" w:hAnsi="宋体" w:cs="宋体" w:hint="eastAsia"/>
          <w:color w:val="000000"/>
          <w:szCs w:val="24"/>
        </w:rPr>
        <w:lastRenderedPageBreak/>
        <w:t>表现出来的。因此，评价培训的效果就要看受训者在工作行为上发生的可观察变化及培训前后的变化程度。</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（4）组织成果标准（四级评估）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培训的最终评价应该是以组织的工作绩效为标准。也就是说，工作行为的改变带来的是工作绩效的提高。因此，可以直接对接受培训之后的工作人员工作业绩，以及所在工作部门、科室的集体工作成绩进行测量、分析和判断，确定培训的效果。</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以上四个方面主要是从培训实施者的角度对培训进行评价。培训评价的核心是：考察培训的手段和方法是否有利于提升工作绩效。可采用1至3级标准来衡量培训工作的效果。上述对学员培训的测试考核是属于2级标准，考核结果是对培训工作的一个间接评价，学员的考核通过率可作为对我们公司培训工作的一个重要评价指标。通过率高说明培训效果好，培训工作做得好。</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2、评估时机</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一级评估在培训中进行，二级评估在培训结束时进行，三级评估在培训结束三个月之后的工作中进行，或在工作中实施与培训内容相关的工作时进行。对一、二级评估时间基本确定，三级评估时间与安排由我们公司与用户协商解决。</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3、评估方法</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针对本项目我们采用的评估方法如下：</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（1）采用培训效果问卷调查、与学员面谈、培训时观察等方法进行。</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（2）采用测验考试，培训效果调查问卷方法。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 xml:space="preserve">（3）几个月后，以局部调查或访问的方式访问学员、学员直属主管，根据工作量有无增加、工作素质有无提高、工作态度有无变化、处理工作是否感到比前熟练等等进行评估。 </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（4）绩效考核法，如过绩效考核，发现工作人员受训后，在工作数量、工作质量、工作态度、工作效率上，均能达到工作标准的要求，则表示培训卓有成效。</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4、评估调查</w:t>
      </w:r>
    </w:p>
    <w:p w:rsidR="00163075" w:rsidRPr="00163075" w:rsidRDefault="00163075" w:rsidP="00163075">
      <w:pPr>
        <w:pStyle w:val="a5"/>
        <w:snapToGrid w:val="0"/>
        <w:spacing w:line="360" w:lineRule="auto"/>
        <w:ind w:firstLineChars="200"/>
        <w:rPr>
          <w:rFonts w:ascii="宋体" w:hAnsi="宋体" w:cs="宋体"/>
          <w:color w:val="000000"/>
          <w:szCs w:val="24"/>
        </w:rPr>
      </w:pPr>
      <w:r w:rsidRPr="00163075">
        <w:rPr>
          <w:rFonts w:ascii="宋体" w:hAnsi="宋体" w:cs="宋体" w:hint="eastAsia"/>
          <w:color w:val="000000"/>
          <w:szCs w:val="24"/>
        </w:rPr>
        <w:t>通过组织和讨论，让参加培训学员对其所经历的培训发表看法和意见。这是一种有效又廉价的方法。用户也可以针对本项目的培训工作做一个调查问卷，分发给所有参加培训的学员，对我们公司提供的对整个培训项目做出评价，当问卷显示学员普遍反映对培训课程不满意时，我们公司将重新安排培训。</w:t>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930" w:name="_Toc334558666"/>
      <w:bookmarkStart w:id="931" w:name="_Toc361351942"/>
      <w:bookmarkStart w:id="932" w:name="_Toc242069542"/>
      <w:bookmarkStart w:id="933" w:name="_Toc361346190"/>
      <w:bookmarkStart w:id="934" w:name="_Toc260325110"/>
      <w:bookmarkStart w:id="935" w:name="_Toc22791"/>
      <w:bookmarkStart w:id="936" w:name="_Toc267014450"/>
      <w:bookmarkStart w:id="937" w:name="_Toc8794"/>
      <w:bookmarkStart w:id="938" w:name="_Toc176677064"/>
      <w:bookmarkStart w:id="939" w:name="_Toc260267607"/>
      <w:bookmarkStart w:id="940" w:name="_Toc175686511"/>
      <w:bookmarkStart w:id="941" w:name="_Toc178759977"/>
      <w:bookmarkStart w:id="942" w:name="_Toc260381399"/>
      <w:bookmarkStart w:id="943" w:name="_Toc18045"/>
      <w:bookmarkStart w:id="944" w:name="_Toc15617"/>
      <w:bookmarkStart w:id="945" w:name="_Toc261595631"/>
      <w:bookmarkStart w:id="946" w:name="_Toc260692685"/>
      <w:bookmarkStart w:id="947" w:name="_Toc176590873"/>
      <w:bookmarkStart w:id="948" w:name="_Toc15336"/>
      <w:bookmarkStart w:id="949" w:name="_Toc182652255"/>
      <w:bookmarkStart w:id="950" w:name="_Toc261780922"/>
      <w:bookmarkStart w:id="951" w:name="_Toc182545763"/>
      <w:bookmarkStart w:id="952" w:name="_Toc136147475"/>
      <w:bookmarkStart w:id="953" w:name="_Toc370030734"/>
      <w:bookmarkStart w:id="954" w:name="_Toc172689587"/>
      <w:bookmarkStart w:id="955" w:name="_Toc28018"/>
      <w:r w:rsidRPr="00163075">
        <w:rPr>
          <w:rFonts w:ascii="宋体" w:eastAsia="宋体" w:hAnsi="宋体" w:cs="宋体" w:hint="eastAsia"/>
          <w:b/>
          <w:color w:val="000000"/>
          <w:sz w:val="21"/>
        </w:rPr>
        <w:t>13.2.10、培训费用</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163075" w:rsidRPr="00163075" w:rsidRDefault="00163075" w:rsidP="00163075">
      <w:pPr>
        <w:rPr>
          <w:rFonts w:ascii="宋体" w:eastAsia="宋体" w:hAnsi="宋体" w:cs="宋体"/>
          <w:color w:val="000000"/>
          <w:sz w:val="21"/>
        </w:rPr>
      </w:pPr>
      <w:r w:rsidRPr="00163075">
        <w:rPr>
          <w:rFonts w:ascii="宋体" w:eastAsia="宋体" w:hAnsi="宋体" w:cs="宋体" w:hint="eastAsia"/>
          <w:color w:val="000000"/>
          <w:sz w:val="21"/>
        </w:rPr>
        <w:t>我公司将为本项目提供定制免费技术培训全免。</w:t>
      </w:r>
    </w:p>
    <w:p w:rsidR="00163075" w:rsidRPr="00163075" w:rsidRDefault="00163075" w:rsidP="00163075">
      <w:pPr>
        <w:rPr>
          <w:rFonts w:ascii="宋体" w:eastAsia="宋体" w:hAnsi="宋体" w:cs="宋体"/>
          <w:color w:val="000000"/>
          <w:sz w:val="21"/>
        </w:rPr>
      </w:pPr>
      <w:r w:rsidRPr="00163075">
        <w:rPr>
          <w:rFonts w:ascii="宋体" w:eastAsia="宋体" w:hAnsi="宋体" w:cs="宋体" w:hint="eastAsia"/>
          <w:color w:val="000000"/>
          <w:sz w:val="21"/>
        </w:rPr>
        <w:br w:type="page"/>
      </w:r>
    </w:p>
    <w:p w:rsidR="00163075" w:rsidRPr="00163075" w:rsidRDefault="00163075" w:rsidP="00163075">
      <w:pPr>
        <w:spacing w:beforeLines="50" w:afterLines="50" w:line="360" w:lineRule="auto"/>
        <w:ind w:firstLineChars="200" w:firstLine="422"/>
        <w:rPr>
          <w:rFonts w:ascii="宋体" w:eastAsia="宋体" w:hAnsi="宋体" w:cs="宋体"/>
          <w:b/>
          <w:color w:val="000000"/>
          <w:sz w:val="21"/>
        </w:rPr>
      </w:pPr>
      <w:bookmarkStart w:id="956" w:name="_Toc19174"/>
      <w:r w:rsidRPr="00163075">
        <w:rPr>
          <w:rFonts w:ascii="宋体" w:eastAsia="宋体" w:hAnsi="宋体" w:cs="宋体" w:hint="eastAsia"/>
          <w:b/>
          <w:color w:val="000000"/>
          <w:sz w:val="21"/>
        </w:rPr>
        <w:lastRenderedPageBreak/>
        <w:t>14、维保工作考核</w:t>
      </w:r>
      <w:bookmarkEnd w:id="956"/>
    </w:p>
    <w:p w:rsidR="00163075" w:rsidRPr="00163075" w:rsidRDefault="00163075" w:rsidP="00163075">
      <w:pPr>
        <w:spacing w:line="360" w:lineRule="auto"/>
        <w:ind w:firstLineChars="200" w:firstLine="420"/>
        <w:rPr>
          <w:rFonts w:ascii="宋体" w:eastAsia="宋体" w:hAnsi="宋体" w:cs="宋体"/>
          <w:sz w:val="21"/>
        </w:rPr>
      </w:pPr>
      <w:r w:rsidRPr="00163075">
        <w:rPr>
          <w:rFonts w:ascii="宋体" w:eastAsia="宋体" w:hAnsi="宋体" w:cs="宋体" w:hint="eastAsia"/>
          <w:sz w:val="21"/>
        </w:rPr>
        <w:t>乙方接受甲方日常运维考核，并接受甲方的监督指导。</w:t>
      </w:r>
    </w:p>
    <w:p w:rsidR="00163075" w:rsidRPr="00163075" w:rsidRDefault="00163075" w:rsidP="00163075">
      <w:pPr>
        <w:spacing w:line="360" w:lineRule="auto"/>
        <w:ind w:firstLineChars="200" w:firstLine="420"/>
        <w:rPr>
          <w:rFonts w:ascii="宋体" w:eastAsia="宋体" w:hAnsi="宋体" w:cs="宋体"/>
          <w:sz w:val="21"/>
        </w:rPr>
      </w:pPr>
      <w:r w:rsidRPr="00163075">
        <w:rPr>
          <w:rFonts w:ascii="宋体" w:eastAsia="宋体" w:hAnsi="宋体" w:cs="宋体" w:hint="eastAsia"/>
          <w:sz w:val="21"/>
        </w:rPr>
        <w:t>（一）考核内容</w:t>
      </w:r>
    </w:p>
    <w:p w:rsidR="00163075" w:rsidRPr="00163075" w:rsidRDefault="00163075" w:rsidP="00163075">
      <w:pPr>
        <w:spacing w:line="360" w:lineRule="auto"/>
        <w:ind w:firstLineChars="200" w:firstLine="420"/>
        <w:rPr>
          <w:rFonts w:ascii="宋体" w:eastAsia="宋体" w:hAnsi="宋体" w:cs="宋体"/>
          <w:sz w:val="21"/>
        </w:rPr>
      </w:pPr>
      <w:r w:rsidRPr="00163075">
        <w:rPr>
          <w:rFonts w:ascii="宋体" w:eastAsia="宋体" w:hAnsi="宋体" w:cs="宋体" w:hint="eastAsia"/>
          <w:sz w:val="21"/>
        </w:rPr>
        <w:t>为了确保治安监控服务实战的能力和效果，在本协议第三条第三款规定的前提下，乙方应确保治安监控系统稳定运行，前端摄像头运行完好率不低于95%。</w:t>
      </w:r>
    </w:p>
    <w:p w:rsidR="00163075" w:rsidRPr="00163075" w:rsidRDefault="00163075" w:rsidP="00163075">
      <w:pPr>
        <w:spacing w:line="360" w:lineRule="auto"/>
        <w:ind w:firstLineChars="200" w:firstLine="420"/>
        <w:rPr>
          <w:rFonts w:ascii="宋体" w:eastAsia="宋体" w:hAnsi="宋体" w:cs="宋体"/>
          <w:sz w:val="21"/>
        </w:rPr>
      </w:pPr>
      <w:r w:rsidRPr="00163075">
        <w:rPr>
          <w:rFonts w:ascii="宋体" w:eastAsia="宋体" w:hAnsi="宋体" w:cs="宋体" w:hint="eastAsia"/>
          <w:sz w:val="21"/>
        </w:rPr>
        <w:t>（二）考核办法</w:t>
      </w:r>
    </w:p>
    <w:p w:rsidR="00163075" w:rsidRPr="00163075" w:rsidRDefault="00163075" w:rsidP="00163075">
      <w:pPr>
        <w:spacing w:line="360" w:lineRule="auto"/>
        <w:ind w:firstLineChars="200" w:firstLine="420"/>
        <w:rPr>
          <w:rFonts w:ascii="宋体" w:eastAsia="宋体" w:hAnsi="宋体" w:cs="宋体"/>
          <w:sz w:val="21"/>
        </w:rPr>
      </w:pPr>
      <w:r w:rsidRPr="00163075">
        <w:rPr>
          <w:rFonts w:ascii="宋体" w:eastAsia="宋体" w:hAnsi="宋体" w:cs="宋体" w:hint="eastAsia"/>
          <w:sz w:val="21"/>
        </w:rPr>
        <w:t>采购人工作人员每工作日对治安监控进行巡查，及时将系统故障、前端摄像头运行故障情况以电话，电子邮件等形式通报给供应商，供应商不能按时修复故障的，采购人自通报之日起对其计入故障考核；如果采购人在节假日期间向供应商通报故障，同样计入故障考核。</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为了确保视频（电警、卡口）图像监控系统服务实战的能力和效果，服务商应确保视频（电警、卡口）图像监控系统稳定运行，前端摄像头运行完好率≥95%。</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8．2考核办法</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采购人工作人员每工作日对治安监控进行巡查，及时将系统故障、前端摄像头运行故障情况以电话，电子邮件等形式通报给服务商，服务商不能按时修复故障的，采购人自通报之日起对其计入故障考核；如果采购人在节假日期间向服务商通报故障，同样计入故障考核。</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8．2．1除了不可抗力因素外，对于视频（电警、卡口）图像监控平台故障或数据对接故障不能在24小时内修复并恢复正常运行的，自故障之日起，按照500元/日的标准扣除。</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8．2．2前端摄像头运行完好率低于95%的，对其按照百分比位进行取整，在95%—90%（含90%）之间，每低一个百分点扣除当月维护服务费用3千元；在90%—80%（含80%）之间，每低一个百分点扣除当月维护服务费用6千元；低于80%的，扣除当月全部费用。</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8．2．3前端摄像头运行出现故障后，乙方超过48小时未修复的，市局开始计入完好率考核；超过72小时未修复的，市局开始计算该前端摄像头故障历时并实行扣费。</w:t>
      </w:r>
    </w:p>
    <w:p w:rsidR="00163075" w:rsidRPr="00163075" w:rsidRDefault="00163075" w:rsidP="00163075">
      <w:pPr>
        <w:rPr>
          <w:rFonts w:ascii="宋体" w:eastAsia="宋体" w:hAnsi="宋体" w:cs="宋体"/>
          <w:sz w:val="21"/>
        </w:rPr>
      </w:pPr>
      <w:r w:rsidRPr="00163075">
        <w:rPr>
          <w:rFonts w:ascii="宋体" w:eastAsia="宋体" w:hAnsi="宋体" w:cs="宋体" w:hint="eastAsia"/>
          <w:sz w:val="21"/>
        </w:rPr>
        <w:t>8．2．4平台故障及低于95%完好率扣费累加超过当月总维护费用的，扣完当月总维护费用为止。</w:t>
      </w:r>
    </w:p>
    <w:p w:rsidR="00163075" w:rsidRPr="00163075" w:rsidRDefault="00163075" w:rsidP="00163075">
      <w:pPr>
        <w:rPr>
          <w:rFonts w:ascii="宋体" w:eastAsia="宋体" w:hAnsi="宋体" w:cs="宋体"/>
          <w:sz w:val="21"/>
        </w:rPr>
      </w:pPr>
    </w:p>
    <w:p w:rsidR="00163075" w:rsidRPr="00163075" w:rsidRDefault="00163075" w:rsidP="00163075">
      <w:pPr>
        <w:pStyle w:val="4"/>
        <w:rPr>
          <w:sz w:val="22"/>
        </w:rPr>
      </w:pPr>
      <w:r w:rsidRPr="00163075">
        <w:rPr>
          <w:rFonts w:hint="eastAsia"/>
          <w:sz w:val="22"/>
        </w:rPr>
        <w:t>对甲方的郑重承诺</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1．保证按照招标文件的要求，工程质量达到要求，质量目标优良。</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2．保证按照招标文件的要求，按时完成招标文件包含的全部工作内容，在保证质量的前提下，科学组织，文明施工，争取提前竣工。</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3．现场安全管理目标：无人员伤亡事故。</w:t>
      </w:r>
    </w:p>
    <w:p w:rsidR="00163075" w:rsidRPr="00163075" w:rsidRDefault="00163075" w:rsidP="006F3426">
      <w:pPr>
        <w:spacing w:line="312" w:lineRule="auto"/>
        <w:ind w:firstLineChars="200" w:firstLine="400"/>
        <w:rPr>
          <w:rFonts w:ascii="新宋体" w:eastAsia="新宋体" w:hAnsi="新宋体" w:cs="新宋体"/>
          <w:sz w:val="21"/>
        </w:rPr>
      </w:pPr>
      <w:r w:rsidRPr="006F3426">
        <w:rPr>
          <w:rFonts w:ascii="新宋体" w:eastAsia="新宋体" w:hAnsi="新宋体" w:cs="新宋体" w:hint="eastAsia"/>
          <w:sz w:val="20"/>
        </w:rPr>
        <w:lastRenderedPageBreak/>
        <w:t>4．环保管理目标：施工期间无“扰民”和 “民扰”纠纷；无扬尘、噪音及污水投诉；</w:t>
      </w:r>
      <w:r w:rsidRPr="00163075">
        <w:rPr>
          <w:rFonts w:ascii="新宋体" w:eastAsia="新宋体" w:hAnsi="新宋体" w:cs="新宋体" w:hint="eastAsia"/>
          <w:sz w:val="21"/>
        </w:rPr>
        <w:t>施工完毕一次性通过室内环保检测。</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5．积极接受管理，密切配合，共创国优工程。</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6.我公司承诺不拖欠农民工工资。</w:t>
      </w:r>
    </w:p>
    <w:p w:rsidR="00163075" w:rsidRPr="00163075" w:rsidRDefault="00163075" w:rsidP="00163075">
      <w:pPr>
        <w:spacing w:line="312" w:lineRule="auto"/>
        <w:ind w:firstLineChars="200" w:firstLine="420"/>
        <w:rPr>
          <w:rFonts w:ascii="新宋体" w:eastAsia="新宋体" w:hAnsi="新宋体" w:cs="新宋体"/>
          <w:sz w:val="21"/>
        </w:rPr>
      </w:pPr>
      <w:r w:rsidRPr="00163075">
        <w:rPr>
          <w:rFonts w:ascii="新宋体" w:eastAsia="新宋体" w:hAnsi="新宋体" w:cs="新宋体" w:hint="eastAsia"/>
          <w:sz w:val="21"/>
        </w:rPr>
        <w:t>以我公司多年来，对多个大型安防系统工程施工安装的成功验收，我公司保证在贵单位规定的工期内完成各系统的施工安装，调试，使用人员培训，并达到优良工程标准。我公司将针对该系统工程成立专项的工程项目组，严格按照施工程序和公司ISO9000管理程序为该工程精编制出一套行之有效的完善的施工组织方案，并认真落实到售前、售中、售后服务的全过程中。</w:t>
      </w:r>
    </w:p>
    <w:p w:rsidR="00163075" w:rsidRPr="00163075" w:rsidRDefault="00163075" w:rsidP="00163075">
      <w:pPr>
        <w:spacing w:line="220" w:lineRule="atLeast"/>
        <w:rPr>
          <w:sz w:val="21"/>
        </w:rPr>
      </w:pPr>
    </w:p>
    <w:sectPr w:rsidR="00163075" w:rsidRPr="00163075"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
    <w:nsid w:val="0000000F"/>
    <w:multiLevelType w:val="multilevel"/>
    <w:tmpl w:val="0000000F"/>
    <w:lvl w:ilvl="0">
      <w:start w:val="1"/>
      <w:numFmt w:val="bullet"/>
      <w:lvlText w:val=""/>
      <w:lvlJc w:val="left"/>
      <w:pPr>
        <w:tabs>
          <w:tab w:val="left" w:pos="1380"/>
        </w:tabs>
        <w:ind w:left="1380" w:hanging="420"/>
      </w:pPr>
      <w:rPr>
        <w:rFonts w:ascii="Wingdings" w:hAnsi="Wingdings" w:hint="default"/>
      </w:rPr>
    </w:lvl>
    <w:lvl w:ilvl="1">
      <w:start w:val="1"/>
      <w:numFmt w:val="bullet"/>
      <w:lvlText w:val=""/>
      <w:lvlJc w:val="left"/>
      <w:pPr>
        <w:tabs>
          <w:tab w:val="left" w:pos="1130"/>
        </w:tabs>
        <w:ind w:left="113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
    <w:nsid w:val="024E2806"/>
    <w:multiLevelType w:val="multilevel"/>
    <w:tmpl w:val="024E2806"/>
    <w:lvl w:ilvl="0">
      <w:start w:val="1"/>
      <w:numFmt w:val="decimal"/>
      <w:lvlText w:val="%1）"/>
      <w:lvlJc w:val="left"/>
      <w:pPr>
        <w:tabs>
          <w:tab w:val="left" w:pos="1130"/>
        </w:tabs>
        <w:ind w:left="1130" w:hanging="420"/>
      </w:pPr>
      <w:rPr>
        <w:rFonts w:ascii="宋体" w:eastAsia="宋体" w:hAnsi="宋体" w:cs="Times New Roman"/>
      </w:rPr>
    </w:lvl>
    <w:lvl w:ilvl="1">
      <w:start w:val="1"/>
      <w:numFmt w:val="bullet"/>
      <w:lvlText w:val=""/>
      <w:lvlJc w:val="left"/>
      <w:pPr>
        <w:tabs>
          <w:tab w:val="left" w:pos="1550"/>
        </w:tabs>
        <w:ind w:left="1550" w:hanging="420"/>
      </w:pPr>
      <w:rPr>
        <w:rFonts w:ascii="Wingdings" w:hAnsi="Wingdings" w:hint="default"/>
      </w:rPr>
    </w:lvl>
    <w:lvl w:ilvl="2">
      <w:start w:val="2"/>
      <w:numFmt w:val="decimal"/>
      <w:lvlText w:val="%3）"/>
      <w:lvlJc w:val="left"/>
      <w:pPr>
        <w:ind w:left="1910" w:hanging="360"/>
      </w:pPr>
      <w:rPr>
        <w:rFonts w:hint="default"/>
      </w:rPr>
    </w:lvl>
    <w:lvl w:ilvl="3">
      <w:start w:val="1"/>
      <w:numFmt w:val="decimalEnclosedCircle"/>
      <w:lvlText w:val="%4"/>
      <w:lvlJc w:val="left"/>
      <w:pPr>
        <w:ind w:left="2330" w:hanging="360"/>
      </w:pPr>
      <w:rPr>
        <w:rFonts w:hint="default"/>
      </w:rPr>
    </w:lvl>
    <w:lvl w:ilvl="4">
      <w:start w:val="1"/>
      <w:numFmt w:val="lowerLetter"/>
      <w:lvlText w:val="%5)"/>
      <w:lvlJc w:val="left"/>
      <w:pPr>
        <w:tabs>
          <w:tab w:val="left" w:pos="2810"/>
        </w:tabs>
        <w:ind w:left="2810" w:hanging="420"/>
      </w:pPr>
    </w:lvl>
    <w:lvl w:ilvl="5">
      <w:start w:val="1"/>
      <w:numFmt w:val="lowerRoman"/>
      <w:lvlText w:val="%6."/>
      <w:lvlJc w:val="right"/>
      <w:pPr>
        <w:tabs>
          <w:tab w:val="left" w:pos="3230"/>
        </w:tabs>
        <w:ind w:left="3230" w:hanging="420"/>
      </w:pPr>
    </w:lvl>
    <w:lvl w:ilvl="6">
      <w:start w:val="1"/>
      <w:numFmt w:val="decimal"/>
      <w:lvlText w:val="%7."/>
      <w:lvlJc w:val="left"/>
      <w:pPr>
        <w:tabs>
          <w:tab w:val="left" w:pos="3650"/>
        </w:tabs>
        <w:ind w:left="3650" w:hanging="420"/>
      </w:pPr>
    </w:lvl>
    <w:lvl w:ilvl="7">
      <w:start w:val="1"/>
      <w:numFmt w:val="lowerLetter"/>
      <w:lvlText w:val="%8)"/>
      <w:lvlJc w:val="left"/>
      <w:pPr>
        <w:tabs>
          <w:tab w:val="left" w:pos="4070"/>
        </w:tabs>
        <w:ind w:left="4070" w:hanging="420"/>
      </w:pPr>
    </w:lvl>
    <w:lvl w:ilvl="8">
      <w:start w:val="1"/>
      <w:numFmt w:val="lowerRoman"/>
      <w:lvlText w:val="%9."/>
      <w:lvlJc w:val="right"/>
      <w:pPr>
        <w:tabs>
          <w:tab w:val="left" w:pos="4490"/>
        </w:tabs>
        <w:ind w:left="4490" w:hanging="420"/>
      </w:pPr>
    </w:lvl>
  </w:abstractNum>
  <w:abstractNum w:abstractNumId="3">
    <w:nsid w:val="081B1D37"/>
    <w:multiLevelType w:val="multilevel"/>
    <w:tmpl w:val="081B1D37"/>
    <w:lvl w:ilvl="0">
      <w:start w:val="1"/>
      <w:numFmt w:val="bullet"/>
      <w:lvlText w:val=""/>
      <w:lvlJc w:val="left"/>
      <w:pPr>
        <w:ind w:left="0" w:hanging="420"/>
      </w:pPr>
      <w:rPr>
        <w:rFonts w:ascii="Wingdings" w:hAnsi="Wingdings" w:hint="default"/>
        <w:color w:val="C00000"/>
      </w:rPr>
    </w:lvl>
    <w:lvl w:ilvl="1">
      <w:start w:val="1"/>
      <w:numFmt w:val="bullet"/>
      <w:lvlText w:val=""/>
      <w:lvlJc w:val="left"/>
      <w:pPr>
        <w:ind w:left="420" w:hanging="420"/>
      </w:pPr>
      <w:rPr>
        <w:rFonts w:ascii="Wingdings" w:hAnsi="Wingdings" w:hint="default"/>
      </w:rPr>
    </w:lvl>
    <w:lvl w:ilvl="2">
      <w:start w:val="1"/>
      <w:numFmt w:val="bullet"/>
      <w:lvlText w:val=""/>
      <w:lvlJc w:val="left"/>
      <w:pPr>
        <w:ind w:left="840" w:hanging="420"/>
      </w:pPr>
      <w:rPr>
        <w:rFonts w:ascii="Wingdings" w:hAnsi="Wingdings" w:hint="default"/>
      </w:rPr>
    </w:lvl>
    <w:lvl w:ilvl="3">
      <w:start w:val="1"/>
      <w:numFmt w:val="bullet"/>
      <w:lvlText w:val=""/>
      <w:lvlJc w:val="left"/>
      <w:pPr>
        <w:ind w:left="1260" w:hanging="420"/>
      </w:pPr>
      <w:rPr>
        <w:rFonts w:ascii="Wingdings" w:hAnsi="Wingdings" w:hint="default"/>
      </w:rPr>
    </w:lvl>
    <w:lvl w:ilvl="4">
      <w:start w:val="1"/>
      <w:numFmt w:val="bullet"/>
      <w:lvlText w:val=""/>
      <w:lvlJc w:val="left"/>
      <w:pPr>
        <w:ind w:left="1680" w:hanging="420"/>
      </w:pPr>
      <w:rPr>
        <w:rFonts w:ascii="Wingdings" w:hAnsi="Wingdings" w:hint="default"/>
      </w:rPr>
    </w:lvl>
    <w:lvl w:ilvl="5">
      <w:start w:val="1"/>
      <w:numFmt w:val="bullet"/>
      <w:lvlText w:val=""/>
      <w:lvlJc w:val="left"/>
      <w:pPr>
        <w:ind w:left="2100" w:hanging="420"/>
      </w:pPr>
      <w:rPr>
        <w:rFonts w:ascii="Wingdings" w:hAnsi="Wingdings" w:hint="default"/>
      </w:rPr>
    </w:lvl>
    <w:lvl w:ilvl="6">
      <w:start w:val="1"/>
      <w:numFmt w:val="bullet"/>
      <w:lvlText w:val=""/>
      <w:lvlJc w:val="left"/>
      <w:pPr>
        <w:ind w:left="2520" w:hanging="420"/>
      </w:pPr>
      <w:rPr>
        <w:rFonts w:ascii="Wingdings" w:hAnsi="Wingdings" w:hint="default"/>
      </w:rPr>
    </w:lvl>
    <w:lvl w:ilvl="7">
      <w:start w:val="1"/>
      <w:numFmt w:val="bullet"/>
      <w:lvlText w:val=""/>
      <w:lvlJc w:val="left"/>
      <w:pPr>
        <w:ind w:left="2940" w:hanging="420"/>
      </w:pPr>
      <w:rPr>
        <w:rFonts w:ascii="Wingdings" w:hAnsi="Wingdings" w:hint="default"/>
      </w:rPr>
    </w:lvl>
    <w:lvl w:ilvl="8">
      <w:start w:val="1"/>
      <w:numFmt w:val="bullet"/>
      <w:lvlText w:val=""/>
      <w:lvlJc w:val="left"/>
      <w:pPr>
        <w:ind w:left="3360" w:hanging="420"/>
      </w:pPr>
      <w:rPr>
        <w:rFonts w:ascii="Wingdings" w:hAnsi="Wingdings" w:hint="default"/>
      </w:rPr>
    </w:lvl>
  </w:abstractNum>
  <w:abstractNum w:abstractNumId="4">
    <w:nsid w:val="60EA3EE1"/>
    <w:multiLevelType w:val="multilevel"/>
    <w:tmpl w:val="60EA3EE1"/>
    <w:lvl w:ilvl="0">
      <w:start w:val="1"/>
      <w:numFmt w:val="bullet"/>
      <w:lvlText w:val=""/>
      <w:lvlJc w:val="left"/>
      <w:pPr>
        <w:ind w:left="1380" w:hanging="420"/>
      </w:pPr>
      <w:rPr>
        <w:rFonts w:ascii="Wingdings" w:hAnsi="Wingdings" w:hint="default"/>
      </w:rPr>
    </w:lvl>
    <w:lvl w:ilvl="1">
      <w:start w:val="1"/>
      <w:numFmt w:val="bullet"/>
      <w:lvlText w:val=""/>
      <w:lvlJc w:val="left"/>
      <w:pPr>
        <w:ind w:left="1800" w:hanging="420"/>
      </w:pPr>
      <w:rPr>
        <w:rFonts w:ascii="Wingdings" w:hAnsi="Wingdings" w:hint="default"/>
      </w:rPr>
    </w:lvl>
    <w:lvl w:ilvl="2">
      <w:start w:val="1"/>
      <w:numFmt w:val="bullet"/>
      <w:lvlText w:val=""/>
      <w:lvlJc w:val="left"/>
      <w:pPr>
        <w:ind w:left="2220" w:hanging="420"/>
      </w:pPr>
      <w:rPr>
        <w:rFonts w:ascii="Wingdings" w:hAnsi="Wingdings" w:hint="default"/>
      </w:rPr>
    </w:lvl>
    <w:lvl w:ilvl="3">
      <w:start w:val="1"/>
      <w:numFmt w:val="bullet"/>
      <w:lvlText w:val=""/>
      <w:lvlJc w:val="left"/>
      <w:pPr>
        <w:ind w:left="2640" w:hanging="420"/>
      </w:pPr>
      <w:rPr>
        <w:rFonts w:ascii="Wingdings" w:hAnsi="Wingdings" w:hint="default"/>
      </w:rPr>
    </w:lvl>
    <w:lvl w:ilvl="4">
      <w:start w:val="1"/>
      <w:numFmt w:val="bullet"/>
      <w:lvlText w:val=""/>
      <w:lvlJc w:val="left"/>
      <w:pPr>
        <w:ind w:left="3060" w:hanging="420"/>
      </w:pPr>
      <w:rPr>
        <w:rFonts w:ascii="Wingdings" w:hAnsi="Wingdings" w:hint="default"/>
      </w:rPr>
    </w:lvl>
    <w:lvl w:ilvl="5">
      <w:start w:val="1"/>
      <w:numFmt w:val="bullet"/>
      <w:lvlText w:val=""/>
      <w:lvlJc w:val="left"/>
      <w:pPr>
        <w:ind w:left="3480" w:hanging="420"/>
      </w:pPr>
      <w:rPr>
        <w:rFonts w:ascii="Wingdings" w:hAnsi="Wingdings" w:hint="default"/>
      </w:rPr>
    </w:lvl>
    <w:lvl w:ilvl="6">
      <w:start w:val="1"/>
      <w:numFmt w:val="bullet"/>
      <w:lvlText w:val=""/>
      <w:lvlJc w:val="left"/>
      <w:pPr>
        <w:ind w:left="3900" w:hanging="420"/>
      </w:pPr>
      <w:rPr>
        <w:rFonts w:ascii="Wingdings" w:hAnsi="Wingdings" w:hint="default"/>
      </w:rPr>
    </w:lvl>
    <w:lvl w:ilvl="7">
      <w:start w:val="1"/>
      <w:numFmt w:val="bullet"/>
      <w:lvlText w:val=""/>
      <w:lvlJc w:val="left"/>
      <w:pPr>
        <w:ind w:left="4320" w:hanging="420"/>
      </w:pPr>
      <w:rPr>
        <w:rFonts w:ascii="Wingdings" w:hAnsi="Wingdings" w:hint="default"/>
      </w:rPr>
    </w:lvl>
    <w:lvl w:ilvl="8">
      <w:start w:val="1"/>
      <w:numFmt w:val="bullet"/>
      <w:lvlText w:val=""/>
      <w:lvlJc w:val="left"/>
      <w:pPr>
        <w:ind w:left="4740" w:hanging="42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63075"/>
    <w:rsid w:val="00323B43"/>
    <w:rsid w:val="003D37D8"/>
    <w:rsid w:val="00426133"/>
    <w:rsid w:val="004358AB"/>
    <w:rsid w:val="006F3426"/>
    <w:rsid w:val="008B7726"/>
    <w:rsid w:val="0094503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nhideWhenUsed/>
    <w:qFormat/>
    <w:rsid w:val="00163075"/>
    <w:pPr>
      <w:keepNext/>
      <w:keepLines/>
      <w:widowControl w:val="0"/>
      <w:adjustRightInd/>
      <w:snapToGrid/>
      <w:spacing w:before="260" w:after="260" w:line="416" w:lineRule="auto"/>
      <w:jc w:val="both"/>
      <w:outlineLvl w:val="1"/>
    </w:pPr>
    <w:rPr>
      <w:rFonts w:asciiTheme="majorHAnsi" w:eastAsiaTheme="majorEastAsia" w:hAnsiTheme="majorHAnsi" w:cstheme="majorBidi"/>
      <w:b/>
      <w:bCs/>
      <w:kern w:val="2"/>
      <w:sz w:val="32"/>
      <w:szCs w:val="32"/>
    </w:rPr>
  </w:style>
  <w:style w:type="paragraph" w:styleId="4">
    <w:name w:val="heading 4"/>
    <w:basedOn w:val="a"/>
    <w:next w:val="a"/>
    <w:link w:val="4Char"/>
    <w:unhideWhenUsed/>
    <w:qFormat/>
    <w:rsid w:val="00163075"/>
    <w:pPr>
      <w:keepNext/>
      <w:keepLines/>
      <w:widowControl w:val="0"/>
      <w:adjustRightInd/>
      <w:snapToGrid/>
      <w:spacing w:before="280" w:after="290" w:line="376" w:lineRule="auto"/>
      <w:jc w:val="both"/>
      <w:outlineLvl w:val="3"/>
    </w:pPr>
    <w:rPr>
      <w:rFonts w:asciiTheme="majorHAnsi" w:eastAsiaTheme="majorEastAsia" w:hAnsiTheme="majorHAnsi" w:cstheme="majorBidi"/>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3075"/>
    <w:pPr>
      <w:spacing w:after="0"/>
    </w:pPr>
    <w:rPr>
      <w:sz w:val="18"/>
      <w:szCs w:val="18"/>
    </w:rPr>
  </w:style>
  <w:style w:type="character" w:customStyle="1" w:styleId="Char">
    <w:name w:val="批注框文本 Char"/>
    <w:basedOn w:val="a0"/>
    <w:link w:val="a3"/>
    <w:uiPriority w:val="99"/>
    <w:semiHidden/>
    <w:rsid w:val="00163075"/>
    <w:rPr>
      <w:rFonts w:ascii="Tahoma" w:hAnsi="Tahoma"/>
      <w:sz w:val="18"/>
      <w:szCs w:val="18"/>
    </w:rPr>
  </w:style>
  <w:style w:type="character" w:customStyle="1" w:styleId="2Char">
    <w:name w:val="标题 2 Char"/>
    <w:basedOn w:val="a0"/>
    <w:link w:val="2"/>
    <w:qFormat/>
    <w:rsid w:val="00163075"/>
    <w:rPr>
      <w:rFonts w:asciiTheme="majorHAnsi" w:eastAsiaTheme="majorEastAsia" w:hAnsiTheme="majorHAnsi" w:cstheme="majorBidi"/>
      <w:b/>
      <w:bCs/>
      <w:kern w:val="2"/>
      <w:sz w:val="32"/>
      <w:szCs w:val="32"/>
    </w:rPr>
  </w:style>
  <w:style w:type="character" w:customStyle="1" w:styleId="4Char">
    <w:name w:val="标题 4 Char"/>
    <w:basedOn w:val="a0"/>
    <w:link w:val="4"/>
    <w:qFormat/>
    <w:rsid w:val="00163075"/>
    <w:rPr>
      <w:rFonts w:asciiTheme="majorHAnsi" w:eastAsiaTheme="majorEastAsia" w:hAnsiTheme="majorHAnsi" w:cstheme="majorBidi"/>
      <w:b/>
      <w:bCs/>
      <w:kern w:val="2"/>
      <w:sz w:val="28"/>
      <w:szCs w:val="28"/>
    </w:rPr>
  </w:style>
  <w:style w:type="paragraph" w:styleId="a4">
    <w:name w:val="Body Text"/>
    <w:basedOn w:val="a"/>
    <w:link w:val="Char0"/>
    <w:unhideWhenUsed/>
    <w:qFormat/>
    <w:rsid w:val="00163075"/>
    <w:pPr>
      <w:spacing w:after="120"/>
    </w:pPr>
  </w:style>
  <w:style w:type="character" w:customStyle="1" w:styleId="Char0">
    <w:name w:val="正文文本 Char"/>
    <w:basedOn w:val="a0"/>
    <w:link w:val="a4"/>
    <w:uiPriority w:val="99"/>
    <w:semiHidden/>
    <w:rsid w:val="00163075"/>
    <w:rPr>
      <w:rFonts w:ascii="Tahoma" w:hAnsi="Tahoma"/>
    </w:rPr>
  </w:style>
  <w:style w:type="paragraph" w:styleId="a5">
    <w:name w:val="Body Text First Indent"/>
    <w:basedOn w:val="a4"/>
    <w:link w:val="Char1"/>
    <w:qFormat/>
    <w:rsid w:val="00163075"/>
    <w:pPr>
      <w:widowControl w:val="0"/>
      <w:adjustRightInd/>
      <w:snapToGrid/>
      <w:spacing w:after="0"/>
      <w:ind w:firstLineChars="100" w:firstLine="420"/>
      <w:jc w:val="both"/>
    </w:pPr>
    <w:rPr>
      <w:rFonts w:ascii="Times New Roman" w:eastAsia="宋体" w:hAnsi="Times New Roman"/>
      <w:kern w:val="2"/>
      <w:sz w:val="21"/>
      <w:szCs w:val="20"/>
    </w:rPr>
  </w:style>
  <w:style w:type="character" w:customStyle="1" w:styleId="Char1">
    <w:name w:val="正文首行缩进 Char"/>
    <w:basedOn w:val="Char0"/>
    <w:link w:val="a5"/>
    <w:rsid w:val="00163075"/>
    <w:rPr>
      <w:rFonts w:ascii="Times New Roman" w:eastAsia="宋体" w:hAnsi="Times New Roman"/>
      <w:kern w:val="2"/>
      <w:sz w:val="21"/>
      <w:szCs w:val="20"/>
    </w:rPr>
  </w:style>
  <w:style w:type="paragraph" w:styleId="a6">
    <w:name w:val="Normal Indent"/>
    <w:basedOn w:val="a"/>
    <w:link w:val="Char2"/>
    <w:qFormat/>
    <w:rsid w:val="00163075"/>
    <w:pPr>
      <w:widowControl w:val="0"/>
      <w:snapToGrid/>
      <w:spacing w:afterLines="50" w:line="360" w:lineRule="auto"/>
      <w:ind w:firstLineChars="200" w:firstLine="420"/>
      <w:jc w:val="both"/>
      <w:textAlignment w:val="baseline"/>
    </w:pPr>
    <w:rPr>
      <w:rFonts w:ascii="宋体" w:eastAsia="宋体" w:hAnsiTheme="minorHAnsi"/>
      <w:kern w:val="2"/>
      <w:sz w:val="24"/>
      <w:lang w:val="en-GB"/>
    </w:rPr>
  </w:style>
  <w:style w:type="paragraph" w:styleId="a7">
    <w:name w:val="Body Text Indent"/>
    <w:basedOn w:val="a"/>
    <w:link w:val="Char3"/>
    <w:unhideWhenUsed/>
    <w:qFormat/>
    <w:rsid w:val="00163075"/>
    <w:pPr>
      <w:widowControl w:val="0"/>
      <w:adjustRightInd/>
      <w:snapToGrid/>
      <w:spacing w:after="120"/>
      <w:ind w:leftChars="200" w:left="420"/>
      <w:jc w:val="both"/>
    </w:pPr>
    <w:rPr>
      <w:rFonts w:asciiTheme="minorHAnsi" w:eastAsiaTheme="minorEastAsia" w:hAnsiTheme="minorHAnsi"/>
      <w:kern w:val="2"/>
      <w:sz w:val="21"/>
    </w:rPr>
  </w:style>
  <w:style w:type="character" w:customStyle="1" w:styleId="Char3">
    <w:name w:val="正文文本缩进 Char"/>
    <w:basedOn w:val="a0"/>
    <w:link w:val="a7"/>
    <w:rsid w:val="00163075"/>
    <w:rPr>
      <w:rFonts w:eastAsiaTheme="minorEastAsia"/>
      <w:kern w:val="2"/>
      <w:sz w:val="21"/>
    </w:rPr>
  </w:style>
  <w:style w:type="character" w:customStyle="1" w:styleId="Char2">
    <w:name w:val="正文缩进 Char"/>
    <w:link w:val="a6"/>
    <w:qFormat/>
    <w:rsid w:val="00163075"/>
    <w:rPr>
      <w:rFonts w:ascii="宋体" w:eastAsia="宋体"/>
      <w:kern w:val="2"/>
      <w:sz w:val="24"/>
      <w:lang w:val="en-GB"/>
    </w:rPr>
  </w:style>
  <w:style w:type="paragraph" w:customStyle="1" w:styleId="Style10">
    <w:name w:val="_Style 10"/>
    <w:basedOn w:val="a"/>
    <w:qFormat/>
    <w:rsid w:val="00163075"/>
    <w:pPr>
      <w:widowControl w:val="0"/>
      <w:adjustRightInd/>
      <w:snapToGrid/>
      <w:spacing w:after="0"/>
      <w:ind w:firstLineChars="200" w:firstLine="420"/>
      <w:jc w:val="both"/>
    </w:pPr>
    <w:rPr>
      <w:rFonts w:ascii="Calibri" w:eastAsiaTheme="minorEastAsia" w:hAnsi="Calibri"/>
      <w:kern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ujl2008@126.com" TargetMode="Externa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zbxt.cn/" TargetMode="External"/><Relationship Id="rId11"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2662</Words>
  <Characters>15176</Characters>
  <Application>Microsoft Office Word</Application>
  <DocSecurity>0</DocSecurity>
  <Lines>126</Lines>
  <Paragraphs>35</Paragraphs>
  <ScaleCrop>false</ScaleCrop>
  <Company/>
  <LinksUpToDate>false</LinksUpToDate>
  <CharactersWithSpaces>17803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2019-02-28T08:02:00Z</dcterms:modified>
</cp:coreProperties>
</file>