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910F5">
        <w:rPr>
          <w:rFonts w:asciiTheme="majorEastAsia" w:eastAsiaTheme="majorEastAsia" w:hAnsiTheme="majorEastAsia" w:cstheme="majorEastAsia" w:hint="eastAsia"/>
          <w:b/>
          <w:bCs/>
          <w:color w:val="000000"/>
          <w:sz w:val="44"/>
          <w:szCs w:val="44"/>
        </w:rPr>
        <w:t>市</w:t>
      </w:r>
      <w:r w:rsidR="003E0E97">
        <w:rPr>
          <w:rFonts w:asciiTheme="majorEastAsia" w:eastAsiaTheme="majorEastAsia" w:hAnsiTheme="majorEastAsia" w:cstheme="majorEastAsia" w:hint="eastAsia"/>
          <w:b/>
          <w:bCs/>
          <w:color w:val="000000"/>
          <w:sz w:val="44"/>
          <w:szCs w:val="44"/>
        </w:rPr>
        <w:t>行政服务中心</w:t>
      </w:r>
      <w:r>
        <w:rPr>
          <w:rFonts w:asciiTheme="majorEastAsia" w:eastAsiaTheme="majorEastAsia" w:hAnsiTheme="majorEastAsia" w:cstheme="majorEastAsia" w:hint="eastAsia"/>
          <w:b/>
          <w:bCs/>
          <w:color w:val="000000"/>
          <w:sz w:val="44"/>
          <w:szCs w:val="44"/>
        </w:rPr>
        <w:t>“</w:t>
      </w:r>
      <w:r w:rsidR="003E0E97">
        <w:rPr>
          <w:rFonts w:asciiTheme="majorEastAsia" w:eastAsiaTheme="majorEastAsia" w:hAnsiTheme="majorEastAsia" w:cstheme="majorEastAsia" w:hint="eastAsia"/>
          <w:b/>
          <w:bCs/>
          <w:color w:val="000000"/>
          <w:sz w:val="44"/>
          <w:szCs w:val="44"/>
        </w:rPr>
        <w:t>许昌市政务服务质量提升</w:t>
      </w:r>
      <w:r>
        <w:rPr>
          <w:rFonts w:asciiTheme="majorEastAsia" w:eastAsiaTheme="majorEastAsia" w:hAnsiTheme="majorEastAsia" w:cstheme="majorEastAsia" w:hint="eastAsia"/>
          <w:b/>
          <w:bCs/>
          <w:color w:val="000000"/>
          <w:sz w:val="44"/>
          <w:szCs w:val="44"/>
        </w:rPr>
        <w:t>”项目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0A63E5">
        <w:rPr>
          <w:rFonts w:asciiTheme="majorEastAsia" w:eastAsiaTheme="majorEastAsia" w:hAnsiTheme="majorEastAsia" w:cstheme="majorEastAsia" w:hint="eastAsia"/>
          <w:b/>
          <w:bCs/>
          <w:color w:val="000000"/>
          <w:sz w:val="36"/>
          <w:szCs w:val="36"/>
        </w:rPr>
        <w:t>9</w:t>
      </w:r>
      <w:r w:rsidR="00BC061A">
        <w:rPr>
          <w:rFonts w:asciiTheme="majorEastAsia" w:eastAsiaTheme="majorEastAsia" w:hAnsiTheme="majorEastAsia" w:cstheme="majorEastAsia" w:hint="eastAsia"/>
          <w:b/>
          <w:bCs/>
          <w:color w:val="000000"/>
          <w:sz w:val="36"/>
          <w:szCs w:val="36"/>
        </w:rPr>
        <w:t>022</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w:t>
      </w:r>
      <w:r w:rsidR="006910F5">
        <w:rPr>
          <w:rFonts w:asciiTheme="majorEastAsia" w:eastAsiaTheme="majorEastAsia" w:hAnsiTheme="majorEastAsia" w:cstheme="majorEastAsia" w:hint="eastAsia"/>
          <w:b/>
          <w:bCs/>
          <w:color w:val="000000"/>
          <w:sz w:val="36"/>
          <w:szCs w:val="36"/>
        </w:rPr>
        <w:t>市</w:t>
      </w:r>
      <w:r w:rsidR="003E0E97">
        <w:rPr>
          <w:rFonts w:asciiTheme="majorEastAsia" w:eastAsiaTheme="majorEastAsia" w:hAnsiTheme="majorEastAsia" w:cstheme="majorEastAsia" w:hint="eastAsia"/>
          <w:b/>
          <w:bCs/>
          <w:color w:val="000000"/>
          <w:sz w:val="36"/>
          <w:szCs w:val="36"/>
        </w:rPr>
        <w:t>行政服务中心</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6910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0A63E5">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BC061A">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767C50" w:rsidRDefault="00767C50">
      <w:pPr>
        <w:pStyle w:val="ac"/>
        <w:widowControl/>
        <w:shd w:val="clear" w:color="auto" w:fill="FFFFFF"/>
        <w:spacing w:line="315" w:lineRule="atLeast"/>
        <w:jc w:val="center"/>
        <w:rPr>
          <w:rFonts w:ascii="宋体" w:hAnsi="宋体" w:cs="宋体"/>
          <w:b/>
          <w:color w:val="000000"/>
          <w:sz w:val="36"/>
          <w:szCs w:val="36"/>
          <w:shd w:val="clear" w:color="auto" w:fill="FFFFFF"/>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67C50"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3E0E97">
        <w:rPr>
          <w:rFonts w:asciiTheme="minorEastAsia" w:eastAsiaTheme="minorEastAsia" w:hAnsiTheme="minorEastAsia" w:cs="仿宋_GB2312" w:hint="eastAsia"/>
          <w:color w:val="000000"/>
          <w:shd w:val="clear" w:color="auto" w:fill="FFFFFF"/>
        </w:rPr>
        <w:t>许昌市政务服务质量提升项目</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3E0E97"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（三）采购需求：</w:t>
      </w:r>
    </w:p>
    <w:p w:rsidR="003E0E97" w:rsidRPr="003E0E97" w:rsidRDefault="003E0E97" w:rsidP="003E0E9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E0E97">
        <w:rPr>
          <w:rFonts w:asciiTheme="minorEastAsia" w:eastAsiaTheme="minorEastAsia" w:hAnsiTheme="minorEastAsia" w:cs="仿宋_GB2312" w:hint="eastAsia"/>
          <w:color w:val="000000"/>
          <w:shd w:val="clear" w:color="auto" w:fill="FFFFFF"/>
        </w:rPr>
        <w:t>建设内容：本工程为许昌政务服务质量提升项目，包括休息等待区显示屏、窗口互动终端、多功能输入仪、快递柜及系统、政务服务自助终端及系统、广告机。</w:t>
      </w:r>
    </w:p>
    <w:p w:rsidR="003E0E97" w:rsidRPr="003E0E97" w:rsidRDefault="003E0E97" w:rsidP="003E0E9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E0E97">
        <w:rPr>
          <w:rFonts w:asciiTheme="minorEastAsia" w:eastAsiaTheme="minorEastAsia" w:hAnsiTheme="minorEastAsia" w:cs="仿宋_GB2312" w:hint="eastAsia"/>
          <w:color w:val="000000"/>
          <w:shd w:val="clear" w:color="auto" w:fill="FFFFFF"/>
        </w:rPr>
        <w:t>建设要求：所采购休息等待区显示屏、窗口互动终端、多功能输入仪、快递柜、政务服务终端、广告机设备部署于许昌市民之家及指定地点，旨在提高大厅服务形象，提升许昌市政务服务质量。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sidR="003E0E97">
        <w:rPr>
          <w:rFonts w:asciiTheme="minorEastAsia" w:eastAsiaTheme="minorEastAsia" w:hAnsiTheme="minorEastAsia" w:cs="仿宋_GB2312" w:hint="eastAsia"/>
          <w:color w:val="000000"/>
          <w:shd w:val="clear" w:color="auto" w:fill="FFFFFF"/>
        </w:rPr>
        <w:t>5581900</w:t>
      </w:r>
      <w:r>
        <w:rPr>
          <w:rFonts w:asciiTheme="minorEastAsia" w:eastAsiaTheme="minorEastAsia" w:hAnsiTheme="minorEastAsia" w:cs="仿宋_GB2312" w:hint="eastAsia"/>
          <w:color w:val="000000"/>
          <w:shd w:val="clear" w:color="auto" w:fill="FFFFFF"/>
        </w:rPr>
        <w:t>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sidR="00767C50">
        <w:rPr>
          <w:rFonts w:asciiTheme="minorEastAsia" w:eastAsiaTheme="minorEastAsia" w:hAnsiTheme="minorEastAsia" w:cs="仿宋_GB2312" w:hint="eastAsia"/>
          <w:color w:val="000000"/>
          <w:shd w:val="clear" w:color="auto" w:fill="FFFFFF"/>
        </w:rPr>
        <w:t>合同</w:t>
      </w:r>
      <w:r w:rsidR="006910F5">
        <w:rPr>
          <w:rFonts w:asciiTheme="minorEastAsia" w:eastAsiaTheme="minorEastAsia" w:hAnsiTheme="minorEastAsia" w:cs="仿宋_GB2312" w:hint="eastAsia"/>
          <w:color w:val="000000"/>
          <w:shd w:val="clear" w:color="auto" w:fill="FFFFFF"/>
        </w:rPr>
        <w:t>签订</w:t>
      </w:r>
      <w:r>
        <w:rPr>
          <w:rFonts w:asciiTheme="minorEastAsia" w:eastAsiaTheme="minorEastAsia" w:hAnsiTheme="minorEastAsia" w:cs="仿宋_GB2312" w:hint="eastAsia"/>
          <w:color w:val="000000"/>
          <w:shd w:val="clear" w:color="auto" w:fill="FFFFFF"/>
        </w:rPr>
        <w:t>后</w:t>
      </w:r>
      <w:r w:rsidR="000A2C08">
        <w:rPr>
          <w:rFonts w:asciiTheme="minorEastAsia" w:eastAsiaTheme="minorEastAsia" w:hAnsiTheme="minorEastAsia" w:cs="仿宋_GB2312" w:hint="eastAsia"/>
          <w:color w:val="000000"/>
          <w:shd w:val="clear" w:color="auto" w:fill="FFFFFF"/>
        </w:rPr>
        <w:t>3</w:t>
      </w:r>
      <w:r w:rsidR="00767C50">
        <w:rPr>
          <w:rFonts w:asciiTheme="minorEastAsia" w:eastAsiaTheme="minorEastAsia" w:hAnsiTheme="minorEastAsia" w:cs="仿宋_GB2312" w:hint="eastAsia"/>
          <w:color w:val="000000"/>
          <w:shd w:val="clear" w:color="auto" w:fill="FFFFFF"/>
        </w:rPr>
        <w:t>0个工作日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sidR="006910F5">
        <w:rPr>
          <w:rFonts w:asciiTheme="minorEastAsia" w:eastAsiaTheme="minorEastAsia" w:hAnsiTheme="minorEastAsia" w:cs="仿宋" w:hint="eastAsia"/>
          <w:color w:val="000000"/>
          <w:kern w:val="0"/>
          <w:shd w:val="clear" w:color="auto" w:fill="FFFFFF"/>
        </w:rPr>
        <w:t>市</w:t>
      </w:r>
      <w:r w:rsidR="003E0E97">
        <w:rPr>
          <w:rFonts w:asciiTheme="minorEastAsia" w:eastAsiaTheme="minorEastAsia" w:hAnsiTheme="minorEastAsia" w:cs="仿宋" w:hint="eastAsia"/>
          <w:color w:val="000000"/>
          <w:kern w:val="0"/>
          <w:shd w:val="clear" w:color="auto" w:fill="FFFFFF"/>
        </w:rPr>
        <w:t>行政服务中心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6910F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BC061A">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月</w:t>
      </w:r>
      <w:r w:rsidR="00BC061A">
        <w:rPr>
          <w:rFonts w:asciiTheme="minorEastAsia" w:eastAsiaTheme="minorEastAsia" w:hAnsiTheme="minorEastAsia" w:cs="仿宋_GB2312" w:hint="eastAsia"/>
          <w:color w:val="000000"/>
        </w:rPr>
        <w:t>14</w:t>
      </w:r>
      <w:r>
        <w:rPr>
          <w:rFonts w:asciiTheme="minorEastAsia" w:eastAsiaTheme="minorEastAsia" w:hAnsiTheme="minorEastAsia" w:cs="仿宋_GB2312" w:hint="eastAsia"/>
          <w:color w:val="000000"/>
        </w:rPr>
        <w:t>日</w:t>
      </w:r>
      <w:r w:rsidR="00BC061A">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时30分（北京时间），逾期提交或不符合规定的投标文件不予接受。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C061A">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910F5">
        <w:rPr>
          <w:rFonts w:asciiTheme="minorEastAsia" w:eastAsiaTheme="minorEastAsia" w:hAnsiTheme="minorEastAsia" w:cs="仿宋_GB2312" w:hint="eastAsia"/>
          <w:color w:val="000000"/>
        </w:rPr>
        <w:t>市</w:t>
      </w:r>
      <w:r w:rsidR="003E0E97">
        <w:rPr>
          <w:rFonts w:asciiTheme="minorEastAsia" w:eastAsiaTheme="minorEastAsia" w:hAnsiTheme="minorEastAsia" w:cs="仿宋_GB2312" w:hint="eastAsia"/>
          <w:color w:val="000000"/>
        </w:rPr>
        <w:t>行政服务中心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w:t>
      </w:r>
      <w:proofErr w:type="gramStart"/>
      <w:r w:rsidR="003E0E97">
        <w:rPr>
          <w:rFonts w:asciiTheme="minorEastAsia" w:eastAsiaTheme="minorEastAsia" w:hAnsiTheme="minorEastAsia" w:cs="仿宋_GB2312" w:hint="eastAsia"/>
          <w:color w:val="000000"/>
        </w:rPr>
        <w:t>宋召强</w:t>
      </w:r>
      <w:proofErr w:type="gramEnd"/>
      <w:r>
        <w:rPr>
          <w:rFonts w:asciiTheme="minorEastAsia" w:eastAsiaTheme="minorEastAsia" w:hAnsiTheme="minorEastAsia" w:cs="仿宋_GB2312" w:hint="eastAsia"/>
          <w:color w:val="000000"/>
        </w:rPr>
        <w:t>   联系电话：</w:t>
      </w:r>
      <w:r w:rsidR="006910F5">
        <w:rPr>
          <w:rFonts w:asciiTheme="minorEastAsia" w:eastAsiaTheme="minorEastAsia" w:hAnsiTheme="minorEastAsia" w:cs="仿宋_GB2312" w:hint="eastAsia"/>
          <w:color w:val="000000"/>
        </w:rPr>
        <w:t>1</w:t>
      </w:r>
      <w:r w:rsidR="003E0E97">
        <w:rPr>
          <w:rFonts w:asciiTheme="minorEastAsia" w:eastAsiaTheme="minorEastAsia" w:hAnsiTheme="minorEastAsia" w:cs="仿宋_GB2312" w:hint="eastAsia"/>
          <w:color w:val="000000"/>
        </w:rPr>
        <w:t>8637410618</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w:t>
      </w:r>
      <w:r w:rsidR="006910F5">
        <w:rPr>
          <w:rFonts w:asciiTheme="minorEastAsia" w:hAnsiTheme="minorEastAsia" w:cs="仿宋_GB2312" w:hint="eastAsia"/>
          <w:color w:val="000000"/>
          <w:shd w:val="clear" w:color="auto" w:fill="FFFFFF"/>
        </w:rPr>
        <w:t>市</w:t>
      </w:r>
      <w:r w:rsidR="003E0E97">
        <w:rPr>
          <w:rFonts w:asciiTheme="minorEastAsia" w:hAnsiTheme="minorEastAsia" w:cs="仿宋_GB2312" w:hint="eastAsia"/>
          <w:color w:val="000000"/>
          <w:shd w:val="clear" w:color="auto" w:fill="FFFFFF"/>
        </w:rPr>
        <w:t>南海街与竹林路交叉口向南100米路东</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w:t>
      </w:r>
      <w:r w:rsidR="006910F5">
        <w:rPr>
          <w:rFonts w:asciiTheme="minorEastAsia" w:hAnsiTheme="minorEastAsia" w:cstheme="majorEastAsia" w:hint="eastAsia"/>
          <w:sz w:val="24"/>
          <w:szCs w:val="24"/>
          <w:lang w:val="zh-CN"/>
        </w:rPr>
        <w:t>市</w:t>
      </w:r>
      <w:r w:rsidR="003E0E97">
        <w:rPr>
          <w:rFonts w:asciiTheme="minorEastAsia" w:hAnsiTheme="minorEastAsia" w:cstheme="majorEastAsia" w:hint="eastAsia"/>
          <w:sz w:val="24"/>
          <w:szCs w:val="24"/>
          <w:lang w:val="zh-CN"/>
        </w:rPr>
        <w:t>行政服务中心</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BC061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w:t>
      </w:r>
      <w:r w:rsidR="006910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0A63E5">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月</w:t>
      </w:r>
      <w:r w:rsidR="00BC061A">
        <w:rPr>
          <w:rFonts w:asciiTheme="minorEastAsia" w:hAnsiTheme="minorEastAsia" w:cs="仿宋_GB2312" w:hint="eastAsia"/>
          <w:color w:val="000000"/>
          <w:sz w:val="24"/>
          <w:szCs w:val="24"/>
        </w:rPr>
        <w:t>十九</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2D259F" w:rsidRDefault="00BA377B" w:rsidP="005620B4">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Pr="005620B4" w:rsidRDefault="005620B4" w:rsidP="002D259F">
      <w:pPr>
        <w:ind w:firstLineChars="100" w:firstLine="241"/>
        <w:rPr>
          <w:rFonts w:asciiTheme="majorEastAsia" w:eastAsiaTheme="majorEastAsia" w:hAnsiTheme="majorEastAsia" w:cs="宋体"/>
          <w:b/>
          <w:kern w:val="0"/>
          <w:sz w:val="36"/>
          <w:szCs w:val="36"/>
        </w:rPr>
      </w:pPr>
      <w:r w:rsidRPr="002D259F">
        <w:rPr>
          <w:rFonts w:asciiTheme="minorEastAsia" w:hAnsiTheme="minorEastAsia" w:cs="宋体" w:hint="eastAsia"/>
          <w:b/>
          <w:kern w:val="0"/>
          <w:sz w:val="24"/>
          <w:szCs w:val="24"/>
        </w:rPr>
        <w:t>一、</w:t>
      </w:r>
      <w:r w:rsidRPr="005620B4">
        <w:rPr>
          <w:rFonts w:asciiTheme="minorEastAsia" w:hAnsiTheme="minorEastAsia" w:cs="宋体" w:hint="eastAsia"/>
          <w:b/>
          <w:color w:val="000000"/>
          <w:kern w:val="0"/>
          <w:sz w:val="24"/>
          <w:szCs w:val="24"/>
          <w:lang w:val="zh-CN"/>
        </w:rPr>
        <w:t>本项目需实现的功能和目标</w:t>
      </w:r>
    </w:p>
    <w:p w:rsidR="002D259F" w:rsidRPr="002D259F" w:rsidRDefault="002D259F" w:rsidP="002D259F">
      <w:pPr>
        <w:spacing w:line="360" w:lineRule="atLeast"/>
        <w:ind w:firstLineChars="200" w:firstLine="480"/>
        <w:rPr>
          <w:rFonts w:asciiTheme="minorEastAsia" w:hAnsiTheme="minorEastAsia"/>
          <w:color w:val="000000"/>
          <w:sz w:val="24"/>
          <w:szCs w:val="24"/>
          <w:shd w:val="clear" w:color="auto" w:fill="FFFFFF"/>
        </w:rPr>
      </w:pPr>
      <w:r w:rsidRPr="002D259F">
        <w:rPr>
          <w:rFonts w:asciiTheme="minorEastAsia" w:hAnsiTheme="minorEastAsia" w:hint="eastAsia"/>
          <w:color w:val="000000"/>
          <w:sz w:val="24"/>
          <w:szCs w:val="24"/>
          <w:shd w:val="clear" w:color="auto" w:fill="FFFFFF"/>
        </w:rPr>
        <w:t>许昌市为贯彻落实中共中央办公厅、国务院办公厅印发《关于深入推进审批服务便民化的指导意见》、国务院办公厅《关于印发进一步深化“互联网+政务服务”推进政务服务“一网、一门、一次”改革实施方案的通知》（国办发〔201</w:t>
      </w:r>
      <w:r w:rsidRPr="002D259F">
        <w:rPr>
          <w:rFonts w:asciiTheme="minorEastAsia" w:hAnsiTheme="minorEastAsia"/>
          <w:color w:val="000000"/>
          <w:sz w:val="24"/>
          <w:szCs w:val="24"/>
          <w:shd w:val="clear" w:color="auto" w:fill="FFFFFF"/>
        </w:rPr>
        <w:t>8</w:t>
      </w:r>
      <w:r w:rsidRPr="002D259F">
        <w:rPr>
          <w:rFonts w:asciiTheme="minorEastAsia" w:hAnsiTheme="minorEastAsia" w:hint="eastAsia"/>
          <w:color w:val="000000"/>
          <w:sz w:val="24"/>
          <w:szCs w:val="24"/>
          <w:shd w:val="clear" w:color="auto" w:fill="FFFFFF"/>
        </w:rPr>
        <w:t>〕</w:t>
      </w:r>
      <w:r w:rsidRPr="002D259F">
        <w:rPr>
          <w:rFonts w:asciiTheme="minorEastAsia" w:hAnsiTheme="minorEastAsia"/>
          <w:color w:val="000000"/>
          <w:sz w:val="24"/>
          <w:szCs w:val="24"/>
          <w:shd w:val="clear" w:color="auto" w:fill="FFFFFF"/>
        </w:rPr>
        <w:t>4</w:t>
      </w:r>
      <w:r w:rsidRPr="002D259F">
        <w:rPr>
          <w:rFonts w:asciiTheme="minorEastAsia" w:hAnsiTheme="minorEastAsia" w:hint="eastAsia"/>
          <w:color w:val="000000"/>
          <w:sz w:val="24"/>
          <w:szCs w:val="24"/>
          <w:shd w:val="clear" w:color="auto" w:fill="FFFFFF"/>
        </w:rPr>
        <w:t>5号）和《河南省委办公厅、省政府办公厅关于印发〈深化“一网通办”前提下“最多跑一次”改革推进审批服务便民化实施方案〉的通知》（</w:t>
      </w:r>
      <w:proofErr w:type="gramStart"/>
      <w:r w:rsidRPr="002D259F">
        <w:rPr>
          <w:rFonts w:asciiTheme="minorEastAsia" w:hAnsiTheme="minorEastAsia" w:hint="eastAsia"/>
          <w:color w:val="000000"/>
          <w:sz w:val="24"/>
          <w:szCs w:val="24"/>
          <w:shd w:val="clear" w:color="auto" w:fill="FFFFFF"/>
        </w:rPr>
        <w:t>厅文〔201</w:t>
      </w:r>
      <w:r w:rsidRPr="002D259F">
        <w:rPr>
          <w:rFonts w:asciiTheme="minorEastAsia" w:hAnsiTheme="minorEastAsia"/>
          <w:color w:val="000000"/>
          <w:sz w:val="24"/>
          <w:szCs w:val="24"/>
          <w:shd w:val="clear" w:color="auto" w:fill="FFFFFF"/>
        </w:rPr>
        <w:t>8</w:t>
      </w:r>
      <w:r w:rsidRPr="002D259F">
        <w:rPr>
          <w:rFonts w:asciiTheme="minorEastAsia" w:hAnsiTheme="minorEastAsia" w:hint="eastAsia"/>
          <w:color w:val="000000"/>
          <w:sz w:val="24"/>
          <w:szCs w:val="24"/>
          <w:shd w:val="clear" w:color="auto" w:fill="FFFFFF"/>
        </w:rPr>
        <w:t>〕</w:t>
      </w:r>
      <w:proofErr w:type="gramEnd"/>
      <w:r w:rsidRPr="002D259F">
        <w:rPr>
          <w:rFonts w:asciiTheme="minorEastAsia" w:hAnsiTheme="minorEastAsia"/>
          <w:color w:val="000000"/>
          <w:sz w:val="24"/>
          <w:szCs w:val="24"/>
          <w:shd w:val="clear" w:color="auto" w:fill="FFFFFF"/>
        </w:rPr>
        <w:t>18</w:t>
      </w:r>
      <w:r w:rsidRPr="002D259F">
        <w:rPr>
          <w:rFonts w:asciiTheme="minorEastAsia" w:hAnsiTheme="minorEastAsia" w:hint="eastAsia"/>
          <w:color w:val="000000"/>
          <w:sz w:val="24"/>
          <w:szCs w:val="24"/>
          <w:shd w:val="clear" w:color="auto" w:fill="FFFFFF"/>
        </w:rPr>
        <w:t>号）、《中共许昌市委办公室、市政府办公室印发〈深化“一网通办”前提下“最多跑一次”改革推进审批服务便民化工作方案〉的通知》等文件精神，结合201</w:t>
      </w:r>
      <w:r w:rsidRPr="002D259F">
        <w:rPr>
          <w:rFonts w:asciiTheme="minorEastAsia" w:hAnsiTheme="minorEastAsia"/>
          <w:color w:val="000000"/>
          <w:sz w:val="24"/>
          <w:szCs w:val="24"/>
          <w:shd w:val="clear" w:color="auto" w:fill="FFFFFF"/>
        </w:rPr>
        <w:t>9</w:t>
      </w:r>
      <w:r w:rsidRPr="002D259F">
        <w:rPr>
          <w:rFonts w:asciiTheme="minorEastAsia" w:hAnsiTheme="minorEastAsia" w:hint="eastAsia"/>
          <w:color w:val="000000"/>
          <w:sz w:val="24"/>
          <w:szCs w:val="24"/>
          <w:shd w:val="clear" w:color="auto" w:fill="FFFFFF"/>
        </w:rPr>
        <w:t>年工作任务，通过互联网与政务服务深度融合，推进审批服务“马上办、网上办、就近办、一次办”，实现“一网、一门、一次”目标和审批服务便民化，促使服务流程显著优化，服务模式更加多元，服务渠道更为畅通，群众办事满意</w:t>
      </w:r>
      <w:proofErr w:type="gramStart"/>
      <w:r w:rsidRPr="002D259F">
        <w:rPr>
          <w:rFonts w:asciiTheme="minorEastAsia" w:hAnsiTheme="minorEastAsia" w:hint="eastAsia"/>
          <w:color w:val="000000"/>
          <w:sz w:val="24"/>
          <w:szCs w:val="24"/>
          <w:shd w:val="clear" w:color="auto" w:fill="FFFFFF"/>
        </w:rPr>
        <w:t>度显著</w:t>
      </w:r>
      <w:proofErr w:type="gramEnd"/>
      <w:r w:rsidRPr="002D259F">
        <w:rPr>
          <w:rFonts w:asciiTheme="minorEastAsia" w:hAnsiTheme="minorEastAsia" w:hint="eastAsia"/>
          <w:color w:val="000000"/>
          <w:sz w:val="24"/>
          <w:szCs w:val="24"/>
          <w:shd w:val="clear" w:color="auto" w:fill="FFFFFF"/>
        </w:rPr>
        <w:t>提升。利用自助服务终端，实现群众企业选择合适的方式、方便的时间就近办理政务服务事项，使政务服务突破时间、空间的限制，实现7×24小时办事“不打烊”的目标。</w:t>
      </w:r>
    </w:p>
    <w:p w:rsidR="005620B4" w:rsidRPr="002D259F" w:rsidRDefault="002D259F" w:rsidP="002D259F">
      <w:pPr>
        <w:spacing w:line="360" w:lineRule="auto"/>
        <w:ind w:firstLineChars="150" w:firstLine="361"/>
        <w:contextualSpacing/>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二、采购清单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492"/>
        <w:gridCol w:w="4536"/>
        <w:gridCol w:w="922"/>
        <w:gridCol w:w="733"/>
        <w:gridCol w:w="1177"/>
      </w:tblGrid>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序号</w:t>
            </w:r>
          </w:p>
        </w:tc>
        <w:tc>
          <w:tcPr>
            <w:tcW w:w="1492"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名称</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规格参数</w:t>
            </w:r>
          </w:p>
        </w:tc>
        <w:tc>
          <w:tcPr>
            <w:tcW w:w="922"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单位</w:t>
            </w:r>
          </w:p>
        </w:tc>
        <w:tc>
          <w:tcPr>
            <w:tcW w:w="733"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数量</w:t>
            </w:r>
          </w:p>
        </w:tc>
        <w:tc>
          <w:tcPr>
            <w:tcW w:w="1177"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sz w:val="24"/>
                <w:szCs w:val="24"/>
              </w:rPr>
            </w:pPr>
            <w:r w:rsidRPr="002D259F">
              <w:rPr>
                <w:rFonts w:asciiTheme="minorEastAsia" w:hAnsiTheme="minorEastAsia" w:hint="eastAsia"/>
                <w:sz w:val="24"/>
                <w:szCs w:val="24"/>
              </w:rPr>
              <w:t>是否为核心产品</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1</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休息等待区显示屏</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显示器尺寸55寸（含支架）；                                                                                                                             ①分辨率</w:t>
            </w:r>
            <w:r w:rsidRPr="002D259F">
              <w:rPr>
                <w:rFonts w:asciiTheme="minorEastAsia" w:hAnsiTheme="minorEastAsia" w:cs="Arial Unicode MS" w:hint="eastAsia"/>
                <w:color w:val="000000"/>
                <w:sz w:val="24"/>
                <w:szCs w:val="24"/>
              </w:rPr>
              <w:t>≥</w:t>
            </w:r>
            <w:r w:rsidRPr="002D259F">
              <w:rPr>
                <w:rFonts w:asciiTheme="minorEastAsia" w:hAnsiTheme="minorEastAsia" w:hint="eastAsia"/>
                <w:color w:val="000000"/>
                <w:sz w:val="24"/>
                <w:szCs w:val="24"/>
              </w:rPr>
              <w:t>1920X1080；                                                                                                                                                                                     屏幕比例：16：9；                                                                                                                                                                       ②支持格式（高清）：</w:t>
            </w:r>
            <w:r w:rsidRPr="002D259F">
              <w:rPr>
                <w:rFonts w:asciiTheme="minorEastAsia" w:hAnsiTheme="minorEastAsia" w:cs="Arial Unicode MS" w:hint="eastAsia"/>
                <w:color w:val="000000"/>
                <w:sz w:val="24"/>
                <w:szCs w:val="24"/>
              </w:rPr>
              <w:t>≥</w:t>
            </w:r>
            <w:r w:rsidRPr="002D259F">
              <w:rPr>
                <w:rFonts w:asciiTheme="minorEastAsia" w:hAnsiTheme="minorEastAsia" w:hint="eastAsia"/>
                <w:color w:val="000000"/>
                <w:sz w:val="24"/>
                <w:szCs w:val="24"/>
              </w:rPr>
              <w:t>1080P；                                                                                                                                        水平视角（度）：160-180度；垂直视角：160-180度；                                                                                                                                           操作系统：</w:t>
            </w:r>
            <w:proofErr w:type="gramStart"/>
            <w:r w:rsidRPr="002D259F">
              <w:rPr>
                <w:rFonts w:asciiTheme="minorEastAsia" w:hAnsiTheme="minorEastAsia" w:hint="eastAsia"/>
                <w:color w:val="000000"/>
                <w:sz w:val="24"/>
                <w:szCs w:val="24"/>
              </w:rPr>
              <w:t>安卓系统</w:t>
            </w:r>
            <w:proofErr w:type="gramEnd"/>
            <w:r w:rsidRPr="002D259F">
              <w:rPr>
                <w:rFonts w:asciiTheme="minorEastAsia" w:hAnsiTheme="minorEastAsia" w:hint="eastAsia"/>
                <w:color w:val="000000"/>
                <w:sz w:val="24"/>
                <w:szCs w:val="24"/>
              </w:rPr>
              <w:t>5.1以上                                                                                                                                                 ③运行内存：</w:t>
            </w:r>
            <w:r w:rsidRPr="002D259F">
              <w:rPr>
                <w:rFonts w:asciiTheme="minorEastAsia" w:hAnsiTheme="minorEastAsia" w:cs="Arial Unicode MS" w:hint="eastAsia"/>
                <w:color w:val="000000"/>
                <w:sz w:val="24"/>
                <w:szCs w:val="24"/>
              </w:rPr>
              <w:t>≥</w:t>
            </w:r>
            <w:r w:rsidRPr="002D259F">
              <w:rPr>
                <w:rFonts w:asciiTheme="minorEastAsia" w:hAnsiTheme="minorEastAsia"/>
                <w:color w:val="000000"/>
                <w:sz w:val="24"/>
                <w:szCs w:val="24"/>
              </w:rPr>
              <w:t>2</w:t>
            </w:r>
            <w:r w:rsidRPr="002D259F">
              <w:rPr>
                <w:rFonts w:asciiTheme="minorEastAsia" w:hAnsiTheme="minorEastAsia" w:hint="eastAsia"/>
                <w:color w:val="000000"/>
                <w:sz w:val="24"/>
                <w:szCs w:val="24"/>
              </w:rPr>
              <w:t>G                                                                                                                                                          存储：</w:t>
            </w:r>
            <w:r w:rsidRPr="002D259F">
              <w:rPr>
                <w:rFonts w:asciiTheme="minorEastAsia" w:hAnsiTheme="minorEastAsia" w:cs="Arial Unicode MS" w:hint="eastAsia"/>
                <w:color w:val="000000"/>
                <w:sz w:val="24"/>
                <w:szCs w:val="24"/>
              </w:rPr>
              <w:t>≥</w:t>
            </w:r>
            <w:r w:rsidRPr="002D259F">
              <w:rPr>
                <w:rFonts w:asciiTheme="minorEastAsia" w:hAnsiTheme="minorEastAsia" w:hint="eastAsia"/>
                <w:color w:val="000000"/>
                <w:sz w:val="24"/>
                <w:szCs w:val="24"/>
              </w:rPr>
              <w:t xml:space="preserve">8G。                                                                                                                                                                                                                                                                                              支架根据现场可以选择匹配（依照实际为准）                                                                                                                  电源：220V </w:t>
            </w:r>
          </w:p>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网络类型：WIFI和RJ45 ；                                                                                                                                                   支持1080P高清播放；用于显示受理窗口排队叫号信息；</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color w:val="000000"/>
                <w:sz w:val="24"/>
                <w:szCs w:val="24"/>
              </w:rPr>
              <w:t>自动读取政务服务系统提供的标准数据，播放视频信号；音频信号；显示文字信息；④支持定时开关机，与政务呼叫系统对接。</w:t>
            </w:r>
          </w:p>
        </w:tc>
        <w:tc>
          <w:tcPr>
            <w:tcW w:w="922"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bCs/>
                <w:color w:val="000000"/>
                <w:sz w:val="24"/>
                <w:szCs w:val="24"/>
              </w:rPr>
              <w:t>台</w:t>
            </w:r>
          </w:p>
        </w:tc>
        <w:tc>
          <w:tcPr>
            <w:tcW w:w="733" w:type="dxa"/>
            <w:tcBorders>
              <w:top w:val="single" w:sz="4" w:space="0" w:color="auto"/>
              <w:left w:val="nil"/>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t>12</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6736B4"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否</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t>2</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窗口互动终端</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2D259F">
            <w:pPr>
              <w:pStyle w:val="af2"/>
              <w:widowControl/>
              <w:numPr>
                <w:ilvl w:val="0"/>
                <w:numId w:val="31"/>
              </w:numPr>
              <w:ind w:firstLineChars="0"/>
              <w:jc w:val="left"/>
              <w:rPr>
                <w:rFonts w:asciiTheme="minorEastAsia" w:hAnsiTheme="minorEastAsia"/>
                <w:color w:val="000000"/>
                <w:sz w:val="24"/>
                <w:szCs w:val="24"/>
              </w:rPr>
            </w:pPr>
            <w:r w:rsidRPr="002D259F">
              <w:rPr>
                <w:rFonts w:asciiTheme="minorEastAsia" w:hAnsiTheme="minorEastAsia" w:hint="eastAsia"/>
                <w:color w:val="000000"/>
                <w:sz w:val="24"/>
                <w:szCs w:val="24"/>
              </w:rPr>
              <w:t xml:space="preserve">操作系统：android </w:t>
            </w:r>
          </w:p>
          <w:p w:rsidR="002D259F" w:rsidRPr="002D259F" w:rsidRDefault="002D259F" w:rsidP="002D259F">
            <w:pPr>
              <w:pStyle w:val="af2"/>
              <w:widowControl/>
              <w:numPr>
                <w:ilvl w:val="0"/>
                <w:numId w:val="31"/>
              </w:numPr>
              <w:ind w:firstLineChars="0"/>
              <w:jc w:val="left"/>
              <w:rPr>
                <w:rFonts w:asciiTheme="minorEastAsia" w:hAnsiTheme="minorEastAsia"/>
                <w:color w:val="000000"/>
                <w:sz w:val="24"/>
                <w:szCs w:val="24"/>
              </w:rPr>
            </w:pPr>
            <w:r w:rsidRPr="002D259F">
              <w:rPr>
                <w:rFonts w:asciiTheme="minorEastAsia" w:hAnsiTheme="minorEastAsia" w:hint="eastAsia"/>
                <w:color w:val="000000"/>
                <w:sz w:val="24"/>
                <w:szCs w:val="24"/>
              </w:rPr>
              <w:t>cpu八核心，内存≥4GB，硬盘容量≥</w:t>
            </w:r>
            <w:r w:rsidRPr="002D259F">
              <w:rPr>
                <w:rFonts w:asciiTheme="minorEastAsia" w:hAnsiTheme="minorEastAsia"/>
                <w:color w:val="000000"/>
                <w:sz w:val="24"/>
                <w:szCs w:val="24"/>
              </w:rPr>
              <w:lastRenderedPageBreak/>
              <w:t>32</w:t>
            </w:r>
            <w:r w:rsidRPr="002D259F">
              <w:rPr>
                <w:rFonts w:asciiTheme="minorEastAsia" w:hAnsiTheme="minorEastAsia" w:hint="eastAsia"/>
                <w:color w:val="000000"/>
                <w:sz w:val="24"/>
                <w:szCs w:val="24"/>
              </w:rPr>
              <w:t>GB，存储类型：闪存，触摸屏类型：电容式</w:t>
            </w:r>
          </w:p>
          <w:p w:rsidR="002D259F" w:rsidRPr="002D259F" w:rsidRDefault="002D259F" w:rsidP="002D259F">
            <w:pPr>
              <w:pStyle w:val="af2"/>
              <w:widowControl/>
              <w:numPr>
                <w:ilvl w:val="0"/>
                <w:numId w:val="31"/>
              </w:numPr>
              <w:ind w:firstLineChars="0"/>
              <w:jc w:val="left"/>
              <w:rPr>
                <w:rFonts w:asciiTheme="minorEastAsia" w:hAnsiTheme="minorEastAsia"/>
                <w:color w:val="000000"/>
                <w:sz w:val="24"/>
                <w:szCs w:val="24"/>
              </w:rPr>
            </w:pPr>
            <w:r w:rsidRPr="002D259F">
              <w:rPr>
                <w:rFonts w:asciiTheme="minorEastAsia" w:hAnsiTheme="minorEastAsia" w:hint="eastAsia"/>
                <w:color w:val="000000"/>
                <w:sz w:val="24"/>
                <w:szCs w:val="24"/>
              </w:rPr>
              <w:t>屏幕尺寸：10.8英寸，分辨率：≥2560*1600;</w:t>
            </w:r>
          </w:p>
          <w:p w:rsidR="002D259F" w:rsidRPr="002D259F" w:rsidRDefault="002D259F" w:rsidP="002D259F">
            <w:pPr>
              <w:pStyle w:val="af2"/>
              <w:widowControl/>
              <w:numPr>
                <w:ilvl w:val="0"/>
                <w:numId w:val="31"/>
              </w:numPr>
              <w:ind w:firstLineChars="0"/>
              <w:jc w:val="left"/>
              <w:rPr>
                <w:rFonts w:asciiTheme="minorEastAsia" w:hAnsiTheme="minorEastAsia"/>
                <w:color w:val="000000"/>
                <w:sz w:val="24"/>
                <w:szCs w:val="24"/>
              </w:rPr>
            </w:pPr>
            <w:r w:rsidRPr="002D259F">
              <w:rPr>
                <w:rFonts w:asciiTheme="minorEastAsia" w:hAnsiTheme="minorEastAsia" w:hint="eastAsia"/>
                <w:color w:val="000000"/>
                <w:sz w:val="24"/>
                <w:szCs w:val="24"/>
              </w:rPr>
              <w:t>摄像头像素≥500万，网络类型：WIFI或RJ45</w:t>
            </w:r>
          </w:p>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 xml:space="preserve">接口类型： Type-c </w:t>
            </w:r>
          </w:p>
        </w:tc>
        <w:tc>
          <w:tcPr>
            <w:tcW w:w="922"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bCs/>
                <w:color w:val="000000"/>
                <w:sz w:val="24"/>
                <w:szCs w:val="24"/>
              </w:rPr>
              <w:lastRenderedPageBreak/>
              <w:t>台</w:t>
            </w:r>
          </w:p>
        </w:tc>
        <w:tc>
          <w:tcPr>
            <w:tcW w:w="733"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136</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523676"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否</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lastRenderedPageBreak/>
              <w:t>3</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多功能输入仪</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①支持A3,A4、A5、A6、A7、名片、各种类别身份证件扫描；②支持文档、单据、图片、照片、立体实物、各种类别身份证件扫描；③摄像头采用定焦方式，成像速度≤1秒；④自然光/带360度广角透镜的1W大功率LED补光;三级调光；USB供电;支持JPEG、GIF、BMP、TIF等，满足图像质量的前提下，所采集图像文件大小≤300K以满足网络传输需求；CMOS镜头；≥500</w:t>
            </w:r>
            <w:proofErr w:type="gramStart"/>
            <w:r w:rsidRPr="002D259F">
              <w:rPr>
                <w:rFonts w:asciiTheme="minorEastAsia" w:hAnsiTheme="minorEastAsia" w:hint="eastAsia"/>
                <w:color w:val="000000"/>
                <w:sz w:val="24"/>
                <w:szCs w:val="24"/>
              </w:rPr>
              <w:t>万像</w:t>
            </w:r>
            <w:proofErr w:type="gramEnd"/>
            <w:r w:rsidRPr="002D259F">
              <w:rPr>
                <w:rFonts w:asciiTheme="minorEastAsia" w:hAnsiTheme="minorEastAsia" w:hint="eastAsia"/>
                <w:color w:val="000000"/>
                <w:sz w:val="24"/>
                <w:szCs w:val="24"/>
              </w:rPr>
              <w:t>素；分辨率≥2594X1944，广角镜头 ；CMOS镜头；≥200</w:t>
            </w:r>
            <w:proofErr w:type="gramStart"/>
            <w:r w:rsidRPr="002D259F">
              <w:rPr>
                <w:rFonts w:asciiTheme="minorEastAsia" w:hAnsiTheme="minorEastAsia" w:hint="eastAsia"/>
                <w:color w:val="000000"/>
                <w:sz w:val="24"/>
                <w:szCs w:val="24"/>
              </w:rPr>
              <w:t>万像</w:t>
            </w:r>
            <w:proofErr w:type="gramEnd"/>
            <w:r w:rsidRPr="002D259F">
              <w:rPr>
                <w:rFonts w:asciiTheme="minorEastAsia" w:hAnsiTheme="minorEastAsia" w:hint="eastAsia"/>
                <w:color w:val="000000"/>
                <w:sz w:val="24"/>
                <w:szCs w:val="24"/>
              </w:rPr>
              <w:t>素；分辨率≥1600X1200，图像与人脸的比对,面部跟踪检测、定位、捕捉、匹配等一系列识别过程，并迅速提供匹配结果,检测人脸并采集；</w:t>
            </w:r>
          </w:p>
          <w:p w:rsidR="002D259F" w:rsidRPr="002D259F" w:rsidRDefault="002D259F" w:rsidP="00BC061A">
            <w:pPr>
              <w:rPr>
                <w:rFonts w:asciiTheme="minorEastAsia" w:hAnsiTheme="minorEastAsia"/>
                <w:color w:val="000000"/>
                <w:sz w:val="24"/>
                <w:szCs w:val="24"/>
              </w:rPr>
            </w:pPr>
            <w:r w:rsidRPr="002D259F">
              <w:rPr>
                <w:rFonts w:asciiTheme="minorEastAsia" w:hAnsiTheme="minorEastAsia"/>
                <w:color w:val="000000"/>
                <w:sz w:val="24"/>
                <w:szCs w:val="24"/>
              </w:rPr>
              <w:t>⑤</w:t>
            </w:r>
            <w:r w:rsidRPr="002D259F">
              <w:rPr>
                <w:rFonts w:asciiTheme="minorEastAsia" w:hAnsiTheme="minorEastAsia" w:hint="eastAsia"/>
                <w:color w:val="000000"/>
                <w:sz w:val="24"/>
                <w:szCs w:val="24"/>
              </w:rPr>
              <w:t>集成指纹识别、身份证读取；</w:t>
            </w:r>
          </w:p>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支持1-4个USB扩展功能、录音扩音设备；⑥可扩展第三个副摄像头；支持新建、删除、改名，支持多级文件夹。支持多个图片一键装订成册，并自带阅读器。支持成册图片和一组图片一键转换成PDF文件，并自带PDF阅读器；强大的OCR软件，轻松地将文档图像转化为Word/Excel文件。可识别条码和二维码；支持页面水印的添加和设置以及拍摄时间等信息。</w:t>
            </w:r>
          </w:p>
        </w:tc>
        <w:tc>
          <w:tcPr>
            <w:tcW w:w="922"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bCs/>
                <w:color w:val="000000"/>
                <w:sz w:val="24"/>
                <w:szCs w:val="24"/>
              </w:rPr>
              <w:t>台</w:t>
            </w:r>
          </w:p>
        </w:tc>
        <w:tc>
          <w:tcPr>
            <w:tcW w:w="733"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50</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523676"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否</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t>4</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快递柜</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提供WebService接口，支持第三</w:t>
            </w:r>
            <w:proofErr w:type="gramStart"/>
            <w:r w:rsidRPr="002D259F">
              <w:rPr>
                <w:rFonts w:asciiTheme="minorEastAsia" w:hAnsiTheme="minorEastAsia" w:hint="eastAsia"/>
                <w:sz w:val="24"/>
                <w:szCs w:val="24"/>
              </w:rPr>
              <w:t>方业务</w:t>
            </w:r>
            <w:proofErr w:type="gramEnd"/>
            <w:r w:rsidRPr="002D259F">
              <w:rPr>
                <w:rFonts w:asciiTheme="minorEastAsia" w:hAnsiTheme="minorEastAsia" w:hint="eastAsia"/>
                <w:sz w:val="24"/>
                <w:szCs w:val="24"/>
              </w:rPr>
              <w:t>平台管理快递柜；①通过第三</w:t>
            </w:r>
            <w:proofErr w:type="gramStart"/>
            <w:r w:rsidRPr="002D259F">
              <w:rPr>
                <w:rFonts w:asciiTheme="minorEastAsia" w:hAnsiTheme="minorEastAsia" w:hint="eastAsia"/>
                <w:sz w:val="24"/>
                <w:szCs w:val="24"/>
              </w:rPr>
              <w:t>方业务</w:t>
            </w:r>
            <w:proofErr w:type="gramEnd"/>
            <w:r w:rsidRPr="002D259F">
              <w:rPr>
                <w:rFonts w:asciiTheme="minorEastAsia" w:hAnsiTheme="minorEastAsia" w:hint="eastAsia"/>
                <w:sz w:val="24"/>
                <w:szCs w:val="24"/>
              </w:rPr>
              <w:t>平台接口，回传业务数据到平台系统；包裹快速投递功能，提高末端快递配送效率，解决物流最后100米难题；包裹超时回收功能；实现配送智能化管理，避免二次配送的成本增加；用户凭短信提前</w:t>
            </w:r>
            <w:proofErr w:type="gramStart"/>
            <w:r w:rsidRPr="002D259F">
              <w:rPr>
                <w:rFonts w:asciiTheme="minorEastAsia" w:hAnsiTheme="minorEastAsia" w:hint="eastAsia"/>
                <w:sz w:val="24"/>
                <w:szCs w:val="24"/>
              </w:rPr>
              <w:t>码安全</w:t>
            </w:r>
            <w:proofErr w:type="gramEnd"/>
            <w:r w:rsidRPr="002D259F">
              <w:rPr>
                <w:rFonts w:asciiTheme="minorEastAsia" w:hAnsiTheme="minorEastAsia" w:hint="eastAsia"/>
                <w:sz w:val="24"/>
                <w:szCs w:val="24"/>
              </w:rPr>
              <w:t>取件，24小时灵活安排时间、隐私保密、物品安全</w:t>
            </w:r>
            <w:r w:rsidRPr="002D259F">
              <w:rPr>
                <w:rFonts w:asciiTheme="minorEastAsia" w:hAnsiTheme="minorEastAsia" w:hint="eastAsia"/>
                <w:sz w:val="24"/>
                <w:szCs w:val="24"/>
              </w:rPr>
              <w:lastRenderedPageBreak/>
              <w:t>保障；箱门开关检测功能；防撬报警功能。</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用户无需当面收快件，取件时间自由安排，自主操作更加人性化。一个主柜</w:t>
            </w:r>
            <w:proofErr w:type="gramStart"/>
            <w:r w:rsidRPr="002D259F">
              <w:rPr>
                <w:rFonts w:asciiTheme="minorEastAsia" w:hAnsiTheme="minorEastAsia" w:hint="eastAsia"/>
                <w:sz w:val="24"/>
                <w:szCs w:val="24"/>
              </w:rPr>
              <w:t>三个副柜为</w:t>
            </w:r>
            <w:proofErr w:type="gramEnd"/>
            <w:r w:rsidRPr="002D259F">
              <w:rPr>
                <w:rFonts w:asciiTheme="minorEastAsia" w:hAnsiTheme="minorEastAsia" w:hint="eastAsia"/>
                <w:sz w:val="24"/>
                <w:szCs w:val="24"/>
              </w:rPr>
              <w:t>一套。</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外观尺寸：②智能文件柜的尺寸不大于：1189(宽)*450（深）*1670(高)mm（±20mm）；</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③文件盒打开方式：为便于用户操作，文件盒必须使用抽屉式设计，可通过程序自动送出和收回。</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文件</w:t>
            </w:r>
            <w:proofErr w:type="gramStart"/>
            <w:r w:rsidRPr="002D259F">
              <w:rPr>
                <w:rFonts w:asciiTheme="minorEastAsia" w:hAnsiTheme="minorEastAsia" w:hint="eastAsia"/>
                <w:sz w:val="24"/>
                <w:szCs w:val="24"/>
              </w:rPr>
              <w:t>盒数量</w:t>
            </w:r>
            <w:proofErr w:type="gramEnd"/>
            <w:r w:rsidRPr="002D259F">
              <w:rPr>
                <w:rFonts w:asciiTheme="minorEastAsia" w:hAnsiTheme="minorEastAsia" w:hint="eastAsia"/>
                <w:sz w:val="24"/>
                <w:szCs w:val="24"/>
              </w:rPr>
              <w:t>≥48个；</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④文件盒容量：支持A4尺寸文件，容量不小于350（深）*245（宽）*80（高）mm（±20mm）；</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条屏：支持12字汉显屏，可无限量滚动播出信息内容；</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⑤遗留检测方式：</w:t>
            </w:r>
            <w:proofErr w:type="gramStart"/>
            <w:r w:rsidRPr="002D259F">
              <w:rPr>
                <w:rFonts w:asciiTheme="minorEastAsia" w:hAnsiTheme="minorEastAsia" w:hint="eastAsia"/>
                <w:sz w:val="24"/>
                <w:szCs w:val="24"/>
              </w:rPr>
              <w:t>支持单盒检测</w:t>
            </w:r>
            <w:proofErr w:type="gramEnd"/>
            <w:r w:rsidRPr="002D259F">
              <w:rPr>
                <w:rFonts w:asciiTheme="minorEastAsia" w:hAnsiTheme="minorEastAsia" w:hint="eastAsia"/>
                <w:sz w:val="24"/>
                <w:szCs w:val="24"/>
              </w:rPr>
              <w:t>；</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工作电压：AC220V；</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最大功率：220W；</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⑥最大级联设备数：≥4台；</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工作温度：0-45度；</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工作湿度：10-85%；</w:t>
            </w:r>
          </w:p>
        </w:tc>
        <w:tc>
          <w:tcPr>
            <w:tcW w:w="922"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bCs/>
                <w:color w:val="000000"/>
                <w:sz w:val="24"/>
                <w:szCs w:val="24"/>
              </w:rPr>
              <w:lastRenderedPageBreak/>
              <w:t>套</w:t>
            </w:r>
          </w:p>
        </w:tc>
        <w:tc>
          <w:tcPr>
            <w:tcW w:w="733"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2</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523676"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否</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lastRenderedPageBreak/>
              <w:t>5</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政务服务自助终端</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1工控主机</w:t>
            </w:r>
          </w:p>
          <w:p w:rsidR="002D259F" w:rsidRPr="002D259F" w:rsidRDefault="002D259F" w:rsidP="002D259F">
            <w:pPr>
              <w:pStyle w:val="af2"/>
              <w:widowControl/>
              <w:numPr>
                <w:ilvl w:val="0"/>
                <w:numId w:val="30"/>
              </w:numPr>
              <w:ind w:firstLineChars="0"/>
              <w:jc w:val="left"/>
              <w:rPr>
                <w:rFonts w:asciiTheme="minorEastAsia" w:hAnsiTheme="minorEastAsia"/>
                <w:sz w:val="24"/>
                <w:szCs w:val="24"/>
              </w:rPr>
            </w:pPr>
            <w:r w:rsidRPr="002D259F">
              <w:rPr>
                <w:rFonts w:asciiTheme="minorEastAsia" w:hAnsiTheme="minorEastAsia" w:hint="eastAsia"/>
                <w:sz w:val="24"/>
                <w:szCs w:val="24"/>
              </w:rPr>
              <w:t>CPU：双</w:t>
            </w:r>
            <w:proofErr w:type="gramStart"/>
            <w:r w:rsidRPr="002D259F">
              <w:rPr>
                <w:rFonts w:asciiTheme="minorEastAsia" w:hAnsiTheme="minorEastAsia" w:hint="eastAsia"/>
                <w:sz w:val="24"/>
                <w:szCs w:val="24"/>
              </w:rPr>
              <w:t>核以上</w:t>
            </w:r>
            <w:proofErr w:type="gramEnd"/>
            <w:r w:rsidRPr="002D259F">
              <w:rPr>
                <w:rFonts w:asciiTheme="minorEastAsia" w:hAnsiTheme="minorEastAsia" w:hint="eastAsia"/>
                <w:sz w:val="24"/>
                <w:szCs w:val="24"/>
              </w:rPr>
              <w:t>主频</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 xml:space="preserve"> 2.6 GHz,运行内存：</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4G内存,存储</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128G固态硬盘；</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②整套系统连接主机的部件均由工控主板</w:t>
            </w:r>
            <w:proofErr w:type="gramStart"/>
            <w:r w:rsidRPr="002D259F">
              <w:rPr>
                <w:rFonts w:asciiTheme="minorEastAsia" w:hAnsiTheme="minorEastAsia" w:hint="eastAsia"/>
                <w:sz w:val="24"/>
                <w:szCs w:val="24"/>
              </w:rPr>
              <w:t>的板载接口</w:t>
            </w:r>
            <w:proofErr w:type="gramEnd"/>
            <w:r w:rsidRPr="002D259F">
              <w:rPr>
                <w:rFonts w:asciiTheme="minorEastAsia" w:hAnsiTheme="minorEastAsia" w:hint="eastAsia"/>
                <w:sz w:val="24"/>
                <w:szCs w:val="24"/>
              </w:rPr>
              <w:t>直接控制，不通过USB HUB或其它扩展方式连接设备。操作系统：正版Windows 7；</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2触摸显示器</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③屏幕尺寸：21.5英寸；屏幕比例：16：9；④分辨率：</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1920×1080；⑤刷新率：</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60Hz；对比度：3000:1；水平可视角度：178度；垂直可视角度：178度；寿命同</w:t>
            </w:r>
            <w:proofErr w:type="gramStart"/>
            <w:r w:rsidRPr="002D259F">
              <w:rPr>
                <w:rFonts w:asciiTheme="minorEastAsia" w:hAnsiTheme="minorEastAsia" w:hint="eastAsia"/>
                <w:sz w:val="24"/>
                <w:szCs w:val="24"/>
              </w:rPr>
              <w:t>点</w:t>
            </w:r>
            <w:proofErr w:type="gramEnd"/>
            <w:r w:rsidRPr="002D259F">
              <w:rPr>
                <w:rFonts w:asciiTheme="minorEastAsia" w:hAnsiTheme="minorEastAsia" w:hint="eastAsia"/>
                <w:sz w:val="24"/>
                <w:szCs w:val="24"/>
              </w:rPr>
              <w:t>点击5000万次；⑥触摸分辨率：4096×4096；⑦响应时间：小于10.4ms；触摸误差：小于2mm</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3副显示器</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屏幕尺寸：21.5英寸；屏幕比例：16：9；⑧分辨率：≧1920×1080；⑨刷新率：</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60Hz；亮度：250cd/m2；对比度：1000:1；</w:t>
            </w:r>
            <w:r w:rsidRPr="002D259F">
              <w:rPr>
                <w:rFonts w:asciiTheme="minorEastAsia" w:hAnsiTheme="minorEastAsia" w:hint="eastAsia"/>
                <w:sz w:val="24"/>
                <w:szCs w:val="24"/>
              </w:rPr>
              <w:lastRenderedPageBreak/>
              <w:t>水平可视角度：160度；垂直可视角度：160度。</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4</w:t>
            </w:r>
            <w:proofErr w:type="gramStart"/>
            <w:r w:rsidRPr="002D259F">
              <w:rPr>
                <w:rFonts w:asciiTheme="minorEastAsia" w:hAnsiTheme="minorEastAsia" w:hint="eastAsia"/>
                <w:sz w:val="24"/>
                <w:szCs w:val="24"/>
              </w:rPr>
              <w:t>二维码</w:t>
            </w:r>
            <w:proofErr w:type="gramEnd"/>
            <w:r w:rsidRPr="002D259F">
              <w:rPr>
                <w:rFonts w:asciiTheme="minorEastAsia" w:hAnsiTheme="minorEastAsia" w:hint="eastAsia"/>
                <w:sz w:val="24"/>
                <w:szCs w:val="24"/>
              </w:rPr>
              <w:t>阅读器</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⑩对所有1D、PDF和2D条码都具有极强的扫描性能；支持手机条码识读，高可见度LED。</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5数字键盘</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16键不锈钢数字键盘；防水、防尘、防火、防爆、防腐、防钻、防泄露、防监听、防置换；内置 4个SAM卡卡座，内有</w:t>
            </w:r>
            <w:proofErr w:type="gramStart"/>
            <w:r w:rsidRPr="002D259F">
              <w:rPr>
                <w:rFonts w:asciiTheme="minorEastAsia" w:hAnsiTheme="minorEastAsia" w:hint="eastAsia"/>
                <w:sz w:val="24"/>
                <w:szCs w:val="24"/>
              </w:rPr>
              <w:t>防呆设计</w:t>
            </w:r>
            <w:proofErr w:type="gramEnd"/>
            <w:r w:rsidRPr="002D259F">
              <w:rPr>
                <w:rFonts w:asciiTheme="minorEastAsia" w:hAnsiTheme="minorEastAsia" w:hint="eastAsia"/>
                <w:sz w:val="24"/>
                <w:szCs w:val="24"/>
              </w:rPr>
              <w:t>，以确保 SAM 卡的正确安装。按键寿命200万次；</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6签字板</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显示区域：83.52*55.68毫米；感应方式：电磁感应；</w:t>
            </w:r>
            <w:proofErr w:type="gramStart"/>
            <w:r w:rsidRPr="002D259F">
              <w:rPr>
                <w:rFonts w:asciiTheme="minorEastAsia" w:hAnsiTheme="minorEastAsia" w:hint="eastAsia"/>
                <w:sz w:val="24"/>
                <w:szCs w:val="24"/>
              </w:rPr>
              <w:t>笔最大</w:t>
            </w:r>
            <w:proofErr w:type="gramEnd"/>
            <w:r w:rsidRPr="002D259F">
              <w:rPr>
                <w:rFonts w:asciiTheme="minorEastAsia" w:hAnsiTheme="minorEastAsia" w:hint="eastAsia"/>
                <w:sz w:val="24"/>
                <w:szCs w:val="24"/>
              </w:rPr>
              <w:t>倾斜角度：最大垂直50度；</w:t>
            </w:r>
            <w:r w:rsidR="000375A1" w:rsidRPr="002D259F">
              <w:rPr>
                <w:rFonts w:asciiTheme="minorEastAsia" w:hAnsiTheme="minorEastAsia"/>
                <w:sz w:val="24"/>
                <w:szCs w:val="24"/>
              </w:rPr>
              <w:fldChar w:fldCharType="begin"/>
            </w:r>
            <w:r w:rsidRPr="002D259F">
              <w:rPr>
                <w:rFonts w:asciiTheme="minorEastAsia" w:hAnsiTheme="minorEastAsia"/>
                <w:sz w:val="24"/>
                <w:szCs w:val="24"/>
              </w:rPr>
              <w:instrText xml:space="preserve"> </w:instrText>
            </w:r>
            <w:r w:rsidRPr="002D259F">
              <w:rPr>
                <w:rFonts w:asciiTheme="minorEastAsia" w:hAnsiTheme="minorEastAsia" w:hint="eastAsia"/>
                <w:sz w:val="24"/>
                <w:szCs w:val="24"/>
              </w:rPr>
              <w:instrText>eq \o\ac(○,</w:instrText>
            </w:r>
            <w:r w:rsidRPr="002D259F">
              <w:rPr>
                <w:rFonts w:asciiTheme="minorEastAsia" w:hAnsiTheme="minorEastAsia" w:hint="eastAsia"/>
                <w:position w:val="2"/>
                <w:sz w:val="24"/>
                <w:szCs w:val="24"/>
              </w:rPr>
              <w:instrText>11</w:instrText>
            </w:r>
            <w:r w:rsidRPr="002D259F">
              <w:rPr>
                <w:rFonts w:asciiTheme="minorEastAsia" w:hAnsiTheme="minorEastAsia" w:hint="eastAsia"/>
                <w:sz w:val="24"/>
                <w:szCs w:val="24"/>
              </w:rPr>
              <w:instrText>)</w:instrText>
            </w:r>
            <w:r w:rsidR="000375A1" w:rsidRPr="002D259F">
              <w:rPr>
                <w:rFonts w:asciiTheme="minorEastAsia" w:hAnsiTheme="minorEastAsia"/>
                <w:sz w:val="24"/>
                <w:szCs w:val="24"/>
              </w:rPr>
              <w:fldChar w:fldCharType="end"/>
            </w:r>
            <w:r w:rsidRPr="002D259F">
              <w:rPr>
                <w:rFonts w:asciiTheme="minorEastAsia" w:hAnsiTheme="minorEastAsia" w:hint="eastAsia"/>
                <w:sz w:val="24"/>
                <w:szCs w:val="24"/>
              </w:rPr>
              <w:t>最大读取速率：</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150点/秒；压感级数：1024级；分辨率：0.01毫米/点</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7银</w:t>
            </w:r>
            <w:proofErr w:type="gramStart"/>
            <w:r w:rsidRPr="002D259F">
              <w:rPr>
                <w:rFonts w:asciiTheme="minorEastAsia" w:hAnsiTheme="minorEastAsia" w:hint="eastAsia"/>
                <w:sz w:val="24"/>
                <w:szCs w:val="24"/>
              </w:rPr>
              <w:t>联卡读卡</w:t>
            </w:r>
            <w:proofErr w:type="gramEnd"/>
            <w:r w:rsidRPr="002D259F">
              <w:rPr>
                <w:rFonts w:asciiTheme="minorEastAsia" w:hAnsiTheme="minorEastAsia" w:hint="eastAsia"/>
                <w:sz w:val="24"/>
                <w:szCs w:val="24"/>
              </w:rPr>
              <w:t>器</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12</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支持IC卡读/写、磁卡读；前后进卡/退卡；兼容多种通讯协议；</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8盖章机</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13</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打印速度：</w:t>
            </w:r>
            <w:r w:rsidR="002D259F" w:rsidRPr="002D259F">
              <w:rPr>
                <w:rFonts w:asciiTheme="minorEastAsia" w:hAnsiTheme="minorEastAsia" w:cs="Arial Unicode MS" w:hint="eastAsia"/>
                <w:color w:val="000000"/>
                <w:sz w:val="24"/>
                <w:szCs w:val="24"/>
              </w:rPr>
              <w:t>≥</w:t>
            </w:r>
            <w:r w:rsidR="002D259F" w:rsidRPr="002D259F">
              <w:rPr>
                <w:rFonts w:asciiTheme="minorEastAsia" w:hAnsiTheme="minorEastAsia" w:hint="eastAsia"/>
                <w:sz w:val="24"/>
                <w:szCs w:val="24"/>
              </w:rPr>
              <w:t>10-48张/分；印章数量：2个；盖章次数：100万次；盖章纸张：A4；通信接口：串行口；电源：直流24V</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9激光打印机</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彩色激光打印机</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产品类型：彩色激光打印机；最大打印幅面：A4；最高分辨率：600×600dpi；黑白打印速度：24ppm；彩色打印速度：24ppm；首页打印时间：小于16s；双面打印：自动；接口类型：USB2.0；纸盒容量：250页；耗材类型：鼓粉分离。可支持纸盒扩展。</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10指纹识别器</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14</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通过市民指纹实现登录认证。传感器类型：电容、活体、面状。</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11拍照摄像头</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lastRenderedPageBreak/>
              <w:t>双模摄像头：近红外和可见光；传感器：CMOS；像素：≥300万；识别距离：30-120CM；视角场：100°；传感器类型：CMOS；传感器像素：≥200万；视角：≥90°；镜头：高清全玻璃镀膜镜头；帧速：≥30FPS，</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政务服务自助终端摄像头支持用户手动调节摄像头拍照高度（机器实物照片）</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12热敏打印机</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内置专业80mm热敏高速、长寿命热敏打印机，带自动裁纸器；切刀寿命;10万次；打印速度</w:t>
            </w:r>
            <w:r w:rsidRPr="002D259F">
              <w:rPr>
                <w:rFonts w:asciiTheme="minorEastAsia" w:hAnsiTheme="minorEastAsia" w:cs="Arial Unicode MS" w:hint="eastAsia"/>
                <w:color w:val="000000"/>
                <w:sz w:val="24"/>
                <w:szCs w:val="24"/>
              </w:rPr>
              <w:t>≥</w:t>
            </w:r>
            <w:r w:rsidRPr="002D259F">
              <w:rPr>
                <w:rFonts w:asciiTheme="minorEastAsia" w:hAnsiTheme="minorEastAsia" w:hint="eastAsia"/>
                <w:sz w:val="24"/>
                <w:szCs w:val="24"/>
              </w:rPr>
              <w:t>170mm/sec；具备缺纸检测传感器；具备标记探测光电传感器；具备纸将近传感器；</w:t>
            </w:r>
            <w:proofErr w:type="gramStart"/>
            <w:r w:rsidRPr="002D259F">
              <w:rPr>
                <w:rFonts w:asciiTheme="minorEastAsia" w:hAnsiTheme="minorEastAsia" w:hint="eastAsia"/>
                <w:sz w:val="24"/>
                <w:szCs w:val="24"/>
              </w:rPr>
              <w:t>具备拽纸检测</w:t>
            </w:r>
            <w:proofErr w:type="gramEnd"/>
            <w:r w:rsidRPr="002D259F">
              <w:rPr>
                <w:rFonts w:asciiTheme="minorEastAsia" w:hAnsiTheme="minorEastAsia" w:hint="eastAsia"/>
                <w:sz w:val="24"/>
                <w:szCs w:val="24"/>
              </w:rPr>
              <w:t>功能。</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13</w:t>
            </w:r>
            <w:proofErr w:type="gramStart"/>
            <w:r w:rsidRPr="002D259F">
              <w:rPr>
                <w:rFonts w:asciiTheme="minorEastAsia" w:hAnsiTheme="minorEastAsia" w:hint="eastAsia"/>
                <w:sz w:val="24"/>
                <w:szCs w:val="24"/>
              </w:rPr>
              <w:t>二</w:t>
            </w:r>
            <w:proofErr w:type="gramEnd"/>
            <w:r w:rsidRPr="002D259F">
              <w:rPr>
                <w:rFonts w:asciiTheme="minorEastAsia" w:hAnsiTheme="minorEastAsia" w:hint="eastAsia"/>
                <w:sz w:val="24"/>
                <w:szCs w:val="24"/>
              </w:rPr>
              <w:t>代身份证阅读器</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15</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符合二代居民身份证包括最新一代居民身份证鉴别仪通用技术要求，能够读取目前所有二代身份证信息；兼容RFID卡读写；具备公安部认证证书；平均无故障工作时间（MTBF）：大于5000小时。</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14U盘隔离器</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连接在机柜对外的USB接口与主机USB接口之间；具备屏蔽U盘内病毒，可安全接收U盘、USB设备数据；可有效防范USB接口键盘、鼠标等设备的输入，保障系统安全；</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15</w:t>
            </w:r>
            <w:proofErr w:type="gramStart"/>
            <w:r w:rsidRPr="002D259F">
              <w:rPr>
                <w:rFonts w:asciiTheme="minorEastAsia" w:hAnsiTheme="minorEastAsia" w:hint="eastAsia"/>
                <w:sz w:val="24"/>
                <w:szCs w:val="24"/>
              </w:rPr>
              <w:t>高拍仪</w:t>
            </w:r>
            <w:proofErr w:type="gramEnd"/>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16</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最大幅面：A3，资料扫描存档；分辨率：500</w:t>
            </w:r>
            <w:proofErr w:type="gramStart"/>
            <w:r w:rsidR="002D259F" w:rsidRPr="002D259F">
              <w:rPr>
                <w:rFonts w:asciiTheme="minorEastAsia" w:hAnsiTheme="minorEastAsia" w:hint="eastAsia"/>
                <w:sz w:val="24"/>
                <w:szCs w:val="24"/>
              </w:rPr>
              <w:t>万像</w:t>
            </w:r>
            <w:proofErr w:type="gramEnd"/>
            <w:r w:rsidR="002D259F" w:rsidRPr="002D259F">
              <w:rPr>
                <w:rFonts w:asciiTheme="minorEastAsia" w:hAnsiTheme="minorEastAsia" w:hint="eastAsia"/>
                <w:sz w:val="24"/>
                <w:szCs w:val="24"/>
              </w:rPr>
              <w:t>素；扫描介质：可扫描证件、文档、票据、图片、名片，卡片、各类凭证等；扫描速度：约1秒；扫描光源：自然光+LED补光；</w:t>
            </w:r>
            <w:proofErr w:type="gramStart"/>
            <w:r w:rsidR="002D259F" w:rsidRPr="002D259F">
              <w:rPr>
                <w:rFonts w:asciiTheme="minorEastAsia" w:hAnsiTheme="minorEastAsia" w:hint="eastAsia"/>
                <w:sz w:val="24"/>
                <w:szCs w:val="24"/>
              </w:rPr>
              <w:t>捷宇</w:t>
            </w:r>
            <w:proofErr w:type="gramEnd"/>
            <w:r w:rsidR="002D259F" w:rsidRPr="002D259F">
              <w:rPr>
                <w:rFonts w:asciiTheme="minorEastAsia" w:hAnsiTheme="minorEastAsia" w:hint="eastAsia"/>
                <w:sz w:val="24"/>
                <w:szCs w:val="24"/>
              </w:rPr>
              <w:t>L8（选配）；最大幅面：A4，资料扫描存档；分辨率：500</w:t>
            </w:r>
            <w:proofErr w:type="gramStart"/>
            <w:r w:rsidR="002D259F" w:rsidRPr="002D259F">
              <w:rPr>
                <w:rFonts w:asciiTheme="minorEastAsia" w:hAnsiTheme="minorEastAsia" w:hint="eastAsia"/>
                <w:sz w:val="24"/>
                <w:szCs w:val="24"/>
              </w:rPr>
              <w:t>万像</w:t>
            </w:r>
            <w:proofErr w:type="gramEnd"/>
            <w:r w:rsidR="002D259F" w:rsidRPr="002D259F">
              <w:rPr>
                <w:rFonts w:asciiTheme="minorEastAsia" w:hAnsiTheme="minorEastAsia" w:hint="eastAsia"/>
                <w:sz w:val="24"/>
                <w:szCs w:val="24"/>
              </w:rPr>
              <w:t>素；扫描介质：可扫描证件、文档、票据、图片、名片，卡片、各类凭证等；扫描速度：约1秒；扫描光源：自然光+LED补光；</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16监控摄像头</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镜头：3.7mm圆锥型镜头；图像传感器：1/3″；像素：≥38W（dpi）；分辨率：≥</w:t>
            </w:r>
            <w:r w:rsidRPr="002D259F">
              <w:rPr>
                <w:rFonts w:asciiTheme="minorEastAsia" w:hAnsiTheme="minorEastAsia" w:hint="eastAsia"/>
                <w:sz w:val="24"/>
                <w:szCs w:val="24"/>
              </w:rPr>
              <w:lastRenderedPageBreak/>
              <w:t>500×582；水平清晰度：≥420tvl；最低照度：0.5lux（Lux）lux；</w:t>
            </w:r>
            <w:proofErr w:type="gramStart"/>
            <w:r w:rsidRPr="002D259F">
              <w:rPr>
                <w:rFonts w:asciiTheme="minorEastAsia" w:hAnsiTheme="minorEastAsia" w:hint="eastAsia"/>
                <w:sz w:val="24"/>
                <w:szCs w:val="24"/>
              </w:rPr>
              <w:t>噪比</w:t>
            </w:r>
            <w:proofErr w:type="gramEnd"/>
            <w:r w:rsidRPr="002D259F">
              <w:rPr>
                <w:rFonts w:asciiTheme="minorEastAsia" w:hAnsiTheme="minorEastAsia" w:hint="eastAsia"/>
                <w:sz w:val="24"/>
                <w:szCs w:val="24"/>
              </w:rPr>
              <w:t>：56（db）。</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17硬盘录像机</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视频输入：4路；视频输入信号类型：BNC接口；视频输出：VGA 1路，HDMI 1路；视频压缩标准：H.264；视频帧率：1/16fps-实时；视频码率：32kbps-4Mbps；同步回放：4路；音频输入： RCA接口；音频输出： RCA接口；音频码率：64Kbps；硬盘类型：SATA接口；硬盘容量：不低于500G；外部接口：网口、USB口；录像管理：支持录像、回放、备份。                                                                                                         18智能灯控系统</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自带LED灯控装置，通过应用软件根据业务需要，控制多组led灯开关，提醒用户需要进行的操作及其区域；</w:t>
            </w:r>
            <w:r w:rsidR="000375A1" w:rsidRPr="002D259F">
              <w:rPr>
                <w:rFonts w:asciiTheme="minorEastAsia" w:hAnsiTheme="minorEastAsia"/>
                <w:sz w:val="24"/>
                <w:szCs w:val="24"/>
              </w:rPr>
              <w:fldChar w:fldCharType="begin"/>
            </w:r>
            <w:r w:rsidRPr="002D259F">
              <w:rPr>
                <w:rFonts w:asciiTheme="minorEastAsia" w:hAnsiTheme="minorEastAsia"/>
                <w:sz w:val="24"/>
                <w:szCs w:val="24"/>
              </w:rPr>
              <w:instrText xml:space="preserve"> </w:instrText>
            </w:r>
            <w:r w:rsidRPr="002D259F">
              <w:rPr>
                <w:rFonts w:asciiTheme="minorEastAsia" w:hAnsiTheme="minorEastAsia" w:hint="eastAsia"/>
                <w:sz w:val="24"/>
                <w:szCs w:val="24"/>
              </w:rPr>
              <w:instrText>eq \o\ac(○,</w:instrText>
            </w:r>
            <w:r w:rsidRPr="002D259F">
              <w:rPr>
                <w:rFonts w:asciiTheme="minorEastAsia" w:hAnsiTheme="minorEastAsia" w:hint="eastAsia"/>
                <w:position w:val="2"/>
                <w:sz w:val="24"/>
                <w:szCs w:val="24"/>
              </w:rPr>
              <w:instrText>17</w:instrText>
            </w:r>
            <w:r w:rsidRPr="002D259F">
              <w:rPr>
                <w:rFonts w:asciiTheme="minorEastAsia" w:hAnsiTheme="minorEastAsia" w:hint="eastAsia"/>
                <w:sz w:val="24"/>
                <w:szCs w:val="24"/>
              </w:rPr>
              <w:instrText>)</w:instrText>
            </w:r>
            <w:r w:rsidR="000375A1" w:rsidRPr="002D259F">
              <w:rPr>
                <w:rFonts w:asciiTheme="minorEastAsia" w:hAnsiTheme="minorEastAsia"/>
                <w:sz w:val="24"/>
                <w:szCs w:val="24"/>
              </w:rPr>
              <w:fldChar w:fldCharType="end"/>
            </w:r>
            <w:r w:rsidRPr="002D259F">
              <w:rPr>
                <w:rFonts w:asciiTheme="minorEastAsia" w:hAnsiTheme="minorEastAsia" w:hint="eastAsia"/>
                <w:sz w:val="24"/>
                <w:szCs w:val="24"/>
              </w:rPr>
              <w:t>自带操作区LED照明装置，实现</w:t>
            </w:r>
            <w:proofErr w:type="gramStart"/>
            <w:r w:rsidRPr="002D259F">
              <w:rPr>
                <w:rFonts w:asciiTheme="minorEastAsia" w:hAnsiTheme="minorEastAsia" w:hint="eastAsia"/>
                <w:sz w:val="24"/>
                <w:szCs w:val="24"/>
              </w:rPr>
              <w:t>操作区</w:t>
            </w:r>
            <w:proofErr w:type="gramEnd"/>
            <w:r w:rsidRPr="002D259F">
              <w:rPr>
                <w:rFonts w:asciiTheme="minorEastAsia" w:hAnsiTheme="minorEastAsia" w:hint="eastAsia"/>
                <w:sz w:val="24"/>
                <w:szCs w:val="24"/>
              </w:rPr>
              <w:t>LED照明。方便市民操作时输入信息和查看资料；自</w:t>
            </w:r>
            <w:proofErr w:type="gramStart"/>
            <w:r w:rsidRPr="002D259F">
              <w:rPr>
                <w:rFonts w:asciiTheme="minorEastAsia" w:hAnsiTheme="minorEastAsia" w:hint="eastAsia"/>
                <w:sz w:val="24"/>
                <w:szCs w:val="24"/>
              </w:rPr>
              <w:t>带维护</w:t>
            </w:r>
            <w:proofErr w:type="gramEnd"/>
            <w:r w:rsidRPr="002D259F">
              <w:rPr>
                <w:rFonts w:asciiTheme="minorEastAsia" w:hAnsiTheme="minorEastAsia" w:hint="eastAsia"/>
                <w:sz w:val="24"/>
                <w:szCs w:val="24"/>
              </w:rPr>
              <w:t>区LED照明装置，实现维护区LED照明，方便维护人员维护。</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19智能监控系统</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18</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具备人体接近检测,温度湿度检测,机器震动检测,开关门检测,具备机柜散热风扇根据机柜内温度自动控制开关,智能监控终端各项指标，全面记录机器各方面状态，并可记录日志内。</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20机柜</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机柜材质采用加厚1.5mm冷轧钢板，关键部位采用双层钢板，厚度达2mm；整体框架采用一体化激光焊接工艺，机身坚固耐用、耐腐蚀、易清洁、不褪色、不变形；机柜采用安全</w:t>
            </w:r>
            <w:proofErr w:type="gramStart"/>
            <w:r w:rsidRPr="002D259F">
              <w:rPr>
                <w:rFonts w:asciiTheme="minorEastAsia" w:hAnsiTheme="minorEastAsia" w:hint="eastAsia"/>
                <w:sz w:val="24"/>
                <w:szCs w:val="24"/>
              </w:rPr>
              <w:t>锁加强</w:t>
            </w:r>
            <w:proofErr w:type="gramEnd"/>
            <w:r w:rsidRPr="002D259F">
              <w:rPr>
                <w:rFonts w:asciiTheme="minorEastAsia" w:hAnsiTheme="minorEastAsia" w:hint="eastAsia"/>
                <w:sz w:val="24"/>
                <w:szCs w:val="24"/>
              </w:rPr>
              <w:t>防护，有效保护内部票据的安全；</w:t>
            </w:r>
            <w:r w:rsidR="000375A1" w:rsidRPr="002D259F">
              <w:rPr>
                <w:rFonts w:asciiTheme="minorEastAsia" w:hAnsiTheme="minorEastAsia"/>
                <w:sz w:val="24"/>
                <w:szCs w:val="24"/>
              </w:rPr>
              <w:fldChar w:fldCharType="begin"/>
            </w:r>
            <w:r w:rsidRPr="002D259F">
              <w:rPr>
                <w:rFonts w:asciiTheme="minorEastAsia" w:hAnsiTheme="minorEastAsia"/>
                <w:sz w:val="24"/>
                <w:szCs w:val="24"/>
              </w:rPr>
              <w:instrText xml:space="preserve"> </w:instrText>
            </w:r>
            <w:r w:rsidRPr="002D259F">
              <w:rPr>
                <w:rFonts w:asciiTheme="minorEastAsia" w:hAnsiTheme="minorEastAsia" w:hint="eastAsia"/>
                <w:sz w:val="24"/>
                <w:szCs w:val="24"/>
              </w:rPr>
              <w:instrText>eq \o\ac(○,</w:instrText>
            </w:r>
            <w:r w:rsidRPr="002D259F">
              <w:rPr>
                <w:rFonts w:asciiTheme="minorEastAsia" w:hAnsiTheme="minorEastAsia" w:hint="eastAsia"/>
                <w:position w:val="2"/>
                <w:sz w:val="24"/>
                <w:szCs w:val="24"/>
              </w:rPr>
              <w:instrText>19</w:instrText>
            </w:r>
            <w:r w:rsidRPr="002D259F">
              <w:rPr>
                <w:rFonts w:asciiTheme="minorEastAsia" w:hAnsiTheme="minorEastAsia" w:hint="eastAsia"/>
                <w:sz w:val="24"/>
                <w:szCs w:val="24"/>
              </w:rPr>
              <w:instrText>)</w:instrText>
            </w:r>
            <w:r w:rsidR="000375A1" w:rsidRPr="002D259F">
              <w:rPr>
                <w:rFonts w:asciiTheme="minorEastAsia" w:hAnsiTheme="minorEastAsia"/>
                <w:sz w:val="24"/>
                <w:szCs w:val="24"/>
              </w:rPr>
              <w:fldChar w:fldCharType="end"/>
            </w:r>
            <w:r w:rsidRPr="002D259F">
              <w:rPr>
                <w:rFonts w:asciiTheme="minorEastAsia" w:hAnsiTheme="minorEastAsia" w:hint="eastAsia"/>
                <w:sz w:val="24"/>
                <w:szCs w:val="24"/>
              </w:rPr>
              <w:t>机柜网络接口隐藏在机柜内部，不提供暴露网口；占地面积：0.58平方米；尺寸：1850mm(高)×810mm（宽）×950mm(深)</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21电源系统</w:t>
            </w:r>
          </w:p>
          <w:p w:rsidR="002D259F" w:rsidRPr="002D259F" w:rsidRDefault="000375A1" w:rsidP="00BC061A">
            <w:pPr>
              <w:rPr>
                <w:rFonts w:asciiTheme="minorEastAsia" w:hAnsiTheme="minorEastAsia"/>
                <w:sz w:val="24"/>
                <w:szCs w:val="24"/>
              </w:rPr>
            </w:pPr>
            <w:r w:rsidRPr="002D259F">
              <w:rPr>
                <w:rFonts w:asciiTheme="minorEastAsia" w:hAnsiTheme="minorEastAsia"/>
                <w:sz w:val="24"/>
                <w:szCs w:val="24"/>
              </w:rPr>
              <w:lastRenderedPageBreak/>
              <w:fldChar w:fldCharType="begin"/>
            </w:r>
            <w:r w:rsidR="002D259F" w:rsidRPr="002D259F">
              <w:rPr>
                <w:rFonts w:asciiTheme="minorEastAsia" w:hAnsiTheme="minorEastAsia"/>
                <w:sz w:val="24"/>
                <w:szCs w:val="24"/>
              </w:rPr>
              <w:instrText xml:space="preserve"> </w:instrText>
            </w:r>
            <w:r w:rsidR="002D259F" w:rsidRPr="002D259F">
              <w:rPr>
                <w:rFonts w:asciiTheme="minorEastAsia" w:hAnsiTheme="minorEastAsia" w:hint="eastAsia"/>
                <w:sz w:val="24"/>
                <w:szCs w:val="24"/>
              </w:rPr>
              <w:instrText>eq \o\ac(○,</w:instrText>
            </w:r>
            <w:r w:rsidR="002D259F" w:rsidRPr="002D259F">
              <w:rPr>
                <w:rFonts w:asciiTheme="minorEastAsia" w:hAnsiTheme="minorEastAsia" w:hint="eastAsia"/>
                <w:position w:val="2"/>
                <w:sz w:val="24"/>
                <w:szCs w:val="24"/>
              </w:rPr>
              <w:instrText>20</w:instrText>
            </w:r>
            <w:r w:rsidR="002D259F" w:rsidRPr="002D259F">
              <w:rPr>
                <w:rFonts w:asciiTheme="minorEastAsia" w:hAnsiTheme="minorEastAsia" w:hint="eastAsia"/>
                <w:sz w:val="24"/>
                <w:szCs w:val="24"/>
              </w:rPr>
              <w:instrText>)</w:instrText>
            </w:r>
            <w:r w:rsidRPr="002D259F">
              <w:rPr>
                <w:rFonts w:asciiTheme="minorEastAsia" w:hAnsiTheme="minorEastAsia"/>
                <w:sz w:val="24"/>
                <w:szCs w:val="24"/>
              </w:rPr>
              <w:fldChar w:fldCharType="end"/>
            </w:r>
            <w:r w:rsidR="002D259F" w:rsidRPr="002D259F">
              <w:rPr>
                <w:rFonts w:asciiTheme="minorEastAsia" w:hAnsiTheme="minorEastAsia" w:hint="eastAsia"/>
                <w:sz w:val="24"/>
                <w:szCs w:val="24"/>
              </w:rPr>
              <w:t>支持定时开关机。</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22工作环境</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工作环境温度：0℃～45℃；工作环境相对湿度：10%～95%</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23系统软件</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软件操作界面友好，能够提供语音操作引导、FLASH动画操作指引。错误提示采用中文提示信息，简洁明了、操作易懂。</w:t>
            </w:r>
          </w:p>
          <w:p w:rsidR="002D259F" w:rsidRPr="002D259F" w:rsidRDefault="002D259F" w:rsidP="00BC061A">
            <w:pPr>
              <w:rPr>
                <w:rFonts w:asciiTheme="minorEastAsia" w:hAnsiTheme="minorEastAsia"/>
                <w:sz w:val="24"/>
                <w:szCs w:val="24"/>
              </w:rPr>
            </w:pPr>
            <w:r w:rsidRPr="002D259F">
              <w:rPr>
                <w:rFonts w:asciiTheme="minorEastAsia" w:hAnsiTheme="minorEastAsia" w:hint="eastAsia"/>
                <w:sz w:val="24"/>
                <w:szCs w:val="24"/>
              </w:rPr>
              <w:t>配套自助服务终端系统，与本市业务系统对接，自助服务终端是以推进政府职能转变和提升公共服务水平为目标，通过建设自助服务终端系统，实现基本公共服务在“线上服务大厅”与“线下服务中心”的无缝连接。自助服务终端系统提供用户注册、用户登录、自助查询、办事预约、自助业务申报、语音提示、超时退出等功能。</w:t>
            </w:r>
          </w:p>
        </w:tc>
        <w:tc>
          <w:tcPr>
            <w:tcW w:w="922"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bCs/>
                <w:color w:val="000000"/>
                <w:sz w:val="24"/>
                <w:szCs w:val="24"/>
              </w:rPr>
              <w:lastRenderedPageBreak/>
              <w:t>台</w:t>
            </w:r>
          </w:p>
        </w:tc>
        <w:tc>
          <w:tcPr>
            <w:tcW w:w="733"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40</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是</w:t>
            </w:r>
          </w:p>
        </w:tc>
      </w:tr>
      <w:tr w:rsidR="002D259F" w:rsidRPr="002D259F" w:rsidTr="00BC061A">
        <w:trPr>
          <w:trHeight w:val="90"/>
          <w:jc w:val="center"/>
        </w:trPr>
        <w:tc>
          <w:tcPr>
            <w:tcW w:w="774" w:type="dxa"/>
            <w:tcBorders>
              <w:top w:val="single" w:sz="4" w:space="0" w:color="auto"/>
              <w:left w:val="single" w:sz="4" w:space="0" w:color="auto"/>
              <w:bottom w:val="single" w:sz="4" w:space="0" w:color="auto"/>
              <w:right w:val="single" w:sz="4" w:space="0" w:color="auto"/>
            </w:tcBorders>
            <w:vAlign w:val="center"/>
          </w:tcPr>
          <w:p w:rsidR="002D259F" w:rsidRPr="002D259F" w:rsidRDefault="002D259F" w:rsidP="00BC061A">
            <w:pPr>
              <w:jc w:val="center"/>
              <w:rPr>
                <w:rFonts w:asciiTheme="minorEastAsia" w:hAnsiTheme="minorEastAsia"/>
                <w:bCs/>
                <w:color w:val="000000"/>
                <w:sz w:val="24"/>
                <w:szCs w:val="24"/>
              </w:rPr>
            </w:pPr>
            <w:r w:rsidRPr="002D259F">
              <w:rPr>
                <w:rFonts w:asciiTheme="minorEastAsia" w:hAnsiTheme="minorEastAsia" w:hint="eastAsia"/>
                <w:bCs/>
                <w:color w:val="000000"/>
                <w:sz w:val="24"/>
                <w:szCs w:val="24"/>
              </w:rPr>
              <w:lastRenderedPageBreak/>
              <w:t>6</w:t>
            </w:r>
          </w:p>
        </w:tc>
        <w:tc>
          <w:tcPr>
            <w:tcW w:w="1492" w:type="dxa"/>
            <w:tcBorders>
              <w:top w:val="single" w:sz="4" w:space="0" w:color="auto"/>
              <w:left w:val="nil"/>
              <w:bottom w:val="single" w:sz="4" w:space="0" w:color="auto"/>
              <w:right w:val="single" w:sz="4" w:space="0" w:color="auto"/>
            </w:tcBorders>
            <w:vAlign w:val="center"/>
          </w:tcPr>
          <w:p w:rsidR="002D259F" w:rsidRPr="006736B4" w:rsidRDefault="002D259F" w:rsidP="00BC061A">
            <w:pPr>
              <w:jc w:val="center"/>
              <w:rPr>
                <w:rFonts w:asciiTheme="minorEastAsia" w:hAnsiTheme="minorEastAsia"/>
                <w:bCs/>
                <w:color w:val="000000"/>
                <w:sz w:val="24"/>
                <w:szCs w:val="24"/>
              </w:rPr>
            </w:pPr>
            <w:r w:rsidRPr="006736B4">
              <w:rPr>
                <w:rFonts w:asciiTheme="minorEastAsia" w:hAnsiTheme="minorEastAsia" w:hint="eastAsia"/>
                <w:bCs/>
                <w:color w:val="000000"/>
                <w:sz w:val="24"/>
                <w:szCs w:val="24"/>
              </w:rPr>
              <w:t>广告机</w:t>
            </w:r>
          </w:p>
        </w:tc>
        <w:tc>
          <w:tcPr>
            <w:tcW w:w="4536" w:type="dxa"/>
            <w:tcBorders>
              <w:top w:val="single" w:sz="4" w:space="0" w:color="auto"/>
              <w:left w:val="nil"/>
              <w:bottom w:val="single" w:sz="4" w:space="0" w:color="auto"/>
              <w:right w:val="single" w:sz="4" w:space="0" w:color="auto"/>
            </w:tcBorders>
            <w:vAlign w:val="center"/>
          </w:tcPr>
          <w:p w:rsidR="002D259F" w:rsidRPr="002D259F" w:rsidRDefault="002D259F" w:rsidP="00BC061A">
            <w:pPr>
              <w:rPr>
                <w:rFonts w:asciiTheme="minorEastAsia" w:hAnsiTheme="minorEastAsia"/>
                <w:color w:val="000000"/>
                <w:sz w:val="24"/>
                <w:szCs w:val="24"/>
              </w:rPr>
            </w:pPr>
            <w:r w:rsidRPr="002D259F">
              <w:rPr>
                <w:rFonts w:asciiTheme="minorEastAsia" w:hAnsiTheme="minorEastAsia" w:hint="eastAsia"/>
                <w:color w:val="000000"/>
                <w:sz w:val="24"/>
                <w:szCs w:val="24"/>
              </w:rPr>
              <w:t>屏幕比例：16:9； LED背光55寸； ① 主机：处理器I5 运行内存：4G内存；存储128G固态硬盘/；                                                                                                                             系统：windows系统  显示器：液晶显示器；                                                                                                                                                  ②分辨率：</w:t>
            </w:r>
            <w:r w:rsidRPr="002D259F">
              <w:rPr>
                <w:rFonts w:asciiTheme="minorEastAsia" w:hAnsiTheme="minorEastAsia" w:cs="Arial Unicode MS" w:hint="eastAsia"/>
                <w:color w:val="000000"/>
                <w:sz w:val="24"/>
                <w:szCs w:val="24"/>
              </w:rPr>
              <w:t>≥</w:t>
            </w:r>
            <w:r w:rsidRPr="002D259F">
              <w:rPr>
                <w:rFonts w:asciiTheme="minorEastAsia" w:hAnsiTheme="minorEastAsia" w:hint="eastAsia"/>
                <w:color w:val="000000"/>
                <w:sz w:val="24"/>
                <w:szCs w:val="24"/>
              </w:rPr>
              <w:t>1920*1080；                                                                                                                                                         ③响应时间：5 ms；                                                                                                                                                   亮度：500㎡/cd                                                                                                                                                              红外触摸点数：10点；                                                                                                                                        透光率＞95%；                                                                                                                                                             响应速度≤5ms；                                                                                                                                                     ④触摸寿命：单点60000次以上。                                                                                                                                   视频支持 支持WMV、AVI、FLV、RM、RMVB、MPEG、TS、MP4等主流格式图片支持 支持BMP、JPEG、PNG、GIF等图片格式音频支持 支持MP3、WMA、WAV、AAC等主流格式文档支持 支持TXT、WORD、EXCEL、PPT、PDF 外部接口   USB 2.0 × 2RJ45(LAN) × 1                                                                                                                                                   电源：220V，支持定时开关机                                                                                                                                                                                                                                                                                                                                         机身材料：冷轧钢板，机柜面板采用环保塑料，板材采用全模具冲压；外观金属烤漆，进行防绣、防磁、防静电处理；内部</w:t>
            </w:r>
            <w:r w:rsidRPr="002D259F">
              <w:rPr>
                <w:rFonts w:asciiTheme="minorEastAsia" w:hAnsiTheme="minorEastAsia" w:hint="eastAsia"/>
                <w:color w:val="000000"/>
                <w:sz w:val="24"/>
                <w:szCs w:val="24"/>
              </w:rPr>
              <w:lastRenderedPageBreak/>
              <w:t>进行强弱电分类；具有液晶高压保护罩、音响屏蔽罩、金属ATX开关、保险管；采用双声道音响，立体声环绕功放系统。</w:t>
            </w:r>
          </w:p>
        </w:tc>
        <w:tc>
          <w:tcPr>
            <w:tcW w:w="922"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bCs/>
                <w:color w:val="000000"/>
                <w:sz w:val="24"/>
                <w:szCs w:val="24"/>
              </w:rPr>
              <w:lastRenderedPageBreak/>
              <w:t>台</w:t>
            </w:r>
          </w:p>
        </w:tc>
        <w:tc>
          <w:tcPr>
            <w:tcW w:w="733" w:type="dxa"/>
            <w:tcBorders>
              <w:top w:val="single" w:sz="4" w:space="0" w:color="auto"/>
              <w:left w:val="nil"/>
              <w:bottom w:val="single" w:sz="4" w:space="0" w:color="auto"/>
              <w:right w:val="single" w:sz="4" w:space="0" w:color="auto"/>
            </w:tcBorders>
            <w:vAlign w:val="center"/>
          </w:tcPr>
          <w:p w:rsidR="002D259F" w:rsidRPr="00523676" w:rsidRDefault="002D259F"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8</w:t>
            </w:r>
          </w:p>
        </w:tc>
        <w:tc>
          <w:tcPr>
            <w:tcW w:w="1177" w:type="dxa"/>
            <w:tcBorders>
              <w:top w:val="single" w:sz="4" w:space="0" w:color="auto"/>
              <w:left w:val="nil"/>
              <w:bottom w:val="single" w:sz="4" w:space="0" w:color="auto"/>
              <w:right w:val="single" w:sz="4" w:space="0" w:color="auto"/>
            </w:tcBorders>
            <w:vAlign w:val="center"/>
          </w:tcPr>
          <w:p w:rsidR="002D259F" w:rsidRPr="00523676" w:rsidRDefault="00523676" w:rsidP="00BC061A">
            <w:pPr>
              <w:jc w:val="center"/>
              <w:rPr>
                <w:rFonts w:asciiTheme="minorEastAsia" w:hAnsiTheme="minorEastAsia"/>
                <w:bCs/>
                <w:color w:val="000000"/>
                <w:sz w:val="24"/>
                <w:szCs w:val="24"/>
              </w:rPr>
            </w:pPr>
            <w:r w:rsidRPr="00523676">
              <w:rPr>
                <w:rFonts w:asciiTheme="minorEastAsia" w:hAnsiTheme="minorEastAsia" w:hint="eastAsia"/>
                <w:bCs/>
                <w:color w:val="000000"/>
                <w:sz w:val="24"/>
                <w:szCs w:val="24"/>
              </w:rPr>
              <w:t>是</w:t>
            </w:r>
          </w:p>
        </w:tc>
      </w:tr>
    </w:tbl>
    <w:p w:rsidR="00BC6D0B" w:rsidRDefault="00BA377B" w:rsidP="006736B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D259F">
        <w:rPr>
          <w:rFonts w:asciiTheme="minorEastAsia" w:hAnsiTheme="minorEastAsia" w:cs="微软雅黑" w:hint="eastAsia"/>
          <w:b/>
          <w:sz w:val="24"/>
          <w:szCs w:val="24"/>
        </w:rPr>
        <w:lastRenderedPageBreak/>
        <w:t>本采购清单中所列技术规格或主要参数为最低要求，不允许负偏离，否则将承担</w:t>
      </w:r>
      <w:r>
        <w:rPr>
          <w:rFonts w:asciiTheme="minorEastAsia" w:hAnsiTheme="minorEastAsia" w:cs="微软雅黑" w:hint="eastAsia"/>
          <w:b/>
          <w:sz w:val="24"/>
          <w:szCs w:val="24"/>
        </w:rPr>
        <w:t>其投标被视为非实质性响应投标的风险。</w:t>
      </w:r>
    </w:p>
    <w:p w:rsidR="00BC6D0B" w:rsidRDefault="006736B4" w:rsidP="00767C50">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w:t>
      </w:r>
      <w:r w:rsidR="00BA377B">
        <w:rPr>
          <w:rFonts w:asciiTheme="minorEastAsia" w:hAnsiTheme="minorEastAsia" w:cs="宋体" w:hint="eastAsia"/>
          <w:b/>
          <w:color w:val="000000"/>
          <w:kern w:val="0"/>
          <w:sz w:val="24"/>
          <w:szCs w:val="24"/>
          <w:lang w:val="zh-CN"/>
        </w:rPr>
        <w:t>、采购标的执行标准</w:t>
      </w:r>
      <w:r w:rsidR="000A2C08">
        <w:rPr>
          <w:rFonts w:asciiTheme="minorEastAsia" w:hAnsiTheme="minorEastAsia" w:cs="宋体" w:hint="eastAsia"/>
          <w:b/>
          <w:color w:val="000000"/>
          <w:kern w:val="0"/>
          <w:sz w:val="24"/>
          <w:szCs w:val="24"/>
          <w:lang w:val="zh-CN"/>
        </w:rPr>
        <w:t>（如有）</w:t>
      </w:r>
    </w:p>
    <w:p w:rsidR="000A2C08" w:rsidRPr="000A2C08" w:rsidRDefault="000A2C08" w:rsidP="000A2C08">
      <w:pPr>
        <w:spacing w:line="360" w:lineRule="auto"/>
        <w:ind w:firstLineChars="200" w:firstLine="480"/>
        <w:contextualSpacing/>
        <w:rPr>
          <w:rFonts w:ascii="Times New Roman" w:eastAsia="仿宋_GB2312" w:hAnsi="Times New Roman" w:cs="Times New Roman"/>
          <w:kern w:val="0"/>
          <w:sz w:val="24"/>
          <w:szCs w:val="24"/>
        </w:rPr>
      </w:pPr>
      <w:r w:rsidRPr="000A2C08">
        <w:rPr>
          <w:rFonts w:asciiTheme="minorEastAsia" w:hAnsiTheme="minorEastAsia" w:cs="宋体" w:hint="eastAsia"/>
          <w:kern w:val="0"/>
          <w:sz w:val="24"/>
          <w:szCs w:val="24"/>
        </w:rPr>
        <w:t>1、</w:t>
      </w:r>
      <w:r w:rsidRPr="000A2C08">
        <w:rPr>
          <w:rFonts w:ascii="Times New Roman" w:eastAsia="仿宋_GB2312" w:hAnsi="Times New Roman" w:cs="Times New Roman" w:hint="eastAsia"/>
          <w:kern w:val="0"/>
          <w:sz w:val="24"/>
          <w:szCs w:val="24"/>
        </w:rPr>
        <w:t>国家标准：</w:t>
      </w:r>
    </w:p>
    <w:p w:rsidR="000A2C08" w:rsidRPr="000A2C08" w:rsidRDefault="000A2C08" w:rsidP="000A2C08">
      <w:pPr>
        <w:spacing w:line="360" w:lineRule="auto"/>
        <w:ind w:firstLineChars="200" w:firstLine="480"/>
        <w:contextualSpacing/>
        <w:rPr>
          <w:rFonts w:asciiTheme="minorEastAsia" w:hAnsiTheme="minorEastAsia" w:cs="仿宋_GB2312"/>
          <w:sz w:val="24"/>
          <w:szCs w:val="24"/>
          <w:lang w:val="zh-CN"/>
        </w:rPr>
      </w:pPr>
      <w:r w:rsidRPr="000A2C08">
        <w:rPr>
          <w:rFonts w:asciiTheme="minorEastAsia" w:hAnsiTheme="minorEastAsia" w:cs="仿宋_GB2312" w:hint="eastAsia"/>
          <w:sz w:val="24"/>
          <w:szCs w:val="24"/>
          <w:lang w:val="zh-CN"/>
        </w:rPr>
        <w:t>（1）</w:t>
      </w:r>
      <w:r w:rsidRPr="000A2C08">
        <w:rPr>
          <w:rFonts w:asciiTheme="minorEastAsia" w:hAnsiTheme="minorEastAsia" w:cs="仿宋_GB2312"/>
          <w:sz w:val="24"/>
          <w:szCs w:val="24"/>
          <w:lang w:val="zh-CN"/>
        </w:rPr>
        <w:t>强制性产品认证</w:t>
      </w:r>
    </w:p>
    <w:p w:rsidR="000A2C08" w:rsidRPr="000A2C08" w:rsidRDefault="000A2C08" w:rsidP="000A2C08">
      <w:pPr>
        <w:spacing w:line="360" w:lineRule="auto"/>
        <w:ind w:firstLineChars="200" w:firstLine="480"/>
        <w:contextualSpacing/>
        <w:rPr>
          <w:rFonts w:asciiTheme="minorEastAsia" w:hAnsiTheme="minorEastAsia" w:cs="宋体"/>
          <w:kern w:val="0"/>
          <w:sz w:val="24"/>
          <w:szCs w:val="24"/>
        </w:rPr>
      </w:pPr>
      <w:r w:rsidRPr="000A2C08">
        <w:rPr>
          <w:rFonts w:asciiTheme="minorEastAsia" w:hAnsiTheme="minorEastAsia" w:cs="仿宋_GB2312" w:hint="eastAsia"/>
          <w:sz w:val="24"/>
          <w:szCs w:val="24"/>
          <w:lang w:val="zh-CN"/>
        </w:rPr>
        <w:t>如投标人所投产</w:t>
      </w:r>
      <w:proofErr w:type="gramStart"/>
      <w:r w:rsidRPr="000A2C08">
        <w:rPr>
          <w:rFonts w:asciiTheme="minorEastAsia" w:hAnsiTheme="minorEastAsia" w:cs="仿宋_GB2312" w:hint="eastAsia"/>
          <w:sz w:val="24"/>
          <w:szCs w:val="24"/>
          <w:lang w:val="zh-CN"/>
        </w:rPr>
        <w:t>品属于</w:t>
      </w:r>
      <w:proofErr w:type="gramEnd"/>
      <w:r w:rsidRPr="000A2C08">
        <w:rPr>
          <w:rFonts w:asciiTheme="minorEastAsia" w:hAnsiTheme="minorEastAsia" w:cs="仿宋_GB2312" w:hint="eastAsia"/>
          <w:sz w:val="24"/>
          <w:szCs w:val="24"/>
          <w:lang w:val="zh-CN"/>
        </w:rPr>
        <w:t>“中国强制性产品认证”（3C认证）范围内,则必须承诺采用</w:t>
      </w:r>
      <w:r w:rsidRPr="000A2C08">
        <w:rPr>
          <w:rFonts w:asciiTheme="minorEastAsia" w:hAnsiTheme="minorEastAsia" w:cs="仿宋_GB2312"/>
          <w:sz w:val="24"/>
          <w:szCs w:val="24"/>
          <w:lang w:val="zh-CN"/>
        </w:rPr>
        <w:t>《中华人民共和国实施强制性产品认证的产品目录》</w:t>
      </w:r>
      <w:r w:rsidRPr="000A2C08">
        <w:rPr>
          <w:rFonts w:asciiTheme="minorEastAsia" w:hAnsiTheme="minorEastAsia" w:cs="仿宋_GB2312" w:hint="eastAsia"/>
          <w:sz w:val="24"/>
          <w:szCs w:val="24"/>
          <w:lang w:val="zh-CN"/>
        </w:rPr>
        <w:t>并在有效期内的产品，应在投标文件中提供</w:t>
      </w:r>
      <w:r w:rsidRPr="000A2C08">
        <w:rPr>
          <w:rFonts w:asciiTheme="minorEastAsia" w:hAnsiTheme="minorEastAsia" w:cs="仿宋_GB2312" w:hint="eastAsia"/>
          <w:lang w:val="zh-CN"/>
        </w:rPr>
        <w:t>“</w:t>
      </w:r>
      <w:r w:rsidRPr="000A2C08">
        <w:rPr>
          <w:rFonts w:asciiTheme="minorEastAsia" w:hAnsiTheme="minorEastAsia" w:cs="仿宋_GB2312" w:hint="eastAsia"/>
          <w:sz w:val="24"/>
          <w:szCs w:val="24"/>
          <w:lang w:val="zh-CN"/>
        </w:rPr>
        <w:t>所投产品符合国家强制性要求承诺函</w:t>
      </w:r>
      <w:r w:rsidRPr="000A2C08">
        <w:rPr>
          <w:rFonts w:asciiTheme="minorEastAsia" w:hAnsiTheme="minorEastAsia" w:cs="仿宋_GB2312" w:hint="eastAsia"/>
          <w:lang w:val="zh-CN"/>
        </w:rPr>
        <w:t>”</w:t>
      </w:r>
      <w:r w:rsidRPr="000A2C08">
        <w:rPr>
          <w:rFonts w:asciiTheme="minorEastAsia" w:hAnsiTheme="minorEastAsia" w:cs="仿宋_GB2312" w:hint="eastAsia"/>
          <w:sz w:val="24"/>
          <w:szCs w:val="24"/>
          <w:lang w:val="zh-CN"/>
        </w:rPr>
        <w:t>并加盖投标人公章，否则将承担其投标被视为非实质性响应投标的风险。</w:t>
      </w:r>
    </w:p>
    <w:p w:rsidR="000A2C08" w:rsidRPr="000A2C08" w:rsidRDefault="000A2C08" w:rsidP="000A2C08">
      <w:pPr>
        <w:spacing w:line="360" w:lineRule="auto"/>
        <w:ind w:firstLineChars="200" w:firstLine="480"/>
        <w:contextualSpacing/>
        <w:rPr>
          <w:rFonts w:asciiTheme="minorEastAsia" w:hAnsiTheme="minorEastAsia" w:cs="宋体"/>
          <w:kern w:val="0"/>
          <w:sz w:val="24"/>
          <w:szCs w:val="24"/>
        </w:rPr>
      </w:pPr>
      <w:r w:rsidRPr="000A2C08">
        <w:rPr>
          <w:rFonts w:asciiTheme="minorEastAsia" w:hAnsiTheme="minorEastAsia" w:cs="宋体" w:hint="eastAsia"/>
          <w:kern w:val="0"/>
          <w:sz w:val="24"/>
          <w:szCs w:val="24"/>
        </w:rPr>
        <w:t>（2）</w:t>
      </w:r>
      <w:r w:rsidRPr="000A2C08">
        <w:rPr>
          <w:rFonts w:asciiTheme="minorEastAsia" w:hAnsiTheme="minorEastAsia" w:cs="宋体"/>
          <w:kern w:val="0"/>
          <w:sz w:val="24"/>
          <w:szCs w:val="24"/>
        </w:rPr>
        <w:t>信息安全产品强制性</w:t>
      </w:r>
      <w:r w:rsidRPr="000A2C08">
        <w:rPr>
          <w:rFonts w:asciiTheme="minorEastAsia" w:hAnsiTheme="minorEastAsia" w:cs="宋体" w:hint="eastAsia"/>
          <w:kern w:val="0"/>
          <w:sz w:val="24"/>
          <w:szCs w:val="24"/>
        </w:rPr>
        <w:t>认证</w:t>
      </w:r>
    </w:p>
    <w:p w:rsidR="000A2C08" w:rsidRPr="000A2C08" w:rsidRDefault="000A2C08" w:rsidP="000A2C08">
      <w:pPr>
        <w:spacing w:line="360" w:lineRule="auto"/>
        <w:ind w:firstLineChars="200" w:firstLine="480"/>
        <w:contextualSpacing/>
        <w:rPr>
          <w:rFonts w:asciiTheme="minorEastAsia" w:hAnsiTheme="minorEastAsia" w:cs="仿宋_GB2312"/>
          <w:sz w:val="24"/>
          <w:szCs w:val="24"/>
          <w:lang w:val="zh-CN"/>
        </w:rPr>
      </w:pPr>
      <w:r w:rsidRPr="000A2C08">
        <w:rPr>
          <w:rFonts w:asciiTheme="minorEastAsia" w:hAnsiTheme="minorEastAsia" w:cs="仿宋_GB2312" w:hint="eastAsia"/>
          <w:sz w:val="24"/>
          <w:szCs w:val="24"/>
          <w:lang w:val="zh-CN"/>
        </w:rPr>
        <w:t>投标人所投产品如被列入</w:t>
      </w:r>
      <w:r w:rsidRPr="000A2C08">
        <w:rPr>
          <w:rFonts w:asciiTheme="minorEastAsia" w:hAnsiTheme="minorEastAsia" w:cs="仿宋_GB2312"/>
          <w:sz w:val="24"/>
          <w:szCs w:val="24"/>
          <w:lang w:val="zh-CN"/>
        </w:rPr>
        <w:t>《信息安全产品强制性认证目录》，</w:t>
      </w:r>
      <w:r w:rsidRPr="000A2C08">
        <w:rPr>
          <w:rFonts w:asciiTheme="minorEastAsia" w:hAnsiTheme="minorEastAsia" w:cs="仿宋_GB2312" w:hint="eastAsia"/>
          <w:sz w:val="24"/>
          <w:szCs w:val="24"/>
          <w:lang w:val="zh-CN"/>
        </w:rPr>
        <w:t>应在投标文件中提供“所投产品符合</w:t>
      </w:r>
      <w:r w:rsidRPr="000A2C08">
        <w:rPr>
          <w:rFonts w:asciiTheme="minorEastAsia" w:hAnsiTheme="minorEastAsia" w:cs="仿宋_GB2312"/>
          <w:sz w:val="24"/>
          <w:szCs w:val="24"/>
          <w:lang w:val="zh-CN"/>
        </w:rPr>
        <w:t>信息安全产品强制性</w:t>
      </w:r>
      <w:r w:rsidRPr="000A2C08">
        <w:rPr>
          <w:rFonts w:asciiTheme="minorEastAsia" w:hAnsiTheme="minorEastAsia" w:cs="仿宋_GB2312" w:hint="eastAsia"/>
          <w:sz w:val="24"/>
          <w:szCs w:val="24"/>
          <w:lang w:val="zh-CN"/>
        </w:rPr>
        <w:t>认证要求承诺函”并加盖投标人公章，否则将承担其投标被视为非实质性响应投标的风险。</w:t>
      </w:r>
    </w:p>
    <w:p w:rsidR="006736B4" w:rsidRDefault="006736B4" w:rsidP="00767C5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6736B4" w:rsidRPr="006736B4" w:rsidRDefault="006736B4" w:rsidP="006736B4">
      <w:pPr>
        <w:spacing w:line="360" w:lineRule="auto"/>
        <w:ind w:firstLineChars="200" w:firstLine="480"/>
        <w:contextualSpacing/>
        <w:rPr>
          <w:rFonts w:asciiTheme="minorEastAsia" w:hAnsiTheme="minorEastAsia" w:cs="宋体"/>
          <w:color w:val="000000"/>
          <w:kern w:val="0"/>
          <w:sz w:val="24"/>
          <w:szCs w:val="24"/>
          <w:lang w:val="zh-CN"/>
        </w:rPr>
      </w:pPr>
      <w:r w:rsidRPr="006736B4">
        <w:rPr>
          <w:rFonts w:asciiTheme="minorEastAsia" w:hAnsiTheme="minorEastAsia" w:cs="宋体" w:hint="eastAsia"/>
          <w:color w:val="000000"/>
          <w:kern w:val="0"/>
          <w:sz w:val="24"/>
          <w:szCs w:val="24"/>
          <w:lang w:val="zh-CN"/>
        </w:rPr>
        <w:t>交付时间：签订合同后30个工作日内交付，免费运维服务一年。</w:t>
      </w:r>
    </w:p>
    <w:p w:rsidR="00BC6D0B" w:rsidRDefault="006736B4" w:rsidP="00767C5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BA377B">
        <w:rPr>
          <w:rFonts w:asciiTheme="minorEastAsia" w:hAnsiTheme="minorEastAsia" w:cs="宋体" w:hint="eastAsia"/>
          <w:b/>
          <w:color w:val="000000"/>
          <w:kern w:val="0"/>
          <w:sz w:val="24"/>
          <w:szCs w:val="24"/>
          <w:lang w:val="zh-CN"/>
        </w:rPr>
        <w:t>、验收标准</w:t>
      </w:r>
    </w:p>
    <w:p w:rsidR="00BC6D0B" w:rsidRDefault="00BA377B">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BC6D0B" w:rsidRDefault="006736B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BA377B">
        <w:rPr>
          <w:rFonts w:asciiTheme="minorEastAsia" w:hAnsiTheme="minorEastAsia" w:cs="宋体" w:hint="eastAsia"/>
          <w:b/>
          <w:color w:val="000000"/>
          <w:kern w:val="0"/>
          <w:sz w:val="24"/>
          <w:szCs w:val="24"/>
          <w:lang w:val="zh-CN"/>
        </w:rPr>
        <w:t>、资金支付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1、支付方式：银行转账。</w:t>
      </w:r>
    </w:p>
    <w:p w:rsidR="00767C50" w:rsidRPr="00767C50" w:rsidRDefault="00BA377B" w:rsidP="00767C50">
      <w:pPr>
        <w:widowControl/>
        <w:spacing w:line="360" w:lineRule="atLeast"/>
        <w:ind w:firstLine="450"/>
        <w:jc w:val="left"/>
        <w:rPr>
          <w:rFonts w:asciiTheme="minorEastAsia" w:hAnsiTheme="minorEastAsia"/>
          <w:sz w:val="24"/>
          <w:szCs w:val="24"/>
        </w:rPr>
      </w:pPr>
      <w:r>
        <w:rPr>
          <w:rFonts w:ascii="宋体" w:cs="宋体" w:hint="eastAsia"/>
          <w:sz w:val="24"/>
          <w:lang w:val="zh-CN"/>
        </w:rPr>
        <w:t>2、支付时间及条件：</w:t>
      </w:r>
      <w:r w:rsidR="006736B4">
        <w:rPr>
          <w:rFonts w:asciiTheme="minorEastAsia" w:hAnsiTheme="minorEastAsia" w:cs="仿宋" w:hint="eastAsia"/>
          <w:color w:val="000000"/>
          <w:kern w:val="0"/>
          <w:sz w:val="24"/>
          <w:szCs w:val="24"/>
          <w:shd w:val="clear" w:color="auto" w:fill="FFFFFF"/>
        </w:rPr>
        <w:t>签订合同后，设备货到验收支付60%，硬件安装、对接、调试完成后，经验收合格，付款35%。剩余5%一年质保无问题15个工作日内付清。</w:t>
      </w:r>
    </w:p>
    <w:p w:rsidR="00BC6D0B" w:rsidRDefault="000A2C08" w:rsidP="00767C50">
      <w:pPr>
        <w:adjustRightInd w:val="0"/>
        <w:snapToGrid w:val="0"/>
        <w:spacing w:line="360" w:lineRule="auto"/>
        <w:ind w:firstLineChars="200" w:firstLine="482"/>
        <w:jc w:val="left"/>
        <w:rPr>
          <w:rFonts w:ascii="宋体" w:cs="宋体"/>
          <w:b/>
          <w:bCs/>
          <w:sz w:val="24"/>
          <w:lang w:val="zh-CN"/>
        </w:rPr>
      </w:pPr>
      <w:r>
        <w:rPr>
          <w:rFonts w:ascii="宋体" w:cs="宋体" w:hint="eastAsia"/>
          <w:b/>
          <w:bCs/>
          <w:sz w:val="24"/>
          <w:lang w:val="zh-CN"/>
        </w:rPr>
        <w:t>五</w:t>
      </w:r>
      <w:r w:rsidR="00BA377B">
        <w:rPr>
          <w:rFonts w:ascii="宋体" w:cs="宋体" w:hint="eastAsia"/>
          <w:b/>
          <w:bCs/>
          <w:sz w:val="24"/>
          <w:lang w:val="zh-CN"/>
        </w:rPr>
        <w:t>、其他要求</w:t>
      </w:r>
    </w:p>
    <w:p w:rsidR="00BC6D0B" w:rsidRPr="00420377" w:rsidRDefault="00BA377B">
      <w:pPr>
        <w:wordWrap w:val="0"/>
        <w:topLinePunct/>
        <w:autoSpaceDE w:val="0"/>
        <w:autoSpaceDN w:val="0"/>
        <w:adjustRightInd w:val="0"/>
        <w:spacing w:line="360" w:lineRule="auto"/>
        <w:ind w:firstLine="482"/>
        <w:rPr>
          <w:rFonts w:ascii="宋体" w:cs="宋体"/>
          <w:b/>
          <w:sz w:val="24"/>
          <w:lang w:val="zh-CN"/>
        </w:rPr>
      </w:pPr>
      <w:r w:rsidRPr="00420377">
        <w:rPr>
          <w:rFonts w:ascii="宋体" w:cs="宋体" w:hint="eastAsia"/>
          <w:sz w:val="24"/>
          <w:lang w:val="zh-CN"/>
        </w:rPr>
        <w:t>1、投标人须明确投标产品</w:t>
      </w:r>
      <w:r w:rsidR="00420377" w:rsidRPr="00420377">
        <w:rPr>
          <w:rFonts w:ascii="宋体" w:cs="宋体" w:hint="eastAsia"/>
          <w:sz w:val="24"/>
          <w:lang w:val="zh-CN"/>
        </w:rPr>
        <w:t>的</w:t>
      </w:r>
      <w:r w:rsidRPr="00420377">
        <w:rPr>
          <w:rFonts w:ascii="宋体" w:cs="宋体" w:hint="eastAsia"/>
          <w:sz w:val="24"/>
          <w:lang w:val="zh-CN"/>
        </w:rPr>
        <w:t>厂家、产地、品牌、型号、详细参数，</w:t>
      </w:r>
      <w:r w:rsidRPr="00420377">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901707" w:rsidRDefault="00901707">
      <w:pPr>
        <w:autoSpaceDE w:val="0"/>
        <w:autoSpaceDN w:val="0"/>
        <w:adjustRightInd w:val="0"/>
        <w:jc w:val="center"/>
        <w:rPr>
          <w:rFonts w:asciiTheme="majorEastAsia" w:eastAsiaTheme="majorEastAsia" w:hAnsiTheme="majorEastAsia" w:cs="宋体"/>
          <w:b/>
          <w:kern w:val="0"/>
          <w:sz w:val="36"/>
          <w:szCs w:val="36"/>
        </w:rPr>
      </w:pPr>
    </w:p>
    <w:p w:rsidR="00901707" w:rsidRPr="00901707" w:rsidRDefault="00901707">
      <w:pPr>
        <w:autoSpaceDE w:val="0"/>
        <w:autoSpaceDN w:val="0"/>
        <w:adjustRightInd w:val="0"/>
        <w:jc w:val="center"/>
        <w:rPr>
          <w:rFonts w:asciiTheme="majorEastAsia" w:eastAsiaTheme="majorEastAsia" w:hAnsiTheme="majorEastAsia" w:cs="宋体"/>
          <w:b/>
          <w:kern w:val="0"/>
          <w:sz w:val="36"/>
          <w:szCs w:val="36"/>
        </w:rPr>
      </w:pPr>
    </w:p>
    <w:p w:rsidR="006910F5" w:rsidRDefault="006910F5" w:rsidP="00420377">
      <w:pPr>
        <w:autoSpaceDE w:val="0"/>
        <w:autoSpaceDN w:val="0"/>
        <w:adjustRightInd w:val="0"/>
        <w:rPr>
          <w:rFonts w:asciiTheme="majorEastAsia" w:eastAsiaTheme="majorEastAsia" w:hAnsiTheme="majorEastAsia" w:cs="宋体"/>
          <w:b/>
          <w:kern w:val="0"/>
          <w:sz w:val="36"/>
          <w:szCs w:val="36"/>
        </w:rPr>
      </w:pP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2C36F5">
              <w:rPr>
                <w:rFonts w:asciiTheme="minorEastAsia" w:hAnsiTheme="minorEastAsia" w:cs="仿宋_GB2312" w:hint="eastAsia"/>
                <w:sz w:val="24"/>
                <w:szCs w:val="24"/>
              </w:rPr>
              <w:t>许昌市政务服务质量提升项目</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0A63E5">
              <w:rPr>
                <w:rFonts w:asciiTheme="minorEastAsia" w:hAnsiTheme="minorEastAsia" w:cs="仿宋_GB2312" w:hint="eastAsia"/>
                <w:sz w:val="24"/>
                <w:szCs w:val="24"/>
              </w:rPr>
              <w:t>9</w:t>
            </w:r>
            <w:r w:rsidR="002E0B7C">
              <w:rPr>
                <w:rFonts w:asciiTheme="minorEastAsia" w:hAnsiTheme="minorEastAsia" w:cs="仿宋_GB2312" w:hint="eastAsia"/>
                <w:sz w:val="24"/>
                <w:szCs w:val="24"/>
              </w:rPr>
              <w:t>022</w:t>
            </w:r>
            <w:r>
              <w:rPr>
                <w:rFonts w:asciiTheme="minorEastAsia" w:hAnsiTheme="minorEastAsia" w:cs="仿宋_GB2312" w:hint="eastAsia"/>
                <w:sz w:val="24"/>
                <w:szCs w:val="24"/>
              </w:rPr>
              <w:t>号</w:t>
            </w:r>
          </w:p>
          <w:p w:rsidR="002C36F5" w:rsidRPr="003E0E97" w:rsidRDefault="00BA377B" w:rsidP="002C36F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2C36F5" w:rsidRPr="003E0E97">
              <w:rPr>
                <w:rFonts w:asciiTheme="minorEastAsia" w:eastAsiaTheme="minorEastAsia" w:hAnsiTheme="minorEastAsia" w:cs="仿宋_GB2312" w:hint="eastAsia"/>
                <w:color w:val="000000"/>
                <w:shd w:val="clear" w:color="auto" w:fill="FFFFFF"/>
              </w:rPr>
              <w:t>建设内容：本工程为许昌政务服务质量提升项目，包括休息等待区显示屏、窗口互动终端、多功能输入仪、快递柜及系统、政务服务自助终端及系统、广告机。</w:t>
            </w:r>
          </w:p>
          <w:p w:rsidR="002C36F5" w:rsidRPr="003E0E97" w:rsidRDefault="002C36F5" w:rsidP="002C36F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3E0E97">
              <w:rPr>
                <w:rFonts w:asciiTheme="minorEastAsia" w:eastAsiaTheme="minorEastAsia" w:hAnsiTheme="minorEastAsia" w:cs="仿宋_GB2312" w:hint="eastAsia"/>
                <w:color w:val="000000"/>
                <w:shd w:val="clear" w:color="auto" w:fill="FFFFFF"/>
              </w:rPr>
              <w:t>建设要求：所采购休息等待区显示屏、窗口互动终端、多功能输入仪、快递柜、政务服务终端、广告机设备部署于许昌市民之家及指定地点，旨在提高大厅服务形象，提升许昌市政务服务质量。</w:t>
            </w:r>
          </w:p>
          <w:p w:rsidR="00BC6D0B" w:rsidRDefault="00BA377B" w:rsidP="002C36F5">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137316">
              <w:rPr>
                <w:rFonts w:asciiTheme="minorEastAsia" w:hAnsiTheme="minorEastAsia" w:cs="仿宋_GB2312" w:hint="eastAsia"/>
              </w:rPr>
              <w:t>许昌市</w:t>
            </w:r>
            <w:r w:rsidR="002C36F5">
              <w:rPr>
                <w:rFonts w:asciiTheme="minorEastAsia" w:hAnsiTheme="minorEastAsia" w:cs="仿宋_GB2312" w:hint="eastAsia"/>
              </w:rPr>
              <w:t>行政服务中心</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7316"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2C36F5" w:rsidRPr="008349A2">
              <w:rPr>
                <w:rFonts w:asciiTheme="minorEastAsia" w:hAnsiTheme="minorEastAsia" w:cs="仿宋_GB2312" w:hint="eastAsia"/>
                <w:sz w:val="24"/>
                <w:szCs w:val="24"/>
              </w:rPr>
              <w:t>许昌市行政服务中心</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w:t>
            </w:r>
            <w:r w:rsidR="00137316">
              <w:rPr>
                <w:rFonts w:asciiTheme="minorEastAsia" w:hAnsiTheme="minorEastAsia" w:cs="仿宋_GB2312" w:hint="eastAsia"/>
                <w:sz w:val="24"/>
                <w:szCs w:val="24"/>
              </w:rPr>
              <w:t>市</w:t>
            </w:r>
            <w:r w:rsidR="002C36F5">
              <w:rPr>
                <w:rFonts w:asciiTheme="minorEastAsia" w:hAnsiTheme="minorEastAsia" w:cs="仿宋_GB2312" w:hint="eastAsia"/>
                <w:sz w:val="24"/>
                <w:szCs w:val="24"/>
              </w:rPr>
              <w:t>南海街与竹林路交叉口向南100米路东</w:t>
            </w:r>
          </w:p>
          <w:p w:rsidR="00BC6D0B" w:rsidRDefault="00BA377B" w:rsidP="002C36F5">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联系人：</w:t>
            </w:r>
            <w:proofErr w:type="gramStart"/>
            <w:r w:rsidR="002C36F5">
              <w:rPr>
                <w:rFonts w:asciiTheme="minorEastAsia" w:hAnsiTheme="minorEastAsia" w:cs="仿宋_GB2312" w:hint="eastAsia"/>
                <w:sz w:val="24"/>
                <w:szCs w:val="24"/>
              </w:rPr>
              <w:t>宋召强</w:t>
            </w:r>
            <w:proofErr w:type="gramEnd"/>
            <w:r>
              <w:rPr>
                <w:rFonts w:asciiTheme="minorEastAsia" w:hAnsiTheme="minorEastAsia" w:cs="仿宋_GB2312" w:hint="eastAsia"/>
                <w:sz w:val="24"/>
                <w:szCs w:val="24"/>
              </w:rPr>
              <w:t>   联系电话：1</w:t>
            </w:r>
            <w:r w:rsidR="002C36F5">
              <w:rPr>
                <w:rFonts w:asciiTheme="minorEastAsia" w:hAnsiTheme="minorEastAsia" w:cs="仿宋_GB2312" w:hint="eastAsia"/>
                <w:sz w:val="24"/>
                <w:szCs w:val="24"/>
              </w:rPr>
              <w:t>8637410618</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137316">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w:t>
            </w:r>
            <w:r>
              <w:rPr>
                <w:rFonts w:asciiTheme="minorEastAsia" w:hAnsiTheme="minorEastAsia" w:cs="宋体" w:hint="eastAsia"/>
                <w:b/>
                <w:kern w:val="0"/>
                <w:sz w:val="24"/>
                <w:szCs w:val="24"/>
              </w:rPr>
              <w:lastRenderedPageBreak/>
              <w:t>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375A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375A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2C36F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5581900</w:t>
            </w:r>
            <w:r w:rsidR="00BA377B">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0375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0375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0375A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0375A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rsidP="002C36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373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2E0B7C">
              <w:rPr>
                <w:rFonts w:asciiTheme="minorEastAsia" w:hAnsiTheme="minorEastAsia" w:cs="宋体" w:hint="eastAsia"/>
                <w:bCs/>
                <w:sz w:val="24"/>
                <w:szCs w:val="24"/>
              </w:rPr>
              <w:t>3</w:t>
            </w:r>
            <w:r>
              <w:rPr>
                <w:rFonts w:asciiTheme="minorEastAsia" w:hAnsiTheme="minorEastAsia" w:cs="宋体" w:hint="eastAsia"/>
                <w:bCs/>
                <w:sz w:val="24"/>
                <w:szCs w:val="24"/>
                <w:lang w:val="zh-CN"/>
              </w:rPr>
              <w:t>月</w:t>
            </w:r>
            <w:r w:rsidR="002E0B7C">
              <w:rPr>
                <w:rFonts w:asciiTheme="minorEastAsia" w:hAnsiTheme="minorEastAsia" w:cs="宋体" w:hint="eastAsia"/>
                <w:bCs/>
                <w:sz w:val="24"/>
                <w:szCs w:val="24"/>
              </w:rPr>
              <w:t>14</w:t>
            </w:r>
            <w:r>
              <w:rPr>
                <w:rFonts w:asciiTheme="minorEastAsia" w:hAnsiTheme="minorEastAsia" w:cs="宋体" w:hint="eastAsia"/>
                <w:bCs/>
                <w:sz w:val="24"/>
                <w:szCs w:val="24"/>
                <w:lang w:val="zh-CN"/>
              </w:rPr>
              <w:t>日9时30分（北京时间）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rsidP="002C36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0" w:name="_GoBack"/>
            <w:bookmarkEnd w:id="0"/>
            <w:r w:rsidR="002E0B7C">
              <w:rPr>
                <w:rFonts w:asciiTheme="minorEastAsia" w:hAnsiTheme="minorEastAsia" w:cs="宋体" w:hint="eastAsia"/>
                <w:bCs/>
                <w:sz w:val="24"/>
                <w:szCs w:val="24"/>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C36F5">
              <w:rPr>
                <w:rFonts w:asciiTheme="minorEastAsia" w:hAnsiTheme="minorEastAsia" w:cs="仿宋_GB2312" w:hint="eastAsia"/>
                <w:sz w:val="24"/>
                <w:szCs w:val="24"/>
                <w:lang w:val="zh-CN"/>
              </w:rPr>
              <w:t>壹拾壹万</w:t>
            </w:r>
            <w:r w:rsidR="00420377">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2C36F5">
              <w:rPr>
                <w:rFonts w:asciiTheme="minorEastAsia" w:hAnsiTheme="minorEastAsia" w:cs="仿宋_GB2312" w:hint="eastAsia"/>
                <w:sz w:val="24"/>
                <w:szCs w:val="24"/>
                <w:lang w:val="zh-CN"/>
              </w:rPr>
              <w:t>110000</w:t>
            </w:r>
            <w:r>
              <w:rPr>
                <w:rFonts w:asciiTheme="minorEastAsia" w:hAnsiTheme="minorEastAsia" w:cs="仿宋_GB2312" w:hint="eastAsia"/>
                <w:sz w:val="24"/>
                <w:szCs w:val="24"/>
                <w:lang w:val="zh-CN"/>
              </w:rPr>
              <w:t>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0375A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电子投标文件：成功上传至《全国公共资源交易平台（河南省·许昌市）》公共资源交易系统加密电子投标文件1份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使用电子介质存储的备份文件1份（文件格式为：名称为“备份”的文件夹）。</w:t>
            </w:r>
          </w:p>
          <w:p w:rsidR="00BC6D0B" w:rsidRDefault="000375A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格式为“投标文件（供打印）.PDF”的文件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0375A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0375A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0375A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0375A1">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0375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0375A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37316" w:rsidRPr="00137316" w:rsidRDefault="00137316" w:rsidP="00767C50">
            <w:pPr>
              <w:wordWrap w:val="0"/>
              <w:topLinePunct/>
              <w:snapToGrid w:val="0"/>
              <w:spacing w:line="360" w:lineRule="auto"/>
              <w:rPr>
                <w:rFonts w:ascii="宋体"/>
                <w:sz w:val="24"/>
                <w:szCs w:val="24"/>
              </w:rPr>
            </w:pPr>
            <w:r w:rsidRPr="00137316">
              <w:rPr>
                <w:rFonts w:asciiTheme="minorEastAsia" w:hAnsiTheme="minorEastAsia" w:cs="宋体" w:hint="eastAsia"/>
                <w:bCs/>
                <w:sz w:val="24"/>
                <w:szCs w:val="24"/>
                <w:lang w:val="zh-CN"/>
              </w:rPr>
              <w:t>1、</w:t>
            </w:r>
            <w:r w:rsidRPr="00137316">
              <w:rPr>
                <w:rFonts w:ascii="宋体" w:hAnsi="宋体" w:hint="eastAsia"/>
                <w:kern w:val="0"/>
                <w:sz w:val="24"/>
                <w:szCs w:val="24"/>
              </w:rPr>
              <w:t>中标人在向采购单位领取中标通知书时，须向采购单位提供</w:t>
            </w:r>
            <w:r w:rsidRPr="00137316">
              <w:rPr>
                <w:rFonts w:ascii="宋体" w:hAnsi="宋体" w:hint="eastAsia"/>
                <w:sz w:val="24"/>
                <w:szCs w:val="24"/>
              </w:rPr>
              <w:t>法人营业执照、税务登记证副本及投标条件中要求的相关证件原件和招标文件</w:t>
            </w:r>
            <w:r w:rsidRPr="00137316">
              <w:rPr>
                <w:rFonts w:ascii="宋体" w:hint="eastAsia"/>
                <w:sz w:val="24"/>
                <w:szCs w:val="24"/>
              </w:rPr>
              <w:t xml:space="preserve"> “其它要求”中要求的相关材料（如果本招标文件要求的话），</w:t>
            </w:r>
            <w:r w:rsidRPr="00137316">
              <w:rPr>
                <w:rFonts w:ascii="宋体" w:hint="eastAsia"/>
                <w:b/>
                <w:sz w:val="24"/>
                <w:szCs w:val="24"/>
              </w:rPr>
              <w:t>否则取消其中标资格。</w:t>
            </w:r>
          </w:p>
          <w:p w:rsidR="00137316" w:rsidRPr="00137316" w:rsidRDefault="00137316" w:rsidP="00137316">
            <w:pPr>
              <w:autoSpaceDE w:val="0"/>
              <w:autoSpaceDN w:val="0"/>
              <w:adjustRightInd w:val="0"/>
              <w:spacing w:line="360" w:lineRule="auto"/>
              <w:rPr>
                <w:rFonts w:asciiTheme="minorEastAsia" w:hAnsiTheme="minorEastAsia" w:cs="宋体"/>
                <w:bCs/>
                <w:sz w:val="24"/>
                <w:szCs w:val="24"/>
              </w:rPr>
            </w:pPr>
            <w:r w:rsidRPr="00137316">
              <w:rPr>
                <w:rFonts w:asciiTheme="minorEastAsia" w:hAnsiTheme="minorEastAsia" w:cs="宋体" w:hint="eastAsia"/>
                <w:bCs/>
                <w:sz w:val="24"/>
                <w:szCs w:val="24"/>
              </w:rPr>
              <w:t>2</w:t>
            </w:r>
            <w:r w:rsidRPr="00137316">
              <w:rPr>
                <w:rFonts w:asciiTheme="minorEastAsia" w:hAnsiTheme="minorEastAsia" w:cs="宋体" w:hint="eastAsia"/>
                <w:bCs/>
                <w:sz w:val="24"/>
                <w:szCs w:val="24"/>
                <w:lang w:val="zh-CN"/>
              </w:rPr>
              <w:t>、中标人在接到中标通知时</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须向代理机构发送投标报价及分项报价一览表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包含主要中标标的</w:t>
            </w:r>
            <w:proofErr w:type="gramStart"/>
            <w:r w:rsidRPr="00137316">
              <w:rPr>
                <w:rFonts w:asciiTheme="minorEastAsia" w:hAnsiTheme="minorEastAsia" w:cs="宋体" w:hint="eastAsia"/>
                <w:bCs/>
                <w:sz w:val="24"/>
                <w:szCs w:val="24"/>
                <w:lang w:val="zh-CN"/>
              </w:rPr>
              <w:t>的</w:t>
            </w:r>
            <w:proofErr w:type="gramEnd"/>
            <w:r w:rsidRPr="00137316">
              <w:rPr>
                <w:rFonts w:asciiTheme="minorEastAsia" w:hAnsiTheme="minorEastAsia" w:cs="宋体" w:hint="eastAsia"/>
                <w:bCs/>
                <w:sz w:val="24"/>
                <w:szCs w:val="24"/>
                <w:lang w:val="zh-CN"/>
              </w:rPr>
              <w:t>名称、规格型号、数量、单价、服务要求等</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电子文档</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并同时通知交易见证部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联系电话</w:t>
            </w:r>
            <w:r w:rsidRPr="00137316">
              <w:rPr>
                <w:rFonts w:asciiTheme="minorEastAsia" w:hAnsiTheme="minorEastAsia" w:cs="宋体" w:hint="eastAsia"/>
                <w:bCs/>
                <w:sz w:val="24"/>
                <w:szCs w:val="24"/>
              </w:rPr>
              <w:t>：0374-2966828，</w:t>
            </w:r>
            <w:r w:rsidRPr="00137316">
              <w:rPr>
                <w:rFonts w:asciiTheme="minorEastAsia" w:hAnsiTheme="minorEastAsia" w:cs="宋体" w:hint="eastAsia"/>
                <w:bCs/>
                <w:sz w:val="24"/>
                <w:szCs w:val="24"/>
                <w:lang w:val="zh-CN"/>
              </w:rPr>
              <w:t>邮箱</w:t>
            </w:r>
            <w:r w:rsidRPr="00137316">
              <w:rPr>
                <w:rFonts w:asciiTheme="minorEastAsia" w:hAnsiTheme="minorEastAsia" w:cs="宋体" w:hint="eastAsia"/>
                <w:bCs/>
                <w:sz w:val="24"/>
                <w:szCs w:val="24"/>
              </w:rPr>
              <w:t>：jzb2968027@163.com</w:t>
            </w:r>
            <w:r w:rsidRPr="00137316">
              <w:rPr>
                <w:rFonts w:asciiTheme="minorEastAsia" w:hAnsiTheme="minorEastAsia" w:cs="宋体" w:hint="eastAsia"/>
                <w:bCs/>
                <w:sz w:val="24"/>
                <w:szCs w:val="24"/>
                <w:lang w:val="zh-CN"/>
              </w:rPr>
              <w:t>。</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37316" w:rsidRPr="00137316" w:rsidRDefault="000375A1" w:rsidP="00767C50">
            <w:pPr>
              <w:autoSpaceDE w:val="0"/>
              <w:autoSpaceDN w:val="0"/>
              <w:adjustRightInd w:val="0"/>
              <w:spacing w:line="360" w:lineRule="auto"/>
              <w:contextualSpacing/>
              <w:rPr>
                <w:rFonts w:hAnsi="宋体" w:cs="宋体"/>
                <w:sz w:val="24"/>
                <w:lang w:val="zh-CN"/>
              </w:rPr>
            </w:pPr>
            <w:r w:rsidRPr="00137316">
              <w:rPr>
                <w:rFonts w:asciiTheme="minorEastAsia" w:hAnsiTheme="minorEastAsia" w:cs="宋体"/>
                <w:b/>
                <w:kern w:val="0"/>
                <w:sz w:val="24"/>
                <w:szCs w:val="24"/>
                <w:lang w:val="zh-CN"/>
              </w:rPr>
              <w:fldChar w:fldCharType="begin"/>
            </w:r>
            <w:r w:rsidR="00137316" w:rsidRPr="00137316">
              <w:rPr>
                <w:rFonts w:asciiTheme="minorEastAsia" w:hAnsiTheme="minorEastAsia" w:cs="宋体" w:hint="eastAsia"/>
                <w:b/>
                <w:kern w:val="0"/>
                <w:sz w:val="24"/>
                <w:szCs w:val="24"/>
                <w:lang w:val="zh-CN"/>
              </w:rPr>
              <w:instrText>eq \o\ac(□,</w:instrText>
            </w:r>
            <w:r w:rsidR="00137316" w:rsidRPr="00137316">
              <w:rPr>
                <w:rFonts w:asciiTheme="minorEastAsia" w:hAnsiTheme="minorEastAsia" w:cs="宋体" w:hint="eastAsia"/>
                <w:b/>
                <w:kern w:val="0"/>
                <w:position w:val="2"/>
                <w:sz w:val="24"/>
                <w:szCs w:val="24"/>
                <w:lang w:val="zh-CN"/>
              </w:rPr>
              <w:instrText>√</w:instrText>
            </w:r>
            <w:r w:rsidR="00137316" w:rsidRPr="00137316">
              <w:rPr>
                <w:rFonts w:asciiTheme="minorEastAsia" w:hAnsiTheme="minorEastAsia" w:cs="宋体" w:hint="eastAsia"/>
                <w:b/>
                <w:kern w:val="0"/>
                <w:sz w:val="24"/>
                <w:szCs w:val="24"/>
                <w:lang w:val="zh-CN"/>
              </w:rPr>
              <w:instrText>)</w:instrText>
            </w:r>
            <w:r w:rsidRPr="00137316">
              <w:rPr>
                <w:rFonts w:asciiTheme="minorEastAsia" w:hAnsiTheme="minorEastAsia" w:cs="宋体"/>
                <w:b/>
                <w:kern w:val="0"/>
                <w:sz w:val="24"/>
                <w:szCs w:val="24"/>
                <w:lang w:val="zh-CN"/>
              </w:rPr>
              <w:fldChar w:fldCharType="end"/>
            </w:r>
            <w:r w:rsidR="00137316" w:rsidRPr="00137316">
              <w:rPr>
                <w:rFonts w:asciiTheme="minorEastAsia" w:hAnsiTheme="minorEastAsia" w:cs="宋体" w:hint="eastAsia"/>
                <w:bCs/>
                <w:sz w:val="24"/>
                <w:szCs w:val="24"/>
                <w:lang w:val="zh-CN"/>
              </w:rPr>
              <w:t>是。</w:t>
            </w:r>
            <w:r w:rsidR="00137316" w:rsidRPr="00137316">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37316" w:rsidRPr="00137316" w:rsidRDefault="00137316" w:rsidP="00767C50">
            <w:pPr>
              <w:autoSpaceDE w:val="0"/>
              <w:autoSpaceDN w:val="0"/>
              <w:adjustRightInd w:val="0"/>
              <w:spacing w:line="360" w:lineRule="auto"/>
              <w:contextualSpacing/>
              <w:rPr>
                <w:rFonts w:asciiTheme="minorEastAsia" w:hAnsiTheme="minorEastAsia" w:cs="宋体"/>
                <w:bCs/>
                <w:sz w:val="24"/>
                <w:szCs w:val="24"/>
                <w:lang w:val="zh-CN"/>
              </w:rPr>
            </w:pPr>
            <w:r w:rsidRPr="00137316">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rsidP="00137316">
      <w:pPr>
        <w:widowControl/>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3731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C6D0B" w:rsidRDefault="00BA377B" w:rsidP="0013731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137316">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37316">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03E0B" w:rsidRPr="00703E0B" w:rsidRDefault="00BA377B" w:rsidP="00703E0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（6）评标办法及标准：</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3"/>
        <w:gridCol w:w="6452"/>
        <w:gridCol w:w="1141"/>
      </w:tblGrid>
      <w:tr w:rsidR="002C36F5" w:rsidRPr="002C36F5" w:rsidTr="00BC061A">
        <w:trPr>
          <w:trHeight w:val="900"/>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分值构成</w:t>
            </w:r>
          </w:p>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p>
        </w:tc>
        <w:tc>
          <w:tcPr>
            <w:tcW w:w="7593" w:type="dxa"/>
            <w:gridSpan w:val="2"/>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ind w:firstLine="480"/>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价格分值：    30分</w:t>
            </w:r>
          </w:p>
          <w:p w:rsidR="002C36F5" w:rsidRPr="002C36F5" w:rsidRDefault="002C36F5" w:rsidP="00BC061A">
            <w:pPr>
              <w:shd w:val="solid" w:color="FFFFFF" w:fill="auto"/>
              <w:autoSpaceDN w:val="0"/>
              <w:spacing w:line="360" w:lineRule="atLeast"/>
              <w:ind w:firstLine="480"/>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 xml:space="preserve">商务部分：    </w:t>
            </w:r>
            <w:r w:rsidRPr="002C36F5">
              <w:rPr>
                <w:rFonts w:asciiTheme="minorEastAsia" w:hAnsiTheme="minorEastAsia" w:hint="eastAsia"/>
                <w:color w:val="000000"/>
                <w:sz w:val="24"/>
                <w:szCs w:val="24"/>
                <w:shd w:val="clear" w:color="auto" w:fill="FFFFFF"/>
              </w:rPr>
              <w:t>20</w:t>
            </w:r>
            <w:r w:rsidRPr="002C36F5">
              <w:rPr>
                <w:rFonts w:asciiTheme="minorEastAsia" w:hAnsiTheme="minorEastAsia"/>
                <w:color w:val="000000"/>
                <w:sz w:val="24"/>
                <w:szCs w:val="24"/>
                <w:shd w:val="clear" w:color="auto" w:fill="FFFFFF"/>
              </w:rPr>
              <w:t>分</w:t>
            </w:r>
          </w:p>
          <w:p w:rsidR="002C36F5" w:rsidRPr="002C36F5" w:rsidRDefault="002C36F5" w:rsidP="00BC061A">
            <w:pPr>
              <w:shd w:val="solid" w:color="FFFFFF" w:fill="auto"/>
              <w:autoSpaceDN w:val="0"/>
              <w:spacing w:line="360" w:lineRule="atLeast"/>
              <w:ind w:firstLineChars="1200" w:firstLine="2880"/>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 xml:space="preserve">技术部分： </w:t>
            </w:r>
            <w:r w:rsidRPr="002C36F5">
              <w:rPr>
                <w:rFonts w:asciiTheme="minorEastAsia" w:hAnsiTheme="minorEastAsia" w:hint="eastAsia"/>
                <w:color w:val="000000"/>
                <w:sz w:val="24"/>
                <w:szCs w:val="24"/>
                <w:shd w:val="clear" w:color="auto" w:fill="FFFFFF"/>
              </w:rPr>
              <w:t xml:space="preserve">   50</w:t>
            </w:r>
            <w:r w:rsidRPr="002C36F5">
              <w:rPr>
                <w:rFonts w:asciiTheme="minorEastAsia" w:hAnsiTheme="minorEastAsia"/>
                <w:color w:val="000000"/>
                <w:sz w:val="24"/>
                <w:szCs w:val="24"/>
                <w:shd w:val="clear" w:color="auto" w:fill="FFFFFF"/>
              </w:rPr>
              <w:t>分</w:t>
            </w:r>
          </w:p>
        </w:tc>
      </w:tr>
      <w:tr w:rsidR="002C36F5" w:rsidRPr="002C36F5" w:rsidTr="00BC061A">
        <w:trPr>
          <w:trHeight w:val="567"/>
        </w:trPr>
        <w:tc>
          <w:tcPr>
            <w:tcW w:w="8856" w:type="dxa"/>
            <w:gridSpan w:val="3"/>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一、价格部分（满分30分）</w:t>
            </w:r>
          </w:p>
        </w:tc>
      </w:tr>
      <w:tr w:rsidR="002C36F5" w:rsidRPr="002C36F5" w:rsidTr="00BC061A">
        <w:trPr>
          <w:trHeight w:val="567"/>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评分因素</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评分标准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分值</w:t>
            </w:r>
          </w:p>
        </w:tc>
      </w:tr>
      <w:tr w:rsidR="002C36F5" w:rsidRPr="002C36F5" w:rsidTr="00BC061A">
        <w:trPr>
          <w:trHeight w:val="1101"/>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投标报价</w:t>
            </w:r>
          </w:p>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评分标准</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评标基准价：满足招标文件要求的有效投标报价中，最低的投标报价为评标基准价。投标报价得分=(评标基准价／投标报价)×30。</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 xml:space="preserve"> 30 分</w:t>
            </w:r>
          </w:p>
        </w:tc>
      </w:tr>
      <w:tr w:rsidR="002C36F5" w:rsidRPr="002C36F5" w:rsidTr="00BC061A">
        <w:trPr>
          <w:trHeight w:val="567"/>
        </w:trPr>
        <w:tc>
          <w:tcPr>
            <w:tcW w:w="8856" w:type="dxa"/>
            <w:gridSpan w:val="3"/>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lastRenderedPageBreak/>
              <w:t>二、商务部分（满分</w:t>
            </w:r>
            <w:r w:rsidRPr="002C36F5">
              <w:rPr>
                <w:rFonts w:asciiTheme="minorEastAsia" w:hAnsiTheme="minorEastAsia" w:hint="eastAsia"/>
                <w:b/>
                <w:color w:val="000000"/>
                <w:sz w:val="24"/>
                <w:szCs w:val="24"/>
                <w:shd w:val="clear" w:color="auto" w:fill="FFFFFF"/>
              </w:rPr>
              <w:t>20</w:t>
            </w:r>
            <w:r w:rsidRPr="002C36F5">
              <w:rPr>
                <w:rFonts w:asciiTheme="minorEastAsia" w:hAnsiTheme="minorEastAsia"/>
                <w:b/>
                <w:color w:val="000000"/>
                <w:sz w:val="24"/>
                <w:szCs w:val="24"/>
                <w:shd w:val="clear" w:color="auto" w:fill="FFFFFF"/>
              </w:rPr>
              <w:t>分）</w:t>
            </w:r>
          </w:p>
        </w:tc>
      </w:tr>
      <w:tr w:rsidR="002C36F5" w:rsidRPr="002C36F5" w:rsidTr="00BC061A">
        <w:trPr>
          <w:trHeight w:val="567"/>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评分因素</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评分标准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分值</w:t>
            </w:r>
          </w:p>
        </w:tc>
      </w:tr>
      <w:tr w:rsidR="002C36F5" w:rsidRPr="002C36F5" w:rsidTr="00BC061A">
        <w:trPr>
          <w:trHeight w:val="567"/>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b/>
                <w:color w:val="000000"/>
                <w:sz w:val="24"/>
                <w:szCs w:val="24"/>
                <w:shd w:val="clear" w:color="auto" w:fill="FFFFFF"/>
              </w:rPr>
            </w:pPr>
            <w:r w:rsidRPr="002C36F5">
              <w:rPr>
                <w:rFonts w:asciiTheme="minorEastAsia" w:hAnsiTheme="minorEastAsia" w:hint="eastAsia"/>
                <w:color w:val="000000"/>
                <w:sz w:val="24"/>
                <w:szCs w:val="24"/>
                <w:shd w:val="clear" w:color="auto" w:fill="FFFFFF"/>
              </w:rPr>
              <w:t>信誉</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rPr>
                <w:rFonts w:asciiTheme="minorEastAsia" w:hAnsiTheme="minorEastAsia"/>
                <w:b/>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人提供2016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b/>
                <w:color w:val="000000"/>
                <w:sz w:val="24"/>
                <w:szCs w:val="24"/>
                <w:shd w:val="clear" w:color="auto" w:fill="FFFFFF"/>
              </w:rPr>
            </w:pPr>
            <w:r w:rsidRPr="002C36F5">
              <w:rPr>
                <w:rFonts w:asciiTheme="minorEastAsia" w:hAnsiTheme="minorEastAsia" w:hint="eastAsia"/>
                <w:color w:val="000000"/>
                <w:sz w:val="24"/>
                <w:szCs w:val="24"/>
                <w:shd w:val="clear" w:color="auto" w:fill="FFFFFF"/>
              </w:rPr>
              <w:t>3分</w:t>
            </w:r>
          </w:p>
        </w:tc>
      </w:tr>
      <w:tr w:rsidR="002C36F5" w:rsidRPr="002C36F5" w:rsidTr="00BC061A">
        <w:trPr>
          <w:trHeight w:val="1266"/>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投标人所投产品的企业技术能力证明</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1．提供的休息等待区显示屏、窗口互动终端、多功能输入仪、政务服务自助终端、广告机等产品企业具备ISO9001质量管理体系认证证书、ISO140001环境管理体系认证证书、 OHSAS18001职业卫生安全体系认证证书。每项产品提供一项得0.5分，满分5分。</w:t>
            </w:r>
          </w:p>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2</w:t>
            </w:r>
            <w:r w:rsidRPr="002C36F5">
              <w:rPr>
                <w:rFonts w:asciiTheme="minorEastAsia" w:hAnsiTheme="minorEastAsia"/>
                <w:color w:val="000000"/>
                <w:sz w:val="24"/>
                <w:szCs w:val="24"/>
                <w:shd w:val="clear" w:color="auto" w:fill="FFFFFF"/>
              </w:rPr>
              <w:t>.</w:t>
            </w:r>
            <w:r w:rsidRPr="002C36F5">
              <w:rPr>
                <w:rFonts w:asciiTheme="minorEastAsia" w:hAnsiTheme="minorEastAsia" w:hint="eastAsia"/>
                <w:color w:val="000000"/>
                <w:sz w:val="24"/>
                <w:szCs w:val="24"/>
                <w:shd w:val="clear" w:color="auto" w:fill="FFFFFF"/>
              </w:rPr>
              <w:t>提供的快递</w:t>
            </w:r>
            <w:proofErr w:type="gramStart"/>
            <w:r w:rsidRPr="002C36F5">
              <w:rPr>
                <w:rFonts w:asciiTheme="minorEastAsia" w:hAnsiTheme="minorEastAsia" w:hint="eastAsia"/>
                <w:color w:val="000000"/>
                <w:sz w:val="24"/>
                <w:szCs w:val="24"/>
                <w:shd w:val="clear" w:color="auto" w:fill="FFFFFF"/>
              </w:rPr>
              <w:t>柜产品</w:t>
            </w:r>
            <w:proofErr w:type="gramEnd"/>
            <w:r w:rsidRPr="002C36F5">
              <w:rPr>
                <w:rFonts w:asciiTheme="minorEastAsia" w:hAnsiTheme="minorEastAsia" w:hint="eastAsia"/>
                <w:color w:val="000000"/>
                <w:sz w:val="24"/>
                <w:szCs w:val="24"/>
                <w:shd w:val="clear" w:color="auto" w:fill="FFFFFF"/>
              </w:rPr>
              <w:t>企业具备ISO9001质量管理体系认证证书、ISO140001环境管理体系认证证书的，每提供一项得1分，满分2分。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7</w:t>
            </w:r>
            <w:r w:rsidRPr="002C36F5">
              <w:rPr>
                <w:rFonts w:asciiTheme="minorEastAsia" w:hAnsiTheme="minorEastAsia"/>
                <w:color w:val="000000"/>
                <w:sz w:val="24"/>
                <w:szCs w:val="24"/>
                <w:shd w:val="clear" w:color="auto" w:fill="FFFFFF"/>
              </w:rPr>
              <w:t>分</w:t>
            </w:r>
          </w:p>
        </w:tc>
      </w:tr>
      <w:tr w:rsidR="002C36F5" w:rsidRPr="002C36F5" w:rsidTr="00BC061A">
        <w:trPr>
          <w:trHeight w:val="1302"/>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投标人服务能力证明</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投标企业具有知识产权管理体系认证证书的得4分，没有的不得分。(开标时提供证书原件、证书查询网址)</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4分</w:t>
            </w:r>
          </w:p>
        </w:tc>
      </w:tr>
      <w:tr w:rsidR="002C36F5" w:rsidRPr="002C36F5" w:rsidTr="00BC061A">
        <w:trPr>
          <w:trHeight w:val="567"/>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业绩</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FF0000"/>
                <w:sz w:val="24"/>
                <w:szCs w:val="24"/>
                <w:shd w:val="clear" w:color="auto" w:fill="FFFFFF"/>
              </w:rPr>
            </w:pPr>
            <w:r w:rsidRPr="002C36F5">
              <w:rPr>
                <w:rFonts w:asciiTheme="minorEastAsia" w:hAnsiTheme="minorEastAsia" w:hint="eastAsia"/>
                <w:color w:val="000000"/>
                <w:sz w:val="24"/>
                <w:szCs w:val="24"/>
                <w:shd w:val="clear" w:color="auto" w:fill="FFFFFF"/>
              </w:rPr>
              <w:t>提供投标人自2017年1月1日以来类似项目业绩，投标企业有类似项目成功案例（以合同签订日期为准）的，每提供一份得3分，满分6分。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6</w:t>
            </w:r>
            <w:r w:rsidRPr="002C36F5">
              <w:rPr>
                <w:rFonts w:asciiTheme="minorEastAsia" w:hAnsiTheme="minorEastAsia"/>
                <w:color w:val="000000"/>
                <w:sz w:val="24"/>
                <w:szCs w:val="24"/>
                <w:shd w:val="clear" w:color="auto" w:fill="FFFFFF"/>
              </w:rPr>
              <w:t>分</w:t>
            </w:r>
          </w:p>
        </w:tc>
      </w:tr>
      <w:tr w:rsidR="002C36F5" w:rsidRPr="002C36F5" w:rsidTr="00BC061A">
        <w:trPr>
          <w:trHeight w:val="599"/>
        </w:trPr>
        <w:tc>
          <w:tcPr>
            <w:tcW w:w="8856" w:type="dxa"/>
            <w:gridSpan w:val="3"/>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 xml:space="preserve">三、技术部分（满分 </w:t>
            </w:r>
            <w:r w:rsidRPr="002C36F5">
              <w:rPr>
                <w:rFonts w:asciiTheme="minorEastAsia" w:hAnsiTheme="minorEastAsia" w:hint="eastAsia"/>
                <w:b/>
                <w:color w:val="000000"/>
                <w:sz w:val="24"/>
                <w:szCs w:val="24"/>
                <w:shd w:val="clear" w:color="auto" w:fill="FFFFFF"/>
              </w:rPr>
              <w:t>50</w:t>
            </w:r>
            <w:r w:rsidRPr="002C36F5">
              <w:rPr>
                <w:rFonts w:asciiTheme="minorEastAsia" w:hAnsiTheme="minorEastAsia"/>
                <w:b/>
                <w:color w:val="000000"/>
                <w:sz w:val="24"/>
                <w:szCs w:val="24"/>
                <w:shd w:val="clear" w:color="auto" w:fill="FFFFFF"/>
              </w:rPr>
              <w:t>分）</w:t>
            </w:r>
          </w:p>
        </w:tc>
      </w:tr>
      <w:tr w:rsidR="002C36F5" w:rsidRPr="002C36F5" w:rsidTr="00BC061A">
        <w:trPr>
          <w:trHeight w:val="567"/>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评分因素</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评分标准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b/>
                <w:color w:val="000000"/>
                <w:sz w:val="24"/>
                <w:szCs w:val="24"/>
                <w:shd w:val="clear" w:color="auto" w:fill="FFFFFF"/>
              </w:rPr>
              <w:t>分值</w:t>
            </w:r>
          </w:p>
        </w:tc>
      </w:tr>
      <w:tr w:rsidR="002C36F5" w:rsidRPr="002C36F5" w:rsidTr="00BC061A">
        <w:trPr>
          <w:trHeight w:val="567"/>
        </w:trPr>
        <w:tc>
          <w:tcPr>
            <w:tcW w:w="1263"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供货及安装时效</w:t>
            </w:r>
          </w:p>
        </w:tc>
        <w:tc>
          <w:tcPr>
            <w:tcW w:w="6452"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以30天为基础，每提前一天供货及安装完毕得 0.5分，满分2分。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2分</w:t>
            </w:r>
          </w:p>
        </w:tc>
      </w:tr>
      <w:tr w:rsidR="002C36F5" w:rsidRPr="002C36F5" w:rsidTr="00BC061A">
        <w:trPr>
          <w:trHeight w:val="567"/>
        </w:trPr>
        <w:tc>
          <w:tcPr>
            <w:tcW w:w="1263"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投标文件</w:t>
            </w:r>
          </w:p>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规范程度</w:t>
            </w:r>
          </w:p>
        </w:tc>
        <w:tc>
          <w:tcPr>
            <w:tcW w:w="6452"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投标文件的编制符合招标文件规定、装订整齐、印刷精美得2分；投标文件编制无目录和页码，排序混乱</w:t>
            </w:r>
            <w:proofErr w:type="gramStart"/>
            <w:r w:rsidRPr="002C36F5">
              <w:rPr>
                <w:rFonts w:asciiTheme="minorEastAsia" w:hAnsiTheme="minorEastAsia" w:hint="eastAsia"/>
                <w:color w:val="000000"/>
                <w:sz w:val="24"/>
                <w:szCs w:val="24"/>
                <w:shd w:val="clear" w:color="auto" w:fill="FFFFFF"/>
              </w:rPr>
              <w:t>和缺篇</w:t>
            </w:r>
            <w:proofErr w:type="gramEnd"/>
            <w:r w:rsidRPr="002C36F5">
              <w:rPr>
                <w:rFonts w:asciiTheme="minorEastAsia" w:hAnsiTheme="minorEastAsia" w:hint="eastAsia"/>
                <w:color w:val="000000"/>
                <w:sz w:val="24"/>
                <w:szCs w:val="24"/>
                <w:shd w:val="clear" w:color="auto" w:fill="FFFFFF"/>
              </w:rPr>
              <w:t>少页的不得分。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2分</w:t>
            </w:r>
          </w:p>
        </w:tc>
      </w:tr>
      <w:tr w:rsidR="002C36F5" w:rsidRPr="002C36F5" w:rsidTr="00BC061A">
        <w:trPr>
          <w:trHeight w:val="567"/>
        </w:trPr>
        <w:tc>
          <w:tcPr>
            <w:tcW w:w="1263"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所投产品的彩页资</w:t>
            </w:r>
            <w:r w:rsidRPr="002C36F5">
              <w:rPr>
                <w:rFonts w:asciiTheme="minorEastAsia" w:hAnsiTheme="minorEastAsia" w:hint="eastAsia"/>
                <w:color w:val="000000"/>
                <w:sz w:val="24"/>
                <w:szCs w:val="24"/>
                <w:shd w:val="clear" w:color="auto" w:fill="FFFFFF"/>
              </w:rPr>
              <w:lastRenderedPageBreak/>
              <w:t>料佐证产品技术指标</w:t>
            </w:r>
          </w:p>
        </w:tc>
        <w:tc>
          <w:tcPr>
            <w:tcW w:w="6452" w:type="dxa"/>
            <w:shd w:val="solid" w:color="FFFFFF" w:fill="auto"/>
            <w:tcMar>
              <w:top w:w="0" w:type="dxa"/>
              <w:left w:w="108" w:type="dxa"/>
              <w:bottom w:w="0" w:type="dxa"/>
              <w:right w:w="108" w:type="dxa"/>
            </w:tcMa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b/>
                <w:color w:val="000000"/>
                <w:sz w:val="24"/>
                <w:szCs w:val="24"/>
                <w:shd w:val="clear" w:color="auto" w:fill="FFFFFF"/>
              </w:rPr>
              <w:lastRenderedPageBreak/>
              <w:t>1.休息等待区显示屏</w:t>
            </w:r>
            <w:r w:rsidRPr="002C36F5">
              <w:rPr>
                <w:rFonts w:asciiTheme="minorEastAsia" w:hAnsiTheme="minorEastAsia" w:hint="eastAsia"/>
                <w:color w:val="000000"/>
                <w:sz w:val="24"/>
                <w:szCs w:val="24"/>
                <w:shd w:val="clear" w:color="auto" w:fill="FFFFFF"/>
              </w:rPr>
              <w:t>彩页资料完整且能佐证产品的①-</w:t>
            </w:r>
            <w:r w:rsidRPr="002C36F5">
              <w:rPr>
                <w:rFonts w:asciiTheme="minorEastAsia" w:hAnsiTheme="minorEastAsia" w:hint="eastAsia"/>
                <w:sz w:val="24"/>
                <w:szCs w:val="24"/>
              </w:rPr>
              <w:t>④</w:t>
            </w:r>
            <w:r w:rsidRPr="002C36F5">
              <w:rPr>
                <w:rFonts w:asciiTheme="minorEastAsia" w:hAnsiTheme="minorEastAsia" w:hint="eastAsia"/>
                <w:color w:val="000000"/>
                <w:sz w:val="24"/>
                <w:szCs w:val="24"/>
                <w:shd w:val="clear" w:color="auto" w:fill="FFFFFF"/>
              </w:rPr>
              <w:t>技术参数及功能和配置标准的得2分；彩页资料仅能部分佐证</w:t>
            </w:r>
            <w:r w:rsidRPr="002C36F5">
              <w:rPr>
                <w:rFonts w:asciiTheme="minorEastAsia" w:hAnsiTheme="minorEastAsia" w:hint="eastAsia"/>
                <w:color w:val="000000"/>
                <w:sz w:val="24"/>
                <w:szCs w:val="24"/>
                <w:shd w:val="clear" w:color="auto" w:fill="FFFFFF"/>
              </w:rPr>
              <w:lastRenderedPageBreak/>
              <w:t>所投产品的主要技术参数及功能和配置标准的，每佐证一项得0.5分；</w:t>
            </w:r>
          </w:p>
          <w:p w:rsidR="002C36F5" w:rsidRPr="002C36F5" w:rsidRDefault="002C36F5" w:rsidP="00BC061A">
            <w:pPr>
              <w:pStyle w:val="a3"/>
              <w:ind w:firstLineChars="0" w:firstLine="0"/>
              <w:rPr>
                <w:rFonts w:asciiTheme="minorEastAsia" w:eastAsiaTheme="minorEastAsia" w:hAnsiTheme="minorEastAsia"/>
                <w:color w:val="000000"/>
                <w:sz w:val="24"/>
                <w:szCs w:val="24"/>
                <w:shd w:val="clear" w:color="auto" w:fill="FFFFFF"/>
              </w:rPr>
            </w:pPr>
            <w:r w:rsidRPr="002C36F5">
              <w:rPr>
                <w:rFonts w:asciiTheme="minorEastAsia" w:eastAsiaTheme="minorEastAsia" w:hAnsiTheme="minorEastAsia" w:hint="eastAsia"/>
                <w:b/>
                <w:color w:val="000000"/>
                <w:sz w:val="24"/>
                <w:szCs w:val="24"/>
                <w:shd w:val="clear" w:color="auto" w:fill="FFFFFF"/>
              </w:rPr>
              <w:t>2.窗口互动终端</w:t>
            </w:r>
            <w:r w:rsidRPr="002C36F5">
              <w:rPr>
                <w:rFonts w:asciiTheme="minorEastAsia" w:eastAsiaTheme="minorEastAsia" w:hAnsiTheme="minorEastAsia" w:hint="eastAsia"/>
                <w:color w:val="000000"/>
                <w:sz w:val="24"/>
                <w:szCs w:val="24"/>
                <w:shd w:val="clear" w:color="auto" w:fill="FFFFFF"/>
              </w:rPr>
              <w:t>彩页资料完整且能佐证产品的①-</w:t>
            </w:r>
            <w:r w:rsidRPr="002C36F5">
              <w:rPr>
                <w:rFonts w:asciiTheme="minorEastAsia" w:eastAsiaTheme="minorEastAsia" w:hAnsiTheme="minorEastAsia" w:hint="eastAsia"/>
                <w:sz w:val="24"/>
                <w:szCs w:val="24"/>
              </w:rPr>
              <w:t>④</w:t>
            </w:r>
            <w:r w:rsidRPr="002C36F5">
              <w:rPr>
                <w:rFonts w:asciiTheme="minorEastAsia" w:eastAsiaTheme="minorEastAsia" w:hAnsiTheme="minorEastAsia" w:hint="eastAsia"/>
                <w:color w:val="000000"/>
                <w:sz w:val="24"/>
                <w:szCs w:val="24"/>
                <w:shd w:val="clear" w:color="auto" w:fill="FFFFFF"/>
              </w:rPr>
              <w:t>技术参数及功能和配置标准的得2分；彩页资料仅能部分佐证所投产品的主要技术参数及功能和配置标准的，每佐证一项得0.5分；</w:t>
            </w:r>
          </w:p>
          <w:p w:rsidR="002C36F5" w:rsidRPr="002C36F5" w:rsidRDefault="002C36F5" w:rsidP="00BC061A">
            <w:pPr>
              <w:pStyle w:val="a3"/>
              <w:ind w:firstLineChars="0" w:firstLine="0"/>
              <w:rPr>
                <w:rFonts w:asciiTheme="minorEastAsia" w:eastAsiaTheme="minorEastAsia" w:hAnsiTheme="minorEastAsia"/>
                <w:color w:val="000000"/>
                <w:sz w:val="24"/>
                <w:szCs w:val="24"/>
                <w:shd w:val="clear" w:color="auto" w:fill="FFFFFF"/>
              </w:rPr>
            </w:pPr>
            <w:r w:rsidRPr="002C36F5">
              <w:rPr>
                <w:rFonts w:asciiTheme="minorEastAsia" w:eastAsiaTheme="minorEastAsia" w:hAnsiTheme="minorEastAsia" w:hint="eastAsia"/>
                <w:b/>
                <w:color w:val="000000"/>
                <w:sz w:val="24"/>
                <w:szCs w:val="24"/>
                <w:shd w:val="clear" w:color="auto" w:fill="FFFFFF"/>
              </w:rPr>
              <w:t>3.多功能输入仪</w:t>
            </w:r>
            <w:r w:rsidRPr="002C36F5">
              <w:rPr>
                <w:rFonts w:asciiTheme="minorEastAsia" w:eastAsiaTheme="minorEastAsia" w:hAnsiTheme="minorEastAsia" w:hint="eastAsia"/>
                <w:color w:val="000000"/>
                <w:sz w:val="24"/>
                <w:szCs w:val="24"/>
                <w:shd w:val="clear" w:color="auto" w:fill="FFFFFF"/>
              </w:rPr>
              <w:t>彩页资料完整且能佐证产品的①-⑥技术参数及功能和配置标准的得3分；彩页资料仅能部分佐证所投产品的主要技术参数及功能和配置标准的，每佐证一项得0.5分；</w:t>
            </w:r>
          </w:p>
          <w:p w:rsidR="002C36F5" w:rsidRPr="002C36F5" w:rsidRDefault="002C36F5" w:rsidP="00BC061A">
            <w:pPr>
              <w:pStyle w:val="a3"/>
              <w:ind w:firstLineChars="0" w:firstLine="0"/>
              <w:rPr>
                <w:rFonts w:asciiTheme="minorEastAsia" w:eastAsiaTheme="minorEastAsia" w:hAnsiTheme="minorEastAsia"/>
                <w:color w:val="000000"/>
                <w:sz w:val="24"/>
                <w:szCs w:val="24"/>
                <w:shd w:val="clear" w:color="auto" w:fill="FFFFFF"/>
              </w:rPr>
            </w:pPr>
            <w:r w:rsidRPr="002C36F5">
              <w:rPr>
                <w:rFonts w:asciiTheme="minorEastAsia" w:eastAsiaTheme="minorEastAsia" w:hAnsiTheme="minorEastAsia" w:hint="eastAsia"/>
                <w:b/>
                <w:color w:val="000000"/>
                <w:sz w:val="24"/>
                <w:szCs w:val="24"/>
                <w:shd w:val="clear" w:color="auto" w:fill="FFFFFF"/>
              </w:rPr>
              <w:t>4.快递柜</w:t>
            </w:r>
            <w:r w:rsidRPr="002C36F5">
              <w:rPr>
                <w:rFonts w:asciiTheme="minorEastAsia" w:eastAsiaTheme="minorEastAsia" w:hAnsiTheme="minorEastAsia" w:hint="eastAsia"/>
                <w:color w:val="000000"/>
                <w:sz w:val="24"/>
                <w:szCs w:val="24"/>
                <w:shd w:val="clear" w:color="auto" w:fill="FFFFFF"/>
              </w:rPr>
              <w:t>彩页资料完整且能佐证产品的①-⑥技术参数及功能和配置标准的得5分；彩页资料仅能部分佐证所投产品的主要技术参数及功能和配置标准的，每佐证一项得0.5分；</w:t>
            </w:r>
          </w:p>
          <w:p w:rsidR="002C36F5" w:rsidRPr="002C36F5" w:rsidRDefault="002C36F5" w:rsidP="00BC061A">
            <w:pPr>
              <w:pStyle w:val="a3"/>
              <w:ind w:firstLineChars="0" w:firstLine="0"/>
              <w:rPr>
                <w:rFonts w:asciiTheme="minorEastAsia" w:eastAsiaTheme="minorEastAsia" w:hAnsiTheme="minorEastAsia"/>
                <w:color w:val="000000"/>
                <w:sz w:val="24"/>
                <w:szCs w:val="24"/>
                <w:shd w:val="clear" w:color="auto" w:fill="FFFFFF"/>
              </w:rPr>
            </w:pPr>
            <w:r w:rsidRPr="002C36F5">
              <w:rPr>
                <w:rFonts w:asciiTheme="minorEastAsia" w:eastAsiaTheme="minorEastAsia" w:hAnsiTheme="minorEastAsia" w:hint="eastAsia"/>
                <w:b/>
                <w:color w:val="000000"/>
                <w:sz w:val="24"/>
                <w:szCs w:val="24"/>
                <w:shd w:val="clear" w:color="auto" w:fill="FFFFFF"/>
              </w:rPr>
              <w:t>5.政务服务自助终端</w:t>
            </w:r>
            <w:r w:rsidRPr="002C36F5">
              <w:rPr>
                <w:rFonts w:asciiTheme="minorEastAsia" w:eastAsiaTheme="minorEastAsia" w:hAnsiTheme="minorEastAsia" w:hint="eastAsia"/>
                <w:color w:val="000000"/>
                <w:sz w:val="24"/>
                <w:szCs w:val="24"/>
                <w:shd w:val="clear" w:color="auto" w:fill="FFFFFF"/>
              </w:rPr>
              <w:t>彩页资料完整且能佐证产品的①-</w:t>
            </w:r>
            <w:r w:rsidR="000375A1" w:rsidRPr="002C36F5">
              <w:rPr>
                <w:rFonts w:asciiTheme="minorEastAsia" w:eastAsiaTheme="minorEastAsia" w:hAnsiTheme="minorEastAsia"/>
                <w:color w:val="000000"/>
                <w:sz w:val="24"/>
                <w:szCs w:val="24"/>
                <w:shd w:val="clear" w:color="auto" w:fill="FFFFFF"/>
              </w:rPr>
              <w:fldChar w:fldCharType="begin"/>
            </w:r>
            <w:r w:rsidRPr="002C36F5">
              <w:rPr>
                <w:rFonts w:asciiTheme="minorEastAsia" w:eastAsiaTheme="minorEastAsia" w:hAnsiTheme="minorEastAsia"/>
                <w:color w:val="000000"/>
                <w:sz w:val="24"/>
                <w:szCs w:val="24"/>
                <w:shd w:val="clear" w:color="auto" w:fill="FFFFFF"/>
              </w:rPr>
              <w:instrText xml:space="preserve"> </w:instrText>
            </w:r>
            <w:r w:rsidRPr="002C36F5">
              <w:rPr>
                <w:rFonts w:asciiTheme="minorEastAsia" w:eastAsiaTheme="minorEastAsia" w:hAnsiTheme="minorEastAsia" w:hint="eastAsia"/>
                <w:color w:val="000000"/>
                <w:sz w:val="24"/>
                <w:szCs w:val="24"/>
                <w:shd w:val="clear" w:color="auto" w:fill="FFFFFF"/>
              </w:rPr>
              <w:instrText>eq \o\ac(○,20)</w:instrText>
            </w:r>
            <w:r w:rsidR="000375A1" w:rsidRPr="002C36F5">
              <w:rPr>
                <w:rFonts w:asciiTheme="minorEastAsia" w:eastAsiaTheme="minorEastAsia" w:hAnsiTheme="minorEastAsia"/>
                <w:color w:val="000000"/>
                <w:sz w:val="24"/>
                <w:szCs w:val="24"/>
                <w:shd w:val="clear" w:color="auto" w:fill="FFFFFF"/>
              </w:rPr>
              <w:fldChar w:fldCharType="end"/>
            </w:r>
            <w:r w:rsidRPr="002C36F5">
              <w:rPr>
                <w:rFonts w:asciiTheme="minorEastAsia" w:eastAsiaTheme="minorEastAsia" w:hAnsiTheme="minorEastAsia" w:hint="eastAsia"/>
                <w:color w:val="000000"/>
                <w:sz w:val="24"/>
                <w:szCs w:val="24"/>
                <w:shd w:val="clear" w:color="auto" w:fill="FFFFFF"/>
              </w:rPr>
              <w:t>技术参数及功能和配置标准的得12分；彩页资料仅能部分佐证所投产品的主要技术参数及功能和配置标准的，每佐证一项得0.5分；</w:t>
            </w:r>
          </w:p>
          <w:p w:rsidR="002C36F5" w:rsidRPr="002C36F5" w:rsidRDefault="002C36F5" w:rsidP="00BC061A">
            <w:pPr>
              <w:pStyle w:val="a3"/>
              <w:ind w:firstLineChars="0" w:firstLine="0"/>
              <w:rPr>
                <w:rFonts w:asciiTheme="minorEastAsia" w:eastAsiaTheme="minorEastAsia" w:hAnsiTheme="minorEastAsia"/>
                <w:color w:val="000000"/>
                <w:sz w:val="24"/>
                <w:szCs w:val="24"/>
                <w:shd w:val="clear" w:color="auto" w:fill="FFFFFF"/>
              </w:rPr>
            </w:pPr>
            <w:r w:rsidRPr="002C36F5">
              <w:rPr>
                <w:rFonts w:asciiTheme="minorEastAsia" w:eastAsiaTheme="minorEastAsia" w:hAnsiTheme="minorEastAsia" w:hint="eastAsia"/>
                <w:b/>
                <w:color w:val="000000"/>
                <w:sz w:val="24"/>
                <w:szCs w:val="24"/>
                <w:shd w:val="clear" w:color="auto" w:fill="FFFFFF"/>
              </w:rPr>
              <w:t>6.广告机</w:t>
            </w:r>
            <w:r w:rsidRPr="002C36F5">
              <w:rPr>
                <w:rFonts w:asciiTheme="minorEastAsia" w:eastAsiaTheme="minorEastAsia" w:hAnsiTheme="minorEastAsia" w:hint="eastAsia"/>
                <w:color w:val="000000"/>
                <w:sz w:val="24"/>
                <w:szCs w:val="24"/>
                <w:shd w:val="clear" w:color="auto" w:fill="FFFFFF"/>
              </w:rPr>
              <w:t>彩页资料完整且能佐证产品的①-</w:t>
            </w:r>
            <w:r w:rsidRPr="002C36F5">
              <w:rPr>
                <w:rFonts w:asciiTheme="minorEastAsia" w:eastAsiaTheme="minorEastAsia" w:hAnsiTheme="minorEastAsia" w:hint="eastAsia"/>
                <w:color w:val="000000"/>
                <w:sz w:val="24"/>
                <w:szCs w:val="24"/>
              </w:rPr>
              <w:t>④</w:t>
            </w:r>
            <w:r w:rsidRPr="002C36F5">
              <w:rPr>
                <w:rFonts w:asciiTheme="minorEastAsia" w:eastAsiaTheme="minorEastAsia" w:hAnsiTheme="minorEastAsia" w:hint="eastAsia"/>
                <w:color w:val="000000"/>
                <w:sz w:val="24"/>
                <w:szCs w:val="24"/>
                <w:shd w:val="clear" w:color="auto" w:fill="FFFFFF"/>
              </w:rPr>
              <w:t>技术参数及功</w:t>
            </w:r>
            <w:r w:rsidRPr="002C36F5">
              <w:rPr>
                <w:rFonts w:asciiTheme="minorEastAsia" w:eastAsiaTheme="minorEastAsia" w:hAnsiTheme="minorEastAsia"/>
                <w:color w:val="000000"/>
                <w:sz w:val="24"/>
                <w:szCs w:val="24"/>
                <w:shd w:val="clear" w:color="auto" w:fill="FFFFFF"/>
              </w:rPr>
              <w:t>能和配置标准的得</w:t>
            </w:r>
            <w:r w:rsidRPr="002C36F5">
              <w:rPr>
                <w:rFonts w:asciiTheme="minorEastAsia" w:eastAsiaTheme="minorEastAsia" w:hAnsiTheme="minorEastAsia" w:hint="eastAsia"/>
                <w:color w:val="000000"/>
                <w:sz w:val="24"/>
                <w:szCs w:val="24"/>
                <w:shd w:val="clear" w:color="auto" w:fill="FFFFFF"/>
              </w:rPr>
              <w:t>2</w:t>
            </w:r>
            <w:r w:rsidRPr="002C36F5">
              <w:rPr>
                <w:rFonts w:asciiTheme="minorEastAsia" w:eastAsiaTheme="minorEastAsia" w:hAnsiTheme="minorEastAsia"/>
                <w:color w:val="000000"/>
                <w:sz w:val="24"/>
                <w:szCs w:val="24"/>
                <w:shd w:val="clear" w:color="auto" w:fill="FFFFFF"/>
              </w:rPr>
              <w:t>分；</w:t>
            </w:r>
            <w:r w:rsidRPr="002C36F5">
              <w:rPr>
                <w:rFonts w:asciiTheme="minorEastAsia" w:eastAsiaTheme="minorEastAsia" w:hAnsiTheme="minorEastAsia" w:hint="eastAsia"/>
                <w:color w:val="000000"/>
                <w:sz w:val="24"/>
                <w:szCs w:val="24"/>
                <w:shd w:val="clear" w:color="auto" w:fill="FFFFFF"/>
              </w:rPr>
              <w:t>彩页资料仅能部分佐证</w:t>
            </w:r>
            <w:r w:rsidRPr="002C36F5">
              <w:rPr>
                <w:rFonts w:asciiTheme="minorEastAsia" w:eastAsiaTheme="minorEastAsia" w:hAnsiTheme="minorEastAsia"/>
                <w:color w:val="000000"/>
                <w:sz w:val="24"/>
                <w:szCs w:val="24"/>
                <w:shd w:val="clear" w:color="auto" w:fill="FFFFFF"/>
              </w:rPr>
              <w:t>所投产品的主要技术参数及功能和配置标准的</w:t>
            </w:r>
            <w:r w:rsidRPr="002C36F5">
              <w:rPr>
                <w:rFonts w:asciiTheme="minorEastAsia" w:eastAsiaTheme="minorEastAsia" w:hAnsiTheme="minorEastAsia" w:hint="eastAsia"/>
                <w:color w:val="000000"/>
                <w:sz w:val="24"/>
                <w:szCs w:val="24"/>
                <w:shd w:val="clear" w:color="auto" w:fill="FFFFFF"/>
              </w:rPr>
              <w:t>，每佐证一项得0.5分</w:t>
            </w:r>
            <w:r w:rsidRPr="002C36F5">
              <w:rPr>
                <w:rFonts w:asciiTheme="minorEastAsia" w:eastAsiaTheme="minorEastAsia" w:hAnsiTheme="minorEastAsia"/>
                <w:color w:val="000000"/>
                <w:sz w:val="24"/>
                <w:szCs w:val="24"/>
                <w:shd w:val="clear" w:color="auto" w:fill="FFFFFF"/>
              </w:rPr>
              <w:t>；</w:t>
            </w:r>
          </w:p>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proofErr w:type="gramStart"/>
            <w:r w:rsidRPr="002C36F5">
              <w:rPr>
                <w:rFonts w:asciiTheme="minorEastAsia" w:hAnsiTheme="minorEastAsia"/>
                <w:color w:val="000000"/>
                <w:sz w:val="24"/>
                <w:szCs w:val="24"/>
                <w:shd w:val="clear" w:color="auto" w:fill="FFFFFF"/>
              </w:rPr>
              <w:t>无提供</w:t>
            </w:r>
            <w:proofErr w:type="gramEnd"/>
            <w:r w:rsidRPr="002C36F5">
              <w:rPr>
                <w:rFonts w:asciiTheme="minorEastAsia" w:hAnsiTheme="minorEastAsia"/>
                <w:color w:val="000000"/>
                <w:sz w:val="24"/>
                <w:szCs w:val="24"/>
                <w:shd w:val="clear" w:color="auto" w:fill="FFFFFF"/>
              </w:rPr>
              <w:t>彩页资料，或彩页资料不能佐证所投产品的主要技术参数及功能和配置标准的</w:t>
            </w:r>
            <w:r w:rsidRPr="002C36F5">
              <w:rPr>
                <w:rFonts w:asciiTheme="minorEastAsia" w:hAnsiTheme="minorEastAsia" w:hint="eastAsia"/>
                <w:color w:val="000000"/>
                <w:sz w:val="24"/>
                <w:szCs w:val="24"/>
                <w:shd w:val="clear" w:color="auto" w:fill="FFFFFF"/>
              </w:rPr>
              <w:t>不得分</w:t>
            </w:r>
            <w:r w:rsidRPr="002C36F5">
              <w:rPr>
                <w:rFonts w:asciiTheme="minorEastAsia" w:hAnsiTheme="minorEastAsia"/>
                <w:color w:val="000000"/>
                <w:sz w:val="24"/>
                <w:szCs w:val="24"/>
                <w:shd w:val="clear" w:color="auto" w:fill="FFFFFF"/>
              </w:rPr>
              <w:t>。</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lastRenderedPageBreak/>
              <w:t>26分</w:t>
            </w:r>
          </w:p>
        </w:tc>
      </w:tr>
      <w:tr w:rsidR="002C36F5" w:rsidRPr="002C36F5" w:rsidTr="00BC061A">
        <w:trPr>
          <w:trHeight w:val="670"/>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lastRenderedPageBreak/>
              <w:t>对接要求</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投标人提供所投设备能够免费对接许昌市政务服务平台等政务系统的对接</w:t>
            </w:r>
            <w:proofErr w:type="gramStart"/>
            <w:r w:rsidRPr="002C36F5">
              <w:rPr>
                <w:rFonts w:asciiTheme="minorEastAsia" w:hAnsiTheme="minorEastAsia" w:hint="eastAsia"/>
                <w:color w:val="000000"/>
                <w:sz w:val="24"/>
                <w:szCs w:val="24"/>
                <w:shd w:val="clear" w:color="auto" w:fill="FFFFFF"/>
              </w:rPr>
              <w:t>承诺函得</w:t>
            </w:r>
            <w:r w:rsidRPr="002C36F5">
              <w:rPr>
                <w:rFonts w:asciiTheme="minorEastAsia" w:hAnsiTheme="minorEastAsia"/>
                <w:color w:val="000000"/>
                <w:sz w:val="24"/>
                <w:szCs w:val="24"/>
                <w:shd w:val="clear" w:color="auto" w:fill="FFFFFF"/>
              </w:rPr>
              <w:t>10</w:t>
            </w:r>
            <w:r w:rsidRPr="002C36F5">
              <w:rPr>
                <w:rFonts w:asciiTheme="minorEastAsia" w:hAnsiTheme="minorEastAsia" w:hint="eastAsia"/>
                <w:color w:val="000000"/>
                <w:sz w:val="24"/>
                <w:szCs w:val="24"/>
                <w:shd w:val="clear" w:color="auto" w:fill="FFFFFF"/>
              </w:rPr>
              <w:t>分</w:t>
            </w:r>
            <w:proofErr w:type="gramEnd"/>
            <w:r w:rsidRPr="002C36F5">
              <w:rPr>
                <w:rFonts w:asciiTheme="minorEastAsia" w:hAnsiTheme="minorEastAsia" w:hint="eastAsia"/>
                <w:color w:val="000000"/>
                <w:sz w:val="24"/>
                <w:szCs w:val="24"/>
                <w:shd w:val="clear" w:color="auto" w:fill="FFFFFF"/>
              </w:rPr>
              <w:t>。否则不得分。</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ind w:firstLineChars="100" w:firstLine="240"/>
              <w:rPr>
                <w:rFonts w:asciiTheme="minorEastAsia" w:hAnsiTheme="minorEastAsia"/>
                <w:color w:val="000000"/>
                <w:sz w:val="24"/>
                <w:szCs w:val="24"/>
                <w:shd w:val="clear" w:color="auto" w:fill="FFFFFF"/>
              </w:rPr>
            </w:pPr>
            <w:r w:rsidRPr="002C36F5">
              <w:rPr>
                <w:rFonts w:asciiTheme="minorEastAsia" w:hAnsiTheme="minorEastAsia"/>
                <w:color w:val="000000"/>
                <w:sz w:val="24"/>
                <w:szCs w:val="24"/>
                <w:shd w:val="clear" w:color="auto" w:fill="FFFFFF"/>
              </w:rPr>
              <w:t>10分</w:t>
            </w:r>
          </w:p>
        </w:tc>
      </w:tr>
      <w:tr w:rsidR="002C36F5" w:rsidRPr="002C36F5" w:rsidTr="00BC061A">
        <w:trPr>
          <w:trHeight w:val="3002"/>
        </w:trPr>
        <w:tc>
          <w:tcPr>
            <w:tcW w:w="1263"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jc w:val="center"/>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售后服务</w:t>
            </w:r>
          </w:p>
        </w:tc>
        <w:tc>
          <w:tcPr>
            <w:tcW w:w="6452"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1.提供项目供货组织方案、施工方案、售后保障方案、培训方案</w:t>
            </w:r>
            <w:r w:rsidRPr="002C36F5">
              <w:rPr>
                <w:rFonts w:asciiTheme="minorEastAsia" w:hAnsiTheme="minorEastAsia" w:hint="eastAsia"/>
                <w:color w:val="000000"/>
                <w:sz w:val="24"/>
                <w:szCs w:val="24"/>
                <w:shd w:val="clear" w:color="auto" w:fill="FFFFFF"/>
                <w:lang w:val="zh-CN"/>
              </w:rPr>
              <w:t>，每提供一项得1分，不提供不得分，满分</w:t>
            </w:r>
            <w:r w:rsidRPr="002C36F5">
              <w:rPr>
                <w:rFonts w:asciiTheme="minorEastAsia" w:hAnsiTheme="minorEastAsia"/>
                <w:color w:val="000000"/>
                <w:sz w:val="24"/>
                <w:szCs w:val="24"/>
                <w:shd w:val="clear" w:color="auto" w:fill="FFFFFF"/>
                <w:lang w:val="zh-CN"/>
              </w:rPr>
              <w:t>4</w:t>
            </w:r>
            <w:r w:rsidRPr="002C36F5">
              <w:rPr>
                <w:rFonts w:asciiTheme="minorEastAsia" w:hAnsiTheme="minorEastAsia" w:hint="eastAsia"/>
                <w:color w:val="000000"/>
                <w:sz w:val="24"/>
                <w:szCs w:val="24"/>
                <w:shd w:val="clear" w:color="auto" w:fill="FFFFFF"/>
                <w:lang w:val="zh-CN"/>
              </w:rPr>
              <w:t>分。</w:t>
            </w:r>
          </w:p>
          <w:p w:rsidR="002C36F5" w:rsidRPr="002C36F5" w:rsidRDefault="002C36F5" w:rsidP="00BC061A">
            <w:pPr>
              <w:shd w:val="solid" w:color="FFFFFF" w:fill="auto"/>
              <w:autoSpaceDN w:val="0"/>
              <w:spacing w:line="360" w:lineRule="atLeast"/>
              <w:rPr>
                <w:rFonts w:asciiTheme="minorEastAsia" w:hAnsiTheme="minorEastAsia"/>
                <w:color w:val="000000"/>
                <w:sz w:val="24"/>
                <w:szCs w:val="24"/>
                <w:shd w:val="clear" w:color="auto" w:fill="FFFFFF"/>
              </w:rPr>
            </w:pPr>
            <w:r w:rsidRPr="002C36F5">
              <w:rPr>
                <w:rFonts w:asciiTheme="minorEastAsia" w:hAnsiTheme="minorEastAsia" w:hint="eastAsia"/>
                <w:color w:val="000000"/>
                <w:sz w:val="24"/>
                <w:szCs w:val="24"/>
                <w:shd w:val="clear" w:color="auto" w:fill="FFFFFF"/>
              </w:rPr>
              <w:t>2</w:t>
            </w:r>
            <w:r w:rsidRPr="002C36F5">
              <w:rPr>
                <w:rFonts w:asciiTheme="minorEastAsia" w:hAnsiTheme="minorEastAsia"/>
                <w:color w:val="000000"/>
                <w:sz w:val="24"/>
                <w:szCs w:val="24"/>
                <w:shd w:val="clear" w:color="auto" w:fill="FFFFFF"/>
              </w:rPr>
              <w:t>.</w:t>
            </w:r>
            <w:r w:rsidRPr="002C36F5">
              <w:rPr>
                <w:rFonts w:asciiTheme="minorEastAsia" w:hAnsiTheme="minorEastAsia" w:hint="eastAsia"/>
                <w:color w:val="000000"/>
                <w:sz w:val="24"/>
                <w:szCs w:val="24"/>
                <w:shd w:val="clear" w:color="auto" w:fill="FFFFFF"/>
              </w:rPr>
              <w:t>技术支持、售后服务程序合理，人员配备技术力量强，故障响应时间小于</w:t>
            </w:r>
            <w:r w:rsidRPr="002C36F5">
              <w:rPr>
                <w:rFonts w:asciiTheme="minorEastAsia" w:hAnsiTheme="minorEastAsia"/>
                <w:color w:val="000000"/>
                <w:sz w:val="24"/>
                <w:szCs w:val="24"/>
                <w:shd w:val="clear" w:color="auto" w:fill="FFFFFF"/>
              </w:rPr>
              <w:t>1</w:t>
            </w:r>
            <w:r w:rsidRPr="002C36F5">
              <w:rPr>
                <w:rFonts w:asciiTheme="minorEastAsia" w:hAnsiTheme="minorEastAsia" w:hint="eastAsia"/>
                <w:color w:val="000000"/>
                <w:sz w:val="24"/>
                <w:szCs w:val="24"/>
                <w:shd w:val="clear" w:color="auto" w:fill="FFFFFF"/>
              </w:rPr>
              <w:t>小时得1分，上门时间小于</w:t>
            </w:r>
            <w:r w:rsidRPr="002C36F5">
              <w:rPr>
                <w:rFonts w:asciiTheme="minorEastAsia" w:hAnsiTheme="minorEastAsia"/>
                <w:color w:val="000000"/>
                <w:sz w:val="24"/>
                <w:szCs w:val="24"/>
                <w:shd w:val="clear" w:color="auto" w:fill="FFFFFF"/>
              </w:rPr>
              <w:t>2</w:t>
            </w:r>
            <w:r w:rsidRPr="002C36F5">
              <w:rPr>
                <w:rFonts w:asciiTheme="minorEastAsia" w:hAnsiTheme="minorEastAsia" w:hint="eastAsia"/>
                <w:color w:val="000000"/>
                <w:sz w:val="24"/>
                <w:szCs w:val="24"/>
                <w:shd w:val="clear" w:color="auto" w:fill="FFFFFF"/>
              </w:rPr>
              <w:t>小时得1分，维修和更换时间小于4</w:t>
            </w:r>
            <w:r w:rsidRPr="002C36F5">
              <w:rPr>
                <w:rFonts w:asciiTheme="minorEastAsia" w:hAnsiTheme="minorEastAsia"/>
                <w:color w:val="000000"/>
                <w:sz w:val="24"/>
                <w:szCs w:val="24"/>
                <w:shd w:val="clear" w:color="auto" w:fill="FFFFFF"/>
              </w:rPr>
              <w:t>8</w:t>
            </w:r>
            <w:r w:rsidRPr="002C36F5">
              <w:rPr>
                <w:rFonts w:asciiTheme="minorEastAsia" w:hAnsiTheme="minorEastAsia" w:hint="eastAsia"/>
                <w:color w:val="000000"/>
                <w:sz w:val="24"/>
                <w:szCs w:val="24"/>
                <w:shd w:val="clear" w:color="auto" w:fill="FFFFFF"/>
              </w:rPr>
              <w:t>小时，得1分。满分3分，不符合不得分。</w:t>
            </w:r>
          </w:p>
          <w:p w:rsidR="002C36F5" w:rsidRPr="002C36F5" w:rsidRDefault="002C36F5" w:rsidP="00BC061A">
            <w:pPr>
              <w:shd w:val="solid" w:color="FFFFFF" w:fill="auto"/>
              <w:autoSpaceDN w:val="0"/>
              <w:spacing w:line="360" w:lineRule="atLeast"/>
              <w:rPr>
                <w:rFonts w:asciiTheme="minorEastAsia" w:hAnsiTheme="minorEastAsia"/>
                <w:sz w:val="24"/>
                <w:szCs w:val="24"/>
              </w:rPr>
            </w:pPr>
            <w:r w:rsidRPr="002C36F5">
              <w:rPr>
                <w:rFonts w:asciiTheme="minorEastAsia" w:hAnsiTheme="minorEastAsia" w:hint="eastAsia"/>
                <w:color w:val="000000"/>
                <w:sz w:val="24"/>
                <w:szCs w:val="24"/>
                <w:shd w:val="clear" w:color="auto" w:fill="FFFFFF"/>
              </w:rPr>
              <w:t>3</w:t>
            </w:r>
            <w:r w:rsidRPr="002C36F5">
              <w:rPr>
                <w:rFonts w:asciiTheme="minorEastAsia" w:hAnsiTheme="minorEastAsia"/>
                <w:color w:val="000000"/>
                <w:sz w:val="24"/>
                <w:szCs w:val="24"/>
                <w:shd w:val="clear" w:color="auto" w:fill="FFFFFF"/>
              </w:rPr>
              <w:t>.</w:t>
            </w:r>
            <w:r w:rsidRPr="002C36F5">
              <w:rPr>
                <w:rFonts w:asciiTheme="minorEastAsia" w:hAnsiTheme="minorEastAsia" w:hint="eastAsia"/>
                <w:color w:val="000000"/>
                <w:sz w:val="24"/>
                <w:szCs w:val="24"/>
                <w:shd w:val="clear" w:color="auto" w:fill="FFFFFF"/>
              </w:rPr>
              <w:t>提供免费质量保障，投标人满足1年免费质保，得1分，</w:t>
            </w:r>
            <w:proofErr w:type="gramStart"/>
            <w:r w:rsidRPr="002C36F5">
              <w:rPr>
                <w:rFonts w:asciiTheme="minorEastAsia" w:hAnsiTheme="minorEastAsia" w:hint="eastAsia"/>
                <w:color w:val="000000"/>
                <w:sz w:val="24"/>
                <w:szCs w:val="24"/>
                <w:shd w:val="clear" w:color="auto" w:fill="FFFFFF"/>
              </w:rPr>
              <w:t>质保每延长</w:t>
            </w:r>
            <w:proofErr w:type="gramEnd"/>
            <w:r w:rsidRPr="002C36F5">
              <w:rPr>
                <w:rFonts w:asciiTheme="minorEastAsia" w:hAnsiTheme="minorEastAsia" w:hint="eastAsia"/>
                <w:color w:val="000000"/>
                <w:sz w:val="24"/>
                <w:szCs w:val="24"/>
                <w:shd w:val="clear" w:color="auto" w:fill="FFFFFF"/>
              </w:rPr>
              <w:t>1年得</w:t>
            </w:r>
            <w:r w:rsidRPr="002C36F5">
              <w:rPr>
                <w:rFonts w:asciiTheme="minorEastAsia" w:hAnsiTheme="minorEastAsia"/>
                <w:color w:val="000000"/>
                <w:sz w:val="24"/>
                <w:szCs w:val="24"/>
                <w:shd w:val="clear" w:color="auto" w:fill="FFFFFF"/>
              </w:rPr>
              <w:t>1</w:t>
            </w:r>
            <w:r w:rsidRPr="002C36F5">
              <w:rPr>
                <w:rFonts w:asciiTheme="minorEastAsia" w:hAnsiTheme="minorEastAsia" w:hint="eastAsia"/>
                <w:color w:val="000000"/>
                <w:sz w:val="24"/>
                <w:szCs w:val="24"/>
                <w:shd w:val="clear" w:color="auto" w:fill="FFFFFF"/>
              </w:rPr>
              <w:t>分</w:t>
            </w:r>
            <w:r w:rsidRPr="002C36F5">
              <w:rPr>
                <w:rFonts w:asciiTheme="minorEastAsia" w:hAnsiTheme="minorEastAsia" w:hint="eastAsia"/>
                <w:color w:val="000000" w:themeColor="text1"/>
                <w:sz w:val="24"/>
                <w:szCs w:val="24"/>
                <w:shd w:val="clear" w:color="auto" w:fill="FFFFFF"/>
              </w:rPr>
              <w:t>，满分3分</w:t>
            </w:r>
            <w:r w:rsidRPr="002C36F5">
              <w:rPr>
                <w:rFonts w:asciiTheme="minorEastAsia" w:hAnsiTheme="minorEastAsia" w:hint="eastAsia"/>
                <w:color w:val="000000"/>
                <w:sz w:val="24"/>
                <w:szCs w:val="24"/>
                <w:shd w:val="clear" w:color="auto" w:fill="FFFFFF"/>
              </w:rPr>
              <w:t>。</w:t>
            </w:r>
          </w:p>
        </w:tc>
        <w:tc>
          <w:tcPr>
            <w:tcW w:w="1141" w:type="dxa"/>
            <w:shd w:val="solid" w:color="FFFFFF" w:fill="auto"/>
            <w:tcMar>
              <w:top w:w="0" w:type="dxa"/>
              <w:left w:w="108" w:type="dxa"/>
              <w:bottom w:w="0" w:type="dxa"/>
              <w:right w:w="108" w:type="dxa"/>
            </w:tcMar>
            <w:vAlign w:val="center"/>
          </w:tcPr>
          <w:p w:rsidR="002C36F5" w:rsidRPr="002C36F5" w:rsidRDefault="002C36F5" w:rsidP="00BC061A">
            <w:pPr>
              <w:shd w:val="solid" w:color="FFFFFF" w:fill="auto"/>
              <w:autoSpaceDN w:val="0"/>
              <w:spacing w:line="330" w:lineRule="atLeast"/>
              <w:jc w:val="center"/>
              <w:rPr>
                <w:rFonts w:asciiTheme="minorEastAsia" w:hAnsiTheme="minorEastAsia"/>
                <w:color w:val="000000" w:themeColor="text1"/>
                <w:sz w:val="24"/>
                <w:szCs w:val="24"/>
                <w:shd w:val="clear" w:color="auto" w:fill="FFFFFF"/>
              </w:rPr>
            </w:pPr>
            <w:r w:rsidRPr="002C36F5">
              <w:rPr>
                <w:rFonts w:asciiTheme="minorEastAsia" w:hAnsiTheme="minorEastAsia"/>
                <w:color w:val="000000" w:themeColor="text1"/>
                <w:sz w:val="24"/>
                <w:szCs w:val="24"/>
                <w:shd w:val="clear" w:color="auto" w:fill="FFFFFF"/>
              </w:rPr>
              <w:t>1</w:t>
            </w:r>
            <w:r w:rsidRPr="002C36F5">
              <w:rPr>
                <w:rFonts w:asciiTheme="minorEastAsia" w:hAnsiTheme="minorEastAsia" w:hint="eastAsia"/>
                <w:color w:val="000000" w:themeColor="text1"/>
                <w:sz w:val="24"/>
                <w:szCs w:val="24"/>
                <w:shd w:val="clear" w:color="auto" w:fill="FFFFFF"/>
              </w:rPr>
              <w:t>0</w:t>
            </w:r>
            <w:r w:rsidRPr="002C36F5">
              <w:rPr>
                <w:rFonts w:asciiTheme="minorEastAsia" w:hAnsiTheme="minorEastAsia"/>
                <w:color w:val="000000" w:themeColor="text1"/>
                <w:sz w:val="24"/>
                <w:szCs w:val="24"/>
                <w:shd w:val="clear" w:color="auto" w:fill="FFFFFF"/>
              </w:rPr>
              <w:t>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BC6D0B" w:rsidRPr="000131F6" w:rsidRDefault="00BA377B" w:rsidP="000131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04DFC" w:rsidRPr="00137316" w:rsidRDefault="00BA377B" w:rsidP="0013731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rsidP="00703E0B">
      <w:pPr>
        <w:pStyle w:val="a7"/>
        <w:spacing w:line="360" w:lineRule="auto"/>
        <w:contextualSpacing/>
        <w:rPr>
          <w:rFonts w:asciiTheme="majorEastAsia" w:eastAsiaTheme="majorEastAsia" w:hAnsiTheme="majorEastAsia" w:cs="宋体"/>
          <w:b/>
          <w:kern w:val="0"/>
          <w:sz w:val="36"/>
          <w:szCs w:val="36"/>
        </w:rPr>
      </w:pPr>
    </w:p>
    <w:p w:rsidR="002C36F5" w:rsidRDefault="002C36F5" w:rsidP="00703E0B">
      <w:pPr>
        <w:pStyle w:val="a7"/>
        <w:spacing w:line="360" w:lineRule="auto"/>
        <w:contextualSpacing/>
        <w:rPr>
          <w:rFonts w:asciiTheme="majorEastAsia" w:eastAsiaTheme="majorEastAsia" w:hAnsiTheme="majorEastAsia" w:cs="宋体"/>
          <w:b/>
          <w:kern w:val="0"/>
          <w:sz w:val="36"/>
          <w:szCs w:val="36"/>
        </w:rPr>
      </w:pPr>
    </w:p>
    <w:p w:rsidR="002C36F5" w:rsidRDefault="002C36F5" w:rsidP="00703E0B">
      <w:pPr>
        <w:pStyle w:val="a7"/>
        <w:spacing w:line="360" w:lineRule="auto"/>
        <w:contextualSpacing/>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92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3.1 投 标 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137316">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rsidP="0013731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004DFC" w:rsidRPr="00137316" w:rsidRDefault="00BA377B" w:rsidP="001373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C6D0B" w:rsidRDefault="00BA377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04DFC" w:rsidRDefault="00004DFC" w:rsidP="00137316">
      <w:pPr>
        <w:widowControl/>
        <w:spacing w:before="100" w:beforeAutospacing="1" w:after="100" w:afterAutospacing="1" w:line="360" w:lineRule="auto"/>
        <w:rPr>
          <w:rFonts w:ascii="宋体" w:hAnsi="宋体"/>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C6D0B" w:rsidRDefault="00BA377B" w:rsidP="009C66C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C6D0B" w:rsidRDefault="00BA377B" w:rsidP="009C66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9C66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9C66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9C66C1">
      <w:pPr>
        <w:spacing w:beforeLines="50" w:afterLines="50" w:line="360" w:lineRule="auto"/>
        <w:ind w:firstLineChars="236" w:firstLine="566"/>
        <w:rPr>
          <w:rFonts w:asciiTheme="minorEastAsia" w:hAnsiTheme="minorEastAsia" w:cs="宋体"/>
          <w:sz w:val="24"/>
          <w:szCs w:val="24"/>
          <w:lang w:val="zh-CN"/>
        </w:rPr>
      </w:pPr>
    </w:p>
    <w:p w:rsidR="00BC6D0B" w:rsidRDefault="00BA377B" w:rsidP="009C66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9C66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C6D0B" w:rsidRDefault="00BC6D0B" w:rsidP="009C66C1">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P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C6D0B" w:rsidRDefault="00BA377B" w:rsidP="009C66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日    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69" w:rsidRDefault="004D0669" w:rsidP="00BC6D0B">
      <w:r>
        <w:separator/>
      </w:r>
    </w:p>
  </w:endnote>
  <w:endnote w:type="continuationSeparator" w:id="0">
    <w:p w:rsidR="004D0669" w:rsidRDefault="004D0669"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1A" w:rsidRDefault="000375A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C061A" w:rsidRDefault="000375A1">
                <w:pPr>
                  <w:pStyle w:val="aa"/>
                </w:pPr>
                <w:fldSimple w:instr=" PAGE  \* MERGEFORMAT ">
                  <w:r w:rsidR="002E0B7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69" w:rsidRDefault="004D0669" w:rsidP="00BC6D0B">
      <w:r>
        <w:separator/>
      </w:r>
    </w:p>
  </w:footnote>
  <w:footnote w:type="continuationSeparator" w:id="0">
    <w:p w:rsidR="004D0669" w:rsidRDefault="004D0669"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9F33B"/>
    <w:multiLevelType w:val="singleLevel"/>
    <w:tmpl w:val="D9B9F33B"/>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E164E1B"/>
    <w:multiLevelType w:val="hybridMultilevel"/>
    <w:tmpl w:val="B7F84DE0"/>
    <w:lvl w:ilvl="0" w:tplc="0302B2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3AC3CDD"/>
    <w:multiLevelType w:val="hybridMultilevel"/>
    <w:tmpl w:val="78AE31B2"/>
    <w:lvl w:ilvl="0" w:tplc="770A35D4">
      <w:start w:val="1"/>
      <w:numFmt w:val="decimalEnclosedCircle"/>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F817C2"/>
    <w:multiLevelType w:val="singleLevel"/>
    <w:tmpl w:val="59F817C2"/>
    <w:lvl w:ilvl="0">
      <w:start w:val="2"/>
      <w:numFmt w:val="chineseCounting"/>
      <w:suff w:val="space"/>
      <w:lvlText w:val="第%1章"/>
      <w:lvlJc w:val="left"/>
    </w:lvl>
  </w:abstractNum>
  <w:abstractNum w:abstractNumId="27">
    <w:nsid w:val="59F817E8"/>
    <w:multiLevelType w:val="singleLevel"/>
    <w:tmpl w:val="59F817E8"/>
    <w:lvl w:ilvl="0">
      <w:start w:val="1"/>
      <w:numFmt w:val="chineseCounting"/>
      <w:pStyle w:val="260"/>
      <w:suff w:val="nothing"/>
      <w:lvlText w:val="%1、"/>
      <w:lvlJc w:val="left"/>
    </w:lvl>
  </w:abstractNum>
  <w:abstractNum w:abstractNumId="28">
    <w:nsid w:val="604E860B"/>
    <w:multiLevelType w:val="singleLevel"/>
    <w:tmpl w:val="604E860B"/>
    <w:lvl w:ilvl="0">
      <w:start w:val="1"/>
      <w:numFmt w:val="decimal"/>
      <w:lvlText w:val="%1."/>
      <w:lvlJc w:val="left"/>
      <w:pPr>
        <w:tabs>
          <w:tab w:val="left" w:pos="312"/>
        </w:tabs>
      </w:pPr>
    </w:lvl>
  </w:abstractNum>
  <w:abstractNum w:abstractNumId="29">
    <w:nsid w:val="631C7B38"/>
    <w:multiLevelType w:val="hybridMultilevel"/>
    <w:tmpl w:val="9D5A1076"/>
    <w:lvl w:ilvl="0" w:tplc="1E4A4CE6">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nsid w:val="7A932201"/>
    <w:multiLevelType w:val="hybridMultilevel"/>
    <w:tmpl w:val="9C2A6936"/>
    <w:lvl w:ilvl="0" w:tplc="C18A7C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27"/>
  </w:num>
  <w:num w:numId="4">
    <w:abstractNumId w:val="26"/>
  </w:num>
  <w:num w:numId="5">
    <w:abstractNumId w:val="23"/>
  </w:num>
  <w:num w:numId="6">
    <w:abstractNumId w:val="25"/>
  </w:num>
  <w:num w:numId="7">
    <w:abstractNumId w:val="12"/>
  </w:num>
  <w:num w:numId="8">
    <w:abstractNumId w:val="6"/>
  </w:num>
  <w:num w:numId="9">
    <w:abstractNumId w:val="18"/>
  </w:num>
  <w:num w:numId="10">
    <w:abstractNumId w:val="22"/>
  </w:num>
  <w:num w:numId="11">
    <w:abstractNumId w:val="13"/>
  </w:num>
  <w:num w:numId="12">
    <w:abstractNumId w:val="20"/>
  </w:num>
  <w:num w:numId="13">
    <w:abstractNumId w:val="10"/>
  </w:num>
  <w:num w:numId="14">
    <w:abstractNumId w:val="7"/>
  </w:num>
  <w:num w:numId="15">
    <w:abstractNumId w:val="14"/>
  </w:num>
  <w:num w:numId="16">
    <w:abstractNumId w:val="15"/>
  </w:num>
  <w:num w:numId="17">
    <w:abstractNumId w:val="8"/>
  </w:num>
  <w:num w:numId="18">
    <w:abstractNumId w:val="3"/>
  </w:num>
  <w:num w:numId="19">
    <w:abstractNumId w:val="11"/>
  </w:num>
  <w:num w:numId="20">
    <w:abstractNumId w:val="4"/>
  </w:num>
  <w:num w:numId="21">
    <w:abstractNumId w:val="9"/>
  </w:num>
  <w:num w:numId="22">
    <w:abstractNumId w:val="21"/>
  </w:num>
  <w:num w:numId="23">
    <w:abstractNumId w:val="16"/>
  </w:num>
  <w:num w:numId="24">
    <w:abstractNumId w:val="19"/>
  </w:num>
  <w:num w:numId="25">
    <w:abstractNumId w:val="5"/>
  </w:num>
  <w:num w:numId="26">
    <w:abstractNumId w:val="28"/>
  </w:num>
  <w:num w:numId="27">
    <w:abstractNumId w:val="0"/>
  </w:num>
  <w:num w:numId="28">
    <w:abstractNumId w:val="29"/>
  </w:num>
  <w:num w:numId="29">
    <w:abstractNumId w:val="17"/>
  </w:num>
  <w:num w:numId="30">
    <w:abstractNumId w:val="2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31F6"/>
    <w:rsid w:val="000159BD"/>
    <w:rsid w:val="00015CB5"/>
    <w:rsid w:val="00020755"/>
    <w:rsid w:val="00025E45"/>
    <w:rsid w:val="000311FB"/>
    <w:rsid w:val="000328B5"/>
    <w:rsid w:val="00034E53"/>
    <w:rsid w:val="0003556C"/>
    <w:rsid w:val="000375A1"/>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2C08"/>
    <w:rsid w:val="000A4169"/>
    <w:rsid w:val="000A63E5"/>
    <w:rsid w:val="000B3399"/>
    <w:rsid w:val="000B59E9"/>
    <w:rsid w:val="000B6A5B"/>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3CC7"/>
    <w:rsid w:val="0011465D"/>
    <w:rsid w:val="001262C8"/>
    <w:rsid w:val="001276EF"/>
    <w:rsid w:val="00137316"/>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6B41"/>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C36F5"/>
    <w:rsid w:val="002D0D13"/>
    <w:rsid w:val="002D259F"/>
    <w:rsid w:val="002D50E3"/>
    <w:rsid w:val="002E0B7C"/>
    <w:rsid w:val="002E3055"/>
    <w:rsid w:val="002E60F6"/>
    <w:rsid w:val="002E744B"/>
    <w:rsid w:val="002E7AFE"/>
    <w:rsid w:val="002F1220"/>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0E97"/>
    <w:rsid w:val="003E4CE5"/>
    <w:rsid w:val="003E5D20"/>
    <w:rsid w:val="003E7330"/>
    <w:rsid w:val="003F13DC"/>
    <w:rsid w:val="003F635C"/>
    <w:rsid w:val="003F7DDA"/>
    <w:rsid w:val="00400336"/>
    <w:rsid w:val="004040EC"/>
    <w:rsid w:val="0041356F"/>
    <w:rsid w:val="00414D08"/>
    <w:rsid w:val="00420293"/>
    <w:rsid w:val="00420377"/>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11FB"/>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0669"/>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676"/>
    <w:rsid w:val="00523927"/>
    <w:rsid w:val="00523928"/>
    <w:rsid w:val="00526033"/>
    <w:rsid w:val="00527005"/>
    <w:rsid w:val="005314A3"/>
    <w:rsid w:val="00533BD9"/>
    <w:rsid w:val="005366B4"/>
    <w:rsid w:val="00540AEB"/>
    <w:rsid w:val="005415F6"/>
    <w:rsid w:val="00542031"/>
    <w:rsid w:val="00546002"/>
    <w:rsid w:val="00555840"/>
    <w:rsid w:val="005601D7"/>
    <w:rsid w:val="005620B4"/>
    <w:rsid w:val="00570BD7"/>
    <w:rsid w:val="00572C46"/>
    <w:rsid w:val="005755F7"/>
    <w:rsid w:val="00576428"/>
    <w:rsid w:val="00587160"/>
    <w:rsid w:val="00592578"/>
    <w:rsid w:val="005939AD"/>
    <w:rsid w:val="00594467"/>
    <w:rsid w:val="0059516F"/>
    <w:rsid w:val="005955DC"/>
    <w:rsid w:val="00597D05"/>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17A19"/>
    <w:rsid w:val="006211BD"/>
    <w:rsid w:val="00621788"/>
    <w:rsid w:val="00622134"/>
    <w:rsid w:val="00622FF6"/>
    <w:rsid w:val="00623637"/>
    <w:rsid w:val="00631804"/>
    <w:rsid w:val="006341CB"/>
    <w:rsid w:val="00636AAD"/>
    <w:rsid w:val="00644E97"/>
    <w:rsid w:val="00651415"/>
    <w:rsid w:val="006633FF"/>
    <w:rsid w:val="006674B6"/>
    <w:rsid w:val="0066760C"/>
    <w:rsid w:val="00671218"/>
    <w:rsid w:val="006736B4"/>
    <w:rsid w:val="00680403"/>
    <w:rsid w:val="006813E6"/>
    <w:rsid w:val="0068441A"/>
    <w:rsid w:val="00685642"/>
    <w:rsid w:val="00685CAE"/>
    <w:rsid w:val="00687238"/>
    <w:rsid w:val="006910F5"/>
    <w:rsid w:val="0069117B"/>
    <w:rsid w:val="006951C7"/>
    <w:rsid w:val="006B3078"/>
    <w:rsid w:val="006B3664"/>
    <w:rsid w:val="006B3B14"/>
    <w:rsid w:val="006C255C"/>
    <w:rsid w:val="006C29EB"/>
    <w:rsid w:val="006C33F0"/>
    <w:rsid w:val="006C575E"/>
    <w:rsid w:val="006D24FE"/>
    <w:rsid w:val="006D7995"/>
    <w:rsid w:val="006E1073"/>
    <w:rsid w:val="006E5294"/>
    <w:rsid w:val="006E69A9"/>
    <w:rsid w:val="006E7D75"/>
    <w:rsid w:val="006F3C02"/>
    <w:rsid w:val="006F42BD"/>
    <w:rsid w:val="006F6735"/>
    <w:rsid w:val="00703498"/>
    <w:rsid w:val="00703E0B"/>
    <w:rsid w:val="00705610"/>
    <w:rsid w:val="00711566"/>
    <w:rsid w:val="00714EA5"/>
    <w:rsid w:val="00716754"/>
    <w:rsid w:val="00723ED1"/>
    <w:rsid w:val="0072488A"/>
    <w:rsid w:val="00727688"/>
    <w:rsid w:val="00730668"/>
    <w:rsid w:val="007328EF"/>
    <w:rsid w:val="00735A01"/>
    <w:rsid w:val="0073735A"/>
    <w:rsid w:val="007373E3"/>
    <w:rsid w:val="00737B3F"/>
    <w:rsid w:val="007425A0"/>
    <w:rsid w:val="00742F47"/>
    <w:rsid w:val="00743379"/>
    <w:rsid w:val="007462FA"/>
    <w:rsid w:val="00750FC3"/>
    <w:rsid w:val="0075246E"/>
    <w:rsid w:val="007530A0"/>
    <w:rsid w:val="00761164"/>
    <w:rsid w:val="007642BA"/>
    <w:rsid w:val="00767C50"/>
    <w:rsid w:val="00771B80"/>
    <w:rsid w:val="007731A9"/>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9A2"/>
    <w:rsid w:val="00834D27"/>
    <w:rsid w:val="00847A1F"/>
    <w:rsid w:val="00856E26"/>
    <w:rsid w:val="008629A1"/>
    <w:rsid w:val="008700EE"/>
    <w:rsid w:val="00870DCD"/>
    <w:rsid w:val="00875099"/>
    <w:rsid w:val="00881183"/>
    <w:rsid w:val="008824BB"/>
    <w:rsid w:val="008868B3"/>
    <w:rsid w:val="00893816"/>
    <w:rsid w:val="00894121"/>
    <w:rsid w:val="00894E77"/>
    <w:rsid w:val="008961E1"/>
    <w:rsid w:val="00896627"/>
    <w:rsid w:val="008A532F"/>
    <w:rsid w:val="008A735D"/>
    <w:rsid w:val="008B1EBC"/>
    <w:rsid w:val="008B3760"/>
    <w:rsid w:val="008B3D88"/>
    <w:rsid w:val="008B4CCA"/>
    <w:rsid w:val="008B62B1"/>
    <w:rsid w:val="008B6376"/>
    <w:rsid w:val="008C0905"/>
    <w:rsid w:val="008C380D"/>
    <w:rsid w:val="008E7034"/>
    <w:rsid w:val="008F0FA9"/>
    <w:rsid w:val="008F64D2"/>
    <w:rsid w:val="00901707"/>
    <w:rsid w:val="00903C60"/>
    <w:rsid w:val="00910FBF"/>
    <w:rsid w:val="009130EC"/>
    <w:rsid w:val="00913638"/>
    <w:rsid w:val="00920741"/>
    <w:rsid w:val="009272EC"/>
    <w:rsid w:val="009407DF"/>
    <w:rsid w:val="00943000"/>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A11"/>
    <w:rsid w:val="009A2BC5"/>
    <w:rsid w:val="009A2EEF"/>
    <w:rsid w:val="009A47E3"/>
    <w:rsid w:val="009A6F91"/>
    <w:rsid w:val="009B19EA"/>
    <w:rsid w:val="009B206F"/>
    <w:rsid w:val="009B3ABA"/>
    <w:rsid w:val="009C12AB"/>
    <w:rsid w:val="009C35AA"/>
    <w:rsid w:val="009C66C1"/>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3125"/>
    <w:rsid w:val="00A44E4A"/>
    <w:rsid w:val="00A5050D"/>
    <w:rsid w:val="00A55FFC"/>
    <w:rsid w:val="00A57099"/>
    <w:rsid w:val="00A577F4"/>
    <w:rsid w:val="00A61462"/>
    <w:rsid w:val="00A61892"/>
    <w:rsid w:val="00A627A8"/>
    <w:rsid w:val="00A630FF"/>
    <w:rsid w:val="00A634C2"/>
    <w:rsid w:val="00A71479"/>
    <w:rsid w:val="00A72BD8"/>
    <w:rsid w:val="00A81DD3"/>
    <w:rsid w:val="00A8745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97ABE"/>
    <w:rsid w:val="00BA377B"/>
    <w:rsid w:val="00BB1EC0"/>
    <w:rsid w:val="00BB599E"/>
    <w:rsid w:val="00BB6CC2"/>
    <w:rsid w:val="00BC01E9"/>
    <w:rsid w:val="00BC05E7"/>
    <w:rsid w:val="00BC061A"/>
    <w:rsid w:val="00BC6D0B"/>
    <w:rsid w:val="00BD0FE7"/>
    <w:rsid w:val="00BD3AFF"/>
    <w:rsid w:val="00BF1DA5"/>
    <w:rsid w:val="00BF21E1"/>
    <w:rsid w:val="00C06F9E"/>
    <w:rsid w:val="00C1514A"/>
    <w:rsid w:val="00C23622"/>
    <w:rsid w:val="00C309F5"/>
    <w:rsid w:val="00C34BE6"/>
    <w:rsid w:val="00C36189"/>
    <w:rsid w:val="00C414AD"/>
    <w:rsid w:val="00C41E32"/>
    <w:rsid w:val="00C430C9"/>
    <w:rsid w:val="00C45EEC"/>
    <w:rsid w:val="00C51319"/>
    <w:rsid w:val="00C638EC"/>
    <w:rsid w:val="00C7189B"/>
    <w:rsid w:val="00C731CA"/>
    <w:rsid w:val="00C75A26"/>
    <w:rsid w:val="00C85146"/>
    <w:rsid w:val="00C8587D"/>
    <w:rsid w:val="00C9048C"/>
    <w:rsid w:val="00C932A1"/>
    <w:rsid w:val="00C956D7"/>
    <w:rsid w:val="00C97ABF"/>
    <w:rsid w:val="00CA0494"/>
    <w:rsid w:val="00CA2C12"/>
    <w:rsid w:val="00CB05DB"/>
    <w:rsid w:val="00CB5066"/>
    <w:rsid w:val="00CB5576"/>
    <w:rsid w:val="00CC2264"/>
    <w:rsid w:val="00CD1216"/>
    <w:rsid w:val="00CD4CBE"/>
    <w:rsid w:val="00CD7E6D"/>
    <w:rsid w:val="00CE0F39"/>
    <w:rsid w:val="00CF3810"/>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28A6"/>
    <w:rsid w:val="00DC5A3D"/>
    <w:rsid w:val="00DD116A"/>
    <w:rsid w:val="00DD1648"/>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3D43"/>
    <w:rsid w:val="00ED4705"/>
    <w:rsid w:val="00ED4AF7"/>
    <w:rsid w:val="00EE1AA2"/>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1A91"/>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99"/>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EE969-9A0C-41A6-9D85-453C337E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78</Pages>
  <Words>7249</Words>
  <Characters>41321</Characters>
  <Application>Microsoft Office Word</Application>
  <DocSecurity>0</DocSecurity>
  <Lines>344</Lines>
  <Paragraphs>96</Paragraphs>
  <ScaleCrop>false</ScaleCrop>
  <Company>Sky123.Org</Company>
  <LinksUpToDate>false</LinksUpToDate>
  <CharactersWithSpaces>48474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2019-02-19T03:05:00Z</cp:lastPrinted>
  <dcterms:created xsi:type="dcterms:W3CDTF">2019-02-15T02:38:00Z</dcterms:created>
  <dcterms:modified xsi:type="dcterms:W3CDTF">2019-02-19T03:14:00Z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