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B9" w:rsidRDefault="008E22B9">
      <w:pPr>
        <w:jc w:val="center"/>
        <w:rPr>
          <w:rFonts w:ascii="黑体" w:eastAsia="黑体" w:hAnsi="黑体" w:cs="Arial"/>
          <w:b/>
          <w:bCs/>
          <w:kern w:val="0"/>
          <w:sz w:val="52"/>
          <w:szCs w:val="52"/>
        </w:rPr>
      </w:pPr>
    </w:p>
    <w:p w:rsidR="008E22B9" w:rsidRDefault="00D20CC4">
      <w:pPr>
        <w:jc w:val="center"/>
        <w:rPr>
          <w:rFonts w:asciiTheme="minorEastAsia" w:eastAsiaTheme="minorEastAsia" w:hAnsiTheme="minorEastAsia" w:cstheme="minorEastAsia"/>
          <w:b/>
          <w:bCs/>
          <w:kern w:val="0"/>
          <w:sz w:val="56"/>
          <w:szCs w:val="56"/>
        </w:rPr>
      </w:pPr>
      <w:r>
        <w:rPr>
          <w:rFonts w:asciiTheme="minorEastAsia" w:eastAsiaTheme="minorEastAsia" w:hAnsiTheme="minorEastAsia" w:cstheme="minorEastAsia" w:hint="eastAsia"/>
          <w:b/>
          <w:bCs/>
          <w:kern w:val="0"/>
          <w:sz w:val="56"/>
          <w:szCs w:val="56"/>
        </w:rPr>
        <w:t>许昌市</w:t>
      </w:r>
      <w:proofErr w:type="gramStart"/>
      <w:r>
        <w:rPr>
          <w:rFonts w:asciiTheme="minorEastAsia" w:eastAsiaTheme="minorEastAsia" w:hAnsiTheme="minorEastAsia" w:cstheme="minorEastAsia" w:hint="eastAsia"/>
          <w:b/>
          <w:bCs/>
          <w:kern w:val="0"/>
          <w:sz w:val="56"/>
          <w:szCs w:val="56"/>
        </w:rPr>
        <w:t>建安区</w:t>
      </w:r>
      <w:proofErr w:type="gramEnd"/>
      <w:r>
        <w:rPr>
          <w:rFonts w:asciiTheme="minorEastAsia" w:eastAsiaTheme="minorEastAsia" w:hAnsiTheme="minorEastAsia" w:cstheme="minorEastAsia" w:hint="eastAsia"/>
          <w:b/>
          <w:bCs/>
          <w:kern w:val="0"/>
          <w:sz w:val="56"/>
          <w:szCs w:val="56"/>
        </w:rPr>
        <w:t>农业水价综合改革2018年度实施方案</w:t>
      </w:r>
    </w:p>
    <w:p w:rsidR="008E22B9" w:rsidRDefault="008E22B9">
      <w:pPr>
        <w:jc w:val="center"/>
        <w:rPr>
          <w:rFonts w:ascii="宋体" w:hAnsi="宋体"/>
          <w:b/>
          <w:bCs/>
          <w:sz w:val="32"/>
        </w:rPr>
      </w:pPr>
    </w:p>
    <w:p w:rsidR="008E22B9" w:rsidRDefault="009B299A">
      <w:pPr>
        <w:jc w:val="center"/>
        <w:rPr>
          <w:rFonts w:ascii="宋体" w:hAnsi="宋体"/>
          <w:b/>
          <w:sz w:val="28"/>
          <w:szCs w:val="28"/>
        </w:rPr>
      </w:pPr>
      <w:r>
        <w:rPr>
          <w:rFonts w:ascii="宋体" w:hAnsi="宋体" w:hint="eastAsia"/>
          <w:b/>
          <w:bCs/>
          <w:sz w:val="72"/>
          <w:szCs w:val="72"/>
        </w:rPr>
        <w:t>招标文件</w:t>
      </w:r>
    </w:p>
    <w:p w:rsidR="0019412E" w:rsidRDefault="0019412E">
      <w:pPr>
        <w:ind w:firstLineChars="1000" w:firstLine="2800"/>
        <w:rPr>
          <w:rFonts w:ascii="宋体" w:hAnsi="宋体"/>
          <w:bCs/>
          <w:sz w:val="28"/>
          <w:szCs w:val="28"/>
        </w:rPr>
      </w:pPr>
    </w:p>
    <w:p w:rsidR="008E22B9" w:rsidRDefault="009B299A">
      <w:pPr>
        <w:ind w:firstLineChars="1000" w:firstLine="2800"/>
        <w:rPr>
          <w:rFonts w:ascii="宋体" w:hAnsi="宋体"/>
          <w:bCs/>
          <w:sz w:val="28"/>
          <w:szCs w:val="28"/>
        </w:rPr>
      </w:pPr>
      <w:r>
        <w:rPr>
          <w:rFonts w:ascii="宋体" w:hAnsi="宋体" w:hint="eastAsia"/>
          <w:bCs/>
          <w:sz w:val="28"/>
          <w:szCs w:val="28"/>
        </w:rPr>
        <w:t>招标编号：XCGC-S2</w:t>
      </w:r>
      <w:r w:rsidRPr="00D15AC8">
        <w:rPr>
          <w:rFonts w:ascii="宋体" w:hAnsi="宋体" w:hint="eastAsia"/>
          <w:bCs/>
          <w:sz w:val="28"/>
          <w:szCs w:val="28"/>
        </w:rPr>
        <w:t>01</w:t>
      </w:r>
      <w:r w:rsidR="00D20CC4" w:rsidRPr="00D15AC8">
        <w:rPr>
          <w:rFonts w:ascii="宋体" w:hAnsi="宋体" w:hint="eastAsia"/>
          <w:bCs/>
          <w:sz w:val="28"/>
          <w:szCs w:val="28"/>
        </w:rPr>
        <w:t>9</w:t>
      </w:r>
      <w:r w:rsidR="008B7625">
        <w:rPr>
          <w:rFonts w:ascii="宋体" w:hAnsi="宋体" w:hint="eastAsia"/>
          <w:bCs/>
          <w:sz w:val="28"/>
          <w:szCs w:val="28"/>
        </w:rPr>
        <w:t>003</w:t>
      </w:r>
      <w:r w:rsidR="00397513">
        <w:rPr>
          <w:rFonts w:ascii="宋体" w:hAnsi="宋体" w:hint="eastAsia"/>
          <w:bCs/>
          <w:sz w:val="28"/>
          <w:szCs w:val="28"/>
        </w:rPr>
        <w:t xml:space="preserve">  </w:t>
      </w:r>
    </w:p>
    <w:p w:rsidR="008E22B9" w:rsidRDefault="008E22B9" w:rsidP="0019412E">
      <w:pPr>
        <w:pStyle w:val="a4"/>
        <w:ind w:firstLine="210"/>
      </w:pPr>
    </w:p>
    <w:p w:rsidR="008E22B9" w:rsidRDefault="008E22B9">
      <w:pPr>
        <w:pStyle w:val="a4"/>
        <w:ind w:firstLine="210"/>
        <w:rPr>
          <w:rFonts w:eastAsia="仿宋"/>
        </w:rPr>
      </w:pPr>
    </w:p>
    <w:p w:rsidR="008E22B9" w:rsidRDefault="008E22B9">
      <w:pPr>
        <w:tabs>
          <w:tab w:val="left" w:pos="2850"/>
        </w:tabs>
        <w:spacing w:line="580" w:lineRule="exact"/>
        <w:ind w:firstLineChars="395" w:firstLine="1110"/>
        <w:jc w:val="left"/>
        <w:rPr>
          <w:rFonts w:ascii="宋体" w:hAnsi="宋体"/>
          <w:b/>
          <w:bCs/>
          <w:sz w:val="28"/>
        </w:rPr>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pPr>
        <w:pStyle w:val="a4"/>
        <w:ind w:firstLine="210"/>
      </w:pPr>
    </w:p>
    <w:p w:rsidR="008E22B9" w:rsidRDefault="008E22B9" w:rsidP="00D20CC4">
      <w:pPr>
        <w:pStyle w:val="2"/>
        <w:ind w:leftChars="0" w:left="0" w:firstLineChars="0" w:firstLine="0"/>
        <w:rPr>
          <w:rFonts w:ascii="宋体" w:hAnsi="宋体"/>
          <w:b/>
          <w:bCs/>
          <w:sz w:val="28"/>
        </w:rPr>
      </w:pPr>
    </w:p>
    <w:p w:rsidR="008E22B9" w:rsidRDefault="008E22B9"/>
    <w:p w:rsidR="008E22B9" w:rsidRDefault="009B299A">
      <w:pPr>
        <w:spacing w:line="580" w:lineRule="exact"/>
        <w:ind w:firstLineChars="400" w:firstLine="1285"/>
        <w:rPr>
          <w:rFonts w:ascii="宋体" w:hAnsi="宋体"/>
          <w:b/>
          <w:bCs/>
          <w:sz w:val="32"/>
          <w:szCs w:val="32"/>
        </w:rPr>
      </w:pPr>
      <w:r>
        <w:rPr>
          <w:rFonts w:ascii="宋体" w:hAnsi="宋体" w:hint="eastAsia"/>
          <w:b/>
          <w:bCs/>
          <w:sz w:val="32"/>
          <w:szCs w:val="32"/>
        </w:rPr>
        <w:t>招 标 人：</w:t>
      </w:r>
      <w:r w:rsidR="00490902" w:rsidRPr="00490902">
        <w:rPr>
          <w:rFonts w:ascii="宋体" w:hAnsi="宋体" w:hint="eastAsia"/>
          <w:b/>
          <w:bCs/>
          <w:sz w:val="32"/>
          <w:szCs w:val="32"/>
        </w:rPr>
        <w:t>许昌市</w:t>
      </w:r>
      <w:proofErr w:type="gramStart"/>
      <w:r w:rsidR="00490902" w:rsidRPr="00490902">
        <w:rPr>
          <w:rFonts w:ascii="宋体" w:hAnsi="宋体" w:hint="eastAsia"/>
          <w:b/>
          <w:bCs/>
          <w:sz w:val="32"/>
          <w:szCs w:val="32"/>
        </w:rPr>
        <w:t>建安区</w:t>
      </w:r>
      <w:proofErr w:type="gramEnd"/>
      <w:r w:rsidR="00490902" w:rsidRPr="00490902">
        <w:rPr>
          <w:rFonts w:ascii="宋体" w:hAnsi="宋体" w:hint="eastAsia"/>
          <w:b/>
          <w:bCs/>
          <w:sz w:val="32"/>
          <w:szCs w:val="32"/>
        </w:rPr>
        <w:t>农田水利建设管理局</w:t>
      </w:r>
    </w:p>
    <w:p w:rsidR="008E22B9" w:rsidRDefault="009B299A">
      <w:pPr>
        <w:spacing w:line="580" w:lineRule="exact"/>
        <w:ind w:firstLineChars="400" w:firstLine="1285"/>
      </w:pPr>
      <w:r>
        <w:rPr>
          <w:rFonts w:ascii="宋体" w:hAnsi="宋体" w:hint="eastAsia"/>
          <w:b/>
          <w:bCs/>
          <w:sz w:val="32"/>
          <w:szCs w:val="32"/>
        </w:rPr>
        <w:t>代理机构：</w:t>
      </w:r>
      <w:r w:rsidR="00D20CC4">
        <w:rPr>
          <w:rFonts w:ascii="宋体" w:hAnsi="宋体" w:hint="eastAsia"/>
          <w:b/>
          <w:bCs/>
          <w:sz w:val="32"/>
          <w:szCs w:val="32"/>
        </w:rPr>
        <w:t>法正项目管理集团有限公司</w:t>
      </w:r>
    </w:p>
    <w:p w:rsidR="008E22B9" w:rsidRDefault="009B299A" w:rsidP="00D20CC4">
      <w:pPr>
        <w:spacing w:line="580" w:lineRule="exact"/>
        <w:ind w:firstLineChars="1000" w:firstLine="3213"/>
        <w:rPr>
          <w:b/>
          <w:spacing w:val="36"/>
          <w:sz w:val="32"/>
          <w:szCs w:val="32"/>
        </w:rPr>
      </w:pPr>
      <w:r>
        <w:rPr>
          <w:rFonts w:ascii="宋体" w:hAnsi="宋体" w:hint="eastAsia"/>
          <w:b/>
          <w:bCs/>
          <w:sz w:val="32"/>
          <w:szCs w:val="32"/>
        </w:rPr>
        <w:t>201</w:t>
      </w:r>
      <w:r w:rsidR="00D20CC4">
        <w:rPr>
          <w:rFonts w:ascii="宋体" w:hAnsi="宋体" w:hint="eastAsia"/>
          <w:b/>
          <w:bCs/>
          <w:sz w:val="32"/>
          <w:szCs w:val="32"/>
        </w:rPr>
        <w:t>9</w:t>
      </w:r>
      <w:r>
        <w:rPr>
          <w:rFonts w:ascii="宋体" w:hAnsi="宋体" w:hint="eastAsia"/>
          <w:b/>
          <w:bCs/>
          <w:sz w:val="32"/>
          <w:szCs w:val="32"/>
        </w:rPr>
        <w:t>年1月</w:t>
      </w:r>
    </w:p>
    <w:p w:rsidR="008E22B9" w:rsidRDefault="008E22B9">
      <w:pPr>
        <w:spacing w:line="312" w:lineRule="auto"/>
        <w:jc w:val="center"/>
        <w:rPr>
          <w:rFonts w:ascii="宋体" w:hAnsi="宋体" w:cs="宋体"/>
          <w:b/>
          <w:sz w:val="30"/>
          <w:szCs w:val="30"/>
        </w:rPr>
      </w:pPr>
    </w:p>
    <w:p w:rsidR="008E22B9" w:rsidRDefault="008E22B9">
      <w:pPr>
        <w:spacing w:line="312" w:lineRule="auto"/>
        <w:jc w:val="center"/>
        <w:rPr>
          <w:rFonts w:ascii="宋体" w:hAnsi="宋体" w:cs="宋体"/>
          <w:b/>
          <w:sz w:val="30"/>
          <w:szCs w:val="30"/>
        </w:rPr>
        <w:sectPr w:rsidR="008E22B9">
          <w:headerReference w:type="default" r:id="rId9"/>
          <w:footerReference w:type="even" r:id="rId10"/>
          <w:footerReference w:type="default" r:id="rId11"/>
          <w:pgSz w:w="11906" w:h="16838"/>
          <w:pgMar w:top="1247" w:right="1191" w:bottom="1247" w:left="1191" w:header="851" w:footer="992" w:gutter="0"/>
          <w:pgNumType w:start="1"/>
          <w:cols w:space="720"/>
          <w:titlePg/>
          <w:docGrid w:type="lines" w:linePitch="312"/>
        </w:sectPr>
      </w:pPr>
    </w:p>
    <w:p w:rsidR="008E22B9" w:rsidRDefault="008E22B9">
      <w:pPr>
        <w:jc w:val="center"/>
        <w:rPr>
          <w:rFonts w:ascii="黑体" w:eastAsia="黑体" w:hAnsi="宋体"/>
          <w:b/>
          <w:sz w:val="44"/>
        </w:rPr>
      </w:pPr>
    </w:p>
    <w:p w:rsidR="008E22B9" w:rsidRDefault="009B299A">
      <w:pPr>
        <w:jc w:val="center"/>
        <w:rPr>
          <w:rFonts w:ascii="黑体" w:eastAsia="黑体" w:hAnsi="宋体"/>
          <w:b/>
          <w:sz w:val="44"/>
        </w:rPr>
      </w:pPr>
      <w:r>
        <w:rPr>
          <w:rFonts w:ascii="黑体" w:eastAsia="黑体" w:hAnsi="宋体" w:hint="eastAsia"/>
          <w:b/>
          <w:sz w:val="44"/>
        </w:rPr>
        <w:t>目  录</w:t>
      </w:r>
    </w:p>
    <w:p w:rsidR="008E22B9" w:rsidRDefault="008E22B9">
      <w:pPr>
        <w:jc w:val="center"/>
        <w:rPr>
          <w:rFonts w:ascii="宋体" w:hAnsi="宋体"/>
          <w:b/>
          <w:sz w:val="32"/>
        </w:rPr>
      </w:pPr>
    </w:p>
    <w:p w:rsidR="008E22B9" w:rsidRDefault="009B299A">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8E22B9" w:rsidRDefault="009B299A">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8E22B9" w:rsidRDefault="009B299A">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8E22B9" w:rsidRDefault="009B299A">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8E22B9" w:rsidRDefault="009B299A">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8E22B9" w:rsidRDefault="009B299A">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8E22B9" w:rsidRDefault="009B299A">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8E22B9" w:rsidRDefault="009B299A">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8E22B9" w:rsidRDefault="008E22B9">
      <w:pPr>
        <w:spacing w:line="312" w:lineRule="auto"/>
      </w:pPr>
    </w:p>
    <w:p w:rsidR="008E22B9" w:rsidRDefault="009B299A">
      <w:pPr>
        <w:widowControl/>
        <w:jc w:val="left"/>
      </w:pPr>
      <w:r>
        <w:br w:type="page"/>
      </w:r>
    </w:p>
    <w:p w:rsidR="008E22B9" w:rsidRDefault="009B299A">
      <w:pPr>
        <w:pStyle w:val="aa"/>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ascii="宋体" w:hAnsi="宋体" w:cs="宋体" w:hint="eastAsia"/>
          <w:b/>
          <w:sz w:val="36"/>
          <w:szCs w:val="36"/>
        </w:rPr>
        <w:lastRenderedPageBreak/>
        <w:t>招 标 公 告</w:t>
      </w:r>
      <w:bookmarkEnd w:id="0"/>
      <w:bookmarkEnd w:id="1"/>
    </w:p>
    <w:p w:rsidR="008E22B9" w:rsidRDefault="008B7625" w:rsidP="008B7625">
      <w:pPr>
        <w:spacing w:line="500" w:lineRule="exact"/>
        <w:ind w:firstLineChars="100" w:firstLine="320"/>
        <w:jc w:val="center"/>
        <w:rPr>
          <w:rFonts w:ascii="宋体" w:hAnsi="宋体"/>
          <w:sz w:val="32"/>
          <w:szCs w:val="32"/>
        </w:rPr>
      </w:pPr>
      <w:r w:rsidRPr="008B7625">
        <w:rPr>
          <w:rFonts w:ascii="宋体" w:hAnsi="宋体" w:hint="eastAsia"/>
          <w:bCs/>
          <w:sz w:val="32"/>
          <w:szCs w:val="32"/>
        </w:rPr>
        <w:t>XCGC-S2019003</w:t>
      </w:r>
      <w:r w:rsidR="002547E3">
        <w:rPr>
          <w:rFonts w:ascii="宋体" w:hAnsi="宋体" w:hint="eastAsia"/>
          <w:sz w:val="32"/>
          <w:szCs w:val="32"/>
        </w:rPr>
        <w:t>许昌市</w:t>
      </w:r>
      <w:proofErr w:type="gramStart"/>
      <w:r w:rsidR="002547E3">
        <w:rPr>
          <w:rFonts w:ascii="宋体" w:hAnsi="宋体" w:hint="eastAsia"/>
          <w:sz w:val="32"/>
          <w:szCs w:val="32"/>
        </w:rPr>
        <w:t>建安区</w:t>
      </w:r>
      <w:proofErr w:type="gramEnd"/>
      <w:r w:rsidR="002547E3">
        <w:rPr>
          <w:rFonts w:ascii="宋体" w:hAnsi="宋体" w:hint="eastAsia"/>
          <w:sz w:val="32"/>
          <w:szCs w:val="32"/>
        </w:rPr>
        <w:t>农田水利建设管理局</w:t>
      </w:r>
      <w:r w:rsidR="009B299A">
        <w:rPr>
          <w:rFonts w:ascii="宋体" w:hAnsi="宋体" w:hint="eastAsia"/>
          <w:sz w:val="32"/>
          <w:szCs w:val="32"/>
        </w:rPr>
        <w:t>“</w:t>
      </w:r>
      <w:r w:rsidR="00D20CC4">
        <w:rPr>
          <w:rFonts w:ascii="宋体" w:hAnsi="宋体" w:hint="eastAsia"/>
          <w:sz w:val="32"/>
          <w:szCs w:val="32"/>
        </w:rPr>
        <w:t>许昌市建安区农业水价综合改革2018年度实施方案</w:t>
      </w:r>
      <w:r w:rsidR="009B299A">
        <w:rPr>
          <w:rFonts w:ascii="宋体" w:hAnsi="宋体" w:hint="eastAsia"/>
          <w:sz w:val="32"/>
          <w:szCs w:val="32"/>
        </w:rPr>
        <w:t>”招标公告</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1.招标条件</w:t>
      </w:r>
    </w:p>
    <w:p w:rsidR="008E22B9" w:rsidRDefault="00D20CC4">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许昌市</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农业水价综合改革2018年度实施方案</w:t>
      </w:r>
      <w:r w:rsidR="009B299A">
        <w:rPr>
          <w:rFonts w:asciiTheme="minorEastAsia" w:eastAsiaTheme="minorEastAsia" w:hAnsiTheme="minorEastAsia" w:hint="eastAsia"/>
          <w:sz w:val="24"/>
        </w:rPr>
        <w:t>，已由许昌市水</w:t>
      </w:r>
      <w:proofErr w:type="gramStart"/>
      <w:r w:rsidR="009B299A">
        <w:rPr>
          <w:rFonts w:asciiTheme="minorEastAsia" w:eastAsiaTheme="minorEastAsia" w:hAnsiTheme="minorEastAsia" w:hint="eastAsia"/>
          <w:sz w:val="24"/>
        </w:rPr>
        <w:t>务</w:t>
      </w:r>
      <w:proofErr w:type="gramEnd"/>
      <w:r w:rsidR="009B299A">
        <w:rPr>
          <w:rFonts w:asciiTheme="minorEastAsia" w:eastAsiaTheme="minorEastAsia" w:hAnsiTheme="minorEastAsia" w:hint="eastAsia"/>
          <w:sz w:val="24"/>
        </w:rPr>
        <w:t>局</w:t>
      </w:r>
      <w:proofErr w:type="gramStart"/>
      <w:r w:rsidR="009B299A">
        <w:rPr>
          <w:rFonts w:asciiTheme="minorEastAsia" w:eastAsiaTheme="minorEastAsia" w:hAnsiTheme="minorEastAsia" w:hint="eastAsia"/>
          <w:sz w:val="24"/>
        </w:rPr>
        <w:t>以许市</w:t>
      </w:r>
      <w:proofErr w:type="gramEnd"/>
      <w:r w:rsidR="009B299A">
        <w:rPr>
          <w:rFonts w:asciiTheme="minorEastAsia" w:eastAsiaTheme="minorEastAsia" w:hAnsiTheme="minorEastAsia" w:hint="eastAsia"/>
          <w:sz w:val="24"/>
        </w:rPr>
        <w:t>水【2018】32号批准建设，招标人为</w:t>
      </w:r>
      <w:r w:rsidR="00490902" w:rsidRPr="00490902">
        <w:rPr>
          <w:rFonts w:asciiTheme="minorEastAsia" w:eastAsiaTheme="minorEastAsia" w:hAnsiTheme="minorEastAsia" w:hint="eastAsia"/>
          <w:sz w:val="24"/>
        </w:rPr>
        <w:t>许昌市</w:t>
      </w:r>
      <w:proofErr w:type="gramStart"/>
      <w:r w:rsidR="00490902" w:rsidRPr="00490902">
        <w:rPr>
          <w:rFonts w:asciiTheme="minorEastAsia" w:eastAsiaTheme="minorEastAsia" w:hAnsiTheme="minorEastAsia" w:hint="eastAsia"/>
          <w:sz w:val="24"/>
        </w:rPr>
        <w:t>建安区</w:t>
      </w:r>
      <w:proofErr w:type="gramEnd"/>
      <w:r w:rsidR="00490902" w:rsidRPr="00490902">
        <w:rPr>
          <w:rFonts w:asciiTheme="minorEastAsia" w:eastAsiaTheme="minorEastAsia" w:hAnsiTheme="minorEastAsia" w:hint="eastAsia"/>
          <w:sz w:val="24"/>
        </w:rPr>
        <w:t>农田水利建设管理局</w:t>
      </w:r>
      <w:r w:rsidR="009B299A">
        <w:rPr>
          <w:rFonts w:asciiTheme="minorEastAsia" w:eastAsiaTheme="minorEastAsia" w:hAnsiTheme="minorEastAsia" w:hint="eastAsia"/>
          <w:sz w:val="24"/>
        </w:rPr>
        <w:t>，建设资金来源为</w:t>
      </w:r>
      <w:r w:rsidR="00E82BD3" w:rsidRPr="00E82BD3">
        <w:rPr>
          <w:rFonts w:ascii="宋体" w:hAnsi="宋体" w:hint="eastAsia"/>
          <w:sz w:val="24"/>
          <w:lang w:bidi="zh-CN"/>
        </w:rPr>
        <w:t>中央及省财政拨付</w:t>
      </w:r>
      <w:r w:rsidR="009B299A">
        <w:rPr>
          <w:rFonts w:asciiTheme="minorEastAsia" w:eastAsiaTheme="minorEastAsia" w:hAnsiTheme="minorEastAsia" w:hint="eastAsia"/>
          <w:sz w:val="24"/>
        </w:rPr>
        <w:t>，出资比例100%。招标代理机构为</w:t>
      </w:r>
      <w:r>
        <w:rPr>
          <w:rFonts w:asciiTheme="minorEastAsia" w:eastAsiaTheme="minorEastAsia" w:hAnsiTheme="minorEastAsia" w:hint="eastAsia"/>
          <w:sz w:val="24"/>
        </w:rPr>
        <w:t>法正项目管理集团有限公司</w:t>
      </w:r>
      <w:r w:rsidR="009B299A">
        <w:rPr>
          <w:rFonts w:asciiTheme="minorEastAsia" w:eastAsiaTheme="minorEastAsia" w:hAnsiTheme="minorEastAsia" w:hint="eastAsia"/>
          <w:sz w:val="24"/>
        </w:rPr>
        <w:t>。项目已具备招标条件，现对该项目进行公开招标。</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2.项目概况与招标范围</w:t>
      </w:r>
    </w:p>
    <w:p w:rsidR="007847EB" w:rsidRDefault="009B299A" w:rsidP="007847EB">
      <w:pPr>
        <w:spacing w:line="360" w:lineRule="auto"/>
        <w:ind w:firstLineChars="300" w:firstLine="720"/>
        <w:rPr>
          <w:rFonts w:ascii="宋体" w:hAnsi="宋体"/>
          <w:sz w:val="32"/>
          <w:szCs w:val="32"/>
        </w:rPr>
      </w:pPr>
      <w:r>
        <w:rPr>
          <w:rFonts w:asciiTheme="minorEastAsia" w:eastAsiaTheme="minorEastAsia" w:hAnsiTheme="minorEastAsia" w:hint="eastAsia"/>
          <w:sz w:val="24"/>
        </w:rPr>
        <w:t>2.1项目编号：</w:t>
      </w:r>
      <w:r w:rsidR="008B7625" w:rsidRPr="008B7625">
        <w:rPr>
          <w:rFonts w:asciiTheme="minorEastAsia" w:eastAsiaTheme="minorEastAsia" w:hAnsiTheme="minorEastAsia"/>
          <w:sz w:val="24"/>
        </w:rPr>
        <w:t>XCGC-S2019003</w:t>
      </w:r>
      <w:r w:rsidR="007847EB" w:rsidRPr="007847EB">
        <w:rPr>
          <w:rFonts w:asciiTheme="minorEastAsia" w:eastAsiaTheme="minorEastAsia" w:hAnsiTheme="minorEastAsia" w:hint="eastAsia"/>
          <w:sz w:val="24"/>
        </w:rPr>
        <w:t xml:space="preserve"> </w:t>
      </w:r>
    </w:p>
    <w:p w:rsidR="008E22B9" w:rsidRPr="00ED1918" w:rsidRDefault="009B299A" w:rsidP="008C3020">
      <w:pPr>
        <w:adjustRightInd w:val="0"/>
        <w:snapToGrid w:val="0"/>
        <w:spacing w:line="360" w:lineRule="auto"/>
        <w:ind w:firstLineChars="300" w:firstLine="720"/>
        <w:rPr>
          <w:rFonts w:cs="Arial"/>
          <w:b/>
          <w:bCs/>
          <w:sz w:val="24"/>
          <w:u w:val="single"/>
        </w:rPr>
      </w:pPr>
      <w:r>
        <w:rPr>
          <w:rFonts w:asciiTheme="minorEastAsia" w:eastAsiaTheme="minorEastAsia" w:hAnsiTheme="minorEastAsia" w:hint="eastAsia"/>
          <w:sz w:val="24"/>
        </w:rPr>
        <w:t>2.2项目概况：主要</w:t>
      </w:r>
      <w:r w:rsidR="00ED1918">
        <w:rPr>
          <w:rFonts w:cs="Arial" w:hint="eastAsia"/>
          <w:sz w:val="24"/>
        </w:rPr>
        <w:t>包括机井计量设施建设</w:t>
      </w:r>
      <w:r w:rsidR="00ED1918">
        <w:rPr>
          <w:rFonts w:hint="eastAsia"/>
          <w:sz w:val="24"/>
        </w:rPr>
        <w:t>、抽水设备、</w:t>
      </w:r>
      <w:r w:rsidR="00ED1918" w:rsidRPr="00375AB3">
        <w:rPr>
          <w:rFonts w:hint="eastAsia"/>
          <w:sz w:val="24"/>
        </w:rPr>
        <w:t>用水</w:t>
      </w:r>
      <w:proofErr w:type="gramStart"/>
      <w:r w:rsidR="00ED1918" w:rsidRPr="00375AB3">
        <w:rPr>
          <w:rFonts w:hint="eastAsia"/>
          <w:sz w:val="24"/>
        </w:rPr>
        <w:t>户协会</w:t>
      </w:r>
      <w:proofErr w:type="gramEnd"/>
      <w:r w:rsidR="00ED1918" w:rsidRPr="00375AB3">
        <w:rPr>
          <w:rFonts w:hint="eastAsia"/>
          <w:sz w:val="24"/>
        </w:rPr>
        <w:t>硬件设施建设</w:t>
      </w:r>
      <w:r w:rsidR="00ED1918">
        <w:rPr>
          <w:rFonts w:hint="eastAsia"/>
          <w:sz w:val="24"/>
        </w:rPr>
        <w:t>、</w:t>
      </w:r>
      <w:r w:rsidR="00ED1918" w:rsidRPr="00DA7D6E">
        <w:rPr>
          <w:rFonts w:hint="eastAsia"/>
          <w:sz w:val="24"/>
        </w:rPr>
        <w:t>项目区简介牌</w:t>
      </w:r>
      <w:r w:rsidR="00ED1918" w:rsidRPr="00C858BD">
        <w:rPr>
          <w:rFonts w:hint="eastAsia"/>
          <w:sz w:val="24"/>
        </w:rPr>
        <w:t>等内容</w:t>
      </w:r>
      <w:r>
        <w:rPr>
          <w:rFonts w:asciiTheme="minorEastAsia" w:eastAsiaTheme="minorEastAsia" w:hAnsiTheme="minorEastAsia" w:hint="eastAsia"/>
          <w:sz w:val="24"/>
        </w:rPr>
        <w:t>。</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2.3招标范围：招标文件、工程量清单、设计变更（如有）及答疑纪要（如有）范围内的所有工程内容。</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2.4标段划分：本项目共划分为一个标段。</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2.5施工工期: </w:t>
      </w:r>
      <w:r w:rsidR="00A568EC" w:rsidRPr="00420065">
        <w:rPr>
          <w:rFonts w:asciiTheme="minorEastAsia" w:eastAsiaTheme="minorEastAsia" w:hAnsiTheme="minorEastAsia" w:hint="eastAsia"/>
          <w:sz w:val="24"/>
        </w:rPr>
        <w:t>30</w:t>
      </w:r>
      <w:r w:rsidRPr="00420065">
        <w:rPr>
          <w:rFonts w:asciiTheme="minorEastAsia" w:eastAsiaTheme="minorEastAsia" w:hAnsiTheme="minorEastAsia" w:hint="eastAsia"/>
          <w:sz w:val="24"/>
        </w:rPr>
        <w:t>日历天。</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2.6质量要求：合格。</w:t>
      </w:r>
    </w:p>
    <w:p w:rsidR="008E22B9" w:rsidRDefault="009B299A">
      <w:pPr>
        <w:spacing w:line="360" w:lineRule="auto"/>
        <w:ind w:firstLineChars="300" w:firstLine="720"/>
        <w:jc w:val="left"/>
        <w:outlineLvl w:val="0"/>
        <w:rPr>
          <w:rFonts w:asciiTheme="minorEastAsia" w:eastAsiaTheme="minorEastAsia" w:hAnsiTheme="minorEastAsia"/>
          <w:b/>
          <w:bCs/>
          <w:sz w:val="24"/>
        </w:rPr>
      </w:pPr>
      <w:r>
        <w:rPr>
          <w:rFonts w:asciiTheme="minorEastAsia" w:eastAsiaTheme="minorEastAsia" w:hAnsiTheme="minorEastAsia" w:hint="eastAsia"/>
          <w:sz w:val="24"/>
        </w:rPr>
        <w:t>2.7招标控制价：</w:t>
      </w:r>
      <w:r w:rsidR="000E1C1B">
        <w:rPr>
          <w:rFonts w:asciiTheme="minorEastAsia" w:eastAsiaTheme="minorEastAsia" w:hAnsiTheme="minorEastAsia" w:hint="eastAsia"/>
          <w:sz w:val="24"/>
        </w:rPr>
        <w:t>1004812.69元</w:t>
      </w:r>
      <w:r>
        <w:rPr>
          <w:rFonts w:asciiTheme="minorEastAsia" w:eastAsiaTheme="minorEastAsia" w:hAnsiTheme="minorEastAsia" w:hint="eastAsia"/>
          <w:sz w:val="24"/>
        </w:rPr>
        <w:t>。</w:t>
      </w:r>
    </w:p>
    <w:p w:rsidR="008E22B9" w:rsidRDefault="009B299A">
      <w:pPr>
        <w:numPr>
          <w:ilvl w:val="0"/>
          <w:numId w:val="2"/>
        </w:num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投标人资格要求</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3.1符合《中华人民共和国政府采购法》第二十二条之规定；</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7B28D3" w:rsidRPr="007B28D3">
        <w:rPr>
          <w:rFonts w:ascii="宋体" w:hAnsi="宋体" w:hint="eastAsia"/>
          <w:sz w:val="24"/>
        </w:rPr>
        <w:t>投标人须具有水利水电工程施工总承包叁级以上（含叁级）资质，且具有有效的安全生产许可证</w:t>
      </w:r>
      <w:r>
        <w:rPr>
          <w:rFonts w:asciiTheme="minorEastAsia" w:eastAsiaTheme="minorEastAsia" w:hAnsiTheme="minorEastAsia" w:hint="eastAsia"/>
          <w:sz w:val="24"/>
        </w:rPr>
        <w:t>；</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sidR="007B28D3" w:rsidRPr="007B28D3">
        <w:rPr>
          <w:rFonts w:ascii="宋体" w:hAnsi="宋体" w:hint="eastAsia"/>
          <w:sz w:val="24"/>
        </w:rPr>
        <w:t>拟派项目经理须具备水利水电工程专业二级以上（含二级）注册建造师执业资格，并具有水行政主管部门颁发的有效的安全生产考核合格证书，且不得担任其它在施建设工程项目的项目经理；</w:t>
      </w:r>
      <w:r>
        <w:rPr>
          <w:rFonts w:asciiTheme="minorEastAsia" w:eastAsiaTheme="minorEastAsia" w:hAnsiTheme="minorEastAsia" w:hint="eastAsia"/>
          <w:sz w:val="24"/>
        </w:rPr>
        <w:t>；</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3.4 投标人须具有2015年1月1日以来类似业绩；</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3.5未被列入“信用中国”网站（www.creditchina.gov.cn)失信被执行人名单的投标人、“国家企业信用公示系统”网站（www.gsxt.gov.cn）严重违法失信企业名单（黑名单）的投标人、“全国法院失信被执行人"名单信息的投标人（http://shixin.court.gov.cn/）（招标人、代理机构或评标专家委员会于评标现场</w:t>
      </w:r>
      <w:r>
        <w:rPr>
          <w:rFonts w:asciiTheme="minorEastAsia" w:eastAsiaTheme="minorEastAsia" w:hAnsiTheme="minorEastAsia" w:hint="eastAsia"/>
          <w:sz w:val="24"/>
        </w:rPr>
        <w:lastRenderedPageBreak/>
        <w:t>查询）；信用信息查询记录和证据留存具体方式：经评标委员会确认的查询结果网页截图作为查询记录和证据，与其他文件一并保存。</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3.6投标企业需在全国水利建设市场监管服务平台信息公开（以网上公示为准），拟派项目经理、委托代理人均在全国水利建设市场</w:t>
      </w:r>
      <w:r w:rsidR="00B43C42">
        <w:rPr>
          <w:rFonts w:asciiTheme="minorEastAsia" w:eastAsiaTheme="minorEastAsia" w:hAnsiTheme="minorEastAsia" w:hint="eastAsia"/>
          <w:sz w:val="24"/>
        </w:rPr>
        <w:t>监管服务平台信用信息公开，且报名后企业被委托人</w:t>
      </w:r>
      <w:r>
        <w:rPr>
          <w:rFonts w:asciiTheme="minorEastAsia" w:eastAsiaTheme="minorEastAsia" w:hAnsiTheme="minorEastAsia" w:hint="eastAsia"/>
          <w:sz w:val="24"/>
        </w:rPr>
        <w:t>不得更换，企业所有拟派人员必须为本单位在职人员且在全国水利建设市场监管服务平台进行信用信息公示，开标时被委托人到场参加开标会议；</w:t>
      </w:r>
    </w:p>
    <w:p w:rsidR="008E22B9" w:rsidRDefault="009B299A">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3.7资格审查：本次招标实行资格后审。</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4.投标报名时间及方式</w:t>
      </w:r>
    </w:p>
    <w:p w:rsidR="008E22B9" w:rsidRDefault="009B299A">
      <w:pPr>
        <w:spacing w:line="360" w:lineRule="auto"/>
        <w:ind w:firstLineChars="196" w:firstLine="470"/>
        <w:rPr>
          <w:rFonts w:asciiTheme="minorEastAsia" w:eastAsiaTheme="minorEastAsia" w:hAnsiTheme="minorEastAsia"/>
          <w:b/>
          <w:bCs/>
          <w:sz w:val="24"/>
        </w:rPr>
      </w:pPr>
      <w:r>
        <w:rPr>
          <w:rFonts w:asciiTheme="minorEastAsia" w:eastAsiaTheme="minorEastAsia" w:hAnsiTheme="minorEastAsia" w:hint="eastAsia"/>
          <w:sz w:val="24"/>
        </w:rPr>
        <w:t>4.1投标人持CA数字认证证书，登录【全国公共资源交易平台（河南省·许昌市）】“系统用户注册”入口</w:t>
      </w:r>
      <w:r>
        <w:rPr>
          <w:rFonts w:eastAsiaTheme="minorEastAsia"/>
          <w:sz w:val="24"/>
        </w:rPr>
        <w:t>（</w:t>
      </w:r>
      <w:r>
        <w:rPr>
          <w:rFonts w:eastAsiaTheme="minorEastAsia"/>
          <w:sz w:val="24"/>
        </w:rPr>
        <w:t>http://221.14.6.70:8088/ggzy/eps/public/RegistAllJcxx.html</w:t>
      </w:r>
      <w:r>
        <w:rPr>
          <w:rFonts w:eastAsiaTheme="minorEastAsia"/>
          <w:sz w:val="24"/>
        </w:rPr>
        <w:t>）</w:t>
      </w:r>
      <w:r>
        <w:rPr>
          <w:rFonts w:asciiTheme="minorEastAsia" w:eastAsiaTheme="minorEastAsia" w:hAnsiTheme="minorEastAsia" w:hint="eastAsia"/>
          <w:sz w:val="24"/>
        </w:rPr>
        <w:t>进行免费注册登记（详见“常见问题解答-诚信库网上注册相关资料下载”）；</w:t>
      </w:r>
    </w:p>
    <w:p w:rsidR="008E22B9" w:rsidRDefault="009B299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4.2在投标截止时间前登录【全国公共资源交易平台（河南省·许昌市）】“投标人/供应商登录”入口（http://221.14.6.70:8088/ggzy/）自行下载招标文件（详见“常见问题解答-交易系统操作手册”）。</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5.招标文件和施工图纸的获取</w:t>
      </w:r>
    </w:p>
    <w:p w:rsidR="008E22B9" w:rsidRDefault="009B299A">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5.1</w:t>
      </w:r>
      <w:r>
        <w:rPr>
          <w:rFonts w:asciiTheme="minorEastAsia" w:eastAsiaTheme="minorEastAsia" w:hAnsiTheme="minorEastAsia" w:hint="eastAsia"/>
          <w:color w:val="000000"/>
          <w:sz w:val="24"/>
        </w:rPr>
        <w:t>招标文件和工程量清单的获取：投标人于投标文件递交截止时间前均可登录【全国公共资源交易平台(河南省</w:t>
      </w:r>
      <w:r>
        <w:rPr>
          <w:rFonts w:ascii="MS Mincho" w:eastAsia="MS Mincho" w:hAnsi="MS Mincho" w:cs="MS Mincho" w:hint="eastAsia"/>
          <w:color w:val="000000"/>
          <w:sz w:val="24"/>
        </w:rPr>
        <w:t>▪</w:t>
      </w:r>
      <w:r>
        <w:rPr>
          <w:rFonts w:asciiTheme="minorEastAsia" w:eastAsiaTheme="minorEastAsia" w:hAnsiTheme="minorEastAsia" w:cs="仿宋" w:hint="eastAsia"/>
          <w:color w:val="000000"/>
          <w:sz w:val="24"/>
        </w:rPr>
        <w:t>许昌市</w:t>
      </w:r>
      <w:r>
        <w:rPr>
          <w:rFonts w:asciiTheme="minorEastAsia" w:eastAsiaTheme="minorEastAsia" w:hAnsiTheme="minorEastAsia" w:hint="eastAsia"/>
          <w:color w:val="000000"/>
          <w:sz w:val="24"/>
        </w:rPr>
        <w:t>)】（http://www.xcggzy.gov.cn/），通过“投标人/供应商登录” 入口自行下载。</w:t>
      </w:r>
    </w:p>
    <w:p w:rsidR="008E22B9" w:rsidRDefault="009B299A">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5.2施工图纸下载：按照招标文件中第二章投标人须知前附表第2.1项所给的网址自行下载。</w:t>
      </w:r>
    </w:p>
    <w:p w:rsidR="008E22B9" w:rsidRDefault="009B299A">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5.3招标文件每套售价1000元，于递交投标文件时缴纳给招标代理机构，售后不退。</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6.投标文件的递交</w:t>
      </w:r>
    </w:p>
    <w:p w:rsidR="008E22B9" w:rsidRDefault="009B299A">
      <w:pPr>
        <w:spacing w:line="360" w:lineRule="auto"/>
        <w:ind w:firstLineChars="196" w:firstLine="470"/>
        <w:rPr>
          <w:rFonts w:asciiTheme="minorEastAsia" w:eastAsiaTheme="minorEastAsia" w:hAnsiTheme="minorEastAsia"/>
          <w:b/>
          <w:bCs/>
          <w:sz w:val="24"/>
        </w:rPr>
      </w:pPr>
      <w:r>
        <w:rPr>
          <w:rFonts w:asciiTheme="minorEastAsia" w:eastAsiaTheme="minorEastAsia" w:hAnsiTheme="minorEastAsia" w:hint="eastAsia"/>
          <w:sz w:val="24"/>
        </w:rPr>
        <w:t>6.1投标文件递交的截止时间及开标时间：2019</w:t>
      </w:r>
      <w:r w:rsidRPr="00B256B1">
        <w:rPr>
          <w:rFonts w:asciiTheme="minorEastAsia" w:eastAsiaTheme="minorEastAsia" w:hAnsiTheme="minorEastAsia" w:hint="eastAsia"/>
          <w:sz w:val="24"/>
        </w:rPr>
        <w:t>年</w:t>
      </w:r>
      <w:r w:rsidR="00B256B1" w:rsidRPr="00B256B1">
        <w:rPr>
          <w:rFonts w:asciiTheme="minorEastAsia" w:eastAsiaTheme="minorEastAsia" w:hAnsiTheme="minorEastAsia" w:hint="eastAsia"/>
          <w:sz w:val="24"/>
        </w:rPr>
        <w:t>2</w:t>
      </w:r>
      <w:r w:rsidRPr="00B256B1">
        <w:rPr>
          <w:rFonts w:asciiTheme="minorEastAsia" w:eastAsiaTheme="minorEastAsia" w:hAnsiTheme="minorEastAsia" w:hint="eastAsia"/>
          <w:sz w:val="24"/>
        </w:rPr>
        <w:t>月</w:t>
      </w:r>
      <w:r w:rsidR="00B256B1" w:rsidRPr="00B256B1">
        <w:rPr>
          <w:rFonts w:asciiTheme="minorEastAsia" w:eastAsiaTheme="minorEastAsia" w:hAnsiTheme="minorEastAsia" w:hint="eastAsia"/>
          <w:sz w:val="24"/>
        </w:rPr>
        <w:t>1</w:t>
      </w:r>
      <w:r w:rsidR="00BC1470">
        <w:rPr>
          <w:rFonts w:asciiTheme="minorEastAsia" w:eastAsiaTheme="minorEastAsia" w:hAnsiTheme="minorEastAsia" w:hint="eastAsia"/>
          <w:sz w:val="24"/>
        </w:rPr>
        <w:t>5</w:t>
      </w:r>
      <w:r w:rsidRPr="00B256B1">
        <w:rPr>
          <w:rFonts w:asciiTheme="minorEastAsia" w:eastAsiaTheme="minorEastAsia" w:hAnsiTheme="minorEastAsia" w:hint="eastAsia"/>
          <w:sz w:val="24"/>
        </w:rPr>
        <w:t>日9时30</w:t>
      </w:r>
      <w:r>
        <w:rPr>
          <w:rFonts w:asciiTheme="minorEastAsia" w:eastAsiaTheme="minorEastAsia" w:hAnsiTheme="minorEastAsia" w:hint="eastAsia"/>
          <w:sz w:val="24"/>
        </w:rPr>
        <w:t>分。</w:t>
      </w:r>
    </w:p>
    <w:p w:rsidR="008E22B9" w:rsidRDefault="009B299A">
      <w:pPr>
        <w:spacing w:line="360" w:lineRule="auto"/>
        <w:ind w:firstLine="420"/>
        <w:outlineLvl w:val="0"/>
        <w:rPr>
          <w:rFonts w:asciiTheme="minorEastAsia" w:eastAsiaTheme="minorEastAsia" w:hAnsiTheme="minorEastAsia"/>
          <w:sz w:val="24"/>
          <w:highlight w:val="yellow"/>
        </w:rPr>
      </w:pPr>
      <w:r>
        <w:rPr>
          <w:rFonts w:asciiTheme="minorEastAsia" w:eastAsiaTheme="minorEastAsia" w:hAnsiTheme="minorEastAsia" w:hint="eastAsia"/>
          <w:sz w:val="24"/>
        </w:rPr>
        <w:t>6.2投标文件递交地点：许昌市公共资源交易中心（许昌市龙兴路竹林路交汇处公共资源大厦</w:t>
      </w:r>
      <w:r w:rsidRPr="004104FA">
        <w:rPr>
          <w:rFonts w:asciiTheme="minorEastAsia" w:eastAsiaTheme="minorEastAsia" w:hAnsiTheme="minorEastAsia" w:hint="eastAsia"/>
          <w:sz w:val="24"/>
        </w:rPr>
        <w:t>三楼）开标</w:t>
      </w:r>
      <w:r w:rsidR="00B256B1" w:rsidRPr="004104FA">
        <w:rPr>
          <w:rFonts w:asciiTheme="minorEastAsia" w:eastAsiaTheme="minorEastAsia" w:hAnsiTheme="minorEastAsia" w:hint="eastAsia"/>
          <w:sz w:val="24"/>
        </w:rPr>
        <w:t>二</w:t>
      </w:r>
      <w:r w:rsidRPr="004104FA">
        <w:rPr>
          <w:rFonts w:asciiTheme="minorEastAsia" w:eastAsiaTheme="minorEastAsia" w:hAnsiTheme="minorEastAsia" w:hint="eastAsia"/>
          <w:sz w:val="24"/>
        </w:rPr>
        <w:t>室。</w:t>
      </w:r>
    </w:p>
    <w:p w:rsidR="008E22B9" w:rsidRDefault="009B299A">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6.3逾期送达的或者未送达指定地点的投标文件，招标人不予受理。</w:t>
      </w:r>
    </w:p>
    <w:p w:rsidR="008E22B9" w:rsidRDefault="009B299A">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6.4未通过【全国公共资源交易平台(河南省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)】下载招标文件的投标人，其投标文件将拒收。</w:t>
      </w:r>
    </w:p>
    <w:p w:rsidR="008E22B9" w:rsidRDefault="009B299A">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7.发布公告的媒介</w:t>
      </w:r>
    </w:p>
    <w:p w:rsidR="008E22B9" w:rsidRDefault="009B299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本公告同时在《河南省电子招标投标公共服务平台》、《【全国公共资源交易平台（河</w:t>
      </w:r>
      <w:r>
        <w:rPr>
          <w:rFonts w:asciiTheme="minorEastAsia" w:eastAsiaTheme="minorEastAsia" w:hAnsiTheme="minorEastAsia" w:cs="宋体" w:hint="eastAsia"/>
          <w:sz w:val="24"/>
        </w:rPr>
        <w:lastRenderedPageBreak/>
        <w:t>南省·许昌市）】》和《河南省水利网》上发布。</w:t>
      </w:r>
    </w:p>
    <w:p w:rsidR="008E22B9" w:rsidRDefault="009B299A">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8.联系方式</w:t>
      </w:r>
    </w:p>
    <w:p w:rsidR="002547E3" w:rsidRDefault="009B299A" w:rsidP="002547E3">
      <w:pPr>
        <w:tabs>
          <w:tab w:val="left" w:pos="4140"/>
        </w:tabs>
        <w:spacing w:line="360" w:lineRule="auto"/>
        <w:ind w:leftChars="10" w:left="21" w:rightChars="-170" w:right="-357" w:firstLineChars="200" w:firstLine="480"/>
        <w:rPr>
          <w:rFonts w:ascii="宋体" w:hAnsi="宋体"/>
          <w:sz w:val="24"/>
        </w:rPr>
      </w:pPr>
      <w:r>
        <w:rPr>
          <w:rFonts w:asciiTheme="minorEastAsia" w:eastAsiaTheme="minorEastAsia" w:hAnsiTheme="minorEastAsia" w:hint="eastAsia"/>
          <w:sz w:val="24"/>
        </w:rPr>
        <w:t>招标人：</w:t>
      </w:r>
      <w:r w:rsidR="002547E3" w:rsidRPr="00DF5CCD">
        <w:rPr>
          <w:rFonts w:ascii="宋体" w:hAnsi="宋体" w:hint="eastAsia"/>
          <w:sz w:val="24"/>
        </w:rPr>
        <w:t>许昌市</w:t>
      </w:r>
      <w:proofErr w:type="gramStart"/>
      <w:r w:rsidR="002547E3" w:rsidRPr="00DF5CCD">
        <w:rPr>
          <w:rFonts w:ascii="宋体" w:hAnsi="宋体" w:hint="eastAsia"/>
          <w:sz w:val="24"/>
        </w:rPr>
        <w:t>建安区</w:t>
      </w:r>
      <w:proofErr w:type="gramEnd"/>
      <w:r w:rsidR="002547E3" w:rsidRPr="00DF5CCD">
        <w:rPr>
          <w:rFonts w:ascii="宋体" w:hAnsi="宋体" w:hint="eastAsia"/>
          <w:sz w:val="24"/>
        </w:rPr>
        <w:t>农田水利建设管理局</w:t>
      </w:r>
    </w:p>
    <w:p w:rsidR="008E22B9" w:rsidRDefault="009B299A" w:rsidP="002547E3">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地  址：</w:t>
      </w:r>
      <w:proofErr w:type="gramStart"/>
      <w:r w:rsidR="007B28D3">
        <w:rPr>
          <w:rFonts w:asciiTheme="minorEastAsia" w:eastAsiaTheme="minorEastAsia" w:hAnsiTheme="minorEastAsia" w:hint="eastAsia"/>
          <w:sz w:val="24"/>
        </w:rPr>
        <w:t>建安区镜</w:t>
      </w:r>
      <w:proofErr w:type="gramEnd"/>
      <w:r w:rsidR="007B28D3">
        <w:rPr>
          <w:rFonts w:asciiTheme="minorEastAsia" w:eastAsiaTheme="minorEastAsia" w:hAnsiTheme="minorEastAsia" w:hint="eastAsia"/>
          <w:sz w:val="24"/>
        </w:rPr>
        <w:t>水路与新元大道交叉口</w:t>
      </w:r>
    </w:p>
    <w:p w:rsidR="008E22B9" w:rsidRDefault="009B299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w:t>
      </w:r>
      <w:r w:rsidR="007B28D3" w:rsidRPr="007B28D3">
        <w:rPr>
          <w:rFonts w:ascii="宋体" w:hAnsi="宋体" w:hint="eastAsia"/>
          <w:sz w:val="24"/>
        </w:rPr>
        <w:t>徐</w:t>
      </w:r>
      <w:r>
        <w:rPr>
          <w:rFonts w:asciiTheme="minorEastAsia" w:eastAsiaTheme="minorEastAsia" w:hAnsiTheme="minorEastAsia" w:hint="eastAsia"/>
          <w:sz w:val="24"/>
        </w:rPr>
        <w:t>先生</w:t>
      </w:r>
    </w:p>
    <w:p w:rsidR="007B28D3" w:rsidRDefault="009B299A" w:rsidP="007B28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w:t>
      </w:r>
      <w:r w:rsidR="007B28D3" w:rsidRPr="007B28D3">
        <w:rPr>
          <w:rFonts w:ascii="宋体" w:hAnsi="宋体" w:hint="eastAsia"/>
          <w:sz w:val="24"/>
        </w:rPr>
        <w:t>18637411060</w:t>
      </w:r>
    </w:p>
    <w:p w:rsidR="00941941" w:rsidRPr="00941941" w:rsidRDefault="00941941" w:rsidP="00941941">
      <w:pPr>
        <w:spacing w:line="360" w:lineRule="auto"/>
        <w:ind w:leftChars="200" w:left="420"/>
        <w:rPr>
          <w:rFonts w:ascii="宋体" w:hAnsi="宋体"/>
          <w:sz w:val="24"/>
        </w:rPr>
      </w:pPr>
      <w:r w:rsidRPr="00941941">
        <w:rPr>
          <w:rFonts w:ascii="宋体" w:hAnsi="宋体" w:hint="eastAsia"/>
          <w:sz w:val="24"/>
        </w:rPr>
        <w:t>代理机构：法正项目管理集团有限公司</w:t>
      </w:r>
    </w:p>
    <w:p w:rsidR="00941941" w:rsidRPr="00941941" w:rsidRDefault="00941941" w:rsidP="00941941">
      <w:pPr>
        <w:spacing w:line="360" w:lineRule="auto"/>
        <w:ind w:leftChars="200" w:left="420"/>
        <w:rPr>
          <w:rFonts w:ascii="宋体" w:hAnsi="宋体"/>
          <w:sz w:val="24"/>
        </w:rPr>
      </w:pPr>
      <w:r w:rsidRPr="00941941">
        <w:rPr>
          <w:rFonts w:ascii="宋体" w:hAnsi="宋体" w:hint="eastAsia"/>
          <w:sz w:val="24"/>
        </w:rPr>
        <w:t>地址：许昌市魏都区莲城大道时代温泉公寓1612号</w:t>
      </w:r>
    </w:p>
    <w:p w:rsidR="00941941" w:rsidRPr="00941941" w:rsidRDefault="00941941" w:rsidP="00941941">
      <w:pPr>
        <w:spacing w:line="360" w:lineRule="auto"/>
        <w:ind w:leftChars="200" w:left="420"/>
        <w:rPr>
          <w:rFonts w:ascii="宋体" w:hAnsi="宋体"/>
          <w:sz w:val="24"/>
        </w:rPr>
      </w:pPr>
      <w:r w:rsidRPr="00941941">
        <w:rPr>
          <w:rFonts w:ascii="宋体" w:hAnsi="宋体" w:hint="eastAsia"/>
          <w:sz w:val="24"/>
        </w:rPr>
        <w:t>联系人：朱先生</w:t>
      </w:r>
    </w:p>
    <w:p w:rsidR="00941941" w:rsidRPr="00941941" w:rsidRDefault="00941941" w:rsidP="00941941">
      <w:pPr>
        <w:spacing w:line="360" w:lineRule="auto"/>
        <w:ind w:leftChars="200" w:left="420"/>
        <w:rPr>
          <w:rFonts w:ascii="宋体" w:hAnsi="宋体"/>
          <w:sz w:val="24"/>
        </w:rPr>
      </w:pPr>
      <w:r w:rsidRPr="00941941">
        <w:rPr>
          <w:rFonts w:ascii="宋体" w:hAnsi="宋体" w:hint="eastAsia"/>
          <w:sz w:val="24"/>
        </w:rPr>
        <w:t>联系电话：0374-</w:t>
      </w:r>
      <w:proofErr w:type="gramStart"/>
      <w:r w:rsidRPr="00941941">
        <w:rPr>
          <w:rFonts w:ascii="宋体" w:hAnsi="宋体" w:hint="eastAsia"/>
          <w:sz w:val="24"/>
        </w:rPr>
        <w:t>2262777  13629889049</w:t>
      </w:r>
      <w:proofErr w:type="gramEnd"/>
    </w:p>
    <w:p w:rsidR="00941941" w:rsidRDefault="00941941">
      <w:pPr>
        <w:pStyle w:val="a4"/>
        <w:spacing w:line="360" w:lineRule="auto"/>
        <w:ind w:firstLineChars="2000" w:firstLine="4800"/>
        <w:rPr>
          <w:rFonts w:hAnsi="宋体"/>
          <w:sz w:val="24"/>
        </w:rPr>
      </w:pPr>
    </w:p>
    <w:p w:rsidR="00941941" w:rsidRDefault="00941941">
      <w:pPr>
        <w:pStyle w:val="a4"/>
        <w:spacing w:line="360" w:lineRule="auto"/>
        <w:ind w:firstLineChars="2000" w:firstLine="4800"/>
        <w:rPr>
          <w:rFonts w:hAnsi="宋体"/>
          <w:sz w:val="24"/>
        </w:rPr>
      </w:pPr>
    </w:p>
    <w:p w:rsidR="008E22B9" w:rsidRDefault="00DF5CCD" w:rsidP="008A1C67">
      <w:pPr>
        <w:pStyle w:val="a4"/>
        <w:spacing w:line="360" w:lineRule="auto"/>
        <w:ind w:leftChars="2000" w:left="4920" w:hangingChars="300" w:hanging="720"/>
        <w:jc w:val="left"/>
        <w:rPr>
          <w:rFonts w:asciiTheme="minorEastAsia" w:eastAsiaTheme="minorEastAsia" w:hAnsiTheme="minorEastAsia" w:cs="宋体"/>
          <w:b/>
          <w:bCs/>
          <w:sz w:val="36"/>
          <w:szCs w:val="36"/>
        </w:rPr>
      </w:pPr>
      <w:r w:rsidRPr="00DF5CCD">
        <w:rPr>
          <w:rFonts w:ascii="宋体" w:hAnsi="宋体" w:hint="eastAsia"/>
          <w:sz w:val="24"/>
        </w:rPr>
        <w:t>许昌市</w:t>
      </w:r>
      <w:proofErr w:type="gramStart"/>
      <w:r w:rsidRPr="00DF5CCD">
        <w:rPr>
          <w:rFonts w:ascii="宋体" w:hAnsi="宋体" w:hint="eastAsia"/>
          <w:sz w:val="24"/>
        </w:rPr>
        <w:t>建安区</w:t>
      </w:r>
      <w:proofErr w:type="gramEnd"/>
      <w:r w:rsidRPr="00DF5CCD">
        <w:rPr>
          <w:rFonts w:ascii="宋体" w:hAnsi="宋体" w:hint="eastAsia"/>
          <w:sz w:val="24"/>
        </w:rPr>
        <w:t>农田水利建设管理局</w:t>
      </w:r>
      <w:r w:rsidR="009B299A" w:rsidRPr="00DF5CCD">
        <w:rPr>
          <w:rFonts w:ascii="宋体" w:hAnsi="宋体" w:hint="eastAsia"/>
          <w:sz w:val="24"/>
        </w:rPr>
        <w:t xml:space="preserve">     </w:t>
      </w:r>
      <w:r w:rsidR="009B299A">
        <w:rPr>
          <w:rFonts w:asciiTheme="minorEastAsia" w:eastAsiaTheme="minorEastAsia" w:hAnsiTheme="minorEastAsia" w:cs="宋体" w:hint="eastAsia"/>
          <w:kern w:val="0"/>
          <w:sz w:val="24"/>
        </w:rPr>
        <w:t xml:space="preserve">   </w:t>
      </w:r>
      <w:r w:rsidR="00932AA0">
        <w:rPr>
          <w:rFonts w:asciiTheme="minorEastAsia" w:eastAsiaTheme="minorEastAsia" w:hAnsiTheme="minorEastAsia" w:cs="宋体" w:hint="eastAsia"/>
          <w:kern w:val="0"/>
          <w:sz w:val="24"/>
        </w:rPr>
        <w:t xml:space="preserve">   </w:t>
      </w:r>
      <w:r w:rsidR="009B299A">
        <w:rPr>
          <w:rFonts w:asciiTheme="minorEastAsia" w:eastAsiaTheme="minorEastAsia" w:hAnsiTheme="minorEastAsia" w:cs="宋体" w:hint="eastAsia"/>
          <w:kern w:val="0"/>
          <w:sz w:val="24"/>
        </w:rPr>
        <w:t xml:space="preserve">   201</w:t>
      </w:r>
      <w:r w:rsidR="00941941">
        <w:rPr>
          <w:rFonts w:asciiTheme="minorEastAsia" w:eastAsiaTheme="minorEastAsia" w:hAnsiTheme="minorEastAsia" w:cs="宋体" w:hint="eastAsia"/>
          <w:kern w:val="0"/>
          <w:sz w:val="24"/>
        </w:rPr>
        <w:t>9</w:t>
      </w:r>
      <w:r w:rsidR="009B299A">
        <w:rPr>
          <w:rFonts w:asciiTheme="minorEastAsia" w:eastAsiaTheme="minorEastAsia" w:hAnsiTheme="minorEastAsia" w:cs="宋体" w:hint="eastAsia"/>
          <w:kern w:val="0"/>
          <w:sz w:val="24"/>
        </w:rPr>
        <w:t>年</w:t>
      </w:r>
      <w:r w:rsidR="00941941">
        <w:rPr>
          <w:rFonts w:asciiTheme="minorEastAsia" w:eastAsiaTheme="minorEastAsia" w:hAnsiTheme="minorEastAsia" w:cs="宋体" w:hint="eastAsia"/>
          <w:kern w:val="0"/>
          <w:sz w:val="24"/>
        </w:rPr>
        <w:t xml:space="preserve"> 1</w:t>
      </w:r>
      <w:r w:rsidR="009B299A">
        <w:rPr>
          <w:rFonts w:asciiTheme="minorEastAsia" w:eastAsiaTheme="minorEastAsia" w:hAnsiTheme="minorEastAsia" w:cs="宋体" w:hint="eastAsia"/>
          <w:kern w:val="0"/>
          <w:sz w:val="24"/>
        </w:rPr>
        <w:t>月</w:t>
      </w:r>
      <w:r w:rsidR="00941941">
        <w:rPr>
          <w:rFonts w:asciiTheme="minorEastAsia" w:eastAsiaTheme="minorEastAsia" w:hAnsiTheme="minorEastAsia" w:cs="宋体" w:hint="eastAsia"/>
          <w:kern w:val="0"/>
          <w:sz w:val="24"/>
        </w:rPr>
        <w:t xml:space="preserve"> </w:t>
      </w:r>
      <w:r w:rsidR="00EB47EF">
        <w:rPr>
          <w:rFonts w:asciiTheme="minorEastAsia" w:eastAsiaTheme="minorEastAsia" w:hAnsiTheme="minorEastAsia" w:cs="宋体" w:hint="eastAsia"/>
          <w:kern w:val="0"/>
          <w:sz w:val="24"/>
        </w:rPr>
        <w:t>7</w:t>
      </w:r>
      <w:r w:rsidR="009B299A">
        <w:rPr>
          <w:rFonts w:asciiTheme="minorEastAsia" w:eastAsiaTheme="minorEastAsia" w:hAnsiTheme="minorEastAsia" w:cs="宋体" w:hint="eastAsia"/>
          <w:kern w:val="0"/>
          <w:sz w:val="24"/>
        </w:rPr>
        <w:t>日</w:t>
      </w:r>
      <w:bookmarkStart w:id="2" w:name="_Toc17593"/>
      <w:bookmarkStart w:id="3" w:name="_Toc18374"/>
      <w:bookmarkStart w:id="4" w:name="_Toc19466"/>
      <w:bookmarkStart w:id="5" w:name="_Toc15029"/>
    </w:p>
    <w:p w:rsidR="008E22B9" w:rsidRDefault="008E22B9">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p>
    <w:p w:rsidR="008E22B9" w:rsidRDefault="009B299A">
      <w:pPr>
        <w:widowControl/>
        <w:jc w:val="left"/>
        <w:rPr>
          <w:rFonts w:ascii="宋体" w:hAnsi="宋体" w:cs="宋体"/>
          <w:b/>
          <w:bCs/>
          <w:kern w:val="0"/>
          <w:sz w:val="36"/>
          <w:szCs w:val="36"/>
        </w:rPr>
      </w:pPr>
      <w:r>
        <w:rPr>
          <w:rFonts w:ascii="宋体" w:hAnsi="宋体" w:cs="宋体"/>
          <w:b/>
          <w:bCs/>
          <w:sz w:val="36"/>
          <w:szCs w:val="36"/>
        </w:rPr>
        <w:br w:type="page"/>
      </w:r>
    </w:p>
    <w:p w:rsidR="008E22B9" w:rsidRDefault="009B299A">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8E22B9" w:rsidRDefault="009B299A">
      <w:pPr>
        <w:pStyle w:val="aa"/>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0"/>
        <w:gridCol w:w="9"/>
        <w:gridCol w:w="154"/>
        <w:gridCol w:w="6541"/>
      </w:tblGrid>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8E22B9" w:rsidRPr="002703E1" w:rsidRDefault="009B299A">
            <w:pPr>
              <w:spacing w:line="288" w:lineRule="auto"/>
              <w:jc w:val="center"/>
              <w:rPr>
                <w:rFonts w:asciiTheme="minorEastAsia" w:eastAsiaTheme="minorEastAsia" w:hAnsiTheme="minorEastAsia" w:cs="宋体"/>
                <w:kern w:val="0"/>
                <w:sz w:val="24"/>
                <w:lang w:val="zh-CN"/>
              </w:rPr>
            </w:pPr>
            <w:r w:rsidRPr="002703E1">
              <w:rPr>
                <w:rFonts w:asciiTheme="minorEastAsia" w:eastAsiaTheme="minorEastAsia" w:hAnsiTheme="minorEastAsia" w:cs="宋体" w:hint="eastAsia"/>
                <w:kern w:val="0"/>
                <w:sz w:val="24"/>
                <w:lang w:val="zh-CN"/>
              </w:rPr>
              <w:t>招标人</w:t>
            </w:r>
          </w:p>
        </w:tc>
        <w:tc>
          <w:tcPr>
            <w:tcW w:w="6695" w:type="dxa"/>
            <w:gridSpan w:val="2"/>
            <w:vAlign w:val="center"/>
          </w:tcPr>
          <w:p w:rsidR="002703E1" w:rsidRPr="002703E1" w:rsidRDefault="002703E1" w:rsidP="002703E1">
            <w:pPr>
              <w:rPr>
                <w:rFonts w:asciiTheme="minorEastAsia" w:eastAsiaTheme="minorEastAsia" w:hAnsiTheme="minorEastAsia" w:cs="宋体"/>
                <w:kern w:val="0"/>
                <w:sz w:val="24"/>
                <w:lang w:val="zh-CN"/>
              </w:rPr>
            </w:pPr>
            <w:r w:rsidRPr="002703E1">
              <w:rPr>
                <w:rFonts w:asciiTheme="minorEastAsia" w:eastAsiaTheme="minorEastAsia" w:hAnsiTheme="minorEastAsia" w:cs="宋体" w:hint="eastAsia"/>
                <w:kern w:val="0"/>
                <w:sz w:val="24"/>
                <w:lang w:val="zh-CN"/>
              </w:rPr>
              <w:t>招标人：</w:t>
            </w:r>
            <w:r w:rsidR="002547E3">
              <w:rPr>
                <w:rFonts w:asciiTheme="minorEastAsia" w:eastAsiaTheme="minorEastAsia" w:hAnsiTheme="minorEastAsia" w:cs="宋体" w:hint="eastAsia"/>
                <w:kern w:val="0"/>
                <w:sz w:val="24"/>
                <w:lang w:val="zh-CN"/>
              </w:rPr>
              <w:t>许昌市</w:t>
            </w:r>
            <w:proofErr w:type="gramStart"/>
            <w:r w:rsidR="002547E3">
              <w:rPr>
                <w:rFonts w:asciiTheme="minorEastAsia" w:eastAsiaTheme="minorEastAsia" w:hAnsiTheme="minorEastAsia" w:cs="宋体" w:hint="eastAsia"/>
                <w:kern w:val="0"/>
                <w:sz w:val="24"/>
                <w:lang w:val="zh-CN"/>
              </w:rPr>
              <w:t>建安区</w:t>
            </w:r>
            <w:proofErr w:type="gramEnd"/>
            <w:r w:rsidR="002547E3">
              <w:rPr>
                <w:rFonts w:asciiTheme="minorEastAsia" w:eastAsiaTheme="minorEastAsia" w:hAnsiTheme="minorEastAsia" w:cs="宋体" w:hint="eastAsia"/>
                <w:kern w:val="0"/>
                <w:sz w:val="24"/>
                <w:lang w:val="zh-CN"/>
              </w:rPr>
              <w:t>农田水利建设管理局</w:t>
            </w:r>
          </w:p>
          <w:p w:rsidR="002703E1" w:rsidRPr="002703E1" w:rsidRDefault="002703E1" w:rsidP="002703E1">
            <w:pPr>
              <w:rPr>
                <w:rFonts w:asciiTheme="minorEastAsia" w:eastAsiaTheme="minorEastAsia" w:hAnsiTheme="minorEastAsia" w:cs="宋体"/>
                <w:kern w:val="0"/>
                <w:sz w:val="24"/>
                <w:lang w:val="zh-CN"/>
              </w:rPr>
            </w:pPr>
            <w:r w:rsidRPr="002703E1">
              <w:rPr>
                <w:rFonts w:asciiTheme="minorEastAsia" w:eastAsiaTheme="minorEastAsia" w:hAnsiTheme="minorEastAsia" w:cs="宋体" w:hint="eastAsia"/>
                <w:kern w:val="0"/>
                <w:sz w:val="24"/>
                <w:lang w:val="zh-CN"/>
              </w:rPr>
              <w:t>地  址：</w:t>
            </w:r>
            <w:proofErr w:type="gramStart"/>
            <w:r w:rsidRPr="002703E1">
              <w:rPr>
                <w:rFonts w:asciiTheme="minorEastAsia" w:eastAsiaTheme="minorEastAsia" w:hAnsiTheme="minorEastAsia" w:cs="宋体" w:hint="eastAsia"/>
                <w:kern w:val="0"/>
                <w:sz w:val="24"/>
                <w:lang w:val="zh-CN"/>
              </w:rPr>
              <w:t>建安区镜</w:t>
            </w:r>
            <w:proofErr w:type="gramEnd"/>
            <w:r w:rsidRPr="002703E1">
              <w:rPr>
                <w:rFonts w:asciiTheme="minorEastAsia" w:eastAsiaTheme="minorEastAsia" w:hAnsiTheme="minorEastAsia" w:cs="宋体" w:hint="eastAsia"/>
                <w:kern w:val="0"/>
                <w:sz w:val="24"/>
                <w:lang w:val="zh-CN"/>
              </w:rPr>
              <w:t>水路与新元大道交叉口</w:t>
            </w:r>
          </w:p>
          <w:p w:rsidR="002703E1" w:rsidRPr="002703E1" w:rsidRDefault="002703E1" w:rsidP="002703E1">
            <w:pPr>
              <w:rPr>
                <w:rFonts w:asciiTheme="minorEastAsia" w:eastAsiaTheme="minorEastAsia" w:hAnsiTheme="minorEastAsia" w:cs="宋体"/>
                <w:kern w:val="0"/>
                <w:sz w:val="24"/>
                <w:lang w:val="zh-CN"/>
              </w:rPr>
            </w:pPr>
            <w:r w:rsidRPr="002703E1">
              <w:rPr>
                <w:rFonts w:asciiTheme="minorEastAsia" w:eastAsiaTheme="minorEastAsia" w:hAnsiTheme="minorEastAsia" w:cs="宋体" w:hint="eastAsia"/>
                <w:kern w:val="0"/>
                <w:sz w:val="24"/>
                <w:lang w:val="zh-CN"/>
              </w:rPr>
              <w:t>联系人：徐先生</w:t>
            </w:r>
          </w:p>
          <w:p w:rsidR="008E22B9" w:rsidRPr="002703E1" w:rsidRDefault="002703E1" w:rsidP="002703E1">
            <w:pPr>
              <w:rPr>
                <w:rFonts w:asciiTheme="minorEastAsia" w:eastAsiaTheme="minorEastAsia" w:hAnsiTheme="minorEastAsia" w:cs="宋体"/>
                <w:kern w:val="0"/>
                <w:sz w:val="24"/>
                <w:lang w:val="zh-CN"/>
              </w:rPr>
            </w:pPr>
            <w:r w:rsidRPr="002703E1">
              <w:rPr>
                <w:rFonts w:asciiTheme="minorEastAsia" w:eastAsiaTheme="minorEastAsia" w:hAnsiTheme="minorEastAsia" w:cs="宋体" w:hint="eastAsia"/>
                <w:kern w:val="0"/>
                <w:sz w:val="24"/>
                <w:lang w:val="zh-CN"/>
              </w:rPr>
              <w:t>电  话：18637411060</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E22B9" w:rsidRDefault="009B299A">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gridSpan w:val="2"/>
            <w:vAlign w:val="center"/>
          </w:tcPr>
          <w:p w:rsidR="00941941" w:rsidRPr="004F5E04" w:rsidRDefault="00941941" w:rsidP="004F5E04">
            <w:pPr>
              <w:autoSpaceDE w:val="0"/>
              <w:autoSpaceDN w:val="0"/>
              <w:adjustRightInd w:val="0"/>
              <w:rPr>
                <w:rFonts w:asciiTheme="minorEastAsia" w:eastAsiaTheme="minorEastAsia" w:hAnsiTheme="minorEastAsia" w:cs="宋体"/>
                <w:kern w:val="0"/>
                <w:sz w:val="24"/>
              </w:rPr>
            </w:pPr>
            <w:r w:rsidRPr="004F5E04">
              <w:rPr>
                <w:rFonts w:asciiTheme="minorEastAsia" w:eastAsiaTheme="minorEastAsia" w:hAnsiTheme="minorEastAsia" w:cs="宋体" w:hint="eastAsia"/>
                <w:kern w:val="0"/>
                <w:sz w:val="24"/>
              </w:rPr>
              <w:t>代理机构：法正项目管理集团有限公司</w:t>
            </w:r>
          </w:p>
          <w:p w:rsidR="00941941" w:rsidRPr="004F5E04" w:rsidRDefault="00941941" w:rsidP="004F5E04">
            <w:pPr>
              <w:autoSpaceDE w:val="0"/>
              <w:autoSpaceDN w:val="0"/>
              <w:adjustRightInd w:val="0"/>
              <w:rPr>
                <w:rFonts w:asciiTheme="minorEastAsia" w:eastAsiaTheme="minorEastAsia" w:hAnsiTheme="minorEastAsia" w:cs="宋体"/>
                <w:kern w:val="0"/>
                <w:sz w:val="24"/>
              </w:rPr>
            </w:pPr>
            <w:r w:rsidRPr="004F5E04">
              <w:rPr>
                <w:rFonts w:asciiTheme="minorEastAsia" w:eastAsiaTheme="minorEastAsia" w:hAnsiTheme="minorEastAsia" w:cs="宋体" w:hint="eastAsia"/>
                <w:kern w:val="0"/>
                <w:sz w:val="24"/>
              </w:rPr>
              <w:t>地址：许昌市魏都区莲城大道时代温泉公寓1612号</w:t>
            </w:r>
          </w:p>
          <w:p w:rsidR="00941941" w:rsidRPr="004F5E04" w:rsidRDefault="00941941" w:rsidP="004F5E04">
            <w:pPr>
              <w:autoSpaceDE w:val="0"/>
              <w:autoSpaceDN w:val="0"/>
              <w:adjustRightInd w:val="0"/>
              <w:rPr>
                <w:rFonts w:asciiTheme="minorEastAsia" w:eastAsiaTheme="minorEastAsia" w:hAnsiTheme="minorEastAsia" w:cs="宋体"/>
                <w:kern w:val="0"/>
                <w:sz w:val="24"/>
              </w:rPr>
            </w:pPr>
            <w:r w:rsidRPr="004F5E04">
              <w:rPr>
                <w:rFonts w:asciiTheme="minorEastAsia" w:eastAsiaTheme="minorEastAsia" w:hAnsiTheme="minorEastAsia" w:cs="宋体" w:hint="eastAsia"/>
                <w:kern w:val="0"/>
                <w:sz w:val="24"/>
              </w:rPr>
              <w:t>联系人：朱先生</w:t>
            </w:r>
          </w:p>
          <w:p w:rsidR="008E22B9" w:rsidRPr="004F5E04" w:rsidRDefault="00941941">
            <w:pPr>
              <w:autoSpaceDE w:val="0"/>
              <w:autoSpaceDN w:val="0"/>
              <w:adjustRightInd w:val="0"/>
              <w:rPr>
                <w:rFonts w:asciiTheme="minorEastAsia" w:eastAsiaTheme="minorEastAsia" w:hAnsiTheme="minorEastAsia" w:cs="宋体"/>
                <w:kern w:val="0"/>
                <w:sz w:val="24"/>
              </w:rPr>
            </w:pPr>
            <w:r w:rsidRPr="004F5E04">
              <w:rPr>
                <w:rFonts w:asciiTheme="minorEastAsia" w:eastAsiaTheme="minorEastAsia" w:hAnsiTheme="minorEastAsia" w:cs="宋体" w:hint="eastAsia"/>
                <w:kern w:val="0"/>
                <w:sz w:val="24"/>
              </w:rPr>
              <w:t>联系电话：0374-2262777  13629889049</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gridSpan w:val="2"/>
            <w:vAlign w:val="center"/>
          </w:tcPr>
          <w:p w:rsidR="008E22B9" w:rsidRDefault="009B299A">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gridSpan w:val="2"/>
            <w:vAlign w:val="center"/>
          </w:tcPr>
          <w:p w:rsidR="008E22B9" w:rsidRDefault="00D20CC4">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农业水价综合改革2018年度实施方案</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gridSpan w:val="2"/>
            <w:vAlign w:val="center"/>
          </w:tcPr>
          <w:p w:rsidR="008E22B9" w:rsidRDefault="009B299A">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位于</w:t>
            </w:r>
            <w:proofErr w:type="gramStart"/>
            <w:r w:rsidR="00633993">
              <w:rPr>
                <w:rFonts w:asciiTheme="minorEastAsia" w:eastAsiaTheme="minorEastAsia" w:hAnsiTheme="minorEastAsia" w:cs="宋体" w:hint="eastAsia"/>
                <w:sz w:val="24"/>
              </w:rPr>
              <w:t>建安区</w:t>
            </w:r>
            <w:proofErr w:type="gramEnd"/>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gridSpan w:val="2"/>
            <w:vAlign w:val="center"/>
          </w:tcPr>
          <w:p w:rsidR="008E22B9" w:rsidRDefault="009B299A">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共分为一个标段</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gridSpan w:val="2"/>
            <w:vAlign w:val="center"/>
          </w:tcPr>
          <w:p w:rsidR="008E22B9" w:rsidRDefault="009B299A">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本工程施工招标文件、工程量清单、设计变更（如有）及答疑纪要（如有）范围内的所有工程内容</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249" w:type="dxa"/>
            <w:gridSpan w:val="2"/>
            <w:vAlign w:val="center"/>
          </w:tcPr>
          <w:p w:rsidR="008E22B9" w:rsidRDefault="009B299A">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gridSpan w:val="2"/>
            <w:vAlign w:val="center"/>
          </w:tcPr>
          <w:p w:rsidR="008E22B9" w:rsidRDefault="00633993">
            <w:pPr>
              <w:spacing w:line="312" w:lineRule="auto"/>
              <w:rPr>
                <w:rFonts w:asciiTheme="minorEastAsia" w:eastAsiaTheme="minorEastAsia" w:hAnsiTheme="minorEastAsia" w:cs="宋体"/>
                <w:kern w:val="0"/>
                <w:sz w:val="24"/>
              </w:rPr>
            </w:pPr>
            <w:r w:rsidRPr="004024FE">
              <w:rPr>
                <w:rFonts w:asciiTheme="minorEastAsia" w:eastAsiaTheme="minorEastAsia" w:hAnsiTheme="minorEastAsia" w:hint="eastAsia"/>
                <w:sz w:val="24"/>
              </w:rPr>
              <w:t>3</w:t>
            </w:r>
            <w:r w:rsidR="009B299A" w:rsidRPr="004024FE">
              <w:rPr>
                <w:rFonts w:asciiTheme="minorEastAsia" w:eastAsiaTheme="minorEastAsia" w:hAnsiTheme="minorEastAsia" w:hint="eastAsia"/>
                <w:sz w:val="24"/>
              </w:rPr>
              <w:t>0</w:t>
            </w:r>
            <w:proofErr w:type="gramStart"/>
            <w:r w:rsidR="009B299A" w:rsidRPr="004024FE">
              <w:rPr>
                <w:rFonts w:asciiTheme="minorEastAsia" w:eastAsiaTheme="minorEastAsia" w:hAnsiTheme="minorEastAsia" w:hint="eastAsia"/>
                <w:sz w:val="24"/>
              </w:rPr>
              <w:t>日历天</w:t>
            </w:r>
            <w:proofErr w:type="gramEnd"/>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249" w:type="dxa"/>
            <w:gridSpan w:val="2"/>
            <w:vAlign w:val="center"/>
          </w:tcPr>
          <w:p w:rsidR="008E22B9" w:rsidRDefault="009B299A">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8E22B9">
        <w:trPr>
          <w:trHeight w:val="3416"/>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gridSpan w:val="2"/>
            <w:vAlign w:val="center"/>
          </w:tcPr>
          <w:p w:rsidR="008E22B9" w:rsidRDefault="009B299A">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gridSpan w:val="2"/>
            <w:vAlign w:val="center"/>
          </w:tcPr>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1符合《中华人民共和国政府采购法》第二十二条之规定；</w:t>
            </w:r>
          </w:p>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Pr="007B28D3">
              <w:rPr>
                <w:rFonts w:ascii="宋体" w:hAnsi="宋体" w:hint="eastAsia"/>
                <w:sz w:val="24"/>
              </w:rPr>
              <w:t>投标人须具有水利水电工程施工总承包叁级以上（含叁级）资质，且具有有效的安全生产许可证</w:t>
            </w:r>
            <w:r>
              <w:rPr>
                <w:rFonts w:asciiTheme="minorEastAsia" w:eastAsiaTheme="minorEastAsia" w:hAnsiTheme="minorEastAsia" w:hint="eastAsia"/>
                <w:sz w:val="24"/>
              </w:rPr>
              <w:t>；</w:t>
            </w:r>
          </w:p>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Pr="007B28D3">
              <w:rPr>
                <w:rFonts w:ascii="宋体" w:hAnsi="宋体" w:hint="eastAsia"/>
                <w:sz w:val="24"/>
              </w:rPr>
              <w:t>拟派项目经理须具备水利水电工程专业二级以上（含二级）注册建造师执业资格，并具有水行政主管部门颁发的有效的安全生产考核合格证书，且不得担任其它在施建设工程项目的项目经理；</w:t>
            </w:r>
            <w:r>
              <w:rPr>
                <w:rFonts w:asciiTheme="minorEastAsia" w:eastAsiaTheme="minorEastAsia" w:hAnsiTheme="minorEastAsia" w:hint="eastAsia"/>
                <w:sz w:val="24"/>
              </w:rPr>
              <w:t>；</w:t>
            </w:r>
          </w:p>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4 投标人须具有2015年1月1日以来类似业绩；</w:t>
            </w:r>
          </w:p>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5未被列入“信用中国”网站（www.creditchina.gov.cn)失信被执行人名单的投标人、“国家企业信用公示系统”网站（www.gsxt.gov.cn）严重违法失信企业名单（黑名单）的投标人、“全国法院失信被执行人"名单信息的投标人（http://shixin.court.gov.cn/）（招标人、代理机构或评</w:t>
            </w:r>
            <w:r>
              <w:rPr>
                <w:rFonts w:asciiTheme="minorEastAsia" w:eastAsiaTheme="minorEastAsia" w:hAnsiTheme="minorEastAsia" w:hint="eastAsia"/>
                <w:sz w:val="24"/>
              </w:rPr>
              <w:lastRenderedPageBreak/>
              <w:t>标专家委员会于评标现场查询）；信用信息查询记录和证据留存具体方式：经评标委员会确认的查询结果网页截图作为查询记录和证据，与其他文件一并保存。</w:t>
            </w:r>
          </w:p>
          <w:p w:rsid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6投标企业需在全国水利建设市场监管服务平台信息公开（以网上公示为准），拟派项目经理、委托代理人均在全国水利建设市场监管服务平台信用信息公开，且报名后企业被委托人不得更换，企业所有拟派人员必须为本单位在职人员且在全国水利建设市场监管服务平台进行信用信息公示，开标时被委托人到场参加开标会议；</w:t>
            </w:r>
          </w:p>
          <w:p w:rsidR="008E22B9" w:rsidRPr="00633993" w:rsidRDefault="00633993" w:rsidP="00633993">
            <w:pPr>
              <w:spacing w:line="360" w:lineRule="auto"/>
              <w:rPr>
                <w:rFonts w:asciiTheme="minorEastAsia" w:eastAsiaTheme="minorEastAsia" w:hAnsiTheme="minorEastAsia"/>
                <w:sz w:val="24"/>
              </w:rPr>
            </w:pPr>
            <w:r>
              <w:rPr>
                <w:rFonts w:asciiTheme="minorEastAsia" w:eastAsiaTheme="minorEastAsia" w:hAnsiTheme="minorEastAsia" w:hint="eastAsia"/>
                <w:sz w:val="24"/>
              </w:rPr>
              <w:t>7资格审查：本次招标实行资格后审。</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gridSpan w:val="2"/>
            <w:vAlign w:val="center"/>
          </w:tcPr>
          <w:p w:rsidR="008E22B9" w:rsidRDefault="009B299A">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gridSpan w:val="2"/>
            <w:vAlign w:val="center"/>
          </w:tcPr>
          <w:p w:rsidR="008E22B9" w:rsidRDefault="009B299A">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gridSpan w:val="2"/>
            <w:vAlign w:val="center"/>
          </w:tcPr>
          <w:p w:rsidR="008E22B9" w:rsidRDefault="009B299A">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gridSpan w:val="2"/>
            <w:vAlign w:val="center"/>
          </w:tcPr>
          <w:p w:rsidR="008E22B9" w:rsidRDefault="009B299A">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8E22B9">
        <w:trPr>
          <w:trHeight w:val="149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gridSpan w:val="2"/>
            <w:vAlign w:val="center"/>
          </w:tcPr>
          <w:p w:rsidR="008E22B9" w:rsidRDefault="009B299A">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招标文件的下载</w:t>
            </w:r>
          </w:p>
        </w:tc>
        <w:tc>
          <w:tcPr>
            <w:tcW w:w="6695" w:type="dxa"/>
            <w:gridSpan w:val="2"/>
          </w:tcPr>
          <w:p w:rsidR="008E22B9" w:rsidRDefault="009B299A">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12" w:history="1">
              <w:r>
                <w:rPr>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），通过“投标人/供应商登录”后自行下载。</w:t>
            </w:r>
          </w:p>
        </w:tc>
      </w:tr>
      <w:tr w:rsidR="008E22B9">
        <w:trPr>
          <w:trHeight w:val="1016"/>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gridSpan w:val="2"/>
            <w:vAlign w:val="center"/>
          </w:tcPr>
          <w:p w:rsidR="008E22B9" w:rsidRDefault="009B299A">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gridSpan w:val="2"/>
            <w:vAlign w:val="center"/>
          </w:tcPr>
          <w:p w:rsidR="008E22B9" w:rsidRDefault="009B299A">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w:t>
            </w:r>
          </w:p>
        </w:tc>
      </w:tr>
      <w:tr w:rsidR="008E22B9">
        <w:trPr>
          <w:trHeight w:val="610"/>
          <w:jc w:val="center"/>
        </w:trPr>
        <w:tc>
          <w:tcPr>
            <w:tcW w:w="1109" w:type="dxa"/>
            <w:gridSpan w:val="3"/>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gridSpan w:val="2"/>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gridSpan w:val="2"/>
            <w:vAlign w:val="center"/>
          </w:tcPr>
          <w:p w:rsidR="008E22B9" w:rsidRDefault="00682FFB" w:rsidP="000D5595">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2019</w:t>
            </w:r>
            <w:r w:rsidRPr="00B256B1">
              <w:rPr>
                <w:rFonts w:asciiTheme="minorEastAsia" w:eastAsiaTheme="minorEastAsia" w:hAnsiTheme="minorEastAsia" w:hint="eastAsia"/>
                <w:sz w:val="24"/>
              </w:rPr>
              <w:t>年2月1</w:t>
            </w:r>
            <w:r w:rsidR="005D092C">
              <w:rPr>
                <w:rFonts w:asciiTheme="minorEastAsia" w:eastAsiaTheme="minorEastAsia" w:hAnsiTheme="minorEastAsia" w:hint="eastAsia"/>
                <w:sz w:val="24"/>
              </w:rPr>
              <w:t>5</w:t>
            </w:r>
            <w:r w:rsidRPr="00B256B1">
              <w:rPr>
                <w:rFonts w:asciiTheme="minorEastAsia" w:eastAsiaTheme="minorEastAsia" w:hAnsiTheme="minorEastAsia" w:hint="eastAsia"/>
                <w:sz w:val="24"/>
              </w:rPr>
              <w:t>日9时30</w:t>
            </w:r>
            <w:r>
              <w:rPr>
                <w:rFonts w:asciiTheme="minorEastAsia" w:eastAsiaTheme="minorEastAsia" w:hAnsiTheme="minorEastAsia" w:hint="eastAsia"/>
                <w:sz w:val="24"/>
              </w:rPr>
              <w:t>分</w:t>
            </w:r>
          </w:p>
        </w:tc>
      </w:tr>
      <w:tr w:rsidR="008E22B9">
        <w:trPr>
          <w:trHeight w:val="20"/>
          <w:jc w:val="center"/>
        </w:trPr>
        <w:tc>
          <w:tcPr>
            <w:tcW w:w="1109" w:type="dxa"/>
            <w:gridSpan w:val="3"/>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gridSpan w:val="2"/>
            <w:vAlign w:val="center"/>
          </w:tcPr>
          <w:p w:rsidR="008E22B9" w:rsidRDefault="009B299A">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gridSpan w:val="2"/>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E22B9">
        <w:trPr>
          <w:trHeight w:val="20"/>
          <w:jc w:val="center"/>
        </w:trPr>
        <w:tc>
          <w:tcPr>
            <w:tcW w:w="1109" w:type="dxa"/>
            <w:gridSpan w:val="3"/>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249" w:type="dxa"/>
            <w:gridSpan w:val="2"/>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gridSpan w:val="2"/>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3.1.1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sz w:val="24"/>
              </w:rPr>
            </w:pPr>
          </w:p>
          <w:p w:rsidR="008E22B9" w:rsidRDefault="008E22B9">
            <w:pPr>
              <w:spacing w:line="312" w:lineRule="auto"/>
              <w:jc w:val="center"/>
              <w:rPr>
                <w:rFonts w:asciiTheme="minorEastAsia" w:eastAsiaTheme="minorEastAsia" w:hAnsiTheme="minorEastAsia" w:cs="宋体"/>
                <w:kern w:val="0"/>
                <w:sz w:val="24"/>
              </w:rPr>
            </w:pPr>
          </w:p>
          <w:p w:rsidR="008E22B9" w:rsidRDefault="008E22B9">
            <w:pPr>
              <w:spacing w:line="312" w:lineRule="auto"/>
              <w:jc w:val="center"/>
              <w:rPr>
                <w:rFonts w:asciiTheme="minorEastAsia" w:eastAsiaTheme="minorEastAsia" w:hAnsiTheme="minorEastAsia" w:cs="宋体"/>
                <w:kern w:val="0"/>
                <w:sz w:val="24"/>
              </w:rPr>
            </w:pPr>
          </w:p>
          <w:p w:rsidR="008E22B9" w:rsidRDefault="008E22B9">
            <w:pPr>
              <w:spacing w:line="312" w:lineRule="auto"/>
              <w:jc w:val="center"/>
              <w:rPr>
                <w:rFonts w:asciiTheme="minorEastAsia" w:eastAsiaTheme="minorEastAsia" w:hAnsiTheme="minorEastAsia" w:cs="宋体"/>
                <w:kern w:val="0"/>
                <w:sz w:val="24"/>
              </w:rPr>
            </w:pPr>
          </w:p>
          <w:p w:rsidR="008E22B9" w:rsidRDefault="008E22B9">
            <w:pPr>
              <w:spacing w:line="312" w:lineRule="auto"/>
              <w:jc w:val="center"/>
              <w:rPr>
                <w:rFonts w:asciiTheme="minorEastAsia" w:eastAsiaTheme="minorEastAsia" w:hAnsiTheme="minorEastAsia" w:cs="宋体"/>
                <w:kern w:val="0"/>
                <w:sz w:val="24"/>
              </w:rPr>
            </w:pPr>
          </w:p>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249" w:type="dxa"/>
            <w:gridSpan w:val="2"/>
            <w:vAlign w:val="center"/>
          </w:tcPr>
          <w:p w:rsidR="008E22B9" w:rsidRDefault="008E22B9">
            <w:pPr>
              <w:autoSpaceDE w:val="0"/>
              <w:autoSpaceDN w:val="0"/>
              <w:adjustRightInd w:val="0"/>
              <w:spacing w:line="420" w:lineRule="exact"/>
              <w:jc w:val="center"/>
              <w:rPr>
                <w:rFonts w:asciiTheme="minorEastAsia" w:eastAsiaTheme="minorEastAsia" w:hAnsiTheme="minorEastAsia" w:cs="仿宋_GB2312"/>
                <w:sz w:val="24"/>
              </w:rPr>
            </w:pPr>
          </w:p>
          <w:p w:rsidR="008E22B9" w:rsidRDefault="008E22B9">
            <w:pPr>
              <w:autoSpaceDE w:val="0"/>
              <w:autoSpaceDN w:val="0"/>
              <w:adjustRightInd w:val="0"/>
              <w:spacing w:line="420" w:lineRule="exact"/>
              <w:jc w:val="center"/>
              <w:rPr>
                <w:rFonts w:asciiTheme="minorEastAsia" w:eastAsiaTheme="minorEastAsia" w:hAnsiTheme="minorEastAsia" w:cs="仿宋_GB2312"/>
                <w:sz w:val="24"/>
              </w:rPr>
            </w:pPr>
          </w:p>
          <w:p w:rsidR="008E22B9" w:rsidRDefault="008E22B9">
            <w:pPr>
              <w:autoSpaceDE w:val="0"/>
              <w:autoSpaceDN w:val="0"/>
              <w:adjustRightInd w:val="0"/>
              <w:spacing w:line="420" w:lineRule="exact"/>
              <w:jc w:val="center"/>
              <w:rPr>
                <w:rFonts w:asciiTheme="minorEastAsia" w:eastAsiaTheme="minorEastAsia" w:hAnsiTheme="minorEastAsia" w:cs="仿宋_GB2312"/>
                <w:sz w:val="24"/>
              </w:rPr>
            </w:pPr>
          </w:p>
          <w:p w:rsidR="008E22B9" w:rsidRDefault="008E22B9">
            <w:pPr>
              <w:autoSpaceDE w:val="0"/>
              <w:autoSpaceDN w:val="0"/>
              <w:adjustRightInd w:val="0"/>
              <w:spacing w:line="420" w:lineRule="exact"/>
              <w:jc w:val="center"/>
              <w:rPr>
                <w:rFonts w:asciiTheme="minorEastAsia" w:eastAsiaTheme="minorEastAsia" w:hAnsiTheme="minorEastAsia" w:cs="仿宋_GB2312"/>
                <w:sz w:val="24"/>
              </w:rPr>
            </w:pPr>
          </w:p>
          <w:p w:rsidR="008E22B9" w:rsidRDefault="008E22B9">
            <w:pPr>
              <w:autoSpaceDE w:val="0"/>
              <w:autoSpaceDN w:val="0"/>
              <w:adjustRightInd w:val="0"/>
              <w:spacing w:line="420" w:lineRule="exact"/>
              <w:jc w:val="center"/>
              <w:rPr>
                <w:rFonts w:asciiTheme="minorEastAsia" w:eastAsiaTheme="minorEastAsia" w:hAnsiTheme="minorEastAsia" w:cs="仿宋_GB2312"/>
                <w:sz w:val="24"/>
              </w:rPr>
            </w:pPr>
          </w:p>
          <w:p w:rsidR="008E22B9" w:rsidRDefault="009B299A">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gridSpan w:val="2"/>
            <w:vAlign w:val="center"/>
          </w:tcPr>
          <w:p w:rsidR="008E22B9" w:rsidRDefault="009B299A">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1、因投标人的原因无法及时退还投标（竞买）保证金、滞留三年以上的，投标（竞买）保证金上缴财政。</w:t>
            </w:r>
          </w:p>
          <w:p w:rsidR="008E22B9" w:rsidRDefault="009B299A">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2、自文件发布之日起，投标人需进行基本户备案（建设工程项目），已备案的基本户开户银行、账户发生变化的，须重新办理备案手续。备案后方可提交投标（竞买）保证金。</w:t>
            </w:r>
          </w:p>
          <w:p w:rsidR="008E22B9" w:rsidRDefault="009B299A">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3、基本户备案流程： </w:t>
            </w:r>
          </w:p>
          <w:p w:rsidR="008E22B9" w:rsidRDefault="009B299A">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仿宋_GB2312" w:hint="eastAsia"/>
                <w:sz w:val="24"/>
              </w:rPr>
              <w:t>传基本</w:t>
            </w:r>
            <w:proofErr w:type="gramEnd"/>
            <w:r>
              <w:rPr>
                <w:rFonts w:asciiTheme="minorEastAsia" w:eastAsiaTheme="minorEastAsia" w:hAnsiTheme="minorEastAsia" w:cs="仿宋_GB2312" w:hint="eastAsia"/>
                <w:sz w:val="24"/>
              </w:rPr>
              <w:t>户开户许可证（两者信息必须相符），保存备案信息，提交并绑定CA后可缴纳、绑定投标保证金。</w:t>
            </w:r>
          </w:p>
          <w:p w:rsidR="008E22B9" w:rsidRDefault="009B299A">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仿宋_GB2312" w:hint="eastAsia"/>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249" w:type="dxa"/>
            <w:gridSpan w:val="2"/>
            <w:vAlign w:val="center"/>
          </w:tcPr>
          <w:p w:rsidR="008E22B9" w:rsidRDefault="009B299A">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gridSpan w:val="2"/>
            <w:vAlign w:val="center"/>
          </w:tcPr>
          <w:p w:rsidR="008E22B9" w:rsidRDefault="009B299A">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8E22B9" w:rsidRDefault="009B299A">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金额：￥2</w:t>
            </w:r>
            <w:r w:rsidR="000D5595">
              <w:rPr>
                <w:rFonts w:asciiTheme="minorEastAsia" w:eastAsiaTheme="minorEastAsia" w:hAnsiTheme="minorEastAsia" w:cs="宋体" w:hint="eastAsia"/>
                <w:b/>
                <w:bCs/>
                <w:sz w:val="24"/>
              </w:rPr>
              <w:t>0</w:t>
            </w:r>
            <w:r>
              <w:rPr>
                <w:rFonts w:asciiTheme="minorEastAsia" w:eastAsiaTheme="minorEastAsia" w:hAnsiTheme="minorEastAsia" w:cs="宋体" w:hint="eastAsia"/>
                <w:b/>
                <w:bCs/>
                <w:sz w:val="24"/>
              </w:rPr>
              <w:t>000.00元（</w:t>
            </w:r>
            <w:r>
              <w:rPr>
                <w:rFonts w:asciiTheme="minorEastAsia" w:eastAsiaTheme="minorEastAsia" w:hAnsiTheme="minorEastAsia" w:cs="宋体" w:hint="eastAsia"/>
                <w:b/>
                <w:sz w:val="24"/>
              </w:rPr>
              <w:t>大写：贰万元整</w:t>
            </w:r>
            <w:r>
              <w:rPr>
                <w:rFonts w:asciiTheme="minorEastAsia" w:eastAsiaTheme="minorEastAsia" w:hAnsiTheme="minorEastAsia" w:cs="宋体" w:hint="eastAsia"/>
                <w:b/>
                <w:bCs/>
                <w:sz w:val="24"/>
              </w:rPr>
              <w:t>）</w:t>
            </w:r>
          </w:p>
          <w:p w:rsidR="008E22B9" w:rsidRDefault="009B299A">
            <w:pPr>
              <w:numPr>
                <w:ilvl w:val="0"/>
                <w:numId w:val="3"/>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、银行电汇（均需从投标人的基本账户汇出），不接受以现金方式缴纳的投标保证金。凡以现金方式缴纳投标保证金而影响其投标结果的，由投标人自行负责。</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2、投标保证金缴纳方式：</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13"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2.3投标人要严格按照“保证金缴纳说明单”内容缴纳、成功</w:t>
            </w:r>
            <w:r>
              <w:rPr>
                <w:rFonts w:asciiTheme="minorEastAsia" w:eastAsiaTheme="minorEastAsia" w:hAnsiTheme="minorEastAsia" w:cs="宋体" w:hint="eastAsia"/>
                <w:sz w:val="24"/>
                <w:lang w:val="zh-CN"/>
              </w:rPr>
              <w:lastRenderedPageBreak/>
              <w:t>绑定投标保证金，未绑定标段的投标保证金，视为未按时交纳。并将缴纳凭证“许昌公共资源交易中心保证金缴纳回执”附于投标文件中，同时在开标现场提供一份，以备查询。</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2.4每个投标人每个项目每个标段只有唯一缴纳账号，</w:t>
            </w:r>
            <w:r>
              <w:rPr>
                <w:rFonts w:asciiTheme="minorEastAsia" w:eastAsiaTheme="minorEastAsia" w:hAnsiTheme="minorEastAsia" w:cs="宋体" w:hint="eastAsia"/>
                <w:sz w:val="24"/>
              </w:rPr>
              <w:t>切勿重复缴纳或错误缴纳。</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4、汇款凭证无须备注项目编号和项目名称。</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6、《保证金缴纳绑定操作指南》获取方法：</w:t>
            </w:r>
          </w:p>
          <w:p w:rsidR="008E22B9" w:rsidRDefault="009B299A">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登录许昌公共资源交易系统-组件下载-《保证金缴纳绑定操作指南》。</w:t>
            </w:r>
          </w:p>
          <w:p w:rsidR="008E22B9" w:rsidRDefault="009B299A">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2015年、2016年、2017年</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2015年1月1日至今</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2015年1月1日至今</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E22B9">
        <w:trPr>
          <w:trHeight w:val="20"/>
          <w:jc w:val="center"/>
        </w:trPr>
        <w:tc>
          <w:tcPr>
            <w:tcW w:w="1109" w:type="dxa"/>
            <w:gridSpan w:val="3"/>
            <w:vAlign w:val="center"/>
          </w:tcPr>
          <w:p w:rsidR="008E22B9" w:rsidRDefault="009B299A">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249" w:type="dxa"/>
            <w:gridSpan w:val="2"/>
            <w:vAlign w:val="center"/>
          </w:tcPr>
          <w:p w:rsidR="008E22B9" w:rsidRDefault="009B299A">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gridSpan w:val="2"/>
            <w:vAlign w:val="center"/>
          </w:tcPr>
          <w:p w:rsidR="008E22B9" w:rsidRDefault="009B299A">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w:t>
            </w:r>
            <w:r w:rsidR="005138BE">
              <w:rPr>
                <w:rFonts w:asciiTheme="minorEastAsia" w:eastAsiaTheme="minorEastAsia" w:hAnsiTheme="minorEastAsia" w:cs="宋体" w:hint="eastAsia"/>
                <w:sz w:val="24"/>
              </w:rPr>
              <w:t>复印件</w:t>
            </w:r>
            <w:r>
              <w:rPr>
                <w:rFonts w:asciiTheme="minorEastAsia" w:eastAsiaTheme="minorEastAsia" w:hAnsiTheme="minorEastAsia" w:cs="宋体" w:hint="eastAsia"/>
                <w:sz w:val="24"/>
              </w:rPr>
              <w:t>）。正本与副本不一致的，以正本为准。投标文件正本应加盖骑缝章。</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gridSpan w:val="2"/>
            <w:vAlign w:val="center"/>
          </w:tcPr>
          <w:p w:rsidR="008E22B9" w:rsidRDefault="009B299A">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正本一份，副本四份；</w:t>
            </w:r>
          </w:p>
          <w:p w:rsidR="008E22B9" w:rsidRDefault="009B299A">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在提交投标文件时，应同时提交与投标文件一致的电子版文件（投标报价内容另附excel版），单独密封。当电子文件与纸</w:t>
            </w:r>
            <w:r>
              <w:rPr>
                <w:rFonts w:asciiTheme="minorEastAsia" w:eastAsiaTheme="minorEastAsia" w:hAnsiTheme="minorEastAsia" w:cs="宋体" w:hint="eastAsia"/>
                <w:b/>
                <w:sz w:val="24"/>
              </w:rPr>
              <w:lastRenderedPageBreak/>
              <w:t>质文件不一致的，以纸质文件为准。</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3.7.5</w:t>
            </w:r>
          </w:p>
        </w:tc>
        <w:tc>
          <w:tcPr>
            <w:tcW w:w="2249" w:type="dxa"/>
            <w:gridSpan w:val="2"/>
            <w:vAlign w:val="center"/>
          </w:tcPr>
          <w:p w:rsidR="008E22B9" w:rsidRDefault="009B299A">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8E22B9" w:rsidRDefault="008E22B9">
            <w:pPr>
              <w:spacing w:line="312" w:lineRule="auto"/>
              <w:jc w:val="center"/>
              <w:rPr>
                <w:rFonts w:asciiTheme="minorEastAsia" w:eastAsiaTheme="minorEastAsia" w:hAnsiTheme="minorEastAsia" w:cs="宋体"/>
                <w:kern w:val="0"/>
                <w:sz w:val="24"/>
              </w:rPr>
            </w:pPr>
          </w:p>
        </w:tc>
        <w:tc>
          <w:tcPr>
            <w:tcW w:w="6695" w:type="dxa"/>
            <w:gridSpan w:val="2"/>
            <w:vAlign w:val="center"/>
          </w:tcPr>
          <w:p w:rsidR="008E22B9" w:rsidRDefault="009B299A">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按照投标人须知第3.1项规定的投标文件组成内容，投标文件应按以下要求装订：</w:t>
            </w:r>
          </w:p>
          <w:p w:rsidR="008E22B9" w:rsidRDefault="009B299A">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1、共一册标书，采用胶装方式装订，装订应牢固、不易拆散和换页，不得采用活页装订。</w:t>
            </w:r>
          </w:p>
          <w:p w:rsidR="008E22B9" w:rsidRDefault="009B299A">
            <w:pPr>
              <w:spacing w:line="312"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2、投标文件须印刷书脊，并在书脊上注明正副本字样、项目名称和投标人名称。</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gridSpan w:val="2"/>
            <w:vAlign w:val="center"/>
          </w:tcPr>
          <w:p w:rsidR="008E22B9" w:rsidRDefault="009B299A">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招标人地址：</w:t>
            </w:r>
          </w:p>
          <w:p w:rsidR="008E22B9" w:rsidRDefault="009B299A">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8E22B9" w:rsidRDefault="009B299A">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8E22B9" w:rsidRDefault="009B299A">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           （盖章）</w:t>
            </w:r>
          </w:p>
          <w:p w:rsidR="008E22B9" w:rsidRDefault="009B299A">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   年  月   日  时  分前不得开启</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许昌市公共资源交易中心</w:t>
            </w:r>
            <w:r w:rsidRPr="00682FFB">
              <w:rPr>
                <w:rFonts w:asciiTheme="minorEastAsia" w:eastAsiaTheme="minorEastAsia" w:hAnsiTheme="minorEastAsia" w:cs="宋体" w:hint="eastAsia"/>
                <w:sz w:val="24"/>
              </w:rPr>
              <w:t>开标</w:t>
            </w:r>
            <w:r w:rsidR="00682FFB" w:rsidRPr="00682FFB">
              <w:rPr>
                <w:rFonts w:asciiTheme="minorEastAsia" w:eastAsiaTheme="minorEastAsia" w:hAnsiTheme="minorEastAsia" w:cs="宋体" w:hint="eastAsia"/>
                <w:sz w:val="24"/>
              </w:rPr>
              <w:t>二</w:t>
            </w:r>
            <w:r w:rsidRPr="00682FFB">
              <w:rPr>
                <w:rFonts w:asciiTheme="minorEastAsia" w:eastAsiaTheme="minorEastAsia" w:hAnsiTheme="minorEastAsia" w:cs="宋体" w:hint="eastAsia"/>
                <w:sz w:val="24"/>
              </w:rPr>
              <w:t>室(许</w:t>
            </w:r>
            <w:r>
              <w:rPr>
                <w:rFonts w:asciiTheme="minorEastAsia" w:eastAsiaTheme="minorEastAsia" w:hAnsiTheme="minorEastAsia" w:cs="宋体" w:hint="eastAsia"/>
                <w:sz w:val="24"/>
              </w:rPr>
              <w:t>昌市龙兴路与竹林路交汇处公共资源大厦三楼）</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gridSpan w:val="2"/>
            <w:vAlign w:val="center"/>
          </w:tcPr>
          <w:p w:rsidR="008E22B9" w:rsidRDefault="009B299A">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8E22B9" w:rsidRDefault="009B299A" w:rsidP="001C4DA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开标地点：许昌市公共资源交易中心</w:t>
            </w:r>
            <w:r w:rsidRPr="00086668">
              <w:rPr>
                <w:rFonts w:asciiTheme="minorEastAsia" w:eastAsiaTheme="minorEastAsia" w:hAnsiTheme="minorEastAsia" w:cs="宋体" w:hint="eastAsia"/>
                <w:sz w:val="24"/>
              </w:rPr>
              <w:t>开标</w:t>
            </w:r>
            <w:r w:rsidR="00086668" w:rsidRPr="00682FFB">
              <w:rPr>
                <w:rFonts w:asciiTheme="minorEastAsia" w:eastAsiaTheme="minorEastAsia" w:hAnsiTheme="minorEastAsia" w:cs="宋体" w:hint="eastAsia"/>
                <w:sz w:val="24"/>
              </w:rPr>
              <w:t>二</w:t>
            </w:r>
            <w:r w:rsidRPr="00086668">
              <w:rPr>
                <w:rFonts w:asciiTheme="minorEastAsia" w:eastAsiaTheme="minorEastAsia" w:hAnsiTheme="minorEastAsia" w:cs="宋体" w:hint="eastAsia"/>
                <w:sz w:val="24"/>
              </w:rPr>
              <w:t>室(许</w:t>
            </w:r>
            <w:r>
              <w:rPr>
                <w:rFonts w:asciiTheme="minorEastAsia" w:eastAsiaTheme="minorEastAsia" w:hAnsiTheme="minorEastAsia" w:cs="宋体" w:hint="eastAsia"/>
                <w:sz w:val="24"/>
              </w:rPr>
              <w:t>昌市龙兴路与竹林路交汇处公共资源大厦三楼）</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gridSpan w:val="2"/>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gridSpan w:val="2"/>
            <w:vAlign w:val="center"/>
          </w:tcPr>
          <w:p w:rsidR="008E22B9" w:rsidRDefault="009B299A">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评标委员会构成：5人。从河南省综合评标专家库中随机抽取相关经济、技术4人和招标人代表1名。</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w:t>
            </w:r>
            <w:proofErr w:type="gramStart"/>
            <w:r>
              <w:rPr>
                <w:rFonts w:asciiTheme="minorEastAsia" w:eastAsiaTheme="minorEastAsia" w:hAnsiTheme="minorEastAsia" w:cs="宋体" w:hint="eastAsia"/>
                <w:sz w:val="24"/>
              </w:rPr>
              <w:t>库成员</w:t>
            </w:r>
            <w:proofErr w:type="gramEnd"/>
            <w:r>
              <w:rPr>
                <w:rFonts w:asciiTheme="minorEastAsia" w:eastAsiaTheme="minorEastAsia" w:hAnsiTheme="minorEastAsia" w:cs="宋体" w:hint="eastAsia"/>
                <w:sz w:val="24"/>
              </w:rPr>
              <w:t>确定方式：保证金名单解密后进行评标专家抽取，在评标专家抽取时设置回避事项。</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gridSpan w:val="2"/>
            <w:vAlign w:val="center"/>
          </w:tcPr>
          <w:p w:rsidR="008E22B9" w:rsidRDefault="009B299A">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gridSpan w:val="2"/>
            <w:vAlign w:val="center"/>
          </w:tcPr>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8E22B9">
        <w:trPr>
          <w:trHeight w:val="20"/>
          <w:jc w:val="center"/>
        </w:trPr>
        <w:tc>
          <w:tcPr>
            <w:tcW w:w="1109" w:type="dxa"/>
            <w:gridSpan w:val="3"/>
            <w:vAlign w:val="center"/>
          </w:tcPr>
          <w:p w:rsidR="008E22B9" w:rsidRDefault="009B299A">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7.3.1</w:t>
            </w:r>
          </w:p>
        </w:tc>
        <w:tc>
          <w:tcPr>
            <w:tcW w:w="2249" w:type="dxa"/>
            <w:gridSpan w:val="2"/>
            <w:vAlign w:val="center"/>
          </w:tcPr>
          <w:p w:rsidR="008E22B9" w:rsidRDefault="009B299A">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gridSpan w:val="2"/>
            <w:vAlign w:val="center"/>
          </w:tcPr>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履约保证金递交方式:由中标人基本</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转账到招标人指定账户；</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履约保证金递交时间:中标公示期满后，与招标人签订合同前(招标人应当向中标人发出中标通知书并与其在三十日内签订合同)；</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履约保证金的金额:不得超过中标合同金额的5％（百元取整）；</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注意事项:</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履约保证金在当事人双方合同履行期满后，且经相关部门验收合格符合质量标准，将在5个工作日内予以无息全额退</w:t>
            </w:r>
            <w:r>
              <w:rPr>
                <w:rFonts w:asciiTheme="minorEastAsia" w:eastAsiaTheme="minorEastAsia" w:hAnsiTheme="minorEastAsia" w:hint="eastAsia"/>
                <w:sz w:val="24"/>
              </w:rPr>
              <w:lastRenderedPageBreak/>
              <w:t>还 ；投标人逾期未来退还履约保证金的，招标人将不支付资金占用费。</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有下列情形之一的履约保证金不予退还 :</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A、在合同履行过程中，发现中标人与其它投标人串通投标的或者以他人名义投标的；</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B、在合同履行过程中，发现中标人有弄虚作假行为，情节</w:t>
            </w:r>
            <w:proofErr w:type="gramStart"/>
            <w:r>
              <w:rPr>
                <w:rFonts w:asciiTheme="minorEastAsia" w:eastAsiaTheme="minorEastAsia" w:hAnsiTheme="minorEastAsia" w:hint="eastAsia"/>
                <w:sz w:val="24"/>
              </w:rPr>
              <w:t>严重由</w:t>
            </w:r>
            <w:proofErr w:type="gramEnd"/>
            <w:r>
              <w:rPr>
                <w:rFonts w:asciiTheme="minorEastAsia" w:eastAsiaTheme="minorEastAsia" w:hAnsiTheme="minorEastAsia" w:hint="eastAsia"/>
                <w:sz w:val="24"/>
              </w:rPr>
              <w:t>相关部门调查处理的；</w:t>
            </w:r>
          </w:p>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C、中标人向他人转让中标项目或将中标项目肢解后分别向他人转让；</w:t>
            </w:r>
          </w:p>
          <w:p w:rsidR="008E22B9" w:rsidRDefault="009B299A">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D、法律法规、规章规定的其它不与退还的情形。</w:t>
            </w:r>
          </w:p>
        </w:tc>
      </w:tr>
      <w:tr w:rsidR="008E22B9">
        <w:trPr>
          <w:trHeight w:val="20"/>
          <w:jc w:val="center"/>
        </w:trPr>
        <w:tc>
          <w:tcPr>
            <w:tcW w:w="10053" w:type="dxa"/>
            <w:gridSpan w:val="7"/>
            <w:vAlign w:val="center"/>
          </w:tcPr>
          <w:p w:rsidR="008E22B9" w:rsidRDefault="009B299A">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10需要补充的其他内容</w:t>
            </w:r>
          </w:p>
        </w:tc>
      </w:tr>
      <w:tr w:rsidR="008E22B9">
        <w:trPr>
          <w:trHeight w:val="20"/>
          <w:jc w:val="center"/>
        </w:trPr>
        <w:tc>
          <w:tcPr>
            <w:tcW w:w="10053" w:type="dxa"/>
            <w:gridSpan w:val="7"/>
            <w:vAlign w:val="center"/>
          </w:tcPr>
          <w:p w:rsidR="008E22B9" w:rsidRDefault="009B299A">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8E22B9">
        <w:trPr>
          <w:trHeight w:val="20"/>
          <w:jc w:val="center"/>
        </w:trPr>
        <w:tc>
          <w:tcPr>
            <w:tcW w:w="106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0"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704" w:type="dxa"/>
            <w:gridSpan w:val="3"/>
            <w:vAlign w:val="center"/>
          </w:tcPr>
          <w:p w:rsidR="008E22B9" w:rsidRDefault="009B299A">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8E22B9" w:rsidRDefault="009B299A" w:rsidP="00724034">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指2015年1月1日以来承建过的</w:t>
            </w:r>
            <w:r w:rsidR="00724034">
              <w:rPr>
                <w:rFonts w:ascii="宋体" w:hAnsi="宋体" w:hint="eastAsia"/>
                <w:sz w:val="24"/>
              </w:rPr>
              <w:t>不小于此次招标控制价</w:t>
            </w:r>
            <w:r>
              <w:rPr>
                <w:rFonts w:asciiTheme="minorEastAsia" w:eastAsiaTheme="minorEastAsia" w:hAnsiTheme="minorEastAsia" w:hint="eastAsia"/>
                <w:sz w:val="24"/>
              </w:rPr>
              <w:t>农田水利类业绩。</w:t>
            </w:r>
          </w:p>
        </w:tc>
      </w:tr>
      <w:tr w:rsidR="008E22B9">
        <w:trPr>
          <w:trHeight w:val="20"/>
          <w:jc w:val="center"/>
        </w:trPr>
        <w:tc>
          <w:tcPr>
            <w:tcW w:w="1069" w:type="dxa"/>
            <w:gridSpan w:val="2"/>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5"/>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8E22B9">
        <w:trPr>
          <w:trHeight w:val="20"/>
          <w:jc w:val="center"/>
        </w:trPr>
        <w:tc>
          <w:tcPr>
            <w:tcW w:w="1109" w:type="dxa"/>
            <w:gridSpan w:val="3"/>
            <w:vAlign w:val="center"/>
          </w:tcPr>
          <w:p w:rsidR="008E22B9" w:rsidRDefault="009B299A">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403" w:type="dxa"/>
            <w:gridSpan w:val="3"/>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8E22B9" w:rsidRDefault="008E22B9">
            <w:pPr>
              <w:spacing w:line="312" w:lineRule="auto"/>
              <w:rPr>
                <w:rFonts w:asciiTheme="minorEastAsia" w:eastAsiaTheme="minorEastAsia" w:hAnsiTheme="minorEastAsia" w:cs="宋体"/>
                <w:kern w:val="0"/>
                <w:sz w:val="24"/>
              </w:rPr>
            </w:pPr>
          </w:p>
        </w:tc>
        <w:tc>
          <w:tcPr>
            <w:tcW w:w="6541" w:type="dxa"/>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8E22B9" w:rsidRDefault="009B299A">
            <w:pPr>
              <w:spacing w:line="360" w:lineRule="auto"/>
              <w:jc w:val="left"/>
              <w:outlineLvl w:val="0"/>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w:t>
            </w:r>
            <w:proofErr w:type="gramStart"/>
            <w:r w:rsidR="001C4DA6">
              <w:rPr>
                <w:rFonts w:asciiTheme="minorEastAsia" w:eastAsiaTheme="minorEastAsia" w:hAnsiTheme="minorEastAsia" w:cs="宋体" w:hint="eastAsia"/>
                <w:b/>
                <w:bCs/>
                <w:kern w:val="0"/>
                <w:sz w:val="24"/>
              </w:rPr>
              <w:t>壹佰万肆仟捌佰壹拾贰</w:t>
            </w:r>
            <w:proofErr w:type="gramEnd"/>
            <w:r w:rsidR="001C4DA6">
              <w:rPr>
                <w:rFonts w:asciiTheme="minorEastAsia" w:eastAsiaTheme="minorEastAsia" w:hAnsiTheme="minorEastAsia" w:cs="宋体" w:hint="eastAsia"/>
                <w:b/>
                <w:bCs/>
                <w:kern w:val="0"/>
                <w:sz w:val="24"/>
              </w:rPr>
              <w:t>元陆角玖分</w:t>
            </w:r>
          </w:p>
          <w:p w:rsidR="008E22B9" w:rsidRDefault="009B299A">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小写：</w:t>
            </w:r>
            <w:r>
              <w:rPr>
                <w:rFonts w:asciiTheme="minorEastAsia" w:eastAsiaTheme="minorEastAsia" w:hAnsiTheme="minorEastAsia" w:cs="仿宋_GB2312" w:hint="eastAsia"/>
                <w:b/>
                <w:bCs/>
                <w:sz w:val="24"/>
              </w:rPr>
              <w:t>￥</w:t>
            </w:r>
            <w:r w:rsidR="001C4DA6">
              <w:rPr>
                <w:rFonts w:asciiTheme="minorEastAsia" w:eastAsiaTheme="minorEastAsia" w:hAnsiTheme="minorEastAsia" w:cs="仿宋_GB2312" w:hint="eastAsia"/>
                <w:b/>
                <w:bCs/>
                <w:sz w:val="24"/>
              </w:rPr>
              <w:t>1004812.69</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w:t>
            </w:r>
            <w:r w:rsidR="00FB5C8A">
              <w:rPr>
                <w:rFonts w:asciiTheme="minorEastAsia" w:eastAsiaTheme="minorEastAsia" w:hAnsiTheme="minorEastAsia" w:cs="宋体" w:hint="eastAsia"/>
                <w:sz w:val="24"/>
              </w:rPr>
              <w:t>、</w:t>
            </w:r>
            <w:r w:rsidR="00FB5C8A">
              <w:rPr>
                <w:rFonts w:hAnsi="宋体" w:cs="宋体" w:hint="eastAsia"/>
                <w:sz w:val="24"/>
              </w:rPr>
              <w:t>《河南省水利网》</w:t>
            </w:r>
            <w:r>
              <w:rPr>
                <w:rFonts w:asciiTheme="minorEastAsia" w:eastAsiaTheme="minorEastAsia" w:hAnsiTheme="minorEastAsia" w:cs="宋体" w:hint="eastAsia"/>
                <w:sz w:val="24"/>
              </w:rPr>
              <w:t>予以公示，公示期不少于3日。</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本项目的招标投标活动及其相关当事人应当接受有管辖权的水利建设工程招标投标行政监督部门依法实施的监督。</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8E22B9">
        <w:trPr>
          <w:trHeight w:val="20"/>
          <w:jc w:val="center"/>
        </w:trPr>
        <w:tc>
          <w:tcPr>
            <w:tcW w:w="1050" w:type="dxa"/>
            <w:vAlign w:val="center"/>
          </w:tcPr>
          <w:p w:rsidR="008E22B9" w:rsidRDefault="008E22B9">
            <w:pPr>
              <w:spacing w:line="312" w:lineRule="auto"/>
              <w:rPr>
                <w:rFonts w:asciiTheme="minorEastAsia" w:eastAsiaTheme="minorEastAsia" w:hAnsiTheme="minorEastAsia" w:cs="宋体"/>
                <w:kern w:val="0"/>
                <w:sz w:val="24"/>
              </w:rPr>
            </w:pPr>
          </w:p>
        </w:tc>
        <w:tc>
          <w:tcPr>
            <w:tcW w:w="9003" w:type="dxa"/>
            <w:gridSpan w:val="6"/>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文件中就同一事项的规定或约定不一致的，以编排顺序在后者为准；同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文件不同版本之间有不一致的，以形成时间在后者为准；按本款前述规定仍不能形成结论的，由招标人负责解释。</w:t>
            </w:r>
          </w:p>
        </w:tc>
      </w:tr>
      <w:tr w:rsidR="008E22B9">
        <w:trPr>
          <w:trHeight w:val="20"/>
          <w:jc w:val="center"/>
        </w:trPr>
        <w:tc>
          <w:tcPr>
            <w:tcW w:w="10053" w:type="dxa"/>
            <w:gridSpan w:val="7"/>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8E22B9">
        <w:trPr>
          <w:trHeight w:val="20"/>
          <w:jc w:val="center"/>
        </w:trPr>
        <w:tc>
          <w:tcPr>
            <w:tcW w:w="1109" w:type="dxa"/>
            <w:gridSpan w:val="3"/>
            <w:vAlign w:val="center"/>
          </w:tcPr>
          <w:p w:rsidR="008E22B9" w:rsidRDefault="008E22B9">
            <w:pPr>
              <w:spacing w:line="312"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4、开标时授权委托人（须持有效的授权委托书）未携带本人身份证到开标现场并签到的；</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5、未按规定支付招标文件费用的；</w:t>
            </w:r>
          </w:p>
          <w:p w:rsidR="008E22B9" w:rsidRDefault="009B299A">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shd w:val="clear" w:color="auto" w:fill="FFFFFF"/>
              </w:rPr>
              <w:t>未通过《全国公共资源交易平台（河南省•许昌市）》下载招标文件的。</w:t>
            </w:r>
          </w:p>
        </w:tc>
      </w:tr>
      <w:tr w:rsidR="008E22B9">
        <w:trPr>
          <w:trHeight w:val="20"/>
          <w:jc w:val="center"/>
        </w:trPr>
        <w:tc>
          <w:tcPr>
            <w:tcW w:w="10053" w:type="dxa"/>
            <w:gridSpan w:val="7"/>
            <w:vAlign w:val="center"/>
          </w:tcPr>
          <w:p w:rsidR="008E22B9" w:rsidRDefault="009B299A">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10.11投标人向评标委员会提交的所有证书及相关材料提交方式</w:t>
            </w:r>
          </w:p>
        </w:tc>
      </w:tr>
      <w:tr w:rsidR="008E22B9">
        <w:trPr>
          <w:trHeight w:val="20"/>
          <w:jc w:val="center"/>
        </w:trPr>
        <w:tc>
          <w:tcPr>
            <w:tcW w:w="1109" w:type="dxa"/>
            <w:gridSpan w:val="3"/>
            <w:vAlign w:val="center"/>
          </w:tcPr>
          <w:p w:rsidR="008E22B9" w:rsidRDefault="008E22B9">
            <w:pPr>
              <w:spacing w:line="288"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具体要求及格式详见本章附表</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：提交证件及业绩格式</w:t>
            </w:r>
          </w:p>
        </w:tc>
      </w:tr>
      <w:tr w:rsidR="008E22B9">
        <w:trPr>
          <w:trHeight w:val="20"/>
          <w:jc w:val="center"/>
        </w:trPr>
        <w:tc>
          <w:tcPr>
            <w:tcW w:w="10053" w:type="dxa"/>
            <w:gridSpan w:val="7"/>
            <w:vAlign w:val="center"/>
          </w:tcPr>
          <w:p w:rsidR="008E22B9" w:rsidRDefault="009B299A">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10.12招标文件费用</w:t>
            </w:r>
          </w:p>
        </w:tc>
      </w:tr>
      <w:tr w:rsidR="008E22B9">
        <w:trPr>
          <w:trHeight w:val="20"/>
          <w:jc w:val="center"/>
        </w:trPr>
        <w:tc>
          <w:tcPr>
            <w:tcW w:w="1109" w:type="dxa"/>
            <w:gridSpan w:val="3"/>
            <w:vAlign w:val="center"/>
          </w:tcPr>
          <w:p w:rsidR="008E22B9" w:rsidRDefault="008E22B9">
            <w:pPr>
              <w:spacing w:line="288" w:lineRule="auto"/>
              <w:rPr>
                <w:rFonts w:asciiTheme="minorEastAsia" w:eastAsiaTheme="minorEastAsia" w:hAnsiTheme="minorEastAsia" w:cs="宋体"/>
                <w:kern w:val="0"/>
                <w:sz w:val="24"/>
              </w:rPr>
            </w:pPr>
          </w:p>
        </w:tc>
        <w:tc>
          <w:tcPr>
            <w:tcW w:w="8944" w:type="dxa"/>
            <w:gridSpan w:val="4"/>
            <w:vAlign w:val="center"/>
          </w:tcPr>
          <w:p w:rsidR="008E22B9" w:rsidRDefault="009B299A">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招标文件及有关资料费：1000元，售后不退。</w:t>
            </w:r>
          </w:p>
          <w:p w:rsidR="008E22B9" w:rsidRDefault="009B299A">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8E22B9">
        <w:trPr>
          <w:trHeight w:val="20"/>
          <w:jc w:val="center"/>
        </w:trPr>
        <w:tc>
          <w:tcPr>
            <w:tcW w:w="10053" w:type="dxa"/>
            <w:gridSpan w:val="7"/>
            <w:vAlign w:val="center"/>
          </w:tcPr>
          <w:p w:rsidR="008E22B9" w:rsidRDefault="009B299A">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8E22B9">
        <w:trPr>
          <w:trHeight w:val="20"/>
          <w:jc w:val="center"/>
        </w:trPr>
        <w:tc>
          <w:tcPr>
            <w:tcW w:w="1109" w:type="dxa"/>
            <w:gridSpan w:val="3"/>
            <w:vAlign w:val="center"/>
          </w:tcPr>
          <w:p w:rsidR="008E22B9" w:rsidRDefault="008E22B9">
            <w:pPr>
              <w:spacing w:line="288" w:lineRule="auto"/>
              <w:rPr>
                <w:rFonts w:asciiTheme="minorEastAsia" w:eastAsiaTheme="minorEastAsia" w:hAnsiTheme="minorEastAsia" w:cs="宋体"/>
                <w:kern w:val="0"/>
                <w:sz w:val="24"/>
              </w:rPr>
            </w:pPr>
          </w:p>
        </w:tc>
        <w:tc>
          <w:tcPr>
            <w:tcW w:w="8944" w:type="dxa"/>
            <w:gridSpan w:val="4"/>
            <w:vAlign w:val="center"/>
          </w:tcPr>
          <w:p w:rsidR="008E22B9" w:rsidRDefault="009B299A">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w:t>
            </w:r>
            <w:r>
              <w:rPr>
                <w:rFonts w:asciiTheme="minorEastAsia" w:eastAsiaTheme="minorEastAsia" w:hAnsiTheme="minorEastAsia" w:hint="eastAsia"/>
                <w:sz w:val="24"/>
              </w:rPr>
              <w:lastRenderedPageBreak/>
              <w:t>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8E22B9" w:rsidRDefault="009B299A">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2、潜在投标人如对招标文件有异议，请在规定时间内在许昌市公共资源交易系统平台上提出，以其他方式递交的异议不予接受。</w:t>
            </w:r>
          </w:p>
          <w:p w:rsidR="008E22B9" w:rsidRDefault="009B299A">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3、投标人在投标截止时间前应随时关注许昌市公共资源交易系统电子平台发出的有关本工程的答疑、修改等相关内容。</w:t>
            </w:r>
          </w:p>
        </w:tc>
      </w:tr>
    </w:tbl>
    <w:p w:rsidR="008E22B9" w:rsidRDefault="009B299A">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lastRenderedPageBreak/>
        <w:br w:type="page"/>
      </w:r>
      <w:bookmarkStart w:id="10" w:name="_Toc1059"/>
      <w:r>
        <w:rPr>
          <w:rFonts w:ascii="宋体" w:hAnsi="宋体" w:cs="宋体" w:hint="eastAsia"/>
          <w:b/>
          <w:bCs/>
          <w:sz w:val="24"/>
        </w:rPr>
        <w:lastRenderedPageBreak/>
        <w:t>1. 总则</w:t>
      </w:r>
      <w:bookmarkEnd w:id="8"/>
      <w:bookmarkEnd w:id="10"/>
    </w:p>
    <w:p w:rsidR="008E22B9" w:rsidRDefault="009B299A">
      <w:pPr>
        <w:autoSpaceDE w:val="0"/>
        <w:autoSpaceDN w:val="0"/>
        <w:adjustRightInd w:val="0"/>
        <w:snapToGrid w:val="0"/>
        <w:spacing w:line="360" w:lineRule="auto"/>
        <w:jc w:val="left"/>
        <w:rPr>
          <w:rFonts w:ascii="宋体" w:hAnsi="宋体" w:cs="宋体"/>
          <w:b/>
          <w:bCs/>
          <w:sz w:val="24"/>
        </w:rPr>
      </w:pPr>
      <w:bookmarkStart w:id="11" w:name="_Toc179632547"/>
      <w:bookmarkStart w:id="12" w:name="_Toc152045530"/>
      <w:bookmarkStart w:id="13" w:name="_Toc152042306"/>
      <w:bookmarkStart w:id="14" w:name="_Toc144974498"/>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8E22B9" w:rsidRDefault="009B299A">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1.1.1根据《中华人民共和国招标投标法》等有关法律、法规和规章的规定，本招标项目已具备招标条件，现对本工程进行公开招标。</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1.1.4 本招标项目地点：见投标人须知前附表。</w:t>
      </w:r>
    </w:p>
    <w:p w:rsidR="008E22B9" w:rsidRDefault="009B299A">
      <w:pPr>
        <w:autoSpaceDE w:val="0"/>
        <w:autoSpaceDN w:val="0"/>
        <w:adjustRightInd w:val="0"/>
        <w:snapToGrid w:val="0"/>
        <w:spacing w:line="360" w:lineRule="auto"/>
        <w:jc w:val="left"/>
        <w:rPr>
          <w:rFonts w:ascii="宋体" w:hAnsi="宋体" w:cs="宋体"/>
          <w:b/>
          <w:bCs/>
          <w:sz w:val="24"/>
        </w:rPr>
      </w:pPr>
      <w:bookmarkStart w:id="15" w:name="_Toc152045531"/>
      <w:bookmarkStart w:id="16" w:name="_Toc152042307"/>
      <w:bookmarkStart w:id="17" w:name="_Toc179632548"/>
      <w:bookmarkStart w:id="18" w:name="_Toc144974499"/>
      <w:r>
        <w:rPr>
          <w:rFonts w:ascii="宋体" w:hAnsi="宋体" w:cs="宋体" w:hint="eastAsia"/>
          <w:b/>
          <w:bCs/>
          <w:sz w:val="24"/>
        </w:rPr>
        <w:t>1.2 资金来源和落实情况</w:t>
      </w:r>
      <w:bookmarkEnd w:id="15"/>
      <w:bookmarkEnd w:id="16"/>
      <w:bookmarkEnd w:id="17"/>
      <w:bookmarkEnd w:id="18"/>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8E22B9" w:rsidRDefault="009B299A">
      <w:pPr>
        <w:autoSpaceDE w:val="0"/>
        <w:autoSpaceDN w:val="0"/>
        <w:adjustRightInd w:val="0"/>
        <w:snapToGrid w:val="0"/>
        <w:spacing w:line="360" w:lineRule="auto"/>
        <w:jc w:val="left"/>
        <w:rPr>
          <w:rFonts w:ascii="宋体" w:hAnsi="宋体" w:cs="宋体"/>
          <w:b/>
          <w:bCs/>
          <w:sz w:val="24"/>
        </w:rPr>
      </w:pPr>
      <w:bookmarkStart w:id="19" w:name="_Toc179632549"/>
      <w:bookmarkStart w:id="20" w:name="_Toc152045532"/>
      <w:bookmarkStart w:id="21" w:name="_Toc152042308"/>
      <w:bookmarkStart w:id="22" w:name="_Toc144974500"/>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1.3.1 标段划分：见投标人须知前附表。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1.3.2本招标项目的招标范围：见投标人须知前附表。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1.3.4 本招标项目的质量要求：见投标人须知前附表。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1.3.5 本招标项目的安全目标：见投标人须知前附表。</w:t>
      </w:r>
    </w:p>
    <w:p w:rsidR="008E22B9" w:rsidRDefault="009B299A">
      <w:pPr>
        <w:autoSpaceDE w:val="0"/>
        <w:autoSpaceDN w:val="0"/>
        <w:adjustRightInd w:val="0"/>
        <w:snapToGrid w:val="0"/>
        <w:spacing w:line="360" w:lineRule="auto"/>
        <w:jc w:val="left"/>
        <w:rPr>
          <w:rFonts w:ascii="宋体" w:hAnsi="宋体" w:cs="宋体"/>
          <w:b/>
          <w:bCs/>
          <w:sz w:val="24"/>
        </w:rPr>
      </w:pPr>
      <w:bookmarkStart w:id="23" w:name="_Toc144974501"/>
      <w:bookmarkStart w:id="24" w:name="_Toc179632550"/>
      <w:bookmarkStart w:id="25" w:name="_Toc152042309"/>
      <w:bookmarkStart w:id="26" w:name="_Toc152045533"/>
      <w:r>
        <w:rPr>
          <w:rFonts w:ascii="宋体" w:hAnsi="宋体" w:cs="宋体" w:hint="eastAsia"/>
          <w:b/>
          <w:bCs/>
          <w:sz w:val="24"/>
        </w:rPr>
        <w:t>1.4 投标人及技术负责人资格要求</w:t>
      </w:r>
      <w:bookmarkEnd w:id="23"/>
      <w:bookmarkEnd w:id="24"/>
      <w:bookmarkEnd w:id="25"/>
      <w:bookmarkEnd w:id="26"/>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52045534"/>
      <w:bookmarkStart w:id="28" w:name="_Toc152042310"/>
      <w:bookmarkStart w:id="29" w:name="_Toc144974502"/>
      <w:bookmarkStart w:id="30" w:name="_Toc270513360"/>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8E22B9" w:rsidRDefault="009B299A">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E22B9" w:rsidRDefault="009B299A">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E22B9" w:rsidRDefault="009B299A">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8E22B9" w:rsidRDefault="009B299A">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E22B9" w:rsidRDefault="009B299A">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（见投标人须知前附表）</w:t>
      </w:r>
      <w:bookmarkStart w:id="37" w:name="_Toc215282140"/>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8E22B9" w:rsidRDefault="009B299A">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8E22B9" w:rsidRDefault="009B299A">
      <w:pPr>
        <w:autoSpaceDE w:val="0"/>
        <w:autoSpaceDN w:val="0"/>
        <w:adjustRightInd w:val="0"/>
        <w:snapToGrid w:val="0"/>
        <w:spacing w:line="360" w:lineRule="auto"/>
        <w:jc w:val="left"/>
        <w:rPr>
          <w:rFonts w:ascii="宋体" w:hAnsi="宋体" w:cs="宋体"/>
          <w:b/>
          <w:sz w:val="24"/>
        </w:rPr>
      </w:pPr>
      <w:bookmarkStart w:id="40" w:name="_Toc215282142"/>
      <w:r>
        <w:rPr>
          <w:rFonts w:ascii="宋体" w:hAnsi="宋体" w:cs="宋体" w:hint="eastAsia"/>
          <w:b/>
          <w:sz w:val="24"/>
        </w:rPr>
        <w:t>2.1 招标文件的组成</w:t>
      </w:r>
      <w:bookmarkEnd w:id="40"/>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（9）投标人须知前附表规定的其他材料。</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根据本章第2.2 款和第2.3款对招标文件所作的澄清、修改，构成招标文件的组成部分。</w:t>
      </w:r>
    </w:p>
    <w:p w:rsidR="008E22B9" w:rsidRDefault="009B299A">
      <w:pPr>
        <w:autoSpaceDE w:val="0"/>
        <w:autoSpaceDN w:val="0"/>
        <w:adjustRightInd w:val="0"/>
        <w:snapToGrid w:val="0"/>
        <w:spacing w:line="360" w:lineRule="auto"/>
        <w:jc w:val="left"/>
        <w:rPr>
          <w:rFonts w:ascii="宋体" w:hAnsi="宋体" w:cs="宋体"/>
          <w:b/>
          <w:sz w:val="24"/>
        </w:rPr>
      </w:pPr>
      <w:bookmarkStart w:id="41" w:name="_Toc215282143"/>
      <w:r>
        <w:rPr>
          <w:rFonts w:ascii="宋体" w:hAnsi="宋体" w:cs="宋体" w:hint="eastAsia"/>
          <w:b/>
          <w:sz w:val="24"/>
        </w:rPr>
        <w:t>2.2 招标文件的澄清</w:t>
      </w:r>
      <w:bookmarkEnd w:id="41"/>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E22B9" w:rsidRDefault="009B299A">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内容可能影响投标文件编制且发出的时间距投标截止时间不足15天，相应延长投标截止时间。</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8E22B9" w:rsidRDefault="009B299A">
      <w:pPr>
        <w:autoSpaceDE w:val="0"/>
        <w:autoSpaceDN w:val="0"/>
        <w:adjustRightInd w:val="0"/>
        <w:snapToGrid w:val="0"/>
        <w:spacing w:line="360" w:lineRule="auto"/>
        <w:jc w:val="left"/>
        <w:outlineLvl w:val="1"/>
        <w:rPr>
          <w:rFonts w:ascii="宋体" w:hAnsi="宋体" w:cs="宋体"/>
          <w:b/>
          <w:sz w:val="24"/>
        </w:rPr>
      </w:pPr>
      <w:bookmarkStart w:id="42" w:name="_Toc215282145"/>
      <w:bookmarkStart w:id="43" w:name="_Toc30979"/>
      <w:r>
        <w:rPr>
          <w:rFonts w:ascii="Arial" w:eastAsia="黑体" w:hAnsi="Arial" w:hint="eastAsia"/>
          <w:b/>
          <w:bCs/>
          <w:kern w:val="0"/>
          <w:sz w:val="24"/>
        </w:rPr>
        <w:t xml:space="preserve">3. </w:t>
      </w:r>
      <w:r>
        <w:rPr>
          <w:rFonts w:ascii="Arial" w:eastAsia="黑体" w:hAnsi="Arial" w:hint="eastAsia"/>
          <w:b/>
          <w:bCs/>
          <w:kern w:val="0"/>
          <w:sz w:val="24"/>
        </w:rPr>
        <w:t>投标文件</w:t>
      </w:r>
      <w:bookmarkEnd w:id="42"/>
      <w:bookmarkEnd w:id="43"/>
    </w:p>
    <w:p w:rsidR="008E22B9" w:rsidRDefault="009B299A">
      <w:pPr>
        <w:autoSpaceDE w:val="0"/>
        <w:autoSpaceDN w:val="0"/>
        <w:adjustRightInd w:val="0"/>
        <w:snapToGrid w:val="0"/>
        <w:spacing w:line="360" w:lineRule="auto"/>
        <w:jc w:val="left"/>
        <w:rPr>
          <w:rFonts w:ascii="宋体" w:hAnsi="宋体" w:cs="宋体"/>
          <w:b/>
          <w:sz w:val="24"/>
        </w:rPr>
      </w:pPr>
      <w:bookmarkStart w:id="44" w:name="_Toc215282146"/>
      <w:r>
        <w:rPr>
          <w:rFonts w:ascii="宋体" w:hAnsi="宋体" w:cs="宋体" w:hint="eastAsia"/>
          <w:b/>
          <w:sz w:val="24"/>
        </w:rPr>
        <w:t>3.1 投标文件的组成</w:t>
      </w:r>
      <w:bookmarkEnd w:id="44"/>
    </w:p>
    <w:p w:rsidR="008E22B9" w:rsidRDefault="009B299A">
      <w:pPr>
        <w:adjustRightInd w:val="0"/>
        <w:snapToGrid w:val="0"/>
        <w:spacing w:line="360" w:lineRule="auto"/>
        <w:rPr>
          <w:rFonts w:ascii="宋体" w:hAnsi="宋体" w:cs="宋体"/>
          <w:sz w:val="24"/>
        </w:rPr>
      </w:pPr>
      <w:bookmarkStart w:id="45" w:name="_Toc215282147"/>
      <w:r>
        <w:rPr>
          <w:rFonts w:ascii="宋体" w:hAnsi="宋体" w:cs="宋体" w:hint="eastAsia"/>
          <w:sz w:val="24"/>
        </w:rPr>
        <w:t xml:space="preserve">    投标文件包括但不限于以下内容：</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（一）投标函及投标函附录</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（二）法定代表人身份证明及授权委托书</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（三）投标保证金</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（四）已标价工程量清单</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（五）技术方案（实施方案）</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1、对工程的理解</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2、工作大纲</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3、总体工作思路</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3.1工作思路</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3.2重、难点剖析及解决方案</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3.3工作开展流程</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4、工作进度计划及保障措施</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5、工作质量保障体系及保障措施</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6、安全生产及保障措施</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7、合理化建议</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（六）项目管理机构</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（七）资格证明文件</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（十）正在施工的和新承接的项目情况表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（十一）近年发生的诉讼和仲裁情况</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（十三）投标人须知前附表规定的其它材料</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3.2 投标报价</w:t>
      </w:r>
      <w:bookmarkEnd w:id="45"/>
    </w:p>
    <w:p w:rsidR="008E22B9" w:rsidRDefault="009B299A">
      <w:pPr>
        <w:adjustRightInd w:val="0"/>
        <w:snapToGrid w:val="0"/>
        <w:spacing w:line="360" w:lineRule="auto"/>
        <w:ind w:firstLineChars="200" w:firstLine="480"/>
        <w:rPr>
          <w:rFonts w:ascii="宋体" w:hAnsi="宋体" w:cs="宋体"/>
          <w:sz w:val="24"/>
        </w:rPr>
      </w:pPr>
      <w:bookmarkStart w:id="46" w:name="_Toc215282148"/>
      <w:r>
        <w:rPr>
          <w:rFonts w:ascii="宋体" w:hAnsi="宋体" w:cs="宋体" w:hint="eastAsia"/>
          <w:sz w:val="24"/>
        </w:rPr>
        <w:t>3.2.1 投标报价编制的依据：</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 河南省现行水利水电工程造价规范及省、市相关配套文件；</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 工程量清单；</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 现场踏勘资料及招标答疑资料（如有）。</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(1) 招标人设置招标控制价，超出招标控制价的投标报价按无效标处理；</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本工程招标采用合理低价的报价方式，不保证最低价中标。投标人应按招标文件有关要求并结合市场行情和自身实力编制投标报价。</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w:t>
      </w:r>
      <w:proofErr w:type="gramStart"/>
      <w:r>
        <w:rPr>
          <w:rFonts w:ascii="宋体" w:hAnsi="宋体" w:cs="宋体" w:hint="eastAsia"/>
          <w:sz w:val="24"/>
        </w:rPr>
        <w:t>和</w:t>
      </w:r>
      <w:proofErr w:type="gramEnd"/>
      <w:r>
        <w:rPr>
          <w:rFonts w:ascii="宋体" w:hAnsi="宋体" w:cs="宋体" w:hint="eastAsia"/>
          <w:sz w:val="24"/>
        </w:rPr>
        <w:t>。此修改须符合本章第4.3款的有关要求。</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3.2.3 本次招标不接受任何有选择的报价，投标文件中只允许有一个投标报价。</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w:t>
      </w:r>
      <w:proofErr w:type="gramStart"/>
      <w:r>
        <w:rPr>
          <w:rFonts w:ascii="宋体" w:hAnsi="宋体" w:cs="宋体" w:hint="eastAsia"/>
          <w:sz w:val="24"/>
        </w:rPr>
        <w:t>国家发改委</w:t>
      </w:r>
      <w:proofErr w:type="gramEnd"/>
      <w:r>
        <w:rPr>
          <w:rFonts w:ascii="宋体" w:hAnsi="宋体" w:cs="宋体" w:hint="eastAsia"/>
          <w:sz w:val="24"/>
        </w:rPr>
        <w:t>文件“计价格【2002】1980号”、“发改办价格【2003】857号”由中标人支付。</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3.3 投标有效期</w:t>
      </w:r>
      <w:bookmarkEnd w:id="46"/>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E22B9" w:rsidRDefault="009B299A">
      <w:pPr>
        <w:autoSpaceDE w:val="0"/>
        <w:autoSpaceDN w:val="0"/>
        <w:adjustRightInd w:val="0"/>
        <w:snapToGrid w:val="0"/>
        <w:spacing w:line="360" w:lineRule="auto"/>
        <w:jc w:val="left"/>
        <w:rPr>
          <w:rFonts w:ascii="宋体" w:hAnsi="宋体" w:cs="宋体"/>
          <w:b/>
          <w:sz w:val="24"/>
        </w:rPr>
      </w:pPr>
      <w:bookmarkStart w:id="47" w:name="_Toc282436964"/>
      <w:r>
        <w:rPr>
          <w:rFonts w:ascii="宋体" w:hAnsi="宋体" w:cs="宋体" w:hint="eastAsia"/>
          <w:b/>
          <w:sz w:val="24"/>
        </w:rPr>
        <w:t>3.4 投标保证金</w:t>
      </w:r>
      <w:bookmarkEnd w:id="47"/>
    </w:p>
    <w:p w:rsidR="008E22B9" w:rsidRDefault="009B299A">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投标保证金的递交</w:t>
      </w:r>
    </w:p>
    <w:p w:rsidR="008E22B9" w:rsidRDefault="009B299A">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3.4.1.1</w:t>
      </w:r>
      <w:r>
        <w:rPr>
          <w:rFonts w:hAnsi="宋体" w:cs="宋体" w:hint="eastAsia"/>
          <w:sz w:val="24"/>
        </w:rPr>
        <w:t>因投标人的原因无法及时退还投标（竞买）保证金、滞留三年以上的，投标（竞买）保证金上缴财政。</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3.4.1.2自文件发布之日起，投标人需进行基本户备案（建设工程项目），已备案的基本户开户银行、账户发生变化的，须重新办理备案手续。备案后方可提交投标（竞买）保证金。</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基本户备案流程： </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特殊情况处理</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投标人应按投标人须知前附表规定缴纳投标保证金。</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w:t>
      </w:r>
      <w:r>
        <w:rPr>
          <w:rFonts w:ascii="新宋体" w:eastAsia="新宋体" w:hAnsi="新宋体" w:cs="仿宋_GB2312" w:hint="eastAsia"/>
          <w:sz w:val="24"/>
          <w:lang w:val="zh-CN"/>
        </w:rPr>
        <w:lastRenderedPageBreak/>
        <w:t xml:space="preserve">结果的，由投标人自行负责。 </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3.4.4投标保证金的退还：</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（1）中标公示期满没有质疑或投诉的，5个工作日内退还非中标候选人投标保证金及银行同期活期存款利息。</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（2）在书面合同签订5日内向中标人和其他中标候选人退还投标保证金及银行同期活期存款利息；法定期限内未签订书面合同的，按照有关规定退还其投标保证金。及银行同期活期存款利息。</w:t>
      </w:r>
    </w:p>
    <w:p w:rsidR="008E22B9" w:rsidRDefault="009B299A">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w:t>
      </w:r>
      <w:r>
        <w:rPr>
          <w:rFonts w:ascii="新宋体" w:eastAsia="新宋体" w:hAnsi="新宋体" w:cs="仿宋_GB2312" w:hint="eastAsia"/>
          <w:sz w:val="24"/>
        </w:rPr>
        <w:lastRenderedPageBreak/>
        <w:t>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8E22B9" w:rsidRDefault="009B299A">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8E22B9" w:rsidRDefault="009B299A">
      <w:pPr>
        <w:tabs>
          <w:tab w:val="left" w:pos="1260"/>
        </w:tabs>
        <w:autoSpaceDE w:val="0"/>
        <w:autoSpaceDN w:val="0"/>
        <w:adjustRightInd w:val="0"/>
        <w:spacing w:line="360" w:lineRule="auto"/>
        <w:jc w:val="left"/>
        <w:rPr>
          <w:rFonts w:hAnsi="宋体" w:cs="宋体"/>
          <w:sz w:val="24"/>
        </w:rPr>
      </w:pPr>
      <w:r>
        <w:rPr>
          <w:rFonts w:hAnsi="宋体" w:hint="eastAsia"/>
          <w:color w:val="000000"/>
          <w:sz w:val="24"/>
        </w:rPr>
        <w:t xml:space="preserve">    </w:t>
      </w:r>
      <w:r>
        <w:rPr>
          <w:rFonts w:hAnsi="宋体" w:hint="eastAsia"/>
          <w:color w:val="000000"/>
          <w:sz w:val="24"/>
        </w:rPr>
        <w:t>（</w:t>
      </w:r>
      <w:r>
        <w:rPr>
          <w:rFonts w:hAnsi="宋体" w:hint="eastAsia"/>
          <w:color w:val="000000"/>
          <w:sz w:val="24"/>
        </w:rPr>
        <w:t>6</w:t>
      </w:r>
      <w:r>
        <w:rPr>
          <w:rFonts w:hAnsi="宋体" w:hint="eastAsia"/>
          <w:color w:val="000000"/>
          <w:sz w:val="24"/>
        </w:rPr>
        <w:t>）退还投标保证金，除另有规定外，一般以转账方式一次性退还至投标保证金的原提交账户。</w:t>
      </w:r>
    </w:p>
    <w:p w:rsidR="008E22B9" w:rsidRDefault="009B299A">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8E22B9" w:rsidRDefault="009B299A">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8E22B9" w:rsidRDefault="009B299A">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E22B9" w:rsidRDefault="009B299A">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8E22B9" w:rsidRDefault="009B299A">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8E22B9" w:rsidRDefault="009B299A">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（五）拒绝履行合同义务的；</w:t>
      </w:r>
    </w:p>
    <w:p w:rsidR="008E22B9" w:rsidRDefault="009B299A">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r>
        <w:rPr>
          <w:rFonts w:hAnsi="宋体" w:cs="宋体" w:hint="eastAsia"/>
          <w:sz w:val="24"/>
        </w:rPr>
        <w:t xml:space="preserve"> </w:t>
      </w:r>
    </w:p>
    <w:p w:rsidR="008E22B9" w:rsidRDefault="009B299A">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3.5 资格审查资料</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3.5.1“投标人基本情况表”应附投标人营业执照副本、资质证书副本等</w:t>
      </w:r>
      <w:r w:rsidR="00C41782">
        <w:rPr>
          <w:rFonts w:ascii="宋体" w:hAnsi="宋体" w:cs="宋体" w:hint="eastAsia"/>
          <w:sz w:val="24"/>
        </w:rPr>
        <w:t>原件扫描件或者图片</w:t>
      </w:r>
      <w:r>
        <w:rPr>
          <w:rFonts w:ascii="宋体" w:hAnsi="宋体" w:cs="宋体" w:hint="eastAsia"/>
          <w:sz w:val="24"/>
        </w:rPr>
        <w:t>。</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3.5.2 “近年财务状况表”</w:t>
      </w:r>
      <w:proofErr w:type="gramStart"/>
      <w:r>
        <w:rPr>
          <w:rFonts w:ascii="宋体" w:hAnsi="宋体" w:cs="宋体" w:hint="eastAsia"/>
          <w:sz w:val="24"/>
        </w:rPr>
        <w:t>应附经会计师</w:t>
      </w:r>
      <w:proofErr w:type="gramEnd"/>
      <w:r>
        <w:rPr>
          <w:rFonts w:ascii="宋体" w:hAnsi="宋体" w:cs="宋体" w:hint="eastAsia"/>
          <w:sz w:val="24"/>
        </w:rPr>
        <w:t>事务所或审计机构审计的财务会计报表，包括资产负债表、现金流量表、利润表和财务情况说明书的</w:t>
      </w:r>
      <w:r w:rsidR="00C41782">
        <w:rPr>
          <w:rFonts w:ascii="宋体" w:hAnsi="宋体" w:cs="宋体" w:hint="eastAsia"/>
          <w:sz w:val="24"/>
        </w:rPr>
        <w:t>原件扫描件或者图片</w:t>
      </w:r>
      <w:r>
        <w:rPr>
          <w:rFonts w:ascii="宋体" w:hAnsi="宋体" w:cs="宋体" w:hint="eastAsia"/>
          <w:sz w:val="24"/>
        </w:rPr>
        <w:t>，具体年份要求见投标人须知前附表。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3.5.3 “近年完成类似工程的情况”应</w:t>
      </w:r>
      <w:proofErr w:type="gramStart"/>
      <w:r>
        <w:rPr>
          <w:rFonts w:ascii="宋体" w:hAnsi="宋体" w:cs="宋体" w:hint="eastAsia"/>
          <w:sz w:val="24"/>
        </w:rPr>
        <w:t>附合同</w:t>
      </w:r>
      <w:proofErr w:type="gramEnd"/>
      <w:r>
        <w:rPr>
          <w:rFonts w:ascii="宋体" w:hAnsi="宋体" w:cs="宋体" w:hint="eastAsia"/>
          <w:sz w:val="24"/>
        </w:rPr>
        <w:t>和中标通知书</w:t>
      </w:r>
      <w:r w:rsidR="00C41782">
        <w:rPr>
          <w:rFonts w:ascii="宋体" w:hAnsi="宋体" w:cs="宋体" w:hint="eastAsia"/>
          <w:sz w:val="24"/>
        </w:rPr>
        <w:t>原件扫描件或者图片</w:t>
      </w:r>
      <w:r>
        <w:rPr>
          <w:rFonts w:ascii="宋体" w:hAnsi="宋体" w:cs="宋体" w:hint="eastAsia"/>
          <w:sz w:val="24"/>
        </w:rPr>
        <w:t>，具体年份要求见投标人要求前附表。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3.5.4“正在施工的和新承接的工程情况” 应附中标通知书和合同协议书</w:t>
      </w:r>
      <w:r w:rsidR="00C41782">
        <w:rPr>
          <w:rFonts w:ascii="宋体" w:hAnsi="宋体" w:cs="宋体" w:hint="eastAsia"/>
          <w:sz w:val="24"/>
        </w:rPr>
        <w:t>原件扫描件或者图片</w:t>
      </w:r>
      <w:r>
        <w:rPr>
          <w:rFonts w:ascii="宋体" w:hAnsi="宋体" w:cs="宋体" w:hint="eastAsia"/>
          <w:sz w:val="24"/>
        </w:rPr>
        <w:t>。</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3.5.5“近年发生的诉讼及仲裁情况”应说明相关情况，应附法院或仲裁机构</w:t>
      </w:r>
      <w:proofErr w:type="gramStart"/>
      <w:r>
        <w:rPr>
          <w:rFonts w:ascii="宋体" w:hAnsi="宋体" w:cs="宋体" w:hint="eastAsia"/>
          <w:sz w:val="24"/>
        </w:rPr>
        <w:t>作出</w:t>
      </w:r>
      <w:proofErr w:type="gramEnd"/>
      <w:r>
        <w:rPr>
          <w:rFonts w:ascii="宋体" w:hAnsi="宋体" w:cs="宋体" w:hint="eastAsia"/>
          <w:sz w:val="24"/>
        </w:rPr>
        <w:t>的判决、裁决等相关文件</w:t>
      </w:r>
      <w:r w:rsidR="00C41782">
        <w:rPr>
          <w:rFonts w:ascii="宋体" w:hAnsi="宋体" w:cs="宋体" w:hint="eastAsia"/>
          <w:sz w:val="24"/>
        </w:rPr>
        <w:t>原件扫描件或者图片</w:t>
      </w:r>
      <w:r>
        <w:rPr>
          <w:rFonts w:ascii="宋体" w:hAnsi="宋体" w:cs="宋体" w:hint="eastAsia"/>
          <w:sz w:val="24"/>
        </w:rPr>
        <w:t>，具体年份要求件投标人要求前附表。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3.5.6中标单位负责在项目建设中涉及地方关系等方面的协调,并承担由此产生的费用；同时对施工过程中的一切安全问题负责，投标人应对此项</w:t>
      </w:r>
      <w:proofErr w:type="gramStart"/>
      <w:r>
        <w:rPr>
          <w:rFonts w:ascii="宋体" w:hAnsi="宋体" w:cs="宋体" w:hint="eastAsia"/>
          <w:sz w:val="24"/>
        </w:rPr>
        <w:t>作出</w:t>
      </w:r>
      <w:proofErr w:type="gramEnd"/>
      <w:r>
        <w:rPr>
          <w:rFonts w:ascii="宋体" w:hAnsi="宋体" w:cs="宋体" w:hint="eastAsia"/>
          <w:sz w:val="24"/>
        </w:rPr>
        <w:t>承诺，否则</w:t>
      </w:r>
      <w:proofErr w:type="gramStart"/>
      <w:r>
        <w:rPr>
          <w:rFonts w:ascii="宋体" w:hAnsi="宋体" w:cs="宋体" w:hint="eastAsia"/>
          <w:sz w:val="24"/>
        </w:rPr>
        <w:t>按废标处理</w:t>
      </w:r>
      <w:proofErr w:type="gramEnd"/>
      <w:r>
        <w:rPr>
          <w:rFonts w:ascii="宋体" w:hAnsi="宋体" w:cs="宋体" w:hint="eastAsia"/>
          <w:sz w:val="24"/>
        </w:rPr>
        <w:t>。</w:t>
      </w:r>
    </w:p>
    <w:p w:rsidR="008E22B9" w:rsidRDefault="009B299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w:t>
      </w:r>
      <w:proofErr w:type="gramStart"/>
      <w:r>
        <w:rPr>
          <w:rFonts w:ascii="宋体" w:hAnsi="宋体" w:cs="宋体" w:hint="eastAsia"/>
          <w:b/>
          <w:bCs/>
          <w:sz w:val="24"/>
        </w:rPr>
        <w:t>按废标处理</w:t>
      </w:r>
      <w:proofErr w:type="gramEnd"/>
      <w:r>
        <w:rPr>
          <w:rFonts w:ascii="宋体" w:hAnsi="宋体" w:cs="宋体" w:hint="eastAsia"/>
          <w:b/>
          <w:bCs/>
          <w:sz w:val="24"/>
        </w:rPr>
        <w:t>。</w:t>
      </w:r>
    </w:p>
    <w:p w:rsidR="008E22B9" w:rsidRDefault="009B299A">
      <w:pPr>
        <w:autoSpaceDE w:val="0"/>
        <w:autoSpaceDN w:val="0"/>
        <w:adjustRightInd w:val="0"/>
        <w:snapToGrid w:val="0"/>
        <w:spacing w:line="360" w:lineRule="auto"/>
        <w:jc w:val="left"/>
        <w:rPr>
          <w:rFonts w:ascii="宋体" w:hAnsi="宋体" w:cs="宋体"/>
          <w:b/>
          <w:sz w:val="24"/>
        </w:rPr>
      </w:pPr>
      <w:bookmarkStart w:id="48" w:name="_Toc215282150"/>
      <w:r>
        <w:rPr>
          <w:rFonts w:ascii="宋体" w:hAnsi="宋体" w:cs="宋体" w:hint="eastAsia"/>
          <w:b/>
          <w:sz w:val="24"/>
        </w:rPr>
        <w:t>3.</w:t>
      </w:r>
      <w:bookmarkEnd w:id="48"/>
      <w:r>
        <w:rPr>
          <w:rFonts w:ascii="宋体" w:hAnsi="宋体" w:cs="宋体" w:hint="eastAsia"/>
          <w:b/>
          <w:sz w:val="24"/>
        </w:rPr>
        <w:t>6备选投标方案（不需要）</w:t>
      </w:r>
    </w:p>
    <w:p w:rsidR="008E22B9" w:rsidRDefault="009B299A">
      <w:pPr>
        <w:autoSpaceDE w:val="0"/>
        <w:autoSpaceDN w:val="0"/>
        <w:adjustRightInd w:val="0"/>
        <w:snapToGrid w:val="0"/>
        <w:spacing w:line="360" w:lineRule="auto"/>
        <w:jc w:val="left"/>
        <w:rPr>
          <w:rFonts w:ascii="宋体" w:hAnsi="宋体" w:cs="宋体"/>
          <w:b/>
          <w:sz w:val="24"/>
        </w:rPr>
      </w:pPr>
      <w:bookmarkStart w:id="49" w:name="_Toc215282152"/>
      <w:r>
        <w:rPr>
          <w:rFonts w:ascii="宋体" w:hAnsi="宋体" w:cs="宋体" w:hint="eastAsia"/>
          <w:b/>
          <w:sz w:val="24"/>
        </w:rPr>
        <w:t>3.7 投标文件的编制</w:t>
      </w:r>
      <w:bookmarkEnd w:id="49"/>
    </w:p>
    <w:p w:rsidR="008E22B9" w:rsidRDefault="009B299A">
      <w:pPr>
        <w:spacing w:line="360" w:lineRule="auto"/>
        <w:ind w:firstLineChars="200" w:firstLine="480"/>
        <w:rPr>
          <w:rFonts w:hAnsi="宋体" w:cs="宋体"/>
          <w:sz w:val="24"/>
        </w:rPr>
      </w:pPr>
      <w:bookmarkStart w:id="50" w:name="_Toc23256"/>
      <w:bookmarkStart w:id="51" w:name="_Toc215282153"/>
      <w:bookmarkStart w:id="52" w:name="_Toc215282154"/>
      <w:r>
        <w:rPr>
          <w:rFonts w:hAnsi="宋体" w:cs="宋体" w:hint="eastAsia"/>
          <w:sz w:val="24"/>
        </w:rPr>
        <w:t>3.7.1</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3.7.3 </w:t>
      </w:r>
      <w:r>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8E22B9" w:rsidRDefault="009B299A">
      <w:pPr>
        <w:autoSpaceDE w:val="0"/>
        <w:autoSpaceDN w:val="0"/>
        <w:adjustRightInd w:val="0"/>
        <w:spacing w:line="360" w:lineRule="auto"/>
        <w:ind w:firstLine="480"/>
        <w:rPr>
          <w:rFonts w:hAnsi="宋体" w:cs="宋体"/>
          <w:bCs/>
          <w:sz w:val="24"/>
        </w:rPr>
      </w:pPr>
      <w:r>
        <w:rPr>
          <w:rFonts w:hAnsi="宋体" w:cs="宋体" w:hint="eastAsia"/>
          <w:sz w:val="24"/>
        </w:rPr>
        <w:t xml:space="preserve">3.7.4 </w:t>
      </w:r>
      <w:r>
        <w:rPr>
          <w:rFonts w:hAnsi="宋体" w:cs="宋体" w:hint="eastAsia"/>
          <w:sz w:val="24"/>
        </w:rPr>
        <w:t>投标文件的份数见投标人须知前附表，在正本和副本的封面上应清楚地标明“正本”、“副本”字样。投标文件正本按招标文件要求签字盖章（无需逐页签字盖章），副本应与正本保持一致（可为正本的</w:t>
      </w:r>
      <w:r w:rsidR="001762B1">
        <w:rPr>
          <w:rFonts w:hAnsi="宋体" w:cs="宋体" w:hint="eastAsia"/>
          <w:sz w:val="24"/>
        </w:rPr>
        <w:t>复印件</w:t>
      </w:r>
      <w:r>
        <w:rPr>
          <w:rFonts w:hAnsi="宋体" w:cs="宋体" w:hint="eastAsia"/>
          <w:sz w:val="24"/>
        </w:rPr>
        <w:t>）。当副本和正本不一致时，以正本为准。当正本中大小写不一致时，以大写为准。</w:t>
      </w:r>
      <w:r>
        <w:rPr>
          <w:rFonts w:ascii="新宋体" w:eastAsia="新宋体" w:hAnsi="新宋体" w:cs="TimesNewRomanPSMT" w:hint="eastAsia"/>
          <w:b/>
          <w:sz w:val="24"/>
        </w:rPr>
        <w:t>当电子文件与纸质文件写不一致时，以纸质文件为准。</w:t>
      </w:r>
    </w:p>
    <w:p w:rsidR="008E22B9" w:rsidRDefault="009B299A">
      <w:pPr>
        <w:autoSpaceDE w:val="0"/>
        <w:autoSpaceDN w:val="0"/>
        <w:adjustRightInd w:val="0"/>
        <w:spacing w:line="460" w:lineRule="exact"/>
        <w:ind w:firstLineChars="200" w:firstLine="480"/>
        <w:jc w:val="left"/>
        <w:rPr>
          <w:rFonts w:hAnsi="宋体"/>
          <w:sz w:val="24"/>
        </w:rPr>
      </w:pPr>
      <w:r>
        <w:rPr>
          <w:rFonts w:hAnsi="宋体" w:cs="宋体" w:hint="eastAsia"/>
          <w:sz w:val="24"/>
        </w:rPr>
        <w:t xml:space="preserve">3.7.5 </w:t>
      </w:r>
      <w:r>
        <w:rPr>
          <w:rFonts w:hAnsi="宋体" w:cs="宋体" w:hint="eastAsia"/>
          <w:sz w:val="24"/>
        </w:rPr>
        <w:t>投标文件的正本与副本应分别装订成册，并编制目录</w:t>
      </w:r>
      <w:r>
        <w:rPr>
          <w:rFonts w:hAnsi="宋体" w:hint="eastAsia"/>
          <w:sz w:val="24"/>
        </w:rPr>
        <w:t>，具体装订要求见投标人须知前附表规定。</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 投标</w:t>
      </w:r>
      <w:bookmarkEnd w:id="50"/>
      <w:bookmarkEnd w:id="51"/>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4.1 投标文件的密封和标记</w:t>
      </w:r>
      <w:bookmarkEnd w:id="52"/>
    </w:p>
    <w:p w:rsidR="008E22B9" w:rsidRDefault="009B299A">
      <w:pPr>
        <w:adjustRightInd w:val="0"/>
        <w:snapToGrid w:val="0"/>
        <w:spacing w:line="360" w:lineRule="auto"/>
        <w:ind w:firstLineChars="200" w:firstLine="480"/>
        <w:rPr>
          <w:rFonts w:ascii="宋体" w:hAnsi="宋体" w:cs="宋体"/>
          <w:sz w:val="24"/>
        </w:rPr>
      </w:pPr>
      <w:bookmarkStart w:id="53" w:name="_Toc215282155"/>
      <w:r>
        <w:rPr>
          <w:rFonts w:ascii="宋体" w:hAnsi="宋体" w:cs="宋体" w:hint="eastAsia"/>
          <w:sz w:val="24"/>
        </w:rPr>
        <w:t>4.1.1 投标文件的正本、副本和电子版应分开包装，加贴封条，并在封套的封口处加</w:t>
      </w:r>
      <w:r>
        <w:rPr>
          <w:rFonts w:ascii="宋体" w:hAnsi="宋体" w:cs="宋体" w:hint="eastAsia"/>
          <w:sz w:val="24"/>
        </w:rPr>
        <w:lastRenderedPageBreak/>
        <w:t xml:space="preserve">盖投标人公章，密封不符合要求的不予受理。 </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4.1.2 投标文件的封套上应写明的其他内容见投标人须知前附表。</w:t>
      </w:r>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4.1.3 未按本章第4.1.1项或第4.1.2项要求密封和加写标记的投标文件，招标人不予受理。</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4.2 投标文件的递交</w:t>
      </w:r>
      <w:bookmarkEnd w:id="53"/>
    </w:p>
    <w:p w:rsidR="008E22B9" w:rsidRDefault="009B299A">
      <w:pPr>
        <w:autoSpaceDE w:val="0"/>
        <w:autoSpaceDN w:val="0"/>
        <w:spacing w:line="360" w:lineRule="auto"/>
        <w:ind w:firstLineChars="200" w:firstLine="480"/>
        <w:jc w:val="left"/>
        <w:outlineLvl w:val="0"/>
        <w:rPr>
          <w:rFonts w:hAnsi="宋体" w:cs="宋体"/>
          <w:sz w:val="24"/>
        </w:rPr>
      </w:pPr>
      <w:bookmarkStart w:id="54" w:name="_Toc215282156"/>
      <w:r>
        <w:rPr>
          <w:rFonts w:hAnsi="宋体" w:cs="宋体" w:hint="eastAsia"/>
          <w:sz w:val="24"/>
        </w:rPr>
        <w:t xml:space="preserve">4.2.1 </w:t>
      </w:r>
      <w:r>
        <w:rPr>
          <w:rFonts w:hAnsi="宋体" w:cs="宋体" w:hint="eastAsia"/>
          <w:sz w:val="24"/>
        </w:rPr>
        <w:t>投标人应在投标人须知前附表中规定的投标截止时间前递交投标文件。</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投标人递交投标文件的地点：见投标人须知前附表。</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除投标人须知前附表另有规定外，投标人所递交的投标文件不予退还。</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逾期送达的或者未送达指定地点的投标文件，招标人不予受理。</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4.3 投标文件的修改与撤回</w:t>
      </w:r>
      <w:bookmarkStart w:id="55" w:name="_Toc215282157"/>
      <w:bookmarkStart w:id="56" w:name="_Toc22202"/>
      <w:bookmarkEnd w:id="54"/>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8E22B9" w:rsidRDefault="009B299A">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E22B9" w:rsidRDefault="009B299A">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5. 开标</w:t>
      </w:r>
      <w:bookmarkEnd w:id="55"/>
      <w:bookmarkEnd w:id="56"/>
    </w:p>
    <w:p w:rsidR="008E22B9" w:rsidRDefault="009B299A">
      <w:pPr>
        <w:autoSpaceDE w:val="0"/>
        <w:autoSpaceDN w:val="0"/>
        <w:adjustRightInd w:val="0"/>
        <w:snapToGrid w:val="0"/>
        <w:spacing w:line="360" w:lineRule="auto"/>
        <w:jc w:val="left"/>
        <w:rPr>
          <w:rFonts w:ascii="宋体" w:hAnsi="宋体" w:cs="宋体"/>
          <w:b/>
          <w:sz w:val="24"/>
        </w:rPr>
      </w:pPr>
      <w:bookmarkStart w:id="57" w:name="_Toc215282158"/>
      <w:r>
        <w:rPr>
          <w:rFonts w:ascii="宋体" w:hAnsi="宋体" w:cs="宋体" w:hint="eastAsia"/>
          <w:b/>
          <w:sz w:val="24"/>
        </w:rPr>
        <w:t>5.1 开标时间和地点</w:t>
      </w:r>
      <w:bookmarkEnd w:id="57"/>
    </w:p>
    <w:p w:rsidR="008E22B9" w:rsidRDefault="009B299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8E22B9" w:rsidRDefault="009B299A">
      <w:pPr>
        <w:autoSpaceDE w:val="0"/>
        <w:autoSpaceDN w:val="0"/>
        <w:adjustRightInd w:val="0"/>
        <w:snapToGrid w:val="0"/>
        <w:spacing w:line="360" w:lineRule="auto"/>
        <w:jc w:val="left"/>
        <w:rPr>
          <w:rFonts w:ascii="宋体" w:hAnsi="宋体" w:cs="宋体"/>
          <w:b/>
          <w:sz w:val="24"/>
        </w:rPr>
      </w:pPr>
      <w:bookmarkStart w:id="58" w:name="_Toc215282159"/>
      <w:r>
        <w:rPr>
          <w:rFonts w:ascii="宋体" w:hAnsi="宋体" w:cs="宋体" w:hint="eastAsia"/>
          <w:b/>
          <w:sz w:val="24"/>
        </w:rPr>
        <w:t>5.2开标程序</w:t>
      </w:r>
      <w:bookmarkEnd w:id="58"/>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主持人按下列程序进行开标：</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w:t>
      </w:r>
      <w:proofErr w:type="gramStart"/>
      <w:r>
        <w:rPr>
          <w:rFonts w:ascii="宋体" w:hAnsi="宋体" w:cs="宋体" w:hint="eastAsia"/>
          <w:sz w:val="24"/>
        </w:rPr>
        <w:t>监标人</w:t>
      </w:r>
      <w:proofErr w:type="gramEnd"/>
      <w:r>
        <w:rPr>
          <w:rFonts w:ascii="宋体" w:hAnsi="宋体" w:cs="宋体" w:hint="eastAsia"/>
          <w:sz w:val="24"/>
        </w:rPr>
        <w:t>等有关人员姓名；</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w:t>
      </w:r>
      <w:r>
        <w:rPr>
          <w:rFonts w:ascii="宋体" w:hAnsi="宋体" w:cs="宋体" w:hint="eastAsia"/>
          <w:sz w:val="24"/>
        </w:rPr>
        <w:lastRenderedPageBreak/>
        <w:t>况、投标报价、质量目标、工期等其他内容，并记录在案；</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（8）由投标人代表现场抽取参与计算合理评标价的调整系数，并宣读；</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bookmarkStart w:id="59" w:name="_Toc215282160"/>
    </w:p>
    <w:p w:rsidR="008E22B9" w:rsidRDefault="009B299A">
      <w:pPr>
        <w:autoSpaceDE w:val="0"/>
        <w:autoSpaceDN w:val="0"/>
        <w:adjustRightInd w:val="0"/>
        <w:snapToGrid w:val="0"/>
        <w:spacing w:line="360" w:lineRule="auto"/>
        <w:jc w:val="left"/>
        <w:rPr>
          <w:rFonts w:ascii="宋体" w:hAnsi="宋体" w:cs="宋体"/>
          <w:b/>
          <w:sz w:val="24"/>
        </w:rPr>
      </w:pPr>
      <w:bookmarkStart w:id="60" w:name="_Toc419"/>
      <w:r>
        <w:rPr>
          <w:rFonts w:ascii="宋体" w:hAnsi="宋体" w:cs="宋体" w:hint="eastAsia"/>
          <w:b/>
          <w:sz w:val="24"/>
        </w:rPr>
        <w:t>6. 评标</w:t>
      </w:r>
      <w:bookmarkStart w:id="61" w:name="_Toc215282161"/>
      <w:bookmarkEnd w:id="59"/>
      <w:bookmarkEnd w:id="60"/>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61"/>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E22B9" w:rsidRDefault="009B299A">
      <w:pPr>
        <w:autoSpaceDE w:val="0"/>
        <w:autoSpaceDN w:val="0"/>
        <w:adjustRightInd w:val="0"/>
        <w:snapToGrid w:val="0"/>
        <w:spacing w:line="360" w:lineRule="auto"/>
        <w:jc w:val="left"/>
        <w:rPr>
          <w:rFonts w:ascii="宋体" w:hAnsi="宋体" w:cs="宋体"/>
          <w:b/>
          <w:sz w:val="24"/>
        </w:rPr>
      </w:pPr>
      <w:bookmarkStart w:id="62" w:name="_Toc215282162"/>
      <w:r>
        <w:rPr>
          <w:rFonts w:ascii="宋体" w:hAnsi="宋体" w:cs="宋体" w:hint="eastAsia"/>
          <w:b/>
          <w:sz w:val="24"/>
        </w:rPr>
        <w:t>6.2 评标原则</w:t>
      </w:r>
      <w:bookmarkEnd w:id="62"/>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8E22B9" w:rsidRDefault="009B299A">
      <w:pPr>
        <w:autoSpaceDE w:val="0"/>
        <w:autoSpaceDN w:val="0"/>
        <w:adjustRightInd w:val="0"/>
        <w:snapToGrid w:val="0"/>
        <w:spacing w:line="360" w:lineRule="auto"/>
        <w:jc w:val="left"/>
        <w:rPr>
          <w:rFonts w:ascii="宋体" w:hAnsi="宋体" w:cs="宋体"/>
          <w:b/>
          <w:sz w:val="24"/>
        </w:rPr>
      </w:pPr>
      <w:bookmarkStart w:id="63" w:name="_Toc215282163"/>
      <w:r>
        <w:rPr>
          <w:rFonts w:ascii="宋体" w:hAnsi="宋体" w:cs="宋体" w:hint="eastAsia"/>
          <w:b/>
          <w:sz w:val="24"/>
        </w:rPr>
        <w:t>6.3 评标</w:t>
      </w:r>
      <w:bookmarkEnd w:id="63"/>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E22B9" w:rsidRDefault="009B299A">
      <w:pPr>
        <w:autoSpaceDE w:val="0"/>
        <w:autoSpaceDN w:val="0"/>
        <w:adjustRightInd w:val="0"/>
        <w:snapToGrid w:val="0"/>
        <w:spacing w:line="360" w:lineRule="auto"/>
        <w:jc w:val="left"/>
        <w:rPr>
          <w:rFonts w:ascii="宋体" w:hAnsi="宋体" w:cs="宋体"/>
          <w:b/>
          <w:sz w:val="24"/>
        </w:rPr>
      </w:pPr>
      <w:bookmarkStart w:id="64" w:name="_Toc23856"/>
      <w:bookmarkStart w:id="65" w:name="_Toc215282164"/>
      <w:r>
        <w:rPr>
          <w:rFonts w:ascii="宋体" w:hAnsi="宋体" w:cs="宋体" w:hint="eastAsia"/>
          <w:b/>
          <w:sz w:val="24"/>
        </w:rPr>
        <w:t>7. 合同授予</w:t>
      </w:r>
      <w:bookmarkEnd w:id="64"/>
      <w:bookmarkEnd w:id="65"/>
    </w:p>
    <w:p w:rsidR="008E22B9" w:rsidRDefault="009B299A">
      <w:pPr>
        <w:autoSpaceDE w:val="0"/>
        <w:autoSpaceDN w:val="0"/>
        <w:adjustRightInd w:val="0"/>
        <w:snapToGrid w:val="0"/>
        <w:spacing w:line="360" w:lineRule="auto"/>
        <w:jc w:val="left"/>
        <w:rPr>
          <w:rFonts w:ascii="宋体" w:hAnsi="宋体" w:cs="宋体"/>
          <w:b/>
          <w:sz w:val="24"/>
        </w:rPr>
      </w:pPr>
      <w:bookmarkStart w:id="66" w:name="_Toc215282165"/>
      <w:r>
        <w:rPr>
          <w:rFonts w:ascii="宋体" w:hAnsi="宋体" w:cs="宋体" w:hint="eastAsia"/>
          <w:b/>
          <w:sz w:val="24"/>
        </w:rPr>
        <w:t>7.1 定标方式</w:t>
      </w:r>
      <w:bookmarkEnd w:id="66"/>
    </w:p>
    <w:p w:rsidR="008E22B9" w:rsidRDefault="009B299A">
      <w:pPr>
        <w:adjustRightInd w:val="0"/>
        <w:snapToGrid w:val="0"/>
        <w:spacing w:line="360" w:lineRule="auto"/>
        <w:ind w:firstLineChars="200" w:firstLine="480"/>
        <w:rPr>
          <w:rFonts w:ascii="宋体" w:hAnsi="宋体" w:cs="宋体"/>
          <w:sz w:val="24"/>
        </w:rPr>
      </w:pPr>
      <w:bookmarkStart w:id="67"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E22B9" w:rsidRDefault="009B299A">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7"/>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E22B9" w:rsidRDefault="009B299A">
      <w:pPr>
        <w:autoSpaceDE w:val="0"/>
        <w:autoSpaceDN w:val="0"/>
        <w:adjustRightInd w:val="0"/>
        <w:snapToGrid w:val="0"/>
        <w:spacing w:line="360" w:lineRule="auto"/>
        <w:jc w:val="left"/>
        <w:rPr>
          <w:rFonts w:ascii="宋体" w:hAnsi="宋体" w:cs="宋体"/>
          <w:b/>
          <w:sz w:val="24"/>
        </w:rPr>
      </w:pPr>
      <w:bookmarkStart w:id="68" w:name="_Toc152042345"/>
      <w:bookmarkStart w:id="69" w:name="_Toc152045569"/>
      <w:bookmarkStart w:id="70" w:name="_Toc179632587"/>
      <w:bookmarkStart w:id="71" w:name="_Toc144974537"/>
      <w:bookmarkStart w:id="72" w:name="_Toc215282169"/>
      <w:r>
        <w:rPr>
          <w:rFonts w:ascii="宋体" w:hAnsi="宋体" w:cs="宋体" w:hint="eastAsia"/>
          <w:b/>
          <w:sz w:val="24"/>
        </w:rPr>
        <w:t>7.3</w:t>
      </w:r>
      <w:bookmarkEnd w:id="68"/>
      <w:bookmarkEnd w:id="69"/>
      <w:bookmarkEnd w:id="70"/>
      <w:bookmarkEnd w:id="71"/>
      <w:r>
        <w:rPr>
          <w:rFonts w:ascii="宋体" w:hAnsi="宋体" w:cs="宋体" w:hint="eastAsia"/>
          <w:b/>
          <w:sz w:val="24"/>
        </w:rPr>
        <w:t xml:space="preserve"> 履约担保</w:t>
      </w:r>
    </w:p>
    <w:p w:rsidR="008E22B9" w:rsidRDefault="009B299A">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w:t>
      </w:r>
      <w:r>
        <w:rPr>
          <w:rFonts w:ascii="宋体" w:hAnsi="宋体" w:cs="宋体" w:hint="eastAsia"/>
          <w:sz w:val="24"/>
        </w:rPr>
        <w:lastRenderedPageBreak/>
        <w:t>第四章“合同条款及格式”规定的履约担保格式要求。此项属招标人的实质性要求，投标单位若无此承诺，取消其中标资格。</w:t>
      </w:r>
    </w:p>
    <w:p w:rsidR="008E22B9" w:rsidRDefault="009B299A">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中标人不能按本章第7.3.1项要求提交履约担保的，视为放弃中标，其投标保证金不予退还，给招标人造成的损失超过投标保证金数额的，中标人还应当对超过部分予以赔偿。</w:t>
      </w:r>
    </w:p>
    <w:p w:rsidR="008E22B9" w:rsidRDefault="009B299A">
      <w:pPr>
        <w:autoSpaceDE w:val="0"/>
        <w:autoSpaceDN w:val="0"/>
        <w:adjustRightInd w:val="0"/>
        <w:snapToGrid w:val="0"/>
        <w:spacing w:line="360" w:lineRule="auto"/>
        <w:jc w:val="left"/>
        <w:rPr>
          <w:rFonts w:ascii="宋体" w:hAnsi="宋体" w:cs="宋体"/>
          <w:b/>
          <w:sz w:val="24"/>
        </w:rPr>
      </w:pPr>
      <w:bookmarkStart w:id="73" w:name="_Toc144974538"/>
      <w:bookmarkStart w:id="74" w:name="_Toc179632588"/>
      <w:bookmarkStart w:id="75" w:name="_Toc152042346"/>
      <w:bookmarkStart w:id="76" w:name="_Toc152045570"/>
      <w:r>
        <w:rPr>
          <w:rFonts w:ascii="宋体" w:hAnsi="宋体" w:cs="宋体" w:hint="eastAsia"/>
          <w:b/>
          <w:sz w:val="24"/>
        </w:rPr>
        <w:t>7.4 签订合同</w:t>
      </w:r>
      <w:bookmarkEnd w:id="73"/>
      <w:bookmarkEnd w:id="74"/>
      <w:bookmarkEnd w:id="75"/>
      <w:bookmarkEnd w:id="76"/>
    </w:p>
    <w:p w:rsidR="008E22B9" w:rsidRDefault="009B299A">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8E22B9" w:rsidRDefault="009B299A">
      <w:pPr>
        <w:autoSpaceDE w:val="0"/>
        <w:autoSpaceDN w:val="0"/>
        <w:adjustRightInd w:val="0"/>
        <w:snapToGrid w:val="0"/>
        <w:spacing w:line="360" w:lineRule="auto"/>
        <w:jc w:val="left"/>
        <w:rPr>
          <w:rFonts w:ascii="宋体" w:hAnsi="宋体" w:cs="宋体"/>
          <w:sz w:val="24"/>
        </w:rPr>
      </w:pPr>
      <w:bookmarkStart w:id="77"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7"/>
    </w:p>
    <w:p w:rsidR="008E22B9" w:rsidRDefault="009B299A">
      <w:pPr>
        <w:autoSpaceDE w:val="0"/>
        <w:autoSpaceDN w:val="0"/>
        <w:adjustRightInd w:val="0"/>
        <w:snapToGrid w:val="0"/>
        <w:spacing w:line="360" w:lineRule="auto"/>
        <w:jc w:val="left"/>
        <w:rPr>
          <w:rFonts w:ascii="宋体" w:hAnsi="宋体" w:cs="宋体"/>
          <w:b/>
          <w:sz w:val="24"/>
        </w:rPr>
      </w:pPr>
      <w:bookmarkStart w:id="78" w:name="_Toc19935"/>
      <w:r>
        <w:rPr>
          <w:rFonts w:ascii="宋体" w:hAnsi="宋体" w:cs="宋体" w:hint="eastAsia"/>
          <w:b/>
          <w:sz w:val="24"/>
        </w:rPr>
        <w:t>8. 重新招标和不再招标</w:t>
      </w:r>
      <w:bookmarkEnd w:id="72"/>
      <w:bookmarkEnd w:id="78"/>
    </w:p>
    <w:p w:rsidR="008E22B9" w:rsidRDefault="009B299A">
      <w:pPr>
        <w:autoSpaceDE w:val="0"/>
        <w:autoSpaceDN w:val="0"/>
        <w:adjustRightInd w:val="0"/>
        <w:snapToGrid w:val="0"/>
        <w:spacing w:line="360" w:lineRule="auto"/>
        <w:jc w:val="left"/>
        <w:rPr>
          <w:rFonts w:ascii="宋体" w:hAnsi="宋体" w:cs="宋体"/>
          <w:b/>
          <w:sz w:val="24"/>
        </w:rPr>
      </w:pPr>
      <w:bookmarkStart w:id="79" w:name="_Toc215282170"/>
      <w:r>
        <w:rPr>
          <w:rFonts w:ascii="宋体" w:hAnsi="宋体" w:cs="宋体" w:hint="eastAsia"/>
          <w:b/>
          <w:sz w:val="24"/>
        </w:rPr>
        <w:t>8.1 重新招标</w:t>
      </w:r>
      <w:bookmarkEnd w:id="79"/>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8E22B9" w:rsidRDefault="009B299A">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8E22B9" w:rsidRDefault="009B299A">
      <w:pPr>
        <w:autoSpaceDE w:val="0"/>
        <w:autoSpaceDN w:val="0"/>
        <w:adjustRightInd w:val="0"/>
        <w:snapToGrid w:val="0"/>
        <w:spacing w:line="360" w:lineRule="auto"/>
        <w:jc w:val="left"/>
        <w:rPr>
          <w:rFonts w:ascii="宋体" w:hAnsi="宋体" w:cs="宋体"/>
          <w:b/>
          <w:sz w:val="24"/>
        </w:rPr>
      </w:pPr>
      <w:bookmarkStart w:id="80" w:name="_Toc215282171"/>
      <w:r>
        <w:rPr>
          <w:rFonts w:ascii="宋体" w:hAnsi="宋体" w:cs="宋体" w:hint="eastAsia"/>
          <w:b/>
          <w:sz w:val="24"/>
        </w:rPr>
        <w:t>8.2 不再招标</w:t>
      </w:r>
      <w:bookmarkEnd w:id="80"/>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8E22B9" w:rsidRDefault="009B299A">
      <w:pPr>
        <w:autoSpaceDE w:val="0"/>
        <w:autoSpaceDN w:val="0"/>
        <w:adjustRightInd w:val="0"/>
        <w:snapToGrid w:val="0"/>
        <w:spacing w:line="360" w:lineRule="auto"/>
        <w:jc w:val="left"/>
        <w:rPr>
          <w:rFonts w:ascii="宋体" w:hAnsi="宋体" w:cs="宋体"/>
          <w:b/>
          <w:sz w:val="24"/>
        </w:rPr>
      </w:pPr>
      <w:bookmarkStart w:id="81" w:name="_Toc215282172"/>
      <w:bookmarkStart w:id="82" w:name="_Toc26940"/>
      <w:r>
        <w:rPr>
          <w:rFonts w:ascii="宋体" w:hAnsi="宋体" w:cs="宋体" w:hint="eastAsia"/>
          <w:b/>
          <w:sz w:val="24"/>
        </w:rPr>
        <w:t>9. 纪律和监督</w:t>
      </w:r>
      <w:bookmarkEnd w:id="81"/>
      <w:bookmarkEnd w:id="82"/>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bookmarkStart w:id="83" w:name="_Toc215282173"/>
      <w:r>
        <w:rPr>
          <w:rFonts w:ascii="宋体" w:hAnsi="宋体" w:cs="宋体" w:hint="eastAsia"/>
          <w:sz w:val="24"/>
        </w:rPr>
        <w:t>9.1 对招标人的纪律要求</w:t>
      </w:r>
      <w:bookmarkEnd w:id="83"/>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bookmarkStart w:id="84" w:name="_Toc215282174"/>
      <w:r>
        <w:rPr>
          <w:rFonts w:ascii="宋体" w:hAnsi="宋体" w:cs="宋体" w:hint="eastAsia"/>
          <w:sz w:val="24"/>
        </w:rPr>
        <w:t>9.2 对投标人的纪律要求</w:t>
      </w:r>
      <w:bookmarkEnd w:id="84"/>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bookmarkStart w:id="85" w:name="_Toc215282175"/>
      <w:r>
        <w:rPr>
          <w:rFonts w:ascii="宋体" w:hAnsi="宋体" w:cs="宋体" w:hint="eastAsia"/>
          <w:sz w:val="24"/>
        </w:rPr>
        <w:t>9.3 对评标委员会成员的纪律要求</w:t>
      </w:r>
      <w:bookmarkEnd w:id="85"/>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w:t>
      </w:r>
      <w:r>
        <w:rPr>
          <w:rFonts w:ascii="宋体" w:hAnsi="宋体" w:cs="宋体" w:hint="eastAsia"/>
          <w:sz w:val="24"/>
        </w:rPr>
        <w:lastRenderedPageBreak/>
        <w:t>审和比较、中标候选人的推荐情况以及评标有关的其他情况。在评标活动中，评标委员会成员不得擅离职守，影响评标程序正常进行，不得使用第三章“评标办法”没有规定的评审因素和标准进行评标。</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bookmarkStart w:id="86" w:name="_Toc215282176"/>
      <w:r>
        <w:rPr>
          <w:rFonts w:ascii="宋体" w:hAnsi="宋体" w:cs="宋体" w:hint="eastAsia"/>
          <w:sz w:val="24"/>
        </w:rPr>
        <w:t>9.4 对与评标活动有关的工作人员的纪律要求</w:t>
      </w:r>
      <w:bookmarkEnd w:id="86"/>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bookmarkStart w:id="87"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7"/>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E22B9" w:rsidRDefault="009B299A">
      <w:pPr>
        <w:autoSpaceDE w:val="0"/>
        <w:autoSpaceDN w:val="0"/>
        <w:adjustRightInd w:val="0"/>
        <w:snapToGrid w:val="0"/>
        <w:spacing w:line="360" w:lineRule="auto"/>
        <w:jc w:val="left"/>
        <w:rPr>
          <w:rFonts w:ascii="宋体" w:hAnsi="宋体" w:cs="宋体"/>
          <w:b/>
          <w:sz w:val="24"/>
        </w:rPr>
      </w:pPr>
      <w:bookmarkStart w:id="88" w:name="_Toc10389"/>
      <w:r>
        <w:rPr>
          <w:rFonts w:ascii="宋体" w:hAnsi="宋体" w:cs="宋体" w:hint="eastAsia"/>
          <w:b/>
          <w:sz w:val="24"/>
        </w:rPr>
        <w:t>10.需要补充的其他内容</w:t>
      </w:r>
      <w:bookmarkEnd w:id="88"/>
    </w:p>
    <w:p w:rsidR="008E22B9" w:rsidRDefault="009B299A">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8E22B9" w:rsidRDefault="008E22B9">
      <w:pPr>
        <w:pStyle w:val="a4"/>
        <w:ind w:firstLine="240"/>
        <w:rPr>
          <w:rFonts w:ascii="宋体" w:hAnsi="宋体" w:cs="宋体"/>
          <w:sz w:val="24"/>
        </w:rPr>
      </w:pPr>
    </w:p>
    <w:p w:rsidR="008E22B9" w:rsidRDefault="008E22B9">
      <w:pPr>
        <w:pStyle w:val="a4"/>
        <w:ind w:firstLine="240"/>
        <w:rPr>
          <w:rFonts w:ascii="宋体" w:hAnsi="宋体" w:cs="宋体"/>
          <w:sz w:val="24"/>
        </w:rPr>
      </w:pPr>
    </w:p>
    <w:p w:rsidR="008E22B9" w:rsidRDefault="009B299A">
      <w:pPr>
        <w:autoSpaceDE w:val="0"/>
        <w:autoSpaceDN w:val="0"/>
        <w:adjustRightInd w:val="0"/>
        <w:spacing w:line="312" w:lineRule="auto"/>
        <w:jc w:val="left"/>
        <w:outlineLvl w:val="2"/>
        <w:rPr>
          <w:rFonts w:ascii="宋体" w:hAnsi="宋体" w:cs="宋体"/>
          <w:b/>
          <w:sz w:val="24"/>
        </w:rPr>
      </w:pPr>
      <w:bookmarkStart w:id="89" w:name="_Toc5248"/>
      <w:bookmarkStart w:id="90" w:name="_Toc26838"/>
      <w:bookmarkStart w:id="91" w:name="_Toc22712"/>
      <w:bookmarkStart w:id="92" w:name="_Toc20265"/>
      <w:r>
        <w:rPr>
          <w:rFonts w:ascii="宋体" w:hAnsi="宋体" w:cs="宋体" w:hint="eastAsia"/>
          <w:b/>
          <w:sz w:val="24"/>
        </w:rPr>
        <w:br w:type="page"/>
      </w:r>
    </w:p>
    <w:p w:rsidR="008E22B9" w:rsidRDefault="009B299A">
      <w:pPr>
        <w:spacing w:line="312" w:lineRule="auto"/>
        <w:jc w:val="left"/>
        <w:outlineLvl w:val="2"/>
        <w:rPr>
          <w:rFonts w:ascii="宋体" w:hAnsi="宋体" w:cs="宋体"/>
          <w:sz w:val="24"/>
        </w:rPr>
      </w:pP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w:t>
      </w:r>
      <w:bookmarkEnd w:id="89"/>
      <w:bookmarkEnd w:id="90"/>
      <w:bookmarkEnd w:id="91"/>
      <w:bookmarkEnd w:id="92"/>
      <w:r>
        <w:rPr>
          <w:rFonts w:ascii="宋体" w:hAnsi="宋体" w:cs="宋体" w:hint="eastAsia"/>
          <w:b/>
          <w:sz w:val="24"/>
        </w:rPr>
        <w:t>开标记录表</w:t>
      </w:r>
    </w:p>
    <w:p w:rsidR="008E22B9" w:rsidRDefault="009B299A">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8E22B9" w:rsidRDefault="009B299A">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8E22B9">
        <w:trPr>
          <w:trHeight w:val="618"/>
          <w:jc w:val="center"/>
        </w:trPr>
        <w:tc>
          <w:tcPr>
            <w:tcW w:w="1668" w:type="dxa"/>
            <w:gridSpan w:val="2"/>
          </w:tcPr>
          <w:p w:rsidR="008E22B9" w:rsidRDefault="009B299A">
            <w:pPr>
              <w:spacing w:line="312" w:lineRule="auto"/>
              <w:rPr>
                <w:sz w:val="24"/>
              </w:rPr>
            </w:pPr>
            <w:r>
              <w:rPr>
                <w:rFonts w:hint="eastAsia"/>
                <w:sz w:val="24"/>
              </w:rPr>
              <w:t>招标单位</w:t>
            </w:r>
          </w:p>
        </w:tc>
        <w:tc>
          <w:tcPr>
            <w:tcW w:w="7905" w:type="dxa"/>
            <w:gridSpan w:val="10"/>
          </w:tcPr>
          <w:p w:rsidR="008E22B9" w:rsidRDefault="008E22B9">
            <w:pPr>
              <w:spacing w:line="312" w:lineRule="auto"/>
              <w:rPr>
                <w:sz w:val="24"/>
              </w:rPr>
            </w:pPr>
          </w:p>
        </w:tc>
      </w:tr>
      <w:tr w:rsidR="008E22B9">
        <w:trPr>
          <w:trHeight w:val="601"/>
          <w:jc w:val="center"/>
        </w:trPr>
        <w:tc>
          <w:tcPr>
            <w:tcW w:w="1668" w:type="dxa"/>
            <w:gridSpan w:val="2"/>
          </w:tcPr>
          <w:p w:rsidR="008E22B9" w:rsidRDefault="009B299A">
            <w:pPr>
              <w:spacing w:line="312" w:lineRule="auto"/>
              <w:rPr>
                <w:sz w:val="24"/>
              </w:rPr>
            </w:pPr>
            <w:r>
              <w:rPr>
                <w:rFonts w:hint="eastAsia"/>
                <w:sz w:val="24"/>
              </w:rPr>
              <w:t>项目名称</w:t>
            </w:r>
            <w:r>
              <w:rPr>
                <w:rFonts w:hint="eastAsia"/>
                <w:sz w:val="24"/>
              </w:rPr>
              <w:t>+</w:t>
            </w:r>
          </w:p>
        </w:tc>
        <w:tc>
          <w:tcPr>
            <w:tcW w:w="7905" w:type="dxa"/>
            <w:gridSpan w:val="10"/>
          </w:tcPr>
          <w:p w:rsidR="008E22B9" w:rsidRDefault="008E22B9">
            <w:pPr>
              <w:spacing w:line="312" w:lineRule="auto"/>
              <w:rPr>
                <w:sz w:val="24"/>
              </w:rPr>
            </w:pPr>
          </w:p>
        </w:tc>
      </w:tr>
      <w:tr w:rsidR="008E22B9">
        <w:trPr>
          <w:trHeight w:val="618"/>
          <w:jc w:val="center"/>
        </w:trPr>
        <w:tc>
          <w:tcPr>
            <w:tcW w:w="1668" w:type="dxa"/>
            <w:gridSpan w:val="2"/>
          </w:tcPr>
          <w:p w:rsidR="008E22B9" w:rsidRDefault="009B299A">
            <w:pPr>
              <w:spacing w:line="312" w:lineRule="auto"/>
              <w:rPr>
                <w:sz w:val="24"/>
              </w:rPr>
            </w:pPr>
            <w:r>
              <w:rPr>
                <w:rFonts w:hint="eastAsia"/>
                <w:sz w:val="24"/>
              </w:rPr>
              <w:t>开标地点</w:t>
            </w:r>
          </w:p>
        </w:tc>
        <w:tc>
          <w:tcPr>
            <w:tcW w:w="7905" w:type="dxa"/>
            <w:gridSpan w:val="10"/>
          </w:tcPr>
          <w:p w:rsidR="008E22B9" w:rsidRDefault="009B299A">
            <w:pPr>
              <w:spacing w:line="312" w:lineRule="auto"/>
              <w:rPr>
                <w:sz w:val="24"/>
              </w:rPr>
            </w:pPr>
            <w:r>
              <w:rPr>
                <w:rFonts w:hint="eastAsia"/>
                <w:sz w:val="24"/>
              </w:rPr>
              <w:t>许昌市公共资源交易中心开标（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8E22B9">
        <w:trPr>
          <w:trHeight w:val="618"/>
          <w:jc w:val="center"/>
        </w:trPr>
        <w:tc>
          <w:tcPr>
            <w:tcW w:w="9573" w:type="dxa"/>
            <w:gridSpan w:val="12"/>
          </w:tcPr>
          <w:p w:rsidR="008E22B9" w:rsidRDefault="009B299A">
            <w:pPr>
              <w:spacing w:line="312" w:lineRule="auto"/>
              <w:rPr>
                <w:sz w:val="24"/>
              </w:rPr>
            </w:pPr>
            <w:r>
              <w:rPr>
                <w:rFonts w:hint="eastAsia"/>
                <w:sz w:val="24"/>
              </w:rPr>
              <w:t>仅对《投标保证金提交名单》中的投标企业进行唱标</w:t>
            </w:r>
          </w:p>
        </w:tc>
      </w:tr>
      <w:tr w:rsidR="008E22B9">
        <w:trPr>
          <w:trHeight w:val="1855"/>
          <w:jc w:val="center"/>
        </w:trPr>
        <w:tc>
          <w:tcPr>
            <w:tcW w:w="626" w:type="dxa"/>
            <w:vMerge w:val="restart"/>
            <w:vAlign w:val="center"/>
          </w:tcPr>
          <w:p w:rsidR="008E22B9" w:rsidRDefault="009B299A">
            <w:pPr>
              <w:spacing w:line="312" w:lineRule="auto"/>
              <w:rPr>
                <w:sz w:val="24"/>
              </w:rPr>
            </w:pPr>
            <w:r>
              <w:rPr>
                <w:rFonts w:hint="eastAsia"/>
                <w:sz w:val="24"/>
              </w:rPr>
              <w:t>投标</w:t>
            </w:r>
          </w:p>
          <w:p w:rsidR="008E22B9" w:rsidRDefault="009B299A">
            <w:pPr>
              <w:spacing w:line="312" w:lineRule="auto"/>
              <w:rPr>
                <w:sz w:val="24"/>
              </w:rPr>
            </w:pPr>
            <w:r>
              <w:rPr>
                <w:rFonts w:hint="eastAsia"/>
                <w:sz w:val="24"/>
              </w:rPr>
              <w:t>文件</w:t>
            </w:r>
          </w:p>
          <w:p w:rsidR="008E22B9" w:rsidRDefault="009B299A">
            <w:pPr>
              <w:spacing w:line="312" w:lineRule="auto"/>
              <w:rPr>
                <w:sz w:val="24"/>
              </w:rPr>
            </w:pPr>
            <w:r>
              <w:rPr>
                <w:rFonts w:hint="eastAsia"/>
                <w:sz w:val="24"/>
              </w:rPr>
              <w:t>的主</w:t>
            </w:r>
          </w:p>
          <w:p w:rsidR="008E22B9" w:rsidRDefault="009B299A">
            <w:pPr>
              <w:spacing w:line="312" w:lineRule="auto"/>
              <w:rPr>
                <w:sz w:val="24"/>
              </w:rPr>
            </w:pPr>
            <w:r>
              <w:rPr>
                <w:rFonts w:hint="eastAsia"/>
                <w:sz w:val="24"/>
              </w:rPr>
              <w:t>要内</w:t>
            </w:r>
          </w:p>
          <w:p w:rsidR="008E22B9" w:rsidRDefault="009B299A">
            <w:pPr>
              <w:spacing w:line="312" w:lineRule="auto"/>
              <w:rPr>
                <w:sz w:val="24"/>
              </w:rPr>
            </w:pPr>
            <w:r>
              <w:rPr>
                <w:rFonts w:hint="eastAsia"/>
                <w:sz w:val="24"/>
              </w:rPr>
              <w:t>容</w:t>
            </w:r>
          </w:p>
        </w:tc>
        <w:tc>
          <w:tcPr>
            <w:tcW w:w="2698" w:type="dxa"/>
            <w:gridSpan w:val="3"/>
            <w:vAlign w:val="center"/>
          </w:tcPr>
          <w:p w:rsidR="008E22B9" w:rsidRDefault="009B299A">
            <w:pPr>
              <w:spacing w:line="312" w:lineRule="auto"/>
              <w:jc w:val="center"/>
              <w:rPr>
                <w:sz w:val="24"/>
              </w:rPr>
            </w:pPr>
            <w:r>
              <w:rPr>
                <w:rFonts w:hint="eastAsia"/>
                <w:sz w:val="24"/>
              </w:rPr>
              <w:t>投标单位</w:t>
            </w:r>
          </w:p>
        </w:tc>
        <w:tc>
          <w:tcPr>
            <w:tcW w:w="1153" w:type="dxa"/>
            <w:vAlign w:val="center"/>
          </w:tcPr>
          <w:p w:rsidR="008E22B9" w:rsidRDefault="009B299A">
            <w:pPr>
              <w:spacing w:line="312" w:lineRule="auto"/>
              <w:jc w:val="center"/>
              <w:rPr>
                <w:sz w:val="24"/>
              </w:rPr>
            </w:pPr>
            <w:r>
              <w:rPr>
                <w:rFonts w:hint="eastAsia"/>
                <w:sz w:val="24"/>
              </w:rPr>
              <w:t>投标</w:t>
            </w:r>
          </w:p>
          <w:p w:rsidR="008E22B9" w:rsidRDefault="009B299A">
            <w:pPr>
              <w:spacing w:line="312" w:lineRule="auto"/>
              <w:jc w:val="center"/>
              <w:rPr>
                <w:sz w:val="24"/>
              </w:rPr>
            </w:pPr>
            <w:r>
              <w:rPr>
                <w:rFonts w:hint="eastAsia"/>
                <w:sz w:val="24"/>
              </w:rPr>
              <w:t>报价</w:t>
            </w:r>
          </w:p>
          <w:p w:rsidR="008E22B9" w:rsidRDefault="009B299A">
            <w:pPr>
              <w:spacing w:line="312" w:lineRule="auto"/>
              <w:jc w:val="center"/>
              <w:rPr>
                <w:sz w:val="24"/>
              </w:rPr>
            </w:pPr>
            <w:r>
              <w:rPr>
                <w:rFonts w:hint="eastAsia"/>
                <w:sz w:val="24"/>
              </w:rPr>
              <w:t>（万元）</w:t>
            </w:r>
          </w:p>
        </w:tc>
        <w:tc>
          <w:tcPr>
            <w:tcW w:w="948" w:type="dxa"/>
            <w:vAlign w:val="center"/>
          </w:tcPr>
          <w:p w:rsidR="008E22B9" w:rsidRDefault="009B299A">
            <w:pPr>
              <w:spacing w:line="312" w:lineRule="auto"/>
              <w:jc w:val="center"/>
              <w:rPr>
                <w:sz w:val="24"/>
              </w:rPr>
            </w:pPr>
            <w:r>
              <w:rPr>
                <w:rFonts w:hint="eastAsia"/>
                <w:sz w:val="24"/>
              </w:rPr>
              <w:t>工期</w:t>
            </w:r>
          </w:p>
          <w:p w:rsidR="008E22B9" w:rsidRDefault="009B299A">
            <w:pPr>
              <w:spacing w:line="312" w:lineRule="auto"/>
              <w:jc w:val="center"/>
              <w:rPr>
                <w:sz w:val="24"/>
              </w:rPr>
            </w:pPr>
            <w:r>
              <w:rPr>
                <w:rFonts w:hint="eastAsia"/>
                <w:sz w:val="24"/>
              </w:rPr>
              <w:t>（日历天）</w:t>
            </w:r>
          </w:p>
        </w:tc>
        <w:tc>
          <w:tcPr>
            <w:tcW w:w="720" w:type="dxa"/>
            <w:vAlign w:val="center"/>
          </w:tcPr>
          <w:p w:rsidR="008E22B9" w:rsidRDefault="009B299A">
            <w:pPr>
              <w:spacing w:line="312" w:lineRule="auto"/>
              <w:jc w:val="center"/>
              <w:rPr>
                <w:sz w:val="24"/>
              </w:rPr>
            </w:pPr>
            <w:r>
              <w:rPr>
                <w:rFonts w:hint="eastAsia"/>
                <w:sz w:val="24"/>
              </w:rPr>
              <w:t>质量要求</w:t>
            </w:r>
          </w:p>
        </w:tc>
        <w:tc>
          <w:tcPr>
            <w:tcW w:w="840" w:type="dxa"/>
            <w:vAlign w:val="center"/>
          </w:tcPr>
          <w:p w:rsidR="008E22B9" w:rsidRDefault="009B299A">
            <w:pPr>
              <w:spacing w:line="312" w:lineRule="auto"/>
              <w:jc w:val="center"/>
              <w:rPr>
                <w:sz w:val="24"/>
              </w:rPr>
            </w:pPr>
            <w:r>
              <w:rPr>
                <w:rFonts w:hint="eastAsia"/>
                <w:sz w:val="24"/>
              </w:rPr>
              <w:t>拟派技术负责人</w:t>
            </w:r>
          </w:p>
        </w:tc>
        <w:tc>
          <w:tcPr>
            <w:tcW w:w="738" w:type="dxa"/>
            <w:gridSpan w:val="2"/>
            <w:vAlign w:val="center"/>
          </w:tcPr>
          <w:p w:rsidR="008E22B9" w:rsidRDefault="009B299A">
            <w:pPr>
              <w:spacing w:line="312" w:lineRule="auto"/>
              <w:jc w:val="center"/>
              <w:rPr>
                <w:sz w:val="24"/>
              </w:rPr>
            </w:pPr>
            <w:r>
              <w:rPr>
                <w:rFonts w:hint="eastAsia"/>
                <w:sz w:val="24"/>
              </w:rPr>
              <w:t>密封</w:t>
            </w:r>
          </w:p>
          <w:p w:rsidR="008E22B9" w:rsidRDefault="009B299A">
            <w:pPr>
              <w:spacing w:line="312" w:lineRule="auto"/>
              <w:jc w:val="center"/>
              <w:rPr>
                <w:sz w:val="24"/>
              </w:rPr>
            </w:pPr>
            <w:r>
              <w:rPr>
                <w:rFonts w:hint="eastAsia"/>
                <w:sz w:val="24"/>
              </w:rPr>
              <w:t>情况</w:t>
            </w:r>
          </w:p>
        </w:tc>
        <w:tc>
          <w:tcPr>
            <w:tcW w:w="1022" w:type="dxa"/>
            <w:vAlign w:val="center"/>
          </w:tcPr>
          <w:p w:rsidR="008E22B9" w:rsidRDefault="009B299A">
            <w:pPr>
              <w:spacing w:line="312" w:lineRule="auto"/>
              <w:jc w:val="center"/>
              <w:rPr>
                <w:sz w:val="24"/>
              </w:rPr>
            </w:pPr>
            <w:r>
              <w:rPr>
                <w:rFonts w:hint="eastAsia"/>
                <w:sz w:val="24"/>
              </w:rPr>
              <w:t>对本次开标过程是否有异议</w:t>
            </w:r>
          </w:p>
        </w:tc>
        <w:tc>
          <w:tcPr>
            <w:tcW w:w="828" w:type="dxa"/>
            <w:vAlign w:val="center"/>
          </w:tcPr>
          <w:p w:rsidR="008E22B9" w:rsidRDefault="009B299A">
            <w:pPr>
              <w:spacing w:line="312" w:lineRule="auto"/>
              <w:jc w:val="center"/>
              <w:rPr>
                <w:sz w:val="24"/>
              </w:rPr>
            </w:pPr>
            <w:r>
              <w:rPr>
                <w:rFonts w:hint="eastAsia"/>
                <w:sz w:val="24"/>
              </w:rPr>
              <w:t>签字</w:t>
            </w:r>
          </w:p>
          <w:p w:rsidR="008E22B9" w:rsidRDefault="009B299A">
            <w:pPr>
              <w:spacing w:line="312" w:lineRule="auto"/>
              <w:jc w:val="center"/>
              <w:rPr>
                <w:sz w:val="24"/>
              </w:rPr>
            </w:pPr>
            <w:r>
              <w:rPr>
                <w:rFonts w:hint="eastAsia"/>
                <w:sz w:val="24"/>
              </w:rPr>
              <w:t>确认</w:t>
            </w: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vAlign w:val="center"/>
          </w:tcPr>
          <w:p w:rsidR="008E22B9" w:rsidRDefault="008E22B9">
            <w:pPr>
              <w:spacing w:line="312" w:lineRule="auto"/>
              <w:rPr>
                <w:sz w:val="24"/>
              </w:rPr>
            </w:pPr>
          </w:p>
        </w:tc>
        <w:tc>
          <w:tcPr>
            <w:tcW w:w="1153" w:type="dxa"/>
            <w:vAlign w:val="center"/>
          </w:tcPr>
          <w:p w:rsidR="008E22B9" w:rsidRDefault="008E22B9">
            <w:pPr>
              <w:spacing w:line="312" w:lineRule="auto"/>
              <w:rPr>
                <w:sz w:val="24"/>
              </w:rPr>
            </w:pPr>
          </w:p>
        </w:tc>
        <w:tc>
          <w:tcPr>
            <w:tcW w:w="948" w:type="dxa"/>
            <w:vAlign w:val="center"/>
          </w:tcPr>
          <w:p w:rsidR="008E22B9" w:rsidRDefault="008E22B9">
            <w:pPr>
              <w:spacing w:line="312" w:lineRule="auto"/>
              <w:rPr>
                <w:sz w:val="24"/>
              </w:rPr>
            </w:pPr>
          </w:p>
        </w:tc>
        <w:tc>
          <w:tcPr>
            <w:tcW w:w="720" w:type="dxa"/>
            <w:vAlign w:val="center"/>
          </w:tcPr>
          <w:p w:rsidR="008E22B9" w:rsidRDefault="008E22B9">
            <w:pPr>
              <w:spacing w:line="312" w:lineRule="auto"/>
              <w:rPr>
                <w:sz w:val="24"/>
              </w:rPr>
            </w:pPr>
          </w:p>
        </w:tc>
        <w:tc>
          <w:tcPr>
            <w:tcW w:w="840" w:type="dxa"/>
            <w:vAlign w:val="center"/>
          </w:tcPr>
          <w:p w:rsidR="008E22B9" w:rsidRDefault="008E22B9">
            <w:pPr>
              <w:spacing w:line="312" w:lineRule="auto"/>
              <w:rPr>
                <w:sz w:val="24"/>
              </w:rPr>
            </w:pPr>
          </w:p>
        </w:tc>
        <w:tc>
          <w:tcPr>
            <w:tcW w:w="738" w:type="dxa"/>
            <w:gridSpan w:val="2"/>
            <w:vAlign w:val="center"/>
          </w:tcPr>
          <w:p w:rsidR="008E22B9" w:rsidRDefault="008E22B9">
            <w:pPr>
              <w:spacing w:line="312" w:lineRule="auto"/>
              <w:rPr>
                <w:sz w:val="24"/>
              </w:rPr>
            </w:pPr>
          </w:p>
        </w:tc>
        <w:tc>
          <w:tcPr>
            <w:tcW w:w="1022" w:type="dxa"/>
            <w:vAlign w:val="center"/>
          </w:tcPr>
          <w:p w:rsidR="008E22B9" w:rsidRDefault="008E22B9">
            <w:pPr>
              <w:spacing w:line="312" w:lineRule="auto"/>
              <w:rPr>
                <w:sz w:val="24"/>
              </w:rPr>
            </w:pPr>
          </w:p>
        </w:tc>
        <w:tc>
          <w:tcPr>
            <w:tcW w:w="828" w:type="dxa"/>
            <w:vAlign w:val="center"/>
          </w:tcPr>
          <w:p w:rsidR="008E22B9" w:rsidRDefault="008E22B9">
            <w:pPr>
              <w:spacing w:line="312" w:lineRule="auto"/>
              <w:rPr>
                <w:sz w:val="24"/>
              </w:rPr>
            </w:pPr>
          </w:p>
        </w:tc>
      </w:tr>
      <w:tr w:rsidR="008E22B9">
        <w:trPr>
          <w:trHeight w:val="165"/>
          <w:jc w:val="center"/>
        </w:trPr>
        <w:tc>
          <w:tcPr>
            <w:tcW w:w="626" w:type="dxa"/>
            <w:vMerge/>
            <w:vAlign w:val="center"/>
          </w:tcPr>
          <w:p w:rsidR="008E22B9" w:rsidRDefault="008E22B9">
            <w:pPr>
              <w:spacing w:line="312" w:lineRule="auto"/>
              <w:rPr>
                <w:sz w:val="24"/>
              </w:rPr>
            </w:pPr>
          </w:p>
        </w:tc>
        <w:tc>
          <w:tcPr>
            <w:tcW w:w="2698" w:type="dxa"/>
            <w:gridSpan w:val="3"/>
          </w:tcPr>
          <w:p w:rsidR="008E22B9" w:rsidRDefault="008E22B9">
            <w:pPr>
              <w:spacing w:line="312" w:lineRule="auto"/>
              <w:rPr>
                <w:sz w:val="24"/>
              </w:rPr>
            </w:pPr>
          </w:p>
        </w:tc>
        <w:tc>
          <w:tcPr>
            <w:tcW w:w="1153" w:type="dxa"/>
          </w:tcPr>
          <w:p w:rsidR="008E22B9" w:rsidRDefault="008E22B9">
            <w:pPr>
              <w:spacing w:line="312" w:lineRule="auto"/>
              <w:rPr>
                <w:sz w:val="24"/>
              </w:rPr>
            </w:pPr>
          </w:p>
        </w:tc>
        <w:tc>
          <w:tcPr>
            <w:tcW w:w="948" w:type="dxa"/>
          </w:tcPr>
          <w:p w:rsidR="008E22B9" w:rsidRDefault="008E22B9">
            <w:pPr>
              <w:spacing w:line="312" w:lineRule="auto"/>
              <w:rPr>
                <w:sz w:val="24"/>
              </w:rPr>
            </w:pPr>
          </w:p>
        </w:tc>
        <w:tc>
          <w:tcPr>
            <w:tcW w:w="720" w:type="dxa"/>
          </w:tcPr>
          <w:p w:rsidR="008E22B9" w:rsidRDefault="008E22B9">
            <w:pPr>
              <w:spacing w:line="312" w:lineRule="auto"/>
              <w:rPr>
                <w:sz w:val="24"/>
              </w:rPr>
            </w:pPr>
          </w:p>
        </w:tc>
        <w:tc>
          <w:tcPr>
            <w:tcW w:w="840" w:type="dxa"/>
          </w:tcPr>
          <w:p w:rsidR="008E22B9" w:rsidRDefault="008E22B9">
            <w:pPr>
              <w:spacing w:line="312" w:lineRule="auto"/>
              <w:rPr>
                <w:sz w:val="24"/>
              </w:rPr>
            </w:pPr>
          </w:p>
        </w:tc>
        <w:tc>
          <w:tcPr>
            <w:tcW w:w="738" w:type="dxa"/>
            <w:gridSpan w:val="2"/>
          </w:tcPr>
          <w:p w:rsidR="008E22B9" w:rsidRDefault="008E22B9">
            <w:pPr>
              <w:spacing w:line="312" w:lineRule="auto"/>
              <w:rPr>
                <w:sz w:val="24"/>
              </w:rPr>
            </w:pPr>
          </w:p>
        </w:tc>
        <w:tc>
          <w:tcPr>
            <w:tcW w:w="1022" w:type="dxa"/>
          </w:tcPr>
          <w:p w:rsidR="008E22B9" w:rsidRDefault="008E22B9">
            <w:pPr>
              <w:spacing w:line="312" w:lineRule="auto"/>
              <w:rPr>
                <w:sz w:val="24"/>
              </w:rPr>
            </w:pPr>
          </w:p>
        </w:tc>
        <w:tc>
          <w:tcPr>
            <w:tcW w:w="828" w:type="dxa"/>
          </w:tcPr>
          <w:p w:rsidR="008E22B9" w:rsidRDefault="008E22B9">
            <w:pPr>
              <w:spacing w:line="312" w:lineRule="auto"/>
              <w:rPr>
                <w:sz w:val="24"/>
              </w:rPr>
            </w:pPr>
          </w:p>
        </w:tc>
      </w:tr>
      <w:tr w:rsidR="008E22B9">
        <w:trPr>
          <w:trHeight w:val="618"/>
          <w:jc w:val="center"/>
        </w:trPr>
        <w:tc>
          <w:tcPr>
            <w:tcW w:w="2597" w:type="dxa"/>
            <w:gridSpan w:val="3"/>
            <w:vAlign w:val="center"/>
          </w:tcPr>
          <w:p w:rsidR="008E22B9" w:rsidRDefault="009B299A">
            <w:pPr>
              <w:spacing w:line="312" w:lineRule="auto"/>
              <w:jc w:val="center"/>
              <w:rPr>
                <w:sz w:val="24"/>
              </w:rPr>
            </w:pPr>
            <w:r>
              <w:rPr>
                <w:rFonts w:hint="eastAsia"/>
                <w:sz w:val="24"/>
              </w:rPr>
              <w:t>招标控制价</w:t>
            </w:r>
          </w:p>
        </w:tc>
        <w:tc>
          <w:tcPr>
            <w:tcW w:w="2828" w:type="dxa"/>
            <w:gridSpan w:val="3"/>
          </w:tcPr>
          <w:p w:rsidR="008E22B9" w:rsidRDefault="008E22B9">
            <w:pPr>
              <w:spacing w:line="312" w:lineRule="auto"/>
              <w:rPr>
                <w:sz w:val="24"/>
              </w:rPr>
            </w:pPr>
          </w:p>
        </w:tc>
        <w:tc>
          <w:tcPr>
            <w:tcW w:w="2280" w:type="dxa"/>
            <w:gridSpan w:val="3"/>
            <w:vAlign w:val="center"/>
          </w:tcPr>
          <w:p w:rsidR="008E22B9" w:rsidRDefault="009B299A">
            <w:pPr>
              <w:spacing w:line="312" w:lineRule="auto"/>
              <w:jc w:val="center"/>
              <w:rPr>
                <w:sz w:val="24"/>
              </w:rPr>
            </w:pPr>
            <w:r>
              <w:rPr>
                <w:rFonts w:ascii="宋体" w:hAnsi="宋体" w:hint="eastAsia"/>
                <w:sz w:val="24"/>
              </w:rPr>
              <w:t>α值</w:t>
            </w:r>
          </w:p>
        </w:tc>
        <w:tc>
          <w:tcPr>
            <w:tcW w:w="1868" w:type="dxa"/>
            <w:gridSpan w:val="3"/>
          </w:tcPr>
          <w:p w:rsidR="008E22B9" w:rsidRDefault="008E22B9">
            <w:pPr>
              <w:spacing w:line="312" w:lineRule="auto"/>
              <w:rPr>
                <w:sz w:val="24"/>
              </w:rPr>
            </w:pPr>
          </w:p>
        </w:tc>
      </w:tr>
      <w:tr w:rsidR="008E22B9">
        <w:trPr>
          <w:trHeight w:val="601"/>
          <w:jc w:val="center"/>
        </w:trPr>
        <w:tc>
          <w:tcPr>
            <w:tcW w:w="2597" w:type="dxa"/>
            <w:gridSpan w:val="3"/>
            <w:vAlign w:val="center"/>
          </w:tcPr>
          <w:p w:rsidR="008E22B9" w:rsidRDefault="009B299A">
            <w:pPr>
              <w:spacing w:line="312" w:lineRule="auto"/>
              <w:jc w:val="center"/>
              <w:rPr>
                <w:sz w:val="24"/>
              </w:rPr>
            </w:pPr>
            <w:r>
              <w:rPr>
                <w:rFonts w:hint="eastAsia"/>
                <w:sz w:val="24"/>
              </w:rPr>
              <w:t>目标工期</w:t>
            </w:r>
          </w:p>
        </w:tc>
        <w:tc>
          <w:tcPr>
            <w:tcW w:w="2828" w:type="dxa"/>
            <w:gridSpan w:val="3"/>
            <w:vAlign w:val="center"/>
          </w:tcPr>
          <w:p w:rsidR="008E22B9" w:rsidRDefault="009B299A">
            <w:pPr>
              <w:spacing w:line="312" w:lineRule="auto"/>
              <w:jc w:val="center"/>
              <w:rPr>
                <w:sz w:val="24"/>
              </w:rPr>
            </w:pPr>
            <w:proofErr w:type="gramStart"/>
            <w:r>
              <w:rPr>
                <w:rFonts w:hint="eastAsia"/>
                <w:sz w:val="24"/>
              </w:rPr>
              <w:t>日历天</w:t>
            </w:r>
            <w:proofErr w:type="gramEnd"/>
          </w:p>
        </w:tc>
        <w:tc>
          <w:tcPr>
            <w:tcW w:w="2280" w:type="dxa"/>
            <w:gridSpan w:val="3"/>
            <w:vAlign w:val="center"/>
          </w:tcPr>
          <w:p w:rsidR="008E22B9" w:rsidRDefault="009B299A">
            <w:pPr>
              <w:spacing w:line="312" w:lineRule="auto"/>
              <w:jc w:val="center"/>
              <w:rPr>
                <w:sz w:val="24"/>
              </w:rPr>
            </w:pPr>
            <w:r>
              <w:rPr>
                <w:rFonts w:hint="eastAsia"/>
                <w:sz w:val="24"/>
              </w:rPr>
              <w:t>质量要求</w:t>
            </w:r>
          </w:p>
        </w:tc>
        <w:tc>
          <w:tcPr>
            <w:tcW w:w="1868" w:type="dxa"/>
            <w:gridSpan w:val="3"/>
          </w:tcPr>
          <w:p w:rsidR="008E22B9" w:rsidRDefault="008E22B9">
            <w:pPr>
              <w:spacing w:line="312" w:lineRule="auto"/>
              <w:rPr>
                <w:sz w:val="24"/>
              </w:rPr>
            </w:pPr>
          </w:p>
        </w:tc>
      </w:tr>
      <w:tr w:rsidR="008E22B9">
        <w:trPr>
          <w:trHeight w:val="618"/>
          <w:jc w:val="center"/>
        </w:trPr>
        <w:tc>
          <w:tcPr>
            <w:tcW w:w="2597" w:type="dxa"/>
            <w:gridSpan w:val="3"/>
            <w:vAlign w:val="center"/>
          </w:tcPr>
          <w:p w:rsidR="008E22B9" w:rsidRDefault="009B299A">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8E22B9" w:rsidRDefault="008E22B9">
            <w:pPr>
              <w:spacing w:line="312" w:lineRule="auto"/>
              <w:rPr>
                <w:sz w:val="24"/>
              </w:rPr>
            </w:pPr>
          </w:p>
        </w:tc>
        <w:tc>
          <w:tcPr>
            <w:tcW w:w="2280" w:type="dxa"/>
            <w:gridSpan w:val="3"/>
            <w:vAlign w:val="center"/>
          </w:tcPr>
          <w:p w:rsidR="008E22B9" w:rsidRDefault="009B299A">
            <w:pPr>
              <w:spacing w:line="312" w:lineRule="auto"/>
              <w:jc w:val="center"/>
              <w:rPr>
                <w:sz w:val="24"/>
              </w:rPr>
            </w:pPr>
            <w:r>
              <w:rPr>
                <w:rFonts w:hint="eastAsia"/>
                <w:sz w:val="24"/>
              </w:rPr>
              <w:t>代理机构人员</w:t>
            </w:r>
          </w:p>
        </w:tc>
        <w:tc>
          <w:tcPr>
            <w:tcW w:w="1868" w:type="dxa"/>
            <w:gridSpan w:val="3"/>
          </w:tcPr>
          <w:p w:rsidR="008E22B9" w:rsidRDefault="008E22B9">
            <w:pPr>
              <w:spacing w:line="312" w:lineRule="auto"/>
              <w:rPr>
                <w:sz w:val="24"/>
              </w:rPr>
            </w:pPr>
          </w:p>
        </w:tc>
      </w:tr>
      <w:tr w:rsidR="008E22B9">
        <w:trPr>
          <w:trHeight w:val="790"/>
          <w:jc w:val="center"/>
        </w:trPr>
        <w:tc>
          <w:tcPr>
            <w:tcW w:w="2597" w:type="dxa"/>
            <w:gridSpan w:val="3"/>
            <w:vAlign w:val="center"/>
          </w:tcPr>
          <w:p w:rsidR="008E22B9" w:rsidRDefault="009B299A">
            <w:pPr>
              <w:spacing w:line="312" w:lineRule="auto"/>
              <w:jc w:val="center"/>
              <w:rPr>
                <w:sz w:val="24"/>
              </w:rPr>
            </w:pPr>
            <w:r>
              <w:rPr>
                <w:rFonts w:hint="eastAsia"/>
                <w:sz w:val="24"/>
              </w:rPr>
              <w:t>监督人员</w:t>
            </w:r>
          </w:p>
        </w:tc>
        <w:tc>
          <w:tcPr>
            <w:tcW w:w="2828" w:type="dxa"/>
            <w:gridSpan w:val="3"/>
          </w:tcPr>
          <w:p w:rsidR="008E22B9" w:rsidRDefault="008E22B9">
            <w:pPr>
              <w:spacing w:line="312" w:lineRule="auto"/>
              <w:rPr>
                <w:sz w:val="24"/>
              </w:rPr>
            </w:pPr>
          </w:p>
        </w:tc>
        <w:tc>
          <w:tcPr>
            <w:tcW w:w="2280" w:type="dxa"/>
            <w:gridSpan w:val="3"/>
            <w:vAlign w:val="center"/>
          </w:tcPr>
          <w:p w:rsidR="008E22B9" w:rsidRDefault="009B299A">
            <w:pPr>
              <w:spacing w:line="312" w:lineRule="auto"/>
              <w:jc w:val="center"/>
              <w:rPr>
                <w:sz w:val="24"/>
              </w:rPr>
            </w:pPr>
            <w:r>
              <w:rPr>
                <w:rFonts w:hint="eastAsia"/>
                <w:sz w:val="24"/>
              </w:rPr>
              <w:t>中心见证人员</w:t>
            </w:r>
          </w:p>
        </w:tc>
        <w:tc>
          <w:tcPr>
            <w:tcW w:w="1868" w:type="dxa"/>
            <w:gridSpan w:val="3"/>
          </w:tcPr>
          <w:p w:rsidR="008E22B9" w:rsidRDefault="008E22B9">
            <w:pPr>
              <w:spacing w:line="312" w:lineRule="auto"/>
              <w:rPr>
                <w:sz w:val="24"/>
              </w:rPr>
            </w:pPr>
          </w:p>
        </w:tc>
      </w:tr>
    </w:tbl>
    <w:p w:rsidR="008E22B9" w:rsidRDefault="008E22B9">
      <w:pPr>
        <w:spacing w:line="312" w:lineRule="auto"/>
        <w:jc w:val="left"/>
        <w:outlineLvl w:val="2"/>
        <w:rPr>
          <w:rFonts w:ascii="宋体" w:hAnsi="宋体" w:cs="宋体"/>
          <w:b/>
          <w:sz w:val="24"/>
        </w:rPr>
      </w:pPr>
    </w:p>
    <w:p w:rsidR="008E22B9" w:rsidRDefault="009B299A">
      <w:pPr>
        <w:spacing w:line="312" w:lineRule="auto"/>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附表二：</w:t>
      </w:r>
      <w:bookmarkStart w:id="93" w:name="_Toc32640"/>
      <w:r>
        <w:rPr>
          <w:rFonts w:ascii="宋体" w:hAnsi="宋体" w:cs="宋体" w:hint="eastAsia"/>
          <w:b/>
          <w:sz w:val="24"/>
        </w:rPr>
        <w:t>问题澄清通知</w:t>
      </w:r>
      <w:bookmarkEnd w:id="93"/>
    </w:p>
    <w:p w:rsidR="008E22B9" w:rsidRDefault="009B299A" w:rsidP="00EB47EF">
      <w:pPr>
        <w:spacing w:beforeLines="100" w:afterLines="100" w:line="312" w:lineRule="auto"/>
        <w:jc w:val="center"/>
        <w:rPr>
          <w:rFonts w:ascii="宋体" w:hAnsi="宋体" w:cs="宋体"/>
          <w:sz w:val="24"/>
        </w:rPr>
      </w:pPr>
      <w:r>
        <w:rPr>
          <w:rFonts w:ascii="宋体" w:hAnsi="宋体" w:cs="宋体" w:hint="eastAsia"/>
          <w:sz w:val="24"/>
        </w:rPr>
        <w:t>问题澄清通知</w:t>
      </w:r>
    </w:p>
    <w:p w:rsidR="008E22B9" w:rsidRDefault="009B299A">
      <w:pPr>
        <w:spacing w:line="312" w:lineRule="auto"/>
        <w:ind w:firstLineChars="2550" w:firstLine="6120"/>
        <w:rPr>
          <w:rFonts w:ascii="宋体" w:hAnsi="宋体" w:cs="宋体"/>
          <w:sz w:val="24"/>
          <w:u w:val="single"/>
        </w:rPr>
      </w:pPr>
      <w:r>
        <w:rPr>
          <w:rFonts w:ascii="宋体" w:hAnsi="宋体" w:cs="宋体" w:hint="eastAsia"/>
          <w:sz w:val="24"/>
        </w:rPr>
        <w:t>编号：</w:t>
      </w:r>
    </w:p>
    <w:p w:rsidR="008E22B9" w:rsidRDefault="009B299A">
      <w:pPr>
        <w:spacing w:line="312" w:lineRule="auto"/>
        <w:ind w:firstLineChars="200" w:firstLine="480"/>
        <w:rPr>
          <w:rFonts w:ascii="宋体" w:hAnsi="宋体" w:cs="宋体"/>
          <w:sz w:val="24"/>
        </w:rPr>
      </w:pPr>
      <w:r>
        <w:rPr>
          <w:rFonts w:ascii="宋体" w:hAnsi="宋体" w:cs="宋体" w:hint="eastAsia"/>
          <w:sz w:val="24"/>
        </w:rPr>
        <w:t>（投标人名称）：</w:t>
      </w:r>
    </w:p>
    <w:p w:rsidR="008E22B9" w:rsidRDefault="009B299A">
      <w:pPr>
        <w:spacing w:line="312" w:lineRule="auto"/>
        <w:ind w:firstLineChars="200" w:firstLine="480"/>
        <w:rPr>
          <w:rFonts w:ascii="宋体" w:hAnsi="宋体" w:cs="宋体"/>
          <w:sz w:val="24"/>
        </w:rPr>
      </w:pPr>
      <w:r>
        <w:rPr>
          <w:rFonts w:ascii="宋体" w:hAnsi="宋体" w:cs="宋体" w:hint="eastAsia"/>
          <w:sz w:val="24"/>
        </w:rPr>
        <w:t>（项目名称）招标的评标委员会，对你方的投标文件进行了仔细的审查，现需你方对本通知所附质疑问卷中的问题以书面形式予以澄清、说明或者补正。</w:t>
      </w:r>
    </w:p>
    <w:p w:rsidR="008E22B9" w:rsidRDefault="009B299A">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8E22B9" w:rsidRDefault="009B299A">
      <w:pPr>
        <w:spacing w:line="312" w:lineRule="auto"/>
        <w:rPr>
          <w:rFonts w:ascii="宋体" w:hAnsi="宋体" w:cs="宋体"/>
          <w:sz w:val="24"/>
        </w:rPr>
      </w:pPr>
      <w:r>
        <w:rPr>
          <w:rFonts w:ascii="宋体" w:hAnsi="宋体" w:cs="宋体" w:hint="eastAsia"/>
          <w:sz w:val="24"/>
        </w:rPr>
        <w:t>时前将原件递交至 （详细地址）。</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附件：质疑问卷</w:t>
      </w:r>
    </w:p>
    <w:p w:rsidR="008E22B9" w:rsidRDefault="009B299A">
      <w:pPr>
        <w:spacing w:line="312" w:lineRule="auto"/>
        <w:ind w:leftChars="1600" w:left="3360" w:firstLineChars="150" w:firstLine="360"/>
        <w:rPr>
          <w:rFonts w:ascii="宋体" w:hAnsi="宋体" w:cs="宋体"/>
          <w:sz w:val="24"/>
        </w:rPr>
      </w:pPr>
      <w:bookmarkStart w:id="94" w:name="_Toc18603"/>
      <w:bookmarkStart w:id="95" w:name="_Toc425"/>
      <w:bookmarkStart w:id="96" w:name="_Toc30339"/>
      <w:bookmarkStart w:id="97" w:name="_Toc13289"/>
      <w:bookmarkStart w:id="98" w:name="_Toc22729"/>
      <w:r>
        <w:rPr>
          <w:rFonts w:ascii="宋体" w:hAnsi="宋体" w:cs="宋体" w:hint="eastAsia"/>
          <w:sz w:val="24"/>
        </w:rPr>
        <w:t>（项目名称）招标评标委员会（经评标委员会授权的招标人代表签字或招标人加盖单位章）</w:t>
      </w:r>
      <w:bookmarkEnd w:id="94"/>
      <w:bookmarkEnd w:id="95"/>
      <w:bookmarkEnd w:id="96"/>
      <w:bookmarkEnd w:id="97"/>
      <w:bookmarkEnd w:id="98"/>
    </w:p>
    <w:p w:rsidR="008E22B9" w:rsidRDefault="009B299A">
      <w:pPr>
        <w:spacing w:line="312" w:lineRule="auto"/>
        <w:ind w:firstLineChars="2200" w:firstLine="5280"/>
        <w:rPr>
          <w:rFonts w:ascii="宋体" w:hAnsi="宋体" w:cs="宋体"/>
          <w:sz w:val="24"/>
        </w:rPr>
      </w:pPr>
      <w:r>
        <w:rPr>
          <w:rFonts w:ascii="宋体" w:hAnsi="宋体" w:cs="宋体" w:hint="eastAsia"/>
          <w:sz w:val="24"/>
        </w:rPr>
        <w:t>年月日</w:t>
      </w:r>
    </w:p>
    <w:p w:rsidR="008E22B9" w:rsidRDefault="008E22B9">
      <w:pPr>
        <w:spacing w:line="312" w:lineRule="auto"/>
      </w:pPr>
    </w:p>
    <w:p w:rsidR="008E22B9" w:rsidRDefault="008E22B9">
      <w:pPr>
        <w:spacing w:line="312" w:lineRule="auto"/>
        <w:ind w:firstLineChars="1800" w:firstLine="4320"/>
        <w:rPr>
          <w:rFonts w:ascii="宋体" w:hAnsi="宋体" w:cs="宋体"/>
          <w:sz w:val="24"/>
        </w:rPr>
      </w:pPr>
    </w:p>
    <w:p w:rsidR="008E22B9" w:rsidRDefault="008E22B9">
      <w:pPr>
        <w:spacing w:line="312" w:lineRule="auto"/>
        <w:ind w:firstLineChars="1800" w:firstLine="4320"/>
        <w:rPr>
          <w:rFonts w:ascii="宋体" w:hAnsi="宋体" w:cs="宋体"/>
          <w:sz w:val="24"/>
        </w:rPr>
      </w:pPr>
    </w:p>
    <w:p w:rsidR="008E22B9" w:rsidRDefault="008E22B9">
      <w:pPr>
        <w:spacing w:line="312" w:lineRule="auto"/>
        <w:ind w:firstLineChars="1800" w:firstLine="4320"/>
        <w:rPr>
          <w:rFonts w:ascii="宋体" w:hAnsi="宋体" w:cs="宋体"/>
          <w:sz w:val="24"/>
        </w:rPr>
      </w:pPr>
    </w:p>
    <w:p w:rsidR="008E22B9" w:rsidRDefault="008E22B9">
      <w:pPr>
        <w:spacing w:line="312" w:lineRule="auto"/>
        <w:ind w:firstLineChars="1800" w:firstLine="4320"/>
        <w:rPr>
          <w:rFonts w:ascii="宋体" w:hAnsi="宋体" w:cs="宋体"/>
          <w:sz w:val="24"/>
        </w:rPr>
      </w:pPr>
    </w:p>
    <w:p w:rsidR="008E22B9" w:rsidRDefault="008E22B9">
      <w:pPr>
        <w:spacing w:line="312" w:lineRule="auto"/>
        <w:ind w:firstLineChars="1800" w:firstLine="4320"/>
        <w:rPr>
          <w:rFonts w:ascii="宋体" w:hAnsi="宋体" w:cs="宋体"/>
          <w:sz w:val="24"/>
        </w:rPr>
      </w:pPr>
    </w:p>
    <w:p w:rsidR="008E22B9" w:rsidRDefault="008E22B9">
      <w:pPr>
        <w:spacing w:line="312" w:lineRule="auto"/>
        <w:ind w:firstLineChars="1800" w:firstLine="4320"/>
        <w:rPr>
          <w:rFonts w:ascii="宋体" w:hAnsi="宋体" w:cs="宋体"/>
          <w:sz w:val="24"/>
        </w:rPr>
      </w:pPr>
    </w:p>
    <w:p w:rsidR="008E22B9" w:rsidRDefault="008E22B9">
      <w:pPr>
        <w:spacing w:line="312" w:lineRule="auto"/>
      </w:pPr>
    </w:p>
    <w:p w:rsidR="008E22B9" w:rsidRDefault="008E22B9">
      <w:pPr>
        <w:spacing w:line="312" w:lineRule="auto"/>
      </w:pPr>
    </w:p>
    <w:p w:rsidR="008E22B9" w:rsidRDefault="008E22B9">
      <w:pPr>
        <w:spacing w:line="312" w:lineRule="auto"/>
      </w:pPr>
    </w:p>
    <w:p w:rsidR="008E22B9" w:rsidRDefault="008E22B9">
      <w:pPr>
        <w:spacing w:line="312" w:lineRule="auto"/>
      </w:pPr>
    </w:p>
    <w:p w:rsidR="008E22B9" w:rsidRDefault="008E22B9">
      <w:pPr>
        <w:spacing w:line="312" w:lineRule="auto"/>
      </w:pPr>
    </w:p>
    <w:p w:rsidR="008E22B9" w:rsidRDefault="008E22B9">
      <w:pPr>
        <w:spacing w:line="312" w:lineRule="auto"/>
      </w:pPr>
    </w:p>
    <w:p w:rsidR="008E22B9" w:rsidRDefault="009B299A">
      <w:pPr>
        <w:spacing w:line="312" w:lineRule="auto"/>
        <w:outlineLvl w:val="2"/>
        <w:rPr>
          <w:rFonts w:ascii="宋体" w:hAnsi="宋体" w:cs="宋体"/>
          <w:sz w:val="24"/>
        </w:rPr>
      </w:pPr>
      <w:r>
        <w:rPr>
          <w:rFonts w:ascii="宋体" w:hAnsi="宋体" w:cs="宋体" w:hint="eastAsia"/>
          <w:sz w:val="24"/>
        </w:rPr>
        <w:br w:type="page"/>
      </w:r>
      <w:bookmarkStart w:id="99" w:name="_Toc25361"/>
      <w:r>
        <w:rPr>
          <w:rFonts w:ascii="宋体" w:hAnsi="宋体" w:cs="宋体" w:hint="eastAsia"/>
          <w:b/>
          <w:sz w:val="24"/>
        </w:rPr>
        <w:lastRenderedPageBreak/>
        <w:t>附表三：问题的澄清</w:t>
      </w:r>
      <w:bookmarkEnd w:id="99"/>
    </w:p>
    <w:p w:rsidR="008E22B9" w:rsidRDefault="009B299A" w:rsidP="00EB47EF">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8E22B9" w:rsidRDefault="009B299A">
      <w:pPr>
        <w:spacing w:line="312" w:lineRule="auto"/>
        <w:ind w:firstLineChars="2550" w:firstLine="6120"/>
        <w:rPr>
          <w:rFonts w:ascii="宋体" w:hAnsi="宋体" w:cs="宋体"/>
          <w:sz w:val="24"/>
          <w:u w:val="single"/>
        </w:rPr>
      </w:pPr>
      <w:r>
        <w:rPr>
          <w:rFonts w:ascii="宋体" w:hAnsi="宋体" w:cs="宋体" w:hint="eastAsia"/>
          <w:sz w:val="24"/>
        </w:rPr>
        <w:t>编号：</w:t>
      </w:r>
    </w:p>
    <w:p w:rsidR="008E22B9" w:rsidRDefault="009B299A">
      <w:pPr>
        <w:spacing w:line="312" w:lineRule="auto"/>
        <w:rPr>
          <w:rFonts w:ascii="宋体" w:hAnsi="宋体" w:cs="宋体"/>
          <w:sz w:val="24"/>
        </w:rPr>
      </w:pPr>
      <w:r>
        <w:rPr>
          <w:rFonts w:ascii="宋体" w:hAnsi="宋体" w:cs="宋体" w:hint="eastAsia"/>
          <w:sz w:val="24"/>
        </w:rPr>
        <w:t>（项目名称）招标评标委员会：</w:t>
      </w:r>
    </w:p>
    <w:p w:rsidR="008E22B9" w:rsidRDefault="009B299A">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8E22B9" w:rsidRDefault="009B299A">
      <w:pPr>
        <w:spacing w:line="312" w:lineRule="auto"/>
        <w:ind w:firstLineChars="200" w:firstLine="480"/>
        <w:rPr>
          <w:rFonts w:ascii="宋体" w:hAnsi="宋体" w:cs="宋体"/>
          <w:sz w:val="24"/>
        </w:rPr>
      </w:pPr>
      <w:r>
        <w:rPr>
          <w:rFonts w:ascii="宋体" w:hAnsi="宋体" w:cs="宋体" w:hint="eastAsia"/>
          <w:sz w:val="24"/>
        </w:rPr>
        <w:t>1.</w:t>
      </w:r>
    </w:p>
    <w:p w:rsidR="008E22B9" w:rsidRDefault="009B299A">
      <w:pPr>
        <w:spacing w:line="312" w:lineRule="auto"/>
        <w:ind w:firstLineChars="200" w:firstLine="480"/>
        <w:rPr>
          <w:rFonts w:ascii="宋体" w:hAnsi="宋体" w:cs="宋体"/>
          <w:sz w:val="24"/>
        </w:rPr>
      </w:pPr>
      <w:r>
        <w:rPr>
          <w:rFonts w:ascii="宋体" w:hAnsi="宋体" w:cs="宋体" w:hint="eastAsia"/>
          <w:sz w:val="24"/>
        </w:rPr>
        <w:t>2.</w:t>
      </w:r>
    </w:p>
    <w:p w:rsidR="008E22B9" w:rsidRDefault="008E22B9">
      <w:pPr>
        <w:spacing w:line="312" w:lineRule="auto"/>
        <w:ind w:firstLineChars="200" w:firstLine="480"/>
        <w:rPr>
          <w:rFonts w:ascii="宋体" w:hAnsi="宋体" w:cs="宋体"/>
          <w:sz w:val="24"/>
        </w:rPr>
      </w:pPr>
    </w:p>
    <w:p w:rsidR="008E22B9" w:rsidRDefault="009B299A">
      <w:pPr>
        <w:spacing w:line="312" w:lineRule="auto"/>
        <w:ind w:firstLineChars="200" w:firstLine="480"/>
        <w:rPr>
          <w:rFonts w:ascii="宋体" w:hAnsi="宋体" w:cs="宋体"/>
          <w:sz w:val="24"/>
        </w:rPr>
      </w:pPr>
      <w:r>
        <w:rPr>
          <w:rFonts w:ascii="宋体" w:hAnsi="宋体" w:cs="宋体" w:hint="eastAsia"/>
          <w:sz w:val="24"/>
        </w:rPr>
        <w:t>……</w:t>
      </w: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9B299A">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8E22B9" w:rsidRDefault="009B299A" w:rsidP="00EB47EF">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8E22B9" w:rsidRDefault="008E22B9">
      <w:pPr>
        <w:spacing w:line="312" w:lineRule="auto"/>
        <w:ind w:firstLineChars="2400" w:firstLine="5760"/>
        <w:rPr>
          <w:rFonts w:ascii="宋体" w:hAnsi="宋体" w:cs="宋体"/>
          <w:sz w:val="24"/>
          <w:u w:val="single"/>
        </w:rPr>
      </w:pPr>
    </w:p>
    <w:p w:rsidR="008E22B9" w:rsidRDefault="009B299A">
      <w:pPr>
        <w:spacing w:line="312" w:lineRule="auto"/>
        <w:ind w:firstLineChars="2400" w:firstLine="5760"/>
        <w:rPr>
          <w:rFonts w:ascii="宋体" w:hAnsi="宋体" w:cs="宋体"/>
          <w:sz w:val="24"/>
        </w:rPr>
      </w:pPr>
      <w:r>
        <w:rPr>
          <w:rFonts w:ascii="宋体" w:hAnsi="宋体" w:cs="宋体" w:hint="eastAsia"/>
          <w:sz w:val="24"/>
        </w:rPr>
        <w:t>年月日</w:t>
      </w: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9B299A">
      <w:pPr>
        <w:pStyle w:val="1"/>
        <w:spacing w:before="0" w:after="0" w:line="312" w:lineRule="auto"/>
        <w:jc w:val="center"/>
        <w:rPr>
          <w:rStyle w:val="2Char"/>
          <w:sz w:val="30"/>
          <w:szCs w:val="30"/>
        </w:rPr>
      </w:pPr>
      <w:bookmarkStart w:id="100" w:name="_Toc14547"/>
      <w:bookmarkStart w:id="101" w:name="_Toc16968"/>
      <w:bookmarkStart w:id="102" w:name="_Toc29777"/>
      <w:bookmarkStart w:id="103" w:name="_Toc26924"/>
      <w:r>
        <w:rPr>
          <w:rStyle w:val="2Char"/>
          <w:rFonts w:hint="eastAsia"/>
          <w:sz w:val="30"/>
          <w:szCs w:val="30"/>
        </w:rPr>
        <w:lastRenderedPageBreak/>
        <w:t>第三章</w:t>
      </w:r>
      <w:r>
        <w:rPr>
          <w:rStyle w:val="2Char"/>
          <w:rFonts w:hint="eastAsia"/>
          <w:sz w:val="30"/>
          <w:szCs w:val="30"/>
        </w:rPr>
        <w:t xml:space="preserve"> </w:t>
      </w:r>
      <w:r>
        <w:rPr>
          <w:rStyle w:val="2Char"/>
          <w:rFonts w:hint="eastAsia"/>
          <w:sz w:val="30"/>
          <w:szCs w:val="30"/>
        </w:rPr>
        <w:t>评标办法</w:t>
      </w:r>
      <w:bookmarkStart w:id="104" w:name="_Toc280271136"/>
      <w:bookmarkStart w:id="105" w:name="_Toc280275114"/>
      <w:bookmarkStart w:id="106" w:name="_Toc280271283"/>
      <w:bookmarkEnd w:id="100"/>
      <w:bookmarkEnd w:id="101"/>
      <w:bookmarkEnd w:id="102"/>
      <w:r>
        <w:rPr>
          <w:rStyle w:val="2Char"/>
          <w:rFonts w:hint="eastAsia"/>
          <w:sz w:val="30"/>
          <w:szCs w:val="30"/>
        </w:rPr>
        <w:t>（综合评估法）</w:t>
      </w:r>
      <w:bookmarkEnd w:id="103"/>
    </w:p>
    <w:p w:rsidR="008E22B9" w:rsidRDefault="009B299A" w:rsidP="00EB47EF">
      <w:pPr>
        <w:spacing w:beforeLines="20" w:afterLines="20" w:line="360" w:lineRule="auto"/>
        <w:rPr>
          <w:szCs w:val="21"/>
        </w:rPr>
      </w:pPr>
      <w:bookmarkStart w:id="107" w:name="_Toc399834329"/>
      <w:bookmarkStart w:id="108" w:name="_Toc382164569"/>
      <w:bookmarkEnd w:id="104"/>
      <w:bookmarkEnd w:id="105"/>
      <w:bookmarkEnd w:id="106"/>
      <w:r>
        <w:rPr>
          <w:rFonts w:hint="eastAsia"/>
          <w:szCs w:val="21"/>
        </w:rPr>
        <w:t>评标办法前附表</w:t>
      </w:r>
      <w:bookmarkEnd w:id="107"/>
      <w:bookmarkEnd w:id="108"/>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268"/>
        <w:gridCol w:w="5167"/>
      </w:tblGrid>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仿宋" w:eastAsia="仿宋" w:hAnsi="仿宋" w:cs="仿宋"/>
                <w:b/>
                <w:color w:val="000000"/>
                <w:sz w:val="24"/>
              </w:rPr>
            </w:pPr>
            <w:bookmarkStart w:id="109" w:name="_Toc144974567"/>
            <w:bookmarkStart w:id="110" w:name="_Toc21173"/>
            <w:bookmarkStart w:id="111" w:name="_Toc152045600"/>
            <w:bookmarkStart w:id="112" w:name="_Toc179632618"/>
            <w:bookmarkStart w:id="113" w:name="_Toc152042377"/>
            <w:bookmarkStart w:id="114" w:name="_Toc246996987"/>
            <w:bookmarkStart w:id="115" w:name="_Toc144974568"/>
            <w:bookmarkStart w:id="116" w:name="_Toc296602489"/>
            <w:bookmarkStart w:id="117" w:name="_Toc246996244"/>
            <w:bookmarkStart w:id="118" w:name="_Toc152045601"/>
            <w:bookmarkStart w:id="119" w:name="_Toc152042378"/>
            <w:bookmarkStart w:id="120" w:name="_Toc179632619"/>
            <w:bookmarkStart w:id="121" w:name="_Toc247085759"/>
            <w:r>
              <w:rPr>
                <w:rFonts w:ascii="仿宋" w:eastAsia="仿宋" w:hAnsi="仿宋" w:cs="仿宋" w:hint="eastAsia"/>
                <w:b/>
                <w:color w:val="000000"/>
                <w:sz w:val="24"/>
              </w:rPr>
              <w:t>条款号</w:t>
            </w:r>
          </w:p>
        </w:tc>
        <w:tc>
          <w:tcPr>
            <w:tcW w:w="2268" w:type="dxa"/>
            <w:vAlign w:val="center"/>
          </w:tcPr>
          <w:p w:rsidR="008E22B9" w:rsidRDefault="009B299A">
            <w:pPr>
              <w:spacing w:line="360" w:lineRule="auto"/>
              <w:jc w:val="center"/>
              <w:rPr>
                <w:rFonts w:ascii="仿宋" w:eastAsia="仿宋" w:hAnsi="仿宋" w:cs="仿宋"/>
                <w:b/>
                <w:color w:val="000000"/>
                <w:sz w:val="24"/>
              </w:rPr>
            </w:pPr>
            <w:r>
              <w:rPr>
                <w:rFonts w:ascii="仿宋" w:eastAsia="仿宋" w:hAnsi="仿宋" w:cs="仿宋" w:hint="eastAsia"/>
                <w:b/>
                <w:color w:val="000000"/>
                <w:sz w:val="24"/>
              </w:rPr>
              <w:t>评审因素</w:t>
            </w:r>
          </w:p>
        </w:tc>
        <w:tc>
          <w:tcPr>
            <w:tcW w:w="5167" w:type="dxa"/>
            <w:vAlign w:val="center"/>
          </w:tcPr>
          <w:p w:rsidR="008E22B9" w:rsidRDefault="009B299A">
            <w:pPr>
              <w:spacing w:line="360" w:lineRule="auto"/>
              <w:jc w:val="center"/>
              <w:rPr>
                <w:rFonts w:ascii="仿宋" w:eastAsia="仿宋" w:hAnsi="仿宋" w:cs="仿宋"/>
                <w:b/>
                <w:color w:val="000000"/>
                <w:sz w:val="24"/>
              </w:rPr>
            </w:pPr>
            <w:r>
              <w:rPr>
                <w:rFonts w:ascii="仿宋" w:eastAsia="仿宋" w:hAnsi="仿宋" w:cs="仿宋" w:hint="eastAsia"/>
                <w:b/>
                <w:color w:val="000000"/>
                <w:sz w:val="24"/>
              </w:rPr>
              <w:t>评审标准</w:t>
            </w:r>
          </w:p>
        </w:tc>
      </w:tr>
      <w:tr w:rsidR="008E22B9">
        <w:trPr>
          <w:trHeight w:val="20"/>
        </w:trPr>
        <w:tc>
          <w:tcPr>
            <w:tcW w:w="741" w:type="dxa"/>
            <w:vMerge w:val="restart"/>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2.1.1</w:t>
            </w:r>
          </w:p>
        </w:tc>
        <w:tc>
          <w:tcPr>
            <w:tcW w:w="1133" w:type="dxa"/>
            <w:vMerge w:val="restart"/>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形式</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评审</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标准</w:t>
            </w: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投标人名称</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cs="宋体" w:hint="eastAsia"/>
                <w:sz w:val="24"/>
              </w:rPr>
              <w:t>与营业执照、资质证书是否一致；</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投标文件的签字盖章</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cs="宋体" w:hint="eastAsia"/>
                <w:sz w:val="24"/>
              </w:rPr>
              <w:t>投标文件应经投标单位盖章和单位负责人签字。</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投标文件格式</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hint="eastAsia"/>
                <w:sz w:val="24"/>
              </w:rPr>
              <w:t>符合第八章投标文件格式的要求；</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报价唯一</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hint="eastAsia"/>
                <w:sz w:val="24"/>
              </w:rPr>
              <w:t>只能有一个报价；</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投标文件的份数</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投标文件的印刷与装订</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hint="eastAsia"/>
                <w:sz w:val="24"/>
              </w:rPr>
              <w:t>符合第</w:t>
            </w:r>
            <w:r>
              <w:rPr>
                <w:rFonts w:ascii="宋体" w:hAnsi="宋体"/>
                <w:sz w:val="24"/>
              </w:rPr>
              <w:t>二</w:t>
            </w:r>
            <w:r>
              <w:rPr>
                <w:rFonts w:ascii="宋体" w:hAnsi="宋体" w:hint="eastAsia"/>
                <w:sz w:val="24"/>
              </w:rPr>
              <w:t>章投标人须知第3.7.5款规定；</w:t>
            </w:r>
          </w:p>
        </w:tc>
      </w:tr>
      <w:tr w:rsidR="008E22B9">
        <w:trPr>
          <w:trHeight w:val="20"/>
        </w:trPr>
        <w:tc>
          <w:tcPr>
            <w:tcW w:w="741" w:type="dxa"/>
            <w:vMerge w:val="restart"/>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2.1.2</w:t>
            </w:r>
          </w:p>
        </w:tc>
        <w:tc>
          <w:tcPr>
            <w:tcW w:w="1133" w:type="dxa"/>
            <w:vMerge w:val="restart"/>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资格</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评审</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标准</w:t>
            </w: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营业执照</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sz w:val="24"/>
              </w:rPr>
              <w:t>具备有效的营业执照</w:t>
            </w:r>
            <w:r>
              <w:rPr>
                <w:rFonts w:ascii="宋体" w:hAnsi="宋体" w:hint="eastAsia"/>
                <w:b/>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宋体" w:hAnsi="宋体" w:hint="eastAsia"/>
                <w:sz w:val="24"/>
              </w:rPr>
              <w:t>资质要求</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宋体" w:hAnsi="宋体" w:hint="eastAsia"/>
                <w:sz w:val="24"/>
              </w:rPr>
              <w:t>企业业绩</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hint="eastAsia"/>
                <w:sz w:val="24"/>
              </w:rPr>
              <w:t>企业2015年1月1日以来具有类似项目业绩</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财务状况</w:t>
            </w:r>
            <w:r>
              <w:rPr>
                <w:rFonts w:ascii="宋体" w:hAnsi="宋体" w:hint="eastAsia"/>
                <w:sz w:val="24"/>
              </w:rPr>
              <w:t>要求</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hint="eastAsia"/>
                <w:sz w:val="24"/>
              </w:rPr>
              <w:t>2015、2016、2017年财务良好</w:t>
            </w:r>
            <w:r>
              <w:rPr>
                <w:rFonts w:ascii="宋体" w:hAnsi="宋体" w:hint="eastAsia"/>
                <w:b/>
                <w:sz w:val="24"/>
              </w:rPr>
              <w:t>，</w:t>
            </w:r>
            <w:r>
              <w:rPr>
                <w:rFonts w:ascii="宋体" w:hAnsi="宋体" w:hint="eastAsia"/>
                <w:bCs/>
                <w:sz w:val="24"/>
              </w:rPr>
              <w:t>若公司成立未满三年，须提供成立当年至今的财务报告。</w:t>
            </w:r>
          </w:p>
        </w:tc>
      </w:tr>
      <w:tr w:rsidR="008E22B9">
        <w:trPr>
          <w:trHeight w:val="20"/>
        </w:trPr>
        <w:tc>
          <w:tcPr>
            <w:tcW w:w="741" w:type="dxa"/>
            <w:vMerge/>
            <w:tcMar>
              <w:left w:w="57" w:type="dxa"/>
              <w:right w:w="57" w:type="dxa"/>
            </w:tcMar>
            <w:vAlign w:val="center"/>
          </w:tcPr>
          <w:p w:rsidR="008E22B9" w:rsidRDefault="008E22B9">
            <w:pPr>
              <w:spacing w:line="360" w:lineRule="auto"/>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信誉</w:t>
            </w:r>
            <w:r>
              <w:rPr>
                <w:rFonts w:ascii="宋体" w:hAnsi="宋体" w:hint="eastAsia"/>
                <w:sz w:val="24"/>
              </w:rPr>
              <w:t>要求</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（以全国水利建设市场监管服务平台公示为准）</w:t>
            </w:r>
            <w:r>
              <w:rPr>
                <w:rFonts w:ascii="宋体" w:hAnsi="Courier New" w:cs="Courier New"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拟派项目负责人</w:t>
            </w:r>
            <w:r>
              <w:rPr>
                <w:rFonts w:ascii="宋体" w:hAnsi="宋体"/>
                <w:sz w:val="24"/>
              </w:rPr>
              <w:t>资格</w:t>
            </w:r>
            <w:r>
              <w:rPr>
                <w:rFonts w:ascii="宋体" w:hAnsi="宋体" w:hint="eastAsia"/>
                <w:sz w:val="24"/>
              </w:rPr>
              <w:t>要求</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E22B9">
        <w:trPr>
          <w:trHeight w:val="20"/>
        </w:trPr>
        <w:tc>
          <w:tcPr>
            <w:tcW w:w="741" w:type="dxa"/>
            <w:vMerge/>
            <w:tcMar>
              <w:left w:w="57" w:type="dxa"/>
              <w:right w:w="57" w:type="dxa"/>
            </w:tcMar>
            <w:vAlign w:val="center"/>
          </w:tcPr>
          <w:p w:rsidR="008E22B9" w:rsidRDefault="008E22B9">
            <w:pPr>
              <w:spacing w:line="360" w:lineRule="auto"/>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其他</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cs="宋体" w:hint="eastAsia"/>
                <w:kern w:val="1"/>
                <w:sz w:val="24"/>
              </w:rPr>
              <w:t>/</w:t>
            </w:r>
          </w:p>
        </w:tc>
      </w:tr>
      <w:tr w:rsidR="008E22B9">
        <w:trPr>
          <w:trHeight w:val="20"/>
        </w:trPr>
        <w:tc>
          <w:tcPr>
            <w:tcW w:w="741" w:type="dxa"/>
            <w:vMerge w:val="restart"/>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2.1.3</w:t>
            </w:r>
          </w:p>
        </w:tc>
        <w:tc>
          <w:tcPr>
            <w:tcW w:w="1133" w:type="dxa"/>
            <w:vMerge w:val="restart"/>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响应性</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评审</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标准</w:t>
            </w: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投标</w:t>
            </w:r>
            <w:r>
              <w:rPr>
                <w:rFonts w:ascii="宋体" w:hAnsi="宋体" w:hint="eastAsia"/>
                <w:sz w:val="24"/>
              </w:rPr>
              <w:t>范围</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宋体" w:hAnsi="宋体"/>
                <w:sz w:val="24"/>
              </w:rPr>
              <w:t>符合第二章“投标人须知”第1.3.1项规定</w:t>
            </w:r>
            <w:r>
              <w:rPr>
                <w:rFonts w:ascii="宋体" w:hAnsi="宋体"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计划</w:t>
            </w:r>
            <w:r>
              <w:rPr>
                <w:rFonts w:ascii="宋体" w:hAnsi="宋体"/>
                <w:sz w:val="24"/>
              </w:rPr>
              <w:t>工期</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FF0000"/>
                <w:sz w:val="24"/>
              </w:rPr>
            </w:pPr>
            <w:r>
              <w:rPr>
                <w:rFonts w:ascii="宋体" w:hAnsi="宋体"/>
                <w:sz w:val="24"/>
              </w:rPr>
              <w:t>符合第二章“投标人须知”第1.3.2项规定</w:t>
            </w:r>
            <w:r>
              <w:rPr>
                <w:rFonts w:ascii="宋体" w:hAnsi="宋体"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工程质量</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sz w:val="24"/>
              </w:rPr>
            </w:pPr>
            <w:r>
              <w:rPr>
                <w:rFonts w:ascii="宋体" w:hAnsi="宋体"/>
                <w:sz w:val="24"/>
              </w:rPr>
              <w:t>符合第二章“投标人须知”第1.3.3项规定</w:t>
            </w:r>
            <w:r>
              <w:rPr>
                <w:rFonts w:ascii="宋体" w:hAnsi="宋体"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Pr="00724034" w:rsidRDefault="009B299A">
            <w:pPr>
              <w:autoSpaceDE w:val="0"/>
              <w:autoSpaceDN w:val="0"/>
              <w:spacing w:line="360" w:lineRule="auto"/>
              <w:contextualSpacing/>
              <w:jc w:val="center"/>
              <w:rPr>
                <w:rFonts w:ascii="宋体" w:hAnsi="宋体"/>
                <w:sz w:val="24"/>
              </w:rPr>
            </w:pPr>
            <w:r w:rsidRPr="00724034">
              <w:rPr>
                <w:rFonts w:ascii="宋体" w:hAnsi="宋体"/>
                <w:sz w:val="24"/>
              </w:rPr>
              <w:t>投标</w:t>
            </w:r>
            <w:r w:rsidRPr="00724034">
              <w:rPr>
                <w:rFonts w:ascii="宋体" w:hAnsi="宋体" w:hint="eastAsia"/>
                <w:sz w:val="24"/>
              </w:rPr>
              <w:t>有效期</w:t>
            </w:r>
          </w:p>
        </w:tc>
        <w:tc>
          <w:tcPr>
            <w:tcW w:w="5167" w:type="dxa"/>
            <w:vAlign w:val="center"/>
          </w:tcPr>
          <w:p w:rsidR="008E22B9" w:rsidRPr="00724034" w:rsidRDefault="009B299A">
            <w:pPr>
              <w:autoSpaceDE w:val="0"/>
              <w:autoSpaceDN w:val="0"/>
              <w:spacing w:line="360" w:lineRule="auto"/>
              <w:contextualSpacing/>
              <w:rPr>
                <w:rFonts w:ascii="宋体" w:hAnsi="宋体"/>
                <w:sz w:val="24"/>
              </w:rPr>
            </w:pPr>
            <w:r w:rsidRPr="00724034">
              <w:rPr>
                <w:rFonts w:ascii="宋体" w:hAnsi="宋体" w:hint="eastAsia"/>
                <w:sz w:val="24"/>
              </w:rPr>
              <w:t>60</w:t>
            </w:r>
            <w:proofErr w:type="gramStart"/>
            <w:r w:rsidRPr="00724034">
              <w:rPr>
                <w:rFonts w:ascii="宋体" w:hAnsi="宋体" w:hint="eastAsia"/>
                <w:sz w:val="24"/>
              </w:rPr>
              <w:t>日历天</w:t>
            </w:r>
            <w:proofErr w:type="gramEnd"/>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投标</w:t>
            </w:r>
            <w:r>
              <w:rPr>
                <w:rFonts w:ascii="宋体" w:hAnsi="宋体" w:hint="eastAsia"/>
                <w:sz w:val="24"/>
              </w:rPr>
              <w:t>保证金</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权利义务</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sz w:val="24"/>
              </w:rPr>
              <w:t>符合第四章“合同条款及格式”规定的权利义务</w:t>
            </w:r>
            <w:r>
              <w:rPr>
                <w:rFonts w:ascii="宋体" w:hAnsi="宋体" w:hint="eastAsia"/>
                <w:sz w:val="24"/>
              </w:rPr>
              <w:t>；</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sz w:val="24"/>
              </w:rPr>
              <w:t>已标价工程量清单</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sz w:val="24"/>
              </w:rPr>
              <w:t>符合第五章“工程量清单”</w:t>
            </w:r>
            <w:r>
              <w:rPr>
                <w:rFonts w:ascii="宋体" w:hAnsi="宋体" w:hint="eastAsia"/>
                <w:sz w:val="24"/>
              </w:rPr>
              <w:t>填报的要求；</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rPr>
                <w:rFonts w:asciiTheme="minorEastAsia" w:eastAsiaTheme="minorEastAsia" w:hAnsiTheme="minorEastAsia" w:cstheme="minorEastAsia"/>
                <w:color w:val="000000"/>
                <w:sz w:val="24"/>
              </w:rPr>
            </w:pPr>
          </w:p>
        </w:tc>
        <w:tc>
          <w:tcPr>
            <w:tcW w:w="2268" w:type="dxa"/>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技术标准和要求</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宋体" w:hAnsi="宋体" w:hint="eastAsia"/>
                <w:sz w:val="24"/>
              </w:rPr>
              <w:t>符合第七章“技术标准和要求”（合同技术条款）的规定。</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宋体" w:hAnsi="宋体" w:hint="eastAsia"/>
                <w:sz w:val="24"/>
              </w:rPr>
              <w:t>投标报价</w:t>
            </w:r>
          </w:p>
        </w:tc>
        <w:tc>
          <w:tcPr>
            <w:tcW w:w="5167" w:type="dxa"/>
            <w:vAlign w:val="center"/>
          </w:tcPr>
          <w:p w:rsidR="008E22B9" w:rsidRDefault="009B299A">
            <w:pPr>
              <w:autoSpaceDE w:val="0"/>
              <w:autoSpaceDN w:val="0"/>
              <w:spacing w:line="360" w:lineRule="auto"/>
              <w:contextualSpacing/>
              <w:jc w:val="left"/>
              <w:rPr>
                <w:rFonts w:asciiTheme="minorEastAsia" w:eastAsiaTheme="minorEastAsia" w:hAnsiTheme="minorEastAsia" w:cstheme="minorEastAsia"/>
                <w:color w:val="000000"/>
                <w:sz w:val="24"/>
              </w:rPr>
            </w:pPr>
            <w:r>
              <w:rPr>
                <w:rFonts w:ascii="宋体" w:hAnsi="宋体" w:hint="eastAsia"/>
                <w:sz w:val="24"/>
              </w:rPr>
              <w:t>投标报价不得低于成本或者高于招标文件设定的最高投标限价；</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其他</w:t>
            </w:r>
          </w:p>
        </w:tc>
        <w:tc>
          <w:tcPr>
            <w:tcW w:w="5167" w:type="dxa"/>
            <w:vAlign w:val="center"/>
          </w:tcPr>
          <w:p w:rsidR="008E22B9" w:rsidRDefault="009B299A">
            <w:pPr>
              <w:autoSpaceDE w:val="0"/>
              <w:autoSpaceDN w:val="0"/>
              <w:spacing w:line="360" w:lineRule="auto"/>
              <w:contextualSpacing/>
              <w:jc w:val="left"/>
              <w:rPr>
                <w:rFonts w:ascii="宋体" w:hAnsi="宋体"/>
                <w:sz w:val="24"/>
              </w:rPr>
            </w:pPr>
            <w:r>
              <w:rPr>
                <w:rFonts w:ascii="宋体" w:hAnsi="宋体" w:hint="eastAsia"/>
                <w:sz w:val="24"/>
              </w:rPr>
              <w:t>1、投标文件应附农民工工资支付承诺书和廉政承诺书 。</w:t>
            </w:r>
          </w:p>
          <w:p w:rsidR="008E22B9" w:rsidRDefault="009B299A">
            <w:pPr>
              <w:autoSpaceDE w:val="0"/>
              <w:autoSpaceDN w:val="0"/>
              <w:spacing w:line="360" w:lineRule="auto"/>
              <w:contextualSpacing/>
              <w:jc w:val="left"/>
              <w:rPr>
                <w:rFonts w:asciiTheme="minorEastAsia" w:eastAsiaTheme="minorEastAsia" w:hAnsiTheme="minorEastAsia" w:cstheme="minorEastAsia"/>
                <w:color w:val="000000"/>
                <w:sz w:val="24"/>
              </w:rPr>
            </w:pPr>
            <w:r>
              <w:rPr>
                <w:rFonts w:ascii="宋体" w:hAnsi="宋体" w:hint="eastAsia"/>
                <w:sz w:val="24"/>
              </w:rPr>
              <w:t>2、投标人应提供主要参建人员签字备案表，载明姓名、拟任职务、个人身份信息等内容，并由本人亲笔签名。</w:t>
            </w:r>
          </w:p>
        </w:tc>
      </w:tr>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条款号</w:t>
            </w:r>
          </w:p>
        </w:tc>
        <w:tc>
          <w:tcPr>
            <w:tcW w:w="2268" w:type="dxa"/>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评分因素</w:t>
            </w:r>
          </w:p>
        </w:tc>
        <w:tc>
          <w:tcPr>
            <w:tcW w:w="5167" w:type="dxa"/>
            <w:vAlign w:val="center"/>
          </w:tcPr>
          <w:p w:rsidR="008E22B9" w:rsidRDefault="009B299A">
            <w:pPr>
              <w:spacing w:line="360" w:lineRule="auto"/>
              <w:ind w:left="482" w:hangingChars="200" w:hanging="482"/>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评分标准</w:t>
            </w:r>
          </w:p>
        </w:tc>
      </w:tr>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w:t>
            </w:r>
          </w:p>
        </w:tc>
        <w:tc>
          <w:tcPr>
            <w:tcW w:w="2268" w:type="dxa"/>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分值构成</w:t>
            </w:r>
          </w:p>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(总分100分)</w:t>
            </w:r>
          </w:p>
        </w:tc>
        <w:tc>
          <w:tcPr>
            <w:tcW w:w="5167" w:type="dxa"/>
            <w:vAlign w:val="center"/>
          </w:tcPr>
          <w:p w:rsidR="008E22B9" w:rsidRDefault="009B299A">
            <w:pPr>
              <w:spacing w:line="360" w:lineRule="auto"/>
              <w:ind w:right="248"/>
              <w:rPr>
                <w:rFonts w:asciiTheme="minorEastAsia" w:eastAsiaTheme="minorEastAsia" w:hAnsiTheme="minorEastAsia" w:cstheme="minorEastAsia"/>
                <w:color w:val="000000"/>
                <w:sz w:val="24"/>
              </w:rPr>
            </w:pPr>
            <w:bookmarkStart w:id="122" w:name="_Toc221950462"/>
            <w:r>
              <w:rPr>
                <w:rFonts w:asciiTheme="minorEastAsia" w:eastAsiaTheme="minorEastAsia" w:hAnsiTheme="minorEastAsia" w:cstheme="minorEastAsia" w:hint="eastAsia"/>
                <w:color w:val="000000"/>
                <w:sz w:val="24"/>
              </w:rPr>
              <w:t>技术方案：</w:t>
            </w:r>
            <w:bookmarkEnd w:id="122"/>
            <w:r>
              <w:rPr>
                <w:rFonts w:asciiTheme="minorEastAsia" w:eastAsiaTheme="minorEastAsia" w:hAnsiTheme="minorEastAsia" w:cstheme="minorEastAsia" w:hint="eastAsia"/>
                <w:color w:val="000000"/>
                <w:sz w:val="24"/>
              </w:rPr>
              <w:t>40分</w:t>
            </w:r>
          </w:p>
          <w:p w:rsidR="008E22B9" w:rsidRDefault="009B299A">
            <w:pPr>
              <w:spacing w:line="360" w:lineRule="auto"/>
              <w:ind w:right="248"/>
              <w:rPr>
                <w:rFonts w:asciiTheme="minorEastAsia" w:eastAsiaTheme="minorEastAsia" w:hAnsiTheme="minorEastAsia" w:cstheme="minorEastAsia"/>
                <w:color w:val="000000"/>
                <w:sz w:val="24"/>
              </w:rPr>
            </w:pPr>
            <w:bookmarkStart w:id="123" w:name="_Toc221950463"/>
            <w:r>
              <w:rPr>
                <w:rFonts w:asciiTheme="minorEastAsia" w:eastAsiaTheme="minorEastAsia" w:hAnsiTheme="minorEastAsia" w:cstheme="minorEastAsia" w:hint="eastAsia"/>
                <w:color w:val="000000"/>
                <w:sz w:val="24"/>
              </w:rPr>
              <w:t>项目管理机构：</w:t>
            </w:r>
            <w:bookmarkEnd w:id="123"/>
            <w:r>
              <w:rPr>
                <w:rFonts w:asciiTheme="minorEastAsia" w:eastAsiaTheme="minorEastAsia" w:hAnsiTheme="minorEastAsia" w:cstheme="minorEastAsia" w:hint="eastAsia"/>
                <w:color w:val="000000"/>
                <w:sz w:val="24"/>
              </w:rPr>
              <w:t>5分</w:t>
            </w:r>
          </w:p>
          <w:p w:rsidR="008E22B9" w:rsidRDefault="009B299A">
            <w:pPr>
              <w:spacing w:line="360" w:lineRule="auto"/>
              <w:ind w:right="248"/>
              <w:rPr>
                <w:rFonts w:asciiTheme="minorEastAsia" w:eastAsiaTheme="minorEastAsia" w:hAnsiTheme="minorEastAsia" w:cstheme="minorEastAsia"/>
                <w:color w:val="000000"/>
                <w:sz w:val="24"/>
              </w:rPr>
            </w:pPr>
            <w:bookmarkStart w:id="124" w:name="_Toc221950464"/>
            <w:r>
              <w:rPr>
                <w:rFonts w:asciiTheme="minorEastAsia" w:eastAsiaTheme="minorEastAsia" w:hAnsiTheme="minorEastAsia" w:cstheme="minorEastAsia" w:hint="eastAsia"/>
                <w:color w:val="000000"/>
                <w:sz w:val="24"/>
              </w:rPr>
              <w:t>投标报价：</w:t>
            </w:r>
            <w:bookmarkEnd w:id="124"/>
            <w:r>
              <w:rPr>
                <w:rFonts w:asciiTheme="minorEastAsia" w:eastAsiaTheme="minorEastAsia" w:hAnsiTheme="minorEastAsia" w:cstheme="minorEastAsia" w:hint="eastAsia"/>
                <w:color w:val="000000"/>
                <w:sz w:val="24"/>
              </w:rPr>
              <w:t>40分</w:t>
            </w:r>
            <w:bookmarkStart w:id="125" w:name="_Toc221950465"/>
            <w:bookmarkEnd w:id="125"/>
          </w:p>
          <w:p w:rsidR="008E22B9" w:rsidRDefault="009B299A">
            <w:pPr>
              <w:spacing w:line="360" w:lineRule="auto"/>
              <w:ind w:right="248"/>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信用等级：5分</w:t>
            </w:r>
          </w:p>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其他评分因素：10分</w:t>
            </w:r>
          </w:p>
        </w:tc>
      </w:tr>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w:t>
            </w:r>
          </w:p>
        </w:tc>
        <w:tc>
          <w:tcPr>
            <w:tcW w:w="2268" w:type="dxa"/>
            <w:vAlign w:val="center"/>
          </w:tcPr>
          <w:p w:rsidR="008E22B9" w:rsidRDefault="009B299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评标基准价计算方法</w:t>
            </w:r>
          </w:p>
        </w:tc>
        <w:tc>
          <w:tcPr>
            <w:tcW w:w="5167" w:type="dxa"/>
            <w:vAlign w:val="center"/>
          </w:tcPr>
          <w:p w:rsidR="008E22B9" w:rsidRDefault="009B299A">
            <w:pPr>
              <w:spacing w:line="360" w:lineRule="auto"/>
              <w:ind w:right="248"/>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S=T×0.5+[(a1+a2+a3+ai)/n] ×0.5</w:t>
            </w:r>
          </w:p>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式中：S——评标基准价;</w:t>
            </w:r>
          </w:p>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T——招标控制价；</w:t>
            </w:r>
          </w:p>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ai—在招标控制价的95%（含）-100%（含）区间的投标报价；当所有投标报价均不在招标控制价的95%（含）-100%（含）区间时，招标控制价即为评标基准价。</w:t>
            </w:r>
          </w:p>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n—投标人的个数。</w:t>
            </w:r>
          </w:p>
        </w:tc>
      </w:tr>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w:t>
            </w:r>
          </w:p>
        </w:tc>
        <w:tc>
          <w:tcPr>
            <w:tcW w:w="2268" w:type="dxa"/>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投标报价的偏差率</w:t>
            </w:r>
          </w:p>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计算公式</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偏差率=100% ×（投标人报价 - 评标基准价）/评标基准价</w:t>
            </w:r>
          </w:p>
        </w:tc>
      </w:tr>
      <w:tr w:rsidR="008E22B9">
        <w:trPr>
          <w:trHeight w:val="20"/>
        </w:trPr>
        <w:tc>
          <w:tcPr>
            <w:tcW w:w="1874" w:type="dxa"/>
            <w:gridSpan w:val="2"/>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2.2.4</w:t>
            </w:r>
          </w:p>
        </w:tc>
        <w:tc>
          <w:tcPr>
            <w:tcW w:w="2268" w:type="dxa"/>
            <w:vAlign w:val="center"/>
          </w:tcPr>
          <w:p w:rsidR="008E22B9" w:rsidRDefault="009B299A">
            <w:pPr>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1"/>
                <w:sz w:val="24"/>
              </w:rPr>
              <w:t>投标人获奖分值</w:t>
            </w:r>
          </w:p>
        </w:tc>
        <w:tc>
          <w:tcPr>
            <w:tcW w:w="5167" w:type="dxa"/>
            <w:vAlign w:val="center"/>
          </w:tcPr>
          <w:p w:rsidR="008E22B9" w:rsidRDefault="009B299A">
            <w:pPr>
              <w:tabs>
                <w:tab w:val="left" w:pos="1080"/>
              </w:tabs>
              <w:spacing w:line="360" w:lineRule="auto"/>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以下情形为奖励分值，累计不超过5分：</w:t>
            </w:r>
          </w:p>
          <w:p w:rsidR="008E22B9" w:rsidRDefault="009B299A">
            <w:pPr>
              <w:tabs>
                <w:tab w:val="left" w:pos="1080"/>
              </w:tabs>
              <w:spacing w:line="360" w:lineRule="auto"/>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1.承建的水利工程近三年获得市级以上（含市级）行政主管部门或其精神文明指导委员会颁发的“文明工地”称号的，每项加0.5分，最多不</w:t>
            </w:r>
            <w:r>
              <w:rPr>
                <w:rFonts w:asciiTheme="minorEastAsia" w:eastAsiaTheme="minorEastAsia" w:hAnsiTheme="minorEastAsia" w:cstheme="minorEastAsia" w:hint="eastAsia"/>
                <w:kern w:val="1"/>
                <w:sz w:val="24"/>
              </w:rPr>
              <w:lastRenderedPageBreak/>
              <w:t>超过1分；</w:t>
            </w:r>
          </w:p>
          <w:p w:rsidR="008E22B9" w:rsidRDefault="009B299A">
            <w:pPr>
              <w:tabs>
                <w:tab w:val="left" w:pos="1080"/>
              </w:tabs>
              <w:spacing w:line="360" w:lineRule="auto"/>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2.承建的水利工程近三年获得市级行政主管部门颁发的“优质工程”或“优秀施工”的，加1分，本项最多加1分；</w:t>
            </w:r>
          </w:p>
          <w:p w:rsidR="008E22B9" w:rsidRDefault="009B299A">
            <w:pPr>
              <w:tabs>
                <w:tab w:val="left" w:pos="1080"/>
              </w:tabs>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1"/>
                <w:sz w:val="24"/>
              </w:rPr>
              <w:t>上述1、2项加分时，同一奖项类别的同一工程不重复计算。</w:t>
            </w:r>
          </w:p>
        </w:tc>
      </w:tr>
      <w:tr w:rsidR="008E22B9">
        <w:trPr>
          <w:trHeight w:val="20"/>
        </w:trPr>
        <w:tc>
          <w:tcPr>
            <w:tcW w:w="1874" w:type="dxa"/>
            <w:gridSpan w:val="2"/>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2.2.5</w:t>
            </w:r>
          </w:p>
        </w:tc>
        <w:tc>
          <w:tcPr>
            <w:tcW w:w="2268" w:type="dxa"/>
            <w:vAlign w:val="center"/>
          </w:tcPr>
          <w:p w:rsidR="008E22B9" w:rsidRDefault="009B299A">
            <w:pPr>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1"/>
                <w:sz w:val="24"/>
              </w:rPr>
              <w:t>投标人受罚分值</w:t>
            </w:r>
          </w:p>
        </w:tc>
        <w:tc>
          <w:tcPr>
            <w:tcW w:w="5167" w:type="dxa"/>
            <w:vAlign w:val="center"/>
          </w:tcPr>
          <w:p w:rsidR="008E22B9" w:rsidRDefault="009B299A">
            <w:pPr>
              <w:tabs>
                <w:tab w:val="left" w:pos="1080"/>
              </w:tabs>
              <w:spacing w:line="360" w:lineRule="auto"/>
              <w:rPr>
                <w:rFonts w:asciiTheme="minorEastAsia" w:eastAsiaTheme="minorEastAsia" w:hAnsiTheme="minorEastAsia" w:cstheme="minorEastAsia"/>
                <w:color w:val="000000"/>
                <w:kern w:val="1"/>
                <w:sz w:val="24"/>
              </w:rPr>
            </w:pPr>
            <w:r>
              <w:rPr>
                <w:rFonts w:asciiTheme="minorEastAsia" w:eastAsiaTheme="minorEastAsia" w:hAnsiTheme="minorEastAsia" w:cstheme="minorEastAsia" w:hint="eastAsia"/>
                <w:color w:val="000000"/>
                <w:kern w:val="1"/>
                <w:sz w:val="24"/>
              </w:rPr>
              <w:t>以下情形为惩罚分值，没有累计限制：</w:t>
            </w:r>
          </w:p>
          <w:p w:rsidR="008E22B9" w:rsidRDefault="009B299A">
            <w:pPr>
              <w:tabs>
                <w:tab w:val="left" w:pos="1080"/>
              </w:tabs>
              <w:spacing w:line="360" w:lineRule="auto"/>
              <w:rPr>
                <w:rFonts w:asciiTheme="minorEastAsia" w:eastAsiaTheme="minorEastAsia" w:hAnsiTheme="minorEastAsia" w:cstheme="minorEastAsia"/>
                <w:color w:val="000000"/>
                <w:kern w:val="1"/>
                <w:sz w:val="24"/>
              </w:rPr>
            </w:pPr>
            <w:r>
              <w:rPr>
                <w:rFonts w:asciiTheme="minorEastAsia" w:eastAsiaTheme="minorEastAsia" w:hAnsiTheme="minorEastAsia" w:cstheme="minorEastAsia" w:hint="eastAsia"/>
                <w:color w:val="000000"/>
                <w:kern w:val="1"/>
                <w:sz w:val="24"/>
              </w:rPr>
              <w:t>1.近三年承建的水利工程发生过一般安全生产事故的，一次扣3分，较大及以上的一次扣5分；</w:t>
            </w:r>
          </w:p>
          <w:p w:rsidR="008E22B9" w:rsidRDefault="009B299A">
            <w:pPr>
              <w:tabs>
                <w:tab w:val="left" w:pos="1080"/>
              </w:tabs>
              <w:spacing w:line="360" w:lineRule="auto"/>
              <w:rPr>
                <w:rFonts w:asciiTheme="minorEastAsia" w:eastAsiaTheme="minorEastAsia" w:hAnsiTheme="minorEastAsia" w:cstheme="minorEastAsia"/>
                <w:color w:val="000000"/>
                <w:kern w:val="1"/>
                <w:sz w:val="24"/>
              </w:rPr>
            </w:pPr>
            <w:r>
              <w:rPr>
                <w:rFonts w:asciiTheme="minorEastAsia" w:eastAsiaTheme="minorEastAsia" w:hAnsiTheme="minorEastAsia" w:cstheme="minorEastAsia" w:hint="eastAsia"/>
                <w:color w:val="000000"/>
                <w:kern w:val="1"/>
                <w:sz w:val="24"/>
              </w:rPr>
              <w:t>2.近三年承建的水利工程发生过一般质量事故的，一次扣3分，较大及以上的一次扣5分；</w:t>
            </w:r>
          </w:p>
          <w:p w:rsidR="008E22B9" w:rsidRDefault="009B299A">
            <w:pPr>
              <w:tabs>
                <w:tab w:val="left" w:pos="1080"/>
              </w:tabs>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1"/>
                <w:sz w:val="24"/>
              </w:rPr>
              <w:t>3.除以上1、2项外，不良行为记录在</w:t>
            </w:r>
            <w:r>
              <w:rPr>
                <w:rFonts w:asciiTheme="minorEastAsia" w:eastAsiaTheme="minorEastAsia" w:hAnsiTheme="minorEastAsia" w:cstheme="minorEastAsia" w:hint="eastAsia"/>
                <w:color w:val="000000"/>
                <w:sz w:val="24"/>
              </w:rPr>
              <w:t>全国水利建设市场监管服务平台</w:t>
            </w:r>
            <w:r>
              <w:rPr>
                <w:rFonts w:asciiTheme="minorEastAsia" w:eastAsiaTheme="minorEastAsia" w:hAnsiTheme="minorEastAsia" w:cstheme="minorEastAsia" w:hint="eastAsia"/>
                <w:color w:val="000000"/>
                <w:kern w:val="1"/>
                <w:sz w:val="24"/>
              </w:rPr>
              <w:t>上公告且在处罚期限内的，一次扣3分。</w:t>
            </w:r>
          </w:p>
        </w:tc>
      </w:tr>
      <w:tr w:rsidR="008E22B9">
        <w:trPr>
          <w:trHeight w:val="20"/>
        </w:trPr>
        <w:tc>
          <w:tcPr>
            <w:tcW w:w="1874" w:type="dxa"/>
            <w:gridSpan w:val="2"/>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条款号</w:t>
            </w:r>
          </w:p>
        </w:tc>
        <w:tc>
          <w:tcPr>
            <w:tcW w:w="2268" w:type="dxa"/>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评分因素</w:t>
            </w:r>
          </w:p>
        </w:tc>
        <w:tc>
          <w:tcPr>
            <w:tcW w:w="5167" w:type="dxa"/>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评分标准</w:t>
            </w:r>
          </w:p>
        </w:tc>
      </w:tr>
      <w:tr w:rsidR="008E22B9">
        <w:trPr>
          <w:trHeight w:val="20"/>
        </w:trPr>
        <w:tc>
          <w:tcPr>
            <w:tcW w:w="741" w:type="dxa"/>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2.2.6（1）</w:t>
            </w:r>
          </w:p>
        </w:tc>
        <w:tc>
          <w:tcPr>
            <w:tcW w:w="1133" w:type="dxa"/>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投标报价</w:t>
            </w:r>
          </w:p>
          <w:p w:rsidR="008E22B9" w:rsidRDefault="009B29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（40分）</w:t>
            </w:r>
          </w:p>
        </w:tc>
        <w:tc>
          <w:tcPr>
            <w:tcW w:w="2268" w:type="dxa"/>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8E22B9" w:rsidRDefault="009B299A">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（40分）</w:t>
            </w:r>
          </w:p>
          <w:p w:rsidR="008E22B9" w:rsidRDefault="008E22B9">
            <w:pPr>
              <w:spacing w:line="360" w:lineRule="auto"/>
              <w:rPr>
                <w:rFonts w:asciiTheme="minorEastAsia" w:eastAsiaTheme="minorEastAsia" w:hAnsiTheme="minorEastAsia" w:cstheme="minorEastAsia"/>
                <w:sz w:val="24"/>
              </w:rPr>
            </w:pPr>
          </w:p>
        </w:tc>
        <w:tc>
          <w:tcPr>
            <w:tcW w:w="5167" w:type="dxa"/>
            <w:vAlign w:val="center"/>
          </w:tcPr>
          <w:p w:rsidR="008E22B9" w:rsidRDefault="009B299A">
            <w:pPr>
              <w:tabs>
                <w:tab w:val="left" w:pos="66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投标报价比评标基准价每高1%在40分基础上扣2分，扣完为止。等于评标基准价的得满分40分，每比评标基准价低1%，在40分基础上扣1分，扣完为止。（偏差率不足1%的，按内插法赋分。计算结果保留两位小数）</w:t>
            </w:r>
          </w:p>
        </w:tc>
      </w:tr>
      <w:tr w:rsidR="008E22B9">
        <w:trPr>
          <w:trHeight w:val="20"/>
        </w:trPr>
        <w:tc>
          <w:tcPr>
            <w:tcW w:w="741" w:type="dxa"/>
            <w:vMerge w:val="restart"/>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2.2.6（2）</w:t>
            </w:r>
          </w:p>
        </w:tc>
        <w:tc>
          <w:tcPr>
            <w:tcW w:w="1133" w:type="dxa"/>
            <w:vMerge w:val="restart"/>
            <w:vAlign w:val="center"/>
          </w:tcPr>
          <w:p w:rsidR="008E22B9" w:rsidRDefault="009B29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技术方案（实施方案）（40分）</w:t>
            </w:r>
          </w:p>
        </w:tc>
        <w:tc>
          <w:tcPr>
            <w:tcW w:w="2268" w:type="dxa"/>
            <w:tcMar>
              <w:left w:w="57" w:type="dxa"/>
              <w:right w:w="57" w:type="dxa"/>
            </w:tcMar>
            <w:vAlign w:val="center"/>
          </w:tcPr>
          <w:p w:rsidR="008E22B9" w:rsidRDefault="009B299A">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对工程的理解（3分）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对工程理解较透彻，对工程开展过程中的重点、难点分析准确且有针对性。在1～3分之间进行酌情赋分。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工作大纲（4分）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根据投标人编制的工作大纲的合理性及对本工程要求的满足程度，得2～4分，否则酌情赋分。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总体工作思路（12分）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总体工作思路清晰、工作方向明确，得2～3分；重、难点剖析得当且解决方案较为妥当，得3～5分；工作流程表达顺畅且符合工程实际要求，得2～4分；否则酌情赋分。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进度计划及保障措</w:t>
            </w:r>
            <w:r>
              <w:rPr>
                <w:rFonts w:asciiTheme="minorEastAsia" w:eastAsiaTheme="minorEastAsia" w:hAnsiTheme="minorEastAsia" w:cstheme="minorEastAsia" w:hint="eastAsia"/>
                <w:sz w:val="24"/>
              </w:rPr>
              <w:lastRenderedPageBreak/>
              <w:t>施（6分）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进度计划及保障措施得力，得3～6分，否则酌</w:t>
            </w:r>
            <w:r>
              <w:rPr>
                <w:rFonts w:asciiTheme="minorEastAsia" w:eastAsiaTheme="minorEastAsia" w:hAnsiTheme="minorEastAsia" w:cstheme="minorEastAsia" w:hint="eastAsia"/>
                <w:sz w:val="24"/>
              </w:rPr>
              <w:lastRenderedPageBreak/>
              <w:t>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质量保证体系及保证措施（6分）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质量保证体系健全，措施合理，得3～6分，否则酌情赋分。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安全生产及保证措施（6分）</w:t>
            </w:r>
          </w:p>
        </w:tc>
        <w:tc>
          <w:tcPr>
            <w:tcW w:w="5167" w:type="dxa"/>
            <w:vAlign w:val="center"/>
          </w:tcPr>
          <w:p w:rsidR="008E22B9" w:rsidRDefault="009B299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安全生产保证体系健全、措施得力、可操作性强，得3～6分，否则酌情赋分。</w:t>
            </w:r>
          </w:p>
        </w:tc>
      </w:tr>
      <w:tr w:rsidR="008E22B9">
        <w:trPr>
          <w:trHeight w:val="20"/>
        </w:trPr>
        <w:tc>
          <w:tcPr>
            <w:tcW w:w="741" w:type="dxa"/>
            <w:vMerge/>
            <w:tcMar>
              <w:left w:w="57" w:type="dxa"/>
              <w:right w:w="57" w:type="dxa"/>
            </w:tcMar>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1133" w:type="dxa"/>
            <w:vMerge/>
            <w:vAlign w:val="center"/>
          </w:tcPr>
          <w:p w:rsidR="008E22B9" w:rsidRDefault="008E22B9">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8E22B9" w:rsidRDefault="009B299A">
            <w:pPr>
              <w:widowControl/>
              <w:spacing w:line="360" w:lineRule="auto"/>
              <w:jc w:val="center"/>
              <w:rPr>
                <w:rFonts w:asciiTheme="minorEastAsia" w:eastAsiaTheme="minorEastAsia" w:hAnsiTheme="minorEastAsia" w:cstheme="minorEastAsia"/>
                <w:sz w:val="24"/>
              </w:rPr>
            </w:pPr>
            <w:r>
              <w:rPr>
                <w:rFonts w:hAnsi="宋体"/>
                <w:color w:val="000000"/>
                <w:kern w:val="0"/>
                <w:sz w:val="24"/>
              </w:rPr>
              <w:t>合理化建议（</w:t>
            </w:r>
            <w:r>
              <w:rPr>
                <w:color w:val="000000"/>
                <w:kern w:val="0"/>
                <w:sz w:val="24"/>
              </w:rPr>
              <w:t>3</w:t>
            </w:r>
            <w:r>
              <w:rPr>
                <w:rFonts w:hAnsi="宋体"/>
                <w:color w:val="000000"/>
                <w:kern w:val="0"/>
                <w:sz w:val="24"/>
              </w:rPr>
              <w:t>分）</w:t>
            </w:r>
          </w:p>
        </w:tc>
        <w:tc>
          <w:tcPr>
            <w:tcW w:w="5167" w:type="dxa"/>
            <w:vAlign w:val="center"/>
          </w:tcPr>
          <w:p w:rsidR="008E22B9" w:rsidRDefault="009B299A">
            <w:pPr>
              <w:widowControl/>
              <w:spacing w:line="360" w:lineRule="auto"/>
              <w:jc w:val="left"/>
              <w:rPr>
                <w:rFonts w:asciiTheme="minorEastAsia" w:eastAsiaTheme="minorEastAsia" w:hAnsiTheme="minorEastAsia" w:cstheme="minorEastAsia"/>
                <w:sz w:val="24"/>
              </w:rPr>
            </w:pPr>
            <w:r>
              <w:rPr>
                <w:rFonts w:hAnsi="宋体"/>
                <w:color w:val="000000"/>
                <w:kern w:val="0"/>
                <w:sz w:val="24"/>
              </w:rPr>
              <w:t>合理化建议可行得</w:t>
            </w:r>
            <w:r>
              <w:rPr>
                <w:color w:val="000000"/>
                <w:kern w:val="0"/>
                <w:sz w:val="24"/>
              </w:rPr>
              <w:t>3</w:t>
            </w:r>
            <w:r>
              <w:rPr>
                <w:rFonts w:hAnsi="宋体"/>
                <w:color w:val="000000"/>
                <w:kern w:val="0"/>
                <w:sz w:val="24"/>
              </w:rPr>
              <w:t>分，否则酌情赋分。</w:t>
            </w:r>
          </w:p>
        </w:tc>
      </w:tr>
      <w:tr w:rsidR="008E22B9">
        <w:trPr>
          <w:trHeight w:val="20"/>
        </w:trPr>
        <w:tc>
          <w:tcPr>
            <w:tcW w:w="741" w:type="dxa"/>
            <w:tcMar>
              <w:left w:w="57" w:type="dxa"/>
              <w:right w:w="57" w:type="dxa"/>
            </w:tcMar>
            <w:vAlign w:val="center"/>
          </w:tcPr>
          <w:p w:rsidR="008E22B9" w:rsidRDefault="009B29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2.2.6（3）</w:t>
            </w:r>
          </w:p>
          <w:p w:rsidR="008E22B9" w:rsidRDefault="008E22B9">
            <w:pPr>
              <w:spacing w:line="360" w:lineRule="auto"/>
              <w:rPr>
                <w:rFonts w:asciiTheme="minorEastAsia" w:eastAsiaTheme="minorEastAsia" w:hAnsiTheme="minorEastAsia" w:cstheme="minorEastAsia"/>
                <w:color w:val="000000"/>
                <w:sz w:val="24"/>
              </w:rPr>
            </w:pPr>
          </w:p>
        </w:tc>
        <w:tc>
          <w:tcPr>
            <w:tcW w:w="1133" w:type="dxa"/>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项目管理机构</w:t>
            </w:r>
          </w:p>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（5分）</w:t>
            </w:r>
          </w:p>
        </w:tc>
        <w:tc>
          <w:tcPr>
            <w:tcW w:w="2268" w:type="dxa"/>
            <w:tcMar>
              <w:left w:w="57" w:type="dxa"/>
              <w:right w:w="57" w:type="dxa"/>
            </w:tcMar>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项目班子配备（0-5分）</w:t>
            </w:r>
          </w:p>
        </w:tc>
        <w:tc>
          <w:tcPr>
            <w:tcW w:w="5167" w:type="dxa"/>
            <w:vAlign w:val="center"/>
          </w:tcPr>
          <w:p w:rsidR="008E22B9" w:rsidRDefault="009B29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1、项目负责人具有水利专业教授级高级工程师技术职称证书的得1分；</w:t>
            </w:r>
          </w:p>
          <w:p w:rsidR="008E22B9" w:rsidRDefault="009B299A" w:rsidP="007C6436">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sidR="007C6436" w:rsidRPr="007C6436">
              <w:rPr>
                <w:rFonts w:ascii="宋体" w:hAnsi="宋体" w:cs="宋体" w:hint="eastAsia"/>
                <w:color w:val="000000"/>
                <w:sz w:val="24"/>
              </w:rPr>
              <w:t>项目班子人员配备齐全、合理，各专业人员执证上岗，在0-</w:t>
            </w:r>
            <w:r w:rsidR="007C6436">
              <w:rPr>
                <w:rFonts w:asciiTheme="minorEastAsia" w:eastAsiaTheme="minorEastAsia" w:hAnsiTheme="minorEastAsia" w:cstheme="minorEastAsia" w:hint="eastAsia"/>
                <w:color w:val="000000"/>
                <w:sz w:val="24"/>
              </w:rPr>
              <w:t>4分范围内酌情赋分</w:t>
            </w:r>
            <w:r>
              <w:rPr>
                <w:rFonts w:asciiTheme="minorEastAsia" w:eastAsiaTheme="minorEastAsia" w:hAnsiTheme="minorEastAsia" w:cstheme="minorEastAsia" w:hint="eastAsia"/>
                <w:color w:val="000000"/>
                <w:sz w:val="24"/>
              </w:rPr>
              <w:t>；</w:t>
            </w:r>
          </w:p>
        </w:tc>
      </w:tr>
      <w:tr w:rsidR="008E22B9">
        <w:trPr>
          <w:trHeight w:val="20"/>
        </w:trPr>
        <w:tc>
          <w:tcPr>
            <w:tcW w:w="741" w:type="dxa"/>
            <w:tcMar>
              <w:left w:w="57" w:type="dxa"/>
              <w:right w:w="57" w:type="dxa"/>
            </w:tcMar>
            <w:vAlign w:val="center"/>
          </w:tcPr>
          <w:p w:rsidR="008E22B9" w:rsidRDefault="009B29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2.2.6（4）</w:t>
            </w:r>
          </w:p>
        </w:tc>
        <w:tc>
          <w:tcPr>
            <w:tcW w:w="1133" w:type="dxa"/>
            <w:vAlign w:val="center"/>
          </w:tcPr>
          <w:p w:rsidR="008E22B9" w:rsidRDefault="009B299A">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信用等级（0-5分）</w:t>
            </w:r>
          </w:p>
        </w:tc>
        <w:tc>
          <w:tcPr>
            <w:tcW w:w="2268" w:type="dxa"/>
            <w:tcMar>
              <w:left w:w="57" w:type="dxa"/>
              <w:right w:w="57" w:type="dxa"/>
            </w:tcMar>
            <w:vAlign w:val="center"/>
          </w:tcPr>
          <w:p w:rsidR="008E22B9" w:rsidRDefault="009B299A">
            <w:pPr>
              <w:autoSpaceDE w:val="0"/>
              <w:autoSpaceDN w:val="0"/>
              <w:adjustRightInd w:val="0"/>
              <w:snapToGrid w:val="0"/>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信用等级（0-5分）</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信用等级经水利部评定且在有效期内，并以全国水利建设市场监管服务平台公开的为准。信用等级分值或权重：AAA级为5分，AA级为4分，A级为3分，BBB级为1分，CCC级为0分。</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（一）投标人在全国水利建设市场监管服务平台已建立信用档案，没有信用等级的，其信用等级视为BBB级；未建立信用档案的视为CCC级；</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（二）两个或者两个以上市场主体组成联合体投标时，按照信用等级较低的成员确定信用等级；</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（三）投标人近两年内存在且被发现有下列严重失信行为的，信用等级视为CCC级：</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1.出借、借用资质证书进行投标或承接工程的；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2.围标、串标的；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3.转包或违法分包所承揽工程的；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4.有行贿、受贿违法记录的；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5.对重(特)大质量事故、生产安全事故负有直接责任的；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6.公开信息隐瞒真实情况、弄虚作假的;</w:t>
            </w:r>
          </w:p>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7.拖欠农民工工资数额较大或造成严重不良影响的;</w:t>
            </w:r>
          </w:p>
          <w:p w:rsidR="008E22B9" w:rsidRDefault="009B299A">
            <w:pPr>
              <w:autoSpaceDE w:val="0"/>
              <w:autoSpaceDN w:val="0"/>
              <w:adjustRightInd w:val="0"/>
              <w:snapToGrid w:val="0"/>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8.国家和省有关法律法规规定的其他情形。</w:t>
            </w:r>
          </w:p>
        </w:tc>
      </w:tr>
      <w:tr w:rsidR="00353006">
        <w:trPr>
          <w:trHeight w:val="20"/>
        </w:trPr>
        <w:tc>
          <w:tcPr>
            <w:tcW w:w="741" w:type="dxa"/>
            <w:vMerge w:val="restart"/>
            <w:tcMar>
              <w:left w:w="57" w:type="dxa"/>
              <w:right w:w="57" w:type="dxa"/>
            </w:tcMar>
            <w:vAlign w:val="center"/>
          </w:tcPr>
          <w:p w:rsidR="00353006" w:rsidRDefault="00353006">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2.2.6（5）</w:t>
            </w:r>
          </w:p>
        </w:tc>
        <w:tc>
          <w:tcPr>
            <w:tcW w:w="1133" w:type="dxa"/>
            <w:vMerge w:val="restart"/>
            <w:vAlign w:val="center"/>
          </w:tcPr>
          <w:p w:rsidR="00353006" w:rsidRDefault="00353006">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其他评分因素（0-10分）</w:t>
            </w:r>
          </w:p>
        </w:tc>
        <w:tc>
          <w:tcPr>
            <w:tcW w:w="2268" w:type="dxa"/>
            <w:tcMar>
              <w:left w:w="57" w:type="dxa"/>
              <w:right w:w="57" w:type="dxa"/>
            </w:tcMar>
            <w:vAlign w:val="center"/>
          </w:tcPr>
          <w:p w:rsidR="00353006" w:rsidRDefault="0035300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企业业绩</w:t>
            </w:r>
          </w:p>
          <w:p w:rsidR="00353006" w:rsidRDefault="00353006">
            <w:pPr>
              <w:spacing w:line="360" w:lineRule="auto"/>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（0-1分）</w:t>
            </w:r>
          </w:p>
        </w:tc>
        <w:tc>
          <w:tcPr>
            <w:tcW w:w="5167" w:type="dxa"/>
            <w:vAlign w:val="center"/>
          </w:tcPr>
          <w:p w:rsidR="00353006" w:rsidRDefault="0035300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2015年1月1日以来，投标人有类似业绩的每提供一项得1分，最多得1分；（以中标通知书及合同为准）</w:t>
            </w:r>
          </w:p>
        </w:tc>
      </w:tr>
      <w:tr w:rsidR="00353006">
        <w:trPr>
          <w:trHeight w:val="20"/>
        </w:trPr>
        <w:tc>
          <w:tcPr>
            <w:tcW w:w="741" w:type="dxa"/>
            <w:vMerge/>
            <w:tcMar>
              <w:left w:w="57" w:type="dxa"/>
              <w:right w:w="57" w:type="dxa"/>
            </w:tcMar>
            <w:vAlign w:val="center"/>
          </w:tcPr>
          <w:p w:rsidR="00353006" w:rsidRDefault="00353006">
            <w:pPr>
              <w:spacing w:line="360" w:lineRule="auto"/>
              <w:rPr>
                <w:rFonts w:asciiTheme="minorEastAsia" w:eastAsiaTheme="minorEastAsia" w:hAnsiTheme="minorEastAsia" w:cstheme="minorEastAsia"/>
                <w:color w:val="000000"/>
                <w:sz w:val="24"/>
              </w:rPr>
            </w:pPr>
          </w:p>
        </w:tc>
        <w:tc>
          <w:tcPr>
            <w:tcW w:w="1133" w:type="dxa"/>
            <w:vMerge/>
            <w:vAlign w:val="center"/>
          </w:tcPr>
          <w:p w:rsidR="00353006" w:rsidRDefault="00353006">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353006" w:rsidRDefault="0035300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企业资信</w:t>
            </w:r>
          </w:p>
          <w:p w:rsidR="00353006" w:rsidRDefault="0035300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（2分）</w:t>
            </w:r>
          </w:p>
        </w:tc>
        <w:tc>
          <w:tcPr>
            <w:tcW w:w="5167" w:type="dxa"/>
            <w:vAlign w:val="center"/>
          </w:tcPr>
          <w:p w:rsidR="00353006" w:rsidRDefault="00353006">
            <w:pPr>
              <w:autoSpaceDE w:val="0"/>
              <w:autoSpaceDN w:val="0"/>
              <w:spacing w:line="360" w:lineRule="auto"/>
              <w:contextualSpacing/>
              <w:rPr>
                <w:rFonts w:asciiTheme="minorEastAsia" w:eastAsiaTheme="minorEastAsia" w:hAnsiTheme="minorEastAsia" w:cstheme="minorEastAsia"/>
                <w:sz w:val="24"/>
              </w:rPr>
            </w:pPr>
            <w:r w:rsidRPr="004F5A78">
              <w:rPr>
                <w:rFonts w:ascii="宋体" w:hAnsi="宋体" w:cs="宋体" w:hint="eastAsia"/>
                <w:color w:val="000000"/>
                <w:sz w:val="24"/>
              </w:rPr>
              <w:t>2015年1月1日以来获得过安全生产标准化荣誉证书的得</w:t>
            </w:r>
            <w:r>
              <w:rPr>
                <w:rFonts w:asciiTheme="minorEastAsia" w:eastAsiaTheme="minorEastAsia" w:hAnsiTheme="minorEastAsia" w:cstheme="minorEastAsia" w:hint="eastAsia"/>
                <w:color w:val="000000"/>
                <w:sz w:val="24"/>
              </w:rPr>
              <w:t>2分。</w:t>
            </w:r>
          </w:p>
        </w:tc>
      </w:tr>
      <w:tr w:rsidR="00353006" w:rsidTr="009A46E9">
        <w:trPr>
          <w:trHeight w:val="2252"/>
        </w:trPr>
        <w:tc>
          <w:tcPr>
            <w:tcW w:w="741" w:type="dxa"/>
            <w:vMerge/>
            <w:tcMar>
              <w:left w:w="57" w:type="dxa"/>
              <w:right w:w="57" w:type="dxa"/>
            </w:tcMar>
            <w:vAlign w:val="center"/>
          </w:tcPr>
          <w:p w:rsidR="00353006" w:rsidRDefault="00353006">
            <w:pPr>
              <w:spacing w:line="360" w:lineRule="auto"/>
              <w:rPr>
                <w:rFonts w:asciiTheme="minorEastAsia" w:eastAsiaTheme="minorEastAsia" w:hAnsiTheme="minorEastAsia" w:cstheme="minorEastAsia"/>
                <w:color w:val="000000"/>
                <w:sz w:val="24"/>
              </w:rPr>
            </w:pPr>
          </w:p>
        </w:tc>
        <w:tc>
          <w:tcPr>
            <w:tcW w:w="1133" w:type="dxa"/>
            <w:vMerge/>
            <w:vAlign w:val="center"/>
          </w:tcPr>
          <w:p w:rsidR="00353006" w:rsidRDefault="00353006">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353006" w:rsidRPr="00EA5988" w:rsidRDefault="00353006">
            <w:pPr>
              <w:spacing w:line="360" w:lineRule="auto"/>
              <w:jc w:val="center"/>
              <w:rPr>
                <w:rFonts w:asciiTheme="minorEastAsia" w:eastAsiaTheme="minorEastAsia" w:hAnsiTheme="minorEastAsia" w:cstheme="minorEastAsia"/>
                <w:color w:val="000000"/>
                <w:sz w:val="24"/>
              </w:rPr>
            </w:pPr>
            <w:r w:rsidRPr="00EA5988">
              <w:rPr>
                <w:rFonts w:ascii="宋体" w:hAnsi="宋体" w:cs="宋体" w:hint="eastAsia"/>
                <w:color w:val="000000"/>
                <w:sz w:val="24"/>
              </w:rPr>
              <w:t>近三年财务状况</w:t>
            </w:r>
            <w:r w:rsidRPr="00EA5988">
              <w:rPr>
                <w:rFonts w:asciiTheme="minorEastAsia" w:eastAsiaTheme="minorEastAsia" w:hAnsiTheme="minorEastAsia" w:cstheme="minorEastAsia"/>
                <w:color w:val="000000"/>
                <w:sz w:val="24"/>
              </w:rPr>
              <w:t>（</w:t>
            </w:r>
            <w:r w:rsidR="00095680" w:rsidRPr="00EA5988">
              <w:rPr>
                <w:rFonts w:asciiTheme="minorEastAsia" w:eastAsiaTheme="minorEastAsia" w:hAnsiTheme="minorEastAsia" w:cstheme="minorEastAsia" w:hint="eastAsia"/>
                <w:color w:val="000000"/>
                <w:sz w:val="24"/>
              </w:rPr>
              <w:t>3</w:t>
            </w:r>
            <w:r w:rsidRPr="00EA5988">
              <w:rPr>
                <w:rFonts w:asciiTheme="minorEastAsia" w:eastAsiaTheme="minorEastAsia" w:hAnsiTheme="minorEastAsia" w:cstheme="minorEastAsia"/>
                <w:color w:val="000000"/>
                <w:sz w:val="24"/>
              </w:rPr>
              <w:t>分）</w:t>
            </w:r>
          </w:p>
        </w:tc>
        <w:tc>
          <w:tcPr>
            <w:tcW w:w="5167" w:type="dxa"/>
            <w:vAlign w:val="center"/>
          </w:tcPr>
          <w:p w:rsidR="00353006" w:rsidRPr="00EA5988" w:rsidRDefault="00353006" w:rsidP="00EB0AED">
            <w:pPr>
              <w:spacing w:line="360" w:lineRule="auto"/>
              <w:rPr>
                <w:rFonts w:asciiTheme="minorEastAsia" w:eastAsiaTheme="minorEastAsia" w:hAnsiTheme="minorEastAsia" w:cstheme="minorEastAsia"/>
                <w:color w:val="000000"/>
                <w:sz w:val="24"/>
              </w:rPr>
            </w:pPr>
            <w:r w:rsidRPr="00EA5988">
              <w:rPr>
                <w:rFonts w:ascii="宋体" w:hAnsi="宋体" w:cs="宋体" w:hint="eastAsia"/>
                <w:color w:val="000000"/>
                <w:sz w:val="24"/>
              </w:rPr>
              <w:t>2015年度、2016年度、2017年度财务状况，三年盈利得</w:t>
            </w:r>
            <w:r w:rsidR="00095680" w:rsidRPr="00EA5988">
              <w:rPr>
                <w:rFonts w:asciiTheme="minorEastAsia" w:eastAsiaTheme="minorEastAsia" w:hAnsiTheme="minorEastAsia" w:cstheme="minorEastAsia" w:hint="eastAsia"/>
                <w:color w:val="000000"/>
                <w:sz w:val="24"/>
              </w:rPr>
              <w:t>3</w:t>
            </w:r>
            <w:r w:rsidRPr="00EA5988">
              <w:rPr>
                <w:rFonts w:ascii="宋体" w:hAnsi="宋体" w:cs="宋体" w:hint="eastAsia"/>
                <w:color w:val="000000"/>
                <w:sz w:val="24"/>
              </w:rPr>
              <w:t>分，持平得</w:t>
            </w:r>
            <w:r w:rsidRPr="00EA5988">
              <w:rPr>
                <w:rFonts w:asciiTheme="minorEastAsia" w:eastAsiaTheme="minorEastAsia" w:hAnsiTheme="minorEastAsia" w:cstheme="minorEastAsia" w:hint="eastAsia"/>
                <w:color w:val="000000"/>
                <w:sz w:val="24"/>
              </w:rPr>
              <w:t>1</w:t>
            </w:r>
            <w:r w:rsidR="004E7CBF" w:rsidRPr="00EA5988">
              <w:rPr>
                <w:rFonts w:asciiTheme="minorEastAsia" w:eastAsiaTheme="minorEastAsia" w:hAnsiTheme="minorEastAsia" w:cstheme="minorEastAsia" w:hint="eastAsia"/>
                <w:color w:val="000000"/>
                <w:sz w:val="24"/>
              </w:rPr>
              <w:t>.5</w:t>
            </w:r>
            <w:r w:rsidRPr="00EA5988">
              <w:rPr>
                <w:rFonts w:ascii="宋体" w:hAnsi="宋体" w:cs="宋体" w:hint="eastAsia"/>
                <w:color w:val="000000"/>
                <w:sz w:val="24"/>
              </w:rPr>
              <w:t>分，亏损不得分，本项最高得1分。</w:t>
            </w:r>
          </w:p>
        </w:tc>
      </w:tr>
      <w:tr w:rsidR="00353006" w:rsidTr="009A46E9">
        <w:trPr>
          <w:trHeight w:val="2120"/>
        </w:trPr>
        <w:tc>
          <w:tcPr>
            <w:tcW w:w="741" w:type="dxa"/>
            <w:vMerge/>
            <w:tcMar>
              <w:left w:w="57" w:type="dxa"/>
              <w:right w:w="57" w:type="dxa"/>
            </w:tcMar>
            <w:vAlign w:val="center"/>
          </w:tcPr>
          <w:p w:rsidR="00353006" w:rsidRDefault="00353006">
            <w:pPr>
              <w:spacing w:line="360" w:lineRule="auto"/>
              <w:rPr>
                <w:rFonts w:asciiTheme="minorEastAsia" w:eastAsiaTheme="minorEastAsia" w:hAnsiTheme="minorEastAsia" w:cstheme="minorEastAsia"/>
                <w:color w:val="000000"/>
                <w:sz w:val="24"/>
              </w:rPr>
            </w:pPr>
          </w:p>
        </w:tc>
        <w:tc>
          <w:tcPr>
            <w:tcW w:w="1133" w:type="dxa"/>
            <w:vMerge/>
            <w:vAlign w:val="center"/>
          </w:tcPr>
          <w:p w:rsidR="00353006" w:rsidRDefault="00353006">
            <w:pPr>
              <w:spacing w:line="360" w:lineRule="auto"/>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353006" w:rsidRPr="00EA5988" w:rsidRDefault="00353006">
            <w:pPr>
              <w:pStyle w:val="Default"/>
              <w:spacing w:line="360" w:lineRule="auto"/>
              <w:jc w:val="center"/>
              <w:rPr>
                <w:rFonts w:asciiTheme="minorEastAsia" w:eastAsiaTheme="minorEastAsia" w:hAnsiTheme="minorEastAsia" w:cstheme="minorEastAsia"/>
                <w:kern w:val="2"/>
              </w:rPr>
            </w:pPr>
            <w:r w:rsidRPr="00EA5988">
              <w:rPr>
                <w:rFonts w:hAnsi="宋体" w:hint="eastAsia"/>
                <w:kern w:val="2"/>
              </w:rPr>
              <w:t>纳税情况证明（0-1分）</w:t>
            </w:r>
          </w:p>
        </w:tc>
        <w:tc>
          <w:tcPr>
            <w:tcW w:w="5167" w:type="dxa"/>
            <w:vAlign w:val="center"/>
          </w:tcPr>
          <w:p w:rsidR="00353006" w:rsidRPr="00EA5988" w:rsidRDefault="00095680" w:rsidP="00EB0AED">
            <w:pPr>
              <w:spacing w:line="360" w:lineRule="auto"/>
              <w:rPr>
                <w:rFonts w:asciiTheme="minorEastAsia" w:eastAsiaTheme="minorEastAsia" w:hAnsiTheme="minorEastAsia" w:cstheme="minorEastAsia"/>
                <w:color w:val="000000"/>
                <w:sz w:val="24"/>
              </w:rPr>
            </w:pPr>
            <w:r w:rsidRPr="00EA5988">
              <w:rPr>
                <w:rFonts w:ascii="宋体" w:hAnsi="宋体" w:cs="宋体" w:hint="eastAsia"/>
                <w:color w:val="000000"/>
                <w:sz w:val="24"/>
              </w:rPr>
              <w:t>投标人提供企业所在地税务主管部门出具的纳税情况证明等信用情况，无不良信息者得1分，未提供或有不良信息者不得分,本项最高得1</w:t>
            </w:r>
            <w:r w:rsidR="00EB0AED">
              <w:rPr>
                <w:rFonts w:asciiTheme="minorEastAsia" w:eastAsiaTheme="minorEastAsia" w:hAnsiTheme="minorEastAsia" w:cstheme="minorEastAsia" w:hint="eastAsia"/>
                <w:color w:val="000000"/>
                <w:sz w:val="24"/>
              </w:rPr>
              <w:t>分</w:t>
            </w:r>
            <w:r w:rsidRPr="00EA5988">
              <w:rPr>
                <w:rFonts w:ascii="宋体" w:hAnsi="宋体" w:cs="宋体" w:hint="eastAsia"/>
                <w:color w:val="000000"/>
                <w:sz w:val="24"/>
              </w:rPr>
              <w:t>。</w:t>
            </w:r>
          </w:p>
        </w:tc>
      </w:tr>
      <w:tr w:rsidR="00353006">
        <w:trPr>
          <w:trHeight w:val="20"/>
        </w:trPr>
        <w:tc>
          <w:tcPr>
            <w:tcW w:w="741" w:type="dxa"/>
            <w:vMerge/>
            <w:tcMar>
              <w:left w:w="57" w:type="dxa"/>
              <w:right w:w="57" w:type="dxa"/>
            </w:tcMar>
            <w:vAlign w:val="center"/>
          </w:tcPr>
          <w:p w:rsidR="00353006" w:rsidRDefault="00353006">
            <w:pPr>
              <w:spacing w:line="360" w:lineRule="auto"/>
              <w:rPr>
                <w:rFonts w:asciiTheme="minorEastAsia" w:eastAsiaTheme="minorEastAsia" w:hAnsiTheme="minorEastAsia" w:cstheme="minorEastAsia"/>
                <w:color w:val="000000"/>
                <w:sz w:val="24"/>
              </w:rPr>
            </w:pPr>
          </w:p>
        </w:tc>
        <w:tc>
          <w:tcPr>
            <w:tcW w:w="1133" w:type="dxa"/>
            <w:vMerge/>
            <w:vAlign w:val="center"/>
          </w:tcPr>
          <w:p w:rsidR="00353006" w:rsidRDefault="00353006">
            <w:pPr>
              <w:autoSpaceDE w:val="0"/>
              <w:autoSpaceDN w:val="0"/>
              <w:spacing w:line="360" w:lineRule="auto"/>
              <w:ind w:leftChars="50" w:left="105"/>
              <w:contextualSpacing/>
              <w:jc w:val="center"/>
              <w:rPr>
                <w:rFonts w:asciiTheme="minorEastAsia" w:eastAsiaTheme="minorEastAsia" w:hAnsiTheme="minorEastAsia" w:cstheme="minorEastAsia"/>
                <w:color w:val="000000"/>
                <w:sz w:val="24"/>
              </w:rPr>
            </w:pPr>
          </w:p>
        </w:tc>
        <w:tc>
          <w:tcPr>
            <w:tcW w:w="2268" w:type="dxa"/>
            <w:tcMar>
              <w:left w:w="57" w:type="dxa"/>
              <w:right w:w="57" w:type="dxa"/>
            </w:tcMar>
            <w:vAlign w:val="center"/>
          </w:tcPr>
          <w:p w:rsidR="00353006" w:rsidRDefault="00353006">
            <w:pPr>
              <w:autoSpaceDE w:val="0"/>
              <w:autoSpaceDN w:val="0"/>
              <w:spacing w:line="360" w:lineRule="auto"/>
              <w:ind w:leftChars="50" w:left="105"/>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服务承诺（0-3分）</w:t>
            </w:r>
          </w:p>
        </w:tc>
        <w:tc>
          <w:tcPr>
            <w:tcW w:w="5167" w:type="dxa"/>
            <w:vAlign w:val="center"/>
          </w:tcPr>
          <w:p w:rsidR="00353006" w:rsidRDefault="00353006">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投标人针对招标项目的特点和要求，结合自身条件和潜力做出优惠和服务承诺，为建设好本项目，投标人向招标人提供的各项服务承诺，根据可行性和合理性在0～3之间酌情赋分。</w:t>
            </w:r>
          </w:p>
        </w:tc>
      </w:tr>
      <w:tr w:rsidR="008E22B9">
        <w:trPr>
          <w:trHeight w:val="20"/>
        </w:trPr>
        <w:tc>
          <w:tcPr>
            <w:tcW w:w="1874" w:type="dxa"/>
            <w:gridSpan w:val="2"/>
            <w:tcMar>
              <w:left w:w="57" w:type="dxa"/>
              <w:right w:w="57" w:type="dxa"/>
            </w:tcMar>
            <w:vAlign w:val="center"/>
          </w:tcPr>
          <w:p w:rsidR="008E22B9" w:rsidRDefault="009B299A">
            <w:pPr>
              <w:autoSpaceDE w:val="0"/>
              <w:autoSpaceDN w:val="0"/>
              <w:spacing w:line="360" w:lineRule="auto"/>
              <w:ind w:leftChars="50" w:left="105"/>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综合评估得分</w:t>
            </w:r>
          </w:p>
        </w:tc>
        <w:tc>
          <w:tcPr>
            <w:tcW w:w="2268" w:type="dxa"/>
            <w:tcMar>
              <w:left w:w="57" w:type="dxa"/>
              <w:right w:w="57" w:type="dxa"/>
            </w:tcMar>
            <w:vAlign w:val="center"/>
          </w:tcPr>
          <w:p w:rsidR="008E22B9" w:rsidRDefault="009B299A">
            <w:pPr>
              <w:autoSpaceDE w:val="0"/>
              <w:autoSpaceDN w:val="0"/>
              <w:spacing w:line="360" w:lineRule="auto"/>
              <w:ind w:leftChars="50" w:left="105"/>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100分</w:t>
            </w:r>
          </w:p>
        </w:tc>
        <w:tc>
          <w:tcPr>
            <w:tcW w:w="5167" w:type="dxa"/>
            <w:vAlign w:val="center"/>
          </w:tcPr>
          <w:p w:rsidR="008E22B9" w:rsidRDefault="009B299A">
            <w:pPr>
              <w:autoSpaceDE w:val="0"/>
              <w:autoSpaceDN w:val="0"/>
              <w:spacing w:line="360" w:lineRule="auto"/>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2.2.6（1）+2.2.6（2）+2.2.6（3）+2.2.6（4）+2.2.6（5）</w:t>
            </w:r>
          </w:p>
        </w:tc>
      </w:tr>
      <w:tr w:rsidR="008E22B9">
        <w:trPr>
          <w:trHeight w:val="20"/>
        </w:trPr>
        <w:tc>
          <w:tcPr>
            <w:tcW w:w="1874" w:type="dxa"/>
            <w:gridSpan w:val="2"/>
            <w:tcMar>
              <w:left w:w="57" w:type="dxa"/>
              <w:right w:w="57" w:type="dxa"/>
            </w:tcMar>
            <w:vAlign w:val="center"/>
          </w:tcPr>
          <w:p w:rsidR="008E22B9" w:rsidRDefault="009B299A">
            <w:pPr>
              <w:autoSpaceDE w:val="0"/>
              <w:autoSpaceDN w:val="0"/>
              <w:spacing w:line="360" w:lineRule="auto"/>
              <w:ind w:leftChars="50" w:left="105"/>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2.2.7</w:t>
            </w:r>
          </w:p>
        </w:tc>
        <w:tc>
          <w:tcPr>
            <w:tcW w:w="2268" w:type="dxa"/>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投标人最终得分的计算方法</w:t>
            </w:r>
          </w:p>
        </w:tc>
        <w:tc>
          <w:tcPr>
            <w:tcW w:w="5167" w:type="dxa"/>
            <w:vAlign w:val="center"/>
          </w:tcPr>
          <w:p w:rsidR="008E22B9" w:rsidRDefault="009B299A">
            <w:pPr>
              <w:spacing w:line="360" w:lineRule="auto"/>
              <w:ind w:firstLineChars="200" w:firstLine="480"/>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评标委员会仅对通过初步评审（形式评审、资格评审、响应性评审）的投标文件进行详细评审。</w:t>
            </w:r>
          </w:p>
          <w:p w:rsidR="008E22B9" w:rsidRDefault="009B299A">
            <w:pPr>
              <w:spacing w:line="360" w:lineRule="auto"/>
              <w:ind w:firstLineChars="200" w:firstLine="480"/>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投标人最终得分=综合评估得分的算术平均值 + 奖励分值 - 惩罚分值。（计算评分值均保留两位小数）</w:t>
            </w:r>
          </w:p>
        </w:tc>
      </w:tr>
      <w:tr w:rsidR="008E22B9">
        <w:trPr>
          <w:trHeight w:val="20"/>
        </w:trPr>
        <w:tc>
          <w:tcPr>
            <w:tcW w:w="1874" w:type="dxa"/>
            <w:gridSpan w:val="2"/>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2.2.8</w:t>
            </w:r>
          </w:p>
        </w:tc>
        <w:tc>
          <w:tcPr>
            <w:tcW w:w="2268" w:type="dxa"/>
            <w:tcMar>
              <w:left w:w="57" w:type="dxa"/>
              <w:right w:w="57" w:type="dxa"/>
            </w:tcMar>
            <w:vAlign w:val="center"/>
          </w:tcPr>
          <w:p w:rsidR="008E22B9" w:rsidRDefault="009B299A">
            <w:pPr>
              <w:autoSpaceDE w:val="0"/>
              <w:autoSpaceDN w:val="0"/>
              <w:spacing w:line="360" w:lineRule="auto"/>
              <w:contextualSpacing/>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推荐中标候选人</w:t>
            </w:r>
          </w:p>
        </w:tc>
        <w:tc>
          <w:tcPr>
            <w:tcW w:w="5167" w:type="dxa"/>
            <w:vAlign w:val="center"/>
          </w:tcPr>
          <w:p w:rsidR="008E22B9" w:rsidRDefault="009B299A">
            <w:pPr>
              <w:spacing w:line="360" w:lineRule="auto"/>
              <w:ind w:right="248"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采用综合评审法的。评标委员会对满足招标文件实质性要求的投标文件，按照本章第</w:t>
            </w:r>
            <w:r>
              <w:rPr>
                <w:rFonts w:asciiTheme="minorEastAsia" w:eastAsiaTheme="minorEastAsia" w:hAnsiTheme="minorEastAsia" w:cstheme="minorEastAsia" w:hint="eastAsia"/>
                <w:color w:val="000000"/>
                <w:sz w:val="24"/>
              </w:rPr>
              <w:lastRenderedPageBreak/>
              <w:t>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tc>
      </w:tr>
    </w:tbl>
    <w:p w:rsidR="008E22B9" w:rsidRDefault="009B299A">
      <w:pPr>
        <w:spacing w:line="360" w:lineRule="auto"/>
        <w:rPr>
          <w:rFonts w:ascii="宋体" w:hAnsi="宋体" w:cs="宋体"/>
          <w:kern w:val="1"/>
          <w:szCs w:val="21"/>
        </w:rPr>
      </w:pPr>
      <w:r>
        <w:rPr>
          <w:rFonts w:ascii="宋体" w:hAnsi="宋体" w:cs="宋体"/>
          <w:kern w:val="1"/>
          <w:szCs w:val="21"/>
        </w:rPr>
        <w:lastRenderedPageBreak/>
        <w:t>备注：</w:t>
      </w:r>
    </w:p>
    <w:p w:rsidR="008E22B9" w:rsidRDefault="009B299A">
      <w:pPr>
        <w:spacing w:line="360" w:lineRule="auto"/>
        <w:rPr>
          <w:rFonts w:ascii="宋体" w:hAnsi="宋体" w:cs="宋体"/>
          <w:kern w:val="1"/>
          <w:sz w:val="24"/>
        </w:rPr>
      </w:pPr>
      <w:r>
        <w:rPr>
          <w:rFonts w:ascii="宋体" w:hAnsi="宋体" w:cs="宋体"/>
          <w:kern w:val="1"/>
          <w:sz w:val="24"/>
        </w:rPr>
        <w:t>（1）以上涉及到资格审查的</w:t>
      </w:r>
      <w:r>
        <w:rPr>
          <w:rFonts w:ascii="宋体" w:hAnsi="宋体" w:cs="宋体" w:hint="eastAsia"/>
          <w:kern w:val="1"/>
          <w:sz w:val="24"/>
        </w:rPr>
        <w:t>资料</w:t>
      </w:r>
      <w:r>
        <w:rPr>
          <w:rFonts w:ascii="宋体" w:hAnsi="宋体" w:cs="宋体"/>
          <w:kern w:val="1"/>
          <w:sz w:val="24"/>
        </w:rPr>
        <w:t>均需以</w:t>
      </w:r>
      <w:r>
        <w:rPr>
          <w:rFonts w:ascii="宋体" w:hAnsi="宋体" w:cs="宋体" w:hint="eastAsia"/>
          <w:kern w:val="1"/>
          <w:sz w:val="24"/>
        </w:rPr>
        <w:t>投标文件正本中所附</w:t>
      </w:r>
      <w:r w:rsidR="00C41782">
        <w:rPr>
          <w:rFonts w:ascii="宋体" w:hAnsi="宋体" w:cs="宋体" w:hint="eastAsia"/>
          <w:kern w:val="1"/>
          <w:sz w:val="24"/>
        </w:rPr>
        <w:t>原件扫描件或者图片</w:t>
      </w:r>
      <w:r>
        <w:rPr>
          <w:rFonts w:ascii="宋体" w:hAnsi="宋体" w:cs="宋体"/>
          <w:kern w:val="1"/>
          <w:sz w:val="24"/>
        </w:rPr>
        <w:t>为准。</w:t>
      </w:r>
    </w:p>
    <w:p w:rsidR="008E22B9" w:rsidRDefault="009B299A">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rsidR="008E22B9" w:rsidRDefault="009B299A">
      <w:pPr>
        <w:spacing w:line="360" w:lineRule="auto"/>
        <w:rPr>
          <w:b/>
          <w:sz w:val="24"/>
        </w:rPr>
      </w:pPr>
      <w:r>
        <w:rPr>
          <w:rFonts w:hint="eastAsia"/>
          <w:b/>
          <w:sz w:val="24"/>
        </w:rPr>
        <w:t xml:space="preserve">1. </w:t>
      </w:r>
      <w:r>
        <w:rPr>
          <w:rFonts w:hint="eastAsia"/>
          <w:b/>
          <w:sz w:val="24"/>
        </w:rPr>
        <w:t>评标方法</w:t>
      </w:r>
      <w:bookmarkEnd w:id="109"/>
      <w:bookmarkEnd w:id="110"/>
      <w:bookmarkEnd w:id="111"/>
      <w:bookmarkEnd w:id="112"/>
      <w:bookmarkEnd w:id="113"/>
    </w:p>
    <w:p w:rsidR="008E22B9" w:rsidRDefault="009B299A">
      <w:pPr>
        <w:spacing w:line="360" w:lineRule="auto"/>
        <w:rPr>
          <w:bCs/>
          <w:sz w:val="24"/>
        </w:rPr>
      </w:pPr>
      <w:r>
        <w:rPr>
          <w:rFonts w:hint="eastAsia"/>
          <w:bCs/>
          <w:sz w:val="24"/>
        </w:rPr>
        <w:t>本次评标采用综合评估法。评标委员会对满足招标文件实质性要求的投标文件，按照本章第</w:t>
      </w:r>
      <w:r>
        <w:rPr>
          <w:rFonts w:hint="eastAsia"/>
          <w:bCs/>
          <w:sz w:val="24"/>
        </w:rPr>
        <w:t xml:space="preserve">2.2 </w:t>
      </w:r>
      <w:r>
        <w:rPr>
          <w:rFonts w:hint="eastAsia"/>
          <w:bCs/>
          <w:sz w:val="24"/>
        </w:rPr>
        <w:t>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8E22B9" w:rsidRDefault="009B299A">
      <w:pPr>
        <w:spacing w:line="360" w:lineRule="auto"/>
        <w:rPr>
          <w:b/>
          <w:sz w:val="24"/>
        </w:rPr>
      </w:pPr>
      <w:r>
        <w:rPr>
          <w:rFonts w:hint="eastAsia"/>
          <w:b/>
          <w:sz w:val="24"/>
        </w:rPr>
        <w:t xml:space="preserve">2. </w:t>
      </w:r>
      <w:r>
        <w:rPr>
          <w:rFonts w:hint="eastAsia"/>
          <w:b/>
          <w:sz w:val="24"/>
        </w:rPr>
        <w:t>评审标准</w:t>
      </w:r>
      <w:bookmarkEnd w:id="114"/>
      <w:bookmarkEnd w:id="115"/>
      <w:bookmarkEnd w:id="116"/>
      <w:bookmarkEnd w:id="117"/>
      <w:bookmarkEnd w:id="118"/>
      <w:bookmarkEnd w:id="119"/>
      <w:bookmarkEnd w:id="120"/>
      <w:bookmarkEnd w:id="121"/>
    </w:p>
    <w:p w:rsidR="008E22B9" w:rsidRDefault="009B299A">
      <w:pPr>
        <w:spacing w:line="360" w:lineRule="auto"/>
        <w:rPr>
          <w:rFonts w:asciiTheme="majorEastAsia" w:eastAsiaTheme="majorEastAsia" w:hAnsiTheme="majorEastAsia" w:cstheme="majorEastAsia"/>
          <w:b/>
          <w:bCs/>
          <w:color w:val="000000"/>
          <w:sz w:val="24"/>
        </w:rPr>
      </w:pPr>
      <w:bookmarkStart w:id="126" w:name="_Toc152045603"/>
      <w:r>
        <w:rPr>
          <w:rFonts w:asciiTheme="majorEastAsia" w:eastAsiaTheme="majorEastAsia" w:hAnsiTheme="majorEastAsia" w:cstheme="majorEastAsia" w:hint="eastAsia"/>
          <w:b/>
          <w:bCs/>
          <w:color w:val="000000"/>
          <w:sz w:val="24"/>
        </w:rPr>
        <w:t>2.1  初步评审标准</w:t>
      </w:r>
      <w:bookmarkEnd w:id="126"/>
    </w:p>
    <w:p w:rsidR="008E22B9" w:rsidRDefault="009B299A">
      <w:pPr>
        <w:spacing w:line="360" w:lineRule="auto"/>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 xml:space="preserve">   2.1.1形式评审标准：详见评标办法前附表。</w:t>
      </w:r>
    </w:p>
    <w:p w:rsidR="008E22B9" w:rsidRDefault="009B299A">
      <w:pPr>
        <w:spacing w:line="360" w:lineRule="auto"/>
        <w:ind w:firstLineChars="98" w:firstLine="23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 xml:space="preserve"> 2.1.2资格评审标准：详见评标办法前附表。</w:t>
      </w:r>
    </w:p>
    <w:p w:rsidR="008E22B9" w:rsidRDefault="009B299A">
      <w:pPr>
        <w:spacing w:line="360" w:lineRule="auto"/>
        <w:ind w:firstLineChars="98" w:firstLine="23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 xml:space="preserve"> 2.1.3 响应性评审标准：详见评标办法前附表。</w:t>
      </w:r>
      <w:bookmarkStart w:id="127" w:name="_Toc179632622"/>
      <w:bookmarkStart w:id="128" w:name="_Toc247085762"/>
      <w:bookmarkStart w:id="129" w:name="_Toc152045604"/>
      <w:bookmarkStart w:id="130" w:name="_Toc296602492"/>
      <w:bookmarkStart w:id="131" w:name="_Toc246996990"/>
      <w:bookmarkStart w:id="132" w:name="_Toc144974571"/>
      <w:bookmarkStart w:id="133" w:name="_Toc246996247"/>
      <w:bookmarkStart w:id="134" w:name="_Toc152042381"/>
      <w:bookmarkEnd w:id="127"/>
      <w:bookmarkEnd w:id="128"/>
      <w:bookmarkEnd w:id="129"/>
      <w:bookmarkEnd w:id="130"/>
      <w:bookmarkEnd w:id="131"/>
      <w:bookmarkEnd w:id="132"/>
      <w:bookmarkEnd w:id="133"/>
      <w:bookmarkEnd w:id="134"/>
    </w:p>
    <w:p w:rsidR="008E22B9" w:rsidRDefault="009B299A">
      <w:pPr>
        <w:pStyle w:val="20"/>
        <w:spacing w:before="0" w:after="0"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2.2 分值构成与评分标准</w:t>
      </w:r>
    </w:p>
    <w:p w:rsidR="008E22B9" w:rsidRDefault="009B299A">
      <w:pPr>
        <w:pStyle w:val="20"/>
        <w:spacing w:before="0" w:after="0" w:line="360" w:lineRule="auto"/>
        <w:ind w:firstLineChars="100" w:firstLine="240"/>
        <w:rPr>
          <w:rFonts w:asciiTheme="majorEastAsia" w:eastAsiaTheme="majorEastAsia" w:hAnsiTheme="majorEastAsia" w:cstheme="majorEastAsia"/>
          <w:b w:val="0"/>
          <w:bCs w:val="0"/>
          <w:color w:val="000000"/>
          <w:sz w:val="24"/>
          <w:szCs w:val="24"/>
        </w:rPr>
      </w:pPr>
      <w:bookmarkStart w:id="135" w:name="_Toc221950492"/>
      <w:bookmarkEnd w:id="135"/>
      <w:r>
        <w:rPr>
          <w:rFonts w:asciiTheme="majorEastAsia" w:eastAsiaTheme="majorEastAsia" w:hAnsiTheme="majorEastAsia" w:cstheme="majorEastAsia" w:hint="eastAsia"/>
          <w:b w:val="0"/>
          <w:bCs w:val="0"/>
          <w:color w:val="000000"/>
          <w:sz w:val="24"/>
          <w:szCs w:val="24"/>
        </w:rPr>
        <w:t>2.2.1 分值构成：</w:t>
      </w:r>
    </w:p>
    <w:p w:rsidR="008E22B9" w:rsidRDefault="009B299A" w:rsidP="0019412E">
      <w:pPr>
        <w:spacing w:line="360" w:lineRule="auto"/>
        <w:ind w:firstLineChars="177" w:firstLine="42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r>
        <w:rPr>
          <w:rFonts w:asciiTheme="minorEastAsia" w:eastAsiaTheme="minorEastAsia" w:hAnsiTheme="minorEastAsia" w:cstheme="minorEastAsia" w:hint="eastAsia"/>
          <w:color w:val="000000"/>
          <w:sz w:val="24"/>
        </w:rPr>
        <w:t>技术方案（实施方案）</w:t>
      </w:r>
      <w:r>
        <w:rPr>
          <w:rFonts w:asciiTheme="majorEastAsia" w:eastAsiaTheme="majorEastAsia" w:hAnsiTheme="majorEastAsia" w:cstheme="majorEastAsia" w:hint="eastAsia"/>
          <w:color w:val="000000"/>
          <w:sz w:val="24"/>
        </w:rPr>
        <w:t>：见评标办法前附表；</w:t>
      </w:r>
    </w:p>
    <w:p w:rsidR="008E22B9" w:rsidRDefault="009B299A" w:rsidP="0019412E">
      <w:pPr>
        <w:spacing w:line="360" w:lineRule="auto"/>
        <w:ind w:firstLineChars="177" w:firstLine="42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（2）项目管理机构：见评标办法前附表；</w:t>
      </w:r>
    </w:p>
    <w:p w:rsidR="008E22B9" w:rsidRDefault="009B299A" w:rsidP="0019412E">
      <w:pPr>
        <w:spacing w:line="360" w:lineRule="auto"/>
        <w:ind w:firstLineChars="177" w:firstLine="42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（3）投标报价：见评标办法前附表；</w:t>
      </w:r>
    </w:p>
    <w:p w:rsidR="008E22B9" w:rsidRDefault="009B299A" w:rsidP="0019412E">
      <w:pPr>
        <w:spacing w:line="360" w:lineRule="auto"/>
        <w:ind w:firstLineChars="177" w:firstLine="42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（4）信用等级；见评标办法前附表；</w:t>
      </w:r>
    </w:p>
    <w:p w:rsidR="008E22B9" w:rsidRDefault="009B299A" w:rsidP="0019412E">
      <w:pPr>
        <w:spacing w:line="360" w:lineRule="auto"/>
        <w:ind w:firstLineChars="177" w:firstLine="42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（5）其他评分因素：见评标办法前附表。</w:t>
      </w:r>
    </w:p>
    <w:p w:rsidR="008E22B9" w:rsidRDefault="009B299A">
      <w:pPr>
        <w:pStyle w:val="20"/>
        <w:spacing w:before="0" w:after="0" w:line="360" w:lineRule="auto"/>
        <w:ind w:firstLineChars="100" w:firstLine="240"/>
        <w:rPr>
          <w:rFonts w:asciiTheme="majorEastAsia" w:eastAsiaTheme="majorEastAsia" w:hAnsiTheme="majorEastAsia" w:cstheme="majorEastAsia"/>
          <w:b w:val="0"/>
          <w:bCs w:val="0"/>
          <w:color w:val="000000"/>
          <w:sz w:val="24"/>
          <w:szCs w:val="24"/>
        </w:rPr>
      </w:pPr>
      <w:bookmarkStart w:id="136" w:name="_Toc221950497"/>
      <w:bookmarkStart w:id="137" w:name="_Toc221950503"/>
      <w:bookmarkEnd w:id="136"/>
      <w:r>
        <w:rPr>
          <w:rFonts w:asciiTheme="majorEastAsia" w:eastAsiaTheme="majorEastAsia" w:hAnsiTheme="majorEastAsia" w:cstheme="majorEastAsia" w:hint="eastAsia"/>
          <w:b w:val="0"/>
          <w:bCs w:val="0"/>
          <w:color w:val="000000"/>
          <w:sz w:val="24"/>
          <w:szCs w:val="24"/>
        </w:rPr>
        <w:t>2.2.2确定评标基准价</w:t>
      </w:r>
      <w:bookmarkEnd w:id="137"/>
      <w:r>
        <w:rPr>
          <w:rFonts w:asciiTheme="majorEastAsia" w:eastAsiaTheme="majorEastAsia" w:hAnsiTheme="majorEastAsia" w:cstheme="majorEastAsia" w:hint="eastAsia"/>
          <w:b w:val="0"/>
          <w:bCs w:val="0"/>
          <w:color w:val="000000"/>
          <w:sz w:val="24"/>
          <w:szCs w:val="24"/>
        </w:rPr>
        <w:t xml:space="preserve">：见评标办法前附表。 </w:t>
      </w:r>
    </w:p>
    <w:p w:rsidR="008E22B9" w:rsidRDefault="009B299A">
      <w:pPr>
        <w:pStyle w:val="20"/>
        <w:spacing w:before="0" w:after="0" w:line="360" w:lineRule="auto"/>
        <w:ind w:firstLineChars="100" w:firstLine="240"/>
        <w:rPr>
          <w:rFonts w:asciiTheme="majorEastAsia" w:eastAsiaTheme="majorEastAsia" w:hAnsiTheme="majorEastAsia" w:cstheme="majorEastAsia"/>
          <w:b w:val="0"/>
          <w:bCs w:val="0"/>
          <w:color w:val="000000"/>
          <w:sz w:val="24"/>
          <w:szCs w:val="24"/>
        </w:rPr>
      </w:pPr>
      <w:r>
        <w:rPr>
          <w:rFonts w:asciiTheme="majorEastAsia" w:eastAsiaTheme="majorEastAsia" w:hAnsiTheme="majorEastAsia" w:cstheme="majorEastAsia" w:hint="eastAsia"/>
          <w:b w:val="0"/>
          <w:bCs w:val="0"/>
          <w:color w:val="000000"/>
          <w:sz w:val="24"/>
          <w:szCs w:val="24"/>
        </w:rPr>
        <w:t>2.2.6评分标准： 见评分标准一览表</w:t>
      </w:r>
    </w:p>
    <w:p w:rsidR="008E22B9" w:rsidRDefault="009B299A">
      <w:pPr>
        <w:spacing w:line="360" w:lineRule="auto"/>
        <w:rPr>
          <w:b/>
          <w:sz w:val="24"/>
        </w:rPr>
      </w:pPr>
      <w:r>
        <w:rPr>
          <w:rFonts w:hint="eastAsia"/>
          <w:b/>
          <w:sz w:val="24"/>
        </w:rPr>
        <w:t>3</w:t>
      </w:r>
      <w:r>
        <w:rPr>
          <w:rFonts w:hint="eastAsia"/>
          <w:b/>
          <w:sz w:val="24"/>
        </w:rPr>
        <w:t>、评标程序</w:t>
      </w:r>
    </w:p>
    <w:p w:rsidR="008E22B9" w:rsidRDefault="009B299A">
      <w:pPr>
        <w:spacing w:line="360" w:lineRule="auto"/>
        <w:rPr>
          <w:b/>
          <w:sz w:val="24"/>
        </w:rPr>
      </w:pPr>
      <w:r>
        <w:rPr>
          <w:rFonts w:hint="eastAsia"/>
          <w:b/>
          <w:sz w:val="24"/>
        </w:rPr>
        <w:t xml:space="preserve">3.1 </w:t>
      </w:r>
      <w:r>
        <w:rPr>
          <w:rFonts w:hint="eastAsia"/>
          <w:b/>
          <w:sz w:val="24"/>
        </w:rPr>
        <w:t>初步评审</w:t>
      </w:r>
    </w:p>
    <w:p w:rsidR="008E22B9" w:rsidRDefault="009B299A">
      <w:pPr>
        <w:spacing w:line="360" w:lineRule="auto"/>
        <w:ind w:firstLineChars="200" w:firstLine="480"/>
        <w:rPr>
          <w:rFonts w:ascii="宋体" w:hAnsi="宋体" w:cs="宋体"/>
          <w:sz w:val="24"/>
        </w:rPr>
      </w:pPr>
      <w:r>
        <w:rPr>
          <w:rFonts w:ascii="宋体" w:hAnsi="宋体" w:cs="宋体" w:hint="eastAsia"/>
          <w:sz w:val="24"/>
        </w:rPr>
        <w:lastRenderedPageBreak/>
        <w:t>3.1.1 评标委员会可以要求投标人提交第二章“投标人须知”中第3.5.1 项至第3.5.4 项规定的有关证明和证件的</w:t>
      </w:r>
      <w:r w:rsidR="00C41782">
        <w:rPr>
          <w:rFonts w:ascii="宋体" w:hAnsi="宋体" w:cs="宋体" w:hint="eastAsia"/>
          <w:sz w:val="24"/>
        </w:rPr>
        <w:t>原件扫描件或者图片</w:t>
      </w:r>
      <w:r>
        <w:rPr>
          <w:rFonts w:ascii="宋体" w:hAnsi="宋体" w:cs="宋体" w:hint="eastAsia"/>
          <w:sz w:val="24"/>
        </w:rPr>
        <w:t>，以便核验。评标委员会依据本章第2.1 款规定的标准对投标文件进行初步评审。</w:t>
      </w:r>
    </w:p>
    <w:p w:rsidR="008E22B9" w:rsidRDefault="009B299A">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w:t>
      </w:r>
      <w:proofErr w:type="gramStart"/>
      <w:r>
        <w:rPr>
          <w:rFonts w:ascii="宋体" w:hAnsi="宋体" w:cs="宋体" w:hint="eastAsia"/>
          <w:b/>
          <w:sz w:val="24"/>
        </w:rPr>
        <w:t>做废</w:t>
      </w:r>
      <w:proofErr w:type="gramEnd"/>
      <w:r>
        <w:rPr>
          <w:rFonts w:ascii="宋体" w:hAnsi="宋体" w:cs="宋体" w:hint="eastAsia"/>
          <w:b/>
          <w:sz w:val="24"/>
        </w:rPr>
        <w:t>标处理：</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⑵未提供授权委托人、项目负责人近三个月</w:t>
      </w:r>
      <w:proofErr w:type="gramStart"/>
      <w:r>
        <w:rPr>
          <w:rFonts w:ascii="宋体" w:hAnsi="宋体" w:cs="宋体" w:hint="eastAsia"/>
          <w:b/>
          <w:sz w:val="24"/>
        </w:rPr>
        <w:t>社保证明</w:t>
      </w:r>
      <w:proofErr w:type="gramEnd"/>
      <w:r>
        <w:rPr>
          <w:rFonts w:ascii="宋体" w:hAnsi="宋体" w:cs="宋体" w:hint="eastAsia"/>
          <w:b/>
          <w:sz w:val="24"/>
        </w:rPr>
        <w:t>和劳动合同的；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⑹是否按照要求对投标报价进行确认、对投标文件进行澄清、说明或者补充的；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8E22B9" w:rsidRDefault="009B299A">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8E22B9" w:rsidRDefault="009B299A">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8E22B9" w:rsidRDefault="009B299A">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8E22B9" w:rsidRDefault="009B299A">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8E22B9" w:rsidRDefault="009B299A">
      <w:pPr>
        <w:spacing w:line="360" w:lineRule="auto"/>
        <w:rPr>
          <w:rFonts w:ascii="宋体" w:hAnsi="宋体" w:cs="宋体"/>
          <w:sz w:val="24"/>
        </w:rPr>
      </w:pPr>
      <w:r>
        <w:rPr>
          <w:rFonts w:ascii="宋体" w:hAnsi="宋体" w:cs="宋体" w:hint="eastAsia"/>
          <w:sz w:val="24"/>
        </w:rPr>
        <w:t>3.2 详细评审</w:t>
      </w:r>
    </w:p>
    <w:p w:rsidR="008E22B9" w:rsidRDefault="009B299A">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款规定的量化因素和要求进行评审，并计算出投标人评标价。</w:t>
      </w:r>
    </w:p>
    <w:p w:rsidR="008E22B9" w:rsidRDefault="009B299A">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书面说明并提供相应的证明材料。投标人不能合理说明或者不能提供相应证明材料的，由评标委员会认定该投标人以低于成本报价竞标，其投标作废标处理。</w:t>
      </w:r>
    </w:p>
    <w:p w:rsidR="008E22B9" w:rsidRDefault="009B299A">
      <w:pPr>
        <w:spacing w:line="360" w:lineRule="auto"/>
        <w:ind w:firstLineChars="200" w:firstLine="480"/>
        <w:rPr>
          <w:rFonts w:ascii="宋体" w:hAnsi="宋体" w:cs="宋体"/>
          <w:sz w:val="24"/>
        </w:rPr>
      </w:pPr>
      <w:r>
        <w:rPr>
          <w:rFonts w:ascii="宋体" w:hAnsi="宋体" w:cs="宋体" w:hint="eastAsia"/>
          <w:sz w:val="24"/>
        </w:rPr>
        <w:t>3.2.3投标人获奖、受罚、信用信息登记等，由招标代理机构从“全国水利建设市场监管服务平台”（http://xypt.mwr.gov.cn/）上收集并向评标委员会提供，评标委员会应以此为依据核实投标人提供的相关证明材料。</w:t>
      </w:r>
    </w:p>
    <w:p w:rsidR="008E22B9" w:rsidRDefault="009B299A">
      <w:pPr>
        <w:spacing w:line="360" w:lineRule="auto"/>
        <w:rPr>
          <w:rFonts w:ascii="宋体" w:hAnsi="宋体" w:cs="宋体"/>
          <w:sz w:val="24"/>
        </w:rPr>
      </w:pPr>
      <w:r>
        <w:rPr>
          <w:rFonts w:ascii="宋体" w:hAnsi="宋体" w:cs="宋体" w:hint="eastAsia"/>
          <w:sz w:val="24"/>
        </w:rPr>
        <w:t>3.3 投标文件的澄清和补正</w:t>
      </w:r>
    </w:p>
    <w:p w:rsidR="008E22B9" w:rsidRDefault="009B299A">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w:t>
      </w:r>
      <w:r>
        <w:rPr>
          <w:rFonts w:ascii="宋体" w:hAnsi="宋体" w:cs="宋体" w:hint="eastAsia"/>
          <w:sz w:val="24"/>
        </w:rPr>
        <w:lastRenderedPageBreak/>
        <w:t>确的内容进行书面澄清或说明，或者对细微偏差进行补正。评标委员会不接受投标人主动提出的澄清、说明或补正。</w:t>
      </w:r>
    </w:p>
    <w:p w:rsidR="008E22B9" w:rsidRDefault="009B299A">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8E22B9" w:rsidRDefault="009B299A">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8E22B9" w:rsidRDefault="009B299A">
      <w:pPr>
        <w:spacing w:line="360" w:lineRule="auto"/>
        <w:rPr>
          <w:rFonts w:ascii="宋体" w:hAnsi="宋体" w:cs="宋体"/>
          <w:sz w:val="24"/>
        </w:rPr>
      </w:pPr>
      <w:r>
        <w:rPr>
          <w:rFonts w:ascii="宋体" w:hAnsi="宋体" w:cs="宋体" w:hint="eastAsia"/>
          <w:sz w:val="24"/>
        </w:rPr>
        <w:t>3.4 评标结果</w:t>
      </w:r>
    </w:p>
    <w:p w:rsidR="008E22B9" w:rsidRDefault="009B299A">
      <w:pPr>
        <w:spacing w:line="360" w:lineRule="auto"/>
        <w:ind w:firstLineChars="200" w:firstLine="480"/>
        <w:rPr>
          <w:rFonts w:ascii="宋体" w:hAnsi="宋体" w:cs="宋体"/>
          <w:sz w:val="24"/>
        </w:rPr>
      </w:pPr>
      <w:r>
        <w:rPr>
          <w:rFonts w:ascii="宋体" w:hAnsi="宋体" w:cs="宋体" w:hint="eastAsia"/>
          <w:sz w:val="24"/>
        </w:rPr>
        <w:t>3.4.1 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3.4.2 评标委员会完成评标后，应当向招标人提交书面评标报告。</w:t>
      </w:r>
    </w:p>
    <w:p w:rsidR="008E22B9" w:rsidRDefault="009B299A">
      <w:pPr>
        <w:spacing w:line="360" w:lineRule="auto"/>
        <w:ind w:firstLineChars="200" w:firstLine="480"/>
        <w:rPr>
          <w:rStyle w:val="2Char"/>
          <w:sz w:val="36"/>
          <w:szCs w:val="36"/>
        </w:rPr>
      </w:pPr>
      <w:r>
        <w:rPr>
          <w:rFonts w:ascii="宋体" w:hAnsi="宋体" w:cs="宋体" w:hint="eastAsia"/>
          <w:sz w:val="24"/>
        </w:rPr>
        <w:t>3.4.3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bookmarkStart w:id="138" w:name="_Toc701"/>
      <w:bookmarkStart w:id="139" w:name="_Toc4299"/>
      <w:bookmarkStart w:id="140" w:name="_Toc21870"/>
      <w:bookmarkStart w:id="141" w:name="_Toc24212"/>
      <w:bookmarkStart w:id="142" w:name="_Toc24218"/>
      <w:r>
        <w:rPr>
          <w:rStyle w:val="2Char"/>
          <w:rFonts w:hint="eastAsia"/>
          <w:sz w:val="36"/>
          <w:szCs w:val="36"/>
        </w:rPr>
        <w:br w:type="page"/>
      </w:r>
    </w:p>
    <w:p w:rsidR="008E22B9" w:rsidRDefault="009B299A">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138"/>
      <w:bookmarkEnd w:id="139"/>
      <w:bookmarkEnd w:id="140"/>
      <w:bookmarkEnd w:id="141"/>
      <w:bookmarkEnd w:id="142"/>
    </w:p>
    <w:p w:rsidR="008E22B9" w:rsidRDefault="009B299A">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8E22B9" w:rsidRDefault="009B299A">
      <w:pPr>
        <w:spacing w:line="312" w:lineRule="auto"/>
        <w:jc w:val="center"/>
        <w:rPr>
          <w:rFonts w:ascii="宋体" w:hAnsi="宋体"/>
          <w:b/>
          <w:bCs/>
          <w:sz w:val="28"/>
          <w:szCs w:val="28"/>
        </w:rPr>
      </w:pPr>
      <w:bookmarkStart w:id="143" w:name="_Toc382164703"/>
      <w:bookmarkStart w:id="144" w:name="_Toc221948340"/>
      <w:bookmarkStart w:id="145" w:name="_Toc222031028"/>
      <w:bookmarkStart w:id="146" w:name="_Toc382164588"/>
      <w:bookmarkStart w:id="147" w:name="_Toc222029526"/>
      <w:bookmarkStart w:id="148" w:name="_Toc221951110"/>
      <w:bookmarkStart w:id="149" w:name="_Toc229305386"/>
      <w:bookmarkStart w:id="150" w:name="_Toc222032695"/>
      <w:bookmarkStart w:id="151" w:name="_Toc222033877"/>
      <w:r>
        <w:rPr>
          <w:rFonts w:ascii="宋体" w:hAnsi="宋体" w:hint="eastAsia"/>
          <w:b/>
          <w:bCs/>
          <w:sz w:val="28"/>
          <w:szCs w:val="28"/>
        </w:rPr>
        <w:t>第二节 专用合同条款</w:t>
      </w:r>
      <w:bookmarkEnd w:id="143"/>
      <w:bookmarkEnd w:id="144"/>
      <w:bookmarkEnd w:id="145"/>
      <w:bookmarkEnd w:id="146"/>
      <w:bookmarkEnd w:id="147"/>
      <w:bookmarkEnd w:id="148"/>
      <w:bookmarkEnd w:id="149"/>
      <w:bookmarkEnd w:id="150"/>
      <w:bookmarkEnd w:id="151"/>
    </w:p>
    <w:p w:rsidR="008E22B9" w:rsidRDefault="009B299A">
      <w:pPr>
        <w:spacing w:line="312" w:lineRule="auto"/>
        <w:rPr>
          <w:rFonts w:ascii="宋体" w:hAnsi="宋体" w:cs="宋体"/>
          <w:b/>
          <w:sz w:val="24"/>
        </w:rPr>
      </w:pPr>
      <w:bookmarkStart w:id="152" w:name="_Toc229305387"/>
      <w:bookmarkStart w:id="153" w:name="_Toc222033878"/>
      <w:bookmarkStart w:id="154" w:name="_Toc222032696"/>
      <w:bookmarkStart w:id="155" w:name="_Toc221951111"/>
      <w:bookmarkStart w:id="156" w:name="_Toc222029527"/>
      <w:bookmarkStart w:id="157" w:name="_Toc222031029"/>
      <w:r>
        <w:rPr>
          <w:rFonts w:ascii="宋体" w:hAnsi="宋体" w:cs="宋体" w:hint="eastAsia"/>
          <w:b/>
          <w:sz w:val="24"/>
        </w:rPr>
        <w:t>1．一般约定</w:t>
      </w:r>
      <w:bookmarkEnd w:id="152"/>
      <w:bookmarkEnd w:id="153"/>
      <w:bookmarkEnd w:id="154"/>
      <w:bookmarkEnd w:id="155"/>
      <w:bookmarkEnd w:id="156"/>
      <w:bookmarkEnd w:id="157"/>
    </w:p>
    <w:p w:rsidR="008E22B9" w:rsidRDefault="009B299A">
      <w:pPr>
        <w:spacing w:line="312" w:lineRule="auto"/>
        <w:rPr>
          <w:rFonts w:ascii="宋体" w:hAnsi="宋体" w:cs="宋体"/>
          <w:b/>
          <w:bCs/>
          <w:sz w:val="24"/>
        </w:rPr>
      </w:pPr>
      <w:bookmarkStart w:id="158" w:name="_Toc221951112"/>
      <w:r>
        <w:rPr>
          <w:rFonts w:ascii="宋体" w:hAnsi="宋体" w:cs="宋体" w:hint="eastAsia"/>
          <w:b/>
          <w:bCs/>
          <w:sz w:val="24"/>
        </w:rPr>
        <w:t>1.1  词语定义</w:t>
      </w:r>
      <w:bookmarkEnd w:id="158"/>
    </w:p>
    <w:p w:rsidR="008E22B9" w:rsidRDefault="009B299A">
      <w:pPr>
        <w:spacing w:line="312" w:lineRule="auto"/>
        <w:rPr>
          <w:rFonts w:ascii="宋体" w:hAnsi="宋体" w:cs="宋体"/>
          <w:sz w:val="24"/>
        </w:rPr>
      </w:pPr>
      <w:bookmarkStart w:id="159" w:name="_Toc221951113"/>
      <w:r>
        <w:rPr>
          <w:rFonts w:ascii="宋体" w:hAnsi="宋体" w:cs="宋体" w:hint="eastAsia"/>
          <w:sz w:val="24"/>
        </w:rPr>
        <w:t>1.1.2  合同当事人和人员</w:t>
      </w:r>
      <w:bookmarkEnd w:id="159"/>
    </w:p>
    <w:p w:rsidR="008E22B9" w:rsidRDefault="009B299A">
      <w:pPr>
        <w:spacing w:line="312" w:lineRule="auto"/>
        <w:rPr>
          <w:rFonts w:ascii="宋体" w:hAnsi="宋体" w:cs="宋体"/>
          <w:sz w:val="24"/>
        </w:rPr>
      </w:pPr>
      <w:bookmarkStart w:id="160"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60"/>
    </w:p>
    <w:p w:rsidR="008E22B9" w:rsidRDefault="009B299A">
      <w:pPr>
        <w:spacing w:line="312" w:lineRule="auto"/>
        <w:rPr>
          <w:rFonts w:ascii="宋体" w:hAnsi="宋体" w:cs="宋体"/>
          <w:sz w:val="24"/>
        </w:rPr>
      </w:pPr>
      <w:bookmarkStart w:id="161"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61"/>
    </w:p>
    <w:p w:rsidR="008E22B9" w:rsidRDefault="009B299A">
      <w:pPr>
        <w:spacing w:line="312" w:lineRule="auto"/>
        <w:rPr>
          <w:rFonts w:ascii="宋体" w:hAnsi="宋体" w:cs="宋体"/>
          <w:sz w:val="24"/>
        </w:rPr>
      </w:pPr>
      <w:bookmarkStart w:id="162"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62"/>
    </w:p>
    <w:p w:rsidR="008E22B9" w:rsidRDefault="009B299A">
      <w:pPr>
        <w:spacing w:line="312" w:lineRule="auto"/>
        <w:rPr>
          <w:rFonts w:ascii="宋体" w:hAnsi="宋体" w:cs="宋体"/>
          <w:sz w:val="24"/>
        </w:rPr>
      </w:pPr>
      <w:bookmarkStart w:id="163"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63"/>
    </w:p>
    <w:p w:rsidR="008E22B9" w:rsidRDefault="009B299A">
      <w:pPr>
        <w:spacing w:line="312" w:lineRule="auto"/>
        <w:rPr>
          <w:rFonts w:ascii="宋体" w:hAnsi="宋体" w:cs="宋体"/>
          <w:sz w:val="24"/>
        </w:rPr>
      </w:pPr>
      <w:bookmarkStart w:id="164" w:name="_Toc221951125"/>
      <w:r>
        <w:rPr>
          <w:rFonts w:ascii="宋体" w:hAnsi="宋体" w:cs="宋体" w:hint="eastAsia"/>
          <w:sz w:val="24"/>
        </w:rPr>
        <w:t>1.1.4  日期</w:t>
      </w:r>
      <w:bookmarkEnd w:id="164"/>
      <w:r>
        <w:rPr>
          <w:rFonts w:ascii="宋体" w:hAnsi="宋体" w:cs="宋体" w:hint="eastAsia"/>
          <w:sz w:val="24"/>
        </w:rPr>
        <w:t>：</w:t>
      </w:r>
    </w:p>
    <w:p w:rsidR="008E22B9" w:rsidRDefault="009B299A">
      <w:pPr>
        <w:spacing w:line="312" w:lineRule="auto"/>
        <w:rPr>
          <w:rFonts w:ascii="宋体" w:hAnsi="宋体" w:cs="宋体"/>
          <w:sz w:val="24"/>
        </w:rPr>
      </w:pPr>
      <w:bookmarkStart w:id="165"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65"/>
    </w:p>
    <w:p w:rsidR="008E22B9" w:rsidRDefault="009B299A">
      <w:pPr>
        <w:spacing w:line="312" w:lineRule="auto"/>
        <w:rPr>
          <w:rFonts w:ascii="宋体" w:hAnsi="宋体" w:cs="宋体"/>
          <w:b/>
          <w:bCs/>
          <w:sz w:val="24"/>
        </w:rPr>
      </w:pPr>
      <w:bookmarkStart w:id="166" w:name="_Toc221951127"/>
      <w:r>
        <w:rPr>
          <w:rFonts w:ascii="宋体" w:hAnsi="宋体" w:cs="宋体" w:hint="eastAsia"/>
          <w:b/>
          <w:bCs/>
          <w:sz w:val="24"/>
        </w:rPr>
        <w:t>1.4  合同文件的优先顺序</w:t>
      </w:r>
      <w:bookmarkStart w:id="167" w:name="_Toc221951129"/>
      <w:bookmarkEnd w:id="166"/>
    </w:p>
    <w:p w:rsidR="008E22B9" w:rsidRDefault="009B299A">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8E22B9" w:rsidRDefault="009B299A">
      <w:pPr>
        <w:spacing w:line="312" w:lineRule="auto"/>
        <w:rPr>
          <w:rFonts w:ascii="宋体" w:hAnsi="宋体" w:cs="宋体"/>
          <w:b/>
          <w:bCs/>
          <w:sz w:val="24"/>
        </w:rPr>
      </w:pPr>
      <w:r>
        <w:rPr>
          <w:rFonts w:ascii="宋体" w:hAnsi="宋体" w:cs="宋体" w:hint="eastAsia"/>
          <w:b/>
          <w:bCs/>
          <w:sz w:val="24"/>
        </w:rPr>
        <w:t>1.7  联络</w:t>
      </w:r>
      <w:bookmarkEnd w:id="167"/>
    </w:p>
    <w:p w:rsidR="008E22B9" w:rsidRDefault="009B299A">
      <w:pPr>
        <w:spacing w:line="312" w:lineRule="auto"/>
        <w:rPr>
          <w:rFonts w:ascii="宋体" w:hAnsi="宋体" w:cs="宋体"/>
          <w:sz w:val="24"/>
        </w:rPr>
      </w:pPr>
      <w:bookmarkStart w:id="168"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168"/>
    </w:p>
    <w:p w:rsidR="008E22B9" w:rsidRDefault="009B299A">
      <w:pPr>
        <w:spacing w:line="312" w:lineRule="auto"/>
        <w:rPr>
          <w:rFonts w:ascii="宋体" w:hAnsi="宋体" w:cs="宋体"/>
          <w:b/>
          <w:sz w:val="24"/>
        </w:rPr>
      </w:pPr>
      <w:bookmarkStart w:id="169" w:name="_Toc222033879"/>
      <w:bookmarkStart w:id="170" w:name="_Toc222031030"/>
      <w:bookmarkStart w:id="171" w:name="_Toc222029528"/>
      <w:bookmarkStart w:id="172" w:name="_Toc222032697"/>
      <w:bookmarkStart w:id="173" w:name="_Toc229305388"/>
      <w:bookmarkStart w:id="174" w:name="_Toc221951131"/>
      <w:bookmarkStart w:id="175" w:name="_Toc221951132"/>
      <w:r>
        <w:rPr>
          <w:rFonts w:ascii="宋体" w:hAnsi="宋体" w:cs="宋体" w:hint="eastAsia"/>
          <w:b/>
          <w:sz w:val="24"/>
        </w:rPr>
        <w:t>2  发包人义务</w:t>
      </w:r>
      <w:bookmarkEnd w:id="169"/>
      <w:bookmarkEnd w:id="170"/>
      <w:bookmarkEnd w:id="171"/>
      <w:bookmarkEnd w:id="172"/>
      <w:bookmarkEnd w:id="173"/>
      <w:bookmarkEnd w:id="174"/>
    </w:p>
    <w:p w:rsidR="008E22B9" w:rsidRDefault="009B299A">
      <w:pPr>
        <w:spacing w:line="312" w:lineRule="auto"/>
        <w:rPr>
          <w:rFonts w:ascii="宋体" w:hAnsi="宋体" w:cs="宋体"/>
          <w:b/>
          <w:bCs/>
          <w:sz w:val="24"/>
        </w:rPr>
      </w:pPr>
      <w:r>
        <w:rPr>
          <w:rFonts w:ascii="宋体" w:hAnsi="宋体" w:cs="宋体" w:hint="eastAsia"/>
          <w:b/>
          <w:bCs/>
          <w:sz w:val="24"/>
        </w:rPr>
        <w:t>2.3  提供施工场地</w:t>
      </w:r>
      <w:bookmarkEnd w:id="175"/>
    </w:p>
    <w:p w:rsidR="008E22B9" w:rsidRDefault="009B299A">
      <w:pPr>
        <w:spacing w:line="312" w:lineRule="auto"/>
        <w:ind w:right="248" w:firstLine="480"/>
        <w:rPr>
          <w:rFonts w:ascii="宋体" w:hAnsi="宋体" w:cs="宋体"/>
          <w:sz w:val="24"/>
        </w:rPr>
      </w:pPr>
      <w:bookmarkStart w:id="176" w:name="_Toc221951133"/>
      <w:r>
        <w:rPr>
          <w:rFonts w:ascii="宋体" w:hAnsi="宋体" w:cs="宋体" w:hint="eastAsia"/>
          <w:sz w:val="24"/>
        </w:rPr>
        <w:t>2.3.2</w:t>
      </w:r>
      <w:bookmarkEnd w:id="176"/>
      <w:r>
        <w:rPr>
          <w:rFonts w:ascii="宋体" w:hAnsi="宋体" w:cs="宋体" w:hint="eastAsia"/>
          <w:sz w:val="24"/>
        </w:rPr>
        <w:t>发包人提供的施工场地范围为：。</w:t>
      </w:r>
    </w:p>
    <w:p w:rsidR="008E22B9" w:rsidRDefault="009B299A">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8E22B9" w:rsidRDefault="009B299A">
      <w:pPr>
        <w:spacing w:line="312" w:lineRule="auto"/>
        <w:rPr>
          <w:rFonts w:ascii="宋体" w:hAnsi="宋体" w:cs="宋体"/>
          <w:b/>
          <w:bCs/>
          <w:sz w:val="24"/>
        </w:rPr>
      </w:pPr>
      <w:bookmarkStart w:id="177" w:name="_Toc221951134"/>
      <w:r>
        <w:rPr>
          <w:rFonts w:ascii="宋体" w:hAnsi="宋体" w:cs="宋体" w:hint="eastAsia"/>
          <w:b/>
          <w:bCs/>
          <w:sz w:val="24"/>
        </w:rPr>
        <w:t>2.8  其它义务</w:t>
      </w:r>
      <w:bookmarkEnd w:id="177"/>
    </w:p>
    <w:p w:rsidR="008E22B9" w:rsidRDefault="009B299A">
      <w:pPr>
        <w:pStyle w:val="21"/>
        <w:spacing w:line="312" w:lineRule="auto"/>
        <w:ind w:right="248"/>
        <w:rPr>
          <w:rFonts w:ascii="宋体" w:hAnsi="宋体" w:cs="宋体"/>
          <w:sz w:val="24"/>
        </w:rPr>
      </w:pPr>
      <w:bookmarkStart w:id="178" w:name="_Toc221951135"/>
      <w:r>
        <w:rPr>
          <w:rFonts w:ascii="宋体" w:hAnsi="宋体" w:cs="宋体" w:hint="eastAsia"/>
          <w:sz w:val="24"/>
        </w:rPr>
        <w:t xml:space="preserve"> (根据发包人的合同管理要求补充)</w:t>
      </w:r>
      <w:bookmarkEnd w:id="178"/>
    </w:p>
    <w:p w:rsidR="008E22B9" w:rsidRDefault="009B299A">
      <w:pPr>
        <w:spacing w:line="312" w:lineRule="auto"/>
        <w:ind w:right="248" w:firstLine="480"/>
        <w:rPr>
          <w:rFonts w:ascii="宋体" w:hAnsi="宋体" w:cs="宋体"/>
          <w:sz w:val="24"/>
        </w:rPr>
      </w:pPr>
      <w:bookmarkStart w:id="179" w:name="_Toc221951136"/>
      <w:r>
        <w:rPr>
          <w:rFonts w:ascii="宋体" w:hAnsi="宋体" w:cs="宋体" w:hint="eastAsia"/>
          <w:sz w:val="24"/>
        </w:rPr>
        <w:t>(1) ……</w:t>
      </w:r>
      <w:bookmarkEnd w:id="179"/>
    </w:p>
    <w:p w:rsidR="008E22B9" w:rsidRDefault="009B299A">
      <w:pPr>
        <w:spacing w:line="312" w:lineRule="auto"/>
        <w:ind w:right="248" w:firstLine="480"/>
        <w:rPr>
          <w:rFonts w:ascii="宋体" w:hAnsi="宋体" w:cs="宋体"/>
          <w:sz w:val="24"/>
        </w:rPr>
      </w:pPr>
      <w:bookmarkStart w:id="180" w:name="_Toc221951137"/>
      <w:r>
        <w:rPr>
          <w:rFonts w:ascii="宋体" w:hAnsi="宋体" w:cs="宋体" w:hint="eastAsia"/>
          <w:sz w:val="24"/>
        </w:rPr>
        <w:t>(2) ……</w:t>
      </w:r>
      <w:bookmarkEnd w:id="180"/>
    </w:p>
    <w:p w:rsidR="008E22B9" w:rsidRDefault="009B299A">
      <w:pPr>
        <w:spacing w:line="312" w:lineRule="auto"/>
        <w:rPr>
          <w:rFonts w:ascii="宋体" w:hAnsi="宋体" w:cs="宋体"/>
          <w:b/>
          <w:sz w:val="24"/>
        </w:rPr>
      </w:pPr>
      <w:bookmarkStart w:id="181" w:name="_Toc222032698"/>
      <w:bookmarkStart w:id="182" w:name="_Toc221951140"/>
      <w:bookmarkStart w:id="183" w:name="_Toc222029529"/>
      <w:bookmarkStart w:id="184" w:name="_Toc222031031"/>
      <w:bookmarkStart w:id="185" w:name="_Toc229305389"/>
      <w:bookmarkStart w:id="186" w:name="_Toc222033880"/>
      <w:r>
        <w:rPr>
          <w:rFonts w:ascii="宋体" w:hAnsi="宋体" w:cs="宋体" w:hint="eastAsia"/>
          <w:b/>
          <w:sz w:val="24"/>
        </w:rPr>
        <w:t>3  监理人</w:t>
      </w:r>
      <w:bookmarkEnd w:id="181"/>
      <w:bookmarkEnd w:id="182"/>
      <w:bookmarkEnd w:id="183"/>
      <w:bookmarkEnd w:id="184"/>
      <w:bookmarkEnd w:id="185"/>
      <w:bookmarkEnd w:id="186"/>
    </w:p>
    <w:p w:rsidR="008E22B9" w:rsidRDefault="009B299A">
      <w:pPr>
        <w:spacing w:line="312" w:lineRule="auto"/>
        <w:rPr>
          <w:rFonts w:ascii="宋体" w:hAnsi="宋体" w:cs="宋体"/>
          <w:b/>
          <w:bCs/>
          <w:sz w:val="24"/>
        </w:rPr>
      </w:pPr>
      <w:bookmarkStart w:id="187" w:name="_Toc221951141"/>
      <w:r>
        <w:rPr>
          <w:rFonts w:ascii="宋体" w:hAnsi="宋体" w:cs="宋体" w:hint="eastAsia"/>
          <w:b/>
          <w:bCs/>
          <w:sz w:val="24"/>
        </w:rPr>
        <w:t>3.1  监理人的职责和权力</w:t>
      </w:r>
      <w:bookmarkEnd w:id="187"/>
    </w:p>
    <w:p w:rsidR="008E22B9" w:rsidRDefault="009B299A">
      <w:pPr>
        <w:spacing w:line="312" w:lineRule="auto"/>
        <w:ind w:right="248" w:firstLine="480"/>
        <w:rPr>
          <w:rFonts w:ascii="宋体" w:hAnsi="宋体" w:cs="宋体"/>
          <w:sz w:val="24"/>
        </w:rPr>
      </w:pPr>
      <w:bookmarkStart w:id="188" w:name="_Toc221951142"/>
      <w:r>
        <w:rPr>
          <w:rFonts w:ascii="宋体" w:hAnsi="宋体" w:cs="宋体" w:hint="eastAsia"/>
          <w:sz w:val="24"/>
        </w:rPr>
        <w:t>3.1.1</w:t>
      </w:r>
      <w:bookmarkEnd w:id="188"/>
      <w:r>
        <w:rPr>
          <w:rFonts w:ascii="宋体" w:hAnsi="宋体" w:cs="宋体" w:hint="eastAsia"/>
          <w:sz w:val="24"/>
        </w:rPr>
        <w:t>监理人须根据发包人事先批准的权力范围行使权力，发包人批准的权力范围：（填写监理人须经发包人批准才能行使的权力，以下示例供参考）</w:t>
      </w:r>
    </w:p>
    <w:p w:rsidR="008E22B9" w:rsidRDefault="009B299A">
      <w:pPr>
        <w:spacing w:line="312" w:lineRule="auto"/>
        <w:ind w:right="248" w:firstLine="480"/>
        <w:rPr>
          <w:rFonts w:ascii="宋体" w:hAnsi="宋体" w:cs="宋体"/>
          <w:sz w:val="24"/>
        </w:rPr>
      </w:pPr>
      <w:bookmarkStart w:id="189" w:name="_Toc222033881"/>
      <w:bookmarkStart w:id="190" w:name="_Toc221951150"/>
      <w:bookmarkStart w:id="191" w:name="_Toc222032699"/>
      <w:bookmarkStart w:id="192" w:name="_Toc222029530"/>
      <w:bookmarkStart w:id="193" w:name="_Toc222031032"/>
      <w:bookmarkStart w:id="194" w:name="_Toc229305390"/>
      <w:r>
        <w:rPr>
          <w:rFonts w:ascii="宋体" w:hAnsi="宋体" w:cs="宋体" w:hint="eastAsia"/>
          <w:sz w:val="24"/>
        </w:rPr>
        <w:t>(l）按第4.3款约定，批准工程的分包；</w:t>
      </w:r>
    </w:p>
    <w:p w:rsidR="008E22B9" w:rsidRDefault="009B299A">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8E22B9" w:rsidRDefault="009B299A">
      <w:pPr>
        <w:spacing w:line="312" w:lineRule="auto"/>
        <w:ind w:right="248" w:firstLine="480"/>
        <w:rPr>
          <w:rFonts w:ascii="宋体" w:hAnsi="宋体" w:cs="宋体"/>
          <w:sz w:val="24"/>
        </w:rPr>
      </w:pPr>
      <w:r>
        <w:rPr>
          <w:rFonts w:ascii="宋体" w:hAnsi="宋体" w:cs="宋体" w:hint="eastAsia"/>
          <w:sz w:val="24"/>
        </w:rPr>
        <w:t>(3）按第15.6款约定，批准暂列金额的使用；</w:t>
      </w:r>
    </w:p>
    <w:p w:rsidR="008E22B9" w:rsidRDefault="009B299A">
      <w:pPr>
        <w:spacing w:line="312" w:lineRule="auto"/>
        <w:ind w:right="248" w:firstLine="480"/>
        <w:rPr>
          <w:rFonts w:ascii="宋体" w:hAnsi="宋体" w:cs="宋体"/>
          <w:sz w:val="24"/>
        </w:rPr>
      </w:pPr>
      <w:r>
        <w:rPr>
          <w:rFonts w:ascii="宋体" w:hAnsi="宋体" w:cs="宋体" w:hint="eastAsia"/>
          <w:sz w:val="24"/>
        </w:rPr>
        <w:t xml:space="preserve">(4）… … </w:t>
      </w:r>
    </w:p>
    <w:p w:rsidR="008E22B9" w:rsidRDefault="009B299A">
      <w:pPr>
        <w:spacing w:line="312" w:lineRule="auto"/>
        <w:rPr>
          <w:rFonts w:ascii="宋体" w:hAnsi="宋体" w:cs="宋体"/>
          <w:b/>
          <w:sz w:val="24"/>
        </w:rPr>
      </w:pPr>
      <w:r>
        <w:rPr>
          <w:rFonts w:ascii="宋体" w:hAnsi="宋体" w:cs="宋体" w:hint="eastAsia"/>
          <w:b/>
          <w:sz w:val="24"/>
        </w:rPr>
        <w:lastRenderedPageBreak/>
        <w:t>4  承包人</w:t>
      </w:r>
      <w:bookmarkEnd w:id="189"/>
      <w:bookmarkEnd w:id="190"/>
      <w:bookmarkEnd w:id="191"/>
      <w:bookmarkEnd w:id="192"/>
      <w:bookmarkEnd w:id="193"/>
      <w:bookmarkEnd w:id="194"/>
    </w:p>
    <w:p w:rsidR="008E22B9" w:rsidRDefault="009B299A">
      <w:pPr>
        <w:spacing w:line="312" w:lineRule="auto"/>
        <w:rPr>
          <w:rFonts w:ascii="宋体" w:hAnsi="宋体" w:cs="宋体"/>
          <w:b/>
          <w:bCs/>
          <w:sz w:val="24"/>
        </w:rPr>
      </w:pPr>
      <w:bookmarkStart w:id="195" w:name="_Toc221951151"/>
      <w:r>
        <w:rPr>
          <w:rFonts w:ascii="宋体" w:hAnsi="宋体" w:cs="宋体" w:hint="eastAsia"/>
          <w:b/>
          <w:bCs/>
          <w:sz w:val="24"/>
        </w:rPr>
        <w:t>4.1  承包人的一般义务</w:t>
      </w:r>
      <w:bookmarkEnd w:id="195"/>
    </w:p>
    <w:p w:rsidR="008E22B9" w:rsidRDefault="009B299A">
      <w:pPr>
        <w:spacing w:line="312" w:lineRule="auto"/>
        <w:ind w:right="248" w:firstLine="480"/>
        <w:rPr>
          <w:rFonts w:ascii="宋体" w:hAnsi="宋体" w:cs="宋体"/>
          <w:sz w:val="24"/>
        </w:rPr>
      </w:pPr>
      <w:bookmarkStart w:id="196" w:name="_Toc221951152"/>
      <w:r>
        <w:rPr>
          <w:rFonts w:ascii="宋体" w:hAnsi="宋体" w:cs="宋体" w:hint="eastAsia"/>
          <w:sz w:val="24"/>
        </w:rPr>
        <w:t>4.1.1承包人项目班子其他成员：</w:t>
      </w:r>
    </w:p>
    <w:p w:rsidR="008E22B9" w:rsidRDefault="009B299A">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rsidR="008E22B9" w:rsidRDefault="009B299A">
      <w:pPr>
        <w:spacing w:line="312" w:lineRule="auto"/>
        <w:ind w:right="248" w:firstLine="480"/>
        <w:rPr>
          <w:rFonts w:ascii="宋体" w:hAnsi="宋体" w:cs="宋体"/>
          <w:sz w:val="24"/>
        </w:rPr>
      </w:pPr>
      <w:r>
        <w:rPr>
          <w:rFonts w:ascii="宋体" w:hAnsi="宋体" w:cs="宋体" w:hint="eastAsia"/>
          <w:sz w:val="24"/>
        </w:rPr>
        <w:t>4.1.10  其他义务</w:t>
      </w:r>
      <w:bookmarkEnd w:id="196"/>
    </w:p>
    <w:p w:rsidR="008E22B9" w:rsidRDefault="009B299A">
      <w:pPr>
        <w:spacing w:line="312" w:lineRule="auto"/>
        <w:ind w:right="248" w:firstLine="480"/>
        <w:rPr>
          <w:rFonts w:ascii="宋体" w:hAnsi="宋体" w:cs="宋体"/>
          <w:sz w:val="24"/>
        </w:rPr>
      </w:pPr>
      <w:r>
        <w:rPr>
          <w:rFonts w:ascii="宋体" w:hAnsi="宋体" w:cs="宋体" w:hint="eastAsia"/>
          <w:sz w:val="24"/>
        </w:rPr>
        <w:t xml:space="preserve">　（1）… …</w:t>
      </w:r>
    </w:p>
    <w:p w:rsidR="008E22B9" w:rsidRDefault="009B299A">
      <w:pPr>
        <w:spacing w:line="312" w:lineRule="auto"/>
        <w:ind w:right="248" w:firstLine="480"/>
        <w:rPr>
          <w:rFonts w:ascii="宋体" w:hAnsi="宋体" w:cs="宋体"/>
          <w:sz w:val="24"/>
        </w:rPr>
      </w:pPr>
      <w:r>
        <w:rPr>
          <w:rFonts w:ascii="宋体" w:hAnsi="宋体" w:cs="宋体" w:hint="eastAsia"/>
          <w:sz w:val="24"/>
        </w:rPr>
        <w:t xml:space="preserve">　（2）… …</w:t>
      </w:r>
    </w:p>
    <w:p w:rsidR="008E22B9" w:rsidRDefault="009B299A">
      <w:pPr>
        <w:spacing w:line="312" w:lineRule="auto"/>
        <w:rPr>
          <w:rFonts w:ascii="宋体" w:hAnsi="宋体" w:cs="宋体"/>
          <w:b/>
          <w:bCs/>
          <w:sz w:val="24"/>
        </w:rPr>
      </w:pPr>
      <w:bookmarkStart w:id="197" w:name="_Toc221951153"/>
      <w:r>
        <w:rPr>
          <w:rFonts w:ascii="宋体" w:hAnsi="宋体" w:cs="宋体" w:hint="eastAsia"/>
          <w:b/>
          <w:bCs/>
          <w:sz w:val="24"/>
        </w:rPr>
        <w:t>4.3  分包</w:t>
      </w:r>
      <w:bookmarkEnd w:id="197"/>
    </w:p>
    <w:p w:rsidR="008E22B9" w:rsidRDefault="009B299A">
      <w:pPr>
        <w:spacing w:line="312" w:lineRule="auto"/>
        <w:ind w:right="248" w:firstLineChars="150" w:firstLine="360"/>
        <w:rPr>
          <w:rFonts w:ascii="宋体" w:hAnsi="宋体" w:cs="宋体"/>
          <w:bCs/>
          <w:sz w:val="24"/>
        </w:rPr>
      </w:pPr>
      <w:bookmarkStart w:id="198"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198"/>
    </w:p>
    <w:p w:rsidR="008E22B9" w:rsidRDefault="009B299A">
      <w:pPr>
        <w:pStyle w:val="21"/>
        <w:spacing w:line="312" w:lineRule="auto"/>
        <w:ind w:leftChars="0" w:left="0" w:right="248"/>
        <w:rPr>
          <w:rFonts w:ascii="宋体" w:hAnsi="宋体" w:cs="宋体"/>
          <w:bCs/>
          <w:sz w:val="24"/>
        </w:rPr>
      </w:pPr>
      <w:bookmarkStart w:id="199" w:name="_Toc221951155"/>
      <w:r>
        <w:rPr>
          <w:rFonts w:ascii="宋体" w:hAnsi="宋体" w:cs="宋体" w:hint="eastAsia"/>
          <w:sz w:val="24"/>
        </w:rPr>
        <w:t>（</w:t>
      </w:r>
      <w:r>
        <w:rPr>
          <w:rFonts w:ascii="宋体" w:hAnsi="宋体" w:cs="宋体" w:hint="eastAsia"/>
          <w:bCs/>
          <w:sz w:val="24"/>
        </w:rPr>
        <w:t>1）工程项目：。</w:t>
      </w:r>
      <w:bookmarkEnd w:id="199"/>
    </w:p>
    <w:p w:rsidR="008E22B9" w:rsidRDefault="009B299A">
      <w:pPr>
        <w:pStyle w:val="21"/>
        <w:spacing w:line="312" w:lineRule="auto"/>
        <w:ind w:leftChars="0" w:left="0" w:right="248" w:firstLineChars="50" w:firstLine="120"/>
        <w:rPr>
          <w:rFonts w:ascii="宋体" w:hAnsi="宋体" w:cs="宋体"/>
          <w:bCs/>
          <w:sz w:val="24"/>
        </w:rPr>
      </w:pPr>
      <w:bookmarkStart w:id="200" w:name="_Toc221951156"/>
      <w:r>
        <w:rPr>
          <w:rFonts w:ascii="宋体" w:hAnsi="宋体" w:cs="宋体" w:hint="eastAsia"/>
          <w:bCs/>
          <w:sz w:val="24"/>
        </w:rPr>
        <w:t>（2）工作内容：。</w:t>
      </w:r>
      <w:bookmarkEnd w:id="200"/>
    </w:p>
    <w:p w:rsidR="008E22B9" w:rsidRDefault="009B299A">
      <w:pPr>
        <w:pStyle w:val="21"/>
        <w:spacing w:line="312" w:lineRule="auto"/>
        <w:ind w:leftChars="0" w:left="0" w:right="248" w:firstLineChars="100" w:firstLine="240"/>
        <w:rPr>
          <w:rFonts w:ascii="宋体" w:hAnsi="宋体" w:cs="宋体"/>
          <w:sz w:val="24"/>
        </w:rPr>
      </w:pPr>
      <w:bookmarkStart w:id="201" w:name="_Toc221951157"/>
      <w:r>
        <w:rPr>
          <w:rFonts w:ascii="宋体" w:hAnsi="宋体" w:cs="宋体" w:hint="eastAsia"/>
          <w:sz w:val="24"/>
        </w:rPr>
        <w:t>（3）分包金额限额：。</w:t>
      </w:r>
      <w:bookmarkEnd w:id="201"/>
    </w:p>
    <w:p w:rsidR="008E22B9" w:rsidRDefault="009B299A">
      <w:pPr>
        <w:pStyle w:val="21"/>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8E22B9" w:rsidRDefault="009B299A">
      <w:pPr>
        <w:spacing w:line="312" w:lineRule="auto"/>
        <w:rPr>
          <w:rFonts w:ascii="宋体" w:hAnsi="宋体" w:cs="宋体"/>
          <w:b/>
          <w:bCs/>
          <w:sz w:val="24"/>
        </w:rPr>
      </w:pPr>
      <w:bookmarkStart w:id="202" w:name="_Toc221951158"/>
      <w:r>
        <w:rPr>
          <w:rFonts w:ascii="宋体" w:hAnsi="宋体" w:cs="宋体" w:hint="eastAsia"/>
          <w:b/>
          <w:bCs/>
          <w:sz w:val="24"/>
        </w:rPr>
        <w:t>4.11  不利物质条件</w:t>
      </w:r>
      <w:bookmarkEnd w:id="202"/>
    </w:p>
    <w:p w:rsidR="008E22B9" w:rsidRDefault="009B299A">
      <w:pPr>
        <w:spacing w:line="312" w:lineRule="auto"/>
        <w:ind w:right="248" w:firstLineChars="150" w:firstLine="360"/>
        <w:rPr>
          <w:rFonts w:ascii="宋体" w:hAnsi="宋体" w:cs="宋体"/>
          <w:sz w:val="24"/>
        </w:rPr>
      </w:pPr>
      <w:bookmarkStart w:id="203" w:name="_Toc221951159"/>
      <w:r>
        <w:rPr>
          <w:rFonts w:ascii="宋体" w:hAnsi="宋体" w:cs="宋体" w:hint="eastAsia"/>
          <w:sz w:val="24"/>
        </w:rPr>
        <w:t>4.11.1 不利物质条件的范围：。</w:t>
      </w:r>
      <w:bookmarkEnd w:id="203"/>
    </w:p>
    <w:p w:rsidR="008E22B9" w:rsidRDefault="009B299A">
      <w:pPr>
        <w:spacing w:line="312" w:lineRule="auto"/>
        <w:rPr>
          <w:rFonts w:ascii="宋体" w:hAnsi="宋体" w:cs="宋体"/>
          <w:b/>
          <w:sz w:val="24"/>
        </w:rPr>
      </w:pPr>
      <w:bookmarkStart w:id="204" w:name="_Toc229305391"/>
      <w:bookmarkStart w:id="205" w:name="_Toc222031033"/>
      <w:bookmarkStart w:id="206" w:name="_Toc222033882"/>
      <w:bookmarkStart w:id="207" w:name="_Toc222029531"/>
      <w:bookmarkStart w:id="208" w:name="_Toc222032700"/>
      <w:bookmarkStart w:id="209" w:name="_Toc221951160"/>
      <w:r>
        <w:rPr>
          <w:rFonts w:ascii="宋体" w:hAnsi="宋体" w:cs="宋体" w:hint="eastAsia"/>
          <w:b/>
          <w:sz w:val="24"/>
        </w:rPr>
        <w:t>5  材料和工程设备</w:t>
      </w:r>
      <w:bookmarkEnd w:id="204"/>
      <w:bookmarkEnd w:id="205"/>
      <w:bookmarkEnd w:id="206"/>
      <w:bookmarkEnd w:id="207"/>
      <w:bookmarkEnd w:id="208"/>
      <w:bookmarkEnd w:id="209"/>
    </w:p>
    <w:p w:rsidR="008E22B9" w:rsidRDefault="009B299A">
      <w:pPr>
        <w:spacing w:line="312" w:lineRule="auto"/>
        <w:rPr>
          <w:rFonts w:ascii="宋体" w:hAnsi="宋体" w:cs="宋体"/>
          <w:b/>
          <w:bCs/>
          <w:sz w:val="24"/>
        </w:rPr>
      </w:pPr>
      <w:bookmarkStart w:id="210" w:name="_Toc221951161"/>
      <w:r>
        <w:rPr>
          <w:rFonts w:ascii="宋体" w:hAnsi="宋体" w:cs="宋体" w:hint="eastAsia"/>
          <w:b/>
          <w:bCs/>
          <w:sz w:val="24"/>
        </w:rPr>
        <w:t xml:space="preserve">5.2  </w:t>
      </w:r>
      <w:bookmarkEnd w:id="210"/>
      <w:r>
        <w:rPr>
          <w:rFonts w:ascii="宋体" w:hAnsi="宋体" w:cs="宋体" w:hint="eastAsia"/>
          <w:b/>
          <w:bCs/>
          <w:sz w:val="24"/>
        </w:rPr>
        <w:t>发包人提供的材料和工程设备</w:t>
      </w:r>
    </w:p>
    <w:p w:rsidR="008E22B9" w:rsidRDefault="009B299A">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8E22B9" w:rsidRDefault="009B299A">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8E22B9">
        <w:tc>
          <w:tcPr>
            <w:tcW w:w="793" w:type="dxa"/>
          </w:tcPr>
          <w:p w:rsidR="008E22B9" w:rsidRDefault="009B299A">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材料规格</w:t>
            </w:r>
          </w:p>
        </w:tc>
        <w:tc>
          <w:tcPr>
            <w:tcW w:w="763" w:type="dxa"/>
          </w:tcPr>
          <w:p w:rsidR="008E22B9" w:rsidRDefault="009B299A">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8E22B9" w:rsidRDefault="009B299A">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E22B9" w:rsidRDefault="009B299A">
            <w:pPr>
              <w:spacing w:line="312" w:lineRule="auto"/>
              <w:jc w:val="center"/>
              <w:rPr>
                <w:rFonts w:ascii="宋体" w:hAnsi="宋体" w:cs="宋体"/>
                <w:sz w:val="24"/>
              </w:rPr>
            </w:pPr>
            <w:r>
              <w:rPr>
                <w:rFonts w:ascii="宋体" w:hAnsi="宋体" w:cs="宋体" w:hint="eastAsia"/>
                <w:sz w:val="24"/>
              </w:rPr>
              <w:t>备注</w:t>
            </w:r>
          </w:p>
        </w:tc>
      </w:tr>
      <w:tr w:rsidR="008E22B9">
        <w:tc>
          <w:tcPr>
            <w:tcW w:w="79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bl>
    <w:p w:rsidR="008E22B9" w:rsidRDefault="008E22B9">
      <w:pPr>
        <w:spacing w:line="312" w:lineRule="auto"/>
        <w:ind w:right="248"/>
        <w:rPr>
          <w:rFonts w:ascii="宋体" w:hAnsi="宋体" w:cs="宋体"/>
          <w:b/>
          <w:sz w:val="24"/>
        </w:rPr>
      </w:pPr>
    </w:p>
    <w:p w:rsidR="008E22B9" w:rsidRDefault="009B299A">
      <w:pPr>
        <w:spacing w:line="312" w:lineRule="auto"/>
        <w:ind w:right="248" w:firstLineChars="1494" w:firstLine="3600"/>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8E22B9">
        <w:tc>
          <w:tcPr>
            <w:tcW w:w="793" w:type="dxa"/>
          </w:tcPr>
          <w:p w:rsidR="008E22B9" w:rsidRDefault="009B299A">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8E22B9" w:rsidRDefault="009B299A">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8E22B9" w:rsidRDefault="009B299A">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8E22B9" w:rsidRDefault="009B299A">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E22B9" w:rsidRDefault="009B299A">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8E22B9" w:rsidRDefault="009B299A">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E22B9" w:rsidRDefault="009B299A">
            <w:pPr>
              <w:spacing w:line="312" w:lineRule="auto"/>
              <w:jc w:val="center"/>
              <w:rPr>
                <w:rFonts w:ascii="宋体" w:hAnsi="宋体" w:cs="宋体"/>
                <w:sz w:val="24"/>
              </w:rPr>
            </w:pPr>
            <w:r>
              <w:rPr>
                <w:rFonts w:ascii="宋体" w:hAnsi="宋体" w:cs="宋体" w:hint="eastAsia"/>
                <w:sz w:val="24"/>
              </w:rPr>
              <w:t>备注</w:t>
            </w:r>
          </w:p>
        </w:tc>
      </w:tr>
      <w:tr w:rsidR="008E22B9">
        <w:tc>
          <w:tcPr>
            <w:tcW w:w="793"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13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50"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13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50"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1396" w:type="dxa"/>
          </w:tcPr>
          <w:p w:rsidR="008E22B9" w:rsidRDefault="008E22B9">
            <w:pPr>
              <w:spacing w:line="312" w:lineRule="auto"/>
              <w:ind w:right="248"/>
              <w:jc w:val="center"/>
              <w:rPr>
                <w:rFonts w:ascii="宋体" w:hAnsi="宋体" w:cs="宋体"/>
                <w:sz w:val="24"/>
              </w:rPr>
            </w:pPr>
          </w:p>
        </w:tc>
        <w:tc>
          <w:tcPr>
            <w:tcW w:w="763"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196" w:type="dxa"/>
          </w:tcPr>
          <w:p w:rsidR="008E22B9" w:rsidRDefault="008E22B9">
            <w:pPr>
              <w:spacing w:line="312" w:lineRule="auto"/>
              <w:ind w:right="248"/>
              <w:jc w:val="center"/>
              <w:rPr>
                <w:rFonts w:ascii="宋体" w:hAnsi="宋体" w:cs="宋体"/>
                <w:sz w:val="24"/>
              </w:rPr>
            </w:pPr>
          </w:p>
        </w:tc>
        <w:tc>
          <w:tcPr>
            <w:tcW w:w="1550" w:type="dxa"/>
          </w:tcPr>
          <w:p w:rsidR="008E22B9" w:rsidRDefault="008E22B9">
            <w:pPr>
              <w:spacing w:line="312" w:lineRule="auto"/>
              <w:ind w:right="248"/>
              <w:jc w:val="center"/>
              <w:rPr>
                <w:rFonts w:ascii="宋体" w:hAnsi="宋体" w:cs="宋体"/>
                <w:sz w:val="24"/>
              </w:rPr>
            </w:pPr>
          </w:p>
        </w:tc>
        <w:tc>
          <w:tcPr>
            <w:tcW w:w="796" w:type="dxa"/>
          </w:tcPr>
          <w:p w:rsidR="008E22B9" w:rsidRDefault="008E22B9">
            <w:pPr>
              <w:spacing w:line="312" w:lineRule="auto"/>
              <w:ind w:right="248"/>
              <w:jc w:val="center"/>
              <w:rPr>
                <w:rFonts w:ascii="宋体" w:hAnsi="宋体" w:cs="宋体"/>
                <w:sz w:val="24"/>
              </w:rPr>
            </w:pPr>
          </w:p>
        </w:tc>
      </w:tr>
    </w:tbl>
    <w:p w:rsidR="008E22B9" w:rsidRDefault="008E22B9">
      <w:pPr>
        <w:spacing w:line="312" w:lineRule="auto"/>
        <w:rPr>
          <w:rFonts w:ascii="宋体" w:hAnsi="宋体" w:cs="宋体"/>
          <w:sz w:val="24"/>
        </w:rPr>
      </w:pPr>
    </w:p>
    <w:p w:rsidR="008E22B9" w:rsidRDefault="009B299A">
      <w:pPr>
        <w:spacing w:line="312" w:lineRule="auto"/>
        <w:rPr>
          <w:rFonts w:ascii="宋体" w:hAnsi="宋体" w:cs="宋体"/>
          <w:b/>
          <w:sz w:val="24"/>
        </w:rPr>
      </w:pPr>
      <w:bookmarkStart w:id="211" w:name="_Toc221951166"/>
      <w:bookmarkStart w:id="212" w:name="_Toc222032701"/>
      <w:bookmarkStart w:id="213" w:name="_Toc222029532"/>
      <w:bookmarkStart w:id="214" w:name="_Toc222031034"/>
      <w:bookmarkStart w:id="215" w:name="_Toc222033883"/>
      <w:bookmarkStart w:id="216" w:name="_Toc229305392"/>
      <w:r>
        <w:rPr>
          <w:rFonts w:ascii="宋体" w:hAnsi="宋体" w:cs="宋体" w:hint="eastAsia"/>
          <w:b/>
          <w:sz w:val="24"/>
        </w:rPr>
        <w:t>6  施工设备和临时设施</w:t>
      </w:r>
      <w:bookmarkEnd w:id="211"/>
      <w:bookmarkEnd w:id="212"/>
      <w:bookmarkEnd w:id="213"/>
      <w:bookmarkEnd w:id="214"/>
      <w:bookmarkEnd w:id="215"/>
      <w:bookmarkEnd w:id="216"/>
    </w:p>
    <w:p w:rsidR="008E22B9" w:rsidRDefault="009B299A">
      <w:pPr>
        <w:spacing w:line="312" w:lineRule="auto"/>
        <w:rPr>
          <w:rFonts w:ascii="宋体" w:hAnsi="宋体" w:cs="宋体"/>
          <w:b/>
          <w:bCs/>
          <w:sz w:val="24"/>
        </w:rPr>
      </w:pPr>
      <w:bookmarkStart w:id="217" w:name="_Toc221951167"/>
      <w:r>
        <w:rPr>
          <w:rFonts w:ascii="宋体" w:hAnsi="宋体" w:cs="宋体" w:hint="eastAsia"/>
          <w:b/>
          <w:bCs/>
          <w:sz w:val="24"/>
        </w:rPr>
        <w:t>6.2  发包人提供的施工设备和临时设施</w:t>
      </w:r>
      <w:bookmarkEnd w:id="217"/>
    </w:p>
    <w:p w:rsidR="008E22B9" w:rsidRDefault="009B299A">
      <w:pPr>
        <w:spacing w:line="312" w:lineRule="auto"/>
        <w:ind w:right="248"/>
        <w:rPr>
          <w:rFonts w:ascii="宋体" w:hAnsi="宋体" w:cs="宋体"/>
          <w:bCs/>
          <w:sz w:val="24"/>
        </w:rPr>
      </w:pPr>
      <w:bookmarkStart w:id="218" w:name="_Toc221951169"/>
      <w:r>
        <w:rPr>
          <w:rFonts w:ascii="宋体" w:hAnsi="宋体" w:cs="宋体" w:hint="eastAsia"/>
          <w:bCs/>
          <w:sz w:val="24"/>
        </w:rPr>
        <w:t>（1）发包人提供的</w:t>
      </w:r>
      <w:proofErr w:type="gramStart"/>
      <w:r>
        <w:rPr>
          <w:rFonts w:ascii="宋体" w:hAnsi="宋体" w:cs="宋体" w:hint="eastAsia"/>
          <w:bCs/>
          <w:sz w:val="24"/>
        </w:rPr>
        <w:t>的</w:t>
      </w:r>
      <w:proofErr w:type="gramEnd"/>
      <w:r>
        <w:rPr>
          <w:rFonts w:ascii="宋体" w:hAnsi="宋体" w:cs="宋体" w:hint="eastAsia"/>
          <w:bCs/>
          <w:sz w:val="24"/>
        </w:rPr>
        <w:t>施工设备见下表</w:t>
      </w:r>
      <w:bookmarkEnd w:id="218"/>
      <w:r>
        <w:rPr>
          <w:rFonts w:ascii="宋体" w:hAnsi="宋体" w:cs="宋体" w:hint="eastAsia"/>
          <w:bCs/>
          <w:sz w:val="24"/>
        </w:rPr>
        <w:t>：</w:t>
      </w:r>
      <w:bookmarkStart w:id="219" w:name="_Toc221951170"/>
    </w:p>
    <w:p w:rsidR="008E22B9" w:rsidRDefault="009B299A">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19"/>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8E22B9">
        <w:tc>
          <w:tcPr>
            <w:tcW w:w="793" w:type="dxa"/>
          </w:tcPr>
          <w:p w:rsidR="008E22B9" w:rsidRDefault="009B299A">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8E22B9" w:rsidRDefault="009B299A">
            <w:pPr>
              <w:spacing w:line="312" w:lineRule="auto"/>
              <w:ind w:right="-3"/>
              <w:jc w:val="center"/>
              <w:rPr>
                <w:rFonts w:ascii="宋体" w:hAnsi="宋体" w:cs="宋体"/>
                <w:sz w:val="24"/>
              </w:rPr>
            </w:pPr>
            <w:bookmarkStart w:id="220" w:name="_Toc221951171"/>
            <w:r>
              <w:rPr>
                <w:rFonts w:ascii="宋体" w:hAnsi="宋体" w:cs="宋体" w:hint="eastAsia"/>
                <w:sz w:val="24"/>
              </w:rPr>
              <w:t>设备名称</w:t>
            </w:r>
            <w:bookmarkEnd w:id="220"/>
          </w:p>
        </w:tc>
        <w:tc>
          <w:tcPr>
            <w:tcW w:w="1396" w:type="dxa"/>
            <w:vAlign w:val="center"/>
          </w:tcPr>
          <w:p w:rsidR="008E22B9" w:rsidRDefault="009B299A">
            <w:pPr>
              <w:spacing w:line="312" w:lineRule="auto"/>
              <w:jc w:val="center"/>
              <w:rPr>
                <w:rFonts w:ascii="宋体" w:hAnsi="宋体" w:cs="宋体"/>
                <w:sz w:val="24"/>
              </w:rPr>
            </w:pPr>
            <w:bookmarkStart w:id="221" w:name="_Toc221951172"/>
            <w:r>
              <w:rPr>
                <w:rFonts w:ascii="宋体" w:hAnsi="宋体" w:cs="宋体" w:hint="eastAsia"/>
                <w:sz w:val="24"/>
              </w:rPr>
              <w:t>型号及规格</w:t>
            </w:r>
            <w:bookmarkEnd w:id="221"/>
          </w:p>
        </w:tc>
        <w:tc>
          <w:tcPr>
            <w:tcW w:w="1196" w:type="dxa"/>
            <w:vAlign w:val="center"/>
          </w:tcPr>
          <w:p w:rsidR="008E22B9" w:rsidRDefault="009B299A">
            <w:pPr>
              <w:spacing w:line="312" w:lineRule="auto"/>
              <w:jc w:val="center"/>
              <w:rPr>
                <w:rFonts w:ascii="宋体" w:hAnsi="宋体" w:cs="宋体"/>
                <w:sz w:val="24"/>
              </w:rPr>
            </w:pPr>
            <w:bookmarkStart w:id="222" w:name="_Toc221951173"/>
            <w:r>
              <w:rPr>
                <w:rFonts w:ascii="宋体" w:hAnsi="宋体" w:cs="宋体" w:hint="eastAsia"/>
                <w:sz w:val="24"/>
              </w:rPr>
              <w:t>设备状况</w:t>
            </w:r>
            <w:bookmarkEnd w:id="222"/>
          </w:p>
        </w:tc>
        <w:tc>
          <w:tcPr>
            <w:tcW w:w="763" w:type="dxa"/>
            <w:vAlign w:val="center"/>
          </w:tcPr>
          <w:p w:rsidR="008E22B9" w:rsidRDefault="009B299A">
            <w:pPr>
              <w:spacing w:line="312" w:lineRule="auto"/>
              <w:ind w:right="-33"/>
              <w:jc w:val="center"/>
              <w:rPr>
                <w:rFonts w:ascii="宋体" w:hAnsi="宋体" w:cs="宋体"/>
                <w:sz w:val="24"/>
              </w:rPr>
            </w:pPr>
            <w:bookmarkStart w:id="223" w:name="_Toc221951174"/>
            <w:r>
              <w:rPr>
                <w:rFonts w:ascii="宋体" w:hAnsi="宋体" w:cs="宋体" w:hint="eastAsia"/>
                <w:sz w:val="24"/>
              </w:rPr>
              <w:t>数量</w:t>
            </w:r>
            <w:bookmarkEnd w:id="223"/>
          </w:p>
        </w:tc>
        <w:tc>
          <w:tcPr>
            <w:tcW w:w="1196" w:type="dxa"/>
            <w:vAlign w:val="center"/>
          </w:tcPr>
          <w:p w:rsidR="008E22B9" w:rsidRDefault="009B299A">
            <w:pPr>
              <w:spacing w:line="312" w:lineRule="auto"/>
              <w:jc w:val="center"/>
              <w:rPr>
                <w:rFonts w:ascii="宋体" w:hAnsi="宋体" w:cs="宋体"/>
                <w:sz w:val="24"/>
              </w:rPr>
            </w:pPr>
            <w:bookmarkStart w:id="224" w:name="_Toc221951175"/>
            <w:r>
              <w:rPr>
                <w:rFonts w:ascii="宋体" w:hAnsi="宋体" w:cs="宋体" w:hint="eastAsia"/>
                <w:sz w:val="24"/>
              </w:rPr>
              <w:t>移交地点</w:t>
            </w:r>
            <w:bookmarkEnd w:id="224"/>
          </w:p>
        </w:tc>
        <w:tc>
          <w:tcPr>
            <w:tcW w:w="1596" w:type="dxa"/>
          </w:tcPr>
          <w:p w:rsidR="008E22B9" w:rsidRDefault="009B299A">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8E22B9" w:rsidRDefault="009B299A">
            <w:pPr>
              <w:spacing w:line="312" w:lineRule="auto"/>
              <w:jc w:val="center"/>
              <w:rPr>
                <w:rFonts w:ascii="宋体" w:hAnsi="宋体" w:cs="宋体"/>
                <w:sz w:val="24"/>
              </w:rPr>
            </w:pPr>
            <w:bookmarkStart w:id="225" w:name="_Toc221951176"/>
            <w:r>
              <w:rPr>
                <w:rFonts w:ascii="宋体" w:hAnsi="宋体" w:cs="宋体" w:hint="eastAsia"/>
                <w:sz w:val="24"/>
              </w:rPr>
              <w:t>备注</w:t>
            </w:r>
            <w:bookmarkEnd w:id="225"/>
          </w:p>
        </w:tc>
      </w:tr>
      <w:tr w:rsidR="008E22B9">
        <w:tc>
          <w:tcPr>
            <w:tcW w:w="793" w:type="dxa"/>
          </w:tcPr>
          <w:p w:rsidR="008E22B9" w:rsidRDefault="008E22B9">
            <w:pPr>
              <w:spacing w:line="312" w:lineRule="auto"/>
              <w:ind w:right="248"/>
              <w:jc w:val="center"/>
              <w:rPr>
                <w:rFonts w:ascii="宋体" w:hAnsi="宋体" w:cs="宋体"/>
                <w:sz w:val="24"/>
              </w:rPr>
            </w:pPr>
          </w:p>
        </w:tc>
        <w:tc>
          <w:tcPr>
            <w:tcW w:w="1193" w:type="dxa"/>
            <w:vAlign w:val="center"/>
          </w:tcPr>
          <w:p w:rsidR="008E22B9" w:rsidRDefault="008E22B9">
            <w:pPr>
              <w:spacing w:line="312" w:lineRule="auto"/>
              <w:ind w:right="248"/>
              <w:jc w:val="center"/>
              <w:rPr>
                <w:rFonts w:ascii="宋体" w:hAnsi="宋体" w:cs="宋体"/>
                <w:sz w:val="24"/>
              </w:rPr>
            </w:pPr>
          </w:p>
        </w:tc>
        <w:tc>
          <w:tcPr>
            <w:tcW w:w="1396"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763"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vAlign w:val="center"/>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193" w:type="dxa"/>
            <w:vAlign w:val="center"/>
          </w:tcPr>
          <w:p w:rsidR="008E22B9" w:rsidRDefault="008E22B9">
            <w:pPr>
              <w:spacing w:line="312" w:lineRule="auto"/>
              <w:ind w:right="248"/>
              <w:jc w:val="center"/>
              <w:rPr>
                <w:rFonts w:ascii="宋体" w:hAnsi="宋体" w:cs="宋体"/>
                <w:sz w:val="24"/>
              </w:rPr>
            </w:pPr>
          </w:p>
        </w:tc>
        <w:tc>
          <w:tcPr>
            <w:tcW w:w="1396"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763"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vAlign w:val="center"/>
          </w:tcPr>
          <w:p w:rsidR="008E22B9" w:rsidRDefault="008E22B9">
            <w:pPr>
              <w:spacing w:line="312" w:lineRule="auto"/>
              <w:ind w:right="248"/>
              <w:jc w:val="center"/>
              <w:rPr>
                <w:rFonts w:ascii="宋体" w:hAnsi="宋体" w:cs="宋体"/>
                <w:sz w:val="24"/>
              </w:rPr>
            </w:pPr>
          </w:p>
        </w:tc>
      </w:tr>
      <w:tr w:rsidR="008E22B9">
        <w:tc>
          <w:tcPr>
            <w:tcW w:w="793" w:type="dxa"/>
          </w:tcPr>
          <w:p w:rsidR="008E22B9" w:rsidRDefault="008E22B9">
            <w:pPr>
              <w:spacing w:line="312" w:lineRule="auto"/>
              <w:ind w:right="248"/>
              <w:jc w:val="center"/>
              <w:rPr>
                <w:rFonts w:ascii="宋体" w:hAnsi="宋体" w:cs="宋体"/>
                <w:sz w:val="24"/>
              </w:rPr>
            </w:pPr>
          </w:p>
        </w:tc>
        <w:tc>
          <w:tcPr>
            <w:tcW w:w="1193" w:type="dxa"/>
            <w:vAlign w:val="center"/>
          </w:tcPr>
          <w:p w:rsidR="008E22B9" w:rsidRDefault="008E22B9">
            <w:pPr>
              <w:spacing w:line="312" w:lineRule="auto"/>
              <w:ind w:right="248"/>
              <w:jc w:val="center"/>
              <w:rPr>
                <w:rFonts w:ascii="宋体" w:hAnsi="宋体" w:cs="宋体"/>
                <w:sz w:val="24"/>
              </w:rPr>
            </w:pPr>
          </w:p>
        </w:tc>
        <w:tc>
          <w:tcPr>
            <w:tcW w:w="1396"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763" w:type="dxa"/>
            <w:vAlign w:val="center"/>
          </w:tcPr>
          <w:p w:rsidR="008E22B9" w:rsidRDefault="008E22B9">
            <w:pPr>
              <w:spacing w:line="312" w:lineRule="auto"/>
              <w:ind w:right="248"/>
              <w:jc w:val="center"/>
              <w:rPr>
                <w:rFonts w:ascii="宋体" w:hAnsi="宋体" w:cs="宋体"/>
                <w:sz w:val="24"/>
              </w:rPr>
            </w:pPr>
          </w:p>
        </w:tc>
        <w:tc>
          <w:tcPr>
            <w:tcW w:w="1196" w:type="dxa"/>
            <w:vAlign w:val="center"/>
          </w:tcPr>
          <w:p w:rsidR="008E22B9" w:rsidRDefault="008E22B9">
            <w:pPr>
              <w:spacing w:line="312" w:lineRule="auto"/>
              <w:ind w:right="248"/>
              <w:jc w:val="center"/>
              <w:rPr>
                <w:rFonts w:ascii="宋体" w:hAnsi="宋体" w:cs="宋体"/>
                <w:sz w:val="24"/>
              </w:rPr>
            </w:pPr>
          </w:p>
        </w:tc>
        <w:tc>
          <w:tcPr>
            <w:tcW w:w="1596" w:type="dxa"/>
          </w:tcPr>
          <w:p w:rsidR="008E22B9" w:rsidRDefault="008E22B9">
            <w:pPr>
              <w:spacing w:line="312" w:lineRule="auto"/>
              <w:ind w:right="248"/>
              <w:jc w:val="center"/>
              <w:rPr>
                <w:rFonts w:ascii="宋体" w:hAnsi="宋体" w:cs="宋体"/>
                <w:sz w:val="24"/>
              </w:rPr>
            </w:pPr>
          </w:p>
        </w:tc>
        <w:tc>
          <w:tcPr>
            <w:tcW w:w="796" w:type="dxa"/>
            <w:vAlign w:val="center"/>
          </w:tcPr>
          <w:p w:rsidR="008E22B9" w:rsidRDefault="008E22B9">
            <w:pPr>
              <w:spacing w:line="312" w:lineRule="auto"/>
              <w:ind w:right="248"/>
              <w:jc w:val="center"/>
              <w:rPr>
                <w:rFonts w:ascii="宋体" w:hAnsi="宋体" w:cs="宋体"/>
                <w:sz w:val="24"/>
              </w:rPr>
            </w:pPr>
          </w:p>
        </w:tc>
      </w:tr>
    </w:tbl>
    <w:p w:rsidR="008E22B9" w:rsidRDefault="009B299A">
      <w:pPr>
        <w:pStyle w:val="22"/>
        <w:spacing w:line="312" w:lineRule="auto"/>
        <w:rPr>
          <w:rFonts w:ascii="宋体" w:hAnsi="宋体" w:cs="宋体"/>
          <w:sz w:val="24"/>
        </w:rPr>
      </w:pPr>
      <w:bookmarkStart w:id="226" w:name="_Toc221951177"/>
      <w:r>
        <w:rPr>
          <w:rFonts w:ascii="宋体" w:hAnsi="宋体" w:cs="宋体" w:hint="eastAsia"/>
          <w:sz w:val="24"/>
        </w:rPr>
        <w:t>注：设备状况栏内填写该设备的新旧程度、购进时间、已使用小时数和最近一次的大修时间。</w:t>
      </w:r>
      <w:bookmarkEnd w:id="226"/>
    </w:p>
    <w:p w:rsidR="008E22B9" w:rsidRDefault="009B299A">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8E22B9" w:rsidRDefault="009B299A">
      <w:pPr>
        <w:spacing w:line="312" w:lineRule="auto"/>
        <w:rPr>
          <w:rFonts w:ascii="宋体" w:hAnsi="宋体" w:cs="宋体"/>
          <w:b/>
          <w:sz w:val="24"/>
        </w:rPr>
      </w:pPr>
      <w:bookmarkStart w:id="227" w:name="_Toc222029533"/>
      <w:bookmarkStart w:id="228" w:name="_Toc222033884"/>
      <w:bookmarkStart w:id="229" w:name="_Toc222032702"/>
      <w:bookmarkStart w:id="230" w:name="_Toc222031035"/>
      <w:bookmarkStart w:id="231" w:name="_Toc221951178"/>
      <w:r>
        <w:rPr>
          <w:rFonts w:ascii="宋体" w:hAnsi="宋体" w:cs="宋体" w:hint="eastAsia"/>
          <w:b/>
          <w:sz w:val="24"/>
        </w:rPr>
        <w:t>7  交通运输</w:t>
      </w:r>
      <w:bookmarkEnd w:id="227"/>
      <w:bookmarkEnd w:id="228"/>
      <w:bookmarkEnd w:id="229"/>
      <w:bookmarkEnd w:id="230"/>
      <w:bookmarkEnd w:id="231"/>
    </w:p>
    <w:p w:rsidR="008E22B9" w:rsidRDefault="009B299A">
      <w:pPr>
        <w:spacing w:line="312" w:lineRule="auto"/>
        <w:rPr>
          <w:rFonts w:ascii="宋体" w:hAnsi="宋体" w:cs="宋体"/>
          <w:b/>
          <w:bCs/>
          <w:sz w:val="24"/>
        </w:rPr>
      </w:pPr>
      <w:bookmarkStart w:id="232" w:name="_Toc221951179"/>
      <w:r>
        <w:rPr>
          <w:rFonts w:ascii="宋体" w:hAnsi="宋体" w:cs="宋体" w:hint="eastAsia"/>
          <w:b/>
          <w:bCs/>
          <w:sz w:val="24"/>
        </w:rPr>
        <w:t>7.1  道路通行权和场外设施</w:t>
      </w:r>
      <w:bookmarkEnd w:id="232"/>
    </w:p>
    <w:p w:rsidR="008E22B9" w:rsidRDefault="009B299A">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8E22B9" w:rsidRDefault="009B299A">
      <w:pPr>
        <w:spacing w:line="312" w:lineRule="auto"/>
        <w:rPr>
          <w:rFonts w:ascii="宋体" w:hAnsi="宋体" w:cs="宋体"/>
          <w:b/>
          <w:sz w:val="24"/>
        </w:rPr>
      </w:pPr>
      <w:r>
        <w:rPr>
          <w:rFonts w:ascii="宋体" w:hAnsi="宋体" w:cs="宋体" w:hint="eastAsia"/>
          <w:b/>
          <w:sz w:val="24"/>
        </w:rPr>
        <w:t xml:space="preserve">8 测量放线   </w:t>
      </w:r>
    </w:p>
    <w:p w:rsidR="008E22B9" w:rsidRDefault="009B299A">
      <w:pPr>
        <w:spacing w:line="312" w:lineRule="auto"/>
        <w:rPr>
          <w:rFonts w:ascii="宋体" w:hAnsi="宋体" w:cs="宋体"/>
          <w:b/>
          <w:bCs/>
          <w:sz w:val="24"/>
        </w:rPr>
      </w:pPr>
      <w:r>
        <w:rPr>
          <w:rFonts w:ascii="宋体" w:hAnsi="宋体" w:cs="宋体" w:hint="eastAsia"/>
          <w:b/>
          <w:bCs/>
          <w:sz w:val="24"/>
        </w:rPr>
        <w:t>8.1施工控制网</w:t>
      </w:r>
    </w:p>
    <w:p w:rsidR="008E22B9" w:rsidRDefault="009B299A">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8E22B9" w:rsidRDefault="009B299A">
      <w:pPr>
        <w:spacing w:line="312" w:lineRule="auto"/>
        <w:rPr>
          <w:rFonts w:ascii="宋体" w:hAnsi="宋体" w:cs="宋体"/>
          <w:b/>
          <w:sz w:val="24"/>
        </w:rPr>
      </w:pPr>
      <w:r>
        <w:rPr>
          <w:rFonts w:ascii="宋体" w:hAnsi="宋体" w:cs="宋体" w:hint="eastAsia"/>
          <w:b/>
          <w:sz w:val="24"/>
        </w:rPr>
        <w:t>9 施工安全、治安保卫和环境保护</w:t>
      </w:r>
    </w:p>
    <w:p w:rsidR="008E22B9" w:rsidRDefault="009B299A">
      <w:pPr>
        <w:spacing w:line="312" w:lineRule="auto"/>
        <w:rPr>
          <w:rFonts w:ascii="宋体" w:hAnsi="宋体" w:cs="宋体"/>
          <w:b/>
          <w:bCs/>
          <w:sz w:val="24"/>
        </w:rPr>
      </w:pPr>
      <w:r>
        <w:rPr>
          <w:rFonts w:ascii="宋体" w:hAnsi="宋体" w:cs="宋体" w:hint="eastAsia"/>
          <w:b/>
          <w:bCs/>
          <w:sz w:val="24"/>
        </w:rPr>
        <w:t>9.1 发包人的施工安全责任</w:t>
      </w:r>
    </w:p>
    <w:p w:rsidR="008E22B9" w:rsidRDefault="009B299A">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w:t>
      </w:r>
      <w:proofErr w:type="gramStart"/>
      <w:r>
        <w:rPr>
          <w:rFonts w:ascii="宋体" w:hAnsi="宋体" w:cs="宋体" w:hint="eastAsia"/>
          <w:bCs/>
          <w:sz w:val="24"/>
        </w:rPr>
        <w:t>其余资料</w:t>
      </w:r>
      <w:proofErr w:type="gramEnd"/>
      <w:r>
        <w:rPr>
          <w:rFonts w:ascii="宋体" w:hAnsi="宋体" w:cs="宋体" w:hint="eastAsia"/>
          <w:bCs/>
          <w:sz w:val="24"/>
        </w:rPr>
        <w:t>由承包人负责收集。</w:t>
      </w:r>
    </w:p>
    <w:p w:rsidR="008E22B9" w:rsidRDefault="009B299A">
      <w:pPr>
        <w:spacing w:line="312" w:lineRule="auto"/>
        <w:rPr>
          <w:rFonts w:ascii="宋体" w:hAnsi="宋体" w:cs="宋体"/>
          <w:b/>
          <w:bCs/>
          <w:sz w:val="24"/>
        </w:rPr>
      </w:pPr>
      <w:r>
        <w:rPr>
          <w:rFonts w:ascii="宋体" w:hAnsi="宋体" w:cs="宋体" w:hint="eastAsia"/>
          <w:b/>
          <w:bCs/>
          <w:sz w:val="24"/>
        </w:rPr>
        <w:t>9.2 承包人的施工安全责任</w:t>
      </w:r>
    </w:p>
    <w:p w:rsidR="008E22B9" w:rsidRDefault="009B299A">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8E22B9" w:rsidRDefault="009B299A">
      <w:pPr>
        <w:spacing w:line="312" w:lineRule="auto"/>
        <w:rPr>
          <w:rFonts w:ascii="宋体" w:hAnsi="宋体" w:cs="宋体"/>
          <w:b/>
          <w:bCs/>
          <w:sz w:val="24"/>
        </w:rPr>
      </w:pPr>
      <w:r>
        <w:rPr>
          <w:rFonts w:ascii="宋体" w:hAnsi="宋体" w:cs="宋体" w:hint="eastAsia"/>
          <w:b/>
          <w:bCs/>
          <w:sz w:val="24"/>
        </w:rPr>
        <w:t>9.7 文明工地</w:t>
      </w:r>
    </w:p>
    <w:p w:rsidR="008E22B9" w:rsidRDefault="009B299A">
      <w:pPr>
        <w:spacing w:line="312" w:lineRule="auto"/>
        <w:ind w:right="248" w:firstLine="480"/>
        <w:rPr>
          <w:rFonts w:ascii="宋体" w:hAnsi="宋体" w:cs="宋体"/>
          <w:sz w:val="24"/>
        </w:rPr>
      </w:pPr>
      <w:r>
        <w:rPr>
          <w:rFonts w:ascii="宋体" w:hAnsi="宋体" w:cs="宋体" w:hint="eastAsia"/>
          <w:sz w:val="24"/>
        </w:rPr>
        <w:t>9.7.1 本合同文明工地的约定：。</w:t>
      </w:r>
    </w:p>
    <w:p w:rsidR="008E22B9" w:rsidRDefault="009B299A">
      <w:pPr>
        <w:spacing w:line="312" w:lineRule="auto"/>
        <w:rPr>
          <w:rFonts w:ascii="宋体" w:hAnsi="宋体" w:cs="宋体"/>
          <w:b/>
          <w:sz w:val="24"/>
        </w:rPr>
      </w:pPr>
      <w:bookmarkStart w:id="233" w:name="_Toc222032705"/>
      <w:bookmarkStart w:id="234" w:name="_Toc229305394"/>
      <w:bookmarkStart w:id="235" w:name="_Toc222029536"/>
      <w:bookmarkStart w:id="236" w:name="_Toc222033887"/>
      <w:bookmarkStart w:id="237" w:name="_Toc222031038"/>
      <w:bookmarkStart w:id="238" w:name="_Toc221951188"/>
      <w:r>
        <w:rPr>
          <w:rFonts w:ascii="宋体" w:hAnsi="宋体" w:cs="宋体" w:hint="eastAsia"/>
          <w:b/>
          <w:sz w:val="24"/>
        </w:rPr>
        <w:t>11  开工和竣工</w:t>
      </w:r>
      <w:bookmarkEnd w:id="233"/>
      <w:bookmarkEnd w:id="234"/>
      <w:bookmarkEnd w:id="235"/>
      <w:bookmarkEnd w:id="236"/>
      <w:bookmarkEnd w:id="237"/>
      <w:bookmarkEnd w:id="238"/>
      <w:r>
        <w:rPr>
          <w:rFonts w:ascii="宋体" w:hAnsi="宋体" w:cs="宋体" w:hint="eastAsia"/>
          <w:b/>
          <w:sz w:val="24"/>
        </w:rPr>
        <w:t>（完工）</w:t>
      </w:r>
    </w:p>
    <w:p w:rsidR="008E22B9" w:rsidRDefault="009B299A">
      <w:pPr>
        <w:spacing w:line="312" w:lineRule="auto"/>
        <w:rPr>
          <w:rFonts w:ascii="宋体" w:hAnsi="宋体" w:cs="宋体"/>
          <w:sz w:val="24"/>
        </w:rPr>
      </w:pPr>
      <w:bookmarkStart w:id="239" w:name="_Toc221951189"/>
      <w:r>
        <w:rPr>
          <w:rFonts w:ascii="宋体" w:hAnsi="宋体" w:cs="宋体" w:hint="eastAsia"/>
          <w:b/>
          <w:bCs/>
          <w:sz w:val="24"/>
        </w:rPr>
        <w:t>11</w:t>
      </w:r>
      <w:r>
        <w:rPr>
          <w:rFonts w:ascii="宋体" w:hAnsi="宋体" w:cs="宋体" w:hint="eastAsia"/>
          <w:sz w:val="24"/>
        </w:rPr>
        <w:t>.4  异常恶劣的气候条件</w:t>
      </w:r>
      <w:bookmarkEnd w:id="239"/>
    </w:p>
    <w:p w:rsidR="008E22B9" w:rsidRDefault="009B299A">
      <w:pPr>
        <w:spacing w:line="312" w:lineRule="auto"/>
        <w:ind w:right="248" w:firstLine="480"/>
        <w:rPr>
          <w:rFonts w:ascii="宋体" w:hAnsi="宋体" w:cs="宋体"/>
          <w:sz w:val="24"/>
        </w:rPr>
      </w:pPr>
      <w:bookmarkStart w:id="240" w:name="_Toc221951191"/>
      <w:r>
        <w:rPr>
          <w:rFonts w:ascii="宋体" w:hAnsi="宋体" w:cs="宋体" w:hint="eastAsia"/>
          <w:sz w:val="24"/>
        </w:rPr>
        <w:t>11.4.3  本合同工程界定异常恶劣气候条件的范围为：</w:t>
      </w:r>
      <w:bookmarkEnd w:id="240"/>
    </w:p>
    <w:p w:rsidR="008E22B9" w:rsidRDefault="009B299A">
      <w:pPr>
        <w:spacing w:line="312" w:lineRule="auto"/>
        <w:ind w:right="248" w:firstLine="480"/>
        <w:rPr>
          <w:rFonts w:ascii="宋体" w:hAnsi="宋体" w:cs="宋体"/>
          <w:sz w:val="24"/>
        </w:rPr>
      </w:pPr>
      <w:bookmarkStart w:id="241" w:name="_Toc221951192"/>
      <w:r>
        <w:rPr>
          <w:rFonts w:ascii="宋体" w:hAnsi="宋体" w:cs="宋体" w:hint="eastAsia"/>
          <w:sz w:val="24"/>
        </w:rPr>
        <w:t>（1）日降雨量大于㎜的雨日超过天； `</w:t>
      </w:r>
      <w:bookmarkEnd w:id="241"/>
    </w:p>
    <w:p w:rsidR="008E22B9" w:rsidRDefault="009B299A">
      <w:pPr>
        <w:spacing w:line="312" w:lineRule="auto"/>
        <w:ind w:right="248" w:firstLine="480"/>
        <w:rPr>
          <w:rFonts w:ascii="宋体" w:hAnsi="宋体" w:cs="宋体"/>
          <w:sz w:val="24"/>
        </w:rPr>
      </w:pPr>
      <w:bookmarkStart w:id="242" w:name="_Toc221951193"/>
      <w:r>
        <w:rPr>
          <w:rFonts w:ascii="宋体" w:hAnsi="宋体" w:cs="宋体" w:hint="eastAsia"/>
          <w:sz w:val="24"/>
        </w:rPr>
        <w:t>（2）风速大于m/s的级以上台风灾害；</w:t>
      </w:r>
      <w:bookmarkEnd w:id="242"/>
    </w:p>
    <w:p w:rsidR="008E22B9" w:rsidRDefault="009B299A">
      <w:pPr>
        <w:spacing w:line="312" w:lineRule="auto"/>
        <w:ind w:right="248" w:firstLine="480"/>
        <w:rPr>
          <w:rFonts w:ascii="宋体" w:hAnsi="宋体" w:cs="宋体"/>
          <w:sz w:val="24"/>
        </w:rPr>
      </w:pPr>
      <w:bookmarkStart w:id="243" w:name="_Toc221951194"/>
      <w:r>
        <w:rPr>
          <w:rFonts w:ascii="宋体" w:hAnsi="宋体" w:cs="宋体" w:hint="eastAsia"/>
          <w:sz w:val="24"/>
        </w:rPr>
        <w:t>（3）</w:t>
      </w:r>
      <w:bookmarkEnd w:id="243"/>
      <w:r>
        <w:rPr>
          <w:rFonts w:ascii="宋体" w:hAnsi="宋体" w:cs="宋体" w:hint="eastAsia"/>
          <w:sz w:val="24"/>
        </w:rPr>
        <w:t>日气温超过℃的高温大于天；</w:t>
      </w:r>
    </w:p>
    <w:p w:rsidR="008E22B9" w:rsidRDefault="009B299A">
      <w:pPr>
        <w:spacing w:line="312" w:lineRule="auto"/>
        <w:ind w:right="248" w:firstLine="480"/>
        <w:rPr>
          <w:rFonts w:ascii="宋体" w:hAnsi="宋体" w:cs="宋体"/>
          <w:sz w:val="24"/>
        </w:rPr>
      </w:pPr>
      <w:bookmarkStart w:id="244" w:name="_Toc221951195"/>
      <w:r>
        <w:rPr>
          <w:rFonts w:ascii="宋体" w:hAnsi="宋体" w:cs="宋体" w:hint="eastAsia"/>
          <w:sz w:val="24"/>
        </w:rPr>
        <w:t>（4）</w:t>
      </w:r>
      <w:bookmarkEnd w:id="244"/>
      <w:r>
        <w:rPr>
          <w:rFonts w:ascii="宋体" w:hAnsi="宋体" w:cs="宋体" w:hint="eastAsia"/>
          <w:sz w:val="24"/>
        </w:rPr>
        <w:t>日气温低于℃的严寒大于天。</w:t>
      </w:r>
    </w:p>
    <w:p w:rsidR="008E22B9" w:rsidRDefault="009B299A">
      <w:pPr>
        <w:spacing w:line="312" w:lineRule="auto"/>
        <w:ind w:right="248" w:firstLine="480"/>
        <w:rPr>
          <w:rFonts w:ascii="宋体" w:hAnsi="宋体" w:cs="宋体"/>
          <w:sz w:val="24"/>
        </w:rPr>
      </w:pPr>
      <w:bookmarkStart w:id="245" w:name="_Toc221951196"/>
      <w:r>
        <w:rPr>
          <w:rFonts w:ascii="宋体" w:hAnsi="宋体" w:cs="宋体" w:hint="eastAsia"/>
          <w:sz w:val="24"/>
        </w:rPr>
        <w:t>（5）</w:t>
      </w:r>
      <w:bookmarkEnd w:id="245"/>
      <w:r>
        <w:rPr>
          <w:rFonts w:ascii="宋体" w:hAnsi="宋体" w:cs="宋体" w:hint="eastAsia"/>
          <w:sz w:val="24"/>
        </w:rPr>
        <w:t>造成工程损坏的冰雹和大雪灾害：                。</w:t>
      </w:r>
    </w:p>
    <w:p w:rsidR="008E22B9" w:rsidRDefault="009B299A">
      <w:pPr>
        <w:spacing w:line="312" w:lineRule="auto"/>
        <w:ind w:right="248" w:firstLine="480"/>
        <w:rPr>
          <w:rFonts w:ascii="宋体" w:hAnsi="宋体" w:cs="宋体"/>
          <w:sz w:val="24"/>
        </w:rPr>
      </w:pPr>
      <w:bookmarkStart w:id="246" w:name="_Toc221951197"/>
      <w:r>
        <w:rPr>
          <w:rFonts w:ascii="宋体" w:hAnsi="宋体" w:cs="宋体" w:hint="eastAsia"/>
          <w:sz w:val="24"/>
        </w:rPr>
        <w:lastRenderedPageBreak/>
        <w:t>（6）其他异常恶劣气候灾害。</w:t>
      </w:r>
      <w:bookmarkEnd w:id="246"/>
    </w:p>
    <w:p w:rsidR="008E22B9" w:rsidRDefault="009B299A">
      <w:pPr>
        <w:spacing w:line="312" w:lineRule="auto"/>
        <w:rPr>
          <w:rFonts w:ascii="宋体" w:hAnsi="宋体" w:cs="宋体"/>
          <w:sz w:val="24"/>
        </w:rPr>
      </w:pPr>
      <w:bookmarkStart w:id="247" w:name="_Toc221951198"/>
      <w:r>
        <w:rPr>
          <w:rFonts w:ascii="宋体" w:hAnsi="宋体" w:cs="宋体" w:hint="eastAsia"/>
          <w:b/>
          <w:bCs/>
          <w:sz w:val="24"/>
        </w:rPr>
        <w:t>11</w:t>
      </w:r>
      <w:r>
        <w:rPr>
          <w:rFonts w:ascii="宋体" w:hAnsi="宋体" w:cs="宋体" w:hint="eastAsia"/>
          <w:sz w:val="24"/>
        </w:rPr>
        <w:t>.5  承包人工期延误</w:t>
      </w:r>
      <w:bookmarkEnd w:id="247"/>
    </w:p>
    <w:p w:rsidR="008E22B9" w:rsidRDefault="009B299A">
      <w:pPr>
        <w:spacing w:line="312" w:lineRule="auto"/>
        <w:ind w:right="248" w:firstLineChars="200" w:firstLine="480"/>
        <w:rPr>
          <w:rFonts w:ascii="宋体" w:hAnsi="宋体" w:cs="宋体"/>
          <w:bCs/>
          <w:sz w:val="24"/>
        </w:rPr>
      </w:pPr>
      <w:bookmarkStart w:id="248" w:name="_Toc221951200"/>
      <w:r>
        <w:rPr>
          <w:rFonts w:ascii="宋体" w:hAnsi="宋体" w:cs="宋体" w:hint="eastAsia"/>
          <w:bCs/>
          <w:sz w:val="24"/>
        </w:rPr>
        <w:t>（1）逾期竣工违约金表(参考格式)</w:t>
      </w:r>
      <w:bookmarkEnd w:id="248"/>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8E22B9">
        <w:trPr>
          <w:trHeight w:val="429"/>
        </w:trPr>
        <w:tc>
          <w:tcPr>
            <w:tcW w:w="918" w:type="dxa"/>
            <w:vAlign w:val="center"/>
          </w:tcPr>
          <w:p w:rsidR="008E22B9" w:rsidRDefault="009B299A">
            <w:pPr>
              <w:spacing w:line="312" w:lineRule="auto"/>
              <w:ind w:right="-3"/>
              <w:jc w:val="center"/>
              <w:rPr>
                <w:rFonts w:ascii="宋体" w:hAnsi="宋体" w:cs="宋体"/>
                <w:sz w:val="24"/>
              </w:rPr>
            </w:pPr>
            <w:bookmarkStart w:id="249" w:name="_Toc221951201"/>
            <w:r>
              <w:rPr>
                <w:rFonts w:ascii="宋体" w:hAnsi="宋体" w:cs="宋体" w:hint="eastAsia"/>
                <w:sz w:val="24"/>
              </w:rPr>
              <w:t>序号</w:t>
            </w:r>
            <w:bookmarkEnd w:id="249"/>
          </w:p>
        </w:tc>
        <w:tc>
          <w:tcPr>
            <w:tcW w:w="3999" w:type="dxa"/>
            <w:vAlign w:val="center"/>
          </w:tcPr>
          <w:p w:rsidR="008E22B9" w:rsidRDefault="009B299A">
            <w:pPr>
              <w:spacing w:line="312" w:lineRule="auto"/>
              <w:ind w:right="3"/>
              <w:jc w:val="center"/>
              <w:rPr>
                <w:rFonts w:ascii="宋体" w:hAnsi="宋体" w:cs="宋体"/>
                <w:sz w:val="24"/>
              </w:rPr>
            </w:pPr>
            <w:bookmarkStart w:id="250" w:name="_Toc221951202"/>
            <w:r>
              <w:rPr>
                <w:rFonts w:ascii="宋体" w:hAnsi="宋体" w:cs="宋体" w:hint="eastAsia"/>
                <w:sz w:val="24"/>
              </w:rPr>
              <w:t>项目及其说明</w:t>
            </w:r>
            <w:bookmarkEnd w:id="250"/>
          </w:p>
        </w:tc>
        <w:tc>
          <w:tcPr>
            <w:tcW w:w="2172" w:type="dxa"/>
            <w:vAlign w:val="center"/>
          </w:tcPr>
          <w:p w:rsidR="008E22B9" w:rsidRDefault="009B299A">
            <w:pPr>
              <w:spacing w:line="312" w:lineRule="auto"/>
              <w:ind w:right="9"/>
              <w:jc w:val="center"/>
              <w:rPr>
                <w:rFonts w:ascii="宋体" w:hAnsi="宋体" w:cs="宋体"/>
                <w:sz w:val="24"/>
              </w:rPr>
            </w:pPr>
            <w:bookmarkStart w:id="251" w:name="_Toc221951203"/>
            <w:r>
              <w:rPr>
                <w:rFonts w:ascii="宋体" w:hAnsi="宋体" w:cs="宋体" w:hint="eastAsia"/>
                <w:sz w:val="24"/>
              </w:rPr>
              <w:t>要求竣工日期</w:t>
            </w:r>
            <w:bookmarkEnd w:id="251"/>
          </w:p>
        </w:tc>
        <w:tc>
          <w:tcPr>
            <w:tcW w:w="2171" w:type="dxa"/>
          </w:tcPr>
          <w:p w:rsidR="008E22B9" w:rsidRDefault="009B299A">
            <w:pPr>
              <w:spacing w:line="312" w:lineRule="auto"/>
              <w:ind w:right="9"/>
              <w:jc w:val="center"/>
              <w:rPr>
                <w:rFonts w:ascii="宋体" w:hAnsi="宋体" w:cs="宋体"/>
                <w:sz w:val="24"/>
              </w:rPr>
            </w:pPr>
            <w:bookmarkStart w:id="252" w:name="_Toc221951204"/>
            <w:r>
              <w:rPr>
                <w:rFonts w:ascii="宋体" w:hAnsi="宋体" w:cs="宋体" w:hint="eastAsia"/>
                <w:sz w:val="24"/>
              </w:rPr>
              <w:t>违约金(元/天)</w:t>
            </w:r>
            <w:bookmarkEnd w:id="252"/>
          </w:p>
        </w:tc>
      </w:tr>
      <w:tr w:rsidR="008E22B9">
        <w:trPr>
          <w:trHeight w:val="409"/>
        </w:trPr>
        <w:tc>
          <w:tcPr>
            <w:tcW w:w="918" w:type="dxa"/>
            <w:vAlign w:val="center"/>
          </w:tcPr>
          <w:p w:rsidR="008E22B9" w:rsidRDefault="008E22B9">
            <w:pPr>
              <w:spacing w:line="312" w:lineRule="auto"/>
              <w:ind w:right="248"/>
              <w:jc w:val="center"/>
              <w:rPr>
                <w:rFonts w:ascii="宋体" w:hAnsi="宋体" w:cs="宋体"/>
                <w:sz w:val="24"/>
              </w:rPr>
            </w:pPr>
          </w:p>
        </w:tc>
        <w:tc>
          <w:tcPr>
            <w:tcW w:w="3999" w:type="dxa"/>
            <w:vAlign w:val="center"/>
          </w:tcPr>
          <w:p w:rsidR="008E22B9" w:rsidRDefault="008E22B9">
            <w:pPr>
              <w:spacing w:line="312" w:lineRule="auto"/>
              <w:ind w:right="248"/>
              <w:jc w:val="center"/>
              <w:rPr>
                <w:rFonts w:ascii="宋体" w:hAnsi="宋体" w:cs="宋体"/>
                <w:sz w:val="24"/>
              </w:rPr>
            </w:pPr>
          </w:p>
        </w:tc>
        <w:tc>
          <w:tcPr>
            <w:tcW w:w="2172" w:type="dxa"/>
            <w:vAlign w:val="center"/>
          </w:tcPr>
          <w:p w:rsidR="008E22B9" w:rsidRDefault="008E22B9">
            <w:pPr>
              <w:spacing w:line="312" w:lineRule="auto"/>
              <w:ind w:right="248"/>
              <w:jc w:val="center"/>
              <w:rPr>
                <w:rFonts w:ascii="宋体" w:hAnsi="宋体" w:cs="宋体"/>
                <w:sz w:val="24"/>
              </w:rPr>
            </w:pPr>
          </w:p>
        </w:tc>
        <w:tc>
          <w:tcPr>
            <w:tcW w:w="2171" w:type="dxa"/>
          </w:tcPr>
          <w:p w:rsidR="008E22B9" w:rsidRDefault="008E22B9">
            <w:pPr>
              <w:spacing w:line="312" w:lineRule="auto"/>
              <w:ind w:right="248"/>
              <w:jc w:val="center"/>
              <w:rPr>
                <w:rFonts w:ascii="宋体" w:hAnsi="宋体" w:cs="宋体"/>
                <w:sz w:val="24"/>
              </w:rPr>
            </w:pPr>
          </w:p>
        </w:tc>
      </w:tr>
      <w:tr w:rsidR="008E22B9">
        <w:trPr>
          <w:trHeight w:val="409"/>
        </w:trPr>
        <w:tc>
          <w:tcPr>
            <w:tcW w:w="918" w:type="dxa"/>
            <w:vAlign w:val="center"/>
          </w:tcPr>
          <w:p w:rsidR="008E22B9" w:rsidRDefault="008E22B9">
            <w:pPr>
              <w:spacing w:line="312" w:lineRule="auto"/>
              <w:ind w:right="248"/>
              <w:jc w:val="center"/>
              <w:rPr>
                <w:rFonts w:ascii="宋体" w:hAnsi="宋体" w:cs="宋体"/>
                <w:sz w:val="24"/>
              </w:rPr>
            </w:pPr>
          </w:p>
        </w:tc>
        <w:tc>
          <w:tcPr>
            <w:tcW w:w="3999" w:type="dxa"/>
            <w:vAlign w:val="center"/>
          </w:tcPr>
          <w:p w:rsidR="008E22B9" w:rsidRDefault="008E22B9">
            <w:pPr>
              <w:spacing w:line="312" w:lineRule="auto"/>
              <w:ind w:right="248"/>
              <w:jc w:val="center"/>
              <w:rPr>
                <w:rFonts w:ascii="宋体" w:hAnsi="宋体" w:cs="宋体"/>
                <w:sz w:val="24"/>
              </w:rPr>
            </w:pPr>
          </w:p>
        </w:tc>
        <w:tc>
          <w:tcPr>
            <w:tcW w:w="2172" w:type="dxa"/>
            <w:vAlign w:val="center"/>
          </w:tcPr>
          <w:p w:rsidR="008E22B9" w:rsidRDefault="008E22B9">
            <w:pPr>
              <w:spacing w:line="312" w:lineRule="auto"/>
              <w:ind w:right="248"/>
              <w:jc w:val="center"/>
              <w:rPr>
                <w:rFonts w:ascii="宋体" w:hAnsi="宋体" w:cs="宋体"/>
                <w:sz w:val="24"/>
              </w:rPr>
            </w:pPr>
          </w:p>
        </w:tc>
        <w:tc>
          <w:tcPr>
            <w:tcW w:w="2171" w:type="dxa"/>
          </w:tcPr>
          <w:p w:rsidR="008E22B9" w:rsidRDefault="008E22B9">
            <w:pPr>
              <w:spacing w:line="312" w:lineRule="auto"/>
              <w:ind w:right="248"/>
              <w:jc w:val="center"/>
              <w:rPr>
                <w:rFonts w:ascii="宋体" w:hAnsi="宋体" w:cs="宋体"/>
                <w:sz w:val="24"/>
              </w:rPr>
            </w:pPr>
          </w:p>
        </w:tc>
      </w:tr>
      <w:tr w:rsidR="008E22B9">
        <w:trPr>
          <w:trHeight w:val="409"/>
        </w:trPr>
        <w:tc>
          <w:tcPr>
            <w:tcW w:w="918" w:type="dxa"/>
            <w:vAlign w:val="center"/>
          </w:tcPr>
          <w:p w:rsidR="008E22B9" w:rsidRDefault="008E22B9">
            <w:pPr>
              <w:spacing w:line="312" w:lineRule="auto"/>
              <w:ind w:right="248"/>
              <w:jc w:val="center"/>
              <w:rPr>
                <w:rFonts w:ascii="宋体" w:hAnsi="宋体" w:cs="宋体"/>
                <w:sz w:val="24"/>
              </w:rPr>
            </w:pPr>
          </w:p>
        </w:tc>
        <w:tc>
          <w:tcPr>
            <w:tcW w:w="3999" w:type="dxa"/>
            <w:vAlign w:val="center"/>
          </w:tcPr>
          <w:p w:rsidR="008E22B9" w:rsidRDefault="008E22B9">
            <w:pPr>
              <w:spacing w:line="312" w:lineRule="auto"/>
              <w:ind w:right="248"/>
              <w:jc w:val="center"/>
              <w:rPr>
                <w:rFonts w:ascii="宋体" w:hAnsi="宋体" w:cs="宋体"/>
                <w:sz w:val="24"/>
              </w:rPr>
            </w:pPr>
          </w:p>
        </w:tc>
        <w:tc>
          <w:tcPr>
            <w:tcW w:w="2172" w:type="dxa"/>
            <w:vAlign w:val="center"/>
          </w:tcPr>
          <w:p w:rsidR="008E22B9" w:rsidRDefault="008E22B9">
            <w:pPr>
              <w:spacing w:line="312" w:lineRule="auto"/>
              <w:ind w:right="248"/>
              <w:jc w:val="center"/>
              <w:rPr>
                <w:rFonts w:ascii="宋体" w:hAnsi="宋体" w:cs="宋体"/>
                <w:sz w:val="24"/>
              </w:rPr>
            </w:pPr>
          </w:p>
        </w:tc>
        <w:tc>
          <w:tcPr>
            <w:tcW w:w="2171" w:type="dxa"/>
          </w:tcPr>
          <w:p w:rsidR="008E22B9" w:rsidRDefault="008E22B9">
            <w:pPr>
              <w:spacing w:line="312" w:lineRule="auto"/>
              <w:ind w:right="248"/>
              <w:jc w:val="center"/>
              <w:rPr>
                <w:rFonts w:ascii="宋体" w:hAnsi="宋体" w:cs="宋体"/>
                <w:sz w:val="24"/>
              </w:rPr>
            </w:pPr>
          </w:p>
        </w:tc>
      </w:tr>
      <w:tr w:rsidR="008E22B9">
        <w:trPr>
          <w:trHeight w:val="439"/>
        </w:trPr>
        <w:tc>
          <w:tcPr>
            <w:tcW w:w="918" w:type="dxa"/>
            <w:vAlign w:val="center"/>
          </w:tcPr>
          <w:p w:rsidR="008E22B9" w:rsidRDefault="008E22B9">
            <w:pPr>
              <w:spacing w:line="312" w:lineRule="auto"/>
              <w:ind w:right="248"/>
              <w:jc w:val="center"/>
              <w:rPr>
                <w:rFonts w:ascii="宋体" w:hAnsi="宋体" w:cs="宋体"/>
                <w:sz w:val="24"/>
              </w:rPr>
            </w:pPr>
          </w:p>
        </w:tc>
        <w:tc>
          <w:tcPr>
            <w:tcW w:w="3999" w:type="dxa"/>
            <w:vAlign w:val="center"/>
          </w:tcPr>
          <w:p w:rsidR="008E22B9" w:rsidRDefault="008E22B9">
            <w:pPr>
              <w:spacing w:line="312" w:lineRule="auto"/>
              <w:ind w:right="248"/>
              <w:jc w:val="center"/>
              <w:rPr>
                <w:rFonts w:ascii="宋体" w:hAnsi="宋体" w:cs="宋体"/>
                <w:sz w:val="24"/>
              </w:rPr>
            </w:pPr>
          </w:p>
        </w:tc>
        <w:tc>
          <w:tcPr>
            <w:tcW w:w="2172" w:type="dxa"/>
            <w:vAlign w:val="center"/>
          </w:tcPr>
          <w:p w:rsidR="008E22B9" w:rsidRDefault="008E22B9">
            <w:pPr>
              <w:spacing w:line="312" w:lineRule="auto"/>
              <w:ind w:right="248"/>
              <w:jc w:val="center"/>
              <w:rPr>
                <w:rFonts w:ascii="宋体" w:hAnsi="宋体" w:cs="宋体"/>
                <w:sz w:val="24"/>
              </w:rPr>
            </w:pPr>
          </w:p>
        </w:tc>
        <w:tc>
          <w:tcPr>
            <w:tcW w:w="2171" w:type="dxa"/>
          </w:tcPr>
          <w:p w:rsidR="008E22B9" w:rsidRDefault="008E22B9">
            <w:pPr>
              <w:spacing w:line="312" w:lineRule="auto"/>
              <w:ind w:right="248"/>
              <w:jc w:val="center"/>
              <w:rPr>
                <w:rFonts w:ascii="宋体" w:hAnsi="宋体" w:cs="宋体"/>
                <w:sz w:val="24"/>
              </w:rPr>
            </w:pPr>
          </w:p>
        </w:tc>
      </w:tr>
    </w:tbl>
    <w:p w:rsidR="008E22B9" w:rsidRDefault="009B299A">
      <w:pPr>
        <w:spacing w:line="312" w:lineRule="auto"/>
        <w:ind w:right="248" w:firstLineChars="200" w:firstLine="480"/>
        <w:rPr>
          <w:rFonts w:ascii="宋体" w:hAnsi="宋体" w:cs="宋体"/>
          <w:sz w:val="24"/>
        </w:rPr>
      </w:pPr>
      <w:bookmarkStart w:id="253"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53"/>
    </w:p>
    <w:p w:rsidR="008E22B9" w:rsidRDefault="009B299A">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8E22B9" w:rsidRDefault="009B299A">
      <w:pPr>
        <w:spacing w:line="312" w:lineRule="auto"/>
        <w:ind w:right="248" w:firstLine="480"/>
        <w:rPr>
          <w:rFonts w:ascii="宋体" w:hAnsi="宋体" w:cs="宋体"/>
          <w:sz w:val="24"/>
        </w:rPr>
      </w:pPr>
      <w:r>
        <w:rPr>
          <w:rFonts w:ascii="宋体" w:hAnsi="宋体" w:cs="宋体" w:hint="eastAsia"/>
          <w:sz w:val="24"/>
        </w:rPr>
        <w:t>工期提前的奖金约定：。</w:t>
      </w:r>
    </w:p>
    <w:p w:rsidR="008E22B9" w:rsidRDefault="009B299A">
      <w:pPr>
        <w:spacing w:line="312" w:lineRule="auto"/>
        <w:rPr>
          <w:rFonts w:ascii="宋体" w:hAnsi="宋体" w:cs="宋体"/>
          <w:b/>
          <w:sz w:val="24"/>
        </w:rPr>
      </w:pPr>
      <w:bookmarkStart w:id="254" w:name="_Toc221951206"/>
      <w:bookmarkStart w:id="255" w:name="_Toc222032706"/>
      <w:bookmarkStart w:id="256" w:name="_Toc222033888"/>
      <w:bookmarkStart w:id="257" w:name="_Toc222029537"/>
      <w:bookmarkStart w:id="258" w:name="_Toc222031039"/>
      <w:bookmarkStart w:id="259" w:name="_Toc229305395"/>
      <w:r>
        <w:rPr>
          <w:rFonts w:ascii="宋体" w:hAnsi="宋体" w:cs="宋体" w:hint="eastAsia"/>
          <w:b/>
          <w:sz w:val="24"/>
        </w:rPr>
        <w:t>12  暂停施工</w:t>
      </w:r>
      <w:bookmarkEnd w:id="254"/>
      <w:bookmarkEnd w:id="255"/>
      <w:bookmarkEnd w:id="256"/>
      <w:bookmarkEnd w:id="257"/>
      <w:bookmarkEnd w:id="258"/>
      <w:bookmarkEnd w:id="259"/>
    </w:p>
    <w:p w:rsidR="008E22B9" w:rsidRDefault="009B299A">
      <w:pPr>
        <w:spacing w:line="312" w:lineRule="auto"/>
        <w:rPr>
          <w:rFonts w:ascii="宋体" w:hAnsi="宋体" w:cs="宋体"/>
          <w:b/>
          <w:bCs/>
          <w:sz w:val="24"/>
        </w:rPr>
      </w:pPr>
      <w:bookmarkStart w:id="260" w:name="_Toc221951207"/>
      <w:r>
        <w:rPr>
          <w:rFonts w:ascii="宋体" w:hAnsi="宋体" w:cs="宋体" w:hint="eastAsia"/>
          <w:b/>
          <w:bCs/>
          <w:sz w:val="24"/>
        </w:rPr>
        <w:t>12.1  承包人暂停施工的责任</w:t>
      </w:r>
      <w:bookmarkEnd w:id="260"/>
    </w:p>
    <w:p w:rsidR="008E22B9" w:rsidRDefault="009B299A">
      <w:pPr>
        <w:spacing w:line="312" w:lineRule="auto"/>
        <w:ind w:right="248" w:firstLine="480"/>
        <w:rPr>
          <w:rFonts w:ascii="宋体" w:hAnsi="宋体" w:cs="宋体"/>
          <w:sz w:val="24"/>
        </w:rPr>
      </w:pPr>
      <w:bookmarkStart w:id="261" w:name="_Toc221951209"/>
      <w:r>
        <w:rPr>
          <w:rFonts w:ascii="宋体" w:hAnsi="宋体" w:cs="宋体" w:hint="eastAsia"/>
          <w:sz w:val="24"/>
        </w:rPr>
        <w:t xml:space="preserve"> (5) 承包人承担的其他暂停施工责任的其它情形：。</w:t>
      </w:r>
      <w:bookmarkEnd w:id="261"/>
    </w:p>
    <w:p w:rsidR="008E22B9" w:rsidRDefault="009B299A">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8E22B9" w:rsidRDefault="009B299A">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8E22B9" w:rsidRDefault="009B299A">
      <w:pPr>
        <w:spacing w:line="312" w:lineRule="auto"/>
        <w:rPr>
          <w:rFonts w:ascii="宋体" w:hAnsi="宋体" w:cs="宋体"/>
          <w:b/>
          <w:sz w:val="24"/>
        </w:rPr>
      </w:pPr>
      <w:r>
        <w:rPr>
          <w:rFonts w:ascii="宋体" w:hAnsi="宋体" w:cs="宋体" w:hint="eastAsia"/>
          <w:b/>
          <w:sz w:val="24"/>
        </w:rPr>
        <w:t>13 工程质量</w:t>
      </w:r>
    </w:p>
    <w:p w:rsidR="008E22B9" w:rsidRDefault="009B299A">
      <w:pPr>
        <w:spacing w:line="312" w:lineRule="auto"/>
        <w:rPr>
          <w:rFonts w:ascii="宋体" w:hAnsi="宋体" w:cs="宋体"/>
          <w:b/>
          <w:bCs/>
          <w:sz w:val="24"/>
        </w:rPr>
      </w:pPr>
      <w:r>
        <w:rPr>
          <w:rFonts w:ascii="宋体" w:hAnsi="宋体" w:cs="宋体" w:hint="eastAsia"/>
          <w:b/>
          <w:bCs/>
          <w:sz w:val="24"/>
        </w:rPr>
        <w:t>13.7 质量评定</w:t>
      </w:r>
    </w:p>
    <w:p w:rsidR="008E22B9" w:rsidRDefault="009B299A">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8E22B9" w:rsidRDefault="009B299A">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8E22B9" w:rsidRDefault="009B299A">
      <w:pPr>
        <w:spacing w:line="312" w:lineRule="auto"/>
        <w:rPr>
          <w:rFonts w:ascii="宋体" w:hAnsi="宋体" w:cs="宋体"/>
          <w:b/>
          <w:bCs/>
          <w:sz w:val="24"/>
        </w:rPr>
      </w:pPr>
      <w:r>
        <w:rPr>
          <w:rFonts w:ascii="宋体" w:hAnsi="宋体" w:cs="宋体" w:hint="eastAsia"/>
          <w:b/>
          <w:bCs/>
          <w:sz w:val="24"/>
        </w:rPr>
        <w:t>13.8 质量事故处理</w:t>
      </w:r>
    </w:p>
    <w:p w:rsidR="008E22B9" w:rsidRDefault="009B299A">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8E22B9" w:rsidRDefault="009B299A">
      <w:pPr>
        <w:spacing w:line="312" w:lineRule="auto"/>
        <w:rPr>
          <w:rFonts w:ascii="宋体" w:hAnsi="宋体" w:cs="宋体"/>
          <w:b/>
          <w:sz w:val="24"/>
        </w:rPr>
      </w:pPr>
      <w:r>
        <w:rPr>
          <w:rFonts w:ascii="宋体" w:hAnsi="宋体" w:cs="宋体" w:hint="eastAsia"/>
          <w:b/>
          <w:sz w:val="24"/>
        </w:rPr>
        <w:t>14. 试验和检验</w:t>
      </w:r>
    </w:p>
    <w:p w:rsidR="008E22B9" w:rsidRDefault="009B299A">
      <w:pPr>
        <w:spacing w:line="312" w:lineRule="auto"/>
        <w:rPr>
          <w:rFonts w:ascii="宋体" w:hAnsi="宋体" w:cs="宋体"/>
          <w:b/>
          <w:bCs/>
          <w:sz w:val="24"/>
        </w:rPr>
      </w:pPr>
      <w:r>
        <w:rPr>
          <w:rFonts w:ascii="宋体" w:hAnsi="宋体" w:cs="宋体" w:hint="eastAsia"/>
          <w:b/>
          <w:bCs/>
          <w:sz w:val="24"/>
        </w:rPr>
        <w:t>14.1材料、工程设备和工程的试验和检验</w:t>
      </w:r>
    </w:p>
    <w:p w:rsidR="008E22B9" w:rsidRDefault="009B299A">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8E22B9" w:rsidRDefault="009B299A">
      <w:pPr>
        <w:spacing w:line="312" w:lineRule="auto"/>
        <w:rPr>
          <w:rFonts w:ascii="宋体" w:hAnsi="宋体" w:cs="宋体"/>
          <w:sz w:val="24"/>
        </w:rPr>
      </w:pPr>
      <w:r>
        <w:rPr>
          <w:rFonts w:ascii="宋体" w:hAnsi="宋体" w:cs="宋体" w:hint="eastAsia"/>
          <w:sz w:val="24"/>
        </w:rPr>
        <w:t>14.1.6 本工程实行见证取样的试块、试件及有关材料：。</w:t>
      </w:r>
    </w:p>
    <w:p w:rsidR="008E22B9" w:rsidRDefault="009B299A">
      <w:pPr>
        <w:spacing w:line="312" w:lineRule="auto"/>
        <w:rPr>
          <w:rFonts w:ascii="宋体" w:hAnsi="宋体" w:cs="宋体"/>
          <w:b/>
          <w:sz w:val="24"/>
        </w:rPr>
      </w:pPr>
      <w:bookmarkStart w:id="262" w:name="_Toc222029539"/>
      <w:bookmarkStart w:id="263" w:name="_Toc222031041"/>
      <w:bookmarkStart w:id="264" w:name="_Toc222032708"/>
      <w:bookmarkStart w:id="265" w:name="_Toc229305396"/>
      <w:bookmarkStart w:id="266" w:name="_Toc222033890"/>
      <w:bookmarkStart w:id="267" w:name="_Toc221951213"/>
      <w:r>
        <w:rPr>
          <w:rFonts w:ascii="宋体" w:hAnsi="宋体" w:cs="宋体" w:hint="eastAsia"/>
          <w:b/>
          <w:sz w:val="24"/>
        </w:rPr>
        <w:t>15  变更</w:t>
      </w:r>
      <w:bookmarkEnd w:id="262"/>
      <w:bookmarkEnd w:id="263"/>
      <w:bookmarkEnd w:id="264"/>
      <w:bookmarkEnd w:id="265"/>
      <w:bookmarkEnd w:id="266"/>
      <w:bookmarkEnd w:id="267"/>
    </w:p>
    <w:p w:rsidR="008E22B9" w:rsidRDefault="009B299A">
      <w:pPr>
        <w:spacing w:line="312" w:lineRule="auto"/>
        <w:rPr>
          <w:rFonts w:ascii="宋体" w:hAnsi="宋体" w:cs="宋体"/>
          <w:b/>
          <w:bCs/>
          <w:sz w:val="24"/>
        </w:rPr>
      </w:pPr>
      <w:bookmarkStart w:id="268" w:name="_Toc221951214"/>
      <w:r>
        <w:rPr>
          <w:rFonts w:ascii="宋体" w:hAnsi="宋体" w:cs="宋体" w:hint="eastAsia"/>
          <w:b/>
          <w:bCs/>
          <w:sz w:val="24"/>
        </w:rPr>
        <w:t>15.1  变更的范围和内容</w:t>
      </w:r>
      <w:bookmarkEnd w:id="268"/>
    </w:p>
    <w:p w:rsidR="008E22B9" w:rsidRDefault="009B299A">
      <w:pPr>
        <w:spacing w:line="312" w:lineRule="auto"/>
        <w:ind w:right="248" w:firstLine="480"/>
        <w:rPr>
          <w:rFonts w:ascii="宋体" w:hAnsi="宋体" w:cs="宋体"/>
          <w:sz w:val="24"/>
        </w:rPr>
      </w:pPr>
      <w:bookmarkStart w:id="269" w:name="_Toc221951216"/>
      <w:r>
        <w:rPr>
          <w:rFonts w:ascii="宋体" w:hAnsi="宋体" w:cs="宋体" w:hint="eastAsia"/>
          <w:sz w:val="24"/>
        </w:rPr>
        <w:t>（6）增加或减少合同中关键项目的工程量超过其项目工程总量的％。</w:t>
      </w:r>
      <w:bookmarkEnd w:id="269"/>
      <w:r>
        <w:rPr>
          <w:rFonts w:ascii="宋体" w:hAnsi="宋体" w:cs="宋体" w:hint="eastAsia"/>
          <w:sz w:val="24"/>
        </w:rPr>
        <w:t>关键项目：，单价调整方式：。</w:t>
      </w:r>
    </w:p>
    <w:p w:rsidR="008E22B9" w:rsidRDefault="009B299A">
      <w:pPr>
        <w:spacing w:line="312" w:lineRule="auto"/>
        <w:rPr>
          <w:rFonts w:ascii="宋体" w:hAnsi="宋体" w:cs="宋体"/>
          <w:b/>
          <w:bCs/>
          <w:sz w:val="24"/>
        </w:rPr>
      </w:pPr>
      <w:bookmarkStart w:id="270" w:name="_Toc221951218"/>
      <w:r>
        <w:rPr>
          <w:rFonts w:ascii="宋体" w:hAnsi="宋体" w:cs="宋体" w:hint="eastAsia"/>
          <w:b/>
          <w:bCs/>
          <w:sz w:val="24"/>
        </w:rPr>
        <w:t>15.5承包人的合理化建议</w:t>
      </w:r>
    </w:p>
    <w:p w:rsidR="008E22B9" w:rsidRDefault="009B299A">
      <w:pPr>
        <w:spacing w:line="312" w:lineRule="auto"/>
        <w:ind w:firstLine="420"/>
        <w:rPr>
          <w:rFonts w:ascii="宋体" w:hAnsi="宋体" w:cs="宋体"/>
          <w:sz w:val="24"/>
        </w:rPr>
      </w:pPr>
      <w:r>
        <w:rPr>
          <w:rFonts w:ascii="宋体" w:hAnsi="宋体" w:cs="宋体" w:hint="eastAsia"/>
          <w:sz w:val="24"/>
        </w:rPr>
        <w:t xml:space="preserve">15.5.2 </w:t>
      </w:r>
      <w:bookmarkStart w:id="271" w:name="_Toc221951219"/>
      <w:bookmarkEnd w:id="270"/>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272" w:name="_Toc221951220"/>
      <w:bookmarkEnd w:id="271"/>
      <w:r>
        <w:rPr>
          <w:rFonts w:ascii="宋体" w:hAnsi="宋体" w:cs="宋体" w:hint="eastAsia"/>
          <w:sz w:val="24"/>
          <w:u w:val="single"/>
        </w:rPr>
        <w:t>）</w:t>
      </w:r>
      <w:r>
        <w:rPr>
          <w:rFonts w:ascii="宋体" w:hAnsi="宋体" w:cs="宋体" w:hint="eastAsia"/>
          <w:sz w:val="24"/>
        </w:rPr>
        <w:t>。</w:t>
      </w:r>
      <w:bookmarkEnd w:id="272"/>
    </w:p>
    <w:p w:rsidR="008E22B9" w:rsidRDefault="009B299A">
      <w:pPr>
        <w:spacing w:line="312" w:lineRule="auto"/>
        <w:rPr>
          <w:rFonts w:ascii="宋体" w:hAnsi="宋体" w:cs="宋体"/>
          <w:b/>
          <w:bCs/>
          <w:sz w:val="24"/>
        </w:rPr>
      </w:pPr>
      <w:bookmarkStart w:id="273" w:name="_Toc221951221"/>
      <w:r>
        <w:rPr>
          <w:rFonts w:ascii="宋体" w:hAnsi="宋体" w:cs="宋体" w:hint="eastAsia"/>
          <w:b/>
          <w:bCs/>
          <w:sz w:val="24"/>
        </w:rPr>
        <w:t>15.8  暂估价</w:t>
      </w:r>
      <w:bookmarkEnd w:id="273"/>
    </w:p>
    <w:p w:rsidR="008E22B9" w:rsidRDefault="009B299A">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w:t>
      </w:r>
      <w:r>
        <w:rPr>
          <w:rFonts w:ascii="宋体" w:hAnsi="宋体" w:cs="宋体" w:hint="eastAsia"/>
          <w:sz w:val="24"/>
        </w:rPr>
        <w:lastRenderedPageBreak/>
        <w:t>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8E22B9" w:rsidRDefault="009B299A">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8E22B9" w:rsidRDefault="009B299A">
      <w:pPr>
        <w:spacing w:line="312" w:lineRule="auto"/>
        <w:rPr>
          <w:rFonts w:ascii="宋体" w:hAnsi="宋体" w:cs="宋体"/>
          <w:b/>
          <w:sz w:val="24"/>
        </w:rPr>
      </w:pPr>
      <w:bookmarkStart w:id="274" w:name="_Toc229305397"/>
      <w:r>
        <w:rPr>
          <w:rFonts w:ascii="宋体" w:hAnsi="宋体" w:cs="宋体" w:hint="eastAsia"/>
          <w:b/>
          <w:sz w:val="24"/>
        </w:rPr>
        <w:t>16 价格调整</w:t>
      </w:r>
      <w:bookmarkEnd w:id="274"/>
    </w:p>
    <w:p w:rsidR="008E22B9" w:rsidRDefault="009B299A">
      <w:pPr>
        <w:spacing w:line="312" w:lineRule="auto"/>
        <w:rPr>
          <w:rFonts w:ascii="宋体" w:hAnsi="宋体" w:cs="宋体"/>
          <w:b/>
          <w:bCs/>
          <w:sz w:val="24"/>
        </w:rPr>
      </w:pPr>
      <w:r>
        <w:rPr>
          <w:rFonts w:ascii="宋体" w:hAnsi="宋体" w:cs="宋体" w:hint="eastAsia"/>
          <w:b/>
          <w:bCs/>
          <w:sz w:val="24"/>
        </w:rPr>
        <w:t>16.1 物价波动引起的价格调整</w:t>
      </w:r>
    </w:p>
    <w:p w:rsidR="008E22B9" w:rsidRDefault="009B299A">
      <w:pPr>
        <w:spacing w:line="312" w:lineRule="auto"/>
        <w:rPr>
          <w:rFonts w:ascii="宋体" w:hAnsi="宋体" w:cs="宋体"/>
          <w:sz w:val="24"/>
        </w:rPr>
      </w:pPr>
      <w:bookmarkStart w:id="275" w:name="_Toc222033891"/>
      <w:bookmarkStart w:id="276" w:name="_Toc221951223"/>
      <w:bookmarkStart w:id="277" w:name="_Toc229305398"/>
      <w:bookmarkStart w:id="278" w:name="_Toc222029540"/>
      <w:bookmarkStart w:id="279" w:name="_Toc222032709"/>
      <w:bookmarkStart w:id="280" w:name="_Toc222031042"/>
      <w:r>
        <w:rPr>
          <w:rFonts w:ascii="宋体" w:hAnsi="宋体" w:cs="宋体" w:hint="eastAsia"/>
          <w:sz w:val="24"/>
        </w:rPr>
        <w:t xml:space="preserve">   16.1.1物价波动引起的价格调整方式：。</w:t>
      </w:r>
    </w:p>
    <w:p w:rsidR="008E22B9" w:rsidRDefault="009B299A">
      <w:pPr>
        <w:spacing w:line="312" w:lineRule="auto"/>
        <w:rPr>
          <w:rFonts w:ascii="宋体" w:hAnsi="宋体" w:cs="宋体"/>
          <w:sz w:val="24"/>
        </w:rPr>
      </w:pPr>
      <w:r>
        <w:rPr>
          <w:rFonts w:ascii="宋体" w:hAnsi="宋体" w:cs="宋体" w:hint="eastAsia"/>
          <w:sz w:val="24"/>
        </w:rPr>
        <w:t xml:space="preserve">   16.1.2采用造价信息调整价格差额。        </w:t>
      </w:r>
    </w:p>
    <w:p w:rsidR="008E22B9" w:rsidRDefault="009B299A">
      <w:pPr>
        <w:spacing w:line="312" w:lineRule="auto"/>
        <w:rPr>
          <w:rFonts w:ascii="宋体" w:hAnsi="宋体" w:cs="宋体"/>
          <w:sz w:val="24"/>
        </w:rPr>
      </w:pPr>
      <w:r>
        <w:rPr>
          <w:rFonts w:ascii="宋体" w:hAnsi="宋体" w:cs="宋体" w:hint="eastAsia"/>
          <w:sz w:val="24"/>
        </w:rPr>
        <w:t xml:space="preserve">         工程造价信息及其来源： 。</w:t>
      </w:r>
    </w:p>
    <w:p w:rsidR="008E22B9" w:rsidRDefault="009B299A">
      <w:pPr>
        <w:spacing w:line="312" w:lineRule="auto"/>
        <w:rPr>
          <w:rFonts w:ascii="宋体" w:hAnsi="宋体" w:cs="宋体"/>
          <w:sz w:val="24"/>
        </w:rPr>
      </w:pPr>
      <w:r>
        <w:rPr>
          <w:rFonts w:ascii="宋体" w:hAnsi="宋体" w:cs="宋体" w:hint="eastAsia"/>
          <w:sz w:val="24"/>
        </w:rPr>
        <w:t xml:space="preserve">         价格调整的项目和系数： 。</w:t>
      </w:r>
    </w:p>
    <w:p w:rsidR="008E22B9" w:rsidRDefault="009B299A">
      <w:pPr>
        <w:spacing w:line="312" w:lineRule="auto"/>
        <w:rPr>
          <w:rFonts w:ascii="宋体" w:hAnsi="宋体" w:cs="宋体"/>
          <w:b/>
          <w:sz w:val="24"/>
        </w:rPr>
      </w:pPr>
      <w:r>
        <w:rPr>
          <w:rFonts w:ascii="宋体" w:hAnsi="宋体" w:cs="宋体" w:hint="eastAsia"/>
          <w:b/>
          <w:sz w:val="24"/>
        </w:rPr>
        <w:t>17  计量与支付</w:t>
      </w:r>
      <w:bookmarkEnd w:id="275"/>
      <w:bookmarkEnd w:id="276"/>
      <w:bookmarkEnd w:id="277"/>
      <w:bookmarkEnd w:id="278"/>
      <w:bookmarkEnd w:id="279"/>
      <w:bookmarkEnd w:id="280"/>
    </w:p>
    <w:p w:rsidR="008E22B9" w:rsidRDefault="009B299A">
      <w:pPr>
        <w:spacing w:line="312" w:lineRule="auto"/>
        <w:rPr>
          <w:rFonts w:ascii="宋体" w:hAnsi="宋体" w:cs="宋体"/>
          <w:b/>
          <w:bCs/>
          <w:sz w:val="24"/>
        </w:rPr>
      </w:pPr>
      <w:bookmarkStart w:id="281" w:name="_Toc221951224"/>
      <w:r>
        <w:rPr>
          <w:rFonts w:ascii="宋体" w:hAnsi="宋体" w:cs="宋体" w:hint="eastAsia"/>
          <w:b/>
          <w:bCs/>
          <w:sz w:val="24"/>
        </w:rPr>
        <w:t>17.2  预付款</w:t>
      </w:r>
      <w:bookmarkEnd w:id="281"/>
    </w:p>
    <w:p w:rsidR="008E22B9" w:rsidRDefault="009B299A">
      <w:pPr>
        <w:spacing w:line="312" w:lineRule="auto"/>
        <w:ind w:right="248" w:firstLine="480"/>
        <w:rPr>
          <w:rFonts w:ascii="宋体" w:hAnsi="宋体" w:cs="宋体"/>
          <w:sz w:val="24"/>
        </w:rPr>
      </w:pPr>
      <w:bookmarkStart w:id="282" w:name="_Toc221951226"/>
      <w:r>
        <w:rPr>
          <w:rFonts w:ascii="宋体" w:hAnsi="宋体" w:cs="宋体" w:hint="eastAsia"/>
          <w:sz w:val="24"/>
        </w:rPr>
        <w:t>17.2.1预付款</w:t>
      </w:r>
      <w:bookmarkEnd w:id="282"/>
      <w:r>
        <w:rPr>
          <w:rFonts w:ascii="宋体" w:hAnsi="宋体" w:cs="宋体" w:hint="eastAsia"/>
          <w:sz w:val="24"/>
        </w:rPr>
        <w:t xml:space="preserve"> ：</w:t>
      </w:r>
    </w:p>
    <w:p w:rsidR="008E22B9" w:rsidRDefault="009B299A">
      <w:pPr>
        <w:spacing w:line="312" w:lineRule="auto"/>
        <w:ind w:right="248" w:firstLine="480"/>
        <w:rPr>
          <w:rFonts w:ascii="宋体" w:hAnsi="宋体" w:cs="宋体"/>
          <w:sz w:val="24"/>
        </w:rPr>
      </w:pPr>
      <w:bookmarkStart w:id="283" w:name="_Toc221951228"/>
      <w:r>
        <w:rPr>
          <w:rFonts w:ascii="宋体" w:hAnsi="宋体" w:cs="宋体" w:hint="eastAsia"/>
          <w:sz w:val="24"/>
        </w:rPr>
        <w:t>工程预付款的总金额为签约合同价的%，分次支付给承包人。</w:t>
      </w:r>
      <w:bookmarkEnd w:id="283"/>
    </w:p>
    <w:p w:rsidR="008E22B9" w:rsidRDefault="009B299A">
      <w:pPr>
        <w:spacing w:line="312" w:lineRule="auto"/>
        <w:ind w:right="248" w:firstLine="480"/>
        <w:rPr>
          <w:rFonts w:ascii="宋体" w:hAnsi="宋体" w:cs="宋体"/>
          <w:sz w:val="24"/>
        </w:rPr>
      </w:pPr>
      <w:bookmarkStart w:id="284" w:name="_Toc221951229"/>
      <w:r>
        <w:rPr>
          <w:rFonts w:ascii="宋体" w:hAnsi="宋体" w:cs="宋体" w:hint="eastAsia"/>
          <w:sz w:val="24"/>
        </w:rPr>
        <w:t>各次预付款的支付额度和付款时间为：</w:t>
      </w:r>
      <w:bookmarkEnd w:id="284"/>
    </w:p>
    <w:p w:rsidR="008E22B9" w:rsidRDefault="009B299A">
      <w:pPr>
        <w:spacing w:line="312" w:lineRule="auto"/>
        <w:ind w:right="248" w:firstLine="480"/>
        <w:rPr>
          <w:rFonts w:ascii="宋体" w:hAnsi="宋体" w:cs="宋体"/>
          <w:sz w:val="24"/>
        </w:rPr>
      </w:pPr>
      <w:bookmarkStart w:id="285" w:name="_Toc221951230"/>
      <w:r>
        <w:rPr>
          <w:rFonts w:ascii="宋体" w:hAnsi="宋体" w:cs="宋体" w:hint="eastAsia"/>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85"/>
    </w:p>
    <w:p w:rsidR="008E22B9" w:rsidRDefault="009B299A">
      <w:pPr>
        <w:spacing w:line="312" w:lineRule="auto"/>
        <w:ind w:right="248" w:firstLine="480"/>
        <w:rPr>
          <w:rFonts w:ascii="宋体" w:hAnsi="宋体" w:cs="宋体"/>
          <w:sz w:val="24"/>
        </w:rPr>
      </w:pPr>
      <w:bookmarkStart w:id="286" w:name="_Toc221951231"/>
      <w:r>
        <w:rPr>
          <w:rFonts w:ascii="宋体" w:hAnsi="宋体" w:cs="宋体" w:hint="eastAsia"/>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86"/>
    </w:p>
    <w:p w:rsidR="008E22B9" w:rsidRDefault="009B299A">
      <w:pPr>
        <w:spacing w:line="312" w:lineRule="auto"/>
        <w:ind w:right="248" w:firstLine="480"/>
        <w:rPr>
          <w:rFonts w:ascii="宋体" w:hAnsi="宋体" w:cs="宋体"/>
          <w:sz w:val="24"/>
        </w:rPr>
      </w:pPr>
      <w:bookmarkStart w:id="287" w:name="_Toc221951232"/>
      <w:r>
        <w:rPr>
          <w:rFonts w:ascii="宋体" w:hAnsi="宋体" w:cs="宋体" w:hint="eastAsia"/>
          <w:sz w:val="24"/>
        </w:rPr>
        <w:t>3）第三次预付款 ……</w:t>
      </w:r>
      <w:proofErr w:type="gramStart"/>
      <w:r>
        <w:rPr>
          <w:rFonts w:ascii="宋体" w:hAnsi="宋体" w:cs="宋体" w:hint="eastAsia"/>
          <w:sz w:val="24"/>
        </w:rPr>
        <w:t>……………………………</w:t>
      </w:r>
      <w:proofErr w:type="gramEnd"/>
      <w:r>
        <w:rPr>
          <w:rFonts w:ascii="宋体" w:hAnsi="宋体" w:cs="宋体" w:hint="eastAsia"/>
          <w:sz w:val="24"/>
        </w:rPr>
        <w:t>。</w:t>
      </w:r>
      <w:bookmarkEnd w:id="287"/>
    </w:p>
    <w:p w:rsidR="008E22B9" w:rsidRDefault="009B299A">
      <w:pPr>
        <w:spacing w:line="312" w:lineRule="auto"/>
        <w:ind w:right="248" w:firstLine="480"/>
        <w:rPr>
          <w:rFonts w:ascii="宋体" w:hAnsi="宋体" w:cs="宋体"/>
          <w:sz w:val="24"/>
        </w:rPr>
      </w:pPr>
      <w:bookmarkStart w:id="288" w:name="_Toc221951235"/>
      <w:r>
        <w:rPr>
          <w:rFonts w:ascii="宋体" w:hAnsi="宋体" w:cs="宋体" w:hint="eastAsia"/>
          <w:sz w:val="24"/>
        </w:rPr>
        <w:t>17.2.2 预付款保函</w:t>
      </w:r>
      <w:bookmarkEnd w:id="288"/>
      <w:r>
        <w:rPr>
          <w:rFonts w:ascii="宋体" w:hAnsi="宋体" w:cs="宋体" w:hint="eastAsia"/>
          <w:sz w:val="24"/>
        </w:rPr>
        <w:t>（担保）</w:t>
      </w:r>
    </w:p>
    <w:p w:rsidR="008E22B9" w:rsidRDefault="009B299A">
      <w:pPr>
        <w:spacing w:line="312" w:lineRule="auto"/>
        <w:ind w:right="248" w:firstLineChars="200" w:firstLine="480"/>
        <w:rPr>
          <w:rFonts w:ascii="宋体" w:hAnsi="宋体" w:cs="宋体"/>
          <w:sz w:val="24"/>
        </w:rPr>
      </w:pPr>
      <w:bookmarkStart w:id="289" w:name="_Toc221951236"/>
      <w:r>
        <w:rPr>
          <w:rFonts w:ascii="宋体" w:hAnsi="宋体" w:cs="宋体" w:hint="eastAsia"/>
          <w:sz w:val="24"/>
        </w:rPr>
        <w:t>（2）工程材料预付款的担保约定为：。</w:t>
      </w:r>
      <w:bookmarkEnd w:id="289"/>
    </w:p>
    <w:p w:rsidR="008E22B9" w:rsidRDefault="009B299A">
      <w:pPr>
        <w:spacing w:line="312" w:lineRule="auto"/>
        <w:ind w:right="248" w:firstLineChars="200" w:firstLine="480"/>
        <w:rPr>
          <w:rFonts w:ascii="宋体" w:hAnsi="宋体" w:cs="宋体"/>
          <w:sz w:val="24"/>
        </w:rPr>
      </w:pPr>
      <w:bookmarkStart w:id="290" w:name="_Toc221951237"/>
      <w:r>
        <w:rPr>
          <w:rFonts w:ascii="宋体" w:hAnsi="宋体" w:cs="宋体" w:hint="eastAsia"/>
          <w:sz w:val="24"/>
        </w:rPr>
        <w:t>17.2.3 预付款的扣回与还清</w:t>
      </w:r>
      <w:bookmarkEnd w:id="290"/>
    </w:p>
    <w:p w:rsidR="008E22B9" w:rsidRDefault="009B299A">
      <w:pPr>
        <w:spacing w:line="312" w:lineRule="auto"/>
        <w:ind w:leftChars="57" w:left="120" w:right="248" w:firstLineChars="150" w:firstLine="360"/>
        <w:rPr>
          <w:rFonts w:ascii="宋体" w:hAnsi="宋体" w:cs="宋体"/>
          <w:sz w:val="24"/>
        </w:rPr>
      </w:pPr>
      <w:bookmarkStart w:id="291" w:name="_Toc221951238"/>
      <w:r>
        <w:rPr>
          <w:rFonts w:ascii="宋体" w:hAnsi="宋体" w:cs="宋体" w:hint="eastAsia"/>
          <w:sz w:val="24"/>
        </w:rPr>
        <w:t>（1）工程预付款在合同累计完成金额达到合同价格的%时开始扣款，直至合同累计完成金额达到合同价格的%时全部扣清。</w:t>
      </w:r>
      <w:bookmarkEnd w:id="291"/>
    </w:p>
    <w:p w:rsidR="008E22B9" w:rsidRDefault="004C6F41">
      <w:pPr>
        <w:spacing w:line="312" w:lineRule="auto"/>
        <w:ind w:right="248" w:firstLineChars="450" w:firstLine="1080"/>
        <w:rPr>
          <w:rFonts w:ascii="宋体" w:hAnsi="宋体" w:cs="宋体"/>
          <w:sz w:val="24"/>
        </w:rPr>
      </w:pPr>
      <w:r w:rsidRPr="004C6F41">
        <w:rPr>
          <w:rFonts w:ascii="宋体"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59264" fillcolor="#001">
            <v:imagedata r:id="rId15" o:title=""/>
            <w10:wrap type="square" side="right"/>
          </v:shape>
          <o:OLEObject Type="Embed" ProgID="Equation.3" ShapeID="对象 3" DrawAspect="Content" ObjectID="_1608373288" r:id="rId16"/>
        </w:pict>
      </w:r>
      <w:bookmarkStart w:id="292" w:name="_Toc221951240"/>
    </w:p>
    <w:p w:rsidR="008E22B9" w:rsidRDefault="008E22B9">
      <w:pPr>
        <w:spacing w:line="312" w:lineRule="auto"/>
        <w:ind w:right="248"/>
        <w:rPr>
          <w:rFonts w:ascii="宋体" w:hAnsi="宋体" w:cs="宋体"/>
          <w:sz w:val="24"/>
        </w:rPr>
      </w:pPr>
    </w:p>
    <w:p w:rsidR="008E22B9" w:rsidRDefault="008E22B9">
      <w:pPr>
        <w:spacing w:line="312" w:lineRule="auto"/>
        <w:ind w:right="248"/>
        <w:rPr>
          <w:rFonts w:ascii="宋体" w:hAnsi="宋体" w:cs="宋体"/>
          <w:sz w:val="24"/>
        </w:rPr>
      </w:pPr>
    </w:p>
    <w:p w:rsidR="008E22B9" w:rsidRDefault="009B299A">
      <w:pPr>
        <w:spacing w:line="312" w:lineRule="auto"/>
        <w:ind w:right="248" w:firstLineChars="250" w:firstLine="600"/>
        <w:rPr>
          <w:rFonts w:ascii="宋体" w:hAnsi="宋体" w:cs="宋体"/>
          <w:sz w:val="24"/>
        </w:rPr>
      </w:pPr>
      <w:r>
        <w:rPr>
          <w:rFonts w:ascii="宋体" w:hAnsi="宋体" w:cs="宋体" w:hint="eastAsia"/>
          <w:sz w:val="24"/>
        </w:rPr>
        <w:t>式中：R——每次进度付款中累计扣回的金额；</w:t>
      </w:r>
      <w:bookmarkEnd w:id="292"/>
    </w:p>
    <w:p w:rsidR="008E22B9" w:rsidRDefault="009B299A">
      <w:pPr>
        <w:spacing w:line="312" w:lineRule="auto"/>
        <w:ind w:right="248" w:firstLine="480"/>
        <w:rPr>
          <w:rFonts w:ascii="宋体" w:hAnsi="宋体" w:cs="宋体"/>
          <w:sz w:val="24"/>
        </w:rPr>
      </w:pPr>
      <w:bookmarkStart w:id="293" w:name="_Toc221951241"/>
      <w:r>
        <w:rPr>
          <w:rFonts w:ascii="宋体" w:hAnsi="宋体" w:cs="宋体" w:hint="eastAsia"/>
          <w:sz w:val="24"/>
        </w:rPr>
        <w:t>A——工程预付款总金额；</w:t>
      </w:r>
      <w:bookmarkEnd w:id="293"/>
    </w:p>
    <w:p w:rsidR="008E22B9" w:rsidRDefault="009B299A">
      <w:pPr>
        <w:spacing w:line="312" w:lineRule="auto"/>
        <w:ind w:right="248" w:firstLine="480"/>
        <w:rPr>
          <w:rFonts w:ascii="宋体" w:hAnsi="宋体" w:cs="宋体"/>
          <w:sz w:val="24"/>
        </w:rPr>
      </w:pPr>
      <w:bookmarkStart w:id="294" w:name="_Toc221951242"/>
      <w:r>
        <w:rPr>
          <w:rFonts w:ascii="宋体" w:hAnsi="宋体" w:cs="宋体" w:hint="eastAsia"/>
          <w:sz w:val="24"/>
        </w:rPr>
        <w:t>S——合同价格；</w:t>
      </w:r>
      <w:bookmarkEnd w:id="294"/>
    </w:p>
    <w:p w:rsidR="008E22B9" w:rsidRDefault="009B299A">
      <w:pPr>
        <w:spacing w:line="312" w:lineRule="auto"/>
        <w:ind w:right="248" w:firstLine="480"/>
        <w:rPr>
          <w:rFonts w:ascii="宋体" w:hAnsi="宋体" w:cs="宋体"/>
          <w:sz w:val="24"/>
        </w:rPr>
      </w:pPr>
      <w:bookmarkStart w:id="295" w:name="_Toc221951243"/>
      <w:r>
        <w:rPr>
          <w:rFonts w:ascii="宋体" w:hAnsi="宋体" w:cs="宋体" w:hint="eastAsia"/>
          <w:sz w:val="24"/>
        </w:rPr>
        <w:t>C——合同累计完成金额；</w:t>
      </w:r>
      <w:bookmarkEnd w:id="295"/>
    </w:p>
    <w:p w:rsidR="008E22B9" w:rsidRDefault="009B299A">
      <w:pPr>
        <w:spacing w:line="312" w:lineRule="auto"/>
        <w:ind w:right="248" w:firstLine="480"/>
        <w:rPr>
          <w:rFonts w:ascii="宋体" w:hAnsi="宋体" w:cs="宋体"/>
          <w:sz w:val="24"/>
        </w:rPr>
      </w:pPr>
      <w:bookmarkStart w:id="296" w:name="_Toc221951244"/>
      <w:r>
        <w:rPr>
          <w:rFonts w:ascii="宋体" w:hAnsi="宋体" w:cs="宋体" w:hint="eastAsia"/>
          <w:sz w:val="24"/>
        </w:rPr>
        <w:t>F1——开始扣款时合同累计完成金额达到合同价格的比例；</w:t>
      </w:r>
      <w:bookmarkEnd w:id="296"/>
    </w:p>
    <w:p w:rsidR="008E22B9" w:rsidRDefault="009B299A">
      <w:pPr>
        <w:spacing w:line="312" w:lineRule="auto"/>
        <w:ind w:right="248" w:firstLine="480"/>
        <w:rPr>
          <w:rFonts w:ascii="宋体" w:hAnsi="宋体" w:cs="宋体"/>
          <w:sz w:val="24"/>
        </w:rPr>
      </w:pPr>
      <w:bookmarkStart w:id="297" w:name="_Toc221951245"/>
      <w:r>
        <w:rPr>
          <w:rFonts w:ascii="宋体" w:hAnsi="宋体" w:cs="宋体" w:hint="eastAsia"/>
          <w:sz w:val="24"/>
        </w:rPr>
        <w:t>F2——全部扣清时合同累计完成金额达到合同价格的比例。</w:t>
      </w:r>
      <w:bookmarkEnd w:id="297"/>
    </w:p>
    <w:p w:rsidR="008E22B9" w:rsidRDefault="009B299A">
      <w:pPr>
        <w:spacing w:line="312" w:lineRule="auto"/>
        <w:ind w:right="248" w:firstLine="480"/>
        <w:rPr>
          <w:rFonts w:ascii="宋体" w:hAnsi="宋体" w:cs="宋体"/>
          <w:sz w:val="24"/>
        </w:rPr>
      </w:pPr>
      <w:bookmarkStart w:id="298" w:name="_Toc221951246"/>
      <w:r>
        <w:rPr>
          <w:rFonts w:ascii="宋体" w:hAnsi="宋体" w:cs="宋体" w:hint="eastAsia"/>
          <w:sz w:val="24"/>
        </w:rPr>
        <w:lastRenderedPageBreak/>
        <w:t>上述合同累计完成金额均指价格调整前未扣质量保证金的金额。</w:t>
      </w:r>
      <w:bookmarkEnd w:id="298"/>
    </w:p>
    <w:p w:rsidR="008E22B9" w:rsidRDefault="009B299A">
      <w:pPr>
        <w:spacing w:line="312" w:lineRule="auto"/>
        <w:ind w:right="248" w:firstLine="480"/>
        <w:rPr>
          <w:rFonts w:ascii="宋体" w:hAnsi="宋体" w:cs="宋体"/>
          <w:sz w:val="24"/>
        </w:rPr>
      </w:pPr>
      <w:r>
        <w:rPr>
          <w:rFonts w:ascii="宋体" w:hAnsi="宋体" w:cs="宋体" w:hint="eastAsia"/>
          <w:sz w:val="24"/>
        </w:rPr>
        <w:t>（2）工程材料预付款的扣回与还清约定为： 。</w:t>
      </w:r>
    </w:p>
    <w:p w:rsidR="008E22B9" w:rsidRDefault="009B299A">
      <w:pPr>
        <w:spacing w:line="312" w:lineRule="auto"/>
        <w:rPr>
          <w:rFonts w:ascii="宋体" w:hAnsi="宋体" w:cs="宋体"/>
          <w:b/>
          <w:bCs/>
          <w:sz w:val="24"/>
        </w:rPr>
      </w:pPr>
      <w:bookmarkStart w:id="299" w:name="_Toc221951260"/>
      <w:r>
        <w:rPr>
          <w:rFonts w:ascii="宋体" w:hAnsi="宋体" w:cs="宋体" w:hint="eastAsia"/>
          <w:b/>
          <w:bCs/>
          <w:sz w:val="24"/>
        </w:rPr>
        <w:t>17.4  质量保证金</w:t>
      </w:r>
      <w:bookmarkEnd w:id="299"/>
    </w:p>
    <w:p w:rsidR="008E22B9" w:rsidRDefault="009B299A">
      <w:pPr>
        <w:spacing w:line="312" w:lineRule="auto"/>
        <w:ind w:right="248" w:firstLineChars="200" w:firstLine="480"/>
        <w:rPr>
          <w:rFonts w:ascii="宋体" w:hAnsi="宋体" w:cs="宋体"/>
          <w:sz w:val="24"/>
        </w:rPr>
      </w:pPr>
      <w:bookmarkStart w:id="300" w:name="_Toc221951262"/>
      <w:r>
        <w:rPr>
          <w:rFonts w:ascii="宋体" w:hAnsi="宋体" w:cs="宋体" w:hint="eastAsia"/>
          <w:sz w:val="24"/>
        </w:rPr>
        <w:t>17.4.1</w:t>
      </w:r>
      <w:bookmarkEnd w:id="300"/>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8E22B9" w:rsidRDefault="009B299A">
      <w:pPr>
        <w:spacing w:line="312" w:lineRule="auto"/>
        <w:rPr>
          <w:rFonts w:ascii="宋体" w:hAnsi="宋体" w:cs="宋体"/>
          <w:b/>
          <w:bCs/>
          <w:sz w:val="24"/>
        </w:rPr>
      </w:pPr>
      <w:bookmarkStart w:id="301" w:name="_Toc221951265"/>
      <w:r>
        <w:rPr>
          <w:rFonts w:ascii="宋体" w:hAnsi="宋体" w:cs="宋体" w:hint="eastAsia"/>
          <w:b/>
          <w:bCs/>
          <w:sz w:val="24"/>
        </w:rPr>
        <w:t>17.5  竣工（完工）结算</w:t>
      </w:r>
      <w:bookmarkEnd w:id="301"/>
    </w:p>
    <w:p w:rsidR="008E22B9" w:rsidRDefault="009B299A">
      <w:pPr>
        <w:spacing w:line="312" w:lineRule="auto"/>
        <w:ind w:right="248" w:firstLine="480"/>
        <w:rPr>
          <w:rFonts w:ascii="宋体" w:hAnsi="宋体" w:cs="宋体"/>
          <w:sz w:val="24"/>
        </w:rPr>
      </w:pPr>
      <w:bookmarkStart w:id="302" w:name="_Toc221951266"/>
      <w:r>
        <w:rPr>
          <w:rFonts w:ascii="宋体" w:hAnsi="宋体" w:cs="宋体" w:hint="eastAsia"/>
          <w:sz w:val="24"/>
        </w:rPr>
        <w:t>17.5.1  竣工（完工）付款申请单</w:t>
      </w:r>
      <w:bookmarkEnd w:id="302"/>
    </w:p>
    <w:p w:rsidR="008E22B9" w:rsidRDefault="009B299A">
      <w:pPr>
        <w:spacing w:line="312" w:lineRule="auto"/>
        <w:ind w:right="248" w:firstLine="480"/>
        <w:rPr>
          <w:rFonts w:ascii="宋体" w:hAnsi="宋体" w:cs="宋体"/>
          <w:sz w:val="24"/>
        </w:rPr>
      </w:pPr>
      <w:bookmarkStart w:id="303" w:name="_Toc221951267"/>
      <w:r>
        <w:rPr>
          <w:rFonts w:ascii="宋体" w:hAnsi="宋体" w:cs="宋体" w:hint="eastAsia"/>
          <w:sz w:val="24"/>
        </w:rPr>
        <w:t>（1）承包人应提交竣工付款申请单一式份。</w:t>
      </w:r>
      <w:bookmarkEnd w:id="303"/>
    </w:p>
    <w:p w:rsidR="008E22B9" w:rsidRDefault="009B299A">
      <w:pPr>
        <w:spacing w:line="312" w:lineRule="auto"/>
        <w:rPr>
          <w:rFonts w:ascii="宋体" w:hAnsi="宋体" w:cs="宋体"/>
          <w:b/>
          <w:bCs/>
          <w:sz w:val="24"/>
        </w:rPr>
      </w:pPr>
      <w:bookmarkStart w:id="304" w:name="_Toc221951268"/>
      <w:r>
        <w:rPr>
          <w:rFonts w:ascii="宋体" w:hAnsi="宋体" w:cs="宋体" w:hint="eastAsia"/>
          <w:b/>
          <w:bCs/>
          <w:sz w:val="24"/>
        </w:rPr>
        <w:t>17.6  最终结清</w:t>
      </w:r>
      <w:bookmarkEnd w:id="304"/>
    </w:p>
    <w:p w:rsidR="008E22B9" w:rsidRDefault="009B299A">
      <w:pPr>
        <w:spacing w:line="312" w:lineRule="auto"/>
        <w:ind w:right="248" w:firstLine="480"/>
        <w:rPr>
          <w:rFonts w:ascii="宋体" w:hAnsi="宋体" w:cs="宋体"/>
          <w:sz w:val="24"/>
        </w:rPr>
      </w:pPr>
      <w:bookmarkStart w:id="305" w:name="_Toc221951269"/>
      <w:r>
        <w:rPr>
          <w:rFonts w:ascii="宋体" w:hAnsi="宋体" w:cs="宋体" w:hint="eastAsia"/>
          <w:sz w:val="24"/>
        </w:rPr>
        <w:t>17.6 1  最终结清申请单</w:t>
      </w:r>
      <w:bookmarkEnd w:id="305"/>
    </w:p>
    <w:p w:rsidR="008E22B9" w:rsidRDefault="009B299A">
      <w:pPr>
        <w:spacing w:line="312" w:lineRule="auto"/>
        <w:ind w:right="248" w:firstLine="480"/>
        <w:rPr>
          <w:rFonts w:ascii="宋体" w:hAnsi="宋体" w:cs="宋体"/>
          <w:sz w:val="24"/>
        </w:rPr>
      </w:pPr>
      <w:bookmarkStart w:id="306" w:name="_Toc221951270"/>
      <w:r>
        <w:rPr>
          <w:rFonts w:ascii="宋体" w:hAnsi="宋体" w:cs="宋体" w:hint="eastAsia"/>
          <w:sz w:val="24"/>
        </w:rPr>
        <w:t>（1）承包人应提交最终结清申请单一式份。</w:t>
      </w:r>
      <w:bookmarkEnd w:id="306"/>
    </w:p>
    <w:p w:rsidR="008E22B9" w:rsidRDefault="009B299A">
      <w:pPr>
        <w:spacing w:line="312" w:lineRule="auto"/>
        <w:rPr>
          <w:rFonts w:ascii="宋体" w:hAnsi="宋体" w:cs="宋体"/>
          <w:b/>
          <w:bCs/>
          <w:sz w:val="24"/>
        </w:rPr>
      </w:pPr>
      <w:r>
        <w:rPr>
          <w:rFonts w:ascii="宋体" w:hAnsi="宋体" w:cs="宋体" w:hint="eastAsia"/>
          <w:b/>
          <w:bCs/>
          <w:sz w:val="24"/>
        </w:rPr>
        <w:t>17.7 竣工财务决算</w:t>
      </w:r>
    </w:p>
    <w:p w:rsidR="008E22B9" w:rsidRDefault="009B299A">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8E22B9" w:rsidRDefault="009B299A">
      <w:pPr>
        <w:spacing w:line="312" w:lineRule="auto"/>
        <w:rPr>
          <w:rFonts w:ascii="宋体" w:hAnsi="宋体" w:cs="宋体"/>
          <w:b/>
          <w:sz w:val="24"/>
        </w:rPr>
      </w:pPr>
      <w:bookmarkStart w:id="307" w:name="_Toc222032710"/>
      <w:bookmarkStart w:id="308" w:name="_Toc229305399"/>
      <w:bookmarkStart w:id="309" w:name="_Toc222031043"/>
      <w:bookmarkStart w:id="310" w:name="_Toc222029541"/>
      <w:bookmarkStart w:id="311" w:name="_Toc222033892"/>
      <w:bookmarkStart w:id="312" w:name="_Toc221951271"/>
      <w:r>
        <w:rPr>
          <w:rFonts w:ascii="宋体" w:hAnsi="宋体" w:cs="宋体" w:hint="eastAsia"/>
          <w:b/>
          <w:sz w:val="24"/>
        </w:rPr>
        <w:t>18  竣工验收</w:t>
      </w:r>
      <w:bookmarkEnd w:id="307"/>
      <w:bookmarkEnd w:id="308"/>
      <w:bookmarkEnd w:id="309"/>
      <w:bookmarkEnd w:id="310"/>
      <w:bookmarkEnd w:id="311"/>
      <w:bookmarkEnd w:id="312"/>
      <w:r>
        <w:rPr>
          <w:rFonts w:ascii="宋体" w:hAnsi="宋体" w:cs="宋体" w:hint="eastAsia"/>
          <w:b/>
          <w:sz w:val="24"/>
        </w:rPr>
        <w:t>（验收）</w:t>
      </w:r>
    </w:p>
    <w:p w:rsidR="008E22B9" w:rsidRDefault="009B299A">
      <w:pPr>
        <w:spacing w:line="312" w:lineRule="auto"/>
        <w:rPr>
          <w:rFonts w:ascii="宋体" w:hAnsi="宋体" w:cs="宋体"/>
          <w:b/>
          <w:bCs/>
          <w:sz w:val="24"/>
        </w:rPr>
      </w:pPr>
      <w:bookmarkStart w:id="313" w:name="_Toc221951272"/>
      <w:r>
        <w:rPr>
          <w:rFonts w:ascii="宋体" w:hAnsi="宋体" w:cs="宋体" w:hint="eastAsia"/>
          <w:b/>
          <w:bCs/>
          <w:sz w:val="24"/>
        </w:rPr>
        <w:t xml:space="preserve">18.1 </w:t>
      </w:r>
      <w:bookmarkEnd w:id="313"/>
      <w:r>
        <w:rPr>
          <w:rFonts w:ascii="宋体" w:hAnsi="宋体" w:cs="宋体" w:hint="eastAsia"/>
          <w:b/>
          <w:bCs/>
          <w:sz w:val="24"/>
        </w:rPr>
        <w:t>验收工作分类</w:t>
      </w:r>
    </w:p>
    <w:p w:rsidR="008E22B9" w:rsidRDefault="009B299A">
      <w:pPr>
        <w:spacing w:line="312" w:lineRule="auto"/>
        <w:ind w:firstLineChars="150" w:firstLine="360"/>
        <w:rPr>
          <w:rFonts w:ascii="宋体" w:hAnsi="宋体" w:cs="宋体"/>
          <w:sz w:val="24"/>
        </w:rPr>
      </w:pPr>
      <w:bookmarkStart w:id="314" w:name="_Toc221951274"/>
      <w:r>
        <w:rPr>
          <w:rFonts w:ascii="宋体" w:hAnsi="宋体" w:cs="宋体" w:hint="eastAsia"/>
          <w:sz w:val="24"/>
        </w:rPr>
        <w:t>本工程法人验收包括：；政府验收包括：。验收条件为：，验收程序为：。</w:t>
      </w:r>
    </w:p>
    <w:p w:rsidR="008E22B9" w:rsidRDefault="009B299A">
      <w:pPr>
        <w:spacing w:line="312" w:lineRule="auto"/>
        <w:rPr>
          <w:rFonts w:ascii="宋体" w:hAnsi="宋体" w:cs="宋体"/>
          <w:b/>
          <w:bCs/>
          <w:sz w:val="24"/>
        </w:rPr>
      </w:pPr>
      <w:r>
        <w:rPr>
          <w:rFonts w:ascii="宋体" w:hAnsi="宋体" w:cs="宋体" w:hint="eastAsia"/>
          <w:b/>
          <w:bCs/>
          <w:sz w:val="24"/>
        </w:rPr>
        <w:t>18.2 分部工程验收</w:t>
      </w:r>
    </w:p>
    <w:p w:rsidR="008E22B9" w:rsidRDefault="009B299A">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8E22B9" w:rsidRDefault="009B299A">
      <w:pPr>
        <w:spacing w:line="312" w:lineRule="auto"/>
        <w:rPr>
          <w:rFonts w:ascii="宋体" w:hAnsi="宋体" w:cs="宋体"/>
          <w:b/>
          <w:bCs/>
          <w:sz w:val="24"/>
        </w:rPr>
      </w:pPr>
      <w:r>
        <w:rPr>
          <w:rFonts w:ascii="宋体" w:hAnsi="宋体" w:cs="宋体" w:hint="eastAsia"/>
          <w:b/>
          <w:bCs/>
          <w:sz w:val="24"/>
        </w:rPr>
        <w:t>18.3 单位工程验收</w:t>
      </w:r>
    </w:p>
    <w:p w:rsidR="008E22B9" w:rsidRDefault="009B299A">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8E22B9" w:rsidRDefault="009B299A">
      <w:pPr>
        <w:spacing w:line="312" w:lineRule="auto"/>
        <w:rPr>
          <w:rFonts w:ascii="宋体" w:hAnsi="宋体" w:cs="宋体"/>
          <w:b/>
          <w:bCs/>
          <w:sz w:val="24"/>
        </w:rPr>
      </w:pPr>
      <w:r>
        <w:rPr>
          <w:rFonts w:ascii="宋体" w:hAnsi="宋体" w:cs="宋体" w:hint="eastAsia"/>
          <w:b/>
          <w:bCs/>
          <w:sz w:val="24"/>
        </w:rPr>
        <w:t>18.5 阶段验收</w:t>
      </w:r>
    </w:p>
    <w:p w:rsidR="008E22B9" w:rsidRDefault="009B299A">
      <w:pPr>
        <w:spacing w:line="312" w:lineRule="auto"/>
        <w:ind w:firstLineChars="150" w:firstLine="360"/>
        <w:rPr>
          <w:rFonts w:ascii="宋体" w:hAnsi="宋体" w:cs="宋体"/>
          <w:sz w:val="24"/>
        </w:rPr>
      </w:pPr>
      <w:r>
        <w:rPr>
          <w:rFonts w:ascii="宋体" w:hAnsi="宋体" w:cs="宋体" w:hint="eastAsia"/>
          <w:sz w:val="24"/>
        </w:rPr>
        <w:t>18.5.1 本合同工</w:t>
      </w:r>
      <w:proofErr w:type="gramStart"/>
      <w:r>
        <w:rPr>
          <w:rFonts w:ascii="宋体" w:hAnsi="宋体" w:cs="宋体" w:hint="eastAsia"/>
          <w:sz w:val="24"/>
        </w:rPr>
        <w:t>程阶段</w:t>
      </w:r>
      <w:proofErr w:type="gramEnd"/>
      <w:r>
        <w:rPr>
          <w:rFonts w:ascii="宋体" w:hAnsi="宋体" w:cs="宋体" w:hint="eastAsia"/>
          <w:sz w:val="24"/>
        </w:rPr>
        <w:t>验收类别包括：、、。</w:t>
      </w:r>
    </w:p>
    <w:p w:rsidR="008E22B9" w:rsidRDefault="009B299A">
      <w:pPr>
        <w:spacing w:line="312" w:lineRule="auto"/>
        <w:rPr>
          <w:rFonts w:ascii="宋体" w:hAnsi="宋体" w:cs="宋体"/>
          <w:b/>
          <w:bCs/>
          <w:sz w:val="24"/>
        </w:rPr>
      </w:pPr>
      <w:r>
        <w:rPr>
          <w:rFonts w:ascii="宋体" w:hAnsi="宋体" w:cs="宋体" w:hint="eastAsia"/>
          <w:b/>
          <w:bCs/>
          <w:sz w:val="24"/>
        </w:rPr>
        <w:t>18.6 专项验收</w:t>
      </w:r>
    </w:p>
    <w:p w:rsidR="008E22B9" w:rsidRDefault="009B299A">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8E22B9" w:rsidRDefault="009B299A">
      <w:pPr>
        <w:spacing w:line="312" w:lineRule="auto"/>
        <w:rPr>
          <w:rFonts w:ascii="宋体" w:hAnsi="宋体" w:cs="宋体"/>
          <w:b/>
          <w:bCs/>
          <w:sz w:val="24"/>
        </w:rPr>
      </w:pPr>
      <w:r>
        <w:rPr>
          <w:rFonts w:ascii="宋体" w:hAnsi="宋体" w:cs="宋体" w:hint="eastAsia"/>
          <w:b/>
          <w:bCs/>
          <w:sz w:val="24"/>
        </w:rPr>
        <w:t>18.7 竣工验收</w:t>
      </w:r>
    </w:p>
    <w:p w:rsidR="008E22B9" w:rsidRDefault="009B299A">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8E22B9" w:rsidRDefault="009B299A">
      <w:pPr>
        <w:spacing w:line="312" w:lineRule="auto"/>
        <w:rPr>
          <w:rFonts w:ascii="宋体" w:hAnsi="宋体" w:cs="宋体"/>
          <w:b/>
          <w:bCs/>
          <w:sz w:val="24"/>
        </w:rPr>
      </w:pPr>
      <w:bookmarkStart w:id="315" w:name="_Toc221951282"/>
      <w:bookmarkEnd w:id="314"/>
      <w:r>
        <w:rPr>
          <w:rFonts w:ascii="宋体" w:hAnsi="宋体" w:cs="宋体" w:hint="eastAsia"/>
          <w:b/>
          <w:bCs/>
          <w:sz w:val="24"/>
        </w:rPr>
        <w:t>18.8 施工期运行</w:t>
      </w:r>
      <w:bookmarkEnd w:id="315"/>
    </w:p>
    <w:p w:rsidR="008E22B9" w:rsidRDefault="009B299A">
      <w:pPr>
        <w:spacing w:line="312" w:lineRule="auto"/>
        <w:ind w:firstLineChars="150" w:firstLine="360"/>
        <w:rPr>
          <w:rFonts w:ascii="宋体" w:hAnsi="宋体" w:cs="宋体"/>
          <w:sz w:val="24"/>
        </w:rPr>
      </w:pPr>
      <w:bookmarkStart w:id="316" w:name="_Toc221951283"/>
      <w:r>
        <w:rPr>
          <w:rFonts w:ascii="宋体" w:hAnsi="宋体" w:cs="宋体" w:hint="eastAsia"/>
          <w:sz w:val="24"/>
        </w:rPr>
        <w:t>18.8.1 需要在施工期运行的单位工程或工程设备为：</w:t>
      </w:r>
      <w:bookmarkEnd w:id="316"/>
      <w:r>
        <w:rPr>
          <w:rFonts w:ascii="宋体" w:hAnsi="宋体" w:cs="宋体" w:hint="eastAsia"/>
          <w:sz w:val="24"/>
        </w:rPr>
        <w:t>、、。</w:t>
      </w:r>
    </w:p>
    <w:p w:rsidR="008E22B9" w:rsidRDefault="009B299A">
      <w:pPr>
        <w:spacing w:line="312" w:lineRule="auto"/>
        <w:rPr>
          <w:rFonts w:ascii="宋体" w:hAnsi="宋体" w:cs="宋体"/>
          <w:b/>
          <w:bCs/>
          <w:sz w:val="24"/>
        </w:rPr>
      </w:pPr>
      <w:bookmarkStart w:id="317" w:name="_Toc221951285"/>
      <w:r>
        <w:rPr>
          <w:rFonts w:ascii="宋体" w:hAnsi="宋体" w:cs="宋体" w:hint="eastAsia"/>
          <w:b/>
          <w:bCs/>
          <w:sz w:val="24"/>
        </w:rPr>
        <w:t>18.9 试运行</w:t>
      </w:r>
      <w:bookmarkEnd w:id="317"/>
    </w:p>
    <w:p w:rsidR="008E22B9" w:rsidRDefault="009B299A">
      <w:pPr>
        <w:spacing w:line="312" w:lineRule="auto"/>
        <w:ind w:right="248" w:firstLineChars="250" w:firstLine="600"/>
        <w:rPr>
          <w:rFonts w:ascii="宋体" w:hAnsi="宋体" w:cs="宋体"/>
          <w:sz w:val="24"/>
        </w:rPr>
      </w:pPr>
      <w:bookmarkStart w:id="318" w:name="_Toc221951286"/>
      <w:r>
        <w:rPr>
          <w:rFonts w:ascii="宋体" w:hAnsi="宋体" w:cs="宋体" w:hint="eastAsia"/>
          <w:sz w:val="24"/>
        </w:rPr>
        <w:t xml:space="preserve">18.9.1 </w:t>
      </w:r>
      <w:bookmarkEnd w:id="318"/>
      <w:r>
        <w:rPr>
          <w:rFonts w:ascii="宋体" w:hAnsi="宋体" w:cs="宋体" w:hint="eastAsia"/>
          <w:sz w:val="24"/>
        </w:rPr>
        <w:t>试运行的组织：；费用承担： 。</w:t>
      </w:r>
    </w:p>
    <w:p w:rsidR="008E22B9" w:rsidRDefault="009B299A">
      <w:pPr>
        <w:spacing w:line="312" w:lineRule="auto"/>
        <w:rPr>
          <w:rFonts w:ascii="宋体" w:hAnsi="宋体" w:cs="宋体"/>
          <w:b/>
          <w:sz w:val="24"/>
        </w:rPr>
      </w:pPr>
      <w:r>
        <w:rPr>
          <w:rFonts w:ascii="宋体" w:hAnsi="宋体" w:cs="宋体" w:hint="eastAsia"/>
          <w:b/>
          <w:sz w:val="24"/>
        </w:rPr>
        <w:t>19 缺陷责任与保修责任</w:t>
      </w:r>
    </w:p>
    <w:p w:rsidR="008E22B9" w:rsidRDefault="009B299A">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8E22B9" w:rsidRDefault="009B299A">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8E22B9" w:rsidRDefault="009B299A">
      <w:pPr>
        <w:spacing w:line="312" w:lineRule="auto"/>
        <w:rPr>
          <w:rFonts w:ascii="宋体" w:hAnsi="宋体" w:cs="宋体"/>
          <w:b/>
          <w:sz w:val="24"/>
        </w:rPr>
      </w:pPr>
      <w:bookmarkStart w:id="319" w:name="_Toc222029542"/>
      <w:bookmarkStart w:id="320" w:name="_Toc222033893"/>
      <w:bookmarkStart w:id="321" w:name="_Toc221951299"/>
      <w:bookmarkStart w:id="322" w:name="_Toc222032711"/>
      <w:bookmarkStart w:id="323" w:name="_Toc229305400"/>
      <w:bookmarkStart w:id="324" w:name="_Toc222031044"/>
      <w:r>
        <w:rPr>
          <w:rFonts w:ascii="宋体" w:hAnsi="宋体" w:cs="宋体" w:hint="eastAsia"/>
          <w:b/>
          <w:sz w:val="24"/>
        </w:rPr>
        <w:t>20  保险</w:t>
      </w:r>
      <w:bookmarkEnd w:id="319"/>
      <w:bookmarkEnd w:id="320"/>
      <w:bookmarkEnd w:id="321"/>
      <w:bookmarkEnd w:id="322"/>
      <w:bookmarkEnd w:id="323"/>
      <w:bookmarkEnd w:id="324"/>
    </w:p>
    <w:p w:rsidR="008E22B9" w:rsidRDefault="009B299A">
      <w:pPr>
        <w:spacing w:line="312" w:lineRule="auto"/>
        <w:rPr>
          <w:rFonts w:ascii="宋体" w:hAnsi="宋体" w:cs="宋体"/>
          <w:b/>
          <w:bCs/>
          <w:sz w:val="24"/>
        </w:rPr>
      </w:pPr>
      <w:bookmarkStart w:id="325" w:name="_Toc221951321"/>
      <w:r>
        <w:rPr>
          <w:rFonts w:ascii="宋体" w:hAnsi="宋体" w:cs="宋体" w:hint="eastAsia"/>
          <w:b/>
          <w:bCs/>
          <w:sz w:val="24"/>
        </w:rPr>
        <w:t>20.1  工程保险</w:t>
      </w:r>
      <w:bookmarkEnd w:id="325"/>
    </w:p>
    <w:p w:rsidR="008E22B9" w:rsidRDefault="009B299A">
      <w:pPr>
        <w:spacing w:line="312" w:lineRule="auto"/>
        <w:ind w:right="248" w:firstLine="480"/>
        <w:rPr>
          <w:rFonts w:ascii="宋体" w:hAnsi="宋体" w:cs="宋体"/>
          <w:sz w:val="24"/>
        </w:rPr>
      </w:pPr>
      <w:bookmarkStart w:id="326" w:name="_Toc221951323"/>
      <w:r>
        <w:rPr>
          <w:rFonts w:ascii="宋体" w:hAnsi="宋体" w:cs="宋体" w:hint="eastAsia"/>
          <w:sz w:val="24"/>
        </w:rPr>
        <w:lastRenderedPageBreak/>
        <w:t xml:space="preserve">建筑工程一切险和（或）安装工程一切险投保人：；                        </w:t>
      </w:r>
    </w:p>
    <w:p w:rsidR="008E22B9" w:rsidRDefault="009B299A">
      <w:pPr>
        <w:spacing w:line="312" w:lineRule="auto"/>
        <w:ind w:right="248" w:firstLine="480"/>
        <w:rPr>
          <w:rFonts w:ascii="宋体" w:hAnsi="宋体" w:cs="宋体"/>
          <w:sz w:val="24"/>
        </w:rPr>
      </w:pPr>
      <w:r>
        <w:rPr>
          <w:rFonts w:ascii="宋体" w:hAnsi="宋体" w:cs="宋体" w:hint="eastAsia"/>
          <w:sz w:val="24"/>
        </w:rPr>
        <w:t xml:space="preserve">投保内容：；                                                      </w:t>
      </w:r>
    </w:p>
    <w:p w:rsidR="008E22B9" w:rsidRDefault="009B299A">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E22B9" w:rsidRDefault="009B299A">
      <w:pPr>
        <w:spacing w:line="312" w:lineRule="auto"/>
        <w:rPr>
          <w:rFonts w:ascii="宋体" w:hAnsi="宋体" w:cs="宋体"/>
          <w:b/>
          <w:bCs/>
          <w:sz w:val="24"/>
        </w:rPr>
      </w:pPr>
      <w:r>
        <w:rPr>
          <w:rFonts w:ascii="宋体" w:hAnsi="宋体" w:cs="宋体" w:hint="eastAsia"/>
          <w:b/>
          <w:bCs/>
          <w:sz w:val="24"/>
        </w:rPr>
        <w:t>20.4  第三者责任险</w:t>
      </w:r>
      <w:bookmarkEnd w:id="326"/>
    </w:p>
    <w:p w:rsidR="008E22B9" w:rsidRDefault="009B299A">
      <w:pPr>
        <w:spacing w:line="312" w:lineRule="auto"/>
        <w:ind w:right="248" w:firstLine="480"/>
        <w:rPr>
          <w:rFonts w:ascii="宋体" w:hAnsi="宋体" w:cs="宋体"/>
          <w:sz w:val="24"/>
        </w:rPr>
      </w:pPr>
      <w:bookmarkStart w:id="327" w:name="_Toc221951325"/>
      <w:r>
        <w:rPr>
          <w:rFonts w:ascii="宋体" w:hAnsi="宋体" w:cs="宋体" w:hint="eastAsia"/>
          <w:sz w:val="24"/>
        </w:rPr>
        <w:t xml:space="preserve">20.4.2 第三者责任险保险费率：；                                       </w:t>
      </w:r>
    </w:p>
    <w:p w:rsidR="008E22B9" w:rsidRDefault="009B299A">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8E22B9" w:rsidRDefault="009B299A">
      <w:pPr>
        <w:spacing w:line="312" w:lineRule="auto"/>
        <w:rPr>
          <w:rFonts w:ascii="宋体" w:hAnsi="宋体" w:cs="宋体"/>
          <w:b/>
          <w:bCs/>
          <w:sz w:val="24"/>
        </w:rPr>
      </w:pPr>
      <w:r>
        <w:rPr>
          <w:rFonts w:ascii="宋体" w:hAnsi="宋体" w:cs="宋体" w:hint="eastAsia"/>
          <w:b/>
          <w:bCs/>
          <w:sz w:val="24"/>
        </w:rPr>
        <w:t>20.5  其他保险</w:t>
      </w:r>
      <w:bookmarkEnd w:id="327"/>
    </w:p>
    <w:p w:rsidR="008E22B9" w:rsidRDefault="009B299A">
      <w:pPr>
        <w:spacing w:line="312" w:lineRule="auto"/>
        <w:ind w:right="248" w:firstLine="480"/>
        <w:rPr>
          <w:rFonts w:ascii="宋体" w:hAnsi="宋体" w:cs="宋体"/>
          <w:sz w:val="24"/>
        </w:rPr>
      </w:pPr>
      <w:bookmarkStart w:id="328" w:name="_Toc221951327"/>
      <w:r>
        <w:rPr>
          <w:rFonts w:ascii="宋体" w:hAnsi="宋体" w:cs="宋体" w:hint="eastAsia"/>
          <w:sz w:val="24"/>
        </w:rPr>
        <w:t>需要投保的其他内容：；</w:t>
      </w:r>
    </w:p>
    <w:p w:rsidR="008E22B9" w:rsidRDefault="009B299A">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E22B9" w:rsidRDefault="009B299A">
      <w:pPr>
        <w:spacing w:line="312" w:lineRule="auto"/>
        <w:rPr>
          <w:rFonts w:ascii="宋体" w:hAnsi="宋体" w:cs="宋体"/>
          <w:b/>
          <w:bCs/>
          <w:sz w:val="24"/>
        </w:rPr>
      </w:pPr>
      <w:r>
        <w:rPr>
          <w:rFonts w:ascii="宋体" w:hAnsi="宋体" w:cs="宋体" w:hint="eastAsia"/>
          <w:b/>
          <w:bCs/>
          <w:sz w:val="24"/>
        </w:rPr>
        <w:t>20.6  对各项保险的一般要求</w:t>
      </w:r>
      <w:bookmarkEnd w:id="328"/>
    </w:p>
    <w:p w:rsidR="008E22B9" w:rsidRDefault="009B299A">
      <w:pPr>
        <w:spacing w:line="312" w:lineRule="auto"/>
        <w:rPr>
          <w:rFonts w:ascii="宋体" w:hAnsi="宋体" w:cs="宋体"/>
          <w:sz w:val="24"/>
        </w:rPr>
      </w:pPr>
      <w:bookmarkStart w:id="329" w:name="_Toc221951328"/>
      <w:r>
        <w:rPr>
          <w:rFonts w:ascii="宋体" w:hAnsi="宋体" w:cs="宋体" w:hint="eastAsia"/>
          <w:sz w:val="24"/>
        </w:rPr>
        <w:t xml:space="preserve">     20.6.1  保险凭证</w:t>
      </w:r>
      <w:bookmarkEnd w:id="329"/>
    </w:p>
    <w:p w:rsidR="008E22B9" w:rsidRDefault="009B299A">
      <w:pPr>
        <w:spacing w:line="312" w:lineRule="auto"/>
        <w:ind w:right="248" w:firstLine="480"/>
        <w:rPr>
          <w:rFonts w:ascii="宋体" w:hAnsi="宋体" w:cs="宋体"/>
          <w:sz w:val="24"/>
        </w:rPr>
      </w:pPr>
      <w:bookmarkStart w:id="330" w:name="_Toc221951330"/>
      <w:r>
        <w:rPr>
          <w:rFonts w:ascii="宋体" w:hAnsi="宋体" w:cs="宋体" w:hint="eastAsia"/>
          <w:sz w:val="24"/>
        </w:rPr>
        <w:t>承包人提交保险凭证的期限：</w:t>
      </w:r>
      <w:bookmarkEnd w:id="330"/>
      <w:r>
        <w:rPr>
          <w:rFonts w:ascii="宋体" w:hAnsi="宋体" w:cs="宋体" w:hint="eastAsia"/>
          <w:sz w:val="24"/>
        </w:rPr>
        <w:t>；</w:t>
      </w:r>
    </w:p>
    <w:p w:rsidR="008E22B9" w:rsidRDefault="009B299A">
      <w:pPr>
        <w:spacing w:line="312" w:lineRule="auto"/>
        <w:ind w:right="248" w:firstLine="480"/>
        <w:rPr>
          <w:rFonts w:ascii="宋体" w:hAnsi="宋体" w:cs="宋体"/>
          <w:sz w:val="24"/>
        </w:rPr>
      </w:pPr>
      <w:bookmarkStart w:id="331" w:name="_Toc221951329"/>
      <w:r>
        <w:rPr>
          <w:rFonts w:ascii="宋体" w:hAnsi="宋体" w:cs="宋体" w:hint="eastAsia"/>
          <w:sz w:val="24"/>
        </w:rPr>
        <w:t>保险条件：</w:t>
      </w:r>
      <w:bookmarkEnd w:id="331"/>
      <w:r>
        <w:rPr>
          <w:rFonts w:ascii="宋体" w:hAnsi="宋体" w:cs="宋体" w:hint="eastAsia"/>
          <w:sz w:val="24"/>
        </w:rPr>
        <w:t>。</w:t>
      </w:r>
    </w:p>
    <w:p w:rsidR="008E22B9" w:rsidRDefault="009B299A">
      <w:pPr>
        <w:spacing w:line="312" w:lineRule="auto"/>
        <w:ind w:right="248" w:firstLine="480"/>
        <w:rPr>
          <w:rFonts w:ascii="宋体" w:hAnsi="宋体" w:cs="宋体"/>
          <w:sz w:val="24"/>
        </w:rPr>
      </w:pPr>
      <w:bookmarkStart w:id="332" w:name="_Toc221951331"/>
      <w:r>
        <w:rPr>
          <w:rFonts w:ascii="宋体" w:hAnsi="宋体" w:cs="宋体" w:hint="eastAsia"/>
          <w:sz w:val="24"/>
        </w:rPr>
        <w:t>20.6.4  保险金不足的补偿</w:t>
      </w:r>
      <w:bookmarkEnd w:id="332"/>
    </w:p>
    <w:p w:rsidR="008E22B9" w:rsidRDefault="009B299A">
      <w:pPr>
        <w:spacing w:line="312" w:lineRule="auto"/>
        <w:ind w:leftChars="228" w:left="959" w:right="248" w:hangingChars="200" w:hanging="480"/>
        <w:rPr>
          <w:rFonts w:ascii="宋体" w:hAnsi="宋体" w:cs="宋体"/>
          <w:sz w:val="24"/>
        </w:rPr>
      </w:pPr>
      <w:bookmarkStart w:id="333" w:name="_Toc221951332"/>
      <w:r>
        <w:rPr>
          <w:rFonts w:ascii="宋体" w:hAnsi="宋体" w:cs="宋体" w:hint="eastAsia"/>
          <w:sz w:val="24"/>
        </w:rPr>
        <w:t>承包人负责补偿的范围与金额：</w:t>
      </w:r>
      <w:bookmarkEnd w:id="333"/>
      <w:r>
        <w:rPr>
          <w:rFonts w:ascii="宋体" w:hAnsi="宋体" w:cs="宋体" w:hint="eastAsia"/>
          <w:sz w:val="24"/>
        </w:rPr>
        <w:t>；</w:t>
      </w:r>
    </w:p>
    <w:p w:rsidR="008E22B9" w:rsidRDefault="009B299A">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8E22B9" w:rsidRDefault="009B299A">
      <w:pPr>
        <w:spacing w:line="312" w:lineRule="auto"/>
        <w:rPr>
          <w:rFonts w:ascii="宋体" w:hAnsi="宋体" w:cs="宋体"/>
          <w:b/>
          <w:sz w:val="24"/>
        </w:rPr>
      </w:pPr>
      <w:bookmarkStart w:id="334" w:name="_Toc222032712"/>
      <w:bookmarkStart w:id="335" w:name="_Toc222029543"/>
      <w:bookmarkStart w:id="336" w:name="_Toc229305401"/>
      <w:bookmarkStart w:id="337" w:name="_Toc222033894"/>
      <w:bookmarkStart w:id="338" w:name="_Toc221951334"/>
      <w:bookmarkStart w:id="339" w:name="_Toc222031045"/>
      <w:r>
        <w:rPr>
          <w:rFonts w:ascii="宋体" w:hAnsi="宋体" w:cs="宋体" w:hint="eastAsia"/>
          <w:b/>
          <w:sz w:val="24"/>
        </w:rPr>
        <w:t>24. 争议的解决</w:t>
      </w:r>
      <w:bookmarkEnd w:id="334"/>
      <w:bookmarkEnd w:id="335"/>
      <w:bookmarkEnd w:id="336"/>
      <w:bookmarkEnd w:id="337"/>
      <w:bookmarkEnd w:id="338"/>
      <w:bookmarkEnd w:id="339"/>
    </w:p>
    <w:p w:rsidR="008E22B9" w:rsidRDefault="009B299A">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8E22B9" w:rsidRDefault="009B299A">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8E22B9" w:rsidRDefault="009B299A">
      <w:pPr>
        <w:pStyle w:val="aa"/>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8E22B9" w:rsidRDefault="008E22B9">
      <w:pPr>
        <w:pStyle w:val="aa"/>
        <w:spacing w:line="312" w:lineRule="auto"/>
      </w:pPr>
    </w:p>
    <w:p w:rsidR="008E22B9" w:rsidRDefault="009B299A">
      <w:pPr>
        <w:spacing w:line="312" w:lineRule="auto"/>
        <w:contextualSpacing/>
        <w:rPr>
          <w:rFonts w:ascii="宋体" w:hAnsi="宋体"/>
          <w:b/>
          <w:sz w:val="32"/>
          <w:szCs w:val="32"/>
        </w:rPr>
      </w:pPr>
      <w:bookmarkStart w:id="340" w:name="_Toc168476286"/>
      <w:bookmarkStart w:id="341" w:name="_Toc229305402"/>
      <w:bookmarkStart w:id="342" w:name="_Toc276296576"/>
      <w:bookmarkStart w:id="343" w:name="_Toc279701706"/>
      <w:bookmarkStart w:id="344" w:name="_Toc168475883"/>
      <w:bookmarkStart w:id="345" w:name="_Toc144974826"/>
      <w:r>
        <w:rPr>
          <w:rFonts w:ascii="宋体" w:hAnsi="宋体"/>
          <w:b/>
          <w:sz w:val="32"/>
          <w:szCs w:val="32"/>
        </w:rPr>
        <w:t>第三节  合同附件格式</w:t>
      </w:r>
      <w:bookmarkEnd w:id="340"/>
      <w:bookmarkEnd w:id="341"/>
      <w:bookmarkEnd w:id="342"/>
      <w:bookmarkEnd w:id="343"/>
      <w:bookmarkEnd w:id="344"/>
      <w:bookmarkEnd w:id="345"/>
    </w:p>
    <w:p w:rsidR="008E22B9" w:rsidRDefault="009B299A">
      <w:pPr>
        <w:spacing w:before="120" w:line="312" w:lineRule="auto"/>
        <w:rPr>
          <w:rFonts w:ascii="宋体" w:hAnsi="宋体"/>
          <w:sz w:val="24"/>
        </w:rPr>
      </w:pPr>
      <w:bookmarkStart w:id="346" w:name="_Toc277250438"/>
      <w:bookmarkStart w:id="347" w:name="_Toc168475884"/>
      <w:bookmarkStart w:id="348" w:name="_Toc276296577"/>
      <w:bookmarkStart w:id="349" w:name="_Toc279698662"/>
      <w:bookmarkStart w:id="350" w:name="_Toc279701707"/>
      <w:bookmarkStart w:id="351" w:name="_Toc144974827"/>
      <w:bookmarkStart w:id="352" w:name="_Toc266885982"/>
      <w:bookmarkStart w:id="353" w:name="_Toc168476287"/>
      <w:bookmarkStart w:id="354" w:name="_Toc277253913"/>
      <w:bookmarkStart w:id="355" w:name="_Toc266859678"/>
      <w:r>
        <w:rPr>
          <w:rFonts w:ascii="宋体" w:hAnsi="宋体"/>
          <w:sz w:val="24"/>
        </w:rPr>
        <w:t>附件一：</w:t>
      </w:r>
      <w:bookmarkEnd w:id="346"/>
      <w:bookmarkEnd w:id="347"/>
      <w:bookmarkEnd w:id="348"/>
      <w:bookmarkEnd w:id="349"/>
      <w:bookmarkEnd w:id="350"/>
      <w:bookmarkEnd w:id="351"/>
      <w:bookmarkEnd w:id="352"/>
      <w:bookmarkEnd w:id="353"/>
      <w:bookmarkEnd w:id="354"/>
      <w:bookmarkEnd w:id="355"/>
    </w:p>
    <w:p w:rsidR="008E22B9" w:rsidRDefault="009B299A">
      <w:pPr>
        <w:spacing w:line="312" w:lineRule="auto"/>
        <w:jc w:val="center"/>
        <w:rPr>
          <w:rFonts w:ascii="宋体" w:hAnsi="宋体"/>
          <w:b/>
          <w:sz w:val="24"/>
        </w:rPr>
      </w:pPr>
      <w:r>
        <w:rPr>
          <w:rFonts w:ascii="宋体" w:hAnsi="宋体"/>
          <w:b/>
          <w:sz w:val="24"/>
        </w:rPr>
        <w:t>合同协议书</w:t>
      </w:r>
    </w:p>
    <w:p w:rsidR="008E22B9" w:rsidRDefault="008E22B9">
      <w:pPr>
        <w:spacing w:line="312" w:lineRule="auto"/>
        <w:jc w:val="center"/>
        <w:rPr>
          <w:rFonts w:ascii="宋体" w:hAnsi="宋体"/>
          <w:b/>
          <w:sz w:val="24"/>
        </w:rPr>
      </w:pPr>
    </w:p>
    <w:p w:rsidR="008E22B9" w:rsidRDefault="009B299A" w:rsidP="0019412E">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8E22B9" w:rsidRDefault="009B299A" w:rsidP="0019412E">
      <w:pPr>
        <w:spacing w:line="312" w:lineRule="auto"/>
        <w:ind w:firstLineChars="177" w:firstLine="425"/>
        <w:rPr>
          <w:rFonts w:ascii="宋体" w:hAnsi="宋体"/>
          <w:sz w:val="24"/>
        </w:rPr>
      </w:pPr>
      <w:bookmarkStart w:id="356" w:name="_Toc144974828"/>
      <w:bookmarkStart w:id="357" w:name="_Toc168476288"/>
      <w:bookmarkStart w:id="358" w:name="_Toc168475885"/>
      <w:r>
        <w:rPr>
          <w:rFonts w:ascii="宋体" w:hAnsi="宋体"/>
          <w:sz w:val="24"/>
        </w:rPr>
        <w:t>1. 本协议书与下列文件一起构成合同文件：</w:t>
      </w:r>
      <w:bookmarkEnd w:id="356"/>
      <w:bookmarkEnd w:id="357"/>
      <w:bookmarkEnd w:id="358"/>
    </w:p>
    <w:p w:rsidR="008E22B9" w:rsidRDefault="009B299A" w:rsidP="0019412E">
      <w:pPr>
        <w:spacing w:line="312" w:lineRule="auto"/>
        <w:ind w:firstLineChars="177" w:firstLine="425"/>
        <w:rPr>
          <w:rFonts w:ascii="宋体" w:hAnsi="宋体"/>
          <w:sz w:val="24"/>
        </w:rPr>
      </w:pPr>
      <w:r>
        <w:rPr>
          <w:rFonts w:ascii="宋体" w:hAnsi="宋体"/>
          <w:sz w:val="24"/>
        </w:rPr>
        <w:t>（1）中标通知书；</w:t>
      </w:r>
    </w:p>
    <w:p w:rsidR="008E22B9" w:rsidRDefault="009B299A" w:rsidP="0019412E">
      <w:pPr>
        <w:spacing w:line="312" w:lineRule="auto"/>
        <w:ind w:firstLineChars="177" w:firstLine="425"/>
        <w:rPr>
          <w:rFonts w:ascii="宋体" w:hAnsi="宋体"/>
          <w:sz w:val="24"/>
        </w:rPr>
      </w:pPr>
      <w:r>
        <w:rPr>
          <w:rFonts w:ascii="宋体" w:hAnsi="宋体"/>
          <w:sz w:val="24"/>
        </w:rPr>
        <w:lastRenderedPageBreak/>
        <w:t>（2）投标函及投标函附录；</w:t>
      </w:r>
    </w:p>
    <w:p w:rsidR="008E22B9" w:rsidRDefault="009B299A" w:rsidP="0019412E">
      <w:pPr>
        <w:spacing w:line="312" w:lineRule="auto"/>
        <w:ind w:firstLineChars="177" w:firstLine="425"/>
        <w:rPr>
          <w:rFonts w:ascii="宋体" w:hAnsi="宋体"/>
          <w:sz w:val="24"/>
        </w:rPr>
      </w:pPr>
      <w:r>
        <w:rPr>
          <w:rFonts w:ascii="宋体" w:hAnsi="宋体"/>
          <w:sz w:val="24"/>
        </w:rPr>
        <w:t>（3）专用合同条款；</w:t>
      </w:r>
    </w:p>
    <w:p w:rsidR="008E22B9" w:rsidRDefault="009B299A" w:rsidP="0019412E">
      <w:pPr>
        <w:spacing w:line="312" w:lineRule="auto"/>
        <w:ind w:firstLineChars="177" w:firstLine="425"/>
        <w:rPr>
          <w:rFonts w:ascii="宋体" w:hAnsi="宋体"/>
          <w:sz w:val="24"/>
        </w:rPr>
      </w:pPr>
      <w:r>
        <w:rPr>
          <w:rFonts w:ascii="宋体" w:hAnsi="宋体"/>
          <w:sz w:val="24"/>
        </w:rPr>
        <w:t>（4）通用合同条款；</w:t>
      </w:r>
    </w:p>
    <w:p w:rsidR="008E22B9" w:rsidRDefault="009B299A" w:rsidP="0019412E">
      <w:pPr>
        <w:spacing w:line="312" w:lineRule="auto"/>
        <w:ind w:firstLineChars="177" w:firstLine="425"/>
        <w:rPr>
          <w:rFonts w:ascii="宋体" w:hAnsi="宋体"/>
          <w:sz w:val="24"/>
        </w:rPr>
      </w:pPr>
      <w:r>
        <w:rPr>
          <w:rFonts w:ascii="宋体" w:hAnsi="宋体"/>
          <w:sz w:val="24"/>
        </w:rPr>
        <w:t>（5）技术标准和要求；</w:t>
      </w:r>
    </w:p>
    <w:p w:rsidR="008E22B9" w:rsidRDefault="009B299A" w:rsidP="0019412E">
      <w:pPr>
        <w:spacing w:line="312" w:lineRule="auto"/>
        <w:ind w:firstLineChars="177" w:firstLine="425"/>
        <w:rPr>
          <w:rFonts w:ascii="宋体" w:hAnsi="宋体"/>
          <w:sz w:val="24"/>
        </w:rPr>
      </w:pPr>
      <w:r>
        <w:rPr>
          <w:rFonts w:ascii="宋体" w:hAnsi="宋体"/>
          <w:sz w:val="24"/>
        </w:rPr>
        <w:t>（6）图纸；</w:t>
      </w:r>
    </w:p>
    <w:p w:rsidR="008E22B9" w:rsidRDefault="009B299A" w:rsidP="0019412E">
      <w:pPr>
        <w:spacing w:line="312" w:lineRule="auto"/>
        <w:ind w:firstLineChars="177" w:firstLine="425"/>
        <w:rPr>
          <w:rFonts w:ascii="宋体" w:hAnsi="宋体"/>
          <w:sz w:val="24"/>
        </w:rPr>
      </w:pPr>
      <w:r>
        <w:rPr>
          <w:rFonts w:ascii="宋体" w:hAnsi="宋体"/>
          <w:sz w:val="24"/>
        </w:rPr>
        <w:t>（7）已标价工程量清单；</w:t>
      </w:r>
    </w:p>
    <w:p w:rsidR="008E22B9" w:rsidRDefault="009B299A" w:rsidP="0019412E">
      <w:pPr>
        <w:spacing w:line="312" w:lineRule="auto"/>
        <w:ind w:firstLineChars="177" w:firstLine="425"/>
        <w:rPr>
          <w:rFonts w:ascii="宋体" w:hAnsi="宋体"/>
          <w:sz w:val="24"/>
        </w:rPr>
      </w:pPr>
      <w:r>
        <w:rPr>
          <w:rFonts w:ascii="宋体" w:hAnsi="宋体"/>
          <w:sz w:val="24"/>
        </w:rPr>
        <w:t>（8）其他合同文件。</w:t>
      </w:r>
    </w:p>
    <w:p w:rsidR="008E22B9" w:rsidRDefault="009B299A" w:rsidP="0019412E">
      <w:pPr>
        <w:spacing w:line="312" w:lineRule="auto"/>
        <w:ind w:firstLineChars="177" w:firstLine="425"/>
        <w:rPr>
          <w:rFonts w:ascii="宋体" w:hAnsi="宋体"/>
          <w:sz w:val="24"/>
        </w:rPr>
      </w:pPr>
      <w:bookmarkStart w:id="359" w:name="_Toc168476289"/>
      <w:bookmarkStart w:id="360" w:name="_Toc168475886"/>
      <w:bookmarkStart w:id="361"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59"/>
      <w:bookmarkEnd w:id="360"/>
      <w:bookmarkEnd w:id="361"/>
    </w:p>
    <w:p w:rsidR="008E22B9" w:rsidRDefault="009B299A" w:rsidP="0019412E">
      <w:pPr>
        <w:spacing w:line="312" w:lineRule="auto"/>
        <w:ind w:firstLineChars="177" w:firstLine="425"/>
        <w:rPr>
          <w:rFonts w:ascii="宋体" w:hAnsi="宋体"/>
          <w:sz w:val="24"/>
        </w:rPr>
      </w:pPr>
      <w:r>
        <w:rPr>
          <w:rFonts w:ascii="宋体" w:hAnsi="宋体"/>
          <w:sz w:val="24"/>
        </w:rPr>
        <w:t>3. 签约合同价：人民币（大写）元（¥）。</w:t>
      </w:r>
    </w:p>
    <w:p w:rsidR="008E22B9" w:rsidRDefault="009B299A" w:rsidP="0019412E">
      <w:pPr>
        <w:spacing w:line="312" w:lineRule="auto"/>
        <w:ind w:firstLineChars="177" w:firstLine="425"/>
        <w:rPr>
          <w:rFonts w:ascii="宋体" w:hAnsi="宋体"/>
          <w:sz w:val="24"/>
          <w:u w:val="single"/>
        </w:rPr>
      </w:pPr>
      <w:r>
        <w:rPr>
          <w:rFonts w:ascii="宋体" w:hAnsi="宋体"/>
          <w:sz w:val="24"/>
        </w:rPr>
        <w:t>4. 承包人项目经理：。</w:t>
      </w:r>
    </w:p>
    <w:p w:rsidR="008E22B9" w:rsidRDefault="009B299A" w:rsidP="0019412E">
      <w:pPr>
        <w:spacing w:line="312" w:lineRule="auto"/>
        <w:ind w:firstLineChars="177" w:firstLine="425"/>
        <w:rPr>
          <w:rFonts w:ascii="宋体" w:hAnsi="宋体"/>
          <w:sz w:val="24"/>
        </w:rPr>
      </w:pPr>
      <w:r>
        <w:rPr>
          <w:rFonts w:ascii="宋体" w:hAnsi="宋体"/>
          <w:sz w:val="24"/>
        </w:rPr>
        <w:t>5. 工程质量符合标准。</w:t>
      </w:r>
    </w:p>
    <w:p w:rsidR="008E22B9" w:rsidRDefault="009B299A" w:rsidP="0019412E">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8E22B9" w:rsidRDefault="009B299A" w:rsidP="0019412E">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8E22B9" w:rsidRDefault="009B299A" w:rsidP="0019412E">
      <w:pPr>
        <w:spacing w:line="312" w:lineRule="auto"/>
        <w:ind w:firstLineChars="177" w:firstLine="425"/>
        <w:rPr>
          <w:rFonts w:ascii="宋体" w:hAnsi="宋体"/>
          <w:sz w:val="24"/>
        </w:rPr>
      </w:pPr>
      <w:r>
        <w:rPr>
          <w:rFonts w:ascii="宋体" w:hAnsi="宋体"/>
          <w:sz w:val="24"/>
        </w:rPr>
        <w:t>8. 承包人应按照监理人指示开工，工期为天。</w:t>
      </w:r>
    </w:p>
    <w:p w:rsidR="008E22B9" w:rsidRDefault="009B299A" w:rsidP="0019412E">
      <w:pPr>
        <w:spacing w:line="312" w:lineRule="auto"/>
        <w:ind w:firstLineChars="177" w:firstLine="425"/>
        <w:rPr>
          <w:rFonts w:ascii="宋体" w:hAnsi="宋体"/>
          <w:sz w:val="24"/>
        </w:rPr>
      </w:pPr>
      <w:r>
        <w:rPr>
          <w:rFonts w:ascii="宋体" w:hAnsi="宋体"/>
          <w:sz w:val="24"/>
        </w:rPr>
        <w:t>9. 本协议一式份。双方各执份。</w:t>
      </w:r>
    </w:p>
    <w:p w:rsidR="008E22B9" w:rsidRDefault="009B299A" w:rsidP="0019412E">
      <w:pPr>
        <w:spacing w:line="312" w:lineRule="auto"/>
        <w:ind w:firstLineChars="177" w:firstLine="425"/>
        <w:rPr>
          <w:rFonts w:ascii="宋体" w:hAnsi="宋体"/>
          <w:sz w:val="24"/>
        </w:rPr>
      </w:pPr>
      <w:bookmarkStart w:id="362" w:name="_Toc144974830"/>
      <w:bookmarkStart w:id="363" w:name="_Toc168476290"/>
      <w:bookmarkStart w:id="364" w:name="_Toc168475887"/>
      <w:r>
        <w:rPr>
          <w:rFonts w:ascii="宋体" w:hAnsi="宋体"/>
          <w:sz w:val="24"/>
        </w:rPr>
        <w:t>10. 合同未尽事宜，双方另行签订补充协议。补充协议是合同的组成部分。</w:t>
      </w:r>
      <w:bookmarkEnd w:id="362"/>
      <w:bookmarkEnd w:id="363"/>
      <w:bookmarkEnd w:id="364"/>
    </w:p>
    <w:p w:rsidR="008E22B9" w:rsidRDefault="008E22B9" w:rsidP="0019412E">
      <w:pPr>
        <w:spacing w:line="312" w:lineRule="auto"/>
        <w:ind w:firstLineChars="177" w:firstLine="425"/>
        <w:rPr>
          <w:rFonts w:ascii="宋体" w:hAnsi="宋体"/>
          <w:sz w:val="24"/>
        </w:rPr>
      </w:pPr>
    </w:p>
    <w:p w:rsidR="008E22B9" w:rsidRDefault="009B299A">
      <w:pPr>
        <w:spacing w:line="312" w:lineRule="auto"/>
        <w:rPr>
          <w:rFonts w:ascii="宋体" w:hAnsi="宋体"/>
          <w:sz w:val="24"/>
        </w:rPr>
      </w:pPr>
      <w:r>
        <w:rPr>
          <w:rFonts w:ascii="宋体" w:hAnsi="宋体"/>
          <w:sz w:val="24"/>
        </w:rPr>
        <w:t>发包人：（盖单位章）      承包人：（盖单位章）</w:t>
      </w:r>
    </w:p>
    <w:p w:rsidR="008E22B9" w:rsidRDefault="009B299A">
      <w:pPr>
        <w:spacing w:line="312" w:lineRule="auto"/>
        <w:rPr>
          <w:rFonts w:ascii="宋体" w:hAnsi="宋体"/>
          <w:sz w:val="24"/>
        </w:rPr>
      </w:pPr>
      <w:r>
        <w:rPr>
          <w:rFonts w:ascii="宋体" w:hAnsi="宋体"/>
          <w:sz w:val="24"/>
        </w:rPr>
        <w:t>法定代表人或其委托代理人：（签字）  法定代表人或其委托代理人：（签字）</w:t>
      </w:r>
    </w:p>
    <w:p w:rsidR="008E22B9" w:rsidRDefault="009B299A">
      <w:pPr>
        <w:spacing w:line="312" w:lineRule="auto"/>
        <w:ind w:firstLineChars="150" w:firstLine="360"/>
        <w:rPr>
          <w:rFonts w:ascii="宋体" w:hAnsi="宋体"/>
          <w:sz w:val="24"/>
        </w:rPr>
      </w:pPr>
      <w:r>
        <w:rPr>
          <w:rFonts w:ascii="宋体" w:hAnsi="宋体"/>
          <w:sz w:val="24"/>
        </w:rPr>
        <w:t>年月  日                  年月 日</w:t>
      </w:r>
      <w:bookmarkStart w:id="365" w:name="_Toc266885983"/>
      <w:bookmarkStart w:id="366" w:name="_Toc266859679"/>
      <w:bookmarkStart w:id="367" w:name="_Toc257988090"/>
    </w:p>
    <w:p w:rsidR="008E22B9" w:rsidRDefault="009B299A">
      <w:pPr>
        <w:spacing w:before="120" w:line="312" w:lineRule="auto"/>
        <w:rPr>
          <w:rFonts w:ascii="宋体" w:hAnsi="宋体"/>
          <w:szCs w:val="21"/>
        </w:rPr>
      </w:pPr>
      <w:r>
        <w:rPr>
          <w:rFonts w:ascii="宋体" w:hAnsi="宋体"/>
          <w:szCs w:val="21"/>
        </w:rPr>
        <w:br w:type="page"/>
      </w:r>
      <w:bookmarkStart w:id="368" w:name="_Toc279701708"/>
      <w:bookmarkStart w:id="369" w:name="_Toc277250439"/>
      <w:bookmarkStart w:id="370" w:name="_Toc277253914"/>
      <w:bookmarkStart w:id="371" w:name="_Toc276296578"/>
      <w:bookmarkStart w:id="372" w:name="_Toc279698663"/>
      <w:r>
        <w:rPr>
          <w:rFonts w:ascii="宋体" w:hAnsi="宋体"/>
          <w:szCs w:val="21"/>
        </w:rPr>
        <w:lastRenderedPageBreak/>
        <w:t>附件二：</w:t>
      </w:r>
      <w:bookmarkEnd w:id="365"/>
      <w:bookmarkEnd w:id="366"/>
      <w:bookmarkEnd w:id="367"/>
      <w:bookmarkEnd w:id="368"/>
      <w:bookmarkEnd w:id="369"/>
      <w:bookmarkEnd w:id="370"/>
      <w:bookmarkEnd w:id="371"/>
      <w:bookmarkEnd w:id="372"/>
    </w:p>
    <w:p w:rsidR="008E22B9" w:rsidRDefault="009B299A">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8E22B9" w:rsidRDefault="009B299A">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rsidR="008E22B9" w:rsidRDefault="009B299A">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rsidR="008E22B9" w:rsidRDefault="009B299A">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8E22B9" w:rsidRDefault="009B299A">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8E22B9" w:rsidRDefault="009B299A">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8E22B9" w:rsidRDefault="009B299A">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8E22B9" w:rsidRDefault="009B299A">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8E22B9" w:rsidRDefault="009B299A">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8E22B9" w:rsidRDefault="009B299A">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w:t>
      </w:r>
      <w:r w:rsidR="00C41782">
        <w:rPr>
          <w:rFonts w:ascii="宋体" w:hAnsi="宋体"/>
          <w:kern w:val="28"/>
          <w:sz w:val="24"/>
          <w:lang w:val="zh-CN"/>
        </w:rPr>
        <w:t>原件扫描件或者图片</w:t>
      </w:r>
      <w:proofErr w:type="gramStart"/>
      <w:r>
        <w:rPr>
          <w:rFonts w:ascii="宋体" w:hAnsi="宋体"/>
          <w:kern w:val="28"/>
          <w:sz w:val="24"/>
          <w:lang w:val="zh-CN"/>
        </w:rPr>
        <w:t>报双方</w:t>
      </w:r>
      <w:proofErr w:type="gramEnd"/>
      <w:r>
        <w:rPr>
          <w:rFonts w:ascii="宋体" w:hAnsi="宋体"/>
          <w:kern w:val="28"/>
          <w:sz w:val="24"/>
          <w:lang w:val="zh-CN"/>
        </w:rPr>
        <w:t>上级纪检监察部门分别留存备案。</w:t>
      </w:r>
    </w:p>
    <w:p w:rsidR="008E22B9" w:rsidRDefault="009B299A">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8E22B9" w:rsidRDefault="009B299A">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8E22B9" w:rsidRDefault="009B299A">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8E22B9" w:rsidRDefault="009B299A">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t>年    月    日</w:t>
      </w:r>
    </w:p>
    <w:p w:rsidR="008E22B9" w:rsidRDefault="009B299A">
      <w:pPr>
        <w:spacing w:line="312" w:lineRule="auto"/>
        <w:jc w:val="center"/>
        <w:rPr>
          <w:b/>
          <w:bCs/>
          <w:sz w:val="32"/>
          <w:szCs w:val="32"/>
        </w:rPr>
      </w:pPr>
      <w:bookmarkStart w:id="373" w:name="_Toc16924"/>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373"/>
    </w:p>
    <w:p w:rsidR="008E22B9" w:rsidRDefault="009B299A">
      <w:pPr>
        <w:spacing w:line="360" w:lineRule="auto"/>
        <w:ind w:firstLineChars="200" w:firstLine="480"/>
        <w:rPr>
          <w:rFonts w:asciiTheme="minorEastAsia" w:eastAsiaTheme="minorEastAsia" w:hAnsiTheme="minorEastAsia" w:cstheme="minorEastAsia"/>
          <w:bCs/>
          <w:color w:val="000000"/>
          <w:sz w:val="24"/>
        </w:rPr>
      </w:pPr>
      <w:bookmarkStart w:id="374" w:name="_Toc21351"/>
      <w:r>
        <w:rPr>
          <w:rFonts w:asciiTheme="minorEastAsia" w:eastAsiaTheme="minorEastAsia" w:hAnsiTheme="minorEastAsia" w:cstheme="minorEastAsia" w:hint="eastAsia"/>
          <w:bCs/>
          <w:color w:val="000000"/>
          <w:sz w:val="24"/>
        </w:rPr>
        <w:t>1. 工程量清单说明</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Theme="minorEastAsia" w:eastAsiaTheme="minorEastAsia" w:hAnsiTheme="minorEastAsia" w:cstheme="minorEastAsia" w:hint="eastAsia"/>
          <w:bCs/>
          <w:color w:val="000000"/>
          <w:sz w:val="24"/>
        </w:rPr>
        <w:t>量按照</w:t>
      </w:r>
      <w:proofErr w:type="gramEnd"/>
      <w:r>
        <w:rPr>
          <w:rFonts w:asciiTheme="minorEastAsia" w:eastAsiaTheme="minorEastAsia" w:hAnsiTheme="minorEastAsia" w:cstheme="minorEastAsia" w:hint="eastAsia"/>
          <w:bCs/>
          <w:color w:val="000000"/>
          <w:sz w:val="24"/>
        </w:rPr>
        <w:t>有合同约束力的图纸所标示尺寸的</w:t>
      </w:r>
      <w:proofErr w:type="gramStart"/>
      <w:r>
        <w:rPr>
          <w:rFonts w:asciiTheme="minorEastAsia" w:eastAsiaTheme="minorEastAsia" w:hAnsiTheme="minorEastAsia" w:cstheme="minorEastAsia" w:hint="eastAsia"/>
          <w:bCs/>
          <w:color w:val="000000"/>
          <w:sz w:val="24"/>
        </w:rPr>
        <w:t>理论净量计算</w:t>
      </w:r>
      <w:proofErr w:type="gramEnd"/>
      <w:r>
        <w:rPr>
          <w:rFonts w:asciiTheme="minorEastAsia" w:eastAsiaTheme="minorEastAsia" w:hAnsiTheme="minorEastAsia" w:cstheme="minorEastAsia" w:hint="eastAsia"/>
          <w:bCs/>
          <w:color w:val="000000"/>
          <w:sz w:val="24"/>
        </w:rPr>
        <w:t>。计量采用中华人民共和国法定计量单位。</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1.2 本工程量清单应与招标文件中的投标人须知、通用合同条款、专用合同条款、技术标准和要求及图纸等一起阅读和理解。</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1.3 本工程量清单仅是投标报价的共同基础，实际工程计量和工程价款的支付应遵循合同条款的约定和第七章“技术标准和要求”的有关规定。</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 投标报价说明</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2.1 工程量清单中的每一子目须填入单价或价格，且只允许有一个报价。每一子目须有子目单价分析表。</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2.2 工程量清单中标价的单价或金额，应包括所需人工费、施工机械使用费、材料费、其他（运杂费、质检费、安装费、缺陷修复费、保险费，以及合同明示或暗示的风险、责任和义务等），以及管理费、利润等。</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2.3 工程量清单中投标人没有填入单价或价格的子目，其费用视为已分摊在工程量清单中其他相关子目的单价或价格之中。</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 xml:space="preserve">2.4 暂列金额的数量及拟用子目的说明：   /    </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 xml:space="preserve">2.5暂估价的数量及拟用子目的说明：    /    </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 其他说明</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3.1工程量清单中有计算或汇总中的算术错误时，应按以下原则改正：</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（1）投标文件中的大写与小写金额不一致的，以大写金额为准；</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（2）工程量清单中任</w:t>
      </w:r>
      <w:proofErr w:type="gramStart"/>
      <w:r>
        <w:rPr>
          <w:rFonts w:asciiTheme="minorEastAsia" w:eastAsiaTheme="minorEastAsia" w:hAnsiTheme="minorEastAsia" w:cstheme="minorEastAsia" w:hint="eastAsia"/>
          <w:bCs/>
          <w:color w:val="000000"/>
          <w:sz w:val="24"/>
        </w:rPr>
        <w:t>一</w:t>
      </w:r>
      <w:proofErr w:type="gramEnd"/>
      <w:r>
        <w:rPr>
          <w:rFonts w:asciiTheme="minorEastAsia" w:eastAsiaTheme="minorEastAsia" w:hAnsiTheme="minorEastAsia" w:cstheme="minorEastAsia" w:hint="eastAsia"/>
          <w:bCs/>
          <w:color w:val="000000"/>
          <w:sz w:val="24"/>
        </w:rPr>
        <w:t>项目的单价乘其工程量的乘积与该项目的合价不吻合时，应以单价为准，改正合价。但经评标委员会核对后认为单价有明显的小数点错位时，则应以合价为准，改正单价。</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3.2投标人在编制报价时，其定额及费用标准可参考有关规定，并发挥自身的优势，招标人在此不作统一规定。</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3.3进入单价的材料均应以当地实际材料预算价计入单价，不再计取材料价差，投标人的报价在合同实施期间不进行单价调整。</w:t>
      </w:r>
    </w:p>
    <w:p w:rsidR="008E22B9" w:rsidRDefault="009B299A">
      <w:pPr>
        <w:spacing w:line="360" w:lineRule="auto"/>
        <w:ind w:firstLineChars="200"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lastRenderedPageBreak/>
        <w:t>3.4所</w:t>
      </w:r>
      <w:proofErr w:type="gramStart"/>
      <w:r>
        <w:rPr>
          <w:rFonts w:asciiTheme="minorEastAsia" w:eastAsiaTheme="minorEastAsia" w:hAnsiTheme="minorEastAsia" w:cstheme="minorEastAsia" w:hint="eastAsia"/>
          <w:bCs/>
          <w:color w:val="000000"/>
          <w:sz w:val="24"/>
        </w:rPr>
        <w:t>列工程</w:t>
      </w:r>
      <w:proofErr w:type="gramEnd"/>
      <w:r>
        <w:rPr>
          <w:rFonts w:asciiTheme="minorEastAsia" w:eastAsiaTheme="minorEastAsia" w:hAnsiTheme="minorEastAsia" w:cstheme="minorEastAsia" w:hint="eastAsia"/>
          <w:bCs/>
          <w:color w:val="000000"/>
          <w:sz w:val="24"/>
        </w:rPr>
        <w:t>量的变化，丝毫不会使合同条件或条款无效或降低，也</w:t>
      </w:r>
      <w:proofErr w:type="gramStart"/>
      <w:r>
        <w:rPr>
          <w:rFonts w:asciiTheme="minorEastAsia" w:eastAsiaTheme="minorEastAsia" w:hAnsiTheme="minorEastAsia" w:cstheme="minorEastAsia" w:hint="eastAsia"/>
          <w:bCs/>
          <w:color w:val="000000"/>
          <w:sz w:val="24"/>
        </w:rPr>
        <w:t>不</w:t>
      </w:r>
      <w:proofErr w:type="gramEnd"/>
      <w:r>
        <w:rPr>
          <w:rFonts w:asciiTheme="minorEastAsia" w:eastAsiaTheme="minorEastAsia" w:hAnsiTheme="minorEastAsia" w:cstheme="minorEastAsia" w:hint="eastAsia"/>
          <w:bCs/>
          <w:color w:val="000000"/>
          <w:sz w:val="24"/>
        </w:rPr>
        <w:t>免除承包人按要求的标准进行施工和缺陷修复的责任。</w:t>
      </w:r>
    </w:p>
    <w:p w:rsidR="008E22B9" w:rsidRDefault="009B299A">
      <w:pPr>
        <w:spacing w:line="360" w:lineRule="auto"/>
        <w:ind w:firstLineChars="200" w:firstLine="480"/>
        <w:rPr>
          <w:rFonts w:ascii="宋体" w:hAnsi="宋体"/>
          <w:sz w:val="24"/>
        </w:rPr>
      </w:pPr>
      <w:r>
        <w:rPr>
          <w:rFonts w:ascii="宋体" w:hAnsi="宋体" w:hint="eastAsia"/>
          <w:sz w:val="24"/>
        </w:rPr>
        <w:t>4、工程量清单</w:t>
      </w:r>
    </w:p>
    <w:p w:rsidR="008E22B9" w:rsidRDefault="00A91B5B" w:rsidP="00A91B5B">
      <w:pPr>
        <w:pStyle w:val="a4"/>
        <w:ind w:firstLine="210"/>
      </w:pPr>
      <w:r>
        <w:rPr>
          <w:rFonts w:hint="eastAsia"/>
        </w:rPr>
        <w:t>见</w:t>
      </w:r>
      <w:r>
        <w:rPr>
          <w:rFonts w:asciiTheme="minorEastAsia" w:eastAsiaTheme="minorEastAsia" w:hAnsiTheme="minorEastAsia" w:hint="eastAsia"/>
          <w:sz w:val="24"/>
        </w:rPr>
        <w:t>【全国公共资源交易平台（河南省·许昌市）】</w:t>
      </w:r>
      <w:r>
        <w:rPr>
          <w:rFonts w:hint="eastAsia"/>
        </w:rPr>
        <w:t>上传附件</w:t>
      </w:r>
    </w:p>
    <w:p w:rsidR="008E22B9" w:rsidRPr="00A91B5B" w:rsidRDefault="008E22B9">
      <w:pPr>
        <w:pStyle w:val="a4"/>
        <w:ind w:firstLineChars="0" w:firstLine="0"/>
      </w:pPr>
    </w:p>
    <w:p w:rsidR="008E22B9" w:rsidRDefault="008E22B9">
      <w:pPr>
        <w:pStyle w:val="a4"/>
        <w:ind w:firstLineChars="0" w:firstLine="0"/>
      </w:pPr>
    </w:p>
    <w:p w:rsidR="008E22B9" w:rsidRDefault="008E22B9">
      <w:pPr>
        <w:pStyle w:val="a4"/>
        <w:ind w:firstLineChars="0" w:firstLine="0"/>
      </w:pPr>
    </w:p>
    <w:p w:rsidR="008E22B9" w:rsidRDefault="008E22B9">
      <w:pPr>
        <w:pStyle w:val="a4"/>
        <w:ind w:firstLineChars="0" w:firstLine="0"/>
      </w:pPr>
    </w:p>
    <w:p w:rsidR="008E22B9" w:rsidRDefault="008E22B9">
      <w:pPr>
        <w:pStyle w:val="a4"/>
        <w:ind w:firstLineChars="0" w:firstLine="0"/>
      </w:pPr>
    </w:p>
    <w:p w:rsidR="008E22B9" w:rsidRDefault="009B299A">
      <w:pPr>
        <w:spacing w:line="312" w:lineRule="auto"/>
        <w:jc w:val="center"/>
        <w:rPr>
          <w:b/>
          <w:bCs/>
          <w:sz w:val="32"/>
          <w:szCs w:val="32"/>
        </w:rPr>
      </w:pPr>
      <w:r>
        <w:rPr>
          <w:rFonts w:hint="eastAsia"/>
          <w:b/>
          <w:bCs/>
          <w:sz w:val="32"/>
          <w:szCs w:val="32"/>
        </w:rPr>
        <w:t>第六章</w:t>
      </w:r>
      <w:r>
        <w:rPr>
          <w:rFonts w:hint="eastAsia"/>
          <w:b/>
          <w:bCs/>
          <w:sz w:val="32"/>
          <w:szCs w:val="32"/>
        </w:rPr>
        <w:t xml:space="preserve">   </w:t>
      </w:r>
      <w:r>
        <w:rPr>
          <w:rFonts w:hint="eastAsia"/>
          <w:b/>
          <w:bCs/>
          <w:sz w:val="32"/>
          <w:szCs w:val="32"/>
        </w:rPr>
        <w:t>图</w:t>
      </w:r>
      <w:r>
        <w:rPr>
          <w:rFonts w:hint="eastAsia"/>
          <w:b/>
          <w:bCs/>
          <w:sz w:val="32"/>
          <w:szCs w:val="32"/>
        </w:rPr>
        <w:t xml:space="preserve">  </w:t>
      </w:r>
      <w:r>
        <w:rPr>
          <w:rFonts w:hint="eastAsia"/>
          <w:b/>
          <w:bCs/>
          <w:sz w:val="32"/>
          <w:szCs w:val="32"/>
        </w:rPr>
        <w:t>纸</w:t>
      </w:r>
    </w:p>
    <w:bookmarkEnd w:id="374"/>
    <w:p w:rsidR="008E22B9" w:rsidRDefault="009B299A">
      <w:pPr>
        <w:spacing w:line="312" w:lineRule="auto"/>
        <w:jc w:val="center"/>
        <w:rPr>
          <w:b/>
          <w:bCs/>
          <w:sz w:val="32"/>
          <w:szCs w:val="32"/>
        </w:rPr>
      </w:pPr>
      <w:r>
        <w:rPr>
          <w:rFonts w:hint="eastAsia"/>
          <w:b/>
          <w:bCs/>
          <w:sz w:val="32"/>
          <w:szCs w:val="32"/>
        </w:rPr>
        <w:t>无</w:t>
      </w:r>
    </w:p>
    <w:p w:rsidR="008E22B9" w:rsidRDefault="008E22B9">
      <w:pPr>
        <w:pStyle w:val="2"/>
      </w:pPr>
    </w:p>
    <w:p w:rsidR="008E22B9" w:rsidRDefault="008E22B9"/>
    <w:p w:rsidR="008E22B9" w:rsidRDefault="009B299A">
      <w:pPr>
        <w:spacing w:line="312" w:lineRule="auto"/>
        <w:jc w:val="center"/>
        <w:rPr>
          <w:b/>
          <w:sz w:val="32"/>
          <w:szCs w:val="32"/>
        </w:rPr>
      </w:pPr>
      <w:bookmarkStart w:id="375" w:name="_Toc23526"/>
      <w:bookmarkStart w:id="376" w:name="_Toc4592"/>
      <w:bookmarkStart w:id="377" w:name="_Toc24512"/>
      <w:bookmarkStart w:id="378" w:name="_Toc30393"/>
      <w:r>
        <w:rPr>
          <w:rFonts w:hint="eastAsia"/>
          <w:b/>
          <w:sz w:val="32"/>
          <w:szCs w:val="32"/>
        </w:rPr>
        <w:t>第七章</w:t>
      </w:r>
      <w:r>
        <w:rPr>
          <w:rFonts w:hint="eastAsia"/>
          <w:b/>
          <w:sz w:val="32"/>
          <w:szCs w:val="32"/>
        </w:rPr>
        <w:t xml:space="preserve">  </w:t>
      </w:r>
      <w:r>
        <w:rPr>
          <w:rFonts w:hint="eastAsia"/>
          <w:b/>
          <w:sz w:val="32"/>
          <w:szCs w:val="32"/>
        </w:rPr>
        <w:t>技术标准和要求</w:t>
      </w:r>
      <w:bookmarkEnd w:id="375"/>
      <w:bookmarkEnd w:id="376"/>
      <w:bookmarkEnd w:id="377"/>
      <w:bookmarkEnd w:id="378"/>
    </w:p>
    <w:p w:rsidR="008E22B9" w:rsidRDefault="008E22B9">
      <w:pPr>
        <w:spacing w:line="312" w:lineRule="auto"/>
        <w:ind w:left="2700"/>
        <w:rPr>
          <w:rFonts w:ascii="宋体" w:hAnsi="宋体" w:cs="宋体"/>
          <w:sz w:val="24"/>
        </w:rPr>
      </w:pPr>
    </w:p>
    <w:p w:rsidR="008E22B9" w:rsidRDefault="009B299A">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本工程技术标准和要求以适用的国家、行业以及地方规范、标准和规程为准。</w:t>
      </w:r>
    </w:p>
    <w:p w:rsidR="008E22B9" w:rsidRDefault="009B299A">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E22B9" w:rsidRDefault="008E22B9">
      <w:pPr>
        <w:pStyle w:val="a4"/>
        <w:ind w:firstLine="240"/>
        <w:rPr>
          <w:rFonts w:ascii="宋体" w:hAnsi="宋体" w:cs="宋体"/>
          <w:sz w:val="24"/>
        </w:rPr>
      </w:pPr>
    </w:p>
    <w:p w:rsidR="008E22B9" w:rsidRDefault="008E22B9">
      <w:pPr>
        <w:pStyle w:val="a4"/>
        <w:ind w:firstLine="240"/>
        <w:rPr>
          <w:rFonts w:ascii="宋体" w:hAnsi="宋体" w:cs="宋体"/>
          <w:sz w:val="24"/>
        </w:rPr>
      </w:pPr>
    </w:p>
    <w:p w:rsidR="008E22B9" w:rsidRDefault="008E22B9" w:rsidP="00EB47EF">
      <w:pPr>
        <w:spacing w:afterLines="200" w:line="312" w:lineRule="auto"/>
        <w:jc w:val="center"/>
        <w:rPr>
          <w:rFonts w:ascii="宋体" w:hAnsi="宋体" w:cs="宋体"/>
          <w:sz w:val="24"/>
        </w:rPr>
      </w:pPr>
    </w:p>
    <w:p w:rsidR="00A923D6" w:rsidRDefault="00A923D6" w:rsidP="00A923D6">
      <w:pPr>
        <w:pStyle w:val="2"/>
      </w:pPr>
    </w:p>
    <w:p w:rsidR="00A923D6" w:rsidRDefault="00A923D6" w:rsidP="00A923D6"/>
    <w:p w:rsidR="00A923D6" w:rsidRDefault="00A923D6" w:rsidP="00A923D6">
      <w:pPr>
        <w:pStyle w:val="2"/>
      </w:pPr>
    </w:p>
    <w:p w:rsidR="00A923D6" w:rsidRDefault="00A923D6" w:rsidP="00A923D6"/>
    <w:p w:rsidR="00A923D6" w:rsidRPr="00A923D6" w:rsidRDefault="00A923D6" w:rsidP="00A923D6">
      <w:pPr>
        <w:pStyle w:val="2"/>
      </w:pPr>
    </w:p>
    <w:p w:rsidR="008E22B9" w:rsidRDefault="009B299A" w:rsidP="00EB47EF">
      <w:pPr>
        <w:numPr>
          <w:ilvl w:val="0"/>
          <w:numId w:val="5"/>
        </w:numPr>
        <w:spacing w:afterLines="200" w:line="312" w:lineRule="auto"/>
        <w:jc w:val="center"/>
        <w:rPr>
          <w:rStyle w:val="2Char"/>
          <w:sz w:val="36"/>
          <w:szCs w:val="36"/>
        </w:rPr>
      </w:pPr>
      <w:bookmarkStart w:id="379" w:name="_Toc27217"/>
      <w:r>
        <w:rPr>
          <w:rStyle w:val="2Char"/>
          <w:rFonts w:hint="eastAsia"/>
          <w:sz w:val="36"/>
          <w:szCs w:val="36"/>
        </w:rPr>
        <w:lastRenderedPageBreak/>
        <w:t xml:space="preserve"> </w:t>
      </w:r>
      <w:r>
        <w:rPr>
          <w:rStyle w:val="2Char"/>
          <w:rFonts w:hint="eastAsia"/>
          <w:sz w:val="36"/>
          <w:szCs w:val="36"/>
        </w:rPr>
        <w:t>投标文件格式</w:t>
      </w:r>
      <w:bookmarkEnd w:id="379"/>
    </w:p>
    <w:p w:rsidR="008E22B9" w:rsidRDefault="009B299A">
      <w:pPr>
        <w:pStyle w:val="2"/>
        <w:ind w:leftChars="0" w:left="0" w:firstLineChars="0" w:firstLine="0"/>
        <w:rPr>
          <w:rFonts w:ascii="宋体" w:hAnsi="宋体" w:cs="宋体"/>
          <w:sz w:val="24"/>
        </w:rPr>
      </w:pPr>
      <w:r>
        <w:rPr>
          <w:rFonts w:ascii="宋体" w:hAnsi="宋体" w:cs="宋体" w:hint="eastAsia"/>
          <w:sz w:val="24"/>
        </w:rPr>
        <w:t>投标文件封面</w:t>
      </w:r>
    </w:p>
    <w:p w:rsidR="008E22B9" w:rsidRDefault="009B299A" w:rsidP="00EB47EF">
      <w:pPr>
        <w:spacing w:beforeLines="100" w:line="312" w:lineRule="auto"/>
        <w:jc w:val="right"/>
        <w:rPr>
          <w:rFonts w:ascii="宋体" w:hAnsi="宋体" w:cs="宋体"/>
          <w:sz w:val="24"/>
          <w:u w:val="single"/>
        </w:rPr>
      </w:pPr>
      <w:r>
        <w:rPr>
          <w:rFonts w:hint="eastAsia"/>
        </w:rPr>
        <w:t xml:space="preserve">   </w:t>
      </w:r>
      <w:r>
        <w:rPr>
          <w:rFonts w:hint="eastAsia"/>
        </w:rPr>
        <w:t>正本</w:t>
      </w:r>
      <w:r>
        <w:rPr>
          <w:rFonts w:hint="eastAsia"/>
        </w:rPr>
        <w:t>/</w:t>
      </w:r>
      <w:r>
        <w:rPr>
          <w:rFonts w:hint="eastAsia"/>
        </w:rPr>
        <w:t>副本</w:t>
      </w:r>
    </w:p>
    <w:p w:rsidR="008E22B9" w:rsidRDefault="009B299A" w:rsidP="00EB47EF">
      <w:pPr>
        <w:spacing w:beforeLines="100" w:line="312" w:lineRule="auto"/>
        <w:jc w:val="center"/>
        <w:rPr>
          <w:rFonts w:ascii="宋体" w:hAnsi="宋体" w:cs="宋体"/>
          <w:b/>
          <w:sz w:val="28"/>
          <w:szCs w:val="28"/>
          <w:u w:val="single"/>
        </w:rPr>
      </w:pPr>
      <w:r>
        <w:rPr>
          <w:rFonts w:ascii="宋体" w:hAnsi="宋体" w:cs="宋体" w:hint="eastAsia"/>
          <w:b/>
          <w:sz w:val="28"/>
          <w:szCs w:val="28"/>
          <w:u w:val="single"/>
        </w:rPr>
        <w:t>项目名称</w:t>
      </w:r>
    </w:p>
    <w:p w:rsidR="008E22B9" w:rsidRDefault="008E22B9" w:rsidP="00EB47EF">
      <w:pPr>
        <w:spacing w:beforeLines="100" w:line="312" w:lineRule="auto"/>
        <w:jc w:val="center"/>
        <w:rPr>
          <w:rFonts w:ascii="宋体" w:hAnsi="宋体" w:cs="宋体"/>
          <w:sz w:val="52"/>
          <w:szCs w:val="52"/>
        </w:rPr>
      </w:pPr>
    </w:p>
    <w:p w:rsidR="008E22B9" w:rsidRDefault="009B299A" w:rsidP="00EB47EF">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8E22B9" w:rsidRDefault="008E22B9">
      <w:pPr>
        <w:spacing w:line="312" w:lineRule="auto"/>
        <w:jc w:val="center"/>
        <w:rPr>
          <w:rFonts w:ascii="宋体" w:hAnsi="宋体" w:cs="宋体"/>
          <w:b/>
          <w:sz w:val="24"/>
        </w:rPr>
      </w:pPr>
    </w:p>
    <w:p w:rsidR="008E22B9" w:rsidRDefault="009B299A">
      <w:pPr>
        <w:spacing w:line="312" w:lineRule="auto"/>
        <w:rPr>
          <w:rFonts w:ascii="宋体" w:hAnsi="宋体" w:cs="宋体"/>
          <w:b/>
          <w:bCs/>
          <w:sz w:val="24"/>
        </w:rPr>
      </w:pPr>
      <w:r>
        <w:rPr>
          <w:rFonts w:ascii="宋体" w:hAnsi="宋体" w:cs="宋体" w:hint="eastAsia"/>
          <w:b/>
          <w:bCs/>
          <w:sz w:val="24"/>
        </w:rPr>
        <w:t xml:space="preserve">                       项目编号：</w:t>
      </w:r>
    </w:p>
    <w:p w:rsidR="008E22B9" w:rsidRDefault="008E22B9">
      <w:pPr>
        <w:spacing w:line="312" w:lineRule="auto"/>
        <w:jc w:val="center"/>
        <w:rPr>
          <w:rFonts w:ascii="宋体" w:hAnsi="宋体" w:cs="宋体"/>
          <w:b/>
          <w:bCs/>
          <w:sz w:val="24"/>
        </w:rPr>
      </w:pPr>
    </w:p>
    <w:p w:rsidR="008E22B9" w:rsidRDefault="008E22B9">
      <w:pPr>
        <w:spacing w:line="312" w:lineRule="auto"/>
        <w:rPr>
          <w:rFonts w:ascii="宋体" w:hAnsi="宋体" w:cs="宋体"/>
          <w:b/>
          <w:sz w:val="24"/>
        </w:rPr>
      </w:pPr>
    </w:p>
    <w:p w:rsidR="008E22B9" w:rsidRDefault="008E22B9">
      <w:pPr>
        <w:spacing w:line="312" w:lineRule="auto"/>
        <w:jc w:val="center"/>
        <w:rPr>
          <w:rFonts w:ascii="宋体" w:hAnsi="宋体" w:cs="宋体"/>
          <w:b/>
          <w:sz w:val="24"/>
        </w:rPr>
      </w:pPr>
    </w:p>
    <w:p w:rsidR="008E22B9" w:rsidRDefault="008E22B9">
      <w:pPr>
        <w:spacing w:line="312" w:lineRule="auto"/>
        <w:jc w:val="center"/>
        <w:rPr>
          <w:rFonts w:ascii="宋体" w:hAnsi="宋体" w:cs="宋体"/>
          <w:b/>
          <w:sz w:val="24"/>
        </w:rPr>
      </w:pPr>
    </w:p>
    <w:p w:rsidR="008E22B9" w:rsidRDefault="008E22B9">
      <w:pPr>
        <w:spacing w:line="312" w:lineRule="auto"/>
        <w:ind w:firstLineChars="100" w:firstLine="241"/>
        <w:rPr>
          <w:rFonts w:ascii="宋体" w:hAnsi="宋体" w:cs="宋体"/>
          <w:b/>
          <w:sz w:val="24"/>
        </w:rPr>
      </w:pPr>
    </w:p>
    <w:p w:rsidR="008E22B9" w:rsidRDefault="008E22B9">
      <w:pPr>
        <w:spacing w:line="312" w:lineRule="auto"/>
        <w:ind w:firstLineChars="100" w:firstLine="241"/>
        <w:rPr>
          <w:rFonts w:ascii="宋体" w:hAnsi="宋体" w:cs="宋体"/>
          <w:b/>
          <w:sz w:val="24"/>
        </w:rPr>
      </w:pPr>
    </w:p>
    <w:p w:rsidR="008E22B9" w:rsidRDefault="008E22B9">
      <w:pPr>
        <w:spacing w:line="312" w:lineRule="auto"/>
        <w:ind w:firstLineChars="100" w:firstLine="241"/>
        <w:rPr>
          <w:rFonts w:ascii="宋体" w:hAnsi="宋体" w:cs="宋体"/>
          <w:b/>
          <w:sz w:val="24"/>
        </w:rPr>
      </w:pPr>
    </w:p>
    <w:p w:rsidR="008E22B9" w:rsidRDefault="009B299A">
      <w:pPr>
        <w:spacing w:line="312" w:lineRule="auto"/>
        <w:ind w:firstLineChars="823" w:firstLine="1983"/>
        <w:rPr>
          <w:rFonts w:ascii="宋体" w:hAnsi="宋体" w:cs="宋体"/>
          <w:b/>
          <w:sz w:val="24"/>
          <w:u w:val="single"/>
        </w:rPr>
      </w:pPr>
      <w:r>
        <w:rPr>
          <w:rFonts w:ascii="宋体" w:hAnsi="宋体" w:cs="宋体" w:hint="eastAsia"/>
          <w:b/>
          <w:sz w:val="24"/>
        </w:rPr>
        <w:t>投   标   人：</w:t>
      </w:r>
      <w:r>
        <w:rPr>
          <w:rFonts w:ascii="宋体" w:hAnsi="宋体" w:cs="宋体" w:hint="eastAsia"/>
          <w:b/>
          <w:sz w:val="24"/>
          <w:u w:val="single"/>
        </w:rPr>
        <w:t xml:space="preserve">              （盖单位章）</w:t>
      </w:r>
    </w:p>
    <w:p w:rsidR="008E22B9" w:rsidRDefault="008E22B9">
      <w:pPr>
        <w:spacing w:line="312" w:lineRule="auto"/>
        <w:ind w:firstLineChars="823" w:firstLine="1983"/>
        <w:rPr>
          <w:rFonts w:ascii="宋体" w:hAnsi="宋体" w:cs="宋体"/>
          <w:b/>
          <w:sz w:val="24"/>
        </w:rPr>
      </w:pPr>
    </w:p>
    <w:p w:rsidR="008E22B9" w:rsidRDefault="009B299A">
      <w:pPr>
        <w:spacing w:line="312" w:lineRule="auto"/>
        <w:ind w:firstLineChars="823" w:firstLine="1983"/>
        <w:rPr>
          <w:rFonts w:ascii="宋体" w:hAnsi="宋体" w:cs="宋体"/>
          <w:b/>
          <w:sz w:val="24"/>
        </w:rPr>
      </w:pPr>
      <w:r>
        <w:rPr>
          <w:rFonts w:ascii="宋体" w:hAnsi="宋体" w:cs="宋体" w:hint="eastAsia"/>
          <w:b/>
          <w:sz w:val="24"/>
        </w:rPr>
        <w:t>法定代表人或其委托代理人：</w:t>
      </w:r>
      <w:r>
        <w:rPr>
          <w:rFonts w:ascii="宋体" w:hAnsi="宋体" w:cs="宋体" w:hint="eastAsia"/>
          <w:b/>
          <w:sz w:val="24"/>
          <w:u w:val="single"/>
        </w:rPr>
        <w:t>（签字或盖章）</w:t>
      </w:r>
    </w:p>
    <w:p w:rsidR="008E22B9" w:rsidRDefault="008E22B9">
      <w:pPr>
        <w:spacing w:line="312" w:lineRule="auto"/>
        <w:jc w:val="center"/>
        <w:rPr>
          <w:rFonts w:ascii="宋体" w:hAnsi="宋体" w:cs="宋体"/>
          <w:b/>
          <w:sz w:val="24"/>
        </w:rPr>
      </w:pPr>
    </w:p>
    <w:p w:rsidR="008E22B9" w:rsidRDefault="008E22B9">
      <w:pPr>
        <w:spacing w:line="312" w:lineRule="auto"/>
        <w:jc w:val="center"/>
        <w:rPr>
          <w:rFonts w:ascii="宋体" w:hAnsi="宋体" w:cs="宋体"/>
          <w:b/>
          <w:sz w:val="24"/>
        </w:rPr>
      </w:pPr>
    </w:p>
    <w:p w:rsidR="008E22B9" w:rsidRDefault="009B299A">
      <w:pPr>
        <w:spacing w:line="312" w:lineRule="auto"/>
        <w:jc w:val="center"/>
        <w:rPr>
          <w:rFonts w:ascii="宋体" w:hAnsi="宋体" w:cs="宋体"/>
          <w:b/>
          <w:sz w:val="24"/>
        </w:rPr>
      </w:pPr>
      <w:r>
        <w:rPr>
          <w:rFonts w:ascii="宋体" w:hAnsi="宋体" w:cs="宋体" w:hint="eastAsia"/>
          <w:b/>
          <w:sz w:val="24"/>
        </w:rPr>
        <w:t>年月日</w:t>
      </w:r>
    </w:p>
    <w:p w:rsidR="008E22B9" w:rsidRDefault="009B299A">
      <w:pPr>
        <w:widowControl/>
        <w:spacing w:line="312" w:lineRule="auto"/>
        <w:jc w:val="center"/>
        <w:rPr>
          <w:rFonts w:ascii="宋体" w:hAnsi="宋体" w:cs="宋体"/>
          <w:b/>
          <w:sz w:val="24"/>
        </w:rPr>
      </w:pPr>
      <w:r>
        <w:rPr>
          <w:rFonts w:ascii="宋体" w:hAnsi="宋体" w:cs="宋体" w:hint="eastAsia"/>
          <w:b/>
          <w:sz w:val="24"/>
        </w:rPr>
        <w:br w:type="page"/>
      </w:r>
      <w:r>
        <w:rPr>
          <w:rFonts w:ascii="宋体" w:hAnsi="宋体" w:cs="宋体" w:hint="eastAsia"/>
          <w:b/>
          <w:sz w:val="44"/>
          <w:szCs w:val="44"/>
        </w:rPr>
        <w:lastRenderedPageBreak/>
        <w:t>目      录</w:t>
      </w:r>
    </w:p>
    <w:p w:rsidR="008E22B9" w:rsidRDefault="008E22B9">
      <w:pPr>
        <w:widowControl/>
        <w:spacing w:line="312" w:lineRule="auto"/>
        <w:jc w:val="left"/>
        <w:rPr>
          <w:rFonts w:ascii="宋体" w:hAnsi="宋体" w:cs="宋体"/>
          <w:b/>
          <w:kern w:val="0"/>
          <w:sz w:val="24"/>
        </w:rPr>
      </w:pPr>
    </w:p>
    <w:p w:rsidR="008E22B9" w:rsidRDefault="008E22B9">
      <w:pPr>
        <w:widowControl/>
        <w:spacing w:line="312" w:lineRule="auto"/>
        <w:jc w:val="left"/>
        <w:rPr>
          <w:rFonts w:ascii="宋体" w:hAnsi="宋体" w:cs="宋体"/>
          <w:b/>
          <w:kern w:val="0"/>
          <w:sz w:val="24"/>
        </w:rPr>
      </w:pPr>
    </w:p>
    <w:p w:rsidR="008E22B9" w:rsidRDefault="009B299A">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一</w:t>
      </w:r>
      <w:proofErr w:type="gramEnd"/>
      <w:r>
        <w:rPr>
          <w:rFonts w:ascii="宋体" w:hAnsi="宋体" w:cs="宋体" w:hint="eastAsia"/>
          <w:kern w:val="0"/>
          <w:sz w:val="24"/>
        </w:rPr>
        <w:t xml:space="preserve"> 投标函及投标函附录</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技术方案（实施方案）</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1、对工程的理解</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2、工作大纲</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3、总体工作思路</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3.1工作思路</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3.2重、难点剖析及解决方案</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3.3工作开展流程</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4、工作进度计划及保障措施</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5、工作质量保障体系及保障措施</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6、安全生产及保障措施</w:t>
      </w:r>
    </w:p>
    <w:p w:rsidR="008E22B9" w:rsidRDefault="009B299A">
      <w:pPr>
        <w:autoSpaceDE w:val="0"/>
        <w:autoSpaceDN w:val="0"/>
        <w:adjustRightInd w:val="0"/>
        <w:spacing w:line="312" w:lineRule="auto"/>
        <w:ind w:firstLineChars="150" w:firstLine="360"/>
        <w:jc w:val="left"/>
        <w:rPr>
          <w:rFonts w:ascii="宋体" w:hAnsi="宋体" w:cs="宋体"/>
          <w:kern w:val="0"/>
          <w:sz w:val="24"/>
        </w:rPr>
      </w:pPr>
      <w:r>
        <w:rPr>
          <w:rFonts w:ascii="宋体" w:hAnsi="宋体" w:cs="宋体" w:hint="eastAsia"/>
          <w:kern w:val="0"/>
          <w:sz w:val="24"/>
        </w:rPr>
        <w:t>7、合理化建议</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8E22B9" w:rsidRDefault="009B299A">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8E22B9" w:rsidRDefault="009B299A">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8E22B9" w:rsidRDefault="008E22B9">
      <w:pPr>
        <w:autoSpaceDE w:val="0"/>
        <w:autoSpaceDN w:val="0"/>
        <w:adjustRightInd w:val="0"/>
        <w:spacing w:line="312" w:lineRule="auto"/>
        <w:ind w:firstLineChars="50" w:firstLine="120"/>
        <w:jc w:val="left"/>
        <w:rPr>
          <w:rFonts w:ascii="宋体" w:hAnsi="宋体" w:cs="宋体"/>
          <w:kern w:val="0"/>
          <w:sz w:val="24"/>
        </w:rPr>
      </w:pPr>
    </w:p>
    <w:p w:rsidR="008E22B9" w:rsidRDefault="009B299A">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8E22B9" w:rsidRDefault="009B299A">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8E22B9" w:rsidRDefault="008E22B9">
      <w:pPr>
        <w:autoSpaceDE w:val="0"/>
        <w:autoSpaceDN w:val="0"/>
        <w:adjustRightInd w:val="0"/>
        <w:spacing w:line="312" w:lineRule="auto"/>
        <w:jc w:val="left"/>
        <w:rPr>
          <w:rFonts w:ascii="宋体" w:hAnsi="宋体" w:cs="宋体"/>
          <w:kern w:val="0"/>
          <w:sz w:val="24"/>
        </w:rPr>
      </w:pPr>
    </w:p>
    <w:p w:rsidR="008E22B9" w:rsidRDefault="008E22B9">
      <w:pPr>
        <w:autoSpaceDE w:val="0"/>
        <w:autoSpaceDN w:val="0"/>
        <w:adjustRightInd w:val="0"/>
        <w:spacing w:line="312" w:lineRule="auto"/>
        <w:jc w:val="left"/>
        <w:rPr>
          <w:rFonts w:ascii="宋体" w:hAnsi="宋体" w:cs="宋体"/>
          <w:kern w:val="0"/>
          <w:sz w:val="24"/>
        </w:rPr>
      </w:pPr>
    </w:p>
    <w:p w:rsidR="008E22B9" w:rsidRDefault="008E22B9">
      <w:pPr>
        <w:autoSpaceDE w:val="0"/>
        <w:autoSpaceDN w:val="0"/>
        <w:adjustRightInd w:val="0"/>
        <w:spacing w:line="312" w:lineRule="auto"/>
        <w:jc w:val="left"/>
        <w:rPr>
          <w:rFonts w:ascii="宋体" w:hAnsi="宋体" w:cs="宋体"/>
          <w:kern w:val="0"/>
          <w:sz w:val="24"/>
        </w:rPr>
      </w:pPr>
    </w:p>
    <w:p w:rsidR="008E22B9" w:rsidRDefault="008E22B9">
      <w:pPr>
        <w:autoSpaceDE w:val="0"/>
        <w:autoSpaceDN w:val="0"/>
        <w:adjustRightInd w:val="0"/>
        <w:spacing w:line="312" w:lineRule="auto"/>
        <w:jc w:val="left"/>
        <w:rPr>
          <w:rFonts w:ascii="宋体" w:hAnsi="宋体" w:cs="宋体"/>
          <w:kern w:val="0"/>
          <w:sz w:val="24"/>
        </w:rPr>
      </w:pPr>
    </w:p>
    <w:p w:rsidR="008E22B9" w:rsidRDefault="008E22B9">
      <w:pPr>
        <w:autoSpaceDE w:val="0"/>
        <w:autoSpaceDN w:val="0"/>
        <w:adjustRightInd w:val="0"/>
        <w:spacing w:line="312" w:lineRule="auto"/>
        <w:jc w:val="left"/>
        <w:rPr>
          <w:rFonts w:ascii="宋体" w:hAnsi="宋体" w:cs="宋体"/>
          <w:kern w:val="0"/>
          <w:sz w:val="24"/>
        </w:rPr>
      </w:pPr>
    </w:p>
    <w:p w:rsidR="008E22B9" w:rsidRDefault="008E22B9">
      <w:pPr>
        <w:autoSpaceDE w:val="0"/>
        <w:autoSpaceDN w:val="0"/>
        <w:adjustRightInd w:val="0"/>
        <w:spacing w:line="312" w:lineRule="auto"/>
        <w:jc w:val="left"/>
        <w:rPr>
          <w:rFonts w:ascii="宋体" w:hAnsi="宋体" w:cs="宋体"/>
          <w:kern w:val="0"/>
          <w:sz w:val="24"/>
        </w:rPr>
      </w:pPr>
    </w:p>
    <w:p w:rsidR="008E22B9" w:rsidRDefault="009B299A">
      <w:pPr>
        <w:spacing w:line="312" w:lineRule="auto"/>
        <w:jc w:val="center"/>
        <w:outlineLvl w:val="1"/>
        <w:rPr>
          <w:rFonts w:ascii="黑体" w:eastAsia="黑体" w:hAnsi="黑体" w:cs="黑体"/>
          <w:kern w:val="0"/>
          <w:sz w:val="28"/>
          <w:szCs w:val="28"/>
        </w:rPr>
      </w:pPr>
      <w:bookmarkStart w:id="380" w:name="_Toc6618"/>
      <w:bookmarkStart w:id="381" w:name="_Toc9303"/>
      <w:bookmarkStart w:id="382" w:name="_Toc11744"/>
      <w:bookmarkStart w:id="383" w:name="_Toc6391"/>
      <w:bookmarkStart w:id="384" w:name="_Toc32211"/>
      <w:r>
        <w:rPr>
          <w:rFonts w:ascii="黑体" w:eastAsia="黑体" w:hAnsi="黑体" w:cs="黑体" w:hint="eastAsia"/>
          <w:kern w:val="0"/>
          <w:sz w:val="28"/>
          <w:szCs w:val="28"/>
        </w:rPr>
        <w:t>一、投标函</w:t>
      </w:r>
      <w:bookmarkEnd w:id="380"/>
      <w:bookmarkEnd w:id="381"/>
      <w:bookmarkEnd w:id="382"/>
      <w:bookmarkEnd w:id="383"/>
      <w:r>
        <w:rPr>
          <w:rFonts w:ascii="黑体" w:eastAsia="黑体" w:hAnsi="黑体" w:cs="黑体" w:hint="eastAsia"/>
          <w:kern w:val="0"/>
          <w:sz w:val="28"/>
          <w:szCs w:val="28"/>
        </w:rPr>
        <w:t>及投标函附录</w:t>
      </w:r>
      <w:bookmarkEnd w:id="384"/>
    </w:p>
    <w:p w:rsidR="008E22B9" w:rsidRDefault="008E22B9">
      <w:pPr>
        <w:spacing w:line="312" w:lineRule="auto"/>
      </w:pPr>
    </w:p>
    <w:p w:rsidR="008E22B9" w:rsidRDefault="009B299A">
      <w:pPr>
        <w:spacing w:line="312" w:lineRule="auto"/>
        <w:jc w:val="center"/>
        <w:outlineLvl w:val="2"/>
        <w:rPr>
          <w:rFonts w:ascii="宋体" w:hAnsi="宋体" w:cs="宋体"/>
          <w:sz w:val="24"/>
        </w:rPr>
      </w:pPr>
      <w:bookmarkStart w:id="385" w:name="_Toc296678831"/>
      <w:bookmarkStart w:id="386" w:name="_Toc296676346"/>
      <w:bookmarkStart w:id="387" w:name="_Toc280271191"/>
      <w:bookmarkStart w:id="388" w:name="_Toc280275169"/>
      <w:bookmarkStart w:id="389" w:name="_Toc215282239"/>
      <w:bookmarkStart w:id="390" w:name="_Toc280271338"/>
      <w:r>
        <w:rPr>
          <w:rFonts w:ascii="宋体" w:hAnsi="宋体" w:cs="宋体" w:hint="eastAsia"/>
          <w:sz w:val="24"/>
        </w:rPr>
        <w:t>（一）投标函</w:t>
      </w:r>
      <w:bookmarkEnd w:id="385"/>
      <w:bookmarkEnd w:id="386"/>
    </w:p>
    <w:p w:rsidR="008E22B9" w:rsidRDefault="009B299A">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（3）我方保证向你方按时提交招标文件规定的履约保证金，作为我方的履约担保。</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8E22B9" w:rsidRDefault="009B299A">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8E22B9" w:rsidRDefault="008E22B9">
      <w:pPr>
        <w:spacing w:line="360" w:lineRule="auto"/>
        <w:ind w:firstLineChars="200" w:firstLine="480"/>
        <w:rPr>
          <w:rFonts w:ascii="宋体" w:hAnsi="宋体" w:cs="宋体"/>
          <w:sz w:val="24"/>
        </w:rPr>
      </w:pPr>
    </w:p>
    <w:p w:rsidR="008E22B9" w:rsidRDefault="009B299A">
      <w:pPr>
        <w:spacing w:line="360" w:lineRule="auto"/>
        <w:ind w:firstLineChars="200" w:firstLine="480"/>
        <w:rPr>
          <w:rFonts w:ascii="宋体" w:hAnsi="宋体" w:cs="宋体"/>
          <w:sz w:val="24"/>
        </w:rPr>
      </w:pPr>
      <w:r>
        <w:rPr>
          <w:rFonts w:ascii="宋体" w:hAnsi="宋体" w:cs="宋体" w:hint="eastAsia"/>
          <w:sz w:val="24"/>
        </w:rPr>
        <w:t>投标人（盖章）：</w:t>
      </w:r>
    </w:p>
    <w:p w:rsidR="008E22B9" w:rsidRDefault="009B299A">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8E22B9" w:rsidRDefault="009B299A">
      <w:pPr>
        <w:spacing w:line="360" w:lineRule="auto"/>
        <w:ind w:firstLineChars="200" w:firstLine="480"/>
        <w:rPr>
          <w:rFonts w:ascii="宋体" w:hAnsi="宋体" w:cs="宋体"/>
          <w:sz w:val="24"/>
        </w:rPr>
      </w:pPr>
      <w:r>
        <w:rPr>
          <w:rFonts w:ascii="宋体" w:hAnsi="宋体" w:cs="宋体" w:hint="eastAsia"/>
          <w:sz w:val="24"/>
        </w:rPr>
        <w:t>日期：年月日</w:t>
      </w:r>
    </w:p>
    <w:p w:rsidR="008E22B9" w:rsidRDefault="009B299A">
      <w:pPr>
        <w:spacing w:line="360" w:lineRule="auto"/>
        <w:jc w:val="center"/>
        <w:outlineLvl w:val="2"/>
        <w:rPr>
          <w:rFonts w:ascii="宋体" w:hAnsi="宋体" w:cs="宋体"/>
          <w:b/>
          <w:bCs/>
          <w:sz w:val="32"/>
          <w:szCs w:val="32"/>
        </w:rPr>
      </w:pPr>
      <w:bookmarkStart w:id="391" w:name="_Toc26011"/>
      <w:bookmarkStart w:id="392" w:name="_Toc15432"/>
      <w:bookmarkStart w:id="393" w:name="_Toc6320"/>
      <w:bookmarkStart w:id="394" w:name="_Toc5184"/>
      <w:bookmarkEnd w:id="387"/>
      <w:bookmarkEnd w:id="388"/>
      <w:bookmarkEnd w:id="389"/>
      <w:bookmarkEnd w:id="390"/>
      <w:r>
        <w:rPr>
          <w:rFonts w:ascii="宋体" w:hAnsi="宋体" w:cs="宋体" w:hint="eastAsia"/>
          <w:sz w:val="24"/>
        </w:rPr>
        <w:br w:type="page"/>
      </w:r>
      <w:r>
        <w:rPr>
          <w:rFonts w:ascii="宋体" w:hAnsi="宋体" w:cs="宋体" w:hint="eastAsia"/>
          <w:sz w:val="32"/>
          <w:szCs w:val="32"/>
        </w:rPr>
        <w:lastRenderedPageBreak/>
        <w:t>（二）投标</w:t>
      </w:r>
      <w:bookmarkEnd w:id="391"/>
      <w:bookmarkEnd w:id="392"/>
      <w:bookmarkEnd w:id="393"/>
      <w:bookmarkEnd w:id="394"/>
      <w:r>
        <w:rPr>
          <w:rFonts w:ascii="宋体" w:hAnsi="宋体" w:cs="宋体" w:hint="eastAsia"/>
          <w:sz w:val="32"/>
          <w:szCs w:val="32"/>
        </w:rPr>
        <w:t>函附录</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8E22B9">
        <w:trPr>
          <w:trHeight w:hRule="exact" w:val="884"/>
        </w:trPr>
        <w:tc>
          <w:tcPr>
            <w:tcW w:w="2520" w:type="dxa"/>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8E22B9" w:rsidRDefault="008E22B9">
            <w:pPr>
              <w:pStyle w:val="WPSPlain"/>
              <w:spacing w:line="312" w:lineRule="auto"/>
              <w:textAlignment w:val="top"/>
              <w:rPr>
                <w:rFonts w:ascii="宋体" w:hAnsi="宋体" w:cs="宋体"/>
                <w:sz w:val="24"/>
                <w:szCs w:val="24"/>
              </w:rPr>
            </w:pPr>
          </w:p>
        </w:tc>
      </w:tr>
      <w:tr w:rsidR="008E22B9">
        <w:trPr>
          <w:trHeight w:hRule="exact" w:val="719"/>
        </w:trPr>
        <w:tc>
          <w:tcPr>
            <w:tcW w:w="2520" w:type="dxa"/>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8E22B9" w:rsidRDefault="008E22B9">
            <w:pPr>
              <w:pStyle w:val="WPSPlain"/>
              <w:spacing w:line="312" w:lineRule="auto"/>
              <w:textAlignment w:val="top"/>
              <w:rPr>
                <w:rFonts w:ascii="宋体" w:hAnsi="宋体" w:cs="宋体"/>
                <w:sz w:val="24"/>
                <w:szCs w:val="24"/>
              </w:rPr>
            </w:pPr>
          </w:p>
        </w:tc>
      </w:tr>
      <w:tr w:rsidR="008E22B9">
        <w:trPr>
          <w:trHeight w:val="895"/>
        </w:trPr>
        <w:tc>
          <w:tcPr>
            <w:tcW w:w="2520" w:type="dxa"/>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8E22B9" w:rsidRDefault="009B299A">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8E22B9">
        <w:trPr>
          <w:trHeight w:hRule="exact" w:val="881"/>
        </w:trPr>
        <w:tc>
          <w:tcPr>
            <w:tcW w:w="2520" w:type="dxa"/>
            <w:vAlign w:val="center"/>
          </w:tcPr>
          <w:p w:rsidR="008E22B9" w:rsidRDefault="009B299A">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8E22B9" w:rsidRDefault="009B299A">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日历天</w:t>
            </w:r>
            <w:proofErr w:type="gramEnd"/>
          </w:p>
        </w:tc>
      </w:tr>
      <w:tr w:rsidR="008E22B9">
        <w:trPr>
          <w:trHeight w:hRule="exact" w:val="881"/>
        </w:trPr>
        <w:tc>
          <w:tcPr>
            <w:tcW w:w="2520" w:type="dxa"/>
            <w:vAlign w:val="center"/>
          </w:tcPr>
          <w:p w:rsidR="008E22B9" w:rsidRDefault="009B299A">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8E22B9" w:rsidRDefault="009B299A">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8E22B9">
        <w:trPr>
          <w:trHeight w:hRule="exact" w:val="839"/>
        </w:trPr>
        <w:tc>
          <w:tcPr>
            <w:tcW w:w="2520" w:type="dxa"/>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8E22B9" w:rsidRDefault="008E22B9">
            <w:pPr>
              <w:pStyle w:val="WPSPlain"/>
              <w:spacing w:line="312" w:lineRule="auto"/>
              <w:jc w:val="center"/>
              <w:textAlignment w:val="center"/>
              <w:rPr>
                <w:rFonts w:ascii="宋体" w:hAnsi="宋体" w:cs="宋体"/>
                <w:sz w:val="24"/>
                <w:szCs w:val="24"/>
              </w:rPr>
            </w:pPr>
          </w:p>
        </w:tc>
      </w:tr>
      <w:tr w:rsidR="008E22B9">
        <w:trPr>
          <w:trHeight w:hRule="exact" w:val="839"/>
        </w:trPr>
        <w:tc>
          <w:tcPr>
            <w:tcW w:w="2520" w:type="dxa"/>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项目负责人</w:t>
            </w:r>
          </w:p>
        </w:tc>
        <w:tc>
          <w:tcPr>
            <w:tcW w:w="2280" w:type="dxa"/>
            <w:tcBorders>
              <w:right w:val="single" w:sz="4" w:space="0" w:color="auto"/>
            </w:tcBorders>
            <w:vAlign w:val="center"/>
          </w:tcPr>
          <w:p w:rsidR="008E22B9" w:rsidRDefault="008E22B9">
            <w:pPr>
              <w:pStyle w:val="WPSPlain"/>
              <w:spacing w:line="312" w:lineRule="auto"/>
              <w:jc w:val="center"/>
              <w:textAlignment w:val="center"/>
              <w:rPr>
                <w:rFonts w:ascii="宋体" w:hAnsi="宋体" w:cs="宋体"/>
                <w:sz w:val="24"/>
                <w:szCs w:val="24"/>
              </w:rPr>
            </w:pPr>
          </w:p>
        </w:tc>
        <w:tc>
          <w:tcPr>
            <w:tcW w:w="1490" w:type="dxa"/>
            <w:tcBorders>
              <w:left w:val="single" w:sz="4" w:space="0" w:color="auto"/>
              <w:right w:val="single" w:sz="4" w:space="0" w:color="auto"/>
            </w:tcBorders>
            <w:vAlign w:val="center"/>
          </w:tcPr>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8E22B9" w:rsidRDefault="009B299A">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tcBorders>
              <w:left w:val="single" w:sz="4" w:space="0" w:color="auto"/>
            </w:tcBorders>
            <w:vAlign w:val="center"/>
          </w:tcPr>
          <w:p w:rsidR="008E22B9" w:rsidRDefault="008E22B9">
            <w:pPr>
              <w:pStyle w:val="WPSPlain"/>
              <w:spacing w:line="312" w:lineRule="auto"/>
              <w:jc w:val="center"/>
              <w:textAlignment w:val="center"/>
              <w:rPr>
                <w:rFonts w:ascii="宋体" w:hAnsi="宋体" w:cs="宋体"/>
                <w:sz w:val="24"/>
                <w:szCs w:val="24"/>
              </w:rPr>
            </w:pPr>
          </w:p>
        </w:tc>
      </w:tr>
      <w:tr w:rsidR="008E22B9">
        <w:trPr>
          <w:trHeight w:hRule="exact" w:val="4150"/>
        </w:trPr>
        <w:tc>
          <w:tcPr>
            <w:tcW w:w="4800" w:type="dxa"/>
            <w:gridSpan w:val="2"/>
          </w:tcPr>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9B299A">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9B299A">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9B299A">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8E22B9">
            <w:pPr>
              <w:pStyle w:val="WPSPlain"/>
              <w:spacing w:line="312" w:lineRule="auto"/>
              <w:textAlignment w:val="top"/>
              <w:rPr>
                <w:rFonts w:ascii="宋体" w:hAnsi="宋体" w:cs="宋体"/>
                <w:sz w:val="24"/>
                <w:szCs w:val="24"/>
              </w:rPr>
            </w:pPr>
          </w:p>
          <w:p w:rsidR="008E22B9" w:rsidRDefault="009B299A">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8E22B9" w:rsidRDefault="009B299A">
      <w:pPr>
        <w:spacing w:line="312" w:lineRule="auto"/>
        <w:ind w:right="315"/>
        <w:rPr>
          <w:rFonts w:ascii="宋体" w:hAnsi="宋体" w:cs="宋体"/>
          <w:bCs/>
          <w:kern w:val="0"/>
          <w:sz w:val="24"/>
        </w:rPr>
      </w:pPr>
      <w:r>
        <w:rPr>
          <w:rFonts w:ascii="宋体" w:hAnsi="宋体" w:cs="宋体" w:hint="eastAsia"/>
          <w:bCs/>
          <w:kern w:val="0"/>
          <w:sz w:val="24"/>
        </w:rPr>
        <w:t>注：</w:t>
      </w: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8E22B9">
      <w:pPr>
        <w:spacing w:line="312" w:lineRule="auto"/>
        <w:ind w:right="315"/>
        <w:rPr>
          <w:rFonts w:ascii="宋体" w:hAnsi="宋体" w:cs="宋体"/>
          <w:bCs/>
          <w:kern w:val="0"/>
          <w:sz w:val="24"/>
        </w:rPr>
      </w:pPr>
    </w:p>
    <w:p w:rsidR="008E22B9" w:rsidRDefault="009B299A">
      <w:pPr>
        <w:spacing w:line="312" w:lineRule="auto"/>
        <w:jc w:val="center"/>
        <w:outlineLvl w:val="1"/>
        <w:rPr>
          <w:rFonts w:ascii="黑体" w:eastAsia="黑体" w:hAnsi="黑体" w:cs="黑体"/>
          <w:kern w:val="0"/>
          <w:sz w:val="28"/>
          <w:szCs w:val="28"/>
        </w:rPr>
      </w:pPr>
      <w:bookmarkStart w:id="395" w:name="_Toc27165"/>
      <w:r>
        <w:rPr>
          <w:rFonts w:ascii="黑体" w:eastAsia="黑体" w:hAnsi="黑体" w:cs="黑体" w:hint="eastAsia"/>
          <w:kern w:val="0"/>
          <w:sz w:val="28"/>
          <w:szCs w:val="28"/>
        </w:rPr>
        <w:lastRenderedPageBreak/>
        <w:t>二、法定代表人身份证明或附有法定代表人身份证明的授权委托书</w:t>
      </w:r>
      <w:bookmarkEnd w:id="395"/>
    </w:p>
    <w:p w:rsidR="008E22B9" w:rsidRDefault="008E22B9">
      <w:pPr>
        <w:spacing w:line="312" w:lineRule="auto"/>
        <w:rPr>
          <w:rFonts w:ascii="宋体" w:hAnsi="宋体" w:cs="宋体"/>
          <w:b/>
          <w:bCs/>
          <w:sz w:val="24"/>
        </w:rPr>
      </w:pPr>
      <w:bookmarkStart w:id="396" w:name="_Toc26381"/>
      <w:bookmarkStart w:id="397" w:name="_Toc15089"/>
      <w:bookmarkStart w:id="398" w:name="_Toc26298"/>
      <w:bookmarkStart w:id="399" w:name="_Toc3047"/>
      <w:bookmarkStart w:id="400" w:name="_Toc30421"/>
    </w:p>
    <w:p w:rsidR="008E22B9" w:rsidRDefault="009B299A">
      <w:pPr>
        <w:spacing w:line="312" w:lineRule="auto"/>
        <w:jc w:val="center"/>
        <w:outlineLvl w:val="2"/>
        <w:rPr>
          <w:rFonts w:ascii="宋体" w:hAnsi="宋体" w:cs="宋体"/>
          <w:b/>
          <w:bCs/>
          <w:sz w:val="24"/>
        </w:rPr>
      </w:pPr>
      <w:r>
        <w:rPr>
          <w:rFonts w:ascii="宋体" w:hAnsi="宋体" w:cs="宋体" w:hint="eastAsia"/>
          <w:b/>
          <w:bCs/>
          <w:sz w:val="24"/>
        </w:rPr>
        <w:t>（一）法定代表人身份证明</w:t>
      </w:r>
      <w:bookmarkEnd w:id="396"/>
      <w:bookmarkEnd w:id="397"/>
      <w:bookmarkEnd w:id="398"/>
      <w:bookmarkEnd w:id="399"/>
      <w:bookmarkEnd w:id="400"/>
    </w:p>
    <w:p w:rsidR="008E22B9" w:rsidRDefault="008E22B9">
      <w:pPr>
        <w:spacing w:line="312" w:lineRule="auto"/>
      </w:pPr>
    </w:p>
    <w:p w:rsidR="008E22B9" w:rsidRDefault="009B299A">
      <w:pPr>
        <w:spacing w:line="312" w:lineRule="auto"/>
        <w:rPr>
          <w:rFonts w:ascii="宋体" w:hAnsi="宋体" w:cs="宋体"/>
          <w:sz w:val="24"/>
        </w:rPr>
      </w:pPr>
      <w:r>
        <w:rPr>
          <w:rFonts w:ascii="宋体" w:hAnsi="宋体" w:cs="宋体" w:hint="eastAsia"/>
          <w:sz w:val="24"/>
        </w:rPr>
        <w:t>投 标 人：</w:t>
      </w:r>
    </w:p>
    <w:p w:rsidR="008E22B9" w:rsidRDefault="009B299A">
      <w:pPr>
        <w:spacing w:line="312" w:lineRule="auto"/>
        <w:rPr>
          <w:rFonts w:ascii="宋体" w:hAnsi="宋体" w:cs="宋体"/>
          <w:sz w:val="24"/>
        </w:rPr>
      </w:pPr>
      <w:r>
        <w:rPr>
          <w:rFonts w:ascii="宋体" w:hAnsi="宋体" w:cs="宋体" w:hint="eastAsia"/>
          <w:sz w:val="24"/>
        </w:rPr>
        <w:t>单位性质：</w:t>
      </w:r>
    </w:p>
    <w:p w:rsidR="008E22B9" w:rsidRDefault="009B299A">
      <w:pPr>
        <w:spacing w:line="312" w:lineRule="auto"/>
        <w:rPr>
          <w:rFonts w:ascii="宋体" w:hAnsi="宋体" w:cs="宋体"/>
          <w:sz w:val="24"/>
          <w:u w:val="single"/>
        </w:rPr>
      </w:pPr>
      <w:r>
        <w:rPr>
          <w:rFonts w:ascii="宋体" w:hAnsi="宋体" w:cs="宋体" w:hint="eastAsia"/>
          <w:sz w:val="24"/>
        </w:rPr>
        <w:t>地    址：</w:t>
      </w:r>
    </w:p>
    <w:p w:rsidR="008E22B9" w:rsidRDefault="009B299A">
      <w:pPr>
        <w:spacing w:line="312" w:lineRule="auto"/>
        <w:rPr>
          <w:rFonts w:ascii="宋体" w:hAnsi="宋体" w:cs="宋体"/>
          <w:sz w:val="24"/>
        </w:rPr>
      </w:pPr>
      <w:r>
        <w:rPr>
          <w:rFonts w:ascii="宋体" w:hAnsi="宋体" w:cs="宋体" w:hint="eastAsia"/>
          <w:sz w:val="24"/>
        </w:rPr>
        <w:t>成立时间：年月日</w:t>
      </w:r>
    </w:p>
    <w:p w:rsidR="008E22B9" w:rsidRDefault="009B299A">
      <w:pPr>
        <w:spacing w:line="312" w:lineRule="auto"/>
        <w:rPr>
          <w:rFonts w:ascii="宋体" w:hAnsi="宋体" w:cs="宋体"/>
          <w:sz w:val="24"/>
        </w:rPr>
      </w:pPr>
      <w:r>
        <w:rPr>
          <w:rFonts w:ascii="宋体" w:hAnsi="宋体" w:cs="宋体" w:hint="eastAsia"/>
          <w:sz w:val="24"/>
        </w:rPr>
        <w:t>经营期限：</w:t>
      </w:r>
    </w:p>
    <w:p w:rsidR="008E22B9" w:rsidRDefault="009B299A">
      <w:pPr>
        <w:spacing w:line="312" w:lineRule="auto"/>
        <w:rPr>
          <w:rFonts w:ascii="宋体" w:hAnsi="宋体" w:cs="宋体"/>
          <w:sz w:val="24"/>
        </w:rPr>
      </w:pPr>
      <w:r>
        <w:rPr>
          <w:rFonts w:ascii="宋体" w:hAnsi="宋体" w:cs="宋体" w:hint="eastAsia"/>
          <w:sz w:val="24"/>
        </w:rPr>
        <w:t>姓    名：性    别：</w:t>
      </w:r>
    </w:p>
    <w:p w:rsidR="008E22B9" w:rsidRDefault="009B299A">
      <w:pPr>
        <w:spacing w:line="312" w:lineRule="auto"/>
        <w:rPr>
          <w:rFonts w:ascii="宋体" w:hAnsi="宋体" w:cs="宋体"/>
          <w:sz w:val="24"/>
        </w:rPr>
      </w:pPr>
      <w:r>
        <w:rPr>
          <w:rFonts w:ascii="宋体" w:hAnsi="宋体" w:cs="宋体" w:hint="eastAsia"/>
          <w:sz w:val="24"/>
        </w:rPr>
        <w:t xml:space="preserve">年    龄：职    </w:t>
      </w:r>
      <w:proofErr w:type="gramStart"/>
      <w:r>
        <w:rPr>
          <w:rFonts w:ascii="宋体" w:hAnsi="宋体" w:cs="宋体" w:hint="eastAsia"/>
          <w:sz w:val="24"/>
        </w:rPr>
        <w:t>务</w:t>
      </w:r>
      <w:proofErr w:type="gramEnd"/>
      <w:r>
        <w:rPr>
          <w:rFonts w:ascii="宋体" w:hAnsi="宋体" w:cs="宋体" w:hint="eastAsia"/>
          <w:sz w:val="24"/>
        </w:rPr>
        <w:t>：</w:t>
      </w:r>
    </w:p>
    <w:p w:rsidR="008E22B9" w:rsidRDefault="009B299A">
      <w:pPr>
        <w:spacing w:line="312" w:lineRule="auto"/>
        <w:rPr>
          <w:rFonts w:ascii="宋体" w:hAnsi="宋体" w:cs="宋体"/>
          <w:sz w:val="24"/>
        </w:rPr>
      </w:pPr>
      <w:r>
        <w:rPr>
          <w:rFonts w:ascii="宋体" w:hAnsi="宋体" w:cs="宋体" w:hint="eastAsia"/>
          <w:sz w:val="24"/>
        </w:rPr>
        <w:t>系（投标人名称）的法定代表人。</w:t>
      </w:r>
    </w:p>
    <w:p w:rsidR="008E22B9" w:rsidRDefault="009B299A">
      <w:pPr>
        <w:spacing w:line="312" w:lineRule="auto"/>
        <w:rPr>
          <w:rFonts w:ascii="宋体" w:hAnsi="宋体" w:cs="宋体"/>
          <w:sz w:val="24"/>
        </w:rPr>
      </w:pPr>
      <w:r>
        <w:rPr>
          <w:rFonts w:ascii="宋体" w:hAnsi="宋体" w:cs="宋体" w:hint="eastAsia"/>
          <w:sz w:val="24"/>
        </w:rPr>
        <w:t>特此证明。</w:t>
      </w: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9B299A">
      <w:pPr>
        <w:wordWrap w:val="0"/>
        <w:spacing w:line="312" w:lineRule="auto"/>
        <w:jc w:val="right"/>
        <w:rPr>
          <w:rFonts w:ascii="宋体" w:hAnsi="宋体" w:cs="宋体"/>
          <w:sz w:val="24"/>
        </w:rPr>
      </w:pPr>
      <w:r>
        <w:rPr>
          <w:rFonts w:ascii="宋体" w:hAnsi="宋体" w:cs="宋体" w:hint="eastAsia"/>
          <w:sz w:val="24"/>
        </w:rPr>
        <w:t>投标人：（盖单位章）</w:t>
      </w:r>
    </w:p>
    <w:p w:rsidR="008E22B9" w:rsidRDefault="009B299A">
      <w:pPr>
        <w:wordWrap w:val="0"/>
        <w:spacing w:line="312" w:lineRule="auto"/>
        <w:jc w:val="right"/>
        <w:rPr>
          <w:rFonts w:ascii="宋体" w:hAnsi="宋体" w:cs="宋体"/>
          <w:sz w:val="24"/>
        </w:rPr>
      </w:pPr>
      <w:r>
        <w:rPr>
          <w:rFonts w:ascii="宋体" w:hAnsi="宋体" w:cs="宋体" w:hint="eastAsia"/>
          <w:sz w:val="24"/>
        </w:rPr>
        <w:t xml:space="preserve">年月日          </w:t>
      </w:r>
    </w:p>
    <w:p w:rsidR="008E22B9" w:rsidRDefault="009B299A">
      <w:pPr>
        <w:spacing w:line="312" w:lineRule="auto"/>
        <w:jc w:val="center"/>
        <w:outlineLvl w:val="2"/>
        <w:rPr>
          <w:rFonts w:ascii="宋体" w:hAnsi="宋体" w:cs="宋体"/>
          <w:b/>
          <w:bCs/>
          <w:sz w:val="24"/>
        </w:rPr>
      </w:pPr>
      <w:r>
        <w:rPr>
          <w:rFonts w:ascii="宋体" w:hAnsi="宋体" w:cs="宋体" w:hint="eastAsia"/>
          <w:sz w:val="24"/>
        </w:rPr>
        <w:br w:type="page"/>
      </w:r>
      <w:bookmarkStart w:id="401" w:name="_Toc28779"/>
      <w:bookmarkStart w:id="402" w:name="_Toc14115"/>
      <w:bookmarkStart w:id="403" w:name="_Toc7548"/>
      <w:bookmarkStart w:id="404" w:name="_Toc1682"/>
      <w:bookmarkStart w:id="405" w:name="_Toc5932"/>
      <w:r>
        <w:rPr>
          <w:rFonts w:ascii="宋体" w:hAnsi="宋体" w:cs="宋体" w:hint="eastAsia"/>
          <w:b/>
          <w:bCs/>
          <w:sz w:val="24"/>
        </w:rPr>
        <w:lastRenderedPageBreak/>
        <w:t>（二）授权委托书</w:t>
      </w:r>
      <w:bookmarkEnd w:id="401"/>
      <w:bookmarkEnd w:id="402"/>
      <w:bookmarkEnd w:id="403"/>
      <w:bookmarkEnd w:id="404"/>
      <w:bookmarkEnd w:id="405"/>
    </w:p>
    <w:p w:rsidR="008E22B9" w:rsidRDefault="008E22B9">
      <w:pPr>
        <w:spacing w:line="312" w:lineRule="auto"/>
      </w:pPr>
    </w:p>
    <w:p w:rsidR="008E22B9" w:rsidRDefault="009B299A">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8E22B9" w:rsidRDefault="009B299A">
      <w:pPr>
        <w:spacing w:line="312" w:lineRule="auto"/>
        <w:rPr>
          <w:rFonts w:ascii="宋体" w:hAnsi="宋体" w:cs="宋体"/>
          <w:sz w:val="24"/>
        </w:rPr>
      </w:pPr>
      <w:r>
        <w:rPr>
          <w:rFonts w:ascii="宋体" w:hAnsi="宋体" w:cs="宋体" w:hint="eastAsia"/>
          <w:sz w:val="24"/>
        </w:rPr>
        <w:t xml:space="preserve">      委托期限：               </w:t>
      </w:r>
    </w:p>
    <w:p w:rsidR="008E22B9" w:rsidRDefault="009B299A">
      <w:pPr>
        <w:spacing w:line="312" w:lineRule="auto"/>
        <w:rPr>
          <w:rFonts w:ascii="宋体" w:hAnsi="宋体" w:cs="宋体"/>
          <w:sz w:val="24"/>
        </w:rPr>
      </w:pPr>
      <w:r>
        <w:rPr>
          <w:rFonts w:ascii="宋体" w:hAnsi="宋体" w:cs="宋体" w:hint="eastAsia"/>
          <w:sz w:val="24"/>
        </w:rPr>
        <w:t xml:space="preserve">      代理人无转委托权。</w:t>
      </w:r>
    </w:p>
    <w:p w:rsidR="008E22B9" w:rsidRDefault="009B299A">
      <w:pPr>
        <w:spacing w:line="312" w:lineRule="auto"/>
        <w:rPr>
          <w:rFonts w:ascii="宋体" w:hAnsi="宋体" w:cs="宋体"/>
          <w:sz w:val="24"/>
        </w:rPr>
      </w:pPr>
      <w:r>
        <w:rPr>
          <w:rFonts w:ascii="宋体" w:hAnsi="宋体" w:cs="宋体" w:hint="eastAsia"/>
          <w:sz w:val="24"/>
        </w:rPr>
        <w:t xml:space="preserve">      附：法定代表人身份证明</w:t>
      </w: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投  标  人：（盖单位章）</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法定代表人：（签字或盖章）</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身份证号码：</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委托代理人：（签字或盖章）</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身份证号码：</w:t>
      </w:r>
    </w:p>
    <w:p w:rsidR="008E22B9" w:rsidRDefault="008E22B9">
      <w:pPr>
        <w:spacing w:line="312" w:lineRule="auto"/>
        <w:rPr>
          <w:rFonts w:ascii="宋体" w:hAnsi="宋体" w:cs="宋体"/>
          <w:sz w:val="24"/>
        </w:rPr>
      </w:pPr>
    </w:p>
    <w:p w:rsidR="008E22B9" w:rsidRDefault="009B299A">
      <w:pPr>
        <w:spacing w:line="312" w:lineRule="auto"/>
        <w:rPr>
          <w:rFonts w:ascii="宋体" w:hAnsi="宋体" w:cs="宋体"/>
          <w:sz w:val="24"/>
        </w:rPr>
      </w:pPr>
      <w:r>
        <w:rPr>
          <w:rFonts w:ascii="宋体" w:hAnsi="宋体" w:cs="宋体" w:hint="eastAsia"/>
          <w:sz w:val="24"/>
        </w:rPr>
        <w:t xml:space="preserve">        年        月        日</w:t>
      </w: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9B299A">
      <w:pPr>
        <w:spacing w:line="312" w:lineRule="auto"/>
        <w:jc w:val="center"/>
        <w:outlineLvl w:val="1"/>
        <w:rPr>
          <w:rFonts w:ascii="宋体" w:hAnsi="宋体" w:cs="宋体"/>
          <w:sz w:val="24"/>
        </w:rPr>
      </w:pPr>
      <w:r>
        <w:rPr>
          <w:rFonts w:ascii="宋体" w:hAnsi="宋体" w:cs="宋体" w:hint="eastAsia"/>
          <w:sz w:val="24"/>
        </w:rPr>
        <w:br w:type="page"/>
      </w:r>
      <w:bookmarkStart w:id="406" w:name="_Toc12158"/>
      <w:r>
        <w:rPr>
          <w:rFonts w:ascii="黑体" w:eastAsia="黑体" w:hAnsi="黑体" w:cs="黑体" w:hint="eastAsia"/>
          <w:kern w:val="0"/>
          <w:sz w:val="28"/>
          <w:szCs w:val="28"/>
        </w:rPr>
        <w:lastRenderedPageBreak/>
        <w:t>三、投标保证金</w:t>
      </w:r>
      <w:bookmarkEnd w:id="406"/>
    </w:p>
    <w:p w:rsidR="008E22B9" w:rsidRDefault="008E22B9">
      <w:pPr>
        <w:spacing w:line="312" w:lineRule="auto"/>
        <w:rPr>
          <w:rFonts w:ascii="宋体" w:hAnsi="宋体" w:cs="宋体"/>
          <w:sz w:val="24"/>
        </w:rPr>
      </w:pPr>
    </w:p>
    <w:p w:rsidR="008E22B9" w:rsidRDefault="009B299A">
      <w:pPr>
        <w:spacing w:line="312" w:lineRule="auto"/>
        <w:ind w:firstLineChars="200" w:firstLine="480"/>
        <w:rPr>
          <w:rFonts w:ascii="宋体" w:hAnsi="宋体" w:cs="宋体"/>
          <w:sz w:val="24"/>
        </w:rPr>
      </w:pPr>
      <w:r>
        <w:rPr>
          <w:rFonts w:ascii="宋体" w:hAnsi="宋体" w:cs="宋体" w:hint="eastAsia"/>
          <w:sz w:val="24"/>
        </w:rPr>
        <w:t>投标保证金</w:t>
      </w:r>
      <w:r w:rsidR="00C41782">
        <w:rPr>
          <w:rFonts w:ascii="宋体" w:hAnsi="宋体" w:cs="宋体" w:hint="eastAsia"/>
          <w:sz w:val="24"/>
        </w:rPr>
        <w:t>原件扫描件或者图片</w:t>
      </w:r>
      <w:r>
        <w:rPr>
          <w:rFonts w:ascii="宋体" w:hAnsi="宋体" w:cs="宋体" w:hint="eastAsia"/>
          <w:sz w:val="24"/>
        </w:rPr>
        <w:t>：</w:t>
      </w:r>
    </w:p>
    <w:p w:rsidR="008E22B9" w:rsidRDefault="004C6F41">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7" type="#_x0000_t202" style="position:absolute;left:0;text-align:left;margin-left:24.05pt;margin-top:15.65pt;width:437.8pt;height:191.55pt;z-index:251658240"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xS6LZAAAACQEAAA8AAAAAAAAAAQAgAAAAIgAAAGRycy9kb3ducmV2LnhtbFBLAQIUABQA&#10;AAAIAIdO4kCssQwm7wEAAOkDAAAOAAAAAAAAAAEAIAAAACgBAABkcnMvZTJvRG9jLnhtbFBLBQYA&#10;AAAABgAGAFkBAACJBQAAAAA=&#10;">
            <v:textbox>
              <w:txbxContent>
                <w:p w:rsidR="005D092C" w:rsidRDefault="005D092C">
                  <w:pPr>
                    <w:rPr>
                      <w:rFonts w:ascii="宋体" w:hAnsi="宋体"/>
                      <w:szCs w:val="21"/>
                    </w:rPr>
                  </w:pPr>
                </w:p>
                <w:p w:rsidR="005D092C" w:rsidRDefault="005D092C">
                  <w:pPr>
                    <w:rPr>
                      <w:rFonts w:ascii="宋体" w:hAnsi="宋体"/>
                      <w:szCs w:val="21"/>
                    </w:rPr>
                  </w:pPr>
                </w:p>
                <w:p w:rsidR="005D092C" w:rsidRDefault="005D092C">
                  <w:pPr>
                    <w:rPr>
                      <w:rFonts w:ascii="宋体" w:hAnsi="宋体"/>
                      <w:szCs w:val="21"/>
                    </w:rPr>
                  </w:pPr>
                </w:p>
                <w:p w:rsidR="005D092C" w:rsidRDefault="005D092C">
                  <w:pPr>
                    <w:rPr>
                      <w:rFonts w:ascii="宋体" w:hAnsi="宋体"/>
                      <w:szCs w:val="21"/>
                    </w:rPr>
                  </w:pPr>
                </w:p>
                <w:p w:rsidR="005D092C" w:rsidRDefault="005D092C">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5D092C" w:rsidRDefault="005D092C">
                  <w:pPr>
                    <w:ind w:firstLineChars="250" w:firstLine="525"/>
                    <w:jc w:val="center"/>
                  </w:pPr>
                </w:p>
              </w:txbxContent>
            </v:textbox>
          </v:shape>
        </w:pict>
      </w: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00" w:firstLine="480"/>
        <w:rPr>
          <w:rFonts w:ascii="宋体" w:hAnsi="宋体" w:cs="宋体"/>
          <w:sz w:val="24"/>
        </w:rPr>
      </w:pPr>
    </w:p>
    <w:p w:rsidR="008E22B9" w:rsidRDefault="008E22B9">
      <w:pPr>
        <w:spacing w:line="312" w:lineRule="auto"/>
        <w:ind w:firstLineChars="2300" w:firstLine="5520"/>
        <w:rPr>
          <w:rFonts w:ascii="宋体" w:hAnsi="宋体" w:cs="宋体"/>
          <w:sz w:val="24"/>
        </w:rPr>
      </w:pPr>
    </w:p>
    <w:p w:rsidR="008E22B9" w:rsidRDefault="008E22B9">
      <w:pPr>
        <w:spacing w:line="312" w:lineRule="auto"/>
        <w:ind w:firstLineChars="2300" w:firstLine="5520"/>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9B299A">
      <w:pPr>
        <w:spacing w:line="312" w:lineRule="auto"/>
        <w:jc w:val="center"/>
        <w:outlineLvl w:val="1"/>
        <w:rPr>
          <w:rFonts w:ascii="宋体" w:hAnsi="宋体" w:cs="宋体"/>
          <w:sz w:val="24"/>
        </w:rPr>
      </w:pPr>
      <w:bookmarkStart w:id="407" w:name="_Toc1165"/>
      <w:bookmarkStart w:id="408" w:name="_Toc9624"/>
      <w:bookmarkStart w:id="409" w:name="_Toc1827"/>
      <w:bookmarkStart w:id="410" w:name="_Toc7389"/>
      <w:bookmarkStart w:id="411" w:name="_Toc7150"/>
      <w:r>
        <w:rPr>
          <w:rFonts w:ascii="黑体" w:eastAsia="黑体" w:hAnsi="黑体" w:cs="黑体" w:hint="eastAsia"/>
          <w:kern w:val="0"/>
          <w:sz w:val="28"/>
          <w:szCs w:val="28"/>
        </w:rPr>
        <w:t>四、已标价工程量清单</w:t>
      </w:r>
      <w:bookmarkEnd w:id="407"/>
    </w:p>
    <w:p w:rsidR="008E22B9" w:rsidRDefault="008E22B9">
      <w:pPr>
        <w:spacing w:line="312" w:lineRule="auto"/>
        <w:jc w:val="center"/>
        <w:outlineLvl w:val="1"/>
        <w:rPr>
          <w:rFonts w:ascii="黑体" w:eastAsia="黑体" w:hAnsi="黑体" w:cs="黑体"/>
          <w:kern w:val="0"/>
          <w:sz w:val="28"/>
          <w:szCs w:val="28"/>
        </w:rPr>
      </w:pPr>
      <w:bookmarkStart w:id="412" w:name="_Toc2561"/>
    </w:p>
    <w:p w:rsidR="008E22B9" w:rsidRDefault="009B299A">
      <w:pPr>
        <w:spacing w:line="312" w:lineRule="auto"/>
        <w:jc w:val="center"/>
        <w:rPr>
          <w:rFonts w:ascii="黑体" w:eastAsia="黑体" w:hAnsi="黑体" w:cs="黑体"/>
          <w:kern w:val="0"/>
          <w:sz w:val="28"/>
          <w:szCs w:val="28"/>
        </w:rPr>
      </w:pPr>
      <w:r>
        <w:rPr>
          <w:rFonts w:ascii="黑体" w:eastAsia="黑体" w:hAnsi="黑体" w:cs="黑体" w:hint="eastAsia"/>
          <w:kern w:val="0"/>
          <w:sz w:val="28"/>
          <w:szCs w:val="28"/>
        </w:rPr>
        <w:t>五、</w:t>
      </w:r>
      <w:bookmarkEnd w:id="412"/>
      <w:r>
        <w:rPr>
          <w:rFonts w:ascii="黑体" w:eastAsia="黑体" w:hAnsi="黑体" w:cs="黑体" w:hint="eastAsia"/>
          <w:kern w:val="0"/>
          <w:sz w:val="28"/>
          <w:szCs w:val="28"/>
        </w:rPr>
        <w:t>技术方案（实施方案）</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1、对工程的理解</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2、工作大纲</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3、总体工作思路</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3.1工作思路</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3.2重、难点剖析及解决方案</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3.3工作开展流程</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4、工作进度计划及保障措施</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5、工作质量保障体系及保障措施</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6、安全生产及保障措施</w:t>
      </w:r>
    </w:p>
    <w:p w:rsidR="008E22B9" w:rsidRDefault="009B299A">
      <w:pPr>
        <w:spacing w:line="312" w:lineRule="auto"/>
        <w:rPr>
          <w:rFonts w:ascii="宋体" w:hAnsi="宋体" w:cs="宋体"/>
          <w:b/>
          <w:bCs/>
          <w:sz w:val="28"/>
          <w:szCs w:val="28"/>
        </w:rPr>
      </w:pPr>
      <w:r>
        <w:rPr>
          <w:rFonts w:ascii="宋体" w:hAnsi="宋体" w:cs="宋体" w:hint="eastAsia"/>
          <w:b/>
          <w:bCs/>
          <w:sz w:val="28"/>
          <w:szCs w:val="28"/>
        </w:rPr>
        <w:t>7、合理化建议</w:t>
      </w:r>
    </w:p>
    <w:p w:rsidR="008E22B9" w:rsidRDefault="009B299A">
      <w:pPr>
        <w:spacing w:line="312" w:lineRule="auto"/>
        <w:jc w:val="center"/>
        <w:outlineLvl w:val="1"/>
        <w:rPr>
          <w:rFonts w:ascii="宋体" w:hAnsi="宋体" w:cs="宋体"/>
          <w:sz w:val="24"/>
        </w:rPr>
      </w:pPr>
      <w:bookmarkStart w:id="413" w:name="_Toc20269"/>
      <w:r>
        <w:rPr>
          <w:rFonts w:ascii="黑体" w:eastAsia="黑体" w:hAnsi="黑体" w:cs="黑体" w:hint="eastAsia"/>
          <w:kern w:val="0"/>
          <w:sz w:val="28"/>
          <w:szCs w:val="28"/>
        </w:rPr>
        <w:lastRenderedPageBreak/>
        <w:t>六、项目管理机构</w:t>
      </w:r>
      <w:bookmarkEnd w:id="408"/>
      <w:bookmarkEnd w:id="409"/>
      <w:bookmarkEnd w:id="410"/>
      <w:bookmarkEnd w:id="411"/>
      <w:bookmarkEnd w:id="413"/>
    </w:p>
    <w:p w:rsidR="008E22B9" w:rsidRDefault="009B299A">
      <w:pPr>
        <w:spacing w:line="312" w:lineRule="auto"/>
        <w:outlineLvl w:val="2"/>
        <w:rPr>
          <w:rFonts w:ascii="宋体" w:hAnsi="宋体" w:cs="宋体"/>
          <w:b/>
          <w:bCs/>
          <w:sz w:val="24"/>
        </w:rPr>
      </w:pPr>
      <w:bookmarkStart w:id="414" w:name="_Toc26208"/>
      <w:bookmarkStart w:id="415" w:name="_Toc8921"/>
      <w:bookmarkStart w:id="416" w:name="_Toc21137"/>
      <w:bookmarkStart w:id="417" w:name="_Toc27720"/>
      <w:bookmarkStart w:id="418" w:name="_Toc25342"/>
      <w:bookmarkStart w:id="419" w:name="_Toc5309"/>
      <w:bookmarkStart w:id="420" w:name="_Toc29679"/>
      <w:bookmarkStart w:id="421" w:name="_Toc17717"/>
      <w:bookmarkStart w:id="422" w:name="_Toc32193"/>
      <w:bookmarkStart w:id="423" w:name="_Toc23329"/>
      <w:r>
        <w:rPr>
          <w:rFonts w:ascii="宋体" w:hAnsi="宋体" w:cs="宋体" w:hint="eastAsia"/>
          <w:b/>
          <w:bCs/>
          <w:sz w:val="24"/>
        </w:rPr>
        <w:t>（一）项目管理机构组成表</w:t>
      </w:r>
      <w:bookmarkEnd w:id="414"/>
      <w:bookmarkEnd w:id="415"/>
      <w:bookmarkEnd w:id="416"/>
      <w:bookmarkEnd w:id="417"/>
      <w:bookmarkEnd w:id="418"/>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8E22B9">
        <w:trPr>
          <w:trHeight w:val="454"/>
          <w:jc w:val="center"/>
        </w:trPr>
        <w:tc>
          <w:tcPr>
            <w:tcW w:w="709" w:type="dxa"/>
            <w:vMerge w:val="restart"/>
            <w:vAlign w:val="center"/>
          </w:tcPr>
          <w:p w:rsidR="008E22B9" w:rsidRDefault="009B299A">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8E22B9" w:rsidRDefault="009B299A">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8E22B9" w:rsidRDefault="009B299A">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8E22B9" w:rsidRDefault="009B299A">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8E22B9" w:rsidRDefault="009B299A">
            <w:pPr>
              <w:spacing w:line="312" w:lineRule="auto"/>
              <w:jc w:val="center"/>
              <w:rPr>
                <w:rFonts w:ascii="宋体" w:hAnsi="宋体" w:cs="宋体"/>
                <w:sz w:val="24"/>
              </w:rPr>
            </w:pPr>
            <w:r>
              <w:rPr>
                <w:rFonts w:ascii="宋体" w:hAnsi="宋体" w:cs="宋体" w:hint="eastAsia"/>
                <w:sz w:val="24"/>
              </w:rPr>
              <w:t>备注</w:t>
            </w:r>
          </w:p>
        </w:tc>
      </w:tr>
      <w:tr w:rsidR="008E22B9">
        <w:trPr>
          <w:trHeight w:val="454"/>
          <w:jc w:val="center"/>
        </w:trPr>
        <w:tc>
          <w:tcPr>
            <w:tcW w:w="709" w:type="dxa"/>
            <w:vMerge/>
            <w:vAlign w:val="center"/>
          </w:tcPr>
          <w:p w:rsidR="008E22B9" w:rsidRDefault="008E22B9">
            <w:pPr>
              <w:spacing w:line="312" w:lineRule="auto"/>
              <w:jc w:val="center"/>
              <w:rPr>
                <w:rFonts w:ascii="宋体" w:hAnsi="宋体" w:cs="宋体"/>
                <w:sz w:val="24"/>
              </w:rPr>
            </w:pPr>
          </w:p>
        </w:tc>
        <w:tc>
          <w:tcPr>
            <w:tcW w:w="709" w:type="dxa"/>
            <w:vMerge/>
            <w:vAlign w:val="center"/>
          </w:tcPr>
          <w:p w:rsidR="008E22B9" w:rsidRDefault="008E22B9">
            <w:pPr>
              <w:spacing w:line="312" w:lineRule="auto"/>
              <w:jc w:val="center"/>
              <w:rPr>
                <w:rFonts w:ascii="宋体" w:hAnsi="宋体" w:cs="宋体"/>
                <w:sz w:val="24"/>
              </w:rPr>
            </w:pPr>
          </w:p>
        </w:tc>
        <w:tc>
          <w:tcPr>
            <w:tcW w:w="709" w:type="dxa"/>
            <w:vMerge/>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r w:rsidR="008E22B9">
        <w:trPr>
          <w:trHeight w:val="454"/>
          <w:jc w:val="center"/>
        </w:trPr>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8E22B9">
            <w:pPr>
              <w:spacing w:line="312" w:lineRule="auto"/>
              <w:jc w:val="center"/>
              <w:rPr>
                <w:rFonts w:ascii="宋体" w:hAnsi="宋体" w:cs="宋体"/>
                <w:sz w:val="24"/>
              </w:rPr>
            </w:pPr>
          </w:p>
        </w:tc>
        <w:tc>
          <w:tcPr>
            <w:tcW w:w="1356" w:type="dxa"/>
            <w:vAlign w:val="center"/>
          </w:tcPr>
          <w:p w:rsidR="008E22B9" w:rsidRDefault="008E22B9">
            <w:pPr>
              <w:spacing w:line="312" w:lineRule="auto"/>
              <w:jc w:val="center"/>
              <w:rPr>
                <w:rFonts w:ascii="宋体" w:hAnsi="宋体" w:cs="宋体"/>
                <w:sz w:val="24"/>
              </w:rPr>
            </w:pPr>
          </w:p>
        </w:tc>
        <w:tc>
          <w:tcPr>
            <w:tcW w:w="1059"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900" w:type="dxa"/>
            <w:vAlign w:val="center"/>
          </w:tcPr>
          <w:p w:rsidR="008E22B9" w:rsidRDefault="008E22B9">
            <w:pPr>
              <w:spacing w:line="312" w:lineRule="auto"/>
              <w:jc w:val="center"/>
              <w:rPr>
                <w:rFonts w:ascii="宋体" w:hAnsi="宋体" w:cs="宋体"/>
                <w:sz w:val="24"/>
              </w:rPr>
            </w:pPr>
          </w:p>
        </w:tc>
        <w:tc>
          <w:tcPr>
            <w:tcW w:w="1677" w:type="dxa"/>
            <w:vAlign w:val="center"/>
          </w:tcPr>
          <w:p w:rsidR="008E22B9" w:rsidRDefault="008E22B9">
            <w:pPr>
              <w:spacing w:line="312" w:lineRule="auto"/>
              <w:jc w:val="center"/>
              <w:rPr>
                <w:rFonts w:ascii="宋体" w:hAnsi="宋体" w:cs="宋体"/>
                <w:sz w:val="24"/>
              </w:rPr>
            </w:pPr>
          </w:p>
        </w:tc>
        <w:tc>
          <w:tcPr>
            <w:tcW w:w="708" w:type="dxa"/>
            <w:vAlign w:val="center"/>
          </w:tcPr>
          <w:p w:rsidR="008E22B9" w:rsidRDefault="008E22B9">
            <w:pPr>
              <w:spacing w:line="312" w:lineRule="auto"/>
              <w:jc w:val="center"/>
              <w:rPr>
                <w:rFonts w:ascii="宋体" w:hAnsi="宋体" w:cs="宋体"/>
                <w:sz w:val="24"/>
              </w:rPr>
            </w:pPr>
          </w:p>
        </w:tc>
      </w:tr>
    </w:tbl>
    <w:p w:rsidR="008E22B9" w:rsidRDefault="008E22B9">
      <w:pPr>
        <w:spacing w:line="312" w:lineRule="auto"/>
        <w:rPr>
          <w:rFonts w:ascii="宋体" w:hAnsi="宋体" w:cs="宋体"/>
          <w:sz w:val="24"/>
        </w:rPr>
      </w:pPr>
    </w:p>
    <w:p w:rsidR="008E22B9" w:rsidRDefault="009B299A">
      <w:pPr>
        <w:spacing w:line="312" w:lineRule="auto"/>
        <w:outlineLvl w:val="2"/>
        <w:rPr>
          <w:rFonts w:ascii="宋体" w:hAnsi="宋体" w:cs="宋体"/>
          <w:sz w:val="24"/>
        </w:rPr>
      </w:pPr>
      <w:bookmarkStart w:id="424" w:name="_Toc590"/>
      <w:bookmarkStart w:id="425" w:name="_Toc3522"/>
      <w:bookmarkStart w:id="426" w:name="_Toc26047"/>
      <w:bookmarkStart w:id="427" w:name="_Toc22776"/>
      <w:bookmarkStart w:id="428" w:name="_Toc27110"/>
      <w:r>
        <w:rPr>
          <w:rFonts w:ascii="宋体" w:hAnsi="宋体" w:cs="宋体" w:hint="eastAsia"/>
          <w:b/>
          <w:bCs/>
          <w:sz w:val="24"/>
        </w:rPr>
        <w:t>（二）主要人员简历表</w:t>
      </w:r>
      <w:bookmarkEnd w:id="424"/>
      <w:bookmarkEnd w:id="425"/>
      <w:bookmarkEnd w:id="426"/>
      <w:bookmarkEnd w:id="427"/>
      <w:bookmarkEnd w:id="428"/>
    </w:p>
    <w:p w:rsidR="008E22B9" w:rsidRDefault="009B299A">
      <w:pPr>
        <w:spacing w:line="312" w:lineRule="auto"/>
        <w:rPr>
          <w:rFonts w:ascii="宋体" w:hAnsi="宋体" w:cs="宋体"/>
          <w:b/>
          <w:sz w:val="24"/>
        </w:rPr>
      </w:pPr>
      <w:bookmarkStart w:id="429" w:name="_Toc9814"/>
      <w:bookmarkStart w:id="430" w:name="_Toc13679"/>
      <w:bookmarkStart w:id="431" w:name="_Toc20036"/>
      <w:bookmarkStart w:id="432" w:name="_Toc20732"/>
      <w:bookmarkStart w:id="433" w:name="_Toc23995"/>
      <w:r>
        <w:rPr>
          <w:rFonts w:ascii="宋体" w:hAnsi="宋体" w:cs="宋体" w:hint="eastAsia"/>
          <w:b/>
          <w:sz w:val="24"/>
        </w:rPr>
        <w:t>附1：技术负责人简历表</w:t>
      </w:r>
      <w:bookmarkEnd w:id="429"/>
      <w:bookmarkEnd w:id="430"/>
      <w:bookmarkEnd w:id="431"/>
      <w:bookmarkEnd w:id="432"/>
      <w:bookmarkEnd w:id="433"/>
    </w:p>
    <w:p w:rsidR="008E22B9" w:rsidRDefault="009B299A">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w:t>
      </w:r>
      <w:r w:rsidR="00C41782">
        <w:rPr>
          <w:rFonts w:ascii="宋体" w:hAnsi="宋体" w:cs="宋体" w:hint="eastAsia"/>
          <w:sz w:val="24"/>
        </w:rPr>
        <w:t>原件扫描件或者图片</w:t>
      </w:r>
      <w:r>
        <w:rPr>
          <w:rFonts w:ascii="宋体" w:hAnsi="宋体" w:cs="宋体" w:hint="eastAsia"/>
          <w:sz w:val="24"/>
        </w:rPr>
        <w: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8E22B9">
        <w:trPr>
          <w:trHeight w:val="465"/>
        </w:trPr>
        <w:tc>
          <w:tcPr>
            <w:tcW w:w="1194"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8E22B9" w:rsidRDefault="008E22B9">
            <w:pPr>
              <w:spacing w:line="312" w:lineRule="auto"/>
              <w:jc w:val="center"/>
              <w:rPr>
                <w:rFonts w:ascii="宋体" w:hAnsi="宋体" w:cs="宋体"/>
                <w:sz w:val="24"/>
              </w:rPr>
            </w:pPr>
          </w:p>
        </w:tc>
        <w:tc>
          <w:tcPr>
            <w:tcW w:w="124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8E22B9" w:rsidRDefault="008E22B9">
            <w:pPr>
              <w:spacing w:line="312" w:lineRule="auto"/>
              <w:jc w:val="center"/>
              <w:rPr>
                <w:rFonts w:ascii="宋体" w:hAnsi="宋体" w:cs="宋体"/>
                <w:sz w:val="24"/>
              </w:rPr>
            </w:pPr>
          </w:p>
        </w:tc>
        <w:tc>
          <w:tcPr>
            <w:tcW w:w="2015"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8E22B9" w:rsidRDefault="008E22B9">
            <w:pPr>
              <w:spacing w:line="312" w:lineRule="auto"/>
              <w:jc w:val="center"/>
              <w:rPr>
                <w:rFonts w:ascii="宋体" w:hAnsi="宋体" w:cs="宋体"/>
                <w:sz w:val="24"/>
              </w:rPr>
            </w:pPr>
          </w:p>
        </w:tc>
      </w:tr>
      <w:tr w:rsidR="008E22B9">
        <w:trPr>
          <w:trHeight w:val="823"/>
        </w:trPr>
        <w:tc>
          <w:tcPr>
            <w:tcW w:w="1194"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8E22B9" w:rsidRDefault="008E22B9">
            <w:pPr>
              <w:spacing w:line="312" w:lineRule="auto"/>
              <w:jc w:val="center"/>
              <w:rPr>
                <w:rFonts w:ascii="宋体" w:hAnsi="宋体" w:cs="宋体"/>
                <w:sz w:val="24"/>
              </w:rPr>
            </w:pPr>
          </w:p>
        </w:tc>
        <w:tc>
          <w:tcPr>
            <w:tcW w:w="124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394" w:type="dxa"/>
            <w:vAlign w:val="center"/>
          </w:tcPr>
          <w:p w:rsidR="008E22B9" w:rsidRDefault="008E22B9">
            <w:pPr>
              <w:spacing w:line="312" w:lineRule="auto"/>
              <w:jc w:val="center"/>
              <w:rPr>
                <w:rFonts w:ascii="宋体" w:hAnsi="宋体" w:cs="宋体"/>
                <w:sz w:val="24"/>
              </w:rPr>
            </w:pPr>
          </w:p>
        </w:tc>
        <w:tc>
          <w:tcPr>
            <w:tcW w:w="2015"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8E22B9" w:rsidRDefault="008E22B9">
            <w:pPr>
              <w:spacing w:line="312" w:lineRule="auto"/>
              <w:jc w:val="center"/>
              <w:rPr>
                <w:rFonts w:ascii="宋体" w:hAnsi="宋体" w:cs="宋体"/>
                <w:sz w:val="24"/>
              </w:rPr>
            </w:pPr>
          </w:p>
        </w:tc>
      </w:tr>
      <w:tr w:rsidR="008E22B9">
        <w:trPr>
          <w:trHeight w:val="465"/>
        </w:trPr>
        <w:tc>
          <w:tcPr>
            <w:tcW w:w="3566" w:type="dxa"/>
            <w:gridSpan w:val="3"/>
            <w:vAlign w:val="center"/>
          </w:tcPr>
          <w:p w:rsidR="008E22B9" w:rsidRDefault="009B299A">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8E22B9" w:rsidRDefault="008E22B9">
            <w:pPr>
              <w:spacing w:line="312" w:lineRule="auto"/>
              <w:jc w:val="center"/>
              <w:rPr>
                <w:rFonts w:ascii="宋体" w:hAnsi="宋体" w:cs="宋体"/>
                <w:sz w:val="24"/>
              </w:rPr>
            </w:pPr>
          </w:p>
        </w:tc>
      </w:tr>
      <w:tr w:rsidR="008E22B9">
        <w:trPr>
          <w:trHeight w:val="823"/>
        </w:trPr>
        <w:tc>
          <w:tcPr>
            <w:tcW w:w="1194"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8E22B9" w:rsidRDefault="009B299A">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E22B9">
        <w:trPr>
          <w:trHeight w:val="465"/>
        </w:trPr>
        <w:tc>
          <w:tcPr>
            <w:tcW w:w="9300" w:type="dxa"/>
            <w:gridSpan w:val="6"/>
            <w:vAlign w:val="center"/>
          </w:tcPr>
          <w:p w:rsidR="008E22B9" w:rsidRDefault="009B299A">
            <w:pPr>
              <w:spacing w:line="312" w:lineRule="auto"/>
              <w:jc w:val="center"/>
              <w:rPr>
                <w:rFonts w:ascii="宋体" w:hAnsi="宋体" w:cs="宋体"/>
                <w:sz w:val="24"/>
              </w:rPr>
            </w:pPr>
            <w:r>
              <w:rPr>
                <w:rFonts w:ascii="宋体" w:hAnsi="宋体" w:cs="宋体" w:hint="eastAsia"/>
                <w:sz w:val="24"/>
              </w:rPr>
              <w:t>主要工作经历</w:t>
            </w:r>
          </w:p>
        </w:tc>
      </w:tr>
      <w:tr w:rsidR="008E22B9">
        <w:trPr>
          <w:trHeight w:val="823"/>
        </w:trPr>
        <w:tc>
          <w:tcPr>
            <w:tcW w:w="1194"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8E22B9" w:rsidRDefault="009B299A">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发包人及联系电话</w:t>
            </w:r>
          </w:p>
        </w:tc>
      </w:tr>
      <w:tr w:rsidR="008E22B9">
        <w:trPr>
          <w:trHeight w:val="605"/>
        </w:trPr>
        <w:tc>
          <w:tcPr>
            <w:tcW w:w="1194" w:type="dxa"/>
            <w:vAlign w:val="center"/>
          </w:tcPr>
          <w:p w:rsidR="008E22B9" w:rsidRDefault="008E22B9">
            <w:pPr>
              <w:spacing w:line="312" w:lineRule="auto"/>
              <w:jc w:val="center"/>
              <w:rPr>
                <w:rFonts w:ascii="宋体" w:hAnsi="宋体" w:cs="宋体"/>
                <w:sz w:val="24"/>
              </w:rPr>
            </w:pPr>
          </w:p>
        </w:tc>
        <w:tc>
          <w:tcPr>
            <w:tcW w:w="1132" w:type="dxa"/>
            <w:vAlign w:val="center"/>
          </w:tcPr>
          <w:p w:rsidR="008E22B9" w:rsidRDefault="008E22B9">
            <w:pPr>
              <w:spacing w:line="312" w:lineRule="auto"/>
              <w:jc w:val="center"/>
              <w:rPr>
                <w:rFonts w:ascii="宋体" w:hAnsi="宋体" w:cs="宋体"/>
                <w:sz w:val="24"/>
              </w:rPr>
            </w:pPr>
          </w:p>
        </w:tc>
        <w:tc>
          <w:tcPr>
            <w:tcW w:w="1240" w:type="dxa"/>
            <w:vAlign w:val="center"/>
          </w:tcPr>
          <w:p w:rsidR="008E22B9" w:rsidRDefault="008E22B9">
            <w:pPr>
              <w:spacing w:line="312" w:lineRule="auto"/>
              <w:jc w:val="center"/>
              <w:rPr>
                <w:rFonts w:ascii="宋体" w:hAnsi="宋体" w:cs="宋体"/>
                <w:sz w:val="24"/>
              </w:rPr>
            </w:pPr>
          </w:p>
        </w:tc>
        <w:tc>
          <w:tcPr>
            <w:tcW w:w="1394" w:type="dxa"/>
            <w:vAlign w:val="center"/>
          </w:tcPr>
          <w:p w:rsidR="008E22B9" w:rsidRDefault="008E22B9">
            <w:pPr>
              <w:spacing w:line="312" w:lineRule="auto"/>
              <w:jc w:val="center"/>
              <w:rPr>
                <w:rFonts w:ascii="宋体" w:hAnsi="宋体" w:cs="宋体"/>
                <w:sz w:val="24"/>
              </w:rPr>
            </w:pPr>
          </w:p>
        </w:tc>
        <w:tc>
          <w:tcPr>
            <w:tcW w:w="2015" w:type="dxa"/>
            <w:vAlign w:val="center"/>
          </w:tcPr>
          <w:p w:rsidR="008E22B9" w:rsidRDefault="008E22B9">
            <w:pPr>
              <w:spacing w:line="312" w:lineRule="auto"/>
              <w:jc w:val="center"/>
              <w:rPr>
                <w:rFonts w:ascii="宋体" w:hAnsi="宋体" w:cs="宋体"/>
                <w:sz w:val="24"/>
              </w:rPr>
            </w:pPr>
          </w:p>
        </w:tc>
        <w:tc>
          <w:tcPr>
            <w:tcW w:w="2325" w:type="dxa"/>
            <w:vAlign w:val="center"/>
          </w:tcPr>
          <w:p w:rsidR="008E22B9" w:rsidRDefault="008E22B9">
            <w:pPr>
              <w:spacing w:line="312" w:lineRule="auto"/>
              <w:jc w:val="center"/>
              <w:rPr>
                <w:rFonts w:ascii="宋体" w:hAnsi="宋体" w:cs="宋体"/>
                <w:sz w:val="24"/>
              </w:rPr>
            </w:pPr>
          </w:p>
        </w:tc>
      </w:tr>
      <w:tr w:rsidR="008E22B9">
        <w:trPr>
          <w:trHeight w:val="471"/>
        </w:trPr>
        <w:tc>
          <w:tcPr>
            <w:tcW w:w="1194" w:type="dxa"/>
            <w:vAlign w:val="center"/>
          </w:tcPr>
          <w:p w:rsidR="008E22B9" w:rsidRDefault="008E22B9">
            <w:pPr>
              <w:spacing w:line="312" w:lineRule="auto"/>
              <w:jc w:val="center"/>
              <w:rPr>
                <w:rFonts w:ascii="宋体" w:hAnsi="宋体" w:cs="宋体"/>
                <w:sz w:val="24"/>
              </w:rPr>
            </w:pPr>
          </w:p>
        </w:tc>
        <w:tc>
          <w:tcPr>
            <w:tcW w:w="1132" w:type="dxa"/>
            <w:vAlign w:val="center"/>
          </w:tcPr>
          <w:p w:rsidR="008E22B9" w:rsidRDefault="008E22B9">
            <w:pPr>
              <w:spacing w:line="312" w:lineRule="auto"/>
              <w:jc w:val="center"/>
              <w:rPr>
                <w:rFonts w:ascii="宋体" w:hAnsi="宋体" w:cs="宋体"/>
                <w:sz w:val="24"/>
              </w:rPr>
            </w:pPr>
          </w:p>
        </w:tc>
        <w:tc>
          <w:tcPr>
            <w:tcW w:w="1240" w:type="dxa"/>
            <w:vAlign w:val="center"/>
          </w:tcPr>
          <w:p w:rsidR="008E22B9" w:rsidRDefault="008E22B9">
            <w:pPr>
              <w:spacing w:line="312" w:lineRule="auto"/>
              <w:jc w:val="center"/>
              <w:rPr>
                <w:rFonts w:ascii="宋体" w:hAnsi="宋体" w:cs="宋体"/>
                <w:sz w:val="24"/>
              </w:rPr>
            </w:pPr>
          </w:p>
        </w:tc>
        <w:tc>
          <w:tcPr>
            <w:tcW w:w="1394" w:type="dxa"/>
            <w:vAlign w:val="center"/>
          </w:tcPr>
          <w:p w:rsidR="008E22B9" w:rsidRDefault="008E22B9">
            <w:pPr>
              <w:spacing w:line="312" w:lineRule="auto"/>
              <w:jc w:val="center"/>
              <w:rPr>
                <w:rFonts w:ascii="宋体" w:hAnsi="宋体" w:cs="宋体"/>
                <w:sz w:val="24"/>
              </w:rPr>
            </w:pPr>
          </w:p>
        </w:tc>
        <w:tc>
          <w:tcPr>
            <w:tcW w:w="2015" w:type="dxa"/>
            <w:vAlign w:val="center"/>
          </w:tcPr>
          <w:p w:rsidR="008E22B9" w:rsidRDefault="008E22B9">
            <w:pPr>
              <w:spacing w:line="312" w:lineRule="auto"/>
              <w:jc w:val="center"/>
              <w:rPr>
                <w:rFonts w:ascii="宋体" w:hAnsi="宋体" w:cs="宋体"/>
                <w:sz w:val="24"/>
              </w:rPr>
            </w:pPr>
          </w:p>
        </w:tc>
        <w:tc>
          <w:tcPr>
            <w:tcW w:w="2325" w:type="dxa"/>
            <w:vAlign w:val="center"/>
          </w:tcPr>
          <w:p w:rsidR="008E22B9" w:rsidRDefault="008E22B9">
            <w:pPr>
              <w:spacing w:line="312" w:lineRule="auto"/>
              <w:jc w:val="center"/>
              <w:rPr>
                <w:rFonts w:ascii="宋体" w:hAnsi="宋体" w:cs="宋体"/>
                <w:sz w:val="24"/>
              </w:rPr>
            </w:pPr>
          </w:p>
        </w:tc>
      </w:tr>
      <w:tr w:rsidR="008E22B9">
        <w:trPr>
          <w:trHeight w:val="630"/>
        </w:trPr>
        <w:tc>
          <w:tcPr>
            <w:tcW w:w="1194" w:type="dxa"/>
            <w:vAlign w:val="center"/>
          </w:tcPr>
          <w:p w:rsidR="008E22B9" w:rsidRDefault="008E22B9">
            <w:pPr>
              <w:spacing w:line="312" w:lineRule="auto"/>
              <w:jc w:val="center"/>
              <w:rPr>
                <w:rFonts w:ascii="宋体" w:hAnsi="宋体" w:cs="宋体"/>
                <w:sz w:val="24"/>
              </w:rPr>
            </w:pPr>
          </w:p>
        </w:tc>
        <w:tc>
          <w:tcPr>
            <w:tcW w:w="1132" w:type="dxa"/>
            <w:vAlign w:val="center"/>
          </w:tcPr>
          <w:p w:rsidR="008E22B9" w:rsidRDefault="008E22B9">
            <w:pPr>
              <w:spacing w:line="312" w:lineRule="auto"/>
              <w:jc w:val="center"/>
              <w:rPr>
                <w:rFonts w:ascii="宋体" w:hAnsi="宋体" w:cs="宋体"/>
                <w:sz w:val="24"/>
              </w:rPr>
            </w:pPr>
          </w:p>
        </w:tc>
        <w:tc>
          <w:tcPr>
            <w:tcW w:w="1240" w:type="dxa"/>
            <w:vAlign w:val="center"/>
          </w:tcPr>
          <w:p w:rsidR="008E22B9" w:rsidRDefault="008E22B9">
            <w:pPr>
              <w:spacing w:line="312" w:lineRule="auto"/>
              <w:jc w:val="center"/>
              <w:rPr>
                <w:rFonts w:ascii="宋体" w:hAnsi="宋体" w:cs="宋体"/>
                <w:sz w:val="24"/>
              </w:rPr>
            </w:pPr>
          </w:p>
        </w:tc>
        <w:tc>
          <w:tcPr>
            <w:tcW w:w="1394" w:type="dxa"/>
            <w:vAlign w:val="center"/>
          </w:tcPr>
          <w:p w:rsidR="008E22B9" w:rsidRDefault="008E22B9">
            <w:pPr>
              <w:spacing w:line="312" w:lineRule="auto"/>
              <w:jc w:val="center"/>
              <w:rPr>
                <w:rFonts w:ascii="宋体" w:hAnsi="宋体" w:cs="宋体"/>
                <w:sz w:val="24"/>
              </w:rPr>
            </w:pPr>
          </w:p>
        </w:tc>
        <w:tc>
          <w:tcPr>
            <w:tcW w:w="2015" w:type="dxa"/>
            <w:vAlign w:val="center"/>
          </w:tcPr>
          <w:p w:rsidR="008E22B9" w:rsidRDefault="008E22B9">
            <w:pPr>
              <w:spacing w:line="312" w:lineRule="auto"/>
              <w:jc w:val="center"/>
              <w:rPr>
                <w:rFonts w:ascii="宋体" w:hAnsi="宋体" w:cs="宋体"/>
                <w:sz w:val="24"/>
              </w:rPr>
            </w:pPr>
          </w:p>
        </w:tc>
        <w:tc>
          <w:tcPr>
            <w:tcW w:w="2325" w:type="dxa"/>
            <w:vAlign w:val="center"/>
          </w:tcPr>
          <w:p w:rsidR="008E22B9" w:rsidRDefault="008E22B9">
            <w:pPr>
              <w:spacing w:line="312" w:lineRule="auto"/>
              <w:jc w:val="center"/>
              <w:rPr>
                <w:rFonts w:ascii="宋体" w:hAnsi="宋体" w:cs="宋体"/>
                <w:sz w:val="24"/>
              </w:rPr>
            </w:pPr>
          </w:p>
        </w:tc>
      </w:tr>
    </w:tbl>
    <w:p w:rsidR="008E22B9" w:rsidRDefault="008E22B9">
      <w:pPr>
        <w:spacing w:line="312" w:lineRule="auto"/>
        <w:rPr>
          <w:rFonts w:ascii="宋体" w:hAnsi="宋体" w:cs="宋体"/>
          <w:sz w:val="24"/>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rPr>
          <w:rFonts w:ascii="宋体" w:hAnsi="宋体" w:cs="宋体"/>
          <w:b/>
          <w:sz w:val="24"/>
        </w:rPr>
      </w:pPr>
    </w:p>
    <w:p w:rsidR="008E22B9" w:rsidRDefault="009B299A">
      <w:pPr>
        <w:spacing w:line="312" w:lineRule="auto"/>
        <w:rPr>
          <w:rFonts w:ascii="宋体" w:hAnsi="宋体" w:cs="宋体"/>
          <w:b/>
          <w:sz w:val="24"/>
        </w:rPr>
      </w:pPr>
      <w:r>
        <w:rPr>
          <w:rFonts w:ascii="宋体" w:hAnsi="宋体" w:cs="宋体" w:hint="eastAsia"/>
          <w:b/>
          <w:sz w:val="24"/>
        </w:rPr>
        <w:t>附2：项目负责人简历表</w:t>
      </w:r>
    </w:p>
    <w:p w:rsidR="008E22B9" w:rsidRDefault="009B299A">
      <w:pPr>
        <w:spacing w:line="312" w:lineRule="auto"/>
        <w:ind w:firstLineChars="250" w:firstLine="600"/>
        <w:rPr>
          <w:rFonts w:ascii="宋体" w:hAnsi="宋体" w:cs="宋体"/>
          <w:sz w:val="24"/>
        </w:rPr>
      </w:pPr>
      <w:r>
        <w:rPr>
          <w:rFonts w:ascii="宋体" w:hAnsi="宋体" w:cs="宋体" w:hint="eastAsia"/>
          <w:sz w:val="24"/>
        </w:rPr>
        <w:t>项目负责人应</w:t>
      </w:r>
      <w:proofErr w:type="gramStart"/>
      <w:r>
        <w:rPr>
          <w:rFonts w:ascii="宋体" w:hAnsi="宋体" w:cs="宋体" w:hint="eastAsia"/>
          <w:sz w:val="24"/>
        </w:rPr>
        <w:t>附项目</w:t>
      </w:r>
      <w:proofErr w:type="gramEnd"/>
      <w:r>
        <w:rPr>
          <w:rFonts w:ascii="宋体" w:hAnsi="宋体" w:cs="宋体" w:hint="eastAsia"/>
          <w:sz w:val="24"/>
        </w:rPr>
        <w:t>负责人身份证、职称证、学历证、劳动合同、养老保险</w:t>
      </w:r>
      <w:r w:rsidR="00C41782">
        <w:rPr>
          <w:rFonts w:ascii="宋体" w:hAnsi="宋体" w:cs="宋体" w:hint="eastAsia"/>
          <w:sz w:val="24"/>
        </w:rPr>
        <w:t>原件扫描件或者图片</w:t>
      </w:r>
      <w:r>
        <w:rPr>
          <w:rFonts w:ascii="宋体" w:hAnsi="宋体" w:cs="宋体" w:hint="eastAsia"/>
          <w:sz w:val="24"/>
        </w:rPr>
        <w:t>及未担任其他在施建设工程项目负责人的承诺书，管理过的类似项目业绩须附合同协议书和中标通知书（合同协议书和竣工验收备案登记表）</w:t>
      </w:r>
      <w:r w:rsidR="00C41782">
        <w:rPr>
          <w:rFonts w:ascii="宋体" w:hAnsi="宋体" w:cs="宋体" w:hint="eastAsia"/>
          <w:sz w:val="24"/>
        </w:rPr>
        <w:t>原件扫描件或者图片</w:t>
      </w:r>
      <w:r>
        <w:rPr>
          <w:rFonts w:ascii="宋体" w:hAnsi="宋体" w:cs="宋体" w:hint="eastAsia"/>
          <w:sz w:val="24"/>
        </w:rPr>
        <w:t>。</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8E22B9">
        <w:trPr>
          <w:trHeight w:val="461"/>
        </w:trPr>
        <w:tc>
          <w:tcPr>
            <w:tcW w:w="120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8E22B9" w:rsidRDefault="008E22B9">
            <w:pPr>
              <w:spacing w:line="312" w:lineRule="auto"/>
              <w:jc w:val="center"/>
              <w:rPr>
                <w:rFonts w:ascii="宋体" w:hAnsi="宋体" w:cs="宋体"/>
                <w:sz w:val="24"/>
              </w:rPr>
            </w:pPr>
          </w:p>
        </w:tc>
        <w:tc>
          <w:tcPr>
            <w:tcW w:w="1253"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8E22B9" w:rsidRDefault="008E22B9">
            <w:pPr>
              <w:spacing w:line="312" w:lineRule="auto"/>
              <w:jc w:val="center"/>
              <w:rPr>
                <w:rFonts w:ascii="宋体" w:hAnsi="宋体" w:cs="宋体"/>
                <w:sz w:val="24"/>
              </w:rPr>
            </w:pPr>
          </w:p>
        </w:tc>
        <w:tc>
          <w:tcPr>
            <w:tcW w:w="203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8E22B9" w:rsidRDefault="008E22B9">
            <w:pPr>
              <w:spacing w:line="312" w:lineRule="auto"/>
              <w:jc w:val="center"/>
              <w:rPr>
                <w:rFonts w:ascii="宋体" w:hAnsi="宋体" w:cs="宋体"/>
                <w:sz w:val="24"/>
              </w:rPr>
            </w:pPr>
          </w:p>
        </w:tc>
      </w:tr>
      <w:tr w:rsidR="008E22B9">
        <w:trPr>
          <w:trHeight w:val="815"/>
        </w:trPr>
        <w:tc>
          <w:tcPr>
            <w:tcW w:w="120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8E22B9" w:rsidRDefault="008E22B9">
            <w:pPr>
              <w:spacing w:line="312" w:lineRule="auto"/>
              <w:jc w:val="center"/>
              <w:rPr>
                <w:rFonts w:ascii="宋体" w:hAnsi="宋体" w:cs="宋体"/>
                <w:sz w:val="24"/>
              </w:rPr>
            </w:pPr>
          </w:p>
        </w:tc>
        <w:tc>
          <w:tcPr>
            <w:tcW w:w="1253"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409" w:type="dxa"/>
            <w:vAlign w:val="center"/>
          </w:tcPr>
          <w:p w:rsidR="008E22B9" w:rsidRDefault="008E22B9">
            <w:pPr>
              <w:spacing w:line="312" w:lineRule="auto"/>
              <w:jc w:val="center"/>
              <w:rPr>
                <w:rFonts w:ascii="宋体" w:hAnsi="宋体" w:cs="宋体"/>
                <w:sz w:val="24"/>
              </w:rPr>
            </w:pPr>
          </w:p>
        </w:tc>
        <w:tc>
          <w:tcPr>
            <w:tcW w:w="203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项目负责人</w:t>
            </w:r>
          </w:p>
        </w:tc>
      </w:tr>
      <w:tr w:rsidR="008E22B9">
        <w:trPr>
          <w:trHeight w:val="461"/>
        </w:trPr>
        <w:tc>
          <w:tcPr>
            <w:tcW w:w="3604" w:type="dxa"/>
            <w:gridSpan w:val="3"/>
            <w:vAlign w:val="center"/>
          </w:tcPr>
          <w:p w:rsidR="008E22B9" w:rsidRDefault="009B299A">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8E22B9" w:rsidRDefault="008E22B9">
            <w:pPr>
              <w:spacing w:line="312" w:lineRule="auto"/>
              <w:jc w:val="center"/>
              <w:rPr>
                <w:rFonts w:ascii="宋体" w:hAnsi="宋体" w:cs="宋体"/>
                <w:sz w:val="24"/>
              </w:rPr>
            </w:pPr>
          </w:p>
        </w:tc>
      </w:tr>
      <w:tr w:rsidR="008E22B9">
        <w:trPr>
          <w:trHeight w:val="815"/>
        </w:trPr>
        <w:tc>
          <w:tcPr>
            <w:tcW w:w="120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8E22B9" w:rsidRDefault="009B299A">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E22B9">
        <w:trPr>
          <w:trHeight w:val="461"/>
        </w:trPr>
        <w:tc>
          <w:tcPr>
            <w:tcW w:w="9400" w:type="dxa"/>
            <w:gridSpan w:val="6"/>
            <w:vAlign w:val="center"/>
          </w:tcPr>
          <w:p w:rsidR="008E22B9" w:rsidRDefault="009B299A">
            <w:pPr>
              <w:spacing w:line="312" w:lineRule="auto"/>
              <w:jc w:val="center"/>
              <w:rPr>
                <w:rFonts w:ascii="宋体" w:hAnsi="宋体" w:cs="宋体"/>
                <w:sz w:val="24"/>
              </w:rPr>
            </w:pPr>
            <w:r>
              <w:rPr>
                <w:rFonts w:ascii="宋体" w:hAnsi="宋体" w:cs="宋体" w:hint="eastAsia"/>
                <w:sz w:val="24"/>
              </w:rPr>
              <w:t>主要工作经历</w:t>
            </w:r>
          </w:p>
        </w:tc>
      </w:tr>
      <w:tr w:rsidR="008E22B9">
        <w:trPr>
          <w:trHeight w:val="815"/>
        </w:trPr>
        <w:tc>
          <w:tcPr>
            <w:tcW w:w="120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8E22B9" w:rsidRDefault="009B299A">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发包人及联系电话</w:t>
            </w:r>
          </w:p>
        </w:tc>
      </w:tr>
      <w:tr w:rsidR="008E22B9">
        <w:trPr>
          <w:trHeight w:val="600"/>
        </w:trPr>
        <w:tc>
          <w:tcPr>
            <w:tcW w:w="1207" w:type="dxa"/>
            <w:vAlign w:val="center"/>
          </w:tcPr>
          <w:p w:rsidR="008E22B9" w:rsidRDefault="008E22B9">
            <w:pPr>
              <w:spacing w:line="312" w:lineRule="auto"/>
              <w:jc w:val="center"/>
              <w:rPr>
                <w:rFonts w:ascii="宋体" w:hAnsi="宋体" w:cs="宋体"/>
                <w:sz w:val="24"/>
              </w:rPr>
            </w:pPr>
          </w:p>
        </w:tc>
        <w:tc>
          <w:tcPr>
            <w:tcW w:w="1144" w:type="dxa"/>
            <w:vAlign w:val="center"/>
          </w:tcPr>
          <w:p w:rsidR="008E22B9" w:rsidRDefault="008E22B9">
            <w:pPr>
              <w:spacing w:line="312" w:lineRule="auto"/>
              <w:jc w:val="center"/>
              <w:rPr>
                <w:rFonts w:ascii="宋体" w:hAnsi="宋体" w:cs="宋体"/>
                <w:sz w:val="24"/>
              </w:rPr>
            </w:pPr>
          </w:p>
        </w:tc>
        <w:tc>
          <w:tcPr>
            <w:tcW w:w="1253" w:type="dxa"/>
            <w:vAlign w:val="center"/>
          </w:tcPr>
          <w:p w:rsidR="008E22B9" w:rsidRDefault="008E22B9">
            <w:pPr>
              <w:spacing w:line="312" w:lineRule="auto"/>
              <w:jc w:val="center"/>
              <w:rPr>
                <w:rFonts w:ascii="宋体" w:hAnsi="宋体" w:cs="宋体"/>
                <w:sz w:val="24"/>
              </w:rPr>
            </w:pPr>
          </w:p>
        </w:tc>
        <w:tc>
          <w:tcPr>
            <w:tcW w:w="1409" w:type="dxa"/>
            <w:vAlign w:val="center"/>
          </w:tcPr>
          <w:p w:rsidR="008E22B9" w:rsidRDefault="008E22B9">
            <w:pPr>
              <w:spacing w:line="312" w:lineRule="auto"/>
              <w:jc w:val="center"/>
              <w:rPr>
                <w:rFonts w:ascii="宋体" w:hAnsi="宋体" w:cs="宋体"/>
                <w:sz w:val="24"/>
              </w:rPr>
            </w:pPr>
          </w:p>
        </w:tc>
        <w:tc>
          <w:tcPr>
            <w:tcW w:w="2037" w:type="dxa"/>
            <w:vAlign w:val="center"/>
          </w:tcPr>
          <w:p w:rsidR="008E22B9" w:rsidRDefault="008E22B9">
            <w:pPr>
              <w:spacing w:line="312" w:lineRule="auto"/>
              <w:jc w:val="center"/>
              <w:rPr>
                <w:rFonts w:ascii="宋体" w:hAnsi="宋体" w:cs="宋体"/>
                <w:sz w:val="24"/>
              </w:rPr>
            </w:pPr>
          </w:p>
        </w:tc>
        <w:tc>
          <w:tcPr>
            <w:tcW w:w="2350" w:type="dxa"/>
            <w:vAlign w:val="center"/>
          </w:tcPr>
          <w:p w:rsidR="008E22B9" w:rsidRDefault="008E22B9">
            <w:pPr>
              <w:spacing w:line="312" w:lineRule="auto"/>
              <w:jc w:val="center"/>
              <w:rPr>
                <w:rFonts w:ascii="宋体" w:hAnsi="宋体" w:cs="宋体"/>
                <w:sz w:val="24"/>
              </w:rPr>
            </w:pPr>
          </w:p>
        </w:tc>
      </w:tr>
      <w:tr w:rsidR="008E22B9">
        <w:trPr>
          <w:trHeight w:val="467"/>
        </w:trPr>
        <w:tc>
          <w:tcPr>
            <w:tcW w:w="1207" w:type="dxa"/>
            <w:vAlign w:val="center"/>
          </w:tcPr>
          <w:p w:rsidR="008E22B9" w:rsidRDefault="008E22B9">
            <w:pPr>
              <w:spacing w:line="312" w:lineRule="auto"/>
              <w:jc w:val="center"/>
              <w:rPr>
                <w:rFonts w:ascii="宋体" w:hAnsi="宋体" w:cs="宋体"/>
                <w:sz w:val="24"/>
              </w:rPr>
            </w:pPr>
          </w:p>
        </w:tc>
        <w:tc>
          <w:tcPr>
            <w:tcW w:w="1144" w:type="dxa"/>
            <w:vAlign w:val="center"/>
          </w:tcPr>
          <w:p w:rsidR="008E22B9" w:rsidRDefault="008E22B9">
            <w:pPr>
              <w:spacing w:line="312" w:lineRule="auto"/>
              <w:jc w:val="center"/>
              <w:rPr>
                <w:rFonts w:ascii="宋体" w:hAnsi="宋体" w:cs="宋体"/>
                <w:sz w:val="24"/>
              </w:rPr>
            </w:pPr>
          </w:p>
        </w:tc>
        <w:tc>
          <w:tcPr>
            <w:tcW w:w="1253" w:type="dxa"/>
            <w:vAlign w:val="center"/>
          </w:tcPr>
          <w:p w:rsidR="008E22B9" w:rsidRDefault="008E22B9">
            <w:pPr>
              <w:spacing w:line="312" w:lineRule="auto"/>
              <w:jc w:val="center"/>
              <w:rPr>
                <w:rFonts w:ascii="宋体" w:hAnsi="宋体" w:cs="宋体"/>
                <w:sz w:val="24"/>
              </w:rPr>
            </w:pPr>
          </w:p>
        </w:tc>
        <w:tc>
          <w:tcPr>
            <w:tcW w:w="1409" w:type="dxa"/>
            <w:vAlign w:val="center"/>
          </w:tcPr>
          <w:p w:rsidR="008E22B9" w:rsidRDefault="008E22B9">
            <w:pPr>
              <w:spacing w:line="312" w:lineRule="auto"/>
              <w:jc w:val="center"/>
              <w:rPr>
                <w:rFonts w:ascii="宋体" w:hAnsi="宋体" w:cs="宋体"/>
                <w:sz w:val="24"/>
              </w:rPr>
            </w:pPr>
          </w:p>
        </w:tc>
        <w:tc>
          <w:tcPr>
            <w:tcW w:w="2037" w:type="dxa"/>
            <w:vAlign w:val="center"/>
          </w:tcPr>
          <w:p w:rsidR="008E22B9" w:rsidRDefault="008E22B9">
            <w:pPr>
              <w:spacing w:line="312" w:lineRule="auto"/>
              <w:jc w:val="center"/>
              <w:rPr>
                <w:rFonts w:ascii="宋体" w:hAnsi="宋体" w:cs="宋体"/>
                <w:sz w:val="24"/>
              </w:rPr>
            </w:pPr>
          </w:p>
        </w:tc>
        <w:tc>
          <w:tcPr>
            <w:tcW w:w="2350" w:type="dxa"/>
            <w:vAlign w:val="center"/>
          </w:tcPr>
          <w:p w:rsidR="008E22B9" w:rsidRDefault="008E22B9">
            <w:pPr>
              <w:spacing w:line="312" w:lineRule="auto"/>
              <w:jc w:val="center"/>
              <w:rPr>
                <w:rFonts w:ascii="宋体" w:hAnsi="宋体" w:cs="宋体"/>
                <w:sz w:val="24"/>
              </w:rPr>
            </w:pPr>
          </w:p>
        </w:tc>
      </w:tr>
      <w:tr w:rsidR="008E22B9">
        <w:trPr>
          <w:trHeight w:val="624"/>
        </w:trPr>
        <w:tc>
          <w:tcPr>
            <w:tcW w:w="1207" w:type="dxa"/>
            <w:vAlign w:val="center"/>
          </w:tcPr>
          <w:p w:rsidR="008E22B9" w:rsidRDefault="008E22B9">
            <w:pPr>
              <w:spacing w:line="312" w:lineRule="auto"/>
              <w:jc w:val="center"/>
              <w:rPr>
                <w:rFonts w:ascii="宋体" w:hAnsi="宋体" w:cs="宋体"/>
                <w:sz w:val="24"/>
              </w:rPr>
            </w:pPr>
          </w:p>
        </w:tc>
        <w:tc>
          <w:tcPr>
            <w:tcW w:w="1144" w:type="dxa"/>
            <w:vAlign w:val="center"/>
          </w:tcPr>
          <w:p w:rsidR="008E22B9" w:rsidRDefault="008E22B9">
            <w:pPr>
              <w:spacing w:line="312" w:lineRule="auto"/>
              <w:jc w:val="center"/>
              <w:rPr>
                <w:rFonts w:ascii="宋体" w:hAnsi="宋体" w:cs="宋体"/>
                <w:sz w:val="24"/>
              </w:rPr>
            </w:pPr>
          </w:p>
        </w:tc>
        <w:tc>
          <w:tcPr>
            <w:tcW w:w="1253" w:type="dxa"/>
            <w:vAlign w:val="center"/>
          </w:tcPr>
          <w:p w:rsidR="008E22B9" w:rsidRDefault="008E22B9">
            <w:pPr>
              <w:spacing w:line="312" w:lineRule="auto"/>
              <w:jc w:val="center"/>
              <w:rPr>
                <w:rFonts w:ascii="宋体" w:hAnsi="宋体" w:cs="宋体"/>
                <w:sz w:val="24"/>
              </w:rPr>
            </w:pPr>
          </w:p>
        </w:tc>
        <w:tc>
          <w:tcPr>
            <w:tcW w:w="1409" w:type="dxa"/>
            <w:vAlign w:val="center"/>
          </w:tcPr>
          <w:p w:rsidR="008E22B9" w:rsidRDefault="008E22B9">
            <w:pPr>
              <w:spacing w:line="312" w:lineRule="auto"/>
              <w:jc w:val="center"/>
              <w:rPr>
                <w:rFonts w:ascii="宋体" w:hAnsi="宋体" w:cs="宋体"/>
                <w:sz w:val="24"/>
              </w:rPr>
            </w:pPr>
          </w:p>
        </w:tc>
        <w:tc>
          <w:tcPr>
            <w:tcW w:w="2037" w:type="dxa"/>
            <w:vAlign w:val="center"/>
          </w:tcPr>
          <w:p w:rsidR="008E22B9" w:rsidRDefault="008E22B9">
            <w:pPr>
              <w:spacing w:line="312" w:lineRule="auto"/>
              <w:jc w:val="center"/>
              <w:rPr>
                <w:rFonts w:ascii="宋体" w:hAnsi="宋体" w:cs="宋体"/>
                <w:sz w:val="24"/>
              </w:rPr>
            </w:pPr>
          </w:p>
        </w:tc>
        <w:tc>
          <w:tcPr>
            <w:tcW w:w="2350" w:type="dxa"/>
            <w:vAlign w:val="center"/>
          </w:tcPr>
          <w:p w:rsidR="008E22B9" w:rsidRDefault="008E22B9">
            <w:pPr>
              <w:spacing w:line="312" w:lineRule="auto"/>
              <w:jc w:val="center"/>
              <w:rPr>
                <w:rFonts w:ascii="宋体" w:hAnsi="宋体" w:cs="宋体"/>
                <w:sz w:val="24"/>
              </w:rPr>
            </w:pPr>
          </w:p>
        </w:tc>
      </w:tr>
    </w:tbl>
    <w:p w:rsidR="008E22B9" w:rsidRDefault="008E22B9">
      <w:pPr>
        <w:pStyle w:val="a4"/>
        <w:ind w:firstLine="280"/>
        <w:rPr>
          <w:rFonts w:ascii="黑体" w:eastAsia="黑体" w:hAnsi="黑体" w:cs="黑体"/>
          <w:kern w:val="0"/>
          <w:sz w:val="28"/>
          <w:szCs w:val="28"/>
        </w:rPr>
      </w:pPr>
    </w:p>
    <w:p w:rsidR="008E22B9" w:rsidRDefault="008E22B9">
      <w:pPr>
        <w:pStyle w:val="a4"/>
        <w:ind w:firstLine="280"/>
        <w:rPr>
          <w:rFonts w:ascii="黑体" w:eastAsia="黑体" w:hAnsi="黑体" w:cs="黑体"/>
          <w:kern w:val="0"/>
          <w:sz w:val="28"/>
          <w:szCs w:val="28"/>
        </w:rPr>
      </w:pPr>
    </w:p>
    <w:p w:rsidR="008E22B9" w:rsidRDefault="008E22B9">
      <w:pPr>
        <w:pStyle w:val="a4"/>
        <w:ind w:firstLine="280"/>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8E22B9">
      <w:pPr>
        <w:spacing w:line="312" w:lineRule="auto"/>
        <w:jc w:val="center"/>
        <w:outlineLvl w:val="1"/>
        <w:rPr>
          <w:rFonts w:ascii="黑体" w:eastAsia="黑体" w:hAnsi="黑体" w:cs="黑体"/>
          <w:kern w:val="0"/>
          <w:sz w:val="28"/>
          <w:szCs w:val="28"/>
        </w:rPr>
      </w:pPr>
    </w:p>
    <w:p w:rsidR="008E22B9" w:rsidRDefault="009B299A">
      <w:pPr>
        <w:spacing w:line="312" w:lineRule="auto"/>
        <w:jc w:val="center"/>
        <w:outlineLvl w:val="1"/>
        <w:rPr>
          <w:rFonts w:ascii="宋体" w:hAnsi="宋体" w:cs="宋体"/>
          <w:sz w:val="24"/>
        </w:rPr>
      </w:pPr>
      <w:r>
        <w:rPr>
          <w:rFonts w:ascii="黑体" w:eastAsia="黑体" w:hAnsi="黑体" w:cs="黑体" w:hint="eastAsia"/>
          <w:kern w:val="0"/>
          <w:sz w:val="28"/>
          <w:szCs w:val="28"/>
        </w:rPr>
        <w:t>七、资格证明文件</w:t>
      </w:r>
      <w:bookmarkEnd w:id="419"/>
      <w:bookmarkEnd w:id="420"/>
      <w:bookmarkEnd w:id="421"/>
      <w:bookmarkEnd w:id="422"/>
      <w:bookmarkEnd w:id="423"/>
    </w:p>
    <w:p w:rsidR="008E22B9" w:rsidRDefault="009B299A" w:rsidP="00EB47EF">
      <w:pPr>
        <w:spacing w:beforeLines="50" w:afterLines="100" w:line="312" w:lineRule="auto"/>
        <w:jc w:val="center"/>
        <w:outlineLvl w:val="2"/>
        <w:rPr>
          <w:rFonts w:ascii="宋体" w:hAnsi="宋体" w:cs="宋体"/>
          <w:b/>
          <w:bCs/>
          <w:sz w:val="24"/>
        </w:rPr>
      </w:pPr>
      <w:bookmarkStart w:id="434" w:name="_Toc28368"/>
      <w:bookmarkStart w:id="435" w:name="_Toc1268"/>
      <w:bookmarkStart w:id="436" w:name="_Toc2951"/>
      <w:bookmarkStart w:id="437" w:name="_Toc15464"/>
      <w:bookmarkStart w:id="438" w:name="_Toc7115"/>
      <w:r>
        <w:rPr>
          <w:rFonts w:ascii="宋体" w:hAnsi="宋体" w:cs="宋体" w:hint="eastAsia"/>
          <w:b/>
          <w:bCs/>
          <w:sz w:val="24"/>
        </w:rPr>
        <w:t>（一）投标人基本情况表</w:t>
      </w:r>
      <w:bookmarkEnd w:id="434"/>
      <w:bookmarkEnd w:id="435"/>
      <w:bookmarkEnd w:id="436"/>
      <w:bookmarkEnd w:id="437"/>
      <w:bookmarkEnd w:id="438"/>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8E22B9" w:rsidRDefault="008E22B9">
            <w:pPr>
              <w:spacing w:line="312" w:lineRule="auto"/>
              <w:jc w:val="center"/>
              <w:rPr>
                <w:rFonts w:ascii="宋体" w:hAnsi="宋体" w:cs="宋体"/>
                <w:sz w:val="24"/>
              </w:rPr>
            </w:pPr>
          </w:p>
        </w:tc>
        <w:tc>
          <w:tcPr>
            <w:tcW w:w="1246"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Merge w:val="restart"/>
            <w:vAlign w:val="center"/>
          </w:tcPr>
          <w:p w:rsidR="008E22B9" w:rsidRDefault="009B299A">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8E22B9" w:rsidRDefault="009B299A">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8E22B9" w:rsidRDefault="008E22B9">
            <w:pPr>
              <w:spacing w:line="312" w:lineRule="auto"/>
              <w:jc w:val="center"/>
              <w:rPr>
                <w:rFonts w:ascii="宋体" w:hAnsi="宋体" w:cs="宋体"/>
                <w:sz w:val="24"/>
              </w:rPr>
            </w:pPr>
          </w:p>
        </w:tc>
        <w:tc>
          <w:tcPr>
            <w:tcW w:w="1246"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Merge/>
            <w:vAlign w:val="center"/>
          </w:tcPr>
          <w:p w:rsidR="008E22B9" w:rsidRDefault="008E22B9">
            <w:pPr>
              <w:spacing w:line="312" w:lineRule="auto"/>
              <w:jc w:val="left"/>
              <w:rPr>
                <w:rFonts w:ascii="宋体" w:hAnsi="宋体" w:cs="宋体"/>
                <w:sz w:val="24"/>
              </w:rPr>
            </w:pPr>
          </w:p>
        </w:tc>
        <w:tc>
          <w:tcPr>
            <w:tcW w:w="1216" w:type="dxa"/>
            <w:gridSpan w:val="2"/>
            <w:vAlign w:val="center"/>
          </w:tcPr>
          <w:p w:rsidR="008E22B9" w:rsidRDefault="009B299A">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8E22B9" w:rsidRDefault="008E22B9">
            <w:pPr>
              <w:spacing w:line="312" w:lineRule="auto"/>
              <w:jc w:val="center"/>
              <w:rPr>
                <w:rFonts w:ascii="宋体" w:hAnsi="宋体" w:cs="宋体"/>
                <w:sz w:val="24"/>
              </w:rPr>
            </w:pPr>
          </w:p>
        </w:tc>
        <w:tc>
          <w:tcPr>
            <w:tcW w:w="1246"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E22B9" w:rsidRDefault="008E22B9">
            <w:pPr>
              <w:spacing w:line="312" w:lineRule="auto"/>
              <w:jc w:val="center"/>
              <w:rPr>
                <w:rFonts w:ascii="宋体" w:hAnsi="宋体" w:cs="宋体"/>
                <w:sz w:val="24"/>
              </w:rPr>
            </w:pPr>
          </w:p>
        </w:tc>
        <w:tc>
          <w:tcPr>
            <w:tcW w:w="1276" w:type="dxa"/>
            <w:gridSpan w:val="2"/>
            <w:vAlign w:val="center"/>
          </w:tcPr>
          <w:p w:rsidR="008E22B9" w:rsidRDefault="009B299A">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E22B9" w:rsidRDefault="008E22B9">
            <w:pPr>
              <w:spacing w:line="312" w:lineRule="auto"/>
              <w:jc w:val="center"/>
              <w:rPr>
                <w:rFonts w:ascii="宋体" w:hAnsi="宋体" w:cs="宋体"/>
                <w:sz w:val="24"/>
              </w:rPr>
            </w:pPr>
          </w:p>
        </w:tc>
        <w:tc>
          <w:tcPr>
            <w:tcW w:w="1276" w:type="dxa"/>
            <w:gridSpan w:val="2"/>
            <w:vAlign w:val="center"/>
          </w:tcPr>
          <w:p w:rsidR="008E22B9" w:rsidRDefault="009B299A">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E22B9" w:rsidRDefault="008E22B9">
            <w:pPr>
              <w:spacing w:line="312" w:lineRule="auto"/>
              <w:jc w:val="center"/>
              <w:rPr>
                <w:rFonts w:ascii="宋体" w:hAnsi="宋体" w:cs="宋体"/>
                <w:sz w:val="24"/>
              </w:rPr>
            </w:pPr>
          </w:p>
        </w:tc>
        <w:tc>
          <w:tcPr>
            <w:tcW w:w="709"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8E22B9" w:rsidRDefault="008E22B9">
            <w:pPr>
              <w:spacing w:line="312" w:lineRule="auto"/>
              <w:jc w:val="center"/>
              <w:rPr>
                <w:rFonts w:ascii="宋体" w:hAnsi="宋体" w:cs="宋体"/>
                <w:sz w:val="24"/>
              </w:rPr>
            </w:pPr>
          </w:p>
        </w:tc>
        <w:tc>
          <w:tcPr>
            <w:tcW w:w="5102" w:type="dxa"/>
            <w:gridSpan w:val="7"/>
            <w:vAlign w:val="center"/>
          </w:tcPr>
          <w:p w:rsidR="008E22B9" w:rsidRDefault="009B299A">
            <w:pPr>
              <w:spacing w:line="312" w:lineRule="auto"/>
              <w:rPr>
                <w:rFonts w:ascii="宋体" w:hAnsi="宋体" w:cs="宋体"/>
                <w:sz w:val="24"/>
              </w:rPr>
            </w:pPr>
            <w:r>
              <w:rPr>
                <w:rFonts w:ascii="宋体" w:hAnsi="宋体" w:cs="宋体" w:hint="eastAsia"/>
                <w:sz w:val="24"/>
              </w:rPr>
              <w:t>员工总人数：</w:t>
            </w: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8E22B9" w:rsidRDefault="008E22B9">
            <w:pPr>
              <w:spacing w:line="312" w:lineRule="auto"/>
              <w:jc w:val="center"/>
              <w:rPr>
                <w:rFonts w:ascii="宋体" w:hAnsi="宋体" w:cs="宋体"/>
                <w:sz w:val="24"/>
              </w:rPr>
            </w:pPr>
          </w:p>
        </w:tc>
        <w:tc>
          <w:tcPr>
            <w:tcW w:w="993" w:type="dxa"/>
            <w:vMerge w:val="restart"/>
            <w:vAlign w:val="center"/>
          </w:tcPr>
          <w:p w:rsidR="008E22B9" w:rsidRDefault="009B299A">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8E22B9" w:rsidRDefault="009B299A">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8E22B9" w:rsidRDefault="008E22B9">
            <w:pPr>
              <w:spacing w:line="312" w:lineRule="auto"/>
              <w:jc w:val="center"/>
              <w:rPr>
                <w:rFonts w:ascii="宋体" w:hAnsi="宋体" w:cs="宋体"/>
                <w:sz w:val="24"/>
              </w:rPr>
            </w:pPr>
          </w:p>
        </w:tc>
        <w:tc>
          <w:tcPr>
            <w:tcW w:w="993" w:type="dxa"/>
            <w:vMerge/>
            <w:vAlign w:val="center"/>
          </w:tcPr>
          <w:p w:rsidR="008E22B9" w:rsidRDefault="008E22B9">
            <w:pPr>
              <w:spacing w:line="312" w:lineRule="auto"/>
              <w:jc w:val="center"/>
              <w:rPr>
                <w:rFonts w:ascii="宋体" w:hAnsi="宋体" w:cs="宋体"/>
                <w:sz w:val="24"/>
              </w:rPr>
            </w:pPr>
          </w:p>
        </w:tc>
        <w:tc>
          <w:tcPr>
            <w:tcW w:w="1984" w:type="dxa"/>
            <w:gridSpan w:val="4"/>
            <w:vAlign w:val="center"/>
          </w:tcPr>
          <w:p w:rsidR="008E22B9" w:rsidRDefault="009B299A">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8E22B9" w:rsidRDefault="008E22B9">
            <w:pPr>
              <w:spacing w:line="312" w:lineRule="auto"/>
              <w:jc w:val="center"/>
              <w:rPr>
                <w:rFonts w:ascii="宋体" w:hAnsi="宋体" w:cs="宋体"/>
                <w:sz w:val="24"/>
              </w:rPr>
            </w:pPr>
          </w:p>
        </w:tc>
        <w:tc>
          <w:tcPr>
            <w:tcW w:w="993" w:type="dxa"/>
            <w:vMerge/>
            <w:vAlign w:val="center"/>
          </w:tcPr>
          <w:p w:rsidR="008E22B9" w:rsidRDefault="008E22B9">
            <w:pPr>
              <w:spacing w:line="312" w:lineRule="auto"/>
              <w:jc w:val="center"/>
              <w:rPr>
                <w:rFonts w:ascii="宋体" w:hAnsi="宋体" w:cs="宋体"/>
                <w:sz w:val="24"/>
              </w:rPr>
            </w:pPr>
          </w:p>
        </w:tc>
        <w:tc>
          <w:tcPr>
            <w:tcW w:w="1984" w:type="dxa"/>
            <w:gridSpan w:val="4"/>
            <w:vAlign w:val="center"/>
          </w:tcPr>
          <w:p w:rsidR="008E22B9" w:rsidRDefault="009B299A">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8E22B9" w:rsidRDefault="008E22B9">
            <w:pPr>
              <w:spacing w:line="312" w:lineRule="auto"/>
              <w:jc w:val="center"/>
              <w:rPr>
                <w:rFonts w:ascii="宋体" w:hAnsi="宋体" w:cs="宋体"/>
                <w:sz w:val="24"/>
              </w:rPr>
            </w:pPr>
          </w:p>
        </w:tc>
        <w:tc>
          <w:tcPr>
            <w:tcW w:w="993" w:type="dxa"/>
            <w:vMerge/>
            <w:vAlign w:val="center"/>
          </w:tcPr>
          <w:p w:rsidR="008E22B9" w:rsidRDefault="008E22B9">
            <w:pPr>
              <w:spacing w:line="312" w:lineRule="auto"/>
              <w:jc w:val="center"/>
              <w:rPr>
                <w:rFonts w:ascii="宋体" w:hAnsi="宋体" w:cs="宋体"/>
                <w:sz w:val="24"/>
              </w:rPr>
            </w:pPr>
          </w:p>
        </w:tc>
        <w:tc>
          <w:tcPr>
            <w:tcW w:w="1984" w:type="dxa"/>
            <w:gridSpan w:val="4"/>
            <w:vAlign w:val="center"/>
          </w:tcPr>
          <w:p w:rsidR="008E22B9" w:rsidRDefault="009B299A">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8E22B9" w:rsidRDefault="008E22B9">
            <w:pPr>
              <w:spacing w:line="312" w:lineRule="auto"/>
              <w:jc w:val="center"/>
              <w:rPr>
                <w:rFonts w:ascii="宋体" w:hAnsi="宋体" w:cs="宋体"/>
                <w:sz w:val="24"/>
              </w:rPr>
            </w:pPr>
          </w:p>
        </w:tc>
        <w:tc>
          <w:tcPr>
            <w:tcW w:w="993" w:type="dxa"/>
            <w:vMerge/>
            <w:vAlign w:val="center"/>
          </w:tcPr>
          <w:p w:rsidR="008E22B9" w:rsidRDefault="008E22B9">
            <w:pPr>
              <w:spacing w:line="312" w:lineRule="auto"/>
              <w:jc w:val="center"/>
              <w:rPr>
                <w:rFonts w:ascii="宋体" w:hAnsi="宋体" w:cs="宋体"/>
                <w:sz w:val="24"/>
              </w:rPr>
            </w:pPr>
          </w:p>
        </w:tc>
        <w:tc>
          <w:tcPr>
            <w:tcW w:w="1984" w:type="dxa"/>
            <w:gridSpan w:val="4"/>
            <w:vAlign w:val="center"/>
          </w:tcPr>
          <w:p w:rsidR="008E22B9" w:rsidRDefault="009B299A">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8E22B9" w:rsidRDefault="008E22B9">
            <w:pPr>
              <w:spacing w:line="312" w:lineRule="auto"/>
              <w:jc w:val="center"/>
              <w:rPr>
                <w:rFonts w:ascii="宋体" w:hAnsi="宋体" w:cs="宋体"/>
                <w:sz w:val="24"/>
              </w:rPr>
            </w:pPr>
          </w:p>
        </w:tc>
      </w:tr>
      <w:tr w:rsidR="008E22B9">
        <w:trPr>
          <w:trHeight w:val="2552"/>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8E22B9" w:rsidRDefault="008E22B9">
            <w:pPr>
              <w:spacing w:line="312" w:lineRule="auto"/>
              <w:jc w:val="center"/>
              <w:rPr>
                <w:rFonts w:ascii="宋体" w:hAnsi="宋体" w:cs="宋体"/>
                <w:sz w:val="24"/>
              </w:rPr>
            </w:pPr>
          </w:p>
        </w:tc>
      </w:tr>
      <w:tr w:rsidR="008E22B9">
        <w:trPr>
          <w:trHeight w:val="567"/>
          <w:jc w:val="center"/>
        </w:trPr>
        <w:tc>
          <w:tcPr>
            <w:tcW w:w="1721" w:type="dxa"/>
            <w:vAlign w:val="center"/>
          </w:tcPr>
          <w:p w:rsidR="008E22B9" w:rsidRDefault="009B299A">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8E22B9" w:rsidRDefault="008E22B9">
            <w:pPr>
              <w:spacing w:line="312" w:lineRule="auto"/>
              <w:jc w:val="center"/>
              <w:rPr>
                <w:rFonts w:ascii="宋体" w:hAnsi="宋体" w:cs="宋体"/>
                <w:sz w:val="24"/>
              </w:rPr>
            </w:pPr>
          </w:p>
        </w:tc>
      </w:tr>
    </w:tbl>
    <w:p w:rsidR="008E22B9" w:rsidRDefault="009B299A">
      <w:pPr>
        <w:spacing w:line="312" w:lineRule="auto"/>
        <w:rPr>
          <w:rFonts w:ascii="宋体" w:hAnsi="宋体" w:cs="宋体"/>
          <w:sz w:val="24"/>
        </w:rPr>
      </w:pPr>
      <w:r>
        <w:rPr>
          <w:rFonts w:ascii="宋体" w:hAnsi="宋体" w:cs="宋体" w:hint="eastAsia"/>
          <w:sz w:val="24"/>
        </w:rPr>
        <w:t>备注：本表后应附企业法人营业执照、企业资质证书副本等材料的</w:t>
      </w:r>
      <w:r w:rsidR="00C41782">
        <w:rPr>
          <w:rFonts w:ascii="宋体" w:hAnsi="宋体" w:cs="宋体" w:hint="eastAsia"/>
          <w:sz w:val="24"/>
        </w:rPr>
        <w:t>原件扫描件或者图片</w:t>
      </w:r>
      <w:r>
        <w:rPr>
          <w:rFonts w:ascii="宋体" w:hAnsi="宋体" w:cs="宋体" w:hint="eastAsia"/>
          <w:sz w:val="24"/>
        </w:rPr>
        <w:t>。</w:t>
      </w:r>
    </w:p>
    <w:p w:rsidR="008E22B9" w:rsidRDefault="009B299A">
      <w:pPr>
        <w:autoSpaceDE w:val="0"/>
        <w:autoSpaceDN w:val="0"/>
        <w:adjustRightInd w:val="0"/>
        <w:spacing w:line="312" w:lineRule="auto"/>
        <w:jc w:val="center"/>
        <w:outlineLvl w:val="2"/>
        <w:rPr>
          <w:rFonts w:ascii="宋体" w:hAnsi="宋体" w:cs="宋体"/>
          <w:kern w:val="0"/>
          <w:sz w:val="24"/>
        </w:rPr>
      </w:pPr>
      <w:bookmarkStart w:id="439" w:name="_Toc6846"/>
      <w:bookmarkStart w:id="440" w:name="_Toc25724"/>
      <w:bookmarkStart w:id="441" w:name="_Toc6643"/>
      <w:bookmarkStart w:id="442" w:name="_Toc2791"/>
      <w:bookmarkStart w:id="443" w:name="_Toc28785"/>
      <w:r>
        <w:rPr>
          <w:rFonts w:ascii="宋体" w:hAnsi="宋体" w:cs="宋体" w:hint="eastAsia"/>
          <w:kern w:val="0"/>
          <w:sz w:val="24"/>
        </w:rPr>
        <w:br w:type="page"/>
      </w:r>
      <w:bookmarkEnd w:id="439"/>
      <w:bookmarkEnd w:id="440"/>
      <w:bookmarkEnd w:id="441"/>
      <w:bookmarkEnd w:id="442"/>
      <w:bookmarkEnd w:id="443"/>
      <w:r>
        <w:rPr>
          <w:rFonts w:ascii="宋体" w:hAnsi="宋体" w:cs="宋体" w:hint="eastAsia"/>
          <w:b/>
          <w:bCs/>
          <w:kern w:val="0"/>
          <w:sz w:val="24"/>
        </w:rPr>
        <w:lastRenderedPageBreak/>
        <w:t>（二）服务承诺书</w:t>
      </w:r>
    </w:p>
    <w:p w:rsidR="008E22B9" w:rsidRDefault="008E22B9">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8E22B9">
        <w:trPr>
          <w:trHeight w:val="687"/>
          <w:jc w:val="center"/>
        </w:trPr>
        <w:tc>
          <w:tcPr>
            <w:tcW w:w="2057" w:type="dxa"/>
            <w:vAlign w:val="center"/>
          </w:tcPr>
          <w:p w:rsidR="008E22B9" w:rsidRDefault="009B299A">
            <w:pPr>
              <w:spacing w:line="312" w:lineRule="auto"/>
              <w:rPr>
                <w:rFonts w:ascii="宋体" w:hAnsi="宋体" w:cs="宋体"/>
                <w:sz w:val="24"/>
              </w:rPr>
            </w:pPr>
            <w:bookmarkStart w:id="444" w:name="_Toc23283"/>
            <w:bookmarkStart w:id="445" w:name="_Toc25113"/>
            <w:bookmarkStart w:id="446" w:name="_Toc28062"/>
            <w:bookmarkStart w:id="447" w:name="_Toc26172"/>
            <w:bookmarkStart w:id="448" w:name="_Toc1890"/>
            <w:r>
              <w:rPr>
                <w:rFonts w:ascii="宋体" w:hAnsi="宋体" w:cs="宋体" w:hint="eastAsia"/>
                <w:sz w:val="24"/>
              </w:rPr>
              <w:t>投  标  单 位</w:t>
            </w:r>
          </w:p>
        </w:tc>
        <w:tc>
          <w:tcPr>
            <w:tcW w:w="7083"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（盖章）</w:t>
            </w:r>
          </w:p>
        </w:tc>
      </w:tr>
      <w:tr w:rsidR="008E22B9">
        <w:trPr>
          <w:trHeight w:val="6028"/>
          <w:jc w:val="center"/>
        </w:trPr>
        <w:tc>
          <w:tcPr>
            <w:tcW w:w="9140" w:type="dxa"/>
            <w:gridSpan w:val="2"/>
            <w:tcBorders>
              <w:bottom w:val="single" w:sz="4" w:space="0" w:color="auto"/>
            </w:tcBorders>
          </w:tcPr>
          <w:p w:rsidR="008E22B9" w:rsidRDefault="009B299A">
            <w:pPr>
              <w:spacing w:line="312" w:lineRule="auto"/>
              <w:rPr>
                <w:rFonts w:ascii="宋体" w:hAnsi="宋体" w:cs="宋体"/>
                <w:sz w:val="24"/>
              </w:rPr>
            </w:pPr>
            <w:r>
              <w:rPr>
                <w:rFonts w:ascii="宋体" w:hAnsi="宋体" w:cs="宋体" w:hint="eastAsia"/>
                <w:sz w:val="24"/>
              </w:rPr>
              <w:t>承诺内容：</w:t>
            </w: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rPr>
                <w:rFonts w:ascii="宋体" w:hAnsi="宋体" w:cs="宋体"/>
                <w:sz w:val="24"/>
              </w:rPr>
            </w:pPr>
          </w:p>
          <w:p w:rsidR="008E22B9" w:rsidRDefault="008E22B9">
            <w:pPr>
              <w:spacing w:line="312" w:lineRule="auto"/>
              <w:ind w:firstLineChars="1000" w:firstLine="2400"/>
              <w:rPr>
                <w:rFonts w:ascii="宋体" w:hAnsi="宋体" w:cs="宋体"/>
                <w:sz w:val="24"/>
              </w:rPr>
            </w:pPr>
          </w:p>
          <w:p w:rsidR="008E22B9" w:rsidRDefault="009B299A">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8E22B9" w:rsidRDefault="008E22B9">
            <w:pPr>
              <w:spacing w:line="312" w:lineRule="auto"/>
              <w:ind w:firstLineChars="400" w:firstLine="960"/>
              <w:jc w:val="right"/>
              <w:rPr>
                <w:rFonts w:ascii="宋体" w:hAnsi="宋体" w:cs="宋体"/>
                <w:sz w:val="24"/>
              </w:rPr>
            </w:pPr>
          </w:p>
          <w:p w:rsidR="008E22B9" w:rsidRDefault="009B299A">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8E22B9" w:rsidRDefault="008E22B9">
      <w:pPr>
        <w:spacing w:line="312" w:lineRule="auto"/>
      </w:pPr>
    </w:p>
    <w:p w:rsidR="008E22B9" w:rsidRDefault="008E22B9">
      <w:pPr>
        <w:spacing w:line="312" w:lineRule="auto"/>
      </w:pPr>
      <w:bookmarkStart w:id="449" w:name="_Toc18027"/>
      <w:bookmarkStart w:id="450" w:name="_Toc2992"/>
      <w:bookmarkStart w:id="451" w:name="_Toc3076"/>
      <w:bookmarkStart w:id="452" w:name="_Toc8776"/>
      <w:bookmarkStart w:id="453" w:name="_Toc17947"/>
      <w:bookmarkEnd w:id="444"/>
      <w:bookmarkEnd w:id="445"/>
      <w:bookmarkEnd w:id="446"/>
      <w:bookmarkEnd w:id="447"/>
      <w:bookmarkEnd w:id="448"/>
    </w:p>
    <w:p w:rsidR="008E22B9" w:rsidRDefault="008E22B9">
      <w:pPr>
        <w:spacing w:line="312" w:lineRule="auto"/>
      </w:pPr>
      <w:bookmarkStart w:id="454" w:name="_Toc30171"/>
      <w:bookmarkStart w:id="455" w:name="_Toc10712"/>
      <w:bookmarkStart w:id="456" w:name="_Toc389"/>
      <w:bookmarkStart w:id="457" w:name="_Toc31783"/>
      <w:bookmarkEnd w:id="449"/>
      <w:bookmarkEnd w:id="450"/>
      <w:bookmarkEnd w:id="451"/>
      <w:bookmarkEnd w:id="452"/>
      <w:bookmarkEnd w:id="453"/>
    </w:p>
    <w:p w:rsidR="008E22B9" w:rsidRDefault="008E22B9">
      <w:pPr>
        <w:spacing w:line="312" w:lineRule="auto"/>
      </w:pPr>
    </w:p>
    <w:p w:rsidR="008E22B9" w:rsidRDefault="009B299A">
      <w:pPr>
        <w:spacing w:line="312" w:lineRule="auto"/>
        <w:jc w:val="center"/>
        <w:outlineLvl w:val="1"/>
        <w:rPr>
          <w:rFonts w:ascii="黑体" w:eastAsia="黑体" w:hAnsi="黑体" w:cs="黑体"/>
          <w:kern w:val="0"/>
          <w:sz w:val="28"/>
          <w:szCs w:val="28"/>
        </w:rPr>
      </w:pPr>
      <w:bookmarkStart w:id="458" w:name="_Toc965"/>
      <w:r>
        <w:rPr>
          <w:rFonts w:ascii="黑体" w:eastAsia="黑体" w:hAnsi="黑体" w:cs="黑体" w:hint="eastAsia"/>
          <w:kern w:val="0"/>
          <w:sz w:val="28"/>
          <w:szCs w:val="28"/>
        </w:rPr>
        <w:t>八、近年财务状况表</w:t>
      </w:r>
      <w:bookmarkEnd w:id="454"/>
      <w:bookmarkEnd w:id="455"/>
      <w:bookmarkEnd w:id="456"/>
      <w:bookmarkEnd w:id="457"/>
      <w:bookmarkEnd w:id="458"/>
    </w:p>
    <w:p w:rsidR="008E22B9" w:rsidRDefault="009B299A">
      <w:pPr>
        <w:spacing w:line="312" w:lineRule="auto"/>
        <w:ind w:left="720" w:hangingChars="300" w:hanging="720"/>
        <w:rPr>
          <w:rFonts w:ascii="宋体" w:hAnsi="宋体" w:cs="宋体"/>
          <w:sz w:val="24"/>
        </w:rPr>
      </w:pPr>
      <w:r>
        <w:rPr>
          <w:rFonts w:ascii="宋体" w:hAnsi="宋体" w:cs="宋体" w:hint="eastAsia"/>
          <w:sz w:val="24"/>
        </w:rPr>
        <w:t>备注：</w:t>
      </w:r>
      <w:proofErr w:type="gramStart"/>
      <w:r>
        <w:rPr>
          <w:rFonts w:ascii="宋体" w:hAnsi="宋体" w:cs="宋体" w:hint="eastAsia"/>
          <w:sz w:val="24"/>
        </w:rPr>
        <w:t>在此附经会计师</w:t>
      </w:r>
      <w:proofErr w:type="gramEnd"/>
      <w:r>
        <w:rPr>
          <w:rFonts w:ascii="宋体" w:hAnsi="宋体" w:cs="宋体" w:hint="eastAsia"/>
          <w:sz w:val="24"/>
        </w:rPr>
        <w:t>事务所或审计机构审计的财务会计报表，包括资产负债表、损益表、现金流量表、利润表和财务情况说明书的</w:t>
      </w:r>
      <w:r w:rsidR="00C41782">
        <w:rPr>
          <w:rFonts w:ascii="宋体" w:hAnsi="宋体" w:cs="宋体" w:hint="eastAsia"/>
          <w:sz w:val="24"/>
        </w:rPr>
        <w:t>原件扫描件或者图片</w:t>
      </w:r>
      <w:r>
        <w:rPr>
          <w:rFonts w:ascii="宋体" w:hAnsi="宋体" w:cs="宋体" w:hint="eastAsia"/>
          <w:sz w:val="24"/>
        </w:rPr>
        <w:t>，具体年份要求见第二章“投标人须知”的规定。</w:t>
      </w:r>
    </w:p>
    <w:p w:rsidR="008E22B9" w:rsidRDefault="009B299A">
      <w:pPr>
        <w:spacing w:line="312" w:lineRule="auto"/>
        <w:jc w:val="center"/>
        <w:outlineLvl w:val="1"/>
        <w:rPr>
          <w:rFonts w:ascii="宋体" w:hAnsi="宋体" w:cs="宋体"/>
          <w:sz w:val="28"/>
          <w:szCs w:val="28"/>
        </w:rPr>
      </w:pPr>
      <w:r>
        <w:rPr>
          <w:rFonts w:ascii="宋体" w:hAnsi="宋体" w:cs="宋体" w:hint="eastAsia"/>
          <w:sz w:val="24"/>
        </w:rPr>
        <w:br w:type="page"/>
      </w:r>
      <w:bookmarkStart w:id="459" w:name="_Toc15075"/>
      <w:bookmarkStart w:id="460" w:name="_Toc16611"/>
      <w:bookmarkStart w:id="461" w:name="_Toc15031"/>
      <w:bookmarkStart w:id="462" w:name="_Toc21593"/>
      <w:bookmarkStart w:id="463" w:name="_Toc18551"/>
      <w:r>
        <w:rPr>
          <w:rFonts w:ascii="黑体" w:eastAsia="黑体" w:hAnsi="黑体" w:cs="黑体" w:hint="eastAsia"/>
          <w:kern w:val="0"/>
          <w:sz w:val="28"/>
          <w:szCs w:val="28"/>
        </w:rPr>
        <w:lastRenderedPageBreak/>
        <w:t>九、近年完成的类似项目情况表</w:t>
      </w:r>
      <w:bookmarkEnd w:id="459"/>
      <w:bookmarkEnd w:id="460"/>
      <w:bookmarkEnd w:id="461"/>
      <w:bookmarkEnd w:id="462"/>
      <w:bookmarkEnd w:id="46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2466"/>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1"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8E22B9" w:rsidRDefault="008E22B9">
            <w:pPr>
              <w:spacing w:line="312" w:lineRule="auto"/>
              <w:jc w:val="center"/>
              <w:rPr>
                <w:rFonts w:ascii="宋体" w:hAnsi="宋体" w:cs="宋体"/>
                <w:sz w:val="24"/>
              </w:rPr>
            </w:pPr>
          </w:p>
        </w:tc>
      </w:tr>
    </w:tbl>
    <w:p w:rsidR="008E22B9" w:rsidRDefault="009B299A">
      <w:pPr>
        <w:spacing w:line="312" w:lineRule="auto"/>
        <w:ind w:firstLineChars="200" w:firstLine="480"/>
        <w:rPr>
          <w:rFonts w:ascii="宋体" w:hAnsi="宋体" w:cs="宋体"/>
          <w:sz w:val="24"/>
        </w:rPr>
      </w:pPr>
      <w:r>
        <w:rPr>
          <w:rFonts w:ascii="宋体" w:hAnsi="宋体" w:cs="宋体" w:hint="eastAsia"/>
          <w:sz w:val="24"/>
        </w:rPr>
        <w:t>备注：类似项目业绩须附合同协议书和中标通知书或竣工验收备案登记表</w:t>
      </w:r>
      <w:r w:rsidR="00C41782">
        <w:rPr>
          <w:rFonts w:ascii="宋体" w:hAnsi="宋体" w:cs="宋体" w:hint="eastAsia"/>
          <w:sz w:val="24"/>
        </w:rPr>
        <w:t>原件扫描件或者图片</w:t>
      </w:r>
      <w:r>
        <w:rPr>
          <w:rFonts w:ascii="宋体" w:hAnsi="宋体" w:cs="宋体" w:hint="eastAsia"/>
          <w:sz w:val="24"/>
        </w:rPr>
        <w:t>。</w:t>
      </w:r>
    </w:p>
    <w:p w:rsidR="008E22B9" w:rsidRDefault="009B299A">
      <w:pPr>
        <w:spacing w:line="312" w:lineRule="auto"/>
        <w:jc w:val="center"/>
        <w:outlineLvl w:val="1"/>
        <w:rPr>
          <w:rFonts w:ascii="黑体" w:eastAsia="黑体" w:hAnsi="黑体" w:cs="黑体"/>
          <w:kern w:val="0"/>
          <w:sz w:val="28"/>
          <w:szCs w:val="28"/>
        </w:rPr>
      </w:pPr>
      <w:r>
        <w:rPr>
          <w:rFonts w:ascii="宋体" w:hAnsi="宋体" w:cs="宋体" w:hint="eastAsia"/>
          <w:sz w:val="24"/>
        </w:rPr>
        <w:br w:type="page"/>
      </w:r>
      <w:bookmarkStart w:id="464" w:name="_Toc21600"/>
      <w:bookmarkStart w:id="465" w:name="_Toc49"/>
      <w:bookmarkStart w:id="466" w:name="_Toc18092"/>
      <w:bookmarkStart w:id="467" w:name="_Toc7014"/>
      <w:bookmarkStart w:id="468" w:name="_Toc8051"/>
      <w:r>
        <w:rPr>
          <w:rFonts w:ascii="黑体" w:eastAsia="黑体" w:hAnsi="黑体" w:cs="黑体" w:hint="eastAsia"/>
          <w:kern w:val="0"/>
          <w:sz w:val="28"/>
          <w:szCs w:val="28"/>
        </w:rPr>
        <w:lastRenderedPageBreak/>
        <w:t>十、正在施工的和新承接的项目情况表</w:t>
      </w:r>
      <w:bookmarkEnd w:id="464"/>
      <w:bookmarkEnd w:id="465"/>
      <w:bookmarkEnd w:id="466"/>
      <w:bookmarkEnd w:id="467"/>
      <w:bookmarkEnd w:id="46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1423"/>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8E22B9" w:rsidRDefault="008E22B9">
            <w:pPr>
              <w:spacing w:line="312" w:lineRule="auto"/>
              <w:jc w:val="center"/>
              <w:rPr>
                <w:rFonts w:ascii="宋体" w:hAnsi="宋体" w:cs="宋体"/>
                <w:sz w:val="24"/>
              </w:rPr>
            </w:pPr>
          </w:p>
        </w:tc>
      </w:tr>
      <w:tr w:rsidR="008E22B9">
        <w:trPr>
          <w:trHeight w:val="624"/>
          <w:jc w:val="center"/>
        </w:trPr>
        <w:tc>
          <w:tcPr>
            <w:tcW w:w="2410" w:type="dxa"/>
            <w:vAlign w:val="center"/>
          </w:tcPr>
          <w:p w:rsidR="008E22B9" w:rsidRDefault="009B299A">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8E22B9" w:rsidRDefault="008E22B9">
            <w:pPr>
              <w:spacing w:line="312" w:lineRule="auto"/>
              <w:jc w:val="center"/>
              <w:rPr>
                <w:rFonts w:ascii="宋体" w:hAnsi="宋体" w:cs="宋体"/>
                <w:sz w:val="24"/>
              </w:rPr>
            </w:pPr>
          </w:p>
        </w:tc>
      </w:tr>
    </w:tbl>
    <w:p w:rsidR="008E22B9" w:rsidRDefault="009B299A">
      <w:pPr>
        <w:spacing w:line="312" w:lineRule="auto"/>
        <w:rPr>
          <w:rFonts w:ascii="宋体" w:hAnsi="宋体" w:cs="宋体"/>
          <w:sz w:val="24"/>
        </w:rPr>
      </w:pPr>
      <w:r>
        <w:rPr>
          <w:rFonts w:ascii="宋体" w:hAnsi="宋体" w:cs="宋体" w:hint="eastAsia"/>
          <w:sz w:val="24"/>
        </w:rPr>
        <w:t>备注：本表后附中标通知书和合同协议书</w:t>
      </w:r>
      <w:r w:rsidR="00C41782">
        <w:rPr>
          <w:rFonts w:ascii="宋体" w:hAnsi="宋体" w:cs="宋体" w:hint="eastAsia"/>
          <w:sz w:val="24"/>
        </w:rPr>
        <w:t>原件扫描件或者图片</w:t>
      </w:r>
      <w:r>
        <w:rPr>
          <w:rFonts w:ascii="宋体" w:hAnsi="宋体" w:cs="宋体" w:hint="eastAsia"/>
          <w:sz w:val="24"/>
        </w:rPr>
        <w:t>。每张表格只填写一个项目，并标明序号。</w:t>
      </w:r>
    </w:p>
    <w:p w:rsidR="008E22B9" w:rsidRDefault="009B299A">
      <w:pPr>
        <w:spacing w:line="312" w:lineRule="auto"/>
        <w:jc w:val="center"/>
        <w:outlineLvl w:val="1"/>
        <w:rPr>
          <w:rFonts w:ascii="黑体" w:eastAsia="黑体" w:hAnsi="黑体" w:cs="黑体"/>
          <w:kern w:val="0"/>
          <w:sz w:val="28"/>
          <w:szCs w:val="28"/>
        </w:rPr>
      </w:pPr>
      <w:bookmarkStart w:id="469" w:name="_Toc31962"/>
      <w:bookmarkStart w:id="470" w:name="_Toc25001"/>
      <w:bookmarkStart w:id="471" w:name="_Toc10462"/>
      <w:bookmarkStart w:id="472" w:name="_Toc23559"/>
      <w:r>
        <w:rPr>
          <w:rFonts w:ascii="宋体" w:hAnsi="宋体" w:cs="宋体" w:hint="eastAsia"/>
          <w:sz w:val="24"/>
        </w:rPr>
        <w:br w:type="page"/>
      </w:r>
      <w:bookmarkStart w:id="473" w:name="_Toc19843"/>
      <w:r>
        <w:rPr>
          <w:rFonts w:ascii="黑体" w:eastAsia="黑体" w:hAnsi="黑体" w:cs="黑体" w:hint="eastAsia"/>
          <w:kern w:val="0"/>
          <w:sz w:val="28"/>
          <w:szCs w:val="28"/>
        </w:rPr>
        <w:lastRenderedPageBreak/>
        <w:t>十一、近年发生的诉讼和仲裁情况</w:t>
      </w:r>
      <w:bookmarkEnd w:id="469"/>
      <w:bookmarkEnd w:id="470"/>
      <w:bookmarkEnd w:id="471"/>
      <w:bookmarkEnd w:id="472"/>
      <w:bookmarkEnd w:id="473"/>
    </w:p>
    <w:p w:rsidR="008E22B9" w:rsidRDefault="009B299A">
      <w:pPr>
        <w:spacing w:line="312" w:lineRule="auto"/>
        <w:ind w:left="720" w:hangingChars="300" w:hanging="720"/>
        <w:rPr>
          <w:rFonts w:ascii="宋体" w:hAnsi="宋体" w:cs="宋体"/>
          <w:sz w:val="24"/>
        </w:rPr>
      </w:pPr>
      <w:r>
        <w:rPr>
          <w:rFonts w:ascii="宋体" w:hAnsi="宋体" w:cs="宋体" w:hint="eastAsia"/>
          <w:sz w:val="24"/>
        </w:rPr>
        <w:t>说明：近年发生的诉讼和仲裁情况仅限于投标人败诉的，且与履行施工承包合同有关的案件，不包括调解结案以及未裁决的仲裁或未终审判决的诉讼。</w:t>
      </w:r>
    </w:p>
    <w:p w:rsidR="008E22B9" w:rsidRDefault="008E22B9">
      <w:pPr>
        <w:spacing w:line="312" w:lineRule="auto"/>
        <w:rPr>
          <w:rFonts w:ascii="宋体" w:hAnsi="宋体" w:cs="宋体"/>
          <w:sz w:val="24"/>
        </w:rPr>
      </w:pPr>
    </w:p>
    <w:p w:rsidR="008E22B9" w:rsidRDefault="009B299A">
      <w:pPr>
        <w:spacing w:line="312" w:lineRule="auto"/>
        <w:jc w:val="center"/>
        <w:rPr>
          <w:rFonts w:ascii="黑体" w:eastAsia="黑体" w:hAnsi="宋体"/>
          <w:sz w:val="28"/>
          <w:szCs w:val="28"/>
        </w:rPr>
      </w:pPr>
      <w:bookmarkStart w:id="474" w:name="_Toc21067"/>
      <w:bookmarkStart w:id="475" w:name="_Toc2136"/>
      <w:bookmarkStart w:id="476" w:name="_Toc14405"/>
      <w:bookmarkStart w:id="477" w:name="_Toc30480"/>
      <w:r>
        <w:rPr>
          <w:rFonts w:ascii="黑体" w:eastAsia="黑体" w:hAnsi="宋体" w:hint="eastAsia"/>
          <w:sz w:val="28"/>
          <w:szCs w:val="28"/>
        </w:rPr>
        <w:t>十二、 承诺书</w:t>
      </w:r>
    </w:p>
    <w:p w:rsidR="008E22B9" w:rsidRDefault="008E22B9">
      <w:pPr>
        <w:spacing w:line="312" w:lineRule="auto"/>
      </w:pPr>
    </w:p>
    <w:p w:rsidR="008E22B9" w:rsidRDefault="008E22B9">
      <w:pPr>
        <w:spacing w:line="312" w:lineRule="auto"/>
      </w:pPr>
    </w:p>
    <w:p w:rsidR="008E22B9" w:rsidRDefault="009B299A">
      <w:pPr>
        <w:spacing w:line="312" w:lineRule="auto"/>
        <w:ind w:left="840" w:hangingChars="300" w:hanging="840"/>
        <w:jc w:val="center"/>
        <w:outlineLvl w:val="1"/>
        <w:rPr>
          <w:rFonts w:ascii="黑体" w:eastAsia="黑体" w:hAnsi="黑体" w:cs="黑体"/>
          <w:kern w:val="0"/>
          <w:sz w:val="28"/>
          <w:szCs w:val="28"/>
        </w:rPr>
      </w:pPr>
      <w:bookmarkStart w:id="478" w:name="_Toc19527"/>
      <w:r>
        <w:rPr>
          <w:rFonts w:ascii="黑体" w:eastAsia="黑体" w:hAnsi="黑体" w:cs="黑体" w:hint="eastAsia"/>
          <w:kern w:val="0"/>
          <w:sz w:val="28"/>
          <w:szCs w:val="28"/>
        </w:rPr>
        <w:t>十三、投标人须知前附表规定的其它材料</w:t>
      </w:r>
      <w:bookmarkEnd w:id="474"/>
      <w:bookmarkEnd w:id="475"/>
      <w:bookmarkEnd w:id="476"/>
      <w:bookmarkEnd w:id="477"/>
      <w:bookmarkEnd w:id="478"/>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center"/>
        <w:outlineLvl w:val="1"/>
        <w:rPr>
          <w:rFonts w:ascii="黑体" w:eastAsia="黑体" w:hAnsi="黑体" w:cs="黑体"/>
          <w:kern w:val="0"/>
          <w:sz w:val="28"/>
          <w:szCs w:val="28"/>
        </w:rPr>
      </w:pPr>
    </w:p>
    <w:p w:rsidR="008E22B9" w:rsidRDefault="008E22B9">
      <w:pPr>
        <w:spacing w:line="312" w:lineRule="auto"/>
        <w:ind w:left="840" w:hangingChars="300" w:hanging="840"/>
        <w:jc w:val="left"/>
        <w:outlineLvl w:val="1"/>
        <w:rPr>
          <w:rFonts w:ascii="黑体" w:eastAsia="黑体" w:hAnsi="黑体" w:cs="黑体"/>
          <w:kern w:val="0"/>
          <w:sz w:val="28"/>
          <w:szCs w:val="28"/>
        </w:rPr>
      </w:pPr>
    </w:p>
    <w:p w:rsidR="008E22B9" w:rsidRDefault="009B299A">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8E22B9" w:rsidRDefault="008E22B9">
      <w:pPr>
        <w:spacing w:line="312" w:lineRule="auto"/>
        <w:ind w:left="840" w:hangingChars="300" w:hanging="840"/>
        <w:jc w:val="left"/>
        <w:outlineLvl w:val="1"/>
        <w:rPr>
          <w:rFonts w:ascii="黑体" w:eastAsia="黑体" w:hAnsi="黑体" w:cs="黑体"/>
          <w:kern w:val="0"/>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8E22B9">
        <w:trPr>
          <w:trHeight w:val="663"/>
        </w:trPr>
        <w:tc>
          <w:tcPr>
            <w:tcW w:w="1760" w:type="dxa"/>
            <w:vAlign w:val="center"/>
          </w:tcPr>
          <w:p w:rsidR="008E22B9" w:rsidRDefault="009B299A">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8E22B9" w:rsidRDefault="009B299A">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8E22B9" w:rsidRDefault="009B299A">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8E22B9" w:rsidRDefault="009B299A">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8E22B9" w:rsidRDefault="009B299A">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611"/>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596"/>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611"/>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r w:rsidR="008E22B9">
        <w:trPr>
          <w:trHeight w:val="611"/>
        </w:trPr>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760" w:type="dxa"/>
            <w:vAlign w:val="center"/>
          </w:tcPr>
          <w:p w:rsidR="008E22B9" w:rsidRDefault="008E22B9">
            <w:pPr>
              <w:spacing w:line="312" w:lineRule="auto"/>
              <w:jc w:val="center"/>
              <w:outlineLvl w:val="1"/>
              <w:rPr>
                <w:rFonts w:ascii="宋体" w:hAnsi="宋体" w:cs="黑体"/>
                <w:kern w:val="0"/>
                <w:sz w:val="24"/>
              </w:rPr>
            </w:pPr>
          </w:p>
        </w:tc>
        <w:tc>
          <w:tcPr>
            <w:tcW w:w="1548" w:type="dxa"/>
            <w:vAlign w:val="center"/>
          </w:tcPr>
          <w:p w:rsidR="008E22B9" w:rsidRDefault="008E22B9">
            <w:pPr>
              <w:spacing w:line="312" w:lineRule="auto"/>
              <w:jc w:val="center"/>
              <w:outlineLvl w:val="1"/>
              <w:rPr>
                <w:rFonts w:ascii="宋体" w:hAnsi="宋体" w:cs="黑体"/>
                <w:kern w:val="0"/>
                <w:sz w:val="24"/>
              </w:rPr>
            </w:pPr>
          </w:p>
        </w:tc>
        <w:tc>
          <w:tcPr>
            <w:tcW w:w="1800" w:type="dxa"/>
            <w:vAlign w:val="center"/>
          </w:tcPr>
          <w:p w:rsidR="008E22B9" w:rsidRDefault="008E22B9">
            <w:pPr>
              <w:spacing w:line="312" w:lineRule="auto"/>
              <w:jc w:val="center"/>
              <w:outlineLvl w:val="1"/>
              <w:rPr>
                <w:rFonts w:ascii="宋体" w:hAnsi="宋体" w:cs="黑体"/>
                <w:kern w:val="0"/>
                <w:sz w:val="24"/>
              </w:rPr>
            </w:pPr>
          </w:p>
        </w:tc>
      </w:tr>
    </w:tbl>
    <w:p w:rsidR="008E22B9" w:rsidRDefault="008E22B9">
      <w:pPr>
        <w:spacing w:line="312" w:lineRule="auto"/>
      </w:pPr>
    </w:p>
    <w:p w:rsidR="008E22B9" w:rsidRDefault="008E22B9"/>
    <w:sectPr w:rsidR="008E22B9" w:rsidSect="008E22B9">
      <w:headerReference w:type="default" r:id="rId17"/>
      <w:pgSz w:w="11906" w:h="16838"/>
      <w:pgMar w:top="1304" w:right="1304" w:bottom="1304" w:left="130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A91" w:rsidRDefault="00FB0A91" w:rsidP="008E22B9">
      <w:r>
        <w:separator/>
      </w:r>
    </w:p>
  </w:endnote>
  <w:endnote w:type="continuationSeparator" w:id="0">
    <w:p w:rsidR="00FB0A91" w:rsidRDefault="00FB0A91" w:rsidP="008E2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C" w:rsidRDefault="004C6F41">
    <w:pPr>
      <w:pStyle w:val="a8"/>
      <w:framePr w:wrap="around" w:vAnchor="text" w:hAnchor="margin" w:xAlign="right" w:y="1"/>
      <w:rPr>
        <w:rStyle w:val="ab"/>
      </w:rPr>
    </w:pPr>
    <w:r>
      <w:fldChar w:fldCharType="begin"/>
    </w:r>
    <w:r w:rsidR="005D092C">
      <w:rPr>
        <w:rStyle w:val="ab"/>
      </w:rPr>
      <w:instrText xml:space="preserve">PAGE  </w:instrText>
    </w:r>
    <w:r>
      <w:fldChar w:fldCharType="separate"/>
    </w:r>
    <w:r w:rsidR="005D092C">
      <w:rPr>
        <w:rStyle w:val="ab"/>
      </w:rPr>
      <w:t>3</w:t>
    </w:r>
    <w:r>
      <w:fldChar w:fldCharType="end"/>
    </w:r>
  </w:p>
  <w:p w:rsidR="005D092C" w:rsidRDefault="005D092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250"/>
      <w:docPartObj>
        <w:docPartGallery w:val="AutoText"/>
      </w:docPartObj>
    </w:sdtPr>
    <w:sdtContent>
      <w:p w:rsidR="005D092C" w:rsidRDefault="004C6F41">
        <w:pPr>
          <w:pStyle w:val="a8"/>
          <w:jc w:val="center"/>
        </w:pPr>
        <w:r w:rsidRPr="004C6F41">
          <w:fldChar w:fldCharType="begin"/>
        </w:r>
        <w:r w:rsidR="005D092C">
          <w:instrText xml:space="preserve"> PAGE   \* MERGEFORMAT </w:instrText>
        </w:r>
        <w:r w:rsidRPr="004C6F41">
          <w:fldChar w:fldCharType="separate"/>
        </w:r>
        <w:r w:rsidR="00EB47EF" w:rsidRPr="00EB47EF">
          <w:rPr>
            <w:noProof/>
            <w:lang w:val="zh-CN"/>
          </w:rPr>
          <w:t>4</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A91" w:rsidRDefault="00FB0A91" w:rsidP="008E22B9">
      <w:r>
        <w:separator/>
      </w:r>
    </w:p>
  </w:footnote>
  <w:footnote w:type="continuationSeparator" w:id="0">
    <w:p w:rsidR="00FB0A91" w:rsidRDefault="00FB0A91" w:rsidP="008E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C" w:rsidRDefault="005D092C">
    <w:pPr>
      <w:pStyle w:val="a9"/>
      <w:pBdr>
        <w:bottom w:val="none" w:sz="0" w:space="0" w:color="auto"/>
      </w:pBdr>
      <w:tabs>
        <w:tab w:val="right" w:pos="9354"/>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2C" w:rsidRDefault="005D092C" w:rsidP="002703E1">
    <w:pPr>
      <w:pStyle w:val="a9"/>
      <w:tabs>
        <w:tab w:val="right" w:pos="9354"/>
      </w:tabs>
      <w:ind w:firstLineChars="1700" w:firstLine="3072"/>
      <w:jc w:val="both"/>
      <w:rPr>
        <w:rFonts w:ascii="楷体" w:eastAsia="楷体" w:hAnsi="楷体"/>
        <w:b/>
        <w:i/>
      </w:rPr>
    </w:pPr>
    <w:r>
      <w:rPr>
        <w:rFonts w:ascii="楷体" w:eastAsia="楷体" w:hAnsi="楷体" w:hint="eastAsia"/>
        <w:b/>
        <w:i/>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EA254172"/>
    <w:multiLevelType w:val="singleLevel"/>
    <w:tmpl w:val="EA254172"/>
    <w:lvl w:ilvl="0">
      <w:start w:val="3"/>
      <w:numFmt w:val="decimal"/>
      <w:suff w:val="nothing"/>
      <w:lvlText w:val="%1、"/>
      <w:lvlJc w:val="left"/>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B20290"/>
    <w:multiLevelType w:val="singleLevel"/>
    <w:tmpl w:val="59B20290"/>
    <w:lvl w:ilvl="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F12039"/>
    <w:rsid w:val="000176CF"/>
    <w:rsid w:val="00061D45"/>
    <w:rsid w:val="00062517"/>
    <w:rsid w:val="00086668"/>
    <w:rsid w:val="00095680"/>
    <w:rsid w:val="000B1AA8"/>
    <w:rsid w:val="000D3C14"/>
    <w:rsid w:val="000D3F9F"/>
    <w:rsid w:val="000D5595"/>
    <w:rsid w:val="000E0547"/>
    <w:rsid w:val="000E1C1B"/>
    <w:rsid w:val="000F1AAB"/>
    <w:rsid w:val="00115C0C"/>
    <w:rsid w:val="00126F82"/>
    <w:rsid w:val="001620B4"/>
    <w:rsid w:val="001762B1"/>
    <w:rsid w:val="00184154"/>
    <w:rsid w:val="00185951"/>
    <w:rsid w:val="00192065"/>
    <w:rsid w:val="00192E64"/>
    <w:rsid w:val="0019412E"/>
    <w:rsid w:val="001B4C4C"/>
    <w:rsid w:val="001B7F36"/>
    <w:rsid w:val="001C4DA6"/>
    <w:rsid w:val="001D28AA"/>
    <w:rsid w:val="001E55A2"/>
    <w:rsid w:val="001F2959"/>
    <w:rsid w:val="002022F5"/>
    <w:rsid w:val="002150A8"/>
    <w:rsid w:val="00220DC2"/>
    <w:rsid w:val="00245F85"/>
    <w:rsid w:val="00250DB6"/>
    <w:rsid w:val="002547E3"/>
    <w:rsid w:val="002703E1"/>
    <w:rsid w:val="00275CF9"/>
    <w:rsid w:val="002A0AF3"/>
    <w:rsid w:val="002B3BE6"/>
    <w:rsid w:val="002D0D28"/>
    <w:rsid w:val="002D6FDB"/>
    <w:rsid w:val="002E37FD"/>
    <w:rsid w:val="002E6B80"/>
    <w:rsid w:val="00310127"/>
    <w:rsid w:val="00314969"/>
    <w:rsid w:val="00325752"/>
    <w:rsid w:val="0034090F"/>
    <w:rsid w:val="00353006"/>
    <w:rsid w:val="0039053E"/>
    <w:rsid w:val="00397513"/>
    <w:rsid w:val="003A19B7"/>
    <w:rsid w:val="003E20CB"/>
    <w:rsid w:val="004024FE"/>
    <w:rsid w:val="004104FA"/>
    <w:rsid w:val="00420065"/>
    <w:rsid w:val="0045230D"/>
    <w:rsid w:val="00464936"/>
    <w:rsid w:val="0046649C"/>
    <w:rsid w:val="00490902"/>
    <w:rsid w:val="00490F8B"/>
    <w:rsid w:val="004A004A"/>
    <w:rsid w:val="004B52F5"/>
    <w:rsid w:val="004B73C6"/>
    <w:rsid w:val="004C6F41"/>
    <w:rsid w:val="004E521D"/>
    <w:rsid w:val="004E7CBF"/>
    <w:rsid w:val="004F5A78"/>
    <w:rsid w:val="004F5E04"/>
    <w:rsid w:val="005138BE"/>
    <w:rsid w:val="005274D9"/>
    <w:rsid w:val="00540010"/>
    <w:rsid w:val="00555F69"/>
    <w:rsid w:val="0056773B"/>
    <w:rsid w:val="00570E25"/>
    <w:rsid w:val="005B54CD"/>
    <w:rsid w:val="005B6EE5"/>
    <w:rsid w:val="005D092C"/>
    <w:rsid w:val="005F22B0"/>
    <w:rsid w:val="00624AF6"/>
    <w:rsid w:val="0062621B"/>
    <w:rsid w:val="00633993"/>
    <w:rsid w:val="00654C9D"/>
    <w:rsid w:val="00656706"/>
    <w:rsid w:val="00671401"/>
    <w:rsid w:val="00682FFB"/>
    <w:rsid w:val="00686902"/>
    <w:rsid w:val="0068793C"/>
    <w:rsid w:val="006A26B3"/>
    <w:rsid w:val="006B3F78"/>
    <w:rsid w:val="006F736B"/>
    <w:rsid w:val="00712FCA"/>
    <w:rsid w:val="0071340A"/>
    <w:rsid w:val="00724034"/>
    <w:rsid w:val="0076298B"/>
    <w:rsid w:val="007847EB"/>
    <w:rsid w:val="007B28D3"/>
    <w:rsid w:val="007C2FC7"/>
    <w:rsid w:val="007C6436"/>
    <w:rsid w:val="007F329E"/>
    <w:rsid w:val="008024DF"/>
    <w:rsid w:val="0083039A"/>
    <w:rsid w:val="0084592B"/>
    <w:rsid w:val="0086407E"/>
    <w:rsid w:val="0089046F"/>
    <w:rsid w:val="008A1C67"/>
    <w:rsid w:val="008A2A82"/>
    <w:rsid w:val="008B7625"/>
    <w:rsid w:val="008C3020"/>
    <w:rsid w:val="008E22B9"/>
    <w:rsid w:val="008F22CC"/>
    <w:rsid w:val="008F3EC3"/>
    <w:rsid w:val="00924C9A"/>
    <w:rsid w:val="00932AA0"/>
    <w:rsid w:val="00941941"/>
    <w:rsid w:val="00970BE1"/>
    <w:rsid w:val="0097301B"/>
    <w:rsid w:val="00994A0B"/>
    <w:rsid w:val="00995016"/>
    <w:rsid w:val="009A46E9"/>
    <w:rsid w:val="009B299A"/>
    <w:rsid w:val="009D7278"/>
    <w:rsid w:val="00A40218"/>
    <w:rsid w:val="00A422AA"/>
    <w:rsid w:val="00A52B32"/>
    <w:rsid w:val="00A56733"/>
    <w:rsid w:val="00A568EC"/>
    <w:rsid w:val="00A62E69"/>
    <w:rsid w:val="00A713BB"/>
    <w:rsid w:val="00A728A9"/>
    <w:rsid w:val="00A7418A"/>
    <w:rsid w:val="00A760CC"/>
    <w:rsid w:val="00A91B5B"/>
    <w:rsid w:val="00A923D6"/>
    <w:rsid w:val="00A92460"/>
    <w:rsid w:val="00AA3267"/>
    <w:rsid w:val="00AA34D7"/>
    <w:rsid w:val="00AC13D4"/>
    <w:rsid w:val="00AF7A0D"/>
    <w:rsid w:val="00B17A72"/>
    <w:rsid w:val="00B256B1"/>
    <w:rsid w:val="00B43C42"/>
    <w:rsid w:val="00B476DF"/>
    <w:rsid w:val="00B53E2C"/>
    <w:rsid w:val="00BA1F10"/>
    <w:rsid w:val="00BC1470"/>
    <w:rsid w:val="00BC5A7E"/>
    <w:rsid w:val="00BD2082"/>
    <w:rsid w:val="00BD3B5F"/>
    <w:rsid w:val="00BE39B4"/>
    <w:rsid w:val="00C15D10"/>
    <w:rsid w:val="00C16522"/>
    <w:rsid w:val="00C26E5F"/>
    <w:rsid w:val="00C26F07"/>
    <w:rsid w:val="00C306BB"/>
    <w:rsid w:val="00C328DA"/>
    <w:rsid w:val="00C41782"/>
    <w:rsid w:val="00C94F87"/>
    <w:rsid w:val="00CB7985"/>
    <w:rsid w:val="00CD312C"/>
    <w:rsid w:val="00CE7A87"/>
    <w:rsid w:val="00D143DD"/>
    <w:rsid w:val="00D15446"/>
    <w:rsid w:val="00D15AC8"/>
    <w:rsid w:val="00D20CC4"/>
    <w:rsid w:val="00D73B3E"/>
    <w:rsid w:val="00DF5752"/>
    <w:rsid w:val="00DF5CCD"/>
    <w:rsid w:val="00E26753"/>
    <w:rsid w:val="00E44143"/>
    <w:rsid w:val="00E46249"/>
    <w:rsid w:val="00E82BD3"/>
    <w:rsid w:val="00EA5988"/>
    <w:rsid w:val="00EB0AED"/>
    <w:rsid w:val="00EB47EF"/>
    <w:rsid w:val="00EC64FF"/>
    <w:rsid w:val="00ED1918"/>
    <w:rsid w:val="00EF6D4E"/>
    <w:rsid w:val="00F4353B"/>
    <w:rsid w:val="00F67DDA"/>
    <w:rsid w:val="00F842B8"/>
    <w:rsid w:val="00F95B00"/>
    <w:rsid w:val="00F95DE4"/>
    <w:rsid w:val="00FB0A91"/>
    <w:rsid w:val="00FB0D76"/>
    <w:rsid w:val="00FB2306"/>
    <w:rsid w:val="00FB5C8A"/>
    <w:rsid w:val="00FB7D7A"/>
    <w:rsid w:val="00FC38C7"/>
    <w:rsid w:val="00FE3824"/>
    <w:rsid w:val="014324C7"/>
    <w:rsid w:val="014F3554"/>
    <w:rsid w:val="02BC1550"/>
    <w:rsid w:val="037E6517"/>
    <w:rsid w:val="041D0B75"/>
    <w:rsid w:val="04A23997"/>
    <w:rsid w:val="050C7465"/>
    <w:rsid w:val="05501AA5"/>
    <w:rsid w:val="05F12039"/>
    <w:rsid w:val="06B20BB5"/>
    <w:rsid w:val="08163BED"/>
    <w:rsid w:val="0BA65F97"/>
    <w:rsid w:val="0F8769DA"/>
    <w:rsid w:val="126D3AD4"/>
    <w:rsid w:val="12894BA6"/>
    <w:rsid w:val="157924CD"/>
    <w:rsid w:val="16A01021"/>
    <w:rsid w:val="1712496C"/>
    <w:rsid w:val="17633E43"/>
    <w:rsid w:val="178D2C46"/>
    <w:rsid w:val="17F31B96"/>
    <w:rsid w:val="18185845"/>
    <w:rsid w:val="18C744D9"/>
    <w:rsid w:val="191171E7"/>
    <w:rsid w:val="195820A8"/>
    <w:rsid w:val="1B1028AF"/>
    <w:rsid w:val="1B7F5DD5"/>
    <w:rsid w:val="1CFC304A"/>
    <w:rsid w:val="20CF3BE5"/>
    <w:rsid w:val="21532C29"/>
    <w:rsid w:val="217A13E3"/>
    <w:rsid w:val="22132385"/>
    <w:rsid w:val="22154A8F"/>
    <w:rsid w:val="24C5652C"/>
    <w:rsid w:val="25684E99"/>
    <w:rsid w:val="25E954F3"/>
    <w:rsid w:val="263D3F8C"/>
    <w:rsid w:val="268E772E"/>
    <w:rsid w:val="26B81164"/>
    <w:rsid w:val="26D73A57"/>
    <w:rsid w:val="26DF07F6"/>
    <w:rsid w:val="26FF40E4"/>
    <w:rsid w:val="289A593C"/>
    <w:rsid w:val="2AEC466A"/>
    <w:rsid w:val="2C4F07B1"/>
    <w:rsid w:val="2DAE25BD"/>
    <w:rsid w:val="2ED328DE"/>
    <w:rsid w:val="2F4A73D3"/>
    <w:rsid w:val="30623D5B"/>
    <w:rsid w:val="307C5DD6"/>
    <w:rsid w:val="30FB3E10"/>
    <w:rsid w:val="31F55BC1"/>
    <w:rsid w:val="33AD6D7C"/>
    <w:rsid w:val="340931AE"/>
    <w:rsid w:val="356E6C77"/>
    <w:rsid w:val="362D7E57"/>
    <w:rsid w:val="36FB46A3"/>
    <w:rsid w:val="36FE1C0A"/>
    <w:rsid w:val="3A51132D"/>
    <w:rsid w:val="3AF16FF3"/>
    <w:rsid w:val="3EF06E34"/>
    <w:rsid w:val="3F9D0666"/>
    <w:rsid w:val="43D80EB8"/>
    <w:rsid w:val="45B346CF"/>
    <w:rsid w:val="460D1E59"/>
    <w:rsid w:val="462F0151"/>
    <w:rsid w:val="48684613"/>
    <w:rsid w:val="4A2F7D68"/>
    <w:rsid w:val="4BDE0C83"/>
    <w:rsid w:val="4D6D785A"/>
    <w:rsid w:val="4DF145A1"/>
    <w:rsid w:val="4E466EFC"/>
    <w:rsid w:val="4F1450BF"/>
    <w:rsid w:val="4FE00202"/>
    <w:rsid w:val="51075023"/>
    <w:rsid w:val="51215380"/>
    <w:rsid w:val="51C63B78"/>
    <w:rsid w:val="52BE336C"/>
    <w:rsid w:val="535822D9"/>
    <w:rsid w:val="55D709CA"/>
    <w:rsid w:val="5646168F"/>
    <w:rsid w:val="567C627A"/>
    <w:rsid w:val="579C290B"/>
    <w:rsid w:val="5C262E3D"/>
    <w:rsid w:val="5D240C39"/>
    <w:rsid w:val="5D2F533D"/>
    <w:rsid w:val="5F3D397E"/>
    <w:rsid w:val="622B56D5"/>
    <w:rsid w:val="622B6CF4"/>
    <w:rsid w:val="62BC3D0B"/>
    <w:rsid w:val="64BF1D3E"/>
    <w:rsid w:val="65F61622"/>
    <w:rsid w:val="66CA0282"/>
    <w:rsid w:val="67F37477"/>
    <w:rsid w:val="6A510432"/>
    <w:rsid w:val="6A577EDB"/>
    <w:rsid w:val="6AA018B9"/>
    <w:rsid w:val="6B0C2659"/>
    <w:rsid w:val="6BB8631A"/>
    <w:rsid w:val="6BF60B6B"/>
    <w:rsid w:val="6D535020"/>
    <w:rsid w:val="6DFB35D0"/>
    <w:rsid w:val="6E6C36D5"/>
    <w:rsid w:val="702B5E88"/>
    <w:rsid w:val="723C7A5B"/>
    <w:rsid w:val="7257792E"/>
    <w:rsid w:val="726A4B65"/>
    <w:rsid w:val="726F56F6"/>
    <w:rsid w:val="73BE7469"/>
    <w:rsid w:val="73C36553"/>
    <w:rsid w:val="745F142E"/>
    <w:rsid w:val="747A4322"/>
    <w:rsid w:val="76196391"/>
    <w:rsid w:val="773E67F8"/>
    <w:rsid w:val="78622B14"/>
    <w:rsid w:val="787844CE"/>
    <w:rsid w:val="79242FA6"/>
    <w:rsid w:val="79A11AF0"/>
    <w:rsid w:val="7AAA32F5"/>
    <w:rsid w:val="7B7B55E2"/>
    <w:rsid w:val="7C627C2C"/>
    <w:rsid w:val="7C8333C7"/>
    <w:rsid w:val="7CF52AAF"/>
    <w:rsid w:val="7F7B3A85"/>
    <w:rsid w:val="7F970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E22B9"/>
    <w:pPr>
      <w:widowControl w:val="0"/>
      <w:jc w:val="both"/>
    </w:pPr>
    <w:rPr>
      <w:kern w:val="2"/>
      <w:sz w:val="21"/>
      <w:szCs w:val="24"/>
    </w:rPr>
  </w:style>
  <w:style w:type="paragraph" w:styleId="1">
    <w:name w:val="heading 1"/>
    <w:basedOn w:val="a"/>
    <w:next w:val="a"/>
    <w:qFormat/>
    <w:rsid w:val="008E22B9"/>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8E22B9"/>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8E22B9"/>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E22B9"/>
    <w:pPr>
      <w:ind w:firstLineChars="200" w:firstLine="420"/>
    </w:pPr>
  </w:style>
  <w:style w:type="paragraph" w:styleId="a3">
    <w:name w:val="Body Text Indent"/>
    <w:basedOn w:val="a"/>
    <w:uiPriority w:val="99"/>
    <w:unhideWhenUsed/>
    <w:qFormat/>
    <w:rsid w:val="008E22B9"/>
    <w:pPr>
      <w:spacing w:after="120"/>
      <w:ind w:leftChars="200" w:left="420"/>
    </w:pPr>
  </w:style>
  <w:style w:type="paragraph" w:styleId="a4">
    <w:name w:val="Body Text First Indent"/>
    <w:basedOn w:val="a5"/>
    <w:qFormat/>
    <w:rsid w:val="008E22B9"/>
    <w:pPr>
      <w:ind w:firstLineChars="100" w:firstLine="420"/>
    </w:pPr>
  </w:style>
  <w:style w:type="paragraph" w:styleId="a5">
    <w:name w:val="Body Text"/>
    <w:basedOn w:val="a"/>
    <w:qFormat/>
    <w:rsid w:val="008E22B9"/>
    <w:pPr>
      <w:spacing w:after="120"/>
    </w:pPr>
  </w:style>
  <w:style w:type="paragraph" w:styleId="a6">
    <w:name w:val="Plain Text"/>
    <w:basedOn w:val="a"/>
    <w:rsid w:val="008E22B9"/>
    <w:rPr>
      <w:rFonts w:ascii="宋体" w:hAnsi="Courier New"/>
    </w:rPr>
  </w:style>
  <w:style w:type="paragraph" w:styleId="21">
    <w:name w:val="Body Text Indent 2"/>
    <w:basedOn w:val="a"/>
    <w:qFormat/>
    <w:rsid w:val="008E22B9"/>
    <w:pPr>
      <w:spacing w:after="120" w:line="480" w:lineRule="auto"/>
      <w:ind w:leftChars="200" w:left="420"/>
    </w:pPr>
  </w:style>
  <w:style w:type="paragraph" w:styleId="a7">
    <w:name w:val="Balloon Text"/>
    <w:basedOn w:val="a"/>
    <w:link w:val="Char"/>
    <w:qFormat/>
    <w:rsid w:val="008E22B9"/>
    <w:rPr>
      <w:sz w:val="18"/>
      <w:szCs w:val="18"/>
    </w:rPr>
  </w:style>
  <w:style w:type="paragraph" w:styleId="a8">
    <w:name w:val="footer"/>
    <w:basedOn w:val="a"/>
    <w:link w:val="Char0"/>
    <w:uiPriority w:val="99"/>
    <w:qFormat/>
    <w:rsid w:val="008E22B9"/>
    <w:pPr>
      <w:tabs>
        <w:tab w:val="center" w:pos="4153"/>
        <w:tab w:val="right" w:pos="8306"/>
      </w:tabs>
      <w:snapToGrid w:val="0"/>
      <w:jc w:val="left"/>
    </w:pPr>
    <w:rPr>
      <w:sz w:val="18"/>
      <w:szCs w:val="18"/>
    </w:rPr>
  </w:style>
  <w:style w:type="paragraph" w:styleId="a9">
    <w:name w:val="header"/>
    <w:basedOn w:val="a"/>
    <w:link w:val="Char1"/>
    <w:uiPriority w:val="99"/>
    <w:qFormat/>
    <w:rsid w:val="008E22B9"/>
    <w:pPr>
      <w:pBdr>
        <w:bottom w:val="single" w:sz="6" w:space="1" w:color="auto"/>
      </w:pBdr>
      <w:tabs>
        <w:tab w:val="center" w:pos="4153"/>
        <w:tab w:val="right" w:pos="8306"/>
      </w:tabs>
      <w:snapToGrid w:val="0"/>
      <w:jc w:val="center"/>
    </w:pPr>
    <w:rPr>
      <w:sz w:val="18"/>
      <w:szCs w:val="18"/>
    </w:rPr>
  </w:style>
  <w:style w:type="paragraph" w:styleId="22">
    <w:name w:val="Body Text 2"/>
    <w:basedOn w:val="a"/>
    <w:qFormat/>
    <w:rsid w:val="008E22B9"/>
    <w:pPr>
      <w:spacing w:after="120" w:line="480" w:lineRule="auto"/>
    </w:pPr>
  </w:style>
  <w:style w:type="paragraph" w:styleId="aa">
    <w:name w:val="Normal (Web)"/>
    <w:basedOn w:val="a"/>
    <w:qFormat/>
    <w:rsid w:val="008E22B9"/>
    <w:pPr>
      <w:spacing w:before="100" w:beforeAutospacing="1" w:after="100" w:afterAutospacing="1"/>
      <w:jc w:val="left"/>
    </w:pPr>
    <w:rPr>
      <w:kern w:val="0"/>
      <w:sz w:val="24"/>
      <w:szCs w:val="20"/>
    </w:rPr>
  </w:style>
  <w:style w:type="character" w:styleId="ab">
    <w:name w:val="page number"/>
    <w:basedOn w:val="a0"/>
    <w:qFormat/>
    <w:rsid w:val="008E22B9"/>
  </w:style>
  <w:style w:type="character" w:styleId="ac">
    <w:name w:val="FollowedHyperlink"/>
    <w:basedOn w:val="a0"/>
    <w:qFormat/>
    <w:rsid w:val="008E22B9"/>
    <w:rPr>
      <w:color w:val="000000"/>
      <w:u w:val="none"/>
    </w:rPr>
  </w:style>
  <w:style w:type="character" w:styleId="ad">
    <w:name w:val="Emphasis"/>
    <w:basedOn w:val="a0"/>
    <w:qFormat/>
    <w:rsid w:val="008E22B9"/>
  </w:style>
  <w:style w:type="character" w:styleId="ae">
    <w:name w:val="Hyperlink"/>
    <w:basedOn w:val="a0"/>
    <w:qFormat/>
    <w:rsid w:val="008E22B9"/>
    <w:rPr>
      <w:color w:val="000000"/>
      <w:u w:val="none"/>
    </w:rPr>
  </w:style>
  <w:style w:type="paragraph" w:customStyle="1" w:styleId="p0">
    <w:name w:val="p0"/>
    <w:basedOn w:val="a"/>
    <w:qFormat/>
    <w:rsid w:val="008E22B9"/>
    <w:pPr>
      <w:widowControl/>
      <w:jc w:val="left"/>
    </w:pPr>
    <w:rPr>
      <w:kern w:val="0"/>
      <w:szCs w:val="21"/>
    </w:rPr>
  </w:style>
  <w:style w:type="character" w:customStyle="1" w:styleId="2Char">
    <w:name w:val="标题 2 Char"/>
    <w:link w:val="20"/>
    <w:qFormat/>
    <w:rsid w:val="008E22B9"/>
    <w:rPr>
      <w:rFonts w:ascii="Arial" w:eastAsia="黑体" w:hAnsi="Arial"/>
      <w:b/>
      <w:bCs/>
      <w:kern w:val="0"/>
      <w:sz w:val="32"/>
      <w:szCs w:val="32"/>
    </w:rPr>
  </w:style>
  <w:style w:type="paragraph" w:customStyle="1" w:styleId="WPSPlain">
    <w:name w:val="WPS Plain"/>
    <w:qFormat/>
    <w:rsid w:val="008E22B9"/>
  </w:style>
  <w:style w:type="character" w:customStyle="1" w:styleId="hover">
    <w:name w:val="hover"/>
    <w:basedOn w:val="a0"/>
    <w:qFormat/>
    <w:rsid w:val="008E22B9"/>
  </w:style>
  <w:style w:type="character" w:customStyle="1" w:styleId="green">
    <w:name w:val="green"/>
    <w:basedOn w:val="a0"/>
    <w:qFormat/>
    <w:rsid w:val="008E22B9"/>
    <w:rPr>
      <w:color w:val="66AE00"/>
      <w:sz w:val="18"/>
      <w:szCs w:val="18"/>
    </w:rPr>
  </w:style>
  <w:style w:type="character" w:customStyle="1" w:styleId="green1">
    <w:name w:val="green1"/>
    <w:basedOn w:val="a0"/>
    <w:qFormat/>
    <w:rsid w:val="008E22B9"/>
    <w:rPr>
      <w:color w:val="66AE00"/>
      <w:sz w:val="18"/>
      <w:szCs w:val="18"/>
    </w:rPr>
  </w:style>
  <w:style w:type="character" w:customStyle="1" w:styleId="red">
    <w:name w:val="red"/>
    <w:basedOn w:val="a0"/>
    <w:qFormat/>
    <w:rsid w:val="008E22B9"/>
    <w:rPr>
      <w:color w:val="FF0000"/>
      <w:sz w:val="18"/>
      <w:szCs w:val="18"/>
    </w:rPr>
  </w:style>
  <w:style w:type="character" w:customStyle="1" w:styleId="red1">
    <w:name w:val="red1"/>
    <w:basedOn w:val="a0"/>
    <w:qFormat/>
    <w:rsid w:val="008E22B9"/>
    <w:rPr>
      <w:color w:val="FF0000"/>
      <w:sz w:val="18"/>
      <w:szCs w:val="18"/>
    </w:rPr>
  </w:style>
  <w:style w:type="character" w:customStyle="1" w:styleId="red2">
    <w:name w:val="red2"/>
    <w:basedOn w:val="a0"/>
    <w:qFormat/>
    <w:rsid w:val="008E22B9"/>
    <w:rPr>
      <w:color w:val="CC0000"/>
    </w:rPr>
  </w:style>
  <w:style w:type="character" w:customStyle="1" w:styleId="red3">
    <w:name w:val="red3"/>
    <w:basedOn w:val="a0"/>
    <w:qFormat/>
    <w:rsid w:val="008E22B9"/>
    <w:rPr>
      <w:color w:val="FF0000"/>
    </w:rPr>
  </w:style>
  <w:style w:type="character" w:customStyle="1" w:styleId="gb-jt">
    <w:name w:val="gb-jt"/>
    <w:basedOn w:val="a0"/>
    <w:qFormat/>
    <w:rsid w:val="008E22B9"/>
  </w:style>
  <w:style w:type="character" w:customStyle="1" w:styleId="right">
    <w:name w:val="right"/>
    <w:basedOn w:val="a0"/>
    <w:qFormat/>
    <w:rsid w:val="008E22B9"/>
    <w:rPr>
      <w:color w:val="999999"/>
      <w:sz w:val="18"/>
      <w:szCs w:val="18"/>
    </w:rPr>
  </w:style>
  <w:style w:type="character" w:customStyle="1" w:styleId="blue">
    <w:name w:val="blue"/>
    <w:basedOn w:val="a0"/>
    <w:qFormat/>
    <w:rsid w:val="008E22B9"/>
    <w:rPr>
      <w:color w:val="0371C6"/>
      <w:sz w:val="21"/>
      <w:szCs w:val="21"/>
    </w:rPr>
  </w:style>
  <w:style w:type="character" w:customStyle="1" w:styleId="Char1">
    <w:name w:val="页眉 Char"/>
    <w:basedOn w:val="a0"/>
    <w:link w:val="a9"/>
    <w:uiPriority w:val="99"/>
    <w:qFormat/>
    <w:rsid w:val="008E22B9"/>
    <w:rPr>
      <w:kern w:val="2"/>
      <w:sz w:val="18"/>
      <w:szCs w:val="18"/>
    </w:rPr>
  </w:style>
  <w:style w:type="character" w:customStyle="1" w:styleId="Char">
    <w:name w:val="批注框文本 Char"/>
    <w:basedOn w:val="a0"/>
    <w:link w:val="a7"/>
    <w:qFormat/>
    <w:rsid w:val="008E22B9"/>
    <w:rPr>
      <w:kern w:val="2"/>
      <w:sz w:val="18"/>
      <w:szCs w:val="18"/>
    </w:rPr>
  </w:style>
  <w:style w:type="character" w:customStyle="1" w:styleId="hover24">
    <w:name w:val="hover24"/>
    <w:basedOn w:val="a0"/>
    <w:qFormat/>
    <w:rsid w:val="008E22B9"/>
  </w:style>
  <w:style w:type="character" w:customStyle="1" w:styleId="font31">
    <w:name w:val="font31"/>
    <w:basedOn w:val="a0"/>
    <w:qFormat/>
    <w:rsid w:val="008E22B9"/>
    <w:rPr>
      <w:rFonts w:ascii="仿宋_GB2312" w:eastAsia="仿宋_GB2312" w:cs="仿宋_GB2312"/>
      <w:b/>
      <w:color w:val="000000"/>
      <w:sz w:val="20"/>
      <w:szCs w:val="20"/>
      <w:u w:val="none"/>
    </w:rPr>
  </w:style>
  <w:style w:type="character" w:customStyle="1" w:styleId="font51">
    <w:name w:val="font51"/>
    <w:basedOn w:val="a0"/>
    <w:qFormat/>
    <w:rsid w:val="008E22B9"/>
    <w:rPr>
      <w:rFonts w:ascii="仿宋_GB2312" w:eastAsia="仿宋_GB2312" w:cs="仿宋_GB2312" w:hint="default"/>
      <w:color w:val="000000"/>
      <w:sz w:val="20"/>
      <w:szCs w:val="20"/>
      <w:u w:val="none"/>
    </w:rPr>
  </w:style>
  <w:style w:type="character" w:customStyle="1" w:styleId="font81">
    <w:name w:val="font81"/>
    <w:basedOn w:val="a0"/>
    <w:qFormat/>
    <w:rsid w:val="008E22B9"/>
    <w:rPr>
      <w:rFonts w:ascii="Times New Roman" w:hAnsi="Times New Roman" w:cs="Times New Roman" w:hint="default"/>
      <w:color w:val="000000"/>
      <w:sz w:val="20"/>
      <w:szCs w:val="20"/>
      <w:u w:val="none"/>
    </w:rPr>
  </w:style>
  <w:style w:type="character" w:customStyle="1" w:styleId="font41">
    <w:name w:val="font41"/>
    <w:basedOn w:val="a0"/>
    <w:qFormat/>
    <w:rsid w:val="008E22B9"/>
    <w:rPr>
      <w:rFonts w:ascii="仿宋_GB2312" w:eastAsia="仿宋_GB2312" w:cs="仿宋_GB2312" w:hint="default"/>
      <w:color w:val="000000"/>
      <w:sz w:val="20"/>
      <w:szCs w:val="20"/>
      <w:u w:val="none"/>
    </w:rPr>
  </w:style>
  <w:style w:type="character" w:customStyle="1" w:styleId="font91">
    <w:name w:val="font91"/>
    <w:basedOn w:val="a0"/>
    <w:qFormat/>
    <w:rsid w:val="008E22B9"/>
    <w:rPr>
      <w:rFonts w:ascii="Times New Roman" w:hAnsi="Times New Roman" w:cs="Times New Roman" w:hint="default"/>
      <w:color w:val="000000"/>
      <w:sz w:val="20"/>
      <w:szCs w:val="20"/>
      <w:u w:val="none"/>
    </w:rPr>
  </w:style>
  <w:style w:type="paragraph" w:customStyle="1" w:styleId="Default">
    <w:name w:val="Default"/>
    <w:qFormat/>
    <w:rsid w:val="008E22B9"/>
    <w:pPr>
      <w:widowControl w:val="0"/>
      <w:autoSpaceDE w:val="0"/>
      <w:autoSpaceDN w:val="0"/>
      <w:adjustRightInd w:val="0"/>
    </w:pPr>
    <w:rPr>
      <w:rFonts w:ascii="宋体" w:cs="宋体"/>
      <w:color w:val="000000"/>
      <w:sz w:val="24"/>
      <w:szCs w:val="24"/>
    </w:rPr>
  </w:style>
  <w:style w:type="paragraph" w:styleId="af">
    <w:name w:val="List Paragraph"/>
    <w:basedOn w:val="a"/>
    <w:uiPriority w:val="34"/>
    <w:qFormat/>
    <w:rsid w:val="008E22B9"/>
    <w:pPr>
      <w:ind w:firstLineChars="200" w:firstLine="420"/>
    </w:pPr>
  </w:style>
  <w:style w:type="character" w:customStyle="1" w:styleId="Char0">
    <w:name w:val="页脚 Char"/>
    <w:basedOn w:val="a0"/>
    <w:link w:val="a8"/>
    <w:uiPriority w:val="99"/>
    <w:rsid w:val="008E22B9"/>
    <w:rPr>
      <w:kern w:val="2"/>
      <w:sz w:val="18"/>
      <w:szCs w:val="18"/>
    </w:rPr>
  </w:style>
  <w:style w:type="character" w:customStyle="1" w:styleId="bsharetext">
    <w:name w:val="bsharetext"/>
    <w:basedOn w:val="a0"/>
    <w:rsid w:val="008E22B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51455-51D9-48C2-AF79-379E00CE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216</TotalTime>
  <Pages>62</Pages>
  <Words>5274</Words>
  <Characters>30067</Characters>
  <Application>Microsoft Office Word</Application>
  <DocSecurity>0</DocSecurity>
  <Lines>250</Lines>
  <Paragraphs>70</Paragraphs>
  <ScaleCrop>false</ScaleCrop>
  <Company>许昌市公共资源</Company>
  <LinksUpToDate>false</LinksUpToDate>
  <CharactersWithSpaces>35271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法正项目管理集团有限公司:法正项目管理集团有限公司</cp:lastModifiedBy>
  <cp:revision>153</cp:revision>
  <cp:lastPrinted>2019-01-02T00:48:00Z</cp:lastPrinted>
  <dcterms:created xsi:type="dcterms:W3CDTF">2018-10-19T00:56:00Z</dcterms:created>
  <dcterms:modified xsi:type="dcterms:W3CDTF">2019-01-07T05:35:00Z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