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CAA" w:rsidRDefault="00A26CAA">
      <w:pPr>
        <w:jc w:val="center"/>
        <w:rPr>
          <w:rFonts w:ascii="宋体" w:hAnsi="宋体"/>
          <w:b/>
          <w:sz w:val="52"/>
          <w:szCs w:val="52"/>
        </w:rPr>
      </w:pPr>
    </w:p>
    <w:p w:rsidR="00A26CAA" w:rsidRDefault="00C4726D">
      <w:pPr>
        <w:widowControl/>
        <w:shd w:val="clear" w:color="auto" w:fill="FFFFFF"/>
        <w:spacing w:line="360" w:lineRule="auto"/>
        <w:jc w:val="center"/>
        <w:rPr>
          <w:rFonts w:ascii="宋体" w:hAnsi="宋体"/>
          <w:b/>
          <w:sz w:val="52"/>
          <w:szCs w:val="52"/>
        </w:rPr>
      </w:pPr>
      <w:r>
        <w:rPr>
          <w:rFonts w:ascii="宋体" w:hAnsi="宋体" w:hint="eastAsia"/>
          <w:b/>
          <w:sz w:val="52"/>
          <w:szCs w:val="52"/>
        </w:rPr>
        <w:t>襄城县委党校报告厅购置中央空调项目</w:t>
      </w:r>
    </w:p>
    <w:p w:rsidR="00A26CAA" w:rsidRDefault="00C4726D">
      <w:pPr>
        <w:widowControl/>
        <w:shd w:val="clear" w:color="auto" w:fill="FFFFFF"/>
        <w:spacing w:line="360" w:lineRule="auto"/>
        <w:jc w:val="center"/>
        <w:rPr>
          <w:rFonts w:ascii="宋体" w:hAnsi="宋体"/>
          <w:b/>
          <w:sz w:val="52"/>
          <w:szCs w:val="52"/>
        </w:rPr>
      </w:pPr>
      <w:r>
        <w:rPr>
          <w:rFonts w:ascii="宋体" w:hAnsi="宋体" w:hint="eastAsia"/>
          <w:b/>
          <w:sz w:val="52"/>
          <w:szCs w:val="52"/>
        </w:rPr>
        <w:t>公开招标文件</w:t>
      </w:r>
    </w:p>
    <w:p w:rsidR="00A26CAA" w:rsidRDefault="00A26CAA">
      <w:pPr>
        <w:jc w:val="center"/>
        <w:rPr>
          <w:rFonts w:ascii="宋体" w:hAnsi="宋体"/>
          <w:b/>
          <w:spacing w:val="20"/>
          <w:sz w:val="44"/>
          <w:szCs w:val="44"/>
        </w:rPr>
      </w:pPr>
    </w:p>
    <w:p w:rsidR="00A26CAA" w:rsidRDefault="00A26CAA">
      <w:pPr>
        <w:pStyle w:val="a0"/>
        <w:ind w:firstLine="280"/>
      </w:pPr>
    </w:p>
    <w:p w:rsidR="00A26CAA" w:rsidRDefault="00C4726D">
      <w:pPr>
        <w:ind w:firstLineChars="450" w:firstLine="1806"/>
        <w:rPr>
          <w:rFonts w:ascii="宋体" w:hAnsi="宋体"/>
          <w:b/>
          <w:spacing w:val="20"/>
          <w:sz w:val="36"/>
          <w:szCs w:val="36"/>
        </w:rPr>
      </w:pPr>
      <w:r>
        <w:rPr>
          <w:rFonts w:ascii="宋体" w:hAnsi="宋体" w:hint="eastAsia"/>
          <w:b/>
          <w:spacing w:val="20"/>
          <w:sz w:val="36"/>
          <w:szCs w:val="36"/>
        </w:rPr>
        <w:t>（项目编号：XZZ-G2019004）</w:t>
      </w:r>
    </w:p>
    <w:p w:rsidR="00A26CAA" w:rsidRDefault="00A26CAA">
      <w:pPr>
        <w:jc w:val="center"/>
        <w:rPr>
          <w:rFonts w:ascii="宋体" w:hAnsi="宋体"/>
          <w:b/>
          <w:spacing w:val="20"/>
          <w:sz w:val="44"/>
          <w:szCs w:val="44"/>
        </w:rPr>
      </w:pPr>
    </w:p>
    <w:p w:rsidR="00A26CAA" w:rsidRDefault="00A26CAA">
      <w:pPr>
        <w:jc w:val="center"/>
        <w:rPr>
          <w:rFonts w:ascii="宋体" w:hAnsi="宋体"/>
          <w:b/>
          <w:spacing w:val="20"/>
          <w:sz w:val="36"/>
          <w:szCs w:val="36"/>
        </w:rPr>
      </w:pPr>
    </w:p>
    <w:p w:rsidR="00A26CAA" w:rsidRDefault="00A26CAA">
      <w:pPr>
        <w:jc w:val="center"/>
        <w:rPr>
          <w:rFonts w:ascii="宋体" w:hAnsi="宋体"/>
          <w:b/>
          <w:spacing w:val="20"/>
          <w:sz w:val="36"/>
          <w:szCs w:val="36"/>
        </w:rPr>
      </w:pPr>
    </w:p>
    <w:p w:rsidR="00A26CAA" w:rsidRDefault="00A26CAA">
      <w:pPr>
        <w:jc w:val="center"/>
        <w:rPr>
          <w:rFonts w:ascii="宋体" w:hAnsi="宋体"/>
          <w:b/>
          <w:spacing w:val="20"/>
          <w:sz w:val="36"/>
          <w:szCs w:val="36"/>
        </w:rPr>
      </w:pPr>
    </w:p>
    <w:p w:rsidR="00A26CAA" w:rsidRDefault="00A26CAA">
      <w:pPr>
        <w:jc w:val="center"/>
        <w:rPr>
          <w:rFonts w:ascii="宋体" w:hAnsi="宋体"/>
          <w:b/>
          <w:spacing w:val="20"/>
          <w:sz w:val="36"/>
          <w:szCs w:val="36"/>
        </w:rPr>
      </w:pPr>
    </w:p>
    <w:p w:rsidR="00A26CAA" w:rsidRDefault="00A26CAA">
      <w:pPr>
        <w:jc w:val="center"/>
        <w:rPr>
          <w:rFonts w:ascii="宋体" w:hAnsi="宋体"/>
          <w:b/>
          <w:spacing w:val="20"/>
          <w:sz w:val="36"/>
          <w:szCs w:val="36"/>
        </w:rPr>
      </w:pPr>
    </w:p>
    <w:p w:rsidR="00A26CAA" w:rsidRDefault="00A26CAA">
      <w:pPr>
        <w:jc w:val="center"/>
        <w:rPr>
          <w:rFonts w:ascii="宋体" w:hAnsi="宋体"/>
          <w:b/>
          <w:spacing w:val="20"/>
          <w:sz w:val="36"/>
          <w:szCs w:val="36"/>
        </w:rPr>
      </w:pPr>
    </w:p>
    <w:p w:rsidR="00A26CAA" w:rsidRDefault="00A26CAA">
      <w:pPr>
        <w:jc w:val="center"/>
        <w:rPr>
          <w:rFonts w:ascii="宋体" w:hAnsi="宋体"/>
          <w:b/>
          <w:spacing w:val="20"/>
          <w:sz w:val="36"/>
          <w:szCs w:val="36"/>
        </w:rPr>
      </w:pPr>
    </w:p>
    <w:p w:rsidR="00A26CAA" w:rsidRDefault="00A26CAA">
      <w:pPr>
        <w:pStyle w:val="a0"/>
        <w:ind w:firstLine="280"/>
      </w:pPr>
    </w:p>
    <w:p w:rsidR="00A26CAA" w:rsidRDefault="00A26CAA">
      <w:pPr>
        <w:pStyle w:val="a0"/>
        <w:ind w:firstLine="280"/>
      </w:pPr>
    </w:p>
    <w:p w:rsidR="00A26CAA" w:rsidRDefault="00A26CAA">
      <w:pPr>
        <w:pStyle w:val="a0"/>
        <w:ind w:firstLine="280"/>
      </w:pPr>
    </w:p>
    <w:p w:rsidR="00A26CAA" w:rsidRDefault="00C4726D">
      <w:pPr>
        <w:ind w:firstLineChars="650" w:firstLine="2609"/>
        <w:rPr>
          <w:rFonts w:ascii="宋体" w:hAnsi="宋体"/>
          <w:b/>
          <w:spacing w:val="20"/>
          <w:sz w:val="36"/>
          <w:szCs w:val="36"/>
        </w:rPr>
      </w:pPr>
      <w:r>
        <w:rPr>
          <w:rFonts w:ascii="宋体" w:hAnsi="宋体" w:hint="eastAsia"/>
          <w:b/>
          <w:spacing w:val="20"/>
          <w:sz w:val="36"/>
          <w:szCs w:val="36"/>
        </w:rPr>
        <w:t>襄城县政府采购中心</w:t>
      </w:r>
    </w:p>
    <w:p w:rsidR="00A26CAA" w:rsidRDefault="00C4726D">
      <w:pPr>
        <w:ind w:firstLineChars="700" w:firstLine="2810"/>
        <w:rPr>
          <w:rFonts w:ascii="宋体" w:hAnsi="宋体"/>
          <w:b/>
          <w:spacing w:val="20"/>
          <w:sz w:val="36"/>
          <w:szCs w:val="36"/>
        </w:rPr>
      </w:pPr>
      <w:r>
        <w:rPr>
          <w:rFonts w:ascii="宋体" w:hAnsi="宋体" w:hint="eastAsia"/>
          <w:b/>
          <w:spacing w:val="20"/>
          <w:sz w:val="36"/>
          <w:szCs w:val="36"/>
        </w:rPr>
        <w:t>2019年2月3日</w:t>
      </w:r>
    </w:p>
    <w:p w:rsidR="00A26CAA" w:rsidRDefault="00C4726D">
      <w:pPr>
        <w:jc w:val="center"/>
        <w:rPr>
          <w:rFonts w:ascii="黑体" w:eastAsia="黑体"/>
          <w:sz w:val="36"/>
          <w:szCs w:val="36"/>
        </w:rPr>
      </w:pPr>
      <w:r>
        <w:rPr>
          <w:rFonts w:ascii="黑体" w:eastAsia="黑体"/>
          <w:sz w:val="36"/>
          <w:szCs w:val="36"/>
        </w:rPr>
        <w:br/>
      </w:r>
    </w:p>
    <w:p w:rsidR="00A26CAA" w:rsidRDefault="00C4726D">
      <w:pPr>
        <w:jc w:val="center"/>
        <w:rPr>
          <w:rFonts w:ascii="黑体" w:eastAsia="黑体"/>
          <w:sz w:val="32"/>
          <w:szCs w:val="32"/>
        </w:rPr>
      </w:pPr>
      <w:r>
        <w:rPr>
          <w:rFonts w:ascii="黑体" w:eastAsia="黑体" w:hint="eastAsia"/>
          <w:sz w:val="36"/>
          <w:szCs w:val="36"/>
        </w:rPr>
        <w:t>招标文件目录</w:t>
      </w:r>
    </w:p>
    <w:p w:rsidR="00A26CAA" w:rsidRDefault="00A26CAA">
      <w:pPr>
        <w:rPr>
          <w:sz w:val="32"/>
          <w:szCs w:val="32"/>
        </w:rPr>
      </w:pPr>
    </w:p>
    <w:p w:rsidR="00A26CAA" w:rsidRDefault="00C4726D">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 xml:space="preserve"> 3</w:t>
      </w:r>
    </w:p>
    <w:p w:rsidR="00A26CAA" w:rsidRDefault="00C4726D">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8</w:t>
      </w:r>
    </w:p>
    <w:p w:rsidR="00A26CAA" w:rsidRDefault="00C4726D">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13</w:t>
      </w:r>
    </w:p>
    <w:p w:rsidR="00A26CAA" w:rsidRDefault="00C4726D">
      <w:pPr>
        <w:jc w:val="left"/>
        <w:rPr>
          <w:rFonts w:ascii="宋体" w:hAnsi="宋体"/>
          <w:sz w:val="30"/>
          <w:szCs w:val="30"/>
        </w:rPr>
      </w:pPr>
      <w:r>
        <w:rPr>
          <w:rFonts w:ascii="宋体" w:hAnsi="宋体" w:hint="eastAsia"/>
          <w:sz w:val="30"/>
          <w:szCs w:val="30"/>
        </w:rPr>
        <w:t>（一）说明和释义</w:t>
      </w:r>
    </w:p>
    <w:p w:rsidR="00A26CAA" w:rsidRDefault="00C4726D">
      <w:pPr>
        <w:jc w:val="left"/>
        <w:rPr>
          <w:rFonts w:ascii="宋体" w:hAnsi="宋体"/>
          <w:sz w:val="30"/>
          <w:szCs w:val="30"/>
        </w:rPr>
      </w:pPr>
      <w:r>
        <w:rPr>
          <w:rFonts w:ascii="宋体" w:hAnsi="宋体" w:hint="eastAsia"/>
          <w:sz w:val="30"/>
          <w:szCs w:val="30"/>
        </w:rPr>
        <w:t>（二）招标文件说明</w:t>
      </w:r>
    </w:p>
    <w:p w:rsidR="00A26CAA" w:rsidRDefault="00C4726D">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A26CAA" w:rsidRDefault="00C4726D">
      <w:pPr>
        <w:jc w:val="left"/>
        <w:rPr>
          <w:rFonts w:ascii="宋体" w:hAnsi="宋体"/>
          <w:sz w:val="30"/>
          <w:szCs w:val="30"/>
        </w:rPr>
      </w:pPr>
      <w:r>
        <w:rPr>
          <w:rFonts w:ascii="宋体" w:hAnsi="宋体" w:hint="eastAsia"/>
          <w:sz w:val="30"/>
          <w:szCs w:val="30"/>
        </w:rPr>
        <w:t>（四）投标文件的递交</w:t>
      </w:r>
    </w:p>
    <w:p w:rsidR="00A26CAA" w:rsidRDefault="00C4726D">
      <w:pPr>
        <w:jc w:val="left"/>
        <w:rPr>
          <w:rFonts w:ascii="宋体" w:hAnsi="宋体"/>
          <w:sz w:val="30"/>
          <w:szCs w:val="30"/>
        </w:rPr>
      </w:pPr>
      <w:r>
        <w:rPr>
          <w:rFonts w:ascii="宋体" w:hAnsi="宋体" w:hint="eastAsia"/>
          <w:sz w:val="30"/>
          <w:szCs w:val="30"/>
        </w:rPr>
        <w:t>（五）特别提示</w:t>
      </w:r>
    </w:p>
    <w:p w:rsidR="00A26CAA" w:rsidRDefault="00C4726D">
      <w:pPr>
        <w:jc w:val="left"/>
        <w:rPr>
          <w:rFonts w:ascii="宋体" w:hAnsi="宋体"/>
          <w:sz w:val="30"/>
          <w:szCs w:val="30"/>
        </w:rPr>
      </w:pPr>
      <w:r>
        <w:rPr>
          <w:rFonts w:ascii="宋体" w:hAnsi="宋体" w:hint="eastAsia"/>
          <w:sz w:val="30"/>
          <w:szCs w:val="30"/>
        </w:rPr>
        <w:t>（六）开标和评标</w:t>
      </w:r>
    </w:p>
    <w:p w:rsidR="00A26CAA" w:rsidRDefault="00C4726D">
      <w:pPr>
        <w:jc w:val="left"/>
        <w:rPr>
          <w:rFonts w:ascii="宋体" w:hAnsi="宋体"/>
          <w:sz w:val="30"/>
          <w:szCs w:val="30"/>
        </w:rPr>
      </w:pPr>
      <w:r>
        <w:rPr>
          <w:rFonts w:ascii="宋体" w:hAnsi="宋体" w:hint="eastAsia"/>
          <w:sz w:val="30"/>
          <w:szCs w:val="30"/>
        </w:rPr>
        <w:t xml:space="preserve">（七）授予合同 </w:t>
      </w:r>
    </w:p>
    <w:p w:rsidR="00A26CAA" w:rsidRDefault="00C4726D">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28</w:t>
      </w:r>
    </w:p>
    <w:p w:rsidR="00A26CAA" w:rsidRDefault="00C4726D">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31</w:t>
      </w:r>
    </w:p>
    <w:p w:rsidR="00A26CAA" w:rsidRDefault="00C4726D">
      <w:pPr>
        <w:jc w:val="left"/>
        <w:rPr>
          <w:rFonts w:ascii="宋体" w:hAnsi="宋体"/>
          <w:sz w:val="30"/>
          <w:szCs w:val="30"/>
        </w:rPr>
      </w:pPr>
      <w:r>
        <w:rPr>
          <w:rFonts w:ascii="宋体" w:hAnsi="宋体" w:hint="eastAsia"/>
          <w:sz w:val="30"/>
          <w:szCs w:val="30"/>
        </w:rPr>
        <w:t>六、合同书</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32</w:t>
      </w:r>
    </w:p>
    <w:p w:rsidR="00A26CAA" w:rsidRDefault="00C4726D">
      <w:pPr>
        <w:jc w:val="left"/>
        <w:rPr>
          <w:rFonts w:ascii="宋体" w:hAnsi="宋体"/>
          <w:sz w:val="30"/>
          <w:szCs w:val="30"/>
        </w:rPr>
      </w:pPr>
      <w:r>
        <w:rPr>
          <w:rFonts w:ascii="宋体" w:hAnsi="宋体" w:hint="eastAsia"/>
          <w:sz w:val="30"/>
          <w:szCs w:val="30"/>
        </w:rPr>
        <w:t>七、投标文件有关格式</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35</w:t>
      </w:r>
    </w:p>
    <w:p w:rsidR="00A26CAA" w:rsidRDefault="00A26CAA">
      <w:pPr>
        <w:jc w:val="right"/>
        <w:rPr>
          <w:sz w:val="32"/>
          <w:szCs w:val="32"/>
        </w:rPr>
      </w:pPr>
    </w:p>
    <w:p w:rsidR="00A26CAA" w:rsidRDefault="00A26CAA">
      <w:pPr>
        <w:rPr>
          <w:sz w:val="32"/>
          <w:szCs w:val="32"/>
        </w:rPr>
      </w:pPr>
    </w:p>
    <w:p w:rsidR="00A26CAA" w:rsidRDefault="00A26CAA">
      <w:pPr>
        <w:rPr>
          <w:sz w:val="32"/>
          <w:szCs w:val="32"/>
        </w:rPr>
      </w:pPr>
    </w:p>
    <w:p w:rsidR="00A26CAA" w:rsidRDefault="00A26CAA" w:rsidP="00301CE4">
      <w:pPr>
        <w:spacing w:beforeLines="50" w:afterLines="100"/>
        <w:jc w:val="center"/>
        <w:rPr>
          <w:rFonts w:ascii="Cambria" w:hAnsi="Cambria"/>
          <w:b/>
          <w:bCs/>
          <w:sz w:val="32"/>
          <w:szCs w:val="32"/>
        </w:rPr>
      </w:pPr>
    </w:p>
    <w:p w:rsidR="00A26CAA" w:rsidRDefault="00A26CAA" w:rsidP="00301CE4">
      <w:pPr>
        <w:spacing w:beforeLines="50" w:afterLines="100"/>
        <w:jc w:val="center"/>
        <w:rPr>
          <w:rFonts w:ascii="Cambria" w:hAnsi="Cambria"/>
          <w:b/>
          <w:bCs/>
          <w:sz w:val="32"/>
          <w:szCs w:val="32"/>
        </w:rPr>
        <w:sectPr w:rsidR="00A26CAA">
          <w:headerReference w:type="even" r:id="rId9"/>
          <w:headerReference w:type="default" r:id="rId10"/>
          <w:footerReference w:type="default" r:id="rId11"/>
          <w:footerReference w:type="first" r:id="rId12"/>
          <w:pgSz w:w="11906" w:h="16838"/>
          <w:pgMar w:top="1440" w:right="1080" w:bottom="1440" w:left="1080" w:header="851" w:footer="992" w:gutter="0"/>
          <w:pgNumType w:start="1" w:chapStyle="1"/>
          <w:cols w:space="720"/>
          <w:titlePg/>
          <w:docGrid w:type="lines" w:linePitch="312"/>
        </w:sectPr>
      </w:pPr>
    </w:p>
    <w:p w:rsidR="00A26CAA" w:rsidRDefault="00C4726D" w:rsidP="00301CE4">
      <w:pPr>
        <w:spacing w:beforeLines="50" w:afterLines="100"/>
        <w:jc w:val="center"/>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A26CAA" w:rsidRDefault="00C4726D">
      <w:pPr>
        <w:widowControl/>
        <w:shd w:val="clear" w:color="auto" w:fill="FFFFFF"/>
        <w:spacing w:line="360" w:lineRule="auto"/>
        <w:ind w:firstLineChars="200" w:firstLine="480"/>
        <w:jc w:val="left"/>
        <w:rPr>
          <w:color w:val="000000"/>
          <w:sz w:val="24"/>
          <w:shd w:val="clear" w:color="040000" w:fill="FFFFFF"/>
        </w:rPr>
      </w:pPr>
      <w:r>
        <w:rPr>
          <w:rFonts w:hint="eastAsia"/>
          <w:color w:val="000000"/>
          <w:sz w:val="24"/>
          <w:shd w:val="clear" w:color="040000" w:fill="FFFFFF"/>
        </w:rPr>
        <w:t>襄城县政府采购中心受中国共产党襄城县委员会党校的委托，就“襄城县委党校报告厅购置中央空调项目”进行公开招标，欢迎符合相关条件的投标企业报名参加。</w:t>
      </w:r>
    </w:p>
    <w:p w:rsidR="00A26CAA" w:rsidRDefault="00C4726D">
      <w:pPr>
        <w:widowControl/>
        <w:shd w:val="clear" w:color="auto" w:fill="FFFFFF"/>
        <w:spacing w:line="360" w:lineRule="auto"/>
        <w:ind w:firstLineChars="200" w:firstLine="480"/>
        <w:jc w:val="left"/>
        <w:rPr>
          <w:rFonts w:ascii="仿宋" w:eastAsia="仿宋" w:hAnsi="仿宋" w:cs="仿宋"/>
          <w:color w:val="000000"/>
          <w:kern w:val="0"/>
          <w:sz w:val="32"/>
          <w:szCs w:val="32"/>
          <w:shd w:val="clear" w:color="auto" w:fill="FFFFFF"/>
        </w:rPr>
      </w:pPr>
      <w:r>
        <w:rPr>
          <w:rFonts w:hint="eastAsia"/>
          <w:color w:val="000000"/>
          <w:sz w:val="24"/>
          <w:shd w:val="clear" w:color="040000" w:fill="FFFFFF"/>
        </w:rPr>
        <w:t>一、项目名称：襄城县委党校报告厅购置中央空调项目</w:t>
      </w:r>
    </w:p>
    <w:p w:rsidR="00A26CAA" w:rsidRDefault="00C4726D">
      <w:pPr>
        <w:widowControl/>
        <w:shd w:val="clear" w:color="auto" w:fill="FFFFFF"/>
        <w:spacing w:line="440" w:lineRule="atLeast"/>
        <w:ind w:firstLineChars="200" w:firstLine="480"/>
        <w:jc w:val="left"/>
        <w:rPr>
          <w:color w:val="000000"/>
          <w:sz w:val="24"/>
          <w:shd w:val="clear" w:color="040000" w:fill="FFFFFF"/>
        </w:rPr>
      </w:pPr>
      <w:r>
        <w:rPr>
          <w:rFonts w:hint="eastAsia"/>
          <w:color w:val="000000"/>
          <w:sz w:val="24"/>
          <w:shd w:val="clear" w:color="040000" w:fill="FFFFFF"/>
        </w:rPr>
        <w:t>二、项目编号：</w:t>
      </w:r>
      <w:r>
        <w:rPr>
          <w:rFonts w:hint="eastAsia"/>
          <w:color w:val="000000"/>
          <w:sz w:val="24"/>
          <w:shd w:val="clear" w:color="040000" w:fill="FFFFFF"/>
        </w:rPr>
        <w:t>XZZ-G2019004</w:t>
      </w:r>
      <w:r>
        <w:rPr>
          <w:rFonts w:hint="eastAsia"/>
          <w:color w:val="000000"/>
          <w:sz w:val="24"/>
          <w:shd w:val="clear" w:color="040000" w:fill="FFFFFF"/>
        </w:rPr>
        <w:t>号</w:t>
      </w:r>
    </w:p>
    <w:p w:rsidR="00A26CAA" w:rsidRDefault="00C4726D">
      <w:pPr>
        <w:widowControl/>
        <w:shd w:val="clear" w:color="auto" w:fill="FFFFFF"/>
        <w:spacing w:line="360" w:lineRule="auto"/>
        <w:ind w:firstLineChars="200" w:firstLine="480"/>
        <w:jc w:val="left"/>
        <w:rPr>
          <w:color w:val="000000"/>
          <w:sz w:val="24"/>
          <w:shd w:val="clear" w:color="040000" w:fill="FFFFFF"/>
        </w:rPr>
      </w:pPr>
      <w:r>
        <w:rPr>
          <w:rFonts w:hint="eastAsia"/>
          <w:color w:val="000000"/>
          <w:sz w:val="24"/>
          <w:shd w:val="clear" w:color="040000" w:fill="FFFFFF"/>
        </w:rPr>
        <w:t>三、主要内容、数量及要求：本项目采购中央空调机组及送风系统</w:t>
      </w:r>
      <w:r>
        <w:rPr>
          <w:rFonts w:hint="eastAsia"/>
          <w:color w:val="000000"/>
          <w:sz w:val="24"/>
          <w:shd w:val="clear" w:color="040000" w:fill="FFFFFF"/>
        </w:rPr>
        <w:t>1</w:t>
      </w:r>
      <w:r>
        <w:rPr>
          <w:rFonts w:hint="eastAsia"/>
          <w:color w:val="000000"/>
          <w:sz w:val="24"/>
          <w:shd w:val="clear" w:color="040000" w:fill="FFFFFF"/>
        </w:rPr>
        <w:t>组。（具体要求和未尽事宜详见招标文件）。</w:t>
      </w:r>
    </w:p>
    <w:p w:rsidR="00A26CAA" w:rsidRDefault="00C4726D">
      <w:pPr>
        <w:widowControl/>
        <w:shd w:val="clear" w:color="auto" w:fill="FFFFFF"/>
        <w:spacing w:line="440" w:lineRule="atLeast"/>
        <w:ind w:leftChars="450" w:left="1788" w:hangingChars="350" w:hanging="843"/>
        <w:jc w:val="left"/>
        <w:rPr>
          <w:color w:val="000000"/>
          <w:sz w:val="24"/>
          <w:shd w:val="clear" w:color="040000" w:fill="FFFFFF"/>
        </w:rPr>
      </w:pPr>
      <w:r>
        <w:rPr>
          <w:rFonts w:ascii="宋体" w:hAnsi="宋体" w:cs="宋体" w:hint="eastAsia"/>
          <w:b/>
          <w:bCs/>
          <w:color w:val="000000"/>
          <w:sz w:val="24"/>
        </w:rPr>
        <w:t>项目预算：</w:t>
      </w:r>
      <w:r>
        <w:rPr>
          <w:rFonts w:hint="eastAsia"/>
          <w:color w:val="000000"/>
          <w:sz w:val="24"/>
          <w:shd w:val="clear" w:color="040000" w:fill="FFFFFF"/>
        </w:rPr>
        <w:t>580000</w:t>
      </w:r>
      <w:r>
        <w:rPr>
          <w:rFonts w:hint="eastAsia"/>
          <w:color w:val="000000"/>
          <w:sz w:val="24"/>
          <w:shd w:val="clear" w:color="040000" w:fill="FFFFFF"/>
        </w:rPr>
        <w:t>元</w:t>
      </w:r>
    </w:p>
    <w:p w:rsidR="00A26CAA" w:rsidRDefault="00C4726D">
      <w:pPr>
        <w:widowControl/>
        <w:shd w:val="clear" w:color="auto" w:fill="FFFFFF"/>
        <w:spacing w:line="440" w:lineRule="atLeast"/>
        <w:ind w:firstLineChars="200" w:firstLine="482"/>
        <w:jc w:val="left"/>
        <w:rPr>
          <w:rFonts w:ascii="宋体" w:hAnsi="宋体" w:cs="宋体"/>
          <w:b/>
          <w:bCs/>
          <w:color w:val="000000"/>
          <w:sz w:val="24"/>
        </w:rPr>
      </w:pPr>
      <w:r>
        <w:rPr>
          <w:rFonts w:ascii="宋体" w:hAnsi="宋体" w:cs="宋体" w:hint="eastAsia"/>
          <w:b/>
          <w:bCs/>
          <w:color w:val="000000"/>
          <w:sz w:val="24"/>
        </w:rPr>
        <w:t>四、投标人资格要求：</w:t>
      </w:r>
    </w:p>
    <w:p w:rsidR="00A26CAA" w:rsidRDefault="00C4726D">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（一）具备《政府采购法》第二十二条第一款规定条件并提供相关材料。1.具有独立承担民事责任的能力；2.具有良好的商业信誉和健全的财务制度；3.具有履行合同所必须的设备和专业技术能力;4.</w:t>
      </w:r>
      <w:proofErr w:type="gramStart"/>
      <w:r>
        <w:rPr>
          <w:rFonts w:ascii="宋体" w:hAnsi="宋体" w:cs="宋体" w:hint="eastAsia"/>
          <w:bCs/>
          <w:color w:val="000000"/>
          <w:kern w:val="0"/>
          <w:sz w:val="24"/>
        </w:rPr>
        <w:t>具依法</w:t>
      </w:r>
      <w:proofErr w:type="gramEnd"/>
      <w:r>
        <w:rPr>
          <w:rFonts w:ascii="宋体" w:hAnsi="宋体" w:cs="宋体" w:hint="eastAsia"/>
          <w:bCs/>
          <w:color w:val="000000"/>
          <w:kern w:val="0"/>
          <w:sz w:val="24"/>
        </w:rPr>
        <w:t>缴纳税收和社会保障资金的良好记录；5、参加政府采购活动前三年内，在经营活动中没有重大违法记录；</w:t>
      </w:r>
    </w:p>
    <w:p w:rsidR="00A26CAA" w:rsidRPr="00301CE4" w:rsidRDefault="00C4726D" w:rsidP="00301CE4">
      <w:pPr>
        <w:spacing w:line="480" w:lineRule="auto"/>
        <w:ind w:firstLineChars="200" w:firstLine="480"/>
        <w:rPr>
          <w:rFonts w:ascii="宋体" w:hAnsi="宋体" w:cs="宋体"/>
          <w:bCs/>
          <w:color w:val="000000"/>
          <w:kern w:val="0"/>
          <w:sz w:val="24"/>
        </w:rPr>
      </w:pPr>
      <w:r>
        <w:rPr>
          <w:rFonts w:ascii="宋体" w:hAnsi="宋体" w:cs="宋体" w:hint="eastAsia"/>
          <w:bCs/>
          <w:color w:val="000000"/>
          <w:kern w:val="0"/>
          <w:sz w:val="24"/>
        </w:rPr>
        <w:t>（二）</w:t>
      </w:r>
      <w:r w:rsidR="00301CE4" w:rsidRPr="00301CE4">
        <w:rPr>
          <w:rFonts w:ascii="宋体" w:hAnsi="宋体" w:cs="宋体" w:hint="eastAsia"/>
          <w:bCs/>
          <w:color w:val="000000"/>
          <w:kern w:val="0"/>
          <w:sz w:val="24"/>
        </w:rPr>
        <w:t>投标人须具备机电设备安装工程专业承包叁级资质</w:t>
      </w:r>
      <w:r>
        <w:rPr>
          <w:rFonts w:ascii="宋体" w:hAnsi="宋体" w:cs="宋体" w:hint="eastAsia"/>
          <w:bCs/>
          <w:color w:val="000000"/>
          <w:kern w:val="0"/>
          <w:sz w:val="24"/>
        </w:rPr>
        <w:t>；</w:t>
      </w:r>
    </w:p>
    <w:p w:rsidR="00A26CAA" w:rsidRDefault="00C4726D">
      <w:pPr>
        <w:widowControl/>
        <w:shd w:val="clear" w:color="auto" w:fill="FFFFFF"/>
        <w:spacing w:line="440" w:lineRule="atLeast"/>
        <w:ind w:firstLineChars="200" w:firstLine="480"/>
        <w:jc w:val="left"/>
        <w:rPr>
          <w:rFonts w:ascii="宋体" w:hAnsi="宋体" w:cs="宋体"/>
          <w:bCs/>
          <w:color w:val="000000"/>
          <w:kern w:val="0"/>
          <w:sz w:val="24"/>
        </w:rPr>
      </w:pPr>
      <w:r>
        <w:rPr>
          <w:rFonts w:ascii="宋体" w:hAnsi="宋体" w:cs="宋体" w:hint="eastAsia"/>
          <w:bCs/>
          <w:color w:val="000000"/>
          <w:kern w:val="0"/>
          <w:sz w:val="24"/>
        </w:rPr>
        <w:t>（三）</w:t>
      </w:r>
      <w:r>
        <w:rPr>
          <w:rFonts w:ascii="宋体" w:hAnsi="宋体" w:cs="宋体"/>
          <w:bCs/>
          <w:color w:val="000000"/>
          <w:kern w:val="0"/>
          <w:sz w:val="24"/>
        </w:rPr>
        <w:t>投标人不得被列入失信被执行人、重大税收违法案件当事人名单、政府采购严重违法失信行为记录名单（查询网站：信用中国和中国政府采购网，并提供报名时间内网站截图为准</w:t>
      </w:r>
      <w:r>
        <w:rPr>
          <w:rFonts w:ascii="宋体" w:hAnsi="宋体" w:cs="宋体" w:hint="eastAsia"/>
          <w:bCs/>
          <w:color w:val="000000"/>
          <w:kern w:val="0"/>
          <w:sz w:val="24"/>
        </w:rPr>
        <w:t xml:space="preserve"> </w:t>
      </w:r>
      <w:r>
        <w:rPr>
          <w:rFonts w:ascii="宋体" w:hAnsi="宋体" w:cs="宋体"/>
          <w:bCs/>
          <w:color w:val="000000"/>
          <w:kern w:val="0"/>
          <w:sz w:val="24"/>
        </w:rPr>
        <w:t>）；未被列入经营异常名录信息、列入严重违法失信企业名单（黑名单）（查询网站</w:t>
      </w:r>
      <w:r>
        <w:rPr>
          <w:rFonts w:ascii="宋体" w:hAnsi="宋体" w:cs="宋体" w:hint="eastAsia"/>
          <w:bCs/>
          <w:color w:val="000000"/>
          <w:kern w:val="0"/>
          <w:sz w:val="24"/>
        </w:rPr>
        <w:t>：国家企业信用信息公示系统</w:t>
      </w:r>
      <w:r>
        <w:rPr>
          <w:rFonts w:ascii="宋体" w:hAnsi="宋体" w:cs="宋体"/>
          <w:bCs/>
          <w:color w:val="000000"/>
          <w:kern w:val="0"/>
          <w:sz w:val="24"/>
        </w:rPr>
        <w:t>，并提供报名时间内网站截图为准</w:t>
      </w:r>
      <w:r>
        <w:rPr>
          <w:rFonts w:ascii="宋体" w:hAnsi="宋体" w:cs="宋体" w:hint="eastAsia"/>
          <w:bCs/>
          <w:color w:val="000000"/>
          <w:kern w:val="0"/>
          <w:sz w:val="24"/>
        </w:rPr>
        <w:t xml:space="preserve"> </w:t>
      </w:r>
      <w:r>
        <w:rPr>
          <w:rFonts w:ascii="宋体" w:hAnsi="宋体" w:cs="宋体"/>
          <w:bCs/>
          <w:color w:val="000000"/>
          <w:kern w:val="0"/>
          <w:sz w:val="24"/>
        </w:rPr>
        <w:t>）</w:t>
      </w:r>
      <w:r>
        <w:rPr>
          <w:rFonts w:ascii="宋体" w:hAnsi="宋体" w:cs="宋体" w:hint="eastAsia"/>
          <w:bCs/>
          <w:color w:val="000000"/>
          <w:kern w:val="0"/>
          <w:sz w:val="24"/>
        </w:rPr>
        <w:t>；</w:t>
      </w:r>
    </w:p>
    <w:p w:rsidR="00A26CAA" w:rsidRDefault="00C4726D">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（四）本次招标不接受联合体投标；</w:t>
      </w:r>
    </w:p>
    <w:p w:rsidR="00A26CAA" w:rsidRDefault="00C4726D">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（五）本次招标资格审查采用开标现场评审。</w:t>
      </w:r>
    </w:p>
    <w:p w:rsidR="00A26CAA" w:rsidRDefault="00C4726D">
      <w:pPr>
        <w:pStyle w:val="p0"/>
        <w:spacing w:line="440" w:lineRule="exact"/>
        <w:ind w:firstLine="480"/>
        <w:jc w:val="left"/>
        <w:rPr>
          <w:rFonts w:ascii="宋体" w:hAnsi="宋体" w:cs="宋体"/>
          <w:b/>
          <w:bCs/>
          <w:color w:val="000000"/>
          <w:sz w:val="24"/>
          <w:szCs w:val="24"/>
        </w:rPr>
      </w:pPr>
      <w:r>
        <w:rPr>
          <w:rFonts w:ascii="宋体" w:hAnsi="宋体" w:cs="宋体" w:hint="eastAsia"/>
          <w:b/>
          <w:bCs/>
          <w:color w:val="000000"/>
          <w:sz w:val="24"/>
          <w:szCs w:val="24"/>
        </w:rPr>
        <w:t>五、报名方式：</w:t>
      </w:r>
    </w:p>
    <w:p w:rsidR="00A26CAA" w:rsidRDefault="00C4726D">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sz w:val="24"/>
        </w:rPr>
        <w:t>网上报名，供应商</w:t>
      </w:r>
      <w:proofErr w:type="gramStart"/>
      <w:r>
        <w:rPr>
          <w:rFonts w:ascii="宋体" w:hAnsi="宋体" w:cs="宋体" w:hint="eastAsia"/>
          <w:bCs/>
          <w:color w:val="000000"/>
          <w:sz w:val="24"/>
        </w:rPr>
        <w:t>须加入</w:t>
      </w:r>
      <w:proofErr w:type="gramEnd"/>
      <w:r>
        <w:rPr>
          <w:rFonts w:ascii="宋体" w:hAnsi="宋体" w:cs="宋体" w:hint="eastAsia"/>
          <w:bCs/>
          <w:color w:val="000000"/>
          <w:sz w:val="24"/>
        </w:rPr>
        <w:t>许昌市公共资源交易中心供应商库，报名期限内在全国公共资源交易平台（河南省•许昌市）网上报名。详情查看(河南省•许昌市）（www.xcggzy.gov.cn）首</w:t>
      </w:r>
      <w:r>
        <w:rPr>
          <w:rFonts w:ascii="宋体" w:hAnsi="宋体" w:cs="宋体" w:hint="eastAsia"/>
          <w:bCs/>
          <w:color w:val="000000"/>
          <w:kern w:val="0"/>
          <w:sz w:val="24"/>
        </w:rPr>
        <w:t>页办事指南中的业务流程&lt;网上报名须知&gt;，网上报名后，自行下载招标文件。</w:t>
      </w:r>
    </w:p>
    <w:p w:rsidR="00A26CAA" w:rsidRDefault="00C4726D">
      <w:pPr>
        <w:widowControl/>
        <w:shd w:val="clear" w:color="auto" w:fill="FFFFFF"/>
        <w:spacing w:line="440" w:lineRule="exact"/>
        <w:ind w:firstLineChars="200" w:firstLine="482"/>
        <w:jc w:val="left"/>
        <w:rPr>
          <w:rFonts w:ascii="宋体" w:hAnsi="宋体" w:cs="宋体"/>
          <w:b/>
          <w:bCs/>
          <w:color w:val="000000"/>
          <w:kern w:val="0"/>
          <w:sz w:val="24"/>
        </w:rPr>
      </w:pPr>
      <w:r>
        <w:rPr>
          <w:rFonts w:ascii="宋体" w:hAnsi="宋体" w:cs="宋体" w:hint="eastAsia"/>
          <w:b/>
          <w:bCs/>
          <w:color w:val="000000"/>
          <w:kern w:val="0"/>
          <w:sz w:val="24"/>
        </w:rPr>
        <w:t>六、领取招标文件方式、时间及投标文件的递交：</w:t>
      </w:r>
    </w:p>
    <w:p w:rsidR="00A26CAA" w:rsidRDefault="00C4726D">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1、持CA数字认证证书，登录《全国公共资源交易平台（河南省·许昌市）》“系统用户注册”入口http://221.14.6.70:8088/ggzy/eps/public/RegistAllJcxx.html）进行免费注册登记（详见“常见问题解答-诚信库网上注册相关资料下载”）；</w:t>
      </w:r>
    </w:p>
    <w:p w:rsidR="00A26CAA" w:rsidRDefault="00C4726D">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lastRenderedPageBreak/>
        <w:t>2、在投标截止时间前均可登录【全国公共资源交易平台（河南省·许昌市）】“投标人/供应商登录”入口（http://221.14.6.70:8088/ggzy/）自行下载招标文件（详见“常见问题解答-交易系统操作手册”）。</w:t>
      </w:r>
    </w:p>
    <w:p w:rsidR="00A26CAA" w:rsidRDefault="00C4726D">
      <w:pPr>
        <w:pStyle w:val="ad"/>
        <w:spacing w:before="0" w:beforeAutospacing="0" w:after="0" w:afterAutospacing="0" w:line="440" w:lineRule="exact"/>
        <w:ind w:firstLineChars="200" w:firstLine="480"/>
        <w:rPr>
          <w:shd w:val="clear" w:color="040000" w:fill="FFFFFF"/>
        </w:rPr>
      </w:pPr>
      <w:r>
        <w:rPr>
          <w:rFonts w:hint="eastAsia"/>
          <w:shd w:val="clear" w:color="040000" w:fill="FFFFFF"/>
        </w:rPr>
        <w:t>3、本项目为全流程电子化交易项目，投标人须提交电子投标文件和纸质投标文件。</w:t>
      </w:r>
    </w:p>
    <w:p w:rsidR="00A26CAA" w:rsidRDefault="00C4726D">
      <w:pPr>
        <w:pStyle w:val="ad"/>
        <w:spacing w:before="0" w:beforeAutospacing="0" w:after="0" w:afterAutospacing="0" w:line="440" w:lineRule="exact"/>
        <w:ind w:firstLineChars="200" w:firstLine="480"/>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A26CAA" w:rsidRDefault="00C4726D">
      <w:pPr>
        <w:pStyle w:val="ad"/>
        <w:spacing w:before="0" w:beforeAutospacing="0" w:after="0" w:afterAutospacing="0" w:line="440" w:lineRule="exact"/>
        <w:ind w:firstLineChars="200" w:firstLine="480"/>
        <w:rPr>
          <w:shd w:val="clear" w:color="040000" w:fill="FFFFFF"/>
        </w:rPr>
      </w:pPr>
      <w:r>
        <w:rPr>
          <w:rFonts w:hint="eastAsia"/>
          <w:shd w:val="clear" w:color="040000" w:fill="FFFFFF"/>
        </w:rPr>
        <w:t>3.2、纸质投标文件（正本1份、副本1份）和备份文件1份（使用电子介质存储）及采购清单Word格式电子版，在投标截止时间（开标时间）前递交至本项目开标地点。交易系统操作手册</w:t>
      </w:r>
      <w:proofErr w:type="gramStart"/>
      <w:r>
        <w:rPr>
          <w:rFonts w:hint="eastAsia"/>
          <w:shd w:val="clear" w:color="040000" w:fill="FFFFFF"/>
        </w:rPr>
        <w:t>”</w:t>
      </w:r>
      <w:proofErr w:type="gramEnd"/>
      <w:r>
        <w:rPr>
          <w:rFonts w:hint="eastAsia"/>
          <w:shd w:val="clear" w:color="040000" w:fill="FFFFFF"/>
        </w:rPr>
        <w:t>）。</w:t>
      </w:r>
    </w:p>
    <w:p w:rsidR="00A26CAA" w:rsidRDefault="00C4726D">
      <w:pPr>
        <w:pStyle w:val="ad"/>
        <w:spacing w:before="0" w:beforeAutospacing="0" w:after="0" w:afterAutospacing="0" w:line="440" w:lineRule="exact"/>
        <w:ind w:firstLineChars="200" w:firstLine="480"/>
        <w:rPr>
          <w:shd w:val="clear" w:color="040000" w:fill="FFFFFF"/>
        </w:rPr>
      </w:pPr>
      <w:r>
        <w:rPr>
          <w:rFonts w:hint="eastAsia"/>
          <w:shd w:val="clear" w:color="040000" w:fill="FFFFFF"/>
        </w:rPr>
        <w:t>4、递交投标文件：</w:t>
      </w:r>
      <w:r>
        <w:rPr>
          <w:rFonts w:hint="eastAsia"/>
          <w:color w:val="000000" w:themeColor="text1"/>
          <w:shd w:val="clear" w:color="040000" w:fill="FFFFFF"/>
        </w:rPr>
        <w:t>请于2019年</w:t>
      </w:r>
      <w:r w:rsidR="00301CE4">
        <w:rPr>
          <w:rFonts w:hint="eastAsia"/>
          <w:color w:val="000000" w:themeColor="text1"/>
          <w:shd w:val="clear" w:color="040000" w:fill="FFFFFF"/>
        </w:rPr>
        <w:t>3</w:t>
      </w:r>
      <w:r>
        <w:rPr>
          <w:rFonts w:hint="eastAsia"/>
          <w:color w:val="000000" w:themeColor="text1"/>
          <w:shd w:val="clear" w:color="040000" w:fill="FFFFFF"/>
        </w:rPr>
        <w:t>月</w:t>
      </w:r>
      <w:r w:rsidR="00301CE4">
        <w:rPr>
          <w:rFonts w:hint="eastAsia"/>
          <w:color w:val="000000" w:themeColor="text1"/>
          <w:shd w:val="clear" w:color="040000" w:fill="FFFFFF"/>
        </w:rPr>
        <w:t>1</w:t>
      </w:r>
      <w:r>
        <w:rPr>
          <w:rFonts w:hint="eastAsia"/>
          <w:color w:val="000000" w:themeColor="text1"/>
          <w:shd w:val="clear" w:color="040000" w:fill="FFFFFF"/>
        </w:rPr>
        <w:t>日上午</w:t>
      </w:r>
      <w:r w:rsidR="00301CE4">
        <w:rPr>
          <w:rFonts w:hint="eastAsia"/>
          <w:color w:val="000000" w:themeColor="text1"/>
          <w:shd w:val="clear" w:color="040000" w:fill="FFFFFF"/>
        </w:rPr>
        <w:t>10</w:t>
      </w:r>
      <w:r>
        <w:rPr>
          <w:rFonts w:hint="eastAsia"/>
          <w:color w:val="000000" w:themeColor="text1"/>
          <w:shd w:val="clear" w:color="040000" w:fill="FFFFFF"/>
        </w:rPr>
        <w:t>：</w:t>
      </w:r>
      <w:r w:rsidR="00301CE4">
        <w:rPr>
          <w:rFonts w:hint="eastAsia"/>
          <w:color w:val="000000" w:themeColor="text1"/>
          <w:shd w:val="clear" w:color="040000" w:fill="FFFFFF"/>
        </w:rPr>
        <w:t>30</w:t>
      </w:r>
      <w:r>
        <w:rPr>
          <w:rFonts w:hint="eastAsia"/>
          <w:color w:val="000000" w:themeColor="text1"/>
          <w:shd w:val="clear" w:color="040000" w:fill="FFFFFF"/>
        </w:rPr>
        <w:t>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w:t>
      </w:r>
      <w:r w:rsidR="0031731A">
        <w:rPr>
          <w:rFonts w:hint="eastAsia"/>
          <w:shd w:val="clear" w:color="040000" w:fill="FFFFFF"/>
        </w:rPr>
        <w:t>6</w:t>
      </w:r>
      <w:r>
        <w:rPr>
          <w:rFonts w:hint="eastAsia"/>
          <w:shd w:val="clear" w:color="040000" w:fill="FFFFFF"/>
        </w:rPr>
        <w:t>开标室。</w:t>
      </w:r>
    </w:p>
    <w:p w:rsidR="00A26CAA" w:rsidRDefault="00C4726D">
      <w:pPr>
        <w:pStyle w:val="ad"/>
        <w:spacing w:before="256" w:beforeAutospacing="0" w:after="256" w:afterAutospacing="0" w:line="440" w:lineRule="exact"/>
        <w:ind w:right="150" w:firstLineChars="200" w:firstLine="480"/>
        <w:rPr>
          <w:shd w:val="clear" w:color="040000" w:fill="FFFFFF"/>
        </w:rPr>
      </w:pPr>
      <w:r>
        <w:rPr>
          <w:rFonts w:hint="eastAsia"/>
          <w:shd w:val="clear" w:color="040000" w:fill="FFFFFF"/>
        </w:rPr>
        <w:t>5、招标文件售价：递交投标文件同时缴纳招标文件工本费200元，否则拒绝投标文件。</w:t>
      </w:r>
    </w:p>
    <w:p w:rsidR="00A26CAA" w:rsidRDefault="00C4726D">
      <w:pPr>
        <w:pStyle w:val="p16"/>
        <w:spacing w:line="440" w:lineRule="exact"/>
        <w:ind w:firstLineChars="200" w:firstLine="482"/>
        <w:rPr>
          <w:b/>
          <w:color w:val="000000"/>
        </w:rPr>
      </w:pPr>
      <w:r>
        <w:rPr>
          <w:rFonts w:hint="eastAsia"/>
          <w:b/>
          <w:color w:val="000000"/>
        </w:rPr>
        <w:t>七、未通过许昌公共资源交易网下载招标文件的投标企业，拒收其递交的投标文件。</w:t>
      </w:r>
    </w:p>
    <w:p w:rsidR="00A26CAA" w:rsidRDefault="00C4726D">
      <w:pPr>
        <w:shd w:val="solid" w:color="FFFFFF" w:fill="auto"/>
        <w:tabs>
          <w:tab w:val="left" w:pos="0"/>
        </w:tabs>
        <w:autoSpaceDN w:val="0"/>
        <w:spacing w:line="440" w:lineRule="exact"/>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A26CAA" w:rsidRDefault="00C4726D">
      <w:pPr>
        <w:pStyle w:val="ad"/>
        <w:spacing w:before="150" w:beforeAutospacing="0" w:after="150" w:afterAutospacing="0" w:line="440" w:lineRule="exact"/>
        <w:ind w:left="147" w:right="147" w:firstLineChars="200" w:firstLine="480"/>
        <w:rPr>
          <w:bCs/>
          <w:color w:val="000000"/>
        </w:rPr>
      </w:pPr>
      <w:r>
        <w:rPr>
          <w:rFonts w:hint="eastAsia"/>
          <w:bCs/>
          <w:color w:val="000000"/>
        </w:rPr>
        <w:t>1、投标保证金为投标文件的组成部分之一。</w:t>
      </w:r>
    </w:p>
    <w:p w:rsidR="00A26CAA" w:rsidRDefault="00C4726D">
      <w:pPr>
        <w:pStyle w:val="ad"/>
        <w:spacing w:before="150" w:beforeAutospacing="0" w:after="150" w:afterAutospacing="0" w:line="440" w:lineRule="exact"/>
        <w:ind w:left="147" w:right="147" w:firstLineChars="200" w:firstLine="480"/>
        <w:rPr>
          <w:bCs/>
          <w:color w:val="000000"/>
        </w:rPr>
      </w:pPr>
      <w:r>
        <w:rPr>
          <w:rFonts w:hint="eastAsia"/>
          <w:bCs/>
          <w:color w:val="000000"/>
        </w:rPr>
        <w:t>2、投标人向招标人提交</w:t>
      </w:r>
      <w:r>
        <w:rPr>
          <w:rFonts w:hint="eastAsia"/>
          <w:bCs/>
          <w:color w:val="000000"/>
          <w:u w:val="single"/>
        </w:rPr>
        <w:t xml:space="preserve">  </w:t>
      </w:r>
      <w:r>
        <w:rPr>
          <w:rFonts w:hint="eastAsia"/>
          <w:b/>
          <w:bCs/>
          <w:color w:val="000000"/>
          <w:u w:val="single"/>
        </w:rPr>
        <w:t xml:space="preserve">10000  </w:t>
      </w:r>
      <w:r>
        <w:rPr>
          <w:rFonts w:hint="eastAsia"/>
          <w:b/>
          <w:bCs/>
          <w:color w:val="000000"/>
        </w:rPr>
        <w:t>元</w:t>
      </w:r>
      <w:r>
        <w:rPr>
          <w:rFonts w:hint="eastAsia"/>
          <w:bCs/>
          <w:color w:val="000000"/>
        </w:rPr>
        <w:t xml:space="preserve">的投标保证金。                  </w:t>
      </w:r>
    </w:p>
    <w:p w:rsidR="00A26CAA" w:rsidRDefault="00C4726D">
      <w:pPr>
        <w:pStyle w:val="ad"/>
        <w:spacing w:before="150" w:beforeAutospacing="0" w:after="150" w:afterAutospacing="0" w:line="440" w:lineRule="exact"/>
        <w:ind w:left="147" w:right="147" w:firstLineChars="200" w:firstLine="480"/>
        <w:rPr>
          <w:bCs/>
          <w:color w:val="000000"/>
        </w:rPr>
      </w:pPr>
      <w:r>
        <w:rPr>
          <w:rFonts w:hint="eastAsia"/>
          <w:bCs/>
          <w:color w:val="000000"/>
        </w:rPr>
        <w:t>3、投标保证金用于保护本次招标人免受投标人的行为而引起的风险。</w:t>
      </w:r>
    </w:p>
    <w:p w:rsidR="00A26CAA" w:rsidRDefault="00C4726D">
      <w:pPr>
        <w:pStyle w:val="ad"/>
        <w:spacing w:before="150" w:beforeAutospacing="0" w:after="150" w:afterAutospacing="0" w:line="440" w:lineRule="exact"/>
        <w:ind w:left="147" w:right="147" w:firstLineChars="200" w:firstLine="480"/>
        <w:rPr>
          <w:bCs/>
          <w:color w:val="000000"/>
        </w:rPr>
      </w:pPr>
      <w:r>
        <w:rPr>
          <w:rFonts w:hint="eastAsia"/>
          <w:bCs/>
          <w:color w:val="000000"/>
        </w:rPr>
        <w:t>4.投标保证金缴纳方式：</w:t>
      </w:r>
    </w:p>
    <w:p w:rsidR="00A26CAA" w:rsidRDefault="00C4726D">
      <w:pPr>
        <w:pStyle w:val="p0"/>
        <w:spacing w:line="440" w:lineRule="exact"/>
        <w:ind w:firstLineChars="300" w:firstLine="720"/>
        <w:jc w:val="left"/>
        <w:rPr>
          <w:rFonts w:ascii="宋体" w:hAnsi="宋体" w:cs="宋体"/>
          <w:bCs/>
          <w:color w:val="000000"/>
          <w:sz w:val="24"/>
          <w:szCs w:val="24"/>
        </w:rPr>
      </w:pPr>
      <w:r>
        <w:rPr>
          <w:rFonts w:ascii="宋体" w:hAnsi="宋体" w:cs="宋体" w:hint="eastAsia"/>
          <w:bCs/>
          <w:color w:val="000000"/>
          <w:sz w:val="24"/>
          <w:szCs w:val="24"/>
        </w:rPr>
        <w:t>缴纳截止时间,同投标截止时间。</w:t>
      </w:r>
    </w:p>
    <w:p w:rsidR="00A26CAA" w:rsidRDefault="00C4726D">
      <w:pPr>
        <w:pStyle w:val="p0"/>
        <w:spacing w:line="440" w:lineRule="exact"/>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一、投标保证金的递交方式：银行</w:t>
      </w:r>
      <w:proofErr w:type="gramStart"/>
      <w:r>
        <w:rPr>
          <w:rFonts w:ascii="宋体" w:hAnsi="宋体" w:cs="宋体" w:hint="eastAsia"/>
          <w:bCs/>
          <w:color w:val="000000"/>
          <w:sz w:val="24"/>
          <w:szCs w:val="24"/>
        </w:rPr>
        <w:t>转帐</w:t>
      </w:r>
      <w:proofErr w:type="gramEnd"/>
      <w:r>
        <w:rPr>
          <w:rFonts w:ascii="宋体" w:hAnsi="宋体" w:cs="宋体" w:hint="eastAsia"/>
          <w:bCs/>
          <w:color w:val="000000"/>
          <w:sz w:val="24"/>
          <w:szCs w:val="24"/>
        </w:rPr>
        <w:t xml:space="preserve">、银行电汇（均需从投标人注册银行账户转出），不接受以现金方式缴纳的投标保证金。凡以现金方式缴纳投标保证金而影响其投标结果的，由投标人自行负责。 </w:t>
      </w:r>
    </w:p>
    <w:p w:rsidR="00A26CAA" w:rsidRDefault="00C4726D">
      <w:pPr>
        <w:pStyle w:val="p0"/>
        <w:spacing w:line="440" w:lineRule="exact"/>
        <w:ind w:firstLineChars="300" w:firstLine="720"/>
        <w:jc w:val="left"/>
        <w:rPr>
          <w:rFonts w:ascii="宋体" w:hAnsi="宋体" w:cs="宋体"/>
          <w:bCs/>
          <w:color w:val="000000"/>
          <w:sz w:val="24"/>
          <w:szCs w:val="24"/>
        </w:rPr>
      </w:pPr>
      <w:r>
        <w:rPr>
          <w:rFonts w:ascii="宋体" w:hAnsi="宋体" w:cs="宋体" w:hint="eastAsia"/>
          <w:bCs/>
          <w:color w:val="000000"/>
          <w:sz w:val="24"/>
          <w:szCs w:val="24"/>
        </w:rPr>
        <w:t>二、使用银行</w:t>
      </w:r>
      <w:proofErr w:type="gramStart"/>
      <w:r>
        <w:rPr>
          <w:rFonts w:ascii="宋体" w:hAnsi="宋体" w:cs="宋体" w:hint="eastAsia"/>
          <w:bCs/>
          <w:color w:val="000000"/>
          <w:sz w:val="24"/>
          <w:szCs w:val="24"/>
        </w:rPr>
        <w:t>转帐</w:t>
      </w:r>
      <w:proofErr w:type="gramEnd"/>
      <w:r>
        <w:rPr>
          <w:rFonts w:ascii="宋体" w:hAnsi="宋体" w:cs="宋体" w:hint="eastAsia"/>
          <w:bCs/>
          <w:color w:val="000000"/>
          <w:sz w:val="24"/>
          <w:szCs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26CAA" w:rsidRDefault="00C4726D">
      <w:pPr>
        <w:pStyle w:val="p0"/>
        <w:spacing w:line="440" w:lineRule="exact"/>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三、投标保证金缴纳方式：</w:t>
      </w:r>
    </w:p>
    <w:p w:rsidR="00A26CAA" w:rsidRDefault="00C4726D">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lastRenderedPageBreak/>
        <w:t>1、投标人网上下载招标文件后，登录http://221.14.6.70:8088/ggzy系统，依次点击“会员向导”→“参与投标”→“费用缴纳说明”→“保证金缴纳说明单”，获取缴费说明单，根据每个标段的缴纳说明单在缴纳截止时间前缴纳；</w:t>
      </w:r>
    </w:p>
    <w:p w:rsidR="00A26CAA" w:rsidRDefault="00C4726D">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2、成功缴纳后重新登录前述系统，依次点击“会员向导”→“参与投标”→“保证金绑定”→“绑定”进行投标保证金绑定。</w:t>
      </w:r>
    </w:p>
    <w:p w:rsidR="00A26CAA" w:rsidRDefault="00C4726D">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3、《保证金缴纳绑定操作指南》获取方法：登录许昌公共资源交易系统-组件下载-《保证金缴纳绑定操作指南》。</w:t>
      </w:r>
    </w:p>
    <w:p w:rsidR="00A26CAA" w:rsidRDefault="00C4726D">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26CAA" w:rsidRDefault="00C4726D">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5、每个投标人每个项目每个标段只有唯一缴纳账号，切勿重复缴纳或错误缴纳。</w:t>
      </w:r>
    </w:p>
    <w:p w:rsidR="00A26CAA" w:rsidRDefault="00C4726D">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6、投标人所提交的投标保证金仅限当次投标项目（标段）有效，不得重复替代使用。一个招标项目有多个标段或者有多个项目同时招标的，投标人必须按项目、标段分别提交投标保证金。</w:t>
      </w:r>
    </w:p>
    <w:p w:rsidR="00A26CAA" w:rsidRDefault="00C4726D">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7、不同投标人的投标保证金不得从同一单位或者个人的账户转出。</w:t>
      </w:r>
    </w:p>
    <w:p w:rsidR="00A26CAA" w:rsidRDefault="00C4726D">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8、未按上述规定操作引起的无效投标，由投标人自行负责。</w:t>
      </w:r>
    </w:p>
    <w:p w:rsidR="00A26CAA" w:rsidRDefault="00C4726D">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9、汇款凭证无需备注项目编号和项目名称。</w:t>
      </w:r>
    </w:p>
    <w:p w:rsidR="00A26CAA" w:rsidRDefault="00C4726D">
      <w:pPr>
        <w:pStyle w:val="p0"/>
        <w:spacing w:line="440" w:lineRule="exact"/>
        <w:ind w:firstLineChars="200" w:firstLine="480"/>
        <w:jc w:val="left"/>
        <w:rPr>
          <w:rFonts w:ascii="宋体" w:hAnsi="宋体" w:cs="宋体"/>
          <w:b/>
          <w:color w:val="000000"/>
          <w:sz w:val="24"/>
          <w:szCs w:val="24"/>
        </w:rPr>
      </w:pPr>
      <w:r>
        <w:rPr>
          <w:rFonts w:ascii="宋体" w:hAnsi="宋体" w:cs="宋体" w:hint="eastAsia"/>
          <w:bCs/>
          <w:color w:val="000000"/>
          <w:sz w:val="24"/>
          <w:szCs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26CAA" w:rsidRDefault="00C4726D">
      <w:pPr>
        <w:pStyle w:val="p0"/>
        <w:spacing w:line="440" w:lineRule="exact"/>
        <w:jc w:val="left"/>
        <w:rPr>
          <w:rFonts w:ascii="宋体" w:hAnsi="宋体" w:cs="宋体"/>
          <w:b/>
          <w:color w:val="000000"/>
          <w:sz w:val="24"/>
          <w:szCs w:val="24"/>
        </w:rPr>
      </w:pPr>
      <w:r>
        <w:rPr>
          <w:rFonts w:ascii="宋体" w:hAnsi="宋体" w:cs="宋体" w:hint="eastAsia"/>
          <w:b/>
          <w:color w:val="000000"/>
          <w:sz w:val="24"/>
          <w:szCs w:val="24"/>
        </w:rPr>
        <w:t xml:space="preserve">    九、参加开标时必须提供以下证件原件：</w:t>
      </w:r>
    </w:p>
    <w:p w:rsidR="00A26CAA" w:rsidRDefault="00C4726D">
      <w:pPr>
        <w:pStyle w:val="p0"/>
        <w:spacing w:line="440" w:lineRule="exact"/>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（一）法人授权委托书或法人资格证明书（法人参加开标时）；</w:t>
      </w:r>
    </w:p>
    <w:p w:rsidR="00A26CAA" w:rsidRDefault="00C4726D">
      <w:pPr>
        <w:pStyle w:val="p0"/>
        <w:spacing w:line="440" w:lineRule="exact"/>
        <w:ind w:firstLine="465"/>
        <w:jc w:val="left"/>
        <w:rPr>
          <w:rFonts w:ascii="宋体" w:hAnsi="宋体" w:cs="宋体"/>
          <w:bCs/>
          <w:color w:val="000000"/>
          <w:sz w:val="24"/>
          <w:szCs w:val="24"/>
        </w:rPr>
      </w:pPr>
      <w:r>
        <w:rPr>
          <w:rFonts w:ascii="宋体" w:hAnsi="宋体" w:cs="宋体" w:hint="eastAsia"/>
          <w:bCs/>
          <w:color w:val="000000"/>
          <w:sz w:val="24"/>
          <w:szCs w:val="24"/>
        </w:rPr>
        <w:t>（二）委托代理人身份证或法人身份证（法人参加开标时）；</w:t>
      </w:r>
    </w:p>
    <w:p w:rsidR="00A26CAA" w:rsidRDefault="00C4726D">
      <w:pPr>
        <w:pStyle w:val="p0"/>
        <w:spacing w:line="440" w:lineRule="exact"/>
        <w:ind w:firstLine="465"/>
        <w:jc w:val="left"/>
        <w:rPr>
          <w:rFonts w:ascii="宋体" w:hAnsi="宋体" w:cs="宋体"/>
          <w:bCs/>
          <w:color w:val="000000"/>
          <w:sz w:val="24"/>
          <w:szCs w:val="24"/>
        </w:rPr>
      </w:pPr>
      <w:r>
        <w:rPr>
          <w:rFonts w:ascii="宋体" w:hAnsi="宋体" w:cs="宋体" w:hint="eastAsia"/>
          <w:bCs/>
          <w:color w:val="000000"/>
          <w:sz w:val="24"/>
          <w:szCs w:val="24"/>
        </w:rPr>
        <w:t>（三）企业法人营业执照、税务登记证、组织机构代码证或三证合一的营业执照；</w:t>
      </w:r>
    </w:p>
    <w:p w:rsidR="00A26CAA" w:rsidRDefault="00C4726D">
      <w:pPr>
        <w:widowControl/>
        <w:shd w:val="clear" w:color="auto" w:fill="FFFFFF"/>
        <w:spacing w:line="440" w:lineRule="atLeast"/>
        <w:ind w:firstLineChars="200" w:firstLine="480"/>
        <w:jc w:val="left"/>
        <w:rPr>
          <w:rFonts w:ascii="宋体" w:hAnsi="宋体" w:cs="宋体"/>
          <w:bCs/>
          <w:color w:val="000000"/>
          <w:kern w:val="0"/>
          <w:sz w:val="24"/>
        </w:rPr>
      </w:pPr>
      <w:r>
        <w:rPr>
          <w:rFonts w:ascii="宋体" w:hAnsi="宋体" w:cs="宋体" w:hint="eastAsia"/>
          <w:bCs/>
          <w:color w:val="000000"/>
          <w:kern w:val="0"/>
          <w:sz w:val="24"/>
        </w:rPr>
        <w:t>（四）</w:t>
      </w:r>
      <w:r>
        <w:rPr>
          <w:rFonts w:ascii="宋体" w:hAnsi="宋体" w:cs="宋体"/>
          <w:bCs/>
          <w:color w:val="000000"/>
          <w:kern w:val="0"/>
          <w:sz w:val="24"/>
        </w:rPr>
        <w:t>投标人不得被列入失信被执行人、重大税收违法案件当事人名单、政府采购严重违法失信行为记录名单（查询网站：信用中国和中国政府采购网，并提供报名时间内网站截图为准</w:t>
      </w:r>
      <w:r>
        <w:rPr>
          <w:rFonts w:ascii="宋体" w:hAnsi="宋体" w:cs="宋体" w:hint="eastAsia"/>
          <w:bCs/>
          <w:color w:val="000000"/>
          <w:kern w:val="0"/>
          <w:sz w:val="24"/>
        </w:rPr>
        <w:t xml:space="preserve"> </w:t>
      </w:r>
      <w:r>
        <w:rPr>
          <w:rFonts w:ascii="宋体" w:hAnsi="宋体" w:cs="宋体"/>
          <w:bCs/>
          <w:color w:val="000000"/>
          <w:kern w:val="0"/>
          <w:sz w:val="24"/>
        </w:rPr>
        <w:t>）；未被列入经营异常名录信息、列入严重违法失信企业名单（黑名单）（查询网站</w:t>
      </w:r>
      <w:r>
        <w:rPr>
          <w:rFonts w:ascii="宋体" w:hAnsi="宋体" w:cs="宋体" w:hint="eastAsia"/>
          <w:bCs/>
          <w:color w:val="000000"/>
          <w:kern w:val="0"/>
          <w:sz w:val="24"/>
        </w:rPr>
        <w:t>：国家企业信用信息公示系统</w:t>
      </w:r>
      <w:r>
        <w:rPr>
          <w:rFonts w:ascii="宋体" w:hAnsi="宋体" w:cs="宋体"/>
          <w:bCs/>
          <w:color w:val="000000"/>
          <w:kern w:val="0"/>
          <w:sz w:val="24"/>
        </w:rPr>
        <w:t>，并提供报名时间内网站截图为准</w:t>
      </w:r>
      <w:r>
        <w:rPr>
          <w:rFonts w:ascii="宋体" w:hAnsi="宋体" w:cs="宋体" w:hint="eastAsia"/>
          <w:bCs/>
          <w:color w:val="000000"/>
          <w:kern w:val="0"/>
          <w:sz w:val="24"/>
        </w:rPr>
        <w:t xml:space="preserve"> </w:t>
      </w:r>
      <w:r>
        <w:rPr>
          <w:rFonts w:ascii="宋体" w:hAnsi="宋体" w:cs="宋体"/>
          <w:bCs/>
          <w:color w:val="000000"/>
          <w:kern w:val="0"/>
          <w:sz w:val="24"/>
        </w:rPr>
        <w:t>）</w:t>
      </w:r>
      <w:r>
        <w:rPr>
          <w:rFonts w:ascii="宋体" w:hAnsi="宋体" w:cs="宋体" w:hint="eastAsia"/>
          <w:bCs/>
          <w:color w:val="000000"/>
          <w:kern w:val="0"/>
          <w:sz w:val="24"/>
        </w:rPr>
        <w:t>；</w:t>
      </w:r>
    </w:p>
    <w:p w:rsidR="00A26CAA" w:rsidRDefault="00C4726D">
      <w:pPr>
        <w:pStyle w:val="p0"/>
        <w:spacing w:line="440" w:lineRule="exact"/>
        <w:ind w:firstLineChars="200" w:firstLine="480"/>
        <w:jc w:val="left"/>
        <w:rPr>
          <w:rFonts w:ascii="宋体" w:hAnsi="宋体" w:cs="宋体"/>
          <w:sz w:val="24"/>
          <w:szCs w:val="24"/>
        </w:rPr>
      </w:pPr>
      <w:r>
        <w:rPr>
          <w:rFonts w:ascii="宋体" w:hAnsi="宋体" w:cs="宋体" w:hint="eastAsia"/>
          <w:sz w:val="24"/>
          <w:szCs w:val="24"/>
        </w:rPr>
        <w:t>（五）招标文件要求的其它相关资质、证明材料；</w:t>
      </w:r>
    </w:p>
    <w:p w:rsidR="00A26CAA" w:rsidRDefault="00C4726D">
      <w:pPr>
        <w:pStyle w:val="p0"/>
        <w:spacing w:line="440" w:lineRule="exact"/>
        <w:ind w:firstLine="480"/>
        <w:jc w:val="left"/>
        <w:rPr>
          <w:rFonts w:ascii="宋体" w:hAnsi="宋体" w:cs="宋体"/>
          <w:b/>
          <w:color w:val="000000"/>
          <w:sz w:val="24"/>
          <w:szCs w:val="24"/>
        </w:rPr>
      </w:pPr>
      <w:r>
        <w:rPr>
          <w:rFonts w:ascii="宋体" w:hAnsi="宋体" w:cs="宋体" w:hint="eastAsia"/>
          <w:b/>
          <w:color w:val="000000"/>
          <w:sz w:val="24"/>
          <w:szCs w:val="24"/>
        </w:rPr>
        <w:lastRenderedPageBreak/>
        <w:t>十、其他事宜：</w:t>
      </w:r>
    </w:p>
    <w:p w:rsidR="00A26CAA" w:rsidRDefault="00C4726D">
      <w:pPr>
        <w:pStyle w:val="Style1"/>
        <w:spacing w:line="440" w:lineRule="exact"/>
        <w:ind w:firstLine="480"/>
        <w:jc w:val="left"/>
        <w:rPr>
          <w:rFonts w:ascii="宋体" w:hAnsi="宋体" w:cs="宋体"/>
          <w:bCs/>
          <w:sz w:val="24"/>
          <w:szCs w:val="24"/>
        </w:rPr>
      </w:pPr>
      <w:r>
        <w:rPr>
          <w:rFonts w:ascii="宋体" w:hAnsi="宋体" w:cs="宋体" w:hint="eastAsia"/>
          <w:bCs/>
          <w:sz w:val="24"/>
          <w:szCs w:val="24"/>
        </w:rPr>
        <w:t>开标时间：2019年</w:t>
      </w:r>
      <w:r w:rsidR="0031731A">
        <w:rPr>
          <w:rFonts w:ascii="宋体" w:hAnsi="宋体" w:cs="宋体" w:hint="eastAsia"/>
          <w:bCs/>
          <w:sz w:val="24"/>
          <w:szCs w:val="24"/>
        </w:rPr>
        <w:t>3</w:t>
      </w:r>
      <w:r>
        <w:rPr>
          <w:rFonts w:ascii="宋体" w:hAnsi="宋体" w:cs="宋体" w:hint="eastAsia"/>
          <w:bCs/>
          <w:sz w:val="24"/>
          <w:szCs w:val="24"/>
        </w:rPr>
        <w:t>月</w:t>
      </w:r>
      <w:r w:rsidR="0031731A">
        <w:rPr>
          <w:rFonts w:ascii="宋体" w:hAnsi="宋体" w:cs="宋体" w:hint="eastAsia"/>
          <w:bCs/>
          <w:sz w:val="24"/>
          <w:szCs w:val="24"/>
        </w:rPr>
        <w:t>1</w:t>
      </w:r>
      <w:r>
        <w:rPr>
          <w:rFonts w:ascii="宋体" w:hAnsi="宋体" w:cs="宋体" w:hint="eastAsia"/>
          <w:bCs/>
          <w:sz w:val="24"/>
          <w:szCs w:val="24"/>
        </w:rPr>
        <w:t>日</w:t>
      </w:r>
      <w:r w:rsidR="0031731A">
        <w:rPr>
          <w:rFonts w:ascii="宋体" w:hAnsi="宋体" w:cs="宋体" w:hint="eastAsia"/>
          <w:bCs/>
          <w:sz w:val="24"/>
          <w:szCs w:val="24"/>
        </w:rPr>
        <w:t>10</w:t>
      </w:r>
      <w:r>
        <w:rPr>
          <w:rFonts w:ascii="宋体" w:hAnsi="宋体" w:cs="宋体" w:hint="eastAsia"/>
          <w:bCs/>
          <w:sz w:val="24"/>
          <w:szCs w:val="24"/>
        </w:rPr>
        <w:t>：</w:t>
      </w:r>
      <w:r w:rsidR="0031731A">
        <w:rPr>
          <w:rFonts w:ascii="宋体" w:hAnsi="宋体" w:cs="宋体" w:hint="eastAsia"/>
          <w:bCs/>
          <w:sz w:val="24"/>
          <w:szCs w:val="24"/>
        </w:rPr>
        <w:t>30</w:t>
      </w:r>
      <w:r>
        <w:rPr>
          <w:rFonts w:ascii="宋体" w:hAnsi="宋体" w:cs="宋体" w:hint="eastAsia"/>
          <w:bCs/>
          <w:sz w:val="24"/>
          <w:szCs w:val="24"/>
        </w:rPr>
        <w:t>（北京时间），逾期送达或不符合规定的投标文件不予接受；</w:t>
      </w:r>
    </w:p>
    <w:p w:rsidR="00A26CAA" w:rsidRDefault="00C4726D">
      <w:pPr>
        <w:pStyle w:val="Style1"/>
        <w:spacing w:line="440" w:lineRule="exact"/>
        <w:ind w:firstLine="480"/>
        <w:jc w:val="left"/>
        <w:rPr>
          <w:rFonts w:ascii="宋体" w:hAnsi="宋体" w:cs="宋体"/>
          <w:bCs/>
          <w:sz w:val="24"/>
          <w:szCs w:val="24"/>
        </w:rPr>
      </w:pPr>
      <w:r>
        <w:rPr>
          <w:rFonts w:ascii="宋体" w:hAnsi="宋体" w:cs="宋体" w:hint="eastAsia"/>
          <w:bCs/>
          <w:sz w:val="24"/>
          <w:szCs w:val="24"/>
        </w:rPr>
        <w:t>开标地点：襄城县公共资源交易中心（</w:t>
      </w:r>
      <w:proofErr w:type="gramStart"/>
      <w:r>
        <w:rPr>
          <w:rFonts w:ascii="宋体" w:hAnsi="宋体" w:cs="宋体" w:hint="eastAsia"/>
          <w:bCs/>
          <w:sz w:val="24"/>
          <w:szCs w:val="24"/>
        </w:rPr>
        <w:t>八七</w:t>
      </w:r>
      <w:proofErr w:type="gramEnd"/>
      <w:r>
        <w:rPr>
          <w:rFonts w:ascii="宋体" w:hAnsi="宋体" w:cs="宋体" w:hint="eastAsia"/>
          <w:bCs/>
          <w:sz w:val="24"/>
          <w:szCs w:val="24"/>
        </w:rPr>
        <w:t>路东段电子商务产业园）12楼120</w:t>
      </w:r>
      <w:r w:rsidR="00301CE4">
        <w:rPr>
          <w:rFonts w:ascii="宋体" w:hAnsi="宋体" w:cs="宋体" w:hint="eastAsia"/>
          <w:bCs/>
          <w:sz w:val="24"/>
          <w:szCs w:val="24"/>
        </w:rPr>
        <w:t>6</w:t>
      </w:r>
      <w:r>
        <w:rPr>
          <w:rFonts w:ascii="宋体" w:hAnsi="宋体" w:cs="宋体" w:hint="eastAsia"/>
          <w:bCs/>
          <w:sz w:val="24"/>
          <w:szCs w:val="24"/>
        </w:rPr>
        <w:t>室；</w:t>
      </w:r>
    </w:p>
    <w:p w:rsidR="00A26CAA" w:rsidRDefault="00C4726D">
      <w:pPr>
        <w:pStyle w:val="Style1"/>
        <w:spacing w:line="440" w:lineRule="exact"/>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A26CAA" w:rsidRDefault="00C4726D">
      <w:pPr>
        <w:pStyle w:val="p0"/>
        <w:spacing w:line="440" w:lineRule="exact"/>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A26CAA" w:rsidRDefault="00C4726D">
      <w:pPr>
        <w:widowControl/>
        <w:spacing w:line="440" w:lineRule="exact"/>
        <w:ind w:firstLineChars="250" w:firstLine="600"/>
        <w:jc w:val="left"/>
        <w:rPr>
          <w:rFonts w:ascii="宋体" w:hAnsi="宋体" w:cs="宋体"/>
          <w:color w:val="000000"/>
          <w:kern w:val="0"/>
          <w:sz w:val="24"/>
        </w:rPr>
      </w:pPr>
      <w:r>
        <w:rPr>
          <w:rFonts w:ascii="宋体" w:hAnsi="宋体" w:cs="宋体" w:hint="eastAsia"/>
          <w:color w:val="000000"/>
          <w:kern w:val="0"/>
          <w:sz w:val="24"/>
        </w:rPr>
        <w:t>采购机构：襄城县政府采购中心</w:t>
      </w:r>
    </w:p>
    <w:p w:rsidR="00A26CAA" w:rsidRDefault="00C4726D">
      <w:pPr>
        <w:pStyle w:val="p0"/>
        <w:spacing w:before="100" w:after="100" w:line="440" w:lineRule="exact"/>
        <w:jc w:val="left"/>
        <w:rPr>
          <w:rFonts w:ascii="宋体" w:hAnsi="宋体" w:cs="宋体"/>
          <w:color w:val="000000"/>
          <w:sz w:val="24"/>
          <w:szCs w:val="24"/>
        </w:rPr>
      </w:pPr>
      <w:r>
        <w:rPr>
          <w:rFonts w:ascii="宋体" w:hAnsi="宋体" w:cs="宋体" w:hint="eastAsia"/>
          <w:color w:val="000000"/>
          <w:sz w:val="24"/>
          <w:szCs w:val="24"/>
        </w:rPr>
        <w:t xml:space="preserve">     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路东段电子商务产业园</w:t>
      </w:r>
    </w:p>
    <w:p w:rsidR="00A26CAA" w:rsidRDefault="00C4726D">
      <w:pPr>
        <w:pStyle w:val="p0"/>
        <w:spacing w:before="100" w:after="100" w:line="440" w:lineRule="exact"/>
        <w:jc w:val="left"/>
        <w:rPr>
          <w:rFonts w:ascii="宋体" w:hAnsi="宋体" w:cs="宋体"/>
          <w:color w:val="000000"/>
          <w:sz w:val="24"/>
          <w:szCs w:val="24"/>
        </w:rPr>
      </w:pPr>
      <w:r>
        <w:rPr>
          <w:rFonts w:ascii="宋体" w:hAnsi="宋体" w:cs="宋体" w:hint="eastAsia"/>
          <w:color w:val="000000"/>
          <w:sz w:val="24"/>
          <w:szCs w:val="24"/>
        </w:rPr>
        <w:t xml:space="preserve">     联系电话：0374-3998026</w:t>
      </w:r>
    </w:p>
    <w:p w:rsidR="00A26CAA" w:rsidRDefault="00C4726D">
      <w:pPr>
        <w:widowControl/>
        <w:shd w:val="clear" w:color="auto" w:fill="FFFFFF"/>
        <w:spacing w:line="440" w:lineRule="exact"/>
        <w:ind w:firstLineChars="250" w:firstLine="600"/>
        <w:jc w:val="left"/>
        <w:rPr>
          <w:rFonts w:ascii="宋体" w:hAnsi="宋体" w:cs="宋体"/>
          <w:color w:val="000000"/>
          <w:kern w:val="0"/>
          <w:sz w:val="24"/>
        </w:rPr>
      </w:pPr>
      <w:r>
        <w:rPr>
          <w:rFonts w:ascii="宋体" w:hAnsi="宋体" w:cs="宋体" w:hint="eastAsia"/>
          <w:color w:val="000000"/>
          <w:kern w:val="0"/>
          <w:sz w:val="24"/>
        </w:rPr>
        <w:t>采购单位：中国共产党襄城县委员会党校</w:t>
      </w:r>
    </w:p>
    <w:p w:rsidR="00A26CAA" w:rsidRDefault="00C4726D">
      <w:pPr>
        <w:widowControl/>
        <w:spacing w:before="226"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联系地址：襄城县令</w:t>
      </w:r>
      <w:proofErr w:type="gramStart"/>
      <w:r>
        <w:rPr>
          <w:rFonts w:ascii="宋体" w:hAnsi="宋体" w:cs="宋体" w:hint="eastAsia"/>
          <w:color w:val="000000"/>
          <w:kern w:val="0"/>
          <w:sz w:val="24"/>
        </w:rPr>
        <w:t>武大道</w:t>
      </w:r>
      <w:proofErr w:type="gramEnd"/>
      <w:r>
        <w:rPr>
          <w:rFonts w:ascii="宋体" w:hAnsi="宋体" w:cs="宋体" w:hint="eastAsia"/>
          <w:color w:val="000000"/>
          <w:kern w:val="0"/>
          <w:sz w:val="24"/>
        </w:rPr>
        <w:t>与</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路交叉口</w:t>
      </w:r>
    </w:p>
    <w:p w:rsidR="00A26CAA" w:rsidRDefault="00C4726D">
      <w:pPr>
        <w:widowControl/>
        <w:shd w:val="clear" w:color="auto" w:fill="FFFFFF"/>
        <w:spacing w:line="440" w:lineRule="exact"/>
        <w:ind w:firstLineChars="250" w:firstLine="600"/>
        <w:jc w:val="left"/>
        <w:rPr>
          <w:rFonts w:ascii="宋体" w:hAnsi="宋体" w:cs="宋体"/>
          <w:color w:val="000000"/>
          <w:kern w:val="0"/>
          <w:sz w:val="24"/>
        </w:rPr>
      </w:pPr>
      <w:r>
        <w:rPr>
          <w:rFonts w:ascii="宋体" w:hAnsi="宋体" w:cs="宋体" w:hint="eastAsia"/>
          <w:color w:val="000000"/>
          <w:kern w:val="0"/>
          <w:sz w:val="24"/>
        </w:rPr>
        <w:t>联系电话：13839005701 </w:t>
      </w:r>
    </w:p>
    <w:p w:rsidR="00A26CAA" w:rsidRDefault="00A26CAA">
      <w:pPr>
        <w:widowControl/>
        <w:shd w:val="clear" w:color="auto" w:fill="FFFFFF"/>
        <w:spacing w:line="440" w:lineRule="exact"/>
        <w:ind w:firstLineChars="250" w:firstLine="525"/>
        <w:jc w:val="left"/>
      </w:pPr>
    </w:p>
    <w:p w:rsidR="00A26CAA" w:rsidRDefault="00A26CAA">
      <w:pPr>
        <w:pStyle w:val="a0"/>
        <w:ind w:firstLine="280"/>
      </w:pPr>
    </w:p>
    <w:p w:rsidR="00A26CAA" w:rsidRDefault="00C4726D">
      <w:pPr>
        <w:pStyle w:val="ad"/>
        <w:spacing w:before="150" w:beforeAutospacing="0" w:after="150" w:afterAutospacing="0" w:line="360" w:lineRule="auto"/>
        <w:ind w:left="572" w:right="150"/>
        <w:rPr>
          <w:color w:val="000000"/>
        </w:rPr>
      </w:pPr>
      <w:r>
        <w:rPr>
          <w:rFonts w:hint="eastAsia"/>
          <w:color w:val="000000"/>
        </w:rPr>
        <w:t xml:space="preserve">                                                      襄城县政府采购中心</w:t>
      </w:r>
    </w:p>
    <w:p w:rsidR="00A26CAA" w:rsidRDefault="00C4726D">
      <w:pPr>
        <w:pStyle w:val="p0"/>
        <w:spacing w:line="360" w:lineRule="auto"/>
        <w:ind w:right="720"/>
        <w:jc w:val="right"/>
        <w:rPr>
          <w:rFonts w:ascii="宋体" w:hAnsi="宋体" w:cs="宋体"/>
          <w:color w:val="000000" w:themeColor="text1"/>
          <w:sz w:val="24"/>
          <w:szCs w:val="24"/>
        </w:rPr>
      </w:pPr>
      <w:r>
        <w:rPr>
          <w:rFonts w:ascii="宋体" w:hAnsi="宋体" w:cs="宋体" w:hint="eastAsia"/>
          <w:color w:val="000000" w:themeColor="text1"/>
          <w:sz w:val="24"/>
          <w:szCs w:val="24"/>
        </w:rPr>
        <w:t>2019年2月</w:t>
      </w:r>
      <w:r w:rsidR="00301CE4">
        <w:rPr>
          <w:rFonts w:ascii="宋体" w:hAnsi="宋体" w:cs="宋体" w:hint="eastAsia"/>
          <w:color w:val="000000" w:themeColor="text1"/>
          <w:sz w:val="24"/>
          <w:szCs w:val="24"/>
        </w:rPr>
        <w:t>13</w:t>
      </w:r>
      <w:r>
        <w:rPr>
          <w:rFonts w:ascii="宋体" w:hAnsi="宋体" w:cs="宋体" w:hint="eastAsia"/>
          <w:color w:val="000000" w:themeColor="text1"/>
          <w:sz w:val="24"/>
          <w:szCs w:val="24"/>
        </w:rPr>
        <w:t>日</w:t>
      </w:r>
    </w:p>
    <w:p w:rsidR="00A26CAA" w:rsidRDefault="00A26CAA">
      <w:pPr>
        <w:pStyle w:val="p0"/>
        <w:spacing w:line="360" w:lineRule="auto"/>
        <w:ind w:right="960"/>
        <w:rPr>
          <w:rFonts w:ascii="宋体" w:hAnsi="宋体" w:cs="宋体"/>
          <w:b/>
          <w:bCs/>
          <w:color w:val="000000" w:themeColor="text1"/>
          <w:sz w:val="24"/>
          <w:szCs w:val="24"/>
        </w:rPr>
      </w:pPr>
    </w:p>
    <w:p w:rsidR="00A26CAA" w:rsidRDefault="00C4726D">
      <w:pPr>
        <w:pStyle w:val="p0"/>
        <w:spacing w:line="360" w:lineRule="auto"/>
        <w:ind w:right="960"/>
        <w:rPr>
          <w:rFonts w:ascii="宋体" w:hAnsi="宋体" w:cs="宋体"/>
          <w:color w:val="000000" w:themeColor="text1"/>
          <w:sz w:val="24"/>
          <w:szCs w:val="24"/>
        </w:rPr>
      </w:pPr>
      <w:r>
        <w:rPr>
          <w:rFonts w:ascii="宋体" w:hAnsi="宋体" w:cs="宋体" w:hint="eastAsia"/>
          <w:b/>
          <w:bCs/>
          <w:color w:val="000000" w:themeColor="text1"/>
          <w:sz w:val="24"/>
          <w:szCs w:val="24"/>
        </w:rPr>
        <w:t>特别提示：</w:t>
      </w:r>
    </w:p>
    <w:p w:rsidR="00A26CAA" w:rsidRDefault="00C4726D">
      <w:pPr>
        <w:pStyle w:val="p0"/>
        <w:spacing w:line="360" w:lineRule="auto"/>
        <w:ind w:firstLineChars="196" w:firstLine="472"/>
        <w:rPr>
          <w:rFonts w:ascii="宋体" w:hAnsi="宋体" w:cs="宋体"/>
          <w:b/>
          <w:color w:val="000000" w:themeColor="text1"/>
          <w:sz w:val="24"/>
          <w:szCs w:val="24"/>
        </w:rPr>
      </w:pPr>
      <w:r>
        <w:rPr>
          <w:rFonts w:ascii="宋体" w:hAnsi="宋体" w:cs="宋体" w:hint="eastAsia"/>
          <w:b/>
          <w:color w:val="000000" w:themeColor="text1"/>
          <w:sz w:val="24"/>
          <w:szCs w:val="24"/>
        </w:rPr>
        <w:t>本项目为全流程电子化交易项目，请认真阅读招标文件，并注意以下事项。</w:t>
      </w:r>
    </w:p>
    <w:p w:rsidR="00A26CAA" w:rsidRDefault="00C4726D">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A26CAA" w:rsidRDefault="00C4726D">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A26CAA" w:rsidRDefault="00C4726D">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A26CAA" w:rsidRDefault="00C4726D">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A26CAA" w:rsidRDefault="00C4726D">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lastRenderedPageBreak/>
        <w:t>电子投标文件的制作，参考《全国公共资源交易平台(河南省▪许昌市)》公共资源交易系统——组件下载——交易系统操作手册（投标人、供应商）。</w:t>
      </w:r>
    </w:p>
    <w:p w:rsidR="00A26CAA" w:rsidRDefault="00C4726D">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A26CAA" w:rsidRDefault="00C4726D">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A26CAA" w:rsidRDefault="00C4726D">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w:t>
      </w:r>
      <w:proofErr w:type="spellStart"/>
      <w:r>
        <w:rPr>
          <w:rFonts w:ascii="宋体" w:hAnsi="宋体" w:cs="宋体" w:hint="eastAsia"/>
          <w:color w:val="000000" w:themeColor="text1"/>
          <w:sz w:val="24"/>
          <w:szCs w:val="24"/>
        </w:rPr>
        <w:t>xxxx</w:t>
      </w:r>
      <w:proofErr w:type="spellEnd"/>
      <w:r>
        <w:rPr>
          <w:rFonts w:ascii="宋体" w:hAnsi="宋体" w:cs="宋体" w:hint="eastAsia"/>
          <w:color w:val="000000" w:themeColor="text1"/>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A26CAA" w:rsidRDefault="00C4726D">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4.加密电子投标文件的提交</w:t>
      </w:r>
    </w:p>
    <w:p w:rsidR="00A26CAA" w:rsidRDefault="00C4726D">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4.1加密电子投标文件应在招标文件规定的投标截止时间（开标时间）之前成功提交至《全国公共资源交易平台(河南省▪许昌市)》公共资源交易系统（http://221.14.6.70:8088/ggzy/）。</w:t>
      </w:r>
    </w:p>
    <w:p w:rsidR="00A26CAA" w:rsidRDefault="00C4726D">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A26CAA" w:rsidRDefault="00C4726D">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A26CAA" w:rsidRDefault="00C4726D">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A26CAA" w:rsidRDefault="00C4726D">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A26CAA" w:rsidRDefault="00C4726D">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A26CAA" w:rsidRDefault="00C4726D">
      <w:pPr>
        <w:pStyle w:val="p0"/>
        <w:spacing w:line="360" w:lineRule="auto"/>
        <w:ind w:firstLineChars="200" w:firstLine="480"/>
        <w:rPr>
          <w:rFonts w:ascii="宋体" w:hAnsi="宋体" w:cs="宋体"/>
          <w:color w:val="000000" w:themeColor="text1"/>
          <w:sz w:val="24"/>
          <w:szCs w:val="24"/>
        </w:rPr>
        <w:sectPr w:rsidR="00A26CAA">
          <w:footerReference w:type="default" r:id="rId13"/>
          <w:footerReference w:type="first" r:id="rId14"/>
          <w:pgSz w:w="11906" w:h="16838"/>
          <w:pgMar w:top="1440" w:right="1080" w:bottom="1440" w:left="1080" w:header="851" w:footer="992" w:gutter="0"/>
          <w:pgNumType w:start="1" w:chapStyle="1"/>
          <w:cols w:space="720"/>
          <w:titlePg/>
          <w:docGrid w:type="lines" w:linePitch="312"/>
        </w:sectPr>
      </w:pPr>
      <w:r>
        <w:rPr>
          <w:rFonts w:ascii="宋体" w:hAnsi="宋体" w:cs="宋体" w:hint="eastAsia"/>
          <w:color w:val="000000" w:themeColor="text1"/>
          <w:sz w:val="24"/>
          <w:szCs w:val="24"/>
        </w:rPr>
        <w:t>5.2全流程电子化交易如因系统异常情况无法完成，将以人工方式进行。评标委员会以纸质投标文件为依据评标。</w:t>
      </w:r>
    </w:p>
    <w:p w:rsidR="00A26CAA" w:rsidRDefault="00C4726D">
      <w:pPr>
        <w:pStyle w:val="ae"/>
        <w:ind w:firstLineChars="700" w:firstLine="2249"/>
        <w:jc w:val="both"/>
      </w:pPr>
      <w:r>
        <w:rPr>
          <w:rFonts w:hint="eastAsia"/>
        </w:rPr>
        <w:lastRenderedPageBreak/>
        <w:t>第二部分</w:t>
      </w:r>
      <w:r>
        <w:rPr>
          <w:rFonts w:hint="eastAsia"/>
        </w:rPr>
        <w:t xml:space="preserve">  </w:t>
      </w:r>
      <w:r>
        <w:rPr>
          <w:rFonts w:hint="eastAsia"/>
        </w:rPr>
        <w:t>项目需求及其它要求</w:t>
      </w:r>
    </w:p>
    <w:p w:rsidR="00A26CAA" w:rsidRDefault="00A26CAA"/>
    <w:p w:rsidR="00A26CAA" w:rsidRDefault="00C4726D">
      <w:pPr>
        <w:pStyle w:val="af6"/>
        <w:widowControl/>
        <w:numPr>
          <w:ilvl w:val="0"/>
          <w:numId w:val="4"/>
        </w:numPr>
        <w:spacing w:line="440" w:lineRule="exact"/>
        <w:ind w:firstLineChars="0"/>
        <w:jc w:val="left"/>
        <w:rPr>
          <w:rFonts w:ascii="宋体" w:hAnsi="宋体" w:cs="宋体"/>
          <w:b/>
          <w:sz w:val="28"/>
          <w:szCs w:val="28"/>
        </w:rPr>
      </w:pPr>
      <w:r>
        <w:rPr>
          <w:rFonts w:ascii="宋体" w:hAnsi="宋体" w:cs="宋体" w:hint="eastAsia"/>
          <w:b/>
          <w:sz w:val="28"/>
          <w:szCs w:val="28"/>
        </w:rPr>
        <w:t>项目采购需求：</w:t>
      </w:r>
    </w:p>
    <w:p w:rsidR="00A26CAA" w:rsidRDefault="00C4726D" w:rsidP="00C4726D">
      <w:pPr>
        <w:numPr>
          <w:ilvl w:val="0"/>
          <w:numId w:val="5"/>
        </w:numPr>
        <w:spacing w:line="440" w:lineRule="exact"/>
        <w:ind w:firstLineChars="132" w:firstLine="317"/>
        <w:rPr>
          <w:rFonts w:ascii="宋体" w:hAnsi="宋体" w:cs="宋体"/>
          <w:color w:val="000000" w:themeColor="text1"/>
          <w:kern w:val="0"/>
          <w:sz w:val="24"/>
        </w:rPr>
      </w:pPr>
      <w:r>
        <w:rPr>
          <w:rFonts w:ascii="宋体" w:hAnsi="宋体" w:cs="宋体" w:hint="eastAsia"/>
          <w:color w:val="000000" w:themeColor="text1"/>
          <w:kern w:val="0"/>
          <w:sz w:val="24"/>
        </w:rPr>
        <w:t>本项目需实现的功能或者目标：空调机组及送风系统安装后满足党校报告厅和综合教学楼供冷、暖需求。</w:t>
      </w:r>
    </w:p>
    <w:p w:rsidR="00A26CAA" w:rsidRDefault="00C4726D">
      <w:pPr>
        <w:spacing w:line="440" w:lineRule="exact"/>
        <w:ind w:firstLineChars="100" w:firstLine="320"/>
        <w:rPr>
          <w:rFonts w:ascii="宋体" w:hAnsi="宋体" w:cs="宋体"/>
          <w:color w:val="000000" w:themeColor="text1"/>
          <w:kern w:val="0"/>
          <w:sz w:val="24"/>
        </w:rPr>
      </w:pPr>
      <w:r>
        <w:rPr>
          <w:rFonts w:ascii="仿宋" w:eastAsia="仿宋" w:hAnsi="仿宋" w:cs="仿宋" w:hint="eastAsia"/>
          <w:sz w:val="32"/>
          <w:szCs w:val="32"/>
        </w:rPr>
        <w:t>（二）</w:t>
      </w:r>
      <w:r>
        <w:rPr>
          <w:rFonts w:ascii="宋体" w:hAnsi="宋体" w:cs="宋体" w:hint="eastAsia"/>
          <w:color w:val="000000" w:themeColor="text1"/>
          <w:kern w:val="0"/>
          <w:sz w:val="24"/>
        </w:rPr>
        <w:t>采购清单</w:t>
      </w:r>
    </w:p>
    <w:p w:rsidR="00A26CAA" w:rsidRDefault="00C4726D">
      <w:pPr>
        <w:ind w:firstLineChars="200" w:firstLine="482"/>
        <w:rPr>
          <w:rFonts w:ascii="宋体" w:hAnsi="宋体" w:cs="Arial"/>
          <w:b/>
          <w:sz w:val="24"/>
        </w:rPr>
      </w:pPr>
      <w:r>
        <w:rPr>
          <w:rFonts w:ascii="宋体" w:hAnsi="宋体" w:cs="Arial" w:hint="eastAsia"/>
          <w:b/>
          <w:sz w:val="24"/>
        </w:rPr>
        <w:t>1、主机参数</w:t>
      </w:r>
    </w:p>
    <w:p w:rsidR="00A26CAA" w:rsidRDefault="00A26CAA">
      <w:pPr>
        <w:pStyle w:val="a0"/>
        <w:ind w:firstLine="280"/>
      </w:pPr>
    </w:p>
    <w:tbl>
      <w:tblPr>
        <w:tblW w:w="9175" w:type="dxa"/>
        <w:tblInd w:w="93" w:type="dxa"/>
        <w:tblLayout w:type="fixed"/>
        <w:tblLook w:val="04A0"/>
      </w:tblPr>
      <w:tblGrid>
        <w:gridCol w:w="550"/>
        <w:gridCol w:w="551"/>
        <w:gridCol w:w="2488"/>
        <w:gridCol w:w="2285"/>
        <w:gridCol w:w="3301"/>
      </w:tblGrid>
      <w:tr w:rsidR="00A26CAA">
        <w:trPr>
          <w:trHeight w:val="541"/>
        </w:trPr>
        <w:tc>
          <w:tcPr>
            <w:tcW w:w="9175"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rsidR="00A26CAA" w:rsidRDefault="00C4726D">
            <w:pPr>
              <w:widowControl/>
              <w:jc w:val="center"/>
              <w:rPr>
                <w:rFonts w:ascii="宋体" w:hAnsi="宋体" w:cs="宋体"/>
                <w:b/>
                <w:bCs/>
                <w:kern w:val="0"/>
                <w:sz w:val="28"/>
                <w:szCs w:val="28"/>
              </w:rPr>
            </w:pPr>
            <w:r>
              <w:rPr>
                <w:rFonts w:ascii="宋体" w:hAnsi="宋体" w:cs="宋体" w:hint="eastAsia"/>
                <w:b/>
                <w:bCs/>
                <w:kern w:val="0"/>
                <w:sz w:val="28"/>
                <w:szCs w:val="28"/>
              </w:rPr>
              <w:t>模块式水源冷水（热泵）机组</w:t>
            </w:r>
          </w:p>
        </w:tc>
      </w:tr>
      <w:tr w:rsidR="00A26CAA">
        <w:trPr>
          <w:trHeight w:val="397"/>
        </w:trPr>
        <w:tc>
          <w:tcPr>
            <w:tcW w:w="550" w:type="dxa"/>
            <w:vMerge w:val="restart"/>
            <w:tcBorders>
              <w:top w:val="nil"/>
              <w:left w:val="single" w:sz="4" w:space="0" w:color="auto"/>
              <w:bottom w:val="single" w:sz="4" w:space="0" w:color="000000"/>
              <w:right w:val="single" w:sz="4" w:space="0" w:color="auto"/>
            </w:tcBorders>
            <w:shd w:val="clear" w:color="auto" w:fill="FFFFFF"/>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地下水工况</w:t>
            </w:r>
          </w:p>
        </w:tc>
        <w:tc>
          <w:tcPr>
            <w:tcW w:w="551" w:type="dxa"/>
            <w:vMerge w:val="restart"/>
            <w:tcBorders>
              <w:top w:val="nil"/>
              <w:left w:val="single" w:sz="4" w:space="0" w:color="auto"/>
              <w:bottom w:val="single" w:sz="4" w:space="0" w:color="000000"/>
              <w:right w:val="single" w:sz="4" w:space="0" w:color="auto"/>
            </w:tcBorders>
            <w:shd w:val="clear" w:color="auto" w:fill="FFFFFF"/>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制冷运行</w:t>
            </w:r>
          </w:p>
        </w:tc>
        <w:tc>
          <w:tcPr>
            <w:tcW w:w="2488"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制冷量</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kW</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110 </w:t>
            </w:r>
          </w:p>
        </w:tc>
      </w:tr>
      <w:tr w:rsidR="00A26CAA">
        <w:trPr>
          <w:trHeight w:val="397"/>
        </w:trPr>
        <w:tc>
          <w:tcPr>
            <w:tcW w:w="550"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551"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制冷功率</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kW</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20.7 </w:t>
            </w:r>
          </w:p>
        </w:tc>
      </w:tr>
      <w:tr w:rsidR="00A26CAA">
        <w:trPr>
          <w:trHeight w:val="397"/>
        </w:trPr>
        <w:tc>
          <w:tcPr>
            <w:tcW w:w="550"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551"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蒸发器水流量</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m</w:t>
            </w:r>
            <w:r>
              <w:rPr>
                <w:rFonts w:asciiTheme="majorEastAsia" w:eastAsiaTheme="majorEastAsia" w:hAnsiTheme="majorEastAsia" w:cs="Arial"/>
                <w:kern w:val="0"/>
                <w:szCs w:val="21"/>
                <w:vertAlign w:val="superscript"/>
              </w:rPr>
              <w:t>3</w:t>
            </w:r>
            <w:r>
              <w:rPr>
                <w:rFonts w:asciiTheme="majorEastAsia" w:eastAsiaTheme="majorEastAsia" w:hAnsiTheme="majorEastAsia" w:cs="Arial"/>
                <w:kern w:val="0"/>
                <w:szCs w:val="21"/>
              </w:rPr>
              <w:t>/h</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18.9 </w:t>
            </w:r>
          </w:p>
        </w:tc>
      </w:tr>
      <w:tr w:rsidR="00A26CAA">
        <w:trPr>
          <w:trHeight w:val="397"/>
        </w:trPr>
        <w:tc>
          <w:tcPr>
            <w:tcW w:w="550"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551"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冷凝器水流量</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m</w:t>
            </w:r>
            <w:r>
              <w:rPr>
                <w:rFonts w:asciiTheme="majorEastAsia" w:eastAsiaTheme="majorEastAsia" w:hAnsiTheme="majorEastAsia" w:cs="Arial"/>
                <w:kern w:val="0"/>
                <w:szCs w:val="21"/>
                <w:vertAlign w:val="superscript"/>
              </w:rPr>
              <w:t>3</w:t>
            </w:r>
            <w:r>
              <w:rPr>
                <w:rFonts w:asciiTheme="majorEastAsia" w:eastAsiaTheme="majorEastAsia" w:hAnsiTheme="majorEastAsia" w:cs="Arial"/>
                <w:kern w:val="0"/>
                <w:szCs w:val="21"/>
              </w:rPr>
              <w:t>/h</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11.3 </w:t>
            </w:r>
          </w:p>
        </w:tc>
      </w:tr>
      <w:tr w:rsidR="00A26CAA">
        <w:trPr>
          <w:trHeight w:val="397"/>
        </w:trPr>
        <w:tc>
          <w:tcPr>
            <w:tcW w:w="550"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551"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蒸发器水压降</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proofErr w:type="spellStart"/>
            <w:r>
              <w:rPr>
                <w:rFonts w:asciiTheme="majorEastAsia" w:eastAsiaTheme="majorEastAsia" w:hAnsiTheme="majorEastAsia" w:cs="Arial"/>
                <w:kern w:val="0"/>
                <w:szCs w:val="21"/>
              </w:rPr>
              <w:t>kPa</w:t>
            </w:r>
            <w:proofErr w:type="spellEnd"/>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32.0 </w:t>
            </w:r>
          </w:p>
        </w:tc>
      </w:tr>
      <w:tr w:rsidR="00A26CAA">
        <w:trPr>
          <w:trHeight w:val="397"/>
        </w:trPr>
        <w:tc>
          <w:tcPr>
            <w:tcW w:w="550"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551"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冷凝器水压降</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proofErr w:type="spellStart"/>
            <w:r>
              <w:rPr>
                <w:rFonts w:asciiTheme="majorEastAsia" w:eastAsiaTheme="majorEastAsia" w:hAnsiTheme="majorEastAsia" w:cs="Arial"/>
                <w:kern w:val="0"/>
                <w:szCs w:val="21"/>
              </w:rPr>
              <w:t>kPa</w:t>
            </w:r>
            <w:proofErr w:type="spellEnd"/>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12.0 </w:t>
            </w:r>
          </w:p>
        </w:tc>
      </w:tr>
      <w:tr w:rsidR="00A26CAA">
        <w:trPr>
          <w:trHeight w:val="397"/>
        </w:trPr>
        <w:tc>
          <w:tcPr>
            <w:tcW w:w="550"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551" w:type="dxa"/>
            <w:vMerge w:val="restart"/>
            <w:tcBorders>
              <w:top w:val="nil"/>
              <w:left w:val="single" w:sz="4" w:space="0" w:color="auto"/>
              <w:bottom w:val="single" w:sz="4" w:space="0" w:color="000000"/>
              <w:right w:val="single" w:sz="4" w:space="0" w:color="auto"/>
            </w:tcBorders>
            <w:shd w:val="clear" w:color="auto" w:fill="FFFFFF"/>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制热运行</w:t>
            </w:r>
          </w:p>
        </w:tc>
        <w:tc>
          <w:tcPr>
            <w:tcW w:w="2488"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制热量</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kW</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120 </w:t>
            </w:r>
          </w:p>
        </w:tc>
      </w:tr>
      <w:tr w:rsidR="00A26CAA">
        <w:trPr>
          <w:trHeight w:val="397"/>
        </w:trPr>
        <w:tc>
          <w:tcPr>
            <w:tcW w:w="550"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551"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制热功率</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kW</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28.5 </w:t>
            </w:r>
          </w:p>
        </w:tc>
      </w:tr>
      <w:tr w:rsidR="00A26CAA">
        <w:trPr>
          <w:trHeight w:val="397"/>
        </w:trPr>
        <w:tc>
          <w:tcPr>
            <w:tcW w:w="550"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551"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蒸发器水流量</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m</w:t>
            </w:r>
            <w:r>
              <w:rPr>
                <w:rFonts w:asciiTheme="majorEastAsia" w:eastAsiaTheme="majorEastAsia" w:hAnsiTheme="majorEastAsia" w:cs="Arial"/>
                <w:kern w:val="0"/>
                <w:szCs w:val="21"/>
                <w:vertAlign w:val="superscript"/>
              </w:rPr>
              <w:t>3</w:t>
            </w:r>
            <w:r>
              <w:rPr>
                <w:rFonts w:asciiTheme="majorEastAsia" w:eastAsiaTheme="majorEastAsia" w:hAnsiTheme="majorEastAsia" w:cs="Arial"/>
                <w:kern w:val="0"/>
                <w:szCs w:val="21"/>
              </w:rPr>
              <w:t>/h</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11.3 </w:t>
            </w:r>
          </w:p>
        </w:tc>
      </w:tr>
      <w:tr w:rsidR="00A26CAA">
        <w:trPr>
          <w:trHeight w:val="397"/>
        </w:trPr>
        <w:tc>
          <w:tcPr>
            <w:tcW w:w="550"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551"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冷凝器水流量</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m</w:t>
            </w:r>
            <w:r>
              <w:rPr>
                <w:rFonts w:asciiTheme="majorEastAsia" w:eastAsiaTheme="majorEastAsia" w:hAnsiTheme="majorEastAsia" w:cs="Arial"/>
                <w:kern w:val="0"/>
                <w:szCs w:val="21"/>
                <w:vertAlign w:val="superscript"/>
              </w:rPr>
              <w:t>3</w:t>
            </w:r>
            <w:r>
              <w:rPr>
                <w:rFonts w:asciiTheme="majorEastAsia" w:eastAsiaTheme="majorEastAsia" w:hAnsiTheme="majorEastAsia" w:cs="Arial"/>
                <w:kern w:val="0"/>
                <w:szCs w:val="21"/>
              </w:rPr>
              <w:t>/h</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18.9 </w:t>
            </w:r>
          </w:p>
        </w:tc>
      </w:tr>
      <w:tr w:rsidR="00A26CAA">
        <w:trPr>
          <w:trHeight w:val="397"/>
        </w:trPr>
        <w:tc>
          <w:tcPr>
            <w:tcW w:w="550"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551"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蒸发器水压降</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proofErr w:type="spellStart"/>
            <w:r>
              <w:rPr>
                <w:rFonts w:asciiTheme="majorEastAsia" w:eastAsiaTheme="majorEastAsia" w:hAnsiTheme="majorEastAsia" w:cs="Arial"/>
                <w:kern w:val="0"/>
                <w:szCs w:val="21"/>
              </w:rPr>
              <w:t>kPa</w:t>
            </w:r>
            <w:proofErr w:type="spellEnd"/>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11.5 </w:t>
            </w:r>
          </w:p>
        </w:tc>
      </w:tr>
      <w:tr w:rsidR="00A26CAA">
        <w:trPr>
          <w:trHeight w:val="397"/>
        </w:trPr>
        <w:tc>
          <w:tcPr>
            <w:tcW w:w="550"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551"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冷凝器水压降</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proofErr w:type="spellStart"/>
            <w:r>
              <w:rPr>
                <w:rFonts w:asciiTheme="majorEastAsia" w:eastAsiaTheme="majorEastAsia" w:hAnsiTheme="majorEastAsia" w:cs="Arial"/>
                <w:kern w:val="0"/>
                <w:szCs w:val="21"/>
              </w:rPr>
              <w:t>kPa</w:t>
            </w:r>
            <w:proofErr w:type="spellEnd"/>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33.0 </w:t>
            </w:r>
          </w:p>
        </w:tc>
      </w:tr>
      <w:tr w:rsidR="00A26CAA">
        <w:trPr>
          <w:trHeight w:val="397"/>
        </w:trPr>
        <w:tc>
          <w:tcPr>
            <w:tcW w:w="1101"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机组</w:t>
            </w:r>
            <w:r>
              <w:rPr>
                <w:rFonts w:asciiTheme="majorEastAsia" w:eastAsiaTheme="majorEastAsia" w:hAnsiTheme="majorEastAsia" w:cs="宋体" w:hint="eastAsia"/>
                <w:kern w:val="0"/>
                <w:szCs w:val="21"/>
              </w:rPr>
              <w:br/>
              <w:t>配置</w:t>
            </w:r>
          </w:p>
        </w:tc>
        <w:tc>
          <w:tcPr>
            <w:tcW w:w="2488" w:type="dxa"/>
            <w:vMerge w:val="restart"/>
            <w:tcBorders>
              <w:top w:val="nil"/>
              <w:left w:val="single" w:sz="4" w:space="0" w:color="auto"/>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压缩机</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形式</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涡旋式压缩机</w:t>
            </w:r>
          </w:p>
        </w:tc>
      </w:tr>
      <w:tr w:rsidR="00A26CAA">
        <w:trPr>
          <w:trHeight w:val="397"/>
        </w:trPr>
        <w:tc>
          <w:tcPr>
            <w:tcW w:w="1101" w:type="dxa"/>
            <w:gridSpan w:val="2"/>
            <w:vMerge/>
            <w:tcBorders>
              <w:top w:val="single" w:sz="4" w:space="0" w:color="auto"/>
              <w:left w:val="single" w:sz="4" w:space="0" w:color="auto"/>
              <w:bottom w:val="single" w:sz="4" w:space="0" w:color="000000"/>
              <w:right w:val="single" w:sz="4" w:space="0" w:color="000000"/>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vMerge/>
            <w:tcBorders>
              <w:top w:val="nil"/>
              <w:left w:val="single" w:sz="4" w:space="0" w:color="auto"/>
              <w:bottom w:val="single" w:sz="4" w:space="0" w:color="auto"/>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数量</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4.0 </w:t>
            </w:r>
          </w:p>
        </w:tc>
      </w:tr>
      <w:tr w:rsidR="00A26CAA">
        <w:trPr>
          <w:trHeight w:val="397"/>
        </w:trPr>
        <w:tc>
          <w:tcPr>
            <w:tcW w:w="1101" w:type="dxa"/>
            <w:gridSpan w:val="2"/>
            <w:vMerge/>
            <w:tcBorders>
              <w:top w:val="single" w:sz="4" w:space="0" w:color="auto"/>
              <w:left w:val="single" w:sz="4" w:space="0" w:color="auto"/>
              <w:bottom w:val="single" w:sz="4" w:space="0" w:color="000000"/>
              <w:right w:val="single" w:sz="4" w:space="0" w:color="000000"/>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vMerge w:val="restart"/>
            <w:tcBorders>
              <w:top w:val="nil"/>
              <w:left w:val="single" w:sz="4" w:space="0" w:color="auto"/>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换热器类型</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蒸发器</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高效壳管式换热器</w:t>
            </w:r>
          </w:p>
        </w:tc>
      </w:tr>
      <w:tr w:rsidR="00A26CAA">
        <w:trPr>
          <w:trHeight w:val="397"/>
        </w:trPr>
        <w:tc>
          <w:tcPr>
            <w:tcW w:w="1101" w:type="dxa"/>
            <w:gridSpan w:val="2"/>
            <w:vMerge/>
            <w:tcBorders>
              <w:top w:val="single" w:sz="4" w:space="0" w:color="auto"/>
              <w:left w:val="single" w:sz="4" w:space="0" w:color="auto"/>
              <w:bottom w:val="single" w:sz="4" w:space="0" w:color="000000"/>
              <w:right w:val="single" w:sz="4" w:space="0" w:color="000000"/>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vMerge/>
            <w:tcBorders>
              <w:top w:val="nil"/>
              <w:left w:val="single" w:sz="4" w:space="0" w:color="auto"/>
              <w:bottom w:val="single" w:sz="4" w:space="0" w:color="auto"/>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冷凝器</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高效壳管式换热器</w:t>
            </w:r>
          </w:p>
        </w:tc>
      </w:tr>
      <w:tr w:rsidR="00A26CAA">
        <w:trPr>
          <w:trHeight w:val="397"/>
        </w:trPr>
        <w:tc>
          <w:tcPr>
            <w:tcW w:w="1101" w:type="dxa"/>
            <w:gridSpan w:val="2"/>
            <w:vMerge/>
            <w:tcBorders>
              <w:top w:val="single" w:sz="4" w:space="0" w:color="auto"/>
              <w:left w:val="single" w:sz="4" w:space="0" w:color="auto"/>
              <w:bottom w:val="single" w:sz="4" w:space="0" w:color="000000"/>
              <w:right w:val="single" w:sz="4" w:space="0" w:color="000000"/>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制冷剂类型</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 xml:space="preserve">　</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R410A</w:t>
            </w:r>
          </w:p>
        </w:tc>
      </w:tr>
      <w:tr w:rsidR="00A26CAA">
        <w:trPr>
          <w:trHeight w:val="397"/>
        </w:trPr>
        <w:tc>
          <w:tcPr>
            <w:tcW w:w="1101" w:type="dxa"/>
            <w:gridSpan w:val="2"/>
            <w:vMerge/>
            <w:tcBorders>
              <w:top w:val="single" w:sz="4" w:space="0" w:color="auto"/>
              <w:left w:val="single" w:sz="4" w:space="0" w:color="auto"/>
              <w:bottom w:val="single" w:sz="4" w:space="0" w:color="000000"/>
              <w:right w:val="single" w:sz="4" w:space="0" w:color="000000"/>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节流方式</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 xml:space="preserve">　</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电子膨胀阀</w:t>
            </w:r>
          </w:p>
        </w:tc>
      </w:tr>
      <w:tr w:rsidR="00A26CAA">
        <w:trPr>
          <w:trHeight w:val="397"/>
        </w:trPr>
        <w:tc>
          <w:tcPr>
            <w:tcW w:w="1101" w:type="dxa"/>
            <w:gridSpan w:val="2"/>
            <w:vMerge w:val="restart"/>
            <w:tcBorders>
              <w:top w:val="single" w:sz="4" w:space="0" w:color="auto"/>
              <w:left w:val="single" w:sz="4" w:space="0" w:color="auto"/>
              <w:bottom w:val="nil"/>
              <w:right w:val="single" w:sz="4" w:space="0" w:color="000000"/>
            </w:tcBorders>
            <w:shd w:val="clear" w:color="auto" w:fill="FFFFFF"/>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其他</w:t>
            </w:r>
            <w:r>
              <w:rPr>
                <w:rFonts w:asciiTheme="majorEastAsia" w:eastAsiaTheme="majorEastAsia" w:hAnsiTheme="majorEastAsia" w:cs="宋体" w:hint="eastAsia"/>
                <w:kern w:val="0"/>
                <w:szCs w:val="21"/>
              </w:rPr>
              <w:br/>
              <w:t>参数</w:t>
            </w:r>
          </w:p>
        </w:tc>
        <w:tc>
          <w:tcPr>
            <w:tcW w:w="2488"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电源</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 xml:space="preserve">　</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380V3N/50Hz</w:t>
            </w:r>
          </w:p>
        </w:tc>
      </w:tr>
      <w:tr w:rsidR="00A26CAA">
        <w:trPr>
          <w:trHeight w:val="397"/>
        </w:trPr>
        <w:tc>
          <w:tcPr>
            <w:tcW w:w="1101" w:type="dxa"/>
            <w:gridSpan w:val="2"/>
            <w:vMerge/>
            <w:tcBorders>
              <w:top w:val="single" w:sz="4" w:space="0" w:color="auto"/>
              <w:left w:val="single" w:sz="4" w:space="0" w:color="auto"/>
              <w:bottom w:val="nil"/>
              <w:right w:val="single" w:sz="4" w:space="0" w:color="000000"/>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外形尺寸</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W*D*H(mm)</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1800*650*1600</w:t>
            </w:r>
          </w:p>
        </w:tc>
      </w:tr>
      <w:tr w:rsidR="00A26CAA">
        <w:trPr>
          <w:trHeight w:val="397"/>
        </w:trPr>
        <w:tc>
          <w:tcPr>
            <w:tcW w:w="1101" w:type="dxa"/>
            <w:gridSpan w:val="2"/>
            <w:vMerge/>
            <w:tcBorders>
              <w:top w:val="single" w:sz="4" w:space="0" w:color="auto"/>
              <w:left w:val="single" w:sz="4" w:space="0" w:color="auto"/>
              <w:bottom w:val="nil"/>
              <w:right w:val="single" w:sz="4" w:space="0" w:color="000000"/>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vMerge w:val="restart"/>
            <w:tcBorders>
              <w:top w:val="nil"/>
              <w:left w:val="single" w:sz="4" w:space="0" w:color="auto"/>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接管尺寸</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冷凝器</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R2</w:t>
            </w:r>
          </w:p>
        </w:tc>
      </w:tr>
      <w:tr w:rsidR="00A26CAA">
        <w:trPr>
          <w:trHeight w:val="397"/>
        </w:trPr>
        <w:tc>
          <w:tcPr>
            <w:tcW w:w="1101" w:type="dxa"/>
            <w:gridSpan w:val="2"/>
            <w:vMerge/>
            <w:tcBorders>
              <w:top w:val="single" w:sz="4" w:space="0" w:color="auto"/>
              <w:left w:val="single" w:sz="4" w:space="0" w:color="auto"/>
              <w:bottom w:val="nil"/>
              <w:right w:val="single" w:sz="4" w:space="0" w:color="000000"/>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vMerge/>
            <w:tcBorders>
              <w:top w:val="nil"/>
              <w:left w:val="single" w:sz="4" w:space="0" w:color="auto"/>
              <w:bottom w:val="single" w:sz="4" w:space="0" w:color="auto"/>
              <w:right w:val="single" w:sz="4" w:space="0" w:color="auto"/>
            </w:tcBorders>
            <w:vAlign w:val="center"/>
          </w:tcPr>
          <w:p w:rsidR="00A26CAA" w:rsidRDefault="00A26CAA">
            <w:pPr>
              <w:widowControl/>
              <w:jc w:val="left"/>
              <w:rPr>
                <w:rFonts w:asciiTheme="majorEastAsia" w:eastAsiaTheme="majorEastAsia" w:hAnsiTheme="majorEastAsia" w:cs="Arial"/>
                <w:kern w:val="0"/>
                <w:szCs w:val="21"/>
              </w:rPr>
            </w:pP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蒸发器</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R2</w:t>
            </w:r>
          </w:p>
        </w:tc>
      </w:tr>
      <w:tr w:rsidR="00A26CAA">
        <w:trPr>
          <w:trHeight w:val="447"/>
        </w:trPr>
        <w:tc>
          <w:tcPr>
            <w:tcW w:w="1101" w:type="dxa"/>
            <w:gridSpan w:val="2"/>
            <w:vMerge/>
            <w:tcBorders>
              <w:top w:val="single" w:sz="4" w:space="0" w:color="auto"/>
              <w:left w:val="single" w:sz="4" w:space="0" w:color="auto"/>
              <w:bottom w:val="nil"/>
              <w:right w:val="single" w:sz="4" w:space="0" w:color="000000"/>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机组净重量</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净重（</w:t>
            </w:r>
            <w:r>
              <w:rPr>
                <w:rFonts w:asciiTheme="majorEastAsia" w:eastAsiaTheme="majorEastAsia" w:hAnsiTheme="majorEastAsia" w:cs="Arial"/>
                <w:kern w:val="0"/>
                <w:szCs w:val="21"/>
              </w:rPr>
              <w:t>kg</w:t>
            </w:r>
            <w:r>
              <w:rPr>
                <w:rFonts w:asciiTheme="majorEastAsia" w:eastAsiaTheme="majorEastAsia" w:hAnsiTheme="majorEastAsia" w:cs="Arial" w:hint="eastAsia"/>
                <w:kern w:val="0"/>
                <w:szCs w:val="21"/>
              </w:rPr>
              <w:t>）</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630</w:t>
            </w:r>
          </w:p>
        </w:tc>
      </w:tr>
      <w:tr w:rsidR="00A26CAA">
        <w:trPr>
          <w:trHeight w:val="447"/>
        </w:trPr>
        <w:tc>
          <w:tcPr>
            <w:tcW w:w="1101" w:type="dxa"/>
            <w:gridSpan w:val="2"/>
            <w:vMerge/>
            <w:tcBorders>
              <w:top w:val="single" w:sz="4" w:space="0" w:color="auto"/>
              <w:left w:val="single" w:sz="4" w:space="0" w:color="auto"/>
              <w:bottom w:val="single" w:sz="4" w:space="0" w:color="auto"/>
              <w:right w:val="single" w:sz="4" w:space="0" w:color="000000"/>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机组运行重量</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运行（</w:t>
            </w:r>
            <w:r>
              <w:rPr>
                <w:rFonts w:asciiTheme="majorEastAsia" w:eastAsiaTheme="majorEastAsia" w:hAnsiTheme="majorEastAsia" w:cs="Arial"/>
                <w:kern w:val="0"/>
                <w:szCs w:val="21"/>
              </w:rPr>
              <w:t>kg</w:t>
            </w:r>
            <w:r>
              <w:rPr>
                <w:rFonts w:asciiTheme="majorEastAsia" w:eastAsiaTheme="majorEastAsia" w:hAnsiTheme="majorEastAsia" w:cs="Arial" w:hint="eastAsia"/>
                <w:kern w:val="0"/>
                <w:szCs w:val="21"/>
              </w:rPr>
              <w:t>）</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693</w:t>
            </w:r>
          </w:p>
        </w:tc>
      </w:tr>
    </w:tbl>
    <w:p w:rsidR="00A26CAA" w:rsidRDefault="00A26CAA">
      <w:pPr>
        <w:rPr>
          <w:rFonts w:eastAsia="仿宋_GB2312"/>
          <w:sz w:val="28"/>
        </w:rPr>
      </w:pPr>
    </w:p>
    <w:p w:rsidR="00A26CAA" w:rsidRDefault="00C4726D">
      <w:pPr>
        <w:ind w:firstLineChars="200" w:firstLine="482"/>
        <w:rPr>
          <w:rFonts w:ascii="宋体" w:hAnsi="宋体" w:cs="Arial"/>
          <w:b/>
          <w:sz w:val="24"/>
        </w:rPr>
      </w:pPr>
      <w:r>
        <w:rPr>
          <w:rFonts w:hint="eastAsia"/>
          <w:b/>
          <w:sz w:val="24"/>
        </w:rPr>
        <w:t>2</w:t>
      </w:r>
      <w:r>
        <w:rPr>
          <w:rFonts w:hint="eastAsia"/>
          <w:b/>
          <w:sz w:val="24"/>
        </w:rPr>
        <w:t>、卧式柜式空气处理机规格参数表</w:t>
      </w:r>
    </w:p>
    <w:p w:rsidR="00A26CAA" w:rsidRDefault="00A26CAA" w:rsidP="00301CE4">
      <w:pPr>
        <w:pStyle w:val="a0"/>
        <w:ind w:firstLine="241"/>
        <w:rPr>
          <w:b/>
          <w:sz w:val="24"/>
        </w:rPr>
      </w:pPr>
    </w:p>
    <w:tbl>
      <w:tblPr>
        <w:tblStyle w:val="af4"/>
        <w:tblW w:w="9858" w:type="dxa"/>
        <w:tblLayout w:type="fixed"/>
        <w:tblLook w:val="04A0"/>
      </w:tblPr>
      <w:tblGrid>
        <w:gridCol w:w="4929"/>
        <w:gridCol w:w="4929"/>
      </w:tblGrid>
      <w:tr w:rsidR="00A26CAA">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设备</w:t>
            </w:r>
          </w:p>
        </w:tc>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参数</w:t>
            </w:r>
          </w:p>
        </w:tc>
      </w:tr>
      <w:tr w:rsidR="00A26CAA">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hint="eastAsia"/>
              </w:rPr>
              <w:t>名义风量（</w:t>
            </w:r>
            <w:r>
              <w:t>m</w:t>
            </w:r>
            <w:r>
              <w:rPr>
                <w:rFonts w:hint="eastAsia"/>
              </w:rPr>
              <w:t>³</w:t>
            </w:r>
            <w:r>
              <w:t>/h</w:t>
            </w:r>
            <w:r>
              <w:rPr>
                <w:rFonts w:hint="eastAsia"/>
              </w:rPr>
              <w:t>）</w:t>
            </w:r>
          </w:p>
        </w:tc>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6000</w:t>
            </w:r>
          </w:p>
        </w:tc>
      </w:tr>
      <w:tr w:rsidR="00A26CAA">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hint="eastAsia"/>
              </w:rPr>
              <w:t>机外全压（</w:t>
            </w:r>
            <w:r>
              <w:t>pa</w:t>
            </w:r>
            <w:r>
              <w:rPr>
                <w:rFonts w:hint="eastAsia"/>
              </w:rPr>
              <w:t>）</w:t>
            </w:r>
          </w:p>
        </w:tc>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150</w:t>
            </w:r>
          </w:p>
        </w:tc>
      </w:tr>
      <w:tr w:rsidR="00A26CAA">
        <w:tc>
          <w:tcPr>
            <w:tcW w:w="4929" w:type="dxa"/>
            <w:vAlign w:val="center"/>
          </w:tcPr>
          <w:p w:rsidR="00A26CAA" w:rsidRDefault="00C4726D">
            <w:pPr>
              <w:jc w:val="center"/>
            </w:pPr>
            <w:r>
              <w:rPr>
                <w:rFonts w:hint="eastAsia"/>
              </w:rPr>
              <w:t>名义供冷量（</w:t>
            </w:r>
            <w:proofErr w:type="spellStart"/>
            <w:r>
              <w:t>kw</w:t>
            </w:r>
            <w:proofErr w:type="spellEnd"/>
            <w:r>
              <w:rPr>
                <w:rFonts w:hint="eastAsia"/>
              </w:rPr>
              <w:t>）</w:t>
            </w:r>
          </w:p>
        </w:tc>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44</w:t>
            </w:r>
          </w:p>
        </w:tc>
      </w:tr>
      <w:tr w:rsidR="00A26CAA">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hint="eastAsia"/>
              </w:rPr>
              <w:t>名义供冷水流量（</w:t>
            </w:r>
            <w:r>
              <w:t>l/s</w:t>
            </w:r>
            <w:r>
              <w:rPr>
                <w:rFonts w:hint="eastAsia"/>
              </w:rPr>
              <w:t>）</w:t>
            </w:r>
          </w:p>
        </w:tc>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2.1</w:t>
            </w:r>
          </w:p>
        </w:tc>
      </w:tr>
      <w:tr w:rsidR="00A26CAA">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hint="eastAsia"/>
              </w:rPr>
              <w:t>名义供热量（</w:t>
            </w:r>
            <w:proofErr w:type="spellStart"/>
            <w:r>
              <w:t>kw</w:t>
            </w:r>
            <w:proofErr w:type="spellEnd"/>
            <w:r>
              <w:rPr>
                <w:rFonts w:hint="eastAsia"/>
              </w:rPr>
              <w:t>）</w:t>
            </w:r>
          </w:p>
        </w:tc>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61.63</w:t>
            </w:r>
          </w:p>
        </w:tc>
      </w:tr>
      <w:tr w:rsidR="00A26CAA">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hint="eastAsia"/>
              </w:rPr>
              <w:t>名义供热水流量（</w:t>
            </w:r>
            <w:r>
              <w:t>l/s</w:t>
            </w:r>
            <w:r>
              <w:rPr>
                <w:rFonts w:hint="eastAsia"/>
              </w:rPr>
              <w:t>）</w:t>
            </w:r>
          </w:p>
        </w:tc>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1.47</w:t>
            </w:r>
          </w:p>
        </w:tc>
      </w:tr>
      <w:tr w:rsidR="00A26CAA">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hint="eastAsia"/>
              </w:rPr>
              <w:t>水阻力（</w:t>
            </w:r>
            <w:proofErr w:type="spellStart"/>
            <w:r>
              <w:t>kpa</w:t>
            </w:r>
            <w:proofErr w:type="spellEnd"/>
            <w:r>
              <w:rPr>
                <w:rFonts w:hint="eastAsia"/>
              </w:rPr>
              <w:t>）</w:t>
            </w:r>
          </w:p>
        </w:tc>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13.8</w:t>
            </w:r>
          </w:p>
        </w:tc>
      </w:tr>
      <w:tr w:rsidR="00A26CAA">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hint="eastAsia"/>
              </w:rPr>
              <w:t>盘管形式</w:t>
            </w:r>
          </w:p>
        </w:tc>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hint="eastAsia"/>
              </w:rPr>
              <w:t>铜管套新型波纹铝翅片</w:t>
            </w:r>
          </w:p>
        </w:tc>
      </w:tr>
      <w:tr w:rsidR="00A26CAA">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hint="eastAsia"/>
              </w:rPr>
              <w:t>盘管数量</w:t>
            </w:r>
          </w:p>
        </w:tc>
        <w:tc>
          <w:tcPr>
            <w:tcW w:w="4929" w:type="dxa"/>
            <w:vAlign w:val="center"/>
          </w:tcPr>
          <w:p w:rsidR="00A26CAA" w:rsidRDefault="00C4726D">
            <w:pPr>
              <w:spacing w:line="360" w:lineRule="auto"/>
              <w:jc w:val="center"/>
              <w:rPr>
                <w:rFonts w:ascii="宋体" w:hAnsi="宋体" w:cs="宋体"/>
                <w:b/>
                <w:color w:val="000000" w:themeColor="text1"/>
                <w:kern w:val="0"/>
                <w:sz w:val="24"/>
              </w:rPr>
            </w:pPr>
            <w:r>
              <w:t>6</w:t>
            </w:r>
            <w:r>
              <w:rPr>
                <w:rFonts w:hint="eastAsia"/>
              </w:rPr>
              <w:t>排管</w:t>
            </w:r>
          </w:p>
        </w:tc>
      </w:tr>
      <w:tr w:rsidR="00A26CAA">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hint="eastAsia"/>
              </w:rPr>
              <w:t>电机功率（</w:t>
            </w:r>
            <w:proofErr w:type="spellStart"/>
            <w:r>
              <w:t>kw</w:t>
            </w:r>
            <w:proofErr w:type="spellEnd"/>
            <w:r>
              <w:rPr>
                <w:rFonts w:hint="eastAsia"/>
              </w:rPr>
              <w:t>）</w:t>
            </w:r>
          </w:p>
        </w:tc>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1.1</w:t>
            </w:r>
          </w:p>
        </w:tc>
      </w:tr>
      <w:tr w:rsidR="00A26CAA">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hint="eastAsia"/>
              </w:rPr>
              <w:t>电机类型</w:t>
            </w:r>
          </w:p>
        </w:tc>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hint="eastAsia"/>
              </w:rPr>
              <w:t>三相异步电机</w:t>
            </w:r>
          </w:p>
        </w:tc>
      </w:tr>
      <w:tr w:rsidR="00A26CAA">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hint="eastAsia"/>
              </w:rPr>
              <w:t>机组尺寸（长</w:t>
            </w:r>
            <w:r>
              <w:t>*</w:t>
            </w:r>
            <w:r>
              <w:rPr>
                <w:rFonts w:hint="eastAsia"/>
              </w:rPr>
              <w:t>宽</w:t>
            </w:r>
            <w:r>
              <w:t>*</w:t>
            </w:r>
            <w:r>
              <w:rPr>
                <w:rFonts w:hint="eastAsia"/>
              </w:rPr>
              <w:t>高</w:t>
            </w:r>
            <w:r>
              <w:t xml:space="preserve"> </w:t>
            </w:r>
            <w:r>
              <w:rPr>
                <w:rFonts w:hint="eastAsia"/>
              </w:rPr>
              <w:t>单位：</w:t>
            </w:r>
            <w:r>
              <w:t>mm</w:t>
            </w:r>
            <w:r>
              <w:rPr>
                <w:rFonts w:hint="eastAsia"/>
              </w:rPr>
              <w:t>）</w:t>
            </w:r>
          </w:p>
        </w:tc>
        <w:tc>
          <w:tcPr>
            <w:tcW w:w="4929" w:type="dxa"/>
            <w:vAlign w:val="center"/>
          </w:tcPr>
          <w:p w:rsidR="00A26CAA" w:rsidRDefault="00C4726D">
            <w:pPr>
              <w:spacing w:line="360" w:lineRule="auto"/>
              <w:jc w:val="center"/>
              <w:rPr>
                <w:rFonts w:ascii="宋体" w:hAnsi="宋体" w:cs="宋体"/>
                <w:b/>
                <w:color w:val="000000" w:themeColor="text1"/>
                <w:kern w:val="0"/>
                <w:sz w:val="24"/>
              </w:rPr>
            </w:pPr>
            <w:r>
              <w:t>870*1800*498</w:t>
            </w:r>
          </w:p>
        </w:tc>
      </w:tr>
      <w:tr w:rsidR="00A26CAA">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hint="eastAsia"/>
              </w:rPr>
              <w:t>机组重量（</w:t>
            </w:r>
            <w:r>
              <w:t>kg</w:t>
            </w:r>
            <w:r>
              <w:rPr>
                <w:rFonts w:hint="eastAsia"/>
              </w:rPr>
              <w:t>）</w:t>
            </w:r>
          </w:p>
        </w:tc>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151</w:t>
            </w:r>
          </w:p>
        </w:tc>
      </w:tr>
    </w:tbl>
    <w:p w:rsidR="00A26CAA" w:rsidRDefault="00A26CAA">
      <w:pPr>
        <w:spacing w:line="360" w:lineRule="auto"/>
        <w:rPr>
          <w:rFonts w:ascii="宋体" w:hAnsi="宋体" w:cs="宋体"/>
          <w:b/>
          <w:color w:val="000000" w:themeColor="text1"/>
          <w:kern w:val="0"/>
          <w:sz w:val="24"/>
        </w:rPr>
      </w:pPr>
    </w:p>
    <w:p w:rsidR="00A26CAA" w:rsidRDefault="00C4726D">
      <w:pPr>
        <w:pStyle w:val="af6"/>
        <w:numPr>
          <w:ilvl w:val="0"/>
          <w:numId w:val="4"/>
        </w:numPr>
        <w:ind w:firstLineChars="0"/>
        <w:rPr>
          <w:rFonts w:ascii="宋体" w:hAnsi="宋体" w:cs="宋体"/>
          <w:b/>
          <w:bCs/>
          <w:sz w:val="28"/>
        </w:rPr>
      </w:pPr>
      <w:r>
        <w:rPr>
          <w:rFonts w:ascii="宋体" w:hAnsi="宋体" w:cs="宋体" w:hint="eastAsia"/>
          <w:b/>
          <w:bCs/>
          <w:sz w:val="28"/>
        </w:rPr>
        <w:t>其它要求：</w:t>
      </w:r>
    </w:p>
    <w:p w:rsidR="00A26CAA" w:rsidRDefault="00C4726D">
      <w:pPr>
        <w:spacing w:line="360" w:lineRule="auto"/>
        <w:ind w:left="562"/>
        <w:rPr>
          <w:rFonts w:ascii="宋体" w:hAnsi="宋体"/>
          <w:b/>
          <w:sz w:val="24"/>
        </w:rPr>
      </w:pPr>
      <w:r>
        <w:rPr>
          <w:rFonts w:ascii="宋体" w:hAnsi="宋体" w:hint="eastAsia"/>
          <w:b/>
          <w:sz w:val="24"/>
        </w:rPr>
        <w:t>1. 产品要求</w:t>
      </w:r>
    </w:p>
    <w:p w:rsidR="00A26CAA" w:rsidRDefault="00C4726D">
      <w:pPr>
        <w:spacing w:line="360" w:lineRule="auto"/>
        <w:ind w:firstLineChars="200" w:firstLine="480"/>
        <w:rPr>
          <w:rFonts w:ascii="宋体" w:hAnsi="宋体"/>
          <w:sz w:val="24"/>
        </w:rPr>
      </w:pPr>
      <w:r>
        <w:rPr>
          <w:rFonts w:ascii="宋体" w:hAnsi="宋体" w:hint="eastAsia"/>
          <w:sz w:val="24"/>
        </w:rPr>
        <w:t>1.1 投标人提供的设备必须是当年生产的、符合国家质量安全标准规定的产品。</w:t>
      </w:r>
    </w:p>
    <w:p w:rsidR="00A26CAA" w:rsidRDefault="00C4726D">
      <w:pPr>
        <w:spacing w:line="360" w:lineRule="auto"/>
        <w:ind w:firstLineChars="200" w:firstLine="480"/>
        <w:rPr>
          <w:rFonts w:ascii="宋体" w:hAnsi="宋体"/>
          <w:sz w:val="24"/>
        </w:rPr>
      </w:pPr>
      <w:r>
        <w:rPr>
          <w:rFonts w:ascii="宋体" w:hAnsi="宋体" w:hint="eastAsia"/>
          <w:sz w:val="24"/>
        </w:rPr>
        <w:t>1.2 投标人所提供的设备、材料、元件、备品备件及专用工具、维修工具等必须是近一年内出厂的，全新的、未使用过的、合格的产品（须附合格证、出厂证、检验报告等），并要得到招标人的认可。</w:t>
      </w:r>
    </w:p>
    <w:p w:rsidR="00A26CAA" w:rsidRDefault="00C4726D">
      <w:pPr>
        <w:spacing w:line="360" w:lineRule="auto"/>
        <w:ind w:firstLineChars="200" w:firstLine="482"/>
        <w:rPr>
          <w:rFonts w:ascii="宋体" w:hAnsi="宋体"/>
          <w:b/>
          <w:sz w:val="24"/>
        </w:rPr>
      </w:pPr>
      <w:r>
        <w:rPr>
          <w:rFonts w:ascii="宋体" w:hAnsi="宋体" w:hint="eastAsia"/>
          <w:b/>
          <w:sz w:val="24"/>
        </w:rPr>
        <w:t>2. 附件、备件和消耗品</w:t>
      </w:r>
    </w:p>
    <w:p w:rsidR="00A26CAA" w:rsidRDefault="00C4726D">
      <w:pPr>
        <w:spacing w:line="360" w:lineRule="auto"/>
        <w:ind w:firstLineChars="200" w:firstLine="480"/>
        <w:rPr>
          <w:rFonts w:ascii="宋体" w:hAnsi="宋体"/>
          <w:sz w:val="24"/>
        </w:rPr>
      </w:pPr>
      <w:r>
        <w:rPr>
          <w:rFonts w:ascii="宋体" w:hAnsi="宋体" w:hint="eastAsia"/>
          <w:sz w:val="24"/>
        </w:rPr>
        <w:t>2.1 投标人须提供保证正常运转所必需的附件、备件、工具和消耗品等，并在投标书中列出清单，提供名称、用途和制造厂。</w:t>
      </w:r>
    </w:p>
    <w:p w:rsidR="00A26CAA" w:rsidRDefault="00C4726D">
      <w:pPr>
        <w:spacing w:line="360" w:lineRule="auto"/>
        <w:ind w:firstLineChars="200" w:firstLine="480"/>
        <w:rPr>
          <w:rFonts w:ascii="宋体" w:hAnsi="宋体"/>
          <w:sz w:val="24"/>
        </w:rPr>
      </w:pPr>
      <w:r>
        <w:rPr>
          <w:rFonts w:ascii="宋体" w:hAnsi="宋体" w:hint="eastAsia"/>
          <w:sz w:val="24"/>
        </w:rPr>
        <w:t>2.2 投标人还须保证，在保修期满后终身以优惠价格供应维持设备正常运转所必需的附件、备件、工具和消耗品等。</w:t>
      </w:r>
    </w:p>
    <w:p w:rsidR="00A26CAA" w:rsidRDefault="00C4726D">
      <w:pPr>
        <w:spacing w:line="360" w:lineRule="auto"/>
        <w:ind w:firstLineChars="200" w:firstLine="482"/>
        <w:rPr>
          <w:rFonts w:ascii="宋体" w:hAnsi="宋体"/>
          <w:b/>
          <w:sz w:val="24"/>
        </w:rPr>
      </w:pPr>
      <w:r>
        <w:rPr>
          <w:rFonts w:ascii="宋体" w:hAnsi="宋体" w:hint="eastAsia"/>
          <w:b/>
          <w:sz w:val="24"/>
        </w:rPr>
        <w:t>3. 现场安装、启动、调试与试运行</w:t>
      </w:r>
    </w:p>
    <w:p w:rsidR="00A26CAA" w:rsidRDefault="00C4726D">
      <w:pPr>
        <w:spacing w:line="360" w:lineRule="auto"/>
        <w:ind w:firstLineChars="200" w:firstLine="480"/>
        <w:rPr>
          <w:rFonts w:ascii="宋体" w:hAnsi="宋体"/>
          <w:sz w:val="24"/>
        </w:rPr>
      </w:pPr>
      <w:r>
        <w:rPr>
          <w:rFonts w:ascii="宋体" w:hAnsi="宋体" w:hint="eastAsia"/>
          <w:sz w:val="24"/>
        </w:rPr>
        <w:t>3.1 承包商应派有经验的技术人员到现场进行安装、启动、调试，直到设备正常运行。</w:t>
      </w:r>
    </w:p>
    <w:p w:rsidR="00A26CAA" w:rsidRDefault="00C4726D">
      <w:pPr>
        <w:spacing w:line="360" w:lineRule="auto"/>
        <w:ind w:firstLineChars="200" w:firstLine="480"/>
        <w:rPr>
          <w:rFonts w:ascii="宋体" w:hAnsi="宋体"/>
          <w:sz w:val="24"/>
        </w:rPr>
      </w:pPr>
      <w:r>
        <w:rPr>
          <w:rFonts w:ascii="宋体" w:hAnsi="宋体" w:hint="eastAsia"/>
          <w:sz w:val="24"/>
        </w:rPr>
        <w:lastRenderedPageBreak/>
        <w:t>3.2 在开始安装以前，所有有关图纸及技术协议必须提供完整，并经业主确认。</w:t>
      </w:r>
    </w:p>
    <w:p w:rsidR="00A26CAA" w:rsidRDefault="00C4726D">
      <w:pPr>
        <w:spacing w:line="360" w:lineRule="auto"/>
        <w:ind w:firstLineChars="200" w:firstLine="480"/>
        <w:rPr>
          <w:rFonts w:ascii="宋体" w:hAnsi="宋体"/>
          <w:sz w:val="24"/>
        </w:rPr>
      </w:pPr>
      <w:r>
        <w:rPr>
          <w:rFonts w:ascii="宋体" w:hAnsi="宋体" w:hint="eastAsia"/>
          <w:sz w:val="24"/>
        </w:rPr>
        <w:t>3.3 承包商派出的技术人员应自备在安装调试过程中所需的特殊工具、润滑剂、易损件和专用仪器仪表等。</w:t>
      </w:r>
    </w:p>
    <w:p w:rsidR="00A26CAA" w:rsidRDefault="00C4726D">
      <w:pPr>
        <w:spacing w:line="360" w:lineRule="auto"/>
        <w:ind w:firstLineChars="200" w:firstLine="480"/>
        <w:rPr>
          <w:rFonts w:ascii="宋体" w:hAnsi="宋体"/>
          <w:sz w:val="24"/>
        </w:rPr>
      </w:pPr>
      <w:r>
        <w:rPr>
          <w:rFonts w:ascii="宋体" w:hAnsi="宋体" w:hint="eastAsia"/>
          <w:sz w:val="24"/>
        </w:rPr>
        <w:t>3.4 承包商应负责在现场对设备进行调试和试运行，以检验其设计制作操作性和功能等方面的情况。</w:t>
      </w:r>
    </w:p>
    <w:p w:rsidR="00A26CAA" w:rsidRDefault="00C4726D">
      <w:pPr>
        <w:spacing w:line="360" w:lineRule="auto"/>
        <w:ind w:firstLineChars="200" w:firstLine="480"/>
        <w:rPr>
          <w:rFonts w:ascii="宋体" w:hAnsi="宋体"/>
          <w:sz w:val="24"/>
        </w:rPr>
      </w:pPr>
      <w:r>
        <w:rPr>
          <w:rFonts w:ascii="宋体" w:hAnsi="宋体" w:hint="eastAsia"/>
          <w:sz w:val="24"/>
        </w:rPr>
        <w:t>3.5 设备安装完毕，应在业主方及相关部门的监督下进行试运行前的测试，以证明其可以进行试运行。</w:t>
      </w:r>
    </w:p>
    <w:p w:rsidR="00A26CAA" w:rsidRDefault="00C4726D">
      <w:pPr>
        <w:spacing w:line="360" w:lineRule="auto"/>
        <w:ind w:firstLineChars="200" w:firstLine="480"/>
        <w:rPr>
          <w:rFonts w:ascii="宋体" w:hAnsi="宋体"/>
          <w:sz w:val="24"/>
        </w:rPr>
      </w:pPr>
      <w:r>
        <w:rPr>
          <w:rFonts w:ascii="宋体" w:hAnsi="宋体" w:hint="eastAsia"/>
          <w:sz w:val="24"/>
        </w:rPr>
        <w:t>3.6 试运行应在业主工程师及监理工程师的监督下进行，内容如下：</w:t>
      </w:r>
    </w:p>
    <w:p w:rsidR="00A26CAA" w:rsidRDefault="00C4726D">
      <w:pPr>
        <w:spacing w:line="360" w:lineRule="auto"/>
        <w:ind w:firstLineChars="200" w:firstLine="480"/>
        <w:rPr>
          <w:rFonts w:ascii="宋体" w:hAnsi="宋体"/>
          <w:sz w:val="24"/>
        </w:rPr>
      </w:pPr>
      <w:r>
        <w:rPr>
          <w:rFonts w:ascii="宋体" w:hAnsi="宋体" w:hint="eastAsia"/>
          <w:sz w:val="24"/>
        </w:rPr>
        <w:t>(1)进行设备的所有功能性运行；</w:t>
      </w:r>
    </w:p>
    <w:p w:rsidR="00A26CAA" w:rsidRDefault="00C4726D">
      <w:pPr>
        <w:spacing w:line="360" w:lineRule="auto"/>
        <w:ind w:firstLineChars="200" w:firstLine="480"/>
        <w:rPr>
          <w:rFonts w:ascii="宋体" w:hAnsi="宋体"/>
          <w:sz w:val="24"/>
        </w:rPr>
      </w:pPr>
      <w:r>
        <w:rPr>
          <w:rFonts w:ascii="宋体" w:hAnsi="宋体" w:hint="eastAsia"/>
          <w:sz w:val="24"/>
        </w:rPr>
        <w:t>(2)运行和检测安全装置。</w:t>
      </w:r>
    </w:p>
    <w:p w:rsidR="00A26CAA" w:rsidRDefault="00C4726D">
      <w:pPr>
        <w:spacing w:line="360" w:lineRule="auto"/>
        <w:ind w:firstLineChars="200" w:firstLine="482"/>
        <w:rPr>
          <w:rFonts w:ascii="宋体" w:hAnsi="宋体"/>
          <w:b/>
          <w:sz w:val="24"/>
        </w:rPr>
      </w:pPr>
      <w:r>
        <w:rPr>
          <w:rFonts w:ascii="宋体" w:hAnsi="宋体" w:hint="eastAsia"/>
          <w:b/>
          <w:sz w:val="24"/>
        </w:rPr>
        <w:t>4. 现场检验与验收</w:t>
      </w:r>
    </w:p>
    <w:p w:rsidR="00A26CAA" w:rsidRDefault="00C4726D">
      <w:pPr>
        <w:spacing w:line="360" w:lineRule="auto"/>
        <w:ind w:firstLineChars="200" w:firstLine="480"/>
        <w:rPr>
          <w:rFonts w:ascii="宋体" w:hAnsi="宋体"/>
          <w:sz w:val="24"/>
        </w:rPr>
      </w:pPr>
      <w:r>
        <w:rPr>
          <w:rFonts w:ascii="宋体" w:hAnsi="宋体" w:hint="eastAsia"/>
          <w:sz w:val="24"/>
        </w:rPr>
        <w:t>4.1 当承包商所供设备运抵现场后安装前，须由业主、承包商、监理单位等三方组成的验收小组，对承包商所供设备的外观和数量进行检验和核实。此前承包商还应提交一份完整的（包括单台设备和整套系统）检验方法和验收标准，作为业主的验收依据。</w:t>
      </w:r>
    </w:p>
    <w:p w:rsidR="00A26CAA" w:rsidRDefault="00C4726D">
      <w:pPr>
        <w:spacing w:line="360" w:lineRule="auto"/>
        <w:ind w:firstLineChars="200" w:firstLine="480"/>
        <w:rPr>
          <w:rFonts w:ascii="宋体" w:hAnsi="宋体"/>
          <w:sz w:val="24"/>
        </w:rPr>
      </w:pPr>
      <w:r>
        <w:rPr>
          <w:rFonts w:ascii="宋体" w:hAnsi="宋体" w:hint="eastAsia"/>
          <w:sz w:val="24"/>
        </w:rPr>
        <w:t>4.2 当满足以下条件时，业主才会认为验收合格。</w:t>
      </w:r>
    </w:p>
    <w:p w:rsidR="00A26CAA" w:rsidRDefault="00C4726D">
      <w:pPr>
        <w:spacing w:line="360" w:lineRule="auto"/>
        <w:ind w:firstLineChars="200" w:firstLine="480"/>
        <w:rPr>
          <w:rFonts w:ascii="宋体" w:hAnsi="宋体"/>
          <w:sz w:val="24"/>
        </w:rPr>
      </w:pPr>
      <w:r>
        <w:rPr>
          <w:rFonts w:ascii="宋体" w:hAnsi="宋体" w:hint="eastAsia"/>
          <w:sz w:val="24"/>
        </w:rPr>
        <w:t>(1)承包商已提供了合同中签署的全部货物及完整的技术资料。</w:t>
      </w:r>
    </w:p>
    <w:p w:rsidR="00A26CAA" w:rsidRDefault="00C4726D">
      <w:pPr>
        <w:spacing w:line="360" w:lineRule="auto"/>
        <w:ind w:firstLineChars="200" w:firstLine="480"/>
        <w:rPr>
          <w:rFonts w:ascii="宋体" w:hAnsi="宋体"/>
          <w:sz w:val="24"/>
        </w:rPr>
      </w:pPr>
      <w:r>
        <w:rPr>
          <w:rFonts w:ascii="宋体" w:hAnsi="宋体" w:hint="eastAsia"/>
          <w:sz w:val="24"/>
        </w:rPr>
        <w:t>(2)货物符合技术规格书中的规定，性能满足设计要求。</w:t>
      </w:r>
    </w:p>
    <w:p w:rsidR="00A26CAA" w:rsidRDefault="00C4726D">
      <w:pPr>
        <w:spacing w:line="360" w:lineRule="auto"/>
        <w:ind w:firstLineChars="200" w:firstLine="480"/>
        <w:rPr>
          <w:rFonts w:ascii="宋体" w:hAnsi="宋体"/>
          <w:sz w:val="24"/>
        </w:rPr>
      </w:pPr>
      <w:r>
        <w:rPr>
          <w:rFonts w:ascii="宋体" w:hAnsi="宋体" w:hint="eastAsia"/>
          <w:sz w:val="24"/>
        </w:rPr>
        <w:t>(3)性能试验和系统试运行中出现的所有缺陷已经改正至业主满意。</w:t>
      </w:r>
    </w:p>
    <w:p w:rsidR="00A26CAA" w:rsidRDefault="00C4726D">
      <w:pPr>
        <w:spacing w:line="360" w:lineRule="auto"/>
        <w:ind w:firstLineChars="200" w:firstLine="480"/>
        <w:rPr>
          <w:rFonts w:ascii="宋体" w:hAnsi="宋体"/>
          <w:sz w:val="24"/>
        </w:rPr>
      </w:pPr>
      <w:r>
        <w:rPr>
          <w:rFonts w:ascii="宋体" w:hAnsi="宋体" w:hint="eastAsia"/>
          <w:sz w:val="24"/>
        </w:rPr>
        <w:t>(4)通过质量监督部门的验收。</w:t>
      </w:r>
    </w:p>
    <w:p w:rsidR="00A26CAA" w:rsidRDefault="00C4726D">
      <w:pPr>
        <w:spacing w:line="360" w:lineRule="auto"/>
        <w:ind w:firstLineChars="200" w:firstLine="482"/>
        <w:rPr>
          <w:rFonts w:ascii="宋体" w:hAnsi="宋体"/>
          <w:b/>
          <w:sz w:val="24"/>
        </w:rPr>
      </w:pPr>
      <w:r>
        <w:rPr>
          <w:rFonts w:ascii="宋体" w:hAnsi="宋体" w:hint="eastAsia"/>
          <w:b/>
          <w:sz w:val="24"/>
        </w:rPr>
        <w:t>5.技术培训</w:t>
      </w:r>
    </w:p>
    <w:p w:rsidR="00A26CAA" w:rsidRDefault="00C4726D">
      <w:pPr>
        <w:spacing w:line="360" w:lineRule="auto"/>
        <w:ind w:firstLineChars="200" w:firstLine="480"/>
        <w:rPr>
          <w:rFonts w:ascii="宋体" w:hAnsi="宋体"/>
          <w:sz w:val="24"/>
        </w:rPr>
      </w:pPr>
      <w:r>
        <w:rPr>
          <w:rFonts w:ascii="宋体" w:hAnsi="宋体" w:hint="eastAsia"/>
          <w:sz w:val="24"/>
        </w:rPr>
        <w:t>5.1 投标人应在投标文件中提出推荐的培训计划，并做说明，以取得业主同意。</w:t>
      </w:r>
    </w:p>
    <w:p w:rsidR="00A26CAA" w:rsidRDefault="00C4726D">
      <w:pPr>
        <w:spacing w:line="360" w:lineRule="auto"/>
        <w:ind w:firstLineChars="200" w:firstLine="480"/>
        <w:rPr>
          <w:rFonts w:ascii="宋体" w:hAnsi="宋体"/>
          <w:sz w:val="24"/>
        </w:rPr>
      </w:pPr>
      <w:r>
        <w:rPr>
          <w:rFonts w:ascii="宋体" w:hAnsi="宋体" w:hint="eastAsia"/>
          <w:sz w:val="24"/>
        </w:rPr>
        <w:t>5.2 承包商派出的培训人员，应在所提供的同类型产品上至少具有一年的维修经验。培训人员的简历连同培训计划一并提交业主，业主认为培训人员不合适可要求更换。</w:t>
      </w:r>
    </w:p>
    <w:p w:rsidR="00A26CAA" w:rsidRDefault="00C4726D">
      <w:pPr>
        <w:spacing w:line="360" w:lineRule="auto"/>
        <w:ind w:firstLineChars="200" w:firstLine="480"/>
        <w:rPr>
          <w:rFonts w:ascii="宋体" w:hAnsi="宋体"/>
          <w:sz w:val="24"/>
        </w:rPr>
      </w:pPr>
      <w:r>
        <w:rPr>
          <w:rFonts w:ascii="宋体" w:hAnsi="宋体" w:hint="eastAsia"/>
          <w:sz w:val="24"/>
        </w:rPr>
        <w:t>5.3 对操作人员的培训内容至少应包括操作、安全保护措施和维护等。</w:t>
      </w:r>
    </w:p>
    <w:p w:rsidR="00A26CAA" w:rsidRDefault="00C4726D">
      <w:pPr>
        <w:spacing w:line="360" w:lineRule="auto"/>
        <w:ind w:firstLineChars="200" w:firstLine="480"/>
        <w:rPr>
          <w:rFonts w:ascii="宋体" w:hAnsi="宋体"/>
          <w:sz w:val="24"/>
        </w:rPr>
      </w:pPr>
      <w:r>
        <w:rPr>
          <w:rFonts w:ascii="宋体" w:hAnsi="宋体" w:hint="eastAsia"/>
          <w:sz w:val="24"/>
        </w:rPr>
        <w:t>5.4 承包商还应在现场对业主操作及维修人员进行免费培训。业主将派维修人员到安装现场实习，承包商应安排工程师给予指导，必要时，应对如何排除故障及零件的拆装等进行演示。</w:t>
      </w:r>
    </w:p>
    <w:p w:rsidR="00A26CAA" w:rsidRDefault="00C4726D">
      <w:pPr>
        <w:spacing w:line="360" w:lineRule="auto"/>
        <w:ind w:firstLineChars="200" w:firstLine="482"/>
        <w:rPr>
          <w:rFonts w:ascii="宋体" w:hAnsi="宋体"/>
          <w:b/>
          <w:sz w:val="24"/>
        </w:rPr>
      </w:pPr>
      <w:r>
        <w:rPr>
          <w:rFonts w:ascii="宋体" w:hAnsi="宋体" w:hint="eastAsia"/>
          <w:b/>
          <w:sz w:val="24"/>
        </w:rPr>
        <w:t xml:space="preserve">6.每件产品都应在明显的位置上固定铭牌，内容至少应包括：   </w:t>
      </w:r>
    </w:p>
    <w:p w:rsidR="00A26CAA" w:rsidRDefault="00C4726D">
      <w:pPr>
        <w:spacing w:line="360" w:lineRule="auto"/>
        <w:ind w:firstLineChars="200" w:firstLine="480"/>
        <w:rPr>
          <w:rFonts w:ascii="宋体" w:hAnsi="宋体"/>
          <w:sz w:val="24"/>
        </w:rPr>
      </w:pPr>
      <w:r>
        <w:rPr>
          <w:rFonts w:ascii="宋体" w:hAnsi="宋体" w:hint="eastAsia"/>
          <w:sz w:val="24"/>
        </w:rPr>
        <w:t xml:space="preserve">(1) 产品名称、型号、规格； </w:t>
      </w:r>
    </w:p>
    <w:p w:rsidR="00A26CAA" w:rsidRDefault="00C4726D">
      <w:pPr>
        <w:spacing w:line="360" w:lineRule="auto"/>
        <w:ind w:firstLineChars="200" w:firstLine="480"/>
        <w:rPr>
          <w:rFonts w:ascii="宋体" w:hAnsi="宋体"/>
          <w:sz w:val="24"/>
        </w:rPr>
      </w:pPr>
      <w:r>
        <w:rPr>
          <w:rFonts w:ascii="宋体" w:hAnsi="宋体" w:hint="eastAsia"/>
          <w:sz w:val="24"/>
        </w:rPr>
        <w:t>(2) 制造厂名称、商标；</w:t>
      </w:r>
    </w:p>
    <w:p w:rsidR="00A26CAA" w:rsidRDefault="00C4726D">
      <w:pPr>
        <w:spacing w:line="360" w:lineRule="auto"/>
        <w:ind w:firstLineChars="200" w:firstLine="480"/>
        <w:rPr>
          <w:rFonts w:ascii="宋体" w:hAnsi="宋体"/>
          <w:sz w:val="24"/>
        </w:rPr>
      </w:pPr>
      <w:r>
        <w:rPr>
          <w:rFonts w:ascii="宋体" w:hAnsi="宋体" w:hint="eastAsia"/>
          <w:sz w:val="24"/>
        </w:rPr>
        <w:t xml:space="preserve">(3) 出厂日期、产品编号或生产批号；    </w:t>
      </w:r>
    </w:p>
    <w:p w:rsidR="00A26CAA" w:rsidRDefault="00C4726D">
      <w:pPr>
        <w:spacing w:line="360" w:lineRule="auto"/>
        <w:ind w:firstLineChars="200" w:firstLine="480"/>
        <w:rPr>
          <w:rFonts w:ascii="宋体" w:hAnsi="宋体"/>
          <w:sz w:val="24"/>
        </w:rPr>
      </w:pPr>
      <w:r>
        <w:rPr>
          <w:rFonts w:ascii="宋体" w:hAnsi="宋体" w:hint="eastAsia"/>
          <w:sz w:val="24"/>
        </w:rPr>
        <w:lastRenderedPageBreak/>
        <w:t>(4) 电机功率、主要参数等。</w:t>
      </w:r>
    </w:p>
    <w:p w:rsidR="00A26CAA" w:rsidRDefault="00C4726D">
      <w:pPr>
        <w:spacing w:line="360" w:lineRule="auto"/>
        <w:ind w:firstLineChars="200" w:firstLine="482"/>
        <w:rPr>
          <w:rFonts w:ascii="宋体" w:hAnsi="宋体"/>
          <w:b/>
          <w:bCs/>
          <w:sz w:val="24"/>
        </w:rPr>
      </w:pPr>
      <w:r>
        <w:rPr>
          <w:rFonts w:ascii="宋体" w:hAnsi="宋体" w:hint="eastAsia"/>
          <w:b/>
          <w:bCs/>
          <w:sz w:val="24"/>
        </w:rPr>
        <w:t>7.售后服务</w:t>
      </w:r>
    </w:p>
    <w:p w:rsidR="00A26CAA" w:rsidRDefault="00C4726D">
      <w:pPr>
        <w:spacing w:line="360" w:lineRule="auto"/>
        <w:ind w:firstLineChars="200" w:firstLine="480"/>
        <w:rPr>
          <w:rFonts w:ascii="宋体" w:hAnsi="宋体"/>
          <w:sz w:val="24"/>
        </w:rPr>
      </w:pPr>
      <w:r>
        <w:rPr>
          <w:rFonts w:ascii="宋体" w:hAnsi="宋体" w:hint="eastAsia"/>
          <w:sz w:val="24"/>
        </w:rPr>
        <w:t>7.1 投标人应提供《售后服务措施和服务条件》，明确提供维护保养的具体内容和售后服务内容；</w:t>
      </w:r>
    </w:p>
    <w:p w:rsidR="00A26CAA" w:rsidRDefault="00C4726D">
      <w:pPr>
        <w:pStyle w:val="af6"/>
        <w:numPr>
          <w:ilvl w:val="1"/>
          <w:numId w:val="6"/>
        </w:numPr>
        <w:spacing w:line="360" w:lineRule="auto"/>
        <w:ind w:firstLineChars="0"/>
        <w:rPr>
          <w:rFonts w:ascii="宋体" w:hAnsi="宋体"/>
          <w:sz w:val="24"/>
        </w:rPr>
      </w:pPr>
      <w:r>
        <w:rPr>
          <w:rFonts w:ascii="宋体" w:hAnsi="宋体" w:hint="eastAsia"/>
          <w:sz w:val="24"/>
        </w:rPr>
        <w:t>在质保期内如设备损坏时的一切备品备件中标人应迅速派员及时解决；</w:t>
      </w:r>
    </w:p>
    <w:p w:rsidR="00A26CAA" w:rsidRDefault="00C4726D">
      <w:pPr>
        <w:spacing w:line="360" w:lineRule="auto"/>
        <w:ind w:firstLineChars="200" w:firstLine="480"/>
        <w:rPr>
          <w:rFonts w:ascii="宋体" w:hAnsi="宋体"/>
          <w:sz w:val="24"/>
        </w:rPr>
      </w:pPr>
      <w:r>
        <w:rPr>
          <w:rFonts w:ascii="宋体" w:hAnsi="宋体" w:hint="eastAsia"/>
          <w:sz w:val="24"/>
        </w:rPr>
        <w:t>7.3 为产品提供终身维修服务，设备出现故障时在接到用户通知后2小时到达现场；24小时内解决问题。及时提供设备使用和维护技术方面的信息和技术资料；</w:t>
      </w:r>
    </w:p>
    <w:p w:rsidR="00A26CAA" w:rsidRDefault="00C4726D">
      <w:pPr>
        <w:spacing w:line="360" w:lineRule="auto"/>
        <w:ind w:firstLineChars="200" w:firstLine="480"/>
        <w:rPr>
          <w:rFonts w:ascii="宋体" w:hAnsi="宋体"/>
          <w:sz w:val="24"/>
        </w:rPr>
      </w:pPr>
      <w:r>
        <w:rPr>
          <w:rFonts w:ascii="宋体" w:hAnsi="宋体" w:hint="eastAsia"/>
          <w:sz w:val="24"/>
        </w:rPr>
        <w:t>7.4 投标人应对招标人的操作、维修工程技术人员进行免费培训，培训内容包括基本原理、操作维修、保养等。</w:t>
      </w:r>
    </w:p>
    <w:p w:rsidR="00A26CAA" w:rsidRDefault="00C4726D">
      <w:pPr>
        <w:widowControl/>
        <w:spacing w:line="440" w:lineRule="exact"/>
        <w:ind w:firstLineChars="200" w:firstLine="480"/>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8、预算上限：580000元；超出者为无效投标。</w:t>
      </w:r>
    </w:p>
    <w:p w:rsidR="00A26CAA" w:rsidRDefault="00C4726D">
      <w:pPr>
        <w:widowControl/>
        <w:spacing w:line="440" w:lineRule="exact"/>
        <w:ind w:firstLineChars="200" w:firstLine="480"/>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9、付款方式：国库支付，按照合同约定执行。</w:t>
      </w:r>
    </w:p>
    <w:p w:rsidR="00A26CAA" w:rsidRDefault="00C4726D">
      <w:pPr>
        <w:widowControl/>
        <w:spacing w:line="440" w:lineRule="exact"/>
        <w:ind w:firstLineChars="200" w:firstLine="480"/>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10、供货地点：令</w:t>
      </w:r>
      <w:proofErr w:type="gramStart"/>
      <w:r>
        <w:rPr>
          <w:rFonts w:asciiTheme="minorEastAsia" w:eastAsiaTheme="minorEastAsia" w:hAnsiTheme="minorEastAsia" w:cs="仿宋" w:hint="eastAsia"/>
          <w:bCs/>
          <w:sz w:val="24"/>
          <w:lang w:val="zh-CN"/>
        </w:rPr>
        <w:t>武大道</w:t>
      </w:r>
      <w:proofErr w:type="gramEnd"/>
      <w:r>
        <w:rPr>
          <w:rFonts w:asciiTheme="minorEastAsia" w:eastAsiaTheme="minorEastAsia" w:hAnsiTheme="minorEastAsia" w:cs="仿宋" w:hint="eastAsia"/>
          <w:bCs/>
          <w:sz w:val="24"/>
          <w:lang w:val="zh-CN"/>
        </w:rPr>
        <w:t>与</w:t>
      </w:r>
      <w:proofErr w:type="gramStart"/>
      <w:r>
        <w:rPr>
          <w:rFonts w:asciiTheme="minorEastAsia" w:eastAsiaTheme="minorEastAsia" w:hAnsiTheme="minorEastAsia" w:cs="仿宋" w:hint="eastAsia"/>
          <w:bCs/>
          <w:sz w:val="24"/>
          <w:lang w:val="zh-CN"/>
        </w:rPr>
        <w:t>八七</w:t>
      </w:r>
      <w:proofErr w:type="gramEnd"/>
      <w:r>
        <w:rPr>
          <w:rFonts w:asciiTheme="minorEastAsia" w:eastAsiaTheme="minorEastAsia" w:hAnsiTheme="minorEastAsia" w:cs="仿宋" w:hint="eastAsia"/>
          <w:bCs/>
          <w:sz w:val="24"/>
          <w:lang w:val="zh-CN"/>
        </w:rPr>
        <w:t>路交叉口县委党校院内。</w:t>
      </w:r>
    </w:p>
    <w:p w:rsidR="00A26CAA" w:rsidRDefault="00C4726D">
      <w:pPr>
        <w:widowControl/>
        <w:spacing w:line="440" w:lineRule="exact"/>
        <w:ind w:firstLineChars="200" w:firstLine="480"/>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 xml:space="preserve">11、交付时间：按合同约定执行。 </w:t>
      </w:r>
    </w:p>
    <w:p w:rsidR="00A26CAA" w:rsidRDefault="00A26CAA">
      <w:pPr>
        <w:ind w:firstLineChars="850" w:firstLine="2731"/>
        <w:rPr>
          <w:rFonts w:ascii="宋体" w:hAnsi="宋体" w:cs="宋体"/>
          <w:b/>
          <w:sz w:val="32"/>
          <w:szCs w:val="32"/>
        </w:rPr>
      </w:pPr>
    </w:p>
    <w:p w:rsidR="00A26CAA" w:rsidRDefault="00A26CAA">
      <w:pPr>
        <w:pStyle w:val="a0"/>
        <w:ind w:firstLine="280"/>
      </w:pPr>
    </w:p>
    <w:p w:rsidR="00A26CAA" w:rsidRDefault="00A26CAA">
      <w:pPr>
        <w:pStyle w:val="a0"/>
        <w:ind w:firstLine="280"/>
      </w:pPr>
    </w:p>
    <w:p w:rsidR="00A26CAA" w:rsidRDefault="00A26CAA">
      <w:pPr>
        <w:pStyle w:val="a0"/>
        <w:ind w:firstLine="280"/>
      </w:pPr>
    </w:p>
    <w:p w:rsidR="00A26CAA" w:rsidRDefault="00A26CAA">
      <w:pPr>
        <w:pStyle w:val="a0"/>
        <w:ind w:firstLine="280"/>
      </w:pPr>
    </w:p>
    <w:p w:rsidR="00A26CAA" w:rsidRDefault="00A26CAA">
      <w:pPr>
        <w:pStyle w:val="a0"/>
        <w:ind w:firstLine="280"/>
      </w:pPr>
    </w:p>
    <w:p w:rsidR="00A26CAA" w:rsidRDefault="00A26CAA">
      <w:pPr>
        <w:pStyle w:val="a0"/>
        <w:ind w:firstLine="280"/>
      </w:pPr>
    </w:p>
    <w:p w:rsidR="00A26CAA" w:rsidRDefault="00A26CAA">
      <w:pPr>
        <w:pStyle w:val="a0"/>
        <w:ind w:firstLine="280"/>
      </w:pPr>
    </w:p>
    <w:p w:rsidR="00A26CAA" w:rsidRDefault="00A26CAA">
      <w:pPr>
        <w:pStyle w:val="a0"/>
        <w:ind w:firstLine="280"/>
      </w:pPr>
    </w:p>
    <w:p w:rsidR="00A26CAA" w:rsidRDefault="00A26CAA">
      <w:pPr>
        <w:pStyle w:val="a0"/>
        <w:ind w:firstLine="280"/>
      </w:pPr>
    </w:p>
    <w:p w:rsidR="00A26CAA" w:rsidRDefault="00A26CAA">
      <w:pPr>
        <w:pStyle w:val="a0"/>
        <w:ind w:firstLine="280"/>
      </w:pPr>
    </w:p>
    <w:p w:rsidR="00A26CAA" w:rsidRDefault="00A26CAA">
      <w:pPr>
        <w:pStyle w:val="a0"/>
        <w:ind w:firstLine="280"/>
      </w:pPr>
    </w:p>
    <w:p w:rsidR="00A26CAA" w:rsidRDefault="00A26CAA">
      <w:pPr>
        <w:pStyle w:val="a0"/>
        <w:ind w:firstLine="280"/>
      </w:pPr>
    </w:p>
    <w:p w:rsidR="00A26CAA" w:rsidRDefault="00A26CAA">
      <w:pPr>
        <w:pStyle w:val="a0"/>
        <w:ind w:firstLine="280"/>
      </w:pPr>
    </w:p>
    <w:p w:rsidR="00A26CAA" w:rsidRDefault="00A26CAA">
      <w:pPr>
        <w:pStyle w:val="a0"/>
        <w:ind w:firstLine="280"/>
      </w:pPr>
    </w:p>
    <w:p w:rsidR="00A26CAA" w:rsidRDefault="00A26CAA">
      <w:pPr>
        <w:ind w:firstLineChars="850" w:firstLine="2731"/>
        <w:rPr>
          <w:rFonts w:ascii="宋体" w:hAnsi="宋体" w:cs="宋体"/>
          <w:b/>
          <w:sz w:val="32"/>
          <w:szCs w:val="32"/>
        </w:rPr>
      </w:pPr>
    </w:p>
    <w:p w:rsidR="00A26CAA" w:rsidRDefault="00A26CAA">
      <w:pPr>
        <w:ind w:firstLineChars="850" w:firstLine="2731"/>
        <w:rPr>
          <w:rFonts w:ascii="宋体" w:hAnsi="宋体" w:cs="宋体"/>
          <w:b/>
          <w:sz w:val="32"/>
          <w:szCs w:val="32"/>
        </w:rPr>
      </w:pPr>
    </w:p>
    <w:p w:rsidR="00A26CAA" w:rsidRDefault="00A26CAA">
      <w:pPr>
        <w:ind w:firstLineChars="850" w:firstLine="2731"/>
        <w:rPr>
          <w:rFonts w:ascii="宋体" w:hAnsi="宋体" w:cs="宋体"/>
          <w:b/>
          <w:sz w:val="32"/>
          <w:szCs w:val="32"/>
        </w:rPr>
      </w:pPr>
    </w:p>
    <w:p w:rsidR="00A26CAA" w:rsidRDefault="00A26CAA">
      <w:pPr>
        <w:ind w:firstLineChars="850" w:firstLine="2731"/>
        <w:rPr>
          <w:rFonts w:ascii="宋体" w:hAnsi="宋体" w:cs="宋体"/>
          <w:b/>
          <w:sz w:val="32"/>
          <w:szCs w:val="32"/>
        </w:rPr>
      </w:pPr>
    </w:p>
    <w:p w:rsidR="00A26CAA" w:rsidRDefault="00A26CAA">
      <w:pPr>
        <w:ind w:firstLineChars="850" w:firstLine="2731"/>
        <w:rPr>
          <w:rFonts w:ascii="宋体" w:hAnsi="宋体" w:cs="宋体"/>
          <w:b/>
          <w:sz w:val="32"/>
          <w:szCs w:val="32"/>
        </w:rPr>
      </w:pPr>
    </w:p>
    <w:p w:rsidR="00A26CAA" w:rsidRDefault="00A26CAA">
      <w:pPr>
        <w:ind w:firstLineChars="850" w:firstLine="2731"/>
        <w:rPr>
          <w:rFonts w:ascii="宋体" w:hAnsi="宋体" w:cs="宋体"/>
          <w:b/>
          <w:sz w:val="32"/>
          <w:szCs w:val="32"/>
        </w:rPr>
      </w:pPr>
    </w:p>
    <w:p w:rsidR="00A26CAA" w:rsidRDefault="00A26CAA">
      <w:pPr>
        <w:ind w:firstLineChars="850" w:firstLine="2731"/>
        <w:rPr>
          <w:rFonts w:ascii="宋体" w:hAnsi="宋体" w:cs="宋体"/>
          <w:b/>
          <w:sz w:val="32"/>
          <w:szCs w:val="32"/>
        </w:rPr>
      </w:pPr>
    </w:p>
    <w:p w:rsidR="00A26CAA" w:rsidRDefault="00C4726D">
      <w:pPr>
        <w:ind w:firstLineChars="850" w:firstLine="2731"/>
        <w:rPr>
          <w:rFonts w:ascii="宋体" w:hAnsi="宋体" w:cs="宋体"/>
          <w:sz w:val="28"/>
          <w:szCs w:val="28"/>
        </w:rPr>
      </w:pPr>
      <w:r>
        <w:rPr>
          <w:rFonts w:ascii="宋体" w:hAnsi="宋体" w:cs="宋体" w:hint="eastAsia"/>
          <w:b/>
          <w:sz w:val="32"/>
          <w:szCs w:val="32"/>
        </w:rPr>
        <w:lastRenderedPageBreak/>
        <w:t>第三部分  投标人须知</w:t>
      </w:r>
    </w:p>
    <w:p w:rsidR="00A26CAA" w:rsidRDefault="00A26CAA">
      <w:pPr>
        <w:ind w:firstLineChars="50" w:firstLine="141"/>
        <w:rPr>
          <w:rFonts w:ascii="宋体" w:hAnsi="宋体" w:cs="宋体"/>
          <w:b/>
          <w:sz w:val="28"/>
          <w:szCs w:val="28"/>
        </w:rPr>
      </w:pPr>
    </w:p>
    <w:p w:rsidR="00A26CAA" w:rsidRDefault="00A26CAA">
      <w:pPr>
        <w:ind w:firstLineChars="50" w:firstLine="141"/>
        <w:rPr>
          <w:rFonts w:ascii="宋体" w:hAnsi="宋体" w:cs="宋体"/>
          <w:b/>
          <w:sz w:val="28"/>
          <w:szCs w:val="28"/>
        </w:rPr>
      </w:pPr>
    </w:p>
    <w:p w:rsidR="00A26CAA" w:rsidRDefault="00C4726D">
      <w:pPr>
        <w:spacing w:line="440" w:lineRule="exact"/>
        <w:ind w:firstLineChars="50" w:firstLine="141"/>
        <w:rPr>
          <w:rFonts w:ascii="新宋体" w:eastAsia="新宋体" w:hAnsi="新宋体"/>
          <w:b/>
          <w:sz w:val="28"/>
          <w:szCs w:val="28"/>
        </w:rPr>
      </w:pPr>
      <w:r>
        <w:rPr>
          <w:rFonts w:ascii="宋体" w:hAnsi="宋体" w:cs="宋体" w:hint="eastAsia"/>
          <w:b/>
          <w:sz w:val="28"/>
          <w:szCs w:val="28"/>
        </w:rPr>
        <w:t>一、 说明和释义</w:t>
      </w:r>
    </w:p>
    <w:p w:rsidR="00A26CAA" w:rsidRDefault="00C4726D">
      <w:pPr>
        <w:spacing w:line="440" w:lineRule="exact"/>
        <w:ind w:firstLineChars="200" w:firstLine="480"/>
        <w:rPr>
          <w:rFonts w:ascii="宋体" w:hAnsi="宋体" w:cs="宋体"/>
          <w:sz w:val="24"/>
        </w:rPr>
      </w:pPr>
      <w:r>
        <w:rPr>
          <w:rFonts w:ascii="宋体" w:hAnsi="宋体" w:cs="宋体" w:hint="eastAsia"/>
          <w:sz w:val="24"/>
        </w:rPr>
        <w:t>（一）、适用范围</w:t>
      </w:r>
    </w:p>
    <w:p w:rsidR="00A26CAA" w:rsidRDefault="00C4726D">
      <w:pPr>
        <w:spacing w:line="440" w:lineRule="exact"/>
        <w:ind w:firstLineChars="200" w:firstLine="480"/>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中所述的货物，采购文件即招标文件。</w:t>
      </w:r>
    </w:p>
    <w:p w:rsidR="00A26CAA" w:rsidRDefault="00C4726D">
      <w:pPr>
        <w:spacing w:line="440" w:lineRule="exact"/>
        <w:ind w:firstLineChars="200" w:firstLine="480"/>
        <w:rPr>
          <w:rFonts w:ascii="宋体" w:hAnsi="宋体" w:cs="宋体"/>
          <w:sz w:val="24"/>
        </w:rPr>
      </w:pPr>
      <w:r>
        <w:rPr>
          <w:rFonts w:ascii="宋体" w:hAnsi="宋体" w:cs="宋体" w:hint="eastAsia"/>
          <w:sz w:val="24"/>
        </w:rPr>
        <w:t>（二）、定义</w:t>
      </w:r>
    </w:p>
    <w:p w:rsidR="00A26CAA" w:rsidRDefault="00C4726D">
      <w:pPr>
        <w:spacing w:line="440" w:lineRule="exact"/>
        <w:ind w:firstLineChars="200" w:firstLine="480"/>
        <w:rPr>
          <w:rFonts w:ascii="宋体" w:hAnsi="宋体" w:cs="宋体"/>
          <w:sz w:val="24"/>
        </w:rPr>
      </w:pPr>
      <w:r>
        <w:rPr>
          <w:rFonts w:ascii="宋体" w:hAnsi="宋体" w:cs="宋体" w:hint="eastAsia"/>
          <w:sz w:val="24"/>
        </w:rPr>
        <w:t xml:space="preserve">  1、“采购人”系指本次采购的中国共产党襄城县委员会党校。</w:t>
      </w:r>
    </w:p>
    <w:p w:rsidR="00A26CAA" w:rsidRDefault="00C4726D">
      <w:pPr>
        <w:spacing w:line="440" w:lineRule="exact"/>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A26CAA" w:rsidRDefault="00C4726D">
      <w:pPr>
        <w:spacing w:line="440" w:lineRule="exact"/>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A26CAA" w:rsidRDefault="00C4726D">
      <w:pPr>
        <w:spacing w:line="440" w:lineRule="exact"/>
        <w:ind w:firstLineChars="200" w:firstLine="480"/>
        <w:rPr>
          <w:rFonts w:ascii="宋体" w:hAnsi="宋体" w:cs="宋体"/>
          <w:sz w:val="24"/>
        </w:rPr>
      </w:pPr>
      <w:r>
        <w:rPr>
          <w:rFonts w:ascii="宋体" w:hAnsi="宋体" w:cs="宋体" w:hint="eastAsia"/>
          <w:sz w:val="24"/>
        </w:rPr>
        <w:t xml:space="preserve">  4、“项目”系指本次采购的货物服务。</w:t>
      </w:r>
    </w:p>
    <w:p w:rsidR="00A26CAA" w:rsidRDefault="00C4726D">
      <w:pPr>
        <w:tabs>
          <w:tab w:val="left" w:pos="6249"/>
        </w:tabs>
        <w:spacing w:line="440" w:lineRule="exact"/>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A26CAA" w:rsidRDefault="00C4726D">
      <w:pPr>
        <w:spacing w:line="440" w:lineRule="exact"/>
        <w:ind w:firstLineChars="200" w:firstLine="480"/>
        <w:rPr>
          <w:rFonts w:ascii="宋体" w:hAnsi="宋体" w:cs="宋体"/>
          <w:sz w:val="24"/>
        </w:rPr>
      </w:pPr>
      <w:r>
        <w:rPr>
          <w:rFonts w:ascii="宋体" w:hAnsi="宋体" w:cs="宋体" w:hint="eastAsia"/>
          <w:sz w:val="24"/>
        </w:rPr>
        <w:t xml:space="preserve">  1、符合本招标文件要求。</w:t>
      </w:r>
    </w:p>
    <w:p w:rsidR="00A26CAA" w:rsidRDefault="00C4726D">
      <w:pPr>
        <w:spacing w:line="440" w:lineRule="exact"/>
        <w:ind w:firstLineChars="200" w:firstLine="480"/>
        <w:rPr>
          <w:rFonts w:ascii="宋体" w:hAnsi="宋体" w:cs="宋体"/>
          <w:sz w:val="24"/>
        </w:rPr>
      </w:pPr>
      <w:r>
        <w:rPr>
          <w:rFonts w:ascii="宋体" w:hAnsi="宋体" w:cs="宋体" w:hint="eastAsia"/>
          <w:sz w:val="24"/>
        </w:rPr>
        <w:t xml:space="preserve">  2、本项目不接受联合体投标。</w:t>
      </w:r>
    </w:p>
    <w:p w:rsidR="00A26CAA" w:rsidRDefault="00C4726D">
      <w:pPr>
        <w:spacing w:line="440" w:lineRule="exact"/>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A26CAA" w:rsidRDefault="00C4726D">
      <w:pPr>
        <w:spacing w:line="440" w:lineRule="exact"/>
        <w:ind w:firstLineChars="200" w:firstLine="480"/>
        <w:rPr>
          <w:rFonts w:ascii="宋体" w:hAnsi="宋体" w:cs="宋体"/>
          <w:sz w:val="24"/>
        </w:rPr>
      </w:pPr>
      <w:r>
        <w:rPr>
          <w:rFonts w:ascii="宋体" w:hAnsi="宋体" w:cs="宋体" w:hint="eastAsia"/>
          <w:sz w:val="24"/>
        </w:rPr>
        <w:t>（四）、投标费用</w:t>
      </w:r>
    </w:p>
    <w:p w:rsidR="00A26CAA" w:rsidRDefault="00C4726D">
      <w:pPr>
        <w:spacing w:line="44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A26CAA" w:rsidRDefault="00C4726D">
      <w:pPr>
        <w:spacing w:line="440" w:lineRule="exact"/>
        <w:ind w:firstLineChars="200" w:firstLine="562"/>
        <w:rPr>
          <w:rFonts w:ascii="宋体" w:hAnsi="宋体" w:cs="宋体"/>
          <w:b/>
          <w:sz w:val="28"/>
          <w:szCs w:val="28"/>
        </w:rPr>
      </w:pPr>
      <w:r>
        <w:rPr>
          <w:rFonts w:ascii="宋体" w:hAnsi="宋体" w:cs="宋体" w:hint="eastAsia"/>
          <w:b/>
          <w:sz w:val="28"/>
          <w:szCs w:val="28"/>
        </w:rPr>
        <w:t>二 招标文件说明</w:t>
      </w:r>
    </w:p>
    <w:p w:rsidR="00A26CAA" w:rsidRDefault="00C4726D">
      <w:pPr>
        <w:spacing w:line="440" w:lineRule="exact"/>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)、招标文件的构成</w:t>
      </w:r>
    </w:p>
    <w:p w:rsidR="00A26CAA" w:rsidRDefault="00C4726D">
      <w:pPr>
        <w:spacing w:line="440" w:lineRule="exact"/>
        <w:ind w:firstLineChars="200" w:firstLine="480"/>
        <w:rPr>
          <w:rFonts w:ascii="宋体" w:hAnsi="宋体" w:cs="宋体"/>
          <w:sz w:val="24"/>
        </w:rPr>
      </w:pPr>
      <w:r>
        <w:rPr>
          <w:rFonts w:ascii="宋体" w:hAnsi="宋体" w:cs="宋体" w:hint="eastAsia"/>
          <w:sz w:val="24"/>
        </w:rPr>
        <w:t xml:space="preserve"> 1、招标文件用以阐明采购所需的货物及服务，以及招标投标程序和合同条款。招标文件由下述部分组成：</w:t>
      </w:r>
    </w:p>
    <w:p w:rsidR="00A26CAA" w:rsidRDefault="00C4726D">
      <w:pPr>
        <w:spacing w:line="440" w:lineRule="exact"/>
        <w:rPr>
          <w:rFonts w:ascii="宋体" w:hAnsi="宋体" w:cs="宋体"/>
          <w:sz w:val="24"/>
        </w:rPr>
      </w:pPr>
      <w:r>
        <w:rPr>
          <w:rFonts w:ascii="宋体" w:hAnsi="宋体" w:cs="宋体" w:hint="eastAsia"/>
          <w:sz w:val="24"/>
        </w:rPr>
        <w:t xml:space="preserve">   （1）、投标邀请函；</w:t>
      </w:r>
    </w:p>
    <w:p w:rsidR="00A26CAA" w:rsidRDefault="00C4726D">
      <w:pPr>
        <w:spacing w:line="440" w:lineRule="exact"/>
        <w:rPr>
          <w:rFonts w:ascii="宋体" w:hAnsi="宋体" w:cs="宋体"/>
          <w:sz w:val="24"/>
        </w:rPr>
      </w:pPr>
      <w:r>
        <w:rPr>
          <w:rFonts w:ascii="宋体" w:hAnsi="宋体" w:cs="宋体" w:hint="eastAsia"/>
          <w:sz w:val="24"/>
        </w:rPr>
        <w:t xml:space="preserve">   （2）、项目要求；</w:t>
      </w:r>
    </w:p>
    <w:p w:rsidR="00A26CAA" w:rsidRDefault="00C4726D">
      <w:pPr>
        <w:spacing w:line="440" w:lineRule="exact"/>
        <w:rPr>
          <w:rFonts w:ascii="宋体" w:hAnsi="宋体" w:cs="宋体"/>
          <w:sz w:val="24"/>
        </w:rPr>
      </w:pPr>
      <w:r>
        <w:rPr>
          <w:rFonts w:ascii="宋体" w:hAnsi="宋体" w:cs="宋体" w:hint="eastAsia"/>
          <w:sz w:val="24"/>
        </w:rPr>
        <w:t xml:space="preserve">   （3）、特别提示；</w:t>
      </w:r>
    </w:p>
    <w:p w:rsidR="00A26CAA" w:rsidRDefault="00C4726D">
      <w:pPr>
        <w:spacing w:line="440" w:lineRule="exact"/>
        <w:rPr>
          <w:rFonts w:ascii="宋体" w:hAnsi="宋体" w:cs="宋体"/>
          <w:sz w:val="24"/>
        </w:rPr>
      </w:pPr>
      <w:r>
        <w:rPr>
          <w:rFonts w:ascii="宋体" w:hAnsi="宋体" w:cs="宋体" w:hint="eastAsia"/>
          <w:sz w:val="24"/>
        </w:rPr>
        <w:t xml:space="preserve">   （4）、投标人须知；</w:t>
      </w:r>
    </w:p>
    <w:p w:rsidR="00A26CAA" w:rsidRDefault="00C4726D">
      <w:pPr>
        <w:spacing w:line="440" w:lineRule="exact"/>
        <w:rPr>
          <w:rFonts w:ascii="宋体" w:hAnsi="宋体" w:cs="宋体"/>
          <w:sz w:val="24"/>
        </w:rPr>
      </w:pPr>
      <w:r>
        <w:rPr>
          <w:rFonts w:ascii="宋体" w:hAnsi="宋体" w:cs="宋体" w:hint="eastAsia"/>
          <w:sz w:val="24"/>
        </w:rPr>
        <w:t xml:space="preserve">   （5）、合同一般条款；</w:t>
      </w:r>
    </w:p>
    <w:p w:rsidR="00A26CAA" w:rsidRDefault="00C4726D">
      <w:pPr>
        <w:spacing w:line="440" w:lineRule="exact"/>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A26CAA" w:rsidRDefault="00C4726D">
      <w:pPr>
        <w:spacing w:line="440" w:lineRule="exact"/>
        <w:rPr>
          <w:rFonts w:ascii="宋体" w:hAnsi="宋体" w:cs="宋体"/>
          <w:sz w:val="24"/>
        </w:rPr>
      </w:pPr>
      <w:r>
        <w:rPr>
          <w:rFonts w:ascii="宋体" w:hAnsi="宋体" w:cs="宋体" w:hint="eastAsia"/>
          <w:sz w:val="24"/>
        </w:rPr>
        <w:t xml:space="preserve">   （7）投标文件有关格式。</w:t>
      </w:r>
    </w:p>
    <w:p w:rsidR="00A26CAA" w:rsidRDefault="00C4726D">
      <w:pPr>
        <w:spacing w:line="440" w:lineRule="exact"/>
        <w:ind w:firstLineChars="250" w:firstLine="600"/>
        <w:rPr>
          <w:rFonts w:ascii="宋体" w:hAnsi="宋体" w:cs="宋体"/>
          <w:sz w:val="24"/>
        </w:rPr>
      </w:pPr>
      <w:r>
        <w:rPr>
          <w:rFonts w:ascii="宋体" w:hAnsi="宋体" w:cs="宋体" w:hint="eastAsia"/>
          <w:sz w:val="24"/>
        </w:rPr>
        <w:t>2、招标文件以中文编制。</w:t>
      </w:r>
    </w:p>
    <w:p w:rsidR="00A26CAA" w:rsidRDefault="00C4726D">
      <w:pPr>
        <w:spacing w:line="440" w:lineRule="exact"/>
        <w:ind w:firstLineChars="250" w:firstLine="600"/>
        <w:rPr>
          <w:rFonts w:ascii="宋体" w:hAnsi="宋体" w:cs="宋体"/>
          <w:sz w:val="24"/>
        </w:rPr>
      </w:pPr>
      <w:r>
        <w:rPr>
          <w:rFonts w:ascii="宋体" w:hAnsi="宋体" w:cs="宋体" w:hint="eastAsia"/>
          <w:sz w:val="24"/>
        </w:rPr>
        <w:t>3、投标人被视为熟悉上述与履行合同有关的一切情况。</w:t>
      </w:r>
    </w:p>
    <w:p w:rsidR="00A26CAA" w:rsidRDefault="00C4726D">
      <w:pPr>
        <w:spacing w:line="440" w:lineRule="exact"/>
        <w:rPr>
          <w:rFonts w:ascii="宋体" w:hAnsi="宋体" w:cs="宋体"/>
          <w:sz w:val="24"/>
        </w:rPr>
      </w:pPr>
      <w:r>
        <w:rPr>
          <w:rFonts w:ascii="宋体" w:hAnsi="宋体" w:cs="宋体" w:hint="eastAsia"/>
          <w:sz w:val="24"/>
        </w:rPr>
        <w:t xml:space="preserve">  （二）、招标文件的澄清</w:t>
      </w:r>
    </w:p>
    <w:p w:rsidR="00A26CAA" w:rsidRDefault="00C4726D">
      <w:pPr>
        <w:spacing w:line="440" w:lineRule="exact"/>
        <w:ind w:firstLineChars="200" w:firstLine="480"/>
        <w:rPr>
          <w:rFonts w:ascii="宋体" w:hAnsi="宋体" w:cs="宋体"/>
          <w:sz w:val="24"/>
        </w:rPr>
      </w:pPr>
      <w:r>
        <w:rPr>
          <w:rFonts w:ascii="宋体" w:hAnsi="宋体" w:cs="宋体" w:hint="eastAsia"/>
          <w:sz w:val="24"/>
        </w:rPr>
        <w:lastRenderedPageBreak/>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A26CAA" w:rsidRDefault="00C4726D">
      <w:pPr>
        <w:spacing w:line="440" w:lineRule="exact"/>
        <w:rPr>
          <w:rFonts w:ascii="宋体" w:hAnsi="宋体" w:cs="宋体"/>
          <w:sz w:val="24"/>
        </w:rPr>
      </w:pPr>
      <w:r>
        <w:rPr>
          <w:rFonts w:ascii="宋体" w:hAnsi="宋体" w:cs="宋体" w:hint="eastAsia"/>
          <w:sz w:val="24"/>
        </w:rPr>
        <w:t xml:space="preserve">  （三）、招标文件的修改</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A26CAA" w:rsidRDefault="00C4726D">
      <w:pPr>
        <w:spacing w:line="440" w:lineRule="exact"/>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A26CAA" w:rsidRDefault="00C4726D">
      <w:pPr>
        <w:spacing w:line="440" w:lineRule="exact"/>
        <w:ind w:firstLineChars="147" w:firstLine="413"/>
        <w:rPr>
          <w:rFonts w:ascii="宋体" w:hAnsi="宋体" w:cs="宋体"/>
          <w:b/>
          <w:sz w:val="28"/>
          <w:szCs w:val="28"/>
        </w:rPr>
      </w:pPr>
      <w:r>
        <w:rPr>
          <w:rFonts w:ascii="宋体" w:hAnsi="宋体" w:cs="宋体" w:hint="eastAsia"/>
          <w:b/>
          <w:sz w:val="28"/>
          <w:szCs w:val="28"/>
        </w:rPr>
        <w:t>三、投标文件的编写和说明</w:t>
      </w:r>
    </w:p>
    <w:p w:rsidR="00A26CAA" w:rsidRDefault="00C4726D">
      <w:pPr>
        <w:spacing w:line="440" w:lineRule="exact"/>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实质性响应，否则，其投标可能被拒绝。</w:t>
      </w:r>
    </w:p>
    <w:p w:rsidR="00A26CAA" w:rsidRDefault="00C4726D">
      <w:pPr>
        <w:spacing w:line="440" w:lineRule="exact"/>
        <w:rPr>
          <w:rFonts w:ascii="宋体" w:hAnsi="宋体" w:cs="宋体"/>
          <w:sz w:val="24"/>
        </w:rPr>
      </w:pPr>
      <w:r>
        <w:rPr>
          <w:rFonts w:ascii="宋体" w:hAnsi="宋体" w:cs="宋体" w:hint="eastAsia"/>
          <w:sz w:val="24"/>
        </w:rPr>
        <w:t xml:space="preserve">   （一）、投标文件书写、计量单位使用等</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A26CAA" w:rsidRDefault="00C4726D">
      <w:pPr>
        <w:spacing w:line="440" w:lineRule="exact"/>
        <w:rPr>
          <w:rFonts w:ascii="宋体" w:hAnsi="宋体" w:cs="宋体"/>
          <w:sz w:val="24"/>
        </w:rPr>
      </w:pPr>
      <w:r>
        <w:rPr>
          <w:rFonts w:ascii="宋体" w:hAnsi="宋体" w:cs="宋体" w:hint="eastAsia"/>
          <w:sz w:val="24"/>
        </w:rPr>
        <w:t xml:space="preserve">   （二）、投标文件</w:t>
      </w:r>
    </w:p>
    <w:p w:rsidR="00A26CAA" w:rsidRDefault="00C4726D">
      <w:pPr>
        <w:pStyle w:val="a0"/>
        <w:spacing w:line="440" w:lineRule="exact"/>
        <w:ind w:firstLineChars="200" w:firstLine="480"/>
        <w:rPr>
          <w:rFonts w:ascii="宋体" w:eastAsia="宋体" w:hAnsi="宋体" w:cs="宋体"/>
          <w:sz w:val="24"/>
        </w:rPr>
      </w:pPr>
      <w:r>
        <w:rPr>
          <w:rFonts w:ascii="宋体" w:eastAsia="宋体" w:hAnsi="宋体" w:cs="宋体" w:hint="eastAsia"/>
          <w:sz w:val="24"/>
        </w:rPr>
        <w:t>1、投标文件份数</w:t>
      </w:r>
    </w:p>
    <w:p w:rsidR="00A26CAA" w:rsidRDefault="00C4726D">
      <w:pPr>
        <w:pStyle w:val="a0"/>
        <w:spacing w:line="440" w:lineRule="exact"/>
        <w:ind w:firstLineChars="200" w:firstLine="480"/>
        <w:rPr>
          <w:rFonts w:ascii="宋体" w:eastAsia="宋体" w:hAnsi="宋体" w:cs="宋体"/>
          <w:sz w:val="24"/>
        </w:rPr>
      </w:pPr>
      <w:r>
        <w:rPr>
          <w:rFonts w:ascii="宋体" w:eastAsia="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A26CAA" w:rsidRDefault="00C4726D">
      <w:pPr>
        <w:pStyle w:val="a0"/>
        <w:spacing w:line="440" w:lineRule="exact"/>
        <w:ind w:firstLineChars="200" w:firstLine="480"/>
        <w:rPr>
          <w:rFonts w:ascii="宋体" w:eastAsia="宋体" w:hAnsi="宋体" w:cs="宋体"/>
          <w:sz w:val="24"/>
        </w:rPr>
      </w:pPr>
      <w:r>
        <w:rPr>
          <w:rFonts w:ascii="宋体" w:eastAsia="宋体" w:hAnsi="宋体" w:cs="宋体" w:hint="eastAsia"/>
          <w:sz w:val="24"/>
        </w:rPr>
        <w:t>纸质投标文件：正本一份，副本一份。使用格式为“投标文件（供打印）.PDF”的文件</w:t>
      </w:r>
    </w:p>
    <w:p w:rsidR="00A26CAA" w:rsidRDefault="00C4726D">
      <w:pPr>
        <w:pStyle w:val="a0"/>
        <w:spacing w:line="440" w:lineRule="exact"/>
        <w:ind w:firstLineChars="200" w:firstLine="480"/>
        <w:rPr>
          <w:rFonts w:ascii="宋体" w:eastAsia="宋体" w:hAnsi="宋体" w:cs="宋体"/>
          <w:sz w:val="24"/>
        </w:rPr>
      </w:pPr>
      <w:r>
        <w:rPr>
          <w:rFonts w:ascii="宋体" w:eastAsia="宋体" w:hAnsi="宋体" w:cs="宋体" w:hint="eastAsia"/>
          <w:sz w:val="24"/>
        </w:rPr>
        <w:t>电子投标文件和纸质投标文件的内容、格式、水印码、签章应一致。</w:t>
      </w:r>
    </w:p>
    <w:p w:rsidR="00A26CAA" w:rsidRDefault="00C4726D">
      <w:pPr>
        <w:pStyle w:val="a0"/>
        <w:spacing w:line="440" w:lineRule="exact"/>
        <w:ind w:firstLineChars="200" w:firstLine="480"/>
        <w:rPr>
          <w:rFonts w:ascii="宋体" w:eastAsia="宋体" w:hAnsi="宋体" w:cs="宋体"/>
          <w:sz w:val="24"/>
        </w:rPr>
      </w:pPr>
      <w:r>
        <w:rPr>
          <w:rFonts w:ascii="宋体" w:eastAsia="宋体" w:hAnsi="宋体" w:cs="宋体" w:hint="eastAsia"/>
          <w:sz w:val="24"/>
        </w:rPr>
        <w:t>2、投标文件的签署盖章</w:t>
      </w:r>
    </w:p>
    <w:p w:rsidR="00A26CAA" w:rsidRDefault="00C4726D">
      <w:pPr>
        <w:pStyle w:val="a0"/>
        <w:spacing w:line="440" w:lineRule="exact"/>
        <w:ind w:firstLineChars="200" w:firstLine="480"/>
        <w:rPr>
          <w:rFonts w:ascii="宋体" w:eastAsia="宋体" w:hAnsi="宋体" w:cs="宋体"/>
          <w:sz w:val="24"/>
        </w:rPr>
      </w:pPr>
      <w:r>
        <w:rPr>
          <w:rFonts w:ascii="宋体" w:eastAsia="宋体" w:hAnsi="宋体" w:cs="宋体" w:hint="eastAsia"/>
          <w:sz w:val="24"/>
        </w:rPr>
        <w:t>2.1电子投标文件：按招标文件要求加盖电子印章和法人电子印章。</w:t>
      </w:r>
    </w:p>
    <w:p w:rsidR="00A26CAA" w:rsidRDefault="00C4726D">
      <w:pPr>
        <w:pStyle w:val="a0"/>
        <w:spacing w:line="440" w:lineRule="exact"/>
        <w:ind w:firstLineChars="200" w:firstLine="480"/>
        <w:rPr>
          <w:rFonts w:ascii="宋体" w:eastAsia="宋体" w:hAnsi="宋体" w:cs="宋体"/>
          <w:sz w:val="24"/>
        </w:rPr>
      </w:pPr>
      <w:r>
        <w:rPr>
          <w:rFonts w:ascii="宋体" w:eastAsia="宋体" w:hAnsi="宋体" w:cs="宋体" w:hint="eastAsia"/>
          <w:sz w:val="24"/>
        </w:rPr>
        <w:t>2.2纸质投标文件：纸质投标文件正本和副本投标文件封面上应清楚标明“正本”或“副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A26CAA" w:rsidRDefault="00C4726D">
      <w:pPr>
        <w:pStyle w:val="a0"/>
        <w:spacing w:line="440" w:lineRule="exact"/>
        <w:ind w:firstLineChars="200" w:firstLine="482"/>
        <w:rPr>
          <w:rFonts w:ascii="宋体" w:eastAsia="宋体" w:hAnsi="宋体" w:cs="宋体"/>
          <w:b/>
          <w:sz w:val="24"/>
        </w:rPr>
      </w:pPr>
      <w:r>
        <w:rPr>
          <w:rFonts w:ascii="宋体" w:eastAsia="宋体" w:hAnsi="宋体" w:cs="宋体" w:hint="eastAsia"/>
          <w:b/>
          <w:sz w:val="24"/>
        </w:rPr>
        <w:t>2.3 纸质投标文件正本均须打印并由法定代表人或经过法定代表人正式授权的投标人代</w:t>
      </w:r>
      <w:r>
        <w:rPr>
          <w:rFonts w:ascii="宋体" w:eastAsia="宋体" w:hAnsi="宋体" w:cs="宋体" w:hint="eastAsia"/>
          <w:b/>
          <w:sz w:val="24"/>
        </w:rPr>
        <w:lastRenderedPageBreak/>
        <w:t>表在正本上规定处签字（有特殊要求的按要求执行）。</w:t>
      </w:r>
    </w:p>
    <w:p w:rsidR="00A26CAA" w:rsidRDefault="00C4726D">
      <w:pPr>
        <w:pStyle w:val="a0"/>
        <w:spacing w:line="440" w:lineRule="exact"/>
        <w:ind w:firstLineChars="200" w:firstLine="482"/>
        <w:rPr>
          <w:rFonts w:ascii="宋体" w:eastAsia="宋体" w:hAnsi="宋体" w:cs="宋体"/>
          <w:b/>
          <w:sz w:val="24"/>
        </w:rPr>
      </w:pPr>
      <w:r>
        <w:rPr>
          <w:rFonts w:ascii="宋体" w:eastAsia="宋体" w:hAnsi="宋体" w:cs="宋体" w:hint="eastAsia"/>
          <w:b/>
          <w:sz w:val="24"/>
        </w:rPr>
        <w:t>2.4 除投标人对错处做必要修改外，投标文件不得行间插字、涂改或增删。如有修改错漏处，必须由法定代表人或经其正式授权的代表签字并加盖投标人公章。</w:t>
      </w:r>
    </w:p>
    <w:p w:rsidR="00A26CAA" w:rsidRDefault="00C4726D">
      <w:pPr>
        <w:pStyle w:val="a0"/>
        <w:spacing w:line="440" w:lineRule="exact"/>
        <w:ind w:firstLineChars="200" w:firstLine="482"/>
        <w:rPr>
          <w:rFonts w:ascii="宋体" w:eastAsia="宋体" w:hAnsi="宋体" w:cs="宋体"/>
          <w:b/>
          <w:sz w:val="24"/>
        </w:rPr>
      </w:pPr>
      <w:r>
        <w:rPr>
          <w:rFonts w:ascii="宋体" w:eastAsia="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A26CAA" w:rsidRDefault="00C4726D">
      <w:pPr>
        <w:pStyle w:val="a0"/>
        <w:spacing w:line="440" w:lineRule="exact"/>
        <w:ind w:firstLineChars="200" w:firstLine="480"/>
        <w:rPr>
          <w:rFonts w:ascii="宋体" w:eastAsia="宋体" w:hAnsi="宋体" w:cs="宋体"/>
          <w:sz w:val="24"/>
        </w:rPr>
      </w:pPr>
      <w:r>
        <w:rPr>
          <w:rFonts w:ascii="宋体" w:eastAsia="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A26CAA" w:rsidRDefault="00C4726D">
      <w:pPr>
        <w:pStyle w:val="a0"/>
        <w:spacing w:line="440" w:lineRule="exact"/>
        <w:ind w:firstLineChars="200" w:firstLine="480"/>
        <w:rPr>
          <w:rFonts w:ascii="宋体" w:eastAsia="宋体" w:hAnsi="宋体" w:cs="宋体"/>
          <w:sz w:val="24"/>
        </w:rPr>
      </w:pPr>
      <w:r>
        <w:rPr>
          <w:rFonts w:ascii="宋体" w:eastAsia="宋体" w:hAnsi="宋体" w:cs="宋体" w:hint="eastAsia"/>
          <w:sz w:val="24"/>
        </w:rPr>
        <w:t>3、投标文件的构成</w:t>
      </w:r>
    </w:p>
    <w:p w:rsidR="00A26CAA" w:rsidRDefault="00C4726D">
      <w:pPr>
        <w:pStyle w:val="a0"/>
        <w:spacing w:line="440" w:lineRule="exact"/>
        <w:ind w:firstLineChars="200" w:firstLine="480"/>
        <w:rPr>
          <w:rFonts w:ascii="宋体" w:eastAsia="宋体" w:hAnsi="宋体" w:cs="宋体"/>
          <w:sz w:val="24"/>
        </w:rPr>
      </w:pPr>
      <w:r>
        <w:rPr>
          <w:rFonts w:ascii="宋体" w:eastAsia="宋体" w:hAnsi="宋体" w:cs="宋体" w:hint="eastAsia"/>
          <w:sz w:val="24"/>
        </w:rPr>
        <w:t>3.1投标文件的构成应符合法律法规及招标文件的要求。</w:t>
      </w:r>
    </w:p>
    <w:p w:rsidR="00A26CAA" w:rsidRDefault="00C4726D">
      <w:pPr>
        <w:pStyle w:val="a0"/>
        <w:spacing w:line="440" w:lineRule="exact"/>
        <w:ind w:firstLineChars="200" w:firstLine="480"/>
        <w:rPr>
          <w:rFonts w:ascii="宋体" w:eastAsia="宋体" w:hAnsi="宋体" w:cs="宋体"/>
          <w:sz w:val="24"/>
        </w:rPr>
      </w:pPr>
      <w:r>
        <w:rPr>
          <w:rFonts w:ascii="宋体" w:eastAsia="宋体" w:hAnsi="宋体" w:cs="宋体" w:hint="eastAsia"/>
          <w:sz w:val="24"/>
        </w:rPr>
        <w:t>3.2 投标人应当按照招标文件的要求编制投标文件。投标文件应当对招标文件提出的要求和条件</w:t>
      </w:r>
      <w:proofErr w:type="gramStart"/>
      <w:r>
        <w:rPr>
          <w:rFonts w:ascii="宋体" w:eastAsia="宋体" w:hAnsi="宋体" w:cs="宋体" w:hint="eastAsia"/>
          <w:sz w:val="24"/>
        </w:rPr>
        <w:t>作出</w:t>
      </w:r>
      <w:proofErr w:type="gramEnd"/>
      <w:r>
        <w:rPr>
          <w:rFonts w:ascii="宋体" w:eastAsia="宋体" w:hAnsi="宋体" w:cs="宋体" w:hint="eastAsia"/>
          <w:sz w:val="24"/>
        </w:rPr>
        <w:t>明确响应。</w:t>
      </w:r>
    </w:p>
    <w:p w:rsidR="00A26CAA" w:rsidRDefault="00C4726D">
      <w:pPr>
        <w:pStyle w:val="a0"/>
        <w:spacing w:line="440" w:lineRule="exact"/>
        <w:ind w:firstLineChars="200" w:firstLine="480"/>
        <w:rPr>
          <w:rFonts w:ascii="宋体" w:eastAsia="宋体" w:hAnsi="宋体" w:cs="宋体"/>
          <w:sz w:val="24"/>
        </w:rPr>
      </w:pPr>
      <w:r>
        <w:rPr>
          <w:rFonts w:ascii="宋体" w:eastAsia="宋体" w:hAnsi="宋体" w:cs="宋体" w:hint="eastAsia"/>
          <w:sz w:val="24"/>
        </w:rPr>
        <w:t>3.3 投标文件由资格证明材料、符合性证明材料、其它材料等组成。</w:t>
      </w:r>
    </w:p>
    <w:p w:rsidR="00A26CAA" w:rsidRDefault="00C4726D">
      <w:pPr>
        <w:pStyle w:val="a0"/>
        <w:spacing w:line="440" w:lineRule="exact"/>
        <w:ind w:firstLineChars="200" w:firstLine="480"/>
        <w:rPr>
          <w:rFonts w:ascii="宋体" w:eastAsia="宋体" w:hAnsi="宋体" w:cs="宋体"/>
          <w:sz w:val="24"/>
        </w:rPr>
      </w:pPr>
      <w:r>
        <w:rPr>
          <w:rFonts w:ascii="宋体" w:eastAsia="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A26CAA" w:rsidRDefault="00C4726D">
      <w:pPr>
        <w:pStyle w:val="a0"/>
        <w:spacing w:line="440" w:lineRule="exact"/>
        <w:ind w:firstLineChars="200" w:firstLine="480"/>
        <w:rPr>
          <w:rFonts w:ascii="宋体" w:eastAsia="宋体" w:hAnsi="宋体" w:cs="宋体"/>
          <w:sz w:val="24"/>
        </w:rPr>
      </w:pPr>
      <w:r>
        <w:rPr>
          <w:rFonts w:ascii="宋体" w:eastAsia="宋体" w:hAnsi="宋体" w:cs="宋体" w:hint="eastAsia"/>
          <w:sz w:val="24"/>
        </w:rPr>
        <w:t>3.5 投标人登录许昌公共资源交易系统下载“许昌投标文件制作系统SEARUN V1.0”，按招标文件要求根据所投标</w:t>
      </w:r>
      <w:proofErr w:type="gramStart"/>
      <w:r>
        <w:rPr>
          <w:rFonts w:ascii="宋体" w:eastAsia="宋体" w:hAnsi="宋体" w:cs="宋体" w:hint="eastAsia"/>
          <w:sz w:val="24"/>
        </w:rPr>
        <w:t>段制作</w:t>
      </w:r>
      <w:proofErr w:type="gramEnd"/>
      <w:r>
        <w:rPr>
          <w:rFonts w:ascii="宋体" w:eastAsia="宋体" w:hAnsi="宋体" w:cs="宋体" w:hint="eastAsia"/>
          <w:sz w:val="24"/>
        </w:rPr>
        <w:t xml:space="preserve">电子投标文件。 </w:t>
      </w:r>
    </w:p>
    <w:p w:rsidR="00A26CAA" w:rsidRDefault="00C4726D">
      <w:pPr>
        <w:pStyle w:val="a0"/>
        <w:spacing w:line="440" w:lineRule="exact"/>
        <w:ind w:firstLineChars="200" w:firstLine="480"/>
        <w:rPr>
          <w:rFonts w:ascii="宋体" w:eastAsia="宋体" w:hAnsi="宋体" w:cs="宋体"/>
          <w:sz w:val="24"/>
        </w:rPr>
      </w:pPr>
      <w:r>
        <w:rPr>
          <w:rFonts w:ascii="宋体" w:eastAsia="宋体" w:hAnsi="宋体" w:cs="宋体" w:hint="eastAsia"/>
          <w:sz w:val="24"/>
        </w:rPr>
        <w:t>一个标段对应生成一个文件夹（</w:t>
      </w:r>
      <w:proofErr w:type="spellStart"/>
      <w:r>
        <w:rPr>
          <w:rFonts w:ascii="宋体" w:eastAsia="宋体" w:hAnsi="宋体" w:cs="宋体" w:hint="eastAsia"/>
          <w:sz w:val="24"/>
        </w:rPr>
        <w:t>xxxx</w:t>
      </w:r>
      <w:proofErr w:type="spellEnd"/>
      <w:r>
        <w:rPr>
          <w:rFonts w:ascii="宋体" w:eastAsia="宋体" w:hAnsi="宋体" w:cs="宋体" w:hint="eastAsia"/>
          <w:sz w:val="24"/>
        </w:rPr>
        <w:t>项目xx标段）, 其中包含2个文件和1个文件夹。后缀名为“.file”的文件用于电子投标使用，后缀名为“.PDF”的文件用于打印纸质投标文件，名称为“备份”的文件夹使用电子介质存储，供开标现场备用。</w:t>
      </w:r>
    </w:p>
    <w:p w:rsidR="00A26CAA" w:rsidRDefault="00C4726D">
      <w:pPr>
        <w:pStyle w:val="a0"/>
        <w:spacing w:line="440" w:lineRule="exact"/>
        <w:ind w:firstLine="240"/>
        <w:rPr>
          <w:rFonts w:ascii="宋体" w:eastAsia="宋体" w:hAnsi="宋体" w:cs="宋体"/>
          <w:sz w:val="24"/>
        </w:rPr>
      </w:pPr>
      <w:r>
        <w:rPr>
          <w:rFonts w:ascii="宋体" w:eastAsia="宋体" w:hAnsi="宋体" w:cs="宋体" w:hint="eastAsia"/>
          <w:sz w:val="24"/>
        </w:rPr>
        <w:t>电子投标文件制作技术咨询：0374-2961598。</w:t>
      </w:r>
    </w:p>
    <w:p w:rsidR="00A26CAA" w:rsidRDefault="00C4726D">
      <w:pPr>
        <w:pStyle w:val="a0"/>
        <w:spacing w:line="440" w:lineRule="exact"/>
        <w:ind w:firstLine="240"/>
        <w:rPr>
          <w:rFonts w:ascii="宋体" w:eastAsia="宋体" w:hAnsi="宋体" w:cs="宋体"/>
          <w:sz w:val="24"/>
        </w:rPr>
      </w:pPr>
      <w:r>
        <w:rPr>
          <w:rFonts w:ascii="宋体" w:eastAsia="宋体" w:hAnsi="宋体" w:cs="宋体" w:hint="eastAsia"/>
          <w:sz w:val="24"/>
        </w:rPr>
        <w:t>（三）、投标文件格式</w:t>
      </w:r>
    </w:p>
    <w:p w:rsidR="00A26CAA" w:rsidRDefault="00C4726D">
      <w:pPr>
        <w:spacing w:line="440" w:lineRule="exact"/>
        <w:ind w:firstLineChars="250" w:firstLine="600"/>
        <w:rPr>
          <w:rFonts w:ascii="宋体" w:hAnsi="宋体" w:cs="宋体"/>
          <w:sz w:val="24"/>
        </w:rPr>
      </w:pPr>
      <w:r>
        <w:rPr>
          <w:rFonts w:ascii="宋体" w:hAnsi="宋体" w:cs="宋体" w:hint="eastAsia"/>
          <w:sz w:val="24"/>
        </w:rPr>
        <w:t>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A26CAA" w:rsidRDefault="00C4726D">
      <w:pPr>
        <w:spacing w:line="440" w:lineRule="exact"/>
        <w:ind w:firstLineChars="100" w:firstLine="240"/>
        <w:rPr>
          <w:sz w:val="24"/>
        </w:rPr>
      </w:pPr>
      <w:r>
        <w:rPr>
          <w:rFonts w:ascii="宋体" w:hAnsi="宋体" w:cs="宋体" w:hint="eastAsia"/>
          <w:sz w:val="24"/>
        </w:rPr>
        <w:t>（四）</w:t>
      </w:r>
      <w:r>
        <w:rPr>
          <w:rFonts w:hint="eastAsia"/>
          <w:sz w:val="24"/>
        </w:rPr>
        <w:t>投标报价：本次报价为一次性报价。投标报价为目的地的人民币交货价（含货物、运杂费、安装、调试、税金、验收至交付采购</w:t>
      </w:r>
      <w:proofErr w:type="gramStart"/>
      <w:r>
        <w:rPr>
          <w:rFonts w:hint="eastAsia"/>
          <w:sz w:val="24"/>
        </w:rPr>
        <w:t>方之前</w:t>
      </w:r>
      <w:proofErr w:type="gramEnd"/>
      <w:r>
        <w:rPr>
          <w:rFonts w:hint="eastAsia"/>
          <w:sz w:val="24"/>
        </w:rPr>
        <w:t>的一切费用），除此之外，采购人不再支付</w:t>
      </w:r>
      <w:r>
        <w:rPr>
          <w:rFonts w:hint="eastAsia"/>
          <w:sz w:val="24"/>
        </w:rPr>
        <w:lastRenderedPageBreak/>
        <w:t>其他费用。</w:t>
      </w:r>
    </w:p>
    <w:p w:rsidR="00A26CAA" w:rsidRDefault="00C4726D">
      <w:pPr>
        <w:spacing w:line="440" w:lineRule="exact"/>
        <w:ind w:firstLineChars="100" w:firstLine="240"/>
        <w:rPr>
          <w:rFonts w:ascii="宋体" w:hAnsi="宋体" w:cs="宋体"/>
          <w:sz w:val="24"/>
        </w:rPr>
      </w:pPr>
      <w:r>
        <w:rPr>
          <w:rFonts w:ascii="宋体" w:hAnsi="宋体" w:cs="宋体" w:hint="eastAsia"/>
          <w:sz w:val="24"/>
        </w:rPr>
        <w:t>（五）、投标人资格的证明文件</w:t>
      </w:r>
    </w:p>
    <w:p w:rsidR="00A26CAA" w:rsidRDefault="00C4726D">
      <w:pPr>
        <w:spacing w:line="440" w:lineRule="exact"/>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A26CAA" w:rsidRDefault="00C4726D">
      <w:pPr>
        <w:spacing w:line="440" w:lineRule="exact"/>
        <w:rPr>
          <w:rFonts w:ascii="宋体" w:hAnsi="宋体" w:cs="宋体"/>
          <w:sz w:val="24"/>
        </w:rPr>
      </w:pPr>
      <w:r>
        <w:rPr>
          <w:rFonts w:ascii="宋体" w:hAnsi="宋体" w:cs="宋体" w:hint="eastAsia"/>
          <w:sz w:val="24"/>
        </w:rPr>
        <w:t xml:space="preserve">  （六）、投标有效期</w:t>
      </w:r>
    </w:p>
    <w:p w:rsidR="00A26CAA" w:rsidRDefault="00C4726D">
      <w:pPr>
        <w:spacing w:line="440" w:lineRule="exact"/>
        <w:ind w:firstLineChars="200" w:firstLine="480"/>
        <w:rPr>
          <w:rFonts w:ascii="宋体" w:hAnsi="宋体" w:cs="宋体"/>
          <w:sz w:val="24"/>
        </w:rPr>
      </w:pPr>
      <w:r>
        <w:rPr>
          <w:rFonts w:ascii="宋体" w:hAnsi="宋体" w:cs="宋体" w:hint="eastAsia"/>
          <w:sz w:val="24"/>
        </w:rPr>
        <w:t>投标文件从开标之日起，投标有效期为30天。</w:t>
      </w:r>
    </w:p>
    <w:p w:rsidR="00A26CAA" w:rsidRDefault="00C4726D">
      <w:pPr>
        <w:spacing w:line="440" w:lineRule="exact"/>
        <w:rPr>
          <w:rFonts w:ascii="宋体" w:hAnsi="宋体" w:cs="宋体"/>
          <w:sz w:val="24"/>
        </w:rPr>
      </w:pPr>
      <w:r>
        <w:rPr>
          <w:rFonts w:ascii="宋体" w:hAnsi="宋体" w:cs="宋体" w:hint="eastAsia"/>
          <w:sz w:val="24"/>
        </w:rPr>
        <w:t xml:space="preserve">  （七）、投标保证金</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1、投标保证金的缴纳</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1.3 投标保证金的递交方式：银行</w:t>
      </w:r>
      <w:proofErr w:type="gramStart"/>
      <w:r>
        <w:rPr>
          <w:rFonts w:ascii="宋体" w:hAnsi="宋体" w:cs="宋体" w:hint="eastAsia"/>
          <w:sz w:val="24"/>
        </w:rPr>
        <w:t>转帐</w:t>
      </w:r>
      <w:proofErr w:type="gramEnd"/>
      <w:r>
        <w:rPr>
          <w:rFonts w:ascii="宋体" w:hAnsi="宋体" w:cs="宋体" w:hint="eastAsia"/>
          <w:sz w:val="24"/>
        </w:rPr>
        <w:t xml:space="preserve">、银行电汇（均需从投标人注册银行账户转出），不接受以现金方式缴纳的投标保证金。凡以现金方式缴纳投标保证金而影响其投标结果的，由投标人自行负责。 </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1.4 使用银行</w:t>
      </w:r>
      <w:proofErr w:type="gramStart"/>
      <w:r>
        <w:rPr>
          <w:rFonts w:ascii="宋体" w:hAnsi="宋体" w:cs="宋体" w:hint="eastAsia"/>
          <w:sz w:val="24"/>
        </w:rPr>
        <w:t>转帐</w:t>
      </w:r>
      <w:proofErr w:type="gramEnd"/>
      <w:r>
        <w:rPr>
          <w:rFonts w:ascii="宋体" w:hAnsi="宋体" w:cs="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1.5 投标保证金缴纳方式：</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1.5.4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w:t>
      </w:r>
      <w:r>
        <w:rPr>
          <w:rFonts w:ascii="宋体" w:hAnsi="宋体" w:cs="宋体" w:hint="eastAsia"/>
          <w:sz w:val="24"/>
        </w:rPr>
        <w:lastRenderedPageBreak/>
        <w:t>个招标项目有多个标段或者有多个项目同时招标的，投标人必须按项目、标段分别提交投标保证金。</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1.10 汇款凭证无需备注项目编号和项目名称。</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 、投标保证金的退还</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A26CAA" w:rsidRDefault="00C4726D">
      <w:pPr>
        <w:spacing w:line="440" w:lineRule="exact"/>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2.2 有下列情形之一的，投标保证金不予退还</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2.2.1 投标有效期内投标人撤销投标文件的；</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2.2.2 投标人在投标文件中提供虚假材料的；</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2.2.5投标人无故不参加投标且未于递交投标文件截止时间前书面通知采购人或采购机构的；</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2.2.6 法律法规及招标文件规定的其他情形。</w:t>
      </w:r>
    </w:p>
    <w:p w:rsidR="00A26CAA" w:rsidRDefault="00C4726D">
      <w:pPr>
        <w:spacing w:line="440" w:lineRule="exact"/>
        <w:ind w:firstLineChars="200" w:firstLine="480"/>
        <w:rPr>
          <w:rFonts w:ascii="宋体" w:hAnsi="宋体" w:cs="宋体"/>
          <w:sz w:val="24"/>
        </w:rPr>
      </w:pPr>
      <w:r>
        <w:rPr>
          <w:rFonts w:ascii="宋体" w:hAnsi="宋体" w:cs="宋体" w:hint="eastAsia"/>
          <w:sz w:val="24"/>
        </w:rPr>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26CAA" w:rsidRDefault="00C4726D">
      <w:pPr>
        <w:spacing w:line="440" w:lineRule="exact"/>
        <w:rPr>
          <w:rFonts w:ascii="宋体" w:hAnsi="宋体" w:cs="宋体"/>
          <w:b/>
          <w:sz w:val="28"/>
          <w:szCs w:val="28"/>
        </w:rPr>
      </w:pPr>
      <w:r>
        <w:rPr>
          <w:rFonts w:ascii="宋体" w:hAnsi="宋体" w:cs="宋体" w:hint="eastAsia"/>
          <w:b/>
          <w:sz w:val="28"/>
          <w:szCs w:val="28"/>
        </w:rPr>
        <w:t xml:space="preserve">    四、投标文件的递交</w:t>
      </w:r>
    </w:p>
    <w:p w:rsidR="00A26CAA" w:rsidRDefault="00C4726D">
      <w:pPr>
        <w:spacing w:line="440" w:lineRule="exact"/>
        <w:rPr>
          <w:rFonts w:ascii="宋体" w:hAnsi="宋体" w:cs="宋体"/>
          <w:sz w:val="24"/>
        </w:rPr>
      </w:pPr>
      <w:r>
        <w:rPr>
          <w:rFonts w:ascii="宋体" w:hAnsi="宋体" w:cs="宋体" w:hint="eastAsia"/>
          <w:sz w:val="24"/>
        </w:rPr>
        <w:t xml:space="preserve">   （一）、投标文件的密封和标记</w:t>
      </w:r>
    </w:p>
    <w:p w:rsidR="00A26CAA" w:rsidRDefault="00C4726D">
      <w:pPr>
        <w:spacing w:line="440" w:lineRule="exact"/>
        <w:ind w:firstLineChars="250" w:firstLine="60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w:t>
      </w:r>
      <w:r>
        <w:rPr>
          <w:rFonts w:ascii="宋体" w:hAnsi="宋体" w:cs="宋体" w:hint="eastAsia"/>
          <w:sz w:val="24"/>
        </w:rPr>
        <w:lastRenderedPageBreak/>
        <w:t>日期字样封口处加盖单位公章或法定代表人印章。使用电子介质存储的投标文件单独密封包装，并随纸质投标文件一并提交，投标文件如果未按规定密封，招标人将拒绝接收。</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A26CAA" w:rsidRDefault="00C4726D">
      <w:pPr>
        <w:spacing w:line="440" w:lineRule="exact"/>
        <w:ind w:firstLineChars="100" w:firstLine="240"/>
        <w:rPr>
          <w:rFonts w:ascii="宋体" w:hAnsi="宋体" w:cs="宋体"/>
          <w:sz w:val="24"/>
        </w:rPr>
      </w:pPr>
      <w:r>
        <w:rPr>
          <w:rFonts w:ascii="宋体" w:hAnsi="宋体" w:cs="宋体" w:hint="eastAsia"/>
          <w:sz w:val="24"/>
        </w:rPr>
        <w:t>（二）、递交投标文件的截止时间</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A26CAA" w:rsidRDefault="00C4726D">
      <w:pPr>
        <w:pStyle w:val="a0"/>
        <w:spacing w:line="440" w:lineRule="exact"/>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A26CAA" w:rsidRDefault="00C4726D">
      <w:pPr>
        <w:spacing w:line="440" w:lineRule="exact"/>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A26CAA" w:rsidRDefault="00C4726D">
      <w:pPr>
        <w:spacing w:line="440" w:lineRule="exact"/>
        <w:rPr>
          <w:rFonts w:ascii="宋体" w:hAnsi="宋体" w:cs="宋体"/>
          <w:sz w:val="24"/>
        </w:rPr>
      </w:pPr>
      <w:r>
        <w:rPr>
          <w:rFonts w:ascii="宋体" w:hAnsi="宋体" w:cs="宋体" w:hint="eastAsia"/>
          <w:sz w:val="24"/>
        </w:rPr>
        <w:t xml:space="preserve">  （三）、迟交的投标文件 </w:t>
      </w:r>
    </w:p>
    <w:p w:rsidR="00A26CAA" w:rsidRDefault="00C4726D">
      <w:pPr>
        <w:spacing w:line="440" w:lineRule="exact"/>
        <w:rPr>
          <w:rFonts w:ascii="宋体" w:hAnsi="宋体" w:cs="宋体"/>
          <w:sz w:val="24"/>
        </w:rPr>
      </w:pPr>
      <w:r>
        <w:rPr>
          <w:rFonts w:ascii="宋体" w:hAnsi="宋体" w:cs="宋体" w:hint="eastAsia"/>
          <w:sz w:val="24"/>
        </w:rPr>
        <w:t xml:space="preserve">   招投人将拒绝在投标截止时间后收到的投标文件。</w:t>
      </w:r>
    </w:p>
    <w:p w:rsidR="00A26CAA" w:rsidRDefault="00C4726D">
      <w:pPr>
        <w:spacing w:line="440" w:lineRule="exact"/>
        <w:rPr>
          <w:rFonts w:ascii="宋体" w:hAnsi="宋体" w:cs="宋体"/>
          <w:sz w:val="24"/>
        </w:rPr>
      </w:pPr>
      <w:r>
        <w:rPr>
          <w:rFonts w:ascii="宋体" w:hAnsi="宋体" w:cs="宋体" w:hint="eastAsia"/>
          <w:sz w:val="24"/>
        </w:rPr>
        <w:t xml:space="preserve">  （四）、投标文件的撤销</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A26CAA" w:rsidRDefault="00C4726D">
      <w:pPr>
        <w:spacing w:line="440" w:lineRule="exact"/>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A26CAA" w:rsidRDefault="00C4726D">
      <w:pPr>
        <w:spacing w:line="440" w:lineRule="exact"/>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A26CAA" w:rsidRDefault="00C4726D">
      <w:pPr>
        <w:spacing w:line="440" w:lineRule="exact"/>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5.除投标人另有规定外，投标人所提交的电子投标文件、纸质投标文件及电子介质存储的备份文件不予退还。</w:t>
      </w:r>
    </w:p>
    <w:p w:rsidR="00A26CAA" w:rsidRDefault="00C4726D">
      <w:pPr>
        <w:spacing w:line="440" w:lineRule="exact"/>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A26CAA" w:rsidRDefault="00C4726D">
      <w:pPr>
        <w:spacing w:line="440" w:lineRule="exact"/>
        <w:rPr>
          <w:rFonts w:ascii="宋体" w:hAnsi="宋体" w:cs="宋体"/>
          <w:sz w:val="24"/>
        </w:rPr>
      </w:pPr>
      <w:r>
        <w:rPr>
          <w:rFonts w:ascii="宋体" w:hAnsi="宋体" w:cs="宋体" w:hint="eastAsia"/>
          <w:sz w:val="24"/>
        </w:rPr>
        <w:t xml:space="preserve">   （一）、投标文件中必须提供法人营业执照、税务登记证、组织机构代码证及招标文件中要求的相关证件复印件，且在评标时同时提供与复印件一致的原件。</w:t>
      </w:r>
    </w:p>
    <w:p w:rsidR="00A26CAA" w:rsidRDefault="00C4726D">
      <w:pPr>
        <w:spacing w:line="440" w:lineRule="exact"/>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A26CAA" w:rsidRDefault="00C4726D">
      <w:pPr>
        <w:spacing w:line="440" w:lineRule="exact"/>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A26CAA" w:rsidRDefault="00C4726D">
      <w:pPr>
        <w:spacing w:line="440" w:lineRule="exact"/>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A26CAA" w:rsidRDefault="00C4726D">
      <w:pPr>
        <w:spacing w:line="440" w:lineRule="exact"/>
        <w:ind w:firstLineChars="200" w:firstLine="480"/>
        <w:rPr>
          <w:rFonts w:ascii="宋体" w:hAnsi="宋体" w:cs="宋体"/>
          <w:sz w:val="24"/>
        </w:rPr>
      </w:pPr>
      <w:r>
        <w:rPr>
          <w:rFonts w:ascii="宋体" w:hAnsi="宋体" w:cs="宋体" w:hint="eastAsia"/>
          <w:sz w:val="24"/>
        </w:rPr>
        <w:lastRenderedPageBreak/>
        <w:t>(五)、采购机构不接受法定代表人为同一人的两个及两个以上法人，母公司、全资子公司及其控股公司，在同一招标项目中同时投标。</w:t>
      </w:r>
    </w:p>
    <w:p w:rsidR="00A26CAA" w:rsidRDefault="00C4726D">
      <w:pPr>
        <w:spacing w:line="440" w:lineRule="exact"/>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A26CAA" w:rsidRDefault="00C4726D">
      <w:pPr>
        <w:spacing w:line="440" w:lineRule="exact"/>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A26CAA" w:rsidRDefault="00C4726D">
      <w:pPr>
        <w:spacing w:line="440" w:lineRule="exact"/>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1、未按要求提交投标保证金的（</w:t>
      </w:r>
      <w:r>
        <w:rPr>
          <w:rFonts w:ascii="新宋体" w:eastAsia="新宋体" w:hAnsi="新宋体" w:hint="eastAsia"/>
          <w:b/>
          <w:sz w:val="24"/>
        </w:rPr>
        <w:t>提供投标保证金缴纳转账回执单</w:t>
      </w:r>
      <w:r>
        <w:rPr>
          <w:rFonts w:ascii="宋体" w:hAnsi="宋体" w:cs="宋体" w:hint="eastAsia"/>
          <w:sz w:val="24"/>
        </w:rPr>
        <w:t>）；</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2、不具备招标文件中规定资格要求的；</w:t>
      </w:r>
    </w:p>
    <w:p w:rsidR="00A26CAA" w:rsidRDefault="00C4726D">
      <w:pPr>
        <w:spacing w:line="440" w:lineRule="exact"/>
        <w:ind w:firstLineChars="200" w:firstLine="480"/>
        <w:rPr>
          <w:rFonts w:ascii="宋体" w:hAnsi="宋体" w:cs="宋体"/>
          <w:sz w:val="24"/>
        </w:rPr>
      </w:pPr>
      <w:r>
        <w:rPr>
          <w:rFonts w:ascii="宋体" w:hAnsi="宋体" w:cs="宋体" w:hint="eastAsia"/>
          <w:sz w:val="24"/>
        </w:rPr>
        <w:t>3、未按照招标文件规定要求密封、签署、盖章的；</w:t>
      </w:r>
    </w:p>
    <w:p w:rsidR="00A26CAA" w:rsidRDefault="00C4726D">
      <w:pPr>
        <w:spacing w:line="440" w:lineRule="exact"/>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A26CAA" w:rsidRDefault="00C4726D">
      <w:pPr>
        <w:pStyle w:val="a0"/>
        <w:spacing w:line="440" w:lineRule="exact"/>
        <w:ind w:firstLineChars="200" w:firstLine="480"/>
        <w:rPr>
          <w:rFonts w:ascii="宋体" w:eastAsia="宋体" w:hAnsi="宋体" w:cs="宋体"/>
          <w:sz w:val="24"/>
        </w:rPr>
      </w:pPr>
      <w:r>
        <w:rPr>
          <w:rFonts w:ascii="宋体" w:eastAsia="宋体" w:hAnsi="宋体" w:cs="宋体" w:hint="eastAsia"/>
          <w:sz w:val="24"/>
        </w:rPr>
        <w:t>5、技术标准不符合采购人要求；</w:t>
      </w:r>
    </w:p>
    <w:p w:rsidR="00A26CAA" w:rsidRDefault="00C4726D">
      <w:pPr>
        <w:spacing w:line="440" w:lineRule="exact"/>
        <w:ind w:firstLineChars="200" w:firstLine="480"/>
        <w:rPr>
          <w:rFonts w:ascii="宋体" w:hAnsi="宋体" w:cs="宋体"/>
          <w:sz w:val="24"/>
        </w:rPr>
      </w:pPr>
      <w:r>
        <w:rPr>
          <w:rFonts w:ascii="宋体" w:hAnsi="宋体" w:cs="宋体" w:hint="eastAsia"/>
          <w:sz w:val="24"/>
        </w:rPr>
        <w:t>6、不响应付款方式的；</w:t>
      </w:r>
    </w:p>
    <w:p w:rsidR="00A26CAA" w:rsidRDefault="00C4726D">
      <w:pPr>
        <w:spacing w:line="44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A26CAA" w:rsidRDefault="00C4726D">
      <w:pPr>
        <w:tabs>
          <w:tab w:val="left" w:pos="1260"/>
        </w:tabs>
        <w:autoSpaceDE w:val="0"/>
        <w:autoSpaceDN w:val="0"/>
        <w:spacing w:line="440" w:lineRule="exact"/>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A26CAA" w:rsidRDefault="00C4726D">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A26CAA" w:rsidRDefault="00C4726D">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A26CAA" w:rsidRDefault="00C4726D">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A26CAA" w:rsidRDefault="00C4726D">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A26CAA" w:rsidRDefault="00C4726D">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A26CAA" w:rsidRDefault="00C4726D">
      <w:pPr>
        <w:tabs>
          <w:tab w:val="left" w:pos="1260"/>
        </w:tabs>
        <w:autoSpaceDE w:val="0"/>
        <w:autoSpaceDN w:val="0"/>
        <w:spacing w:line="440" w:lineRule="exact"/>
        <w:contextualSpacing/>
        <w:rPr>
          <w:rFonts w:eastAsia="仿宋_GB2312"/>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6 不同投标人的投标保证金从同一单位或者个人的账户转出。</w:t>
      </w:r>
    </w:p>
    <w:p w:rsidR="00A26CAA" w:rsidRDefault="00C4726D">
      <w:pPr>
        <w:spacing w:line="440" w:lineRule="exact"/>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A26CAA" w:rsidRDefault="00C4726D">
      <w:pPr>
        <w:spacing w:line="440" w:lineRule="exact"/>
        <w:rPr>
          <w:rFonts w:ascii="新宋体" w:eastAsia="新宋体" w:hAnsi="新宋体"/>
          <w:sz w:val="24"/>
        </w:rPr>
      </w:pPr>
      <w:r>
        <w:rPr>
          <w:rFonts w:ascii="新宋体" w:eastAsia="新宋体" w:hAnsi="新宋体" w:hint="eastAsia"/>
          <w:sz w:val="24"/>
        </w:rPr>
        <w:t xml:space="preserve">   （九）、投标文件除签名外，不允许手写。</w:t>
      </w:r>
    </w:p>
    <w:p w:rsidR="00A26CAA" w:rsidRDefault="00C4726D">
      <w:pPr>
        <w:spacing w:line="440" w:lineRule="exact"/>
        <w:ind w:firstLine="480"/>
        <w:rPr>
          <w:rFonts w:ascii="宋体" w:hAnsi="宋体" w:cs="宋体"/>
          <w:sz w:val="24"/>
        </w:rPr>
      </w:pPr>
      <w:bookmarkStart w:id="1"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A26CAA" w:rsidRDefault="00C4726D">
      <w:pPr>
        <w:spacing w:line="440" w:lineRule="exact"/>
        <w:ind w:firstLineChars="149" w:firstLine="359"/>
        <w:rPr>
          <w:rFonts w:ascii="宋体" w:hAnsi="宋体" w:cs="宋体"/>
          <w:b/>
          <w:sz w:val="24"/>
        </w:rPr>
      </w:pPr>
      <w:r>
        <w:rPr>
          <w:rFonts w:ascii="宋体" w:hAnsi="宋体" w:cs="宋体" w:hint="eastAsia"/>
          <w:b/>
          <w:sz w:val="24"/>
        </w:rPr>
        <w:t>（十一）、招标文件的最终解释权归襄城县政府采购中心所有</w:t>
      </w:r>
      <w:r>
        <w:rPr>
          <w:rFonts w:ascii="宋体" w:hAnsi="宋体" w:cs="宋体" w:hint="eastAsia"/>
          <w:sz w:val="24"/>
        </w:rPr>
        <w:t>。</w:t>
      </w:r>
    </w:p>
    <w:bookmarkEnd w:id="1"/>
    <w:p w:rsidR="00A26CAA" w:rsidRDefault="00C4726D">
      <w:pPr>
        <w:spacing w:line="440" w:lineRule="exact"/>
        <w:ind w:firstLineChars="196" w:firstLine="551"/>
        <w:rPr>
          <w:b/>
          <w:sz w:val="28"/>
          <w:szCs w:val="28"/>
        </w:rPr>
      </w:pPr>
      <w:r>
        <w:rPr>
          <w:rFonts w:ascii="宋体" w:hAnsi="宋体" w:cs="宋体" w:hint="eastAsia"/>
          <w:b/>
          <w:sz w:val="28"/>
          <w:szCs w:val="28"/>
        </w:rPr>
        <w:t>六、开标和评标</w:t>
      </w:r>
    </w:p>
    <w:p w:rsidR="00A26CAA" w:rsidRDefault="00C4726D">
      <w:pPr>
        <w:spacing w:line="440" w:lineRule="exact"/>
        <w:ind w:firstLineChars="200" w:firstLine="480"/>
        <w:rPr>
          <w:rFonts w:ascii="宋体" w:hAnsi="宋体" w:cs="宋体"/>
          <w:sz w:val="24"/>
        </w:rPr>
      </w:pPr>
      <w:r>
        <w:rPr>
          <w:rFonts w:ascii="宋体" w:hAnsi="宋体" w:cs="宋体" w:hint="eastAsia"/>
          <w:sz w:val="24"/>
        </w:rPr>
        <w:t>（一）、开标</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 招标人将按招标文件规定的时间和地点组织公开开标。开标由采购代理机构主持，邀请投标人参加，评标委员会成员不得参加开标活动。</w:t>
      </w:r>
    </w:p>
    <w:p w:rsidR="00A26CAA" w:rsidRDefault="00C4726D">
      <w:pPr>
        <w:spacing w:line="440" w:lineRule="exact"/>
        <w:ind w:firstLineChars="200" w:firstLine="480"/>
        <w:rPr>
          <w:rFonts w:ascii="宋体" w:hAnsi="宋体" w:cs="宋体"/>
          <w:sz w:val="24"/>
        </w:rPr>
      </w:pPr>
      <w:r>
        <w:rPr>
          <w:rFonts w:ascii="宋体" w:hAnsi="宋体" w:cs="宋体" w:hint="eastAsia"/>
          <w:sz w:val="24"/>
        </w:rPr>
        <w:lastRenderedPageBreak/>
        <w:t>2 招标人应当对开标、评标现场活动进行全程录音录像，录音录像应当清晰可辨，音像资料作为采购文件一并存档。</w:t>
      </w:r>
    </w:p>
    <w:p w:rsidR="00A26CAA" w:rsidRDefault="00C4726D">
      <w:pPr>
        <w:spacing w:line="440" w:lineRule="exact"/>
        <w:ind w:firstLineChars="200" w:firstLine="480"/>
        <w:rPr>
          <w:rFonts w:ascii="宋体" w:hAnsi="宋体" w:cs="宋体"/>
          <w:sz w:val="24"/>
        </w:rPr>
      </w:pPr>
      <w:r>
        <w:rPr>
          <w:rFonts w:ascii="宋体" w:hAnsi="宋体" w:cs="宋体" w:hint="eastAsia"/>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26CAA" w:rsidRDefault="00C4726D">
      <w:pPr>
        <w:spacing w:line="440" w:lineRule="exact"/>
        <w:ind w:firstLineChars="200" w:firstLine="480"/>
        <w:rPr>
          <w:rFonts w:ascii="宋体" w:hAnsi="宋体" w:cs="宋体"/>
          <w:sz w:val="24"/>
        </w:rPr>
      </w:pPr>
      <w:r>
        <w:rPr>
          <w:rFonts w:ascii="宋体" w:hAnsi="宋体" w:cs="宋体" w:hint="eastAsia"/>
          <w:sz w:val="24"/>
        </w:rPr>
        <w:t>3.1 电子投标文件的解密</w:t>
      </w:r>
    </w:p>
    <w:p w:rsidR="00A26CAA" w:rsidRDefault="00C4726D">
      <w:pPr>
        <w:spacing w:line="440" w:lineRule="exact"/>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（1）投标人解密：投标人使用本单位CA数字证书远程或现场进行解密，需开标现场使用一体机进行解密的，请在采购代理机构引导下进行。</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（2）采购代理机构解密：采购代理机构按电子投标文件到达交易系统的先后顺序，使用本单位CA数字证书进行再次解密。</w:t>
      </w:r>
    </w:p>
    <w:p w:rsidR="00A26CAA" w:rsidRDefault="00C4726D">
      <w:pPr>
        <w:spacing w:line="440" w:lineRule="exact"/>
        <w:ind w:firstLineChars="200" w:firstLine="480"/>
        <w:rPr>
          <w:rFonts w:ascii="宋体" w:hAnsi="宋体" w:cs="宋体"/>
          <w:sz w:val="24"/>
        </w:rPr>
      </w:pPr>
      <w:r>
        <w:rPr>
          <w:rFonts w:ascii="宋体" w:hAnsi="宋体" w:cs="宋体" w:hint="eastAsia"/>
          <w:sz w:val="24"/>
        </w:rPr>
        <w:t>3.2 电子投标文件解密异常情况处理</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（2）因投标人原因电子投标文件解密失败的，在规定时间内投标人仍无法进行解密的投标文件将被拒绝。</w:t>
      </w:r>
    </w:p>
    <w:p w:rsidR="00A26CAA" w:rsidRDefault="00C4726D">
      <w:pPr>
        <w:spacing w:line="440" w:lineRule="exact"/>
        <w:ind w:firstLineChars="200" w:firstLine="480"/>
        <w:rPr>
          <w:rFonts w:ascii="宋体" w:hAnsi="宋体" w:cs="宋体"/>
          <w:sz w:val="24"/>
        </w:rPr>
      </w:pPr>
      <w:r>
        <w:rPr>
          <w:rFonts w:ascii="宋体" w:hAnsi="宋体" w:cs="宋体" w:hint="eastAsia"/>
          <w:sz w:val="24"/>
        </w:rPr>
        <w:t>4 投标人不足3家的，不得开标。</w:t>
      </w:r>
    </w:p>
    <w:p w:rsidR="00A26CAA" w:rsidRDefault="00C4726D">
      <w:pPr>
        <w:spacing w:line="440" w:lineRule="exact"/>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A26CAA" w:rsidRDefault="00C4726D">
      <w:pPr>
        <w:spacing w:line="440" w:lineRule="exact"/>
        <w:ind w:firstLineChars="200" w:firstLine="480"/>
        <w:rPr>
          <w:rFonts w:ascii="宋体" w:hAnsi="宋体" w:cs="宋体"/>
          <w:sz w:val="24"/>
        </w:rPr>
      </w:pPr>
      <w:r>
        <w:rPr>
          <w:rFonts w:ascii="宋体" w:hAnsi="宋体" w:cs="宋体" w:hint="eastAsia"/>
          <w:sz w:val="24"/>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26CAA" w:rsidRDefault="00C4726D">
      <w:pPr>
        <w:spacing w:line="440" w:lineRule="exact"/>
        <w:ind w:firstLineChars="200" w:firstLine="480"/>
        <w:rPr>
          <w:rFonts w:ascii="宋体" w:hAnsi="宋体" w:cs="宋体"/>
          <w:sz w:val="24"/>
        </w:rPr>
      </w:pPr>
      <w:r>
        <w:rPr>
          <w:rFonts w:ascii="宋体" w:hAnsi="宋体" w:cs="宋体" w:hint="eastAsia"/>
          <w:sz w:val="24"/>
        </w:rPr>
        <w:t>7 投标人未参加开标的，视同认可开标结果。</w:t>
      </w:r>
    </w:p>
    <w:p w:rsidR="00A26CAA" w:rsidRDefault="00C4726D">
      <w:pPr>
        <w:pStyle w:val="a0"/>
        <w:spacing w:line="440" w:lineRule="exact"/>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开标结束后，采购人依法对投标人的资格进行审查，合格投标人不足3家的，不得评标。</w:t>
      </w:r>
    </w:p>
    <w:p w:rsidR="00A26CAA" w:rsidRDefault="00C4726D">
      <w:pPr>
        <w:spacing w:line="440" w:lineRule="exact"/>
        <w:ind w:firstLineChars="200" w:firstLine="480"/>
        <w:rPr>
          <w:rFonts w:ascii="宋体" w:hAnsi="宋体" w:cs="宋体"/>
          <w:sz w:val="24"/>
        </w:rPr>
      </w:pPr>
      <w:r>
        <w:rPr>
          <w:rFonts w:ascii="宋体" w:hAnsi="宋体" w:cs="宋体" w:hint="eastAsia"/>
          <w:sz w:val="24"/>
        </w:rPr>
        <w:t>（二）、评标委员会</w:t>
      </w:r>
    </w:p>
    <w:p w:rsidR="00A26CAA" w:rsidRDefault="00C4726D">
      <w:pPr>
        <w:spacing w:line="440" w:lineRule="exact"/>
        <w:ind w:firstLineChars="200" w:firstLine="480"/>
        <w:rPr>
          <w:rFonts w:ascii="宋体" w:hAnsi="宋体" w:cs="宋体"/>
          <w:sz w:val="24"/>
        </w:rPr>
      </w:pPr>
      <w:r>
        <w:rPr>
          <w:rFonts w:ascii="宋体" w:hAnsi="宋体" w:cs="宋体" w:hint="eastAsia"/>
          <w:sz w:val="24"/>
        </w:rPr>
        <w:t>评标委员会的组成</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A26CAA" w:rsidRDefault="00C4726D">
      <w:pPr>
        <w:spacing w:line="440" w:lineRule="exact"/>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A26CAA" w:rsidRDefault="00C4726D">
      <w:pPr>
        <w:spacing w:line="440" w:lineRule="exact"/>
        <w:ind w:firstLineChars="200" w:firstLine="480"/>
        <w:rPr>
          <w:rFonts w:ascii="宋体" w:hAnsi="宋体" w:cs="宋体"/>
          <w:sz w:val="24"/>
        </w:rPr>
      </w:pPr>
      <w:r>
        <w:rPr>
          <w:rFonts w:ascii="宋体" w:hAnsi="宋体" w:cs="宋体" w:hint="eastAsia"/>
          <w:sz w:val="24"/>
        </w:rPr>
        <w:lastRenderedPageBreak/>
        <w:t>(</w:t>
      </w:r>
      <w:proofErr w:type="gramStart"/>
      <w:r>
        <w:rPr>
          <w:rFonts w:ascii="宋体" w:hAnsi="宋体" w:cs="宋体" w:hint="eastAsia"/>
          <w:sz w:val="24"/>
        </w:rPr>
        <w:t>一</w:t>
      </w:r>
      <w:proofErr w:type="gramEnd"/>
      <w:r>
        <w:rPr>
          <w:rFonts w:ascii="宋体" w:hAnsi="宋体" w:cs="宋体" w:hint="eastAsia"/>
          <w:sz w:val="24"/>
        </w:rPr>
        <w:t>)参加采购活动前三年内,与供应</w:t>
      </w:r>
      <w:proofErr w:type="gramStart"/>
      <w:r>
        <w:rPr>
          <w:rFonts w:ascii="宋体" w:hAnsi="宋体" w:cs="宋体" w:hint="eastAsia"/>
          <w:sz w:val="24"/>
        </w:rPr>
        <w:t>商存在</w:t>
      </w:r>
      <w:proofErr w:type="gramEnd"/>
      <w:r>
        <w:rPr>
          <w:rFonts w:ascii="宋体" w:hAnsi="宋体" w:cs="宋体" w:hint="eastAsia"/>
          <w:sz w:val="24"/>
        </w:rPr>
        <w:t>劳动关系,或者担任</w:t>
      </w:r>
      <w:proofErr w:type="gramStart"/>
      <w:r>
        <w:rPr>
          <w:rFonts w:ascii="宋体" w:hAnsi="宋体" w:cs="宋体" w:hint="eastAsia"/>
          <w:sz w:val="24"/>
        </w:rPr>
        <w:t>过供应</w:t>
      </w:r>
      <w:proofErr w:type="gramEnd"/>
      <w:r>
        <w:rPr>
          <w:rFonts w:ascii="宋体" w:hAnsi="宋体" w:cs="宋体" w:hint="eastAsia"/>
          <w:sz w:val="24"/>
        </w:rPr>
        <w:t>商的董事、监事,或者是供应商的控股股东或实际控制人；</w:t>
      </w:r>
    </w:p>
    <w:p w:rsidR="00A26CAA" w:rsidRDefault="00C4726D">
      <w:pPr>
        <w:spacing w:line="440" w:lineRule="exact"/>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A26CAA" w:rsidRDefault="00C4726D">
      <w:pPr>
        <w:spacing w:line="440" w:lineRule="exact"/>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A26CAA" w:rsidRDefault="00C4726D">
      <w:pPr>
        <w:spacing w:line="440" w:lineRule="exact"/>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评审专家发现本人与参加采购活动的供应商有利害关系的,应当主动提出回避。采购人或者采购代理机构发现评审专家与参加采购活动的供应商有利害关系的,应当要求其回避。</w:t>
      </w:r>
    </w:p>
    <w:p w:rsidR="00A26CAA" w:rsidRDefault="00C4726D">
      <w:pPr>
        <w:spacing w:line="440" w:lineRule="exact"/>
        <w:ind w:firstLineChars="200" w:firstLine="480"/>
        <w:rPr>
          <w:rFonts w:ascii="宋体" w:hAnsi="宋体" w:cs="宋体"/>
          <w:sz w:val="24"/>
        </w:rPr>
      </w:pPr>
      <w:r>
        <w:rPr>
          <w:rFonts w:ascii="宋体" w:hAnsi="宋体" w:cs="宋体" w:hint="eastAsia"/>
          <w:sz w:val="24"/>
        </w:rPr>
        <w:t>5 采购人不得担任评标小组长。</w:t>
      </w:r>
    </w:p>
    <w:p w:rsidR="00A26CAA" w:rsidRDefault="00C4726D">
      <w:pPr>
        <w:spacing w:line="440" w:lineRule="exact"/>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A26CAA" w:rsidRDefault="00C4726D">
      <w:pPr>
        <w:spacing w:line="440" w:lineRule="exact"/>
        <w:ind w:firstLineChars="200" w:firstLine="480"/>
        <w:rPr>
          <w:rFonts w:ascii="宋体" w:hAnsi="宋体" w:cs="宋体"/>
          <w:sz w:val="24"/>
        </w:rPr>
      </w:pPr>
      <w:r>
        <w:rPr>
          <w:rFonts w:ascii="宋体" w:hAnsi="宋体" w:cs="宋体" w:hint="eastAsia"/>
          <w:sz w:val="24"/>
        </w:rPr>
        <w:t>7 评标委员会成员名单在评标结果公告前应当保密。</w:t>
      </w:r>
    </w:p>
    <w:p w:rsidR="00A26CAA" w:rsidRDefault="00C4726D">
      <w:pPr>
        <w:spacing w:line="440" w:lineRule="exact"/>
        <w:ind w:firstLineChars="200" w:firstLine="480"/>
        <w:rPr>
          <w:rFonts w:ascii="宋体" w:hAnsi="宋体" w:cs="宋体"/>
          <w:sz w:val="24"/>
        </w:rPr>
      </w:pPr>
      <w:r>
        <w:rPr>
          <w:rFonts w:ascii="宋体" w:hAnsi="宋体" w:cs="宋体" w:hint="eastAsia"/>
          <w:sz w:val="24"/>
        </w:rPr>
        <w:t>（三）、投标文件响应性的确定</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A26CAA" w:rsidRDefault="00C4726D">
      <w:pPr>
        <w:spacing w:line="440" w:lineRule="exact"/>
        <w:ind w:firstLineChars="200" w:firstLine="480"/>
        <w:rPr>
          <w:rFonts w:ascii="宋体" w:hAnsi="宋体" w:cs="宋体"/>
          <w:sz w:val="24"/>
        </w:rPr>
      </w:pPr>
      <w:r>
        <w:rPr>
          <w:rFonts w:ascii="宋体" w:hAnsi="宋体" w:cs="宋体" w:hint="eastAsia"/>
          <w:sz w:val="24"/>
        </w:rPr>
        <w:t>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了实质性的投标而没有重大偏离。实质性投标的投标是指投标文件符合招标文件的所有条款、条件和规定且没有重大偏离或保留。</w:t>
      </w:r>
    </w:p>
    <w:p w:rsidR="00A26CAA" w:rsidRDefault="00C4726D">
      <w:pPr>
        <w:spacing w:line="440" w:lineRule="exact"/>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A26CAA" w:rsidRDefault="00C4726D">
      <w:pPr>
        <w:spacing w:line="440" w:lineRule="exact"/>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A26CAA" w:rsidRDefault="00C4726D">
      <w:pPr>
        <w:spacing w:line="440" w:lineRule="exact"/>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A26CAA" w:rsidRDefault="00C4726D">
      <w:pPr>
        <w:spacing w:line="440" w:lineRule="exact"/>
        <w:ind w:firstLineChars="200" w:firstLine="480"/>
        <w:rPr>
          <w:rFonts w:ascii="宋体" w:hAnsi="宋体" w:cs="宋体"/>
          <w:sz w:val="24"/>
        </w:rPr>
      </w:pPr>
      <w:r>
        <w:rPr>
          <w:rFonts w:ascii="宋体" w:hAnsi="宋体" w:cs="宋体" w:hint="eastAsia"/>
          <w:sz w:val="24"/>
        </w:rPr>
        <w:t>(四)、投标文件的澄清</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A26CAA" w:rsidRDefault="00C4726D">
      <w:pPr>
        <w:spacing w:line="440" w:lineRule="exact"/>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A26CAA" w:rsidRDefault="00C4726D">
      <w:pPr>
        <w:spacing w:line="440" w:lineRule="exact"/>
        <w:ind w:firstLineChars="200" w:firstLine="480"/>
        <w:rPr>
          <w:rFonts w:ascii="宋体" w:hAnsi="宋体" w:cs="宋体"/>
          <w:sz w:val="24"/>
        </w:rPr>
      </w:pPr>
      <w:r>
        <w:rPr>
          <w:rFonts w:ascii="宋体" w:hAnsi="宋体" w:cs="宋体" w:hint="eastAsia"/>
          <w:sz w:val="24"/>
        </w:rPr>
        <w:t>(五)投标文件报价出现前后不一致的修正</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A26CAA" w:rsidRDefault="00C4726D">
      <w:pPr>
        <w:spacing w:line="440" w:lineRule="exact"/>
        <w:ind w:firstLineChars="200" w:firstLine="480"/>
        <w:rPr>
          <w:rFonts w:ascii="宋体" w:hAnsi="宋体" w:cs="宋体"/>
          <w:sz w:val="24"/>
        </w:rPr>
      </w:pPr>
      <w:r>
        <w:rPr>
          <w:rFonts w:ascii="宋体" w:hAnsi="宋体" w:cs="宋体" w:hint="eastAsia"/>
          <w:sz w:val="24"/>
        </w:rPr>
        <w:lastRenderedPageBreak/>
        <w:t>2 大写金额和小写金额不一致的，以大写金额为准；</w:t>
      </w:r>
    </w:p>
    <w:p w:rsidR="00A26CAA" w:rsidRDefault="00C4726D">
      <w:pPr>
        <w:spacing w:line="440" w:lineRule="exact"/>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A26CAA" w:rsidRDefault="00C4726D">
      <w:pPr>
        <w:spacing w:line="440" w:lineRule="exact"/>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A26CAA" w:rsidRDefault="00C4726D">
      <w:pPr>
        <w:spacing w:line="440" w:lineRule="exact"/>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A26CAA" w:rsidRDefault="00C4726D">
      <w:pPr>
        <w:spacing w:line="440" w:lineRule="exact"/>
        <w:ind w:firstLineChars="200" w:firstLine="480"/>
        <w:rPr>
          <w:rFonts w:ascii="宋体" w:hAnsi="宋体" w:cs="宋体"/>
          <w:sz w:val="24"/>
        </w:rPr>
      </w:pPr>
      <w:r>
        <w:rPr>
          <w:rFonts w:ascii="宋体" w:hAnsi="宋体" w:cs="宋体" w:hint="eastAsia"/>
          <w:sz w:val="24"/>
        </w:rPr>
        <w:t>（六）、对投标文件的评估和比较</w:t>
      </w:r>
    </w:p>
    <w:p w:rsidR="00A26CAA" w:rsidRDefault="00C4726D">
      <w:pPr>
        <w:spacing w:line="440" w:lineRule="exact"/>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A26CAA" w:rsidRDefault="00C4726D">
      <w:pPr>
        <w:spacing w:line="440" w:lineRule="exact"/>
        <w:ind w:firstLineChars="200" w:firstLine="480"/>
        <w:rPr>
          <w:rFonts w:ascii="宋体" w:hAnsi="宋体" w:cs="宋体"/>
          <w:sz w:val="24"/>
        </w:rPr>
      </w:pPr>
      <w:r>
        <w:rPr>
          <w:rFonts w:ascii="宋体" w:hAnsi="宋体" w:cs="宋体" w:hint="eastAsia"/>
          <w:sz w:val="24"/>
        </w:rPr>
        <w:t>（七）、评标原则、评标方法及评分标准</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2、评标严格按照公平、公正、公开和招标文件的要求及条件进行。</w:t>
      </w:r>
    </w:p>
    <w:p w:rsidR="00A26CAA" w:rsidRDefault="00C4726D">
      <w:pPr>
        <w:spacing w:line="440" w:lineRule="exact"/>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A26CAA" w:rsidRDefault="00C4726D">
      <w:pPr>
        <w:spacing w:line="440" w:lineRule="exact"/>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不再进行评审，可列为无效投标。</w:t>
      </w:r>
    </w:p>
    <w:p w:rsidR="00A26CAA" w:rsidRDefault="00C4726D">
      <w:pPr>
        <w:pStyle w:val="a8"/>
        <w:spacing w:line="440" w:lineRule="exact"/>
        <w:ind w:firstLineChars="196" w:firstLine="630"/>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A26CAA" w:rsidRDefault="00C4726D">
      <w:pPr>
        <w:pStyle w:val="a8"/>
        <w:spacing w:line="440" w:lineRule="exact"/>
        <w:ind w:firstLineChars="200" w:firstLine="480"/>
        <w:contextualSpacing/>
        <w:rPr>
          <w:rFonts w:asciiTheme="minorEastAsia" w:hAnsiTheme="minorEastAsia" w:cs="仿宋_GB2312"/>
          <w:kern w:val="2"/>
          <w:sz w:val="24"/>
          <w:szCs w:val="24"/>
          <w:lang w:val="zh-CN"/>
        </w:rPr>
      </w:pPr>
      <w:r>
        <w:rPr>
          <w:rFonts w:asciiTheme="minorEastAsia" w:hAnsiTheme="minorEastAsia" w:cs="仿宋_GB2312" w:hint="eastAsia"/>
          <w:kern w:val="2"/>
          <w:sz w:val="24"/>
          <w:szCs w:val="24"/>
          <w:lang w:val="zh-CN"/>
        </w:rPr>
        <w:t>（一）</w:t>
      </w:r>
      <w:r>
        <w:rPr>
          <w:rFonts w:asciiTheme="minorEastAsia" w:hAnsiTheme="minorEastAsia" w:cs="仿宋_GB2312"/>
          <w:kern w:val="2"/>
          <w:sz w:val="24"/>
          <w:szCs w:val="24"/>
          <w:lang w:val="zh-CN"/>
        </w:rPr>
        <w:t>开标结束后，</w:t>
      </w:r>
      <w:r>
        <w:rPr>
          <w:rFonts w:asciiTheme="minorEastAsia" w:hAnsiTheme="minorEastAsia" w:cs="仿宋_GB2312" w:hint="eastAsia"/>
          <w:kern w:val="2"/>
          <w:sz w:val="24"/>
          <w:szCs w:val="24"/>
          <w:lang w:val="zh-CN"/>
        </w:rPr>
        <w:t>采购人（采购代理机构）依法对投标人资格进行审查</w:t>
      </w:r>
      <w:r>
        <w:rPr>
          <w:rFonts w:asciiTheme="minorEastAsia" w:hAnsiTheme="minorEastAsia" w:cs="仿宋_GB2312"/>
          <w:kern w:val="2"/>
          <w:sz w:val="24"/>
          <w:szCs w:val="24"/>
          <w:lang w:val="zh-CN"/>
        </w:rPr>
        <w:t>。</w:t>
      </w:r>
    </w:p>
    <w:p w:rsidR="00A26CAA" w:rsidRDefault="00C4726D">
      <w:pPr>
        <w:spacing w:line="440" w:lineRule="exact"/>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（二）资格证明材料（本栏所列内容为本项目的资格审查条件，如有一项不符合要求，则不能进入下一步评审）。</w:t>
      </w:r>
    </w:p>
    <w:p w:rsidR="00A26CAA" w:rsidRDefault="00C4726D">
      <w:pPr>
        <w:spacing w:line="440" w:lineRule="exact"/>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A26CAA">
        <w:trPr>
          <w:trHeight w:val="772"/>
        </w:trPr>
        <w:tc>
          <w:tcPr>
            <w:tcW w:w="9079" w:type="dxa"/>
            <w:vAlign w:val="center"/>
          </w:tcPr>
          <w:p w:rsidR="00A26CAA" w:rsidRDefault="00C4726D">
            <w:pPr>
              <w:spacing w:line="440" w:lineRule="exact"/>
              <w:jc w:val="center"/>
              <w:rPr>
                <w:rFonts w:asciiTheme="minorEastAsia" w:hAnsiTheme="minorEastAsia"/>
                <w:b/>
                <w:sz w:val="24"/>
              </w:rPr>
            </w:pPr>
            <w:r>
              <w:rPr>
                <w:rFonts w:asciiTheme="minorEastAsia" w:eastAsiaTheme="minorEastAsia" w:hAnsiTheme="minorEastAsia" w:cs="仿宋_GB2312" w:hint="eastAsia"/>
                <w:b/>
                <w:kern w:val="0"/>
                <w:sz w:val="32"/>
                <w:szCs w:val="32"/>
                <w:lang w:val="zh-CN"/>
              </w:rPr>
              <w:t>资格审查</w:t>
            </w:r>
            <w:r>
              <w:rPr>
                <w:rFonts w:asciiTheme="minorEastAsia" w:eastAsiaTheme="minorEastAsia" w:hAnsiTheme="minorEastAsia" w:cs="仿宋_GB2312"/>
                <w:b/>
                <w:kern w:val="0"/>
                <w:sz w:val="32"/>
                <w:szCs w:val="32"/>
                <w:lang w:val="zh-CN"/>
              </w:rPr>
              <w:t>因素</w:t>
            </w:r>
          </w:p>
        </w:tc>
      </w:tr>
      <w:tr w:rsidR="00A26CAA">
        <w:trPr>
          <w:trHeight w:val="652"/>
        </w:trPr>
        <w:tc>
          <w:tcPr>
            <w:tcW w:w="9079" w:type="dxa"/>
            <w:vAlign w:val="center"/>
          </w:tcPr>
          <w:p w:rsidR="00A26CAA" w:rsidRDefault="00C4726D">
            <w:pPr>
              <w:pStyle w:val="ad"/>
              <w:spacing w:line="440" w:lineRule="exact"/>
              <w:ind w:right="147"/>
              <w:rPr>
                <w:shd w:val="clear" w:color="040000" w:fill="FFFFFF"/>
              </w:rPr>
            </w:pPr>
            <w:r>
              <w:rPr>
                <w:rFonts w:hint="eastAsia"/>
                <w:shd w:val="clear" w:color="040000" w:fill="FFFFFF"/>
              </w:rPr>
              <w:t>（一）具有独立承担民事责任的能力；</w:t>
            </w:r>
          </w:p>
        </w:tc>
      </w:tr>
      <w:tr w:rsidR="00A26CAA">
        <w:trPr>
          <w:trHeight w:val="562"/>
        </w:trPr>
        <w:tc>
          <w:tcPr>
            <w:tcW w:w="9079" w:type="dxa"/>
            <w:vAlign w:val="center"/>
          </w:tcPr>
          <w:p w:rsidR="00A26CAA" w:rsidRDefault="00C4726D">
            <w:pPr>
              <w:pStyle w:val="ad"/>
              <w:spacing w:line="440" w:lineRule="exact"/>
              <w:ind w:right="147"/>
              <w:rPr>
                <w:shd w:val="clear" w:color="040000" w:fill="FFFFFF"/>
              </w:rPr>
            </w:pPr>
            <w:r>
              <w:rPr>
                <w:rFonts w:hint="eastAsia"/>
                <w:shd w:val="clear" w:color="040000" w:fill="FFFFFF"/>
              </w:rPr>
              <w:t>（二）具有良好的商业信誉和健全的财务制度；</w:t>
            </w:r>
          </w:p>
        </w:tc>
      </w:tr>
      <w:tr w:rsidR="00A26CAA">
        <w:trPr>
          <w:trHeight w:val="569"/>
        </w:trPr>
        <w:tc>
          <w:tcPr>
            <w:tcW w:w="9079" w:type="dxa"/>
            <w:vAlign w:val="center"/>
          </w:tcPr>
          <w:p w:rsidR="00A26CAA" w:rsidRDefault="00C4726D">
            <w:pPr>
              <w:pStyle w:val="ad"/>
              <w:spacing w:line="440" w:lineRule="exact"/>
              <w:ind w:right="147"/>
              <w:rPr>
                <w:shd w:val="clear" w:color="040000" w:fill="FFFFFF"/>
              </w:rPr>
            </w:pPr>
            <w:r>
              <w:rPr>
                <w:rFonts w:hint="eastAsia"/>
                <w:shd w:val="clear" w:color="040000" w:fill="FFFFFF"/>
              </w:rPr>
              <w:t>（三）具有履行合同所必须的设备和专业技术能力；</w:t>
            </w:r>
          </w:p>
        </w:tc>
      </w:tr>
      <w:tr w:rsidR="00A26CAA">
        <w:trPr>
          <w:trHeight w:val="724"/>
        </w:trPr>
        <w:tc>
          <w:tcPr>
            <w:tcW w:w="9079" w:type="dxa"/>
            <w:vAlign w:val="center"/>
          </w:tcPr>
          <w:p w:rsidR="00A26CAA" w:rsidRDefault="00C4726D">
            <w:pPr>
              <w:pStyle w:val="ad"/>
              <w:spacing w:line="440" w:lineRule="exact"/>
              <w:ind w:right="147"/>
              <w:rPr>
                <w:shd w:val="clear" w:color="040000" w:fill="FFFFFF"/>
              </w:rPr>
            </w:pPr>
            <w:r>
              <w:rPr>
                <w:rFonts w:hint="eastAsia"/>
                <w:shd w:val="clear" w:color="040000" w:fill="FFFFFF"/>
              </w:rPr>
              <w:t>（四）</w:t>
            </w:r>
            <w:proofErr w:type="gramStart"/>
            <w:r>
              <w:rPr>
                <w:rFonts w:hint="eastAsia"/>
                <w:shd w:val="clear" w:color="040000" w:fill="FFFFFF"/>
              </w:rPr>
              <w:t>具依法</w:t>
            </w:r>
            <w:proofErr w:type="gramEnd"/>
            <w:r>
              <w:rPr>
                <w:rFonts w:hint="eastAsia"/>
                <w:shd w:val="clear" w:color="040000" w:fill="FFFFFF"/>
              </w:rPr>
              <w:t>缴纳税收和社会保障资金的良好记录；</w:t>
            </w:r>
          </w:p>
        </w:tc>
      </w:tr>
      <w:tr w:rsidR="00A26CAA">
        <w:trPr>
          <w:trHeight w:val="746"/>
        </w:trPr>
        <w:tc>
          <w:tcPr>
            <w:tcW w:w="9079" w:type="dxa"/>
            <w:vAlign w:val="center"/>
          </w:tcPr>
          <w:p w:rsidR="00A26CAA" w:rsidRDefault="00C4726D">
            <w:pPr>
              <w:widowControl/>
              <w:shd w:val="clear" w:color="auto" w:fill="FFFFFF"/>
              <w:jc w:val="left"/>
              <w:rPr>
                <w:rFonts w:ascii="仿宋" w:eastAsia="仿宋" w:hAnsi="仿宋" w:cs="仿宋"/>
                <w:color w:val="000000"/>
                <w:kern w:val="0"/>
                <w:sz w:val="32"/>
                <w:szCs w:val="32"/>
                <w:shd w:val="clear" w:color="auto" w:fill="FFFFFF"/>
              </w:rPr>
            </w:pPr>
            <w:r>
              <w:rPr>
                <w:rFonts w:hint="eastAsia"/>
                <w:shd w:val="clear" w:color="040000" w:fill="FFFFFF"/>
              </w:rPr>
              <w:t>（</w:t>
            </w:r>
            <w:r>
              <w:rPr>
                <w:rFonts w:ascii="宋体" w:hAnsi="宋体" w:cs="宋体" w:hint="eastAsia"/>
                <w:kern w:val="0"/>
                <w:sz w:val="24"/>
                <w:shd w:val="clear" w:color="040000" w:fill="FFFFFF"/>
              </w:rPr>
              <w:t>五）参加政府采购活动前三年内，在经营活动中没有重大违法记录；</w:t>
            </w:r>
          </w:p>
        </w:tc>
      </w:tr>
      <w:tr w:rsidR="00A26CAA">
        <w:trPr>
          <w:trHeight w:val="698"/>
        </w:trPr>
        <w:tc>
          <w:tcPr>
            <w:tcW w:w="9079" w:type="dxa"/>
            <w:vAlign w:val="center"/>
          </w:tcPr>
          <w:p w:rsidR="00A26CAA" w:rsidRDefault="00C4726D">
            <w:pPr>
              <w:adjustRightInd w:val="0"/>
              <w:snapToGrid w:val="0"/>
              <w:spacing w:line="360" w:lineRule="auto"/>
              <w:rPr>
                <w:shd w:val="clear" w:color="040000" w:fill="FFFFFF"/>
              </w:rPr>
            </w:pPr>
            <w:r>
              <w:rPr>
                <w:rFonts w:hint="eastAsia"/>
                <w:sz w:val="24"/>
              </w:rPr>
              <w:t>（六）投标人须具备暖通安装二级资质；</w:t>
            </w:r>
          </w:p>
        </w:tc>
      </w:tr>
      <w:tr w:rsidR="00A26CAA">
        <w:trPr>
          <w:trHeight w:val="624"/>
        </w:trPr>
        <w:tc>
          <w:tcPr>
            <w:tcW w:w="9079" w:type="dxa"/>
            <w:vAlign w:val="center"/>
          </w:tcPr>
          <w:p w:rsidR="00A26CAA" w:rsidRDefault="00C4726D">
            <w:pPr>
              <w:adjustRightInd w:val="0"/>
              <w:snapToGrid w:val="0"/>
              <w:spacing w:line="360" w:lineRule="auto"/>
              <w:rPr>
                <w:sz w:val="24"/>
              </w:rPr>
            </w:pPr>
            <w:r>
              <w:rPr>
                <w:rFonts w:hint="eastAsia"/>
                <w:sz w:val="24"/>
              </w:rPr>
              <w:t>（七）</w:t>
            </w:r>
            <w:r>
              <w:rPr>
                <w:sz w:val="24"/>
              </w:rPr>
              <w:t>投标人不得被列入失信被执行人、重大税收违法案件当事人名单、政府采购严</w:t>
            </w:r>
            <w:r>
              <w:rPr>
                <w:sz w:val="24"/>
              </w:rPr>
              <w:lastRenderedPageBreak/>
              <w:t>重违法失信行为记录名单（查询网站：信用中国和中国政府采购网，并提供报名时间内网站截图为准</w:t>
            </w:r>
            <w:r>
              <w:rPr>
                <w:rFonts w:hint="eastAsia"/>
                <w:sz w:val="24"/>
              </w:rPr>
              <w:t xml:space="preserve"> </w:t>
            </w:r>
            <w:r>
              <w:rPr>
                <w:sz w:val="24"/>
              </w:rPr>
              <w:t>）；未被列入经营异常名录信息、列入严重违法失信企业名单（黑名单）（查询网站</w:t>
            </w:r>
            <w:r>
              <w:rPr>
                <w:rFonts w:hint="eastAsia"/>
                <w:sz w:val="24"/>
              </w:rPr>
              <w:t>：国家企业信用信息公示系统</w:t>
            </w:r>
            <w:r>
              <w:rPr>
                <w:sz w:val="24"/>
              </w:rPr>
              <w:t>，并提供报名时间内网站截图为准</w:t>
            </w:r>
            <w:r>
              <w:rPr>
                <w:rFonts w:hint="eastAsia"/>
                <w:sz w:val="24"/>
              </w:rPr>
              <w:t xml:space="preserve"> </w:t>
            </w:r>
            <w:r>
              <w:rPr>
                <w:sz w:val="24"/>
              </w:rPr>
              <w:t>）</w:t>
            </w:r>
            <w:r>
              <w:rPr>
                <w:rFonts w:hint="eastAsia"/>
                <w:sz w:val="24"/>
              </w:rPr>
              <w:t>；</w:t>
            </w:r>
          </w:p>
        </w:tc>
      </w:tr>
    </w:tbl>
    <w:p w:rsidR="00A26CAA" w:rsidRDefault="00C4726D">
      <w:pPr>
        <w:pStyle w:val="a8"/>
        <w:spacing w:line="440" w:lineRule="exact"/>
        <w:ind w:firstLineChars="196" w:firstLine="630"/>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lastRenderedPageBreak/>
        <w:t>二、符合性审查</w:t>
      </w:r>
    </w:p>
    <w:p w:rsidR="00A26CAA" w:rsidRDefault="00C4726D">
      <w:pPr>
        <w:spacing w:line="440" w:lineRule="exact"/>
        <w:ind w:firstLineChars="200" w:firstLine="480"/>
        <w:rPr>
          <w:rFonts w:ascii="新宋体" w:eastAsia="新宋体" w:hAnsi="新宋体"/>
          <w:sz w:val="24"/>
        </w:rPr>
      </w:pPr>
      <w:r>
        <w:rPr>
          <w:rFonts w:ascii="宋体" w:hAnsi="宋体" w:cs="宋体" w:hint="eastAsia"/>
          <w:bCs/>
          <w:sz w:val="24"/>
        </w:rPr>
        <w:t>1、</w:t>
      </w:r>
      <w:r>
        <w:rPr>
          <w:rFonts w:ascii="新宋体" w:eastAsia="新宋体" w:hAnsi="新宋体" w:hint="eastAsia"/>
          <w:sz w:val="24"/>
        </w:rPr>
        <w:t>投标人名称须与营业执照等投标材料一致；</w:t>
      </w:r>
    </w:p>
    <w:p w:rsidR="00A26CAA" w:rsidRDefault="00C4726D">
      <w:pPr>
        <w:spacing w:line="440" w:lineRule="exact"/>
        <w:rPr>
          <w:rFonts w:ascii="新宋体" w:eastAsia="新宋体" w:hAnsi="新宋体"/>
          <w:sz w:val="24"/>
        </w:rPr>
      </w:pPr>
      <w:r>
        <w:rPr>
          <w:rFonts w:ascii="新宋体" w:eastAsia="新宋体" w:hAnsi="新宋体" w:hint="eastAsia"/>
          <w:sz w:val="24"/>
        </w:rPr>
        <w:t xml:space="preserve">    2、</w:t>
      </w:r>
      <w:proofErr w:type="gramStart"/>
      <w:r>
        <w:rPr>
          <w:rFonts w:ascii="新宋体" w:eastAsia="新宋体" w:hAnsi="新宋体" w:hint="eastAsia"/>
          <w:sz w:val="24"/>
        </w:rPr>
        <w:t>投标函须有</w:t>
      </w:r>
      <w:proofErr w:type="gramEnd"/>
      <w:r>
        <w:rPr>
          <w:rFonts w:ascii="新宋体" w:eastAsia="新宋体" w:hAnsi="新宋体" w:hint="eastAsia"/>
          <w:sz w:val="24"/>
        </w:rPr>
        <w:t>法定代表人或其委托代理人签字，并加盖单位印章；</w:t>
      </w:r>
    </w:p>
    <w:p w:rsidR="00A26CAA" w:rsidRDefault="00C4726D">
      <w:pPr>
        <w:spacing w:line="440" w:lineRule="exact"/>
        <w:rPr>
          <w:rFonts w:ascii="新宋体" w:eastAsia="新宋体" w:hAnsi="新宋体"/>
          <w:sz w:val="24"/>
        </w:rPr>
      </w:pPr>
      <w:r>
        <w:rPr>
          <w:rFonts w:ascii="新宋体" w:eastAsia="新宋体" w:hAnsi="新宋体" w:hint="eastAsia"/>
          <w:sz w:val="24"/>
        </w:rPr>
        <w:t xml:space="preserve">    3、投标文件格式须符合招标文件要求；</w:t>
      </w:r>
    </w:p>
    <w:p w:rsidR="00A26CAA" w:rsidRDefault="00C4726D">
      <w:pPr>
        <w:spacing w:line="440" w:lineRule="exact"/>
        <w:rPr>
          <w:rFonts w:ascii="新宋体" w:eastAsia="新宋体" w:hAnsi="新宋体"/>
          <w:sz w:val="24"/>
        </w:rPr>
      </w:pPr>
      <w:r>
        <w:rPr>
          <w:rFonts w:ascii="新宋体" w:eastAsia="新宋体" w:hAnsi="新宋体" w:hint="eastAsia"/>
          <w:sz w:val="24"/>
        </w:rPr>
        <w:t xml:space="preserve">    4、报价</w:t>
      </w:r>
      <w:proofErr w:type="gramStart"/>
      <w:r>
        <w:rPr>
          <w:rFonts w:ascii="新宋体" w:eastAsia="新宋体" w:hAnsi="新宋体" w:hint="eastAsia"/>
          <w:sz w:val="24"/>
        </w:rPr>
        <w:t>须只有</w:t>
      </w:r>
      <w:proofErr w:type="gramEnd"/>
      <w:r>
        <w:rPr>
          <w:rFonts w:ascii="新宋体" w:eastAsia="新宋体" w:hAnsi="新宋体" w:hint="eastAsia"/>
          <w:sz w:val="24"/>
        </w:rPr>
        <w:t>一个有效报价；</w:t>
      </w:r>
    </w:p>
    <w:p w:rsidR="00A26CAA" w:rsidRDefault="00C4726D">
      <w:pPr>
        <w:spacing w:line="440" w:lineRule="exact"/>
        <w:rPr>
          <w:rFonts w:ascii="新宋体" w:eastAsia="新宋体" w:hAnsi="新宋体"/>
          <w:sz w:val="24"/>
        </w:rPr>
      </w:pPr>
      <w:r>
        <w:rPr>
          <w:rFonts w:ascii="新宋体" w:eastAsia="新宋体" w:hAnsi="新宋体" w:hint="eastAsia"/>
          <w:sz w:val="24"/>
        </w:rPr>
        <w:t xml:space="preserve">    5、须提供招标文件要求中的投标材料且全部有效；</w:t>
      </w:r>
    </w:p>
    <w:p w:rsidR="00A26CAA" w:rsidRDefault="00C4726D">
      <w:pPr>
        <w:spacing w:line="440" w:lineRule="exact"/>
        <w:rPr>
          <w:rFonts w:ascii="新宋体" w:eastAsia="新宋体" w:hAnsi="新宋体"/>
          <w:sz w:val="24"/>
        </w:rPr>
      </w:pPr>
      <w:r>
        <w:rPr>
          <w:rFonts w:ascii="新宋体" w:eastAsia="新宋体" w:hAnsi="新宋体" w:hint="eastAsia"/>
          <w:sz w:val="24"/>
        </w:rPr>
        <w:t xml:space="preserve">    6、投标内容、供货期、货物质量、投标有效期、投标保证金等须符合招标文件规定内容；</w:t>
      </w:r>
    </w:p>
    <w:p w:rsidR="00A26CAA" w:rsidRDefault="00C4726D">
      <w:pPr>
        <w:spacing w:line="440" w:lineRule="exact"/>
        <w:ind w:firstLine="480"/>
        <w:rPr>
          <w:rFonts w:ascii="新宋体" w:eastAsia="新宋体" w:hAnsi="新宋体"/>
          <w:sz w:val="24"/>
        </w:rPr>
      </w:pPr>
      <w:r>
        <w:rPr>
          <w:rFonts w:ascii="新宋体" w:eastAsia="新宋体" w:hAnsi="新宋体" w:hint="eastAsia"/>
          <w:sz w:val="24"/>
        </w:rPr>
        <w:t>7、是否按照招标文件要求密封、签署、盖章的；</w:t>
      </w:r>
    </w:p>
    <w:p w:rsidR="00A26CAA" w:rsidRDefault="00C4726D">
      <w:pPr>
        <w:spacing w:line="440" w:lineRule="exact"/>
        <w:ind w:firstLine="480"/>
        <w:rPr>
          <w:rFonts w:ascii="新宋体" w:eastAsia="新宋体" w:hAnsi="新宋体"/>
          <w:sz w:val="24"/>
        </w:rPr>
      </w:pPr>
      <w:r>
        <w:rPr>
          <w:rFonts w:ascii="新宋体" w:eastAsia="新宋体" w:hAnsi="新宋体" w:hint="eastAsia"/>
          <w:sz w:val="24"/>
        </w:rPr>
        <w:t>8、是否满足招标文件第二部分实质性需求。</w:t>
      </w:r>
    </w:p>
    <w:p w:rsidR="00A26CAA" w:rsidRDefault="00C4726D">
      <w:pPr>
        <w:spacing w:line="440" w:lineRule="atLeast"/>
        <w:ind w:firstLine="465"/>
        <w:rPr>
          <w:rFonts w:ascii="新宋体" w:eastAsia="新宋体" w:hAnsi="新宋体"/>
          <w:sz w:val="24"/>
        </w:rPr>
      </w:pPr>
      <w:r>
        <w:rPr>
          <w:rFonts w:ascii="新宋体" w:eastAsia="新宋体" w:hAnsi="新宋体" w:hint="eastAsia"/>
          <w:sz w:val="24"/>
        </w:rPr>
        <w:t>9、不得有</w:t>
      </w:r>
      <w:proofErr w:type="gramStart"/>
      <w:r>
        <w:rPr>
          <w:rFonts w:ascii="新宋体" w:eastAsia="新宋体" w:hAnsi="新宋体" w:hint="eastAsia"/>
          <w:sz w:val="24"/>
        </w:rPr>
        <w:t>废标条件</w:t>
      </w:r>
      <w:proofErr w:type="gramEnd"/>
      <w:r>
        <w:rPr>
          <w:rFonts w:ascii="新宋体" w:eastAsia="新宋体" w:hAnsi="新宋体" w:hint="eastAsia"/>
          <w:sz w:val="24"/>
        </w:rPr>
        <w:t>所列情形（本文件第三部分第五项第八条规定）；</w:t>
      </w:r>
    </w:p>
    <w:p w:rsidR="00A26CAA" w:rsidRDefault="00C4726D">
      <w:pPr>
        <w:spacing w:line="440" w:lineRule="atLeast"/>
        <w:ind w:firstLineChars="200" w:firstLine="480"/>
        <w:rPr>
          <w:rFonts w:ascii="宋体" w:hAnsi="宋体"/>
          <w:sz w:val="24"/>
        </w:rPr>
      </w:pP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A26CAA" w:rsidRDefault="00C4726D">
      <w:pPr>
        <w:spacing w:line="440" w:lineRule="atLeast"/>
        <w:ind w:firstLine="481"/>
        <w:rPr>
          <w:rFonts w:ascii="宋体" w:hAnsi="宋体"/>
          <w:sz w:val="24"/>
        </w:rPr>
      </w:pPr>
      <w:r>
        <w:rPr>
          <w:rFonts w:ascii="宋体" w:hAnsi="宋体" w:hint="eastAsia"/>
          <w:sz w:val="24"/>
        </w:rPr>
        <w:t>评分办法及评分标准</w:t>
      </w:r>
    </w:p>
    <w:p w:rsidR="00A26CAA" w:rsidRDefault="00C4726D">
      <w:pPr>
        <w:spacing w:line="440" w:lineRule="atLeast"/>
        <w:ind w:firstLineChars="200" w:firstLine="480"/>
        <w:rPr>
          <w:rFonts w:ascii="宋体" w:hAnsi="宋体"/>
          <w:sz w:val="24"/>
        </w:rPr>
      </w:pPr>
      <w:r>
        <w:rPr>
          <w:rFonts w:ascii="宋体" w:hAnsi="宋体" w:hint="eastAsia"/>
          <w:sz w:val="24"/>
        </w:rPr>
        <w:t>综合评分法，是指投标文件满足招标文件全部实质性要求，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评审因素的量化指标评审得分最高的投标人为中标候选人的评分办法。</w:t>
      </w:r>
    </w:p>
    <w:p w:rsidR="00A26CAA" w:rsidRDefault="00C4726D">
      <w:pPr>
        <w:spacing w:line="440" w:lineRule="atLeast"/>
        <w:ind w:firstLineChars="150" w:firstLine="360"/>
        <w:rPr>
          <w:rFonts w:ascii="宋体" w:hAnsi="宋体"/>
          <w:bCs/>
          <w:sz w:val="24"/>
        </w:rPr>
      </w:pPr>
      <w:r>
        <w:rPr>
          <w:rFonts w:ascii="宋体" w:hAnsi="宋体" w:hint="eastAsia"/>
          <w:bCs/>
          <w:sz w:val="24"/>
        </w:rPr>
        <w:t xml:space="preserve"> 评审过程中，不得去掉报价中的最高报价和最低报价。</w:t>
      </w:r>
    </w:p>
    <w:p w:rsidR="00A26CAA" w:rsidRDefault="00C4726D">
      <w:pPr>
        <w:tabs>
          <w:tab w:val="left" w:pos="1260"/>
        </w:tabs>
        <w:autoSpaceDE w:val="0"/>
        <w:autoSpaceDN w:val="0"/>
        <w:spacing w:line="440" w:lineRule="atLeast"/>
        <w:ind w:firstLineChars="200" w:firstLine="480"/>
        <w:contextualSpacing/>
        <w:rPr>
          <w:rFonts w:ascii="宋体" w:hAnsi="宋体" w:cs="仿宋_GB2312"/>
          <w:sz w:val="24"/>
          <w:lang w:val="zh-CN"/>
        </w:rPr>
      </w:pPr>
      <w:r>
        <w:rPr>
          <w:rFonts w:ascii="宋体" w:hAnsi="宋体" w:cs="仿宋_GB2312" w:hint="eastAsia"/>
          <w:sz w:val="24"/>
          <w:lang w:val="zh-CN"/>
        </w:rPr>
        <w:t>评审因素分值 ：投标报价分值</w:t>
      </w:r>
      <w:r>
        <w:rPr>
          <w:rFonts w:ascii="宋体" w:hAnsi="宋体" w:cs="仿宋_GB2312" w:hint="eastAsia"/>
          <w:sz w:val="24"/>
        </w:rPr>
        <w:t>35分</w:t>
      </w:r>
      <w:r>
        <w:rPr>
          <w:rFonts w:ascii="宋体" w:hAnsi="宋体" w:cs="仿宋_GB2312" w:hint="eastAsia"/>
          <w:sz w:val="24"/>
          <w:lang w:val="zh-CN"/>
        </w:rPr>
        <w:t>，商务部</w:t>
      </w:r>
      <w:proofErr w:type="gramStart"/>
      <w:r>
        <w:rPr>
          <w:rFonts w:ascii="宋体" w:hAnsi="宋体" w:cs="仿宋_GB2312" w:hint="eastAsia"/>
          <w:sz w:val="24"/>
          <w:lang w:val="zh-CN"/>
        </w:rPr>
        <w:t>分</w:t>
      </w:r>
      <w:proofErr w:type="gramEnd"/>
      <w:r>
        <w:rPr>
          <w:rFonts w:ascii="宋体" w:hAnsi="宋体" w:cs="仿宋_GB2312" w:hint="eastAsia"/>
          <w:sz w:val="24"/>
          <w:lang w:val="zh-CN"/>
        </w:rPr>
        <w:t>分值</w:t>
      </w:r>
      <w:r>
        <w:rPr>
          <w:rFonts w:ascii="宋体" w:hAnsi="宋体" w:cs="仿宋_GB2312" w:hint="eastAsia"/>
          <w:sz w:val="24"/>
        </w:rPr>
        <w:t>15分</w:t>
      </w:r>
      <w:r>
        <w:rPr>
          <w:rFonts w:ascii="宋体" w:hAnsi="宋体" w:cs="仿宋_GB2312" w:hint="eastAsia"/>
          <w:sz w:val="24"/>
          <w:lang w:val="zh-CN"/>
        </w:rPr>
        <w:t>，技术部分分值</w:t>
      </w:r>
      <w:r>
        <w:rPr>
          <w:rFonts w:ascii="宋体" w:hAnsi="宋体" w:cs="仿宋_GB2312" w:hint="eastAsia"/>
          <w:sz w:val="24"/>
        </w:rPr>
        <w:t>50分</w:t>
      </w:r>
    </w:p>
    <w:p w:rsidR="00A26CAA" w:rsidRDefault="00C4726D">
      <w:pPr>
        <w:spacing w:line="440" w:lineRule="atLeast"/>
        <w:ind w:firstLineChars="200" w:firstLine="480"/>
        <w:rPr>
          <w:bCs/>
          <w:kern w:val="0"/>
          <w:sz w:val="24"/>
          <w:szCs w:val="20"/>
        </w:rPr>
      </w:pPr>
      <w:r>
        <w:rPr>
          <w:rFonts w:hint="eastAsia"/>
          <w:bCs/>
          <w:kern w:val="0"/>
          <w:sz w:val="24"/>
          <w:szCs w:val="20"/>
        </w:rPr>
        <w:t>评分细则</w:t>
      </w:r>
    </w:p>
    <w:tbl>
      <w:tblPr>
        <w:tblW w:w="9057" w:type="dxa"/>
        <w:tblInd w:w="-129" w:type="dxa"/>
        <w:tblLayout w:type="fixed"/>
        <w:tblLook w:val="04A0"/>
      </w:tblPr>
      <w:tblGrid>
        <w:gridCol w:w="1088"/>
        <w:gridCol w:w="1088"/>
        <w:gridCol w:w="901"/>
        <w:gridCol w:w="5980"/>
      </w:tblGrid>
      <w:tr w:rsidR="00A26CAA">
        <w:trPr>
          <w:trHeight w:val="552"/>
        </w:trPr>
        <w:tc>
          <w:tcPr>
            <w:tcW w:w="2176" w:type="dxa"/>
            <w:gridSpan w:val="2"/>
            <w:tcBorders>
              <w:top w:val="single" w:sz="4" w:space="0" w:color="auto"/>
              <w:left w:val="single" w:sz="4" w:space="0" w:color="auto"/>
              <w:bottom w:val="single" w:sz="4" w:space="0" w:color="auto"/>
              <w:right w:val="single" w:sz="4" w:space="0" w:color="auto"/>
            </w:tcBorders>
            <w:vAlign w:val="center"/>
          </w:tcPr>
          <w:p w:rsidR="00A26CAA" w:rsidRDefault="00C4726D">
            <w:pPr>
              <w:widowControl/>
              <w:jc w:val="center"/>
              <w:rPr>
                <w:rFonts w:ascii="宋体" w:hAnsi="宋体" w:cs="Arial"/>
                <w:b/>
                <w:kern w:val="0"/>
                <w:sz w:val="24"/>
              </w:rPr>
            </w:pPr>
            <w:r>
              <w:rPr>
                <w:rFonts w:ascii="宋体" w:hAnsi="宋体" w:cs="Arial" w:hint="eastAsia"/>
                <w:b/>
                <w:kern w:val="0"/>
                <w:sz w:val="24"/>
              </w:rPr>
              <w:t>评分内容</w:t>
            </w:r>
          </w:p>
        </w:tc>
        <w:tc>
          <w:tcPr>
            <w:tcW w:w="901" w:type="dxa"/>
            <w:tcBorders>
              <w:top w:val="single" w:sz="4" w:space="0" w:color="auto"/>
              <w:left w:val="nil"/>
              <w:bottom w:val="single" w:sz="4" w:space="0" w:color="auto"/>
              <w:right w:val="single" w:sz="4" w:space="0" w:color="auto"/>
            </w:tcBorders>
            <w:vAlign w:val="center"/>
          </w:tcPr>
          <w:p w:rsidR="00A26CAA" w:rsidRDefault="00C4726D">
            <w:pPr>
              <w:widowControl/>
              <w:jc w:val="center"/>
              <w:rPr>
                <w:rFonts w:ascii="宋体" w:hAnsi="宋体" w:cs="Arial"/>
                <w:b/>
                <w:kern w:val="0"/>
                <w:sz w:val="24"/>
              </w:rPr>
            </w:pPr>
            <w:r>
              <w:rPr>
                <w:rFonts w:ascii="宋体" w:hAnsi="宋体" w:cs="Arial" w:hint="eastAsia"/>
                <w:b/>
                <w:kern w:val="0"/>
                <w:sz w:val="24"/>
              </w:rPr>
              <w:t>分值</w:t>
            </w:r>
          </w:p>
        </w:tc>
        <w:tc>
          <w:tcPr>
            <w:tcW w:w="5980" w:type="dxa"/>
            <w:tcBorders>
              <w:top w:val="single" w:sz="4" w:space="0" w:color="auto"/>
              <w:left w:val="nil"/>
              <w:bottom w:val="single" w:sz="4" w:space="0" w:color="auto"/>
              <w:right w:val="single" w:sz="4" w:space="0" w:color="auto"/>
            </w:tcBorders>
            <w:vAlign w:val="center"/>
          </w:tcPr>
          <w:p w:rsidR="00A26CAA" w:rsidRDefault="00C4726D">
            <w:pPr>
              <w:widowControl/>
              <w:jc w:val="center"/>
              <w:rPr>
                <w:rFonts w:ascii="宋体" w:hAnsi="宋体" w:cs="Arial"/>
                <w:b/>
                <w:kern w:val="0"/>
                <w:sz w:val="24"/>
              </w:rPr>
            </w:pPr>
            <w:r>
              <w:rPr>
                <w:rFonts w:ascii="宋体" w:hAnsi="宋体" w:cs="Arial" w:hint="eastAsia"/>
                <w:b/>
                <w:kern w:val="0"/>
                <w:sz w:val="24"/>
              </w:rPr>
              <w:t>评标标准</w:t>
            </w:r>
          </w:p>
        </w:tc>
      </w:tr>
      <w:tr w:rsidR="00A26CAA">
        <w:trPr>
          <w:trHeight w:val="20"/>
        </w:trPr>
        <w:tc>
          <w:tcPr>
            <w:tcW w:w="2176" w:type="dxa"/>
            <w:gridSpan w:val="2"/>
            <w:tcBorders>
              <w:top w:val="single" w:sz="4" w:space="0" w:color="auto"/>
              <w:left w:val="single" w:sz="4" w:space="0" w:color="auto"/>
              <w:bottom w:val="single" w:sz="4" w:space="0" w:color="auto"/>
              <w:right w:val="single" w:sz="4" w:space="0" w:color="auto"/>
            </w:tcBorders>
            <w:vAlign w:val="center"/>
          </w:tcPr>
          <w:p w:rsidR="00A26CAA" w:rsidRDefault="00C4726D">
            <w:pPr>
              <w:widowControl/>
              <w:rPr>
                <w:rFonts w:ascii="宋体" w:hAnsi="宋体" w:cs="Arial"/>
                <w:kern w:val="0"/>
                <w:sz w:val="24"/>
              </w:rPr>
            </w:pPr>
            <w:r>
              <w:rPr>
                <w:rFonts w:ascii="宋体" w:hAnsi="宋体" w:cs="Arial" w:hint="eastAsia"/>
                <w:kern w:val="0"/>
                <w:sz w:val="24"/>
              </w:rPr>
              <w:t>价格分（35分）</w:t>
            </w:r>
          </w:p>
        </w:tc>
        <w:tc>
          <w:tcPr>
            <w:tcW w:w="901" w:type="dxa"/>
            <w:tcBorders>
              <w:top w:val="nil"/>
              <w:left w:val="nil"/>
              <w:bottom w:val="single" w:sz="4" w:space="0" w:color="auto"/>
              <w:right w:val="single" w:sz="4" w:space="0" w:color="auto"/>
            </w:tcBorders>
            <w:vAlign w:val="center"/>
          </w:tcPr>
          <w:p w:rsidR="00A26CAA" w:rsidRDefault="00C4726D">
            <w:pPr>
              <w:widowControl/>
              <w:rPr>
                <w:rFonts w:ascii="宋体" w:hAnsi="宋体" w:cs="Arial"/>
                <w:kern w:val="0"/>
                <w:sz w:val="24"/>
              </w:rPr>
            </w:pPr>
            <w:r>
              <w:rPr>
                <w:rFonts w:ascii="宋体" w:hAnsi="宋体" w:cs="Arial" w:hint="eastAsia"/>
                <w:kern w:val="0"/>
                <w:sz w:val="24"/>
              </w:rPr>
              <w:t>35</w:t>
            </w:r>
          </w:p>
        </w:tc>
        <w:tc>
          <w:tcPr>
            <w:tcW w:w="5980" w:type="dxa"/>
            <w:tcBorders>
              <w:top w:val="nil"/>
              <w:left w:val="nil"/>
              <w:bottom w:val="single" w:sz="4" w:space="0" w:color="auto"/>
              <w:right w:val="single" w:sz="4" w:space="0" w:color="auto"/>
            </w:tcBorders>
            <w:vAlign w:val="center"/>
          </w:tcPr>
          <w:p w:rsidR="00A26CAA" w:rsidRDefault="00C4726D">
            <w:pPr>
              <w:widowControl/>
              <w:rPr>
                <w:rFonts w:ascii="宋体" w:hAnsi="宋体" w:cs="Arial"/>
                <w:kern w:val="0"/>
                <w:sz w:val="24"/>
              </w:rPr>
            </w:pPr>
            <w:r>
              <w:rPr>
                <w:rFonts w:ascii="宋体" w:hAnsi="宋体" w:cs="Arial"/>
                <w:sz w:val="24"/>
              </w:rPr>
              <w:t>投标报价算术平均值</w:t>
            </w:r>
            <w:r>
              <w:rPr>
                <w:rFonts w:ascii="宋体" w:hAnsi="宋体" w:cs="Arial" w:hint="eastAsia"/>
                <w:sz w:val="24"/>
              </w:rPr>
              <w:t>为评标基准价，其价格分为满分35分。其他投标人的价格</w:t>
            </w:r>
            <w:proofErr w:type="gramStart"/>
            <w:r>
              <w:rPr>
                <w:rFonts w:ascii="宋体" w:hAnsi="宋体" w:cs="Arial" w:hint="eastAsia"/>
                <w:sz w:val="24"/>
              </w:rPr>
              <w:t>分统一</w:t>
            </w:r>
            <w:proofErr w:type="gramEnd"/>
            <w:r>
              <w:rPr>
                <w:rFonts w:ascii="宋体" w:hAnsi="宋体" w:cs="Arial" w:hint="eastAsia"/>
                <w:sz w:val="24"/>
              </w:rPr>
              <w:t>按照下列公式计算：投标报价得分=(评标基准价/投标报价)×35。</w:t>
            </w:r>
          </w:p>
        </w:tc>
      </w:tr>
      <w:tr w:rsidR="00A26CAA">
        <w:trPr>
          <w:trHeight w:val="1549"/>
        </w:trPr>
        <w:tc>
          <w:tcPr>
            <w:tcW w:w="1088" w:type="dxa"/>
            <w:vMerge w:val="restart"/>
            <w:tcBorders>
              <w:top w:val="nil"/>
              <w:left w:val="single" w:sz="4" w:space="0" w:color="auto"/>
              <w:bottom w:val="single" w:sz="4" w:space="0" w:color="000000"/>
              <w:right w:val="single" w:sz="4" w:space="0" w:color="auto"/>
            </w:tcBorders>
            <w:vAlign w:val="center"/>
          </w:tcPr>
          <w:p w:rsidR="00A26CAA" w:rsidRDefault="00C4726D">
            <w:pPr>
              <w:widowControl/>
              <w:rPr>
                <w:rFonts w:ascii="宋体" w:hAnsi="宋体" w:cs="Arial"/>
                <w:kern w:val="0"/>
                <w:sz w:val="24"/>
              </w:rPr>
            </w:pPr>
            <w:r>
              <w:rPr>
                <w:rFonts w:ascii="宋体" w:hAnsi="宋体" w:cs="Arial" w:hint="eastAsia"/>
                <w:kern w:val="0"/>
                <w:sz w:val="24"/>
              </w:rPr>
              <w:t>商务分（15分）</w:t>
            </w:r>
          </w:p>
        </w:tc>
        <w:tc>
          <w:tcPr>
            <w:tcW w:w="1088" w:type="dxa"/>
            <w:tcBorders>
              <w:top w:val="nil"/>
              <w:left w:val="single" w:sz="4" w:space="0" w:color="auto"/>
              <w:bottom w:val="single" w:sz="4" w:space="0" w:color="auto"/>
              <w:right w:val="single" w:sz="4" w:space="0" w:color="auto"/>
            </w:tcBorders>
            <w:vAlign w:val="center"/>
          </w:tcPr>
          <w:p w:rsidR="00A26CAA" w:rsidRDefault="00C4726D">
            <w:pPr>
              <w:widowControl/>
              <w:rPr>
                <w:rFonts w:ascii="宋体" w:hAnsi="宋体" w:cs="Arial"/>
                <w:kern w:val="0"/>
                <w:sz w:val="24"/>
              </w:rPr>
            </w:pPr>
            <w:r>
              <w:rPr>
                <w:rFonts w:ascii="宋体" w:hAnsi="宋体" w:cs="Arial" w:hint="eastAsia"/>
                <w:kern w:val="0"/>
                <w:sz w:val="24"/>
              </w:rPr>
              <w:t>投标人业绩</w:t>
            </w:r>
          </w:p>
        </w:tc>
        <w:tc>
          <w:tcPr>
            <w:tcW w:w="901" w:type="dxa"/>
            <w:tcBorders>
              <w:top w:val="nil"/>
              <w:left w:val="single" w:sz="4" w:space="0" w:color="auto"/>
              <w:bottom w:val="single" w:sz="4" w:space="0" w:color="auto"/>
              <w:right w:val="single" w:sz="4" w:space="0" w:color="auto"/>
            </w:tcBorders>
            <w:vAlign w:val="center"/>
          </w:tcPr>
          <w:p w:rsidR="00A26CAA" w:rsidRDefault="00C4726D">
            <w:pPr>
              <w:widowControl/>
              <w:rPr>
                <w:rFonts w:ascii="宋体" w:hAnsi="宋体" w:cs="Arial"/>
                <w:kern w:val="0"/>
                <w:sz w:val="24"/>
              </w:rPr>
            </w:pPr>
            <w:r>
              <w:rPr>
                <w:rFonts w:ascii="宋体" w:hAnsi="宋体" w:cs="Arial" w:hint="eastAsia"/>
                <w:kern w:val="0"/>
                <w:sz w:val="24"/>
              </w:rPr>
              <w:t>6</w:t>
            </w:r>
          </w:p>
        </w:tc>
        <w:tc>
          <w:tcPr>
            <w:tcW w:w="5980" w:type="dxa"/>
            <w:tcBorders>
              <w:top w:val="nil"/>
              <w:left w:val="nil"/>
              <w:bottom w:val="single" w:sz="4" w:space="0" w:color="auto"/>
              <w:right w:val="single" w:sz="4" w:space="0" w:color="auto"/>
            </w:tcBorders>
            <w:vAlign w:val="center"/>
          </w:tcPr>
          <w:p w:rsidR="00A26CAA" w:rsidRDefault="00C4726D">
            <w:pPr>
              <w:widowControl/>
              <w:rPr>
                <w:rFonts w:ascii="宋体" w:hAnsi="宋体"/>
                <w:sz w:val="24"/>
              </w:rPr>
            </w:pPr>
            <w:r>
              <w:rPr>
                <w:rFonts w:ascii="宋体" w:hAnsi="宋体" w:hint="eastAsia"/>
                <w:sz w:val="24"/>
              </w:rPr>
              <w:t>2016年以来,签订同类设备销售合同金额在50万以上的每份得2分，最多得6分。投标人必须在投标文件中附完整合同复印件，并在评标时出具相应的完整的合同原件，否则不得分。</w:t>
            </w:r>
          </w:p>
          <w:p w:rsidR="00A26CAA" w:rsidRDefault="00A26CAA">
            <w:pPr>
              <w:pStyle w:val="a0"/>
              <w:ind w:firstLine="280"/>
            </w:pPr>
          </w:p>
        </w:tc>
      </w:tr>
      <w:tr w:rsidR="00A26CAA">
        <w:trPr>
          <w:trHeight w:val="846"/>
        </w:trPr>
        <w:tc>
          <w:tcPr>
            <w:tcW w:w="1088" w:type="dxa"/>
            <w:vMerge/>
            <w:tcBorders>
              <w:top w:val="nil"/>
              <w:left w:val="single" w:sz="4" w:space="0" w:color="auto"/>
              <w:bottom w:val="single" w:sz="4" w:space="0" w:color="000000"/>
              <w:right w:val="single" w:sz="4" w:space="0" w:color="auto"/>
            </w:tcBorders>
            <w:vAlign w:val="center"/>
          </w:tcPr>
          <w:p w:rsidR="00A26CAA" w:rsidRDefault="00A26CAA">
            <w:pPr>
              <w:widowControl/>
              <w:rPr>
                <w:rFonts w:ascii="宋体" w:hAnsi="宋体" w:cs="Arial"/>
                <w:kern w:val="0"/>
                <w:sz w:val="24"/>
              </w:rPr>
            </w:pPr>
          </w:p>
        </w:tc>
        <w:tc>
          <w:tcPr>
            <w:tcW w:w="1088" w:type="dxa"/>
            <w:tcBorders>
              <w:top w:val="nil"/>
              <w:left w:val="nil"/>
              <w:bottom w:val="single" w:sz="4" w:space="0" w:color="auto"/>
              <w:right w:val="single" w:sz="4" w:space="0" w:color="auto"/>
            </w:tcBorders>
            <w:vAlign w:val="center"/>
          </w:tcPr>
          <w:p w:rsidR="00A26CAA" w:rsidRDefault="00C4726D">
            <w:pPr>
              <w:widowControl/>
              <w:rPr>
                <w:rFonts w:ascii="宋体" w:hAnsi="宋体" w:cs="Arial"/>
                <w:kern w:val="0"/>
                <w:sz w:val="24"/>
              </w:rPr>
            </w:pPr>
            <w:r>
              <w:rPr>
                <w:rFonts w:ascii="宋体" w:hAnsi="宋体" w:cs="Arial" w:hint="eastAsia"/>
                <w:kern w:val="0"/>
                <w:sz w:val="24"/>
              </w:rPr>
              <w:t>财务</w:t>
            </w:r>
          </w:p>
          <w:p w:rsidR="00A26CAA" w:rsidRDefault="00C4726D">
            <w:pPr>
              <w:widowControl/>
              <w:rPr>
                <w:rFonts w:ascii="宋体" w:hAnsi="宋体" w:cs="Arial"/>
                <w:kern w:val="0"/>
                <w:sz w:val="24"/>
              </w:rPr>
            </w:pPr>
            <w:r>
              <w:rPr>
                <w:rFonts w:ascii="宋体" w:hAnsi="宋体" w:cs="Arial" w:hint="eastAsia"/>
                <w:kern w:val="0"/>
                <w:sz w:val="24"/>
              </w:rPr>
              <w:t>状况</w:t>
            </w:r>
          </w:p>
        </w:tc>
        <w:tc>
          <w:tcPr>
            <w:tcW w:w="901" w:type="dxa"/>
            <w:tcBorders>
              <w:top w:val="nil"/>
              <w:left w:val="nil"/>
              <w:bottom w:val="single" w:sz="4" w:space="0" w:color="auto"/>
              <w:right w:val="single" w:sz="4" w:space="0" w:color="auto"/>
            </w:tcBorders>
            <w:vAlign w:val="center"/>
          </w:tcPr>
          <w:p w:rsidR="00A26CAA" w:rsidRDefault="00C4726D">
            <w:pPr>
              <w:widowControl/>
              <w:rPr>
                <w:rFonts w:ascii="宋体" w:hAnsi="宋体" w:cs="Arial"/>
                <w:kern w:val="0"/>
                <w:sz w:val="24"/>
              </w:rPr>
            </w:pPr>
            <w:r>
              <w:rPr>
                <w:rFonts w:ascii="宋体" w:hAnsi="宋体" w:cs="Arial" w:hint="eastAsia"/>
                <w:kern w:val="0"/>
                <w:sz w:val="24"/>
              </w:rPr>
              <w:t>2</w:t>
            </w:r>
          </w:p>
        </w:tc>
        <w:tc>
          <w:tcPr>
            <w:tcW w:w="5980" w:type="dxa"/>
            <w:tcBorders>
              <w:top w:val="nil"/>
              <w:left w:val="nil"/>
              <w:bottom w:val="single" w:sz="4" w:space="0" w:color="auto"/>
              <w:right w:val="single" w:sz="4" w:space="0" w:color="auto"/>
            </w:tcBorders>
            <w:vAlign w:val="center"/>
          </w:tcPr>
          <w:p w:rsidR="00A26CAA" w:rsidRDefault="00C4726D">
            <w:pPr>
              <w:widowControl/>
              <w:rPr>
                <w:rFonts w:ascii="宋体" w:hAnsi="宋体" w:cs="Arial"/>
                <w:sz w:val="24"/>
              </w:rPr>
            </w:pPr>
            <w:r>
              <w:rPr>
                <w:rFonts w:ascii="宋体" w:hAnsi="宋体" w:cs="Arial" w:hint="eastAsia"/>
                <w:sz w:val="24"/>
              </w:rPr>
              <w:t>提供2016年度会计师事务所出具的财务审计报告（包括现金流量表、损益表和资产负债表)得2分。</w:t>
            </w:r>
          </w:p>
          <w:p w:rsidR="00A26CAA" w:rsidRDefault="00A26CAA">
            <w:pPr>
              <w:pStyle w:val="a0"/>
              <w:ind w:firstLine="280"/>
            </w:pPr>
          </w:p>
        </w:tc>
      </w:tr>
      <w:tr w:rsidR="00A26CAA">
        <w:trPr>
          <w:trHeight w:val="845"/>
        </w:trPr>
        <w:tc>
          <w:tcPr>
            <w:tcW w:w="1088" w:type="dxa"/>
            <w:vMerge/>
            <w:tcBorders>
              <w:top w:val="nil"/>
              <w:left w:val="single" w:sz="4" w:space="0" w:color="auto"/>
              <w:bottom w:val="single" w:sz="4" w:space="0" w:color="000000"/>
              <w:right w:val="single" w:sz="4" w:space="0" w:color="auto"/>
            </w:tcBorders>
            <w:vAlign w:val="center"/>
          </w:tcPr>
          <w:p w:rsidR="00A26CAA" w:rsidRDefault="00A26CAA">
            <w:pPr>
              <w:widowControl/>
              <w:rPr>
                <w:rFonts w:ascii="宋体" w:hAnsi="宋体" w:cs="Arial"/>
                <w:kern w:val="0"/>
                <w:sz w:val="24"/>
              </w:rPr>
            </w:pPr>
          </w:p>
        </w:tc>
        <w:tc>
          <w:tcPr>
            <w:tcW w:w="1088" w:type="dxa"/>
            <w:tcBorders>
              <w:top w:val="nil"/>
              <w:left w:val="nil"/>
              <w:bottom w:val="single" w:sz="4" w:space="0" w:color="auto"/>
              <w:right w:val="single" w:sz="4" w:space="0" w:color="auto"/>
            </w:tcBorders>
            <w:vAlign w:val="center"/>
          </w:tcPr>
          <w:p w:rsidR="00A26CAA" w:rsidRDefault="00C4726D">
            <w:pPr>
              <w:widowControl/>
              <w:rPr>
                <w:rFonts w:ascii="宋体" w:hAnsi="宋体" w:cs="Arial"/>
                <w:kern w:val="0"/>
                <w:sz w:val="24"/>
              </w:rPr>
            </w:pPr>
            <w:r>
              <w:rPr>
                <w:rFonts w:ascii="宋体" w:hAnsi="宋体" w:cs="Arial" w:hint="eastAsia"/>
                <w:kern w:val="0"/>
                <w:sz w:val="24"/>
              </w:rPr>
              <w:t>认证</w:t>
            </w:r>
          </w:p>
        </w:tc>
        <w:tc>
          <w:tcPr>
            <w:tcW w:w="901" w:type="dxa"/>
            <w:tcBorders>
              <w:top w:val="nil"/>
              <w:left w:val="nil"/>
              <w:bottom w:val="single" w:sz="4" w:space="0" w:color="auto"/>
              <w:right w:val="single" w:sz="4" w:space="0" w:color="auto"/>
            </w:tcBorders>
            <w:vAlign w:val="center"/>
          </w:tcPr>
          <w:p w:rsidR="00A26CAA" w:rsidRDefault="00C4726D">
            <w:pPr>
              <w:widowControl/>
              <w:rPr>
                <w:rFonts w:ascii="宋体" w:hAnsi="宋体" w:cs="Arial"/>
                <w:kern w:val="0"/>
                <w:sz w:val="24"/>
              </w:rPr>
            </w:pPr>
            <w:r>
              <w:rPr>
                <w:rFonts w:ascii="宋体" w:hAnsi="宋体" w:cs="Arial" w:hint="eastAsia"/>
                <w:kern w:val="0"/>
                <w:sz w:val="24"/>
              </w:rPr>
              <w:t>2</w:t>
            </w:r>
          </w:p>
        </w:tc>
        <w:tc>
          <w:tcPr>
            <w:tcW w:w="5980" w:type="dxa"/>
            <w:tcBorders>
              <w:top w:val="nil"/>
              <w:left w:val="nil"/>
              <w:bottom w:val="single" w:sz="4" w:space="0" w:color="auto"/>
              <w:right w:val="single" w:sz="4" w:space="0" w:color="auto"/>
            </w:tcBorders>
            <w:vAlign w:val="center"/>
          </w:tcPr>
          <w:p w:rsidR="00A26CAA" w:rsidRDefault="00C4726D">
            <w:pPr>
              <w:widowControl/>
            </w:pPr>
            <w:r>
              <w:t>投标人投标厂家获得</w:t>
            </w:r>
            <w:r>
              <w:t>ISO</w:t>
            </w:r>
            <w:r>
              <w:t>质量、环境、职业安全健康管理体系三项认证得</w:t>
            </w:r>
            <w:r>
              <w:rPr>
                <w:rFonts w:hint="eastAsia"/>
              </w:rPr>
              <w:t>2</w:t>
            </w:r>
            <w:r>
              <w:t>分，缺一不得分；</w:t>
            </w:r>
          </w:p>
          <w:p w:rsidR="00A26CAA" w:rsidRDefault="00A26CAA">
            <w:pPr>
              <w:pStyle w:val="a0"/>
              <w:ind w:firstLine="280"/>
            </w:pPr>
          </w:p>
        </w:tc>
      </w:tr>
      <w:tr w:rsidR="00A26CAA">
        <w:trPr>
          <w:trHeight w:val="1268"/>
        </w:trPr>
        <w:tc>
          <w:tcPr>
            <w:tcW w:w="1088" w:type="dxa"/>
            <w:vMerge/>
            <w:tcBorders>
              <w:top w:val="nil"/>
              <w:left w:val="single" w:sz="4" w:space="0" w:color="auto"/>
              <w:bottom w:val="single" w:sz="4" w:space="0" w:color="000000"/>
              <w:right w:val="single" w:sz="4" w:space="0" w:color="auto"/>
            </w:tcBorders>
            <w:vAlign w:val="center"/>
          </w:tcPr>
          <w:p w:rsidR="00A26CAA" w:rsidRDefault="00A26CAA">
            <w:pPr>
              <w:widowControl/>
              <w:rPr>
                <w:rFonts w:ascii="宋体" w:hAnsi="宋体" w:cs="Arial"/>
                <w:kern w:val="0"/>
                <w:sz w:val="24"/>
              </w:rPr>
            </w:pPr>
          </w:p>
        </w:tc>
        <w:tc>
          <w:tcPr>
            <w:tcW w:w="1088" w:type="dxa"/>
            <w:tcBorders>
              <w:top w:val="nil"/>
              <w:left w:val="single" w:sz="4" w:space="0" w:color="auto"/>
              <w:bottom w:val="single" w:sz="4" w:space="0" w:color="auto"/>
              <w:right w:val="single" w:sz="4" w:space="0" w:color="auto"/>
            </w:tcBorders>
            <w:vAlign w:val="center"/>
          </w:tcPr>
          <w:p w:rsidR="00A26CAA" w:rsidRDefault="00C4726D">
            <w:pPr>
              <w:widowControl/>
              <w:rPr>
                <w:rFonts w:ascii="宋体" w:hAnsi="宋体" w:cs="Arial"/>
                <w:kern w:val="0"/>
                <w:sz w:val="24"/>
              </w:rPr>
            </w:pPr>
            <w:r>
              <w:rPr>
                <w:rFonts w:ascii="宋体" w:hAnsi="宋体" w:cs="Arial" w:hint="eastAsia"/>
                <w:kern w:val="0"/>
                <w:sz w:val="24"/>
              </w:rPr>
              <w:t>售后服务体系</w:t>
            </w:r>
          </w:p>
        </w:tc>
        <w:tc>
          <w:tcPr>
            <w:tcW w:w="901" w:type="dxa"/>
            <w:tcBorders>
              <w:top w:val="nil"/>
              <w:left w:val="single" w:sz="4" w:space="0" w:color="auto"/>
              <w:bottom w:val="single" w:sz="4" w:space="0" w:color="auto"/>
              <w:right w:val="single" w:sz="4" w:space="0" w:color="auto"/>
            </w:tcBorders>
            <w:vAlign w:val="center"/>
          </w:tcPr>
          <w:p w:rsidR="00A26CAA" w:rsidRDefault="00C4726D">
            <w:pPr>
              <w:widowControl/>
              <w:rPr>
                <w:rFonts w:ascii="宋体" w:hAnsi="宋体" w:cs="Arial"/>
                <w:kern w:val="0"/>
                <w:sz w:val="24"/>
              </w:rPr>
            </w:pPr>
            <w:r>
              <w:rPr>
                <w:rFonts w:ascii="宋体" w:hAnsi="宋体" w:cs="Arial" w:hint="eastAsia"/>
                <w:kern w:val="0"/>
                <w:sz w:val="24"/>
              </w:rPr>
              <w:t>5</w:t>
            </w:r>
          </w:p>
        </w:tc>
        <w:tc>
          <w:tcPr>
            <w:tcW w:w="5980" w:type="dxa"/>
            <w:tcBorders>
              <w:top w:val="nil"/>
              <w:left w:val="nil"/>
              <w:bottom w:val="single" w:sz="4" w:space="0" w:color="auto"/>
              <w:right w:val="single" w:sz="4" w:space="0" w:color="auto"/>
            </w:tcBorders>
            <w:vAlign w:val="center"/>
          </w:tcPr>
          <w:p w:rsidR="00A26CAA" w:rsidRDefault="00C4726D">
            <w:pPr>
              <w:widowControl/>
              <w:rPr>
                <w:rFonts w:ascii="宋体" w:hAnsi="宋体" w:cs="Arial"/>
                <w:kern w:val="0"/>
                <w:sz w:val="24"/>
              </w:rPr>
            </w:pPr>
            <w:r>
              <w:rPr>
                <w:rFonts w:ascii="宋体" w:hAnsi="宋体" w:cs="Arial" w:hint="eastAsia"/>
                <w:sz w:val="24"/>
              </w:rPr>
              <w:t>依据投标方承诺的技术服务、培训计划和售后服务等内容综合评价计分，得0-5分。</w:t>
            </w:r>
          </w:p>
        </w:tc>
      </w:tr>
      <w:tr w:rsidR="00A26CAA">
        <w:trPr>
          <w:trHeight w:val="1839"/>
        </w:trPr>
        <w:tc>
          <w:tcPr>
            <w:tcW w:w="1088" w:type="dxa"/>
            <w:vMerge w:val="restart"/>
            <w:tcBorders>
              <w:top w:val="nil"/>
              <w:left w:val="single" w:sz="4" w:space="0" w:color="auto"/>
              <w:bottom w:val="nil"/>
              <w:right w:val="single" w:sz="4" w:space="0" w:color="auto"/>
            </w:tcBorders>
            <w:vAlign w:val="center"/>
          </w:tcPr>
          <w:p w:rsidR="00A26CAA" w:rsidRDefault="00C4726D">
            <w:pPr>
              <w:widowControl/>
              <w:rPr>
                <w:rFonts w:ascii="宋体" w:hAnsi="宋体" w:cs="Arial"/>
                <w:kern w:val="0"/>
                <w:sz w:val="24"/>
              </w:rPr>
            </w:pPr>
            <w:r>
              <w:rPr>
                <w:rFonts w:ascii="宋体" w:hAnsi="宋体" w:cs="Arial" w:hint="eastAsia"/>
                <w:kern w:val="0"/>
                <w:sz w:val="24"/>
              </w:rPr>
              <w:t>技术分</w:t>
            </w:r>
          </w:p>
          <w:p w:rsidR="00A26CAA" w:rsidRDefault="00C4726D">
            <w:pPr>
              <w:widowControl/>
            </w:pPr>
            <w:r>
              <w:rPr>
                <w:rFonts w:ascii="宋体" w:hAnsi="宋体" w:cs="Arial" w:hint="eastAsia"/>
                <w:kern w:val="0"/>
                <w:sz w:val="24"/>
              </w:rPr>
              <w:t>（50分）</w:t>
            </w:r>
          </w:p>
        </w:tc>
        <w:tc>
          <w:tcPr>
            <w:tcW w:w="1088" w:type="dxa"/>
            <w:tcBorders>
              <w:top w:val="single" w:sz="4" w:space="0" w:color="auto"/>
              <w:left w:val="nil"/>
              <w:bottom w:val="single" w:sz="4" w:space="0" w:color="auto"/>
              <w:right w:val="single" w:sz="4" w:space="0" w:color="auto"/>
            </w:tcBorders>
            <w:vAlign w:val="center"/>
          </w:tcPr>
          <w:p w:rsidR="00A26CAA" w:rsidRDefault="00C4726D">
            <w:pPr>
              <w:widowControl/>
              <w:rPr>
                <w:rFonts w:ascii="宋体" w:hAnsi="宋体" w:cs="Arial"/>
                <w:kern w:val="0"/>
                <w:sz w:val="24"/>
              </w:rPr>
            </w:pPr>
            <w:r>
              <w:rPr>
                <w:rFonts w:ascii="宋体" w:hAnsi="宋体" w:cs="Arial" w:hint="eastAsia"/>
                <w:kern w:val="0"/>
                <w:sz w:val="24"/>
              </w:rPr>
              <w:t>技术指标响应性情况</w:t>
            </w:r>
          </w:p>
        </w:tc>
        <w:tc>
          <w:tcPr>
            <w:tcW w:w="901" w:type="dxa"/>
            <w:tcBorders>
              <w:top w:val="single" w:sz="4" w:space="0" w:color="auto"/>
              <w:left w:val="nil"/>
              <w:bottom w:val="single" w:sz="4" w:space="0" w:color="auto"/>
              <w:right w:val="single" w:sz="4" w:space="0" w:color="auto"/>
            </w:tcBorders>
            <w:vAlign w:val="center"/>
          </w:tcPr>
          <w:p w:rsidR="00A26CAA" w:rsidRDefault="00C4726D">
            <w:pPr>
              <w:rPr>
                <w:rFonts w:ascii="宋体" w:hAnsi="宋体" w:cs="Arial"/>
                <w:kern w:val="0"/>
                <w:sz w:val="24"/>
              </w:rPr>
            </w:pPr>
            <w:r>
              <w:rPr>
                <w:rFonts w:ascii="宋体" w:hAnsi="宋体" w:cs="Arial"/>
                <w:kern w:val="0"/>
                <w:sz w:val="24"/>
              </w:rPr>
              <w:t>15</w:t>
            </w:r>
          </w:p>
        </w:tc>
        <w:tc>
          <w:tcPr>
            <w:tcW w:w="5980" w:type="dxa"/>
            <w:tcBorders>
              <w:top w:val="single" w:sz="4" w:space="0" w:color="auto"/>
              <w:left w:val="nil"/>
              <w:bottom w:val="single" w:sz="4" w:space="0" w:color="auto"/>
              <w:right w:val="single" w:sz="4" w:space="0" w:color="auto"/>
            </w:tcBorders>
            <w:vAlign w:val="center"/>
          </w:tcPr>
          <w:p w:rsidR="00A26CAA" w:rsidRDefault="00C4726D">
            <w:pPr>
              <w:rPr>
                <w:rFonts w:ascii="宋体" w:hAnsi="宋体" w:cs="Courier New"/>
                <w:bCs/>
                <w:sz w:val="24"/>
                <w:szCs w:val="21"/>
              </w:rPr>
            </w:pPr>
            <w:r>
              <w:rPr>
                <w:rFonts w:ascii="宋体" w:hAnsi="宋体" w:cs="Courier New" w:hint="eastAsia"/>
                <w:bCs/>
                <w:sz w:val="24"/>
                <w:szCs w:val="21"/>
              </w:rPr>
              <w:t>技术特点、性能指标：满足招标文件技术要求，得基本分10分；与招标文件要求有细微偏差的，根据细微偏差情况的基本分基础上加分或扣分。评委根据投标文件内容分析打分，细微偏差高于技术要求的最多加5分，细微偏差低于技术要求的最多扣5分。（5-</w:t>
            </w:r>
            <w:r>
              <w:rPr>
                <w:rFonts w:ascii="宋体" w:hAnsi="宋体" w:cs="Courier New"/>
                <w:bCs/>
                <w:sz w:val="24"/>
                <w:szCs w:val="21"/>
              </w:rPr>
              <w:t>15</w:t>
            </w:r>
            <w:r>
              <w:rPr>
                <w:rFonts w:ascii="宋体" w:hAnsi="宋体" w:cs="Courier New" w:hint="eastAsia"/>
                <w:bCs/>
                <w:sz w:val="24"/>
                <w:szCs w:val="21"/>
              </w:rPr>
              <w:t>分）</w:t>
            </w:r>
          </w:p>
          <w:p w:rsidR="00A26CAA" w:rsidRDefault="00A26CAA">
            <w:pPr>
              <w:pStyle w:val="a0"/>
              <w:ind w:firstLine="280"/>
            </w:pPr>
          </w:p>
        </w:tc>
      </w:tr>
      <w:tr w:rsidR="00A26CAA">
        <w:trPr>
          <w:trHeight w:val="805"/>
        </w:trPr>
        <w:tc>
          <w:tcPr>
            <w:tcW w:w="1088" w:type="dxa"/>
            <w:vMerge/>
            <w:tcBorders>
              <w:top w:val="nil"/>
              <w:left w:val="single" w:sz="4" w:space="0" w:color="auto"/>
              <w:bottom w:val="nil"/>
              <w:right w:val="single" w:sz="4" w:space="0" w:color="auto"/>
            </w:tcBorders>
            <w:vAlign w:val="center"/>
          </w:tcPr>
          <w:p w:rsidR="00A26CAA" w:rsidRDefault="00A26CAA">
            <w:pPr>
              <w:widowControl/>
              <w:rPr>
                <w:rFonts w:ascii="宋体" w:hAnsi="宋体" w:cs="Arial"/>
                <w:kern w:val="0"/>
                <w:sz w:val="24"/>
              </w:rPr>
            </w:pPr>
          </w:p>
        </w:tc>
        <w:tc>
          <w:tcPr>
            <w:tcW w:w="1088" w:type="dxa"/>
            <w:vMerge w:val="restart"/>
            <w:tcBorders>
              <w:top w:val="single" w:sz="4" w:space="0" w:color="auto"/>
              <w:left w:val="nil"/>
              <w:right w:val="single" w:sz="4" w:space="0" w:color="auto"/>
            </w:tcBorders>
            <w:vAlign w:val="center"/>
          </w:tcPr>
          <w:p w:rsidR="00A26CAA" w:rsidRDefault="00C4726D">
            <w:pPr>
              <w:widowControl/>
              <w:rPr>
                <w:rFonts w:ascii="宋体" w:hAnsi="宋体" w:cs="Arial"/>
                <w:kern w:val="0"/>
                <w:sz w:val="24"/>
              </w:rPr>
            </w:pPr>
            <w:r>
              <w:rPr>
                <w:rFonts w:ascii="宋体" w:hAnsi="宋体" w:cs="Arial" w:hint="eastAsia"/>
                <w:kern w:val="0"/>
                <w:sz w:val="24"/>
              </w:rPr>
              <w:t>主机技术优势</w:t>
            </w:r>
          </w:p>
        </w:tc>
        <w:tc>
          <w:tcPr>
            <w:tcW w:w="901" w:type="dxa"/>
            <w:vMerge w:val="restart"/>
            <w:tcBorders>
              <w:top w:val="single" w:sz="4" w:space="0" w:color="auto"/>
              <w:left w:val="nil"/>
              <w:right w:val="single" w:sz="4" w:space="0" w:color="auto"/>
            </w:tcBorders>
            <w:vAlign w:val="center"/>
          </w:tcPr>
          <w:p w:rsidR="00A26CAA" w:rsidRDefault="00C4726D">
            <w:pPr>
              <w:rPr>
                <w:rFonts w:ascii="宋体" w:hAnsi="宋体" w:cs="Arial"/>
                <w:kern w:val="0"/>
                <w:sz w:val="24"/>
              </w:rPr>
            </w:pPr>
            <w:r>
              <w:rPr>
                <w:rFonts w:ascii="宋体" w:hAnsi="宋体" w:cs="Arial" w:hint="eastAsia"/>
                <w:kern w:val="0"/>
                <w:sz w:val="24"/>
              </w:rPr>
              <w:t>10</w:t>
            </w:r>
          </w:p>
        </w:tc>
        <w:tc>
          <w:tcPr>
            <w:tcW w:w="5980" w:type="dxa"/>
            <w:tcBorders>
              <w:top w:val="single" w:sz="4" w:space="0" w:color="auto"/>
              <w:left w:val="nil"/>
              <w:bottom w:val="single" w:sz="4" w:space="0" w:color="auto"/>
              <w:right w:val="single" w:sz="4" w:space="0" w:color="auto"/>
            </w:tcBorders>
            <w:vAlign w:val="center"/>
          </w:tcPr>
          <w:p w:rsidR="00A26CAA" w:rsidRDefault="00C4726D">
            <w:pPr>
              <w:rPr>
                <w:rFonts w:ascii="宋体" w:hAnsi="宋体" w:cs="Courier New"/>
                <w:bCs/>
                <w:sz w:val="24"/>
                <w:szCs w:val="21"/>
              </w:rPr>
            </w:pPr>
            <w:r>
              <w:rPr>
                <w:rFonts w:ascii="宋体" w:hAnsi="宋体" w:cs="Courier New" w:hint="eastAsia"/>
                <w:bCs/>
                <w:sz w:val="24"/>
                <w:szCs w:val="21"/>
              </w:rPr>
              <w:t>主机单组最大组合数超过4</w:t>
            </w:r>
            <w:r>
              <w:rPr>
                <w:rFonts w:ascii="宋体" w:hAnsi="宋体" w:cs="Courier New"/>
                <w:bCs/>
                <w:sz w:val="24"/>
                <w:szCs w:val="21"/>
              </w:rPr>
              <w:t>台</w:t>
            </w:r>
            <w:r>
              <w:rPr>
                <w:rFonts w:ascii="宋体" w:hAnsi="宋体" w:cs="Courier New" w:hint="eastAsia"/>
                <w:bCs/>
                <w:sz w:val="24"/>
                <w:szCs w:val="21"/>
              </w:rPr>
              <w:t>（2</w:t>
            </w:r>
            <w:r>
              <w:rPr>
                <w:rFonts w:ascii="宋体" w:hAnsi="宋体" w:cs="Courier New"/>
                <w:bCs/>
                <w:sz w:val="24"/>
                <w:szCs w:val="21"/>
              </w:rPr>
              <w:t>分</w:t>
            </w:r>
            <w:r>
              <w:rPr>
                <w:rFonts w:ascii="宋体" w:hAnsi="宋体" w:cs="Courier New" w:hint="eastAsia"/>
                <w:bCs/>
                <w:sz w:val="24"/>
                <w:szCs w:val="21"/>
              </w:rPr>
              <w:t>）</w:t>
            </w:r>
          </w:p>
        </w:tc>
      </w:tr>
      <w:tr w:rsidR="00A26CAA">
        <w:trPr>
          <w:trHeight w:val="689"/>
        </w:trPr>
        <w:tc>
          <w:tcPr>
            <w:tcW w:w="1088" w:type="dxa"/>
            <w:vMerge/>
            <w:tcBorders>
              <w:top w:val="nil"/>
              <w:left w:val="single" w:sz="4" w:space="0" w:color="auto"/>
              <w:bottom w:val="nil"/>
              <w:right w:val="single" w:sz="4" w:space="0" w:color="auto"/>
            </w:tcBorders>
            <w:vAlign w:val="center"/>
          </w:tcPr>
          <w:p w:rsidR="00A26CAA" w:rsidRDefault="00A26CAA">
            <w:pPr>
              <w:widowControl/>
              <w:rPr>
                <w:rFonts w:ascii="宋体" w:hAnsi="宋体" w:cs="Arial"/>
                <w:kern w:val="0"/>
                <w:sz w:val="24"/>
              </w:rPr>
            </w:pPr>
          </w:p>
        </w:tc>
        <w:tc>
          <w:tcPr>
            <w:tcW w:w="1088" w:type="dxa"/>
            <w:vMerge/>
            <w:tcBorders>
              <w:left w:val="nil"/>
              <w:right w:val="single" w:sz="4" w:space="0" w:color="auto"/>
            </w:tcBorders>
            <w:vAlign w:val="center"/>
          </w:tcPr>
          <w:p w:rsidR="00A26CAA" w:rsidRDefault="00A26CAA">
            <w:pPr>
              <w:widowControl/>
              <w:rPr>
                <w:rFonts w:ascii="宋体" w:hAnsi="宋体" w:cs="Arial"/>
                <w:kern w:val="0"/>
                <w:sz w:val="24"/>
              </w:rPr>
            </w:pPr>
          </w:p>
        </w:tc>
        <w:tc>
          <w:tcPr>
            <w:tcW w:w="901" w:type="dxa"/>
            <w:vMerge/>
            <w:tcBorders>
              <w:left w:val="nil"/>
              <w:right w:val="single" w:sz="4" w:space="0" w:color="auto"/>
            </w:tcBorders>
            <w:vAlign w:val="center"/>
          </w:tcPr>
          <w:p w:rsidR="00A26CAA" w:rsidRDefault="00A26CAA">
            <w:pPr>
              <w:rPr>
                <w:rFonts w:ascii="宋体" w:hAnsi="宋体" w:cs="Arial"/>
                <w:kern w:val="0"/>
                <w:sz w:val="24"/>
              </w:rPr>
            </w:pPr>
          </w:p>
        </w:tc>
        <w:tc>
          <w:tcPr>
            <w:tcW w:w="5980" w:type="dxa"/>
            <w:tcBorders>
              <w:top w:val="single" w:sz="4" w:space="0" w:color="auto"/>
              <w:left w:val="nil"/>
              <w:bottom w:val="single" w:sz="4" w:space="0" w:color="auto"/>
              <w:right w:val="single" w:sz="4" w:space="0" w:color="auto"/>
            </w:tcBorders>
            <w:vAlign w:val="center"/>
          </w:tcPr>
          <w:p w:rsidR="00A26CAA" w:rsidRDefault="00C4726D">
            <w:pPr>
              <w:rPr>
                <w:rFonts w:ascii="宋体" w:hAnsi="宋体" w:cs="Courier New"/>
                <w:bCs/>
                <w:sz w:val="24"/>
                <w:szCs w:val="21"/>
              </w:rPr>
            </w:pPr>
            <w:r>
              <w:rPr>
                <w:rFonts w:ascii="宋体" w:hAnsi="宋体" w:cs="Courier New" w:hint="eastAsia"/>
                <w:bCs/>
                <w:sz w:val="24"/>
                <w:szCs w:val="21"/>
              </w:rPr>
              <w:t>主机外壳有防雨保护（2</w:t>
            </w:r>
            <w:r>
              <w:rPr>
                <w:rFonts w:ascii="宋体" w:hAnsi="宋体" w:cs="Courier New"/>
                <w:bCs/>
                <w:sz w:val="24"/>
                <w:szCs w:val="21"/>
              </w:rPr>
              <w:t>分</w:t>
            </w:r>
            <w:r>
              <w:rPr>
                <w:rFonts w:ascii="宋体" w:hAnsi="宋体" w:cs="Courier New" w:hint="eastAsia"/>
                <w:bCs/>
                <w:sz w:val="24"/>
                <w:szCs w:val="21"/>
              </w:rPr>
              <w:t>）</w:t>
            </w:r>
          </w:p>
        </w:tc>
      </w:tr>
      <w:tr w:rsidR="00A26CAA">
        <w:trPr>
          <w:trHeight w:val="20"/>
        </w:trPr>
        <w:tc>
          <w:tcPr>
            <w:tcW w:w="1088" w:type="dxa"/>
            <w:vMerge/>
            <w:tcBorders>
              <w:top w:val="nil"/>
              <w:left w:val="single" w:sz="4" w:space="0" w:color="auto"/>
              <w:bottom w:val="nil"/>
              <w:right w:val="single" w:sz="4" w:space="0" w:color="auto"/>
            </w:tcBorders>
            <w:vAlign w:val="center"/>
          </w:tcPr>
          <w:p w:rsidR="00A26CAA" w:rsidRDefault="00A26CAA">
            <w:pPr>
              <w:widowControl/>
              <w:rPr>
                <w:rFonts w:ascii="宋体" w:hAnsi="宋体" w:cs="Arial"/>
                <w:kern w:val="0"/>
                <w:sz w:val="24"/>
              </w:rPr>
            </w:pPr>
          </w:p>
        </w:tc>
        <w:tc>
          <w:tcPr>
            <w:tcW w:w="1088" w:type="dxa"/>
            <w:vMerge/>
            <w:tcBorders>
              <w:left w:val="nil"/>
              <w:right w:val="single" w:sz="4" w:space="0" w:color="auto"/>
            </w:tcBorders>
            <w:vAlign w:val="center"/>
          </w:tcPr>
          <w:p w:rsidR="00A26CAA" w:rsidRDefault="00A26CAA">
            <w:pPr>
              <w:widowControl/>
              <w:rPr>
                <w:rFonts w:ascii="宋体" w:hAnsi="宋体" w:cs="Arial"/>
                <w:kern w:val="0"/>
                <w:sz w:val="24"/>
              </w:rPr>
            </w:pPr>
          </w:p>
        </w:tc>
        <w:tc>
          <w:tcPr>
            <w:tcW w:w="901" w:type="dxa"/>
            <w:vMerge/>
            <w:tcBorders>
              <w:left w:val="nil"/>
              <w:right w:val="single" w:sz="4" w:space="0" w:color="auto"/>
            </w:tcBorders>
            <w:vAlign w:val="center"/>
          </w:tcPr>
          <w:p w:rsidR="00A26CAA" w:rsidRDefault="00A26CAA">
            <w:pPr>
              <w:rPr>
                <w:rFonts w:ascii="宋体" w:hAnsi="宋体" w:cs="Arial"/>
                <w:kern w:val="0"/>
                <w:sz w:val="24"/>
              </w:rPr>
            </w:pPr>
          </w:p>
        </w:tc>
        <w:tc>
          <w:tcPr>
            <w:tcW w:w="5980" w:type="dxa"/>
            <w:tcBorders>
              <w:top w:val="single" w:sz="4" w:space="0" w:color="auto"/>
              <w:left w:val="nil"/>
              <w:bottom w:val="single" w:sz="4" w:space="0" w:color="auto"/>
              <w:right w:val="single" w:sz="4" w:space="0" w:color="auto"/>
            </w:tcBorders>
            <w:vAlign w:val="center"/>
          </w:tcPr>
          <w:p w:rsidR="00A26CAA" w:rsidRDefault="00C4726D">
            <w:pPr>
              <w:rPr>
                <w:rFonts w:ascii="宋体" w:hAnsi="宋体" w:cs="Courier New"/>
                <w:bCs/>
                <w:sz w:val="24"/>
                <w:szCs w:val="21"/>
              </w:rPr>
            </w:pPr>
            <w:r>
              <w:rPr>
                <w:rFonts w:ascii="宋体" w:hAnsi="宋体" w:cs="Courier New" w:hint="eastAsia"/>
                <w:bCs/>
                <w:sz w:val="24"/>
                <w:szCs w:val="21"/>
              </w:rPr>
              <w:t>主机采用R</w:t>
            </w:r>
            <w:r>
              <w:rPr>
                <w:rFonts w:ascii="宋体" w:hAnsi="宋体" w:cs="Courier New"/>
                <w:bCs/>
                <w:sz w:val="24"/>
                <w:szCs w:val="21"/>
              </w:rPr>
              <w:t>410A环保冷媒（</w:t>
            </w:r>
            <w:r>
              <w:rPr>
                <w:rFonts w:ascii="宋体" w:hAnsi="宋体" w:cs="Courier New" w:hint="eastAsia"/>
                <w:bCs/>
                <w:sz w:val="24"/>
                <w:szCs w:val="21"/>
              </w:rPr>
              <w:t>2</w:t>
            </w:r>
            <w:r>
              <w:rPr>
                <w:rFonts w:ascii="宋体" w:hAnsi="宋体" w:cs="Courier New"/>
                <w:bCs/>
                <w:sz w:val="24"/>
                <w:szCs w:val="21"/>
              </w:rPr>
              <w:t>分）</w:t>
            </w:r>
          </w:p>
          <w:p w:rsidR="00A26CAA" w:rsidRDefault="00A26CAA">
            <w:pPr>
              <w:pStyle w:val="a0"/>
              <w:ind w:firstLineChars="0" w:firstLine="0"/>
            </w:pPr>
          </w:p>
        </w:tc>
      </w:tr>
      <w:tr w:rsidR="00A26CAA">
        <w:trPr>
          <w:trHeight w:val="20"/>
        </w:trPr>
        <w:tc>
          <w:tcPr>
            <w:tcW w:w="1088" w:type="dxa"/>
            <w:vMerge/>
            <w:tcBorders>
              <w:top w:val="nil"/>
              <w:left w:val="single" w:sz="4" w:space="0" w:color="auto"/>
              <w:bottom w:val="nil"/>
              <w:right w:val="single" w:sz="4" w:space="0" w:color="auto"/>
            </w:tcBorders>
            <w:vAlign w:val="center"/>
          </w:tcPr>
          <w:p w:rsidR="00A26CAA" w:rsidRDefault="00A26CAA">
            <w:pPr>
              <w:widowControl/>
              <w:rPr>
                <w:rFonts w:ascii="宋体" w:hAnsi="宋体" w:cs="Arial"/>
                <w:kern w:val="0"/>
                <w:sz w:val="24"/>
              </w:rPr>
            </w:pPr>
          </w:p>
        </w:tc>
        <w:tc>
          <w:tcPr>
            <w:tcW w:w="1088" w:type="dxa"/>
            <w:vMerge/>
            <w:tcBorders>
              <w:left w:val="nil"/>
              <w:right w:val="single" w:sz="4" w:space="0" w:color="auto"/>
            </w:tcBorders>
            <w:vAlign w:val="center"/>
          </w:tcPr>
          <w:p w:rsidR="00A26CAA" w:rsidRDefault="00A26CAA">
            <w:pPr>
              <w:widowControl/>
              <w:rPr>
                <w:rFonts w:ascii="宋体" w:hAnsi="宋体" w:cs="Arial"/>
                <w:kern w:val="0"/>
                <w:sz w:val="24"/>
              </w:rPr>
            </w:pPr>
          </w:p>
        </w:tc>
        <w:tc>
          <w:tcPr>
            <w:tcW w:w="901" w:type="dxa"/>
            <w:vMerge/>
            <w:tcBorders>
              <w:left w:val="nil"/>
              <w:bottom w:val="single" w:sz="4" w:space="0" w:color="auto"/>
              <w:right w:val="single" w:sz="4" w:space="0" w:color="auto"/>
            </w:tcBorders>
            <w:vAlign w:val="center"/>
          </w:tcPr>
          <w:p w:rsidR="00A26CAA" w:rsidRDefault="00A26CAA">
            <w:pPr>
              <w:rPr>
                <w:rFonts w:ascii="宋体" w:hAnsi="宋体" w:cs="Arial"/>
                <w:kern w:val="0"/>
                <w:sz w:val="24"/>
              </w:rPr>
            </w:pPr>
          </w:p>
        </w:tc>
        <w:tc>
          <w:tcPr>
            <w:tcW w:w="5980" w:type="dxa"/>
            <w:tcBorders>
              <w:top w:val="single" w:sz="4" w:space="0" w:color="auto"/>
              <w:left w:val="nil"/>
              <w:bottom w:val="single" w:sz="4" w:space="0" w:color="auto"/>
              <w:right w:val="single" w:sz="4" w:space="0" w:color="auto"/>
            </w:tcBorders>
            <w:vAlign w:val="center"/>
          </w:tcPr>
          <w:p w:rsidR="00A26CAA" w:rsidRDefault="00C4726D">
            <w:pPr>
              <w:rPr>
                <w:rFonts w:ascii="宋体" w:hAnsi="宋体" w:cs="Courier New"/>
                <w:bCs/>
                <w:sz w:val="24"/>
                <w:szCs w:val="21"/>
              </w:rPr>
            </w:pPr>
            <w:r>
              <w:rPr>
                <w:rFonts w:ascii="宋体" w:hAnsi="宋体" w:cs="Courier New" w:hint="eastAsia"/>
                <w:bCs/>
                <w:sz w:val="24"/>
                <w:szCs w:val="21"/>
              </w:rPr>
              <w:t>主机换热器采用</w:t>
            </w:r>
            <w:proofErr w:type="gramStart"/>
            <w:r>
              <w:rPr>
                <w:rFonts w:ascii="宋体" w:hAnsi="宋体" w:cs="Courier New" w:hint="eastAsia"/>
                <w:bCs/>
                <w:sz w:val="24"/>
                <w:szCs w:val="21"/>
              </w:rPr>
              <w:t>单侧壳管换热器</w:t>
            </w:r>
            <w:proofErr w:type="gramEnd"/>
            <w:r>
              <w:rPr>
                <w:rFonts w:ascii="宋体" w:hAnsi="宋体" w:cs="Courier New" w:hint="eastAsia"/>
                <w:bCs/>
                <w:sz w:val="24"/>
                <w:szCs w:val="21"/>
              </w:rPr>
              <w:t>加2</w:t>
            </w:r>
            <w:r>
              <w:rPr>
                <w:rFonts w:ascii="宋体" w:hAnsi="宋体" w:cs="Courier New"/>
                <w:bCs/>
                <w:sz w:val="24"/>
                <w:szCs w:val="21"/>
              </w:rPr>
              <w:t>分，两侧换热器壳管式加</w:t>
            </w:r>
            <w:r>
              <w:rPr>
                <w:rFonts w:ascii="宋体" w:hAnsi="宋体" w:cs="Courier New" w:hint="eastAsia"/>
                <w:bCs/>
                <w:sz w:val="24"/>
                <w:szCs w:val="21"/>
              </w:rPr>
              <w:t>2</w:t>
            </w:r>
            <w:r>
              <w:rPr>
                <w:rFonts w:ascii="宋体" w:hAnsi="宋体" w:cs="Courier New"/>
                <w:bCs/>
                <w:sz w:val="24"/>
                <w:szCs w:val="21"/>
              </w:rPr>
              <w:t>分</w:t>
            </w:r>
          </w:p>
          <w:p w:rsidR="00A26CAA" w:rsidRDefault="00A26CAA">
            <w:pPr>
              <w:pStyle w:val="a0"/>
              <w:ind w:firstLine="280"/>
            </w:pPr>
          </w:p>
        </w:tc>
      </w:tr>
      <w:tr w:rsidR="00A26CAA">
        <w:trPr>
          <w:trHeight w:val="793"/>
        </w:trPr>
        <w:tc>
          <w:tcPr>
            <w:tcW w:w="1088" w:type="dxa"/>
            <w:vMerge/>
            <w:tcBorders>
              <w:top w:val="nil"/>
              <w:left w:val="single" w:sz="4" w:space="0" w:color="auto"/>
              <w:bottom w:val="nil"/>
              <w:right w:val="single" w:sz="4" w:space="0" w:color="auto"/>
            </w:tcBorders>
            <w:vAlign w:val="center"/>
          </w:tcPr>
          <w:p w:rsidR="00A26CAA" w:rsidRDefault="00A26CAA">
            <w:pPr>
              <w:widowControl/>
            </w:pPr>
          </w:p>
        </w:tc>
        <w:tc>
          <w:tcPr>
            <w:tcW w:w="1088" w:type="dxa"/>
            <w:tcBorders>
              <w:top w:val="single" w:sz="4" w:space="0" w:color="auto"/>
              <w:left w:val="nil"/>
              <w:bottom w:val="single" w:sz="4" w:space="0" w:color="auto"/>
              <w:right w:val="single" w:sz="4" w:space="0" w:color="auto"/>
            </w:tcBorders>
            <w:vAlign w:val="center"/>
          </w:tcPr>
          <w:p w:rsidR="00A26CAA" w:rsidRDefault="00C4726D">
            <w:pPr>
              <w:widowControl/>
              <w:rPr>
                <w:rFonts w:ascii="宋体" w:hAnsi="宋体" w:cs="Arial"/>
                <w:kern w:val="0"/>
                <w:sz w:val="24"/>
              </w:rPr>
            </w:pPr>
            <w:r>
              <w:rPr>
                <w:rFonts w:ascii="宋体" w:hAnsi="宋体" w:cs="Arial" w:hint="eastAsia"/>
                <w:kern w:val="0"/>
                <w:sz w:val="24"/>
              </w:rPr>
              <w:t>实施</w:t>
            </w:r>
          </w:p>
          <w:p w:rsidR="00A26CAA" w:rsidRDefault="00C4726D">
            <w:pPr>
              <w:widowControl/>
              <w:rPr>
                <w:rFonts w:ascii="宋体" w:hAnsi="宋体" w:cs="Arial"/>
                <w:kern w:val="0"/>
                <w:sz w:val="24"/>
              </w:rPr>
            </w:pPr>
            <w:r>
              <w:rPr>
                <w:rFonts w:ascii="宋体" w:hAnsi="宋体" w:cs="Arial" w:hint="eastAsia"/>
                <w:kern w:val="0"/>
                <w:sz w:val="24"/>
              </w:rPr>
              <w:t>方案</w:t>
            </w:r>
          </w:p>
        </w:tc>
        <w:tc>
          <w:tcPr>
            <w:tcW w:w="901" w:type="dxa"/>
            <w:tcBorders>
              <w:top w:val="single" w:sz="4" w:space="0" w:color="auto"/>
              <w:left w:val="nil"/>
              <w:bottom w:val="single" w:sz="4" w:space="0" w:color="auto"/>
              <w:right w:val="single" w:sz="4" w:space="0" w:color="auto"/>
            </w:tcBorders>
            <w:vAlign w:val="center"/>
          </w:tcPr>
          <w:p w:rsidR="00A26CAA" w:rsidRDefault="00C4726D">
            <w:pPr>
              <w:rPr>
                <w:rFonts w:ascii="宋体" w:hAnsi="宋体" w:cs="Arial"/>
                <w:kern w:val="0"/>
                <w:sz w:val="24"/>
              </w:rPr>
            </w:pPr>
            <w:r>
              <w:rPr>
                <w:rFonts w:ascii="宋体" w:hAnsi="宋体" w:cs="Arial" w:hint="eastAsia"/>
                <w:kern w:val="0"/>
                <w:sz w:val="24"/>
              </w:rPr>
              <w:t>10</w:t>
            </w:r>
          </w:p>
        </w:tc>
        <w:tc>
          <w:tcPr>
            <w:tcW w:w="5980" w:type="dxa"/>
            <w:tcBorders>
              <w:top w:val="single" w:sz="4" w:space="0" w:color="auto"/>
              <w:left w:val="nil"/>
              <w:bottom w:val="single" w:sz="4" w:space="0" w:color="auto"/>
              <w:right w:val="single" w:sz="4" w:space="0" w:color="auto"/>
            </w:tcBorders>
            <w:vAlign w:val="center"/>
          </w:tcPr>
          <w:p w:rsidR="00A26CAA" w:rsidRDefault="00C4726D">
            <w:pPr>
              <w:rPr>
                <w:rFonts w:ascii="宋体" w:hAnsi="宋体" w:cs="Arial"/>
                <w:kern w:val="0"/>
                <w:sz w:val="24"/>
              </w:rPr>
            </w:pPr>
            <w:r>
              <w:rPr>
                <w:rFonts w:ascii="宋体" w:hAnsi="宋体" w:cs="Arial" w:hint="eastAsia"/>
                <w:kern w:val="0"/>
                <w:sz w:val="24"/>
              </w:rPr>
              <w:t>供货及安装调试方案的可行性，合理性，完善性0-10分。</w:t>
            </w:r>
          </w:p>
        </w:tc>
      </w:tr>
      <w:tr w:rsidR="00A26CAA">
        <w:trPr>
          <w:trHeight w:val="20"/>
        </w:trPr>
        <w:tc>
          <w:tcPr>
            <w:tcW w:w="1088" w:type="dxa"/>
            <w:vMerge/>
            <w:tcBorders>
              <w:top w:val="nil"/>
              <w:left w:val="single" w:sz="4" w:space="0" w:color="auto"/>
              <w:bottom w:val="nil"/>
              <w:right w:val="single" w:sz="4" w:space="0" w:color="auto"/>
            </w:tcBorders>
            <w:vAlign w:val="center"/>
          </w:tcPr>
          <w:p w:rsidR="00A26CAA" w:rsidRDefault="00A26CAA">
            <w:pPr>
              <w:widowControl/>
            </w:pPr>
          </w:p>
        </w:tc>
        <w:tc>
          <w:tcPr>
            <w:tcW w:w="1088" w:type="dxa"/>
            <w:tcBorders>
              <w:top w:val="single" w:sz="4" w:space="0" w:color="auto"/>
              <w:left w:val="nil"/>
              <w:bottom w:val="single" w:sz="4" w:space="0" w:color="auto"/>
              <w:right w:val="single" w:sz="4" w:space="0" w:color="auto"/>
            </w:tcBorders>
            <w:vAlign w:val="center"/>
          </w:tcPr>
          <w:p w:rsidR="00A26CAA" w:rsidRDefault="00C4726D">
            <w:pPr>
              <w:widowControl/>
              <w:rPr>
                <w:rFonts w:ascii="宋体" w:hAnsi="宋体" w:cs="Arial"/>
                <w:kern w:val="0"/>
                <w:sz w:val="24"/>
              </w:rPr>
            </w:pPr>
            <w:r>
              <w:rPr>
                <w:rFonts w:ascii="宋体" w:hAnsi="宋体" w:cs="Arial" w:hint="eastAsia"/>
                <w:kern w:val="0"/>
                <w:sz w:val="24"/>
              </w:rPr>
              <w:t>节能</w:t>
            </w:r>
          </w:p>
          <w:p w:rsidR="00A26CAA" w:rsidRDefault="00C4726D">
            <w:pPr>
              <w:widowControl/>
              <w:rPr>
                <w:rFonts w:ascii="宋体" w:hAnsi="宋体" w:cs="Arial"/>
                <w:kern w:val="0"/>
                <w:sz w:val="24"/>
              </w:rPr>
            </w:pPr>
            <w:r>
              <w:rPr>
                <w:rFonts w:ascii="宋体" w:hAnsi="宋体" w:cs="Arial" w:hint="eastAsia"/>
                <w:kern w:val="0"/>
                <w:sz w:val="24"/>
              </w:rPr>
              <w:t>环保</w:t>
            </w:r>
          </w:p>
        </w:tc>
        <w:tc>
          <w:tcPr>
            <w:tcW w:w="901" w:type="dxa"/>
            <w:tcBorders>
              <w:top w:val="single" w:sz="4" w:space="0" w:color="auto"/>
              <w:left w:val="nil"/>
              <w:bottom w:val="single" w:sz="4" w:space="0" w:color="auto"/>
              <w:right w:val="single" w:sz="4" w:space="0" w:color="auto"/>
            </w:tcBorders>
            <w:vAlign w:val="center"/>
          </w:tcPr>
          <w:p w:rsidR="00A26CAA" w:rsidRDefault="00C4726D">
            <w:pPr>
              <w:rPr>
                <w:rFonts w:ascii="宋体" w:hAnsi="宋体" w:cs="Arial"/>
                <w:kern w:val="0"/>
                <w:sz w:val="24"/>
              </w:rPr>
            </w:pPr>
            <w:r>
              <w:rPr>
                <w:rFonts w:ascii="宋体" w:hAnsi="宋体" w:cs="Arial" w:hint="eastAsia"/>
                <w:kern w:val="0"/>
                <w:sz w:val="24"/>
              </w:rPr>
              <w:t>5</w:t>
            </w:r>
          </w:p>
        </w:tc>
        <w:tc>
          <w:tcPr>
            <w:tcW w:w="5980" w:type="dxa"/>
            <w:tcBorders>
              <w:top w:val="single" w:sz="4" w:space="0" w:color="auto"/>
              <w:left w:val="nil"/>
              <w:bottom w:val="single" w:sz="4" w:space="0" w:color="auto"/>
              <w:right w:val="single" w:sz="4" w:space="0" w:color="auto"/>
            </w:tcBorders>
            <w:vAlign w:val="center"/>
          </w:tcPr>
          <w:p w:rsidR="00A26CAA" w:rsidRDefault="00C4726D">
            <w:pPr>
              <w:rPr>
                <w:rFonts w:ascii="宋体" w:hAnsi="宋体" w:cs="Arial"/>
                <w:kern w:val="0"/>
                <w:sz w:val="24"/>
              </w:rPr>
            </w:pPr>
            <w:r>
              <w:rPr>
                <w:rFonts w:ascii="宋体" w:hAnsi="宋体" w:cs="Arial" w:hint="eastAsia"/>
                <w:kern w:val="0"/>
                <w:sz w:val="24"/>
              </w:rPr>
              <w:t>根据投标产品的节能性及环保性0-5分。</w:t>
            </w:r>
          </w:p>
        </w:tc>
      </w:tr>
      <w:tr w:rsidR="00A26CAA">
        <w:trPr>
          <w:trHeight w:val="1176"/>
        </w:trPr>
        <w:tc>
          <w:tcPr>
            <w:tcW w:w="1088" w:type="dxa"/>
            <w:vMerge/>
            <w:tcBorders>
              <w:top w:val="nil"/>
              <w:left w:val="single" w:sz="4" w:space="0" w:color="auto"/>
              <w:bottom w:val="single" w:sz="4" w:space="0" w:color="auto"/>
              <w:right w:val="single" w:sz="4" w:space="0" w:color="auto"/>
            </w:tcBorders>
            <w:vAlign w:val="center"/>
          </w:tcPr>
          <w:p w:rsidR="00A26CAA" w:rsidRDefault="00A26CAA">
            <w:pPr>
              <w:widowControl/>
            </w:pPr>
          </w:p>
        </w:tc>
        <w:tc>
          <w:tcPr>
            <w:tcW w:w="1088" w:type="dxa"/>
            <w:tcBorders>
              <w:top w:val="single" w:sz="4" w:space="0" w:color="auto"/>
              <w:left w:val="nil"/>
              <w:bottom w:val="single" w:sz="4" w:space="0" w:color="auto"/>
              <w:right w:val="single" w:sz="4" w:space="0" w:color="auto"/>
            </w:tcBorders>
            <w:vAlign w:val="center"/>
          </w:tcPr>
          <w:p w:rsidR="00A26CAA" w:rsidRDefault="00C4726D">
            <w:pPr>
              <w:widowControl/>
              <w:rPr>
                <w:rFonts w:ascii="宋体" w:hAnsi="宋体" w:cs="Arial"/>
                <w:kern w:val="0"/>
                <w:sz w:val="24"/>
              </w:rPr>
            </w:pPr>
            <w:r>
              <w:rPr>
                <w:rFonts w:ascii="宋体" w:hAnsi="宋体" w:cs="Arial" w:hint="eastAsia"/>
                <w:kern w:val="0"/>
                <w:sz w:val="24"/>
              </w:rPr>
              <w:t>产品</w:t>
            </w:r>
          </w:p>
          <w:p w:rsidR="00A26CAA" w:rsidRDefault="00C4726D">
            <w:pPr>
              <w:widowControl/>
              <w:rPr>
                <w:rFonts w:ascii="宋体" w:hAnsi="宋体" w:cs="Arial"/>
                <w:kern w:val="0"/>
                <w:sz w:val="24"/>
              </w:rPr>
            </w:pPr>
            <w:r>
              <w:rPr>
                <w:rFonts w:ascii="宋体" w:hAnsi="宋体" w:cs="Arial" w:hint="eastAsia"/>
                <w:kern w:val="0"/>
                <w:sz w:val="24"/>
              </w:rPr>
              <w:t>质量</w:t>
            </w:r>
          </w:p>
        </w:tc>
        <w:tc>
          <w:tcPr>
            <w:tcW w:w="901" w:type="dxa"/>
            <w:tcBorders>
              <w:top w:val="single" w:sz="4" w:space="0" w:color="auto"/>
              <w:left w:val="nil"/>
              <w:bottom w:val="single" w:sz="4" w:space="0" w:color="auto"/>
              <w:right w:val="single" w:sz="4" w:space="0" w:color="auto"/>
            </w:tcBorders>
            <w:vAlign w:val="center"/>
          </w:tcPr>
          <w:p w:rsidR="00A26CAA" w:rsidRDefault="00C4726D">
            <w:pPr>
              <w:rPr>
                <w:rFonts w:ascii="宋体" w:hAnsi="宋体" w:cs="Arial"/>
                <w:kern w:val="0"/>
                <w:sz w:val="24"/>
              </w:rPr>
            </w:pPr>
            <w:r>
              <w:rPr>
                <w:rFonts w:ascii="宋体" w:hAnsi="宋体" w:cs="Arial" w:hint="eastAsia"/>
                <w:kern w:val="0"/>
                <w:sz w:val="24"/>
              </w:rPr>
              <w:t>10</w:t>
            </w:r>
          </w:p>
        </w:tc>
        <w:tc>
          <w:tcPr>
            <w:tcW w:w="5980" w:type="dxa"/>
            <w:tcBorders>
              <w:top w:val="single" w:sz="4" w:space="0" w:color="auto"/>
              <w:left w:val="nil"/>
              <w:bottom w:val="single" w:sz="4" w:space="0" w:color="auto"/>
              <w:right w:val="single" w:sz="4" w:space="0" w:color="auto"/>
            </w:tcBorders>
            <w:vAlign w:val="center"/>
          </w:tcPr>
          <w:p w:rsidR="00A26CAA" w:rsidRDefault="00C4726D">
            <w:pPr>
              <w:rPr>
                <w:rFonts w:ascii="宋体" w:hAnsi="宋体" w:cs="Arial"/>
                <w:sz w:val="24"/>
              </w:rPr>
            </w:pPr>
            <w:r>
              <w:rPr>
                <w:rFonts w:ascii="宋体" w:hAnsi="宋体" w:cs="Arial" w:hint="eastAsia"/>
                <w:sz w:val="24"/>
              </w:rPr>
              <w:t>设备配置是否完整、选型和功能是否完全满足招标文件要求，并具有先进性、可靠性、适用性、稳定性等特性，评委根据投标人差异在1-10分范围内酌情打分。</w:t>
            </w:r>
          </w:p>
        </w:tc>
      </w:tr>
    </w:tbl>
    <w:p w:rsidR="00A26CAA" w:rsidRDefault="00A26CAA">
      <w:pPr>
        <w:pStyle w:val="a0"/>
        <w:ind w:firstLineChars="0" w:firstLine="0"/>
      </w:pPr>
    </w:p>
    <w:p w:rsidR="00A26CAA" w:rsidRDefault="00C4726D">
      <w:pPr>
        <w:spacing w:line="440" w:lineRule="exact"/>
        <w:ind w:firstLineChars="200" w:firstLine="480"/>
        <w:rPr>
          <w:rFonts w:ascii="新宋体" w:eastAsia="新宋体" w:hAnsi="新宋体"/>
          <w:sz w:val="24"/>
        </w:rPr>
      </w:pPr>
      <w:r>
        <w:rPr>
          <w:rFonts w:ascii="新宋体" w:eastAsia="新宋体" w:hAnsi="新宋体" w:hint="eastAsia"/>
          <w:sz w:val="24"/>
        </w:rPr>
        <w:t>投标报价有算术错误的，评标委员会按以下原则对投标报价进行修正，修正的价格经投标人书面确认后具有约束力。投标人不接受修正价格的，其投标作废标处理。</w:t>
      </w:r>
    </w:p>
    <w:p w:rsidR="00A26CAA" w:rsidRDefault="00C4726D">
      <w:pPr>
        <w:spacing w:line="440" w:lineRule="exact"/>
        <w:ind w:firstLineChars="100" w:firstLine="240"/>
        <w:rPr>
          <w:rFonts w:ascii="新宋体" w:eastAsia="新宋体" w:hAnsi="新宋体"/>
          <w:sz w:val="24"/>
        </w:rPr>
      </w:pPr>
      <w:r>
        <w:rPr>
          <w:rFonts w:ascii="新宋体" w:eastAsia="新宋体" w:hAnsi="新宋体" w:hint="eastAsia"/>
          <w:sz w:val="24"/>
        </w:rPr>
        <w:t>（1）投标文件中的大写金额与小写金额不一致的，以大写金额为准；</w:t>
      </w:r>
    </w:p>
    <w:p w:rsidR="00A26CAA" w:rsidRDefault="00C4726D">
      <w:pPr>
        <w:pStyle w:val="a0"/>
        <w:spacing w:line="440" w:lineRule="exact"/>
        <w:ind w:firstLine="240"/>
      </w:pPr>
      <w:r>
        <w:rPr>
          <w:rFonts w:ascii="新宋体" w:eastAsia="新宋体" w:hAnsi="新宋体" w:hint="eastAsia"/>
          <w:sz w:val="24"/>
        </w:rPr>
        <w:t>（2）总价金额与依据单价计算出的结果不一致的，以单价金额为准修正总价，但单价金额小数点有明显错误的除外。</w:t>
      </w:r>
    </w:p>
    <w:p w:rsidR="00A26CAA" w:rsidRDefault="00C4726D">
      <w:pPr>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特别提醒：投标人提交的证明材料应客观、属实。在投标有效期内，采购人有权对上述</w:t>
      </w:r>
      <w:r>
        <w:rPr>
          <w:rFonts w:asciiTheme="minorEastAsia" w:eastAsiaTheme="minorEastAsia" w:hAnsiTheme="minorEastAsia" w:cstheme="minorEastAsia" w:hint="eastAsia"/>
          <w:b/>
          <w:sz w:val="24"/>
        </w:rPr>
        <w:lastRenderedPageBreak/>
        <w:t>文件进行核查，发现有不实之处并经查实后，采购人有权取消投标人的中标资格，并且投标人应承担相应的法律责任；评标委员会认为投标人的报价明显低于其他通过符合性审查投标人的报价，有可能影响服务或不能诚信履约的，应当要求其在评标现场合理的时间内提供书面说明，必要时提供相关证明材料；投标人不能证明其报价合理性的，评标委员会应当将其作为无效投标处理。</w:t>
      </w:r>
    </w:p>
    <w:p w:rsidR="00A26CAA" w:rsidRDefault="00C4726D">
      <w:pPr>
        <w:pStyle w:val="a0"/>
        <w:spacing w:line="440" w:lineRule="exact"/>
        <w:ind w:firstLineChars="200" w:firstLine="480"/>
        <w:rPr>
          <w:rFonts w:asciiTheme="minorEastAsia" w:eastAsiaTheme="minorEastAsia" w:hAnsiTheme="minorEastAsia"/>
        </w:rPr>
      </w:pPr>
      <w:r>
        <w:rPr>
          <w:rFonts w:asciiTheme="minorEastAsia" w:eastAsiaTheme="minorEastAsia" w:hAnsiTheme="minorEastAsia" w:hint="eastAsia"/>
          <w:sz w:val="24"/>
        </w:rPr>
        <w:t>提供相同品牌产品（非单一产品采购项目，多家投标人提供的核心产品品牌相同）且通过资格审查、符合性审查的不同投标人参加同一合同项下投标的，按一家投标人计算，评审后得分最高的同品牌投标人获得中标人推荐资格；评审得分相同的，由采购人或者采购人委托评标委员会按照对招标文件相应程度分数</w:t>
      </w:r>
      <w:proofErr w:type="gramStart"/>
      <w:r>
        <w:rPr>
          <w:rFonts w:asciiTheme="minorEastAsia" w:eastAsiaTheme="minorEastAsia" w:hAnsiTheme="minorEastAsia" w:hint="eastAsia"/>
          <w:sz w:val="24"/>
        </w:rPr>
        <w:t>高方式</w:t>
      </w:r>
      <w:proofErr w:type="gramEnd"/>
      <w:r>
        <w:rPr>
          <w:rFonts w:asciiTheme="minorEastAsia" w:eastAsiaTheme="minorEastAsia" w:hAnsiTheme="minorEastAsia" w:hint="eastAsia"/>
          <w:sz w:val="24"/>
        </w:rPr>
        <w:t>确定一个投标人获得中标人推荐资格，招标文件未规定的采取随机抽取方式确定，其他同品牌投标人不作为中标候选人。</w:t>
      </w:r>
    </w:p>
    <w:p w:rsidR="00A26CAA" w:rsidRDefault="00C4726D">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A26CAA" w:rsidRDefault="00C4726D">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w:t>
      </w:r>
      <w:proofErr w:type="gramStart"/>
      <w:r>
        <w:rPr>
          <w:rFonts w:asciiTheme="minorEastAsia" w:eastAsiaTheme="minorEastAsia" w:hAnsiTheme="minorEastAsia" w:cstheme="minorEastAsia" w:hint="eastAsia"/>
          <w:sz w:val="24"/>
        </w:rPr>
        <w:t>豫财购[</w:t>
      </w:r>
      <w:proofErr w:type="gramEnd"/>
      <w:r>
        <w:rPr>
          <w:rFonts w:asciiTheme="minorEastAsia" w:eastAsiaTheme="minorEastAsia" w:hAnsiTheme="minorEastAsia" w:cstheme="minorEastAsia" w:hint="eastAsia"/>
          <w:sz w:val="24"/>
        </w:rPr>
        <w:t>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A26CAA" w:rsidRDefault="00C4726D">
      <w:pPr>
        <w:spacing w:line="440" w:lineRule="exact"/>
        <w:ind w:firstLineChars="200" w:firstLine="480"/>
        <w:rPr>
          <w:sz w:val="24"/>
        </w:rPr>
      </w:pPr>
      <w:r>
        <w:rPr>
          <w:rFonts w:hint="eastAsia"/>
          <w:sz w:val="24"/>
        </w:rPr>
        <w:t>根据《节能产品政府采购实施意见》（财库「</w:t>
      </w:r>
      <w:r>
        <w:rPr>
          <w:rFonts w:hint="eastAsia"/>
          <w:sz w:val="24"/>
        </w:rPr>
        <w:t>2004</w:t>
      </w:r>
      <w:r>
        <w:rPr>
          <w:rFonts w:hint="eastAsia"/>
          <w:sz w:val="24"/>
        </w:rPr>
        <w:t>」</w:t>
      </w:r>
      <w:r>
        <w:rPr>
          <w:rFonts w:hint="eastAsia"/>
          <w:sz w:val="24"/>
        </w:rPr>
        <w:t>185</w:t>
      </w:r>
      <w:r>
        <w:rPr>
          <w:rFonts w:hint="eastAsia"/>
          <w:sz w:val="24"/>
        </w:rPr>
        <w:t>号）、《关于环境标志产品政府采购实施的意见》（财库「</w:t>
      </w:r>
      <w:r>
        <w:rPr>
          <w:rFonts w:hint="eastAsia"/>
          <w:sz w:val="24"/>
        </w:rPr>
        <w:t>2006</w:t>
      </w:r>
      <w:r>
        <w:rPr>
          <w:rFonts w:hint="eastAsia"/>
          <w:sz w:val="24"/>
        </w:rPr>
        <w:t>」</w:t>
      </w:r>
      <w:r>
        <w:rPr>
          <w:rFonts w:hint="eastAsia"/>
          <w:sz w:val="24"/>
        </w:rPr>
        <w:t>90</w:t>
      </w:r>
      <w:r>
        <w:rPr>
          <w:rFonts w:hint="eastAsia"/>
          <w:sz w:val="24"/>
        </w:rPr>
        <w:t>号的规定，投标产品如果是最新一期节能产品、环境标志产品政府采购清单内的产品且在有效期内，在得分、性能、技术、服务等同等条件下予以优先采购，投标产品如果同时列入环境标志产品政府采购清单和节能产品政府采购清单的，应当优先于只列入其中一个清单的产品。（投标文件中须提供有效的证明材料且加盖投标单位公章，否则不予认可）</w:t>
      </w:r>
    </w:p>
    <w:p w:rsidR="00A26CAA" w:rsidRDefault="00C4726D">
      <w:pPr>
        <w:spacing w:line="440" w:lineRule="exact"/>
        <w:ind w:firstLineChars="200" w:firstLine="480"/>
        <w:rPr>
          <w:rFonts w:ascii="新宋体" w:eastAsia="新宋体" w:hAnsi="新宋体"/>
          <w:sz w:val="24"/>
        </w:rPr>
      </w:pPr>
      <w:r>
        <w:rPr>
          <w:rFonts w:ascii="新宋体" w:eastAsia="新宋体" w:hAnsi="新宋体" w:hint="eastAsia"/>
          <w:sz w:val="24"/>
        </w:rPr>
        <w:t>5、定标</w:t>
      </w:r>
    </w:p>
    <w:p w:rsidR="00A26CAA" w:rsidRDefault="00C4726D">
      <w:pPr>
        <w:spacing w:line="440" w:lineRule="exact"/>
        <w:ind w:firstLineChars="200" w:firstLine="480"/>
        <w:rPr>
          <w:rFonts w:ascii="新宋体" w:eastAsia="新宋体" w:hAnsi="新宋体"/>
          <w:sz w:val="24"/>
        </w:rPr>
      </w:pPr>
      <w:r>
        <w:rPr>
          <w:rFonts w:ascii="新宋体" w:eastAsia="新宋体" w:hAnsi="新宋体" w:hint="eastAsia"/>
          <w:sz w:val="24"/>
        </w:rPr>
        <w:t>5.1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w:t>
      </w:r>
      <w:r>
        <w:rPr>
          <w:rFonts w:ascii="新宋体" w:eastAsia="新宋体" w:hAnsi="新宋体" w:hint="eastAsia"/>
          <w:sz w:val="24"/>
        </w:rPr>
        <w:lastRenderedPageBreak/>
        <w:t>可以按照评标委员会提出的中标候选人名单排序第二名为中标供应商，也可以重新招标。</w:t>
      </w:r>
    </w:p>
    <w:p w:rsidR="00A26CAA" w:rsidRDefault="00C4726D">
      <w:pPr>
        <w:spacing w:line="440" w:lineRule="exact"/>
        <w:ind w:firstLineChars="200" w:firstLine="480"/>
        <w:rPr>
          <w:rFonts w:ascii="新宋体" w:eastAsia="新宋体" w:hAnsi="新宋体"/>
          <w:sz w:val="24"/>
        </w:rPr>
      </w:pPr>
      <w:r>
        <w:rPr>
          <w:rFonts w:ascii="新宋体" w:eastAsia="新宋体" w:hAnsi="新宋体" w:hint="eastAsia"/>
          <w:sz w:val="24"/>
        </w:rPr>
        <w:t>5.2.有下列情形之一的，予以废标：</w:t>
      </w:r>
    </w:p>
    <w:p w:rsidR="00A26CAA" w:rsidRDefault="00C4726D">
      <w:pPr>
        <w:spacing w:line="44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A26CAA" w:rsidRDefault="00C4726D">
      <w:pPr>
        <w:spacing w:line="44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A26CAA" w:rsidRDefault="00C4726D">
      <w:pPr>
        <w:spacing w:line="440" w:lineRule="exact"/>
        <w:ind w:firstLineChars="200" w:firstLine="480"/>
        <w:rPr>
          <w:rFonts w:ascii="宋体" w:hAnsi="宋体" w:cs="宋体"/>
          <w:sz w:val="24"/>
        </w:rPr>
      </w:pPr>
      <w:bookmarkStart w:id="2" w:name="_Toc380070830"/>
      <w:r>
        <w:rPr>
          <w:rFonts w:ascii="宋体" w:hAnsi="宋体" w:cs="宋体" w:hint="eastAsia"/>
          <w:sz w:val="24"/>
        </w:rPr>
        <w:t>6、保密</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A26CAA" w:rsidRDefault="00C4726D">
      <w:pPr>
        <w:spacing w:line="440" w:lineRule="exact"/>
        <w:ind w:firstLineChars="147" w:firstLine="413"/>
        <w:rPr>
          <w:b/>
          <w:bCs/>
          <w:sz w:val="28"/>
          <w:szCs w:val="28"/>
        </w:rPr>
      </w:pPr>
      <w:r>
        <w:rPr>
          <w:rFonts w:hint="eastAsia"/>
          <w:b/>
          <w:bCs/>
          <w:sz w:val="28"/>
          <w:szCs w:val="28"/>
        </w:rPr>
        <w:t>七、授予合同</w:t>
      </w:r>
      <w:bookmarkEnd w:id="2"/>
    </w:p>
    <w:p w:rsidR="00A26CAA" w:rsidRDefault="00C4726D">
      <w:pPr>
        <w:spacing w:line="440" w:lineRule="exact"/>
        <w:ind w:firstLineChars="150" w:firstLine="360"/>
        <w:rPr>
          <w:b/>
          <w:sz w:val="28"/>
          <w:szCs w:val="28"/>
        </w:rPr>
      </w:pPr>
      <w:r>
        <w:rPr>
          <w:rFonts w:ascii="新宋体" w:eastAsia="新宋体" w:hAnsi="新宋体" w:hint="eastAsia"/>
          <w:sz w:val="24"/>
        </w:rPr>
        <w:t>（一）、</w:t>
      </w:r>
      <w:r>
        <w:rPr>
          <w:rFonts w:hint="eastAsia"/>
          <w:sz w:val="24"/>
        </w:rPr>
        <w:t>定标准则</w:t>
      </w:r>
    </w:p>
    <w:p w:rsidR="00A26CAA" w:rsidRDefault="00C4726D">
      <w:pPr>
        <w:spacing w:line="440" w:lineRule="exact"/>
        <w:ind w:firstLineChars="200" w:firstLine="480"/>
        <w:rPr>
          <w:sz w:val="24"/>
        </w:rPr>
      </w:pPr>
      <w:r>
        <w:rPr>
          <w:rFonts w:hint="eastAsia"/>
          <w:sz w:val="24"/>
        </w:rPr>
        <w:t>1</w:t>
      </w:r>
      <w:r>
        <w:rPr>
          <w:rFonts w:hint="eastAsia"/>
          <w:sz w:val="24"/>
        </w:rPr>
        <w:t>、严格按照招标文件的要求和条件进行评标。</w:t>
      </w:r>
    </w:p>
    <w:p w:rsidR="00A26CAA" w:rsidRDefault="00C4726D">
      <w:pPr>
        <w:spacing w:line="440" w:lineRule="exact"/>
        <w:ind w:firstLine="465"/>
        <w:rPr>
          <w:rFonts w:ascii="宋体" w:hAnsi="宋体" w:cs="宋体"/>
          <w:sz w:val="24"/>
        </w:rPr>
      </w:pPr>
      <w:r>
        <w:rPr>
          <w:rFonts w:hint="eastAsia"/>
          <w:sz w:val="24"/>
        </w:rPr>
        <w:t>2</w:t>
      </w:r>
      <w:r>
        <w:rPr>
          <w:rFonts w:hint="eastAsia"/>
          <w:sz w:val="24"/>
        </w:rPr>
        <w:t>、</w:t>
      </w:r>
      <w:r>
        <w:rPr>
          <w:rFonts w:ascii="宋体" w:hAnsi="宋体" w:cs="宋体" w:hint="eastAsia"/>
          <w:sz w:val="24"/>
        </w:rPr>
        <w:t>本次招标，合同将授予由评标委员会推荐的有序排列的中标候选人。</w:t>
      </w:r>
    </w:p>
    <w:p w:rsidR="00A26CAA" w:rsidRDefault="00C4726D">
      <w:pPr>
        <w:spacing w:line="440" w:lineRule="exact"/>
        <w:ind w:firstLine="465"/>
        <w:rPr>
          <w:sz w:val="24"/>
        </w:rPr>
      </w:pPr>
      <w:r>
        <w:rPr>
          <w:rFonts w:ascii="新宋体" w:eastAsia="新宋体" w:hAnsi="新宋体" w:hint="eastAsia"/>
          <w:sz w:val="24"/>
        </w:rPr>
        <w:t>（二）、</w:t>
      </w:r>
      <w:r>
        <w:rPr>
          <w:rFonts w:hint="eastAsia"/>
          <w:sz w:val="24"/>
        </w:rPr>
        <w:t>公示中标结果、发出中标确认书</w:t>
      </w:r>
    </w:p>
    <w:p w:rsidR="00A26CAA" w:rsidRDefault="00C4726D">
      <w:pPr>
        <w:spacing w:line="440" w:lineRule="exact"/>
        <w:ind w:firstLineChars="200" w:firstLine="480"/>
        <w:rPr>
          <w:rFonts w:ascii="宋体" w:hAnsi="宋体" w:cs="宋体"/>
          <w:b/>
          <w:bCs/>
          <w:sz w:val="24"/>
        </w:rPr>
      </w:pPr>
      <w:r>
        <w:rPr>
          <w:rFonts w:hint="eastAsia"/>
          <w:sz w:val="24"/>
        </w:rPr>
        <w:t>1</w:t>
      </w:r>
      <w:r>
        <w:rPr>
          <w:rFonts w:hint="eastAsia"/>
          <w:sz w:val="24"/>
        </w:rPr>
        <w:t>、评标结束后，招标人将公示中标结果，并将以书面形式向中标方发出中标确认书。中标确认书一经发出即发生法律效力。</w:t>
      </w:r>
    </w:p>
    <w:p w:rsidR="00A26CAA" w:rsidRDefault="00C4726D">
      <w:pPr>
        <w:spacing w:line="440" w:lineRule="exact"/>
        <w:rPr>
          <w:sz w:val="24"/>
        </w:rPr>
      </w:pPr>
      <w:r>
        <w:rPr>
          <w:rFonts w:ascii="新宋体" w:eastAsia="新宋体" w:hAnsi="新宋体" w:hint="eastAsia"/>
          <w:sz w:val="24"/>
        </w:rPr>
        <w:t xml:space="preserve">    （三）、</w:t>
      </w:r>
      <w:r>
        <w:rPr>
          <w:rFonts w:hint="eastAsia"/>
          <w:sz w:val="24"/>
        </w:rPr>
        <w:t>授予合同时变更数量的权力。</w:t>
      </w:r>
    </w:p>
    <w:p w:rsidR="00A26CAA" w:rsidRDefault="00C4726D">
      <w:pPr>
        <w:spacing w:line="440" w:lineRule="exact"/>
        <w:ind w:firstLineChars="200" w:firstLine="480"/>
        <w:rPr>
          <w:sz w:val="24"/>
        </w:rPr>
      </w:pPr>
      <w:r>
        <w:rPr>
          <w:rFonts w:hint="eastAsia"/>
          <w:sz w:val="24"/>
        </w:rPr>
        <w:t>招标人在授予合同时，有权对本次采购项目中规定的货物数量予以适当增减以及拆包授予合同的权利（其幅度不得超出±</w:t>
      </w:r>
      <w:r>
        <w:rPr>
          <w:rFonts w:hint="eastAsia"/>
          <w:sz w:val="24"/>
        </w:rPr>
        <w:t>10%</w:t>
      </w:r>
      <w:r>
        <w:rPr>
          <w:rFonts w:hint="eastAsia"/>
          <w:sz w:val="24"/>
        </w:rPr>
        <w:t>）。投标人不得在此情况下对投标文件</w:t>
      </w:r>
      <w:proofErr w:type="gramStart"/>
      <w:r>
        <w:rPr>
          <w:rFonts w:hint="eastAsia"/>
          <w:sz w:val="24"/>
        </w:rPr>
        <w:t>作出</w:t>
      </w:r>
      <w:proofErr w:type="gramEnd"/>
      <w:r>
        <w:rPr>
          <w:rFonts w:hint="eastAsia"/>
          <w:sz w:val="24"/>
        </w:rPr>
        <w:t>修改，如价格、交货期、售后服务等。</w:t>
      </w:r>
    </w:p>
    <w:p w:rsidR="00A26CAA" w:rsidRDefault="00C4726D">
      <w:pPr>
        <w:spacing w:line="440" w:lineRule="exact"/>
        <w:rPr>
          <w:sz w:val="24"/>
        </w:rPr>
      </w:pPr>
      <w:r>
        <w:rPr>
          <w:rFonts w:ascii="新宋体" w:eastAsia="新宋体" w:hAnsi="新宋体" w:hint="eastAsia"/>
          <w:sz w:val="24"/>
        </w:rPr>
        <w:t xml:space="preserve">   （四）、</w:t>
      </w:r>
      <w:r>
        <w:rPr>
          <w:rFonts w:hint="eastAsia"/>
          <w:sz w:val="24"/>
        </w:rPr>
        <w:t>合同协议书的签署</w:t>
      </w:r>
    </w:p>
    <w:p w:rsidR="00A26CAA" w:rsidRDefault="00C4726D">
      <w:pPr>
        <w:spacing w:line="440" w:lineRule="exact"/>
        <w:ind w:firstLineChars="200" w:firstLine="480"/>
        <w:rPr>
          <w:sz w:val="24"/>
        </w:rPr>
      </w:pPr>
      <w:r>
        <w:rPr>
          <w:rFonts w:hint="eastAsia"/>
          <w:sz w:val="24"/>
        </w:rPr>
        <w:t>1</w:t>
      </w:r>
      <w:r>
        <w:rPr>
          <w:rFonts w:hint="eastAsia"/>
          <w:sz w:val="24"/>
        </w:rPr>
        <w:t>、中标方按中标确认书指定的时间、地点与采购人按指定的协议书格式签订合同协议书。</w:t>
      </w:r>
    </w:p>
    <w:p w:rsidR="00A26CAA" w:rsidRDefault="00C4726D">
      <w:pPr>
        <w:spacing w:line="440" w:lineRule="exact"/>
        <w:ind w:firstLineChars="200" w:firstLine="480"/>
        <w:rPr>
          <w:sz w:val="24"/>
        </w:rPr>
      </w:pPr>
      <w:r>
        <w:rPr>
          <w:rFonts w:hint="eastAsia"/>
          <w:sz w:val="24"/>
        </w:rPr>
        <w:t>2</w:t>
      </w:r>
      <w:r>
        <w:rPr>
          <w:rFonts w:hint="eastAsia"/>
          <w:sz w:val="24"/>
        </w:rPr>
        <w:t>、中标确认书、招标文件、中标方的投标文件及其澄清文件，均为签订合同协议书的依据。</w:t>
      </w:r>
    </w:p>
    <w:p w:rsidR="00A26CAA" w:rsidRDefault="00C4726D">
      <w:pPr>
        <w:spacing w:line="440" w:lineRule="exact"/>
        <w:ind w:firstLineChars="200" w:firstLine="480"/>
        <w:rPr>
          <w:sz w:val="24"/>
        </w:rPr>
      </w:pPr>
      <w:r>
        <w:rPr>
          <w:rFonts w:hint="eastAsia"/>
          <w:sz w:val="24"/>
        </w:rPr>
        <w:t>（五）、合同公示</w:t>
      </w:r>
    </w:p>
    <w:p w:rsidR="00A26CAA" w:rsidRDefault="00C4726D">
      <w:pPr>
        <w:spacing w:line="440" w:lineRule="exact"/>
        <w:ind w:firstLineChars="200" w:firstLine="480"/>
        <w:rPr>
          <w:sz w:val="24"/>
        </w:rPr>
      </w:pPr>
      <w:r>
        <w:rPr>
          <w:rFonts w:hint="eastAsia"/>
          <w:sz w:val="24"/>
        </w:rPr>
        <w:t>采购人应当自政府采购合同签订之日起</w:t>
      </w:r>
      <w:r>
        <w:rPr>
          <w:rFonts w:hint="eastAsia"/>
          <w:sz w:val="24"/>
        </w:rPr>
        <w:t>2</w:t>
      </w:r>
      <w:r>
        <w:rPr>
          <w:rFonts w:hint="eastAsia"/>
          <w:sz w:val="24"/>
        </w:rPr>
        <w:t>个工作日，将政府采购合同在省级以上人民政府财政部门指定的媒体上公告，但政府采购合同中涉及国家秘密、商业秘密的内容除外。（也可委托采购机构发布并向采购机构提供采购合同扫描件的电子版）</w:t>
      </w:r>
    </w:p>
    <w:p w:rsidR="00A26CAA" w:rsidRDefault="00A26CAA">
      <w:pPr>
        <w:pStyle w:val="ae"/>
        <w:spacing w:line="360" w:lineRule="auto"/>
        <w:jc w:val="both"/>
        <w:rPr>
          <w:rFonts w:ascii="宋体" w:hAnsi="宋体" w:cs="宋体"/>
        </w:rPr>
      </w:pPr>
    </w:p>
    <w:p w:rsidR="00A26CAA" w:rsidRDefault="00A26CAA">
      <w:pPr>
        <w:pStyle w:val="ae"/>
        <w:spacing w:line="360" w:lineRule="auto"/>
        <w:jc w:val="both"/>
        <w:rPr>
          <w:rFonts w:ascii="宋体" w:hAnsi="宋体" w:cs="宋体"/>
        </w:rPr>
      </w:pPr>
    </w:p>
    <w:p w:rsidR="00A26CAA" w:rsidRDefault="00A26CAA">
      <w:pPr>
        <w:pStyle w:val="ae"/>
        <w:spacing w:line="360" w:lineRule="auto"/>
        <w:jc w:val="both"/>
        <w:rPr>
          <w:rFonts w:ascii="宋体" w:hAnsi="宋体" w:cs="宋体"/>
        </w:rPr>
      </w:pPr>
    </w:p>
    <w:p w:rsidR="00A26CAA" w:rsidRDefault="00A26CAA">
      <w:pPr>
        <w:pStyle w:val="ae"/>
        <w:spacing w:line="360" w:lineRule="auto"/>
        <w:ind w:firstLineChars="650" w:firstLine="2088"/>
        <w:jc w:val="both"/>
        <w:rPr>
          <w:rFonts w:ascii="宋体" w:hAnsi="宋体" w:cs="宋体"/>
        </w:rPr>
      </w:pPr>
    </w:p>
    <w:p w:rsidR="00A26CAA" w:rsidRDefault="00A26CAA">
      <w:pPr>
        <w:pStyle w:val="ae"/>
        <w:spacing w:line="360" w:lineRule="auto"/>
        <w:ind w:firstLineChars="650" w:firstLine="2088"/>
        <w:jc w:val="both"/>
        <w:rPr>
          <w:rFonts w:ascii="宋体" w:hAnsi="宋体" w:cs="宋体"/>
        </w:rPr>
      </w:pPr>
    </w:p>
    <w:p w:rsidR="00A26CAA" w:rsidRDefault="00A26CAA">
      <w:pPr>
        <w:pStyle w:val="ae"/>
        <w:spacing w:line="360" w:lineRule="auto"/>
        <w:ind w:firstLineChars="650" w:firstLine="2088"/>
        <w:jc w:val="both"/>
        <w:rPr>
          <w:rFonts w:ascii="宋体" w:hAnsi="宋体" w:cs="宋体"/>
        </w:rPr>
      </w:pPr>
    </w:p>
    <w:p w:rsidR="00A26CAA" w:rsidRDefault="00A26CAA">
      <w:pPr>
        <w:pStyle w:val="ae"/>
        <w:spacing w:line="360" w:lineRule="auto"/>
        <w:ind w:firstLineChars="650" w:firstLine="2088"/>
        <w:jc w:val="both"/>
        <w:rPr>
          <w:rFonts w:ascii="宋体" w:hAnsi="宋体" w:cs="宋体"/>
        </w:rPr>
      </w:pPr>
    </w:p>
    <w:p w:rsidR="00A26CAA" w:rsidRDefault="00A26CAA">
      <w:pPr>
        <w:pStyle w:val="ae"/>
        <w:spacing w:line="360" w:lineRule="auto"/>
        <w:ind w:firstLineChars="650" w:firstLine="2088"/>
        <w:jc w:val="both"/>
        <w:rPr>
          <w:rFonts w:ascii="宋体" w:hAnsi="宋体" w:cs="宋体"/>
        </w:rPr>
      </w:pPr>
    </w:p>
    <w:p w:rsidR="00A26CAA" w:rsidRDefault="00A26CAA">
      <w:pPr>
        <w:pStyle w:val="ae"/>
        <w:spacing w:line="360" w:lineRule="auto"/>
        <w:ind w:firstLineChars="650" w:firstLine="2088"/>
        <w:jc w:val="both"/>
        <w:rPr>
          <w:rFonts w:ascii="宋体" w:hAnsi="宋体" w:cs="宋体"/>
        </w:rPr>
      </w:pPr>
    </w:p>
    <w:p w:rsidR="00A26CAA" w:rsidRDefault="00A26CAA">
      <w:pPr>
        <w:pStyle w:val="ae"/>
        <w:spacing w:line="360" w:lineRule="auto"/>
        <w:ind w:firstLineChars="650" w:firstLine="2088"/>
        <w:jc w:val="both"/>
        <w:rPr>
          <w:rFonts w:ascii="宋体" w:hAnsi="宋体" w:cs="宋体"/>
        </w:rPr>
      </w:pPr>
    </w:p>
    <w:p w:rsidR="00A26CAA" w:rsidRDefault="00A26CAA">
      <w:pPr>
        <w:pStyle w:val="ae"/>
        <w:spacing w:line="360" w:lineRule="auto"/>
        <w:ind w:firstLineChars="650" w:firstLine="2088"/>
        <w:jc w:val="both"/>
        <w:rPr>
          <w:rFonts w:ascii="宋体" w:hAnsi="宋体" w:cs="宋体"/>
        </w:rPr>
      </w:pPr>
    </w:p>
    <w:p w:rsidR="00A26CAA" w:rsidRDefault="00A26CAA">
      <w:pPr>
        <w:pStyle w:val="ae"/>
        <w:spacing w:line="360" w:lineRule="auto"/>
        <w:ind w:firstLineChars="650" w:firstLine="2088"/>
        <w:jc w:val="both"/>
        <w:rPr>
          <w:rFonts w:ascii="宋体" w:hAnsi="宋体" w:cs="宋体"/>
        </w:rPr>
      </w:pPr>
    </w:p>
    <w:p w:rsidR="00A26CAA" w:rsidRDefault="00A26CAA">
      <w:pPr>
        <w:pStyle w:val="ae"/>
        <w:spacing w:line="360" w:lineRule="auto"/>
        <w:ind w:firstLineChars="650" w:firstLine="2088"/>
        <w:jc w:val="both"/>
        <w:rPr>
          <w:rFonts w:ascii="宋体" w:hAnsi="宋体" w:cs="宋体"/>
        </w:rPr>
      </w:pPr>
    </w:p>
    <w:p w:rsidR="00A26CAA" w:rsidRDefault="00A26CAA">
      <w:pPr>
        <w:pStyle w:val="ae"/>
        <w:spacing w:line="360" w:lineRule="auto"/>
        <w:ind w:firstLineChars="650" w:firstLine="2088"/>
        <w:jc w:val="both"/>
        <w:rPr>
          <w:rFonts w:ascii="宋体" w:hAnsi="宋体" w:cs="宋体"/>
        </w:rPr>
      </w:pPr>
    </w:p>
    <w:p w:rsidR="00A26CAA" w:rsidRDefault="00A26CAA">
      <w:pPr>
        <w:pStyle w:val="ae"/>
        <w:spacing w:line="360" w:lineRule="auto"/>
        <w:ind w:firstLineChars="650" w:firstLine="2088"/>
        <w:jc w:val="both"/>
        <w:rPr>
          <w:rFonts w:ascii="宋体" w:hAnsi="宋体" w:cs="宋体"/>
        </w:rPr>
      </w:pPr>
    </w:p>
    <w:p w:rsidR="00C4726D" w:rsidRDefault="00C4726D">
      <w:pPr>
        <w:pStyle w:val="ae"/>
        <w:spacing w:line="360" w:lineRule="auto"/>
        <w:ind w:firstLineChars="650" w:firstLine="2088"/>
        <w:jc w:val="both"/>
        <w:rPr>
          <w:rFonts w:ascii="宋体" w:hAnsi="宋体" w:cs="宋体"/>
        </w:rPr>
      </w:pPr>
    </w:p>
    <w:p w:rsidR="00C4726D" w:rsidRDefault="00C4726D">
      <w:pPr>
        <w:pStyle w:val="ae"/>
        <w:spacing w:line="360" w:lineRule="auto"/>
        <w:ind w:firstLineChars="650" w:firstLine="2088"/>
        <w:jc w:val="both"/>
        <w:rPr>
          <w:rFonts w:ascii="宋体" w:hAnsi="宋体" w:cs="宋体"/>
        </w:rPr>
      </w:pPr>
    </w:p>
    <w:p w:rsidR="00C4726D" w:rsidRDefault="00C4726D">
      <w:pPr>
        <w:pStyle w:val="ae"/>
        <w:spacing w:line="360" w:lineRule="auto"/>
        <w:ind w:firstLineChars="650" w:firstLine="2088"/>
        <w:jc w:val="both"/>
        <w:rPr>
          <w:rFonts w:ascii="宋体" w:hAnsi="宋体" w:cs="宋体"/>
        </w:rPr>
      </w:pPr>
    </w:p>
    <w:p w:rsidR="00A26CAA" w:rsidRDefault="00C4726D">
      <w:pPr>
        <w:pStyle w:val="ae"/>
        <w:spacing w:line="360" w:lineRule="auto"/>
        <w:ind w:firstLineChars="650" w:firstLine="2088"/>
        <w:jc w:val="both"/>
        <w:rPr>
          <w:rFonts w:ascii="宋体" w:hAnsi="宋体" w:cs="宋体"/>
        </w:rPr>
      </w:pPr>
      <w:r>
        <w:rPr>
          <w:rFonts w:ascii="宋体" w:hAnsi="宋体" w:cs="宋体" w:hint="eastAsia"/>
        </w:rPr>
        <w:lastRenderedPageBreak/>
        <w:t>第四部分  合同一般条款（参考）</w:t>
      </w:r>
    </w:p>
    <w:p w:rsidR="00A26CAA" w:rsidRDefault="00C4726D">
      <w:pPr>
        <w:spacing w:line="360" w:lineRule="auto"/>
        <w:rPr>
          <w:rFonts w:ascii="宋体" w:hAnsi="宋体" w:cs="宋体"/>
          <w:sz w:val="24"/>
        </w:rPr>
      </w:pPr>
      <w:r>
        <w:rPr>
          <w:rFonts w:ascii="宋体" w:hAnsi="宋体" w:cs="宋体" w:hint="eastAsia"/>
          <w:sz w:val="24"/>
        </w:rPr>
        <w:t xml:space="preserve">    1、定义</w:t>
      </w:r>
    </w:p>
    <w:p w:rsidR="00A26CAA" w:rsidRDefault="00C4726D">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A26CAA" w:rsidRDefault="00C4726D">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A26CAA" w:rsidRDefault="00C4726D">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A26CAA" w:rsidRDefault="00C4726D">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A26CAA" w:rsidRDefault="00C4726D">
      <w:pPr>
        <w:spacing w:line="360" w:lineRule="auto"/>
        <w:ind w:firstLineChars="200" w:firstLine="480"/>
        <w:rPr>
          <w:rFonts w:ascii="宋体" w:hAnsi="宋体" w:cs="宋体"/>
          <w:sz w:val="24"/>
        </w:rPr>
      </w:pPr>
      <w:r>
        <w:rPr>
          <w:rFonts w:ascii="宋体" w:hAnsi="宋体" w:cs="宋体" w:hint="eastAsia"/>
          <w:sz w:val="24"/>
        </w:rPr>
        <w:t>2.适用范围</w:t>
      </w:r>
    </w:p>
    <w:p w:rsidR="00A26CAA" w:rsidRDefault="00C4726D">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A26CAA" w:rsidRDefault="00C4726D">
      <w:pPr>
        <w:spacing w:line="360" w:lineRule="auto"/>
        <w:ind w:firstLineChars="200" w:firstLine="480"/>
        <w:rPr>
          <w:rFonts w:ascii="宋体" w:hAnsi="宋体" w:cs="宋体"/>
          <w:sz w:val="24"/>
        </w:rPr>
      </w:pPr>
      <w:r>
        <w:rPr>
          <w:rFonts w:ascii="宋体" w:hAnsi="宋体" w:cs="宋体" w:hint="eastAsia"/>
          <w:sz w:val="24"/>
        </w:rPr>
        <w:t>3.技术规格和标准</w:t>
      </w:r>
    </w:p>
    <w:p w:rsidR="00A26CAA" w:rsidRDefault="00C4726D">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A26CAA" w:rsidRDefault="00C4726D">
      <w:pPr>
        <w:spacing w:line="360" w:lineRule="auto"/>
        <w:ind w:firstLineChars="200" w:firstLine="480"/>
        <w:rPr>
          <w:rFonts w:ascii="宋体" w:hAnsi="宋体" w:cs="宋体"/>
          <w:sz w:val="24"/>
        </w:rPr>
      </w:pPr>
      <w:r>
        <w:rPr>
          <w:rFonts w:ascii="宋体" w:hAnsi="宋体" w:cs="宋体" w:hint="eastAsia"/>
          <w:sz w:val="24"/>
        </w:rPr>
        <w:t>4.合同期限</w:t>
      </w:r>
    </w:p>
    <w:p w:rsidR="00A26CAA" w:rsidRDefault="00C4726D">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A26CAA" w:rsidRDefault="00C4726D">
      <w:pPr>
        <w:spacing w:line="360" w:lineRule="auto"/>
        <w:ind w:firstLineChars="200" w:firstLine="480"/>
        <w:rPr>
          <w:rFonts w:ascii="宋体" w:hAnsi="宋体" w:cs="宋体"/>
          <w:sz w:val="24"/>
        </w:rPr>
      </w:pPr>
      <w:r>
        <w:rPr>
          <w:rFonts w:ascii="宋体" w:hAnsi="宋体" w:cs="宋体" w:hint="eastAsia"/>
          <w:sz w:val="24"/>
        </w:rPr>
        <w:t>5.价格</w:t>
      </w:r>
    </w:p>
    <w:p w:rsidR="00A26CAA" w:rsidRDefault="00C4726D">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A26CAA" w:rsidRDefault="00C4726D">
      <w:pPr>
        <w:spacing w:line="360" w:lineRule="auto"/>
        <w:ind w:firstLineChars="200" w:firstLine="480"/>
        <w:rPr>
          <w:rFonts w:ascii="宋体" w:hAnsi="宋体" w:cs="宋体"/>
          <w:sz w:val="24"/>
        </w:rPr>
      </w:pPr>
      <w:r>
        <w:rPr>
          <w:rFonts w:ascii="宋体" w:hAnsi="宋体" w:cs="宋体" w:hint="eastAsia"/>
          <w:sz w:val="24"/>
        </w:rPr>
        <w:t>6.索赔</w:t>
      </w:r>
    </w:p>
    <w:p w:rsidR="00A26CAA" w:rsidRDefault="00C4726D">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A26CAA" w:rsidRDefault="00C4726D">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A26CAA" w:rsidRDefault="00C4726D">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A26CAA" w:rsidRDefault="00C4726D">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A26CAA" w:rsidRDefault="00C4726D">
      <w:pPr>
        <w:spacing w:line="360" w:lineRule="auto"/>
        <w:ind w:firstLineChars="200" w:firstLine="480"/>
        <w:rPr>
          <w:rFonts w:ascii="宋体" w:hAnsi="宋体" w:cs="宋体"/>
          <w:sz w:val="24"/>
        </w:rPr>
      </w:pPr>
      <w:r>
        <w:rPr>
          <w:rFonts w:ascii="宋体" w:hAnsi="宋体" w:cs="宋体" w:hint="eastAsia"/>
          <w:sz w:val="24"/>
        </w:rPr>
        <w:t>7.不可抗力</w:t>
      </w:r>
    </w:p>
    <w:p w:rsidR="00A26CAA" w:rsidRDefault="00C4726D">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7.1签约双方任一方由于受诸如战争、严重火灾、洪水、台风、地震等不可抗力事故的影响</w:t>
      </w:r>
      <w:r>
        <w:rPr>
          <w:rFonts w:ascii="宋体" w:hAnsi="宋体" w:cs="宋体" w:hint="eastAsia"/>
          <w:sz w:val="24"/>
        </w:rPr>
        <w:lastRenderedPageBreak/>
        <w:t>而不能执行合同时，履行合同的期限应予以延长，延长的期限应相当于事故所影响的时间。不可抗力事故系指甲乙双方在缔结合同时所不能预见的，并且它的发生及其后果是无法避免和无法克服的事故。</w:t>
      </w:r>
    </w:p>
    <w:p w:rsidR="00A26CAA" w:rsidRDefault="00C4726D">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A26CAA" w:rsidRDefault="00C4726D">
      <w:pPr>
        <w:spacing w:line="360" w:lineRule="auto"/>
        <w:ind w:firstLineChars="200" w:firstLine="480"/>
        <w:rPr>
          <w:rFonts w:ascii="宋体" w:hAnsi="宋体" w:cs="宋体"/>
          <w:sz w:val="24"/>
        </w:rPr>
      </w:pPr>
      <w:r>
        <w:rPr>
          <w:rFonts w:ascii="宋体" w:hAnsi="宋体" w:cs="宋体" w:hint="eastAsia"/>
          <w:sz w:val="24"/>
        </w:rPr>
        <w:t>8.履约保证金</w:t>
      </w:r>
    </w:p>
    <w:p w:rsidR="00A26CAA" w:rsidRDefault="00C4726D">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A26CAA" w:rsidRDefault="00C4726D">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A26CAA" w:rsidRDefault="00C4726D">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A26CAA" w:rsidRDefault="00C4726D">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A26CAA" w:rsidRDefault="00C4726D">
      <w:pPr>
        <w:spacing w:line="360" w:lineRule="auto"/>
        <w:ind w:firstLineChars="200" w:firstLine="480"/>
        <w:rPr>
          <w:rFonts w:ascii="宋体" w:hAnsi="宋体" w:cs="宋体"/>
          <w:sz w:val="24"/>
        </w:rPr>
      </w:pPr>
      <w:r>
        <w:rPr>
          <w:rFonts w:ascii="宋体" w:hAnsi="宋体" w:cs="宋体" w:hint="eastAsia"/>
          <w:sz w:val="24"/>
        </w:rPr>
        <w:t>9.争议的解决</w:t>
      </w:r>
    </w:p>
    <w:p w:rsidR="00A26CAA" w:rsidRDefault="00C4726D">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A26CAA" w:rsidRDefault="00C4726D">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A26CAA" w:rsidRDefault="00C4726D">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A26CAA" w:rsidRDefault="00C4726D">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A26CAA" w:rsidRDefault="00C4726D">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A26CAA" w:rsidRDefault="00C4726D">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A26CAA" w:rsidRDefault="00C4726D">
      <w:pPr>
        <w:spacing w:line="360" w:lineRule="auto"/>
        <w:ind w:firstLineChars="200" w:firstLine="480"/>
        <w:rPr>
          <w:rFonts w:ascii="宋体" w:hAnsi="宋体" w:cs="宋体"/>
          <w:sz w:val="24"/>
        </w:rPr>
      </w:pPr>
      <w:r>
        <w:rPr>
          <w:rFonts w:ascii="宋体" w:hAnsi="宋体" w:cs="宋体" w:hint="eastAsia"/>
          <w:sz w:val="24"/>
        </w:rPr>
        <w:t>10.合同终止</w:t>
      </w:r>
    </w:p>
    <w:p w:rsidR="00A26CAA" w:rsidRDefault="00C4726D">
      <w:pPr>
        <w:spacing w:line="360" w:lineRule="auto"/>
        <w:ind w:firstLineChars="200" w:firstLine="480"/>
        <w:rPr>
          <w:rFonts w:ascii="宋体" w:hAnsi="宋体" w:cs="宋体"/>
          <w:sz w:val="24"/>
        </w:rPr>
      </w:pPr>
      <w:r>
        <w:rPr>
          <w:rFonts w:ascii="宋体" w:hAnsi="宋体" w:cs="宋体" w:hint="eastAsia"/>
          <w:sz w:val="24"/>
        </w:rPr>
        <w:t>10.1本合同期限为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26CAA" w:rsidRDefault="00C4726D">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A26CAA" w:rsidRDefault="00C4726D">
      <w:pPr>
        <w:spacing w:line="360" w:lineRule="auto"/>
        <w:ind w:firstLineChars="200" w:firstLine="480"/>
        <w:rPr>
          <w:rFonts w:ascii="宋体" w:hAnsi="宋体" w:cs="宋体"/>
          <w:sz w:val="24"/>
        </w:rPr>
      </w:pPr>
      <w:r>
        <w:rPr>
          <w:rFonts w:ascii="宋体" w:hAnsi="宋体" w:cs="宋体" w:hint="eastAsia"/>
          <w:sz w:val="24"/>
        </w:rPr>
        <w:t>10.2.1发生不可抗力时。</w:t>
      </w:r>
    </w:p>
    <w:p w:rsidR="00A26CAA" w:rsidRDefault="00C4726D">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10.2.2一方不履行合同条款，造成另一方无法执行合同协议，协商又不能求得解决，合同终止，责任方赔偿损失。</w:t>
      </w:r>
    </w:p>
    <w:p w:rsidR="00A26CAA" w:rsidRDefault="00C4726D">
      <w:pPr>
        <w:spacing w:line="360" w:lineRule="auto"/>
        <w:ind w:firstLineChars="200" w:firstLine="480"/>
        <w:rPr>
          <w:rFonts w:ascii="宋体" w:hAnsi="宋体" w:cs="宋体"/>
          <w:sz w:val="24"/>
        </w:rPr>
      </w:pPr>
      <w:r>
        <w:rPr>
          <w:rFonts w:ascii="宋体" w:hAnsi="宋体" w:cs="宋体" w:hint="eastAsia"/>
          <w:sz w:val="24"/>
        </w:rPr>
        <w:lastRenderedPageBreak/>
        <w:t>11.合同修改</w:t>
      </w:r>
    </w:p>
    <w:p w:rsidR="00A26CAA" w:rsidRDefault="00C4726D">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A26CAA" w:rsidRDefault="00C4726D">
      <w:pPr>
        <w:spacing w:line="360" w:lineRule="auto"/>
        <w:ind w:firstLineChars="200" w:firstLine="480"/>
        <w:rPr>
          <w:rFonts w:ascii="宋体" w:hAnsi="宋体" w:cs="宋体"/>
          <w:sz w:val="24"/>
        </w:rPr>
      </w:pPr>
      <w:r>
        <w:rPr>
          <w:rFonts w:ascii="宋体" w:hAnsi="宋体" w:cs="宋体" w:hint="eastAsia"/>
          <w:sz w:val="24"/>
        </w:rPr>
        <w:t>12.适用法律</w:t>
      </w:r>
    </w:p>
    <w:p w:rsidR="00A26CAA" w:rsidRDefault="00C4726D">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A26CAA" w:rsidRDefault="00C4726D">
      <w:pPr>
        <w:spacing w:line="360" w:lineRule="auto"/>
        <w:ind w:firstLineChars="200" w:firstLine="480"/>
        <w:rPr>
          <w:rFonts w:ascii="宋体" w:hAnsi="宋体" w:cs="宋体"/>
          <w:sz w:val="24"/>
        </w:rPr>
      </w:pPr>
      <w:r>
        <w:rPr>
          <w:rFonts w:ascii="宋体" w:hAnsi="宋体" w:cs="宋体" w:hint="eastAsia"/>
          <w:sz w:val="24"/>
        </w:rPr>
        <w:t>13.主导语言与计量单位</w:t>
      </w:r>
    </w:p>
    <w:p w:rsidR="00A26CAA" w:rsidRDefault="00C4726D">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13.1合同书应用中文书写。合同五份，甲乙双方及襄城县招标投标交易管理中心和</w:t>
      </w:r>
      <w:proofErr w:type="gramStart"/>
      <w:r>
        <w:rPr>
          <w:rFonts w:ascii="宋体" w:hAnsi="宋体" w:cs="宋体" w:hint="eastAsia"/>
          <w:sz w:val="24"/>
        </w:rPr>
        <w:t>及</w:t>
      </w:r>
      <w:proofErr w:type="gramEnd"/>
      <w:r>
        <w:rPr>
          <w:rFonts w:ascii="宋体" w:hAnsi="宋体" w:cs="宋体" w:hint="eastAsia"/>
          <w:sz w:val="24"/>
        </w:rPr>
        <w:t>相关业务科室（备案）各执一份，具有同等法律效力。</w:t>
      </w:r>
    </w:p>
    <w:p w:rsidR="00A26CAA" w:rsidRDefault="00C4726D">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A26CAA" w:rsidRDefault="00C4726D">
      <w:pPr>
        <w:spacing w:line="360" w:lineRule="auto"/>
        <w:ind w:firstLineChars="200" w:firstLine="480"/>
        <w:rPr>
          <w:rFonts w:ascii="宋体" w:hAnsi="宋体" w:cs="宋体"/>
          <w:sz w:val="24"/>
        </w:rPr>
      </w:pPr>
      <w:r>
        <w:rPr>
          <w:rFonts w:ascii="宋体" w:hAnsi="宋体" w:cs="宋体" w:hint="eastAsia"/>
          <w:sz w:val="24"/>
        </w:rPr>
        <w:t>14.合同生效</w:t>
      </w:r>
    </w:p>
    <w:p w:rsidR="00A26CAA" w:rsidRDefault="00C4726D">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A26CAA" w:rsidRDefault="00A26CAA">
      <w:pPr>
        <w:spacing w:line="360" w:lineRule="auto"/>
        <w:rPr>
          <w:rFonts w:ascii="宋体" w:hAnsi="宋体" w:cs="宋体"/>
          <w:b/>
          <w:sz w:val="24"/>
        </w:rPr>
      </w:pPr>
    </w:p>
    <w:p w:rsidR="00A26CAA" w:rsidRDefault="00A26CAA">
      <w:pPr>
        <w:spacing w:line="360" w:lineRule="auto"/>
        <w:rPr>
          <w:rFonts w:ascii="宋体" w:hAnsi="宋体" w:cs="宋体"/>
          <w:b/>
          <w:sz w:val="24"/>
        </w:rPr>
      </w:pPr>
    </w:p>
    <w:p w:rsidR="00A26CAA" w:rsidRDefault="00A26CAA">
      <w:pPr>
        <w:spacing w:line="360" w:lineRule="auto"/>
        <w:rPr>
          <w:rFonts w:ascii="宋体" w:hAnsi="宋体" w:cs="宋体"/>
          <w:b/>
          <w:sz w:val="24"/>
        </w:rPr>
      </w:pPr>
    </w:p>
    <w:p w:rsidR="00A26CAA" w:rsidRDefault="00A26CAA">
      <w:pPr>
        <w:spacing w:line="360" w:lineRule="auto"/>
        <w:rPr>
          <w:rFonts w:ascii="宋体" w:hAnsi="宋体" w:cs="宋体"/>
          <w:b/>
          <w:sz w:val="24"/>
        </w:rPr>
      </w:pPr>
    </w:p>
    <w:p w:rsidR="00A26CAA" w:rsidRDefault="00A26CAA">
      <w:pPr>
        <w:spacing w:line="360" w:lineRule="auto"/>
        <w:rPr>
          <w:rFonts w:ascii="宋体" w:hAnsi="宋体" w:cs="宋体"/>
          <w:b/>
          <w:sz w:val="24"/>
        </w:rPr>
      </w:pPr>
    </w:p>
    <w:p w:rsidR="00A26CAA" w:rsidRDefault="00A26CAA">
      <w:pPr>
        <w:spacing w:line="360" w:lineRule="auto"/>
        <w:rPr>
          <w:rFonts w:ascii="宋体" w:hAnsi="宋体" w:cs="宋体"/>
          <w:b/>
          <w:sz w:val="24"/>
        </w:rPr>
      </w:pPr>
    </w:p>
    <w:p w:rsidR="00A26CAA" w:rsidRDefault="00A26CAA">
      <w:pPr>
        <w:spacing w:line="360" w:lineRule="auto"/>
        <w:rPr>
          <w:rFonts w:ascii="宋体" w:hAnsi="宋体" w:cs="宋体"/>
          <w:b/>
          <w:sz w:val="24"/>
        </w:rPr>
      </w:pPr>
    </w:p>
    <w:p w:rsidR="00A26CAA" w:rsidRDefault="00A26CAA">
      <w:pPr>
        <w:spacing w:line="360" w:lineRule="auto"/>
        <w:rPr>
          <w:rFonts w:ascii="宋体" w:hAnsi="宋体" w:cs="宋体"/>
          <w:b/>
          <w:sz w:val="24"/>
        </w:rPr>
      </w:pPr>
    </w:p>
    <w:p w:rsidR="00A26CAA" w:rsidRDefault="00A26CAA">
      <w:pPr>
        <w:spacing w:line="360" w:lineRule="auto"/>
        <w:jc w:val="center"/>
        <w:rPr>
          <w:rFonts w:ascii="宋体" w:hAnsi="宋体" w:cs="宋体"/>
          <w:b/>
          <w:bCs/>
          <w:sz w:val="32"/>
          <w:szCs w:val="32"/>
        </w:rPr>
      </w:pPr>
    </w:p>
    <w:p w:rsidR="00A26CAA" w:rsidRDefault="00A26CAA">
      <w:pPr>
        <w:spacing w:line="360" w:lineRule="auto"/>
        <w:jc w:val="center"/>
        <w:rPr>
          <w:rFonts w:ascii="宋体" w:hAnsi="宋体" w:cs="宋体"/>
          <w:b/>
          <w:bCs/>
          <w:sz w:val="32"/>
          <w:szCs w:val="32"/>
        </w:rPr>
      </w:pPr>
    </w:p>
    <w:p w:rsidR="00A26CAA" w:rsidRDefault="00A26CAA">
      <w:pPr>
        <w:spacing w:line="360" w:lineRule="auto"/>
        <w:jc w:val="center"/>
        <w:rPr>
          <w:rFonts w:ascii="宋体" w:hAnsi="宋体" w:cs="宋体"/>
          <w:b/>
          <w:bCs/>
          <w:sz w:val="32"/>
          <w:szCs w:val="32"/>
        </w:rPr>
      </w:pPr>
    </w:p>
    <w:p w:rsidR="00A26CAA" w:rsidRDefault="00A26CAA">
      <w:pPr>
        <w:spacing w:line="360" w:lineRule="auto"/>
        <w:jc w:val="center"/>
        <w:rPr>
          <w:rFonts w:ascii="宋体" w:hAnsi="宋体" w:cs="宋体"/>
          <w:b/>
          <w:bCs/>
          <w:sz w:val="32"/>
          <w:szCs w:val="32"/>
        </w:rPr>
      </w:pPr>
    </w:p>
    <w:p w:rsidR="00A26CAA" w:rsidRDefault="00A26CAA">
      <w:pPr>
        <w:spacing w:line="360" w:lineRule="auto"/>
        <w:jc w:val="center"/>
        <w:rPr>
          <w:rFonts w:ascii="宋体" w:hAnsi="宋体" w:cs="宋体"/>
          <w:b/>
          <w:bCs/>
          <w:sz w:val="32"/>
          <w:szCs w:val="32"/>
        </w:rPr>
      </w:pPr>
    </w:p>
    <w:p w:rsidR="00A26CAA" w:rsidRDefault="00A26CAA">
      <w:pPr>
        <w:spacing w:line="360" w:lineRule="auto"/>
        <w:jc w:val="center"/>
        <w:rPr>
          <w:rFonts w:ascii="宋体" w:hAnsi="宋体" w:cs="宋体"/>
          <w:b/>
          <w:bCs/>
          <w:sz w:val="32"/>
          <w:szCs w:val="32"/>
        </w:rPr>
      </w:pPr>
    </w:p>
    <w:p w:rsidR="00A26CAA" w:rsidRDefault="00A26CAA">
      <w:pPr>
        <w:spacing w:line="360" w:lineRule="auto"/>
        <w:jc w:val="center"/>
        <w:rPr>
          <w:rFonts w:ascii="宋体" w:hAnsi="宋体" w:cs="宋体"/>
          <w:b/>
          <w:bCs/>
          <w:sz w:val="32"/>
          <w:szCs w:val="32"/>
        </w:rPr>
      </w:pPr>
    </w:p>
    <w:p w:rsidR="00A26CAA" w:rsidRDefault="00A26CAA">
      <w:pPr>
        <w:spacing w:line="360" w:lineRule="auto"/>
        <w:jc w:val="center"/>
        <w:rPr>
          <w:rFonts w:ascii="宋体" w:hAnsi="宋体" w:cs="宋体"/>
          <w:b/>
          <w:bCs/>
          <w:sz w:val="32"/>
          <w:szCs w:val="32"/>
        </w:rPr>
      </w:pPr>
    </w:p>
    <w:p w:rsidR="00A26CAA" w:rsidRDefault="00A26CAA">
      <w:pPr>
        <w:spacing w:line="360" w:lineRule="auto"/>
        <w:jc w:val="center"/>
        <w:rPr>
          <w:rFonts w:ascii="宋体" w:hAnsi="宋体" w:cs="宋体"/>
          <w:b/>
          <w:bCs/>
          <w:sz w:val="32"/>
          <w:szCs w:val="32"/>
        </w:rPr>
      </w:pPr>
    </w:p>
    <w:p w:rsidR="00A26CAA" w:rsidRDefault="00A26CAA">
      <w:pPr>
        <w:spacing w:line="360" w:lineRule="auto"/>
        <w:jc w:val="center"/>
        <w:rPr>
          <w:rFonts w:ascii="宋体" w:hAnsi="宋体" w:cs="宋体"/>
          <w:b/>
          <w:bCs/>
          <w:sz w:val="32"/>
          <w:szCs w:val="32"/>
        </w:rPr>
      </w:pPr>
    </w:p>
    <w:p w:rsidR="00A26CAA" w:rsidRDefault="00A26CAA">
      <w:pPr>
        <w:spacing w:line="360" w:lineRule="auto"/>
        <w:jc w:val="center"/>
        <w:rPr>
          <w:rFonts w:ascii="宋体" w:hAnsi="宋体" w:cs="宋体"/>
          <w:b/>
          <w:bCs/>
          <w:sz w:val="32"/>
          <w:szCs w:val="32"/>
        </w:rPr>
      </w:pPr>
    </w:p>
    <w:p w:rsidR="00A26CAA" w:rsidRDefault="00A26CAA">
      <w:pPr>
        <w:spacing w:line="360" w:lineRule="auto"/>
        <w:jc w:val="center"/>
        <w:rPr>
          <w:rFonts w:ascii="宋体" w:hAnsi="宋体" w:cs="宋体"/>
          <w:b/>
          <w:bCs/>
          <w:sz w:val="32"/>
          <w:szCs w:val="32"/>
        </w:rPr>
      </w:pPr>
    </w:p>
    <w:p w:rsidR="00A26CAA" w:rsidRDefault="00C4726D">
      <w:pPr>
        <w:spacing w:line="360" w:lineRule="auto"/>
        <w:jc w:val="center"/>
        <w:rPr>
          <w:rFonts w:ascii="宋体" w:hAnsi="宋体" w:cs="宋体"/>
          <w:b/>
          <w:bCs/>
          <w:sz w:val="32"/>
          <w:szCs w:val="32"/>
        </w:rPr>
      </w:pPr>
      <w:r>
        <w:rPr>
          <w:rFonts w:ascii="宋体" w:hAnsi="宋体" w:cs="宋体" w:hint="eastAsia"/>
          <w:b/>
          <w:bCs/>
          <w:sz w:val="32"/>
          <w:szCs w:val="32"/>
        </w:rPr>
        <w:t>第五部分   合同特殊条款（参考）</w:t>
      </w:r>
    </w:p>
    <w:p w:rsidR="00A26CAA" w:rsidRDefault="00A26CAA">
      <w:pPr>
        <w:spacing w:line="360" w:lineRule="auto"/>
        <w:jc w:val="center"/>
        <w:rPr>
          <w:rFonts w:ascii="黑体" w:eastAsia="黑体"/>
          <w:sz w:val="24"/>
        </w:rPr>
      </w:pPr>
    </w:p>
    <w:p w:rsidR="00A26CAA" w:rsidRDefault="00C4726D">
      <w:pPr>
        <w:adjustRightInd w:val="0"/>
        <w:spacing w:line="360" w:lineRule="auto"/>
        <w:ind w:firstLineChars="200" w:firstLine="480"/>
        <w:rPr>
          <w:sz w:val="24"/>
        </w:rPr>
      </w:pPr>
      <w:r>
        <w:rPr>
          <w:rFonts w:hint="eastAsia"/>
          <w:sz w:val="24"/>
        </w:rPr>
        <w:t>（具体条款由甲乙双方根据该项目的特殊性协商约定）略。</w:t>
      </w:r>
    </w:p>
    <w:p w:rsidR="00A26CAA" w:rsidRDefault="00C4726D">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A26CAA" w:rsidRDefault="00A26CAA">
      <w:pPr>
        <w:spacing w:line="360" w:lineRule="auto"/>
        <w:rPr>
          <w:sz w:val="24"/>
        </w:rPr>
      </w:pPr>
    </w:p>
    <w:p w:rsidR="00A26CAA" w:rsidRDefault="00A26CAA">
      <w:pPr>
        <w:spacing w:line="360" w:lineRule="auto"/>
        <w:rPr>
          <w:b/>
          <w:sz w:val="28"/>
          <w:szCs w:val="28"/>
        </w:rPr>
      </w:pPr>
    </w:p>
    <w:p w:rsidR="00A26CAA" w:rsidRDefault="00A26CAA">
      <w:pPr>
        <w:spacing w:line="360" w:lineRule="auto"/>
        <w:rPr>
          <w:b/>
          <w:sz w:val="28"/>
          <w:szCs w:val="28"/>
        </w:rPr>
      </w:pPr>
    </w:p>
    <w:p w:rsidR="00A26CAA" w:rsidRDefault="00A26CAA">
      <w:pPr>
        <w:spacing w:line="360" w:lineRule="auto"/>
        <w:rPr>
          <w:b/>
          <w:sz w:val="28"/>
          <w:szCs w:val="28"/>
        </w:rPr>
      </w:pPr>
    </w:p>
    <w:p w:rsidR="00A26CAA" w:rsidRDefault="00A26CAA">
      <w:pPr>
        <w:spacing w:line="360" w:lineRule="auto"/>
        <w:rPr>
          <w:b/>
          <w:sz w:val="28"/>
          <w:szCs w:val="28"/>
        </w:rPr>
      </w:pPr>
    </w:p>
    <w:p w:rsidR="00A26CAA" w:rsidRDefault="00A26CAA">
      <w:pPr>
        <w:spacing w:line="360" w:lineRule="auto"/>
        <w:rPr>
          <w:b/>
          <w:sz w:val="28"/>
          <w:szCs w:val="28"/>
        </w:rPr>
      </w:pPr>
    </w:p>
    <w:p w:rsidR="00A26CAA" w:rsidRDefault="00A26CAA">
      <w:pPr>
        <w:spacing w:line="360" w:lineRule="auto"/>
        <w:rPr>
          <w:b/>
          <w:sz w:val="28"/>
          <w:szCs w:val="28"/>
        </w:rPr>
      </w:pPr>
    </w:p>
    <w:p w:rsidR="00A26CAA" w:rsidRDefault="00A26CAA">
      <w:pPr>
        <w:spacing w:line="360" w:lineRule="auto"/>
        <w:rPr>
          <w:b/>
          <w:sz w:val="28"/>
          <w:szCs w:val="28"/>
        </w:rPr>
      </w:pPr>
    </w:p>
    <w:p w:rsidR="00A26CAA" w:rsidRDefault="00A26CAA">
      <w:pPr>
        <w:spacing w:line="360" w:lineRule="auto"/>
        <w:rPr>
          <w:b/>
          <w:sz w:val="28"/>
          <w:szCs w:val="28"/>
        </w:rPr>
      </w:pPr>
    </w:p>
    <w:p w:rsidR="00A26CAA" w:rsidRDefault="00A26CAA">
      <w:pPr>
        <w:spacing w:line="360" w:lineRule="auto"/>
        <w:rPr>
          <w:b/>
          <w:sz w:val="28"/>
          <w:szCs w:val="28"/>
        </w:rPr>
      </w:pPr>
    </w:p>
    <w:p w:rsidR="00A26CAA" w:rsidRDefault="00A26CAA">
      <w:pPr>
        <w:spacing w:line="360" w:lineRule="auto"/>
        <w:rPr>
          <w:b/>
          <w:sz w:val="28"/>
          <w:szCs w:val="28"/>
        </w:rPr>
      </w:pPr>
    </w:p>
    <w:p w:rsidR="00A26CAA" w:rsidRDefault="00A26CAA">
      <w:pPr>
        <w:spacing w:line="360" w:lineRule="auto"/>
        <w:rPr>
          <w:b/>
          <w:sz w:val="28"/>
          <w:szCs w:val="28"/>
        </w:rPr>
      </w:pPr>
    </w:p>
    <w:p w:rsidR="00A26CAA" w:rsidRDefault="00A26CAA">
      <w:pPr>
        <w:spacing w:line="360" w:lineRule="auto"/>
        <w:rPr>
          <w:b/>
          <w:sz w:val="28"/>
          <w:szCs w:val="28"/>
        </w:rPr>
      </w:pPr>
    </w:p>
    <w:p w:rsidR="00A26CAA" w:rsidRDefault="00A26CAA">
      <w:pPr>
        <w:spacing w:line="360" w:lineRule="auto"/>
        <w:rPr>
          <w:b/>
          <w:sz w:val="28"/>
          <w:szCs w:val="28"/>
        </w:rPr>
      </w:pPr>
    </w:p>
    <w:p w:rsidR="00A26CAA" w:rsidRDefault="00A26CAA">
      <w:pPr>
        <w:spacing w:line="360" w:lineRule="auto"/>
        <w:jc w:val="center"/>
        <w:rPr>
          <w:rFonts w:ascii="宋体" w:hAnsi="宋体" w:cs="宋体"/>
          <w:b/>
          <w:bCs/>
          <w:sz w:val="32"/>
          <w:szCs w:val="32"/>
        </w:rPr>
      </w:pPr>
    </w:p>
    <w:p w:rsidR="00A26CAA" w:rsidRDefault="00A26CAA">
      <w:pPr>
        <w:spacing w:line="360" w:lineRule="auto"/>
        <w:jc w:val="center"/>
        <w:rPr>
          <w:rFonts w:ascii="宋体" w:hAnsi="宋体" w:cs="宋体"/>
          <w:b/>
          <w:bCs/>
          <w:sz w:val="32"/>
          <w:szCs w:val="32"/>
        </w:rPr>
      </w:pPr>
    </w:p>
    <w:p w:rsidR="00A26CAA" w:rsidRDefault="00A26CAA">
      <w:pPr>
        <w:spacing w:line="360" w:lineRule="auto"/>
        <w:jc w:val="center"/>
        <w:rPr>
          <w:rFonts w:ascii="宋体" w:hAnsi="宋体" w:cs="宋体"/>
          <w:b/>
          <w:bCs/>
          <w:sz w:val="32"/>
          <w:szCs w:val="32"/>
        </w:rPr>
      </w:pPr>
    </w:p>
    <w:p w:rsidR="00A26CAA" w:rsidRDefault="00A26CAA">
      <w:pPr>
        <w:spacing w:line="360" w:lineRule="auto"/>
        <w:jc w:val="center"/>
        <w:rPr>
          <w:rFonts w:ascii="宋体" w:hAnsi="宋体" w:cs="宋体"/>
          <w:b/>
          <w:bCs/>
          <w:sz w:val="32"/>
          <w:szCs w:val="32"/>
        </w:rPr>
      </w:pPr>
    </w:p>
    <w:p w:rsidR="00A26CAA" w:rsidRDefault="00C4726D">
      <w:pPr>
        <w:spacing w:line="360" w:lineRule="auto"/>
        <w:jc w:val="center"/>
        <w:rPr>
          <w:rFonts w:ascii="宋体" w:hAnsi="宋体" w:cs="宋体"/>
          <w:b/>
          <w:bCs/>
          <w:sz w:val="32"/>
          <w:szCs w:val="32"/>
        </w:rPr>
      </w:pPr>
      <w:r>
        <w:rPr>
          <w:rFonts w:ascii="宋体" w:hAnsi="宋体" w:cs="宋体" w:hint="eastAsia"/>
          <w:b/>
          <w:bCs/>
          <w:sz w:val="32"/>
          <w:szCs w:val="32"/>
        </w:rPr>
        <w:t>第六部分    合同书（样本）</w:t>
      </w:r>
    </w:p>
    <w:p w:rsidR="00A26CAA" w:rsidRDefault="00C4726D">
      <w:pPr>
        <w:spacing w:line="440" w:lineRule="exact"/>
        <w:jc w:val="center"/>
        <w:rPr>
          <w:rFonts w:asciiTheme="minorEastAsia" w:eastAsiaTheme="minorEastAsia" w:hAnsiTheme="minorEastAsia" w:cs="仿宋"/>
          <w:b/>
          <w:bCs/>
          <w:sz w:val="24"/>
        </w:rPr>
      </w:pPr>
      <w:r>
        <w:rPr>
          <w:rFonts w:asciiTheme="minorEastAsia" w:eastAsiaTheme="minorEastAsia" w:hAnsiTheme="minorEastAsia" w:cs="仿宋" w:hint="eastAsia"/>
          <w:b/>
          <w:bCs/>
          <w:sz w:val="24"/>
        </w:rPr>
        <w:t>中国共产党襄城县委员会党校采购中央空调设备项目合同书</w:t>
      </w:r>
    </w:p>
    <w:p w:rsidR="00A26CAA" w:rsidRDefault="00A26CAA">
      <w:pPr>
        <w:pStyle w:val="a0"/>
        <w:ind w:firstLine="280"/>
      </w:pP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合同编号：</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甲方：中国共产党襄城县委员会党校</w:t>
      </w:r>
      <w:r>
        <w:rPr>
          <w:rFonts w:asciiTheme="minorEastAsia" w:eastAsiaTheme="minorEastAsia" w:hAnsiTheme="minorEastAsia" w:cs="仿宋"/>
          <w:sz w:val="24"/>
        </w:rPr>
        <w:t xml:space="preserve">    </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乙方：</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合同签订日期：</w:t>
      </w:r>
      <w:r>
        <w:rPr>
          <w:rFonts w:asciiTheme="minorEastAsia" w:eastAsiaTheme="minorEastAsia" w:hAnsiTheme="minorEastAsia" w:cs="仿宋"/>
          <w:sz w:val="24"/>
        </w:rPr>
        <w:t xml:space="preserve">  2019 </w:t>
      </w:r>
      <w:r>
        <w:rPr>
          <w:rFonts w:asciiTheme="minorEastAsia" w:eastAsiaTheme="minorEastAsia" w:hAnsiTheme="minorEastAsia" w:cs="仿宋" w:hint="eastAsia"/>
          <w:sz w:val="24"/>
        </w:rPr>
        <w:t>年</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月</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日</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合同签订地点：襄城县</w:t>
      </w:r>
    </w:p>
    <w:p w:rsidR="00A26CAA" w:rsidRDefault="00A26CAA">
      <w:pPr>
        <w:spacing w:line="440" w:lineRule="exact"/>
        <w:ind w:firstLineChars="200" w:firstLine="480"/>
        <w:rPr>
          <w:rFonts w:asciiTheme="minorEastAsia" w:eastAsiaTheme="minorEastAsia" w:hAnsiTheme="minorEastAsia" w:cs="仿宋"/>
          <w:sz w:val="24"/>
        </w:rPr>
      </w:pP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需方（甲方）：中国共产党襄城县委员会党校</w:t>
      </w:r>
      <w:r>
        <w:rPr>
          <w:rFonts w:asciiTheme="minorEastAsia" w:eastAsiaTheme="minorEastAsia" w:hAnsiTheme="minorEastAsia" w:cs="仿宋"/>
          <w:sz w:val="24"/>
        </w:rPr>
        <w:t xml:space="preserve">   </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供方（乙方）：</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供、需双方根据</w:t>
      </w:r>
      <w:r>
        <w:rPr>
          <w:rFonts w:asciiTheme="minorEastAsia" w:eastAsiaTheme="minorEastAsia" w:hAnsiTheme="minorEastAsia" w:cs="仿宋"/>
          <w:sz w:val="24"/>
        </w:rPr>
        <w:t xml:space="preserve"> 2019</w:t>
      </w:r>
      <w:r>
        <w:rPr>
          <w:rFonts w:asciiTheme="minorEastAsia" w:eastAsiaTheme="minorEastAsia" w:hAnsiTheme="minorEastAsia" w:cs="仿宋" w:hint="eastAsia"/>
          <w:sz w:val="24"/>
        </w:rPr>
        <w:t>年</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月</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日襄城县政府采购中心签发的中标通知书和招投标文件，并经甲乙双方协商一致，在平等互利的基础上，达成以下合同条款：</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一、招标文件、投标文件、澄清文件及材料</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中国共产党襄城县委员会党校采购中央空调设备项目招标文件、供方投标文件、中标确认书均为合同不可分割的部分。</w:t>
      </w:r>
    </w:p>
    <w:p w:rsidR="00A26CAA" w:rsidRDefault="00C4726D">
      <w:pPr>
        <w:numPr>
          <w:ilvl w:val="0"/>
          <w:numId w:val="7"/>
        </w:num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货物名称、数量、规格、型号、金额及交货期</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货物名称：以中标通知书通知名称定；数量：</w:t>
      </w:r>
      <w:r>
        <w:rPr>
          <w:rFonts w:asciiTheme="minorEastAsia" w:eastAsiaTheme="minorEastAsia" w:hAnsiTheme="minorEastAsia" w:cs="仿宋"/>
          <w:sz w:val="24"/>
        </w:rPr>
        <w:t>1</w:t>
      </w:r>
      <w:r>
        <w:rPr>
          <w:rFonts w:asciiTheme="minorEastAsia" w:eastAsiaTheme="minorEastAsia" w:hAnsiTheme="minorEastAsia" w:cs="仿宋" w:hint="eastAsia"/>
          <w:sz w:val="24"/>
        </w:rPr>
        <w:t>组中央空调机组（采集品目）</w:t>
      </w:r>
      <w:r>
        <w:rPr>
          <w:rFonts w:asciiTheme="minorEastAsia" w:eastAsiaTheme="minorEastAsia" w:hAnsiTheme="minorEastAsia" w:cs="仿宋"/>
          <w:sz w:val="24"/>
        </w:rPr>
        <w:t>;</w:t>
      </w:r>
      <w:r>
        <w:rPr>
          <w:rFonts w:asciiTheme="minorEastAsia" w:eastAsiaTheme="minorEastAsia" w:hAnsiTheme="minorEastAsia" w:cs="仿宋" w:hint="eastAsia"/>
          <w:sz w:val="24"/>
        </w:rPr>
        <w:t>规格：</w:t>
      </w:r>
      <w:r>
        <w:rPr>
          <w:rFonts w:asciiTheme="minorEastAsia" w:eastAsiaTheme="minorEastAsia" w:hAnsiTheme="minorEastAsia" w:cs="仿宋"/>
          <w:sz w:val="24"/>
        </w:rPr>
        <w:t>450</w:t>
      </w:r>
      <w:r>
        <w:rPr>
          <w:rFonts w:asciiTheme="minorEastAsia" w:eastAsiaTheme="minorEastAsia" w:hAnsiTheme="minorEastAsia" w:cs="仿宋" w:hint="eastAsia"/>
          <w:sz w:val="24"/>
        </w:rPr>
        <w:t>千瓦左右；型号：以中标通知书所确定产品定品牌、型号；金额</w:t>
      </w:r>
      <w:r>
        <w:rPr>
          <w:rFonts w:asciiTheme="minorEastAsia" w:eastAsiaTheme="minorEastAsia" w:hAnsiTheme="minorEastAsia" w:cs="仿宋"/>
          <w:sz w:val="24"/>
        </w:rPr>
        <w:t>:</w:t>
      </w:r>
      <w:r>
        <w:rPr>
          <w:rFonts w:asciiTheme="minorEastAsia" w:eastAsiaTheme="minorEastAsia" w:hAnsiTheme="minorEastAsia" w:cs="仿宋" w:hint="eastAsia"/>
          <w:sz w:val="24"/>
        </w:rPr>
        <w:t>以中标通知书通知数额为准；交货期：按合同约定日期执行。（详细货物品种、品牌、型号、规格等内容，由中标的乙方在签订正式合同前以正式文件提供，并写入合同条文）。</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三、设备质量要求及供方对质量负责的条件和期限</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1</w:t>
      </w:r>
      <w:r>
        <w:rPr>
          <w:rFonts w:asciiTheme="minorEastAsia" w:eastAsiaTheme="minorEastAsia" w:hAnsiTheme="minorEastAsia" w:cs="仿宋" w:hint="eastAsia"/>
          <w:sz w:val="24"/>
        </w:rPr>
        <w:t>、供方提供的货物必须是全新的且保证不是库存或积压品（包括零部件），符合国家、部委或地方相关标准以及该产品的出厂标准。</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2</w:t>
      </w:r>
      <w:r>
        <w:rPr>
          <w:rFonts w:asciiTheme="minorEastAsia" w:eastAsiaTheme="minorEastAsia" w:hAnsiTheme="minorEastAsia" w:cs="仿宋" w:hint="eastAsia"/>
          <w:sz w:val="24"/>
        </w:rPr>
        <w:t>、供方应在产品使用期限内，承担所提供的货物因自身质量原因产生的责任。</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四、交货时间、地点、方式</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2019</w:t>
      </w:r>
      <w:r>
        <w:rPr>
          <w:rFonts w:asciiTheme="minorEastAsia" w:eastAsiaTheme="minorEastAsia" w:hAnsiTheme="minorEastAsia" w:cs="仿宋" w:hint="eastAsia"/>
          <w:sz w:val="24"/>
        </w:rPr>
        <w:t>年</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月</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日前供方负责将货物按需方规定的地点交货、安装、调试完毕，并具备验收条件，乙方交货时甲方应指定专人按合同约定型号及数量点验并签收。</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五、货物标志、包装、运输</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按招标文件办理。供方将货物直接运至规定的地点，运费自理。</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lastRenderedPageBreak/>
        <w:t>六、技术资料及技术服务</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供方在交货时应执行招标文件中有关技术资料、技术服务的规定，向需方交付技术资料并进行技术培训。</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七、货物验收</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验收标准按招标文件规定执行。需方有权对供方所交货物抽样做试运行实验、实验室检查。货物抵达甲方指定地点后，由乙方工程师到现场安装、并进行调试。系统调试完毕后甲方在７日内对系统进行验收，并签署验收报告单。如甲方不在规定期限内进行验收的，乙方则视为货物已通过甲方验收。</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验收标准以满足招标文件要求为依据。本合同采购系统需安装在有一定基础设施条件（主机和附属设施安放场地、电源等必要条件）的甲方提供场地内，甲方对此负有直接责任，乙方对由基础设施条件不足引起的设备延期或暂停验货、安装、调试不负任何相关责任。</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八、售后服务</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1</w:t>
      </w:r>
      <w:r>
        <w:rPr>
          <w:rFonts w:asciiTheme="minorEastAsia" w:eastAsiaTheme="minorEastAsia" w:hAnsiTheme="minorEastAsia" w:cs="仿宋" w:hint="eastAsia"/>
          <w:sz w:val="24"/>
        </w:rPr>
        <w:t>、按招标文件及投标文件相应条款执行。系统验收合格后乙方提供</w:t>
      </w:r>
      <w:r>
        <w:rPr>
          <w:rFonts w:asciiTheme="minorEastAsia" w:eastAsiaTheme="minorEastAsia" w:hAnsiTheme="minorEastAsia" w:cs="仿宋"/>
          <w:sz w:val="24"/>
        </w:rPr>
        <w:t xml:space="preserve"> 1</w:t>
      </w:r>
      <w:r>
        <w:rPr>
          <w:rFonts w:asciiTheme="minorEastAsia" w:eastAsiaTheme="minorEastAsia" w:hAnsiTheme="minorEastAsia" w:cs="仿宋" w:hint="eastAsia"/>
          <w:sz w:val="24"/>
        </w:rPr>
        <w:t>年质保期，质量保证期内非人为损坏乙方免收一切费用。质量保证期满后乙方提供备件供应、软件维护等有偿服务，相关费用甲乙双方另行协商。</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2</w:t>
      </w:r>
      <w:r>
        <w:rPr>
          <w:rFonts w:asciiTheme="minorEastAsia" w:eastAsiaTheme="minorEastAsia" w:hAnsiTheme="minorEastAsia" w:cs="仿宋" w:hint="eastAsia"/>
          <w:sz w:val="24"/>
        </w:rPr>
        <w:t>、乙方有责任为甲方提供技术人员培训。</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九、货款支付方式及期限</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结算方式：以转账方式付款。</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1</w:t>
      </w:r>
      <w:r>
        <w:rPr>
          <w:rFonts w:asciiTheme="minorEastAsia" w:eastAsiaTheme="minorEastAsia" w:hAnsiTheme="minorEastAsia" w:cs="仿宋" w:hint="eastAsia"/>
          <w:sz w:val="24"/>
        </w:rPr>
        <w:t>、签订正式合同后，由乙方提供全额发票（开具相应金额的、符合国家规定税率的普通发票），甲方在合同签订之日起7个工作日内付全部款项的</w:t>
      </w:r>
      <w:r>
        <w:rPr>
          <w:rFonts w:asciiTheme="minorEastAsia" w:eastAsiaTheme="minorEastAsia" w:hAnsiTheme="minorEastAsia" w:cs="仿宋"/>
          <w:sz w:val="24"/>
        </w:rPr>
        <w:t>20 %</w:t>
      </w:r>
      <w:r>
        <w:rPr>
          <w:rFonts w:asciiTheme="minorEastAsia" w:eastAsiaTheme="minorEastAsia" w:hAnsiTheme="minorEastAsia" w:cs="仿宋" w:hint="eastAsia"/>
          <w:sz w:val="24"/>
        </w:rPr>
        <w:t>给乙方，即：人民币（大写）</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，（小写）</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元。</w:t>
      </w:r>
    </w:p>
    <w:p w:rsidR="00A26CAA" w:rsidRDefault="00C4726D">
      <w:pPr>
        <w:spacing w:line="440" w:lineRule="exact"/>
        <w:rPr>
          <w:rFonts w:asciiTheme="minorEastAsia" w:eastAsiaTheme="minorEastAsia" w:hAnsiTheme="minorEastAsia" w:cs="仿宋"/>
          <w:sz w:val="24"/>
        </w:rPr>
      </w:pPr>
      <w:r>
        <w:rPr>
          <w:rFonts w:asciiTheme="minorEastAsia" w:eastAsiaTheme="minorEastAsia" w:hAnsiTheme="minorEastAsia" w:cs="仿宋" w:hint="eastAsia"/>
          <w:sz w:val="24"/>
        </w:rPr>
        <w:t>乙方在供货合同规定期限内，完成全部设备安装</w:t>
      </w:r>
      <w:r>
        <w:rPr>
          <w:rFonts w:asciiTheme="minorEastAsia" w:eastAsiaTheme="minorEastAsia" w:hAnsiTheme="minorEastAsia" w:cs="仿宋"/>
          <w:sz w:val="24"/>
        </w:rPr>
        <w:t>,</w:t>
      </w:r>
      <w:r>
        <w:rPr>
          <w:rFonts w:asciiTheme="minorEastAsia" w:eastAsiaTheme="minorEastAsia" w:hAnsiTheme="minorEastAsia" w:cs="仿宋" w:hint="eastAsia"/>
          <w:sz w:val="24"/>
        </w:rPr>
        <w:t>经甲方验收合格后，甲方付全部款项的</w:t>
      </w:r>
      <w:r>
        <w:rPr>
          <w:rFonts w:asciiTheme="minorEastAsia" w:eastAsiaTheme="minorEastAsia" w:hAnsiTheme="minorEastAsia" w:cs="仿宋"/>
          <w:sz w:val="24"/>
        </w:rPr>
        <w:t xml:space="preserve"> 70 %</w:t>
      </w:r>
      <w:r>
        <w:rPr>
          <w:rFonts w:asciiTheme="minorEastAsia" w:eastAsiaTheme="minorEastAsia" w:hAnsiTheme="minorEastAsia" w:cs="仿宋" w:hint="eastAsia"/>
          <w:sz w:val="24"/>
        </w:rPr>
        <w:t>给乙方，即：人民币（大写）</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，（小写）</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元。下余全部款项的</w:t>
      </w:r>
      <w:r>
        <w:rPr>
          <w:rFonts w:asciiTheme="minorEastAsia" w:eastAsiaTheme="minorEastAsia" w:hAnsiTheme="minorEastAsia" w:cs="仿宋"/>
          <w:sz w:val="24"/>
        </w:rPr>
        <w:t>10%</w:t>
      </w:r>
      <w:r>
        <w:rPr>
          <w:rFonts w:asciiTheme="minorEastAsia" w:eastAsiaTheme="minorEastAsia" w:hAnsiTheme="minorEastAsia" w:cs="仿宋" w:hint="eastAsia"/>
          <w:sz w:val="24"/>
        </w:rPr>
        <w:t>，即：人民币（大写）</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，（小写）</w:t>
      </w:r>
    </w:p>
    <w:p w:rsidR="00A26CAA" w:rsidRDefault="00C4726D">
      <w:pPr>
        <w:spacing w:line="440" w:lineRule="exact"/>
        <w:rPr>
          <w:rFonts w:asciiTheme="minorEastAsia" w:eastAsiaTheme="minorEastAsia" w:hAnsiTheme="minorEastAsia" w:cs="仿宋"/>
          <w:sz w:val="24"/>
        </w:rPr>
      </w:pP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元作为质保金。</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2</w:t>
      </w:r>
      <w:r>
        <w:rPr>
          <w:rFonts w:asciiTheme="minorEastAsia" w:eastAsiaTheme="minorEastAsia" w:hAnsiTheme="minorEastAsia" w:cs="仿宋" w:hint="eastAsia"/>
          <w:sz w:val="24"/>
        </w:rPr>
        <w:t>、设备正常运行至保修期结束后，甲方在</w:t>
      </w:r>
      <w:r>
        <w:rPr>
          <w:rFonts w:asciiTheme="minorEastAsia" w:eastAsiaTheme="minorEastAsia" w:hAnsiTheme="minorEastAsia" w:cs="仿宋"/>
          <w:sz w:val="24"/>
        </w:rPr>
        <w:t xml:space="preserve"> 10</w:t>
      </w:r>
      <w:r>
        <w:rPr>
          <w:rFonts w:asciiTheme="minorEastAsia" w:eastAsiaTheme="minorEastAsia" w:hAnsiTheme="minorEastAsia" w:cs="仿宋" w:hint="eastAsia"/>
          <w:sz w:val="24"/>
        </w:rPr>
        <w:t>个工作日内付全部款项的</w:t>
      </w:r>
      <w:r>
        <w:rPr>
          <w:rFonts w:asciiTheme="minorEastAsia" w:eastAsiaTheme="minorEastAsia" w:hAnsiTheme="minorEastAsia" w:cs="仿宋"/>
          <w:sz w:val="24"/>
        </w:rPr>
        <w:t>10 %</w:t>
      </w:r>
      <w:r>
        <w:rPr>
          <w:rFonts w:asciiTheme="minorEastAsia" w:eastAsiaTheme="minorEastAsia" w:hAnsiTheme="minorEastAsia" w:cs="仿宋" w:hint="eastAsia"/>
          <w:sz w:val="24"/>
        </w:rPr>
        <w:t>给乙方，即：人民币（大写）</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，（小写）</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元。</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十、不可抗力</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1</w:t>
      </w:r>
      <w:r>
        <w:rPr>
          <w:rFonts w:asciiTheme="minorEastAsia" w:eastAsiaTheme="minorEastAsia" w:hAnsiTheme="minorEastAsia" w:cs="仿宋" w:hint="eastAsia"/>
          <w:sz w:val="24"/>
        </w:rPr>
        <w:t>、由于地震、台风、水灾、火灾、雪灾、战争以及其他不能预见并对其发生和后果不能预防、不能克服或避免的不可抗力，直接影响本合同的履行或者不能按照合同的约定履行时，遇有上述不可抗力的一方可以免除相关合同责任。但遇有上述不可抗力的一方应立即书面通知</w:t>
      </w:r>
      <w:r>
        <w:rPr>
          <w:rFonts w:asciiTheme="minorEastAsia" w:eastAsiaTheme="minorEastAsia" w:hAnsiTheme="minorEastAsia" w:cs="仿宋" w:hint="eastAsia"/>
          <w:sz w:val="24"/>
        </w:rPr>
        <w:lastRenderedPageBreak/>
        <w:t>对方，并在</w:t>
      </w:r>
      <w:r>
        <w:rPr>
          <w:rFonts w:asciiTheme="minorEastAsia" w:eastAsiaTheme="minorEastAsia" w:hAnsiTheme="minorEastAsia" w:cs="仿宋"/>
          <w:sz w:val="24"/>
        </w:rPr>
        <w:t>15</w:t>
      </w:r>
      <w:r>
        <w:rPr>
          <w:rFonts w:asciiTheme="minorEastAsia" w:eastAsiaTheme="minorEastAsia" w:hAnsiTheme="minorEastAsia" w:cs="仿宋" w:hint="eastAsia"/>
          <w:sz w:val="24"/>
        </w:rPr>
        <w:t>天之内提供不可抗力的详细情况及合同不能履行，或者部分不能履行，或者需要延期履行的理由和有效的证明文件。按不可抗力对履行合同影响的程度，由双方协商决定是否解除合同，或者部分免除履行合同的义务，或者延期履行合同。一方迟延履行本合同时发生不可抗力的，迟延方的合同义务不能免除。</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2</w:t>
      </w:r>
      <w:r>
        <w:rPr>
          <w:rFonts w:asciiTheme="minorEastAsia" w:eastAsiaTheme="minorEastAsia" w:hAnsiTheme="minorEastAsia" w:cs="仿宋" w:hint="eastAsia"/>
          <w:sz w:val="24"/>
        </w:rPr>
        <w:t>、受到不可抗力影响的一方，应尽可能地采取合理的行为和适当的措施减轻不可抗力对本合同的履行所造成的影响。没有采取适当措施致使损失扩大的，该方不得就扩大损失的部分要求免责或赔偿。</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十一、法律责任</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1</w:t>
      </w:r>
      <w:r>
        <w:rPr>
          <w:rFonts w:asciiTheme="minorEastAsia" w:eastAsiaTheme="minorEastAsia" w:hAnsiTheme="minorEastAsia" w:cs="仿宋" w:hint="eastAsia"/>
          <w:sz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2</w:t>
      </w:r>
      <w:r>
        <w:rPr>
          <w:rFonts w:asciiTheme="minorEastAsia" w:eastAsiaTheme="minorEastAsia" w:hAnsiTheme="minorEastAsia" w:cs="仿宋" w:hint="eastAsia"/>
          <w:sz w:val="24"/>
        </w:rPr>
        <w:t>、供方逾期交付货物，应向需方每日支付逾期交货部分货款总值</w:t>
      </w:r>
      <w:r>
        <w:rPr>
          <w:rFonts w:asciiTheme="minorEastAsia" w:eastAsiaTheme="minorEastAsia" w:hAnsiTheme="minorEastAsia" w:cs="仿宋"/>
          <w:sz w:val="24"/>
        </w:rPr>
        <w:t>5</w:t>
      </w:r>
      <w:r>
        <w:rPr>
          <w:rFonts w:asciiTheme="minorEastAsia" w:eastAsiaTheme="minorEastAsia" w:hAnsiTheme="minorEastAsia" w:cs="仿宋" w:hint="eastAsia"/>
          <w:sz w:val="24"/>
        </w:rPr>
        <w:t>‰的违约金；在合同规定的交货期满</w:t>
      </w:r>
      <w:r>
        <w:rPr>
          <w:rFonts w:asciiTheme="minorEastAsia" w:eastAsiaTheme="minorEastAsia" w:hAnsiTheme="minorEastAsia" w:cs="仿宋"/>
          <w:sz w:val="24"/>
        </w:rPr>
        <w:t>7</w:t>
      </w:r>
      <w:r>
        <w:rPr>
          <w:rFonts w:asciiTheme="minorEastAsia" w:eastAsiaTheme="minorEastAsia" w:hAnsiTheme="minorEastAsia" w:cs="仿宋" w:hint="eastAsia"/>
          <w:sz w:val="24"/>
        </w:rPr>
        <w:t>日仍未交货，按不能交货处理，供方应承担由此发生的全部费用。</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3</w:t>
      </w:r>
      <w:r>
        <w:rPr>
          <w:rFonts w:asciiTheme="minorEastAsia" w:eastAsiaTheme="minorEastAsia" w:hAnsiTheme="minorEastAsia" w:cs="仿宋" w:hint="eastAsia"/>
          <w:sz w:val="24"/>
        </w:rPr>
        <w:t>、供方在本合同规定的交货期内不能交货，应向需方支付全部合同金额</w:t>
      </w:r>
      <w:r>
        <w:rPr>
          <w:rFonts w:asciiTheme="minorEastAsia" w:eastAsiaTheme="minorEastAsia" w:hAnsiTheme="minorEastAsia" w:cs="仿宋"/>
          <w:sz w:val="24"/>
        </w:rPr>
        <w:t>5</w:t>
      </w:r>
      <w:r>
        <w:rPr>
          <w:rFonts w:asciiTheme="minorEastAsia" w:eastAsiaTheme="minorEastAsia" w:hAnsiTheme="minorEastAsia" w:cs="仿宋" w:hint="eastAsia"/>
          <w:sz w:val="24"/>
        </w:rPr>
        <w:t>‰的违约金、并退还需方已支付供方的全部货款，需方有权终止合同。</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4</w:t>
      </w:r>
      <w:r>
        <w:rPr>
          <w:rFonts w:asciiTheme="minorEastAsia" w:eastAsiaTheme="minorEastAsia" w:hAnsiTheme="minorEastAsia" w:cs="仿宋" w:hint="eastAsia"/>
          <w:sz w:val="24"/>
        </w:rPr>
        <w:t>、需方无正当理由拒收设备，应向供方支付无正当理由拒收设备金额</w:t>
      </w:r>
      <w:r>
        <w:rPr>
          <w:rFonts w:asciiTheme="minorEastAsia" w:eastAsiaTheme="minorEastAsia" w:hAnsiTheme="minorEastAsia" w:cs="仿宋"/>
          <w:sz w:val="24"/>
        </w:rPr>
        <w:t>5</w:t>
      </w:r>
      <w:r>
        <w:rPr>
          <w:rFonts w:asciiTheme="minorEastAsia" w:eastAsiaTheme="minorEastAsia" w:hAnsiTheme="minorEastAsia" w:cs="仿宋" w:hint="eastAsia"/>
          <w:sz w:val="24"/>
        </w:rPr>
        <w:t>‰的违约金。</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5</w:t>
      </w:r>
      <w:r>
        <w:rPr>
          <w:rFonts w:asciiTheme="minorEastAsia" w:eastAsiaTheme="minorEastAsia" w:hAnsiTheme="minorEastAsia" w:cs="仿宋" w:hint="eastAsia"/>
          <w:sz w:val="24"/>
        </w:rPr>
        <w:t>、因供方原因造成逾期付款，需方不承担责任。</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十二、质量鉴定</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因质量问题发生争议，由襄城县技术监督部门或其指定的机构进行质量鉴定，该鉴定结论是终局的，供需双方都应当接受鉴定结论。</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十三、合同生效及其他</w:t>
      </w:r>
      <w:r>
        <w:rPr>
          <w:rFonts w:asciiTheme="minorEastAsia" w:eastAsiaTheme="minorEastAsia" w:hAnsiTheme="minorEastAsia" w:cs="仿宋"/>
          <w:sz w:val="24"/>
        </w:rPr>
        <w:t>:</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1</w:t>
      </w:r>
      <w:r>
        <w:rPr>
          <w:rFonts w:asciiTheme="minorEastAsia" w:eastAsiaTheme="minorEastAsia" w:hAnsiTheme="minorEastAsia" w:cs="仿宋" w:hint="eastAsia"/>
          <w:sz w:val="24"/>
        </w:rPr>
        <w:t>、合同履行过程中，如需修改或补充合同内容，由双方协商另外签署书面修改或补充协议作为主合同不可分割的一部分；</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2</w:t>
      </w:r>
      <w:r>
        <w:rPr>
          <w:rFonts w:asciiTheme="minorEastAsia" w:eastAsiaTheme="minorEastAsia" w:hAnsiTheme="minorEastAsia" w:cs="仿宋" w:hint="eastAsia"/>
          <w:sz w:val="24"/>
        </w:rPr>
        <w:t>、本合同经双方法定代表人或委托代理人签字并加盖公章后生效。本合同一式陆份，需方三份、供方三份。</w:t>
      </w:r>
    </w:p>
    <w:p w:rsidR="00A26CAA" w:rsidRDefault="00A26CAA">
      <w:pPr>
        <w:spacing w:line="440" w:lineRule="exact"/>
        <w:ind w:firstLineChars="200" w:firstLine="480"/>
        <w:rPr>
          <w:rFonts w:asciiTheme="minorEastAsia" w:eastAsiaTheme="minorEastAsia" w:hAnsiTheme="minorEastAsia" w:cs="仿宋"/>
          <w:sz w:val="24"/>
        </w:rPr>
      </w:pP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需方（甲方）名称（或姓名）：中国共产党襄城县委员会党校</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（签章，合同专用章或单位公章）</w:t>
      </w:r>
    </w:p>
    <w:p w:rsidR="00A26CAA" w:rsidRDefault="00A26CAA">
      <w:pPr>
        <w:spacing w:line="440" w:lineRule="exact"/>
        <w:ind w:firstLineChars="200" w:firstLine="480"/>
        <w:rPr>
          <w:rFonts w:asciiTheme="minorEastAsia" w:eastAsiaTheme="minorEastAsia" w:hAnsiTheme="minorEastAsia" w:cs="仿宋"/>
          <w:sz w:val="24"/>
        </w:rPr>
      </w:pPr>
    </w:p>
    <w:p w:rsidR="00A26CAA" w:rsidRDefault="00C4726D">
      <w:pPr>
        <w:spacing w:line="440" w:lineRule="exact"/>
        <w:ind w:firstLineChars="1800" w:firstLine="4320"/>
        <w:rPr>
          <w:rFonts w:asciiTheme="minorEastAsia" w:eastAsiaTheme="minorEastAsia" w:hAnsiTheme="minorEastAsia" w:cs="仿宋"/>
          <w:sz w:val="24"/>
        </w:rPr>
      </w:pPr>
      <w:r>
        <w:rPr>
          <w:rFonts w:asciiTheme="minorEastAsia" w:eastAsiaTheme="minorEastAsia" w:hAnsiTheme="minorEastAsia" w:cs="仿宋" w:hint="eastAsia"/>
          <w:sz w:val="24"/>
        </w:rPr>
        <w:t>年</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月</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日</w:t>
      </w:r>
    </w:p>
    <w:p w:rsidR="00A26CAA" w:rsidRDefault="00C4726D">
      <w:pPr>
        <w:spacing w:line="440" w:lineRule="exact"/>
        <w:ind w:firstLineChars="350" w:firstLine="840"/>
        <w:rPr>
          <w:rFonts w:asciiTheme="minorEastAsia" w:eastAsiaTheme="minorEastAsia" w:hAnsiTheme="minorEastAsia" w:cs="仿宋"/>
          <w:sz w:val="24"/>
        </w:rPr>
      </w:pPr>
      <w:r>
        <w:rPr>
          <w:rFonts w:asciiTheme="minorEastAsia" w:eastAsiaTheme="minorEastAsia" w:hAnsiTheme="minorEastAsia" w:cs="仿宋" w:hint="eastAsia"/>
          <w:sz w:val="24"/>
        </w:rPr>
        <w:t>法定代表人：</w:t>
      </w:r>
      <w:r>
        <w:rPr>
          <w:rFonts w:asciiTheme="minorEastAsia" w:eastAsiaTheme="minorEastAsia" w:hAnsiTheme="minorEastAsia" w:cs="仿宋"/>
          <w:sz w:val="24"/>
        </w:rPr>
        <w:tab/>
        <w:t xml:space="preserve">                      </w:t>
      </w:r>
      <w:r>
        <w:rPr>
          <w:rFonts w:asciiTheme="minorEastAsia" w:eastAsiaTheme="minorEastAsia" w:hAnsiTheme="minorEastAsia" w:cs="仿宋" w:hint="eastAsia"/>
          <w:sz w:val="24"/>
        </w:rPr>
        <w:t>（签章）</w:t>
      </w:r>
      <w:r>
        <w:rPr>
          <w:rFonts w:asciiTheme="minorEastAsia" w:eastAsiaTheme="minorEastAsia" w:hAnsiTheme="minorEastAsia" w:cs="仿宋"/>
          <w:sz w:val="24"/>
        </w:rPr>
        <w:tab/>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lastRenderedPageBreak/>
        <w:tab/>
      </w:r>
      <w:r>
        <w:rPr>
          <w:rFonts w:asciiTheme="minorEastAsia" w:eastAsiaTheme="minorEastAsia" w:hAnsiTheme="minorEastAsia" w:cs="仿宋" w:hint="eastAsia"/>
          <w:sz w:val="24"/>
        </w:rPr>
        <w:t>委托代理人：</w:t>
      </w:r>
      <w:r>
        <w:rPr>
          <w:rFonts w:asciiTheme="minorEastAsia" w:eastAsiaTheme="minorEastAsia" w:hAnsiTheme="minorEastAsia" w:cs="仿宋"/>
          <w:sz w:val="24"/>
        </w:rPr>
        <w:tab/>
        <w:t xml:space="preserve">                      </w:t>
      </w:r>
      <w:r>
        <w:rPr>
          <w:rFonts w:asciiTheme="minorEastAsia" w:eastAsiaTheme="minorEastAsia" w:hAnsiTheme="minorEastAsia" w:cs="仿宋" w:hint="eastAsia"/>
          <w:sz w:val="24"/>
        </w:rPr>
        <w:t>（签章）</w:t>
      </w:r>
      <w:r>
        <w:rPr>
          <w:rFonts w:asciiTheme="minorEastAsia" w:eastAsiaTheme="minorEastAsia" w:hAnsiTheme="minorEastAsia" w:cs="仿宋"/>
          <w:sz w:val="24"/>
        </w:rPr>
        <w:tab/>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ab/>
      </w:r>
      <w:r>
        <w:rPr>
          <w:rFonts w:asciiTheme="minorEastAsia" w:eastAsiaTheme="minorEastAsia" w:hAnsiTheme="minorEastAsia" w:cs="仿宋" w:hint="eastAsia"/>
          <w:sz w:val="24"/>
        </w:rPr>
        <w:t>地址</w:t>
      </w:r>
      <w:r>
        <w:rPr>
          <w:rFonts w:asciiTheme="minorEastAsia" w:eastAsiaTheme="minorEastAsia" w:hAnsiTheme="minorEastAsia" w:cs="仿宋"/>
          <w:sz w:val="24"/>
        </w:rPr>
        <w:tab/>
      </w:r>
      <w:r>
        <w:rPr>
          <w:rFonts w:asciiTheme="minorEastAsia" w:eastAsiaTheme="minorEastAsia" w:hAnsiTheme="minorEastAsia" w:cs="仿宋" w:hint="eastAsia"/>
          <w:sz w:val="24"/>
        </w:rPr>
        <w:t>：</w:t>
      </w:r>
      <w:r>
        <w:rPr>
          <w:rFonts w:asciiTheme="minorEastAsia" w:eastAsiaTheme="minorEastAsia" w:hAnsiTheme="minorEastAsia" w:cs="仿宋"/>
          <w:sz w:val="24"/>
        </w:rPr>
        <w:t xml:space="preserve">          </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ab/>
      </w:r>
      <w:r>
        <w:rPr>
          <w:rFonts w:asciiTheme="minorEastAsia" w:eastAsiaTheme="minorEastAsia" w:hAnsiTheme="minorEastAsia" w:cs="仿宋" w:hint="eastAsia"/>
          <w:sz w:val="24"/>
        </w:rPr>
        <w:t>邮政编码：</w:t>
      </w:r>
      <w:r>
        <w:rPr>
          <w:rFonts w:asciiTheme="minorEastAsia" w:eastAsiaTheme="minorEastAsia" w:hAnsiTheme="minorEastAsia" w:cs="仿宋"/>
          <w:sz w:val="24"/>
        </w:rPr>
        <w:tab/>
      </w:r>
      <w:r>
        <w:rPr>
          <w:rFonts w:asciiTheme="minorEastAsia" w:eastAsiaTheme="minorEastAsia" w:hAnsiTheme="minorEastAsia" w:cs="仿宋"/>
          <w:sz w:val="24"/>
        </w:rPr>
        <w:tab/>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ab/>
      </w:r>
      <w:r>
        <w:rPr>
          <w:rFonts w:asciiTheme="minorEastAsia" w:eastAsiaTheme="minorEastAsia" w:hAnsiTheme="minorEastAsia" w:cs="仿宋" w:hint="eastAsia"/>
          <w:sz w:val="24"/>
        </w:rPr>
        <w:t>电话：</w:t>
      </w:r>
      <w:r>
        <w:rPr>
          <w:rFonts w:asciiTheme="minorEastAsia" w:eastAsiaTheme="minorEastAsia" w:hAnsiTheme="minorEastAsia" w:cs="仿宋"/>
          <w:sz w:val="24"/>
        </w:rPr>
        <w:t>0375</w:t>
      </w:r>
      <w:r>
        <w:rPr>
          <w:rFonts w:asciiTheme="minorEastAsia" w:eastAsiaTheme="minorEastAsia" w:hAnsiTheme="minorEastAsia" w:cs="仿宋"/>
          <w:sz w:val="24"/>
        </w:rPr>
        <w:tab/>
        <w:t>-3595863</w:t>
      </w:r>
      <w:r>
        <w:rPr>
          <w:rFonts w:asciiTheme="minorEastAsia" w:eastAsiaTheme="minorEastAsia" w:hAnsiTheme="minorEastAsia" w:cs="仿宋" w:hint="eastAsia"/>
          <w:sz w:val="24"/>
        </w:rPr>
        <w:t>。</w:t>
      </w:r>
      <w:r>
        <w:rPr>
          <w:rFonts w:asciiTheme="minorEastAsia" w:eastAsiaTheme="minorEastAsia" w:hAnsiTheme="minorEastAsia" w:cs="仿宋"/>
          <w:sz w:val="24"/>
        </w:rPr>
        <w:tab/>
        <w:t xml:space="preserve"> </w:t>
      </w:r>
      <w:r>
        <w:rPr>
          <w:rFonts w:asciiTheme="minorEastAsia" w:eastAsiaTheme="minorEastAsia" w:hAnsiTheme="minorEastAsia" w:cs="仿宋" w:hint="eastAsia"/>
          <w:sz w:val="24"/>
        </w:rPr>
        <w:t>传真：</w:t>
      </w:r>
      <w:r>
        <w:rPr>
          <w:rFonts w:asciiTheme="minorEastAsia" w:eastAsiaTheme="minorEastAsia" w:hAnsiTheme="minorEastAsia" w:cs="仿宋"/>
          <w:sz w:val="24"/>
        </w:rPr>
        <w:tab/>
      </w:r>
      <w:r>
        <w:rPr>
          <w:rFonts w:asciiTheme="minorEastAsia" w:eastAsiaTheme="minorEastAsia" w:hAnsiTheme="minorEastAsia" w:cs="仿宋"/>
          <w:sz w:val="24"/>
        </w:rPr>
        <w:tab/>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ab/>
      </w:r>
      <w:r>
        <w:rPr>
          <w:rFonts w:asciiTheme="minorEastAsia" w:eastAsiaTheme="minorEastAsia" w:hAnsiTheme="minorEastAsia" w:cs="仿宋" w:hint="eastAsia"/>
          <w:sz w:val="24"/>
        </w:rPr>
        <w:t>开户银行：</w:t>
      </w:r>
      <w:r>
        <w:rPr>
          <w:rFonts w:asciiTheme="minorEastAsia" w:eastAsiaTheme="minorEastAsia" w:hAnsiTheme="minorEastAsia" w:cs="仿宋"/>
          <w:sz w:val="24"/>
        </w:rPr>
        <w:tab/>
      </w:r>
      <w:r>
        <w:rPr>
          <w:rFonts w:asciiTheme="minorEastAsia" w:eastAsiaTheme="minorEastAsia" w:hAnsiTheme="minorEastAsia" w:cs="仿宋"/>
          <w:sz w:val="24"/>
        </w:rPr>
        <w:tab/>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ab/>
      </w:r>
      <w:proofErr w:type="gramStart"/>
      <w:r>
        <w:rPr>
          <w:rFonts w:asciiTheme="minorEastAsia" w:eastAsiaTheme="minorEastAsia" w:hAnsiTheme="minorEastAsia" w:cs="仿宋" w:hint="eastAsia"/>
          <w:sz w:val="24"/>
        </w:rPr>
        <w:t>帐号</w:t>
      </w:r>
      <w:proofErr w:type="gramEnd"/>
      <w:r>
        <w:rPr>
          <w:rFonts w:asciiTheme="minorEastAsia" w:eastAsiaTheme="minorEastAsia" w:hAnsiTheme="minorEastAsia" w:cs="仿宋" w:hint="eastAsia"/>
          <w:sz w:val="24"/>
        </w:rPr>
        <w:t>：</w:t>
      </w:r>
      <w:r>
        <w:rPr>
          <w:rFonts w:asciiTheme="minorEastAsia" w:eastAsiaTheme="minorEastAsia" w:hAnsiTheme="minorEastAsia" w:cs="仿宋"/>
          <w:sz w:val="24"/>
        </w:rPr>
        <w:tab/>
      </w:r>
    </w:p>
    <w:p w:rsidR="00A26CAA" w:rsidRDefault="00C4726D">
      <w:pPr>
        <w:spacing w:line="440" w:lineRule="exact"/>
        <w:ind w:firstLineChars="350" w:firstLine="840"/>
        <w:rPr>
          <w:rFonts w:asciiTheme="minorEastAsia" w:eastAsiaTheme="minorEastAsia" w:hAnsiTheme="minorEastAsia" w:cs="仿宋"/>
          <w:sz w:val="24"/>
        </w:rPr>
      </w:pPr>
      <w:r>
        <w:rPr>
          <w:rFonts w:asciiTheme="minorEastAsia" w:eastAsiaTheme="minorEastAsia" w:hAnsiTheme="minorEastAsia" w:cs="仿宋" w:hint="eastAsia"/>
          <w:sz w:val="24"/>
        </w:rPr>
        <w:t>统一社会信用代码：</w:t>
      </w:r>
    </w:p>
    <w:p w:rsidR="00A26CAA" w:rsidRDefault="00C4726D">
      <w:pPr>
        <w:spacing w:line="440" w:lineRule="exact"/>
        <w:ind w:firstLineChars="350" w:firstLine="840"/>
        <w:rPr>
          <w:rFonts w:asciiTheme="minorEastAsia" w:eastAsiaTheme="minorEastAsia" w:hAnsiTheme="minorEastAsia" w:cs="仿宋"/>
          <w:sz w:val="24"/>
        </w:rPr>
      </w:pPr>
      <w:r>
        <w:rPr>
          <w:rFonts w:asciiTheme="minorEastAsia" w:eastAsiaTheme="minorEastAsia" w:hAnsiTheme="minorEastAsia" w:cs="仿宋"/>
          <w:sz w:val="24"/>
        </w:rPr>
        <w:tab/>
      </w:r>
      <w:r>
        <w:rPr>
          <w:rFonts w:asciiTheme="minorEastAsia" w:eastAsiaTheme="minorEastAsia" w:hAnsiTheme="minorEastAsia" w:cs="仿宋"/>
          <w:sz w:val="24"/>
        </w:rPr>
        <w:tab/>
      </w:r>
    </w:p>
    <w:p w:rsidR="00A26CAA" w:rsidRDefault="00C4726D">
      <w:pPr>
        <w:spacing w:line="440" w:lineRule="exact"/>
        <w:rPr>
          <w:rFonts w:asciiTheme="minorEastAsia" w:eastAsiaTheme="minorEastAsia" w:hAnsiTheme="minorEastAsia" w:cs="仿宋"/>
          <w:sz w:val="24"/>
        </w:rPr>
      </w:pPr>
      <w:r>
        <w:rPr>
          <w:rFonts w:asciiTheme="minorEastAsia" w:eastAsiaTheme="minorEastAsia" w:hAnsiTheme="minorEastAsia" w:cs="仿宋" w:hint="eastAsia"/>
          <w:sz w:val="24"/>
        </w:rPr>
        <w:t>供方（乙方）名称（或姓名）：</w:t>
      </w:r>
      <w:r>
        <w:rPr>
          <w:rFonts w:asciiTheme="minorEastAsia" w:eastAsiaTheme="minorEastAsia" w:hAnsiTheme="minorEastAsia" w:cs="仿宋"/>
          <w:sz w:val="24"/>
        </w:rPr>
        <w:tab/>
      </w:r>
      <w:r>
        <w:rPr>
          <w:rFonts w:asciiTheme="minorEastAsia" w:eastAsiaTheme="minorEastAsia" w:hAnsiTheme="minorEastAsia" w:cs="仿宋" w:hint="eastAsia"/>
          <w:sz w:val="24"/>
        </w:rPr>
        <w:t>（签章，合同专用章</w:t>
      </w:r>
      <w:r>
        <w:rPr>
          <w:rFonts w:asciiTheme="minorEastAsia" w:eastAsiaTheme="minorEastAsia" w:hAnsiTheme="minorEastAsia" w:cs="仿宋"/>
          <w:sz w:val="24"/>
        </w:rPr>
        <w:tab/>
      </w:r>
      <w:r>
        <w:rPr>
          <w:rFonts w:asciiTheme="minorEastAsia" w:eastAsiaTheme="minorEastAsia" w:hAnsiTheme="minorEastAsia" w:cs="仿宋" w:hint="eastAsia"/>
          <w:sz w:val="24"/>
        </w:rPr>
        <w:t xml:space="preserve">或单位公章） </w:t>
      </w:r>
    </w:p>
    <w:p w:rsidR="00A26CAA" w:rsidRDefault="00A26CAA">
      <w:pPr>
        <w:pStyle w:val="a0"/>
        <w:ind w:firstLine="280"/>
      </w:pPr>
    </w:p>
    <w:p w:rsidR="00A26CAA" w:rsidRDefault="00C4726D">
      <w:pPr>
        <w:spacing w:line="440" w:lineRule="exact"/>
        <w:ind w:firstLineChars="2050" w:firstLine="4920"/>
        <w:rPr>
          <w:rFonts w:asciiTheme="minorEastAsia" w:eastAsiaTheme="minorEastAsia" w:hAnsiTheme="minorEastAsia" w:cs="仿宋"/>
          <w:sz w:val="24"/>
        </w:rPr>
      </w:pPr>
      <w:r>
        <w:rPr>
          <w:rFonts w:asciiTheme="minorEastAsia" w:eastAsiaTheme="minorEastAsia" w:hAnsiTheme="minorEastAsia" w:cs="仿宋" w:hint="eastAsia"/>
          <w:sz w:val="24"/>
        </w:rPr>
        <w:t>年</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月</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日</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ab/>
      </w:r>
      <w:r>
        <w:rPr>
          <w:rFonts w:asciiTheme="minorEastAsia" w:eastAsiaTheme="minorEastAsia" w:hAnsiTheme="minorEastAsia" w:cs="仿宋" w:hint="eastAsia"/>
          <w:sz w:val="24"/>
        </w:rPr>
        <w:t>法定代表人</w:t>
      </w:r>
      <w:r>
        <w:rPr>
          <w:rFonts w:asciiTheme="minorEastAsia" w:eastAsiaTheme="minorEastAsia" w:hAnsiTheme="minorEastAsia" w:cs="仿宋"/>
          <w:sz w:val="24"/>
        </w:rPr>
        <w:tab/>
        <w:t xml:space="preserve"> </w:t>
      </w:r>
      <w:r>
        <w:rPr>
          <w:rFonts w:asciiTheme="minorEastAsia" w:eastAsiaTheme="minorEastAsia" w:hAnsiTheme="minorEastAsia" w:cs="仿宋" w:hint="eastAsia"/>
          <w:sz w:val="24"/>
        </w:rPr>
        <w:t>：</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（签章）</w:t>
      </w:r>
      <w:r>
        <w:rPr>
          <w:rFonts w:asciiTheme="minorEastAsia" w:eastAsiaTheme="minorEastAsia" w:hAnsiTheme="minorEastAsia" w:cs="仿宋"/>
          <w:sz w:val="24"/>
        </w:rPr>
        <w:tab/>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ab/>
      </w:r>
      <w:r>
        <w:rPr>
          <w:rFonts w:asciiTheme="minorEastAsia" w:eastAsiaTheme="minorEastAsia" w:hAnsiTheme="minorEastAsia" w:cs="仿宋" w:hint="eastAsia"/>
          <w:sz w:val="24"/>
        </w:rPr>
        <w:t>委托代理人</w:t>
      </w:r>
      <w:r>
        <w:rPr>
          <w:rFonts w:asciiTheme="minorEastAsia" w:eastAsiaTheme="minorEastAsia" w:hAnsiTheme="minorEastAsia" w:cs="仿宋"/>
          <w:sz w:val="24"/>
        </w:rPr>
        <w:tab/>
      </w:r>
      <w:r>
        <w:rPr>
          <w:rFonts w:asciiTheme="minorEastAsia" w:eastAsiaTheme="minorEastAsia" w:hAnsiTheme="minorEastAsia" w:cs="仿宋" w:hint="eastAsia"/>
          <w:sz w:val="24"/>
        </w:rPr>
        <w:t>：</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（签章）</w:t>
      </w:r>
      <w:r>
        <w:rPr>
          <w:rFonts w:asciiTheme="minorEastAsia" w:eastAsiaTheme="minorEastAsia" w:hAnsiTheme="minorEastAsia" w:cs="仿宋"/>
          <w:sz w:val="24"/>
        </w:rPr>
        <w:tab/>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ab/>
      </w:r>
      <w:r>
        <w:rPr>
          <w:rFonts w:asciiTheme="minorEastAsia" w:eastAsiaTheme="minorEastAsia" w:hAnsiTheme="minorEastAsia" w:cs="仿宋" w:hint="eastAsia"/>
          <w:sz w:val="24"/>
        </w:rPr>
        <w:t>地址：</w:t>
      </w:r>
      <w:r>
        <w:rPr>
          <w:rFonts w:asciiTheme="minorEastAsia" w:eastAsiaTheme="minorEastAsia" w:hAnsiTheme="minorEastAsia" w:cs="仿宋"/>
          <w:sz w:val="24"/>
        </w:rPr>
        <w:tab/>
      </w:r>
      <w:r>
        <w:rPr>
          <w:rFonts w:asciiTheme="minorEastAsia" w:eastAsiaTheme="minorEastAsia" w:hAnsiTheme="minorEastAsia" w:cs="仿宋"/>
          <w:sz w:val="24"/>
        </w:rPr>
        <w:tab/>
      </w:r>
    </w:p>
    <w:p w:rsidR="00A26CAA" w:rsidRDefault="00C4726D">
      <w:pPr>
        <w:spacing w:line="440" w:lineRule="exact"/>
        <w:ind w:firstLineChars="350" w:firstLine="840"/>
        <w:rPr>
          <w:rFonts w:asciiTheme="minorEastAsia" w:eastAsiaTheme="minorEastAsia" w:hAnsiTheme="minorEastAsia" w:cs="仿宋"/>
          <w:sz w:val="24"/>
        </w:rPr>
      </w:pPr>
      <w:r>
        <w:rPr>
          <w:rFonts w:asciiTheme="minorEastAsia" w:eastAsiaTheme="minorEastAsia" w:hAnsiTheme="minorEastAsia" w:cs="仿宋" w:hint="eastAsia"/>
          <w:sz w:val="24"/>
        </w:rPr>
        <w:t>邮政编码：</w:t>
      </w:r>
      <w:r>
        <w:rPr>
          <w:rFonts w:asciiTheme="minorEastAsia" w:eastAsiaTheme="minorEastAsia" w:hAnsiTheme="minorEastAsia" w:cs="仿宋"/>
          <w:sz w:val="24"/>
        </w:rPr>
        <w:tab/>
      </w:r>
      <w:r>
        <w:rPr>
          <w:rFonts w:asciiTheme="minorEastAsia" w:eastAsiaTheme="minorEastAsia" w:hAnsiTheme="minorEastAsia" w:cs="仿宋"/>
          <w:sz w:val="24"/>
        </w:rPr>
        <w:tab/>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ab/>
      </w:r>
      <w:r>
        <w:rPr>
          <w:rFonts w:asciiTheme="minorEastAsia" w:eastAsiaTheme="minorEastAsia" w:hAnsiTheme="minorEastAsia" w:cs="仿宋" w:hint="eastAsia"/>
          <w:sz w:val="24"/>
        </w:rPr>
        <w:t>电话：</w:t>
      </w:r>
      <w:r>
        <w:rPr>
          <w:rFonts w:asciiTheme="minorEastAsia" w:eastAsiaTheme="minorEastAsia" w:hAnsiTheme="minorEastAsia" w:cs="仿宋"/>
          <w:sz w:val="24"/>
        </w:rPr>
        <w:tab/>
      </w:r>
      <w:r>
        <w:rPr>
          <w:rFonts w:asciiTheme="minorEastAsia" w:eastAsiaTheme="minorEastAsia" w:hAnsiTheme="minorEastAsia" w:cs="仿宋"/>
          <w:sz w:val="24"/>
        </w:rPr>
        <w:tab/>
      </w:r>
    </w:p>
    <w:p w:rsidR="00A26CAA" w:rsidRDefault="00C4726D">
      <w:pPr>
        <w:spacing w:line="440" w:lineRule="exact"/>
        <w:ind w:firstLineChars="350" w:firstLine="840"/>
        <w:rPr>
          <w:rFonts w:asciiTheme="minorEastAsia" w:eastAsiaTheme="minorEastAsia" w:hAnsiTheme="minorEastAsia" w:cs="仿宋"/>
          <w:sz w:val="24"/>
        </w:rPr>
      </w:pPr>
      <w:r>
        <w:rPr>
          <w:rFonts w:asciiTheme="minorEastAsia" w:eastAsiaTheme="minorEastAsia" w:hAnsiTheme="minorEastAsia" w:cs="仿宋" w:hint="eastAsia"/>
          <w:sz w:val="24"/>
        </w:rPr>
        <w:t>传真：</w:t>
      </w:r>
      <w:r>
        <w:rPr>
          <w:rFonts w:asciiTheme="minorEastAsia" w:eastAsiaTheme="minorEastAsia" w:hAnsiTheme="minorEastAsia" w:cs="仿宋"/>
          <w:sz w:val="24"/>
        </w:rPr>
        <w:tab/>
      </w:r>
      <w:r>
        <w:rPr>
          <w:rFonts w:asciiTheme="minorEastAsia" w:eastAsiaTheme="minorEastAsia" w:hAnsiTheme="minorEastAsia" w:cs="仿宋"/>
          <w:sz w:val="24"/>
        </w:rPr>
        <w:tab/>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ab/>
      </w:r>
      <w:r>
        <w:rPr>
          <w:rFonts w:asciiTheme="minorEastAsia" w:eastAsiaTheme="minorEastAsia" w:hAnsiTheme="minorEastAsia" w:cs="仿宋" w:hint="eastAsia"/>
          <w:sz w:val="24"/>
        </w:rPr>
        <w:t>开户银行：</w:t>
      </w:r>
      <w:r>
        <w:rPr>
          <w:rFonts w:asciiTheme="minorEastAsia" w:eastAsiaTheme="minorEastAsia" w:hAnsiTheme="minorEastAsia" w:cs="仿宋"/>
          <w:sz w:val="24"/>
        </w:rPr>
        <w:tab/>
      </w:r>
      <w:r>
        <w:rPr>
          <w:rFonts w:asciiTheme="minorEastAsia" w:eastAsiaTheme="minorEastAsia" w:hAnsiTheme="minorEastAsia" w:cs="仿宋"/>
          <w:sz w:val="24"/>
        </w:rPr>
        <w:tab/>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ab/>
      </w:r>
      <w:proofErr w:type="gramStart"/>
      <w:r>
        <w:rPr>
          <w:rFonts w:asciiTheme="minorEastAsia" w:eastAsiaTheme="minorEastAsia" w:hAnsiTheme="minorEastAsia" w:cs="仿宋" w:hint="eastAsia"/>
          <w:sz w:val="24"/>
        </w:rPr>
        <w:t>帐号</w:t>
      </w:r>
      <w:proofErr w:type="gramEnd"/>
      <w:r>
        <w:rPr>
          <w:rFonts w:asciiTheme="minorEastAsia" w:eastAsiaTheme="minorEastAsia" w:hAnsiTheme="minorEastAsia" w:cs="仿宋" w:hint="eastAsia"/>
          <w:sz w:val="24"/>
        </w:rPr>
        <w:t>：</w:t>
      </w:r>
      <w:r>
        <w:rPr>
          <w:rFonts w:asciiTheme="minorEastAsia" w:eastAsiaTheme="minorEastAsia" w:hAnsiTheme="minorEastAsia" w:cs="仿宋"/>
          <w:sz w:val="24"/>
        </w:rPr>
        <w:tab/>
      </w:r>
      <w:r>
        <w:rPr>
          <w:rFonts w:asciiTheme="minorEastAsia" w:eastAsiaTheme="minorEastAsia" w:hAnsiTheme="minorEastAsia" w:cs="仿宋"/>
          <w:sz w:val="24"/>
        </w:rPr>
        <w:tab/>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ab/>
      </w:r>
      <w:r>
        <w:rPr>
          <w:rFonts w:asciiTheme="minorEastAsia" w:eastAsiaTheme="minorEastAsia" w:hAnsiTheme="minorEastAsia" w:cs="仿宋" w:hint="eastAsia"/>
          <w:sz w:val="24"/>
        </w:rPr>
        <w:t>统一社会信用代码：</w:t>
      </w:r>
      <w:r>
        <w:rPr>
          <w:rFonts w:asciiTheme="minorEastAsia" w:eastAsiaTheme="minorEastAsia" w:hAnsiTheme="minorEastAsia" w:cs="仿宋"/>
          <w:sz w:val="24"/>
        </w:rPr>
        <w:tab/>
      </w:r>
      <w:r>
        <w:rPr>
          <w:rFonts w:asciiTheme="minorEastAsia" w:eastAsiaTheme="minorEastAsia" w:hAnsiTheme="minorEastAsia" w:cs="仿宋"/>
          <w:sz w:val="24"/>
        </w:rPr>
        <w:tab/>
      </w:r>
    </w:p>
    <w:p w:rsidR="00A26CAA" w:rsidRDefault="00A26CAA">
      <w:pPr>
        <w:spacing w:line="360" w:lineRule="auto"/>
        <w:ind w:firstLineChars="700" w:firstLine="2249"/>
        <w:rPr>
          <w:rFonts w:ascii="宋体" w:hAnsi="宋体" w:cs="宋体"/>
          <w:b/>
          <w:bCs/>
          <w:sz w:val="32"/>
          <w:szCs w:val="32"/>
        </w:rPr>
      </w:pPr>
    </w:p>
    <w:p w:rsidR="00A26CAA" w:rsidRDefault="00A26CAA">
      <w:pPr>
        <w:spacing w:line="360" w:lineRule="auto"/>
        <w:ind w:firstLineChars="700" w:firstLine="2249"/>
        <w:rPr>
          <w:rFonts w:ascii="宋体" w:hAnsi="宋体" w:cs="宋体"/>
          <w:b/>
          <w:bCs/>
          <w:sz w:val="32"/>
          <w:szCs w:val="32"/>
        </w:rPr>
      </w:pPr>
    </w:p>
    <w:p w:rsidR="00A26CAA" w:rsidRDefault="00A26CAA">
      <w:pPr>
        <w:spacing w:line="360" w:lineRule="auto"/>
        <w:ind w:firstLineChars="700" w:firstLine="2249"/>
        <w:rPr>
          <w:rFonts w:ascii="宋体" w:hAnsi="宋体" w:cs="宋体"/>
          <w:b/>
          <w:bCs/>
          <w:sz w:val="32"/>
          <w:szCs w:val="32"/>
        </w:rPr>
      </w:pPr>
    </w:p>
    <w:p w:rsidR="00A26CAA" w:rsidRDefault="00A26CAA">
      <w:pPr>
        <w:spacing w:line="360" w:lineRule="auto"/>
        <w:ind w:firstLineChars="700" w:firstLine="2249"/>
        <w:rPr>
          <w:rFonts w:ascii="宋体" w:hAnsi="宋体" w:cs="宋体"/>
          <w:b/>
          <w:bCs/>
          <w:sz w:val="32"/>
          <w:szCs w:val="32"/>
        </w:rPr>
      </w:pPr>
    </w:p>
    <w:p w:rsidR="00A26CAA" w:rsidRDefault="00A26CAA">
      <w:pPr>
        <w:spacing w:line="360" w:lineRule="auto"/>
        <w:ind w:firstLineChars="700" w:firstLine="2249"/>
        <w:rPr>
          <w:rFonts w:ascii="宋体" w:hAnsi="宋体" w:cs="宋体"/>
          <w:b/>
          <w:bCs/>
          <w:sz w:val="32"/>
          <w:szCs w:val="32"/>
        </w:rPr>
      </w:pPr>
    </w:p>
    <w:p w:rsidR="00A26CAA" w:rsidRDefault="00A26CAA">
      <w:pPr>
        <w:spacing w:line="360" w:lineRule="auto"/>
        <w:ind w:firstLineChars="700" w:firstLine="2249"/>
        <w:rPr>
          <w:rFonts w:ascii="宋体" w:hAnsi="宋体" w:cs="宋体"/>
          <w:b/>
          <w:bCs/>
          <w:sz w:val="32"/>
          <w:szCs w:val="32"/>
        </w:rPr>
      </w:pPr>
    </w:p>
    <w:p w:rsidR="00A26CAA" w:rsidRDefault="00A26CAA">
      <w:pPr>
        <w:spacing w:line="360" w:lineRule="auto"/>
        <w:ind w:firstLineChars="700" w:firstLine="2249"/>
        <w:rPr>
          <w:rFonts w:ascii="宋体" w:hAnsi="宋体" w:cs="宋体"/>
          <w:b/>
          <w:bCs/>
          <w:sz w:val="32"/>
          <w:szCs w:val="32"/>
        </w:rPr>
      </w:pPr>
    </w:p>
    <w:p w:rsidR="00A26CAA" w:rsidRDefault="00A26CAA">
      <w:pPr>
        <w:spacing w:line="360" w:lineRule="auto"/>
        <w:ind w:firstLineChars="700" w:firstLine="2249"/>
        <w:rPr>
          <w:rFonts w:ascii="宋体" w:hAnsi="宋体" w:cs="宋体"/>
          <w:b/>
          <w:bCs/>
          <w:sz w:val="32"/>
          <w:szCs w:val="32"/>
        </w:rPr>
      </w:pPr>
    </w:p>
    <w:p w:rsidR="00A26CAA" w:rsidRDefault="00A26CAA">
      <w:pPr>
        <w:spacing w:line="360" w:lineRule="auto"/>
        <w:ind w:firstLineChars="700" w:firstLine="2249"/>
        <w:rPr>
          <w:rFonts w:ascii="宋体" w:hAnsi="宋体" w:cs="宋体"/>
          <w:b/>
          <w:bCs/>
          <w:sz w:val="32"/>
          <w:szCs w:val="32"/>
        </w:rPr>
      </w:pPr>
    </w:p>
    <w:p w:rsidR="00A26CAA" w:rsidRDefault="00A26CAA">
      <w:pPr>
        <w:spacing w:line="360" w:lineRule="auto"/>
        <w:ind w:firstLineChars="700" w:firstLine="2249"/>
        <w:rPr>
          <w:rFonts w:ascii="宋体" w:hAnsi="宋体" w:cs="宋体"/>
          <w:b/>
          <w:bCs/>
          <w:sz w:val="32"/>
          <w:szCs w:val="32"/>
        </w:rPr>
      </w:pPr>
    </w:p>
    <w:p w:rsidR="00A26CAA" w:rsidRDefault="00A26CAA">
      <w:pPr>
        <w:spacing w:line="360" w:lineRule="auto"/>
        <w:ind w:firstLineChars="700" w:firstLine="2249"/>
        <w:rPr>
          <w:rFonts w:ascii="宋体" w:hAnsi="宋体" w:cs="宋体"/>
          <w:b/>
          <w:bCs/>
          <w:sz w:val="32"/>
          <w:szCs w:val="32"/>
        </w:rPr>
      </w:pPr>
    </w:p>
    <w:p w:rsidR="00A26CAA" w:rsidRDefault="00A26CAA">
      <w:pPr>
        <w:spacing w:line="360" w:lineRule="auto"/>
        <w:ind w:firstLineChars="700" w:firstLine="2249"/>
        <w:rPr>
          <w:rFonts w:ascii="宋体" w:hAnsi="宋体" w:cs="宋体"/>
          <w:b/>
          <w:bCs/>
          <w:sz w:val="32"/>
          <w:szCs w:val="32"/>
        </w:rPr>
      </w:pPr>
    </w:p>
    <w:p w:rsidR="00A26CAA" w:rsidRDefault="00A26CAA">
      <w:pPr>
        <w:spacing w:line="360" w:lineRule="auto"/>
        <w:ind w:firstLineChars="700" w:firstLine="2249"/>
        <w:rPr>
          <w:rFonts w:ascii="宋体" w:hAnsi="宋体" w:cs="宋体"/>
          <w:b/>
          <w:bCs/>
          <w:sz w:val="32"/>
          <w:szCs w:val="32"/>
        </w:rPr>
      </w:pPr>
    </w:p>
    <w:p w:rsidR="00A26CAA" w:rsidRDefault="00C4726D">
      <w:pPr>
        <w:spacing w:line="360" w:lineRule="auto"/>
        <w:jc w:val="center"/>
        <w:rPr>
          <w:rFonts w:asciiTheme="majorEastAsia" w:eastAsiaTheme="majorEastAsia" w:hAnsiTheme="majorEastAsia"/>
          <w:b/>
          <w:sz w:val="30"/>
          <w:szCs w:val="30"/>
        </w:rPr>
      </w:pPr>
      <w:r>
        <w:rPr>
          <w:rFonts w:ascii="宋体" w:hAnsi="宋体" w:cs="宋体" w:hint="eastAsia"/>
          <w:b/>
          <w:bCs/>
          <w:sz w:val="32"/>
          <w:szCs w:val="32"/>
        </w:rPr>
        <w:t>第七部分     投标文件有关格式</w:t>
      </w:r>
    </w:p>
    <w:p w:rsidR="00A26CAA" w:rsidRDefault="00C4726D">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A26CAA" w:rsidRDefault="00A26CAA">
      <w:pPr>
        <w:spacing w:line="360" w:lineRule="auto"/>
        <w:ind w:right="720"/>
        <w:rPr>
          <w:rFonts w:ascii="宋体" w:hAnsi="宋体"/>
          <w:sz w:val="36"/>
          <w:szCs w:val="36"/>
        </w:rPr>
      </w:pPr>
    </w:p>
    <w:p w:rsidR="00A26CAA" w:rsidRDefault="00A26CAA">
      <w:pPr>
        <w:spacing w:line="360" w:lineRule="auto"/>
        <w:rPr>
          <w:rFonts w:ascii="宋体" w:hAnsi="宋体"/>
          <w:sz w:val="24"/>
        </w:rPr>
      </w:pPr>
    </w:p>
    <w:p w:rsidR="00A26CAA" w:rsidRDefault="00C4726D">
      <w:pPr>
        <w:spacing w:line="360" w:lineRule="auto"/>
        <w:jc w:val="center"/>
        <w:rPr>
          <w:rFonts w:ascii="宋体" w:hAnsi="宋体"/>
          <w:sz w:val="36"/>
          <w:szCs w:val="36"/>
        </w:rPr>
      </w:pPr>
      <w:r>
        <w:rPr>
          <w:rFonts w:ascii="宋体" w:hAnsi="宋体" w:hint="eastAsia"/>
          <w:sz w:val="36"/>
          <w:szCs w:val="36"/>
        </w:rPr>
        <w:t>（项目名称、标段）</w:t>
      </w:r>
    </w:p>
    <w:p w:rsidR="00A26CAA" w:rsidRDefault="00C4726D">
      <w:pPr>
        <w:spacing w:line="360" w:lineRule="auto"/>
        <w:ind w:firstLineChars="800" w:firstLine="2880"/>
        <w:rPr>
          <w:rFonts w:ascii="宋体" w:hAnsi="宋体"/>
          <w:sz w:val="36"/>
          <w:szCs w:val="36"/>
        </w:rPr>
      </w:pPr>
      <w:r>
        <w:rPr>
          <w:rFonts w:ascii="宋体" w:hAnsi="宋体" w:hint="eastAsia"/>
          <w:sz w:val="36"/>
          <w:szCs w:val="36"/>
        </w:rPr>
        <w:t>招标编号：</w:t>
      </w:r>
    </w:p>
    <w:p w:rsidR="00A26CAA" w:rsidRDefault="00A26CAA">
      <w:pPr>
        <w:spacing w:line="360" w:lineRule="auto"/>
        <w:rPr>
          <w:rFonts w:ascii="宋体" w:hAnsi="宋体"/>
          <w:sz w:val="36"/>
          <w:szCs w:val="36"/>
        </w:rPr>
      </w:pPr>
    </w:p>
    <w:p w:rsidR="00A26CAA" w:rsidRDefault="00A26CAA">
      <w:pPr>
        <w:spacing w:line="360" w:lineRule="auto"/>
        <w:rPr>
          <w:rFonts w:ascii="宋体" w:hAnsi="宋体"/>
          <w:sz w:val="24"/>
        </w:rPr>
      </w:pPr>
    </w:p>
    <w:p w:rsidR="00A26CAA" w:rsidRDefault="00A26CAA">
      <w:pPr>
        <w:spacing w:line="360" w:lineRule="auto"/>
        <w:rPr>
          <w:rFonts w:ascii="宋体" w:hAnsi="宋体"/>
          <w:sz w:val="24"/>
        </w:rPr>
      </w:pPr>
    </w:p>
    <w:p w:rsidR="00A26CAA" w:rsidRDefault="00A26CAA">
      <w:pPr>
        <w:spacing w:line="360" w:lineRule="auto"/>
        <w:rPr>
          <w:rFonts w:ascii="宋体" w:hAnsi="宋体"/>
          <w:sz w:val="24"/>
        </w:rPr>
      </w:pPr>
    </w:p>
    <w:p w:rsidR="00A26CAA" w:rsidRDefault="00A26CAA">
      <w:pPr>
        <w:spacing w:line="360" w:lineRule="auto"/>
        <w:rPr>
          <w:rFonts w:ascii="宋体" w:hAnsi="宋体"/>
          <w:sz w:val="24"/>
        </w:rPr>
      </w:pPr>
    </w:p>
    <w:p w:rsidR="00A26CAA" w:rsidRDefault="00A26CAA">
      <w:pPr>
        <w:spacing w:line="360" w:lineRule="auto"/>
        <w:rPr>
          <w:rFonts w:ascii="宋体" w:hAnsi="宋体"/>
          <w:sz w:val="24"/>
        </w:rPr>
      </w:pPr>
    </w:p>
    <w:p w:rsidR="00A26CAA" w:rsidRDefault="00C4726D">
      <w:pPr>
        <w:spacing w:line="360" w:lineRule="auto"/>
        <w:jc w:val="center"/>
        <w:rPr>
          <w:rFonts w:ascii="宋体" w:hAnsi="宋体"/>
          <w:sz w:val="72"/>
          <w:szCs w:val="72"/>
        </w:rPr>
      </w:pPr>
      <w:r>
        <w:rPr>
          <w:rFonts w:ascii="宋体" w:hAnsi="宋体" w:hint="eastAsia"/>
          <w:sz w:val="72"/>
          <w:szCs w:val="72"/>
        </w:rPr>
        <w:t>投  标  文  件</w:t>
      </w:r>
    </w:p>
    <w:p w:rsidR="00A26CAA" w:rsidRDefault="00A26CAA">
      <w:pPr>
        <w:spacing w:line="360" w:lineRule="auto"/>
        <w:rPr>
          <w:rFonts w:ascii="宋体" w:hAnsi="宋体"/>
          <w:sz w:val="24"/>
        </w:rPr>
      </w:pPr>
    </w:p>
    <w:p w:rsidR="00A26CAA" w:rsidRDefault="00A26CAA">
      <w:pPr>
        <w:spacing w:line="360" w:lineRule="auto"/>
        <w:rPr>
          <w:rFonts w:ascii="宋体" w:hAnsi="宋体"/>
          <w:sz w:val="24"/>
        </w:rPr>
      </w:pPr>
    </w:p>
    <w:p w:rsidR="00A26CAA" w:rsidRDefault="00A26CAA">
      <w:pPr>
        <w:spacing w:line="360" w:lineRule="auto"/>
        <w:rPr>
          <w:rFonts w:ascii="宋体" w:hAnsi="宋体"/>
          <w:sz w:val="24"/>
        </w:rPr>
      </w:pPr>
    </w:p>
    <w:p w:rsidR="00A26CAA" w:rsidRDefault="00A26CAA">
      <w:pPr>
        <w:spacing w:line="360" w:lineRule="auto"/>
        <w:rPr>
          <w:rFonts w:ascii="宋体" w:hAnsi="宋体"/>
          <w:sz w:val="24"/>
        </w:rPr>
      </w:pPr>
    </w:p>
    <w:p w:rsidR="00A26CAA" w:rsidRDefault="00A26CAA">
      <w:pPr>
        <w:spacing w:line="360" w:lineRule="auto"/>
        <w:rPr>
          <w:rFonts w:ascii="宋体" w:hAnsi="宋体"/>
          <w:sz w:val="24"/>
        </w:rPr>
      </w:pPr>
    </w:p>
    <w:p w:rsidR="00A26CAA" w:rsidRDefault="00A26CAA">
      <w:pPr>
        <w:spacing w:line="360" w:lineRule="auto"/>
        <w:rPr>
          <w:rFonts w:ascii="宋体" w:hAnsi="宋体"/>
          <w:sz w:val="24"/>
        </w:rPr>
      </w:pPr>
    </w:p>
    <w:p w:rsidR="00A26CAA" w:rsidRDefault="00A26CAA">
      <w:pPr>
        <w:spacing w:line="360" w:lineRule="auto"/>
        <w:rPr>
          <w:rFonts w:ascii="宋体" w:hAnsi="宋体"/>
          <w:sz w:val="24"/>
        </w:rPr>
      </w:pPr>
    </w:p>
    <w:p w:rsidR="00A26CAA" w:rsidRDefault="00A26CAA">
      <w:pPr>
        <w:spacing w:line="360" w:lineRule="auto"/>
        <w:rPr>
          <w:rFonts w:ascii="宋体" w:hAnsi="宋体"/>
          <w:sz w:val="24"/>
        </w:rPr>
      </w:pPr>
    </w:p>
    <w:p w:rsidR="00A26CAA" w:rsidRDefault="00C4726D">
      <w:pPr>
        <w:spacing w:line="360" w:lineRule="auto"/>
        <w:jc w:val="center"/>
        <w:rPr>
          <w:rFonts w:ascii="宋体" w:hAnsi="宋体"/>
          <w:sz w:val="28"/>
          <w:szCs w:val="28"/>
          <w:u w:val="single"/>
        </w:rPr>
      </w:pPr>
      <w:r>
        <w:rPr>
          <w:rFonts w:ascii="宋体" w:hAnsi="宋体" w:hint="eastAsia"/>
          <w:sz w:val="28"/>
          <w:szCs w:val="28"/>
        </w:rPr>
        <w:t>投标人：（盖单位公章）</w:t>
      </w:r>
    </w:p>
    <w:p w:rsidR="00A26CAA" w:rsidRDefault="00C4726D">
      <w:pPr>
        <w:spacing w:line="360" w:lineRule="auto"/>
        <w:jc w:val="center"/>
        <w:rPr>
          <w:rFonts w:ascii="宋体" w:hAnsi="宋体"/>
          <w:sz w:val="28"/>
          <w:szCs w:val="28"/>
        </w:rPr>
      </w:pPr>
      <w:r>
        <w:rPr>
          <w:rFonts w:ascii="宋体" w:hAnsi="宋体" w:hint="eastAsia"/>
          <w:sz w:val="28"/>
          <w:szCs w:val="28"/>
        </w:rPr>
        <w:t>法定代表人或其委托代理人：（签字）</w:t>
      </w:r>
    </w:p>
    <w:p w:rsidR="00A26CAA" w:rsidRDefault="00C4726D">
      <w:pPr>
        <w:spacing w:line="360" w:lineRule="auto"/>
        <w:jc w:val="center"/>
        <w:rPr>
          <w:rFonts w:ascii="宋体" w:hAnsi="宋体"/>
          <w:sz w:val="28"/>
          <w:szCs w:val="28"/>
        </w:rPr>
      </w:pPr>
      <w:r>
        <w:rPr>
          <w:rFonts w:ascii="宋体" w:hAnsi="宋体" w:hint="eastAsia"/>
          <w:sz w:val="28"/>
          <w:szCs w:val="28"/>
        </w:rPr>
        <w:t>年月日</w:t>
      </w:r>
    </w:p>
    <w:p w:rsidR="00A26CAA" w:rsidRDefault="00A26CAA">
      <w:pPr>
        <w:jc w:val="center"/>
        <w:rPr>
          <w:sz w:val="24"/>
        </w:rPr>
      </w:pPr>
    </w:p>
    <w:p w:rsidR="00A26CAA" w:rsidRDefault="00C4726D">
      <w:pPr>
        <w:rPr>
          <w:rFonts w:asciiTheme="majorEastAsia" w:eastAsiaTheme="majorEastAsia" w:hAnsiTheme="majorEastAsia"/>
          <w:sz w:val="24"/>
        </w:rPr>
      </w:pPr>
      <w:r>
        <w:rPr>
          <w:rFonts w:asciiTheme="majorEastAsia" w:eastAsiaTheme="majorEastAsia" w:hAnsiTheme="majorEastAsia" w:hint="eastAsia"/>
          <w:sz w:val="24"/>
        </w:rPr>
        <w:t>附件2、</w:t>
      </w:r>
    </w:p>
    <w:p w:rsidR="00A26CAA" w:rsidRDefault="00C4726D">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A26CAA" w:rsidRDefault="00C4726D">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A26CAA" w:rsidRDefault="00C4726D">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A26CAA" w:rsidRDefault="00C4726D">
      <w:pPr>
        <w:rPr>
          <w:rFonts w:asciiTheme="majorEastAsia" w:eastAsiaTheme="majorEastAsia" w:hAnsiTheme="majorEastAsia"/>
          <w:sz w:val="24"/>
        </w:rPr>
      </w:pPr>
      <w:r>
        <w:rPr>
          <w:rFonts w:asciiTheme="majorEastAsia" w:eastAsiaTheme="majorEastAsia" w:hAnsiTheme="majorEastAsia" w:hint="eastAsia"/>
          <w:sz w:val="24"/>
        </w:rPr>
        <w:t>三、投标证明材料</w:t>
      </w:r>
    </w:p>
    <w:p w:rsidR="00A26CAA" w:rsidRDefault="00C4726D">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A26CAA" w:rsidRDefault="00C4726D">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A26CAA" w:rsidRDefault="00C4726D">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A26CAA" w:rsidRDefault="00C4726D">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A26CAA" w:rsidRDefault="00C4726D">
      <w:pPr>
        <w:pStyle w:val="a0"/>
        <w:ind w:firstLineChars="200" w:firstLine="480"/>
        <w:rPr>
          <w:rFonts w:ascii="宋体" w:eastAsia="宋体" w:hAnsi="宋体" w:cs="宋体"/>
          <w:sz w:val="24"/>
        </w:rPr>
      </w:pPr>
      <w:r>
        <w:rPr>
          <w:rFonts w:ascii="宋体" w:eastAsia="宋体" w:hAnsi="宋体" w:cs="宋体" w:hint="eastAsia"/>
          <w:sz w:val="24"/>
        </w:rPr>
        <w:t>5、投标保证金</w:t>
      </w:r>
    </w:p>
    <w:p w:rsidR="00A26CAA" w:rsidRDefault="00C4726D">
      <w:pPr>
        <w:pStyle w:val="a0"/>
        <w:ind w:firstLineChars="200" w:firstLine="480"/>
        <w:rPr>
          <w:rFonts w:ascii="宋体" w:eastAsia="宋体" w:hAnsi="宋体" w:cs="宋体"/>
          <w:sz w:val="24"/>
        </w:rPr>
      </w:pPr>
      <w:r>
        <w:rPr>
          <w:rFonts w:ascii="宋体" w:eastAsia="宋体" w:hAnsi="宋体" w:cs="宋体" w:hint="eastAsia"/>
          <w:sz w:val="24"/>
        </w:rPr>
        <w:t>6、其他招标文件要求的资格证明或材料</w:t>
      </w:r>
    </w:p>
    <w:p w:rsidR="00A26CAA" w:rsidRDefault="00C4726D">
      <w:pPr>
        <w:rPr>
          <w:rFonts w:asciiTheme="majorEastAsia" w:eastAsiaTheme="majorEastAsia" w:hAnsiTheme="majorEastAsia"/>
          <w:sz w:val="24"/>
        </w:rPr>
      </w:pPr>
      <w:r>
        <w:rPr>
          <w:rFonts w:asciiTheme="majorEastAsia" w:eastAsiaTheme="majorEastAsia" w:hAnsiTheme="majorEastAsia" w:hint="eastAsia"/>
          <w:sz w:val="24"/>
        </w:rPr>
        <w:t>四、商务部分</w:t>
      </w:r>
    </w:p>
    <w:p w:rsidR="00A26CAA" w:rsidRDefault="00C4726D">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1、投标分项报价表</w:t>
      </w:r>
    </w:p>
    <w:p w:rsidR="00A26CAA" w:rsidRDefault="00C4726D">
      <w:pPr>
        <w:pStyle w:val="a0"/>
        <w:ind w:firstLineChars="200" w:firstLine="480"/>
        <w:rPr>
          <w:rFonts w:ascii="宋体" w:eastAsia="宋体" w:hAnsi="宋体" w:cs="宋体"/>
          <w:sz w:val="24"/>
        </w:rPr>
      </w:pPr>
      <w:r>
        <w:rPr>
          <w:rFonts w:ascii="宋体" w:eastAsia="宋体" w:hAnsi="宋体" w:cs="宋体" w:hint="eastAsia"/>
          <w:sz w:val="24"/>
        </w:rPr>
        <w:t>2、技术规格偏离表</w:t>
      </w:r>
    </w:p>
    <w:p w:rsidR="00A26CAA" w:rsidRDefault="00C4726D">
      <w:pPr>
        <w:pStyle w:val="a0"/>
        <w:ind w:firstLineChars="200" w:firstLine="480"/>
        <w:rPr>
          <w:rFonts w:ascii="宋体" w:eastAsia="宋体" w:hAnsi="宋体" w:cs="宋体"/>
          <w:sz w:val="24"/>
        </w:rPr>
      </w:pPr>
      <w:r>
        <w:rPr>
          <w:rFonts w:ascii="宋体" w:eastAsia="宋体" w:hAnsi="宋体" w:cs="宋体" w:hint="eastAsia"/>
          <w:sz w:val="24"/>
        </w:rPr>
        <w:t>3、技术方案（实施方案）</w:t>
      </w:r>
    </w:p>
    <w:p w:rsidR="00A26CAA" w:rsidRDefault="00C4726D">
      <w:pPr>
        <w:pStyle w:val="a0"/>
        <w:ind w:firstLineChars="200" w:firstLine="480"/>
        <w:rPr>
          <w:rFonts w:ascii="宋体" w:eastAsia="宋体" w:hAnsi="宋体" w:cs="宋体"/>
          <w:sz w:val="24"/>
        </w:rPr>
      </w:pPr>
      <w:r>
        <w:rPr>
          <w:rFonts w:ascii="宋体" w:eastAsia="宋体" w:hAnsi="宋体" w:cs="宋体" w:hint="eastAsia"/>
          <w:sz w:val="24"/>
        </w:rPr>
        <w:t>4、业绩情况表</w:t>
      </w:r>
    </w:p>
    <w:p w:rsidR="00A26CAA" w:rsidRDefault="00C4726D">
      <w:pPr>
        <w:pStyle w:val="a0"/>
        <w:ind w:firstLineChars="200" w:firstLine="480"/>
        <w:rPr>
          <w:rFonts w:ascii="宋体" w:eastAsia="宋体" w:hAnsi="宋体" w:cs="宋体"/>
          <w:sz w:val="24"/>
        </w:rPr>
      </w:pPr>
      <w:r>
        <w:rPr>
          <w:rFonts w:ascii="宋体" w:eastAsia="宋体" w:hAnsi="宋体" w:cs="宋体" w:hint="eastAsia"/>
          <w:sz w:val="24"/>
        </w:rPr>
        <w:t>5、服务方案</w:t>
      </w:r>
    </w:p>
    <w:p w:rsidR="00A26CAA" w:rsidRDefault="00C4726D">
      <w:pPr>
        <w:pStyle w:val="a0"/>
        <w:ind w:firstLineChars="200" w:firstLine="480"/>
        <w:rPr>
          <w:rFonts w:ascii="宋体" w:eastAsia="宋体" w:hAnsi="宋体" w:cs="宋体"/>
          <w:sz w:val="24"/>
        </w:rPr>
      </w:pPr>
      <w:r>
        <w:rPr>
          <w:rFonts w:ascii="宋体" w:eastAsia="宋体" w:hAnsi="宋体" w:cs="宋体" w:hint="eastAsia"/>
          <w:sz w:val="24"/>
        </w:rPr>
        <w:t>6、中小企业声明函</w:t>
      </w:r>
    </w:p>
    <w:p w:rsidR="00A26CAA" w:rsidRDefault="00C4726D">
      <w:pPr>
        <w:pStyle w:val="a0"/>
        <w:ind w:firstLineChars="200" w:firstLine="480"/>
        <w:rPr>
          <w:rFonts w:ascii="宋体" w:eastAsia="宋体" w:hAnsi="宋体" w:cs="宋体"/>
          <w:sz w:val="24"/>
        </w:rPr>
      </w:pPr>
      <w:r>
        <w:rPr>
          <w:rFonts w:ascii="宋体" w:eastAsia="宋体" w:hAnsi="宋体" w:cs="宋体" w:hint="eastAsia"/>
          <w:sz w:val="24"/>
        </w:rPr>
        <w:t>7、残疾人福利性单位声明函</w:t>
      </w:r>
    </w:p>
    <w:p w:rsidR="00A26CAA" w:rsidRDefault="00C4726D">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A26CAA" w:rsidRDefault="00A26CAA">
      <w:pPr>
        <w:rPr>
          <w:rFonts w:asciiTheme="majorEastAsia" w:eastAsiaTheme="majorEastAsia" w:hAnsiTheme="majorEastAsia"/>
          <w:sz w:val="24"/>
        </w:rPr>
      </w:pPr>
    </w:p>
    <w:p w:rsidR="00A26CAA" w:rsidRDefault="00A26CAA">
      <w:pPr>
        <w:rPr>
          <w:rFonts w:asciiTheme="majorEastAsia" w:eastAsiaTheme="majorEastAsia" w:hAnsiTheme="majorEastAsia"/>
          <w:sz w:val="24"/>
        </w:rPr>
      </w:pPr>
    </w:p>
    <w:p w:rsidR="00A26CAA" w:rsidRDefault="00A26CAA">
      <w:pPr>
        <w:rPr>
          <w:rFonts w:asciiTheme="majorEastAsia" w:eastAsiaTheme="majorEastAsia" w:hAnsiTheme="majorEastAsia"/>
          <w:sz w:val="24"/>
        </w:rPr>
      </w:pPr>
    </w:p>
    <w:p w:rsidR="00A26CAA" w:rsidRDefault="00A26CAA">
      <w:pPr>
        <w:rPr>
          <w:sz w:val="24"/>
        </w:rPr>
      </w:pPr>
    </w:p>
    <w:p w:rsidR="00A26CAA" w:rsidRDefault="00A26CAA">
      <w:pPr>
        <w:rPr>
          <w:sz w:val="24"/>
        </w:rPr>
      </w:pPr>
    </w:p>
    <w:p w:rsidR="00A26CAA" w:rsidRDefault="00A26CAA">
      <w:pPr>
        <w:rPr>
          <w:sz w:val="24"/>
        </w:rPr>
      </w:pPr>
    </w:p>
    <w:p w:rsidR="00A26CAA" w:rsidRDefault="00A26CAA">
      <w:pPr>
        <w:rPr>
          <w:sz w:val="24"/>
        </w:rPr>
      </w:pPr>
    </w:p>
    <w:p w:rsidR="00A26CAA" w:rsidRDefault="00A26CAA">
      <w:pPr>
        <w:rPr>
          <w:sz w:val="24"/>
        </w:rPr>
      </w:pPr>
    </w:p>
    <w:p w:rsidR="00A26CAA" w:rsidRDefault="00A26CAA">
      <w:pPr>
        <w:rPr>
          <w:sz w:val="24"/>
        </w:rPr>
      </w:pPr>
    </w:p>
    <w:p w:rsidR="00A26CAA" w:rsidRDefault="00A26CAA">
      <w:pPr>
        <w:rPr>
          <w:sz w:val="24"/>
        </w:rPr>
      </w:pPr>
    </w:p>
    <w:p w:rsidR="00A26CAA" w:rsidRDefault="00A26CAA">
      <w:pPr>
        <w:rPr>
          <w:sz w:val="24"/>
        </w:rPr>
      </w:pPr>
    </w:p>
    <w:p w:rsidR="00A26CAA" w:rsidRDefault="00A26CAA">
      <w:pPr>
        <w:rPr>
          <w:sz w:val="24"/>
        </w:rPr>
      </w:pPr>
    </w:p>
    <w:p w:rsidR="00A26CAA" w:rsidRDefault="00A26CAA">
      <w:pPr>
        <w:rPr>
          <w:sz w:val="24"/>
        </w:rPr>
      </w:pPr>
    </w:p>
    <w:p w:rsidR="00A26CAA" w:rsidRDefault="00A26CAA">
      <w:pPr>
        <w:rPr>
          <w:sz w:val="24"/>
        </w:rPr>
      </w:pPr>
    </w:p>
    <w:p w:rsidR="00A26CAA" w:rsidRDefault="00A26CAA">
      <w:pPr>
        <w:rPr>
          <w:sz w:val="24"/>
        </w:rPr>
      </w:pPr>
    </w:p>
    <w:p w:rsidR="00A26CAA" w:rsidRDefault="00A26CAA">
      <w:pPr>
        <w:rPr>
          <w:sz w:val="24"/>
        </w:rPr>
      </w:pPr>
    </w:p>
    <w:p w:rsidR="00A26CAA" w:rsidRDefault="00A26CAA">
      <w:pPr>
        <w:rPr>
          <w:sz w:val="24"/>
        </w:rPr>
      </w:pPr>
    </w:p>
    <w:p w:rsidR="00A26CAA" w:rsidRDefault="00A26CAA">
      <w:pPr>
        <w:rPr>
          <w:sz w:val="24"/>
        </w:rPr>
      </w:pPr>
    </w:p>
    <w:p w:rsidR="00A26CAA" w:rsidRDefault="00A26CAA">
      <w:pPr>
        <w:rPr>
          <w:sz w:val="24"/>
        </w:rPr>
      </w:pPr>
    </w:p>
    <w:p w:rsidR="00A26CAA" w:rsidRDefault="00A26CAA">
      <w:pPr>
        <w:rPr>
          <w:sz w:val="24"/>
        </w:rPr>
      </w:pPr>
    </w:p>
    <w:p w:rsidR="00A26CAA" w:rsidRDefault="00A26CAA">
      <w:pPr>
        <w:rPr>
          <w:sz w:val="24"/>
        </w:rPr>
      </w:pPr>
    </w:p>
    <w:p w:rsidR="00A26CAA" w:rsidRDefault="00A26CAA">
      <w:pPr>
        <w:rPr>
          <w:sz w:val="24"/>
        </w:rPr>
      </w:pPr>
    </w:p>
    <w:p w:rsidR="00A26CAA" w:rsidRDefault="00A26CAA">
      <w:pPr>
        <w:rPr>
          <w:sz w:val="24"/>
        </w:rPr>
      </w:pPr>
    </w:p>
    <w:p w:rsidR="00A26CAA" w:rsidRDefault="00A26CAA">
      <w:pPr>
        <w:widowControl/>
        <w:jc w:val="left"/>
        <w:rPr>
          <w:rFonts w:asciiTheme="minorEastAsia" w:hAnsiTheme="minorEastAsia" w:cs="黑体"/>
          <w:b/>
          <w:bCs/>
          <w:sz w:val="44"/>
          <w:szCs w:val="44"/>
          <w:lang w:val="zh-CN"/>
        </w:rPr>
      </w:pPr>
    </w:p>
    <w:p w:rsidR="00A26CAA" w:rsidRDefault="00A26CAA">
      <w:pPr>
        <w:pStyle w:val="a0"/>
        <w:ind w:firstLine="280"/>
        <w:rPr>
          <w:lang w:val="zh-CN"/>
        </w:rPr>
      </w:pPr>
    </w:p>
    <w:p w:rsidR="00A26CAA" w:rsidRDefault="00C4726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3" w:name="_Toc186274126"/>
      <w:bookmarkStart w:id="4" w:name="_Toc184023138"/>
      <w:bookmarkStart w:id="5" w:name="_Toc174185203"/>
      <w:r>
        <w:rPr>
          <w:rFonts w:asciiTheme="minorEastAsia" w:eastAsiaTheme="minorEastAsia" w:hAnsiTheme="minorEastAsia" w:cs="黑体" w:hint="eastAsia"/>
          <w:color w:val="auto"/>
          <w:kern w:val="2"/>
          <w:sz w:val="36"/>
          <w:szCs w:val="36"/>
          <w:lang w:val="zh-CN"/>
        </w:rPr>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A26CAA">
        <w:tc>
          <w:tcPr>
            <w:tcW w:w="468" w:type="dxa"/>
            <w:vAlign w:val="center"/>
          </w:tcPr>
          <w:p w:rsidR="00A26CAA" w:rsidRDefault="00C4726D">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A26CAA" w:rsidRDefault="00C4726D">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A26CAA" w:rsidRDefault="00C4726D">
            <w:pPr>
              <w:snapToGrid w:val="0"/>
              <w:spacing w:line="400" w:lineRule="exact"/>
              <w:jc w:val="center"/>
              <w:rPr>
                <w:rFonts w:ascii="宋体" w:hAnsi="宋体" w:cs="微软雅黑"/>
                <w:b/>
                <w:sz w:val="24"/>
              </w:rPr>
            </w:pPr>
            <w:r>
              <w:rPr>
                <w:rFonts w:ascii="宋体" w:hAnsi="宋体" w:cs="微软雅黑" w:hint="eastAsia"/>
                <w:b/>
                <w:sz w:val="24"/>
              </w:rPr>
              <w:t>投标人应答</w:t>
            </w:r>
          </w:p>
          <w:p w:rsidR="00A26CAA" w:rsidRDefault="00C4726D">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A26CAA" w:rsidRDefault="00C4726D">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A26CAA" w:rsidRDefault="00C4726D">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A26CAA">
        <w:trPr>
          <w:trHeight w:hRule="exact" w:val="510"/>
        </w:trPr>
        <w:tc>
          <w:tcPr>
            <w:tcW w:w="468" w:type="dxa"/>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A26CAA" w:rsidRDefault="00C4726D">
            <w:pPr>
              <w:pStyle w:val="a8"/>
              <w:kinsoku w:val="0"/>
              <w:spacing w:line="320" w:lineRule="exact"/>
              <w:rPr>
                <w:rFonts w:hAnsi="宋体" w:cs="微软雅黑"/>
                <w:bCs/>
              </w:rPr>
            </w:pPr>
            <w:r>
              <w:rPr>
                <w:rFonts w:hAnsi="宋体" w:hint="eastAsia"/>
              </w:rPr>
              <w:t>投标人应答索引表</w:t>
            </w:r>
          </w:p>
        </w:tc>
        <w:tc>
          <w:tcPr>
            <w:tcW w:w="1559" w:type="dxa"/>
            <w:vAlign w:val="center"/>
          </w:tcPr>
          <w:p w:rsidR="00A26CAA" w:rsidRDefault="00A26CAA">
            <w:pPr>
              <w:snapToGrid w:val="0"/>
              <w:spacing w:line="400" w:lineRule="exact"/>
              <w:jc w:val="center"/>
              <w:rPr>
                <w:rFonts w:ascii="宋体" w:hAnsi="宋体" w:cs="微软雅黑"/>
                <w:szCs w:val="21"/>
              </w:rP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hRule="exact" w:val="510"/>
        </w:trPr>
        <w:tc>
          <w:tcPr>
            <w:tcW w:w="468" w:type="dxa"/>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A26CAA" w:rsidRDefault="00C4726D">
            <w:pPr>
              <w:pStyle w:val="a8"/>
              <w:kinsoku w:val="0"/>
              <w:spacing w:line="320" w:lineRule="exact"/>
              <w:rPr>
                <w:rFonts w:hAnsi="宋体"/>
              </w:rPr>
            </w:pPr>
            <w:r>
              <w:rPr>
                <w:rFonts w:hAnsi="宋体" w:hint="eastAsia"/>
              </w:rPr>
              <w:t>开标一览表</w:t>
            </w:r>
          </w:p>
        </w:tc>
        <w:tc>
          <w:tcPr>
            <w:tcW w:w="1559" w:type="dxa"/>
            <w:vAlign w:val="center"/>
          </w:tcPr>
          <w:p w:rsidR="00A26CAA" w:rsidRDefault="00A26CAA">
            <w:pPr>
              <w:snapToGrid w:val="0"/>
              <w:spacing w:line="400" w:lineRule="exact"/>
              <w:jc w:val="center"/>
              <w:rPr>
                <w:rFonts w:ascii="宋体" w:hAnsi="宋体" w:cs="微软雅黑"/>
                <w:szCs w:val="21"/>
              </w:rP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hRule="exact" w:val="510"/>
        </w:trPr>
        <w:tc>
          <w:tcPr>
            <w:tcW w:w="468" w:type="dxa"/>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A26CAA" w:rsidRDefault="00C4726D">
            <w:pPr>
              <w:pStyle w:val="a8"/>
              <w:kinsoku w:val="0"/>
              <w:spacing w:line="320" w:lineRule="exact"/>
              <w:rPr>
                <w:rFonts w:hAnsi="宋体" w:cs="微软雅黑"/>
                <w:bCs/>
              </w:rPr>
            </w:pPr>
            <w:r>
              <w:rPr>
                <w:rFonts w:hAnsi="宋体" w:hint="eastAsia"/>
              </w:rPr>
              <w:t>投标函</w:t>
            </w:r>
          </w:p>
        </w:tc>
        <w:tc>
          <w:tcPr>
            <w:tcW w:w="1559" w:type="dxa"/>
            <w:vAlign w:val="center"/>
          </w:tcPr>
          <w:p w:rsidR="00A26CAA" w:rsidRDefault="00A26CAA">
            <w:pPr>
              <w:snapToGrid w:val="0"/>
              <w:spacing w:line="400" w:lineRule="exact"/>
              <w:jc w:val="center"/>
              <w:rPr>
                <w:rFonts w:ascii="宋体" w:hAnsi="宋体" w:cs="微软雅黑"/>
                <w:szCs w:val="21"/>
              </w:rP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hRule="exact" w:val="510"/>
        </w:trPr>
        <w:tc>
          <w:tcPr>
            <w:tcW w:w="468" w:type="dxa"/>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A26CAA" w:rsidRDefault="00C4726D">
            <w:pPr>
              <w:pStyle w:val="a8"/>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A26CAA" w:rsidRDefault="00A26CAA">
            <w:pPr>
              <w:snapToGrid w:val="0"/>
              <w:spacing w:line="400" w:lineRule="exact"/>
              <w:jc w:val="center"/>
              <w:rPr>
                <w:rFonts w:ascii="宋体" w:hAnsi="宋体" w:cs="微软雅黑"/>
                <w:szCs w:val="21"/>
              </w:rP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hRule="exact" w:val="510"/>
        </w:trPr>
        <w:tc>
          <w:tcPr>
            <w:tcW w:w="468" w:type="dxa"/>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A26CAA" w:rsidRDefault="00C4726D">
            <w:pPr>
              <w:pStyle w:val="a8"/>
              <w:kinsoku w:val="0"/>
              <w:spacing w:line="320" w:lineRule="exact"/>
              <w:rPr>
                <w:rFonts w:hAnsi="宋体"/>
              </w:rPr>
            </w:pPr>
            <w:r>
              <w:rPr>
                <w:rFonts w:hAnsi="宋体" w:hint="eastAsia"/>
              </w:rPr>
              <w:t>法定代表人授权书</w:t>
            </w:r>
          </w:p>
        </w:tc>
        <w:tc>
          <w:tcPr>
            <w:tcW w:w="1559" w:type="dxa"/>
            <w:vAlign w:val="center"/>
          </w:tcPr>
          <w:p w:rsidR="00A26CAA" w:rsidRDefault="00A26CAA">
            <w:pPr>
              <w:snapToGrid w:val="0"/>
              <w:spacing w:line="400" w:lineRule="exact"/>
              <w:jc w:val="center"/>
              <w:rPr>
                <w:rFonts w:ascii="宋体" w:hAnsi="宋体" w:cs="微软雅黑"/>
                <w:szCs w:val="21"/>
              </w:rP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hRule="exact" w:val="510"/>
        </w:trPr>
        <w:tc>
          <w:tcPr>
            <w:tcW w:w="468" w:type="dxa"/>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A26CAA" w:rsidRDefault="00C4726D">
            <w:pPr>
              <w:pStyle w:val="a8"/>
              <w:kinsoku w:val="0"/>
              <w:spacing w:line="320" w:lineRule="exact"/>
              <w:rPr>
                <w:rFonts w:hAnsi="宋体"/>
              </w:rPr>
            </w:pPr>
            <w:r>
              <w:rPr>
                <w:rFonts w:hAnsi="宋体" w:hint="eastAsia"/>
              </w:rPr>
              <w:t>营业执照等证明</w:t>
            </w:r>
          </w:p>
        </w:tc>
        <w:tc>
          <w:tcPr>
            <w:tcW w:w="1559" w:type="dxa"/>
            <w:vAlign w:val="center"/>
          </w:tcPr>
          <w:p w:rsidR="00A26CAA" w:rsidRDefault="00A26CAA">
            <w:pPr>
              <w:snapToGrid w:val="0"/>
              <w:spacing w:line="400" w:lineRule="exact"/>
              <w:jc w:val="center"/>
              <w:rPr>
                <w:rFonts w:ascii="宋体" w:hAnsi="宋体" w:cs="微软雅黑"/>
                <w:szCs w:val="21"/>
              </w:rP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hRule="exact" w:val="510"/>
        </w:trPr>
        <w:tc>
          <w:tcPr>
            <w:tcW w:w="468" w:type="dxa"/>
            <w:vMerge w:val="restart"/>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A26CAA" w:rsidRDefault="00C4726D">
            <w:pPr>
              <w:pStyle w:val="a8"/>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A26CAA" w:rsidRDefault="00C4726D">
            <w:pPr>
              <w:pStyle w:val="a8"/>
              <w:kinsoku w:val="0"/>
              <w:spacing w:line="320" w:lineRule="exact"/>
              <w:rPr>
                <w:rFonts w:hAnsi="宋体" w:cs="微软雅黑"/>
                <w:bCs/>
              </w:rPr>
            </w:pPr>
            <w:r>
              <w:rPr>
                <w:rFonts w:hAnsi="宋体" w:cs="微软雅黑" w:hint="eastAsia"/>
                <w:bCs/>
              </w:rPr>
              <w:t>税务登记证</w:t>
            </w:r>
          </w:p>
        </w:tc>
        <w:tc>
          <w:tcPr>
            <w:tcW w:w="1559" w:type="dxa"/>
            <w:vAlign w:val="center"/>
          </w:tcPr>
          <w:p w:rsidR="00A26CAA" w:rsidRDefault="00A26CAA">
            <w:pPr>
              <w:snapToGrid w:val="0"/>
              <w:spacing w:line="400" w:lineRule="exact"/>
              <w:jc w:val="center"/>
              <w:rPr>
                <w:rFonts w:ascii="宋体" w:hAnsi="宋体" w:cs="微软雅黑"/>
                <w:szCs w:val="21"/>
              </w:rP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hRule="exact" w:val="510"/>
        </w:trPr>
        <w:tc>
          <w:tcPr>
            <w:tcW w:w="468" w:type="dxa"/>
            <w:vMerge/>
            <w:vAlign w:val="center"/>
          </w:tcPr>
          <w:p w:rsidR="00A26CAA" w:rsidRDefault="00A26CAA">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26CAA" w:rsidRDefault="00A26CAA">
            <w:pPr>
              <w:pStyle w:val="a8"/>
              <w:kinsoku w:val="0"/>
              <w:spacing w:line="320" w:lineRule="exact"/>
              <w:rPr>
                <w:rFonts w:hAnsi="宋体"/>
                <w:szCs w:val="24"/>
              </w:rPr>
            </w:pPr>
          </w:p>
        </w:tc>
        <w:tc>
          <w:tcPr>
            <w:tcW w:w="2977" w:type="dxa"/>
            <w:gridSpan w:val="2"/>
            <w:tcBorders>
              <w:left w:val="single" w:sz="6" w:space="0" w:color="auto"/>
            </w:tcBorders>
            <w:vAlign w:val="center"/>
          </w:tcPr>
          <w:p w:rsidR="00A26CAA" w:rsidRDefault="00C4726D">
            <w:pPr>
              <w:pStyle w:val="a8"/>
              <w:kinsoku w:val="0"/>
              <w:spacing w:line="320" w:lineRule="exact"/>
              <w:rPr>
                <w:rFonts w:hAnsi="宋体"/>
                <w:szCs w:val="24"/>
              </w:rPr>
            </w:pPr>
            <w:r>
              <w:rPr>
                <w:rFonts w:asciiTheme="minorEastAsia" w:hAnsiTheme="minorEastAsia" w:hint="eastAsia"/>
                <w:bCs/>
                <w:szCs w:val="24"/>
              </w:rPr>
              <w:t>纳税凭据复印件</w:t>
            </w:r>
          </w:p>
        </w:tc>
        <w:tc>
          <w:tcPr>
            <w:tcW w:w="1559" w:type="dxa"/>
            <w:vAlign w:val="center"/>
          </w:tcPr>
          <w:p w:rsidR="00A26CAA" w:rsidRDefault="00A26CAA">
            <w:pPr>
              <w:pStyle w:val="a8"/>
              <w:rPr>
                <w:rFonts w:hAnsi="宋体" w:cs="微软雅黑"/>
                <w:szCs w:val="21"/>
              </w:rP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hRule="exact" w:val="510"/>
        </w:trPr>
        <w:tc>
          <w:tcPr>
            <w:tcW w:w="468" w:type="dxa"/>
            <w:vMerge w:val="restart"/>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A26CAA" w:rsidRDefault="00C4726D">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A26CAA" w:rsidRDefault="00C4726D">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A26CAA" w:rsidRDefault="00A26CAA">
            <w:pPr>
              <w:snapToGrid w:val="0"/>
              <w:spacing w:line="400" w:lineRule="exact"/>
              <w:rPr>
                <w:rFonts w:ascii="宋体" w:hAnsi="宋体" w:cs="微软雅黑"/>
                <w:sz w:val="24"/>
              </w:rPr>
            </w:pPr>
          </w:p>
        </w:tc>
        <w:tc>
          <w:tcPr>
            <w:tcW w:w="1559" w:type="dxa"/>
            <w:vAlign w:val="center"/>
          </w:tcPr>
          <w:p w:rsidR="00A26CAA" w:rsidRDefault="00A26CAA">
            <w:pPr>
              <w:snapToGrid w:val="0"/>
              <w:spacing w:line="400" w:lineRule="exact"/>
              <w:jc w:val="center"/>
              <w:rPr>
                <w:rFonts w:ascii="宋体" w:hAnsi="宋体" w:cs="微软雅黑"/>
                <w:szCs w:val="21"/>
              </w:rP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 w:val="24"/>
              </w:rPr>
            </w:pPr>
          </w:p>
        </w:tc>
      </w:tr>
      <w:tr w:rsidR="00A26CAA">
        <w:trPr>
          <w:trHeight w:hRule="exact" w:val="510"/>
        </w:trPr>
        <w:tc>
          <w:tcPr>
            <w:tcW w:w="468" w:type="dxa"/>
            <w:vMerge/>
            <w:vAlign w:val="center"/>
          </w:tcPr>
          <w:p w:rsidR="00A26CAA" w:rsidRDefault="00A26CAA">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6CAA" w:rsidRDefault="00A26CAA">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A26CAA" w:rsidRDefault="00A26CAA">
            <w:pPr>
              <w:snapToGrid w:val="0"/>
              <w:spacing w:line="400" w:lineRule="exact"/>
              <w:rPr>
                <w:rFonts w:ascii="宋体" w:hAnsi="宋体" w:cs="微软雅黑"/>
                <w:sz w:val="24"/>
              </w:rPr>
            </w:pPr>
          </w:p>
        </w:tc>
        <w:tc>
          <w:tcPr>
            <w:tcW w:w="2268" w:type="dxa"/>
            <w:tcBorders>
              <w:left w:val="single" w:sz="6" w:space="0" w:color="auto"/>
            </w:tcBorders>
            <w:vAlign w:val="center"/>
          </w:tcPr>
          <w:p w:rsidR="00A26CAA" w:rsidRDefault="00A26CAA">
            <w:pPr>
              <w:snapToGrid w:val="0"/>
              <w:spacing w:line="400" w:lineRule="exact"/>
              <w:rPr>
                <w:rFonts w:ascii="宋体" w:hAnsi="宋体" w:cs="微软雅黑"/>
                <w:sz w:val="24"/>
              </w:rPr>
            </w:pPr>
          </w:p>
        </w:tc>
        <w:tc>
          <w:tcPr>
            <w:tcW w:w="1559" w:type="dxa"/>
            <w:vAlign w:val="center"/>
          </w:tcPr>
          <w:p w:rsidR="00A26CAA" w:rsidRDefault="00A26CAA">
            <w:pPr>
              <w:snapToGrid w:val="0"/>
              <w:spacing w:line="400" w:lineRule="exact"/>
              <w:jc w:val="center"/>
              <w:rPr>
                <w:rFonts w:ascii="宋体" w:hAnsi="宋体" w:cs="微软雅黑"/>
                <w:szCs w:val="21"/>
              </w:rP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 w:val="24"/>
              </w:rPr>
            </w:pPr>
          </w:p>
        </w:tc>
      </w:tr>
      <w:tr w:rsidR="00A26CAA">
        <w:trPr>
          <w:trHeight w:hRule="exact" w:val="510"/>
        </w:trPr>
        <w:tc>
          <w:tcPr>
            <w:tcW w:w="468" w:type="dxa"/>
            <w:vMerge/>
            <w:vAlign w:val="center"/>
          </w:tcPr>
          <w:p w:rsidR="00A26CAA" w:rsidRDefault="00A26CAA">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6CAA" w:rsidRDefault="00A26CAA">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A26CAA" w:rsidRDefault="00A26CAA">
            <w:pPr>
              <w:snapToGrid w:val="0"/>
              <w:spacing w:line="400" w:lineRule="exact"/>
              <w:rPr>
                <w:rFonts w:ascii="宋体" w:hAnsi="宋体" w:cs="微软雅黑"/>
                <w:sz w:val="24"/>
              </w:rPr>
            </w:pPr>
          </w:p>
        </w:tc>
        <w:tc>
          <w:tcPr>
            <w:tcW w:w="2268" w:type="dxa"/>
            <w:tcBorders>
              <w:left w:val="single" w:sz="6" w:space="0" w:color="auto"/>
            </w:tcBorders>
            <w:vAlign w:val="center"/>
          </w:tcPr>
          <w:p w:rsidR="00A26CAA" w:rsidRDefault="00A26CAA">
            <w:pPr>
              <w:snapToGrid w:val="0"/>
              <w:spacing w:line="400" w:lineRule="exact"/>
              <w:rPr>
                <w:rFonts w:ascii="宋体" w:hAnsi="宋体" w:cs="微软雅黑"/>
                <w:sz w:val="24"/>
              </w:rPr>
            </w:pPr>
          </w:p>
        </w:tc>
        <w:tc>
          <w:tcPr>
            <w:tcW w:w="1559" w:type="dxa"/>
            <w:vAlign w:val="center"/>
          </w:tcPr>
          <w:p w:rsidR="00A26CAA" w:rsidRDefault="00A26CAA">
            <w:pPr>
              <w:snapToGrid w:val="0"/>
              <w:spacing w:line="400" w:lineRule="exact"/>
              <w:jc w:val="center"/>
              <w:rPr>
                <w:rFonts w:ascii="宋体" w:hAnsi="宋体" w:cs="微软雅黑"/>
                <w:szCs w:val="21"/>
              </w:rP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 w:val="24"/>
              </w:rPr>
            </w:pPr>
          </w:p>
        </w:tc>
      </w:tr>
      <w:tr w:rsidR="00A26CAA">
        <w:trPr>
          <w:trHeight w:hRule="exact" w:val="510"/>
        </w:trPr>
        <w:tc>
          <w:tcPr>
            <w:tcW w:w="468" w:type="dxa"/>
            <w:vMerge/>
            <w:vAlign w:val="center"/>
          </w:tcPr>
          <w:p w:rsidR="00A26CAA" w:rsidRDefault="00A26CAA">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6CAA" w:rsidRDefault="00A26CAA">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A26CAA" w:rsidRDefault="00A26CAA">
            <w:pPr>
              <w:snapToGrid w:val="0"/>
              <w:spacing w:line="400" w:lineRule="exact"/>
              <w:rPr>
                <w:rFonts w:ascii="宋体" w:hAnsi="宋体" w:cs="微软雅黑"/>
                <w:sz w:val="24"/>
              </w:rPr>
            </w:pPr>
          </w:p>
        </w:tc>
        <w:tc>
          <w:tcPr>
            <w:tcW w:w="2268" w:type="dxa"/>
            <w:tcBorders>
              <w:left w:val="single" w:sz="6" w:space="0" w:color="auto"/>
            </w:tcBorders>
            <w:vAlign w:val="center"/>
          </w:tcPr>
          <w:p w:rsidR="00A26CAA" w:rsidRDefault="00A26CAA">
            <w:pPr>
              <w:snapToGrid w:val="0"/>
              <w:spacing w:line="400" w:lineRule="exact"/>
              <w:rPr>
                <w:rFonts w:ascii="宋体" w:hAnsi="宋体" w:cs="微软雅黑"/>
                <w:sz w:val="24"/>
              </w:rPr>
            </w:pPr>
          </w:p>
        </w:tc>
        <w:tc>
          <w:tcPr>
            <w:tcW w:w="1559" w:type="dxa"/>
            <w:vAlign w:val="center"/>
          </w:tcPr>
          <w:p w:rsidR="00A26CAA" w:rsidRDefault="00A26CAA">
            <w:pPr>
              <w:snapToGrid w:val="0"/>
              <w:spacing w:line="400" w:lineRule="exact"/>
              <w:jc w:val="center"/>
              <w:rPr>
                <w:rFonts w:ascii="宋体" w:hAnsi="宋体" w:cs="微软雅黑"/>
                <w:szCs w:val="21"/>
              </w:rP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 w:val="24"/>
              </w:rPr>
            </w:pPr>
          </w:p>
        </w:tc>
      </w:tr>
      <w:tr w:rsidR="00A26CAA">
        <w:trPr>
          <w:trHeight w:hRule="exact" w:val="510"/>
        </w:trPr>
        <w:tc>
          <w:tcPr>
            <w:tcW w:w="468" w:type="dxa"/>
            <w:vMerge/>
            <w:vAlign w:val="center"/>
          </w:tcPr>
          <w:p w:rsidR="00A26CAA" w:rsidRDefault="00A26CAA">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6CAA" w:rsidRDefault="00A26CAA">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A26CAA" w:rsidRDefault="00A26CAA">
            <w:pPr>
              <w:snapToGrid w:val="0"/>
              <w:spacing w:line="400" w:lineRule="exact"/>
              <w:rPr>
                <w:rFonts w:ascii="宋体" w:hAnsi="宋体" w:cs="微软雅黑"/>
                <w:sz w:val="24"/>
              </w:rPr>
            </w:pPr>
          </w:p>
        </w:tc>
        <w:tc>
          <w:tcPr>
            <w:tcW w:w="2268" w:type="dxa"/>
            <w:tcBorders>
              <w:left w:val="single" w:sz="6" w:space="0" w:color="auto"/>
            </w:tcBorders>
            <w:vAlign w:val="center"/>
          </w:tcPr>
          <w:p w:rsidR="00A26CAA" w:rsidRDefault="00A26CAA">
            <w:pPr>
              <w:snapToGrid w:val="0"/>
              <w:spacing w:line="400" w:lineRule="exact"/>
              <w:rPr>
                <w:rFonts w:ascii="宋体" w:hAnsi="宋体" w:cs="微软雅黑"/>
                <w:sz w:val="24"/>
              </w:rPr>
            </w:pPr>
          </w:p>
        </w:tc>
        <w:tc>
          <w:tcPr>
            <w:tcW w:w="1559" w:type="dxa"/>
            <w:vAlign w:val="center"/>
          </w:tcPr>
          <w:p w:rsidR="00A26CAA" w:rsidRDefault="00A26CAA">
            <w:pPr>
              <w:snapToGrid w:val="0"/>
              <w:spacing w:line="400" w:lineRule="exact"/>
              <w:jc w:val="center"/>
              <w:rPr>
                <w:rFonts w:ascii="宋体" w:hAnsi="宋体" w:cs="微软雅黑"/>
                <w:szCs w:val="21"/>
              </w:rP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 w:val="24"/>
              </w:rPr>
            </w:pPr>
          </w:p>
        </w:tc>
      </w:tr>
      <w:tr w:rsidR="00A26CAA">
        <w:trPr>
          <w:trHeight w:hRule="exact" w:val="510"/>
        </w:trPr>
        <w:tc>
          <w:tcPr>
            <w:tcW w:w="468" w:type="dxa"/>
            <w:vMerge/>
            <w:vAlign w:val="center"/>
          </w:tcPr>
          <w:p w:rsidR="00A26CAA" w:rsidRDefault="00A26CAA">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6CAA" w:rsidRDefault="00A26CAA">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A26CAA" w:rsidRDefault="00C4726D">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A26CAA" w:rsidRDefault="00A26CAA">
            <w:pPr>
              <w:snapToGrid w:val="0"/>
              <w:spacing w:line="400" w:lineRule="exact"/>
              <w:jc w:val="center"/>
              <w:rPr>
                <w:rFonts w:ascii="宋体" w:hAnsi="宋体" w:cs="微软雅黑"/>
                <w:szCs w:val="21"/>
              </w:rP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hRule="exact" w:val="510"/>
        </w:trPr>
        <w:tc>
          <w:tcPr>
            <w:tcW w:w="468" w:type="dxa"/>
            <w:vMerge/>
            <w:vAlign w:val="center"/>
          </w:tcPr>
          <w:p w:rsidR="00A26CAA" w:rsidRDefault="00A26CAA">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6CAA" w:rsidRDefault="00A26CAA">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A26CAA" w:rsidRDefault="00C4726D">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A26CAA" w:rsidRDefault="00A26CAA">
            <w:pPr>
              <w:snapToGrid w:val="0"/>
              <w:spacing w:line="400" w:lineRule="exact"/>
              <w:jc w:val="center"/>
              <w:rPr>
                <w:rFonts w:ascii="宋体" w:hAnsi="宋体" w:cs="微软雅黑"/>
                <w:szCs w:val="21"/>
              </w:rP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hRule="exact" w:val="510"/>
        </w:trPr>
        <w:tc>
          <w:tcPr>
            <w:tcW w:w="468" w:type="dxa"/>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A26CAA" w:rsidRDefault="00C4726D">
            <w:pPr>
              <w:snapToGrid w:val="0"/>
              <w:spacing w:line="400" w:lineRule="exact"/>
              <w:rPr>
                <w:rFonts w:ascii="宋体" w:hAnsi="宋体" w:cs="微软雅黑"/>
                <w:sz w:val="24"/>
              </w:rPr>
            </w:pPr>
            <w:r>
              <w:rPr>
                <w:rFonts w:asciiTheme="minorEastAsia" w:hAnsiTheme="minorEastAsia" w:hint="eastAsia"/>
                <w:bCs/>
                <w:sz w:val="24"/>
              </w:rPr>
              <w:t>依法缴纳社会保险凭据复印件</w:t>
            </w:r>
          </w:p>
        </w:tc>
        <w:tc>
          <w:tcPr>
            <w:tcW w:w="1559" w:type="dxa"/>
            <w:vAlign w:val="center"/>
          </w:tcPr>
          <w:p w:rsidR="00A26CAA" w:rsidRDefault="00A26CAA">
            <w:pPr>
              <w:snapToGrid w:val="0"/>
              <w:spacing w:line="400" w:lineRule="exact"/>
              <w:jc w:val="center"/>
              <w:rPr>
                <w:rFonts w:ascii="宋体" w:hAnsi="宋体" w:cs="微软雅黑"/>
                <w:szCs w:val="21"/>
              </w:rP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c>
          <w:tcPr>
            <w:tcW w:w="468" w:type="dxa"/>
            <w:vMerge w:val="restart"/>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A26CAA" w:rsidRDefault="00C4726D">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A26CAA" w:rsidRDefault="00C4726D">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A26CAA" w:rsidRDefault="00C4726D">
            <w:pPr>
              <w:snapToGrid w:val="0"/>
              <w:spacing w:line="400" w:lineRule="exact"/>
              <w:rPr>
                <w:rFonts w:ascii="宋体" w:hAnsi="宋体" w:cs="微软雅黑"/>
                <w:sz w:val="24"/>
              </w:rPr>
            </w:pPr>
            <w:r>
              <w:rPr>
                <w:rFonts w:ascii="宋体" w:hAnsi="宋体" w:cs="微软雅黑" w:hint="eastAsia"/>
                <w:bCs/>
                <w:kern w:val="0"/>
              </w:rPr>
              <w:t>履约能力</w:t>
            </w:r>
          </w:p>
        </w:tc>
        <w:tc>
          <w:tcPr>
            <w:tcW w:w="1559" w:type="dxa"/>
            <w:vAlign w:val="center"/>
          </w:tcPr>
          <w:p w:rsidR="00A26CAA" w:rsidRDefault="00A26CAA">
            <w:pPr>
              <w:jc w:val="cente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 w:val="24"/>
              </w:rPr>
            </w:pPr>
          </w:p>
        </w:tc>
      </w:tr>
      <w:tr w:rsidR="00A26CAA">
        <w:tc>
          <w:tcPr>
            <w:tcW w:w="468" w:type="dxa"/>
            <w:vMerge/>
            <w:vAlign w:val="center"/>
          </w:tcPr>
          <w:p w:rsidR="00A26CAA" w:rsidRDefault="00A26CAA">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26CAA" w:rsidRDefault="00A26CAA">
            <w:pPr>
              <w:pStyle w:val="a8"/>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A26CAA" w:rsidRDefault="00A26CAA">
            <w:pPr>
              <w:pStyle w:val="a8"/>
              <w:kinsoku w:val="0"/>
              <w:spacing w:line="320" w:lineRule="exact"/>
              <w:rPr>
                <w:rFonts w:hAnsi="宋体" w:cs="微软雅黑"/>
                <w:bCs/>
                <w:szCs w:val="24"/>
              </w:rPr>
            </w:pPr>
          </w:p>
        </w:tc>
        <w:tc>
          <w:tcPr>
            <w:tcW w:w="2268" w:type="dxa"/>
            <w:tcBorders>
              <w:left w:val="single" w:sz="6" w:space="0" w:color="auto"/>
            </w:tcBorders>
            <w:vAlign w:val="center"/>
          </w:tcPr>
          <w:p w:rsidR="00A26CAA" w:rsidRDefault="00C4726D">
            <w:pPr>
              <w:pStyle w:val="a8"/>
              <w:kinsoku w:val="0"/>
              <w:spacing w:line="320" w:lineRule="exact"/>
              <w:rPr>
                <w:rFonts w:hAnsi="宋体" w:cs="微软雅黑"/>
                <w:bCs/>
                <w:szCs w:val="24"/>
              </w:rPr>
            </w:pPr>
            <w:r>
              <w:rPr>
                <w:rFonts w:hAnsi="宋体" w:cs="微软雅黑" w:hint="eastAsia"/>
                <w:bCs/>
                <w:szCs w:val="24"/>
              </w:rPr>
              <w:t>技术人员</w:t>
            </w:r>
          </w:p>
        </w:tc>
        <w:tc>
          <w:tcPr>
            <w:tcW w:w="1559" w:type="dxa"/>
            <w:vAlign w:val="center"/>
          </w:tcPr>
          <w:p w:rsidR="00A26CAA" w:rsidRDefault="00A26CAA">
            <w:pPr>
              <w:pStyle w:val="a8"/>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pStyle w:val="a8"/>
              <w:kinsoku w:val="0"/>
              <w:spacing w:line="320" w:lineRule="exact"/>
              <w:rPr>
                <w:rFonts w:hAnsi="宋体" w:cs="微软雅黑"/>
                <w:bCs/>
                <w:szCs w:val="24"/>
              </w:rPr>
            </w:pPr>
          </w:p>
        </w:tc>
      </w:tr>
      <w:tr w:rsidR="00A26CAA">
        <w:tc>
          <w:tcPr>
            <w:tcW w:w="468" w:type="dxa"/>
            <w:vMerge/>
            <w:vAlign w:val="center"/>
          </w:tcPr>
          <w:p w:rsidR="00A26CAA" w:rsidRDefault="00A26CAA">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26CAA" w:rsidRDefault="00A26CAA">
            <w:pPr>
              <w:pStyle w:val="a8"/>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A26CAA" w:rsidRDefault="00A26CAA">
            <w:pPr>
              <w:pStyle w:val="a8"/>
              <w:kinsoku w:val="0"/>
              <w:spacing w:line="320" w:lineRule="exact"/>
              <w:rPr>
                <w:rFonts w:hAnsi="宋体" w:cs="微软雅黑"/>
                <w:bCs/>
                <w:szCs w:val="24"/>
              </w:rPr>
            </w:pPr>
          </w:p>
        </w:tc>
        <w:tc>
          <w:tcPr>
            <w:tcW w:w="2268" w:type="dxa"/>
            <w:tcBorders>
              <w:left w:val="single" w:sz="6" w:space="0" w:color="auto"/>
            </w:tcBorders>
            <w:vAlign w:val="center"/>
          </w:tcPr>
          <w:p w:rsidR="00A26CAA" w:rsidRDefault="00C4726D">
            <w:pPr>
              <w:pStyle w:val="a8"/>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A26CAA" w:rsidRDefault="00A26CAA">
            <w:pPr>
              <w:pStyle w:val="a8"/>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pStyle w:val="a8"/>
              <w:kinsoku w:val="0"/>
              <w:spacing w:line="320" w:lineRule="exact"/>
              <w:rPr>
                <w:rFonts w:hAnsi="宋体" w:cs="微软雅黑"/>
                <w:bCs/>
                <w:szCs w:val="24"/>
              </w:rPr>
            </w:pPr>
          </w:p>
        </w:tc>
      </w:tr>
      <w:tr w:rsidR="00A26CAA">
        <w:tc>
          <w:tcPr>
            <w:tcW w:w="468" w:type="dxa"/>
            <w:vMerge/>
            <w:vAlign w:val="center"/>
          </w:tcPr>
          <w:p w:rsidR="00A26CAA" w:rsidRDefault="00A26CAA">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26CAA" w:rsidRDefault="00A26CAA">
            <w:pPr>
              <w:pStyle w:val="a8"/>
              <w:kinsoku w:val="0"/>
              <w:spacing w:line="320" w:lineRule="exact"/>
              <w:rPr>
                <w:rFonts w:hAnsi="宋体" w:cs="微软雅黑"/>
                <w:bCs/>
                <w:szCs w:val="24"/>
              </w:rPr>
            </w:pPr>
          </w:p>
        </w:tc>
        <w:tc>
          <w:tcPr>
            <w:tcW w:w="2977" w:type="dxa"/>
            <w:gridSpan w:val="2"/>
            <w:tcBorders>
              <w:left w:val="single" w:sz="6" w:space="0" w:color="auto"/>
            </w:tcBorders>
            <w:vAlign w:val="center"/>
          </w:tcPr>
          <w:p w:rsidR="00A26CAA" w:rsidRDefault="00C4726D">
            <w:pPr>
              <w:pStyle w:val="a8"/>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A26CAA" w:rsidRDefault="00A26CAA">
            <w:pPr>
              <w:pStyle w:val="a8"/>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val="510"/>
        </w:trPr>
        <w:tc>
          <w:tcPr>
            <w:tcW w:w="468" w:type="dxa"/>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A26CAA" w:rsidRDefault="00C4726D">
            <w:pPr>
              <w:pStyle w:val="a8"/>
              <w:kinsoku w:val="0"/>
              <w:spacing w:line="320" w:lineRule="exact"/>
              <w:rPr>
                <w:rFonts w:hAnsi="宋体" w:cs="微软雅黑"/>
                <w:bCs/>
              </w:rPr>
            </w:pPr>
            <w:r>
              <w:rPr>
                <w:rFonts w:hAnsi="宋体" w:hint="eastAsia"/>
              </w:rPr>
              <w:t>没有重大违法记录的声明</w:t>
            </w:r>
          </w:p>
        </w:tc>
        <w:tc>
          <w:tcPr>
            <w:tcW w:w="1559" w:type="dxa"/>
            <w:vAlign w:val="center"/>
          </w:tcPr>
          <w:p w:rsidR="00A26CAA" w:rsidRDefault="00A26CAA">
            <w:pPr>
              <w:jc w:val="cente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val="510"/>
        </w:trPr>
        <w:tc>
          <w:tcPr>
            <w:tcW w:w="468" w:type="dxa"/>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A26CAA" w:rsidRDefault="00C4726D">
            <w:pPr>
              <w:pStyle w:val="a8"/>
              <w:kinsoku w:val="0"/>
              <w:spacing w:line="320" w:lineRule="exact"/>
              <w:rPr>
                <w:rFonts w:hAnsi="宋体"/>
              </w:rPr>
            </w:pPr>
            <w:r>
              <w:rPr>
                <w:rFonts w:hAnsi="宋体" w:cs="微软雅黑" w:hint="eastAsia"/>
                <w:bCs/>
              </w:rPr>
              <w:t>投标人须具备的资质证书</w:t>
            </w:r>
          </w:p>
        </w:tc>
        <w:tc>
          <w:tcPr>
            <w:tcW w:w="1559" w:type="dxa"/>
            <w:vAlign w:val="center"/>
          </w:tcPr>
          <w:p w:rsidR="00A26CAA" w:rsidRDefault="00A26CAA">
            <w:pPr>
              <w:jc w:val="cente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val="510"/>
        </w:trPr>
        <w:tc>
          <w:tcPr>
            <w:tcW w:w="468" w:type="dxa"/>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A26CAA" w:rsidRDefault="00C4726D">
            <w:pPr>
              <w:pStyle w:val="a8"/>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投标保证金缴纳回执单</w:t>
            </w:r>
          </w:p>
        </w:tc>
        <w:tc>
          <w:tcPr>
            <w:tcW w:w="1559" w:type="dxa"/>
            <w:vAlign w:val="center"/>
          </w:tcPr>
          <w:p w:rsidR="00A26CAA" w:rsidRDefault="00A26CAA">
            <w:pPr>
              <w:jc w:val="cente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val="510"/>
        </w:trPr>
        <w:tc>
          <w:tcPr>
            <w:tcW w:w="468" w:type="dxa"/>
            <w:vAlign w:val="center"/>
          </w:tcPr>
          <w:p w:rsidR="00A26CAA" w:rsidRDefault="00C4726D">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A26CAA" w:rsidRDefault="00C4726D">
            <w:pPr>
              <w:pStyle w:val="a8"/>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A26CAA" w:rsidRDefault="00A26CAA">
            <w:pPr>
              <w:jc w:val="cente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val="510"/>
        </w:trPr>
        <w:tc>
          <w:tcPr>
            <w:tcW w:w="468" w:type="dxa"/>
            <w:tcBorders>
              <w:top w:val="double" w:sz="4" w:space="0" w:color="auto"/>
            </w:tcBorders>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A26CAA" w:rsidRDefault="00C4726D">
            <w:pPr>
              <w:pStyle w:val="a8"/>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A26CAA" w:rsidRDefault="00A26CAA">
            <w:pPr>
              <w:jc w:val="center"/>
            </w:pPr>
          </w:p>
        </w:tc>
        <w:tc>
          <w:tcPr>
            <w:tcW w:w="1560" w:type="dxa"/>
            <w:tcBorders>
              <w:top w:val="double" w:sz="4" w:space="0" w:color="auto"/>
            </w:tcBorders>
            <w:vAlign w:val="center"/>
          </w:tcPr>
          <w:p w:rsidR="00A26CAA" w:rsidRDefault="00A26CAA">
            <w:pPr>
              <w:snapToGrid w:val="0"/>
              <w:spacing w:line="400" w:lineRule="exact"/>
              <w:rPr>
                <w:rFonts w:ascii="宋体" w:hAnsi="宋体" w:cs="微软雅黑"/>
                <w:szCs w:val="21"/>
              </w:rPr>
            </w:pPr>
          </w:p>
        </w:tc>
        <w:tc>
          <w:tcPr>
            <w:tcW w:w="2018" w:type="dxa"/>
            <w:tcBorders>
              <w:top w:val="double" w:sz="4" w:space="0" w:color="auto"/>
            </w:tcBorders>
            <w:vAlign w:val="center"/>
          </w:tcPr>
          <w:p w:rsidR="00A26CAA" w:rsidRDefault="00A26CAA">
            <w:pPr>
              <w:snapToGrid w:val="0"/>
              <w:spacing w:line="400" w:lineRule="exact"/>
              <w:rPr>
                <w:rFonts w:ascii="宋体" w:hAnsi="宋体" w:cs="微软雅黑"/>
                <w:szCs w:val="21"/>
              </w:rPr>
            </w:pPr>
          </w:p>
        </w:tc>
      </w:tr>
      <w:tr w:rsidR="00A26CAA">
        <w:trPr>
          <w:trHeight w:val="510"/>
        </w:trPr>
        <w:tc>
          <w:tcPr>
            <w:tcW w:w="468" w:type="dxa"/>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A26CAA" w:rsidRDefault="00C4726D">
            <w:pPr>
              <w:pStyle w:val="a8"/>
              <w:kinsoku w:val="0"/>
              <w:spacing w:line="320" w:lineRule="exact"/>
              <w:rPr>
                <w:rFonts w:hAnsi="宋体" w:cs="微软雅黑"/>
                <w:bCs/>
              </w:rPr>
            </w:pPr>
            <w:r>
              <w:rPr>
                <w:rFonts w:hAnsi="宋体" w:cs="微软雅黑" w:hint="eastAsia"/>
                <w:bCs/>
              </w:rPr>
              <w:t>技术标准偏离表</w:t>
            </w:r>
          </w:p>
        </w:tc>
        <w:tc>
          <w:tcPr>
            <w:tcW w:w="1559" w:type="dxa"/>
            <w:vAlign w:val="center"/>
          </w:tcPr>
          <w:p w:rsidR="00A26CAA" w:rsidRDefault="00A26CAA">
            <w:pPr>
              <w:jc w:val="cente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val="510"/>
        </w:trPr>
        <w:tc>
          <w:tcPr>
            <w:tcW w:w="468" w:type="dxa"/>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A26CAA" w:rsidRDefault="00C4726D">
            <w:pPr>
              <w:pStyle w:val="a8"/>
              <w:kinsoku w:val="0"/>
              <w:spacing w:line="320" w:lineRule="exact"/>
              <w:rPr>
                <w:rFonts w:hAnsi="宋体" w:cs="微软雅黑"/>
                <w:bCs/>
              </w:rPr>
            </w:pPr>
            <w:r>
              <w:rPr>
                <w:rFonts w:hAnsi="宋体" w:cs="微软雅黑" w:hint="eastAsia"/>
                <w:bCs/>
              </w:rPr>
              <w:t>实施方案</w:t>
            </w:r>
          </w:p>
        </w:tc>
        <w:tc>
          <w:tcPr>
            <w:tcW w:w="1559" w:type="dxa"/>
            <w:vAlign w:val="center"/>
          </w:tcPr>
          <w:p w:rsidR="00A26CAA" w:rsidRDefault="00A26CAA">
            <w:pPr>
              <w:jc w:val="center"/>
            </w:pPr>
          </w:p>
        </w:tc>
        <w:tc>
          <w:tcPr>
            <w:tcW w:w="1560" w:type="dxa"/>
            <w:tcBorders>
              <w:top w:val="single" w:sz="4" w:space="0" w:color="auto"/>
            </w:tcBorders>
            <w:vAlign w:val="center"/>
          </w:tcPr>
          <w:p w:rsidR="00A26CAA" w:rsidRDefault="00A26CAA">
            <w:pPr>
              <w:snapToGrid w:val="0"/>
              <w:spacing w:line="400" w:lineRule="exact"/>
              <w:rPr>
                <w:rFonts w:ascii="宋体" w:hAnsi="宋体" w:cs="微软雅黑"/>
                <w:szCs w:val="21"/>
              </w:rPr>
            </w:pPr>
          </w:p>
        </w:tc>
        <w:tc>
          <w:tcPr>
            <w:tcW w:w="2018" w:type="dxa"/>
            <w:tcBorders>
              <w:top w:val="single" w:sz="4" w:space="0" w:color="auto"/>
            </w:tcBorders>
            <w:vAlign w:val="center"/>
          </w:tcPr>
          <w:p w:rsidR="00A26CAA" w:rsidRDefault="00A26CAA">
            <w:pPr>
              <w:snapToGrid w:val="0"/>
              <w:spacing w:line="400" w:lineRule="exact"/>
              <w:rPr>
                <w:rFonts w:ascii="宋体" w:hAnsi="宋体" w:cs="微软雅黑"/>
                <w:szCs w:val="21"/>
              </w:rPr>
            </w:pPr>
          </w:p>
        </w:tc>
      </w:tr>
      <w:tr w:rsidR="00A26CAA">
        <w:trPr>
          <w:trHeight w:val="510"/>
        </w:trPr>
        <w:tc>
          <w:tcPr>
            <w:tcW w:w="468" w:type="dxa"/>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A26CAA" w:rsidRDefault="00C4726D">
            <w:pPr>
              <w:pStyle w:val="a8"/>
              <w:kinsoku w:val="0"/>
              <w:spacing w:line="320" w:lineRule="exact"/>
              <w:rPr>
                <w:rFonts w:hAnsi="宋体" w:cs="微软雅黑"/>
                <w:bCs/>
              </w:rPr>
            </w:pPr>
            <w:r>
              <w:rPr>
                <w:rFonts w:hAnsi="宋体" w:cs="微软雅黑" w:hint="eastAsia"/>
                <w:bCs/>
              </w:rPr>
              <w:t>售后服务</w:t>
            </w:r>
          </w:p>
        </w:tc>
        <w:tc>
          <w:tcPr>
            <w:tcW w:w="1559" w:type="dxa"/>
            <w:vAlign w:val="center"/>
          </w:tcPr>
          <w:p w:rsidR="00A26CAA" w:rsidRDefault="00A26CAA">
            <w:pPr>
              <w:jc w:val="cente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val="510"/>
        </w:trPr>
        <w:tc>
          <w:tcPr>
            <w:tcW w:w="468" w:type="dxa"/>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A26CAA" w:rsidRDefault="00C4726D">
            <w:pPr>
              <w:pStyle w:val="a8"/>
              <w:kinsoku w:val="0"/>
              <w:spacing w:line="320" w:lineRule="exact"/>
              <w:rPr>
                <w:rFonts w:hAnsi="宋体" w:cs="微软雅黑"/>
                <w:bCs/>
              </w:rPr>
            </w:pPr>
            <w:r>
              <w:rPr>
                <w:rFonts w:hAnsi="宋体" w:cs="微软雅黑" w:hint="eastAsia"/>
                <w:bCs/>
              </w:rPr>
              <w:t>业绩情况表</w:t>
            </w:r>
          </w:p>
        </w:tc>
        <w:tc>
          <w:tcPr>
            <w:tcW w:w="1559" w:type="dxa"/>
            <w:vAlign w:val="center"/>
          </w:tcPr>
          <w:p w:rsidR="00A26CAA" w:rsidRDefault="00A26CAA">
            <w:pPr>
              <w:jc w:val="cente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val="510"/>
        </w:trPr>
        <w:tc>
          <w:tcPr>
            <w:tcW w:w="468" w:type="dxa"/>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A26CAA" w:rsidRDefault="00C4726D">
            <w:pPr>
              <w:pStyle w:val="a8"/>
              <w:kinsoku w:val="0"/>
              <w:spacing w:line="320" w:lineRule="exact"/>
              <w:rPr>
                <w:rFonts w:hAnsi="宋体" w:cs="微软雅黑"/>
                <w:bCs/>
              </w:rPr>
            </w:pPr>
            <w:r>
              <w:rPr>
                <w:rFonts w:hAnsi="宋体" w:cs="微软雅黑" w:hint="eastAsia"/>
                <w:bCs/>
              </w:rPr>
              <w:t>中小企业声明函</w:t>
            </w:r>
          </w:p>
        </w:tc>
        <w:tc>
          <w:tcPr>
            <w:tcW w:w="1559" w:type="dxa"/>
            <w:vAlign w:val="center"/>
          </w:tcPr>
          <w:p w:rsidR="00A26CAA" w:rsidRDefault="00A26CAA">
            <w:pPr>
              <w:jc w:val="cente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val="510"/>
        </w:trPr>
        <w:tc>
          <w:tcPr>
            <w:tcW w:w="468" w:type="dxa"/>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A26CAA" w:rsidRDefault="00C4726D">
            <w:pPr>
              <w:pStyle w:val="a8"/>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A26CAA" w:rsidRDefault="00A26CAA">
            <w:pPr>
              <w:jc w:val="cente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val="510"/>
        </w:trPr>
        <w:tc>
          <w:tcPr>
            <w:tcW w:w="468" w:type="dxa"/>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A26CAA" w:rsidRDefault="00C4726D">
            <w:pPr>
              <w:pStyle w:val="a8"/>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A26CAA" w:rsidRDefault="00A26CAA">
            <w:pPr>
              <w:jc w:val="cente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val="510"/>
        </w:trPr>
        <w:tc>
          <w:tcPr>
            <w:tcW w:w="468" w:type="dxa"/>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A26CAA" w:rsidRDefault="00C4726D">
            <w:pPr>
              <w:pStyle w:val="a8"/>
              <w:kinsoku w:val="0"/>
              <w:spacing w:line="320" w:lineRule="exact"/>
              <w:rPr>
                <w:rFonts w:hAnsi="宋体" w:cs="微软雅黑"/>
                <w:bCs/>
              </w:rPr>
            </w:pPr>
            <w:r>
              <w:rPr>
                <w:rFonts w:hAnsi="宋体" w:cs="微软雅黑" w:hint="eastAsia"/>
                <w:bCs/>
              </w:rPr>
              <w:t>其它资料</w:t>
            </w:r>
          </w:p>
        </w:tc>
        <w:tc>
          <w:tcPr>
            <w:tcW w:w="1559" w:type="dxa"/>
            <w:vAlign w:val="center"/>
          </w:tcPr>
          <w:p w:rsidR="00A26CAA" w:rsidRDefault="00A26CAA">
            <w:pPr>
              <w:jc w:val="cente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val="510"/>
        </w:trPr>
        <w:tc>
          <w:tcPr>
            <w:tcW w:w="468" w:type="dxa"/>
            <w:vAlign w:val="center"/>
          </w:tcPr>
          <w:p w:rsidR="00A26CAA" w:rsidRDefault="00A26CAA">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A26CAA" w:rsidRDefault="00A26CAA">
            <w:pPr>
              <w:pStyle w:val="a8"/>
              <w:kinsoku w:val="0"/>
              <w:spacing w:line="320" w:lineRule="exact"/>
              <w:rPr>
                <w:rFonts w:hAnsi="宋体" w:cs="微软雅黑"/>
                <w:bCs/>
              </w:rPr>
            </w:pPr>
          </w:p>
        </w:tc>
        <w:tc>
          <w:tcPr>
            <w:tcW w:w="1559" w:type="dxa"/>
            <w:vAlign w:val="center"/>
          </w:tcPr>
          <w:p w:rsidR="00A26CAA" w:rsidRDefault="00A26CAA">
            <w:pPr>
              <w:jc w:val="cente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bl>
    <w:p w:rsidR="00A26CAA" w:rsidRDefault="00A26CAA">
      <w:pPr>
        <w:pStyle w:val="a8"/>
        <w:spacing w:line="360" w:lineRule="auto"/>
        <w:jc w:val="center"/>
        <w:rPr>
          <w:rFonts w:asciiTheme="majorEastAsia" w:eastAsiaTheme="majorEastAsia" w:hAnsiTheme="majorEastAsia"/>
          <w:b/>
          <w:snapToGrid w:val="0"/>
          <w:sz w:val="36"/>
          <w:szCs w:val="36"/>
        </w:rPr>
      </w:pPr>
    </w:p>
    <w:p w:rsidR="00A26CAA" w:rsidRDefault="00C4726D">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A26CAA" w:rsidRDefault="00C4726D" w:rsidP="00301CE4">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A26CAA" w:rsidRDefault="00C4726D">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10030" w:type="dxa"/>
        <w:tblLayout w:type="fixed"/>
        <w:tblLook w:val="04A0"/>
      </w:tblPr>
      <w:tblGrid>
        <w:gridCol w:w="959"/>
        <w:gridCol w:w="1701"/>
        <w:gridCol w:w="3685"/>
        <w:gridCol w:w="1843"/>
        <w:gridCol w:w="1842"/>
      </w:tblGrid>
      <w:tr w:rsidR="00A26CAA">
        <w:trPr>
          <w:trHeight w:val="546"/>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6CAA" w:rsidRDefault="00C4726D">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6CAA" w:rsidRDefault="00C4726D">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6CAA" w:rsidRDefault="00C4726D">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6CAA" w:rsidRDefault="00C4726D">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交付日期（天）</w:t>
            </w:r>
          </w:p>
        </w:tc>
        <w:tc>
          <w:tcPr>
            <w:tcW w:w="184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A26CAA" w:rsidRDefault="00C4726D">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A26CAA">
        <w:trPr>
          <w:trHeight w:val="1983"/>
        </w:trPr>
        <w:tc>
          <w:tcPr>
            <w:tcW w:w="959" w:type="dxa"/>
            <w:tcBorders>
              <w:top w:val="single" w:sz="6" w:space="0" w:color="auto"/>
              <w:left w:val="single" w:sz="6" w:space="0" w:color="auto"/>
              <w:bottom w:val="single" w:sz="6" w:space="0" w:color="auto"/>
              <w:right w:val="single" w:sz="6" w:space="0" w:color="auto"/>
            </w:tcBorders>
            <w:vAlign w:val="center"/>
          </w:tcPr>
          <w:p w:rsidR="00A26CAA" w:rsidRDefault="00A26CAA">
            <w:pPr>
              <w:autoSpaceDE w:val="0"/>
              <w:autoSpaceDN w:val="0"/>
              <w:adjustRightInd w:val="0"/>
              <w:spacing w:line="480" w:lineRule="exact"/>
              <w:ind w:firstLine="240"/>
              <w:rPr>
                <w:rFonts w:asciiTheme="minorEastAsia" w:hAnsi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A26CAA" w:rsidRDefault="00A26CAA">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26CAA" w:rsidRDefault="00C4726D">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26CAA" w:rsidRDefault="00A26CAA">
            <w:pPr>
              <w:autoSpaceDE w:val="0"/>
              <w:autoSpaceDN w:val="0"/>
              <w:adjustRightInd w:val="0"/>
              <w:spacing w:line="480" w:lineRule="exact"/>
              <w:ind w:firstLine="240"/>
              <w:rPr>
                <w:rFonts w:asciiTheme="minorEastAsia" w:hAnsiTheme="minorEastAsia" w:cs="宋体"/>
                <w:sz w:val="24"/>
                <w:lang w:val="zh-CN"/>
              </w:rPr>
            </w:pPr>
          </w:p>
        </w:tc>
        <w:tc>
          <w:tcPr>
            <w:tcW w:w="1842"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480" w:lineRule="exact"/>
              <w:ind w:firstLine="240"/>
              <w:rPr>
                <w:rFonts w:asciiTheme="minorEastAsia" w:hAnsiTheme="minorEastAsia" w:cs="宋体"/>
                <w:sz w:val="24"/>
                <w:lang w:val="zh-CN"/>
              </w:rPr>
            </w:pPr>
          </w:p>
        </w:tc>
      </w:tr>
    </w:tbl>
    <w:p w:rsidR="00A26CAA" w:rsidRDefault="00C4726D">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A26CAA" w:rsidRDefault="00C4726D">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A26CAA" w:rsidRDefault="00C4726D">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日期：年月日</w:t>
      </w:r>
    </w:p>
    <w:p w:rsidR="00A26CAA" w:rsidRDefault="00C4726D">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A26CAA" w:rsidRDefault="00C4726D">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A26CAA" w:rsidRDefault="00C4726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三、投标证明材料</w:t>
      </w:r>
    </w:p>
    <w:p w:rsidR="00A26CAA" w:rsidRDefault="00A26CAA">
      <w:pPr>
        <w:widowControl/>
        <w:ind w:firstLineChars="400" w:firstLine="1446"/>
        <w:jc w:val="left"/>
        <w:rPr>
          <w:rFonts w:asciiTheme="majorEastAsia" w:eastAsiaTheme="majorEastAsia" w:hAnsiTheme="majorEastAsia"/>
          <w:b/>
          <w:snapToGrid w:val="0"/>
          <w:sz w:val="36"/>
          <w:szCs w:val="36"/>
        </w:rPr>
      </w:pPr>
    </w:p>
    <w:p w:rsidR="00A26CAA" w:rsidRDefault="00C4726D">
      <w:pPr>
        <w:widowControl/>
        <w:ind w:firstLineChars="700" w:firstLine="2530"/>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sz w:val="36"/>
          <w:szCs w:val="36"/>
        </w:rPr>
        <w:t>3.1 投 标 函</w:t>
      </w:r>
    </w:p>
    <w:p w:rsidR="00A26CAA" w:rsidRDefault="00C4726D">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 xml:space="preserve">致：           </w:t>
      </w:r>
      <w:r>
        <w:rPr>
          <w:rFonts w:asciiTheme="minorEastAsia" w:hAnsiTheme="minorEastAsia" w:hint="eastAsia"/>
          <w:b/>
          <w:snapToGrid w:val="0"/>
          <w:kern w:val="0"/>
          <w:sz w:val="24"/>
        </w:rPr>
        <w:t>（采购代理机构）</w:t>
      </w:r>
    </w:p>
    <w:p w:rsidR="00A26CAA" w:rsidRDefault="00C4726D">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A26CAA" w:rsidRDefault="00C4726D">
      <w:pPr>
        <w:pStyle w:val="a8"/>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            （项目名称、招标编号）招标文件的全部内容。</w:t>
      </w:r>
    </w:p>
    <w:p w:rsidR="00A26CAA" w:rsidRDefault="00C4726D">
      <w:pPr>
        <w:pStyle w:val="a8"/>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szCs w:val="24"/>
        </w:rPr>
        <w:t>有倾</w:t>
      </w:r>
      <w:proofErr w:type="gramEnd"/>
      <w:r>
        <w:rPr>
          <w:rFonts w:asciiTheme="minorEastAsia" w:eastAsiaTheme="minorEastAsia" w:hAnsiTheme="minorEastAsia" w:hint="eastAsia"/>
          <w:snapToGrid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A26CAA" w:rsidRDefault="00C4726D">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i/>
          <w:snapToGrid w:val="0"/>
          <w:kern w:val="0"/>
          <w:sz w:val="24"/>
          <w:u w:val="single"/>
        </w:rPr>
        <w:t xml:space="preserve">(投标人名称)     </w:t>
      </w:r>
      <w:r>
        <w:rPr>
          <w:rFonts w:asciiTheme="minorEastAsia" w:hAnsiTheme="minorEastAsia" w:hint="eastAsia"/>
          <w:snapToGrid w:val="0"/>
          <w:kern w:val="0"/>
          <w:sz w:val="24"/>
        </w:rPr>
        <w:t>作为投标人正式授权</w:t>
      </w:r>
      <w:r>
        <w:rPr>
          <w:rFonts w:asciiTheme="minorEastAsia" w:hAnsiTheme="minorEastAsia" w:hint="eastAsia"/>
          <w:i/>
          <w:snapToGrid w:val="0"/>
          <w:kern w:val="0"/>
          <w:sz w:val="24"/>
          <w:u w:val="single"/>
        </w:rPr>
        <w:t xml:space="preserve">(授权代表全名, 职务)       </w:t>
      </w:r>
      <w:r>
        <w:rPr>
          <w:rFonts w:asciiTheme="minorEastAsia" w:hAnsiTheme="minorEastAsia" w:hint="eastAsia"/>
          <w:snapToGrid w:val="0"/>
          <w:kern w:val="0"/>
          <w:sz w:val="24"/>
        </w:rPr>
        <w:t>代表我方全权处理有关本投标的一切事宜。</w:t>
      </w:r>
    </w:p>
    <w:p w:rsidR="00A26CAA" w:rsidRDefault="00C4726D">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 xml:space="preserve"> 份，电子版文件</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 xml:space="preserve"> 份。</w:t>
      </w:r>
    </w:p>
    <w:p w:rsidR="00A26CAA" w:rsidRDefault="00C4726D">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A26CAA" w:rsidRDefault="00C4726D">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一、按招标文件提供的全部货物与相关服务的投标总报价大写</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 xml:space="preserve"> ，小写</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 xml:space="preserve"> 。</w:t>
      </w:r>
    </w:p>
    <w:p w:rsidR="00A26CAA" w:rsidRDefault="00C4726D">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      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A26CAA" w:rsidRDefault="00C4726D">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A26CAA" w:rsidRDefault="00C4726D">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A26CAA" w:rsidRDefault="00C4726D">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A26CAA" w:rsidRDefault="00C4726D">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A26CAA" w:rsidRDefault="00C4726D">
      <w:pPr>
        <w:pStyle w:val="ad"/>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A26CAA" w:rsidRDefault="00C4726D">
      <w:pPr>
        <w:pStyle w:val="a8"/>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A26CAA" w:rsidRDefault="00C4726D">
      <w:pPr>
        <w:pStyle w:val="a8"/>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九、我方具备《政府采购法》第二十二条规定的条件；承诺如下：</w:t>
      </w:r>
    </w:p>
    <w:p w:rsidR="00A26CAA" w:rsidRDefault="00C4726D">
      <w:pPr>
        <w:pStyle w:val="a8"/>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A26CAA" w:rsidRDefault="00C4726D">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A26CAA" w:rsidRDefault="00C4726D">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A26CAA" w:rsidRDefault="00C4726D">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A26CAA" w:rsidRDefault="00C4726D">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A26CAA" w:rsidRDefault="00C4726D">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A26CAA" w:rsidRDefault="00C4726D">
      <w:pPr>
        <w:pStyle w:val="a8"/>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A26CAA" w:rsidRDefault="00C4726D">
      <w:pPr>
        <w:pStyle w:val="a8"/>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A26CAA" w:rsidRDefault="00A26CAA">
      <w:pPr>
        <w:pStyle w:val="a8"/>
        <w:snapToGrid w:val="0"/>
        <w:spacing w:line="360" w:lineRule="auto"/>
        <w:rPr>
          <w:rFonts w:asciiTheme="minorEastAsia" w:eastAsiaTheme="minorEastAsia" w:hAnsiTheme="minorEastAsia"/>
          <w:szCs w:val="24"/>
        </w:rPr>
      </w:pPr>
    </w:p>
    <w:p w:rsidR="00A26CAA" w:rsidRDefault="00C4726D">
      <w:pPr>
        <w:pStyle w:val="a8"/>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A26CAA" w:rsidRDefault="00C4726D">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          邮政编码：</w:t>
      </w:r>
    </w:p>
    <w:p w:rsidR="00A26CAA" w:rsidRDefault="00C4726D">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          传    真：</w:t>
      </w:r>
    </w:p>
    <w:p w:rsidR="00A26CAA" w:rsidRDefault="00C4726D">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 xml:space="preserve">投标人代表姓名：    职    </w:t>
      </w:r>
      <w:proofErr w:type="gramStart"/>
      <w:r>
        <w:rPr>
          <w:rFonts w:asciiTheme="minorEastAsia" w:hAnsiTheme="minorEastAsia" w:cs="宋体" w:hint="eastAsia"/>
          <w:sz w:val="24"/>
        </w:rPr>
        <w:t>务</w:t>
      </w:r>
      <w:proofErr w:type="gramEnd"/>
      <w:r>
        <w:rPr>
          <w:rFonts w:asciiTheme="minorEastAsia" w:hAnsiTheme="minorEastAsia" w:cs="宋体" w:hint="eastAsia"/>
          <w:sz w:val="24"/>
        </w:rPr>
        <w:t>：</w:t>
      </w:r>
    </w:p>
    <w:p w:rsidR="00A26CAA" w:rsidRDefault="00A26CAA">
      <w:pPr>
        <w:adjustRightInd w:val="0"/>
        <w:snapToGrid w:val="0"/>
        <w:spacing w:line="360" w:lineRule="auto"/>
        <w:rPr>
          <w:rFonts w:asciiTheme="minorEastAsia" w:hAnsiTheme="minorEastAsia" w:cs="宋体"/>
          <w:sz w:val="24"/>
          <w:u w:val="single"/>
        </w:rPr>
      </w:pPr>
    </w:p>
    <w:p w:rsidR="00A26CAA" w:rsidRDefault="00C4726D">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p>
    <w:p w:rsidR="00A26CAA" w:rsidRDefault="00C4726D">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p>
    <w:p w:rsidR="00A26CAA" w:rsidRDefault="00A26CAA">
      <w:pPr>
        <w:adjustRightInd w:val="0"/>
        <w:snapToGrid w:val="0"/>
        <w:spacing w:line="360" w:lineRule="auto"/>
        <w:ind w:firstLineChars="2050" w:firstLine="4920"/>
        <w:rPr>
          <w:rFonts w:asciiTheme="minorEastAsia" w:hAnsiTheme="minorEastAsia" w:cs="宋体"/>
          <w:sz w:val="24"/>
        </w:rPr>
      </w:pPr>
    </w:p>
    <w:p w:rsidR="00A26CAA" w:rsidRDefault="00C4726D">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A26CAA" w:rsidRDefault="00C4726D">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A26CAA" w:rsidRDefault="00A26CAA" w:rsidP="00C4726D">
      <w:pPr>
        <w:autoSpaceDE w:val="0"/>
        <w:autoSpaceDN w:val="0"/>
        <w:adjustRightInd w:val="0"/>
        <w:spacing w:line="480" w:lineRule="auto"/>
        <w:ind w:firstLineChars="257" w:firstLine="617"/>
        <w:rPr>
          <w:rFonts w:ascii="宋体" w:hAnsi="宋体"/>
          <w:color w:val="000000"/>
          <w:sz w:val="24"/>
        </w:rPr>
      </w:pPr>
    </w:p>
    <w:p w:rsidR="00A26CAA" w:rsidRDefault="00C4726D">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A26CAA" w:rsidRDefault="00C4726D">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A26CAA" w:rsidRDefault="00C4726D">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A26CAA" w:rsidRDefault="00C4726D">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i/>
          <w:color w:val="000000"/>
          <w:u w:val="single"/>
        </w:rPr>
        <w:t>项目编号</w:t>
      </w:r>
      <w:r>
        <w:rPr>
          <w:rFonts w:asciiTheme="minorEastAsia" w:hAnsiTheme="minorEastAsia" w:hint="eastAsia"/>
          <w:color w:val="000000"/>
        </w:rPr>
        <w:t>的</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A26CAA" w:rsidRDefault="00C4726D">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A26CAA" w:rsidRDefault="00A26CAA">
      <w:pPr>
        <w:pStyle w:val="12"/>
        <w:spacing w:line="480" w:lineRule="auto"/>
        <w:ind w:firstLineChars="225" w:firstLine="540"/>
        <w:jc w:val="left"/>
        <w:rPr>
          <w:rFonts w:asciiTheme="minorEastAsia" w:hAnsiTheme="minorEastAsia"/>
          <w:color w:val="000000"/>
        </w:rPr>
      </w:pPr>
    </w:p>
    <w:p w:rsidR="00A26CAA" w:rsidRDefault="00A26CAA">
      <w:pPr>
        <w:pStyle w:val="12"/>
        <w:spacing w:line="480" w:lineRule="auto"/>
        <w:ind w:firstLineChars="225" w:firstLine="540"/>
        <w:jc w:val="left"/>
        <w:rPr>
          <w:rFonts w:asciiTheme="minorEastAsia" w:hAnsiTheme="minorEastAsia"/>
          <w:color w:val="000000"/>
        </w:rPr>
      </w:pPr>
    </w:p>
    <w:p w:rsidR="00A26CAA" w:rsidRDefault="00C4726D" w:rsidP="00C4726D">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A26CAA" w:rsidRDefault="00A26CAA" w:rsidP="00C4726D">
      <w:pPr>
        <w:pStyle w:val="12"/>
        <w:spacing w:line="480" w:lineRule="auto"/>
        <w:ind w:leftChars="-256" w:left="-538" w:firstLineChars="257" w:firstLine="617"/>
        <w:jc w:val="center"/>
        <w:rPr>
          <w:rFonts w:asciiTheme="minorEastAsia" w:hAnsiTheme="minorEastAsia"/>
          <w:bCs/>
          <w:color w:val="000000"/>
        </w:rPr>
      </w:pPr>
    </w:p>
    <w:p w:rsidR="00A26CAA" w:rsidRDefault="00A26CAA">
      <w:pPr>
        <w:autoSpaceDE w:val="0"/>
        <w:autoSpaceDN w:val="0"/>
        <w:adjustRightInd w:val="0"/>
        <w:spacing w:line="360" w:lineRule="auto"/>
        <w:ind w:right="-11"/>
        <w:rPr>
          <w:rFonts w:asciiTheme="minorEastAsia" w:hAnsiTheme="minorEastAsia" w:cs="宋体"/>
          <w:sz w:val="24"/>
          <w:lang w:val="zh-CN"/>
        </w:rPr>
      </w:pPr>
    </w:p>
    <w:p w:rsidR="00A26CAA" w:rsidRDefault="00A26CAA">
      <w:pPr>
        <w:autoSpaceDE w:val="0"/>
        <w:autoSpaceDN w:val="0"/>
        <w:adjustRightInd w:val="0"/>
        <w:spacing w:line="360" w:lineRule="auto"/>
        <w:ind w:right="-11"/>
        <w:rPr>
          <w:rFonts w:asciiTheme="minorEastAsia" w:hAnsiTheme="minorEastAsia" w:cs="宋体"/>
          <w:sz w:val="24"/>
          <w:lang w:val="zh-CN"/>
        </w:rPr>
      </w:pPr>
    </w:p>
    <w:p w:rsidR="00A26CAA" w:rsidRDefault="00A26CAA">
      <w:pPr>
        <w:autoSpaceDE w:val="0"/>
        <w:autoSpaceDN w:val="0"/>
        <w:adjustRightInd w:val="0"/>
        <w:spacing w:line="360" w:lineRule="auto"/>
        <w:ind w:right="-11"/>
        <w:rPr>
          <w:rFonts w:asciiTheme="minorEastAsia" w:hAnsiTheme="minorEastAsia" w:cs="宋体"/>
          <w:sz w:val="24"/>
          <w:lang w:val="zh-CN"/>
        </w:rPr>
      </w:pPr>
    </w:p>
    <w:p w:rsidR="00A26CAA" w:rsidRDefault="00C4726D">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A26CAA" w:rsidRDefault="00C4726D">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A26CAA" w:rsidRDefault="00A26CAA">
      <w:pPr>
        <w:pStyle w:val="14"/>
        <w:spacing w:line="480" w:lineRule="auto"/>
        <w:rPr>
          <w:rFonts w:asciiTheme="minorEastAsia" w:hAnsiTheme="minorEastAsia" w:cs="Arial"/>
          <w:color w:val="000000"/>
        </w:rPr>
      </w:pPr>
    </w:p>
    <w:p w:rsidR="00A26CAA" w:rsidRDefault="00A26CAA"/>
    <w:p w:rsidR="00A26CAA" w:rsidRDefault="00C4726D">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A26CAA" w:rsidRDefault="00C4726D">
      <w:pPr>
        <w:widowControl/>
        <w:jc w:val="left"/>
        <w:rPr>
          <w:rFonts w:ascii="宋体" w:hAnsi="宋体"/>
          <w:b/>
          <w:bCs/>
          <w:color w:val="000000"/>
          <w:sz w:val="36"/>
          <w:szCs w:val="36"/>
        </w:rPr>
      </w:pPr>
      <w:r>
        <w:rPr>
          <w:rFonts w:ascii="宋体" w:hAnsi="宋体"/>
          <w:b/>
          <w:bCs/>
          <w:color w:val="000000"/>
          <w:sz w:val="36"/>
          <w:szCs w:val="36"/>
        </w:rPr>
        <w:br w:type="page"/>
      </w:r>
    </w:p>
    <w:p w:rsidR="00A26CAA" w:rsidRDefault="00C4726D">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A26CAA" w:rsidRDefault="00A26CAA">
      <w:pPr>
        <w:spacing w:line="480" w:lineRule="exact"/>
        <w:jc w:val="center"/>
        <w:rPr>
          <w:rFonts w:ascii="宋体" w:hAnsi="宋体"/>
          <w:b/>
          <w:bCs/>
          <w:color w:val="000000"/>
          <w:sz w:val="36"/>
          <w:szCs w:val="36"/>
        </w:rPr>
      </w:pPr>
    </w:p>
    <w:p w:rsidR="00A26CAA" w:rsidRDefault="00C4726D">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A26CAA" w:rsidRDefault="00C4726D">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A26CAA" w:rsidRDefault="00C4726D">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26CAA" w:rsidRDefault="00C4726D">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A26CAA" w:rsidRDefault="00C4726D">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A26CAA" w:rsidRDefault="00C4726D">
      <w:pPr>
        <w:spacing w:line="480" w:lineRule="auto"/>
        <w:ind w:firstLineChars="200" w:firstLine="480"/>
        <w:rPr>
          <w:rFonts w:asciiTheme="minorEastAsia" w:hAnsiTheme="minorEastAsia"/>
          <w:sz w:val="24"/>
        </w:rPr>
      </w:pPr>
      <w:r>
        <w:rPr>
          <w:rFonts w:asciiTheme="minorEastAsia" w:hAnsiTheme="minorEastAsia" w:hint="eastAsia"/>
          <w:sz w:val="24"/>
        </w:rPr>
        <w:t>法定代表人：  （签字或加盖名章）</w:t>
      </w:r>
    </w:p>
    <w:p w:rsidR="00A26CAA" w:rsidRDefault="00C4726D">
      <w:pPr>
        <w:spacing w:line="480" w:lineRule="auto"/>
        <w:ind w:firstLineChars="200" w:firstLine="480"/>
        <w:rPr>
          <w:rFonts w:asciiTheme="minorEastAsia" w:hAnsiTheme="minorEastAsia"/>
          <w:sz w:val="24"/>
        </w:rPr>
      </w:pPr>
      <w:r>
        <w:rPr>
          <w:rFonts w:asciiTheme="minorEastAsia" w:hAnsiTheme="minorEastAsia" w:hint="eastAsia"/>
          <w:sz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A26CAA">
        <w:trPr>
          <w:gridAfter w:val="1"/>
          <w:wAfter w:w="14" w:type="dxa"/>
          <w:trHeight w:val="2636"/>
        </w:trPr>
        <w:tc>
          <w:tcPr>
            <w:tcW w:w="4484" w:type="dxa"/>
            <w:vAlign w:val="center"/>
          </w:tcPr>
          <w:p w:rsidR="00A26CAA" w:rsidRDefault="00C4726D">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A26CAA" w:rsidRDefault="00C4726D">
            <w:pPr>
              <w:jc w:val="center"/>
              <w:rPr>
                <w:rFonts w:asciiTheme="minorEastAsia" w:hAnsiTheme="minorEastAsia"/>
                <w:sz w:val="24"/>
              </w:rPr>
            </w:pPr>
            <w:r>
              <w:rPr>
                <w:rFonts w:asciiTheme="minorEastAsia" w:hAnsiTheme="minorEastAsia" w:hint="eastAsia"/>
                <w:sz w:val="24"/>
              </w:rPr>
              <w:t>法定代表人身份证（反面）</w:t>
            </w:r>
          </w:p>
        </w:tc>
      </w:tr>
      <w:tr w:rsidR="00A26CAA">
        <w:trPr>
          <w:trHeight w:val="2781"/>
        </w:trPr>
        <w:tc>
          <w:tcPr>
            <w:tcW w:w="4491" w:type="dxa"/>
            <w:gridSpan w:val="2"/>
            <w:vAlign w:val="center"/>
          </w:tcPr>
          <w:p w:rsidR="00A26CAA" w:rsidRDefault="00C4726D">
            <w:pPr>
              <w:jc w:val="center"/>
              <w:rPr>
                <w:rFonts w:asciiTheme="minorEastAsia" w:hAnsiTheme="minorEastAsia"/>
                <w:sz w:val="24"/>
              </w:rPr>
            </w:pPr>
            <w:bookmarkStart w:id="6" w:name="_资格证明文件"/>
            <w:bookmarkStart w:id="7" w:name="_Toc364329026"/>
            <w:bookmarkEnd w:id="6"/>
            <w:r>
              <w:rPr>
                <w:rFonts w:asciiTheme="minorEastAsia" w:hAnsiTheme="minorEastAsia" w:hint="eastAsia"/>
                <w:sz w:val="24"/>
              </w:rPr>
              <w:t>法定代表人授权代表身份证（正面）</w:t>
            </w:r>
            <w:bookmarkEnd w:id="7"/>
          </w:p>
        </w:tc>
        <w:tc>
          <w:tcPr>
            <w:tcW w:w="4492" w:type="dxa"/>
            <w:gridSpan w:val="2"/>
            <w:vAlign w:val="center"/>
          </w:tcPr>
          <w:p w:rsidR="00A26CAA" w:rsidRDefault="00C4726D">
            <w:pPr>
              <w:jc w:val="center"/>
              <w:rPr>
                <w:rFonts w:asciiTheme="minorEastAsia" w:hAnsiTheme="minorEastAsia"/>
                <w:sz w:val="24"/>
              </w:rPr>
            </w:pPr>
            <w:bookmarkStart w:id="8" w:name="_Toc364329027"/>
            <w:r>
              <w:rPr>
                <w:rFonts w:asciiTheme="minorEastAsia" w:hAnsiTheme="minorEastAsia" w:hint="eastAsia"/>
                <w:sz w:val="24"/>
              </w:rPr>
              <w:t>法定代表人授权代表身份证（反面）</w:t>
            </w:r>
            <w:bookmarkEnd w:id="8"/>
          </w:p>
        </w:tc>
      </w:tr>
    </w:tbl>
    <w:p w:rsidR="00A26CAA" w:rsidRDefault="00A26CAA">
      <w:pPr>
        <w:widowControl/>
        <w:spacing w:before="100" w:beforeAutospacing="1" w:after="100" w:afterAutospacing="1" w:line="360" w:lineRule="auto"/>
        <w:jc w:val="center"/>
        <w:rPr>
          <w:rFonts w:ascii="宋体" w:hAnsi="宋体"/>
          <w:b/>
          <w:bCs/>
          <w:color w:val="000000"/>
          <w:sz w:val="36"/>
          <w:szCs w:val="36"/>
        </w:rPr>
      </w:pPr>
    </w:p>
    <w:p w:rsidR="00A26CAA" w:rsidRDefault="00A26CAA">
      <w:pPr>
        <w:widowControl/>
        <w:spacing w:before="100" w:beforeAutospacing="1" w:after="100" w:afterAutospacing="1" w:line="360" w:lineRule="auto"/>
        <w:jc w:val="center"/>
        <w:rPr>
          <w:rFonts w:ascii="宋体" w:hAnsi="宋体"/>
          <w:b/>
          <w:bCs/>
          <w:color w:val="000000"/>
          <w:sz w:val="36"/>
          <w:szCs w:val="36"/>
        </w:rPr>
      </w:pPr>
    </w:p>
    <w:p w:rsidR="00A26CAA" w:rsidRDefault="00C4726D">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A26CAA" w:rsidRDefault="00C4726D" w:rsidP="00301CE4">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A26CAA" w:rsidRDefault="00C4726D" w:rsidP="00301CE4">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26CAA" w:rsidRDefault="00C4726D" w:rsidP="00301CE4">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A26CAA" w:rsidRDefault="00C4726D" w:rsidP="00301CE4">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A26CAA" w:rsidRDefault="00A26CAA" w:rsidP="00301CE4">
      <w:pPr>
        <w:spacing w:beforeLines="50" w:afterLines="50" w:line="360" w:lineRule="auto"/>
        <w:ind w:firstLineChars="236" w:firstLine="566"/>
        <w:rPr>
          <w:rFonts w:asciiTheme="minorEastAsia" w:hAnsiTheme="minorEastAsia" w:cs="宋体"/>
          <w:sz w:val="24"/>
          <w:lang w:val="zh-CN"/>
        </w:rPr>
      </w:pPr>
    </w:p>
    <w:p w:rsidR="00A26CAA" w:rsidRDefault="00C4726D" w:rsidP="00301CE4">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A26CAA" w:rsidRDefault="00C4726D" w:rsidP="00301CE4">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A26CAA" w:rsidRDefault="00A26CAA" w:rsidP="00301CE4">
      <w:pPr>
        <w:spacing w:beforeLines="50" w:afterLines="50" w:line="360" w:lineRule="auto"/>
        <w:ind w:right="420" w:firstLineChars="2286" w:firstLine="5486"/>
        <w:rPr>
          <w:rFonts w:asciiTheme="minorEastAsia" w:hAnsiTheme="minorEastAsia" w:cs="宋体"/>
          <w:sz w:val="24"/>
          <w:lang w:val="zh-CN"/>
        </w:rPr>
      </w:pPr>
    </w:p>
    <w:p w:rsidR="00A26CAA" w:rsidRDefault="00A26CAA" w:rsidP="00301CE4">
      <w:pPr>
        <w:spacing w:beforeLines="50" w:afterLines="50" w:line="360" w:lineRule="auto"/>
        <w:ind w:right="420" w:firstLineChars="2286" w:firstLine="5486"/>
        <w:rPr>
          <w:rFonts w:asciiTheme="minorEastAsia" w:hAnsiTheme="minorEastAsia" w:cs="宋体"/>
          <w:sz w:val="24"/>
          <w:lang w:val="zh-CN"/>
        </w:rPr>
      </w:pPr>
    </w:p>
    <w:p w:rsidR="00A26CAA" w:rsidRDefault="00A26CAA" w:rsidP="00301CE4">
      <w:pPr>
        <w:spacing w:beforeLines="50" w:afterLines="50" w:line="360" w:lineRule="auto"/>
        <w:ind w:right="420" w:firstLineChars="2286" w:firstLine="5486"/>
        <w:rPr>
          <w:rFonts w:asciiTheme="minorEastAsia" w:hAnsiTheme="minorEastAsia" w:cs="宋体"/>
          <w:sz w:val="24"/>
          <w:lang w:val="zh-CN"/>
        </w:rPr>
      </w:pPr>
    </w:p>
    <w:p w:rsidR="00A26CAA" w:rsidRDefault="00A26CAA">
      <w:pPr>
        <w:autoSpaceDE w:val="0"/>
        <w:autoSpaceDN w:val="0"/>
        <w:adjustRightInd w:val="0"/>
        <w:spacing w:line="360" w:lineRule="auto"/>
        <w:jc w:val="center"/>
        <w:outlineLvl w:val="0"/>
        <w:rPr>
          <w:rFonts w:ascii="宋体" w:hAnsi="宋体"/>
          <w:b/>
          <w:bCs/>
          <w:color w:val="000000"/>
          <w:sz w:val="36"/>
          <w:szCs w:val="36"/>
        </w:rPr>
      </w:pPr>
    </w:p>
    <w:p w:rsidR="00A26CAA" w:rsidRDefault="00A26CAA">
      <w:pPr>
        <w:autoSpaceDE w:val="0"/>
        <w:autoSpaceDN w:val="0"/>
        <w:adjustRightInd w:val="0"/>
        <w:spacing w:line="360" w:lineRule="auto"/>
        <w:jc w:val="center"/>
        <w:outlineLvl w:val="0"/>
        <w:rPr>
          <w:rFonts w:ascii="宋体" w:hAnsi="宋体"/>
          <w:b/>
          <w:bCs/>
          <w:color w:val="000000"/>
          <w:sz w:val="36"/>
          <w:szCs w:val="36"/>
        </w:rPr>
      </w:pPr>
    </w:p>
    <w:p w:rsidR="00A26CAA" w:rsidRDefault="00A26CAA">
      <w:pPr>
        <w:autoSpaceDE w:val="0"/>
        <w:autoSpaceDN w:val="0"/>
        <w:adjustRightInd w:val="0"/>
        <w:spacing w:line="360" w:lineRule="auto"/>
        <w:jc w:val="center"/>
        <w:outlineLvl w:val="0"/>
        <w:rPr>
          <w:rFonts w:ascii="宋体" w:hAnsi="宋体"/>
          <w:b/>
          <w:bCs/>
          <w:color w:val="000000"/>
          <w:sz w:val="36"/>
          <w:szCs w:val="36"/>
        </w:rPr>
      </w:pPr>
    </w:p>
    <w:p w:rsidR="00A26CAA" w:rsidRDefault="00A26CAA">
      <w:pPr>
        <w:autoSpaceDE w:val="0"/>
        <w:autoSpaceDN w:val="0"/>
        <w:adjustRightInd w:val="0"/>
        <w:spacing w:line="360" w:lineRule="auto"/>
        <w:jc w:val="center"/>
        <w:outlineLvl w:val="0"/>
        <w:rPr>
          <w:rFonts w:ascii="宋体" w:hAnsi="宋体"/>
          <w:b/>
          <w:bCs/>
          <w:color w:val="000000"/>
          <w:sz w:val="36"/>
          <w:szCs w:val="36"/>
        </w:rPr>
      </w:pPr>
    </w:p>
    <w:p w:rsidR="00A26CAA" w:rsidRDefault="00A26CAA">
      <w:pPr>
        <w:autoSpaceDE w:val="0"/>
        <w:autoSpaceDN w:val="0"/>
        <w:adjustRightInd w:val="0"/>
        <w:spacing w:line="360" w:lineRule="auto"/>
        <w:jc w:val="center"/>
        <w:outlineLvl w:val="0"/>
        <w:rPr>
          <w:rFonts w:ascii="宋体" w:hAnsi="宋体"/>
          <w:b/>
          <w:bCs/>
          <w:color w:val="000000"/>
          <w:sz w:val="36"/>
          <w:szCs w:val="36"/>
        </w:rPr>
      </w:pPr>
    </w:p>
    <w:p w:rsidR="00A26CAA" w:rsidRDefault="00A26CAA">
      <w:pPr>
        <w:autoSpaceDE w:val="0"/>
        <w:autoSpaceDN w:val="0"/>
        <w:adjustRightInd w:val="0"/>
        <w:spacing w:line="360" w:lineRule="auto"/>
        <w:jc w:val="center"/>
        <w:outlineLvl w:val="0"/>
        <w:rPr>
          <w:rFonts w:ascii="宋体" w:hAnsi="宋体"/>
          <w:b/>
          <w:bCs/>
          <w:color w:val="000000"/>
          <w:sz w:val="36"/>
          <w:szCs w:val="36"/>
        </w:rPr>
      </w:pPr>
    </w:p>
    <w:p w:rsidR="00A26CAA" w:rsidRDefault="00A26CAA">
      <w:pPr>
        <w:autoSpaceDE w:val="0"/>
        <w:autoSpaceDN w:val="0"/>
        <w:adjustRightInd w:val="0"/>
        <w:spacing w:line="360" w:lineRule="auto"/>
        <w:jc w:val="center"/>
        <w:outlineLvl w:val="0"/>
        <w:rPr>
          <w:rFonts w:ascii="宋体" w:hAnsi="宋体"/>
          <w:b/>
          <w:bCs/>
          <w:color w:val="000000"/>
          <w:sz w:val="36"/>
          <w:szCs w:val="36"/>
        </w:rPr>
      </w:pPr>
    </w:p>
    <w:p w:rsidR="00A26CAA" w:rsidRDefault="00A26CAA">
      <w:pPr>
        <w:autoSpaceDE w:val="0"/>
        <w:autoSpaceDN w:val="0"/>
        <w:adjustRightInd w:val="0"/>
        <w:spacing w:line="360" w:lineRule="auto"/>
        <w:jc w:val="center"/>
        <w:outlineLvl w:val="0"/>
        <w:rPr>
          <w:rFonts w:ascii="宋体" w:hAnsi="宋体"/>
          <w:b/>
          <w:bCs/>
          <w:color w:val="000000"/>
          <w:sz w:val="36"/>
          <w:szCs w:val="36"/>
        </w:rPr>
      </w:pPr>
    </w:p>
    <w:p w:rsidR="00A26CAA" w:rsidRDefault="00A26CAA">
      <w:pPr>
        <w:autoSpaceDE w:val="0"/>
        <w:autoSpaceDN w:val="0"/>
        <w:adjustRightInd w:val="0"/>
        <w:spacing w:line="360" w:lineRule="auto"/>
        <w:jc w:val="center"/>
        <w:outlineLvl w:val="0"/>
        <w:rPr>
          <w:rFonts w:ascii="宋体" w:hAnsi="宋体"/>
          <w:b/>
          <w:bCs/>
          <w:color w:val="000000"/>
          <w:sz w:val="36"/>
          <w:szCs w:val="36"/>
        </w:rPr>
      </w:pPr>
    </w:p>
    <w:p w:rsidR="00A26CAA" w:rsidRDefault="00C4726D">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A26CAA" w:rsidRDefault="00A26CAA">
      <w:pPr>
        <w:autoSpaceDE w:val="0"/>
        <w:autoSpaceDN w:val="0"/>
        <w:adjustRightInd w:val="0"/>
        <w:spacing w:line="360" w:lineRule="auto"/>
        <w:jc w:val="center"/>
        <w:outlineLvl w:val="0"/>
        <w:rPr>
          <w:rFonts w:hAnsi="宋体"/>
          <w:b/>
          <w:snapToGrid w:val="0"/>
          <w:kern w:val="0"/>
          <w:sz w:val="36"/>
          <w:szCs w:val="36"/>
        </w:rPr>
      </w:pPr>
    </w:p>
    <w:p w:rsidR="00A26CAA" w:rsidRDefault="00C4726D">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许昌公共资源交易中心保证金缴纳回执单</w:t>
      </w:r>
    </w:p>
    <w:p w:rsidR="00A26CAA" w:rsidRDefault="00A26CAA">
      <w:pPr>
        <w:autoSpaceDE w:val="0"/>
        <w:autoSpaceDN w:val="0"/>
        <w:adjustRightInd w:val="0"/>
        <w:spacing w:line="360" w:lineRule="auto"/>
        <w:jc w:val="center"/>
        <w:rPr>
          <w:rFonts w:ascii="宋体" w:cs="宋体"/>
          <w:sz w:val="24"/>
          <w:lang w:val="zh-CN"/>
        </w:rPr>
      </w:pPr>
    </w:p>
    <w:p w:rsidR="00A26CAA" w:rsidRDefault="00C4726D">
      <w:pPr>
        <w:autoSpaceDE w:val="0"/>
        <w:autoSpaceDN w:val="0"/>
        <w:adjustRightInd w:val="0"/>
        <w:spacing w:line="360" w:lineRule="auto"/>
        <w:jc w:val="center"/>
        <w:rPr>
          <w:rFonts w:ascii="宋体" w:cs="宋体"/>
          <w:b/>
          <w:sz w:val="24"/>
          <w:lang w:val="zh-CN"/>
        </w:rPr>
      </w:pPr>
      <w:r>
        <w:rPr>
          <w:rFonts w:ascii="宋体" w:cs="宋体" w:hint="eastAsia"/>
          <w:b/>
          <w:sz w:val="24"/>
          <w:lang w:val="zh-CN"/>
        </w:rPr>
        <w:t>（注：开标现场单独提供一份“许昌公共资源交易中心保证金缴纳回执单”以备查询）</w:t>
      </w:r>
    </w:p>
    <w:p w:rsidR="00A26CAA" w:rsidRDefault="00A26CAA">
      <w:pPr>
        <w:autoSpaceDE w:val="0"/>
        <w:autoSpaceDN w:val="0"/>
        <w:adjustRightInd w:val="0"/>
        <w:spacing w:line="360" w:lineRule="auto"/>
        <w:ind w:right="-11"/>
        <w:rPr>
          <w:rFonts w:ascii="宋体" w:cs="宋体"/>
          <w:sz w:val="24"/>
          <w:lang w:val="zh-CN"/>
        </w:rPr>
      </w:pPr>
    </w:p>
    <w:p w:rsidR="00A26CAA" w:rsidRDefault="00A26CAA">
      <w:pPr>
        <w:autoSpaceDE w:val="0"/>
        <w:autoSpaceDN w:val="0"/>
        <w:adjustRightInd w:val="0"/>
        <w:spacing w:line="360" w:lineRule="auto"/>
        <w:jc w:val="center"/>
        <w:rPr>
          <w:rFonts w:asciiTheme="minorEastAsia" w:hAnsiTheme="minorEastAsia" w:cs="宋体"/>
          <w:sz w:val="24"/>
          <w:lang w:val="zh-CN"/>
        </w:rPr>
      </w:pPr>
    </w:p>
    <w:p w:rsidR="00A26CAA" w:rsidRDefault="00A26CAA">
      <w:pPr>
        <w:autoSpaceDE w:val="0"/>
        <w:autoSpaceDN w:val="0"/>
        <w:adjustRightInd w:val="0"/>
        <w:spacing w:line="360" w:lineRule="auto"/>
        <w:jc w:val="center"/>
        <w:rPr>
          <w:rFonts w:asciiTheme="minorEastAsia" w:hAnsiTheme="minorEastAsia" w:cs="宋体"/>
          <w:sz w:val="24"/>
          <w:lang w:val="zh-CN"/>
        </w:rPr>
      </w:pPr>
    </w:p>
    <w:p w:rsidR="00A26CAA" w:rsidRDefault="00A26CAA">
      <w:pPr>
        <w:autoSpaceDE w:val="0"/>
        <w:autoSpaceDN w:val="0"/>
        <w:adjustRightInd w:val="0"/>
        <w:spacing w:line="360" w:lineRule="auto"/>
        <w:outlineLvl w:val="0"/>
        <w:rPr>
          <w:rFonts w:ascii="宋体" w:cs="宋体"/>
          <w:sz w:val="24"/>
          <w:lang w:val="zh-CN"/>
        </w:rPr>
      </w:pPr>
    </w:p>
    <w:p w:rsidR="00A26CAA" w:rsidRDefault="00A26CAA">
      <w:pPr>
        <w:widowControl/>
        <w:spacing w:before="100" w:beforeAutospacing="1" w:after="100" w:afterAutospacing="1" w:line="360" w:lineRule="auto"/>
        <w:jc w:val="center"/>
        <w:rPr>
          <w:rFonts w:ascii="宋体" w:hAnsi="宋体"/>
          <w:b/>
          <w:bCs/>
          <w:color w:val="000000"/>
          <w:sz w:val="36"/>
          <w:szCs w:val="36"/>
        </w:rPr>
      </w:pPr>
    </w:p>
    <w:p w:rsidR="00A26CAA" w:rsidRDefault="00C4726D">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招标文件要求的资格证明材料或证书 </w:t>
      </w:r>
    </w:p>
    <w:p w:rsidR="00A26CAA" w:rsidRDefault="00C4726D">
      <w:pPr>
        <w:widowControl/>
        <w:jc w:val="left"/>
        <w:rPr>
          <w:rFonts w:ascii="宋体" w:hAnsi="宋体"/>
          <w:b/>
          <w:bCs/>
          <w:color w:val="000000"/>
          <w:sz w:val="36"/>
          <w:szCs w:val="36"/>
        </w:rPr>
      </w:pPr>
      <w:r>
        <w:rPr>
          <w:rFonts w:asciiTheme="minorEastAsia" w:hAnsiTheme="minorEastAsia" w:cs="黑体"/>
          <w:b/>
          <w:bCs/>
          <w:sz w:val="44"/>
          <w:szCs w:val="44"/>
          <w:lang w:val="zh-CN"/>
        </w:rPr>
        <w:br w:type="page"/>
      </w:r>
      <w:r>
        <w:rPr>
          <w:rFonts w:ascii="宋体" w:hAnsi="宋体" w:hint="eastAsia"/>
          <w:b/>
          <w:bCs/>
          <w:color w:val="000000"/>
          <w:sz w:val="36"/>
          <w:szCs w:val="36"/>
        </w:rPr>
        <w:lastRenderedPageBreak/>
        <w:t xml:space="preserve">                  4、商务部分</w:t>
      </w:r>
    </w:p>
    <w:p w:rsidR="00A26CAA" w:rsidRDefault="00C4726D">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A26CAA" w:rsidRDefault="00C4726D" w:rsidP="00301CE4">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A26CAA" w:rsidRDefault="00C4726D">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项目名称：</w:t>
      </w:r>
    </w:p>
    <w:tbl>
      <w:tblPr>
        <w:tblW w:w="10042" w:type="dxa"/>
        <w:tblLayout w:type="fixed"/>
        <w:tblLook w:val="04A0"/>
      </w:tblPr>
      <w:tblGrid>
        <w:gridCol w:w="534"/>
        <w:gridCol w:w="1559"/>
        <w:gridCol w:w="2126"/>
        <w:gridCol w:w="1493"/>
        <w:gridCol w:w="1059"/>
        <w:gridCol w:w="1417"/>
        <w:gridCol w:w="1843"/>
        <w:gridCol w:w="11"/>
      </w:tblGrid>
      <w:tr w:rsidR="00A26CAA">
        <w:trPr>
          <w:gridAfter w:val="1"/>
          <w:wAfter w:w="11" w:type="dxa"/>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A26CAA" w:rsidRDefault="00C4726D">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A26CAA" w:rsidRDefault="00C4726D">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2126" w:type="dxa"/>
            <w:tcBorders>
              <w:top w:val="single" w:sz="6" w:space="0" w:color="auto"/>
              <w:left w:val="single" w:sz="6" w:space="0" w:color="auto"/>
              <w:bottom w:val="single" w:sz="6" w:space="0" w:color="auto"/>
              <w:right w:val="single" w:sz="6" w:space="0" w:color="auto"/>
            </w:tcBorders>
            <w:shd w:val="clear" w:color="auto" w:fill="F2F2F2"/>
            <w:vAlign w:val="center"/>
          </w:tcPr>
          <w:p w:rsidR="00A26CAA" w:rsidRDefault="00C4726D">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规格及参数</w:t>
            </w:r>
          </w:p>
        </w:tc>
        <w:tc>
          <w:tcPr>
            <w:tcW w:w="1493" w:type="dxa"/>
            <w:tcBorders>
              <w:top w:val="single" w:sz="6" w:space="0" w:color="auto"/>
              <w:left w:val="single" w:sz="6" w:space="0" w:color="auto"/>
              <w:bottom w:val="single" w:sz="6" w:space="0" w:color="auto"/>
              <w:right w:val="single" w:sz="6" w:space="0" w:color="auto"/>
            </w:tcBorders>
            <w:shd w:val="clear" w:color="auto" w:fill="F2F2F2"/>
            <w:vAlign w:val="center"/>
          </w:tcPr>
          <w:p w:rsidR="00A26CAA" w:rsidRDefault="00C4726D">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1059" w:type="dxa"/>
            <w:tcBorders>
              <w:top w:val="single" w:sz="6" w:space="0" w:color="auto"/>
              <w:left w:val="single" w:sz="6" w:space="0" w:color="auto"/>
              <w:bottom w:val="single" w:sz="6" w:space="0" w:color="auto"/>
              <w:right w:val="single" w:sz="6" w:space="0" w:color="auto"/>
            </w:tcBorders>
            <w:shd w:val="clear" w:color="auto" w:fill="F2F2F2"/>
            <w:vAlign w:val="center"/>
          </w:tcPr>
          <w:p w:rsidR="00A26CAA" w:rsidRDefault="00C4726D">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A26CAA" w:rsidRDefault="00C4726D">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A26CAA" w:rsidRDefault="00A26CAA">
            <w:pPr>
              <w:autoSpaceDE w:val="0"/>
              <w:autoSpaceDN w:val="0"/>
              <w:adjustRightInd w:val="0"/>
              <w:spacing w:line="360" w:lineRule="auto"/>
              <w:ind w:firstLineChars="157" w:firstLine="378"/>
              <w:rPr>
                <w:rFonts w:ascii="宋体" w:hAnsi="宋体" w:cs="宋体"/>
                <w:b/>
                <w:sz w:val="24"/>
                <w:lang w:val="zh-CN"/>
              </w:rPr>
            </w:pPr>
          </w:p>
          <w:p w:rsidR="00A26CAA" w:rsidRDefault="00C4726D">
            <w:pPr>
              <w:autoSpaceDE w:val="0"/>
              <w:autoSpaceDN w:val="0"/>
              <w:adjustRightInd w:val="0"/>
              <w:spacing w:line="360" w:lineRule="auto"/>
              <w:ind w:firstLineChars="157" w:firstLine="378"/>
              <w:rPr>
                <w:rFonts w:ascii="宋体" w:hAnsi="宋体" w:cs="宋体"/>
                <w:b/>
                <w:sz w:val="24"/>
                <w:lang w:val="zh-CN"/>
              </w:rPr>
            </w:pPr>
            <w:r>
              <w:rPr>
                <w:rFonts w:ascii="宋体" w:hAnsi="宋体" w:cs="宋体" w:hint="eastAsia"/>
                <w:b/>
                <w:sz w:val="24"/>
                <w:lang w:val="zh-CN"/>
              </w:rPr>
              <w:t>总价</w:t>
            </w:r>
          </w:p>
          <w:p w:rsidR="00A26CAA" w:rsidRDefault="00A26CAA">
            <w:pPr>
              <w:autoSpaceDE w:val="0"/>
              <w:autoSpaceDN w:val="0"/>
              <w:adjustRightInd w:val="0"/>
              <w:spacing w:line="360" w:lineRule="auto"/>
              <w:ind w:left="120" w:hanging="120"/>
              <w:jc w:val="center"/>
              <w:rPr>
                <w:rFonts w:ascii="宋体" w:hAnsi="宋体" w:cs="宋体"/>
                <w:b/>
                <w:sz w:val="24"/>
                <w:lang w:val="zh-CN"/>
              </w:rPr>
            </w:pPr>
          </w:p>
        </w:tc>
      </w:tr>
      <w:tr w:rsidR="00A26CA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26CAA" w:rsidRDefault="00C4726D">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559"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360" w:lineRule="auto"/>
              <w:rPr>
                <w:rFonts w:ascii="宋体" w:hAnsi="宋体"/>
                <w:sz w:val="24"/>
              </w:rPr>
            </w:pPr>
          </w:p>
        </w:tc>
        <w:tc>
          <w:tcPr>
            <w:tcW w:w="2126"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360" w:lineRule="auto"/>
              <w:rPr>
                <w:rFonts w:ascii="宋体" w:hAnsi="宋体"/>
                <w:sz w:val="24"/>
              </w:rPr>
            </w:pPr>
          </w:p>
        </w:tc>
        <w:tc>
          <w:tcPr>
            <w:tcW w:w="1493"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360" w:lineRule="auto"/>
              <w:rPr>
                <w:rFonts w:ascii="宋体" w:hAnsi="宋体"/>
                <w:sz w:val="24"/>
              </w:rPr>
            </w:pPr>
          </w:p>
        </w:tc>
        <w:tc>
          <w:tcPr>
            <w:tcW w:w="1059"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360" w:lineRule="auto"/>
              <w:rPr>
                <w:rFonts w:ascii="宋体" w:hAnsi="宋体"/>
                <w:sz w:val="24"/>
              </w:rPr>
            </w:pPr>
          </w:p>
        </w:tc>
        <w:tc>
          <w:tcPr>
            <w:tcW w:w="1417"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360" w:lineRule="auto"/>
              <w:rPr>
                <w:rFonts w:ascii="宋体" w:hAnsi="宋体"/>
                <w:sz w:val="24"/>
              </w:rPr>
            </w:pPr>
          </w:p>
        </w:tc>
        <w:tc>
          <w:tcPr>
            <w:tcW w:w="1854" w:type="dxa"/>
            <w:gridSpan w:val="2"/>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360" w:lineRule="auto"/>
              <w:rPr>
                <w:rFonts w:ascii="宋体" w:hAnsi="宋体"/>
                <w:sz w:val="24"/>
              </w:rPr>
            </w:pPr>
          </w:p>
        </w:tc>
      </w:tr>
      <w:tr w:rsidR="00A26CA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26CAA" w:rsidRDefault="00C4726D">
            <w:pPr>
              <w:autoSpaceDE w:val="0"/>
              <w:autoSpaceDN w:val="0"/>
              <w:adjustRightInd w:val="0"/>
              <w:spacing w:line="480" w:lineRule="exact"/>
              <w:jc w:val="center"/>
              <w:rPr>
                <w:rFonts w:ascii="宋体" w:hAnsi="宋体"/>
                <w:sz w:val="24"/>
              </w:rPr>
            </w:pPr>
            <w:r>
              <w:rPr>
                <w:rFonts w:ascii="宋体" w:hAnsi="宋体" w:hint="eastAsia"/>
                <w:sz w:val="24"/>
              </w:rPr>
              <w:t>…</w:t>
            </w:r>
          </w:p>
        </w:tc>
        <w:tc>
          <w:tcPr>
            <w:tcW w:w="1559"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360" w:lineRule="auto"/>
              <w:rPr>
                <w:rFonts w:ascii="宋体" w:hAnsi="宋体"/>
                <w:sz w:val="24"/>
              </w:rPr>
            </w:pPr>
          </w:p>
        </w:tc>
        <w:tc>
          <w:tcPr>
            <w:tcW w:w="2126"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360" w:lineRule="auto"/>
              <w:rPr>
                <w:rFonts w:ascii="宋体" w:hAnsi="宋体"/>
                <w:sz w:val="24"/>
              </w:rPr>
            </w:pPr>
          </w:p>
        </w:tc>
        <w:tc>
          <w:tcPr>
            <w:tcW w:w="1493"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360" w:lineRule="auto"/>
              <w:rPr>
                <w:rFonts w:ascii="宋体" w:hAnsi="宋体"/>
                <w:sz w:val="24"/>
              </w:rPr>
            </w:pPr>
          </w:p>
        </w:tc>
        <w:tc>
          <w:tcPr>
            <w:tcW w:w="1059"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360" w:lineRule="auto"/>
              <w:rPr>
                <w:rFonts w:ascii="宋体" w:hAnsi="宋体"/>
                <w:sz w:val="24"/>
              </w:rPr>
            </w:pPr>
          </w:p>
        </w:tc>
        <w:tc>
          <w:tcPr>
            <w:tcW w:w="1417"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360" w:lineRule="auto"/>
              <w:rPr>
                <w:rFonts w:ascii="宋体" w:hAnsi="宋体"/>
                <w:sz w:val="24"/>
              </w:rPr>
            </w:pPr>
          </w:p>
        </w:tc>
        <w:tc>
          <w:tcPr>
            <w:tcW w:w="1854" w:type="dxa"/>
            <w:gridSpan w:val="2"/>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360" w:lineRule="auto"/>
              <w:rPr>
                <w:rFonts w:ascii="宋体" w:hAnsi="宋体"/>
                <w:sz w:val="24"/>
              </w:rPr>
            </w:pPr>
          </w:p>
        </w:tc>
      </w:tr>
      <w:tr w:rsidR="00A26CAA">
        <w:trPr>
          <w:trHeight w:val="851"/>
        </w:trPr>
        <w:tc>
          <w:tcPr>
            <w:tcW w:w="2093" w:type="dxa"/>
            <w:gridSpan w:val="2"/>
            <w:tcBorders>
              <w:top w:val="single" w:sz="6" w:space="0" w:color="auto"/>
              <w:left w:val="single" w:sz="6" w:space="0" w:color="auto"/>
              <w:bottom w:val="single" w:sz="6" w:space="0" w:color="auto"/>
              <w:right w:val="single" w:sz="6" w:space="0" w:color="auto"/>
            </w:tcBorders>
            <w:vAlign w:val="center"/>
          </w:tcPr>
          <w:p w:rsidR="00A26CAA" w:rsidRDefault="00C4726D">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7949" w:type="dxa"/>
            <w:gridSpan w:val="6"/>
            <w:tcBorders>
              <w:top w:val="single" w:sz="6" w:space="0" w:color="auto"/>
              <w:left w:val="single" w:sz="6" w:space="0" w:color="auto"/>
              <w:bottom w:val="single" w:sz="6" w:space="0" w:color="auto"/>
              <w:right w:val="single" w:sz="6" w:space="0" w:color="auto"/>
            </w:tcBorders>
          </w:tcPr>
          <w:p w:rsidR="00A26CAA" w:rsidRDefault="00C4726D">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A26CAA" w:rsidRDefault="00A26CAA">
      <w:pPr>
        <w:autoSpaceDE w:val="0"/>
        <w:autoSpaceDN w:val="0"/>
        <w:adjustRightInd w:val="0"/>
        <w:spacing w:line="360" w:lineRule="auto"/>
        <w:outlineLvl w:val="0"/>
        <w:rPr>
          <w:rFonts w:hAnsi="宋体"/>
          <w:b/>
          <w:snapToGrid w:val="0"/>
          <w:kern w:val="0"/>
          <w:sz w:val="36"/>
          <w:szCs w:val="36"/>
        </w:rPr>
      </w:pPr>
    </w:p>
    <w:p w:rsidR="00A26CAA" w:rsidRDefault="00C4726D">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A26CAA" w:rsidRDefault="00C4726D">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A26CAA" w:rsidRDefault="00A26CAA">
      <w:pPr>
        <w:spacing w:line="300" w:lineRule="exact"/>
        <w:rPr>
          <w:rFonts w:asciiTheme="minorEastAsia" w:hAnsiTheme="minorEastAsia"/>
          <w:color w:val="000000"/>
          <w:sz w:val="24"/>
        </w:rPr>
      </w:pPr>
    </w:p>
    <w:p w:rsidR="00A26CAA" w:rsidRDefault="00C4726D">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4.2 </w:t>
      </w:r>
      <w:r>
        <w:rPr>
          <w:rFonts w:hAnsi="宋体" w:hint="eastAsia"/>
          <w:b/>
          <w:snapToGrid w:val="0"/>
          <w:kern w:val="0"/>
          <w:sz w:val="36"/>
          <w:szCs w:val="36"/>
        </w:rPr>
        <w:t>技术标准偏离表</w:t>
      </w:r>
    </w:p>
    <w:p w:rsidR="00A26CAA" w:rsidRDefault="00C4726D" w:rsidP="00301CE4">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A26CAA" w:rsidRDefault="00C4726D">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 xml:space="preserve">项目名称：   </w:t>
      </w:r>
    </w:p>
    <w:tbl>
      <w:tblPr>
        <w:tblW w:w="10031" w:type="dxa"/>
        <w:tblLayout w:type="fixed"/>
        <w:tblLook w:val="04A0"/>
      </w:tblPr>
      <w:tblGrid>
        <w:gridCol w:w="828"/>
        <w:gridCol w:w="1980"/>
        <w:gridCol w:w="1553"/>
        <w:gridCol w:w="1553"/>
        <w:gridCol w:w="1276"/>
        <w:gridCol w:w="1565"/>
        <w:gridCol w:w="1276"/>
      </w:tblGrid>
      <w:tr w:rsidR="00A26CAA">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6CAA" w:rsidRDefault="00C4726D">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6CAA" w:rsidRDefault="00C4726D">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55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6CAA" w:rsidRDefault="00C4726D">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55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6CAA" w:rsidRDefault="00C4726D">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A26CAA" w:rsidRDefault="00C4726D">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6CAA" w:rsidRDefault="00C4726D">
            <w:pPr>
              <w:pStyle w:val="a6"/>
              <w:jc w:val="center"/>
              <w:rPr>
                <w:rFonts w:ascii="宋体" w:eastAsia="宋体" w:hAnsi="宋体" w:cs="宋体"/>
                <w:b/>
                <w:bCs/>
                <w:sz w:val="24"/>
                <w:szCs w:val="24"/>
              </w:rPr>
            </w:pPr>
            <w:r>
              <w:rPr>
                <w:rFonts w:ascii="宋体" w:eastAsia="宋体" w:hAnsi="宋体" w:cs="宋体" w:hint="eastAsia"/>
                <w:b/>
                <w:bCs/>
                <w:sz w:val="24"/>
                <w:szCs w:val="24"/>
              </w:rPr>
              <w:t>投标文件  技术参数</w:t>
            </w:r>
          </w:p>
        </w:tc>
        <w:tc>
          <w:tcPr>
            <w:tcW w:w="15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6CAA" w:rsidRDefault="00C4726D">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6CAA" w:rsidRDefault="00C4726D">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26CA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26CAA" w:rsidRDefault="00C4726D">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480" w:lineRule="exact"/>
              <w:rPr>
                <w:rFonts w:asciiTheme="minorEastAsia" w:hAnsiTheme="minorEastAsia"/>
                <w:b/>
                <w:bCs/>
                <w:sz w:val="24"/>
              </w:rPr>
            </w:pPr>
          </w:p>
        </w:tc>
        <w:tc>
          <w:tcPr>
            <w:tcW w:w="1553"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480" w:lineRule="exact"/>
              <w:rPr>
                <w:rFonts w:asciiTheme="minorEastAsia" w:hAnsiTheme="minorEastAsia"/>
                <w:b/>
                <w:bCs/>
                <w:sz w:val="24"/>
              </w:rPr>
            </w:pPr>
          </w:p>
        </w:tc>
        <w:tc>
          <w:tcPr>
            <w:tcW w:w="1553"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480" w:lineRule="exact"/>
              <w:rPr>
                <w:rFonts w:asciiTheme="minorEastAsia" w:hAnsiTheme="minorEastAsia"/>
                <w:b/>
                <w:bCs/>
                <w:sz w:val="24"/>
              </w:rPr>
            </w:pPr>
          </w:p>
        </w:tc>
        <w:tc>
          <w:tcPr>
            <w:tcW w:w="1276"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480" w:lineRule="exact"/>
              <w:rPr>
                <w:rFonts w:asciiTheme="minorEastAsia" w:hAnsiTheme="minorEastAsia"/>
                <w:b/>
                <w:bCs/>
                <w:sz w:val="24"/>
              </w:rPr>
            </w:pPr>
          </w:p>
        </w:tc>
        <w:tc>
          <w:tcPr>
            <w:tcW w:w="1565"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480" w:lineRule="exact"/>
              <w:rPr>
                <w:rFonts w:asciiTheme="minorEastAsia" w:hAnsiTheme="minorEastAsia"/>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A26CAA" w:rsidRDefault="00A26CAA">
            <w:pPr>
              <w:autoSpaceDE w:val="0"/>
              <w:autoSpaceDN w:val="0"/>
              <w:adjustRightInd w:val="0"/>
              <w:spacing w:line="480" w:lineRule="exact"/>
              <w:jc w:val="center"/>
              <w:rPr>
                <w:rFonts w:asciiTheme="minorEastAsia" w:hAnsiTheme="minorEastAsia"/>
                <w:b/>
                <w:bCs/>
                <w:sz w:val="24"/>
              </w:rPr>
            </w:pPr>
          </w:p>
        </w:tc>
      </w:tr>
      <w:tr w:rsidR="00A26CA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26CAA" w:rsidRDefault="00C4726D">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480" w:lineRule="exact"/>
              <w:rPr>
                <w:rFonts w:asciiTheme="minorEastAsia" w:hAnsiTheme="minorEastAsia"/>
                <w:b/>
                <w:bCs/>
                <w:sz w:val="24"/>
              </w:rPr>
            </w:pPr>
          </w:p>
        </w:tc>
        <w:tc>
          <w:tcPr>
            <w:tcW w:w="1553"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480" w:lineRule="exact"/>
              <w:rPr>
                <w:rFonts w:asciiTheme="minorEastAsia" w:hAnsiTheme="minorEastAsia"/>
                <w:b/>
                <w:bCs/>
                <w:sz w:val="24"/>
              </w:rPr>
            </w:pPr>
          </w:p>
        </w:tc>
        <w:tc>
          <w:tcPr>
            <w:tcW w:w="1553"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480" w:lineRule="exact"/>
              <w:rPr>
                <w:rFonts w:asciiTheme="minorEastAsia" w:hAnsiTheme="minorEastAsia"/>
                <w:b/>
                <w:bCs/>
                <w:sz w:val="24"/>
              </w:rPr>
            </w:pPr>
          </w:p>
        </w:tc>
        <w:tc>
          <w:tcPr>
            <w:tcW w:w="1276"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480" w:lineRule="exact"/>
              <w:rPr>
                <w:rFonts w:asciiTheme="minorEastAsia" w:hAnsiTheme="minorEastAsia"/>
                <w:b/>
                <w:bCs/>
                <w:sz w:val="24"/>
              </w:rPr>
            </w:pPr>
          </w:p>
        </w:tc>
        <w:tc>
          <w:tcPr>
            <w:tcW w:w="1565"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480" w:lineRule="exact"/>
              <w:rPr>
                <w:rFonts w:asciiTheme="minorEastAsia" w:hAnsiTheme="minorEastAsia"/>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A26CAA" w:rsidRDefault="00A26CAA">
            <w:pPr>
              <w:autoSpaceDE w:val="0"/>
              <w:autoSpaceDN w:val="0"/>
              <w:adjustRightInd w:val="0"/>
              <w:spacing w:line="480" w:lineRule="exact"/>
              <w:jc w:val="center"/>
              <w:rPr>
                <w:rFonts w:asciiTheme="minorEastAsia" w:hAnsiTheme="minorEastAsia"/>
                <w:b/>
                <w:bCs/>
                <w:sz w:val="24"/>
              </w:rPr>
            </w:pPr>
          </w:p>
        </w:tc>
      </w:tr>
    </w:tbl>
    <w:p w:rsidR="00A26CAA" w:rsidRDefault="00C4726D">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A26CAA" w:rsidRDefault="00C4726D">
      <w:pPr>
        <w:autoSpaceDE w:val="0"/>
        <w:autoSpaceDN w:val="0"/>
        <w:adjustRightInd w:val="0"/>
        <w:spacing w:line="480" w:lineRule="auto"/>
        <w:rPr>
          <w:rFonts w:ascii="宋体" w:hAnsi="宋体"/>
          <w:b/>
          <w:bCs/>
          <w:color w:val="000000"/>
          <w:sz w:val="36"/>
          <w:szCs w:val="36"/>
        </w:rPr>
      </w:pPr>
      <w:r>
        <w:rPr>
          <w:rFonts w:asciiTheme="minorEastAsia" w:hAnsiTheme="minorEastAsia" w:cs="宋体" w:hint="eastAsia"/>
          <w:sz w:val="24"/>
          <w:lang w:val="zh-CN"/>
        </w:rPr>
        <w:t>投标人法定代表人（或授权代表）签字：</w:t>
      </w:r>
      <w:r>
        <w:rPr>
          <w:rFonts w:ascii="宋体" w:hAnsi="宋体"/>
          <w:b/>
          <w:bCs/>
          <w:color w:val="000000"/>
          <w:sz w:val="36"/>
          <w:szCs w:val="36"/>
        </w:rPr>
        <w:br w:type="page"/>
      </w:r>
    </w:p>
    <w:p w:rsidR="00A26CAA" w:rsidRDefault="00C4726D">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hAnsi="宋体" w:hint="eastAsia"/>
          <w:b/>
          <w:snapToGrid w:val="0"/>
          <w:kern w:val="0"/>
          <w:sz w:val="36"/>
          <w:szCs w:val="36"/>
        </w:rPr>
        <w:t>实施方案</w:t>
      </w:r>
    </w:p>
    <w:p w:rsidR="00A26CAA" w:rsidRDefault="00A26CAA">
      <w:pPr>
        <w:snapToGrid w:val="0"/>
        <w:spacing w:line="360" w:lineRule="auto"/>
        <w:jc w:val="center"/>
        <w:rPr>
          <w:rFonts w:hAnsi="宋体"/>
          <w:b/>
          <w:snapToGrid w:val="0"/>
          <w:kern w:val="0"/>
          <w:sz w:val="36"/>
          <w:szCs w:val="36"/>
        </w:rPr>
      </w:pPr>
    </w:p>
    <w:p w:rsidR="00A26CAA" w:rsidRDefault="00C4726D">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A26CAA" w:rsidRDefault="00A26CAA">
      <w:pPr>
        <w:snapToGrid w:val="0"/>
        <w:spacing w:line="360" w:lineRule="auto"/>
        <w:jc w:val="center"/>
        <w:rPr>
          <w:rFonts w:hAnsi="宋体"/>
          <w:b/>
          <w:snapToGrid w:val="0"/>
          <w:kern w:val="0"/>
          <w:sz w:val="36"/>
          <w:szCs w:val="36"/>
        </w:rPr>
      </w:pPr>
    </w:p>
    <w:p w:rsidR="00A26CAA" w:rsidRDefault="00A26CAA">
      <w:pPr>
        <w:snapToGrid w:val="0"/>
        <w:spacing w:line="360" w:lineRule="auto"/>
        <w:jc w:val="center"/>
        <w:rPr>
          <w:rFonts w:hAnsi="宋体"/>
          <w:b/>
          <w:snapToGrid w:val="0"/>
          <w:kern w:val="0"/>
          <w:sz w:val="36"/>
          <w:szCs w:val="36"/>
        </w:rPr>
      </w:pPr>
    </w:p>
    <w:p w:rsidR="00A26CAA" w:rsidRDefault="00A26CAA">
      <w:pPr>
        <w:snapToGrid w:val="0"/>
        <w:spacing w:line="360" w:lineRule="auto"/>
        <w:jc w:val="center"/>
        <w:rPr>
          <w:rFonts w:hAnsi="宋体"/>
          <w:b/>
          <w:snapToGrid w:val="0"/>
          <w:kern w:val="0"/>
          <w:sz w:val="36"/>
          <w:szCs w:val="36"/>
        </w:rPr>
      </w:pPr>
    </w:p>
    <w:p w:rsidR="00A26CAA" w:rsidRDefault="00A26CAA">
      <w:pPr>
        <w:snapToGrid w:val="0"/>
        <w:spacing w:line="360" w:lineRule="auto"/>
        <w:jc w:val="center"/>
        <w:rPr>
          <w:rFonts w:hAnsi="宋体"/>
          <w:b/>
          <w:snapToGrid w:val="0"/>
          <w:kern w:val="0"/>
          <w:sz w:val="36"/>
          <w:szCs w:val="36"/>
        </w:rPr>
      </w:pPr>
    </w:p>
    <w:p w:rsidR="00A26CAA" w:rsidRDefault="00C4726D">
      <w:pPr>
        <w:snapToGrid w:val="0"/>
        <w:spacing w:line="360" w:lineRule="auto"/>
        <w:jc w:val="center"/>
        <w:rPr>
          <w:rFonts w:hAnsi="宋体"/>
          <w:b/>
          <w:snapToGrid w:val="0"/>
          <w:kern w:val="0"/>
          <w:sz w:val="36"/>
          <w:szCs w:val="36"/>
        </w:rPr>
      </w:pPr>
      <w:r>
        <w:rPr>
          <w:rFonts w:ascii="宋体" w:hAnsi="宋体" w:hint="eastAsia"/>
          <w:b/>
          <w:bCs/>
          <w:color w:val="000000"/>
          <w:sz w:val="36"/>
          <w:szCs w:val="36"/>
        </w:rPr>
        <w:t xml:space="preserve">4.4 </w:t>
      </w:r>
      <w:r>
        <w:rPr>
          <w:rFonts w:hAnsi="宋体" w:hint="eastAsia"/>
          <w:b/>
          <w:snapToGrid w:val="0"/>
          <w:kern w:val="0"/>
          <w:sz w:val="36"/>
          <w:szCs w:val="36"/>
        </w:rPr>
        <w:t>业绩情况表</w:t>
      </w:r>
    </w:p>
    <w:p w:rsidR="00A26CAA" w:rsidRDefault="00C4726D" w:rsidP="00301CE4">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A26CAA" w:rsidRDefault="00C4726D">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A26CAA">
        <w:trPr>
          <w:trHeight w:val="777"/>
        </w:trPr>
        <w:tc>
          <w:tcPr>
            <w:tcW w:w="712" w:type="dxa"/>
            <w:shd w:val="clear" w:color="auto" w:fill="F3F3F3"/>
            <w:vAlign w:val="center"/>
          </w:tcPr>
          <w:p w:rsidR="00A26CAA" w:rsidRDefault="00C4726D">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A26CAA" w:rsidRDefault="00C4726D">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A26CAA" w:rsidRDefault="00C4726D">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A26CAA" w:rsidRDefault="00C4726D">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A26CAA" w:rsidRDefault="00C4726D">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A26CAA">
        <w:trPr>
          <w:trHeight w:val="680"/>
        </w:trPr>
        <w:tc>
          <w:tcPr>
            <w:tcW w:w="712" w:type="dxa"/>
            <w:vAlign w:val="center"/>
          </w:tcPr>
          <w:p w:rsidR="00A26CAA" w:rsidRDefault="00C4726D">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A26CAA" w:rsidRDefault="00A26CAA">
            <w:pPr>
              <w:pStyle w:val="a6"/>
              <w:spacing w:line="360" w:lineRule="auto"/>
              <w:rPr>
                <w:rFonts w:ascii="宋体" w:eastAsia="宋体" w:hAnsi="宋体" w:cs="Times New Roman"/>
                <w:sz w:val="24"/>
                <w:szCs w:val="24"/>
              </w:rPr>
            </w:pPr>
          </w:p>
        </w:tc>
        <w:tc>
          <w:tcPr>
            <w:tcW w:w="3579" w:type="dxa"/>
            <w:vAlign w:val="center"/>
          </w:tcPr>
          <w:p w:rsidR="00A26CAA" w:rsidRDefault="00A26CAA">
            <w:pPr>
              <w:pStyle w:val="a6"/>
              <w:spacing w:line="360" w:lineRule="auto"/>
              <w:rPr>
                <w:rFonts w:ascii="宋体" w:eastAsia="宋体" w:hAnsi="宋体" w:cs="Times New Roman"/>
                <w:sz w:val="24"/>
                <w:szCs w:val="24"/>
              </w:rPr>
            </w:pPr>
          </w:p>
        </w:tc>
        <w:tc>
          <w:tcPr>
            <w:tcW w:w="1440" w:type="dxa"/>
            <w:vAlign w:val="center"/>
          </w:tcPr>
          <w:p w:rsidR="00A26CAA" w:rsidRDefault="00A26CAA">
            <w:pPr>
              <w:pStyle w:val="a6"/>
              <w:spacing w:line="360" w:lineRule="auto"/>
              <w:rPr>
                <w:rFonts w:ascii="宋体" w:eastAsia="宋体" w:hAnsi="宋体" w:cs="Times New Roman"/>
                <w:sz w:val="24"/>
                <w:szCs w:val="24"/>
              </w:rPr>
            </w:pPr>
          </w:p>
        </w:tc>
        <w:tc>
          <w:tcPr>
            <w:tcW w:w="1706" w:type="dxa"/>
            <w:vAlign w:val="center"/>
          </w:tcPr>
          <w:p w:rsidR="00A26CAA" w:rsidRDefault="00A26CAA">
            <w:pPr>
              <w:pStyle w:val="a6"/>
              <w:spacing w:line="360" w:lineRule="auto"/>
              <w:rPr>
                <w:rFonts w:ascii="宋体" w:eastAsia="宋体" w:hAnsi="宋体" w:cs="Times New Roman"/>
                <w:sz w:val="24"/>
                <w:szCs w:val="24"/>
              </w:rPr>
            </w:pPr>
          </w:p>
        </w:tc>
      </w:tr>
      <w:tr w:rsidR="00A26CAA">
        <w:trPr>
          <w:trHeight w:val="680"/>
        </w:trPr>
        <w:tc>
          <w:tcPr>
            <w:tcW w:w="712" w:type="dxa"/>
            <w:vAlign w:val="center"/>
          </w:tcPr>
          <w:p w:rsidR="00A26CAA" w:rsidRDefault="00C4726D">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A26CAA" w:rsidRDefault="00A26CAA">
            <w:pPr>
              <w:pStyle w:val="a6"/>
              <w:spacing w:line="360" w:lineRule="auto"/>
              <w:rPr>
                <w:rFonts w:ascii="宋体" w:eastAsia="宋体" w:hAnsi="宋体" w:cs="Times New Roman"/>
                <w:sz w:val="24"/>
                <w:szCs w:val="24"/>
              </w:rPr>
            </w:pPr>
          </w:p>
        </w:tc>
        <w:tc>
          <w:tcPr>
            <w:tcW w:w="3579" w:type="dxa"/>
            <w:vAlign w:val="center"/>
          </w:tcPr>
          <w:p w:rsidR="00A26CAA" w:rsidRDefault="00A26CAA">
            <w:pPr>
              <w:pStyle w:val="a6"/>
              <w:spacing w:line="360" w:lineRule="auto"/>
              <w:rPr>
                <w:rFonts w:ascii="宋体" w:eastAsia="宋体" w:hAnsi="宋体" w:cs="Times New Roman"/>
                <w:sz w:val="24"/>
                <w:szCs w:val="24"/>
              </w:rPr>
            </w:pPr>
          </w:p>
        </w:tc>
        <w:tc>
          <w:tcPr>
            <w:tcW w:w="1440" w:type="dxa"/>
            <w:vAlign w:val="center"/>
          </w:tcPr>
          <w:p w:rsidR="00A26CAA" w:rsidRDefault="00A26CAA">
            <w:pPr>
              <w:pStyle w:val="a6"/>
              <w:spacing w:line="360" w:lineRule="auto"/>
              <w:rPr>
                <w:rFonts w:ascii="宋体" w:eastAsia="宋体" w:hAnsi="宋体" w:cs="Times New Roman"/>
                <w:sz w:val="24"/>
                <w:szCs w:val="24"/>
              </w:rPr>
            </w:pPr>
          </w:p>
        </w:tc>
        <w:tc>
          <w:tcPr>
            <w:tcW w:w="1706" w:type="dxa"/>
            <w:vAlign w:val="center"/>
          </w:tcPr>
          <w:p w:rsidR="00A26CAA" w:rsidRDefault="00A26CAA">
            <w:pPr>
              <w:pStyle w:val="a6"/>
              <w:spacing w:line="360" w:lineRule="auto"/>
              <w:rPr>
                <w:rFonts w:ascii="宋体" w:eastAsia="宋体" w:hAnsi="宋体" w:cs="Times New Roman"/>
                <w:sz w:val="24"/>
                <w:szCs w:val="24"/>
              </w:rPr>
            </w:pPr>
          </w:p>
        </w:tc>
      </w:tr>
      <w:tr w:rsidR="00A26CAA">
        <w:trPr>
          <w:trHeight w:val="680"/>
        </w:trPr>
        <w:tc>
          <w:tcPr>
            <w:tcW w:w="712" w:type="dxa"/>
            <w:vAlign w:val="center"/>
          </w:tcPr>
          <w:p w:rsidR="00A26CAA" w:rsidRDefault="00C4726D">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A26CAA" w:rsidRDefault="00A26CAA">
            <w:pPr>
              <w:pStyle w:val="a6"/>
              <w:spacing w:line="360" w:lineRule="auto"/>
              <w:rPr>
                <w:rFonts w:ascii="宋体" w:eastAsia="宋体" w:hAnsi="宋体" w:cs="Times New Roman"/>
                <w:sz w:val="24"/>
                <w:szCs w:val="24"/>
              </w:rPr>
            </w:pPr>
          </w:p>
        </w:tc>
        <w:tc>
          <w:tcPr>
            <w:tcW w:w="3579" w:type="dxa"/>
            <w:vAlign w:val="center"/>
          </w:tcPr>
          <w:p w:rsidR="00A26CAA" w:rsidRDefault="00A26CAA">
            <w:pPr>
              <w:pStyle w:val="a6"/>
              <w:spacing w:line="360" w:lineRule="auto"/>
              <w:rPr>
                <w:rFonts w:ascii="宋体" w:eastAsia="宋体" w:hAnsi="宋体" w:cs="Times New Roman"/>
                <w:sz w:val="24"/>
                <w:szCs w:val="24"/>
              </w:rPr>
            </w:pPr>
          </w:p>
        </w:tc>
        <w:tc>
          <w:tcPr>
            <w:tcW w:w="1440" w:type="dxa"/>
            <w:vAlign w:val="center"/>
          </w:tcPr>
          <w:p w:rsidR="00A26CAA" w:rsidRDefault="00A26CAA">
            <w:pPr>
              <w:pStyle w:val="a6"/>
              <w:spacing w:line="360" w:lineRule="auto"/>
              <w:rPr>
                <w:rFonts w:ascii="宋体" w:eastAsia="宋体" w:hAnsi="宋体" w:cs="Times New Roman"/>
                <w:sz w:val="24"/>
                <w:szCs w:val="24"/>
              </w:rPr>
            </w:pPr>
          </w:p>
        </w:tc>
        <w:tc>
          <w:tcPr>
            <w:tcW w:w="1706" w:type="dxa"/>
            <w:vAlign w:val="center"/>
          </w:tcPr>
          <w:p w:rsidR="00A26CAA" w:rsidRDefault="00A26CAA">
            <w:pPr>
              <w:pStyle w:val="a6"/>
              <w:spacing w:line="360" w:lineRule="auto"/>
              <w:rPr>
                <w:rFonts w:ascii="宋体" w:eastAsia="宋体" w:hAnsi="宋体" w:cs="Times New Roman"/>
                <w:sz w:val="24"/>
                <w:szCs w:val="24"/>
              </w:rPr>
            </w:pPr>
          </w:p>
        </w:tc>
      </w:tr>
      <w:tr w:rsidR="00A26CAA">
        <w:trPr>
          <w:trHeight w:val="680"/>
        </w:trPr>
        <w:tc>
          <w:tcPr>
            <w:tcW w:w="712" w:type="dxa"/>
            <w:vAlign w:val="center"/>
          </w:tcPr>
          <w:p w:rsidR="00A26CAA" w:rsidRDefault="00C4726D">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A26CAA" w:rsidRDefault="00A26CAA">
            <w:pPr>
              <w:rPr>
                <w:rFonts w:ascii="宋体"/>
              </w:rPr>
            </w:pPr>
          </w:p>
        </w:tc>
        <w:tc>
          <w:tcPr>
            <w:tcW w:w="3579" w:type="dxa"/>
            <w:vAlign w:val="center"/>
          </w:tcPr>
          <w:p w:rsidR="00A26CAA" w:rsidRDefault="00A26CAA">
            <w:pPr>
              <w:rPr>
                <w:rFonts w:ascii="宋体"/>
              </w:rPr>
            </w:pPr>
          </w:p>
        </w:tc>
        <w:tc>
          <w:tcPr>
            <w:tcW w:w="1440" w:type="dxa"/>
            <w:vAlign w:val="center"/>
          </w:tcPr>
          <w:p w:rsidR="00A26CAA" w:rsidRDefault="00A26CAA">
            <w:pPr>
              <w:rPr>
                <w:rFonts w:ascii="宋体"/>
              </w:rPr>
            </w:pPr>
          </w:p>
        </w:tc>
        <w:tc>
          <w:tcPr>
            <w:tcW w:w="1706" w:type="dxa"/>
            <w:vAlign w:val="center"/>
          </w:tcPr>
          <w:p w:rsidR="00A26CAA" w:rsidRDefault="00A26CAA">
            <w:pPr>
              <w:rPr>
                <w:rFonts w:ascii="宋体"/>
              </w:rPr>
            </w:pPr>
          </w:p>
        </w:tc>
      </w:tr>
      <w:tr w:rsidR="00A26CAA">
        <w:trPr>
          <w:trHeight w:val="680"/>
        </w:trPr>
        <w:tc>
          <w:tcPr>
            <w:tcW w:w="712" w:type="dxa"/>
            <w:vAlign w:val="center"/>
          </w:tcPr>
          <w:p w:rsidR="00A26CAA" w:rsidRDefault="00C4726D">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A26CAA" w:rsidRDefault="00A26CAA">
            <w:pPr>
              <w:rPr>
                <w:rFonts w:ascii="宋体"/>
              </w:rPr>
            </w:pPr>
          </w:p>
        </w:tc>
        <w:tc>
          <w:tcPr>
            <w:tcW w:w="3579" w:type="dxa"/>
            <w:vAlign w:val="center"/>
          </w:tcPr>
          <w:p w:rsidR="00A26CAA" w:rsidRDefault="00A26CAA">
            <w:pPr>
              <w:rPr>
                <w:rFonts w:ascii="宋体"/>
              </w:rPr>
            </w:pPr>
          </w:p>
        </w:tc>
        <w:tc>
          <w:tcPr>
            <w:tcW w:w="1440" w:type="dxa"/>
            <w:vAlign w:val="center"/>
          </w:tcPr>
          <w:p w:rsidR="00A26CAA" w:rsidRDefault="00A26CAA">
            <w:pPr>
              <w:rPr>
                <w:rFonts w:ascii="宋体"/>
              </w:rPr>
            </w:pPr>
          </w:p>
        </w:tc>
        <w:tc>
          <w:tcPr>
            <w:tcW w:w="1706" w:type="dxa"/>
            <w:vAlign w:val="center"/>
          </w:tcPr>
          <w:p w:rsidR="00A26CAA" w:rsidRDefault="00A26CAA">
            <w:pPr>
              <w:rPr>
                <w:rFonts w:ascii="宋体"/>
              </w:rPr>
            </w:pPr>
          </w:p>
        </w:tc>
      </w:tr>
    </w:tbl>
    <w:p w:rsidR="00A26CAA" w:rsidRDefault="00C4726D">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A26CAA" w:rsidRDefault="00C4726D">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A26CAA" w:rsidRDefault="00C4726D">
      <w:pPr>
        <w:widowControl/>
        <w:jc w:val="left"/>
        <w:rPr>
          <w:rFonts w:ascii="宋体" w:hAnsi="宋体"/>
          <w:b/>
          <w:bCs/>
          <w:color w:val="000000"/>
          <w:sz w:val="36"/>
          <w:szCs w:val="36"/>
        </w:rPr>
      </w:pPr>
      <w:r>
        <w:rPr>
          <w:rFonts w:ascii="宋体" w:hAnsi="宋体"/>
          <w:b/>
          <w:bCs/>
          <w:color w:val="000000"/>
          <w:sz w:val="36"/>
          <w:szCs w:val="36"/>
        </w:rPr>
        <w:br w:type="page"/>
      </w:r>
    </w:p>
    <w:p w:rsidR="00A26CAA" w:rsidRDefault="00C4726D">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w:t>
      </w:r>
    </w:p>
    <w:p w:rsidR="00A26CAA" w:rsidRDefault="00A26CAA">
      <w:pPr>
        <w:autoSpaceDE w:val="0"/>
        <w:autoSpaceDN w:val="0"/>
        <w:adjustRightInd w:val="0"/>
        <w:spacing w:line="360" w:lineRule="auto"/>
        <w:jc w:val="center"/>
        <w:outlineLvl w:val="0"/>
        <w:rPr>
          <w:rFonts w:ascii="宋体" w:hAnsi="宋体"/>
          <w:b/>
          <w:bCs/>
          <w:color w:val="000000"/>
          <w:sz w:val="36"/>
          <w:szCs w:val="36"/>
        </w:rPr>
      </w:pPr>
    </w:p>
    <w:p w:rsidR="00A26CAA" w:rsidRDefault="00C4726D">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A26CAA" w:rsidRDefault="00A26CAA">
      <w:pPr>
        <w:autoSpaceDE w:val="0"/>
        <w:autoSpaceDN w:val="0"/>
        <w:adjustRightInd w:val="0"/>
        <w:spacing w:line="360" w:lineRule="auto"/>
        <w:jc w:val="center"/>
        <w:outlineLvl w:val="0"/>
        <w:rPr>
          <w:rFonts w:ascii="宋体" w:hAnsi="宋体"/>
          <w:b/>
          <w:bCs/>
          <w:color w:val="000000"/>
          <w:sz w:val="36"/>
          <w:szCs w:val="36"/>
        </w:rPr>
      </w:pPr>
    </w:p>
    <w:p w:rsidR="00A26CAA" w:rsidRDefault="00A26CAA">
      <w:pPr>
        <w:autoSpaceDE w:val="0"/>
        <w:autoSpaceDN w:val="0"/>
        <w:adjustRightInd w:val="0"/>
        <w:spacing w:line="360" w:lineRule="auto"/>
        <w:jc w:val="center"/>
        <w:outlineLvl w:val="0"/>
        <w:rPr>
          <w:rFonts w:ascii="宋体" w:hAnsi="宋体"/>
          <w:b/>
          <w:bCs/>
          <w:color w:val="000000"/>
          <w:sz w:val="36"/>
          <w:szCs w:val="36"/>
        </w:rPr>
      </w:pPr>
    </w:p>
    <w:p w:rsidR="00A26CAA" w:rsidRDefault="00A26CAA">
      <w:pPr>
        <w:autoSpaceDE w:val="0"/>
        <w:autoSpaceDN w:val="0"/>
        <w:adjustRightInd w:val="0"/>
        <w:spacing w:line="360" w:lineRule="auto"/>
        <w:jc w:val="center"/>
        <w:outlineLvl w:val="0"/>
        <w:rPr>
          <w:rFonts w:ascii="宋体" w:hAnsi="宋体"/>
          <w:b/>
          <w:bCs/>
          <w:color w:val="000000"/>
          <w:sz w:val="36"/>
          <w:szCs w:val="36"/>
        </w:rPr>
      </w:pPr>
    </w:p>
    <w:p w:rsidR="00A26CAA" w:rsidRDefault="00A26CAA">
      <w:pPr>
        <w:autoSpaceDE w:val="0"/>
        <w:autoSpaceDN w:val="0"/>
        <w:adjustRightInd w:val="0"/>
        <w:spacing w:line="360" w:lineRule="auto"/>
        <w:jc w:val="center"/>
        <w:outlineLvl w:val="0"/>
        <w:rPr>
          <w:rFonts w:hAnsi="宋体" w:cs="微软雅黑"/>
          <w:bCs/>
          <w:kern w:val="0"/>
        </w:rPr>
      </w:pPr>
    </w:p>
    <w:p w:rsidR="00A26CAA" w:rsidRDefault="00A26CAA">
      <w:pPr>
        <w:rPr>
          <w:rFonts w:asciiTheme="minorEastAsia" w:hAnsiTheme="minorEastAsia" w:cs="宋体"/>
          <w:sz w:val="24"/>
          <w:lang w:val="zh-CN"/>
        </w:rPr>
      </w:pPr>
    </w:p>
    <w:p w:rsidR="00A26CAA" w:rsidRDefault="00C4726D">
      <w:pPr>
        <w:widowControl/>
        <w:jc w:val="left"/>
        <w:rPr>
          <w:rFonts w:ascii="宋体" w:hAnsi="宋体"/>
          <w:b/>
          <w:bCs/>
          <w:color w:val="000000"/>
          <w:sz w:val="36"/>
          <w:szCs w:val="36"/>
        </w:rPr>
      </w:pPr>
      <w:r>
        <w:rPr>
          <w:rFonts w:ascii="宋体" w:hAnsi="宋体"/>
          <w:b/>
          <w:bCs/>
          <w:color w:val="000000"/>
          <w:sz w:val="36"/>
          <w:szCs w:val="36"/>
        </w:rPr>
        <w:br w:type="page"/>
      </w:r>
    </w:p>
    <w:p w:rsidR="00A26CAA" w:rsidRDefault="00C4726D">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4.6 中小企业声明函</w:t>
      </w:r>
    </w:p>
    <w:p w:rsidR="00A26CAA" w:rsidRDefault="00A26CAA">
      <w:pPr>
        <w:spacing w:line="360" w:lineRule="auto"/>
        <w:jc w:val="center"/>
        <w:rPr>
          <w:rFonts w:ascii="宋体" w:hAnsi="宋体"/>
          <w:b/>
          <w:bCs/>
          <w:color w:val="000000"/>
          <w:sz w:val="36"/>
          <w:szCs w:val="36"/>
        </w:rPr>
      </w:pPr>
    </w:p>
    <w:p w:rsidR="00A26CAA" w:rsidRDefault="00C4726D">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A26CAA" w:rsidRDefault="00C4726D">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A26CAA" w:rsidRDefault="00A26CAA">
      <w:pPr>
        <w:widowControl/>
        <w:spacing w:before="100" w:beforeAutospacing="1" w:after="100" w:afterAutospacing="1" w:line="360" w:lineRule="auto"/>
        <w:ind w:leftChars="1850" w:left="3885"/>
        <w:jc w:val="left"/>
        <w:rPr>
          <w:rFonts w:ascii="宋体" w:hAnsi="宋体" w:cs="Arial"/>
          <w:color w:val="000000"/>
          <w:kern w:val="0"/>
          <w:sz w:val="24"/>
        </w:rPr>
      </w:pPr>
    </w:p>
    <w:p w:rsidR="00A26CAA" w:rsidRDefault="00C4726D">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A26CAA" w:rsidRDefault="00A26CAA">
      <w:pPr>
        <w:widowControl/>
        <w:spacing w:before="100" w:beforeAutospacing="1" w:after="100" w:afterAutospacing="1" w:line="360" w:lineRule="auto"/>
        <w:jc w:val="left"/>
        <w:rPr>
          <w:rFonts w:ascii="宋体" w:hAnsi="宋体"/>
          <w:color w:val="000000"/>
          <w:sz w:val="24"/>
        </w:rPr>
      </w:pPr>
    </w:p>
    <w:p w:rsidR="00A26CAA" w:rsidRDefault="00C4726D">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A26CAA" w:rsidRDefault="00C4726D">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A26CAA" w:rsidRDefault="00C4726D">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A26CAA" w:rsidRDefault="00C4726D">
      <w:pPr>
        <w:widowControl/>
        <w:jc w:val="left"/>
        <w:rPr>
          <w:rFonts w:ascii="宋体" w:hAnsi="宋体"/>
          <w:b/>
          <w:bCs/>
          <w:color w:val="000000"/>
          <w:sz w:val="36"/>
          <w:szCs w:val="36"/>
        </w:rPr>
      </w:pPr>
      <w:bookmarkStart w:id="9" w:name="OLE_LINK13"/>
      <w:bookmarkStart w:id="10" w:name="OLE_LINK14"/>
      <w:r>
        <w:rPr>
          <w:rFonts w:ascii="宋体" w:hAnsi="宋体" w:hint="eastAsia"/>
          <w:color w:val="000000"/>
          <w:sz w:val="24"/>
        </w:rPr>
        <w:t>3、若有提供，无可忽略。</w:t>
      </w:r>
      <w:r>
        <w:rPr>
          <w:rFonts w:ascii="宋体" w:hAnsi="宋体"/>
          <w:b/>
          <w:bCs/>
          <w:color w:val="000000"/>
          <w:sz w:val="36"/>
          <w:szCs w:val="36"/>
        </w:rPr>
        <w:br w:type="page"/>
      </w:r>
    </w:p>
    <w:p w:rsidR="00A26CAA" w:rsidRDefault="00C4726D">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4.7残疾人福利性单位声明函</w:t>
      </w:r>
    </w:p>
    <w:bookmarkEnd w:id="9"/>
    <w:bookmarkEnd w:id="10"/>
    <w:p w:rsidR="00A26CAA" w:rsidRDefault="00A26CAA">
      <w:pPr>
        <w:spacing w:line="360" w:lineRule="auto"/>
        <w:rPr>
          <w:rFonts w:ascii="宋体" w:hAnsi="宋体"/>
          <w:szCs w:val="21"/>
        </w:rPr>
      </w:pPr>
    </w:p>
    <w:p w:rsidR="00A26CAA" w:rsidRDefault="00C4726D">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A26CAA" w:rsidRDefault="00C4726D">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A26CAA" w:rsidRDefault="00A26CAA">
      <w:pPr>
        <w:spacing w:line="360" w:lineRule="auto"/>
        <w:rPr>
          <w:rFonts w:ascii="宋体" w:hAnsi="宋体"/>
          <w:sz w:val="24"/>
        </w:rPr>
      </w:pPr>
    </w:p>
    <w:p w:rsidR="00A26CAA" w:rsidRDefault="00A26CAA">
      <w:pPr>
        <w:spacing w:line="360" w:lineRule="auto"/>
        <w:rPr>
          <w:rFonts w:ascii="宋体" w:hAnsi="宋体"/>
          <w:sz w:val="24"/>
        </w:rPr>
      </w:pPr>
    </w:p>
    <w:p w:rsidR="00A26CAA" w:rsidRDefault="00C4726D">
      <w:pPr>
        <w:spacing w:line="360" w:lineRule="auto"/>
        <w:rPr>
          <w:rFonts w:ascii="宋体" w:hAnsi="宋体"/>
          <w:sz w:val="24"/>
        </w:rPr>
      </w:pPr>
      <w:r>
        <w:rPr>
          <w:rFonts w:ascii="宋体" w:hAnsi="宋体" w:hint="eastAsia"/>
          <w:sz w:val="24"/>
        </w:rPr>
        <w:t xml:space="preserve">                                    单位名称（盖章）：</w:t>
      </w:r>
    </w:p>
    <w:p w:rsidR="00A26CAA" w:rsidRDefault="00C4726D">
      <w:pPr>
        <w:spacing w:line="360" w:lineRule="auto"/>
        <w:rPr>
          <w:rFonts w:ascii="宋体" w:hAnsi="宋体"/>
          <w:sz w:val="24"/>
        </w:rPr>
      </w:pPr>
      <w:r>
        <w:rPr>
          <w:rFonts w:ascii="宋体" w:hAnsi="宋体" w:hint="eastAsia"/>
          <w:sz w:val="24"/>
        </w:rPr>
        <w:t xml:space="preserve">                                    日    期：</w:t>
      </w:r>
    </w:p>
    <w:p w:rsidR="00A26CAA" w:rsidRDefault="00A26CAA"/>
    <w:p w:rsidR="00A26CAA" w:rsidRDefault="00A26CAA"/>
    <w:p w:rsidR="00A26CAA" w:rsidRDefault="00A26CAA"/>
    <w:p w:rsidR="00A26CAA" w:rsidRDefault="00A26CAA"/>
    <w:p w:rsidR="00A26CAA" w:rsidRDefault="00A26CAA"/>
    <w:p w:rsidR="00A26CAA" w:rsidRDefault="00C4726D">
      <w:r>
        <w:rPr>
          <w:rFonts w:hint="eastAsia"/>
        </w:rPr>
        <w:t>说明：若有提供，无可忽略。</w:t>
      </w:r>
    </w:p>
    <w:p w:rsidR="00A26CAA" w:rsidRDefault="00A26CAA"/>
    <w:p w:rsidR="00A26CAA" w:rsidRDefault="00C4726D">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A26CAA" w:rsidRDefault="00C4726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A26CAA" w:rsidRDefault="00A26CAA"/>
    <w:p w:rsidR="00A26CAA" w:rsidRDefault="00A26CAA"/>
    <w:p w:rsidR="00A26CAA" w:rsidRDefault="00C4726D">
      <w:pPr>
        <w:spacing w:line="360" w:lineRule="auto"/>
        <w:rPr>
          <w:rFonts w:ascii="宋体" w:hAnsi="宋体"/>
          <w:color w:val="000000"/>
          <w:sz w:val="24"/>
        </w:rPr>
      </w:pPr>
      <w:r>
        <w:rPr>
          <w:rFonts w:ascii="宋体" w:hAnsi="宋体" w:hint="eastAsia"/>
          <w:color w:val="000000"/>
          <w:sz w:val="24"/>
        </w:rPr>
        <w:t>1、投标人认为需要补充的内容自拟表格</w:t>
      </w:r>
    </w:p>
    <w:p w:rsidR="00A26CAA" w:rsidRDefault="00C4726D">
      <w:pPr>
        <w:spacing w:line="360" w:lineRule="auto"/>
        <w:jc w:val="left"/>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A26CAA" w:rsidRDefault="00A26CAA"/>
    <w:p w:rsidR="00A26CAA" w:rsidRDefault="00A26CAA">
      <w:pPr>
        <w:spacing w:line="360" w:lineRule="auto"/>
        <w:rPr>
          <w:rFonts w:ascii="宋体" w:hAnsi="宋体" w:cs="宋体"/>
          <w:sz w:val="24"/>
        </w:rPr>
      </w:pPr>
    </w:p>
    <w:sectPr w:rsidR="00A26CAA" w:rsidSect="00A26CAA">
      <w:footerReference w:type="default" r:id="rId15"/>
      <w:pgSz w:w="11906" w:h="16838"/>
      <w:pgMar w:top="1440" w:right="1077" w:bottom="1440" w:left="1077" w:header="851" w:footer="992" w:gutter="0"/>
      <w:pgNumType w:chapStyle="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C4C" w:rsidRDefault="00BE6C4C" w:rsidP="00A26CAA">
      <w:r>
        <w:separator/>
      </w:r>
    </w:p>
  </w:endnote>
  <w:endnote w:type="continuationSeparator" w:id="0">
    <w:p w:rsidR="00BE6C4C" w:rsidRDefault="00BE6C4C" w:rsidP="00A26C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swiss"/>
    <w:pitch w:val="default"/>
    <w:sig w:usb0="00000000" w:usb1="0000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26D" w:rsidRDefault="00C4726D">
    <w:pPr>
      <w:pStyle w:val="ab"/>
      <w:jc w:val="center"/>
    </w:pPr>
  </w:p>
  <w:p w:rsidR="00C4726D" w:rsidRDefault="00C4726D">
    <w:pPr>
      <w:pStyle w:val="ab"/>
      <w:tabs>
        <w:tab w:val="clear" w:pos="4153"/>
        <w:tab w:val="clear" w:pos="8306"/>
        <w:tab w:val="left" w:pos="49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26D" w:rsidRDefault="00C4726D">
    <w:pPr>
      <w:pStyle w:val="ab"/>
      <w:jc w:val="center"/>
    </w:pPr>
    <w:r>
      <w:t xml:space="preserve">     </w:t>
    </w:r>
  </w:p>
  <w:p w:rsidR="00C4726D" w:rsidRDefault="00C4726D">
    <w:pPr>
      <w:pStyle w:val="ab"/>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26D" w:rsidRDefault="00F57249">
    <w:pPr>
      <w:pStyle w:val="ab"/>
      <w:jc w:val="center"/>
    </w:pPr>
    <w:r>
      <w:pict>
        <v:shapetype id="_x0000_t202" coordsize="21600,21600" o:spt="202" path="m,l,21600r21600,l21600,xe">
          <v:stroke joinstyle="miter"/>
          <v:path gradientshapeok="t" o:connecttype="rect"/>
        </v:shapetype>
        <v:shape id="_x0000_s7178" type="#_x0000_t202" style="position:absolute;left:0;text-align:left;margin-left:0;margin-top:0;width:2in;height:2in;z-index:251666432;mso-wrap-style:none;mso-position-horizontal:center;mso-position-horizontal-relative:margin" filled="f" stroked="f">
          <v:textbox style="mso-fit-shape-to-text:t" inset="0,0,0,0">
            <w:txbxContent>
              <w:p w:rsidR="00C4726D" w:rsidRDefault="00F57249">
                <w:pPr>
                  <w:pStyle w:val="ab"/>
                </w:pPr>
                <w:fldSimple w:instr=" PAGE  \* MERGEFORMAT ">
                  <w:r w:rsidR="0031731A">
                    <w:rPr>
                      <w:noProof/>
                    </w:rPr>
                    <w:t>5</w:t>
                  </w:r>
                </w:fldSimple>
              </w:p>
            </w:txbxContent>
          </v:textbox>
          <w10:wrap anchorx="margin"/>
        </v:shape>
      </w:pict>
    </w:r>
    <w:sdt>
      <w:sdtPr>
        <w:id w:val="95837339"/>
      </w:sdtPr>
      <w:sdtContent/>
    </w:sdt>
  </w:p>
  <w:p w:rsidR="00C4726D" w:rsidRDefault="00C4726D">
    <w:pPr>
      <w:pStyle w:val="ab"/>
      <w:tabs>
        <w:tab w:val="clear" w:pos="4153"/>
        <w:tab w:val="clear" w:pos="8306"/>
        <w:tab w:val="left" w:pos="4920"/>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26D" w:rsidRDefault="00F57249">
    <w:pPr>
      <w:pStyle w:val="ab"/>
      <w:jc w:val="center"/>
    </w:pPr>
    <w:r>
      <w:pict>
        <v:shapetype id="_x0000_t202" coordsize="21600,21600" o:spt="202" path="m,l,21600r21600,l21600,xe">
          <v:stroke joinstyle="miter"/>
          <v:path gradientshapeok="t" o:connecttype="rect"/>
        </v:shapetype>
        <v:shape id="_x0000_s7179" type="#_x0000_t202" style="position:absolute;left:0;text-align:left;margin-left:0;margin-top:0;width:2in;height:2in;z-index:251667456;mso-wrap-style:none;mso-position-horizontal:center;mso-position-horizontal-relative:margin" filled="f" stroked="f">
          <v:textbox style="mso-fit-shape-to-text:t" inset="0,0,0,0">
            <w:txbxContent>
              <w:p w:rsidR="00C4726D" w:rsidRDefault="00F57249">
                <w:pPr>
                  <w:pStyle w:val="ab"/>
                </w:pPr>
                <w:fldSimple w:instr=" PAGE  \* MERGEFORMAT ">
                  <w:r w:rsidR="0031731A">
                    <w:rPr>
                      <w:noProof/>
                    </w:rPr>
                    <w:t>1</w:t>
                  </w:r>
                </w:fldSimple>
              </w:p>
            </w:txbxContent>
          </v:textbox>
          <w10:wrap anchorx="margin"/>
        </v:shape>
      </w:pict>
    </w:r>
    <w:sdt>
      <w:sdtPr>
        <w:id w:val="11746771"/>
        <w:showingPlcHdr/>
      </w:sdtPr>
      <w:sdtContent>
        <w:bookmarkStart w:id="0" w:name="_GoBack"/>
        <w:r w:rsidR="00C4726D">
          <w:t xml:space="preserve">     </w:t>
        </w:r>
        <w:bookmarkEnd w:id="0"/>
      </w:sdtContent>
    </w:sdt>
  </w:p>
  <w:p w:rsidR="00C4726D" w:rsidRDefault="00C4726D">
    <w:pPr>
      <w:pStyle w:val="ab"/>
      <w:jc w:val="both"/>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26D" w:rsidRDefault="00F57249">
    <w:pPr>
      <w:pStyle w:val="ab"/>
      <w:tabs>
        <w:tab w:val="clear" w:pos="4153"/>
        <w:tab w:val="left" w:pos="4800"/>
      </w:tabs>
    </w:pPr>
    <w:r>
      <w:pict>
        <v:shapetype id="_x0000_t202" coordsize="21600,21600" o:spt="202" path="m,l,21600r21600,l21600,xe">
          <v:stroke joinstyle="miter"/>
          <v:path gradientshapeok="t" o:connecttype="rect"/>
        </v:shapetype>
        <v:shape id="_x0000_s7180" type="#_x0000_t202" style="position:absolute;margin-left:0;margin-top:0;width:2in;height:2in;z-index:251668480;mso-wrap-style:none;mso-position-horizontal:center;mso-position-horizontal-relative:margin" filled="f" stroked="f">
          <v:textbox style="mso-fit-shape-to-text:t" inset="0,0,0,0">
            <w:txbxContent>
              <w:p w:rsidR="00C4726D" w:rsidRDefault="00F57249">
                <w:pPr>
                  <w:pStyle w:val="ab"/>
                </w:pPr>
                <w:fldSimple w:instr=" PAGE  \* MERGEFORMAT ">
                  <w:r w:rsidR="0031731A">
                    <w:rPr>
                      <w:noProof/>
                    </w:rPr>
                    <w:t>6</w:t>
                  </w:r>
                </w:fldSimple>
              </w:p>
            </w:txbxContent>
          </v:textbox>
          <w10:wrap anchorx="margin"/>
        </v:shape>
      </w:pict>
    </w:r>
    <w:r>
      <w:pict>
        <v:shape id="_x0000_s7174" type="#_x0000_t202" style="position:absolute;margin-left:0;margin-top:0;width:2in;height:2in;z-index:251665408;mso-wrap-style:none;mso-position-horizontal:center;mso-position-horizontal-relative:margin" filled="f" stroked="f">
          <v:textbox style="mso-fit-shape-to-text:t" inset="0,0,0,0">
            <w:txbxContent>
              <w:p w:rsidR="00C4726D" w:rsidRDefault="00C4726D"/>
            </w:txbxContent>
          </v:textbox>
          <w10:wrap anchorx="margin"/>
        </v:shape>
      </w:pict>
    </w:r>
    <w:r w:rsidR="00C4726D">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C4C" w:rsidRDefault="00BE6C4C" w:rsidP="00A26CAA">
      <w:r>
        <w:separator/>
      </w:r>
    </w:p>
  </w:footnote>
  <w:footnote w:type="continuationSeparator" w:id="0">
    <w:p w:rsidR="00BE6C4C" w:rsidRDefault="00BE6C4C" w:rsidP="00A26C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26D" w:rsidRDefault="00C4726D">
    <w:pPr>
      <w:pStyle w:val="ac"/>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26D" w:rsidRDefault="00C4726D">
    <w:pPr>
      <w:pStyle w:val="ac"/>
      <w:pBdr>
        <w:bottom w:val="none" w:sz="0" w:space="0"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F3885B"/>
    <w:multiLevelType w:val="singleLevel"/>
    <w:tmpl w:val="B8F3885B"/>
    <w:lvl w:ilvl="0">
      <w:start w:val="1"/>
      <w:numFmt w:val="chineseCounting"/>
      <w:suff w:val="nothing"/>
      <w:lvlText w:val="（%1）"/>
      <w:lvlJc w:val="left"/>
      <w:rPr>
        <w:rFonts w:hint="eastAsia"/>
        <w:lang w:val="en-US"/>
      </w:rPr>
    </w:lvl>
  </w:abstractNum>
  <w:abstractNum w:abstractNumId="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5EB12A7"/>
    <w:multiLevelType w:val="multilevel"/>
    <w:tmpl w:val="15EB12A7"/>
    <w:lvl w:ilvl="0">
      <w:start w:val="7"/>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
    <w:nsid w:val="3468335A"/>
    <w:multiLevelType w:val="multilevel"/>
    <w:tmpl w:val="3468335A"/>
    <w:lvl w:ilvl="0">
      <w:start w:val="1"/>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
    <w:nsid w:val="457CAA6A"/>
    <w:multiLevelType w:val="singleLevel"/>
    <w:tmpl w:val="457CAA6A"/>
    <w:lvl w:ilvl="0">
      <w:start w:val="2"/>
      <w:numFmt w:val="chineseCounting"/>
      <w:suff w:val="nothing"/>
      <w:lvlText w:val="%1、"/>
      <w:lvlJc w:val="left"/>
      <w:rPr>
        <w:rFonts w:cs="Times New Roman" w:hint="eastAsia"/>
      </w:rPr>
    </w:lvl>
  </w:abstractNum>
  <w:abstractNum w:abstractNumId="5">
    <w:nsid w:val="4DC8460A"/>
    <w:multiLevelType w:val="multilevel"/>
    <w:tmpl w:val="4DC8460A"/>
    <w:lvl w:ilvl="0">
      <w:start w:val="1"/>
      <w:numFmt w:val="decimal"/>
      <w:pStyle w:val="11"/>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9F817E8"/>
    <w:multiLevelType w:val="singleLevel"/>
    <w:tmpl w:val="59F817E8"/>
    <w:lvl w:ilvl="0">
      <w:start w:val="1"/>
      <w:numFmt w:val="chineseCounting"/>
      <w:pStyle w:val="260"/>
      <w:suff w:val="nothing"/>
      <w:lvlText w:val="%1、"/>
      <w:lvlJc w:val="left"/>
    </w:lvl>
  </w:abstractNum>
  <w:abstractNum w:abstractNumId="7">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6"/>
  </w:num>
  <w:num w:numId="3">
    <w:abstractNumId w:val="5"/>
  </w:num>
  <w:num w:numId="4">
    <w:abstractNumId w:val="3"/>
  </w:num>
  <w:num w:numId="5">
    <w:abstractNumId w:val="0"/>
  </w:num>
  <w:num w:numId="6">
    <w:abstractNumId w:val="2"/>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1266"/>
    <o:shapelayout v:ext="edit">
      <o:idmap v:ext="edit" data="7"/>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23093"/>
    <w:rsid w:val="0001088D"/>
    <w:rsid w:val="00010DF0"/>
    <w:rsid w:val="00022583"/>
    <w:rsid w:val="00022E84"/>
    <w:rsid w:val="00043751"/>
    <w:rsid w:val="000455D3"/>
    <w:rsid w:val="00050DC6"/>
    <w:rsid w:val="000578F9"/>
    <w:rsid w:val="000648F1"/>
    <w:rsid w:val="000666DF"/>
    <w:rsid w:val="0007273C"/>
    <w:rsid w:val="00072C0D"/>
    <w:rsid w:val="0007526D"/>
    <w:rsid w:val="00095AD6"/>
    <w:rsid w:val="00096838"/>
    <w:rsid w:val="000A1097"/>
    <w:rsid w:val="000A6B21"/>
    <w:rsid w:val="000D78EB"/>
    <w:rsid w:val="000E2D31"/>
    <w:rsid w:val="00100731"/>
    <w:rsid w:val="00101292"/>
    <w:rsid w:val="00110E5D"/>
    <w:rsid w:val="00116787"/>
    <w:rsid w:val="00126C4F"/>
    <w:rsid w:val="00130AF3"/>
    <w:rsid w:val="00134608"/>
    <w:rsid w:val="0016298B"/>
    <w:rsid w:val="0017676D"/>
    <w:rsid w:val="001A13E8"/>
    <w:rsid w:val="001C7A5A"/>
    <w:rsid w:val="001D395F"/>
    <w:rsid w:val="001E601B"/>
    <w:rsid w:val="001F3256"/>
    <w:rsid w:val="00211850"/>
    <w:rsid w:val="00223192"/>
    <w:rsid w:val="00225CAF"/>
    <w:rsid w:val="002309FA"/>
    <w:rsid w:val="00243DB5"/>
    <w:rsid w:val="00246C92"/>
    <w:rsid w:val="00261169"/>
    <w:rsid w:val="00262287"/>
    <w:rsid w:val="002723FA"/>
    <w:rsid w:val="002773E6"/>
    <w:rsid w:val="00280353"/>
    <w:rsid w:val="00281512"/>
    <w:rsid w:val="00281AA8"/>
    <w:rsid w:val="00285388"/>
    <w:rsid w:val="00291CAB"/>
    <w:rsid w:val="0029435E"/>
    <w:rsid w:val="002B70E8"/>
    <w:rsid w:val="002C7C22"/>
    <w:rsid w:val="002D37A4"/>
    <w:rsid w:val="002D6923"/>
    <w:rsid w:val="002E5079"/>
    <w:rsid w:val="002E5CC7"/>
    <w:rsid w:val="002E6397"/>
    <w:rsid w:val="002F7451"/>
    <w:rsid w:val="00301CE4"/>
    <w:rsid w:val="003023CE"/>
    <w:rsid w:val="00306DFB"/>
    <w:rsid w:val="0031731A"/>
    <w:rsid w:val="00320569"/>
    <w:rsid w:val="003220BE"/>
    <w:rsid w:val="0032355B"/>
    <w:rsid w:val="00326915"/>
    <w:rsid w:val="00341873"/>
    <w:rsid w:val="00351995"/>
    <w:rsid w:val="00355CFD"/>
    <w:rsid w:val="0037605F"/>
    <w:rsid w:val="00383FC8"/>
    <w:rsid w:val="003970CC"/>
    <w:rsid w:val="003C1D49"/>
    <w:rsid w:val="003F1263"/>
    <w:rsid w:val="003F2F64"/>
    <w:rsid w:val="003F4E05"/>
    <w:rsid w:val="004167E8"/>
    <w:rsid w:val="00423324"/>
    <w:rsid w:val="004326B8"/>
    <w:rsid w:val="00456699"/>
    <w:rsid w:val="00461578"/>
    <w:rsid w:val="00465E5A"/>
    <w:rsid w:val="00466650"/>
    <w:rsid w:val="00466A77"/>
    <w:rsid w:val="00471496"/>
    <w:rsid w:val="00476A73"/>
    <w:rsid w:val="00480F6A"/>
    <w:rsid w:val="00492B5B"/>
    <w:rsid w:val="004974EB"/>
    <w:rsid w:val="004B2CAB"/>
    <w:rsid w:val="004B306A"/>
    <w:rsid w:val="004C2F43"/>
    <w:rsid w:val="004C59B2"/>
    <w:rsid w:val="004C7D77"/>
    <w:rsid w:val="004D4A3E"/>
    <w:rsid w:val="004D52C9"/>
    <w:rsid w:val="004F071E"/>
    <w:rsid w:val="0050733B"/>
    <w:rsid w:val="0053186B"/>
    <w:rsid w:val="00533BE6"/>
    <w:rsid w:val="00541C6C"/>
    <w:rsid w:val="0054635D"/>
    <w:rsid w:val="00560C3A"/>
    <w:rsid w:val="00574BC8"/>
    <w:rsid w:val="00586242"/>
    <w:rsid w:val="00587D52"/>
    <w:rsid w:val="005A0CA1"/>
    <w:rsid w:val="005A64FD"/>
    <w:rsid w:val="005A7269"/>
    <w:rsid w:val="005B5086"/>
    <w:rsid w:val="005C561B"/>
    <w:rsid w:val="005C6D16"/>
    <w:rsid w:val="005E5C3A"/>
    <w:rsid w:val="0060215E"/>
    <w:rsid w:val="0060533B"/>
    <w:rsid w:val="00607F93"/>
    <w:rsid w:val="0061695B"/>
    <w:rsid w:val="00622516"/>
    <w:rsid w:val="00623093"/>
    <w:rsid w:val="00637135"/>
    <w:rsid w:val="00645A96"/>
    <w:rsid w:val="00645FBA"/>
    <w:rsid w:val="006545DD"/>
    <w:rsid w:val="006554BA"/>
    <w:rsid w:val="006640B3"/>
    <w:rsid w:val="00664221"/>
    <w:rsid w:val="006645D1"/>
    <w:rsid w:val="00672C99"/>
    <w:rsid w:val="0067560A"/>
    <w:rsid w:val="00685CD6"/>
    <w:rsid w:val="00687B8E"/>
    <w:rsid w:val="00693AA3"/>
    <w:rsid w:val="0069496F"/>
    <w:rsid w:val="006C5A06"/>
    <w:rsid w:val="006D6F83"/>
    <w:rsid w:val="006E1F0C"/>
    <w:rsid w:val="006E728A"/>
    <w:rsid w:val="007100F6"/>
    <w:rsid w:val="00715E91"/>
    <w:rsid w:val="00716BEE"/>
    <w:rsid w:val="00741994"/>
    <w:rsid w:val="007469E2"/>
    <w:rsid w:val="00747504"/>
    <w:rsid w:val="007542C5"/>
    <w:rsid w:val="0075439F"/>
    <w:rsid w:val="007571D6"/>
    <w:rsid w:val="007623D4"/>
    <w:rsid w:val="0076661E"/>
    <w:rsid w:val="00767DE0"/>
    <w:rsid w:val="00771A88"/>
    <w:rsid w:val="00777623"/>
    <w:rsid w:val="00777828"/>
    <w:rsid w:val="007779D3"/>
    <w:rsid w:val="00780881"/>
    <w:rsid w:val="0078500F"/>
    <w:rsid w:val="007879B7"/>
    <w:rsid w:val="00797041"/>
    <w:rsid w:val="00797B61"/>
    <w:rsid w:val="007A209E"/>
    <w:rsid w:val="007A6FD3"/>
    <w:rsid w:val="007B46F3"/>
    <w:rsid w:val="007C6284"/>
    <w:rsid w:val="007F1A41"/>
    <w:rsid w:val="007F6A21"/>
    <w:rsid w:val="007F73E1"/>
    <w:rsid w:val="00822361"/>
    <w:rsid w:val="0082401B"/>
    <w:rsid w:val="008358B8"/>
    <w:rsid w:val="00837A50"/>
    <w:rsid w:val="0084072A"/>
    <w:rsid w:val="00840821"/>
    <w:rsid w:val="00844194"/>
    <w:rsid w:val="00850974"/>
    <w:rsid w:val="00857509"/>
    <w:rsid w:val="008716F4"/>
    <w:rsid w:val="00871DED"/>
    <w:rsid w:val="0087755B"/>
    <w:rsid w:val="00884C99"/>
    <w:rsid w:val="008B7CDD"/>
    <w:rsid w:val="008C4BEA"/>
    <w:rsid w:val="008C5E44"/>
    <w:rsid w:val="008E58EB"/>
    <w:rsid w:val="008F5E39"/>
    <w:rsid w:val="008F7509"/>
    <w:rsid w:val="00920E7B"/>
    <w:rsid w:val="00932932"/>
    <w:rsid w:val="00953C73"/>
    <w:rsid w:val="00954BF3"/>
    <w:rsid w:val="00966428"/>
    <w:rsid w:val="00975D87"/>
    <w:rsid w:val="00983535"/>
    <w:rsid w:val="009959A0"/>
    <w:rsid w:val="00997AB3"/>
    <w:rsid w:val="009A6856"/>
    <w:rsid w:val="009B41B6"/>
    <w:rsid w:val="009C0A7A"/>
    <w:rsid w:val="009C263D"/>
    <w:rsid w:val="009D10AB"/>
    <w:rsid w:val="009D2045"/>
    <w:rsid w:val="009E16B7"/>
    <w:rsid w:val="00A13354"/>
    <w:rsid w:val="00A1758A"/>
    <w:rsid w:val="00A17BAB"/>
    <w:rsid w:val="00A26CAA"/>
    <w:rsid w:val="00A275E6"/>
    <w:rsid w:val="00A43D98"/>
    <w:rsid w:val="00A60A34"/>
    <w:rsid w:val="00A7297C"/>
    <w:rsid w:val="00A74A49"/>
    <w:rsid w:val="00A85226"/>
    <w:rsid w:val="00A8599B"/>
    <w:rsid w:val="00A85DEB"/>
    <w:rsid w:val="00AB58AC"/>
    <w:rsid w:val="00AC1D33"/>
    <w:rsid w:val="00AE4A54"/>
    <w:rsid w:val="00B10F5D"/>
    <w:rsid w:val="00B14F3D"/>
    <w:rsid w:val="00B326A3"/>
    <w:rsid w:val="00B34C08"/>
    <w:rsid w:val="00B439DC"/>
    <w:rsid w:val="00B5671C"/>
    <w:rsid w:val="00B6249D"/>
    <w:rsid w:val="00B65DB7"/>
    <w:rsid w:val="00B6695B"/>
    <w:rsid w:val="00B97A07"/>
    <w:rsid w:val="00BB702B"/>
    <w:rsid w:val="00BB7BFF"/>
    <w:rsid w:val="00BD62F2"/>
    <w:rsid w:val="00BE6C4C"/>
    <w:rsid w:val="00BF24B6"/>
    <w:rsid w:val="00C03E1C"/>
    <w:rsid w:val="00C04730"/>
    <w:rsid w:val="00C100D2"/>
    <w:rsid w:val="00C200A1"/>
    <w:rsid w:val="00C300F1"/>
    <w:rsid w:val="00C32034"/>
    <w:rsid w:val="00C32E4E"/>
    <w:rsid w:val="00C34FE1"/>
    <w:rsid w:val="00C36061"/>
    <w:rsid w:val="00C37DCA"/>
    <w:rsid w:val="00C46C75"/>
    <w:rsid w:val="00C4726D"/>
    <w:rsid w:val="00C56993"/>
    <w:rsid w:val="00C65582"/>
    <w:rsid w:val="00C729A5"/>
    <w:rsid w:val="00C93B38"/>
    <w:rsid w:val="00C963AE"/>
    <w:rsid w:val="00CC497F"/>
    <w:rsid w:val="00CC7B84"/>
    <w:rsid w:val="00CD5577"/>
    <w:rsid w:val="00CD5797"/>
    <w:rsid w:val="00CD6118"/>
    <w:rsid w:val="00CF0E5D"/>
    <w:rsid w:val="00D01497"/>
    <w:rsid w:val="00D015DA"/>
    <w:rsid w:val="00D33893"/>
    <w:rsid w:val="00D34CB8"/>
    <w:rsid w:val="00D464CC"/>
    <w:rsid w:val="00D5648A"/>
    <w:rsid w:val="00D6504A"/>
    <w:rsid w:val="00D7460C"/>
    <w:rsid w:val="00D80C99"/>
    <w:rsid w:val="00D90CC7"/>
    <w:rsid w:val="00D91A14"/>
    <w:rsid w:val="00D96CD4"/>
    <w:rsid w:val="00DB4377"/>
    <w:rsid w:val="00DC01AF"/>
    <w:rsid w:val="00DC0945"/>
    <w:rsid w:val="00DC2A16"/>
    <w:rsid w:val="00DC77EF"/>
    <w:rsid w:val="00DD3298"/>
    <w:rsid w:val="00DD5533"/>
    <w:rsid w:val="00DE2F57"/>
    <w:rsid w:val="00DE5CCE"/>
    <w:rsid w:val="00DF198F"/>
    <w:rsid w:val="00DF3106"/>
    <w:rsid w:val="00DF5B21"/>
    <w:rsid w:val="00E31D92"/>
    <w:rsid w:val="00E33A0F"/>
    <w:rsid w:val="00E34E08"/>
    <w:rsid w:val="00E3521B"/>
    <w:rsid w:val="00E35D45"/>
    <w:rsid w:val="00E44F82"/>
    <w:rsid w:val="00E751F9"/>
    <w:rsid w:val="00E83E4B"/>
    <w:rsid w:val="00EA06A7"/>
    <w:rsid w:val="00EA0766"/>
    <w:rsid w:val="00EA5027"/>
    <w:rsid w:val="00EC016C"/>
    <w:rsid w:val="00ED6D5A"/>
    <w:rsid w:val="00EF17E8"/>
    <w:rsid w:val="00F065F8"/>
    <w:rsid w:val="00F13D43"/>
    <w:rsid w:val="00F366CF"/>
    <w:rsid w:val="00F4070B"/>
    <w:rsid w:val="00F458E7"/>
    <w:rsid w:val="00F47138"/>
    <w:rsid w:val="00F51338"/>
    <w:rsid w:val="00F57249"/>
    <w:rsid w:val="00F7098F"/>
    <w:rsid w:val="00F81730"/>
    <w:rsid w:val="00F94D17"/>
    <w:rsid w:val="00FA0E7D"/>
    <w:rsid w:val="00FB01B4"/>
    <w:rsid w:val="00FB167C"/>
    <w:rsid w:val="00FB1DBC"/>
    <w:rsid w:val="00FC7ECF"/>
    <w:rsid w:val="00FD270C"/>
    <w:rsid w:val="00FD53B9"/>
    <w:rsid w:val="00FE63AC"/>
    <w:rsid w:val="00FF2E1C"/>
    <w:rsid w:val="00FF6601"/>
    <w:rsid w:val="025F5C46"/>
    <w:rsid w:val="036A3BBE"/>
    <w:rsid w:val="05D23AE8"/>
    <w:rsid w:val="06FC1EBF"/>
    <w:rsid w:val="0A3A1859"/>
    <w:rsid w:val="0A6261ED"/>
    <w:rsid w:val="0EAB7D6E"/>
    <w:rsid w:val="119819BD"/>
    <w:rsid w:val="11C97DF1"/>
    <w:rsid w:val="15DD01CF"/>
    <w:rsid w:val="15F42192"/>
    <w:rsid w:val="17185001"/>
    <w:rsid w:val="17202358"/>
    <w:rsid w:val="17403B59"/>
    <w:rsid w:val="1C096CCE"/>
    <w:rsid w:val="1DFC53A5"/>
    <w:rsid w:val="20821219"/>
    <w:rsid w:val="24EA5901"/>
    <w:rsid w:val="292075C1"/>
    <w:rsid w:val="2A8F2BD2"/>
    <w:rsid w:val="2A960E04"/>
    <w:rsid w:val="2B0C0DBC"/>
    <w:rsid w:val="2B9B3F9F"/>
    <w:rsid w:val="2CC644A0"/>
    <w:rsid w:val="2D755F4B"/>
    <w:rsid w:val="2F2B52DA"/>
    <w:rsid w:val="2F88760D"/>
    <w:rsid w:val="2F8E612E"/>
    <w:rsid w:val="2FEA7289"/>
    <w:rsid w:val="30B32619"/>
    <w:rsid w:val="32D020BA"/>
    <w:rsid w:val="356619EE"/>
    <w:rsid w:val="35F01962"/>
    <w:rsid w:val="3732468A"/>
    <w:rsid w:val="383664DE"/>
    <w:rsid w:val="38B03933"/>
    <w:rsid w:val="399D0AF7"/>
    <w:rsid w:val="3A716BC3"/>
    <w:rsid w:val="3C8077A7"/>
    <w:rsid w:val="3CC73103"/>
    <w:rsid w:val="43FA2454"/>
    <w:rsid w:val="4653101A"/>
    <w:rsid w:val="494D0157"/>
    <w:rsid w:val="4A982775"/>
    <w:rsid w:val="4C150A23"/>
    <w:rsid w:val="4E6F37D0"/>
    <w:rsid w:val="5009544F"/>
    <w:rsid w:val="508F4053"/>
    <w:rsid w:val="50C91912"/>
    <w:rsid w:val="515E320A"/>
    <w:rsid w:val="545230B3"/>
    <w:rsid w:val="55CD6E04"/>
    <w:rsid w:val="55EF2A4A"/>
    <w:rsid w:val="579A43EF"/>
    <w:rsid w:val="582A240C"/>
    <w:rsid w:val="587D5B99"/>
    <w:rsid w:val="59854419"/>
    <w:rsid w:val="5A0118CD"/>
    <w:rsid w:val="5A9C35F9"/>
    <w:rsid w:val="5F91465D"/>
    <w:rsid w:val="63A55B7E"/>
    <w:rsid w:val="63B907C1"/>
    <w:rsid w:val="647F77A3"/>
    <w:rsid w:val="65B01BF6"/>
    <w:rsid w:val="66B20C17"/>
    <w:rsid w:val="67406523"/>
    <w:rsid w:val="69BB72EB"/>
    <w:rsid w:val="7055650C"/>
    <w:rsid w:val="73AC3237"/>
    <w:rsid w:val="7508644D"/>
    <w:rsid w:val="75FF2610"/>
    <w:rsid w:val="77C02628"/>
    <w:rsid w:val="7BEA60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8"/>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uiPriority="0" w:qFormat="1"/>
    <w:lsdException w:name="header" w:semiHidden="0" w:uiPriority="0" w:qFormat="1"/>
    <w:lsdException w:name="footer" w:semiHidden="0" w:unhideWhenUsed="0" w:qFormat="1"/>
    <w:lsdException w:name="caption" w:semiHidden="0" w:uiPriority="35"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qFormat="1"/>
    <w:lsdException w:name="Subtitle" w:semiHidden="0" w:uiPriority="11" w:unhideWhenUsed="0" w:qFormat="1"/>
    <w:lsdException w:name="Date" w:qFormat="1"/>
    <w:lsdException w:name="Body Text First Indent" w:semiHidden="0" w:uiPriority="0" w:qFormat="1"/>
    <w:lsdException w:name="Hyperlink" w:semiHidden="0" w:uiPriority="0" w:qFormat="1"/>
    <w:lsdException w:name="FollowedHyperlink" w:semiHidden="0" w:uiPriority="0" w:qFormat="1"/>
    <w:lsdException w:name="Strong" w:semiHidden="0" w:uiPriority="22" w:unhideWhenUsed="0" w:qFormat="1"/>
    <w:lsdException w:name="Emphasis" w:semiHidden="0" w:uiPriority="0" w:unhideWhenUsed="0" w:qFormat="1"/>
    <w:lsdException w:name="Plain Text" w:semiHidden="0" w:qFormat="1"/>
    <w:lsdException w:name="Normal (Web)" w:semiHidden="0" w:uiPriority="0" w:unhideWhenUsed="0" w:qFormat="1"/>
    <w:lsdException w:name="Normal Table" w:qFormat="1"/>
    <w:lsdException w:name="Balloon Text" w:semiHidden="0" w:uiPriority="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26CAA"/>
    <w:pPr>
      <w:widowControl w:val="0"/>
      <w:jc w:val="both"/>
    </w:pPr>
    <w:rPr>
      <w:kern w:val="2"/>
      <w:sz w:val="21"/>
      <w:szCs w:val="24"/>
    </w:rPr>
  </w:style>
  <w:style w:type="paragraph" w:styleId="1">
    <w:name w:val="heading 1"/>
    <w:next w:val="a"/>
    <w:uiPriority w:val="9"/>
    <w:qFormat/>
    <w:rsid w:val="00A26CAA"/>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A26CAA"/>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A26CAA"/>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A26CAA"/>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nhideWhenUsed/>
    <w:qFormat/>
    <w:rsid w:val="00A26CAA"/>
    <w:pPr>
      <w:ind w:firstLineChars="100" w:firstLine="420"/>
    </w:pPr>
    <w:rPr>
      <w:rFonts w:eastAsia="仿宋_GB2312"/>
      <w:sz w:val="28"/>
    </w:rPr>
  </w:style>
  <w:style w:type="paragraph" w:styleId="a4">
    <w:name w:val="Body Text"/>
    <w:basedOn w:val="a"/>
    <w:unhideWhenUsed/>
    <w:qFormat/>
    <w:rsid w:val="00A26CAA"/>
  </w:style>
  <w:style w:type="paragraph" w:styleId="a5">
    <w:name w:val="Normal Indent"/>
    <w:basedOn w:val="a"/>
    <w:uiPriority w:val="99"/>
    <w:unhideWhenUsed/>
    <w:qFormat/>
    <w:rsid w:val="00A26CAA"/>
    <w:pPr>
      <w:ind w:firstLine="420"/>
    </w:pPr>
    <w:rPr>
      <w:szCs w:val="20"/>
    </w:rPr>
  </w:style>
  <w:style w:type="paragraph" w:styleId="a6">
    <w:name w:val="caption"/>
    <w:basedOn w:val="a"/>
    <w:next w:val="a"/>
    <w:uiPriority w:val="35"/>
    <w:unhideWhenUsed/>
    <w:qFormat/>
    <w:rsid w:val="00A26CAA"/>
    <w:rPr>
      <w:rFonts w:ascii="Arial" w:eastAsia="黑体" w:hAnsi="Arial" w:cs="Arial"/>
      <w:sz w:val="20"/>
      <w:szCs w:val="20"/>
    </w:rPr>
  </w:style>
  <w:style w:type="paragraph" w:styleId="a7">
    <w:name w:val="annotation text"/>
    <w:basedOn w:val="a"/>
    <w:link w:val="Char"/>
    <w:unhideWhenUsed/>
    <w:qFormat/>
    <w:rsid w:val="00A26CAA"/>
    <w:pPr>
      <w:jc w:val="left"/>
    </w:pPr>
    <w:rPr>
      <w:rFonts w:ascii="Calibri" w:hAnsi="Calibri" w:cs="黑体"/>
      <w:szCs w:val="20"/>
    </w:rPr>
  </w:style>
  <w:style w:type="paragraph" w:styleId="a8">
    <w:name w:val="Plain Text"/>
    <w:basedOn w:val="a"/>
    <w:uiPriority w:val="99"/>
    <w:unhideWhenUsed/>
    <w:qFormat/>
    <w:rsid w:val="00A26CAA"/>
    <w:pPr>
      <w:widowControl/>
      <w:overflowPunct w:val="0"/>
      <w:autoSpaceDE w:val="0"/>
      <w:autoSpaceDN w:val="0"/>
      <w:adjustRightInd w:val="0"/>
      <w:jc w:val="left"/>
      <w:textAlignment w:val="baseline"/>
    </w:pPr>
    <w:rPr>
      <w:rFonts w:ascii="宋体" w:hAnsi="Courier New"/>
      <w:kern w:val="0"/>
      <w:szCs w:val="20"/>
    </w:rPr>
  </w:style>
  <w:style w:type="paragraph" w:styleId="a9">
    <w:name w:val="Date"/>
    <w:basedOn w:val="a"/>
    <w:next w:val="a"/>
    <w:link w:val="Char0"/>
    <w:uiPriority w:val="99"/>
    <w:semiHidden/>
    <w:unhideWhenUsed/>
    <w:qFormat/>
    <w:rsid w:val="00A26CAA"/>
    <w:pPr>
      <w:ind w:leftChars="2500" w:left="100"/>
    </w:pPr>
  </w:style>
  <w:style w:type="paragraph" w:styleId="aa">
    <w:name w:val="Balloon Text"/>
    <w:basedOn w:val="a"/>
    <w:link w:val="Char1"/>
    <w:qFormat/>
    <w:rsid w:val="00A26CAA"/>
    <w:rPr>
      <w:sz w:val="18"/>
      <w:szCs w:val="18"/>
    </w:rPr>
  </w:style>
  <w:style w:type="paragraph" w:styleId="ab">
    <w:name w:val="footer"/>
    <w:basedOn w:val="a"/>
    <w:link w:val="Char2"/>
    <w:uiPriority w:val="99"/>
    <w:qFormat/>
    <w:rsid w:val="00A26CAA"/>
    <w:pPr>
      <w:tabs>
        <w:tab w:val="center" w:pos="4153"/>
        <w:tab w:val="right" w:pos="8306"/>
      </w:tabs>
      <w:snapToGrid w:val="0"/>
      <w:jc w:val="left"/>
    </w:pPr>
    <w:rPr>
      <w:rFonts w:ascii="Calibri" w:hAnsi="Calibri" w:cs="黑体"/>
      <w:sz w:val="18"/>
      <w:szCs w:val="18"/>
    </w:rPr>
  </w:style>
  <w:style w:type="paragraph" w:styleId="ac">
    <w:name w:val="header"/>
    <w:basedOn w:val="a"/>
    <w:link w:val="Char3"/>
    <w:unhideWhenUsed/>
    <w:qFormat/>
    <w:rsid w:val="00A26CAA"/>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rsid w:val="00A26CAA"/>
    <w:pPr>
      <w:widowControl/>
      <w:spacing w:before="100" w:beforeAutospacing="1" w:after="100" w:afterAutospacing="1"/>
      <w:jc w:val="left"/>
    </w:pPr>
    <w:rPr>
      <w:rFonts w:ascii="宋体" w:hAnsi="宋体" w:cs="宋体"/>
      <w:kern w:val="0"/>
      <w:sz w:val="24"/>
    </w:rPr>
  </w:style>
  <w:style w:type="paragraph" w:styleId="ae">
    <w:name w:val="Title"/>
    <w:basedOn w:val="a"/>
    <w:next w:val="a"/>
    <w:link w:val="Char4"/>
    <w:qFormat/>
    <w:rsid w:val="00A26CAA"/>
    <w:pPr>
      <w:spacing w:before="240" w:after="60"/>
      <w:jc w:val="center"/>
      <w:outlineLvl w:val="0"/>
    </w:pPr>
    <w:rPr>
      <w:rFonts w:ascii="Cambria" w:hAnsi="Cambria"/>
      <w:b/>
      <w:bCs/>
      <w:sz w:val="32"/>
      <w:szCs w:val="32"/>
    </w:rPr>
  </w:style>
  <w:style w:type="character" w:styleId="af">
    <w:name w:val="Strong"/>
    <w:basedOn w:val="a1"/>
    <w:uiPriority w:val="22"/>
    <w:qFormat/>
    <w:rsid w:val="00A26CAA"/>
    <w:rPr>
      <w:b/>
    </w:rPr>
  </w:style>
  <w:style w:type="character" w:styleId="af0">
    <w:name w:val="page number"/>
    <w:basedOn w:val="a1"/>
    <w:qFormat/>
    <w:rsid w:val="00A26CAA"/>
  </w:style>
  <w:style w:type="character" w:styleId="af1">
    <w:name w:val="FollowedHyperlink"/>
    <w:basedOn w:val="a1"/>
    <w:unhideWhenUsed/>
    <w:qFormat/>
    <w:rsid w:val="00A26CAA"/>
    <w:rPr>
      <w:color w:val="000000"/>
      <w:sz w:val="18"/>
      <w:szCs w:val="18"/>
      <w:u w:val="none"/>
    </w:rPr>
  </w:style>
  <w:style w:type="character" w:styleId="af2">
    <w:name w:val="Emphasis"/>
    <w:basedOn w:val="a1"/>
    <w:qFormat/>
    <w:rsid w:val="00A26CAA"/>
  </w:style>
  <w:style w:type="character" w:styleId="af3">
    <w:name w:val="Hyperlink"/>
    <w:basedOn w:val="a1"/>
    <w:unhideWhenUsed/>
    <w:qFormat/>
    <w:rsid w:val="00A26CAA"/>
    <w:rPr>
      <w:color w:val="000000"/>
      <w:sz w:val="18"/>
      <w:szCs w:val="18"/>
      <w:u w:val="none"/>
    </w:rPr>
  </w:style>
  <w:style w:type="table" w:styleId="af4">
    <w:name w:val="Table Grid"/>
    <w:basedOn w:val="a2"/>
    <w:uiPriority w:val="39"/>
    <w:qFormat/>
    <w:rsid w:val="00A26CA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A26CAA"/>
    <w:pPr>
      <w:widowControl/>
    </w:pPr>
    <w:rPr>
      <w:kern w:val="0"/>
      <w:szCs w:val="21"/>
    </w:rPr>
  </w:style>
  <w:style w:type="paragraph" w:customStyle="1" w:styleId="p16">
    <w:name w:val="p16"/>
    <w:basedOn w:val="a"/>
    <w:qFormat/>
    <w:rsid w:val="00A26CAA"/>
    <w:pPr>
      <w:widowControl/>
      <w:spacing w:before="100" w:after="100"/>
      <w:jc w:val="left"/>
    </w:pPr>
    <w:rPr>
      <w:rFonts w:ascii="宋体" w:hAnsi="宋体" w:cs="宋体"/>
      <w:kern w:val="0"/>
      <w:sz w:val="24"/>
    </w:rPr>
  </w:style>
  <w:style w:type="paragraph" w:customStyle="1" w:styleId="10">
    <w:name w:val="列出段落1"/>
    <w:basedOn w:val="a"/>
    <w:uiPriority w:val="34"/>
    <w:qFormat/>
    <w:rsid w:val="00A26CAA"/>
    <w:pPr>
      <w:ind w:firstLineChars="200" w:firstLine="420"/>
    </w:pPr>
    <w:rPr>
      <w:rFonts w:ascii="Calibri" w:hAnsi="Calibri"/>
      <w:szCs w:val="22"/>
    </w:rPr>
  </w:style>
  <w:style w:type="paragraph" w:customStyle="1" w:styleId="110">
    <w:name w:val="列出段落11"/>
    <w:basedOn w:val="a"/>
    <w:qFormat/>
    <w:rsid w:val="00A26CAA"/>
    <w:pPr>
      <w:ind w:firstLine="420"/>
    </w:pPr>
    <w:rPr>
      <w:rFonts w:ascii="Calibri" w:hAnsi="Calibri"/>
    </w:rPr>
  </w:style>
  <w:style w:type="paragraph" w:customStyle="1" w:styleId="Style2">
    <w:name w:val="_Style 2"/>
    <w:basedOn w:val="a"/>
    <w:uiPriority w:val="34"/>
    <w:qFormat/>
    <w:rsid w:val="00A26CAA"/>
    <w:pPr>
      <w:ind w:firstLineChars="200" w:firstLine="420"/>
    </w:pPr>
    <w:rPr>
      <w:rFonts w:ascii="Calibri" w:hAnsi="Calibri"/>
      <w:szCs w:val="22"/>
    </w:rPr>
  </w:style>
  <w:style w:type="paragraph" w:customStyle="1" w:styleId="Style1">
    <w:name w:val="_Style 1"/>
    <w:basedOn w:val="a"/>
    <w:uiPriority w:val="99"/>
    <w:qFormat/>
    <w:rsid w:val="00A26CAA"/>
    <w:pPr>
      <w:ind w:firstLineChars="200" w:firstLine="420"/>
    </w:pPr>
    <w:rPr>
      <w:rFonts w:ascii="Calibri" w:hAnsi="Calibri"/>
      <w:szCs w:val="22"/>
    </w:rPr>
  </w:style>
  <w:style w:type="paragraph" w:customStyle="1" w:styleId="af5">
    <w:name w:val="正文首行缩进两字符"/>
    <w:basedOn w:val="a"/>
    <w:qFormat/>
    <w:rsid w:val="00A26CAA"/>
    <w:pPr>
      <w:spacing w:line="360" w:lineRule="auto"/>
      <w:ind w:firstLineChars="200" w:firstLine="200"/>
    </w:pPr>
  </w:style>
  <w:style w:type="character" w:customStyle="1" w:styleId="2Char">
    <w:name w:val="标题 2 Char"/>
    <w:basedOn w:val="a1"/>
    <w:link w:val="2"/>
    <w:qFormat/>
    <w:rsid w:val="00A26CAA"/>
    <w:rPr>
      <w:rFonts w:ascii="Arial" w:eastAsia="黑体" w:hAnsi="Arial" w:cs="Times New Roman"/>
      <w:b/>
      <w:kern w:val="0"/>
      <w:sz w:val="32"/>
      <w:szCs w:val="20"/>
    </w:rPr>
  </w:style>
  <w:style w:type="character" w:customStyle="1" w:styleId="CharChar">
    <w:name w:val="页脚 Char Char"/>
    <w:basedOn w:val="a1"/>
    <w:link w:val="ab"/>
    <w:qFormat/>
    <w:rsid w:val="00A26CAA"/>
    <w:rPr>
      <w:sz w:val="18"/>
      <w:szCs w:val="18"/>
    </w:rPr>
  </w:style>
  <w:style w:type="character" w:customStyle="1" w:styleId="CharChar0">
    <w:name w:val="标题 Char Char"/>
    <w:basedOn w:val="a1"/>
    <w:link w:val="ae"/>
    <w:qFormat/>
    <w:rsid w:val="00A26CAA"/>
    <w:rPr>
      <w:rFonts w:ascii="Cambria" w:hAnsi="Cambria" w:cs="Times New Roman"/>
      <w:b/>
      <w:bCs/>
      <w:sz w:val="32"/>
      <w:szCs w:val="32"/>
    </w:rPr>
  </w:style>
  <w:style w:type="character" w:customStyle="1" w:styleId="Char4">
    <w:name w:val="标题 Char"/>
    <w:basedOn w:val="a1"/>
    <w:link w:val="ae"/>
    <w:uiPriority w:val="10"/>
    <w:qFormat/>
    <w:rsid w:val="00A26CAA"/>
    <w:rPr>
      <w:rFonts w:ascii="Cambria" w:eastAsia="宋体" w:hAnsi="Cambria" w:cs="黑体"/>
      <w:b/>
      <w:bCs/>
      <w:sz w:val="32"/>
      <w:szCs w:val="32"/>
    </w:rPr>
  </w:style>
  <w:style w:type="character" w:customStyle="1" w:styleId="Char2">
    <w:name w:val="页脚 Char"/>
    <w:basedOn w:val="a1"/>
    <w:link w:val="ab"/>
    <w:uiPriority w:val="99"/>
    <w:qFormat/>
    <w:rsid w:val="00A26CAA"/>
    <w:rPr>
      <w:rFonts w:ascii="Times New Roman" w:eastAsia="宋体" w:hAnsi="Times New Roman" w:cs="Times New Roman"/>
      <w:sz w:val="18"/>
      <w:szCs w:val="18"/>
    </w:rPr>
  </w:style>
  <w:style w:type="character" w:customStyle="1" w:styleId="Char3">
    <w:name w:val="页眉 Char"/>
    <w:basedOn w:val="a1"/>
    <w:link w:val="ac"/>
    <w:qFormat/>
    <w:rsid w:val="00A26CAA"/>
    <w:rPr>
      <w:rFonts w:ascii="Times New Roman" w:eastAsia="宋体" w:hAnsi="Times New Roman" w:cs="Times New Roman"/>
      <w:sz w:val="18"/>
      <w:szCs w:val="18"/>
    </w:rPr>
  </w:style>
  <w:style w:type="paragraph" w:customStyle="1" w:styleId="31">
    <w:name w:val="列出段落31"/>
    <w:basedOn w:val="a"/>
    <w:qFormat/>
    <w:rsid w:val="00A26CAA"/>
    <w:pPr>
      <w:ind w:firstLineChars="200" w:firstLine="420"/>
    </w:pPr>
  </w:style>
  <w:style w:type="character" w:customStyle="1" w:styleId="Char1">
    <w:name w:val="批注框文本 Char"/>
    <w:basedOn w:val="a1"/>
    <w:link w:val="aa"/>
    <w:qFormat/>
    <w:rsid w:val="00A26CAA"/>
    <w:rPr>
      <w:kern w:val="2"/>
      <w:sz w:val="18"/>
      <w:szCs w:val="18"/>
    </w:rPr>
  </w:style>
  <w:style w:type="paragraph" w:customStyle="1" w:styleId="20">
    <w:name w:val="列出段落2"/>
    <w:basedOn w:val="a"/>
    <w:qFormat/>
    <w:rsid w:val="00A26CAA"/>
    <w:pPr>
      <w:ind w:firstLineChars="200" w:firstLine="420"/>
    </w:pPr>
    <w:rPr>
      <w:rFonts w:ascii="Calibri" w:hAnsi="Calibri"/>
      <w:szCs w:val="22"/>
    </w:rPr>
  </w:style>
  <w:style w:type="paragraph" w:customStyle="1" w:styleId="30">
    <w:name w:val="列出段落3"/>
    <w:basedOn w:val="a"/>
    <w:qFormat/>
    <w:rsid w:val="00A26CAA"/>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A26CAA"/>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A26CAA"/>
    <w:pPr>
      <w:spacing w:line="360" w:lineRule="auto"/>
      <w:ind w:firstLineChars="200" w:firstLine="480"/>
    </w:pPr>
    <w:rPr>
      <w:rFonts w:ascii="宋体"/>
      <w:sz w:val="24"/>
    </w:rPr>
  </w:style>
  <w:style w:type="paragraph" w:customStyle="1" w:styleId="13">
    <w:name w:val="正文缩进1"/>
    <w:basedOn w:val="a"/>
    <w:qFormat/>
    <w:rsid w:val="00A26CAA"/>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A26CAA"/>
    <w:rPr>
      <w:sz w:val="24"/>
    </w:rPr>
  </w:style>
  <w:style w:type="paragraph" w:styleId="af6">
    <w:name w:val="List Paragraph"/>
    <w:basedOn w:val="a"/>
    <w:uiPriority w:val="99"/>
    <w:unhideWhenUsed/>
    <w:qFormat/>
    <w:rsid w:val="00A26CAA"/>
    <w:pPr>
      <w:ind w:firstLineChars="200" w:firstLine="420"/>
    </w:pPr>
  </w:style>
  <w:style w:type="character" w:customStyle="1" w:styleId="Char0">
    <w:name w:val="日期 Char"/>
    <w:basedOn w:val="a1"/>
    <w:link w:val="a9"/>
    <w:uiPriority w:val="99"/>
    <w:semiHidden/>
    <w:qFormat/>
    <w:rsid w:val="00A26CAA"/>
    <w:rPr>
      <w:kern w:val="2"/>
      <w:sz w:val="21"/>
      <w:szCs w:val="24"/>
    </w:rPr>
  </w:style>
  <w:style w:type="character" w:customStyle="1" w:styleId="Char">
    <w:name w:val="批注文字 Char"/>
    <w:basedOn w:val="a1"/>
    <w:link w:val="a7"/>
    <w:qFormat/>
    <w:rsid w:val="00A26CAA"/>
    <w:rPr>
      <w:rFonts w:ascii="Calibri" w:hAnsi="Calibri" w:cs="黑体"/>
      <w:kern w:val="2"/>
      <w:sz w:val="21"/>
    </w:rPr>
  </w:style>
  <w:style w:type="character" w:customStyle="1" w:styleId="hover25">
    <w:name w:val="hover25"/>
    <w:basedOn w:val="a1"/>
    <w:qFormat/>
    <w:rsid w:val="00A26CAA"/>
  </w:style>
  <w:style w:type="character" w:customStyle="1" w:styleId="green">
    <w:name w:val="green"/>
    <w:basedOn w:val="a1"/>
    <w:qFormat/>
    <w:rsid w:val="00A26CAA"/>
    <w:rPr>
      <w:color w:val="66AE00"/>
      <w:sz w:val="18"/>
      <w:szCs w:val="18"/>
    </w:rPr>
  </w:style>
  <w:style w:type="character" w:customStyle="1" w:styleId="green1">
    <w:name w:val="green1"/>
    <w:basedOn w:val="a1"/>
    <w:qFormat/>
    <w:rsid w:val="00A26CAA"/>
    <w:rPr>
      <w:color w:val="66AE00"/>
      <w:sz w:val="18"/>
      <w:szCs w:val="18"/>
    </w:rPr>
  </w:style>
  <w:style w:type="character" w:customStyle="1" w:styleId="red">
    <w:name w:val="red"/>
    <w:basedOn w:val="a1"/>
    <w:qFormat/>
    <w:rsid w:val="00A26CAA"/>
    <w:rPr>
      <w:color w:val="FF0000"/>
      <w:sz w:val="18"/>
      <w:szCs w:val="18"/>
    </w:rPr>
  </w:style>
  <w:style w:type="character" w:customStyle="1" w:styleId="red1">
    <w:name w:val="red1"/>
    <w:basedOn w:val="a1"/>
    <w:qFormat/>
    <w:rsid w:val="00A26CAA"/>
    <w:rPr>
      <w:color w:val="FF0000"/>
      <w:sz w:val="18"/>
      <w:szCs w:val="18"/>
    </w:rPr>
  </w:style>
  <w:style w:type="character" w:customStyle="1" w:styleId="red2">
    <w:name w:val="red2"/>
    <w:basedOn w:val="a1"/>
    <w:qFormat/>
    <w:rsid w:val="00A26CAA"/>
    <w:rPr>
      <w:color w:val="FF0000"/>
    </w:rPr>
  </w:style>
  <w:style w:type="character" w:customStyle="1" w:styleId="blue">
    <w:name w:val="blue"/>
    <w:basedOn w:val="a1"/>
    <w:qFormat/>
    <w:rsid w:val="00A26CAA"/>
    <w:rPr>
      <w:color w:val="0371C6"/>
      <w:sz w:val="21"/>
      <w:szCs w:val="21"/>
    </w:rPr>
  </w:style>
  <w:style w:type="character" w:customStyle="1" w:styleId="gb-jt">
    <w:name w:val="gb-jt"/>
    <w:basedOn w:val="a1"/>
    <w:qFormat/>
    <w:rsid w:val="00A26CAA"/>
  </w:style>
  <w:style w:type="character" w:customStyle="1" w:styleId="right">
    <w:name w:val="right"/>
    <w:basedOn w:val="a1"/>
    <w:qFormat/>
    <w:rsid w:val="00A26CAA"/>
    <w:rPr>
      <w:color w:val="999999"/>
      <w:sz w:val="18"/>
      <w:szCs w:val="18"/>
    </w:rPr>
  </w:style>
  <w:style w:type="paragraph" w:customStyle="1" w:styleId="11">
    <w:name w:val="标题 11"/>
    <w:basedOn w:val="15"/>
    <w:next w:val="15"/>
    <w:uiPriority w:val="9"/>
    <w:qFormat/>
    <w:rsid w:val="00A26CAA"/>
    <w:pPr>
      <w:keepNext/>
      <w:keepLines/>
      <w:numPr>
        <w:numId w:val="3"/>
      </w:numPr>
      <w:spacing w:beforeLines="50" w:afterLines="100"/>
      <w:jc w:val="center"/>
      <w:outlineLvl w:val="0"/>
    </w:pPr>
    <w:rPr>
      <w:rFonts w:ascii="Cambria" w:hAnsi="Cambria"/>
      <w:b/>
      <w:kern w:val="44"/>
      <w:sz w:val="36"/>
      <w:szCs w:val="44"/>
    </w:rPr>
  </w:style>
  <w:style w:type="paragraph" w:customStyle="1" w:styleId="15">
    <w:name w:val="正文1"/>
    <w:qFormat/>
    <w:rsid w:val="00A26CAA"/>
    <w:pPr>
      <w:widowControl w:val="0"/>
      <w:jc w:val="both"/>
    </w:pPr>
    <w:rPr>
      <w:rFonts w:ascii="Calibri" w:hAnsi="Calibri"/>
    </w:rPr>
  </w:style>
  <w:style w:type="paragraph" w:customStyle="1" w:styleId="p15">
    <w:name w:val="p15"/>
    <w:basedOn w:val="a"/>
    <w:qFormat/>
    <w:rsid w:val="00A26CAA"/>
    <w:pPr>
      <w:widowControl/>
      <w:autoSpaceDN w:val="0"/>
      <w:jc w:val="left"/>
    </w:pPr>
    <w:rPr>
      <w:kern w:val="0"/>
      <w:szCs w:val="21"/>
    </w:rPr>
  </w:style>
  <w:style w:type="paragraph" w:customStyle="1" w:styleId="TableParagraph">
    <w:name w:val="Table Paragraph"/>
    <w:basedOn w:val="a"/>
    <w:uiPriority w:val="1"/>
    <w:qFormat/>
    <w:rsid w:val="00A26CAA"/>
    <w:pPr>
      <w:autoSpaceDE w:val="0"/>
      <w:autoSpaceDN w:val="0"/>
    </w:pPr>
    <w:rPr>
      <w:rFonts w:ascii="宋体" w:hAnsi="宋体" w:cs="宋体"/>
      <w:kern w:val="0"/>
      <w:sz w:val="3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7178" textRotate="1"/>
    <customShpInfo spid="_x0000_s7179" textRotate="1"/>
    <customShpInfo spid="_x0000_s7180" textRotate="1"/>
    <customShpInfo spid="_x0000_s7174"/>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8DD442-F634-46DF-9D2C-8C09AF8FD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51</Pages>
  <Words>4217</Words>
  <Characters>24042</Characters>
  <Application>Microsoft Office Word</Application>
  <DocSecurity>0</DocSecurity>
  <Lines>200</Lines>
  <Paragraphs>56</Paragraphs>
  <ScaleCrop>false</ScaleCrop>
  <Company>Microsoft</Company>
  <LinksUpToDate>false</LinksUpToDate>
  <CharactersWithSpaces>28203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襄城县公共资源交易中心:来丽娟</cp:lastModifiedBy>
  <cp:revision>128</cp:revision>
  <cp:lastPrinted>2018-12-24T08:59:00Z</cp:lastPrinted>
  <dcterms:created xsi:type="dcterms:W3CDTF">2018-02-05T07:58:00Z</dcterms:created>
  <dcterms:modified xsi:type="dcterms:W3CDTF">2019-02-13T09:36:00Z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