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7E" w:rsidRDefault="006F647E">
      <w:pPr>
        <w:spacing w:line="360" w:lineRule="auto"/>
        <w:jc w:val="center"/>
        <w:rPr>
          <w:rFonts w:ascii="仿宋" w:eastAsia="仿宋" w:hAnsi="仿宋" w:cs="仿宋"/>
          <w:b/>
          <w:bCs/>
          <w:sz w:val="48"/>
          <w:szCs w:val="48"/>
        </w:rPr>
      </w:pPr>
      <w:bookmarkStart w:id="0" w:name="_Toc426467363"/>
    </w:p>
    <w:p w:rsidR="006F647E" w:rsidRDefault="006F647E">
      <w:pPr>
        <w:spacing w:line="360" w:lineRule="auto"/>
        <w:jc w:val="center"/>
        <w:rPr>
          <w:rFonts w:ascii="仿宋" w:eastAsia="仿宋" w:hAnsi="仿宋" w:cs="仿宋"/>
          <w:b/>
          <w:bCs/>
          <w:sz w:val="48"/>
          <w:szCs w:val="48"/>
        </w:rPr>
      </w:pPr>
    </w:p>
    <w:p w:rsidR="006F647E" w:rsidRDefault="00C61838">
      <w:pPr>
        <w:jc w:val="center"/>
        <w:rPr>
          <w:rFonts w:asciiTheme="minorEastAsia" w:eastAsiaTheme="minorEastAsia" w:hAnsiTheme="minorEastAsia" w:cstheme="minorEastAsia"/>
          <w:b/>
          <w:bCs/>
          <w:kern w:val="0"/>
          <w:sz w:val="52"/>
          <w:szCs w:val="52"/>
        </w:rPr>
      </w:pPr>
      <w:r>
        <w:rPr>
          <w:rFonts w:asciiTheme="minorEastAsia" w:eastAsiaTheme="minorEastAsia" w:hAnsiTheme="minorEastAsia" w:cstheme="minorEastAsia" w:hint="eastAsia"/>
          <w:b/>
          <w:bCs/>
          <w:kern w:val="0"/>
          <w:sz w:val="48"/>
          <w:szCs w:val="52"/>
        </w:rPr>
        <w:t>鄢陵县</w:t>
      </w:r>
      <w:r>
        <w:rPr>
          <w:rFonts w:asciiTheme="minorEastAsia" w:eastAsiaTheme="minorEastAsia" w:hAnsiTheme="minorEastAsia" w:cstheme="minorEastAsia" w:hint="eastAsia"/>
          <w:b/>
          <w:bCs/>
          <w:kern w:val="0"/>
          <w:sz w:val="48"/>
          <w:szCs w:val="52"/>
        </w:rPr>
        <w:t>2018</w:t>
      </w:r>
      <w:r>
        <w:rPr>
          <w:rFonts w:asciiTheme="minorEastAsia" w:eastAsiaTheme="minorEastAsia" w:hAnsiTheme="minorEastAsia" w:cstheme="minorEastAsia" w:hint="eastAsia"/>
          <w:b/>
          <w:bCs/>
          <w:kern w:val="0"/>
          <w:sz w:val="48"/>
          <w:szCs w:val="52"/>
        </w:rPr>
        <w:t>年农村饮水安全巩固提升工程</w:t>
      </w:r>
    </w:p>
    <w:p w:rsidR="006F647E" w:rsidRDefault="006F647E">
      <w:pPr>
        <w:pStyle w:val="a0"/>
        <w:ind w:firstLine="210"/>
      </w:pPr>
    </w:p>
    <w:p w:rsidR="006F647E" w:rsidRDefault="00C61838">
      <w:pPr>
        <w:jc w:val="center"/>
        <w:rPr>
          <w:rFonts w:ascii="宋体" w:hAnsi="宋体"/>
          <w:b/>
          <w:bCs/>
          <w:sz w:val="48"/>
          <w:szCs w:val="72"/>
        </w:rPr>
      </w:pPr>
      <w:r>
        <w:rPr>
          <w:rFonts w:ascii="宋体" w:hAnsi="宋体" w:hint="eastAsia"/>
          <w:b/>
          <w:bCs/>
          <w:sz w:val="72"/>
          <w:szCs w:val="72"/>
        </w:rPr>
        <w:t>采购招标文件</w:t>
      </w:r>
    </w:p>
    <w:p w:rsidR="006F647E" w:rsidRDefault="00C61838">
      <w:pPr>
        <w:jc w:val="center"/>
        <w:rPr>
          <w:rFonts w:ascii="宋体" w:hAnsi="宋体"/>
          <w:b/>
          <w:szCs w:val="28"/>
        </w:rPr>
      </w:pPr>
      <w:r>
        <w:rPr>
          <w:rFonts w:ascii="宋体" w:hAnsi="宋体" w:hint="eastAsia"/>
          <w:b/>
          <w:bCs/>
          <w:sz w:val="48"/>
          <w:szCs w:val="72"/>
        </w:rPr>
        <w:t>（</w:t>
      </w:r>
      <w:r>
        <w:rPr>
          <w:rFonts w:ascii="宋体" w:hAnsi="宋体" w:hint="eastAsia"/>
          <w:b/>
          <w:bCs/>
          <w:sz w:val="48"/>
          <w:szCs w:val="72"/>
        </w:rPr>
        <w:t>11.12</w:t>
      </w:r>
      <w:r>
        <w:rPr>
          <w:rFonts w:ascii="宋体" w:hAnsi="宋体" w:hint="eastAsia"/>
          <w:b/>
          <w:bCs/>
          <w:sz w:val="48"/>
          <w:szCs w:val="72"/>
        </w:rPr>
        <w:t>标段）</w:t>
      </w:r>
    </w:p>
    <w:p w:rsidR="006F647E" w:rsidRDefault="006F647E">
      <w:pPr>
        <w:ind w:firstLineChars="807" w:firstLine="2268"/>
        <w:rPr>
          <w:rFonts w:ascii="宋体" w:hAnsi="宋体"/>
          <w:b/>
          <w:sz w:val="28"/>
          <w:szCs w:val="28"/>
        </w:rPr>
      </w:pPr>
    </w:p>
    <w:p w:rsidR="006F647E" w:rsidRDefault="00C61838">
      <w:pPr>
        <w:ind w:firstLineChars="807" w:firstLine="2268"/>
        <w:rPr>
          <w:rFonts w:ascii="宋体" w:hAnsi="宋体"/>
          <w:b/>
          <w:sz w:val="28"/>
          <w:szCs w:val="28"/>
        </w:rPr>
      </w:pPr>
      <w:r>
        <w:rPr>
          <w:rFonts w:ascii="宋体" w:hAnsi="宋体" w:hint="eastAsia"/>
          <w:b/>
          <w:sz w:val="28"/>
          <w:szCs w:val="28"/>
        </w:rPr>
        <w:t>项目编号：</w:t>
      </w:r>
      <w:r>
        <w:rPr>
          <w:rFonts w:ascii="宋体" w:hAnsi="宋体"/>
          <w:b/>
          <w:sz w:val="28"/>
          <w:szCs w:val="28"/>
        </w:rPr>
        <w:t>Y2019GZ03</w:t>
      </w:r>
      <w:r>
        <w:rPr>
          <w:rFonts w:ascii="宋体" w:hAnsi="宋体" w:hint="eastAsia"/>
          <w:b/>
          <w:sz w:val="28"/>
          <w:szCs w:val="28"/>
        </w:rPr>
        <w:t>5</w:t>
      </w:r>
    </w:p>
    <w:p w:rsidR="006F647E" w:rsidRDefault="00C61838">
      <w:pPr>
        <w:ind w:firstLineChars="807" w:firstLine="2268"/>
        <w:rPr>
          <w:rFonts w:ascii="宋体" w:hAnsi="宋体"/>
          <w:b/>
          <w:sz w:val="28"/>
          <w:szCs w:val="28"/>
        </w:rPr>
      </w:pPr>
      <w:r>
        <w:rPr>
          <w:rFonts w:ascii="宋体" w:hAnsi="宋体" w:hint="eastAsia"/>
          <w:b/>
          <w:sz w:val="28"/>
          <w:szCs w:val="28"/>
        </w:rPr>
        <w:t>招标编号：</w:t>
      </w:r>
      <w:r>
        <w:rPr>
          <w:rFonts w:ascii="宋体" w:hAnsi="宋体"/>
          <w:b/>
          <w:sz w:val="28"/>
          <w:szCs w:val="28"/>
        </w:rPr>
        <w:t>YLZFCG201901003-G</w:t>
      </w:r>
    </w:p>
    <w:p w:rsidR="006F647E" w:rsidRDefault="006F647E">
      <w:pPr>
        <w:pStyle w:val="a0"/>
        <w:ind w:firstLine="210"/>
      </w:pPr>
    </w:p>
    <w:p w:rsidR="006F647E" w:rsidRPr="00BD7C65" w:rsidRDefault="00C61838" w:rsidP="00BD7C65">
      <w:pPr>
        <w:pStyle w:val="a0"/>
        <w:ind w:firstLine="361"/>
        <w:rPr>
          <w:rFonts w:ascii="宋体" w:hAnsi="宋体"/>
          <w:b/>
          <w:bCs/>
          <w:sz w:val="28"/>
        </w:rPr>
      </w:pPr>
      <w:r>
        <w:rPr>
          <w:rFonts w:ascii="黑体" w:eastAsia="黑体" w:hAnsi="宋体" w:hint="eastAsia"/>
          <w:b/>
          <w:bCs/>
          <w:noProof/>
          <w:sz w:val="36"/>
          <w:szCs w:val="36"/>
        </w:rPr>
        <w:drawing>
          <wp:anchor distT="0" distB="0" distL="114300" distR="114300" simplePos="0" relativeHeight="251661312" behindDoc="1" locked="0" layoutInCell="1" allowOverlap="1">
            <wp:simplePos x="0" y="0"/>
            <wp:positionH relativeFrom="column">
              <wp:posOffset>2045335</wp:posOffset>
            </wp:positionH>
            <wp:positionV relativeFrom="paragraph">
              <wp:posOffset>200025</wp:posOffset>
            </wp:positionV>
            <wp:extent cx="1879600" cy="3289300"/>
            <wp:effectExtent l="0" t="0" r="0" b="0"/>
            <wp:wrapNone/>
            <wp:docPr id="2" name="图片 4"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公司标志-清晰版1"/>
                    <pic:cNvPicPr>
                      <a:picLocks noChangeAspect="1"/>
                    </pic:cNvPicPr>
                  </pic:nvPicPr>
                  <pic:blipFill>
                    <a:blip r:embed="rId8" cstate="print"/>
                    <a:stretch>
                      <a:fillRect/>
                    </a:stretch>
                  </pic:blipFill>
                  <pic:spPr>
                    <a:xfrm>
                      <a:off x="0" y="0"/>
                      <a:ext cx="1879600" cy="3289300"/>
                    </a:xfrm>
                    <a:prstGeom prst="rect">
                      <a:avLst/>
                    </a:prstGeom>
                    <a:noFill/>
                    <a:ln w="9525">
                      <a:noFill/>
                    </a:ln>
                  </pic:spPr>
                </pic:pic>
              </a:graphicData>
            </a:graphic>
          </wp:anchor>
        </w:drawing>
      </w:r>
    </w:p>
    <w:p w:rsidR="006F647E" w:rsidRDefault="006F647E">
      <w:pPr>
        <w:pStyle w:val="a0"/>
        <w:ind w:firstLine="210"/>
      </w:pPr>
    </w:p>
    <w:p w:rsidR="006F647E" w:rsidRDefault="006F647E">
      <w:pPr>
        <w:pStyle w:val="a0"/>
        <w:ind w:firstLine="210"/>
      </w:pPr>
    </w:p>
    <w:p w:rsidR="006F647E" w:rsidRDefault="006F647E">
      <w:pPr>
        <w:pStyle w:val="a0"/>
        <w:ind w:firstLine="210"/>
      </w:pPr>
    </w:p>
    <w:p w:rsidR="006F647E" w:rsidRDefault="006F647E">
      <w:pPr>
        <w:pStyle w:val="a0"/>
        <w:ind w:firstLine="210"/>
      </w:pPr>
    </w:p>
    <w:p w:rsidR="006F647E" w:rsidRDefault="006F647E">
      <w:pPr>
        <w:pStyle w:val="a0"/>
        <w:ind w:firstLine="210"/>
      </w:pPr>
    </w:p>
    <w:p w:rsidR="006F647E" w:rsidRDefault="006F647E">
      <w:pPr>
        <w:pStyle w:val="a0"/>
        <w:ind w:firstLine="210"/>
      </w:pPr>
    </w:p>
    <w:p w:rsidR="006F647E" w:rsidRDefault="006F647E">
      <w:pPr>
        <w:pStyle w:val="a0"/>
        <w:ind w:firstLine="210"/>
      </w:pPr>
    </w:p>
    <w:p w:rsidR="006F647E" w:rsidRDefault="006F647E">
      <w:pPr>
        <w:pStyle w:val="a0"/>
        <w:ind w:firstLine="210"/>
      </w:pPr>
    </w:p>
    <w:p w:rsidR="006F647E" w:rsidRDefault="006F647E">
      <w:pPr>
        <w:tabs>
          <w:tab w:val="left" w:pos="2850"/>
        </w:tabs>
        <w:spacing w:line="580" w:lineRule="exact"/>
        <w:ind w:firstLineChars="395" w:firstLine="1110"/>
        <w:jc w:val="left"/>
        <w:rPr>
          <w:rFonts w:ascii="宋体" w:hAnsi="宋体"/>
          <w:b/>
          <w:bCs/>
          <w:sz w:val="28"/>
        </w:rPr>
      </w:pPr>
    </w:p>
    <w:p w:rsidR="006F647E" w:rsidRDefault="006F647E"/>
    <w:p w:rsidR="006F647E" w:rsidRDefault="006F647E">
      <w:pPr>
        <w:tabs>
          <w:tab w:val="left" w:pos="2850"/>
        </w:tabs>
        <w:spacing w:line="580" w:lineRule="exact"/>
        <w:ind w:firstLineChars="395" w:firstLine="1110"/>
        <w:jc w:val="left"/>
        <w:rPr>
          <w:rFonts w:ascii="宋体" w:hAnsi="宋体"/>
          <w:b/>
          <w:bCs/>
          <w:sz w:val="28"/>
        </w:rPr>
      </w:pPr>
    </w:p>
    <w:p w:rsidR="006F647E" w:rsidRDefault="00C61838">
      <w:pPr>
        <w:spacing w:line="580" w:lineRule="exact"/>
        <w:ind w:firstLineChars="400" w:firstLine="1285"/>
        <w:rPr>
          <w:rFonts w:ascii="宋体" w:hAnsi="宋体"/>
          <w:b/>
          <w:bCs/>
          <w:sz w:val="32"/>
          <w:szCs w:val="32"/>
        </w:rPr>
      </w:pPr>
      <w:r>
        <w:rPr>
          <w:rFonts w:ascii="宋体" w:hAnsi="宋体" w:hint="eastAsia"/>
          <w:b/>
          <w:bCs/>
          <w:sz w:val="32"/>
          <w:szCs w:val="32"/>
        </w:rPr>
        <w:t>招</w:t>
      </w:r>
      <w:r>
        <w:rPr>
          <w:rFonts w:ascii="宋体" w:hAnsi="宋体" w:hint="eastAsia"/>
          <w:b/>
          <w:bCs/>
          <w:sz w:val="32"/>
          <w:szCs w:val="32"/>
        </w:rPr>
        <w:t xml:space="preserve"> </w:t>
      </w:r>
      <w:r>
        <w:rPr>
          <w:rFonts w:ascii="宋体" w:hAnsi="宋体" w:hint="eastAsia"/>
          <w:b/>
          <w:bCs/>
          <w:sz w:val="32"/>
          <w:szCs w:val="32"/>
        </w:rPr>
        <w:t>标</w:t>
      </w:r>
      <w:r>
        <w:rPr>
          <w:rFonts w:ascii="宋体" w:hAnsi="宋体" w:hint="eastAsia"/>
          <w:b/>
          <w:bCs/>
          <w:sz w:val="32"/>
          <w:szCs w:val="32"/>
        </w:rPr>
        <w:t xml:space="preserve"> </w:t>
      </w:r>
      <w:r>
        <w:rPr>
          <w:rFonts w:ascii="宋体" w:hAnsi="宋体" w:hint="eastAsia"/>
          <w:b/>
          <w:bCs/>
          <w:sz w:val="32"/>
          <w:szCs w:val="32"/>
        </w:rPr>
        <w:t>人：鄢陵县水务局</w:t>
      </w:r>
    </w:p>
    <w:p w:rsidR="006F647E" w:rsidRDefault="00C61838">
      <w:pPr>
        <w:spacing w:line="580" w:lineRule="exact"/>
        <w:ind w:firstLineChars="400" w:firstLine="1285"/>
      </w:pPr>
      <w:r>
        <w:rPr>
          <w:rFonts w:ascii="宋体" w:hAnsi="宋体" w:hint="eastAsia"/>
          <w:b/>
          <w:bCs/>
          <w:sz w:val="32"/>
          <w:szCs w:val="32"/>
        </w:rPr>
        <w:t>代理机构：中建山河建设工程管理有限责任公司</w:t>
      </w:r>
    </w:p>
    <w:p w:rsidR="006F647E" w:rsidRDefault="006F647E">
      <w:pPr>
        <w:spacing w:line="580" w:lineRule="exact"/>
        <w:jc w:val="center"/>
        <w:rPr>
          <w:rFonts w:ascii="宋体" w:hAnsi="宋体"/>
          <w:b/>
          <w:bCs/>
          <w:sz w:val="32"/>
          <w:szCs w:val="32"/>
        </w:rPr>
      </w:pPr>
    </w:p>
    <w:p w:rsidR="006F647E" w:rsidRDefault="00C61838">
      <w:pPr>
        <w:spacing w:line="580" w:lineRule="exact"/>
        <w:jc w:val="center"/>
        <w:rPr>
          <w:b/>
          <w:spacing w:val="36"/>
          <w:sz w:val="32"/>
          <w:szCs w:val="32"/>
        </w:rPr>
      </w:pPr>
      <w:r>
        <w:rPr>
          <w:rFonts w:ascii="宋体" w:hAnsi="宋体" w:hint="eastAsia"/>
          <w:b/>
          <w:bCs/>
          <w:sz w:val="32"/>
          <w:szCs w:val="32"/>
        </w:rPr>
        <w:t>2019</w:t>
      </w:r>
      <w:r>
        <w:rPr>
          <w:rFonts w:ascii="宋体" w:hAnsi="宋体" w:hint="eastAsia"/>
          <w:b/>
          <w:bCs/>
          <w:sz w:val="32"/>
          <w:szCs w:val="32"/>
        </w:rPr>
        <w:t>年</w:t>
      </w:r>
      <w:r>
        <w:rPr>
          <w:rFonts w:ascii="宋体" w:hAnsi="宋体" w:hint="eastAsia"/>
          <w:b/>
          <w:bCs/>
          <w:sz w:val="32"/>
          <w:szCs w:val="32"/>
        </w:rPr>
        <w:t>2</w:t>
      </w:r>
      <w:r>
        <w:rPr>
          <w:rFonts w:ascii="宋体" w:hAnsi="宋体" w:hint="eastAsia"/>
          <w:b/>
          <w:bCs/>
          <w:sz w:val="32"/>
          <w:szCs w:val="32"/>
        </w:rPr>
        <w:t>月</w:t>
      </w:r>
    </w:p>
    <w:p w:rsidR="006F647E" w:rsidRDefault="006F647E">
      <w:pPr>
        <w:widowControl/>
        <w:jc w:val="left"/>
        <w:rPr>
          <w:rFonts w:ascii="宋体" w:hAnsi="宋体"/>
          <w:b/>
          <w:sz w:val="52"/>
          <w:lang w:val="zh-CN"/>
        </w:rPr>
        <w:sectPr w:rsidR="006F647E">
          <w:headerReference w:type="default" r:id="rId9"/>
          <w:footerReference w:type="default" r:id="rId10"/>
          <w:pgSz w:w="11906" w:h="16838"/>
          <w:pgMar w:top="1134" w:right="1247" w:bottom="1134" w:left="1247" w:header="851" w:footer="992" w:gutter="0"/>
          <w:cols w:space="0"/>
          <w:docGrid w:type="lines" w:linePitch="312"/>
        </w:sectPr>
      </w:pPr>
    </w:p>
    <w:p w:rsidR="006F647E" w:rsidRDefault="006F647E">
      <w:pPr>
        <w:pStyle w:val="a0"/>
        <w:ind w:firstLine="210"/>
        <w:rPr>
          <w:lang w:val="zh-CN"/>
        </w:rPr>
      </w:pPr>
    </w:p>
    <w:p w:rsidR="006F647E" w:rsidRDefault="00C61838">
      <w:pPr>
        <w:spacing w:after="468" w:line="540" w:lineRule="exact"/>
        <w:ind w:firstLineChars="700" w:firstLine="3654"/>
        <w:rPr>
          <w:rFonts w:ascii="宋体" w:hAnsi="宋体"/>
          <w:b/>
          <w:sz w:val="52"/>
          <w:lang w:val="zh-CN"/>
        </w:rPr>
      </w:pPr>
      <w:r>
        <w:rPr>
          <w:rFonts w:ascii="宋体" w:hAnsi="宋体" w:hint="eastAsia"/>
          <w:b/>
          <w:sz w:val="52"/>
          <w:lang w:val="zh-CN"/>
        </w:rPr>
        <w:t>目</w:t>
      </w:r>
      <w:r>
        <w:rPr>
          <w:rFonts w:ascii="宋体" w:hAnsi="宋体" w:hint="eastAsia"/>
          <w:b/>
          <w:sz w:val="52"/>
          <w:lang w:val="zh-CN"/>
        </w:rPr>
        <w:t xml:space="preserve">  </w:t>
      </w:r>
      <w:r>
        <w:rPr>
          <w:rFonts w:ascii="宋体" w:hAnsi="宋体" w:hint="eastAsia"/>
          <w:b/>
          <w:sz w:val="52"/>
          <w:lang w:val="zh-CN"/>
        </w:rPr>
        <w:t>录</w:t>
      </w:r>
    </w:p>
    <w:bookmarkEnd w:id="0"/>
    <w:p w:rsidR="006F647E" w:rsidRDefault="006F647E">
      <w:pPr>
        <w:pStyle w:val="11"/>
        <w:tabs>
          <w:tab w:val="right" w:leader="dot" w:pos="8733"/>
        </w:tabs>
        <w:spacing w:line="480" w:lineRule="auto"/>
        <w:ind w:left="102"/>
        <w:rPr>
          <w:rFonts w:ascii="Calibri" w:eastAsia="Calibri"/>
          <w:sz w:val="28"/>
          <w:szCs w:val="28"/>
          <w:lang w:eastAsia="zh-CN"/>
        </w:rPr>
      </w:pPr>
      <w:r>
        <w:rPr>
          <w:sz w:val="28"/>
          <w:szCs w:val="28"/>
        </w:rPr>
        <w:fldChar w:fldCharType="begin"/>
      </w:r>
      <w:r w:rsidR="00C61838">
        <w:rPr>
          <w:sz w:val="28"/>
          <w:szCs w:val="28"/>
          <w:lang w:eastAsia="zh-CN"/>
        </w:rPr>
        <w:instrText>HYPERLINK \l "</w:instrText>
      </w:r>
      <w:r w:rsidR="00C61838">
        <w:rPr>
          <w:sz w:val="28"/>
          <w:szCs w:val="28"/>
          <w:lang w:eastAsia="zh-CN"/>
        </w:rPr>
        <w:instrText>_bookmark1"</w:instrText>
      </w:r>
      <w:r>
        <w:rPr>
          <w:sz w:val="28"/>
          <w:szCs w:val="28"/>
        </w:rPr>
        <w:fldChar w:fldCharType="separate"/>
      </w:r>
      <w:r w:rsidR="00C61838">
        <w:rPr>
          <w:sz w:val="28"/>
          <w:szCs w:val="28"/>
          <w:lang w:eastAsia="zh-CN"/>
        </w:rPr>
        <w:t>第一章招标公告</w:t>
      </w:r>
      <w:r w:rsidR="00C61838">
        <w:rPr>
          <w:rFonts w:ascii="Calibri" w:eastAsia="Calibri"/>
          <w:sz w:val="28"/>
          <w:szCs w:val="28"/>
          <w:lang w:eastAsia="zh-CN"/>
        </w:rPr>
        <w:tab/>
        <w:t>2</w:t>
      </w:r>
      <w:r>
        <w:rPr>
          <w:sz w:val="28"/>
          <w:szCs w:val="28"/>
        </w:rPr>
        <w:fldChar w:fldCharType="end"/>
      </w:r>
    </w:p>
    <w:p w:rsidR="006F647E" w:rsidRDefault="006F647E">
      <w:pPr>
        <w:pStyle w:val="11"/>
        <w:tabs>
          <w:tab w:val="right" w:leader="dot" w:pos="8733"/>
        </w:tabs>
        <w:spacing w:line="480" w:lineRule="auto"/>
        <w:ind w:left="102"/>
        <w:rPr>
          <w:rFonts w:ascii="Calibri" w:eastAsia="Calibri"/>
          <w:sz w:val="28"/>
          <w:szCs w:val="28"/>
          <w:lang w:eastAsia="zh-CN"/>
        </w:rPr>
      </w:pPr>
      <w:hyperlink w:anchor="_bookmark18" w:history="1">
        <w:r w:rsidR="00C61838">
          <w:rPr>
            <w:sz w:val="28"/>
            <w:szCs w:val="28"/>
            <w:lang w:eastAsia="zh-CN"/>
          </w:rPr>
          <w:t>第二章投标人须知</w:t>
        </w:r>
        <w:r w:rsidR="00C61838">
          <w:rPr>
            <w:rFonts w:ascii="Calibri" w:eastAsia="Calibri"/>
            <w:sz w:val="28"/>
            <w:szCs w:val="28"/>
            <w:lang w:eastAsia="zh-CN"/>
          </w:rPr>
          <w:tab/>
          <w:t>7</w:t>
        </w:r>
      </w:hyperlink>
    </w:p>
    <w:p w:rsidR="006F647E" w:rsidRDefault="006F647E">
      <w:pPr>
        <w:pStyle w:val="11"/>
        <w:tabs>
          <w:tab w:val="right" w:leader="dot" w:pos="8734"/>
        </w:tabs>
        <w:spacing w:line="480" w:lineRule="auto"/>
        <w:ind w:left="102"/>
        <w:rPr>
          <w:rFonts w:ascii="Calibri" w:eastAsia="Calibri"/>
          <w:sz w:val="28"/>
          <w:szCs w:val="28"/>
          <w:lang w:eastAsia="zh-CN"/>
        </w:rPr>
      </w:pPr>
      <w:hyperlink w:anchor="_bookmark81" w:history="1">
        <w:r w:rsidR="00C61838">
          <w:rPr>
            <w:sz w:val="28"/>
            <w:szCs w:val="28"/>
            <w:lang w:eastAsia="zh-CN"/>
          </w:rPr>
          <w:t>第三章评标办法（综合评估法）</w:t>
        </w:r>
        <w:r w:rsidR="00C61838">
          <w:rPr>
            <w:rFonts w:ascii="Calibri" w:eastAsia="Calibri"/>
            <w:sz w:val="28"/>
            <w:szCs w:val="28"/>
            <w:lang w:eastAsia="zh-CN"/>
          </w:rPr>
          <w:tab/>
          <w:t>32</w:t>
        </w:r>
      </w:hyperlink>
    </w:p>
    <w:p w:rsidR="006F647E" w:rsidRDefault="006F647E">
      <w:pPr>
        <w:pStyle w:val="11"/>
        <w:tabs>
          <w:tab w:val="right" w:leader="dot" w:pos="8734"/>
        </w:tabs>
        <w:spacing w:line="480" w:lineRule="auto"/>
        <w:ind w:left="102"/>
        <w:rPr>
          <w:rFonts w:ascii="Calibri" w:eastAsia="Calibri"/>
          <w:sz w:val="28"/>
          <w:szCs w:val="28"/>
          <w:lang w:eastAsia="zh-CN"/>
        </w:rPr>
      </w:pPr>
      <w:hyperlink w:anchor="_bookmark103" w:history="1">
        <w:r w:rsidR="00C61838">
          <w:rPr>
            <w:sz w:val="28"/>
            <w:szCs w:val="28"/>
            <w:lang w:eastAsia="zh-CN"/>
          </w:rPr>
          <w:t>第四章合同条款及格式</w:t>
        </w:r>
        <w:r w:rsidR="00C61838">
          <w:rPr>
            <w:rFonts w:ascii="Calibri" w:eastAsia="Calibri"/>
            <w:sz w:val="28"/>
            <w:szCs w:val="28"/>
            <w:lang w:eastAsia="zh-CN"/>
          </w:rPr>
          <w:tab/>
          <w:t>42</w:t>
        </w:r>
      </w:hyperlink>
    </w:p>
    <w:p w:rsidR="006F647E" w:rsidRDefault="006F647E">
      <w:pPr>
        <w:pStyle w:val="11"/>
        <w:tabs>
          <w:tab w:val="right" w:leader="dot" w:pos="8734"/>
        </w:tabs>
        <w:spacing w:line="480" w:lineRule="auto"/>
        <w:ind w:left="102"/>
        <w:rPr>
          <w:rFonts w:ascii="Calibri" w:eastAsia="Calibri"/>
          <w:sz w:val="28"/>
          <w:szCs w:val="28"/>
          <w:lang w:eastAsia="zh-CN"/>
        </w:rPr>
      </w:pPr>
      <w:hyperlink w:anchor="_bookmark147" w:history="1">
        <w:r w:rsidR="00C61838">
          <w:rPr>
            <w:sz w:val="28"/>
            <w:szCs w:val="28"/>
            <w:lang w:eastAsia="zh-CN"/>
          </w:rPr>
          <w:t>第五章供货要求</w:t>
        </w:r>
        <w:r w:rsidR="00C61838">
          <w:rPr>
            <w:rFonts w:ascii="Calibri" w:eastAsia="Calibri"/>
            <w:sz w:val="28"/>
            <w:szCs w:val="28"/>
            <w:lang w:eastAsia="zh-CN"/>
          </w:rPr>
          <w:tab/>
          <w:t>65</w:t>
        </w:r>
      </w:hyperlink>
    </w:p>
    <w:p w:rsidR="006F647E" w:rsidRDefault="006F647E">
      <w:pPr>
        <w:pStyle w:val="11"/>
        <w:tabs>
          <w:tab w:val="right" w:leader="dot" w:pos="8734"/>
        </w:tabs>
        <w:spacing w:line="480" w:lineRule="auto"/>
        <w:ind w:left="102"/>
        <w:rPr>
          <w:rFonts w:ascii="Calibri" w:eastAsia="Calibri"/>
          <w:sz w:val="28"/>
          <w:szCs w:val="28"/>
          <w:lang w:eastAsia="zh-CN"/>
        </w:rPr>
      </w:pPr>
      <w:hyperlink w:anchor="_bookmark154" w:history="1">
        <w:r w:rsidR="00C61838">
          <w:rPr>
            <w:sz w:val="28"/>
            <w:szCs w:val="28"/>
            <w:lang w:eastAsia="zh-CN"/>
          </w:rPr>
          <w:t>第六章投标文件格式</w:t>
        </w:r>
        <w:r w:rsidR="00C61838">
          <w:rPr>
            <w:rFonts w:ascii="Calibri" w:eastAsia="Calibri"/>
            <w:sz w:val="28"/>
            <w:szCs w:val="28"/>
            <w:lang w:eastAsia="zh-CN"/>
          </w:rPr>
          <w:tab/>
          <w:t>69</w:t>
        </w:r>
      </w:hyperlink>
    </w:p>
    <w:p w:rsidR="006F647E" w:rsidRDefault="006F647E"/>
    <w:p w:rsidR="006F647E" w:rsidRDefault="006F647E"/>
    <w:p w:rsidR="006F647E" w:rsidRDefault="006F647E"/>
    <w:p w:rsidR="006F647E" w:rsidRDefault="006F647E"/>
    <w:p w:rsidR="006F647E" w:rsidRDefault="006F647E"/>
    <w:p w:rsidR="006F647E" w:rsidRDefault="006F647E"/>
    <w:p w:rsidR="006F647E" w:rsidRDefault="006F647E"/>
    <w:p w:rsidR="006F647E" w:rsidRDefault="006F647E"/>
    <w:p w:rsidR="006F647E" w:rsidRDefault="006F647E"/>
    <w:p w:rsidR="006F647E" w:rsidRDefault="006F647E"/>
    <w:p w:rsidR="006F647E" w:rsidRDefault="006F647E"/>
    <w:p w:rsidR="006F647E" w:rsidRDefault="006F647E"/>
    <w:p w:rsidR="006F647E" w:rsidRDefault="006F647E"/>
    <w:p w:rsidR="006F647E" w:rsidRDefault="006F647E"/>
    <w:p w:rsidR="006F647E" w:rsidRDefault="006F647E"/>
    <w:p w:rsidR="006F647E" w:rsidRDefault="006F647E"/>
    <w:p w:rsidR="006F647E" w:rsidRDefault="006F647E"/>
    <w:p w:rsidR="006F647E" w:rsidRDefault="006F647E"/>
    <w:p w:rsidR="006F647E" w:rsidRDefault="006F647E"/>
    <w:p w:rsidR="006F647E" w:rsidRDefault="00C61838">
      <w:pPr>
        <w:pStyle w:val="2TimesNewRoman5020"/>
        <w:spacing w:before="0" w:line="360" w:lineRule="auto"/>
        <w:rPr>
          <w:rFonts w:ascii="仿宋_GB2312" w:eastAsia="仿宋_GB2312" w:hAnsi="宋体"/>
          <w:b/>
          <w:sz w:val="48"/>
          <w:szCs w:val="48"/>
        </w:rPr>
      </w:pPr>
      <w:r>
        <w:rPr>
          <w:rFonts w:ascii="仿宋_GB2312" w:eastAsia="仿宋_GB2312" w:hAnsi="宋体" w:hint="eastAsia"/>
          <w:b/>
          <w:sz w:val="48"/>
          <w:szCs w:val="48"/>
        </w:rPr>
        <w:br w:type="page"/>
      </w:r>
    </w:p>
    <w:p w:rsidR="006F647E" w:rsidRDefault="00C61838">
      <w:pPr>
        <w:pStyle w:val="a9"/>
        <w:numPr>
          <w:ilvl w:val="0"/>
          <w:numId w:val="1"/>
        </w:numPr>
        <w:shd w:val="clear" w:color="060000" w:fill="FFFFFF"/>
        <w:spacing w:before="0" w:beforeAutospacing="0" w:after="0" w:afterAutospacing="0" w:line="288" w:lineRule="auto"/>
        <w:jc w:val="center"/>
        <w:rPr>
          <w:rFonts w:cs="宋体"/>
          <w:b/>
          <w:sz w:val="36"/>
          <w:szCs w:val="36"/>
        </w:rPr>
      </w:pPr>
      <w:bookmarkStart w:id="1" w:name="_Toc405406287"/>
      <w:bookmarkStart w:id="2" w:name="_Toc13242"/>
      <w:r>
        <w:rPr>
          <w:rFonts w:cs="宋体" w:hint="eastAsia"/>
          <w:b/>
          <w:sz w:val="36"/>
          <w:szCs w:val="36"/>
        </w:rPr>
        <w:lastRenderedPageBreak/>
        <w:t>招</w:t>
      </w:r>
      <w:r>
        <w:rPr>
          <w:rFonts w:cs="宋体" w:hint="eastAsia"/>
          <w:b/>
          <w:sz w:val="36"/>
          <w:szCs w:val="36"/>
        </w:rPr>
        <w:t xml:space="preserve"> </w:t>
      </w:r>
      <w:r>
        <w:rPr>
          <w:rFonts w:cs="宋体" w:hint="eastAsia"/>
          <w:b/>
          <w:sz w:val="36"/>
          <w:szCs w:val="36"/>
        </w:rPr>
        <w:t>标</w:t>
      </w:r>
      <w:r>
        <w:rPr>
          <w:rFonts w:cs="宋体" w:hint="eastAsia"/>
          <w:b/>
          <w:sz w:val="36"/>
          <w:szCs w:val="36"/>
        </w:rPr>
        <w:t xml:space="preserve"> </w:t>
      </w:r>
      <w:r>
        <w:rPr>
          <w:rFonts w:cs="宋体" w:hint="eastAsia"/>
          <w:b/>
          <w:sz w:val="36"/>
          <w:szCs w:val="36"/>
        </w:rPr>
        <w:t>公</w:t>
      </w:r>
      <w:r>
        <w:rPr>
          <w:rFonts w:cs="宋体" w:hint="eastAsia"/>
          <w:b/>
          <w:sz w:val="36"/>
          <w:szCs w:val="36"/>
        </w:rPr>
        <w:t xml:space="preserve"> </w:t>
      </w:r>
      <w:r>
        <w:rPr>
          <w:rFonts w:cs="宋体" w:hint="eastAsia"/>
          <w:b/>
          <w:sz w:val="36"/>
          <w:szCs w:val="36"/>
        </w:rPr>
        <w:t>告</w:t>
      </w:r>
      <w:bookmarkEnd w:id="1"/>
      <w:bookmarkEnd w:id="2"/>
    </w:p>
    <w:p w:rsidR="006F647E" w:rsidRDefault="00C61838">
      <w:pPr>
        <w:spacing w:line="360" w:lineRule="auto"/>
        <w:ind w:firstLineChars="100" w:firstLine="320"/>
        <w:jc w:val="center"/>
        <w:rPr>
          <w:rFonts w:ascii="宋体" w:hAnsi="宋体"/>
          <w:sz w:val="32"/>
          <w:szCs w:val="32"/>
        </w:rPr>
      </w:pPr>
      <w:r>
        <w:rPr>
          <w:rFonts w:ascii="宋体" w:hAnsi="宋体"/>
          <w:sz w:val="32"/>
          <w:szCs w:val="32"/>
        </w:rPr>
        <w:t>Y2019GZ035</w:t>
      </w:r>
      <w:r>
        <w:rPr>
          <w:rFonts w:ascii="宋体" w:hAnsi="宋体" w:hint="eastAsia"/>
          <w:sz w:val="32"/>
          <w:szCs w:val="32"/>
        </w:rPr>
        <w:t>鄢陵县水务局“鄢陵县</w:t>
      </w:r>
      <w:r>
        <w:rPr>
          <w:rFonts w:ascii="宋体" w:hAnsi="宋体" w:hint="eastAsia"/>
          <w:sz w:val="32"/>
          <w:szCs w:val="32"/>
        </w:rPr>
        <w:t>2018</w:t>
      </w:r>
      <w:r>
        <w:rPr>
          <w:rFonts w:ascii="宋体" w:hAnsi="宋体" w:hint="eastAsia"/>
          <w:sz w:val="32"/>
          <w:szCs w:val="32"/>
        </w:rPr>
        <w:t>年农村饮水安全巩固提升工程（</w:t>
      </w:r>
      <w:r>
        <w:rPr>
          <w:rFonts w:ascii="宋体" w:hAnsi="宋体" w:hint="eastAsia"/>
          <w:sz w:val="32"/>
          <w:szCs w:val="32"/>
        </w:rPr>
        <w:t>9-13</w:t>
      </w:r>
      <w:r>
        <w:rPr>
          <w:rFonts w:ascii="宋体" w:hAnsi="宋体" w:hint="eastAsia"/>
          <w:sz w:val="32"/>
          <w:szCs w:val="32"/>
        </w:rPr>
        <w:t>标段）”招标公告</w:t>
      </w:r>
    </w:p>
    <w:p w:rsidR="006F647E" w:rsidRDefault="00C61838">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1.</w:t>
      </w:r>
      <w:r>
        <w:rPr>
          <w:rFonts w:asciiTheme="minorEastAsia" w:eastAsiaTheme="minorEastAsia" w:hAnsiTheme="minorEastAsia" w:hint="eastAsia"/>
          <w:b/>
          <w:bCs/>
          <w:sz w:val="24"/>
        </w:rPr>
        <w:t>招标条件</w:t>
      </w:r>
    </w:p>
    <w:p w:rsidR="006F647E" w:rsidRDefault="00C61838">
      <w:pPr>
        <w:spacing w:line="360" w:lineRule="auto"/>
        <w:ind w:firstLineChars="200" w:firstLine="480"/>
        <w:rPr>
          <w:rFonts w:asciiTheme="minorEastAsia" w:eastAsiaTheme="minorEastAsia" w:hAnsiTheme="minorEastAsia"/>
          <w:sz w:val="24"/>
          <w:highlight w:val="yellow"/>
        </w:rPr>
      </w:pPr>
      <w:r>
        <w:rPr>
          <w:rFonts w:asciiTheme="minorEastAsia" w:eastAsiaTheme="minorEastAsia" w:hAnsiTheme="minorEastAsia" w:hint="eastAsia"/>
          <w:sz w:val="24"/>
        </w:rPr>
        <w:t>鄢陵县</w:t>
      </w:r>
      <w:r>
        <w:rPr>
          <w:rFonts w:asciiTheme="minorEastAsia" w:eastAsiaTheme="minorEastAsia" w:hAnsiTheme="minorEastAsia" w:hint="eastAsia"/>
          <w:sz w:val="24"/>
        </w:rPr>
        <w:t>2018</w:t>
      </w:r>
      <w:r>
        <w:rPr>
          <w:rFonts w:asciiTheme="minorEastAsia" w:eastAsiaTheme="minorEastAsia" w:hAnsiTheme="minorEastAsia" w:hint="eastAsia"/>
          <w:sz w:val="24"/>
        </w:rPr>
        <w:t>年农村饮水安全巩固提升工程（</w:t>
      </w:r>
      <w:r>
        <w:rPr>
          <w:rFonts w:asciiTheme="minorEastAsia" w:eastAsiaTheme="minorEastAsia" w:hAnsiTheme="minorEastAsia" w:hint="eastAsia"/>
          <w:sz w:val="24"/>
        </w:rPr>
        <w:t>9-13</w:t>
      </w:r>
      <w:r>
        <w:rPr>
          <w:rFonts w:asciiTheme="minorEastAsia" w:eastAsiaTheme="minorEastAsia" w:hAnsiTheme="minorEastAsia" w:hint="eastAsia"/>
          <w:sz w:val="24"/>
        </w:rPr>
        <w:t>标段），已由鄢陵县发展和改革委员会以鄢发改【</w:t>
      </w:r>
      <w:r>
        <w:rPr>
          <w:rFonts w:asciiTheme="minorEastAsia" w:eastAsiaTheme="minorEastAsia" w:hAnsiTheme="minorEastAsia" w:hint="eastAsia"/>
          <w:sz w:val="24"/>
        </w:rPr>
        <w:t>2018</w:t>
      </w:r>
      <w:r>
        <w:rPr>
          <w:rFonts w:asciiTheme="minorEastAsia" w:eastAsiaTheme="minorEastAsia" w:hAnsiTheme="minorEastAsia" w:hint="eastAsia"/>
          <w:sz w:val="24"/>
        </w:rPr>
        <w:t>】</w:t>
      </w:r>
      <w:r>
        <w:rPr>
          <w:rFonts w:asciiTheme="minorEastAsia" w:eastAsiaTheme="minorEastAsia" w:hAnsiTheme="minorEastAsia" w:hint="eastAsia"/>
          <w:sz w:val="24"/>
        </w:rPr>
        <w:t>29</w:t>
      </w:r>
      <w:r>
        <w:rPr>
          <w:rFonts w:asciiTheme="minorEastAsia" w:eastAsiaTheme="minorEastAsia" w:hAnsiTheme="minorEastAsia" w:hint="eastAsia"/>
          <w:sz w:val="24"/>
        </w:rPr>
        <w:t>号批准建设，招标人为鄢陵县水务局，建设资金来源为财政资金，出资比例</w:t>
      </w:r>
      <w:r>
        <w:rPr>
          <w:rFonts w:asciiTheme="minorEastAsia" w:eastAsiaTheme="minorEastAsia" w:hAnsiTheme="minorEastAsia" w:hint="eastAsia"/>
          <w:sz w:val="24"/>
        </w:rPr>
        <w:t>100%</w:t>
      </w:r>
      <w:r>
        <w:rPr>
          <w:rFonts w:asciiTheme="minorEastAsia" w:eastAsiaTheme="minorEastAsia" w:hAnsiTheme="minorEastAsia" w:hint="eastAsia"/>
          <w:sz w:val="24"/>
        </w:rPr>
        <w:t>。项目已具备招标条件，现对该项目施工进行公开招标。</w:t>
      </w:r>
    </w:p>
    <w:p w:rsidR="006F647E" w:rsidRDefault="00C61838">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2.</w:t>
      </w:r>
      <w:r>
        <w:rPr>
          <w:rFonts w:asciiTheme="minorEastAsia" w:eastAsiaTheme="minorEastAsia" w:hAnsiTheme="minorEastAsia" w:hint="eastAsia"/>
          <w:b/>
          <w:bCs/>
          <w:sz w:val="24"/>
        </w:rPr>
        <w:t>项目概况与招标范围</w:t>
      </w:r>
    </w:p>
    <w:p w:rsidR="006F647E" w:rsidRDefault="00C6183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2.1</w:t>
      </w:r>
      <w:r>
        <w:rPr>
          <w:rFonts w:asciiTheme="minorEastAsia" w:eastAsiaTheme="minorEastAsia" w:hAnsiTheme="minorEastAsia" w:hint="eastAsia"/>
          <w:sz w:val="24"/>
        </w:rPr>
        <w:t>项目编号：</w:t>
      </w:r>
      <w:r>
        <w:rPr>
          <w:rFonts w:asciiTheme="minorEastAsia" w:eastAsiaTheme="minorEastAsia" w:hAnsiTheme="minorEastAsia" w:hint="eastAsia"/>
          <w:sz w:val="24"/>
        </w:rPr>
        <w:t>Y2019GZ035</w:t>
      </w:r>
    </w:p>
    <w:p w:rsidR="006F647E" w:rsidRDefault="00C61838">
      <w:pPr>
        <w:spacing w:line="360" w:lineRule="auto"/>
        <w:ind w:firstLineChars="500" w:firstLine="1200"/>
        <w:rPr>
          <w:rFonts w:asciiTheme="minorEastAsia" w:eastAsiaTheme="minorEastAsia" w:hAnsiTheme="minorEastAsia"/>
          <w:sz w:val="24"/>
          <w:highlight w:val="yellow"/>
        </w:rPr>
      </w:pPr>
      <w:r>
        <w:rPr>
          <w:rFonts w:asciiTheme="minorEastAsia" w:eastAsiaTheme="minorEastAsia" w:hAnsiTheme="minorEastAsia" w:hint="eastAsia"/>
          <w:sz w:val="24"/>
        </w:rPr>
        <w:t>招标编号：</w:t>
      </w:r>
      <w:r>
        <w:rPr>
          <w:rFonts w:asciiTheme="minorEastAsia" w:eastAsiaTheme="minorEastAsia" w:hAnsiTheme="minorEastAsia" w:hint="eastAsia"/>
          <w:sz w:val="24"/>
        </w:rPr>
        <w:t>YLZFCG201901003-G</w:t>
      </w:r>
    </w:p>
    <w:p w:rsidR="006F647E" w:rsidRDefault="00C61838">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2.2</w:t>
      </w:r>
      <w:r>
        <w:rPr>
          <w:rFonts w:asciiTheme="minorEastAsia" w:eastAsiaTheme="minorEastAsia" w:hAnsiTheme="minorEastAsia" w:hint="eastAsia"/>
          <w:sz w:val="24"/>
        </w:rPr>
        <w:t>项目概况：鄢陵县</w:t>
      </w:r>
      <w:r>
        <w:rPr>
          <w:rFonts w:asciiTheme="minorEastAsia" w:eastAsiaTheme="minorEastAsia" w:hAnsiTheme="minorEastAsia" w:hint="eastAsia"/>
          <w:sz w:val="24"/>
        </w:rPr>
        <w:t>2018</w:t>
      </w:r>
      <w:r>
        <w:rPr>
          <w:rFonts w:asciiTheme="minorEastAsia" w:eastAsiaTheme="minorEastAsia" w:hAnsiTheme="minorEastAsia" w:hint="eastAsia"/>
          <w:sz w:val="24"/>
        </w:rPr>
        <w:t>年农村饮水安全巩固提升工程建设地址位于陶城、南坞、马栏、马坊、彭店、张桥、望田、只乐、大马、陈化店、柏梁十一个镇</w:t>
      </w:r>
      <w:r>
        <w:rPr>
          <w:rFonts w:asciiTheme="minorEastAsia" w:eastAsiaTheme="minorEastAsia" w:hAnsiTheme="minorEastAsia" w:hint="eastAsia"/>
          <w:sz w:val="24"/>
        </w:rPr>
        <w:t>34</w:t>
      </w:r>
      <w:r>
        <w:rPr>
          <w:rFonts w:asciiTheme="minorEastAsia" w:eastAsiaTheme="minorEastAsia" w:hAnsiTheme="minorEastAsia" w:hint="eastAsia"/>
          <w:sz w:val="24"/>
        </w:rPr>
        <w:t>处水厂。主要建设内容：新建及维修井房；新打机井；配套潜水泵、压力罐、消毒设备、变压器、沉砂罐、控制柜等其他配套设施。</w:t>
      </w:r>
    </w:p>
    <w:p w:rsidR="006F647E" w:rsidRDefault="00C61838">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2.3</w:t>
      </w:r>
      <w:r>
        <w:rPr>
          <w:rFonts w:asciiTheme="minorEastAsia" w:eastAsiaTheme="minorEastAsia" w:hAnsiTheme="minorEastAsia" w:hint="eastAsia"/>
          <w:sz w:val="24"/>
        </w:rPr>
        <w:t>招标范围：施工标段范围为招标文件、工程量清单、施工图纸、设计变更（如有）及答疑纪要（如有）范围内的所有工程内容。</w:t>
      </w:r>
    </w:p>
    <w:p w:rsidR="006F647E" w:rsidRDefault="00C61838">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2.4</w:t>
      </w:r>
      <w:r>
        <w:rPr>
          <w:rFonts w:asciiTheme="minorEastAsia" w:eastAsiaTheme="minorEastAsia" w:hAnsiTheme="minorEastAsia" w:hint="eastAsia"/>
          <w:sz w:val="24"/>
        </w:rPr>
        <w:t>标段划分：本项目共划分为</w:t>
      </w:r>
      <w:r>
        <w:rPr>
          <w:rFonts w:asciiTheme="minorEastAsia" w:eastAsiaTheme="minorEastAsia" w:hAnsiTheme="minorEastAsia" w:hint="eastAsia"/>
          <w:sz w:val="24"/>
        </w:rPr>
        <w:t>13</w:t>
      </w:r>
      <w:r>
        <w:rPr>
          <w:rFonts w:asciiTheme="minorEastAsia" w:eastAsiaTheme="minorEastAsia" w:hAnsiTheme="minorEastAsia" w:hint="eastAsia"/>
          <w:sz w:val="24"/>
        </w:rPr>
        <w:t>个标段，本次招标为</w:t>
      </w:r>
      <w:r>
        <w:rPr>
          <w:rFonts w:asciiTheme="minorEastAsia" w:eastAsiaTheme="minorEastAsia" w:hAnsiTheme="minorEastAsia" w:hint="eastAsia"/>
          <w:sz w:val="24"/>
        </w:rPr>
        <w:t>9-13</w:t>
      </w:r>
      <w:r>
        <w:rPr>
          <w:rFonts w:asciiTheme="minorEastAsia" w:eastAsiaTheme="minorEastAsia" w:hAnsiTheme="minorEastAsia" w:hint="eastAsia"/>
          <w:sz w:val="24"/>
        </w:rPr>
        <w:t>标段。</w:t>
      </w:r>
    </w:p>
    <w:tbl>
      <w:tblPr>
        <w:tblW w:w="972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940"/>
        <w:gridCol w:w="6270"/>
        <w:gridCol w:w="1725"/>
      </w:tblGrid>
      <w:tr w:rsidR="006F647E">
        <w:trPr>
          <w:trHeight w:val="469"/>
          <w:jc w:val="center"/>
        </w:trPr>
        <w:tc>
          <w:tcPr>
            <w:tcW w:w="785" w:type="dxa"/>
            <w:vAlign w:val="center"/>
          </w:tcPr>
          <w:p w:rsidR="006F647E" w:rsidRDefault="00C61838">
            <w:pPr>
              <w:spacing w:line="360" w:lineRule="auto"/>
              <w:jc w:val="center"/>
              <w:rPr>
                <w:rFonts w:ascii="宋体" w:hAnsi="宋体" w:cs="宋体"/>
                <w:sz w:val="24"/>
              </w:rPr>
            </w:pPr>
            <w:r>
              <w:rPr>
                <w:rFonts w:ascii="宋体" w:hAnsi="宋体" w:cs="宋体" w:hint="eastAsia"/>
                <w:sz w:val="24"/>
              </w:rPr>
              <w:t>标段</w:t>
            </w:r>
          </w:p>
        </w:tc>
        <w:tc>
          <w:tcPr>
            <w:tcW w:w="940" w:type="dxa"/>
            <w:vAlign w:val="center"/>
          </w:tcPr>
          <w:p w:rsidR="006F647E" w:rsidRDefault="00C61838">
            <w:pPr>
              <w:tabs>
                <w:tab w:val="left" w:pos="1995"/>
              </w:tabs>
              <w:spacing w:line="360" w:lineRule="auto"/>
              <w:ind w:firstLineChars="50" w:firstLine="120"/>
              <w:jc w:val="center"/>
              <w:rPr>
                <w:rFonts w:ascii="宋体" w:hAnsi="宋体" w:cs="宋体"/>
                <w:sz w:val="24"/>
              </w:rPr>
            </w:pPr>
            <w:r>
              <w:rPr>
                <w:rFonts w:ascii="宋体" w:hAnsi="宋体" w:cs="宋体" w:hint="eastAsia"/>
                <w:sz w:val="24"/>
              </w:rPr>
              <w:t>标段名称</w:t>
            </w:r>
          </w:p>
        </w:tc>
        <w:tc>
          <w:tcPr>
            <w:tcW w:w="6270" w:type="dxa"/>
            <w:vAlign w:val="center"/>
          </w:tcPr>
          <w:p w:rsidR="006F647E" w:rsidRDefault="00C61838">
            <w:pPr>
              <w:spacing w:line="360" w:lineRule="auto"/>
              <w:jc w:val="center"/>
              <w:rPr>
                <w:rFonts w:ascii="宋体" w:hAnsi="宋体" w:cs="宋体"/>
                <w:sz w:val="24"/>
              </w:rPr>
            </w:pPr>
            <w:r>
              <w:rPr>
                <w:rFonts w:ascii="宋体" w:hAnsi="宋体" w:cs="宋体" w:hint="eastAsia"/>
                <w:sz w:val="24"/>
              </w:rPr>
              <w:t>主要建设内容</w:t>
            </w:r>
          </w:p>
        </w:tc>
        <w:tc>
          <w:tcPr>
            <w:tcW w:w="1725" w:type="dxa"/>
            <w:vAlign w:val="center"/>
          </w:tcPr>
          <w:p w:rsidR="006F647E" w:rsidRDefault="00C61838">
            <w:pPr>
              <w:spacing w:line="360" w:lineRule="auto"/>
              <w:ind w:firstLineChars="100" w:firstLine="240"/>
              <w:jc w:val="center"/>
              <w:rPr>
                <w:rFonts w:ascii="宋体" w:hAnsi="宋体" w:cs="宋体"/>
                <w:sz w:val="24"/>
              </w:rPr>
            </w:pPr>
            <w:r>
              <w:rPr>
                <w:rFonts w:ascii="宋体" w:hAnsi="宋体" w:cs="宋体" w:hint="eastAsia"/>
                <w:sz w:val="24"/>
              </w:rPr>
              <w:t>招标控制价（元）</w:t>
            </w:r>
          </w:p>
        </w:tc>
      </w:tr>
      <w:tr w:rsidR="006F647E">
        <w:trPr>
          <w:cantSplit/>
          <w:trHeight w:val="540"/>
          <w:jc w:val="center"/>
        </w:trPr>
        <w:tc>
          <w:tcPr>
            <w:tcW w:w="785" w:type="dxa"/>
            <w:vAlign w:val="center"/>
          </w:tcPr>
          <w:p w:rsidR="006F647E" w:rsidRDefault="00C61838">
            <w:pPr>
              <w:spacing w:line="360" w:lineRule="auto"/>
              <w:rPr>
                <w:rFonts w:ascii="宋体" w:hAnsi="宋体" w:cs="宋体"/>
                <w:sz w:val="24"/>
              </w:rPr>
            </w:pPr>
            <w:r>
              <w:rPr>
                <w:rFonts w:ascii="宋体" w:hAnsi="宋体" w:cs="宋体" w:hint="eastAsia"/>
                <w:sz w:val="24"/>
              </w:rPr>
              <w:t>9</w:t>
            </w:r>
          </w:p>
        </w:tc>
        <w:tc>
          <w:tcPr>
            <w:tcW w:w="940" w:type="dxa"/>
            <w:vAlign w:val="center"/>
          </w:tcPr>
          <w:p w:rsidR="006F647E" w:rsidRDefault="00C61838">
            <w:pPr>
              <w:widowControl/>
              <w:spacing w:line="360" w:lineRule="auto"/>
              <w:jc w:val="center"/>
              <w:textAlignment w:val="center"/>
              <w:rPr>
                <w:rFonts w:ascii="宋体" w:hAnsi="宋体" w:cs="宋体"/>
                <w:sz w:val="24"/>
              </w:rPr>
            </w:pPr>
            <w:r>
              <w:rPr>
                <w:rFonts w:hAnsi="宋体" w:cs="宋体" w:hint="eastAsia"/>
                <w:sz w:val="24"/>
              </w:rPr>
              <w:t>建筑工程</w:t>
            </w:r>
          </w:p>
        </w:tc>
        <w:tc>
          <w:tcPr>
            <w:tcW w:w="6270" w:type="dxa"/>
            <w:vAlign w:val="center"/>
          </w:tcPr>
          <w:p w:rsidR="006F647E" w:rsidRDefault="00C6183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包括陶城镇十室供水厂、南坞镇田庄供水厂、南坞镇中心供水厂、马栏镇岗口供水厂、马栏镇金汇区供水厂、马栏镇中心供水厂、马坊乡中心水厂、马坊乡卜岗供水厂、彭店镇王铁水厂、张桥镇张北供水站、张桥镇张桥中心水厂、只乐镇安赵水厂的管理房维修及新建井房</w:t>
            </w:r>
          </w:p>
        </w:tc>
        <w:tc>
          <w:tcPr>
            <w:tcW w:w="1725" w:type="dxa"/>
            <w:vAlign w:val="center"/>
          </w:tcPr>
          <w:p w:rsidR="006F647E" w:rsidRDefault="00C61838">
            <w:pPr>
              <w:spacing w:line="360" w:lineRule="auto"/>
              <w:ind w:firstLineChars="100" w:firstLine="240"/>
              <w:rPr>
                <w:rFonts w:ascii="宋体" w:hAnsi="宋体" w:cs="宋体"/>
                <w:sz w:val="24"/>
              </w:rPr>
            </w:pPr>
            <w:r>
              <w:rPr>
                <w:rFonts w:asciiTheme="minorEastAsia" w:eastAsiaTheme="minorEastAsia" w:hAnsiTheme="minorEastAsia" w:hint="eastAsia"/>
                <w:sz w:val="24"/>
              </w:rPr>
              <w:t>910780.61</w:t>
            </w:r>
          </w:p>
        </w:tc>
      </w:tr>
      <w:tr w:rsidR="006F647E">
        <w:trPr>
          <w:cantSplit/>
          <w:trHeight w:val="394"/>
          <w:jc w:val="center"/>
        </w:trPr>
        <w:tc>
          <w:tcPr>
            <w:tcW w:w="785" w:type="dxa"/>
            <w:vAlign w:val="center"/>
          </w:tcPr>
          <w:p w:rsidR="006F647E" w:rsidRDefault="00C61838">
            <w:pPr>
              <w:spacing w:line="360" w:lineRule="auto"/>
              <w:rPr>
                <w:rFonts w:ascii="宋体" w:hAnsi="宋体" w:cs="宋体"/>
                <w:sz w:val="24"/>
              </w:rPr>
            </w:pPr>
            <w:r>
              <w:rPr>
                <w:rFonts w:ascii="宋体" w:hAnsi="宋体" w:cs="宋体" w:hint="eastAsia"/>
                <w:sz w:val="24"/>
              </w:rPr>
              <w:t>10</w:t>
            </w:r>
          </w:p>
        </w:tc>
        <w:tc>
          <w:tcPr>
            <w:tcW w:w="940" w:type="dxa"/>
            <w:vAlign w:val="center"/>
          </w:tcPr>
          <w:p w:rsidR="006F647E" w:rsidRDefault="00C61838">
            <w:pPr>
              <w:spacing w:line="360" w:lineRule="auto"/>
              <w:jc w:val="center"/>
              <w:rPr>
                <w:rFonts w:ascii="宋体" w:hAnsi="宋体" w:cs="宋体"/>
                <w:sz w:val="24"/>
              </w:rPr>
            </w:pPr>
            <w:r>
              <w:rPr>
                <w:rFonts w:hAnsi="宋体" w:cs="宋体" w:hint="eastAsia"/>
                <w:sz w:val="24"/>
              </w:rPr>
              <w:t>新打水源井</w:t>
            </w:r>
          </w:p>
        </w:tc>
        <w:tc>
          <w:tcPr>
            <w:tcW w:w="6270" w:type="dxa"/>
            <w:vAlign w:val="center"/>
          </w:tcPr>
          <w:p w:rsidR="006F647E" w:rsidRDefault="00C6183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新打井</w:t>
            </w:r>
            <w:r>
              <w:rPr>
                <w:rFonts w:asciiTheme="minorEastAsia" w:eastAsiaTheme="minorEastAsia" w:hAnsiTheme="minorEastAsia" w:cstheme="minorEastAsia" w:hint="eastAsia"/>
                <w:szCs w:val="21"/>
              </w:rPr>
              <w:t>13</w:t>
            </w:r>
            <w:r>
              <w:rPr>
                <w:rFonts w:asciiTheme="minorEastAsia" w:eastAsiaTheme="minorEastAsia" w:hAnsiTheme="minorEastAsia" w:cstheme="minorEastAsia" w:hint="eastAsia"/>
                <w:szCs w:val="21"/>
              </w:rPr>
              <w:t>眼新打井（井深</w:t>
            </w:r>
            <w:r>
              <w:rPr>
                <w:rFonts w:asciiTheme="minorEastAsia" w:eastAsiaTheme="minorEastAsia" w:hAnsiTheme="minorEastAsia" w:cstheme="minorEastAsia" w:hint="eastAsia"/>
                <w:szCs w:val="21"/>
              </w:rPr>
              <w:t>500m</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、上部井管直径为</w:t>
            </w:r>
            <w:r>
              <w:rPr>
                <w:rFonts w:asciiTheme="minorEastAsia" w:eastAsiaTheme="minorEastAsia" w:hAnsiTheme="minorEastAsia" w:cstheme="minorEastAsia" w:hint="eastAsia"/>
                <w:szCs w:val="21"/>
              </w:rPr>
              <w:t>273mm</w:t>
            </w:r>
            <w:r>
              <w:rPr>
                <w:rFonts w:asciiTheme="minorEastAsia" w:eastAsiaTheme="minorEastAsia" w:hAnsiTheme="minorEastAsia" w:cstheme="minorEastAsia" w:hint="eastAsia"/>
                <w:szCs w:val="21"/>
              </w:rPr>
              <w:t>，壁厚</w:t>
            </w:r>
            <w:r>
              <w:rPr>
                <w:rFonts w:asciiTheme="minorEastAsia" w:eastAsiaTheme="minorEastAsia" w:hAnsiTheme="minorEastAsia" w:cstheme="minorEastAsia" w:hint="eastAsia"/>
                <w:szCs w:val="21"/>
              </w:rPr>
              <w:t>7mm</w:t>
            </w:r>
            <w:r>
              <w:rPr>
                <w:rFonts w:asciiTheme="minorEastAsia" w:eastAsiaTheme="minorEastAsia" w:hAnsiTheme="minorEastAsia" w:cstheme="minorEastAsia" w:hint="eastAsia"/>
                <w:szCs w:val="21"/>
              </w:rPr>
              <w:t>，采用螺旋钢管；</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、下部井管直径为</w:t>
            </w:r>
            <w:r>
              <w:rPr>
                <w:rFonts w:asciiTheme="minorEastAsia" w:eastAsiaTheme="minorEastAsia" w:hAnsiTheme="minorEastAsia" w:cstheme="minorEastAsia" w:hint="eastAsia"/>
                <w:szCs w:val="21"/>
              </w:rPr>
              <w:t>159mm</w:t>
            </w:r>
            <w:r>
              <w:rPr>
                <w:rFonts w:asciiTheme="minorEastAsia" w:eastAsiaTheme="minorEastAsia" w:hAnsiTheme="minorEastAsia" w:cstheme="minorEastAsia" w:hint="eastAsia"/>
                <w:szCs w:val="21"/>
              </w:rPr>
              <w:t>，壁厚</w:t>
            </w:r>
            <w:r>
              <w:rPr>
                <w:rFonts w:asciiTheme="minorEastAsia" w:eastAsiaTheme="minorEastAsia" w:hAnsiTheme="minorEastAsia" w:cstheme="minorEastAsia" w:hint="eastAsia"/>
                <w:szCs w:val="21"/>
              </w:rPr>
              <w:t>6mm</w:t>
            </w:r>
            <w:r>
              <w:rPr>
                <w:rFonts w:asciiTheme="minorEastAsia" w:eastAsiaTheme="minorEastAsia" w:hAnsiTheme="minorEastAsia" w:cstheme="minorEastAsia" w:hint="eastAsia"/>
                <w:szCs w:val="21"/>
              </w:rPr>
              <w:t>，采用无缝钢管；</w:t>
            </w:r>
            <w:r>
              <w:rPr>
                <w:rFonts w:asciiTheme="minorEastAsia" w:eastAsiaTheme="minorEastAsia" w:hAnsiTheme="minorEastAsia" w:cstheme="minorEastAsia" w:hint="eastAsia"/>
                <w:szCs w:val="21"/>
              </w:rPr>
              <w:t>230m</w:t>
            </w:r>
            <w:r>
              <w:rPr>
                <w:rFonts w:asciiTheme="minorEastAsia" w:eastAsiaTheme="minorEastAsia" w:hAnsiTheme="minorEastAsia" w:cstheme="minorEastAsia" w:hint="eastAsia"/>
                <w:szCs w:val="21"/>
              </w:rPr>
              <w:t>处变径；</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、井口周围用不透水材料封闭，封闭深度不小于</w:t>
            </w:r>
            <w:r>
              <w:rPr>
                <w:rFonts w:asciiTheme="minorEastAsia" w:eastAsiaTheme="minorEastAsia" w:hAnsiTheme="minorEastAsia" w:cstheme="minorEastAsia" w:hint="eastAsia"/>
                <w:szCs w:val="21"/>
              </w:rPr>
              <w:t>3m</w:t>
            </w:r>
            <w:r>
              <w:rPr>
                <w:rFonts w:asciiTheme="minorEastAsia" w:eastAsiaTheme="minorEastAsia" w:hAnsiTheme="minorEastAsia" w:cstheme="minorEastAsia" w:hint="eastAsia"/>
                <w:szCs w:val="21"/>
              </w:rPr>
              <w:t>，对非开采层采用粘土球封闭）</w:t>
            </w:r>
          </w:p>
        </w:tc>
        <w:tc>
          <w:tcPr>
            <w:tcW w:w="1725" w:type="dxa"/>
            <w:vAlign w:val="center"/>
          </w:tcPr>
          <w:p w:rsidR="006F647E" w:rsidRDefault="00C61838">
            <w:pPr>
              <w:spacing w:line="360" w:lineRule="auto"/>
              <w:jc w:val="center"/>
              <w:rPr>
                <w:rFonts w:ascii="宋体" w:hAnsi="宋体" w:cs="宋体"/>
                <w:sz w:val="24"/>
              </w:rPr>
            </w:pPr>
            <w:r>
              <w:rPr>
                <w:rFonts w:ascii="宋体" w:hAnsi="宋体" w:cs="宋体" w:hint="eastAsia"/>
                <w:sz w:val="24"/>
              </w:rPr>
              <w:t>4274142.60</w:t>
            </w:r>
          </w:p>
        </w:tc>
      </w:tr>
      <w:tr w:rsidR="006F647E">
        <w:trPr>
          <w:cantSplit/>
          <w:trHeight w:val="394"/>
          <w:jc w:val="center"/>
        </w:trPr>
        <w:tc>
          <w:tcPr>
            <w:tcW w:w="785" w:type="dxa"/>
            <w:vAlign w:val="center"/>
          </w:tcPr>
          <w:p w:rsidR="006F647E" w:rsidRDefault="00C61838">
            <w:pPr>
              <w:spacing w:line="360" w:lineRule="auto"/>
              <w:rPr>
                <w:rFonts w:ascii="宋体" w:hAnsi="宋体" w:cs="宋体"/>
                <w:sz w:val="24"/>
              </w:rPr>
            </w:pPr>
            <w:r>
              <w:rPr>
                <w:rFonts w:ascii="宋体" w:hAnsi="宋体" w:cs="宋体" w:hint="eastAsia"/>
                <w:sz w:val="24"/>
              </w:rPr>
              <w:lastRenderedPageBreak/>
              <w:t>11</w:t>
            </w:r>
          </w:p>
        </w:tc>
        <w:tc>
          <w:tcPr>
            <w:tcW w:w="940" w:type="dxa"/>
            <w:vAlign w:val="center"/>
          </w:tcPr>
          <w:p w:rsidR="006F647E" w:rsidRDefault="00C61838">
            <w:pPr>
              <w:spacing w:line="360" w:lineRule="auto"/>
              <w:jc w:val="center"/>
              <w:rPr>
                <w:rFonts w:ascii="宋体" w:hAnsi="宋体" w:cs="宋体"/>
                <w:sz w:val="24"/>
              </w:rPr>
            </w:pPr>
            <w:r>
              <w:rPr>
                <w:rFonts w:hAnsi="宋体" w:cs="宋体" w:hint="eastAsia"/>
                <w:sz w:val="24"/>
              </w:rPr>
              <w:t>机电设备及安装</w:t>
            </w:r>
          </w:p>
        </w:tc>
        <w:tc>
          <w:tcPr>
            <w:tcW w:w="6270" w:type="dxa"/>
            <w:vAlign w:val="center"/>
          </w:tcPr>
          <w:p w:rsidR="006F647E" w:rsidRDefault="00C6183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包括陶城镇三岗供水厂、南坞镇中心供水厂、南坞镇田庄供水厂、马栏镇岗口供水厂、马栏镇金汇区供水厂、张桥镇张北供水站、张桥镇中心水厂、望田镇南村水厂的水泵及配套电机、压力罐、沉砂罐、消毒设备、控制柜、配电箱、配套电缆、变压器及辅助设施等的采购及安装</w:t>
            </w:r>
          </w:p>
        </w:tc>
        <w:tc>
          <w:tcPr>
            <w:tcW w:w="1725" w:type="dxa"/>
            <w:vAlign w:val="center"/>
          </w:tcPr>
          <w:p w:rsidR="006F647E" w:rsidRDefault="00C61838">
            <w:pPr>
              <w:spacing w:line="360" w:lineRule="auto"/>
              <w:jc w:val="center"/>
              <w:rPr>
                <w:rFonts w:ascii="宋体" w:hAnsi="宋体" w:cs="宋体"/>
                <w:sz w:val="24"/>
              </w:rPr>
            </w:pPr>
            <w:r>
              <w:rPr>
                <w:rFonts w:ascii="宋体" w:hAnsi="宋体" w:cs="宋体" w:hint="eastAsia"/>
                <w:sz w:val="24"/>
              </w:rPr>
              <w:t>1156116.76</w:t>
            </w:r>
          </w:p>
        </w:tc>
      </w:tr>
      <w:tr w:rsidR="006F647E">
        <w:trPr>
          <w:cantSplit/>
          <w:trHeight w:val="394"/>
          <w:jc w:val="center"/>
        </w:trPr>
        <w:tc>
          <w:tcPr>
            <w:tcW w:w="785" w:type="dxa"/>
            <w:vAlign w:val="center"/>
          </w:tcPr>
          <w:p w:rsidR="006F647E" w:rsidRDefault="00C61838">
            <w:pPr>
              <w:spacing w:line="360" w:lineRule="auto"/>
              <w:rPr>
                <w:rFonts w:ascii="宋体" w:hAnsi="宋体" w:cs="宋体"/>
                <w:sz w:val="24"/>
              </w:rPr>
            </w:pPr>
            <w:r>
              <w:rPr>
                <w:rFonts w:ascii="宋体" w:hAnsi="宋体" w:cs="宋体" w:hint="eastAsia"/>
                <w:sz w:val="24"/>
              </w:rPr>
              <w:t>12</w:t>
            </w:r>
          </w:p>
        </w:tc>
        <w:tc>
          <w:tcPr>
            <w:tcW w:w="940" w:type="dxa"/>
            <w:vAlign w:val="center"/>
          </w:tcPr>
          <w:p w:rsidR="006F647E" w:rsidRDefault="00C61838">
            <w:pPr>
              <w:spacing w:line="360" w:lineRule="auto"/>
              <w:jc w:val="center"/>
              <w:rPr>
                <w:rFonts w:ascii="宋体" w:hAnsi="宋体" w:cs="宋体"/>
                <w:sz w:val="24"/>
              </w:rPr>
            </w:pPr>
            <w:r>
              <w:rPr>
                <w:rFonts w:hAnsi="宋体" w:cs="宋体" w:hint="eastAsia"/>
                <w:sz w:val="24"/>
              </w:rPr>
              <w:t>机电设备及安装</w:t>
            </w:r>
          </w:p>
        </w:tc>
        <w:tc>
          <w:tcPr>
            <w:tcW w:w="6270" w:type="dxa"/>
            <w:vAlign w:val="center"/>
          </w:tcPr>
          <w:p w:rsidR="006F647E" w:rsidRDefault="00C6183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包括马坊乡中心水厂、马坊乡卜岗供水厂、彭店镇王铁水厂、彭店镇中心水厂、彭店镇田岗水厂、只乐镇顺羊水厂、只乐镇安赵水厂、只乐镇常寨水厂、只乐镇只乐水厂、大马镇前营水厂、大马镇任营水厂、大马镇陈寨供水厂、陈化店所村水厂、柏梁镇姚家供水厂、柏梁镇党岗水厂的水泵及配套电机、压力罐、沉砂罐、消毒设备、控制柜、配电箱、配套电缆、变压器及辅助设施等的采购及安装</w:t>
            </w:r>
          </w:p>
        </w:tc>
        <w:tc>
          <w:tcPr>
            <w:tcW w:w="1725" w:type="dxa"/>
            <w:vAlign w:val="center"/>
          </w:tcPr>
          <w:p w:rsidR="006F647E" w:rsidRDefault="00C61838">
            <w:pPr>
              <w:spacing w:line="360" w:lineRule="auto"/>
              <w:jc w:val="center"/>
              <w:rPr>
                <w:rFonts w:ascii="宋体" w:hAnsi="宋体" w:cs="宋体"/>
                <w:sz w:val="24"/>
              </w:rPr>
            </w:pPr>
            <w:r>
              <w:rPr>
                <w:rFonts w:ascii="宋体" w:hAnsi="宋体" w:cs="宋体" w:hint="eastAsia"/>
                <w:sz w:val="24"/>
              </w:rPr>
              <w:t>1311519.63</w:t>
            </w:r>
          </w:p>
        </w:tc>
      </w:tr>
      <w:tr w:rsidR="006F647E">
        <w:trPr>
          <w:trHeight w:val="1060"/>
          <w:jc w:val="center"/>
        </w:trPr>
        <w:tc>
          <w:tcPr>
            <w:tcW w:w="785" w:type="dxa"/>
            <w:vAlign w:val="center"/>
          </w:tcPr>
          <w:p w:rsidR="006F647E" w:rsidRDefault="00C61838">
            <w:pPr>
              <w:spacing w:line="360" w:lineRule="auto"/>
              <w:rPr>
                <w:rFonts w:ascii="宋体" w:hAnsi="宋体" w:cs="宋体"/>
                <w:sz w:val="24"/>
              </w:rPr>
            </w:pPr>
            <w:r>
              <w:rPr>
                <w:rFonts w:ascii="宋体" w:hAnsi="宋体" w:cs="宋体" w:hint="eastAsia"/>
                <w:sz w:val="24"/>
              </w:rPr>
              <w:t>13</w:t>
            </w:r>
          </w:p>
        </w:tc>
        <w:tc>
          <w:tcPr>
            <w:tcW w:w="940" w:type="dxa"/>
            <w:vAlign w:val="center"/>
          </w:tcPr>
          <w:p w:rsidR="006F647E" w:rsidRDefault="00C61838">
            <w:pPr>
              <w:tabs>
                <w:tab w:val="right" w:pos="2280"/>
              </w:tabs>
              <w:spacing w:line="360" w:lineRule="auto"/>
              <w:jc w:val="center"/>
              <w:rPr>
                <w:rFonts w:ascii="宋体" w:hAnsi="宋体" w:cs="宋体"/>
                <w:sz w:val="24"/>
              </w:rPr>
            </w:pPr>
            <w:r>
              <w:rPr>
                <w:rFonts w:ascii="宋体" w:hAnsi="宋体" w:cs="宋体" w:hint="eastAsia"/>
                <w:sz w:val="24"/>
              </w:rPr>
              <w:t>监控设备</w:t>
            </w:r>
          </w:p>
        </w:tc>
        <w:tc>
          <w:tcPr>
            <w:tcW w:w="6270" w:type="dxa"/>
            <w:vAlign w:val="center"/>
          </w:tcPr>
          <w:p w:rsidR="006F647E" w:rsidRDefault="00C61838">
            <w:pPr>
              <w:spacing w:line="360" w:lineRule="auto"/>
              <w:jc w:val="center"/>
              <w:rPr>
                <w:rFonts w:ascii="宋体" w:hAnsi="宋体" w:cs="宋体"/>
                <w:sz w:val="24"/>
              </w:rPr>
            </w:pPr>
            <w:r>
              <w:rPr>
                <w:rFonts w:ascii="宋体" w:hAnsi="宋体" w:cs="宋体" w:hint="eastAsia"/>
                <w:szCs w:val="21"/>
              </w:rPr>
              <w:t>监控设备及办公用品的采购及安装</w:t>
            </w:r>
          </w:p>
        </w:tc>
        <w:tc>
          <w:tcPr>
            <w:tcW w:w="1725" w:type="dxa"/>
            <w:vAlign w:val="center"/>
          </w:tcPr>
          <w:p w:rsidR="006F647E" w:rsidRDefault="00C61838">
            <w:pPr>
              <w:spacing w:line="360" w:lineRule="auto"/>
              <w:ind w:leftChars="-51" w:left="-107" w:firstLineChars="51" w:firstLine="122"/>
              <w:jc w:val="center"/>
              <w:rPr>
                <w:rFonts w:ascii="宋体" w:hAnsi="宋体" w:cs="宋体"/>
                <w:sz w:val="24"/>
              </w:rPr>
            </w:pPr>
            <w:r>
              <w:rPr>
                <w:rFonts w:ascii="宋体" w:hAnsi="宋体" w:cs="宋体" w:hint="eastAsia"/>
                <w:sz w:val="24"/>
              </w:rPr>
              <w:t>271606.00</w:t>
            </w:r>
          </w:p>
        </w:tc>
      </w:tr>
    </w:tbl>
    <w:p w:rsidR="006F647E" w:rsidRDefault="00C61838">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2.5</w:t>
      </w:r>
      <w:r>
        <w:rPr>
          <w:rFonts w:asciiTheme="minorEastAsia" w:eastAsiaTheme="minorEastAsia" w:hAnsiTheme="minorEastAsia" w:hint="eastAsia"/>
          <w:sz w:val="24"/>
        </w:rPr>
        <w:t>施工工期</w:t>
      </w:r>
      <w:r>
        <w:rPr>
          <w:rFonts w:asciiTheme="minorEastAsia" w:eastAsiaTheme="minorEastAsia" w:hAnsiTheme="minorEastAsia" w:hint="eastAsia"/>
          <w:sz w:val="24"/>
        </w:rPr>
        <w:t>: 30</w:t>
      </w:r>
      <w:r>
        <w:rPr>
          <w:rFonts w:asciiTheme="minorEastAsia" w:eastAsiaTheme="minorEastAsia" w:hAnsiTheme="minorEastAsia" w:hint="eastAsia"/>
          <w:sz w:val="24"/>
        </w:rPr>
        <w:t>日历天</w:t>
      </w:r>
      <w:r>
        <w:rPr>
          <w:rFonts w:asciiTheme="minorEastAsia" w:eastAsiaTheme="minorEastAsia" w:hAnsiTheme="minorEastAsia" w:hint="eastAsia"/>
          <w:sz w:val="24"/>
        </w:rPr>
        <w:t>/</w:t>
      </w:r>
      <w:r>
        <w:rPr>
          <w:rFonts w:asciiTheme="minorEastAsia" w:eastAsiaTheme="minorEastAsia" w:hAnsiTheme="minorEastAsia" w:hint="eastAsia"/>
          <w:sz w:val="24"/>
        </w:rPr>
        <w:t>标段。</w:t>
      </w:r>
    </w:p>
    <w:p w:rsidR="006F647E" w:rsidRDefault="00C61838">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2.6</w:t>
      </w:r>
      <w:r>
        <w:rPr>
          <w:rFonts w:asciiTheme="minorEastAsia" w:eastAsiaTheme="minorEastAsia" w:hAnsiTheme="minorEastAsia" w:hint="eastAsia"/>
          <w:sz w:val="24"/>
        </w:rPr>
        <w:t>质量要求：合格</w:t>
      </w:r>
    </w:p>
    <w:p w:rsidR="006F647E" w:rsidRDefault="00C61838">
      <w:pPr>
        <w:spacing w:line="360" w:lineRule="auto"/>
        <w:jc w:val="left"/>
        <w:outlineLvl w:val="0"/>
        <w:rPr>
          <w:rFonts w:asciiTheme="minorEastAsia" w:eastAsiaTheme="minorEastAsia" w:hAnsiTheme="minorEastAsia"/>
          <w:b/>
          <w:bCs/>
          <w:sz w:val="24"/>
        </w:rPr>
      </w:pPr>
      <w:r>
        <w:rPr>
          <w:rFonts w:asciiTheme="minorEastAsia" w:eastAsiaTheme="minorEastAsia" w:hAnsiTheme="minorEastAsia" w:hint="eastAsia"/>
          <w:b/>
          <w:bCs/>
          <w:sz w:val="24"/>
        </w:rPr>
        <w:t>3.</w:t>
      </w:r>
      <w:r>
        <w:rPr>
          <w:rFonts w:asciiTheme="minorEastAsia" w:eastAsiaTheme="minorEastAsia" w:hAnsiTheme="minorEastAsia" w:hint="eastAsia"/>
          <w:b/>
          <w:bCs/>
          <w:sz w:val="24"/>
        </w:rPr>
        <w:t>投标人资格要求</w:t>
      </w:r>
    </w:p>
    <w:p w:rsidR="006F647E" w:rsidRDefault="00C61838">
      <w:pPr>
        <w:spacing w:line="360" w:lineRule="auto"/>
        <w:ind w:leftChars="100" w:left="210" w:firstLineChars="200" w:firstLine="482"/>
        <w:rPr>
          <w:rFonts w:asciiTheme="minorEastAsia" w:eastAsiaTheme="minorEastAsia" w:hAnsiTheme="minorEastAsia"/>
          <w:b/>
          <w:sz w:val="24"/>
        </w:rPr>
      </w:pPr>
      <w:r>
        <w:rPr>
          <w:rFonts w:asciiTheme="minorEastAsia" w:eastAsiaTheme="minorEastAsia" w:hAnsiTheme="minorEastAsia" w:hint="eastAsia"/>
          <w:b/>
          <w:sz w:val="24"/>
        </w:rPr>
        <w:t>3.1.</w:t>
      </w:r>
      <w:r>
        <w:rPr>
          <w:rFonts w:asciiTheme="minorEastAsia" w:eastAsiaTheme="minorEastAsia" w:hAnsiTheme="minorEastAsia" w:hint="eastAsia"/>
          <w:b/>
          <w:sz w:val="24"/>
        </w:rPr>
        <w:t>第</w:t>
      </w:r>
      <w:r>
        <w:rPr>
          <w:rFonts w:asciiTheme="minorEastAsia" w:eastAsiaTheme="minorEastAsia" w:hAnsiTheme="minorEastAsia" w:hint="eastAsia"/>
          <w:b/>
          <w:sz w:val="24"/>
        </w:rPr>
        <w:t>9-12</w:t>
      </w:r>
      <w:r>
        <w:rPr>
          <w:rFonts w:asciiTheme="minorEastAsia" w:eastAsiaTheme="minorEastAsia" w:hAnsiTheme="minorEastAsia" w:hint="eastAsia"/>
          <w:b/>
          <w:sz w:val="24"/>
        </w:rPr>
        <w:t>标段资格要求</w:t>
      </w:r>
    </w:p>
    <w:p w:rsidR="006F647E" w:rsidRDefault="00C61838">
      <w:pPr>
        <w:spacing w:line="360" w:lineRule="auto"/>
        <w:ind w:leftChars="100" w:left="210" w:firstLineChars="200" w:firstLine="482"/>
        <w:rPr>
          <w:rFonts w:asciiTheme="minorEastAsia" w:eastAsiaTheme="minorEastAsia" w:hAnsiTheme="minorEastAsia"/>
          <w:b/>
          <w:sz w:val="24"/>
        </w:rPr>
      </w:pPr>
      <w:r>
        <w:rPr>
          <w:rFonts w:asciiTheme="minorEastAsia" w:eastAsiaTheme="minorEastAsia" w:hAnsiTheme="minorEastAsia" w:hint="eastAsia"/>
          <w:b/>
          <w:sz w:val="24"/>
        </w:rPr>
        <w:t>投标人具有独立法人资格，具有有效的营业执照和组织机构代码证、税务登记证（或三证合一证书）；</w:t>
      </w:r>
    </w:p>
    <w:p w:rsidR="006F647E" w:rsidRDefault="00C61838">
      <w:pPr>
        <w:spacing w:line="360" w:lineRule="auto"/>
        <w:ind w:leftChars="100" w:left="210" w:firstLineChars="200" w:firstLine="482"/>
        <w:rPr>
          <w:rFonts w:ascii="宋体" w:hAnsi="宋体"/>
          <w:b/>
          <w:bCs/>
          <w:sz w:val="24"/>
        </w:rPr>
      </w:pPr>
      <w:r>
        <w:rPr>
          <w:rFonts w:ascii="宋体" w:hAnsi="宋体" w:hint="eastAsia"/>
          <w:b/>
          <w:bCs/>
          <w:sz w:val="24"/>
        </w:rPr>
        <w:t>第</w:t>
      </w:r>
      <w:r>
        <w:rPr>
          <w:rFonts w:ascii="宋体" w:hAnsi="宋体" w:hint="eastAsia"/>
          <w:b/>
          <w:bCs/>
          <w:sz w:val="24"/>
        </w:rPr>
        <w:t>9</w:t>
      </w:r>
      <w:r>
        <w:rPr>
          <w:rFonts w:ascii="宋体" w:hAnsi="宋体" w:hint="eastAsia"/>
          <w:b/>
          <w:bCs/>
          <w:sz w:val="24"/>
        </w:rPr>
        <w:t>标段：</w:t>
      </w:r>
    </w:p>
    <w:p w:rsidR="006F647E" w:rsidRDefault="00C61838">
      <w:pPr>
        <w:spacing w:line="360" w:lineRule="auto"/>
        <w:ind w:leftChars="100" w:left="210" w:firstLineChars="200" w:firstLine="482"/>
        <w:rPr>
          <w:rFonts w:asciiTheme="minorEastAsia" w:eastAsiaTheme="minorEastAsia" w:hAnsiTheme="minorEastAsia"/>
          <w:sz w:val="24"/>
        </w:rPr>
      </w:pPr>
      <w:r>
        <w:rPr>
          <w:rFonts w:ascii="宋体" w:hAnsi="宋体" w:hint="eastAsia"/>
          <w:b/>
          <w:bCs/>
          <w:sz w:val="24"/>
        </w:rPr>
        <w:t>（</w:t>
      </w:r>
      <w:r>
        <w:rPr>
          <w:rFonts w:ascii="宋体" w:hAnsi="宋体" w:hint="eastAsia"/>
          <w:b/>
          <w:bCs/>
          <w:sz w:val="24"/>
        </w:rPr>
        <w:t>1</w:t>
      </w:r>
      <w:r>
        <w:rPr>
          <w:rFonts w:ascii="宋体" w:hAnsi="宋体" w:hint="eastAsia"/>
          <w:b/>
          <w:bCs/>
          <w:sz w:val="24"/>
        </w:rPr>
        <w:t>）</w:t>
      </w:r>
      <w:r>
        <w:rPr>
          <w:rFonts w:asciiTheme="minorEastAsia" w:eastAsiaTheme="minorEastAsia" w:hAnsiTheme="minorEastAsia" w:hint="eastAsia"/>
          <w:sz w:val="24"/>
        </w:rPr>
        <w:t>投标人须具备水利水电工程施工总承包叁级以上（含叁级）资质，且具备有效的安全生产许可证；</w:t>
      </w:r>
    </w:p>
    <w:p w:rsidR="006F647E" w:rsidRDefault="00C61838">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拟派项目经理须具备水利水电工程专业二级以上（含二级）注册建造师执业资格，并具有水行政主管部门颁发的有效的安全生产考核合格证书，且无在建项目。技术负责人具有相关专业中级及以上技术职称；企业主要负责人、项目经理及专职安全员应取得水行政主管部门核发的安全生产考核</w:t>
      </w:r>
      <w:r>
        <w:rPr>
          <w:rFonts w:asciiTheme="minorEastAsia" w:eastAsiaTheme="minorEastAsia" w:hAnsiTheme="minorEastAsia" w:hint="eastAsia"/>
          <w:sz w:val="24"/>
        </w:rPr>
        <w:t>合格证；</w:t>
      </w:r>
    </w:p>
    <w:p w:rsidR="006F647E" w:rsidRDefault="00C61838">
      <w:pPr>
        <w:pStyle w:val="a0"/>
        <w:spacing w:line="360" w:lineRule="auto"/>
        <w:ind w:firstLineChars="300" w:firstLine="720"/>
        <w:rPr>
          <w:rFonts w:eastAsiaTheme="minorEastAsia"/>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）企业具有</w:t>
      </w:r>
      <w:r>
        <w:rPr>
          <w:rFonts w:asciiTheme="minorEastAsia" w:eastAsiaTheme="minorEastAsia" w:hAnsiTheme="minorEastAsia" w:hint="eastAsia"/>
          <w:sz w:val="24"/>
        </w:rPr>
        <w:t>2015</w:t>
      </w:r>
      <w:r>
        <w:rPr>
          <w:rFonts w:asciiTheme="minorEastAsia" w:eastAsiaTheme="minorEastAsia" w:hAnsiTheme="minorEastAsia" w:hint="eastAsia"/>
          <w:sz w:val="24"/>
        </w:rPr>
        <w:t>年</w:t>
      </w:r>
      <w:r>
        <w:rPr>
          <w:rFonts w:asciiTheme="minorEastAsia" w:eastAsiaTheme="minorEastAsia" w:hAnsiTheme="minorEastAsia" w:hint="eastAsia"/>
          <w:sz w:val="24"/>
        </w:rPr>
        <w:t>1</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日以来类似项目业绩；</w:t>
      </w:r>
    </w:p>
    <w:p w:rsidR="006F647E" w:rsidRDefault="00C61838">
      <w:pPr>
        <w:spacing w:line="360" w:lineRule="auto"/>
        <w:ind w:leftChars="100" w:left="210" w:firstLineChars="200" w:firstLine="482"/>
        <w:rPr>
          <w:rFonts w:ascii="宋体" w:hAnsi="宋体"/>
          <w:b/>
          <w:bCs/>
          <w:sz w:val="24"/>
        </w:rPr>
      </w:pPr>
      <w:r>
        <w:rPr>
          <w:rFonts w:ascii="宋体" w:hAnsi="宋体" w:hint="eastAsia"/>
          <w:b/>
          <w:bCs/>
          <w:sz w:val="24"/>
        </w:rPr>
        <w:t>第</w:t>
      </w:r>
      <w:r>
        <w:rPr>
          <w:rFonts w:ascii="宋体" w:hAnsi="宋体" w:hint="eastAsia"/>
          <w:b/>
          <w:bCs/>
          <w:sz w:val="24"/>
        </w:rPr>
        <w:t>10</w:t>
      </w:r>
      <w:r>
        <w:rPr>
          <w:rFonts w:ascii="宋体" w:hAnsi="宋体" w:hint="eastAsia"/>
          <w:b/>
          <w:bCs/>
          <w:sz w:val="24"/>
        </w:rPr>
        <w:t>标段：</w:t>
      </w:r>
    </w:p>
    <w:p w:rsidR="006F647E" w:rsidRDefault="00C61838">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）投标人须具有水利水电工程施工总承包叁级以上（含叁级）资质或水井施工一级资质，且具有有效的安全生产许可证（仅有水井施工资质企业除外）；</w:t>
      </w:r>
    </w:p>
    <w:p w:rsidR="006F647E" w:rsidRDefault="00C61838">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）拟派项目经理须具备水利水电工程专业二级以上（含二级）注册建造</w:t>
      </w:r>
      <w:r>
        <w:rPr>
          <w:rFonts w:asciiTheme="minorEastAsia" w:eastAsiaTheme="minorEastAsia" w:hAnsiTheme="minorEastAsia" w:hint="eastAsia"/>
          <w:sz w:val="24"/>
        </w:rPr>
        <w:lastRenderedPageBreak/>
        <w:t>师执业资格或水井施工项目经理岗位证和安全生产考核合格证，且不得担任其它在施建设工程项目的项目经理；技术负责人具有相关专业中级及以上技术职称；企业主要负责人、项目经理及专职安全员应取得水行政主管部门核发的安全生产考核合格证；</w:t>
      </w:r>
    </w:p>
    <w:p w:rsidR="006F647E" w:rsidRDefault="00C61838">
      <w:pPr>
        <w:pStyle w:val="a0"/>
        <w:spacing w:line="360" w:lineRule="auto"/>
        <w:ind w:firstLineChars="300" w:firstLine="720"/>
        <w:rPr>
          <w:rFonts w:eastAsiaTheme="minorEastAsia"/>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）企业具有</w:t>
      </w:r>
      <w:r>
        <w:rPr>
          <w:rFonts w:asciiTheme="minorEastAsia" w:eastAsiaTheme="minorEastAsia" w:hAnsiTheme="minorEastAsia" w:hint="eastAsia"/>
          <w:sz w:val="24"/>
        </w:rPr>
        <w:t>2015</w:t>
      </w:r>
      <w:r>
        <w:rPr>
          <w:rFonts w:asciiTheme="minorEastAsia" w:eastAsiaTheme="minorEastAsia" w:hAnsiTheme="minorEastAsia" w:hint="eastAsia"/>
          <w:sz w:val="24"/>
        </w:rPr>
        <w:t>年</w:t>
      </w:r>
      <w:r>
        <w:rPr>
          <w:rFonts w:asciiTheme="minorEastAsia" w:eastAsiaTheme="minorEastAsia" w:hAnsiTheme="minorEastAsia" w:hint="eastAsia"/>
          <w:sz w:val="24"/>
        </w:rPr>
        <w:t>1</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日以来类似项目业绩；</w:t>
      </w:r>
    </w:p>
    <w:p w:rsidR="006F647E" w:rsidRDefault="00C61838">
      <w:pPr>
        <w:spacing w:line="360" w:lineRule="auto"/>
        <w:ind w:leftChars="100" w:left="210" w:firstLineChars="200" w:firstLine="482"/>
        <w:rPr>
          <w:rFonts w:ascii="宋体" w:hAnsi="宋体"/>
          <w:b/>
          <w:bCs/>
          <w:sz w:val="24"/>
        </w:rPr>
      </w:pPr>
      <w:r>
        <w:rPr>
          <w:rFonts w:ascii="宋体" w:hAnsi="宋体" w:hint="eastAsia"/>
          <w:b/>
          <w:bCs/>
          <w:sz w:val="24"/>
        </w:rPr>
        <w:t>第</w:t>
      </w:r>
      <w:r>
        <w:rPr>
          <w:rFonts w:ascii="宋体" w:hAnsi="宋体" w:hint="eastAsia"/>
          <w:b/>
          <w:bCs/>
          <w:sz w:val="24"/>
        </w:rPr>
        <w:t>11</w:t>
      </w:r>
      <w:r>
        <w:rPr>
          <w:rFonts w:ascii="宋体" w:hAnsi="宋体" w:hint="eastAsia"/>
          <w:b/>
          <w:bCs/>
          <w:sz w:val="24"/>
        </w:rPr>
        <w:t>、</w:t>
      </w:r>
      <w:r>
        <w:rPr>
          <w:rFonts w:ascii="宋体" w:hAnsi="宋体" w:hint="eastAsia"/>
          <w:b/>
          <w:bCs/>
          <w:sz w:val="24"/>
        </w:rPr>
        <w:t>12</w:t>
      </w:r>
      <w:r>
        <w:rPr>
          <w:rFonts w:ascii="宋体" w:hAnsi="宋体" w:hint="eastAsia"/>
          <w:b/>
          <w:bCs/>
          <w:sz w:val="24"/>
        </w:rPr>
        <w:t>标段：</w:t>
      </w:r>
    </w:p>
    <w:p w:rsidR="006F647E" w:rsidRDefault="00C61838">
      <w:pPr>
        <w:spacing w:line="360" w:lineRule="auto"/>
        <w:ind w:firstLineChars="295" w:firstLine="708"/>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）投标人须符合《中华人民共和国政府采购法》二十二条的规定，为中国境内注册的产品制造商或经销商；</w:t>
      </w:r>
    </w:p>
    <w:p w:rsidR="006F647E" w:rsidRDefault="00C61838">
      <w:pPr>
        <w:spacing w:line="360" w:lineRule="auto"/>
        <w:ind w:firstLineChars="295" w:firstLine="708"/>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）所投产品须具有质量检测合格证或省级以上（含省级）质检报告。</w:t>
      </w:r>
    </w:p>
    <w:p w:rsidR="006F647E" w:rsidRDefault="00C61838">
      <w:pPr>
        <w:spacing w:line="360" w:lineRule="auto"/>
        <w:ind w:leftChars="100" w:left="210" w:firstLineChars="200" w:firstLine="482"/>
        <w:rPr>
          <w:rFonts w:asciiTheme="minorEastAsia" w:eastAsiaTheme="minorEastAsia" w:hAnsiTheme="minorEastAsia"/>
          <w:b/>
          <w:sz w:val="24"/>
        </w:rPr>
      </w:pPr>
      <w:r>
        <w:rPr>
          <w:rFonts w:asciiTheme="minorEastAsia" w:eastAsiaTheme="minorEastAsia" w:hAnsiTheme="minorEastAsia" w:hint="eastAsia"/>
          <w:b/>
          <w:sz w:val="24"/>
        </w:rPr>
        <w:t>3.2</w:t>
      </w:r>
      <w:r>
        <w:rPr>
          <w:rFonts w:asciiTheme="minorEastAsia" w:eastAsiaTheme="minorEastAsia" w:hAnsiTheme="minorEastAsia" w:hint="eastAsia"/>
          <w:b/>
          <w:sz w:val="24"/>
        </w:rPr>
        <w:t>第</w:t>
      </w:r>
      <w:r>
        <w:rPr>
          <w:rFonts w:asciiTheme="minorEastAsia" w:eastAsiaTheme="minorEastAsia" w:hAnsiTheme="minorEastAsia" w:hint="eastAsia"/>
          <w:b/>
          <w:sz w:val="24"/>
        </w:rPr>
        <w:t>9</w:t>
      </w:r>
      <w:r>
        <w:rPr>
          <w:rFonts w:asciiTheme="minorEastAsia" w:eastAsiaTheme="minorEastAsia" w:hAnsiTheme="minorEastAsia" w:hint="eastAsia"/>
          <w:b/>
          <w:sz w:val="24"/>
        </w:rPr>
        <w:t>、</w:t>
      </w:r>
      <w:r>
        <w:rPr>
          <w:rFonts w:asciiTheme="minorEastAsia" w:eastAsiaTheme="minorEastAsia" w:hAnsiTheme="minorEastAsia" w:hint="eastAsia"/>
          <w:b/>
          <w:sz w:val="24"/>
        </w:rPr>
        <w:t>10</w:t>
      </w:r>
      <w:r>
        <w:rPr>
          <w:rFonts w:asciiTheme="minorEastAsia" w:eastAsiaTheme="minorEastAsia" w:hAnsiTheme="minorEastAsia" w:hint="eastAsia"/>
          <w:b/>
          <w:sz w:val="24"/>
        </w:rPr>
        <w:t>、</w:t>
      </w:r>
      <w:r>
        <w:rPr>
          <w:rFonts w:asciiTheme="minorEastAsia" w:eastAsiaTheme="minorEastAsia" w:hAnsiTheme="minorEastAsia" w:hint="eastAsia"/>
          <w:b/>
          <w:sz w:val="24"/>
        </w:rPr>
        <w:t>11</w:t>
      </w:r>
      <w:r>
        <w:rPr>
          <w:rFonts w:asciiTheme="minorEastAsia" w:eastAsiaTheme="minorEastAsia" w:hAnsiTheme="minorEastAsia" w:hint="eastAsia"/>
          <w:b/>
          <w:sz w:val="24"/>
        </w:rPr>
        <w:t>、</w:t>
      </w:r>
      <w:r>
        <w:rPr>
          <w:rFonts w:asciiTheme="minorEastAsia" w:eastAsiaTheme="minorEastAsia" w:hAnsiTheme="minorEastAsia" w:hint="eastAsia"/>
          <w:b/>
          <w:sz w:val="24"/>
        </w:rPr>
        <w:t>12</w:t>
      </w:r>
      <w:r>
        <w:rPr>
          <w:rFonts w:asciiTheme="minorEastAsia" w:eastAsiaTheme="minorEastAsia" w:hAnsiTheme="minorEastAsia" w:hint="eastAsia"/>
          <w:b/>
          <w:sz w:val="24"/>
        </w:rPr>
        <w:t>标段未被列入“信用中国”（</w:t>
      </w:r>
      <w:r>
        <w:rPr>
          <w:rFonts w:asciiTheme="minorEastAsia" w:eastAsiaTheme="minorEastAsia" w:hAnsiTheme="minorEastAsia" w:hint="eastAsia"/>
          <w:b/>
          <w:sz w:val="24"/>
        </w:rPr>
        <w:t>www.creditchina.gov.cn</w:t>
      </w:r>
      <w:r>
        <w:rPr>
          <w:rFonts w:asciiTheme="minorEastAsia" w:eastAsiaTheme="minorEastAsia" w:hAnsiTheme="minorEastAsia" w:hint="eastAsia"/>
          <w:b/>
          <w:sz w:val="24"/>
        </w:rPr>
        <w:t>）</w:t>
      </w:r>
      <w:r>
        <w:rPr>
          <w:rFonts w:asciiTheme="minorEastAsia" w:eastAsiaTheme="minorEastAsia" w:hAnsiTheme="minorEastAsia" w:hint="eastAsia"/>
          <w:b/>
          <w:sz w:val="24"/>
        </w:rPr>
        <w:t>/</w:t>
      </w:r>
      <w:r>
        <w:rPr>
          <w:rFonts w:asciiTheme="minorEastAsia" w:eastAsiaTheme="minorEastAsia" w:hAnsiTheme="minorEastAsia" w:hint="eastAsia"/>
          <w:b/>
          <w:sz w:val="24"/>
        </w:rPr>
        <w:t>“信用河南”（</w:t>
      </w:r>
      <w:r>
        <w:rPr>
          <w:rFonts w:asciiTheme="minorEastAsia" w:eastAsiaTheme="minorEastAsia" w:hAnsiTheme="minorEastAsia" w:hint="eastAsia"/>
          <w:b/>
          <w:sz w:val="24"/>
        </w:rPr>
        <w:t>http://www.xyhn.gov.cn/</w:t>
      </w:r>
      <w:r>
        <w:rPr>
          <w:rFonts w:asciiTheme="minorEastAsia" w:eastAsiaTheme="minorEastAsia" w:hAnsiTheme="minorEastAsia" w:hint="eastAsia"/>
          <w:b/>
          <w:sz w:val="24"/>
        </w:rPr>
        <w:t>）网站信用信息栏黑名单，“国家企业信用信息公示系统”</w:t>
      </w:r>
      <w:r>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w:t>
      </w:r>
      <w:r>
        <w:rPr>
          <w:rFonts w:asciiTheme="minorEastAsia" w:eastAsiaTheme="minorEastAsia" w:hAnsiTheme="minorEastAsia" w:hint="eastAsia"/>
          <w:b/>
          <w:sz w:val="24"/>
        </w:rPr>
        <w:t>http://www.gsxt.gov.cn/</w:t>
      </w:r>
      <w:r>
        <w:rPr>
          <w:rFonts w:asciiTheme="minorEastAsia" w:eastAsiaTheme="minorEastAsia" w:hAnsiTheme="minorEastAsia" w:hint="eastAsia"/>
          <w:b/>
          <w:sz w:val="24"/>
        </w:rPr>
        <w:t>）经营异常</w:t>
      </w:r>
      <w:r>
        <w:rPr>
          <w:rFonts w:asciiTheme="minorEastAsia" w:eastAsiaTheme="minorEastAsia" w:hAnsiTheme="minorEastAsia" w:hint="eastAsia"/>
          <w:b/>
          <w:sz w:val="24"/>
        </w:rPr>
        <w:t>名录或严重失信黑名单。</w:t>
      </w:r>
      <w:r>
        <w:rPr>
          <w:rFonts w:asciiTheme="minorEastAsia" w:eastAsiaTheme="minorEastAsia" w:hAnsiTheme="minorEastAsia" w:hint="eastAsia"/>
          <w:b/>
          <w:sz w:val="24"/>
        </w:rPr>
        <w:t xml:space="preserve"> </w:t>
      </w:r>
    </w:p>
    <w:p w:rsidR="006F647E" w:rsidRDefault="00C61838">
      <w:pPr>
        <w:spacing w:line="360" w:lineRule="auto"/>
        <w:ind w:firstLineChars="300" w:firstLine="723"/>
        <w:rPr>
          <w:rFonts w:asciiTheme="minorEastAsia" w:eastAsiaTheme="minorEastAsia" w:hAnsiTheme="minorEastAsia"/>
          <w:b/>
          <w:bCs/>
          <w:sz w:val="24"/>
        </w:rPr>
      </w:pPr>
      <w:r>
        <w:rPr>
          <w:rFonts w:asciiTheme="minorEastAsia" w:eastAsiaTheme="minorEastAsia" w:hAnsiTheme="minorEastAsia" w:hint="eastAsia"/>
          <w:b/>
          <w:bCs/>
          <w:sz w:val="24"/>
        </w:rPr>
        <w:t>3.3.</w:t>
      </w:r>
      <w:r>
        <w:rPr>
          <w:rFonts w:asciiTheme="minorEastAsia" w:eastAsiaTheme="minorEastAsia" w:hAnsiTheme="minorEastAsia" w:hint="eastAsia"/>
          <w:b/>
          <w:bCs/>
          <w:sz w:val="24"/>
        </w:rPr>
        <w:t>第</w:t>
      </w:r>
      <w:r>
        <w:rPr>
          <w:rFonts w:asciiTheme="minorEastAsia" w:eastAsiaTheme="minorEastAsia" w:hAnsiTheme="minorEastAsia" w:hint="eastAsia"/>
          <w:b/>
          <w:bCs/>
          <w:sz w:val="24"/>
        </w:rPr>
        <w:t>9</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10</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11</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12</w:t>
      </w:r>
      <w:r>
        <w:rPr>
          <w:rFonts w:asciiTheme="minorEastAsia" w:eastAsiaTheme="minorEastAsia" w:hAnsiTheme="minorEastAsia" w:hint="eastAsia"/>
          <w:b/>
          <w:bCs/>
          <w:sz w:val="24"/>
        </w:rPr>
        <w:t>标段投标企业需在全国水利建设市场监管服务平台信息公开（以网上公示为准），拟派项目经理、委托代理人均在全国水利建设市场监管服务平台信用信息公开，且报名后企业被委托人（网上报名联系人）不得更换，企业所有拟派人员必须为本单位在职人员且在全国水利建设市场监管服务平台进行信用信息公示，开标时被委托人到场参加开标会议；</w:t>
      </w:r>
    </w:p>
    <w:p w:rsidR="006F647E" w:rsidRDefault="00C61838">
      <w:pPr>
        <w:spacing w:line="360" w:lineRule="auto"/>
        <w:ind w:firstLineChars="300" w:firstLine="723"/>
        <w:rPr>
          <w:rFonts w:ascii="宋体" w:hAnsi="宋体"/>
          <w:b/>
          <w:bCs/>
          <w:sz w:val="24"/>
        </w:rPr>
      </w:pPr>
      <w:r>
        <w:rPr>
          <w:rFonts w:asciiTheme="minorEastAsia" w:eastAsiaTheme="minorEastAsia" w:hAnsiTheme="minorEastAsia" w:hint="eastAsia"/>
          <w:b/>
          <w:sz w:val="24"/>
        </w:rPr>
        <w:t>3.4.</w:t>
      </w:r>
      <w:r>
        <w:rPr>
          <w:rFonts w:ascii="宋体" w:hAnsi="宋体" w:hint="eastAsia"/>
          <w:b/>
          <w:bCs/>
          <w:sz w:val="24"/>
        </w:rPr>
        <w:t>第</w:t>
      </w:r>
      <w:r>
        <w:rPr>
          <w:rFonts w:ascii="宋体" w:hAnsi="宋体" w:hint="eastAsia"/>
          <w:b/>
          <w:bCs/>
          <w:sz w:val="24"/>
        </w:rPr>
        <w:t>13</w:t>
      </w:r>
      <w:r>
        <w:rPr>
          <w:rFonts w:ascii="宋体" w:hAnsi="宋体" w:hint="eastAsia"/>
          <w:b/>
          <w:bCs/>
          <w:sz w:val="24"/>
        </w:rPr>
        <w:t>标段资格要求</w:t>
      </w:r>
    </w:p>
    <w:p w:rsidR="006F647E" w:rsidRDefault="00C61838">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）投标人具有独立法人资格，具有有效的营业执照和组织机构代码证、税务登记证（或三证合一证书）；</w:t>
      </w:r>
    </w:p>
    <w:p w:rsidR="006F647E" w:rsidRDefault="00C6183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）投标人须符合《</w:t>
      </w:r>
      <w:r>
        <w:rPr>
          <w:rFonts w:asciiTheme="minorEastAsia" w:eastAsiaTheme="minorEastAsia" w:hAnsiTheme="minorEastAsia" w:hint="eastAsia"/>
          <w:sz w:val="24"/>
        </w:rPr>
        <w:t>中华人民共和国政府采购法》二十二条的规定；</w:t>
      </w:r>
    </w:p>
    <w:p w:rsidR="006F647E" w:rsidRDefault="00C61838">
      <w:pPr>
        <w:pStyle w:val="a0"/>
        <w:spacing w:line="360" w:lineRule="auto"/>
        <w:ind w:firstLineChars="300" w:firstLine="720"/>
        <w:rPr>
          <w:rFonts w:asciiTheme="minorEastAsia" w:eastAsiaTheme="minorEastAsia" w:hAnsiTheme="minorEastAsia"/>
          <w:b/>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）未被列入“信用中国”网站</w:t>
      </w:r>
      <w:r>
        <w:rPr>
          <w:rFonts w:asciiTheme="minorEastAsia" w:eastAsiaTheme="minorEastAsia" w:hAnsiTheme="minorEastAsia" w:hint="eastAsia"/>
          <w:sz w:val="24"/>
        </w:rPr>
        <w:t>(www.creditchina.gov.cn)</w:t>
      </w:r>
      <w:r>
        <w:rPr>
          <w:rFonts w:asciiTheme="minorEastAsia" w:eastAsiaTheme="minorEastAsia" w:hAnsiTheme="minorEastAsia" w:hint="eastAsia"/>
          <w:sz w:val="24"/>
        </w:rPr>
        <w:t>信用记录失信被执行人、重大税收违法案件当事人名单、政府采购严重违法失信名单的投标人；中国政府采购网</w:t>
      </w:r>
      <w:r>
        <w:rPr>
          <w:rFonts w:asciiTheme="minorEastAsia" w:eastAsiaTheme="minorEastAsia" w:hAnsiTheme="minorEastAsia" w:hint="eastAsia"/>
          <w:sz w:val="24"/>
        </w:rPr>
        <w:t>(www.ccgp.gov.cn)</w:t>
      </w:r>
      <w:r>
        <w:rPr>
          <w:rFonts w:asciiTheme="minorEastAsia" w:eastAsiaTheme="minorEastAsia" w:hAnsiTheme="minorEastAsia" w:hint="eastAsia"/>
          <w:sz w:val="24"/>
        </w:rPr>
        <w:t>政府采购严重违法失信行为记录名单的投标人。</w:t>
      </w:r>
    </w:p>
    <w:p w:rsidR="006F647E" w:rsidRDefault="00C61838">
      <w:pPr>
        <w:spacing w:line="360" w:lineRule="auto"/>
        <w:ind w:firstLineChars="300" w:firstLine="723"/>
        <w:jc w:val="left"/>
        <w:outlineLvl w:val="0"/>
        <w:rPr>
          <w:rFonts w:ascii="宋体" w:hAnsi="宋体"/>
          <w:b/>
          <w:sz w:val="24"/>
        </w:rPr>
      </w:pPr>
      <w:r>
        <w:rPr>
          <w:rFonts w:asciiTheme="minorEastAsia" w:eastAsiaTheme="minorEastAsia" w:hAnsiTheme="minorEastAsia" w:hint="eastAsia"/>
          <w:b/>
          <w:sz w:val="24"/>
        </w:rPr>
        <w:t>3.5.</w:t>
      </w:r>
      <w:r>
        <w:rPr>
          <w:rFonts w:asciiTheme="minorEastAsia" w:eastAsiaTheme="minorEastAsia" w:hAnsiTheme="minorEastAsia" w:hint="eastAsia"/>
          <w:b/>
          <w:sz w:val="24"/>
        </w:rPr>
        <w:t>本次招标不接受联合体投标；</w:t>
      </w:r>
      <w:r>
        <w:rPr>
          <w:rFonts w:ascii="宋体" w:hAnsi="宋体" w:hint="eastAsia"/>
          <w:b/>
          <w:bCs/>
          <w:sz w:val="24"/>
        </w:rPr>
        <w:t>投标人</w:t>
      </w:r>
      <w:r>
        <w:rPr>
          <w:rFonts w:hAnsi="宋体" w:hint="eastAsia"/>
          <w:b/>
          <w:bCs/>
          <w:sz w:val="24"/>
        </w:rPr>
        <w:t>可</w:t>
      </w:r>
      <w:r>
        <w:rPr>
          <w:rFonts w:ascii="宋体" w:hAnsi="宋体" w:hint="eastAsia"/>
          <w:b/>
          <w:bCs/>
          <w:sz w:val="24"/>
        </w:rPr>
        <w:t>对本项目</w:t>
      </w:r>
      <w:r>
        <w:rPr>
          <w:rFonts w:ascii="宋体" w:hAnsi="宋体" w:hint="eastAsia"/>
          <w:b/>
          <w:bCs/>
          <w:sz w:val="24"/>
        </w:rPr>
        <w:t>(1-13</w:t>
      </w:r>
      <w:r>
        <w:rPr>
          <w:rFonts w:ascii="宋体" w:hAnsi="宋体" w:hint="eastAsia"/>
          <w:b/>
          <w:bCs/>
          <w:sz w:val="24"/>
        </w:rPr>
        <w:t>标段</w:t>
      </w:r>
      <w:r>
        <w:rPr>
          <w:rFonts w:ascii="宋体" w:hAnsi="宋体" w:hint="eastAsia"/>
          <w:b/>
          <w:bCs/>
          <w:sz w:val="24"/>
        </w:rPr>
        <w:t>)</w:t>
      </w:r>
      <w:r>
        <w:rPr>
          <w:rFonts w:hAnsi="宋体" w:hint="eastAsia"/>
          <w:b/>
          <w:bCs/>
          <w:sz w:val="24"/>
        </w:rPr>
        <w:t>多</w:t>
      </w:r>
      <w:r>
        <w:rPr>
          <w:rFonts w:ascii="宋体" w:hAnsi="宋体" w:hint="eastAsia"/>
          <w:b/>
          <w:bCs/>
          <w:sz w:val="24"/>
        </w:rPr>
        <w:t>个标段进行投标</w:t>
      </w:r>
      <w:r>
        <w:rPr>
          <w:rFonts w:hAnsi="宋体" w:hint="eastAsia"/>
          <w:b/>
          <w:bCs/>
          <w:sz w:val="24"/>
        </w:rPr>
        <w:t>，但只能按标段设置先后顺序依次中取前一个标段。</w:t>
      </w:r>
    </w:p>
    <w:p w:rsidR="006F647E" w:rsidRDefault="00C61838">
      <w:pPr>
        <w:spacing w:line="360" w:lineRule="auto"/>
        <w:ind w:leftChars="100" w:left="210" w:firstLineChars="200" w:firstLine="482"/>
        <w:rPr>
          <w:rFonts w:asciiTheme="minorEastAsia" w:eastAsiaTheme="minorEastAsia" w:hAnsiTheme="minorEastAsia"/>
          <w:b/>
          <w:sz w:val="24"/>
        </w:rPr>
      </w:pPr>
      <w:r>
        <w:rPr>
          <w:rFonts w:asciiTheme="minorEastAsia" w:eastAsiaTheme="minorEastAsia" w:hAnsiTheme="minorEastAsia" w:hint="eastAsia"/>
          <w:b/>
          <w:sz w:val="24"/>
        </w:rPr>
        <w:t>3.6.</w:t>
      </w:r>
      <w:r>
        <w:rPr>
          <w:rFonts w:asciiTheme="minorEastAsia" w:eastAsiaTheme="minorEastAsia" w:hAnsiTheme="minorEastAsia" w:hint="eastAsia"/>
          <w:b/>
          <w:sz w:val="24"/>
        </w:rPr>
        <w:t>资格审查：本次招标实行资格后审。</w:t>
      </w:r>
    </w:p>
    <w:p w:rsidR="006F647E" w:rsidRDefault="00C61838">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4.</w:t>
      </w:r>
      <w:r>
        <w:rPr>
          <w:rFonts w:asciiTheme="minorEastAsia" w:eastAsiaTheme="minorEastAsia" w:hAnsiTheme="minorEastAsia" w:hint="eastAsia"/>
          <w:b/>
          <w:bCs/>
          <w:sz w:val="24"/>
        </w:rPr>
        <w:t>投标报名时间及方式</w:t>
      </w:r>
    </w:p>
    <w:p w:rsidR="006F647E" w:rsidRDefault="00C6183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4.1</w:t>
      </w:r>
      <w:r>
        <w:rPr>
          <w:rFonts w:asciiTheme="minorEastAsia" w:eastAsiaTheme="minorEastAsia" w:hAnsiTheme="minorEastAsia" w:hint="eastAsia"/>
          <w:sz w:val="24"/>
        </w:rPr>
        <w:t>投标人持</w:t>
      </w:r>
      <w:r>
        <w:rPr>
          <w:rFonts w:asciiTheme="minorEastAsia" w:eastAsiaTheme="minorEastAsia" w:hAnsiTheme="minorEastAsia" w:hint="eastAsia"/>
          <w:sz w:val="24"/>
        </w:rPr>
        <w:t>CA</w:t>
      </w:r>
      <w:r>
        <w:rPr>
          <w:rFonts w:asciiTheme="minorEastAsia" w:eastAsiaTheme="minorEastAsia" w:hAnsiTheme="minorEastAsia" w:hint="eastAsia"/>
          <w:sz w:val="24"/>
        </w:rPr>
        <w:t>数字认证证书，登录【全国公共资源交易平台（河南省·许昌市）】“系统用户注册”入口</w:t>
      </w:r>
      <w:r>
        <w:rPr>
          <w:rFonts w:asciiTheme="minorEastAsia" w:eastAsiaTheme="minorEastAsia" w:hAnsiTheme="minorEastAsia"/>
          <w:sz w:val="24"/>
        </w:rPr>
        <w:t>（</w:t>
      </w:r>
      <w:r>
        <w:rPr>
          <w:rFonts w:asciiTheme="minorEastAsia" w:eastAsiaTheme="minorEastAsia" w:hAnsiTheme="minorEastAsia"/>
          <w:sz w:val="24"/>
        </w:rPr>
        <w:t>http://221.14.6.70:8088/ggzy/eps/public/RegistAllJcxx.html</w:t>
      </w:r>
      <w:r>
        <w:rPr>
          <w:rFonts w:asciiTheme="minorEastAsia" w:eastAsiaTheme="minorEastAsia" w:hAnsiTheme="minorEastAsia"/>
          <w:sz w:val="24"/>
        </w:rPr>
        <w:t>）</w:t>
      </w:r>
      <w:r>
        <w:rPr>
          <w:rFonts w:asciiTheme="minorEastAsia" w:eastAsiaTheme="minorEastAsia" w:hAnsiTheme="minorEastAsia" w:hint="eastAsia"/>
          <w:sz w:val="24"/>
        </w:rPr>
        <w:t>进行免费注册登记（详见“常见问题解答</w:t>
      </w:r>
      <w:r>
        <w:rPr>
          <w:rFonts w:asciiTheme="minorEastAsia" w:eastAsiaTheme="minorEastAsia" w:hAnsiTheme="minorEastAsia" w:hint="eastAsia"/>
          <w:sz w:val="24"/>
        </w:rPr>
        <w:t>-</w:t>
      </w:r>
      <w:r>
        <w:rPr>
          <w:rFonts w:asciiTheme="minorEastAsia" w:eastAsiaTheme="minorEastAsia" w:hAnsiTheme="minorEastAsia" w:hint="eastAsia"/>
          <w:sz w:val="24"/>
        </w:rPr>
        <w:t>诚信库网上注册相关资料下载”）；</w:t>
      </w:r>
    </w:p>
    <w:p w:rsidR="006F647E" w:rsidRDefault="00C6183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4.2</w:t>
      </w:r>
      <w:r>
        <w:rPr>
          <w:rFonts w:asciiTheme="minorEastAsia" w:eastAsiaTheme="minorEastAsia" w:hAnsiTheme="minorEastAsia" w:hint="eastAsia"/>
          <w:sz w:val="24"/>
        </w:rPr>
        <w:t>在投标截止时间前登录【全国公共资源交易平台（河南省·许昌市）】“投标人</w:t>
      </w:r>
      <w:r>
        <w:rPr>
          <w:rFonts w:asciiTheme="minorEastAsia" w:eastAsiaTheme="minorEastAsia" w:hAnsiTheme="minorEastAsia" w:hint="eastAsia"/>
          <w:sz w:val="24"/>
        </w:rPr>
        <w:t>/</w:t>
      </w:r>
    </w:p>
    <w:p w:rsidR="006F647E" w:rsidRDefault="00C6183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供应商登录”入口（</w:t>
      </w:r>
      <w:r>
        <w:rPr>
          <w:rFonts w:asciiTheme="minorEastAsia" w:eastAsiaTheme="minorEastAsia" w:hAnsiTheme="minorEastAsia" w:hint="eastAsia"/>
          <w:sz w:val="24"/>
        </w:rPr>
        <w:t>http://221.14.6.70:8088/ggzy/</w:t>
      </w:r>
      <w:r>
        <w:rPr>
          <w:rFonts w:asciiTheme="minorEastAsia" w:eastAsiaTheme="minorEastAsia" w:hAnsiTheme="minorEastAsia" w:hint="eastAsia"/>
          <w:sz w:val="24"/>
        </w:rPr>
        <w:t>）自行下载招标文件（详见“常见问题解答</w:t>
      </w:r>
      <w:r>
        <w:rPr>
          <w:rFonts w:asciiTheme="minorEastAsia" w:eastAsiaTheme="minorEastAsia" w:hAnsiTheme="minorEastAsia" w:hint="eastAsia"/>
          <w:sz w:val="24"/>
        </w:rPr>
        <w:t>-</w:t>
      </w:r>
      <w:r>
        <w:rPr>
          <w:rFonts w:asciiTheme="minorEastAsia" w:eastAsiaTheme="minorEastAsia" w:hAnsiTheme="minorEastAsia" w:hint="eastAsia"/>
          <w:sz w:val="24"/>
        </w:rPr>
        <w:t>交易系统操作手册”）。</w:t>
      </w:r>
    </w:p>
    <w:p w:rsidR="006F647E" w:rsidRDefault="00C61838">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5</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招标文件和施工图纸的获取</w:t>
      </w:r>
    </w:p>
    <w:p w:rsidR="006F647E" w:rsidRDefault="00C61838">
      <w:pPr>
        <w:widowControl/>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 5.1</w:t>
      </w:r>
      <w:r>
        <w:rPr>
          <w:rFonts w:asciiTheme="minorEastAsia" w:eastAsiaTheme="minorEastAsia" w:hAnsiTheme="minorEastAsia" w:hint="eastAsia"/>
          <w:color w:val="000000"/>
          <w:sz w:val="24"/>
        </w:rPr>
        <w:t>招标文件和工程量清单的获取：投标人于投标文件递交截止时间前均可登录【全国公共资源交易平台</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河南省</w:t>
      </w:r>
      <w:r>
        <w:rPr>
          <w:rFonts w:ascii="MS Mincho" w:eastAsia="MS Mincho" w:hAnsi="MS Mincho" w:cs="MS Mincho" w:hint="eastAsia"/>
          <w:color w:val="000000"/>
          <w:sz w:val="24"/>
        </w:rPr>
        <w:t>▪</w:t>
      </w:r>
      <w:r>
        <w:rPr>
          <w:rFonts w:asciiTheme="minorEastAsia" w:eastAsiaTheme="minorEastAsia" w:hAnsiTheme="minorEastAsia" w:cs="仿宋" w:hint="eastAsia"/>
          <w:color w:val="000000"/>
          <w:sz w:val="24"/>
        </w:rPr>
        <w:t>许昌市</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http://www.xcggzy.gov.cn /</w:t>
      </w:r>
      <w:r>
        <w:rPr>
          <w:rFonts w:asciiTheme="minorEastAsia" w:eastAsiaTheme="minorEastAsia" w:hAnsiTheme="minorEastAsia" w:hint="eastAsia"/>
          <w:color w:val="000000"/>
          <w:sz w:val="24"/>
        </w:rPr>
        <w:t>），通过“投标人</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供应商登录”</w:t>
      </w:r>
      <w:r>
        <w:rPr>
          <w:rFonts w:asciiTheme="minorEastAsia" w:eastAsiaTheme="minorEastAsia" w:hAnsiTheme="minorEastAsia" w:hint="eastAsia"/>
          <w:color w:val="000000"/>
          <w:sz w:val="24"/>
        </w:rPr>
        <w:t xml:space="preserve"> </w:t>
      </w:r>
      <w:r>
        <w:rPr>
          <w:rFonts w:asciiTheme="minorEastAsia" w:eastAsiaTheme="minorEastAsia" w:hAnsiTheme="minorEastAsia" w:hint="eastAsia"/>
          <w:color w:val="000000"/>
          <w:sz w:val="24"/>
        </w:rPr>
        <w:t>入口自行下载。</w:t>
      </w:r>
    </w:p>
    <w:p w:rsidR="006F647E" w:rsidRDefault="00C61838">
      <w:pPr>
        <w:widowControl/>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 5.2</w:t>
      </w:r>
      <w:r>
        <w:rPr>
          <w:rFonts w:asciiTheme="minorEastAsia" w:eastAsiaTheme="minorEastAsia" w:hAnsiTheme="minorEastAsia" w:hint="eastAsia"/>
          <w:bCs/>
          <w:sz w:val="24"/>
        </w:rPr>
        <w:t>施工图纸下载：按照招标文件中第二章投标人须知前附表第</w:t>
      </w:r>
      <w:r>
        <w:rPr>
          <w:rFonts w:asciiTheme="minorEastAsia" w:eastAsiaTheme="minorEastAsia" w:hAnsiTheme="minorEastAsia" w:hint="eastAsia"/>
          <w:bCs/>
          <w:sz w:val="24"/>
        </w:rPr>
        <w:t>2.1</w:t>
      </w:r>
      <w:r>
        <w:rPr>
          <w:rFonts w:asciiTheme="minorEastAsia" w:eastAsiaTheme="minorEastAsia" w:hAnsiTheme="minorEastAsia" w:hint="eastAsia"/>
          <w:bCs/>
          <w:sz w:val="24"/>
        </w:rPr>
        <w:t>项所给的网址自行下载。</w:t>
      </w:r>
    </w:p>
    <w:p w:rsidR="006F647E" w:rsidRDefault="00C61838">
      <w:pPr>
        <w:spacing w:line="360" w:lineRule="auto"/>
        <w:ind w:firstLineChars="200" w:firstLine="480"/>
        <w:rPr>
          <w:rFonts w:asciiTheme="minorEastAsia" w:eastAsiaTheme="minorEastAsia" w:hAnsiTheme="minorEastAsia"/>
          <w:color w:val="FF0000"/>
          <w:sz w:val="24"/>
          <w:highlight w:val="yellow"/>
        </w:rPr>
      </w:pPr>
      <w:r>
        <w:rPr>
          <w:rFonts w:asciiTheme="minorEastAsia" w:eastAsiaTheme="minorEastAsia" w:hAnsiTheme="minorEastAsia" w:hint="eastAsia"/>
          <w:bCs/>
          <w:sz w:val="24"/>
        </w:rPr>
        <w:t xml:space="preserve"> 5.3</w:t>
      </w:r>
      <w:r>
        <w:rPr>
          <w:rFonts w:asciiTheme="minorEastAsia" w:eastAsiaTheme="minorEastAsia" w:hAnsiTheme="minorEastAsia" w:hint="eastAsia"/>
          <w:bCs/>
          <w:sz w:val="24"/>
        </w:rPr>
        <w:t>招标文件每套售价</w:t>
      </w:r>
      <w:r>
        <w:rPr>
          <w:rFonts w:asciiTheme="minorEastAsia" w:eastAsiaTheme="minorEastAsia" w:hAnsiTheme="minorEastAsia" w:hint="eastAsia"/>
          <w:bCs/>
          <w:sz w:val="24"/>
        </w:rPr>
        <w:t>300</w:t>
      </w:r>
      <w:r>
        <w:rPr>
          <w:rFonts w:asciiTheme="minorEastAsia" w:eastAsiaTheme="minorEastAsia" w:hAnsiTheme="minorEastAsia" w:hint="eastAsia"/>
          <w:bCs/>
          <w:sz w:val="24"/>
        </w:rPr>
        <w:t>元，于递交投标文件时缴纳给招标代理机构，售后不退。</w:t>
      </w:r>
    </w:p>
    <w:p w:rsidR="006F647E" w:rsidRDefault="00C61838">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6.</w:t>
      </w:r>
      <w:r>
        <w:rPr>
          <w:rFonts w:asciiTheme="minorEastAsia" w:eastAsiaTheme="minorEastAsia" w:hAnsiTheme="minorEastAsia" w:hint="eastAsia"/>
          <w:b/>
          <w:bCs/>
          <w:sz w:val="24"/>
        </w:rPr>
        <w:t>投标文件的递交</w:t>
      </w:r>
    </w:p>
    <w:p w:rsidR="006F647E" w:rsidRDefault="00C61838">
      <w:pPr>
        <w:spacing w:line="360" w:lineRule="auto"/>
        <w:ind w:firstLine="420"/>
        <w:outlineLvl w:val="0"/>
        <w:rPr>
          <w:rFonts w:asciiTheme="minorEastAsia" w:eastAsiaTheme="minorEastAsia" w:hAnsiTheme="minorEastAsia"/>
          <w:sz w:val="24"/>
          <w:highlight w:val="yellow"/>
        </w:rPr>
      </w:pPr>
      <w:r>
        <w:rPr>
          <w:rFonts w:asciiTheme="minorEastAsia" w:eastAsiaTheme="minorEastAsia" w:hAnsiTheme="minorEastAsia" w:hint="eastAsia"/>
          <w:sz w:val="24"/>
        </w:rPr>
        <w:t xml:space="preserve">  6.1</w:t>
      </w:r>
      <w:r>
        <w:rPr>
          <w:rFonts w:asciiTheme="minorEastAsia" w:eastAsiaTheme="minorEastAsia" w:hAnsiTheme="minorEastAsia" w:hint="eastAsia"/>
          <w:sz w:val="24"/>
        </w:rPr>
        <w:t>投标文件递交的截止时间及开标时间：</w:t>
      </w:r>
      <w:r>
        <w:rPr>
          <w:rFonts w:asciiTheme="minorEastAsia" w:eastAsiaTheme="minorEastAsia" w:hAnsiTheme="minorEastAsia" w:hint="eastAsia"/>
          <w:sz w:val="24"/>
        </w:rPr>
        <w:t>2019</w:t>
      </w:r>
      <w:r>
        <w:rPr>
          <w:rFonts w:asciiTheme="minorEastAsia" w:eastAsiaTheme="minorEastAsia" w:hAnsiTheme="minorEastAsia" w:hint="eastAsia"/>
          <w:sz w:val="24"/>
        </w:rPr>
        <w:t>年</w:t>
      </w:r>
      <w:r w:rsidR="00931EC5">
        <w:rPr>
          <w:rFonts w:asciiTheme="minorEastAsia" w:eastAsiaTheme="minorEastAsia" w:hAnsiTheme="minorEastAsia" w:hint="eastAsia"/>
          <w:sz w:val="24"/>
        </w:rPr>
        <w:t>2</w:t>
      </w:r>
      <w:r>
        <w:rPr>
          <w:rFonts w:asciiTheme="minorEastAsia" w:eastAsiaTheme="minorEastAsia" w:hAnsiTheme="minorEastAsia" w:hint="eastAsia"/>
          <w:sz w:val="24"/>
        </w:rPr>
        <w:t>月</w:t>
      </w:r>
      <w:r w:rsidR="00931EC5">
        <w:rPr>
          <w:rFonts w:asciiTheme="minorEastAsia" w:eastAsiaTheme="minorEastAsia" w:hAnsiTheme="minorEastAsia" w:hint="eastAsia"/>
          <w:sz w:val="24"/>
        </w:rPr>
        <w:t>28</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日</w:t>
      </w:r>
      <w:r w:rsidR="00931EC5">
        <w:rPr>
          <w:rFonts w:asciiTheme="minorEastAsia" w:eastAsiaTheme="minorEastAsia" w:hAnsiTheme="minorEastAsia" w:hint="eastAsia"/>
          <w:sz w:val="24"/>
        </w:rPr>
        <w:t>9</w:t>
      </w:r>
      <w:r>
        <w:rPr>
          <w:rFonts w:asciiTheme="minorEastAsia" w:eastAsiaTheme="minorEastAsia" w:hAnsiTheme="minorEastAsia" w:hint="eastAsia"/>
          <w:sz w:val="24"/>
        </w:rPr>
        <w:t>时</w:t>
      </w:r>
      <w:r w:rsidR="00931EC5">
        <w:rPr>
          <w:rFonts w:asciiTheme="minorEastAsia" w:eastAsiaTheme="minorEastAsia" w:hAnsiTheme="minorEastAsia" w:hint="eastAsia"/>
          <w:sz w:val="24"/>
        </w:rPr>
        <w:t>30</w:t>
      </w:r>
      <w:r>
        <w:rPr>
          <w:rFonts w:asciiTheme="minorEastAsia" w:eastAsiaTheme="minorEastAsia" w:hAnsiTheme="minorEastAsia" w:hint="eastAsia"/>
          <w:sz w:val="24"/>
        </w:rPr>
        <w:t>分。</w:t>
      </w:r>
    </w:p>
    <w:p w:rsidR="006F647E" w:rsidRDefault="00C61838">
      <w:pPr>
        <w:spacing w:line="360" w:lineRule="auto"/>
        <w:ind w:firstLine="420"/>
        <w:outlineLvl w:val="0"/>
        <w:rPr>
          <w:rFonts w:asciiTheme="minorEastAsia" w:eastAsiaTheme="minorEastAsia" w:hAnsiTheme="minorEastAsia"/>
          <w:sz w:val="24"/>
        </w:rPr>
      </w:pPr>
      <w:r>
        <w:rPr>
          <w:rFonts w:asciiTheme="minorEastAsia" w:eastAsiaTheme="minorEastAsia" w:hAnsiTheme="minorEastAsia" w:hint="eastAsia"/>
          <w:sz w:val="24"/>
        </w:rPr>
        <w:t xml:space="preserve">  6.2</w:t>
      </w:r>
      <w:r>
        <w:rPr>
          <w:rFonts w:asciiTheme="minorEastAsia" w:eastAsiaTheme="minorEastAsia" w:hAnsiTheme="minorEastAsia" w:hint="eastAsia"/>
          <w:sz w:val="24"/>
        </w:rPr>
        <w:t>投标文件递交地点：鄢陵县公共资源交易中心（</w:t>
      </w:r>
      <w:r>
        <w:rPr>
          <w:rFonts w:asciiTheme="minorEastAsia" w:eastAsiaTheme="minorEastAsia" w:hAnsiTheme="minorEastAsia" w:hint="eastAsia"/>
          <w:sz w:val="24"/>
        </w:rPr>
        <w:t>S219</w:t>
      </w:r>
      <w:r>
        <w:rPr>
          <w:rFonts w:asciiTheme="minorEastAsia" w:eastAsiaTheme="minorEastAsia" w:hAnsiTheme="minorEastAsia" w:hint="eastAsia"/>
          <w:sz w:val="24"/>
        </w:rPr>
        <w:t>（鄢陶路）与未来大道交叉口麦肯特国际广场南楼</w:t>
      </w:r>
      <w:r>
        <w:rPr>
          <w:rFonts w:asciiTheme="minorEastAsia" w:eastAsiaTheme="minorEastAsia" w:hAnsiTheme="minorEastAsia" w:hint="eastAsia"/>
          <w:sz w:val="24"/>
        </w:rPr>
        <w:t>4</w:t>
      </w:r>
      <w:r>
        <w:rPr>
          <w:rFonts w:asciiTheme="minorEastAsia" w:eastAsiaTheme="minorEastAsia" w:hAnsiTheme="minorEastAsia" w:hint="eastAsia"/>
          <w:sz w:val="24"/>
        </w:rPr>
        <w:t>楼开标一室</w:t>
      </w:r>
      <w:r>
        <w:rPr>
          <w:rFonts w:asciiTheme="minorEastAsia" w:eastAsiaTheme="minorEastAsia" w:hAnsiTheme="minorEastAsia" w:hint="eastAsia"/>
          <w:sz w:val="24"/>
        </w:rPr>
        <w:t>)</w:t>
      </w:r>
      <w:r>
        <w:rPr>
          <w:rFonts w:asciiTheme="minorEastAsia" w:eastAsiaTheme="minorEastAsia" w:hAnsiTheme="minorEastAsia" w:hint="eastAsia"/>
          <w:sz w:val="24"/>
        </w:rPr>
        <w:t>。</w:t>
      </w:r>
    </w:p>
    <w:p w:rsidR="006F647E" w:rsidRDefault="00C61838">
      <w:pPr>
        <w:spacing w:line="360" w:lineRule="auto"/>
        <w:ind w:firstLineChars="300" w:firstLine="720"/>
        <w:outlineLvl w:val="0"/>
        <w:rPr>
          <w:rFonts w:asciiTheme="minorEastAsia" w:eastAsiaTheme="minorEastAsia" w:hAnsiTheme="minorEastAsia"/>
          <w:sz w:val="24"/>
        </w:rPr>
      </w:pPr>
      <w:r>
        <w:rPr>
          <w:rFonts w:asciiTheme="minorEastAsia" w:eastAsiaTheme="minorEastAsia" w:hAnsiTheme="minorEastAsia" w:hint="eastAsia"/>
          <w:sz w:val="24"/>
        </w:rPr>
        <w:t>6.3</w:t>
      </w:r>
      <w:r>
        <w:rPr>
          <w:rFonts w:asciiTheme="minorEastAsia" w:eastAsiaTheme="minorEastAsia" w:hAnsiTheme="minorEastAsia" w:hint="eastAsia"/>
          <w:sz w:val="24"/>
        </w:rPr>
        <w:t>逾期送达的或者未送达指定地点的投标文件，招标人不予受理。</w:t>
      </w:r>
    </w:p>
    <w:p w:rsidR="006F647E" w:rsidRDefault="00C61838">
      <w:pPr>
        <w:spacing w:line="360" w:lineRule="auto"/>
        <w:ind w:firstLineChars="300" w:firstLine="720"/>
        <w:outlineLvl w:val="0"/>
        <w:rPr>
          <w:rFonts w:asciiTheme="minorEastAsia" w:eastAsiaTheme="minorEastAsia" w:hAnsiTheme="minorEastAsia"/>
          <w:sz w:val="24"/>
        </w:rPr>
      </w:pPr>
      <w:r>
        <w:rPr>
          <w:rFonts w:asciiTheme="minorEastAsia" w:eastAsiaTheme="minorEastAsia" w:hAnsiTheme="minorEastAsia" w:hint="eastAsia"/>
          <w:sz w:val="24"/>
        </w:rPr>
        <w:t>6.4</w:t>
      </w:r>
      <w:r>
        <w:rPr>
          <w:rFonts w:asciiTheme="minorEastAsia" w:eastAsiaTheme="minorEastAsia" w:hAnsiTheme="minorEastAsia" w:hint="eastAsia"/>
          <w:sz w:val="24"/>
        </w:rPr>
        <w:t>未通过【全国公共资源交易平台</w:t>
      </w:r>
      <w:r>
        <w:rPr>
          <w:rFonts w:asciiTheme="minorEastAsia" w:eastAsiaTheme="minorEastAsia" w:hAnsiTheme="minorEastAsia" w:hint="eastAsia"/>
          <w:sz w:val="24"/>
        </w:rPr>
        <w:t>(</w:t>
      </w:r>
      <w:r>
        <w:rPr>
          <w:rFonts w:asciiTheme="minorEastAsia" w:eastAsiaTheme="minorEastAsia" w:hAnsiTheme="minorEastAsia" w:hint="eastAsia"/>
          <w:sz w:val="24"/>
        </w:rPr>
        <w:t>河南省</w:t>
      </w:r>
      <w:r>
        <w:rPr>
          <w:rFonts w:ascii="MS Mincho" w:eastAsia="MS Mincho" w:hAnsi="MS Mincho" w:cs="MS Mincho" w:hint="eastAsia"/>
          <w:sz w:val="24"/>
        </w:rPr>
        <w:t>▪</w:t>
      </w:r>
      <w:r>
        <w:rPr>
          <w:rFonts w:asciiTheme="minorEastAsia" w:eastAsiaTheme="minorEastAsia" w:hAnsiTheme="minorEastAsia" w:cs="仿宋" w:hint="eastAsia"/>
          <w:sz w:val="24"/>
        </w:rPr>
        <w:t>许昌市</w:t>
      </w:r>
      <w:r>
        <w:rPr>
          <w:rFonts w:asciiTheme="minorEastAsia" w:eastAsiaTheme="minorEastAsia" w:hAnsiTheme="minorEastAsia" w:hint="eastAsia"/>
          <w:sz w:val="24"/>
        </w:rPr>
        <w:t>)</w:t>
      </w:r>
      <w:r>
        <w:rPr>
          <w:rFonts w:asciiTheme="minorEastAsia" w:eastAsiaTheme="minorEastAsia" w:hAnsiTheme="minorEastAsia" w:hint="eastAsia"/>
          <w:sz w:val="24"/>
        </w:rPr>
        <w:t>】下载招标文件的投标人，其投标文件将拒收。</w:t>
      </w:r>
    </w:p>
    <w:p w:rsidR="006F647E" w:rsidRDefault="00C61838">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7.</w:t>
      </w:r>
      <w:r>
        <w:rPr>
          <w:rFonts w:asciiTheme="minorEastAsia" w:eastAsiaTheme="minorEastAsia" w:hAnsiTheme="minorEastAsia" w:hint="eastAsia"/>
          <w:b/>
          <w:bCs/>
          <w:sz w:val="24"/>
        </w:rPr>
        <w:t>发布公告的媒介</w:t>
      </w:r>
    </w:p>
    <w:p w:rsidR="006F647E" w:rsidRDefault="00C61838">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本公告同时在《河南省电子招标投标公共服务平台》、《【全国公共资源交易平台（河南省·许昌市）】》上发布。</w:t>
      </w:r>
    </w:p>
    <w:p w:rsidR="006F647E" w:rsidRDefault="00C61838">
      <w:pPr>
        <w:tabs>
          <w:tab w:val="left" w:pos="7095"/>
        </w:tabs>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8.</w:t>
      </w:r>
      <w:r>
        <w:rPr>
          <w:rFonts w:asciiTheme="minorEastAsia" w:eastAsiaTheme="minorEastAsia" w:hAnsiTheme="minorEastAsia" w:hint="eastAsia"/>
          <w:b/>
          <w:bCs/>
          <w:sz w:val="24"/>
        </w:rPr>
        <w:t>联系方式</w:t>
      </w:r>
    </w:p>
    <w:p w:rsidR="006F647E" w:rsidRDefault="00C61838">
      <w:pPr>
        <w:tabs>
          <w:tab w:val="left" w:pos="4140"/>
        </w:tabs>
        <w:spacing w:line="360" w:lineRule="auto"/>
        <w:ind w:leftChars="10" w:left="21" w:rightChars="-170" w:right="-357" w:firstLineChars="200" w:firstLine="480"/>
        <w:rPr>
          <w:rFonts w:asciiTheme="minorEastAsia" w:eastAsiaTheme="minorEastAsia" w:hAnsiTheme="minorEastAsia"/>
          <w:sz w:val="24"/>
        </w:rPr>
      </w:pPr>
      <w:r>
        <w:rPr>
          <w:rFonts w:asciiTheme="minorEastAsia" w:eastAsiaTheme="minorEastAsia" w:hAnsiTheme="minorEastAsia" w:hint="eastAsia"/>
          <w:sz w:val="24"/>
        </w:rPr>
        <w:t>招标人：鄢陵县水务局</w:t>
      </w:r>
    </w:p>
    <w:p w:rsidR="006F647E" w:rsidRDefault="00C6183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址：鄢陵县站前街</w:t>
      </w:r>
      <w:r>
        <w:rPr>
          <w:rFonts w:asciiTheme="minorEastAsia" w:eastAsiaTheme="minorEastAsia" w:hAnsiTheme="minorEastAsia" w:hint="eastAsia"/>
          <w:sz w:val="24"/>
        </w:rPr>
        <w:t>195</w:t>
      </w:r>
      <w:r>
        <w:rPr>
          <w:rFonts w:asciiTheme="minorEastAsia" w:eastAsiaTheme="minorEastAsia" w:hAnsiTheme="minorEastAsia" w:hint="eastAsia"/>
          <w:sz w:val="24"/>
        </w:rPr>
        <w:t>号</w:t>
      </w:r>
    </w:p>
    <w:p w:rsidR="006F647E" w:rsidRDefault="00C6183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联系人：樊女士</w:t>
      </w:r>
      <w:r>
        <w:rPr>
          <w:rFonts w:asciiTheme="minorEastAsia" w:eastAsiaTheme="minorEastAsia" w:hAnsiTheme="minorEastAsia" w:hint="eastAsia"/>
          <w:sz w:val="24"/>
        </w:rPr>
        <w:t xml:space="preserve"> </w:t>
      </w:r>
    </w:p>
    <w:p w:rsidR="006F647E" w:rsidRDefault="00C6183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电</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话：</w:t>
      </w:r>
      <w:r>
        <w:rPr>
          <w:rFonts w:asciiTheme="minorEastAsia" w:eastAsiaTheme="minorEastAsia" w:hAnsiTheme="minorEastAsia" w:hint="eastAsia"/>
          <w:sz w:val="24"/>
        </w:rPr>
        <w:t xml:space="preserve">0374-6034666 </w:t>
      </w:r>
    </w:p>
    <w:p w:rsidR="006F647E" w:rsidRDefault="00C61838">
      <w:pPr>
        <w:autoSpaceDE w:val="0"/>
        <w:autoSpaceDN w:val="0"/>
        <w:adjustRightInd w:val="0"/>
        <w:spacing w:line="360" w:lineRule="auto"/>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代理机构：中建山河建设工程管理有限责任公司</w:t>
      </w:r>
    </w:p>
    <w:p w:rsidR="006F647E" w:rsidRDefault="00C61838">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地</w:t>
      </w:r>
      <w:r>
        <w:rPr>
          <w:rFonts w:asciiTheme="minorEastAsia" w:eastAsiaTheme="minorEastAsia" w:hAnsiTheme="minorEastAsia" w:hint="eastAsia"/>
          <w:sz w:val="24"/>
          <w:lang w:val="zh-CN"/>
        </w:rPr>
        <w:t xml:space="preserve"> </w:t>
      </w:r>
      <w:r>
        <w:rPr>
          <w:rFonts w:asciiTheme="minorEastAsia" w:eastAsiaTheme="minorEastAsia" w:hAnsiTheme="minorEastAsia" w:hint="eastAsia"/>
          <w:sz w:val="24"/>
          <w:lang w:val="zh-CN"/>
        </w:rPr>
        <w:t>址：郑州市金水区经三路与农业路交叉口财富广场</w:t>
      </w:r>
    </w:p>
    <w:p w:rsidR="006F647E" w:rsidRDefault="00C61838">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联系人：</w:t>
      </w:r>
      <w:r>
        <w:rPr>
          <w:rFonts w:asciiTheme="minorEastAsia" w:eastAsiaTheme="minorEastAsia" w:hAnsiTheme="minorEastAsia" w:hint="eastAsia"/>
          <w:sz w:val="24"/>
        </w:rPr>
        <w:t>郑</w:t>
      </w:r>
      <w:r>
        <w:rPr>
          <w:rFonts w:asciiTheme="minorEastAsia" w:eastAsiaTheme="minorEastAsia" w:hAnsiTheme="minorEastAsia" w:hint="eastAsia"/>
          <w:sz w:val="24"/>
          <w:lang w:val="zh-CN"/>
        </w:rPr>
        <w:t>先生</w:t>
      </w:r>
    </w:p>
    <w:p w:rsidR="006F647E" w:rsidRDefault="00C61838">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联系电话：</w:t>
      </w:r>
      <w:r>
        <w:rPr>
          <w:rFonts w:asciiTheme="minorEastAsia" w:eastAsiaTheme="minorEastAsia" w:hAnsiTheme="minorEastAsia" w:hint="eastAsia"/>
          <w:sz w:val="24"/>
          <w:lang w:val="zh-CN"/>
        </w:rPr>
        <w:t>13569917698</w:t>
      </w:r>
    </w:p>
    <w:p w:rsidR="006F647E" w:rsidRDefault="00C6183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lang w:val="zh-CN"/>
        </w:rPr>
        <w:t>水行政监督部门：</w:t>
      </w:r>
      <w:r>
        <w:rPr>
          <w:rFonts w:asciiTheme="minorEastAsia" w:eastAsiaTheme="minorEastAsia" w:hAnsiTheme="minorEastAsia" w:hint="eastAsia"/>
          <w:sz w:val="24"/>
        </w:rPr>
        <w:t>鄢陵县水务局</w:t>
      </w:r>
    </w:p>
    <w:p w:rsidR="006F647E" w:rsidRDefault="00C6183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电话：</w:t>
      </w:r>
      <w:r>
        <w:rPr>
          <w:rFonts w:asciiTheme="minorEastAsia" w:eastAsiaTheme="minorEastAsia" w:hAnsiTheme="minorEastAsia" w:hint="eastAsia"/>
          <w:sz w:val="24"/>
        </w:rPr>
        <w:t>0374-2708199</w:t>
      </w:r>
    </w:p>
    <w:p w:rsidR="006F647E" w:rsidRDefault="00C61838">
      <w:pPr>
        <w:pStyle w:val="a0"/>
        <w:spacing w:line="360" w:lineRule="auto"/>
        <w:ind w:firstLineChars="2500" w:firstLine="6000"/>
        <w:jc w:val="right"/>
        <w:rPr>
          <w:rFonts w:asciiTheme="minorEastAsia" w:eastAsiaTheme="minorEastAsia" w:hAnsiTheme="minorEastAsia" w:cs="宋体"/>
          <w:kern w:val="0"/>
          <w:sz w:val="24"/>
        </w:rPr>
      </w:pPr>
      <w:r>
        <w:rPr>
          <w:rFonts w:asciiTheme="minorEastAsia" w:eastAsiaTheme="minorEastAsia" w:hAnsiTheme="minorEastAsia" w:hint="eastAsia"/>
          <w:sz w:val="24"/>
        </w:rPr>
        <w:t>鄢陵县水务局</w:t>
      </w:r>
    </w:p>
    <w:p w:rsidR="006F647E" w:rsidRDefault="00C61838">
      <w:pPr>
        <w:spacing w:line="360" w:lineRule="auto"/>
        <w:jc w:val="right"/>
      </w:pPr>
      <w:r>
        <w:rPr>
          <w:rFonts w:asciiTheme="minorEastAsia" w:eastAsiaTheme="minorEastAsia" w:hAnsiTheme="minorEastAsia" w:cs="宋体" w:hint="eastAsia"/>
          <w:kern w:val="0"/>
          <w:sz w:val="24"/>
        </w:rPr>
        <w:t xml:space="preserve">           2019</w:t>
      </w:r>
      <w:r>
        <w:rPr>
          <w:rFonts w:asciiTheme="minorEastAsia" w:eastAsiaTheme="minorEastAsia" w:hAnsiTheme="minorEastAsia" w:cs="宋体" w:hint="eastAsia"/>
          <w:kern w:val="0"/>
          <w:sz w:val="24"/>
        </w:rPr>
        <w:t>年2</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 xml:space="preserve"> 3</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日</w:t>
      </w:r>
    </w:p>
    <w:p w:rsidR="006F647E" w:rsidRDefault="006F647E">
      <w:pPr>
        <w:pStyle w:val="a0"/>
        <w:spacing w:line="360" w:lineRule="auto"/>
        <w:ind w:firstLineChars="1800" w:firstLine="6505"/>
        <w:rPr>
          <w:rFonts w:ascii="宋体" w:hAnsi="宋体" w:cs="宋体"/>
          <w:b/>
          <w:bCs/>
          <w:sz w:val="36"/>
          <w:szCs w:val="36"/>
        </w:rPr>
      </w:pPr>
    </w:p>
    <w:p w:rsidR="006F647E" w:rsidRDefault="00C61838">
      <w:pPr>
        <w:spacing w:line="360" w:lineRule="auto"/>
        <w:jc w:val="right"/>
        <w:rPr>
          <w:rFonts w:ascii="宋体" w:hAnsi="宋体" w:cs="宋体"/>
          <w:color w:val="FF0000"/>
          <w:kern w:val="0"/>
          <w:sz w:val="24"/>
        </w:rPr>
      </w:pPr>
      <w:r>
        <w:br w:type="page"/>
      </w:r>
    </w:p>
    <w:p w:rsidR="006F647E" w:rsidRDefault="00C61838">
      <w:pPr>
        <w:pStyle w:val="2TimesNewRoman5020"/>
        <w:numPr>
          <w:ilvl w:val="0"/>
          <w:numId w:val="2"/>
        </w:numPr>
        <w:spacing w:before="0" w:line="360" w:lineRule="auto"/>
        <w:jc w:val="center"/>
        <w:rPr>
          <w:rFonts w:ascii="仿宋_GB2312" w:eastAsia="仿宋_GB2312" w:hAnsi="宋体"/>
          <w:b/>
          <w:sz w:val="48"/>
          <w:szCs w:val="48"/>
        </w:rPr>
      </w:pPr>
      <w:bookmarkStart w:id="3" w:name="_Toc426467364"/>
      <w:r>
        <w:rPr>
          <w:rFonts w:ascii="仿宋_GB2312" w:eastAsia="仿宋_GB2312" w:hAnsi="宋体" w:hint="eastAsia"/>
          <w:b/>
          <w:sz w:val="48"/>
          <w:szCs w:val="48"/>
        </w:rPr>
        <w:lastRenderedPageBreak/>
        <w:t>投标人须知</w:t>
      </w:r>
      <w:bookmarkEnd w:id="3"/>
    </w:p>
    <w:p w:rsidR="006F647E" w:rsidRDefault="00C61838">
      <w:pPr>
        <w:pStyle w:val="a9"/>
        <w:shd w:val="clear" w:color="060000" w:fill="FFFFFF"/>
        <w:spacing w:before="0" w:beforeAutospacing="0" w:after="0" w:afterAutospacing="0" w:line="288" w:lineRule="auto"/>
        <w:rPr>
          <w:rFonts w:cs="宋体"/>
          <w:b/>
          <w:sz w:val="28"/>
          <w:szCs w:val="21"/>
        </w:rPr>
      </w:pPr>
      <w:bookmarkStart w:id="4" w:name="_Toc21334"/>
      <w:bookmarkStart w:id="5" w:name="_Toc426467366"/>
      <w:r>
        <w:rPr>
          <w:rFonts w:cs="宋体" w:hint="eastAsia"/>
          <w:b/>
          <w:sz w:val="28"/>
          <w:szCs w:val="21"/>
        </w:rPr>
        <w:t>投标人须知前附表</w:t>
      </w:r>
      <w:bookmarkEnd w:id="4"/>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19"/>
        <w:gridCol w:w="40"/>
        <w:gridCol w:w="2240"/>
        <w:gridCol w:w="9"/>
        <w:gridCol w:w="154"/>
        <w:gridCol w:w="6541"/>
      </w:tblGrid>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条款号</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款</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名</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称</w:t>
            </w:r>
          </w:p>
        </w:tc>
        <w:tc>
          <w:tcPr>
            <w:tcW w:w="6695"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编</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列</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内</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容</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249" w:type="dxa"/>
            <w:gridSpan w:val="2"/>
            <w:vAlign w:val="center"/>
          </w:tcPr>
          <w:p w:rsidR="006F647E" w:rsidRDefault="00C61838">
            <w:pPr>
              <w:spacing w:line="288"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w:t>
            </w:r>
          </w:p>
        </w:tc>
        <w:tc>
          <w:tcPr>
            <w:tcW w:w="6695" w:type="dxa"/>
            <w:gridSpan w:val="2"/>
            <w:vAlign w:val="center"/>
          </w:tcPr>
          <w:p w:rsidR="006F647E" w:rsidRDefault="00C61838">
            <w:pPr>
              <w:pStyle w:val="a9"/>
              <w:shd w:val="clear" w:color="060000" w:fill="FFFFFF"/>
              <w:spacing w:before="0" w:beforeAutospacing="0" w:after="0" w:afterAutospacing="0" w:line="288" w:lineRule="auto"/>
              <w:rPr>
                <w:rFonts w:asciiTheme="minorEastAsia" w:eastAsiaTheme="minorEastAsia" w:hAnsiTheme="minorEastAsia" w:cs="宋体"/>
                <w:szCs w:val="24"/>
              </w:rPr>
            </w:pPr>
            <w:r>
              <w:rPr>
                <w:rFonts w:asciiTheme="minorEastAsia" w:eastAsiaTheme="minorEastAsia" w:hAnsiTheme="minorEastAsia" w:cs="宋体" w:hint="eastAsia"/>
                <w:szCs w:val="24"/>
              </w:rPr>
              <w:t>招标人：鄢陵县水务局</w:t>
            </w:r>
          </w:p>
          <w:p w:rsidR="006F647E" w:rsidRDefault="00C61838">
            <w:pPr>
              <w:pStyle w:val="a9"/>
              <w:shd w:val="clear" w:color="060000" w:fill="FFFFFF"/>
              <w:spacing w:before="0" w:beforeAutospacing="0" w:after="0" w:afterAutospacing="0" w:line="288" w:lineRule="auto"/>
              <w:rPr>
                <w:rFonts w:asciiTheme="minorEastAsia" w:eastAsiaTheme="minorEastAsia" w:hAnsiTheme="minorEastAsia" w:cs="宋体"/>
                <w:szCs w:val="24"/>
              </w:rPr>
            </w:pPr>
            <w:r>
              <w:rPr>
                <w:rFonts w:asciiTheme="minorEastAsia" w:eastAsiaTheme="minorEastAsia" w:hAnsiTheme="minorEastAsia" w:cs="宋体" w:hint="eastAsia"/>
                <w:szCs w:val="24"/>
              </w:rPr>
              <w:t>地</w:t>
            </w:r>
            <w:r>
              <w:rPr>
                <w:rFonts w:asciiTheme="minorEastAsia" w:eastAsiaTheme="minorEastAsia" w:hAnsiTheme="minorEastAsia" w:cs="宋体" w:hint="eastAsia"/>
                <w:szCs w:val="24"/>
              </w:rPr>
              <w:t xml:space="preserve">  </w:t>
            </w:r>
            <w:r>
              <w:rPr>
                <w:rFonts w:asciiTheme="minorEastAsia" w:eastAsiaTheme="minorEastAsia" w:hAnsiTheme="minorEastAsia" w:cs="宋体" w:hint="eastAsia"/>
                <w:szCs w:val="24"/>
              </w:rPr>
              <w:t>址：鄢陵县站前街</w:t>
            </w:r>
            <w:r>
              <w:rPr>
                <w:rFonts w:asciiTheme="minorEastAsia" w:eastAsiaTheme="minorEastAsia" w:hAnsiTheme="minorEastAsia" w:cs="宋体" w:hint="eastAsia"/>
                <w:szCs w:val="24"/>
              </w:rPr>
              <w:t>195</w:t>
            </w:r>
            <w:r>
              <w:rPr>
                <w:rFonts w:asciiTheme="minorEastAsia" w:eastAsiaTheme="minorEastAsia" w:hAnsiTheme="minorEastAsia" w:cs="宋体" w:hint="eastAsia"/>
                <w:szCs w:val="24"/>
              </w:rPr>
              <w:t>号</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249" w:type="dxa"/>
            <w:gridSpan w:val="2"/>
            <w:vAlign w:val="center"/>
          </w:tcPr>
          <w:p w:rsidR="006F647E" w:rsidRDefault="00C61838">
            <w:pPr>
              <w:spacing w:line="288"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代理机构</w:t>
            </w:r>
          </w:p>
        </w:tc>
        <w:tc>
          <w:tcPr>
            <w:tcW w:w="6695" w:type="dxa"/>
            <w:gridSpan w:val="2"/>
            <w:vAlign w:val="center"/>
          </w:tcPr>
          <w:p w:rsidR="006F647E" w:rsidRDefault="00C61838">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代代理机构：中建山河建设工程管理有限责任公司</w:t>
            </w:r>
          </w:p>
          <w:p w:rsidR="006F647E" w:rsidRDefault="00C61838">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地</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址：郑州市金水区经三路与农业路交叉口财富广场</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1.1.3</w:t>
            </w:r>
          </w:p>
        </w:tc>
        <w:tc>
          <w:tcPr>
            <w:tcW w:w="2249" w:type="dxa"/>
            <w:gridSpan w:val="2"/>
            <w:vAlign w:val="center"/>
          </w:tcPr>
          <w:p w:rsidR="006F647E" w:rsidRDefault="00C61838">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6695" w:type="dxa"/>
            <w:gridSpan w:val="2"/>
            <w:vAlign w:val="center"/>
          </w:tcPr>
          <w:p w:rsidR="006F647E" w:rsidRDefault="00C61838">
            <w:pPr>
              <w:autoSpaceDE w:val="0"/>
              <w:autoSpaceDN w:val="0"/>
              <w:adjustRightInd w:val="0"/>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鄢陵县</w:t>
            </w:r>
            <w:r>
              <w:rPr>
                <w:rFonts w:asciiTheme="minorEastAsia" w:eastAsiaTheme="minorEastAsia" w:hAnsiTheme="minorEastAsia" w:cs="宋体" w:hint="eastAsia"/>
                <w:sz w:val="24"/>
              </w:rPr>
              <w:t>2018</w:t>
            </w:r>
            <w:r>
              <w:rPr>
                <w:rFonts w:asciiTheme="minorEastAsia" w:eastAsiaTheme="minorEastAsia" w:hAnsiTheme="minorEastAsia" w:cs="宋体" w:hint="eastAsia"/>
                <w:sz w:val="24"/>
              </w:rPr>
              <w:t>年农村饮水安全巩固提升工程</w:t>
            </w:r>
            <w:r>
              <w:rPr>
                <w:rFonts w:asciiTheme="minorEastAsia" w:eastAsiaTheme="minorEastAsia" w:hAnsiTheme="minorEastAsia" w:cs="宋体" w:hint="eastAsia"/>
                <w:sz w:val="24"/>
              </w:rPr>
              <w:t>(9-13</w:t>
            </w:r>
            <w:r>
              <w:rPr>
                <w:rFonts w:asciiTheme="minorEastAsia" w:eastAsiaTheme="minorEastAsia" w:hAnsiTheme="minorEastAsia" w:cs="宋体" w:hint="eastAsia"/>
                <w:sz w:val="24"/>
              </w:rPr>
              <w:t>标段</w:t>
            </w:r>
            <w:r>
              <w:rPr>
                <w:rFonts w:asciiTheme="minorEastAsia" w:eastAsiaTheme="minorEastAsia" w:hAnsiTheme="minorEastAsia" w:cs="宋体" w:hint="eastAsia"/>
                <w:sz w:val="24"/>
              </w:rPr>
              <w:t>)</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1.1.4</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建设地点</w:t>
            </w:r>
          </w:p>
        </w:tc>
        <w:tc>
          <w:tcPr>
            <w:tcW w:w="6695" w:type="dxa"/>
            <w:gridSpan w:val="2"/>
            <w:vAlign w:val="center"/>
          </w:tcPr>
          <w:p w:rsidR="006F647E" w:rsidRDefault="00C61838">
            <w:pPr>
              <w:autoSpaceDE w:val="0"/>
              <w:autoSpaceDN w:val="0"/>
              <w:adjustRightInd w:val="0"/>
              <w:spacing w:line="312" w:lineRule="auto"/>
              <w:jc w:val="left"/>
              <w:rPr>
                <w:rFonts w:asciiTheme="minorEastAsia" w:eastAsiaTheme="minorEastAsia" w:hAnsiTheme="minorEastAsia" w:cs="宋体"/>
                <w:sz w:val="24"/>
              </w:rPr>
            </w:pPr>
            <w:r>
              <w:rPr>
                <w:rFonts w:asciiTheme="minorEastAsia" w:eastAsiaTheme="minorEastAsia" w:hAnsiTheme="minorEastAsia" w:hint="eastAsia"/>
                <w:sz w:val="24"/>
              </w:rPr>
              <w:t>位于陶城、南坞、马栏、马坊、彭店、张桥、望田、只乐、大马、陈化店、柏梁十一个镇</w:t>
            </w:r>
            <w:r>
              <w:rPr>
                <w:rFonts w:asciiTheme="minorEastAsia" w:eastAsiaTheme="minorEastAsia" w:hAnsiTheme="minorEastAsia" w:hint="eastAsia"/>
                <w:sz w:val="24"/>
              </w:rPr>
              <w:t>34</w:t>
            </w:r>
            <w:r>
              <w:rPr>
                <w:rFonts w:asciiTheme="minorEastAsia" w:eastAsiaTheme="minorEastAsia" w:hAnsiTheme="minorEastAsia" w:hint="eastAsia"/>
                <w:sz w:val="24"/>
              </w:rPr>
              <w:t>处水厂。</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1.2.1</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资金来源及比例</w:t>
            </w:r>
          </w:p>
        </w:tc>
        <w:tc>
          <w:tcPr>
            <w:tcW w:w="6695" w:type="dxa"/>
            <w:gridSpan w:val="2"/>
            <w:vAlign w:val="center"/>
          </w:tcPr>
          <w:p w:rsidR="006F647E" w:rsidRDefault="00C61838">
            <w:pPr>
              <w:autoSpaceDE w:val="0"/>
              <w:autoSpaceDN w:val="0"/>
              <w:adjustRightInd w:val="0"/>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财政资金</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1.2.2</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资金落实情况</w:t>
            </w:r>
          </w:p>
        </w:tc>
        <w:tc>
          <w:tcPr>
            <w:tcW w:w="6695" w:type="dxa"/>
            <w:gridSpan w:val="2"/>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已经落实</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1.2.3</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标段划分</w:t>
            </w:r>
          </w:p>
        </w:tc>
        <w:tc>
          <w:tcPr>
            <w:tcW w:w="6695" w:type="dxa"/>
            <w:gridSpan w:val="2"/>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本次招标为</w:t>
            </w:r>
            <w:r>
              <w:rPr>
                <w:rFonts w:asciiTheme="minorEastAsia" w:eastAsiaTheme="minorEastAsia" w:hAnsiTheme="minorEastAsia" w:cs="宋体" w:hint="eastAsia"/>
                <w:kern w:val="0"/>
                <w:sz w:val="24"/>
              </w:rPr>
              <w:t>9-13</w:t>
            </w:r>
            <w:r>
              <w:rPr>
                <w:rFonts w:asciiTheme="minorEastAsia" w:eastAsiaTheme="minorEastAsia" w:hAnsiTheme="minorEastAsia" w:cs="宋体" w:hint="eastAsia"/>
                <w:kern w:val="0"/>
                <w:sz w:val="24"/>
              </w:rPr>
              <w:t>标段</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1.3.1</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招标范围</w:t>
            </w:r>
          </w:p>
        </w:tc>
        <w:tc>
          <w:tcPr>
            <w:tcW w:w="6695" w:type="dxa"/>
            <w:gridSpan w:val="2"/>
            <w:vAlign w:val="center"/>
          </w:tcPr>
          <w:p w:rsidR="006F647E" w:rsidRDefault="00C61838">
            <w:pPr>
              <w:rPr>
                <w:rFonts w:asciiTheme="minorEastAsia" w:eastAsiaTheme="minorEastAsia" w:hAnsiTheme="minorEastAsia" w:cs="宋体"/>
                <w:kern w:val="0"/>
                <w:sz w:val="24"/>
              </w:rPr>
            </w:pPr>
            <w:r>
              <w:rPr>
                <w:rFonts w:asciiTheme="minorEastAsia" w:eastAsiaTheme="minorEastAsia" w:hAnsiTheme="minorEastAsia" w:hint="eastAsia"/>
                <w:sz w:val="24"/>
              </w:rPr>
              <w:t>本工程施工招标文件、工程量清单、施工图纸、设计变更（如有）及答疑纪要（如有）范围内的所有工程内容</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1.3.2</w:t>
            </w:r>
          </w:p>
        </w:tc>
        <w:tc>
          <w:tcPr>
            <w:tcW w:w="2249" w:type="dxa"/>
            <w:gridSpan w:val="2"/>
            <w:vAlign w:val="center"/>
          </w:tcPr>
          <w:p w:rsidR="006F647E" w:rsidRDefault="00C61838">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计划工期</w:t>
            </w:r>
          </w:p>
        </w:tc>
        <w:tc>
          <w:tcPr>
            <w:tcW w:w="6695" w:type="dxa"/>
            <w:gridSpan w:val="2"/>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30</w:t>
            </w:r>
            <w:r>
              <w:rPr>
                <w:rFonts w:asciiTheme="minorEastAsia" w:eastAsiaTheme="minorEastAsia" w:hAnsiTheme="minorEastAsia" w:cs="宋体" w:hint="eastAsia"/>
                <w:kern w:val="0"/>
                <w:sz w:val="24"/>
              </w:rPr>
              <w:t>日历天</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标段</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1.3.3</w:t>
            </w:r>
          </w:p>
        </w:tc>
        <w:tc>
          <w:tcPr>
            <w:tcW w:w="2249" w:type="dxa"/>
            <w:gridSpan w:val="2"/>
            <w:vAlign w:val="center"/>
          </w:tcPr>
          <w:p w:rsidR="006F647E" w:rsidRDefault="00C61838">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质量要求</w:t>
            </w:r>
          </w:p>
        </w:tc>
        <w:tc>
          <w:tcPr>
            <w:tcW w:w="6695" w:type="dxa"/>
            <w:gridSpan w:val="2"/>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合格（符合国家现行的验收规范和标准）</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w:t>
            </w:r>
          </w:p>
        </w:tc>
        <w:tc>
          <w:tcPr>
            <w:tcW w:w="2249" w:type="dxa"/>
            <w:gridSpan w:val="2"/>
            <w:vAlign w:val="center"/>
          </w:tcPr>
          <w:p w:rsidR="006F647E" w:rsidRDefault="00C61838">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投标人资质条件和能力</w:t>
            </w:r>
          </w:p>
        </w:tc>
        <w:tc>
          <w:tcPr>
            <w:tcW w:w="6695" w:type="dxa"/>
            <w:gridSpan w:val="2"/>
            <w:vAlign w:val="center"/>
          </w:tcPr>
          <w:p w:rsidR="006F647E" w:rsidRDefault="00C61838">
            <w:pPr>
              <w:spacing w:line="360" w:lineRule="auto"/>
              <w:ind w:leftChars="100" w:left="210" w:firstLineChars="200" w:firstLine="482"/>
              <w:rPr>
                <w:rFonts w:asciiTheme="minorEastAsia" w:eastAsiaTheme="minorEastAsia" w:hAnsiTheme="minorEastAsia"/>
                <w:b/>
                <w:sz w:val="24"/>
              </w:rPr>
            </w:pPr>
            <w:r>
              <w:rPr>
                <w:rFonts w:asciiTheme="minorEastAsia" w:eastAsiaTheme="minorEastAsia" w:hAnsiTheme="minorEastAsia" w:hint="eastAsia"/>
                <w:b/>
                <w:sz w:val="24"/>
              </w:rPr>
              <w:t>3.1</w:t>
            </w:r>
            <w:r>
              <w:rPr>
                <w:rFonts w:asciiTheme="minorEastAsia" w:eastAsiaTheme="minorEastAsia" w:hAnsiTheme="minorEastAsia" w:hint="eastAsia"/>
                <w:b/>
                <w:sz w:val="24"/>
              </w:rPr>
              <w:t>投标人具有独立法人资格，具有有效的营业执照和组织机构代码证、税务登记证（或三证合一证书）；</w:t>
            </w:r>
          </w:p>
          <w:p w:rsidR="006F647E" w:rsidRDefault="00C61838">
            <w:pPr>
              <w:spacing w:line="360" w:lineRule="auto"/>
              <w:ind w:leftChars="100" w:left="210" w:firstLineChars="200" w:firstLine="482"/>
              <w:rPr>
                <w:rFonts w:ascii="宋体" w:hAnsi="宋体"/>
                <w:b/>
                <w:bCs/>
                <w:sz w:val="24"/>
                <w:szCs w:val="24"/>
              </w:rPr>
            </w:pPr>
            <w:r>
              <w:rPr>
                <w:rFonts w:ascii="宋体" w:hAnsi="宋体" w:hint="eastAsia"/>
                <w:b/>
                <w:bCs/>
                <w:sz w:val="24"/>
                <w:szCs w:val="24"/>
              </w:rPr>
              <w:t>第</w:t>
            </w:r>
            <w:r>
              <w:rPr>
                <w:rFonts w:ascii="宋体" w:hAnsi="宋体" w:hint="eastAsia"/>
                <w:b/>
                <w:bCs/>
                <w:sz w:val="24"/>
                <w:szCs w:val="24"/>
              </w:rPr>
              <w:t>11</w:t>
            </w:r>
            <w:r>
              <w:rPr>
                <w:rFonts w:ascii="宋体" w:hAnsi="宋体" w:hint="eastAsia"/>
                <w:b/>
                <w:bCs/>
                <w:sz w:val="24"/>
                <w:szCs w:val="24"/>
              </w:rPr>
              <w:t>、</w:t>
            </w:r>
            <w:r>
              <w:rPr>
                <w:rFonts w:ascii="宋体" w:hAnsi="宋体" w:hint="eastAsia"/>
                <w:b/>
                <w:bCs/>
                <w:sz w:val="24"/>
                <w:szCs w:val="24"/>
              </w:rPr>
              <w:t>12</w:t>
            </w:r>
            <w:r>
              <w:rPr>
                <w:rFonts w:ascii="宋体" w:hAnsi="宋体" w:hint="eastAsia"/>
                <w:b/>
                <w:bCs/>
                <w:sz w:val="24"/>
                <w:szCs w:val="24"/>
              </w:rPr>
              <w:t>标段：</w:t>
            </w:r>
          </w:p>
          <w:p w:rsidR="006F647E" w:rsidRDefault="00C6183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）投标人须符合《中华人民共和国政府采购法》二十二条的规定，为中国境内注册的产品制造商或经销商；</w:t>
            </w:r>
          </w:p>
          <w:p w:rsidR="006F647E" w:rsidRDefault="00C6183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）所投产品须具有质量检测合格证或省级以上（含省级）质检报告。</w:t>
            </w:r>
          </w:p>
          <w:p w:rsidR="006F647E" w:rsidRDefault="00C61838">
            <w:pPr>
              <w:spacing w:line="360" w:lineRule="auto"/>
              <w:ind w:leftChars="100" w:left="210" w:firstLineChars="200" w:firstLine="482"/>
              <w:rPr>
                <w:rFonts w:asciiTheme="minorEastAsia" w:eastAsiaTheme="minorEastAsia" w:hAnsiTheme="minorEastAsia"/>
                <w:b/>
                <w:sz w:val="24"/>
              </w:rPr>
            </w:pPr>
            <w:r>
              <w:rPr>
                <w:rFonts w:asciiTheme="minorEastAsia" w:eastAsiaTheme="minorEastAsia" w:hAnsiTheme="minorEastAsia" w:hint="eastAsia"/>
                <w:b/>
                <w:sz w:val="24"/>
              </w:rPr>
              <w:t>3.2</w:t>
            </w:r>
            <w:r>
              <w:rPr>
                <w:rFonts w:asciiTheme="minorEastAsia" w:eastAsiaTheme="minorEastAsia" w:hAnsiTheme="minorEastAsia" w:hint="eastAsia"/>
                <w:b/>
                <w:sz w:val="24"/>
              </w:rPr>
              <w:t>第</w:t>
            </w:r>
            <w:r>
              <w:rPr>
                <w:rFonts w:asciiTheme="minorEastAsia" w:eastAsiaTheme="minorEastAsia" w:hAnsiTheme="minorEastAsia" w:hint="eastAsia"/>
                <w:b/>
                <w:sz w:val="24"/>
              </w:rPr>
              <w:t>9</w:t>
            </w:r>
            <w:r>
              <w:rPr>
                <w:rFonts w:asciiTheme="minorEastAsia" w:eastAsiaTheme="minorEastAsia" w:hAnsiTheme="minorEastAsia" w:hint="eastAsia"/>
                <w:b/>
                <w:sz w:val="24"/>
              </w:rPr>
              <w:t>、</w:t>
            </w:r>
            <w:r>
              <w:rPr>
                <w:rFonts w:asciiTheme="minorEastAsia" w:eastAsiaTheme="minorEastAsia" w:hAnsiTheme="minorEastAsia" w:hint="eastAsia"/>
                <w:b/>
                <w:sz w:val="24"/>
              </w:rPr>
              <w:t>10</w:t>
            </w:r>
            <w:r>
              <w:rPr>
                <w:rFonts w:asciiTheme="minorEastAsia" w:eastAsiaTheme="minorEastAsia" w:hAnsiTheme="minorEastAsia" w:hint="eastAsia"/>
                <w:b/>
                <w:sz w:val="24"/>
              </w:rPr>
              <w:t>、</w:t>
            </w:r>
            <w:r>
              <w:rPr>
                <w:rFonts w:asciiTheme="minorEastAsia" w:eastAsiaTheme="minorEastAsia" w:hAnsiTheme="minorEastAsia" w:hint="eastAsia"/>
                <w:b/>
                <w:sz w:val="24"/>
              </w:rPr>
              <w:t>11</w:t>
            </w:r>
            <w:r>
              <w:rPr>
                <w:rFonts w:asciiTheme="minorEastAsia" w:eastAsiaTheme="minorEastAsia" w:hAnsiTheme="minorEastAsia" w:hint="eastAsia"/>
                <w:b/>
                <w:sz w:val="24"/>
              </w:rPr>
              <w:t>、</w:t>
            </w:r>
            <w:r>
              <w:rPr>
                <w:rFonts w:asciiTheme="minorEastAsia" w:eastAsiaTheme="minorEastAsia" w:hAnsiTheme="minorEastAsia" w:hint="eastAsia"/>
                <w:b/>
                <w:sz w:val="24"/>
              </w:rPr>
              <w:t>12</w:t>
            </w:r>
            <w:r>
              <w:rPr>
                <w:rFonts w:asciiTheme="minorEastAsia" w:eastAsiaTheme="minorEastAsia" w:hAnsiTheme="minorEastAsia" w:hint="eastAsia"/>
                <w:b/>
                <w:sz w:val="24"/>
              </w:rPr>
              <w:t>标段未被列入“信用中国”（</w:t>
            </w:r>
            <w:r>
              <w:rPr>
                <w:rFonts w:asciiTheme="minorEastAsia" w:eastAsiaTheme="minorEastAsia" w:hAnsiTheme="minorEastAsia" w:hint="eastAsia"/>
                <w:b/>
                <w:sz w:val="24"/>
              </w:rPr>
              <w:t>www.creditchina.gov.cn</w:t>
            </w:r>
            <w:r>
              <w:rPr>
                <w:rFonts w:asciiTheme="minorEastAsia" w:eastAsiaTheme="minorEastAsia" w:hAnsiTheme="minorEastAsia" w:hint="eastAsia"/>
                <w:b/>
                <w:sz w:val="24"/>
              </w:rPr>
              <w:t>）</w:t>
            </w:r>
            <w:r>
              <w:rPr>
                <w:rFonts w:asciiTheme="minorEastAsia" w:eastAsiaTheme="minorEastAsia" w:hAnsiTheme="minorEastAsia" w:hint="eastAsia"/>
                <w:b/>
                <w:sz w:val="24"/>
              </w:rPr>
              <w:t>/</w:t>
            </w:r>
            <w:r>
              <w:rPr>
                <w:rFonts w:asciiTheme="minorEastAsia" w:eastAsiaTheme="minorEastAsia" w:hAnsiTheme="minorEastAsia" w:hint="eastAsia"/>
                <w:b/>
                <w:sz w:val="24"/>
              </w:rPr>
              <w:t>“信用河南”（</w:t>
            </w:r>
            <w:r>
              <w:rPr>
                <w:rFonts w:asciiTheme="minorEastAsia" w:eastAsiaTheme="minorEastAsia" w:hAnsiTheme="minorEastAsia" w:hint="eastAsia"/>
                <w:b/>
                <w:sz w:val="24"/>
              </w:rPr>
              <w:t>http://www.xyhn.gov.cn/</w:t>
            </w:r>
            <w:r>
              <w:rPr>
                <w:rFonts w:asciiTheme="minorEastAsia" w:eastAsiaTheme="minorEastAsia" w:hAnsiTheme="minorEastAsia" w:hint="eastAsia"/>
                <w:b/>
                <w:sz w:val="24"/>
              </w:rPr>
              <w:t>）网站信用信息栏黑名单，“国家企业信用信息公示系统”</w:t>
            </w:r>
            <w:r>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w:t>
            </w:r>
            <w:r>
              <w:rPr>
                <w:rFonts w:asciiTheme="minorEastAsia" w:eastAsiaTheme="minorEastAsia" w:hAnsiTheme="minorEastAsia" w:hint="eastAsia"/>
                <w:b/>
                <w:sz w:val="24"/>
              </w:rPr>
              <w:t>http:/</w:t>
            </w:r>
            <w:bookmarkStart w:id="6" w:name="_GoBack"/>
            <w:bookmarkEnd w:id="6"/>
            <w:r>
              <w:rPr>
                <w:rFonts w:asciiTheme="minorEastAsia" w:eastAsiaTheme="minorEastAsia" w:hAnsiTheme="minorEastAsia" w:hint="eastAsia"/>
                <w:b/>
                <w:sz w:val="24"/>
              </w:rPr>
              <w:t>/www.gsxt.gov.cn/</w:t>
            </w:r>
            <w:r>
              <w:rPr>
                <w:rFonts w:asciiTheme="minorEastAsia" w:eastAsiaTheme="minorEastAsia" w:hAnsiTheme="minorEastAsia" w:hint="eastAsia"/>
                <w:b/>
                <w:sz w:val="24"/>
              </w:rPr>
              <w:t>）经营异常名录或严重失信黑名单。</w:t>
            </w:r>
            <w:r>
              <w:rPr>
                <w:rFonts w:asciiTheme="minorEastAsia" w:eastAsiaTheme="minorEastAsia" w:hAnsiTheme="minorEastAsia" w:hint="eastAsia"/>
                <w:b/>
                <w:sz w:val="24"/>
              </w:rPr>
              <w:t xml:space="preserve"> </w:t>
            </w:r>
          </w:p>
          <w:p w:rsidR="006F647E" w:rsidRDefault="00C61838">
            <w:pPr>
              <w:spacing w:line="360" w:lineRule="auto"/>
              <w:ind w:leftChars="100" w:left="210" w:firstLineChars="200" w:firstLine="482"/>
              <w:rPr>
                <w:rFonts w:asciiTheme="minorEastAsia" w:eastAsiaTheme="minorEastAsia" w:hAnsiTheme="minorEastAsia"/>
                <w:b/>
                <w:sz w:val="24"/>
              </w:rPr>
            </w:pPr>
            <w:r>
              <w:rPr>
                <w:rFonts w:asciiTheme="minorEastAsia" w:eastAsiaTheme="minorEastAsia" w:hAnsiTheme="minorEastAsia" w:hint="eastAsia"/>
                <w:b/>
                <w:sz w:val="24"/>
              </w:rPr>
              <w:t>3.3</w:t>
            </w:r>
            <w:r>
              <w:rPr>
                <w:rFonts w:asciiTheme="minorEastAsia" w:eastAsiaTheme="minorEastAsia" w:hAnsiTheme="minorEastAsia" w:hint="eastAsia"/>
                <w:b/>
                <w:sz w:val="24"/>
              </w:rPr>
              <w:t>第</w:t>
            </w:r>
            <w:r>
              <w:rPr>
                <w:rFonts w:asciiTheme="minorEastAsia" w:eastAsiaTheme="minorEastAsia" w:hAnsiTheme="minorEastAsia" w:hint="eastAsia"/>
                <w:b/>
                <w:sz w:val="24"/>
              </w:rPr>
              <w:t>9</w:t>
            </w:r>
            <w:r>
              <w:rPr>
                <w:rFonts w:asciiTheme="minorEastAsia" w:eastAsiaTheme="minorEastAsia" w:hAnsiTheme="minorEastAsia" w:hint="eastAsia"/>
                <w:b/>
                <w:sz w:val="24"/>
              </w:rPr>
              <w:t>、</w:t>
            </w:r>
            <w:r>
              <w:rPr>
                <w:rFonts w:asciiTheme="minorEastAsia" w:eastAsiaTheme="minorEastAsia" w:hAnsiTheme="minorEastAsia" w:hint="eastAsia"/>
                <w:b/>
                <w:sz w:val="24"/>
              </w:rPr>
              <w:t>10</w:t>
            </w:r>
            <w:r>
              <w:rPr>
                <w:rFonts w:asciiTheme="minorEastAsia" w:eastAsiaTheme="minorEastAsia" w:hAnsiTheme="minorEastAsia" w:hint="eastAsia"/>
                <w:b/>
                <w:sz w:val="24"/>
              </w:rPr>
              <w:t>、</w:t>
            </w:r>
            <w:r>
              <w:rPr>
                <w:rFonts w:asciiTheme="minorEastAsia" w:eastAsiaTheme="minorEastAsia" w:hAnsiTheme="minorEastAsia" w:hint="eastAsia"/>
                <w:b/>
                <w:sz w:val="24"/>
              </w:rPr>
              <w:t>11</w:t>
            </w:r>
            <w:r>
              <w:rPr>
                <w:rFonts w:asciiTheme="minorEastAsia" w:eastAsiaTheme="minorEastAsia" w:hAnsiTheme="minorEastAsia" w:hint="eastAsia"/>
                <w:b/>
                <w:sz w:val="24"/>
              </w:rPr>
              <w:t>、</w:t>
            </w:r>
            <w:r>
              <w:rPr>
                <w:rFonts w:asciiTheme="minorEastAsia" w:eastAsiaTheme="minorEastAsia" w:hAnsiTheme="minorEastAsia" w:hint="eastAsia"/>
                <w:b/>
                <w:sz w:val="24"/>
              </w:rPr>
              <w:t>12</w:t>
            </w:r>
            <w:r>
              <w:rPr>
                <w:rFonts w:asciiTheme="minorEastAsia" w:eastAsiaTheme="minorEastAsia" w:hAnsiTheme="minorEastAsia" w:hint="eastAsia"/>
                <w:b/>
                <w:sz w:val="24"/>
              </w:rPr>
              <w:t>标段投标企业需在全国水利建设市场监管服务平台信息公开（以网上公示为准），拟派项目</w:t>
            </w:r>
            <w:r>
              <w:rPr>
                <w:rFonts w:asciiTheme="minorEastAsia" w:eastAsiaTheme="minorEastAsia" w:hAnsiTheme="minorEastAsia" w:hint="eastAsia"/>
                <w:b/>
                <w:sz w:val="24"/>
              </w:rPr>
              <w:lastRenderedPageBreak/>
              <w:t>经理、委托代理人均在全国水利建设市场监</w:t>
            </w:r>
            <w:r>
              <w:rPr>
                <w:rFonts w:asciiTheme="minorEastAsia" w:eastAsiaTheme="minorEastAsia" w:hAnsiTheme="minorEastAsia" w:hint="eastAsia"/>
                <w:b/>
                <w:sz w:val="24"/>
              </w:rPr>
              <w:t>管服务平台信用信息公开，且报名后企业被委托人（网上报名联系人）不得更换，企业所有拟派人员必须为本单位在职人员且在全国水利建设市场监管服务平台进行信用信息公示，开标时被委托人到场参加开标会议；</w:t>
            </w:r>
          </w:p>
          <w:p w:rsidR="006F647E" w:rsidRDefault="00C61838">
            <w:pPr>
              <w:spacing w:line="360" w:lineRule="auto"/>
              <w:ind w:firstLineChars="300" w:firstLine="723"/>
              <w:jc w:val="left"/>
              <w:outlineLvl w:val="0"/>
              <w:rPr>
                <w:rFonts w:ascii="宋体" w:hAnsi="宋体"/>
                <w:b/>
                <w:sz w:val="24"/>
                <w:szCs w:val="24"/>
              </w:rPr>
            </w:pPr>
            <w:r>
              <w:rPr>
                <w:rFonts w:asciiTheme="minorEastAsia" w:eastAsiaTheme="minorEastAsia" w:hAnsiTheme="minorEastAsia" w:hint="eastAsia"/>
                <w:b/>
                <w:sz w:val="24"/>
              </w:rPr>
              <w:t>3.4</w:t>
            </w:r>
            <w:r>
              <w:rPr>
                <w:rFonts w:asciiTheme="minorEastAsia" w:eastAsiaTheme="minorEastAsia" w:hAnsiTheme="minorEastAsia" w:hint="eastAsia"/>
                <w:b/>
                <w:sz w:val="24"/>
              </w:rPr>
              <w:t>本次招标不接受联合体投标；</w:t>
            </w:r>
            <w:r>
              <w:rPr>
                <w:rFonts w:ascii="宋体" w:hAnsi="宋体" w:hint="eastAsia"/>
                <w:b/>
                <w:bCs/>
                <w:sz w:val="24"/>
                <w:szCs w:val="24"/>
              </w:rPr>
              <w:t>投标人</w:t>
            </w:r>
            <w:r>
              <w:rPr>
                <w:rFonts w:hAnsi="宋体" w:hint="eastAsia"/>
                <w:b/>
                <w:bCs/>
                <w:sz w:val="24"/>
                <w:szCs w:val="24"/>
              </w:rPr>
              <w:t>可</w:t>
            </w:r>
            <w:r>
              <w:rPr>
                <w:rFonts w:ascii="宋体" w:hAnsi="宋体" w:hint="eastAsia"/>
                <w:b/>
                <w:bCs/>
                <w:sz w:val="24"/>
                <w:szCs w:val="24"/>
              </w:rPr>
              <w:t>对本项目（</w:t>
            </w:r>
            <w:r>
              <w:rPr>
                <w:rFonts w:ascii="宋体" w:hAnsi="宋体" w:hint="eastAsia"/>
                <w:b/>
                <w:bCs/>
                <w:sz w:val="24"/>
                <w:szCs w:val="24"/>
              </w:rPr>
              <w:t>1-13</w:t>
            </w:r>
            <w:r>
              <w:rPr>
                <w:rFonts w:ascii="宋体" w:hAnsi="宋体" w:hint="eastAsia"/>
                <w:b/>
                <w:bCs/>
                <w:sz w:val="24"/>
                <w:szCs w:val="24"/>
              </w:rPr>
              <w:t>标段）</w:t>
            </w:r>
            <w:r>
              <w:rPr>
                <w:rFonts w:hAnsi="宋体" w:hint="eastAsia"/>
                <w:b/>
                <w:bCs/>
                <w:sz w:val="24"/>
                <w:szCs w:val="24"/>
              </w:rPr>
              <w:t>多</w:t>
            </w:r>
            <w:r>
              <w:rPr>
                <w:rFonts w:ascii="宋体" w:hAnsi="宋体" w:hint="eastAsia"/>
                <w:b/>
                <w:bCs/>
                <w:sz w:val="24"/>
                <w:szCs w:val="24"/>
              </w:rPr>
              <w:t>个标段进行投标</w:t>
            </w:r>
            <w:r>
              <w:rPr>
                <w:rFonts w:hAnsi="宋体" w:hint="eastAsia"/>
                <w:b/>
                <w:bCs/>
                <w:sz w:val="24"/>
                <w:szCs w:val="24"/>
              </w:rPr>
              <w:t>，但只能按标段设置先后顺序依次中取前一个标段。</w:t>
            </w:r>
          </w:p>
          <w:p w:rsidR="006F647E" w:rsidRDefault="00C61838">
            <w:pPr>
              <w:spacing w:line="360" w:lineRule="auto"/>
              <w:ind w:leftChars="100" w:left="210" w:firstLineChars="200" w:firstLine="482"/>
              <w:rPr>
                <w:rFonts w:asciiTheme="minorEastAsia" w:eastAsiaTheme="minorEastAsia" w:hAnsiTheme="minorEastAsia"/>
                <w:sz w:val="24"/>
              </w:rPr>
            </w:pPr>
            <w:r>
              <w:rPr>
                <w:rFonts w:asciiTheme="minorEastAsia" w:eastAsiaTheme="minorEastAsia" w:hAnsiTheme="minorEastAsia" w:hint="eastAsia"/>
                <w:b/>
                <w:sz w:val="24"/>
              </w:rPr>
              <w:t>3.5</w:t>
            </w:r>
            <w:r>
              <w:rPr>
                <w:rFonts w:asciiTheme="minorEastAsia" w:eastAsiaTheme="minorEastAsia" w:hAnsiTheme="minorEastAsia" w:hint="eastAsia"/>
                <w:b/>
                <w:sz w:val="24"/>
              </w:rPr>
              <w:t>资格审查：本次招标实行资格后审。</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1.4.2</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是否接受联合体投标</w:t>
            </w:r>
          </w:p>
        </w:tc>
        <w:tc>
          <w:tcPr>
            <w:tcW w:w="6695" w:type="dxa"/>
            <w:gridSpan w:val="2"/>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不接受。</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1.9.1</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踏勘现场</w:t>
            </w:r>
          </w:p>
        </w:tc>
        <w:tc>
          <w:tcPr>
            <w:tcW w:w="6695" w:type="dxa"/>
            <w:gridSpan w:val="2"/>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不组织，投标人可自行踏勘现场。</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1.10.1</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投标预备会</w:t>
            </w:r>
          </w:p>
        </w:tc>
        <w:tc>
          <w:tcPr>
            <w:tcW w:w="6695" w:type="dxa"/>
            <w:gridSpan w:val="2"/>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不召开</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1.10.2</w:t>
            </w:r>
          </w:p>
        </w:tc>
        <w:tc>
          <w:tcPr>
            <w:tcW w:w="2249" w:type="dxa"/>
            <w:gridSpan w:val="2"/>
            <w:vAlign w:val="center"/>
          </w:tcPr>
          <w:p w:rsidR="006F647E" w:rsidRDefault="00C61838">
            <w:pPr>
              <w:autoSpaceDE w:val="0"/>
              <w:autoSpaceDN w:val="0"/>
              <w:adjustRightInd w:val="0"/>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投标人提出问题的截止时间</w:t>
            </w:r>
          </w:p>
        </w:tc>
        <w:tc>
          <w:tcPr>
            <w:tcW w:w="6695" w:type="dxa"/>
            <w:gridSpan w:val="2"/>
            <w:vAlign w:val="center"/>
          </w:tcPr>
          <w:p w:rsidR="006F647E" w:rsidRDefault="00C61838">
            <w:pPr>
              <w:rPr>
                <w:rFonts w:asciiTheme="minorEastAsia" w:eastAsiaTheme="minorEastAsia" w:hAnsiTheme="minorEastAsia" w:cs="宋体"/>
                <w:kern w:val="0"/>
                <w:sz w:val="24"/>
              </w:rPr>
            </w:pPr>
            <w:r>
              <w:rPr>
                <w:rFonts w:asciiTheme="minorEastAsia" w:eastAsiaTheme="minorEastAsia" w:hAnsiTheme="minorEastAsia" w:cs="宋体" w:hint="eastAsia"/>
                <w:sz w:val="24"/>
              </w:rPr>
              <w:t>递交投标文件截止之日</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日前通过公共资源交易系统电子平台发出</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1.10.3</w:t>
            </w:r>
          </w:p>
        </w:tc>
        <w:tc>
          <w:tcPr>
            <w:tcW w:w="2249" w:type="dxa"/>
            <w:gridSpan w:val="2"/>
            <w:vAlign w:val="center"/>
          </w:tcPr>
          <w:p w:rsidR="006F647E" w:rsidRDefault="00C61838">
            <w:pPr>
              <w:jc w:val="center"/>
              <w:rPr>
                <w:rFonts w:asciiTheme="minorEastAsia" w:eastAsiaTheme="minorEastAsia" w:hAnsiTheme="minorEastAsia"/>
                <w:sz w:val="24"/>
              </w:rPr>
            </w:pPr>
            <w:r>
              <w:rPr>
                <w:rFonts w:asciiTheme="minorEastAsia" w:eastAsiaTheme="minorEastAsia" w:hAnsiTheme="minorEastAsia" w:cs="宋体" w:hint="eastAsia"/>
                <w:sz w:val="24"/>
              </w:rPr>
              <w:t>招标人澄清的时间</w:t>
            </w:r>
          </w:p>
        </w:tc>
        <w:tc>
          <w:tcPr>
            <w:tcW w:w="6695" w:type="dxa"/>
            <w:gridSpan w:val="2"/>
            <w:vAlign w:val="center"/>
          </w:tcPr>
          <w:p w:rsidR="006F647E" w:rsidRDefault="00C61838">
            <w:pPr>
              <w:rPr>
                <w:rFonts w:asciiTheme="minorEastAsia" w:eastAsiaTheme="minorEastAsia" w:hAnsiTheme="minorEastAsia" w:cs="仿宋_GB2312"/>
                <w:sz w:val="24"/>
              </w:rPr>
            </w:pPr>
            <w:r>
              <w:rPr>
                <w:rFonts w:asciiTheme="minorEastAsia" w:eastAsiaTheme="minorEastAsia" w:hAnsiTheme="minorEastAsia" w:cs="宋体" w:hint="eastAsia"/>
                <w:sz w:val="24"/>
              </w:rPr>
              <w:t>递交投标文件截止之日</w:t>
            </w:r>
            <w:r>
              <w:rPr>
                <w:rFonts w:asciiTheme="minorEastAsia" w:eastAsiaTheme="minorEastAsia" w:hAnsiTheme="minorEastAsia" w:cs="宋体" w:hint="eastAsia"/>
                <w:sz w:val="24"/>
              </w:rPr>
              <w:t>15</w:t>
            </w:r>
            <w:r>
              <w:rPr>
                <w:rFonts w:asciiTheme="minorEastAsia" w:eastAsiaTheme="minorEastAsia" w:hAnsiTheme="minorEastAsia" w:cs="宋体" w:hint="eastAsia"/>
                <w:sz w:val="24"/>
              </w:rPr>
              <w:t>日前通过公共资源交易系统电子平台发出</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分</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包</w:t>
            </w:r>
          </w:p>
        </w:tc>
        <w:tc>
          <w:tcPr>
            <w:tcW w:w="6695" w:type="dxa"/>
            <w:gridSpan w:val="2"/>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偏</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离</w:t>
            </w:r>
          </w:p>
        </w:tc>
        <w:tc>
          <w:tcPr>
            <w:tcW w:w="6695" w:type="dxa"/>
            <w:gridSpan w:val="2"/>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构成招标文件的其他材料</w:t>
            </w:r>
          </w:p>
        </w:tc>
        <w:tc>
          <w:tcPr>
            <w:tcW w:w="6695" w:type="dxa"/>
            <w:gridSpan w:val="2"/>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答疑，经备案的招标文件的补充和修改文件（如有）</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2.1.1</w:t>
            </w:r>
          </w:p>
        </w:tc>
        <w:tc>
          <w:tcPr>
            <w:tcW w:w="2249" w:type="dxa"/>
            <w:gridSpan w:val="2"/>
            <w:vAlign w:val="center"/>
          </w:tcPr>
          <w:p w:rsidR="006F647E" w:rsidRDefault="00C61838">
            <w:pPr>
              <w:spacing w:line="312" w:lineRule="auto"/>
              <w:jc w:val="center"/>
              <w:rPr>
                <w:rFonts w:asciiTheme="minorEastAsia" w:eastAsiaTheme="minorEastAsia" w:hAnsiTheme="minorEastAsia" w:cs="黑体"/>
                <w:sz w:val="24"/>
              </w:rPr>
            </w:pPr>
            <w:r>
              <w:rPr>
                <w:rFonts w:asciiTheme="minorEastAsia" w:eastAsiaTheme="minorEastAsia" w:hAnsiTheme="minorEastAsia" w:cs="宋体" w:hint="eastAsia"/>
                <w:kern w:val="0"/>
                <w:sz w:val="24"/>
              </w:rPr>
              <w:t>招标文件及图纸的下载</w:t>
            </w:r>
          </w:p>
        </w:tc>
        <w:tc>
          <w:tcPr>
            <w:tcW w:w="6695" w:type="dxa"/>
            <w:gridSpan w:val="2"/>
          </w:tcPr>
          <w:p w:rsidR="006F647E" w:rsidRDefault="00C61838">
            <w:pPr>
              <w:autoSpaceDE w:val="0"/>
              <w:autoSpaceDN w:val="0"/>
              <w:adjustRightInd w:val="0"/>
              <w:spacing w:line="276"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招标文件的获取：投标人于投标文件递交截止时间前均可登录【全国公共资源交易平台</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w:t>
            </w:r>
            <w:hyperlink r:id="rId11" w:history="1">
              <w:r>
                <w:rPr>
                  <w:rFonts w:asciiTheme="minorEastAsia" w:eastAsiaTheme="minorEastAsia" w:hAnsiTheme="minorEastAsia" w:cs="仿宋_GB2312" w:hint="eastAsia"/>
                  <w:sz w:val="24"/>
                </w:rPr>
                <w:t>http://www.xcggzy.gov.cn/</w:t>
              </w:r>
            </w:hyperlink>
            <w:r>
              <w:rPr>
                <w:rFonts w:asciiTheme="minorEastAsia" w:eastAsiaTheme="minorEastAsia" w:hAnsiTheme="minorEastAsia" w:cs="仿宋_GB2312" w:hint="eastAsia"/>
                <w:sz w:val="24"/>
              </w:rPr>
              <w:t>），通过“投标人</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供应商登录”后自行下载。</w:t>
            </w:r>
          </w:p>
          <w:p w:rsidR="006F647E" w:rsidRDefault="00C61838">
            <w:pPr>
              <w:autoSpaceDE w:val="0"/>
              <w:autoSpaceDN w:val="0"/>
              <w:adjustRightInd w:val="0"/>
              <w:spacing w:line="276" w:lineRule="auto"/>
              <w:jc w:val="left"/>
              <w:rPr>
                <w:rFonts w:asciiTheme="minorEastAsia" w:eastAsiaTheme="minorEastAsia" w:hAnsiTheme="minorEastAsia" w:cs="黑体"/>
                <w:sz w:val="24"/>
              </w:rPr>
            </w:pPr>
            <w:r>
              <w:rPr>
                <w:rFonts w:asciiTheme="minorEastAsia" w:eastAsiaTheme="minorEastAsia" w:hAnsiTheme="minorEastAsia" w:cs="仿宋_GB2312" w:hint="eastAsia"/>
                <w:sz w:val="24"/>
              </w:rPr>
              <w:t>图纸下载地址</w:t>
            </w: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https://pan.baidu.com/s/1RsyQa-CF7SJan8lQs_KVmQ</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2.2.1</w:t>
            </w:r>
          </w:p>
        </w:tc>
        <w:tc>
          <w:tcPr>
            <w:tcW w:w="2249" w:type="dxa"/>
            <w:gridSpan w:val="2"/>
            <w:vAlign w:val="center"/>
          </w:tcPr>
          <w:p w:rsidR="006F647E" w:rsidRDefault="00C61838">
            <w:pPr>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投标人要求澄清招标文件的截止时间</w:t>
            </w:r>
          </w:p>
        </w:tc>
        <w:tc>
          <w:tcPr>
            <w:tcW w:w="6695" w:type="dxa"/>
            <w:gridSpan w:val="2"/>
            <w:vAlign w:val="center"/>
          </w:tcPr>
          <w:p w:rsidR="006F647E" w:rsidRDefault="00C61838">
            <w:pPr>
              <w:rPr>
                <w:rFonts w:asciiTheme="minorEastAsia" w:eastAsiaTheme="minorEastAsia" w:hAnsiTheme="minorEastAsia" w:cs="宋体"/>
                <w:kern w:val="0"/>
                <w:sz w:val="24"/>
              </w:rPr>
            </w:pPr>
            <w:r>
              <w:rPr>
                <w:rFonts w:asciiTheme="minorEastAsia" w:eastAsiaTheme="minorEastAsia" w:hAnsiTheme="minorEastAsia" w:cs="宋体" w:hint="eastAsia"/>
                <w:sz w:val="24"/>
              </w:rPr>
              <w:t>潜在投标人或者其他利害关系人对招标文件有异议的，应当在投标截止时间</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日前提出。招标人应当自收到异议之日起</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日内作出答复。</w:t>
            </w:r>
          </w:p>
        </w:tc>
      </w:tr>
      <w:tr w:rsidR="006F647E">
        <w:trPr>
          <w:trHeight w:val="20"/>
          <w:jc w:val="center"/>
        </w:trPr>
        <w:tc>
          <w:tcPr>
            <w:tcW w:w="1109" w:type="dxa"/>
            <w:gridSpan w:val="3"/>
            <w:vAlign w:val="center"/>
          </w:tcPr>
          <w:p w:rsidR="006F647E" w:rsidRDefault="00C61838">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2.2.2</w:t>
            </w:r>
          </w:p>
        </w:tc>
        <w:tc>
          <w:tcPr>
            <w:tcW w:w="2249" w:type="dxa"/>
            <w:gridSpan w:val="2"/>
            <w:vAlign w:val="center"/>
          </w:tcPr>
          <w:p w:rsidR="006F647E" w:rsidRDefault="00C61838">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投标截止时间</w:t>
            </w:r>
          </w:p>
        </w:tc>
        <w:tc>
          <w:tcPr>
            <w:tcW w:w="6695" w:type="dxa"/>
            <w:gridSpan w:val="2"/>
            <w:vAlign w:val="center"/>
          </w:tcPr>
          <w:p w:rsidR="006F647E" w:rsidRDefault="00C61838" w:rsidP="00C61838">
            <w:pPr>
              <w:spacing w:line="312" w:lineRule="auto"/>
              <w:rPr>
                <w:rFonts w:asciiTheme="minorEastAsia" w:eastAsiaTheme="minorEastAsia" w:hAnsiTheme="minorEastAsia" w:cs="宋体"/>
                <w:sz w:val="24"/>
              </w:rPr>
            </w:pPr>
            <w:r>
              <w:rPr>
                <w:rFonts w:asciiTheme="minorEastAsia" w:eastAsiaTheme="minorEastAsia" w:hAnsiTheme="minorEastAsia" w:hint="eastAsia"/>
                <w:sz w:val="24"/>
              </w:rPr>
              <w:t>2019</w:t>
            </w:r>
            <w:r>
              <w:rPr>
                <w:rFonts w:asciiTheme="minorEastAsia" w:eastAsiaTheme="minorEastAsia" w:hAnsiTheme="minorEastAsia" w:hint="eastAsia"/>
                <w:sz w:val="24"/>
              </w:rPr>
              <w:t>年2</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rPr>
              <w:t xml:space="preserve"> 28</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日9</w:t>
            </w:r>
            <w:r>
              <w:rPr>
                <w:rFonts w:asciiTheme="minorEastAsia" w:eastAsiaTheme="minorEastAsia" w:hAnsiTheme="minorEastAsia" w:hint="eastAsia"/>
                <w:sz w:val="24"/>
              </w:rPr>
              <w:t>时</w:t>
            </w:r>
            <w:r>
              <w:rPr>
                <w:rFonts w:asciiTheme="minorEastAsia" w:eastAsiaTheme="minorEastAsia" w:hAnsiTheme="minorEastAsia" w:hint="eastAsia"/>
                <w:sz w:val="24"/>
              </w:rPr>
              <w:t xml:space="preserve"> 30</w:t>
            </w:r>
            <w:r>
              <w:rPr>
                <w:rFonts w:asciiTheme="minorEastAsia" w:eastAsiaTheme="minorEastAsia" w:hAnsiTheme="minorEastAsia" w:hint="eastAsia"/>
                <w:sz w:val="24"/>
              </w:rPr>
              <w:t>分</w:t>
            </w:r>
          </w:p>
        </w:tc>
      </w:tr>
      <w:tr w:rsidR="006F647E">
        <w:trPr>
          <w:trHeight w:val="20"/>
          <w:jc w:val="center"/>
        </w:trPr>
        <w:tc>
          <w:tcPr>
            <w:tcW w:w="1109" w:type="dxa"/>
            <w:gridSpan w:val="3"/>
            <w:vAlign w:val="center"/>
          </w:tcPr>
          <w:p w:rsidR="006F647E" w:rsidRDefault="00C61838">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2.2.3</w:t>
            </w:r>
          </w:p>
        </w:tc>
        <w:tc>
          <w:tcPr>
            <w:tcW w:w="2249" w:type="dxa"/>
            <w:gridSpan w:val="2"/>
            <w:vAlign w:val="center"/>
          </w:tcPr>
          <w:p w:rsidR="006F647E" w:rsidRDefault="00C61838">
            <w:pPr>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投标人确认收到招标文件澄清的时间</w:t>
            </w:r>
          </w:p>
        </w:tc>
        <w:tc>
          <w:tcPr>
            <w:tcW w:w="6695" w:type="dxa"/>
            <w:gridSpan w:val="2"/>
            <w:vAlign w:val="center"/>
          </w:tcPr>
          <w:p w:rsidR="006F647E" w:rsidRDefault="00C61838">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6F647E">
        <w:trPr>
          <w:trHeight w:val="20"/>
          <w:jc w:val="center"/>
        </w:trPr>
        <w:tc>
          <w:tcPr>
            <w:tcW w:w="1109" w:type="dxa"/>
            <w:gridSpan w:val="3"/>
            <w:vAlign w:val="center"/>
          </w:tcPr>
          <w:p w:rsidR="006F647E" w:rsidRDefault="00C61838">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2.3.2</w:t>
            </w:r>
          </w:p>
        </w:tc>
        <w:tc>
          <w:tcPr>
            <w:tcW w:w="2249" w:type="dxa"/>
            <w:gridSpan w:val="2"/>
            <w:vAlign w:val="center"/>
          </w:tcPr>
          <w:p w:rsidR="006F647E" w:rsidRDefault="00C61838">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投标人确认收到招标文件修改的时间</w:t>
            </w:r>
          </w:p>
        </w:tc>
        <w:tc>
          <w:tcPr>
            <w:tcW w:w="6695" w:type="dxa"/>
            <w:gridSpan w:val="2"/>
            <w:vAlign w:val="center"/>
          </w:tcPr>
          <w:p w:rsidR="006F647E" w:rsidRDefault="00C61838">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3.1.1</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构成投标文件的其</w:t>
            </w:r>
            <w:r>
              <w:rPr>
                <w:rFonts w:asciiTheme="minorEastAsia" w:eastAsiaTheme="minorEastAsia" w:hAnsiTheme="minorEastAsia" w:cs="宋体" w:hint="eastAsia"/>
                <w:kern w:val="0"/>
                <w:sz w:val="24"/>
              </w:rPr>
              <w:lastRenderedPageBreak/>
              <w:t>他材料</w:t>
            </w:r>
          </w:p>
        </w:tc>
        <w:tc>
          <w:tcPr>
            <w:tcW w:w="6695" w:type="dxa"/>
            <w:gridSpan w:val="2"/>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投标人的书面澄清、说明和补正、修改</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3.3.1</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投标有效期</w:t>
            </w:r>
          </w:p>
        </w:tc>
        <w:tc>
          <w:tcPr>
            <w:tcW w:w="6695" w:type="dxa"/>
            <w:gridSpan w:val="2"/>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仿宋_GB2312" w:hint="eastAsia"/>
                <w:sz w:val="24"/>
              </w:rPr>
              <w:t>60</w:t>
            </w:r>
            <w:r>
              <w:rPr>
                <w:rFonts w:asciiTheme="minorEastAsia" w:eastAsiaTheme="minorEastAsia" w:hAnsiTheme="minorEastAsia" w:cs="仿宋_GB2312" w:hint="eastAsia"/>
                <w:sz w:val="24"/>
              </w:rPr>
              <w:t>日历天（从投标截止之日算起）</w:t>
            </w:r>
          </w:p>
        </w:tc>
      </w:tr>
      <w:tr w:rsidR="006F647E">
        <w:trPr>
          <w:trHeight w:val="20"/>
          <w:jc w:val="center"/>
        </w:trPr>
        <w:tc>
          <w:tcPr>
            <w:tcW w:w="1109" w:type="dxa"/>
            <w:gridSpan w:val="3"/>
            <w:vAlign w:val="center"/>
          </w:tcPr>
          <w:p w:rsidR="006F647E" w:rsidRDefault="006F647E">
            <w:pPr>
              <w:spacing w:line="312" w:lineRule="auto"/>
              <w:rPr>
                <w:rFonts w:asciiTheme="minorEastAsia" w:eastAsiaTheme="minorEastAsia" w:hAnsiTheme="minorEastAsia"/>
                <w:sz w:val="24"/>
              </w:rPr>
            </w:pPr>
          </w:p>
          <w:p w:rsidR="006F647E" w:rsidRDefault="006F647E">
            <w:pPr>
              <w:spacing w:line="312" w:lineRule="auto"/>
              <w:jc w:val="center"/>
              <w:rPr>
                <w:rFonts w:asciiTheme="minorEastAsia" w:eastAsiaTheme="minorEastAsia" w:hAnsiTheme="minorEastAsia" w:cs="宋体"/>
                <w:kern w:val="0"/>
                <w:sz w:val="24"/>
              </w:rPr>
            </w:pPr>
          </w:p>
          <w:p w:rsidR="006F647E" w:rsidRDefault="006F647E">
            <w:pPr>
              <w:spacing w:line="312" w:lineRule="auto"/>
              <w:jc w:val="center"/>
              <w:rPr>
                <w:rFonts w:asciiTheme="minorEastAsia" w:eastAsiaTheme="minorEastAsia" w:hAnsiTheme="minorEastAsia" w:cs="宋体"/>
                <w:kern w:val="0"/>
                <w:sz w:val="24"/>
              </w:rPr>
            </w:pPr>
          </w:p>
          <w:p w:rsidR="006F647E" w:rsidRDefault="006F647E">
            <w:pPr>
              <w:spacing w:line="312" w:lineRule="auto"/>
              <w:jc w:val="center"/>
              <w:rPr>
                <w:rFonts w:asciiTheme="minorEastAsia" w:eastAsiaTheme="minorEastAsia" w:hAnsiTheme="minorEastAsia" w:cs="宋体"/>
                <w:kern w:val="0"/>
                <w:sz w:val="24"/>
              </w:rPr>
            </w:pPr>
          </w:p>
          <w:p w:rsidR="006F647E" w:rsidRDefault="006F647E">
            <w:pPr>
              <w:spacing w:line="312" w:lineRule="auto"/>
              <w:jc w:val="center"/>
              <w:rPr>
                <w:rFonts w:asciiTheme="minorEastAsia" w:eastAsiaTheme="minorEastAsia" w:hAnsiTheme="minorEastAsia" w:cs="宋体"/>
                <w:kern w:val="0"/>
                <w:sz w:val="24"/>
              </w:rPr>
            </w:pPr>
          </w:p>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3.4.1</w:t>
            </w:r>
          </w:p>
        </w:tc>
        <w:tc>
          <w:tcPr>
            <w:tcW w:w="2249" w:type="dxa"/>
            <w:gridSpan w:val="2"/>
            <w:vAlign w:val="center"/>
          </w:tcPr>
          <w:p w:rsidR="006F647E" w:rsidRDefault="006F647E">
            <w:pPr>
              <w:autoSpaceDE w:val="0"/>
              <w:autoSpaceDN w:val="0"/>
              <w:adjustRightInd w:val="0"/>
              <w:spacing w:line="420" w:lineRule="exact"/>
              <w:jc w:val="center"/>
              <w:rPr>
                <w:rFonts w:asciiTheme="minorEastAsia" w:eastAsiaTheme="minorEastAsia" w:hAnsiTheme="minorEastAsia" w:cs="仿宋_GB2312"/>
                <w:sz w:val="24"/>
              </w:rPr>
            </w:pPr>
          </w:p>
          <w:p w:rsidR="006F647E" w:rsidRDefault="006F647E">
            <w:pPr>
              <w:autoSpaceDE w:val="0"/>
              <w:autoSpaceDN w:val="0"/>
              <w:adjustRightInd w:val="0"/>
              <w:spacing w:line="420" w:lineRule="exact"/>
              <w:jc w:val="center"/>
              <w:rPr>
                <w:rFonts w:asciiTheme="minorEastAsia" w:eastAsiaTheme="minorEastAsia" w:hAnsiTheme="minorEastAsia" w:cs="仿宋_GB2312"/>
                <w:sz w:val="24"/>
              </w:rPr>
            </w:pPr>
          </w:p>
          <w:p w:rsidR="006F647E" w:rsidRDefault="006F647E">
            <w:pPr>
              <w:autoSpaceDE w:val="0"/>
              <w:autoSpaceDN w:val="0"/>
              <w:adjustRightInd w:val="0"/>
              <w:spacing w:line="420" w:lineRule="exact"/>
              <w:jc w:val="center"/>
              <w:rPr>
                <w:rFonts w:asciiTheme="minorEastAsia" w:eastAsiaTheme="minorEastAsia" w:hAnsiTheme="minorEastAsia" w:cs="仿宋_GB2312"/>
                <w:sz w:val="24"/>
              </w:rPr>
            </w:pPr>
          </w:p>
          <w:p w:rsidR="006F647E" w:rsidRDefault="006F647E">
            <w:pPr>
              <w:autoSpaceDE w:val="0"/>
              <w:autoSpaceDN w:val="0"/>
              <w:adjustRightInd w:val="0"/>
              <w:spacing w:line="420" w:lineRule="exact"/>
              <w:jc w:val="center"/>
              <w:rPr>
                <w:rFonts w:asciiTheme="minorEastAsia" w:eastAsiaTheme="minorEastAsia" w:hAnsiTheme="minorEastAsia" w:cs="仿宋_GB2312"/>
                <w:sz w:val="24"/>
              </w:rPr>
            </w:pPr>
          </w:p>
          <w:p w:rsidR="006F647E" w:rsidRDefault="006F647E">
            <w:pPr>
              <w:autoSpaceDE w:val="0"/>
              <w:autoSpaceDN w:val="0"/>
              <w:adjustRightInd w:val="0"/>
              <w:spacing w:line="420" w:lineRule="exact"/>
              <w:jc w:val="center"/>
              <w:rPr>
                <w:rFonts w:asciiTheme="minorEastAsia" w:eastAsiaTheme="minorEastAsia" w:hAnsiTheme="minorEastAsia" w:cs="仿宋_GB2312"/>
                <w:sz w:val="24"/>
              </w:rPr>
            </w:pPr>
          </w:p>
          <w:p w:rsidR="006F647E" w:rsidRDefault="00C61838">
            <w:pPr>
              <w:autoSpaceDE w:val="0"/>
              <w:autoSpaceDN w:val="0"/>
              <w:adjustRightInd w:val="0"/>
              <w:spacing w:line="420" w:lineRule="exact"/>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投标保证金须知</w:t>
            </w:r>
          </w:p>
        </w:tc>
        <w:tc>
          <w:tcPr>
            <w:tcW w:w="6695" w:type="dxa"/>
            <w:gridSpan w:val="2"/>
            <w:vAlign w:val="center"/>
          </w:tcPr>
          <w:p w:rsidR="006F647E" w:rsidRDefault="00C61838">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、因投标人的原因无法及时退还投标（竞买）保证金、滞留三年以上的，投标（竞买）保证金上缴财政。</w:t>
            </w:r>
          </w:p>
          <w:p w:rsidR="006F647E" w:rsidRDefault="00C61838">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、自文件发布之日起，投标人需进行基本户备案（建设工程项目），已备案的基本户开户银行、账户发生变化的，须重新办理备案手续。备案后方可提交投标（竞买）保证金。</w:t>
            </w:r>
          </w:p>
          <w:p w:rsidR="006F647E" w:rsidRDefault="00C61838">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、基本户备案流程：</w:t>
            </w:r>
            <w:r>
              <w:rPr>
                <w:rFonts w:asciiTheme="minorEastAsia" w:eastAsiaTheme="minorEastAsia" w:hAnsiTheme="minorEastAsia" w:hint="eastAsia"/>
                <w:sz w:val="24"/>
              </w:rPr>
              <w:t xml:space="preserve"> </w:t>
            </w:r>
          </w:p>
          <w:p w:rsidR="006F647E" w:rsidRDefault="00C61838">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工程建设项目的投标人登录注册网址：</w:t>
            </w:r>
            <w:r>
              <w:rPr>
                <w:rFonts w:asciiTheme="minorEastAsia" w:eastAsiaTheme="minorEastAsia" w:hAnsiTheme="minorEastAsia" w:hint="eastAsia"/>
                <w:sz w:val="24"/>
              </w:rPr>
              <w:t>http://221.14.6.70:8088/ggzy/</w:t>
            </w:r>
            <w:r>
              <w:rPr>
                <w:rFonts w:asciiTheme="minorEastAsia" w:eastAsiaTheme="minorEastAsia" w:hAnsiTheme="minorEastAsia" w:hint="eastAsia"/>
                <w:sz w:val="24"/>
              </w:rPr>
              <w:t>，进行系统用户注册，在注册流程中“银行账户”环节，增加“账户类别</w:t>
            </w:r>
            <w:r>
              <w:rPr>
                <w:rFonts w:asciiTheme="minorEastAsia" w:eastAsiaTheme="minorEastAsia" w:hAnsiTheme="minorEastAsia" w:hint="eastAsia"/>
                <w:sz w:val="24"/>
              </w:rPr>
              <w:t>-</w:t>
            </w:r>
            <w:r>
              <w:rPr>
                <w:rFonts w:asciiTheme="minorEastAsia" w:eastAsiaTheme="minorEastAsia" w:hAnsiTheme="minorEastAsia" w:hint="eastAsia"/>
                <w:sz w:val="24"/>
              </w:rPr>
              <w:t>基本账户”，填写投标人基本账户信息，扫描上传基本户开户许可证（两者信息必须相符），保存备案信息，提交并绑定</w:t>
            </w:r>
            <w:r>
              <w:rPr>
                <w:rFonts w:asciiTheme="minorEastAsia" w:eastAsiaTheme="minorEastAsia" w:hAnsiTheme="minorEastAsia" w:hint="eastAsia"/>
                <w:sz w:val="24"/>
              </w:rPr>
              <w:t>CA</w:t>
            </w:r>
            <w:r>
              <w:rPr>
                <w:rFonts w:asciiTheme="minorEastAsia" w:eastAsiaTheme="minorEastAsia" w:hAnsiTheme="minorEastAsia" w:hint="eastAsia"/>
                <w:sz w:val="24"/>
              </w:rPr>
              <w:t>后可缴纳、绑定投标保证金。</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3.4.2</w:t>
            </w:r>
          </w:p>
        </w:tc>
        <w:tc>
          <w:tcPr>
            <w:tcW w:w="2249" w:type="dxa"/>
            <w:gridSpan w:val="2"/>
            <w:vAlign w:val="center"/>
          </w:tcPr>
          <w:p w:rsidR="006F647E" w:rsidRDefault="00C61838">
            <w:pPr>
              <w:autoSpaceDE w:val="0"/>
              <w:autoSpaceDN w:val="0"/>
              <w:adjustRightInd w:val="0"/>
              <w:spacing w:line="42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投标保证金</w:t>
            </w:r>
          </w:p>
        </w:tc>
        <w:tc>
          <w:tcPr>
            <w:tcW w:w="6695" w:type="dxa"/>
            <w:gridSpan w:val="2"/>
            <w:vAlign w:val="center"/>
          </w:tcPr>
          <w:p w:rsidR="006F647E" w:rsidRDefault="00C61838">
            <w:pPr>
              <w:autoSpaceDE w:val="0"/>
              <w:autoSpaceDN w:val="0"/>
              <w:adjustRightIn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投标保证金递交截止时间：（同投标截止时间）。</w:t>
            </w:r>
          </w:p>
          <w:p w:rsidR="006F647E" w:rsidRDefault="00C61838">
            <w:pPr>
              <w:autoSpaceDE w:val="0"/>
              <w:autoSpaceDN w:val="0"/>
              <w:adjustRightInd w:val="0"/>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11</w:t>
            </w:r>
            <w:r>
              <w:rPr>
                <w:rFonts w:asciiTheme="minorEastAsia" w:eastAsiaTheme="minorEastAsia" w:hAnsiTheme="minorEastAsia" w:cs="宋体" w:hint="eastAsia"/>
                <w:b/>
                <w:bCs/>
                <w:sz w:val="24"/>
              </w:rPr>
              <w:t>标段金额：￥</w:t>
            </w:r>
            <w:r>
              <w:rPr>
                <w:rFonts w:asciiTheme="minorEastAsia" w:eastAsiaTheme="minorEastAsia" w:hAnsiTheme="minorEastAsia" w:cs="宋体" w:hint="eastAsia"/>
                <w:b/>
                <w:bCs/>
                <w:sz w:val="24"/>
              </w:rPr>
              <w:t>20000.00</w:t>
            </w:r>
            <w:r>
              <w:rPr>
                <w:rFonts w:asciiTheme="minorEastAsia" w:eastAsiaTheme="minorEastAsia" w:hAnsiTheme="minorEastAsia" w:cs="宋体" w:hint="eastAsia"/>
                <w:b/>
                <w:bCs/>
                <w:sz w:val="24"/>
              </w:rPr>
              <w:t>元（</w:t>
            </w:r>
            <w:r>
              <w:rPr>
                <w:rFonts w:asciiTheme="minorEastAsia" w:eastAsiaTheme="minorEastAsia" w:hAnsiTheme="minorEastAsia" w:cs="宋体" w:hint="eastAsia"/>
                <w:b/>
                <w:sz w:val="24"/>
              </w:rPr>
              <w:t>大写：贰万元整</w:t>
            </w:r>
            <w:r>
              <w:rPr>
                <w:rFonts w:asciiTheme="minorEastAsia" w:eastAsiaTheme="minorEastAsia" w:hAnsiTheme="minorEastAsia" w:cs="宋体" w:hint="eastAsia"/>
                <w:b/>
                <w:bCs/>
                <w:sz w:val="24"/>
              </w:rPr>
              <w:t>）</w:t>
            </w:r>
          </w:p>
          <w:p w:rsidR="006F647E" w:rsidRDefault="00C61838">
            <w:pPr>
              <w:autoSpaceDE w:val="0"/>
              <w:autoSpaceDN w:val="0"/>
              <w:adjustRightInd w:val="0"/>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12</w:t>
            </w:r>
            <w:r>
              <w:rPr>
                <w:rFonts w:asciiTheme="minorEastAsia" w:eastAsiaTheme="minorEastAsia" w:hAnsiTheme="minorEastAsia" w:cs="宋体" w:hint="eastAsia"/>
                <w:b/>
                <w:bCs/>
                <w:sz w:val="24"/>
              </w:rPr>
              <w:t>标段金额：￥</w:t>
            </w:r>
            <w:r>
              <w:rPr>
                <w:rFonts w:asciiTheme="minorEastAsia" w:eastAsiaTheme="minorEastAsia" w:hAnsiTheme="minorEastAsia" w:cs="宋体" w:hint="eastAsia"/>
                <w:b/>
                <w:bCs/>
                <w:sz w:val="24"/>
              </w:rPr>
              <w:t>20000.00</w:t>
            </w:r>
            <w:r>
              <w:rPr>
                <w:rFonts w:asciiTheme="minorEastAsia" w:eastAsiaTheme="minorEastAsia" w:hAnsiTheme="minorEastAsia" w:cs="宋体" w:hint="eastAsia"/>
                <w:b/>
                <w:bCs/>
                <w:sz w:val="24"/>
              </w:rPr>
              <w:t>元（</w:t>
            </w:r>
            <w:r>
              <w:rPr>
                <w:rFonts w:asciiTheme="minorEastAsia" w:eastAsiaTheme="minorEastAsia" w:hAnsiTheme="minorEastAsia" w:cs="宋体" w:hint="eastAsia"/>
                <w:b/>
                <w:sz w:val="24"/>
              </w:rPr>
              <w:t>大写：贰万元整</w:t>
            </w:r>
            <w:r>
              <w:rPr>
                <w:rFonts w:asciiTheme="minorEastAsia" w:eastAsiaTheme="minorEastAsia" w:hAnsiTheme="minorEastAsia" w:cs="宋体" w:hint="eastAsia"/>
                <w:b/>
                <w:bCs/>
                <w:sz w:val="24"/>
              </w:rPr>
              <w:t>）</w:t>
            </w:r>
          </w:p>
          <w:p w:rsidR="006F647E" w:rsidRDefault="00C61838">
            <w:pPr>
              <w:numPr>
                <w:ilvl w:val="0"/>
                <w:numId w:val="3"/>
              </w:num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6F647E" w:rsidRDefault="00C61838">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6F647E" w:rsidRDefault="00C61838">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2</w:t>
            </w:r>
            <w:r>
              <w:rPr>
                <w:rFonts w:asciiTheme="minorEastAsia" w:eastAsiaTheme="minorEastAsia" w:hAnsiTheme="minorEastAsia" w:cs="宋体" w:hint="eastAsia"/>
                <w:sz w:val="24"/>
                <w:lang w:val="zh-CN"/>
              </w:rPr>
              <w:t>、投标保证金缴纳方式：</w:t>
            </w:r>
          </w:p>
          <w:p w:rsidR="006F647E" w:rsidRDefault="00C61838">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lang w:val="zh-CN"/>
              </w:rPr>
              <w:t>2.</w:t>
            </w:r>
            <w:r>
              <w:rPr>
                <w:rFonts w:asciiTheme="minorEastAsia" w:eastAsiaTheme="minorEastAsia" w:hAnsiTheme="minorEastAsia" w:cs="宋体" w:hint="eastAsia"/>
                <w:sz w:val="24"/>
              </w:rPr>
              <w:t>1</w:t>
            </w:r>
            <w:r>
              <w:rPr>
                <w:rFonts w:asciiTheme="minorEastAsia" w:eastAsiaTheme="minorEastAsia" w:hAnsiTheme="minorEastAsia" w:cs="宋体" w:hint="eastAsia"/>
                <w:sz w:val="24"/>
                <w:lang w:val="zh-CN"/>
              </w:rPr>
              <w:t>投标人网上报名后</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登录</w:t>
            </w:r>
            <w:hyperlink r:id="rId12" w:history="1">
              <w:r>
                <w:rPr>
                  <w:rFonts w:asciiTheme="minorEastAsia" w:eastAsiaTheme="minorEastAsia" w:hAnsiTheme="minorEastAsia" w:cs="宋体" w:hint="eastAsia"/>
                  <w:sz w:val="24"/>
                </w:rPr>
                <w:t>http://221.14.6.70:8088/ggzy</w:t>
              </w:r>
            </w:hyperlink>
            <w:r>
              <w:rPr>
                <w:rFonts w:asciiTheme="minorEastAsia" w:eastAsiaTheme="minorEastAsia" w:hAnsiTheme="minorEastAsia" w:cs="宋体" w:hint="eastAsia"/>
                <w:sz w:val="24"/>
                <w:lang w:val="zh-CN"/>
              </w:rPr>
              <w:t>系统</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依次点击</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会员向导</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参与投标</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费用缴纳说明</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保证金缴纳说明单</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获取缴费说明单</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根据每个标段的缴纳说明单在缴纳截止时间前缴纳</w:t>
            </w:r>
            <w:r>
              <w:rPr>
                <w:rFonts w:asciiTheme="minorEastAsia" w:eastAsiaTheme="minorEastAsia" w:hAnsiTheme="minorEastAsia" w:cs="宋体" w:hint="eastAsia"/>
                <w:sz w:val="24"/>
              </w:rPr>
              <w:t>；</w:t>
            </w:r>
          </w:p>
          <w:p w:rsidR="006F647E" w:rsidRDefault="00C61838">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2.2</w:t>
            </w:r>
            <w:r>
              <w:rPr>
                <w:rFonts w:asciiTheme="minorEastAsia" w:eastAsiaTheme="minorEastAsia" w:hAnsiTheme="minorEastAsia" w:cs="宋体" w:hint="eastAsia"/>
                <w:sz w:val="24"/>
                <w:lang w:val="zh-CN"/>
              </w:rPr>
              <w:t>成功缴纳后重新登录前述系统</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依次点击</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会员向导</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参与投标</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保证金绑定</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绑定</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进行投标保证金绑定。</w:t>
            </w:r>
          </w:p>
          <w:p w:rsidR="006F647E" w:rsidRDefault="00C61838">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2.3</w:t>
            </w:r>
            <w:r>
              <w:rPr>
                <w:rFonts w:asciiTheme="minorEastAsia" w:eastAsiaTheme="minorEastAsia" w:hAnsiTheme="minorEastAsia" w:cs="宋体" w:hint="eastAsia"/>
                <w:sz w:val="24"/>
                <w:lang w:val="zh-CN"/>
              </w:rPr>
              <w:t>投标人要严格按照“保证金缴纳说明单”内容缴纳、</w:t>
            </w:r>
            <w:r>
              <w:rPr>
                <w:rFonts w:asciiTheme="minorEastAsia" w:eastAsiaTheme="minorEastAsia" w:hAnsiTheme="minorEastAsia" w:cs="宋体" w:hint="eastAsia"/>
                <w:sz w:val="24"/>
                <w:lang w:val="zh-CN"/>
              </w:rPr>
              <w:t>成功绑定投标保证金，未绑定标段的投标保证金，视为未按时交纳。并将缴纳凭证“许昌公共资源交易中心保证金缴纳回执”附于投标文件中，同时在开标现场提供一份，以备查询。</w:t>
            </w:r>
          </w:p>
          <w:p w:rsidR="006F647E" w:rsidRDefault="00C61838">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lastRenderedPageBreak/>
              <w:t>2.4</w:t>
            </w:r>
            <w:r>
              <w:rPr>
                <w:rFonts w:asciiTheme="minorEastAsia" w:eastAsiaTheme="minorEastAsia" w:hAnsiTheme="minorEastAsia" w:cs="宋体" w:hint="eastAsia"/>
                <w:sz w:val="24"/>
                <w:lang w:val="zh-CN"/>
              </w:rPr>
              <w:t>每个投标人每个项目每个标段只有唯一缴纳账号，</w:t>
            </w:r>
            <w:r>
              <w:rPr>
                <w:rFonts w:asciiTheme="minorEastAsia" w:eastAsiaTheme="minorEastAsia" w:hAnsiTheme="minorEastAsia" w:cs="宋体" w:hint="eastAsia"/>
                <w:sz w:val="24"/>
              </w:rPr>
              <w:t>切勿重复缴纳或错误缴纳。</w:t>
            </w:r>
          </w:p>
          <w:p w:rsidR="006F647E" w:rsidRDefault="00C61838">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、未按上述规定操作引起的无效投标，由投标人自行负责。</w:t>
            </w:r>
          </w:p>
          <w:p w:rsidR="006F647E" w:rsidRDefault="00C61838">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4</w:t>
            </w:r>
            <w:r>
              <w:rPr>
                <w:rFonts w:asciiTheme="minorEastAsia" w:eastAsiaTheme="minorEastAsia" w:hAnsiTheme="minorEastAsia" w:cs="宋体" w:hint="eastAsia"/>
                <w:sz w:val="24"/>
                <w:lang w:val="zh-CN"/>
              </w:rPr>
              <w:t>、汇款凭证无须备注项目编号和项目名称。</w:t>
            </w:r>
          </w:p>
          <w:p w:rsidR="006F647E" w:rsidRDefault="00C61838">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、出现以下情形造成的投标保证金无效，由投标人自行负责。</w:t>
            </w:r>
          </w:p>
          <w:p w:rsidR="006F647E" w:rsidRDefault="00C61838">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投标保证金未从投标人的基本账户转出；</w:t>
            </w:r>
          </w:p>
          <w:p w:rsidR="006F647E" w:rsidRDefault="00C61838">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投标保证金未按照招标文件划分的标段依次转账。</w:t>
            </w:r>
          </w:p>
          <w:p w:rsidR="006F647E" w:rsidRDefault="00C61838">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6</w:t>
            </w:r>
            <w:r>
              <w:rPr>
                <w:rFonts w:asciiTheme="minorEastAsia" w:eastAsiaTheme="minorEastAsia" w:hAnsiTheme="minorEastAsia" w:cs="宋体" w:hint="eastAsia"/>
                <w:sz w:val="24"/>
                <w:lang w:val="zh-CN"/>
              </w:rPr>
              <w:t>、《保证金缴纳绑定操</w:t>
            </w:r>
            <w:r>
              <w:rPr>
                <w:rFonts w:asciiTheme="minorEastAsia" w:eastAsiaTheme="minorEastAsia" w:hAnsiTheme="minorEastAsia" w:cs="宋体" w:hint="eastAsia"/>
                <w:sz w:val="24"/>
                <w:lang w:val="zh-CN"/>
              </w:rPr>
              <w:t>作指南》获取方法：</w:t>
            </w:r>
          </w:p>
          <w:p w:rsidR="006F647E" w:rsidRDefault="00C61838">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登录许昌公共资源交易系统</w:t>
            </w: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lang w:val="zh-CN"/>
              </w:rPr>
              <w:t>组件下载</w:t>
            </w: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lang w:val="zh-CN"/>
              </w:rPr>
              <w:t>《保证金缴纳绑定操作指南》。</w:t>
            </w:r>
          </w:p>
          <w:p w:rsidR="006F647E" w:rsidRDefault="00C61838">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凡投标人投标保证金交纳至同一标段相同子账号的，保证金暂不予退还，并依照《许昌市公共资源交易当事人不良行为管理暂行办法》（许公管委〔</w:t>
            </w:r>
            <w:r>
              <w:rPr>
                <w:rFonts w:asciiTheme="minorEastAsia" w:eastAsiaTheme="minorEastAsia" w:hAnsiTheme="minorEastAsia" w:cs="宋体" w:hint="eastAsia"/>
                <w:sz w:val="24"/>
                <w:lang w:val="zh-CN"/>
              </w:rPr>
              <w:t>2017</w:t>
            </w:r>
            <w:r>
              <w:rPr>
                <w:rFonts w:asciiTheme="minorEastAsia" w:eastAsiaTheme="minorEastAsia" w:hAnsiTheme="minorEastAsia" w:cs="宋体" w:hint="eastAsia"/>
                <w:sz w:val="24"/>
                <w:lang w:val="zh-CN"/>
              </w:rPr>
              <w:t>〕</w:t>
            </w:r>
            <w:r>
              <w:rPr>
                <w:rFonts w:asciiTheme="minorEastAsia" w:eastAsiaTheme="minorEastAsia" w:hAnsiTheme="minorEastAsia" w:cs="宋体" w:hint="eastAsia"/>
                <w:sz w:val="24"/>
                <w:lang w:val="zh-CN"/>
              </w:rPr>
              <w:t>1</w:t>
            </w:r>
            <w:r>
              <w:rPr>
                <w:rFonts w:asciiTheme="minorEastAsia" w:eastAsiaTheme="minorEastAsia" w:hAnsiTheme="minorEastAsia" w:cs="宋体" w:hint="eastAsia"/>
                <w:sz w:val="24"/>
                <w:lang w:val="zh-CN"/>
              </w:rPr>
              <w:t>号）规定，进行调查、认定、记录、并予以公示公告。对是否涉嫌串通投标，经调查核实后，记录不良行为，移交有关部门进行查处，不予退还的保证金上缴国库。</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3.5.2</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近年财务状况的年份要求</w:t>
            </w:r>
          </w:p>
        </w:tc>
        <w:tc>
          <w:tcPr>
            <w:tcW w:w="6695" w:type="dxa"/>
            <w:gridSpan w:val="2"/>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2015</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2016</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2017</w:t>
            </w:r>
            <w:r>
              <w:rPr>
                <w:rFonts w:asciiTheme="minorEastAsia" w:eastAsiaTheme="minorEastAsia" w:hAnsiTheme="minorEastAsia" w:cs="宋体" w:hint="eastAsia"/>
                <w:kern w:val="0"/>
                <w:sz w:val="24"/>
              </w:rPr>
              <w:t>年</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3.5.3</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近年完成的类似项目的年份要求</w:t>
            </w:r>
          </w:p>
        </w:tc>
        <w:tc>
          <w:tcPr>
            <w:tcW w:w="6695" w:type="dxa"/>
            <w:gridSpan w:val="2"/>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2015</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日至今</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3.5.4</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近年荣誉的年份要求</w:t>
            </w:r>
          </w:p>
        </w:tc>
        <w:tc>
          <w:tcPr>
            <w:tcW w:w="6695" w:type="dxa"/>
            <w:gridSpan w:val="2"/>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2015</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日至今</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3.5.5</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近年发生的诉讼及仲裁情况的年份要求</w:t>
            </w:r>
          </w:p>
        </w:tc>
        <w:tc>
          <w:tcPr>
            <w:tcW w:w="6695" w:type="dxa"/>
            <w:gridSpan w:val="2"/>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3.6</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是否允许递交备选投标方案</w:t>
            </w:r>
          </w:p>
        </w:tc>
        <w:tc>
          <w:tcPr>
            <w:tcW w:w="6695" w:type="dxa"/>
            <w:gridSpan w:val="2"/>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6F647E">
        <w:trPr>
          <w:trHeight w:val="20"/>
          <w:jc w:val="center"/>
        </w:trPr>
        <w:tc>
          <w:tcPr>
            <w:tcW w:w="1109" w:type="dxa"/>
            <w:gridSpan w:val="3"/>
            <w:vAlign w:val="center"/>
          </w:tcPr>
          <w:p w:rsidR="006F647E" w:rsidRDefault="00C61838">
            <w:pPr>
              <w:autoSpaceDE w:val="0"/>
              <w:autoSpaceDN w:val="0"/>
              <w:adjustRightInd w:val="0"/>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3.7.3</w:t>
            </w:r>
          </w:p>
        </w:tc>
        <w:tc>
          <w:tcPr>
            <w:tcW w:w="2249" w:type="dxa"/>
            <w:gridSpan w:val="2"/>
            <w:vAlign w:val="center"/>
          </w:tcPr>
          <w:p w:rsidR="006F647E" w:rsidRDefault="00C61838">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签字和（或）盖章要求</w:t>
            </w:r>
          </w:p>
        </w:tc>
        <w:tc>
          <w:tcPr>
            <w:tcW w:w="6695" w:type="dxa"/>
            <w:gridSpan w:val="2"/>
            <w:vAlign w:val="center"/>
          </w:tcPr>
          <w:p w:rsidR="006F647E" w:rsidRDefault="00C61838">
            <w:pPr>
              <w:autoSpaceDE w:val="0"/>
              <w:autoSpaceDN w:val="0"/>
              <w:adjustRightInd w:val="0"/>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投标文件正本按招标文件要求签字盖章（无需逐页签字盖章），副本应与正本保持一致（可为正本的复印件）。正本与副本不一致的，以正本为准。投标文件正本应加盖骑缝章。</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3.7.4</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投标文件份数</w:t>
            </w:r>
          </w:p>
        </w:tc>
        <w:tc>
          <w:tcPr>
            <w:tcW w:w="6695" w:type="dxa"/>
            <w:gridSpan w:val="2"/>
            <w:vAlign w:val="center"/>
          </w:tcPr>
          <w:p w:rsidR="006F647E" w:rsidRDefault="00C61838">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正本一份，副本四份；</w:t>
            </w:r>
          </w:p>
          <w:p w:rsidR="006F647E" w:rsidRDefault="00C61838">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b/>
                <w:sz w:val="24"/>
              </w:rPr>
              <w:t>在提交投标文件时，应同时提交与投标报价内容一致的</w:t>
            </w:r>
            <w:r>
              <w:rPr>
                <w:rFonts w:asciiTheme="minorEastAsia" w:eastAsiaTheme="minorEastAsia" w:hAnsiTheme="minorEastAsia" w:cs="宋体" w:hint="eastAsia"/>
                <w:b/>
                <w:sz w:val="24"/>
              </w:rPr>
              <w:t>excel</w:t>
            </w:r>
            <w:r>
              <w:rPr>
                <w:rFonts w:asciiTheme="minorEastAsia" w:eastAsiaTheme="minorEastAsia" w:hAnsiTheme="minorEastAsia" w:cs="宋体" w:hint="eastAsia"/>
                <w:b/>
                <w:sz w:val="24"/>
              </w:rPr>
              <w:t>版电子文件，单独密封。当电子文件与纸质文件不一致的，以纸质文件为准。</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3.7.5</w:t>
            </w:r>
          </w:p>
        </w:tc>
        <w:tc>
          <w:tcPr>
            <w:tcW w:w="2249" w:type="dxa"/>
            <w:gridSpan w:val="2"/>
            <w:vAlign w:val="center"/>
          </w:tcPr>
          <w:p w:rsidR="006F647E" w:rsidRDefault="00C61838">
            <w:pPr>
              <w:autoSpaceDE w:val="0"/>
              <w:autoSpaceDN w:val="0"/>
              <w:adjustRightIn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kern w:val="0"/>
                <w:sz w:val="24"/>
              </w:rPr>
              <w:t>装订要求</w:t>
            </w:r>
          </w:p>
          <w:p w:rsidR="006F647E" w:rsidRDefault="006F647E">
            <w:pPr>
              <w:spacing w:line="312" w:lineRule="auto"/>
              <w:jc w:val="center"/>
              <w:rPr>
                <w:rFonts w:asciiTheme="minorEastAsia" w:eastAsiaTheme="minorEastAsia" w:hAnsiTheme="minorEastAsia" w:cs="宋体"/>
                <w:kern w:val="0"/>
                <w:sz w:val="24"/>
              </w:rPr>
            </w:pPr>
          </w:p>
        </w:tc>
        <w:tc>
          <w:tcPr>
            <w:tcW w:w="6695" w:type="dxa"/>
            <w:gridSpan w:val="2"/>
            <w:vAlign w:val="center"/>
          </w:tcPr>
          <w:p w:rsidR="006F647E" w:rsidRDefault="00C61838">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按照投标人须知第</w:t>
            </w:r>
            <w:r>
              <w:rPr>
                <w:rFonts w:asciiTheme="minorEastAsia" w:eastAsiaTheme="minorEastAsia" w:hAnsiTheme="minorEastAsia" w:cs="宋体" w:hint="eastAsia"/>
                <w:kern w:val="0"/>
                <w:sz w:val="24"/>
              </w:rPr>
              <w:t>3.1</w:t>
            </w:r>
            <w:r>
              <w:rPr>
                <w:rFonts w:asciiTheme="minorEastAsia" w:eastAsiaTheme="minorEastAsia" w:hAnsiTheme="minorEastAsia" w:cs="宋体" w:hint="eastAsia"/>
                <w:kern w:val="0"/>
                <w:sz w:val="24"/>
              </w:rPr>
              <w:t>项规定的投标文件组成内容，投标文件</w:t>
            </w:r>
            <w:r>
              <w:rPr>
                <w:rFonts w:asciiTheme="minorEastAsia" w:eastAsiaTheme="minorEastAsia" w:hAnsiTheme="minorEastAsia" w:cs="宋体" w:hint="eastAsia"/>
                <w:kern w:val="0"/>
                <w:sz w:val="24"/>
              </w:rPr>
              <w:lastRenderedPageBreak/>
              <w:t>应按以下要求装订：</w:t>
            </w:r>
          </w:p>
          <w:p w:rsidR="006F647E" w:rsidRDefault="00C61838">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、共一册标书，采用胶装方式装订，装订应牢固、不易拆散和换页，不得采用活页装订。</w:t>
            </w:r>
          </w:p>
          <w:p w:rsidR="006F647E" w:rsidRDefault="00C61838">
            <w:pPr>
              <w:spacing w:line="312" w:lineRule="auto"/>
              <w:jc w:val="left"/>
              <w:rPr>
                <w:rFonts w:asciiTheme="minorEastAsia" w:eastAsiaTheme="minorEastAsia" w:hAnsiTheme="minorEastAsia"/>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、投标文件须印刷书脊，并在书脊上注明正副本字样、项目名称</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标段和投标人名称。</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4.1.1</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封套上写明</w:t>
            </w:r>
          </w:p>
        </w:tc>
        <w:tc>
          <w:tcPr>
            <w:tcW w:w="6695" w:type="dxa"/>
            <w:gridSpan w:val="2"/>
            <w:vAlign w:val="center"/>
          </w:tcPr>
          <w:p w:rsidR="006F647E" w:rsidRDefault="00C61838">
            <w:pPr>
              <w:rPr>
                <w:rFonts w:asciiTheme="minorEastAsia" w:eastAsiaTheme="minorEastAsia" w:hAnsiTheme="minorEastAsia"/>
                <w:sz w:val="24"/>
                <w:lang w:val="zh-CN"/>
              </w:rPr>
            </w:pPr>
            <w:r>
              <w:rPr>
                <w:rFonts w:asciiTheme="minorEastAsia" w:eastAsiaTheme="minorEastAsia" w:hAnsiTheme="minorEastAsia" w:hint="eastAsia"/>
                <w:sz w:val="24"/>
                <w:lang w:val="zh-CN"/>
              </w:rPr>
              <w:t>招标人地址：</w:t>
            </w:r>
          </w:p>
          <w:p w:rsidR="006F647E" w:rsidRDefault="00C61838">
            <w:pPr>
              <w:rPr>
                <w:rFonts w:asciiTheme="minorEastAsia" w:eastAsiaTheme="minorEastAsia" w:hAnsiTheme="minorEastAsia"/>
                <w:sz w:val="24"/>
                <w:lang w:val="zh-CN"/>
              </w:rPr>
            </w:pPr>
            <w:r>
              <w:rPr>
                <w:rFonts w:asciiTheme="minorEastAsia" w:eastAsiaTheme="minorEastAsia" w:hAnsiTheme="minorEastAsia" w:hint="eastAsia"/>
                <w:sz w:val="24"/>
                <w:lang w:val="zh-CN"/>
              </w:rPr>
              <w:t>招标人名称：</w:t>
            </w:r>
          </w:p>
          <w:p w:rsidR="006F647E" w:rsidRDefault="00C61838">
            <w:pPr>
              <w:rPr>
                <w:rFonts w:asciiTheme="minorEastAsia" w:eastAsiaTheme="minorEastAsia" w:hAnsiTheme="minorEastAsia"/>
                <w:sz w:val="24"/>
                <w:lang w:val="zh-CN"/>
              </w:rPr>
            </w:pPr>
            <w:r>
              <w:rPr>
                <w:rFonts w:asciiTheme="minorEastAsia" w:eastAsiaTheme="minorEastAsia" w:hAnsiTheme="minorEastAsia" w:hint="eastAsia"/>
                <w:sz w:val="24"/>
                <w:lang w:val="zh-CN"/>
              </w:rPr>
              <w:t>项目名称：</w:t>
            </w:r>
          </w:p>
          <w:p w:rsidR="006F647E" w:rsidRDefault="00C61838">
            <w:pPr>
              <w:rPr>
                <w:rFonts w:asciiTheme="minorEastAsia" w:eastAsiaTheme="minorEastAsia" w:hAnsiTheme="minorEastAsia"/>
                <w:sz w:val="24"/>
                <w:lang w:val="zh-CN"/>
              </w:rPr>
            </w:pPr>
            <w:r>
              <w:rPr>
                <w:rFonts w:asciiTheme="minorEastAsia" w:eastAsiaTheme="minorEastAsia" w:hAnsiTheme="minorEastAsia" w:hint="eastAsia"/>
                <w:sz w:val="24"/>
                <w:lang w:val="zh-CN"/>
              </w:rPr>
              <w:t>投标人名称：</w:t>
            </w:r>
            <w:r>
              <w:rPr>
                <w:rFonts w:asciiTheme="minorEastAsia" w:eastAsiaTheme="minorEastAsia" w:hAnsiTheme="minorEastAsia" w:hint="eastAsia"/>
                <w:sz w:val="24"/>
                <w:lang w:val="zh-CN"/>
              </w:rPr>
              <w:t xml:space="preserve">           </w:t>
            </w:r>
            <w:r>
              <w:rPr>
                <w:rFonts w:asciiTheme="minorEastAsia" w:eastAsiaTheme="minorEastAsia" w:hAnsiTheme="minorEastAsia" w:hint="eastAsia"/>
                <w:sz w:val="24"/>
                <w:lang w:val="zh-CN"/>
              </w:rPr>
              <w:t>（盖章）</w:t>
            </w:r>
          </w:p>
          <w:p w:rsidR="006F647E" w:rsidRDefault="00C61838">
            <w:pPr>
              <w:rPr>
                <w:rFonts w:asciiTheme="minorEastAsia" w:eastAsiaTheme="minorEastAsia" w:hAnsiTheme="minorEastAsia" w:cs="宋体"/>
                <w:kern w:val="0"/>
                <w:sz w:val="24"/>
              </w:rPr>
            </w:pPr>
            <w:r>
              <w:rPr>
                <w:rFonts w:asciiTheme="minorEastAsia" w:eastAsiaTheme="minorEastAsia" w:hAnsiTheme="minorEastAsia" w:hint="eastAsia"/>
                <w:sz w:val="24"/>
                <w:lang w:val="zh-CN"/>
              </w:rPr>
              <w:t>投标文件在</w:t>
            </w:r>
            <w:r>
              <w:rPr>
                <w:rFonts w:asciiTheme="minorEastAsia" w:eastAsiaTheme="minorEastAsia" w:hAnsiTheme="minorEastAsia" w:hint="eastAsia"/>
                <w:sz w:val="24"/>
                <w:lang w:val="zh-CN"/>
              </w:rPr>
              <w:t xml:space="preserve">   </w:t>
            </w:r>
            <w:r>
              <w:rPr>
                <w:rFonts w:asciiTheme="minorEastAsia" w:eastAsiaTheme="minorEastAsia" w:hAnsiTheme="minorEastAsia" w:hint="eastAsia"/>
                <w:sz w:val="24"/>
                <w:lang w:val="zh-CN"/>
              </w:rPr>
              <w:t>年</w:t>
            </w:r>
            <w:r>
              <w:rPr>
                <w:rFonts w:asciiTheme="minorEastAsia" w:eastAsiaTheme="minorEastAsia" w:hAnsiTheme="minorEastAsia" w:hint="eastAsia"/>
                <w:sz w:val="24"/>
                <w:lang w:val="zh-CN"/>
              </w:rPr>
              <w:t xml:space="preserve">  </w:t>
            </w:r>
            <w:r>
              <w:rPr>
                <w:rFonts w:asciiTheme="minorEastAsia" w:eastAsiaTheme="minorEastAsia" w:hAnsiTheme="minorEastAsia" w:hint="eastAsia"/>
                <w:sz w:val="24"/>
                <w:lang w:val="zh-CN"/>
              </w:rPr>
              <w:t>月</w:t>
            </w:r>
            <w:r>
              <w:rPr>
                <w:rFonts w:asciiTheme="minorEastAsia" w:eastAsiaTheme="minorEastAsia" w:hAnsiTheme="minorEastAsia" w:hint="eastAsia"/>
                <w:sz w:val="24"/>
                <w:lang w:val="zh-CN"/>
              </w:rPr>
              <w:t xml:space="preserve">   </w:t>
            </w:r>
            <w:r>
              <w:rPr>
                <w:rFonts w:asciiTheme="minorEastAsia" w:eastAsiaTheme="minorEastAsia" w:hAnsiTheme="minorEastAsia" w:hint="eastAsia"/>
                <w:sz w:val="24"/>
                <w:lang w:val="zh-CN"/>
              </w:rPr>
              <w:t>日</w:t>
            </w:r>
            <w:r>
              <w:rPr>
                <w:rFonts w:asciiTheme="minorEastAsia" w:eastAsiaTheme="minorEastAsia" w:hAnsiTheme="minorEastAsia" w:hint="eastAsia"/>
                <w:sz w:val="24"/>
                <w:lang w:val="zh-CN"/>
              </w:rPr>
              <w:t xml:space="preserve">  </w:t>
            </w:r>
            <w:r>
              <w:rPr>
                <w:rFonts w:asciiTheme="minorEastAsia" w:eastAsiaTheme="minorEastAsia" w:hAnsiTheme="minorEastAsia" w:hint="eastAsia"/>
                <w:sz w:val="24"/>
                <w:lang w:val="zh-CN"/>
              </w:rPr>
              <w:t>时</w:t>
            </w:r>
            <w:r>
              <w:rPr>
                <w:rFonts w:asciiTheme="minorEastAsia" w:eastAsiaTheme="minorEastAsia" w:hAnsiTheme="minorEastAsia" w:hint="eastAsia"/>
                <w:sz w:val="24"/>
                <w:lang w:val="zh-CN"/>
              </w:rPr>
              <w:t xml:space="preserve">  </w:t>
            </w:r>
            <w:r>
              <w:rPr>
                <w:rFonts w:asciiTheme="minorEastAsia" w:eastAsiaTheme="minorEastAsia" w:hAnsiTheme="minorEastAsia" w:hint="eastAsia"/>
                <w:sz w:val="24"/>
                <w:lang w:val="zh-CN"/>
              </w:rPr>
              <w:t>分前不得开启</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4.2.2</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递交投标文件地点</w:t>
            </w:r>
          </w:p>
        </w:tc>
        <w:tc>
          <w:tcPr>
            <w:tcW w:w="6695" w:type="dxa"/>
            <w:gridSpan w:val="2"/>
            <w:vAlign w:val="center"/>
          </w:tcPr>
          <w:p w:rsidR="006F647E" w:rsidRDefault="00C61838">
            <w:pPr>
              <w:spacing w:line="312" w:lineRule="auto"/>
              <w:rPr>
                <w:rFonts w:asciiTheme="minorEastAsia" w:eastAsiaTheme="minorEastAsia" w:hAnsiTheme="minorEastAsia" w:cs="宋体"/>
                <w:kern w:val="0"/>
                <w:sz w:val="24"/>
              </w:rPr>
            </w:pPr>
            <w:r>
              <w:rPr>
                <w:rFonts w:hint="eastAsia"/>
                <w:sz w:val="24"/>
              </w:rPr>
              <w:t>鄢陵县公共资源交易中心（</w:t>
            </w:r>
            <w:r>
              <w:rPr>
                <w:rFonts w:hint="eastAsia"/>
                <w:sz w:val="24"/>
              </w:rPr>
              <w:t>S219</w:t>
            </w:r>
            <w:r>
              <w:rPr>
                <w:rFonts w:hint="eastAsia"/>
                <w:sz w:val="24"/>
              </w:rPr>
              <w:t>（鄢陶路）与未来大道交叉口麦肯特国际广场南楼</w:t>
            </w:r>
            <w:r>
              <w:rPr>
                <w:rFonts w:hint="eastAsia"/>
                <w:sz w:val="24"/>
              </w:rPr>
              <w:t>4</w:t>
            </w:r>
            <w:r>
              <w:rPr>
                <w:rFonts w:hint="eastAsia"/>
                <w:sz w:val="24"/>
              </w:rPr>
              <w:t>楼开标一室</w:t>
            </w:r>
            <w:r>
              <w:rPr>
                <w:rFonts w:hint="eastAsia"/>
                <w:sz w:val="24"/>
              </w:rPr>
              <w:t>)</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4.2.3</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是否退还投标文件</w:t>
            </w:r>
          </w:p>
        </w:tc>
        <w:tc>
          <w:tcPr>
            <w:tcW w:w="6695" w:type="dxa"/>
            <w:gridSpan w:val="2"/>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否</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5.1</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开标时间和地点</w:t>
            </w:r>
          </w:p>
        </w:tc>
        <w:tc>
          <w:tcPr>
            <w:tcW w:w="6695" w:type="dxa"/>
            <w:gridSpan w:val="2"/>
            <w:vAlign w:val="center"/>
          </w:tcPr>
          <w:p w:rsidR="006F647E" w:rsidRDefault="00C61838">
            <w:pPr>
              <w:autoSpaceDE w:val="0"/>
              <w:autoSpaceDN w:val="0"/>
              <w:adjustRightIn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开标时间：同投标截止时间</w:t>
            </w:r>
          </w:p>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开标地点：</w:t>
            </w:r>
            <w:r>
              <w:rPr>
                <w:rFonts w:hint="eastAsia"/>
                <w:sz w:val="24"/>
              </w:rPr>
              <w:t>鄢陵县公共资源交易中心（</w:t>
            </w:r>
            <w:r>
              <w:rPr>
                <w:rFonts w:hint="eastAsia"/>
                <w:sz w:val="24"/>
              </w:rPr>
              <w:t>S219</w:t>
            </w:r>
            <w:r>
              <w:rPr>
                <w:rFonts w:hint="eastAsia"/>
                <w:sz w:val="24"/>
              </w:rPr>
              <w:t>（鄢陶路）与未来大道交叉口麦肯特国际广场南楼</w:t>
            </w:r>
            <w:r>
              <w:rPr>
                <w:rFonts w:hint="eastAsia"/>
                <w:sz w:val="24"/>
              </w:rPr>
              <w:t>4</w:t>
            </w:r>
            <w:r>
              <w:rPr>
                <w:rFonts w:hint="eastAsia"/>
                <w:sz w:val="24"/>
              </w:rPr>
              <w:t>楼开标一室</w:t>
            </w:r>
            <w:r>
              <w:rPr>
                <w:rFonts w:hint="eastAsia"/>
                <w:sz w:val="24"/>
              </w:rPr>
              <w:t>)</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开标程序</w:t>
            </w:r>
          </w:p>
        </w:tc>
        <w:tc>
          <w:tcPr>
            <w:tcW w:w="6695" w:type="dxa"/>
            <w:gridSpan w:val="2"/>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密封情况检查：由投标人代表对密封情况进行检查</w:t>
            </w:r>
          </w:p>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开标顺序：按照递交投标文件时间的逆顺序</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6.1</w:t>
            </w:r>
          </w:p>
        </w:tc>
        <w:tc>
          <w:tcPr>
            <w:tcW w:w="224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评标委员会的组建</w:t>
            </w:r>
          </w:p>
        </w:tc>
        <w:tc>
          <w:tcPr>
            <w:tcW w:w="6695" w:type="dxa"/>
            <w:gridSpan w:val="2"/>
            <w:vAlign w:val="center"/>
          </w:tcPr>
          <w:p w:rsidR="006F647E" w:rsidRDefault="00C61838">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评标委员会构成：</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人。从河南省综合评标专家库中随机抽取相关经济、技术</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人和招标人代表</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名。</w:t>
            </w:r>
          </w:p>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评标专家库成员确定方式：保证金名单解密后进行评标专家抽取，在评标专家抽取时设置回避事项。</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7.1</w:t>
            </w:r>
          </w:p>
        </w:tc>
        <w:tc>
          <w:tcPr>
            <w:tcW w:w="2249" w:type="dxa"/>
            <w:gridSpan w:val="2"/>
            <w:vAlign w:val="center"/>
          </w:tcPr>
          <w:p w:rsidR="006F647E" w:rsidRDefault="00C61838">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是否授权评标委员会</w:t>
            </w:r>
          </w:p>
          <w:p w:rsidR="006F647E" w:rsidRDefault="00C61838">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确定中标人</w:t>
            </w:r>
          </w:p>
        </w:tc>
        <w:tc>
          <w:tcPr>
            <w:tcW w:w="6695" w:type="dxa"/>
            <w:gridSpan w:val="2"/>
            <w:vAlign w:val="center"/>
          </w:tcPr>
          <w:p w:rsidR="006F647E" w:rsidRDefault="00C61838">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否，推荐的中标候选人数：</w:t>
            </w:r>
            <w:r>
              <w:rPr>
                <w:rFonts w:asciiTheme="minorEastAsia" w:eastAsiaTheme="minorEastAsia" w:hAnsiTheme="minorEastAsia" w:cs="宋体" w:hint="eastAsia"/>
                <w:sz w:val="24"/>
              </w:rPr>
              <w:t>1-3</w:t>
            </w:r>
            <w:r>
              <w:rPr>
                <w:rFonts w:asciiTheme="minorEastAsia" w:eastAsiaTheme="minorEastAsia" w:hAnsiTheme="minorEastAsia" w:cs="宋体" w:hint="eastAsia"/>
                <w:sz w:val="24"/>
              </w:rPr>
              <w:t>人</w:t>
            </w:r>
          </w:p>
        </w:tc>
      </w:tr>
      <w:tr w:rsidR="006F647E">
        <w:trPr>
          <w:trHeight w:val="20"/>
          <w:jc w:val="center"/>
        </w:trPr>
        <w:tc>
          <w:tcPr>
            <w:tcW w:w="1109" w:type="dxa"/>
            <w:gridSpan w:val="3"/>
            <w:vAlign w:val="center"/>
          </w:tcPr>
          <w:p w:rsidR="006F647E" w:rsidRDefault="00C61838">
            <w:pPr>
              <w:adjustRightInd w:val="0"/>
              <w:spacing w:line="312" w:lineRule="auto"/>
              <w:jc w:val="center"/>
              <w:textAlignment w:val="baseline"/>
              <w:rPr>
                <w:rFonts w:asciiTheme="minorEastAsia" w:eastAsiaTheme="minorEastAsia" w:hAnsiTheme="minorEastAsia" w:cs="宋体"/>
                <w:sz w:val="24"/>
              </w:rPr>
            </w:pPr>
            <w:r>
              <w:rPr>
                <w:rFonts w:asciiTheme="minorEastAsia" w:eastAsiaTheme="minorEastAsia" w:hAnsiTheme="minorEastAsia" w:cs="宋体" w:hint="eastAsia"/>
                <w:sz w:val="24"/>
              </w:rPr>
              <w:t>7.3.1</w:t>
            </w:r>
          </w:p>
        </w:tc>
        <w:tc>
          <w:tcPr>
            <w:tcW w:w="2249" w:type="dxa"/>
            <w:gridSpan w:val="2"/>
            <w:vAlign w:val="center"/>
          </w:tcPr>
          <w:p w:rsidR="006F647E" w:rsidRDefault="00C61838">
            <w:pPr>
              <w:adjustRightInd w:val="0"/>
              <w:spacing w:line="312" w:lineRule="auto"/>
              <w:jc w:val="center"/>
              <w:textAlignment w:val="baseline"/>
              <w:rPr>
                <w:rFonts w:asciiTheme="minorEastAsia" w:eastAsiaTheme="minorEastAsia" w:hAnsiTheme="minorEastAsia" w:cs="宋体"/>
                <w:sz w:val="24"/>
              </w:rPr>
            </w:pPr>
            <w:r>
              <w:rPr>
                <w:rFonts w:asciiTheme="minorEastAsia" w:eastAsiaTheme="minorEastAsia" w:hAnsiTheme="minorEastAsia" w:cs="宋体" w:hint="eastAsia"/>
                <w:sz w:val="24"/>
              </w:rPr>
              <w:t>履约保证金</w:t>
            </w:r>
          </w:p>
        </w:tc>
        <w:tc>
          <w:tcPr>
            <w:tcW w:w="6695" w:type="dxa"/>
            <w:gridSpan w:val="2"/>
            <w:vAlign w:val="center"/>
          </w:tcPr>
          <w:p w:rsidR="006F647E" w:rsidRDefault="00C61838">
            <w:pPr>
              <w:spacing w:line="312" w:lineRule="auto"/>
              <w:rPr>
                <w:rFonts w:asciiTheme="minorEastAsia" w:eastAsiaTheme="minorEastAsia" w:hAnsiTheme="minorEastAsia" w:cs="宋体"/>
                <w:sz w:val="24"/>
              </w:rPr>
            </w:pPr>
            <w:r>
              <w:rPr>
                <w:rFonts w:ascii="宋体" w:hAnsi="宋体" w:cs="宋体" w:hint="eastAsia"/>
                <w:sz w:val="24"/>
              </w:rPr>
              <w:t>中标人须在合同签订前向招标人交纳合同额</w:t>
            </w:r>
            <w:r>
              <w:rPr>
                <w:rFonts w:ascii="宋体" w:hAnsi="宋体" w:cs="宋体" w:hint="eastAsia"/>
                <w:sz w:val="24"/>
              </w:rPr>
              <w:t>3%</w:t>
            </w:r>
            <w:r>
              <w:rPr>
                <w:rFonts w:ascii="宋体" w:hAnsi="宋体" w:cs="宋体" w:hint="eastAsia"/>
                <w:sz w:val="24"/>
              </w:rPr>
              <w:t>的履约保证金；中标人以支票、汇票、本票或者金融机构、担保机构出具的保函等非现金形式向采购人提交；如中标人在规定时间内未缴纳履约保证金的视为自动放弃中标，投标保证金不予退还。</w:t>
            </w:r>
          </w:p>
        </w:tc>
      </w:tr>
      <w:tr w:rsidR="006F647E">
        <w:trPr>
          <w:trHeight w:val="20"/>
          <w:jc w:val="center"/>
        </w:trPr>
        <w:tc>
          <w:tcPr>
            <w:tcW w:w="10053" w:type="dxa"/>
            <w:gridSpan w:val="7"/>
            <w:vAlign w:val="center"/>
          </w:tcPr>
          <w:p w:rsidR="006F647E" w:rsidRDefault="00C61838">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r>
              <w:rPr>
                <w:rFonts w:asciiTheme="minorEastAsia" w:eastAsiaTheme="minorEastAsia" w:hAnsiTheme="minorEastAsia" w:cs="宋体" w:hint="eastAsia"/>
                <w:kern w:val="0"/>
                <w:sz w:val="24"/>
              </w:rPr>
              <w:t>需要补充的其他内容</w:t>
            </w:r>
          </w:p>
        </w:tc>
      </w:tr>
      <w:tr w:rsidR="006F647E">
        <w:trPr>
          <w:trHeight w:val="20"/>
          <w:jc w:val="center"/>
        </w:trPr>
        <w:tc>
          <w:tcPr>
            <w:tcW w:w="10053" w:type="dxa"/>
            <w:gridSpan w:val="7"/>
            <w:vAlign w:val="center"/>
          </w:tcPr>
          <w:p w:rsidR="006F647E" w:rsidRDefault="00C61838">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w:t>
            </w:r>
            <w:r>
              <w:rPr>
                <w:rFonts w:asciiTheme="minorEastAsia" w:eastAsiaTheme="minorEastAsia" w:hAnsiTheme="minorEastAsia" w:cs="宋体" w:hint="eastAsia"/>
                <w:kern w:val="0"/>
                <w:sz w:val="24"/>
              </w:rPr>
              <w:t>词语定义</w:t>
            </w:r>
          </w:p>
        </w:tc>
      </w:tr>
      <w:tr w:rsidR="006F647E">
        <w:trPr>
          <w:trHeight w:val="20"/>
          <w:jc w:val="center"/>
        </w:trPr>
        <w:tc>
          <w:tcPr>
            <w:tcW w:w="106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w:t>
            </w:r>
          </w:p>
        </w:tc>
        <w:tc>
          <w:tcPr>
            <w:tcW w:w="2280"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类似项目</w:t>
            </w:r>
          </w:p>
        </w:tc>
        <w:tc>
          <w:tcPr>
            <w:tcW w:w="6704" w:type="dxa"/>
            <w:gridSpan w:val="3"/>
            <w:vAlign w:val="center"/>
          </w:tcPr>
          <w:p w:rsidR="006F647E" w:rsidRDefault="00C61838">
            <w:pPr>
              <w:spacing w:line="400" w:lineRule="exact"/>
              <w:rPr>
                <w:rFonts w:asciiTheme="minorEastAsia" w:eastAsiaTheme="minorEastAsia" w:hAnsiTheme="minorEastAsia"/>
                <w:sz w:val="24"/>
              </w:rPr>
            </w:pPr>
            <w:r>
              <w:rPr>
                <w:rFonts w:asciiTheme="minorEastAsia" w:eastAsiaTheme="minorEastAsia" w:hAnsiTheme="minorEastAsia" w:hint="eastAsia"/>
                <w:sz w:val="24"/>
              </w:rPr>
              <w:t>类似项目：</w:t>
            </w:r>
          </w:p>
          <w:p w:rsidR="006F647E" w:rsidRDefault="00C61838">
            <w:pPr>
              <w:pStyle w:val="a0"/>
              <w:ind w:firstLineChars="0" w:firstLine="0"/>
              <w:rPr>
                <w:rFonts w:asciiTheme="minorEastAsia" w:eastAsiaTheme="minorEastAsia" w:hAnsiTheme="minorEastAsia"/>
                <w:sz w:val="24"/>
              </w:rPr>
            </w:pPr>
            <w:r>
              <w:rPr>
                <w:rFonts w:asciiTheme="minorEastAsia" w:eastAsiaTheme="minorEastAsia" w:hAnsiTheme="minorEastAsia" w:hint="eastAsia"/>
                <w:sz w:val="24"/>
              </w:rPr>
              <w:t>2015</w:t>
            </w:r>
            <w:r>
              <w:rPr>
                <w:rFonts w:asciiTheme="minorEastAsia" w:eastAsiaTheme="minorEastAsia" w:hAnsiTheme="minorEastAsia" w:hint="eastAsia"/>
                <w:sz w:val="24"/>
              </w:rPr>
              <w:t>年</w:t>
            </w:r>
            <w:r>
              <w:rPr>
                <w:rFonts w:asciiTheme="minorEastAsia" w:eastAsiaTheme="minorEastAsia" w:hAnsiTheme="minorEastAsia" w:hint="eastAsia"/>
                <w:sz w:val="24"/>
              </w:rPr>
              <w:t>1</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日以来不小于所投标段招标控制价的类似项目。</w:t>
            </w:r>
          </w:p>
        </w:tc>
      </w:tr>
      <w:tr w:rsidR="006F647E">
        <w:trPr>
          <w:trHeight w:val="20"/>
          <w:jc w:val="center"/>
        </w:trPr>
        <w:tc>
          <w:tcPr>
            <w:tcW w:w="1069" w:type="dxa"/>
            <w:gridSpan w:val="2"/>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w:t>
            </w:r>
          </w:p>
        </w:tc>
        <w:tc>
          <w:tcPr>
            <w:tcW w:w="8984" w:type="dxa"/>
            <w:gridSpan w:val="5"/>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tc>
      </w:tr>
      <w:tr w:rsidR="006F647E">
        <w:trPr>
          <w:trHeight w:val="20"/>
          <w:jc w:val="center"/>
        </w:trPr>
        <w:tc>
          <w:tcPr>
            <w:tcW w:w="1109" w:type="dxa"/>
            <w:gridSpan w:val="3"/>
            <w:vAlign w:val="center"/>
          </w:tcPr>
          <w:p w:rsidR="006F647E" w:rsidRDefault="00C61838">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10.2.1</w:t>
            </w:r>
          </w:p>
        </w:tc>
        <w:tc>
          <w:tcPr>
            <w:tcW w:w="2403" w:type="dxa"/>
            <w:gridSpan w:val="3"/>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p w:rsidR="006F647E" w:rsidRDefault="006F647E">
            <w:pPr>
              <w:spacing w:line="312" w:lineRule="auto"/>
              <w:rPr>
                <w:rFonts w:asciiTheme="minorEastAsia" w:eastAsiaTheme="minorEastAsia" w:hAnsiTheme="minorEastAsia" w:cs="宋体"/>
                <w:kern w:val="0"/>
                <w:sz w:val="24"/>
              </w:rPr>
            </w:pPr>
          </w:p>
        </w:tc>
        <w:tc>
          <w:tcPr>
            <w:tcW w:w="6541" w:type="dxa"/>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本工程设招标控制价：</w:t>
            </w:r>
          </w:p>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lastRenderedPageBreak/>
              <w:t>11</w:t>
            </w:r>
            <w:r>
              <w:rPr>
                <w:rFonts w:asciiTheme="minorEastAsia" w:eastAsiaTheme="minorEastAsia" w:hAnsiTheme="minorEastAsia" w:cs="宋体" w:hint="eastAsia"/>
                <w:b/>
                <w:bCs/>
                <w:kern w:val="0"/>
                <w:sz w:val="24"/>
              </w:rPr>
              <w:t>标段：</w:t>
            </w:r>
          </w:p>
          <w:p w:rsidR="006F647E" w:rsidRDefault="00C61838">
            <w:pPr>
              <w:spacing w:line="360" w:lineRule="auto"/>
              <w:jc w:val="left"/>
              <w:outlineLvl w:val="0"/>
              <w:rPr>
                <w:rFonts w:asciiTheme="minorEastAsia" w:eastAsiaTheme="minorEastAsia" w:hAnsiTheme="minorEastAsia"/>
                <w:sz w:val="24"/>
              </w:rPr>
            </w:pPr>
            <w:r>
              <w:rPr>
                <w:rFonts w:asciiTheme="minorEastAsia" w:eastAsiaTheme="minorEastAsia" w:hAnsiTheme="minorEastAsia" w:cs="宋体" w:hint="eastAsia"/>
                <w:b/>
                <w:bCs/>
                <w:kern w:val="0"/>
                <w:sz w:val="24"/>
              </w:rPr>
              <w:t>大写：壹佰壹拾伍万陆仟壹佰壹拾陆元柒角陆分（</w:t>
            </w:r>
            <w:r>
              <w:rPr>
                <w:rFonts w:asciiTheme="minorEastAsia" w:eastAsiaTheme="minorEastAsia" w:hAnsiTheme="minorEastAsia" w:cs="仿宋_GB2312" w:hint="eastAsia"/>
                <w:b/>
                <w:bCs/>
                <w:sz w:val="24"/>
              </w:rPr>
              <w:t>￥</w:t>
            </w:r>
            <w:r>
              <w:rPr>
                <w:rFonts w:asciiTheme="minorEastAsia" w:eastAsiaTheme="minorEastAsia" w:hAnsiTheme="minorEastAsia" w:cs="仿宋_GB2312" w:hint="eastAsia"/>
                <w:b/>
                <w:bCs/>
                <w:sz w:val="24"/>
              </w:rPr>
              <w:t>1156116.76</w:t>
            </w:r>
            <w:r>
              <w:rPr>
                <w:rFonts w:asciiTheme="minorEastAsia" w:eastAsiaTheme="minorEastAsia" w:hAnsiTheme="minorEastAsia" w:cs="仿宋_GB2312" w:hint="eastAsia"/>
                <w:b/>
                <w:bCs/>
                <w:sz w:val="24"/>
              </w:rPr>
              <w:t>元）</w:t>
            </w:r>
            <w:r>
              <w:rPr>
                <w:rFonts w:asciiTheme="minorEastAsia" w:eastAsiaTheme="minorEastAsia" w:hAnsiTheme="minorEastAsia" w:hint="eastAsia"/>
                <w:b/>
                <w:bCs/>
                <w:sz w:val="24"/>
              </w:rPr>
              <w:t>；</w:t>
            </w:r>
          </w:p>
          <w:p w:rsidR="006F647E" w:rsidRDefault="00C61838">
            <w:pPr>
              <w:spacing w:line="360" w:lineRule="auto"/>
              <w:jc w:val="left"/>
              <w:outlineLvl w:val="0"/>
              <w:rPr>
                <w:rFonts w:asciiTheme="minorEastAsia" w:eastAsiaTheme="minorEastAsia" w:hAnsiTheme="minorEastAsia"/>
                <w:b/>
                <w:bCs/>
                <w:sz w:val="24"/>
              </w:rPr>
            </w:pPr>
            <w:r>
              <w:rPr>
                <w:rFonts w:asciiTheme="minorEastAsia" w:eastAsiaTheme="minorEastAsia" w:hAnsiTheme="minorEastAsia" w:hint="eastAsia"/>
                <w:b/>
                <w:bCs/>
                <w:sz w:val="24"/>
              </w:rPr>
              <w:t>12</w:t>
            </w:r>
            <w:r>
              <w:rPr>
                <w:rFonts w:asciiTheme="minorEastAsia" w:eastAsiaTheme="minorEastAsia" w:hAnsiTheme="minorEastAsia" w:hint="eastAsia"/>
                <w:b/>
                <w:bCs/>
                <w:sz w:val="24"/>
              </w:rPr>
              <w:t>标段：</w:t>
            </w:r>
          </w:p>
          <w:p w:rsidR="006F647E" w:rsidRDefault="00C61838">
            <w:pPr>
              <w:spacing w:line="360" w:lineRule="auto"/>
              <w:jc w:val="left"/>
              <w:outlineLvl w:val="0"/>
              <w:rPr>
                <w:rFonts w:asciiTheme="minorEastAsia" w:eastAsiaTheme="minorEastAsia" w:hAnsiTheme="minorEastAsia"/>
                <w:b/>
                <w:bCs/>
                <w:sz w:val="24"/>
              </w:rPr>
            </w:pPr>
            <w:r>
              <w:rPr>
                <w:rFonts w:asciiTheme="minorEastAsia" w:eastAsiaTheme="minorEastAsia" w:hAnsiTheme="minorEastAsia" w:hint="eastAsia"/>
                <w:b/>
                <w:bCs/>
                <w:sz w:val="24"/>
              </w:rPr>
              <w:t>大写：壹佰叁拾壹万壹仟伍佰壹拾玖元陆角叁分</w:t>
            </w:r>
          </w:p>
          <w:p w:rsidR="006F647E" w:rsidRDefault="00C61838">
            <w:pPr>
              <w:spacing w:line="360" w:lineRule="auto"/>
              <w:jc w:val="left"/>
              <w:outlineLvl w:val="0"/>
              <w:rPr>
                <w:rFonts w:asciiTheme="minorEastAsia" w:eastAsiaTheme="minorEastAsia" w:hAnsiTheme="minorEastAsia"/>
                <w:b/>
                <w:bCs/>
                <w:sz w:val="24"/>
              </w:rPr>
            </w:pPr>
            <w:r>
              <w:rPr>
                <w:rFonts w:asciiTheme="minorEastAsia" w:eastAsiaTheme="minorEastAsia" w:hAnsiTheme="minorEastAsia" w:hint="eastAsia"/>
                <w:b/>
                <w:bCs/>
                <w:sz w:val="24"/>
              </w:rPr>
              <w:t>（</w:t>
            </w:r>
            <w:r>
              <w:rPr>
                <w:rFonts w:asciiTheme="minorEastAsia" w:eastAsiaTheme="minorEastAsia" w:hAnsiTheme="minorEastAsia" w:cs="仿宋_GB2312" w:hint="eastAsia"/>
                <w:b/>
                <w:bCs/>
                <w:sz w:val="24"/>
              </w:rPr>
              <w:t>￥</w:t>
            </w:r>
            <w:r>
              <w:rPr>
                <w:rFonts w:asciiTheme="minorEastAsia" w:eastAsiaTheme="minorEastAsia" w:hAnsiTheme="minorEastAsia" w:hint="eastAsia"/>
                <w:b/>
                <w:bCs/>
                <w:sz w:val="24"/>
              </w:rPr>
              <w:t>1311519.63</w:t>
            </w:r>
            <w:r>
              <w:rPr>
                <w:rFonts w:asciiTheme="minorEastAsia" w:eastAsiaTheme="minorEastAsia" w:hAnsiTheme="minorEastAsia" w:hint="eastAsia"/>
                <w:b/>
                <w:bCs/>
                <w:sz w:val="24"/>
              </w:rPr>
              <w:t>元）；</w:t>
            </w:r>
          </w:p>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凡投标人的投标报价高于“招标控制价”（不含等于“招标控制价”）的，该投标人的投标文件应作废标处理。</w:t>
            </w:r>
          </w:p>
        </w:tc>
      </w:tr>
      <w:tr w:rsidR="006F647E">
        <w:trPr>
          <w:trHeight w:val="20"/>
          <w:jc w:val="center"/>
        </w:trPr>
        <w:tc>
          <w:tcPr>
            <w:tcW w:w="10053" w:type="dxa"/>
            <w:gridSpan w:val="7"/>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10.3</w:t>
            </w:r>
            <w:r>
              <w:rPr>
                <w:rFonts w:asciiTheme="minorEastAsia" w:eastAsiaTheme="minorEastAsia" w:hAnsiTheme="minorEastAsia" w:cs="宋体" w:hint="eastAsia"/>
                <w:kern w:val="0"/>
                <w:sz w:val="24"/>
              </w:rPr>
              <w:t>投标人代表出席开标会</w:t>
            </w:r>
          </w:p>
        </w:tc>
      </w:tr>
      <w:tr w:rsidR="006F647E">
        <w:trPr>
          <w:trHeight w:val="20"/>
          <w:jc w:val="center"/>
        </w:trPr>
        <w:tc>
          <w:tcPr>
            <w:tcW w:w="1109" w:type="dxa"/>
            <w:gridSpan w:val="3"/>
            <w:vAlign w:val="center"/>
          </w:tcPr>
          <w:p w:rsidR="006F647E" w:rsidRDefault="006F647E">
            <w:pPr>
              <w:spacing w:line="312" w:lineRule="auto"/>
              <w:rPr>
                <w:rFonts w:asciiTheme="minorEastAsia" w:eastAsiaTheme="minorEastAsia" w:hAnsiTheme="minorEastAsia" w:cs="宋体"/>
                <w:kern w:val="0"/>
                <w:sz w:val="24"/>
              </w:rPr>
            </w:pPr>
          </w:p>
        </w:tc>
        <w:tc>
          <w:tcPr>
            <w:tcW w:w="8944" w:type="dxa"/>
            <w:gridSpan w:val="4"/>
            <w:vAlign w:val="center"/>
          </w:tcPr>
          <w:p w:rsidR="006F647E" w:rsidRDefault="00C61838">
            <w:pPr>
              <w:spacing w:line="312"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开标时各投标人的法定代表人应持身份证原件或法定代表人委托代理人应持有效委托书、被委托人身份证原件参加开标会议，缺席或逾期不到者视为自动放弃。各投标单位参加会议人数不得多于三人。</w:t>
            </w:r>
          </w:p>
        </w:tc>
      </w:tr>
      <w:tr w:rsidR="006F647E">
        <w:trPr>
          <w:trHeight w:val="20"/>
          <w:jc w:val="center"/>
        </w:trPr>
        <w:tc>
          <w:tcPr>
            <w:tcW w:w="10053" w:type="dxa"/>
            <w:gridSpan w:val="7"/>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10.4</w:t>
            </w:r>
            <w:r>
              <w:rPr>
                <w:rFonts w:asciiTheme="minorEastAsia" w:eastAsiaTheme="minorEastAsia" w:hAnsiTheme="minorEastAsia" w:cs="宋体" w:hint="eastAsia"/>
                <w:kern w:val="0"/>
                <w:sz w:val="24"/>
              </w:rPr>
              <w:t>中标公示</w:t>
            </w:r>
          </w:p>
        </w:tc>
      </w:tr>
      <w:tr w:rsidR="006F647E">
        <w:trPr>
          <w:trHeight w:val="20"/>
          <w:jc w:val="center"/>
        </w:trPr>
        <w:tc>
          <w:tcPr>
            <w:tcW w:w="1109" w:type="dxa"/>
            <w:gridSpan w:val="3"/>
            <w:vAlign w:val="center"/>
          </w:tcPr>
          <w:p w:rsidR="006F647E" w:rsidRDefault="006F647E">
            <w:pPr>
              <w:spacing w:line="312" w:lineRule="auto"/>
              <w:rPr>
                <w:rFonts w:asciiTheme="minorEastAsia" w:eastAsiaTheme="minorEastAsia" w:hAnsiTheme="minorEastAsia" w:cs="宋体"/>
                <w:kern w:val="0"/>
                <w:sz w:val="24"/>
              </w:rPr>
            </w:pPr>
          </w:p>
        </w:tc>
        <w:tc>
          <w:tcPr>
            <w:tcW w:w="8944" w:type="dxa"/>
            <w:gridSpan w:val="4"/>
            <w:vAlign w:val="center"/>
          </w:tcPr>
          <w:p w:rsidR="006F647E" w:rsidRDefault="00C61838">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、在中标通知书发出前，招标人将中标候选人的情况在《全国公共资源交易平台</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》、《河南省电子招标投标公共服务平台》予以公示，公示期不少于</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日。</w:t>
            </w:r>
          </w:p>
        </w:tc>
      </w:tr>
      <w:tr w:rsidR="006F647E">
        <w:trPr>
          <w:trHeight w:val="20"/>
          <w:jc w:val="center"/>
        </w:trPr>
        <w:tc>
          <w:tcPr>
            <w:tcW w:w="10053" w:type="dxa"/>
            <w:gridSpan w:val="7"/>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10.5</w:t>
            </w:r>
            <w:r>
              <w:rPr>
                <w:rFonts w:asciiTheme="minorEastAsia" w:eastAsiaTheme="minorEastAsia" w:hAnsiTheme="minorEastAsia" w:cs="宋体" w:hint="eastAsia"/>
                <w:kern w:val="0"/>
                <w:sz w:val="24"/>
              </w:rPr>
              <w:t>知识产权</w:t>
            </w:r>
          </w:p>
        </w:tc>
      </w:tr>
      <w:tr w:rsidR="006F647E">
        <w:trPr>
          <w:trHeight w:val="20"/>
          <w:jc w:val="center"/>
        </w:trPr>
        <w:tc>
          <w:tcPr>
            <w:tcW w:w="1109" w:type="dxa"/>
            <w:gridSpan w:val="3"/>
            <w:vAlign w:val="center"/>
          </w:tcPr>
          <w:p w:rsidR="006F647E" w:rsidRDefault="006F647E">
            <w:pPr>
              <w:spacing w:line="312" w:lineRule="auto"/>
              <w:rPr>
                <w:rFonts w:asciiTheme="minorEastAsia" w:eastAsiaTheme="minorEastAsia" w:hAnsiTheme="minorEastAsia" w:cs="宋体"/>
                <w:kern w:val="0"/>
                <w:sz w:val="24"/>
              </w:rPr>
            </w:pPr>
          </w:p>
        </w:tc>
        <w:tc>
          <w:tcPr>
            <w:tcW w:w="8944" w:type="dxa"/>
            <w:gridSpan w:val="4"/>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6F647E">
        <w:trPr>
          <w:trHeight w:val="20"/>
          <w:jc w:val="center"/>
        </w:trPr>
        <w:tc>
          <w:tcPr>
            <w:tcW w:w="10053" w:type="dxa"/>
            <w:gridSpan w:val="7"/>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10.6</w:t>
            </w:r>
            <w:r>
              <w:rPr>
                <w:rFonts w:asciiTheme="minorEastAsia" w:eastAsiaTheme="minorEastAsia" w:hAnsiTheme="minorEastAsia" w:cs="宋体" w:hint="eastAsia"/>
                <w:kern w:val="0"/>
                <w:sz w:val="24"/>
              </w:rPr>
              <w:t>重新招标的其他情形</w:t>
            </w:r>
          </w:p>
        </w:tc>
      </w:tr>
      <w:tr w:rsidR="006F647E">
        <w:trPr>
          <w:trHeight w:val="20"/>
          <w:jc w:val="center"/>
        </w:trPr>
        <w:tc>
          <w:tcPr>
            <w:tcW w:w="1109" w:type="dxa"/>
            <w:gridSpan w:val="3"/>
            <w:vAlign w:val="center"/>
          </w:tcPr>
          <w:p w:rsidR="006F647E" w:rsidRDefault="006F647E">
            <w:pPr>
              <w:spacing w:line="312" w:lineRule="auto"/>
              <w:rPr>
                <w:rFonts w:asciiTheme="minorEastAsia" w:eastAsiaTheme="minorEastAsia" w:hAnsiTheme="minorEastAsia" w:cs="宋体"/>
                <w:kern w:val="0"/>
                <w:sz w:val="24"/>
              </w:rPr>
            </w:pPr>
          </w:p>
        </w:tc>
        <w:tc>
          <w:tcPr>
            <w:tcW w:w="8944" w:type="dxa"/>
            <w:gridSpan w:val="4"/>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除投标人须知正文第</w:t>
            </w:r>
            <w:r>
              <w:rPr>
                <w:rFonts w:asciiTheme="minorEastAsia" w:eastAsiaTheme="minorEastAsia" w:hAnsiTheme="minorEastAsia" w:cs="宋体" w:hint="eastAsia"/>
                <w:kern w:val="0"/>
                <w:sz w:val="24"/>
              </w:rPr>
              <w:t>8</w:t>
            </w:r>
            <w:r>
              <w:rPr>
                <w:rFonts w:asciiTheme="minorEastAsia" w:eastAsiaTheme="minorEastAsia" w:hAnsiTheme="minorEastAsia" w:cs="宋体" w:hint="eastAsia"/>
                <w:kern w:val="0"/>
                <w:sz w:val="24"/>
              </w:rPr>
              <w:t>条规定的情形外，除非已经产生中标候选人，在投标有效期内同意延长投标有效期的投标人少于三个的，招标人应当依法重新招标。</w:t>
            </w:r>
          </w:p>
        </w:tc>
      </w:tr>
      <w:tr w:rsidR="006F647E">
        <w:trPr>
          <w:trHeight w:val="20"/>
          <w:jc w:val="center"/>
        </w:trPr>
        <w:tc>
          <w:tcPr>
            <w:tcW w:w="10053" w:type="dxa"/>
            <w:gridSpan w:val="7"/>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10.7</w:t>
            </w:r>
            <w:r>
              <w:rPr>
                <w:rFonts w:asciiTheme="minorEastAsia" w:eastAsiaTheme="minorEastAsia" w:hAnsiTheme="minorEastAsia" w:cs="宋体" w:hint="eastAsia"/>
                <w:kern w:val="0"/>
                <w:sz w:val="24"/>
              </w:rPr>
              <w:t>同义词语</w:t>
            </w:r>
          </w:p>
        </w:tc>
      </w:tr>
      <w:tr w:rsidR="006F647E">
        <w:trPr>
          <w:trHeight w:val="20"/>
          <w:jc w:val="center"/>
        </w:trPr>
        <w:tc>
          <w:tcPr>
            <w:tcW w:w="1109" w:type="dxa"/>
            <w:gridSpan w:val="3"/>
            <w:vAlign w:val="center"/>
          </w:tcPr>
          <w:p w:rsidR="006F647E" w:rsidRDefault="006F647E">
            <w:pPr>
              <w:spacing w:line="312" w:lineRule="auto"/>
              <w:rPr>
                <w:rFonts w:asciiTheme="minorEastAsia" w:eastAsiaTheme="minorEastAsia" w:hAnsiTheme="minorEastAsia" w:cs="宋体"/>
                <w:kern w:val="0"/>
                <w:sz w:val="24"/>
              </w:rPr>
            </w:pPr>
          </w:p>
        </w:tc>
        <w:tc>
          <w:tcPr>
            <w:tcW w:w="8944" w:type="dxa"/>
            <w:gridSpan w:val="4"/>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6F647E">
        <w:trPr>
          <w:trHeight w:val="20"/>
          <w:jc w:val="center"/>
        </w:trPr>
        <w:tc>
          <w:tcPr>
            <w:tcW w:w="10053" w:type="dxa"/>
            <w:gridSpan w:val="7"/>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10.8</w:t>
            </w:r>
            <w:r>
              <w:rPr>
                <w:rFonts w:asciiTheme="minorEastAsia" w:eastAsiaTheme="minorEastAsia" w:hAnsiTheme="minorEastAsia" w:cs="宋体" w:hint="eastAsia"/>
                <w:kern w:val="0"/>
                <w:sz w:val="24"/>
              </w:rPr>
              <w:t>监</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督</w:t>
            </w:r>
          </w:p>
        </w:tc>
      </w:tr>
      <w:tr w:rsidR="006F647E">
        <w:trPr>
          <w:trHeight w:val="20"/>
          <w:jc w:val="center"/>
        </w:trPr>
        <w:tc>
          <w:tcPr>
            <w:tcW w:w="1109" w:type="dxa"/>
            <w:gridSpan w:val="3"/>
            <w:vAlign w:val="center"/>
          </w:tcPr>
          <w:p w:rsidR="006F647E" w:rsidRDefault="006F647E">
            <w:pPr>
              <w:spacing w:line="312" w:lineRule="auto"/>
              <w:rPr>
                <w:rFonts w:asciiTheme="minorEastAsia" w:eastAsiaTheme="minorEastAsia" w:hAnsiTheme="minorEastAsia" w:cs="宋体"/>
                <w:kern w:val="0"/>
                <w:sz w:val="24"/>
              </w:rPr>
            </w:pPr>
          </w:p>
        </w:tc>
        <w:tc>
          <w:tcPr>
            <w:tcW w:w="8944" w:type="dxa"/>
            <w:gridSpan w:val="4"/>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本项目的招标投标活动及其相关当事人应当接受有管辖权的水利建设工程招标投标行政监督部门依法实施的监督。</w:t>
            </w:r>
          </w:p>
        </w:tc>
      </w:tr>
      <w:tr w:rsidR="006F647E">
        <w:trPr>
          <w:trHeight w:val="20"/>
          <w:jc w:val="center"/>
        </w:trPr>
        <w:tc>
          <w:tcPr>
            <w:tcW w:w="10053" w:type="dxa"/>
            <w:gridSpan w:val="7"/>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10.9</w:t>
            </w:r>
            <w:r>
              <w:rPr>
                <w:rFonts w:asciiTheme="minorEastAsia" w:eastAsiaTheme="minorEastAsia" w:hAnsiTheme="minorEastAsia" w:cs="宋体" w:hint="eastAsia"/>
                <w:kern w:val="0"/>
                <w:sz w:val="24"/>
              </w:rPr>
              <w:t>解释权</w:t>
            </w:r>
          </w:p>
        </w:tc>
      </w:tr>
      <w:tr w:rsidR="006F647E">
        <w:trPr>
          <w:trHeight w:val="20"/>
          <w:jc w:val="center"/>
        </w:trPr>
        <w:tc>
          <w:tcPr>
            <w:tcW w:w="1050" w:type="dxa"/>
            <w:vAlign w:val="center"/>
          </w:tcPr>
          <w:p w:rsidR="006F647E" w:rsidRDefault="006F647E">
            <w:pPr>
              <w:spacing w:line="312" w:lineRule="auto"/>
              <w:rPr>
                <w:rFonts w:asciiTheme="minorEastAsia" w:eastAsiaTheme="minorEastAsia" w:hAnsiTheme="minorEastAsia" w:cs="宋体"/>
                <w:kern w:val="0"/>
                <w:sz w:val="24"/>
              </w:rPr>
            </w:pPr>
          </w:p>
        </w:tc>
        <w:tc>
          <w:tcPr>
            <w:tcW w:w="9003" w:type="dxa"/>
            <w:gridSpan w:val="6"/>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构成本招标文件的各个组成文件应互为解释，互为说明；如有不明确或不一致，构成合同文件组成内容的，以合同文件约定内容为准，且以专用合同条款约定的合同文件</w:t>
            </w:r>
            <w:r>
              <w:rPr>
                <w:rFonts w:asciiTheme="minorEastAsia" w:eastAsiaTheme="minorEastAsia" w:hAnsiTheme="minorEastAsia" w:cs="宋体" w:hint="eastAsia"/>
                <w:kern w:val="0"/>
                <w:sz w:val="24"/>
              </w:rPr>
              <w:lastRenderedPageBreak/>
              <w:t>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6F647E">
        <w:trPr>
          <w:trHeight w:val="20"/>
          <w:jc w:val="center"/>
        </w:trPr>
        <w:tc>
          <w:tcPr>
            <w:tcW w:w="10053" w:type="dxa"/>
            <w:gridSpan w:val="7"/>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10.10</w:t>
            </w:r>
            <w:r>
              <w:rPr>
                <w:rFonts w:asciiTheme="minorEastAsia" w:eastAsiaTheme="minorEastAsia" w:hAnsiTheme="minorEastAsia" w:cs="宋体" w:hint="eastAsia"/>
                <w:kern w:val="0"/>
                <w:sz w:val="24"/>
              </w:rPr>
              <w:t>投标文件的拒收</w:t>
            </w:r>
            <w:r>
              <w:rPr>
                <w:rFonts w:asciiTheme="minorEastAsia" w:eastAsiaTheme="minorEastAsia" w:hAnsiTheme="minorEastAsia" w:cs="宋体" w:hint="eastAsia"/>
                <w:kern w:val="0"/>
                <w:sz w:val="24"/>
              </w:rPr>
              <w:t xml:space="preserve">                                                                       </w:t>
            </w:r>
          </w:p>
        </w:tc>
      </w:tr>
      <w:tr w:rsidR="006F647E">
        <w:trPr>
          <w:trHeight w:val="20"/>
          <w:jc w:val="center"/>
        </w:trPr>
        <w:tc>
          <w:tcPr>
            <w:tcW w:w="1109" w:type="dxa"/>
            <w:gridSpan w:val="3"/>
            <w:vAlign w:val="center"/>
          </w:tcPr>
          <w:p w:rsidR="006F647E" w:rsidRDefault="006F647E">
            <w:pPr>
              <w:spacing w:line="312" w:lineRule="auto"/>
              <w:rPr>
                <w:rFonts w:asciiTheme="minorEastAsia" w:eastAsiaTheme="minorEastAsia" w:hAnsiTheme="minorEastAsia" w:cs="宋体"/>
                <w:kern w:val="0"/>
                <w:sz w:val="24"/>
              </w:rPr>
            </w:pPr>
          </w:p>
        </w:tc>
        <w:tc>
          <w:tcPr>
            <w:tcW w:w="8944" w:type="dxa"/>
            <w:gridSpan w:val="4"/>
            <w:vAlign w:val="center"/>
          </w:tcPr>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、投标文件逾期送达或未送达指定地点的；</w:t>
            </w:r>
          </w:p>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、未按招标文件要求密封和标识的；</w:t>
            </w:r>
          </w:p>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w:t>
            </w:r>
            <w:r>
              <w:rPr>
                <w:rFonts w:asciiTheme="minorEastAsia" w:eastAsiaTheme="minorEastAsia" w:hAnsiTheme="minorEastAsia" w:cs="仿宋_GB2312" w:hint="eastAsia"/>
                <w:sz w:val="24"/>
              </w:rPr>
              <w:t>未按招标文件要求缴纳投标保证金的；</w:t>
            </w:r>
          </w:p>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rPr>
              <w:t>、开标时授权委托人（须持有效的授权委托书）未携带本人身份证到开标现场并签到的；</w:t>
            </w:r>
          </w:p>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、未按规定支付招标文件费用的；</w:t>
            </w:r>
          </w:p>
          <w:p w:rsidR="006F647E" w:rsidRDefault="00C61838">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shd w:val="clear" w:color="auto" w:fill="FFFFFF"/>
              </w:rPr>
              <w:t>未通过《全国公共资源交易平台（河南省•许昌市）》下载招标文件的。</w:t>
            </w:r>
          </w:p>
        </w:tc>
      </w:tr>
      <w:tr w:rsidR="006F647E">
        <w:trPr>
          <w:trHeight w:val="20"/>
          <w:jc w:val="center"/>
        </w:trPr>
        <w:tc>
          <w:tcPr>
            <w:tcW w:w="10053" w:type="dxa"/>
            <w:gridSpan w:val="7"/>
            <w:vAlign w:val="center"/>
          </w:tcPr>
          <w:p w:rsidR="006F647E" w:rsidRDefault="00C61838">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10.12</w:t>
            </w:r>
            <w:r>
              <w:rPr>
                <w:rFonts w:asciiTheme="minorEastAsia" w:eastAsiaTheme="minorEastAsia" w:hAnsiTheme="minorEastAsia" w:cs="宋体" w:hint="eastAsia"/>
                <w:kern w:val="0"/>
                <w:sz w:val="24"/>
              </w:rPr>
              <w:t>招标文件费用</w:t>
            </w:r>
          </w:p>
        </w:tc>
      </w:tr>
      <w:tr w:rsidR="006F647E">
        <w:trPr>
          <w:trHeight w:val="20"/>
          <w:jc w:val="center"/>
        </w:trPr>
        <w:tc>
          <w:tcPr>
            <w:tcW w:w="1109" w:type="dxa"/>
            <w:gridSpan w:val="3"/>
            <w:vAlign w:val="center"/>
          </w:tcPr>
          <w:p w:rsidR="006F647E" w:rsidRDefault="006F647E">
            <w:pPr>
              <w:spacing w:line="288" w:lineRule="auto"/>
              <w:rPr>
                <w:rFonts w:asciiTheme="minorEastAsia" w:eastAsiaTheme="minorEastAsia" w:hAnsiTheme="minorEastAsia" w:cs="宋体"/>
                <w:kern w:val="0"/>
                <w:sz w:val="24"/>
              </w:rPr>
            </w:pPr>
          </w:p>
        </w:tc>
        <w:tc>
          <w:tcPr>
            <w:tcW w:w="8944" w:type="dxa"/>
            <w:gridSpan w:val="4"/>
            <w:vAlign w:val="center"/>
          </w:tcPr>
          <w:p w:rsidR="006F647E" w:rsidRDefault="00C61838">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招标文件及有关资料费：</w:t>
            </w:r>
            <w:r>
              <w:rPr>
                <w:rFonts w:asciiTheme="minorEastAsia" w:eastAsiaTheme="minorEastAsia" w:hAnsiTheme="minorEastAsia" w:cs="宋体" w:hint="eastAsia"/>
                <w:kern w:val="0"/>
                <w:sz w:val="24"/>
              </w:rPr>
              <w:t>300</w:t>
            </w:r>
            <w:r>
              <w:rPr>
                <w:rFonts w:asciiTheme="minorEastAsia" w:eastAsiaTheme="minorEastAsia" w:hAnsiTheme="minorEastAsia" w:cs="宋体" w:hint="eastAsia"/>
                <w:kern w:val="0"/>
                <w:sz w:val="24"/>
              </w:rPr>
              <w:t>元，售后不退。</w:t>
            </w:r>
          </w:p>
          <w:p w:rsidR="006F647E" w:rsidRDefault="00C61838">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投标人在递交纸质投标文件时向代理公司缴纳招标文件费用。</w:t>
            </w:r>
          </w:p>
        </w:tc>
      </w:tr>
      <w:tr w:rsidR="006F647E">
        <w:trPr>
          <w:trHeight w:val="20"/>
          <w:jc w:val="center"/>
        </w:trPr>
        <w:tc>
          <w:tcPr>
            <w:tcW w:w="10053" w:type="dxa"/>
            <w:gridSpan w:val="7"/>
            <w:vAlign w:val="center"/>
          </w:tcPr>
          <w:p w:rsidR="006F647E" w:rsidRDefault="00C61838">
            <w:pPr>
              <w:spacing w:line="288" w:lineRule="auto"/>
              <w:rPr>
                <w:rFonts w:asciiTheme="minorEastAsia" w:eastAsiaTheme="minorEastAsia" w:hAnsiTheme="minorEastAsia" w:cs="宋体"/>
                <w:sz w:val="24"/>
              </w:rPr>
            </w:pPr>
            <w:r>
              <w:rPr>
                <w:rFonts w:asciiTheme="minorEastAsia" w:eastAsiaTheme="minorEastAsia" w:hAnsiTheme="minorEastAsia" w:cs="宋体" w:hint="eastAsia"/>
                <w:kern w:val="0"/>
                <w:sz w:val="24"/>
              </w:rPr>
              <w:t>10.13</w:t>
            </w:r>
            <w:r>
              <w:rPr>
                <w:rFonts w:asciiTheme="minorEastAsia" w:eastAsiaTheme="minorEastAsia" w:hAnsiTheme="minorEastAsia" w:cs="宋体" w:hint="eastAsia"/>
                <w:kern w:val="0"/>
                <w:sz w:val="24"/>
              </w:rPr>
              <w:t>特别提示</w:t>
            </w:r>
          </w:p>
        </w:tc>
      </w:tr>
      <w:tr w:rsidR="006F647E">
        <w:trPr>
          <w:trHeight w:val="20"/>
          <w:jc w:val="center"/>
        </w:trPr>
        <w:tc>
          <w:tcPr>
            <w:tcW w:w="1109" w:type="dxa"/>
            <w:gridSpan w:val="3"/>
            <w:vAlign w:val="center"/>
          </w:tcPr>
          <w:p w:rsidR="006F647E" w:rsidRDefault="006F647E">
            <w:pPr>
              <w:spacing w:line="288" w:lineRule="auto"/>
              <w:rPr>
                <w:rFonts w:asciiTheme="minorEastAsia" w:eastAsiaTheme="minorEastAsia" w:hAnsiTheme="minorEastAsia" w:cs="宋体"/>
                <w:kern w:val="0"/>
                <w:sz w:val="24"/>
              </w:rPr>
            </w:pPr>
          </w:p>
        </w:tc>
        <w:tc>
          <w:tcPr>
            <w:tcW w:w="8944" w:type="dxa"/>
            <w:gridSpan w:val="4"/>
            <w:vAlign w:val="center"/>
          </w:tcPr>
          <w:p w:rsidR="006F647E" w:rsidRDefault="00C61838">
            <w:pPr>
              <w:autoSpaceDE w:val="0"/>
              <w:autoSpaceDN w:val="0"/>
              <w:adjustRightInd w:val="0"/>
              <w:snapToGrid w:val="0"/>
              <w:spacing w:line="276"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潜在投标人应仔细阅读招标文件、工程量清单，若发现工程量清单中项目特征描述错误等或工程量清单与图纸存在差异，请在规定时间内在许昌市公共资源交易系统平台上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6F647E" w:rsidRDefault="00C61838">
            <w:pPr>
              <w:autoSpaceDE w:val="0"/>
              <w:autoSpaceDN w:val="0"/>
              <w:adjustRightInd w:val="0"/>
              <w:snapToGrid w:val="0"/>
              <w:spacing w:line="276"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、潜在投标人如对招标文件有异议，请在规定时间内在许昌市公共资源交易系统平台上提出，以其他方式递交的异</w:t>
            </w:r>
            <w:r>
              <w:rPr>
                <w:rFonts w:asciiTheme="minorEastAsia" w:eastAsiaTheme="minorEastAsia" w:hAnsiTheme="minorEastAsia" w:hint="eastAsia"/>
                <w:sz w:val="24"/>
              </w:rPr>
              <w:t>议不予接受。</w:t>
            </w:r>
          </w:p>
          <w:p w:rsidR="006F647E" w:rsidRDefault="00C61838">
            <w:pPr>
              <w:autoSpaceDE w:val="0"/>
              <w:autoSpaceDN w:val="0"/>
              <w:adjustRightInd w:val="0"/>
              <w:snapToGrid w:val="0"/>
              <w:spacing w:line="276"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、投标人在投标截止时间前应随时关注许昌市公共资源交易系统电子平台发出的有关本工程的答疑、修改等相关内容。</w:t>
            </w:r>
          </w:p>
        </w:tc>
      </w:tr>
    </w:tbl>
    <w:p w:rsidR="006F647E" w:rsidRDefault="006F647E"/>
    <w:p w:rsidR="006F647E" w:rsidRDefault="00C61838">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br w:type="page"/>
      </w:r>
    </w:p>
    <w:p w:rsidR="006F647E" w:rsidRDefault="00C61838">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lastRenderedPageBreak/>
        <w:t xml:space="preserve">1. </w:t>
      </w:r>
      <w:r>
        <w:rPr>
          <w:rFonts w:ascii="宋体" w:hAnsi="宋体" w:cs="宋体" w:hint="eastAsia"/>
          <w:b/>
          <w:i w:val="0"/>
          <w:sz w:val="24"/>
          <w:szCs w:val="24"/>
        </w:rPr>
        <w:t>总则</w:t>
      </w:r>
      <w:bookmarkEnd w:id="5"/>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1.1 </w:t>
      </w:r>
      <w:r>
        <w:rPr>
          <w:rFonts w:ascii="宋体" w:hAnsi="宋体" w:cs="宋体" w:hint="eastAsia"/>
          <w:b/>
          <w:sz w:val="24"/>
          <w:szCs w:val="24"/>
        </w:rPr>
        <w:t>项目概况</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1.1.1</w:t>
      </w:r>
      <w:r>
        <w:rPr>
          <w:rFonts w:ascii="宋体" w:hAnsi="宋体" w:cs="宋体" w:hint="eastAsia"/>
          <w:sz w:val="24"/>
          <w:szCs w:val="24"/>
        </w:rPr>
        <w:t>根据《中华人民共和国招标投标法》等有关法律、法规和规章的规定，本招标项目已具备招标条件，现对本标段进行招标。</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 xml:space="preserve">1.1.2 </w:t>
      </w:r>
      <w:r>
        <w:rPr>
          <w:rFonts w:ascii="宋体" w:hAnsi="宋体" w:cs="宋体" w:hint="eastAsia"/>
          <w:sz w:val="24"/>
          <w:szCs w:val="24"/>
        </w:rPr>
        <w:t>本招标项目招标人：见投标人须知前附表。</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 xml:space="preserve">1.1.3 </w:t>
      </w:r>
      <w:r>
        <w:rPr>
          <w:rFonts w:ascii="宋体" w:hAnsi="宋体" w:cs="宋体" w:hint="eastAsia"/>
          <w:sz w:val="24"/>
          <w:szCs w:val="24"/>
        </w:rPr>
        <w:t>本招标项目招标代理机构：见投标人须知前附表。</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 xml:space="preserve">1.1.4 </w:t>
      </w:r>
      <w:r>
        <w:rPr>
          <w:rFonts w:ascii="宋体" w:hAnsi="宋体" w:cs="宋体" w:hint="eastAsia"/>
          <w:sz w:val="24"/>
          <w:szCs w:val="24"/>
        </w:rPr>
        <w:t>本招标项目名称：见投标人须知前附表。</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 xml:space="preserve">1.1.5 </w:t>
      </w:r>
      <w:r>
        <w:rPr>
          <w:rFonts w:ascii="宋体" w:hAnsi="宋体" w:cs="宋体" w:hint="eastAsia"/>
          <w:sz w:val="24"/>
          <w:szCs w:val="24"/>
        </w:rPr>
        <w:t>本招标项目建设地点：见投标人须知前附表。</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1.2 </w:t>
      </w:r>
      <w:r>
        <w:rPr>
          <w:rFonts w:ascii="宋体" w:hAnsi="宋体" w:cs="宋体" w:hint="eastAsia"/>
          <w:b/>
          <w:sz w:val="24"/>
          <w:szCs w:val="24"/>
        </w:rPr>
        <w:t>资金来源和落实情况</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 xml:space="preserve">1.2.1 </w:t>
      </w:r>
      <w:r>
        <w:rPr>
          <w:rFonts w:ascii="宋体" w:hAnsi="宋体" w:cs="宋体" w:hint="eastAsia"/>
          <w:sz w:val="24"/>
          <w:szCs w:val="24"/>
        </w:rPr>
        <w:t>本招标项目的资金来源：见投标人须知前附表。</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 xml:space="preserve">1.2.2 </w:t>
      </w:r>
      <w:r>
        <w:rPr>
          <w:rFonts w:ascii="宋体" w:hAnsi="宋体" w:cs="宋体" w:hint="eastAsia"/>
          <w:sz w:val="24"/>
          <w:szCs w:val="24"/>
        </w:rPr>
        <w:t>本招标项目的资金落实情况：见投标人须知前附表。</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1.3 </w:t>
      </w:r>
      <w:r>
        <w:rPr>
          <w:rFonts w:ascii="宋体" w:hAnsi="宋体" w:cs="宋体" w:hint="eastAsia"/>
          <w:b/>
          <w:sz w:val="24"/>
          <w:szCs w:val="24"/>
        </w:rPr>
        <w:t>招标范围、计划工期和质量要求</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 xml:space="preserve">1.3.1 </w:t>
      </w:r>
      <w:r>
        <w:rPr>
          <w:rFonts w:ascii="宋体" w:hAnsi="宋体" w:cs="宋体" w:hint="eastAsia"/>
          <w:sz w:val="24"/>
          <w:szCs w:val="24"/>
        </w:rPr>
        <w:t>本招标项目的招标范围：见投标人须知前附表。</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 xml:space="preserve">1.3.2 </w:t>
      </w:r>
      <w:r>
        <w:rPr>
          <w:rFonts w:ascii="宋体" w:hAnsi="宋体" w:cs="宋体" w:hint="eastAsia"/>
          <w:sz w:val="24"/>
          <w:szCs w:val="24"/>
        </w:rPr>
        <w:t>本招标项目的计划工期：见投标人须知前附表。</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 xml:space="preserve">1.3.3 </w:t>
      </w:r>
      <w:r>
        <w:rPr>
          <w:rFonts w:ascii="宋体" w:hAnsi="宋体" w:cs="宋体" w:hint="eastAsia"/>
          <w:sz w:val="24"/>
          <w:szCs w:val="24"/>
        </w:rPr>
        <w:t>本招标项目的质量要求：见投标人须知前附表。</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1.4 </w:t>
      </w:r>
      <w:r>
        <w:rPr>
          <w:rFonts w:ascii="宋体" w:hAnsi="宋体" w:cs="宋体" w:hint="eastAsia"/>
          <w:b/>
          <w:sz w:val="24"/>
          <w:szCs w:val="24"/>
        </w:rPr>
        <w:t>投标人资格要求</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 xml:space="preserve">1.4.1 </w:t>
      </w:r>
      <w:r>
        <w:rPr>
          <w:rFonts w:ascii="宋体" w:hAnsi="宋体" w:cs="宋体" w:hint="eastAsia"/>
          <w:sz w:val="24"/>
          <w:szCs w:val="24"/>
        </w:rPr>
        <w:t>投标人应具备承担本标段施工的资质条件、能力和信誉。</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）资质要求：见投标人须知前附表；</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）信誉要求：见投标人须知前附表；</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项目负责人：见投标人须知前附表；</w:t>
      </w:r>
      <w:r>
        <w:rPr>
          <w:rFonts w:ascii="宋体" w:hAnsi="宋体" w:cs="宋体" w:hint="eastAsia"/>
          <w:sz w:val="24"/>
          <w:szCs w:val="24"/>
        </w:rPr>
        <w:t xml:space="preserve"> </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）其他要求：见投标人须知前附表。</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 xml:space="preserve">1.4.2 </w:t>
      </w:r>
      <w:r>
        <w:rPr>
          <w:rFonts w:ascii="宋体" w:hAnsi="宋体" w:cs="宋体" w:hint="eastAsia"/>
          <w:sz w:val="24"/>
          <w:szCs w:val="24"/>
        </w:rPr>
        <w:t>投标人须知前附表规定接受联合体投标的，除应符合本章第</w:t>
      </w:r>
      <w:r>
        <w:rPr>
          <w:rFonts w:ascii="宋体" w:hAnsi="宋体" w:cs="宋体" w:hint="eastAsia"/>
          <w:sz w:val="24"/>
          <w:szCs w:val="24"/>
        </w:rPr>
        <w:t>1.4.1</w:t>
      </w:r>
      <w:r>
        <w:rPr>
          <w:rFonts w:ascii="宋体" w:hAnsi="宋体" w:cs="宋体" w:hint="eastAsia"/>
          <w:sz w:val="24"/>
          <w:szCs w:val="24"/>
        </w:rPr>
        <w:t>项和投标人须知前附表的要求外，还应遵守以下规定</w:t>
      </w:r>
      <w:r>
        <w:rPr>
          <w:rFonts w:ascii="宋体" w:hAnsi="宋体" w:cs="宋体" w:hint="eastAsia"/>
          <w:b/>
          <w:sz w:val="24"/>
          <w:szCs w:val="24"/>
        </w:rPr>
        <w:t>（本次招标不接受联合体投标）</w:t>
      </w:r>
      <w:r>
        <w:rPr>
          <w:rFonts w:ascii="宋体" w:hAnsi="宋体" w:cs="宋体" w:hint="eastAsia"/>
          <w:sz w:val="24"/>
          <w:szCs w:val="24"/>
        </w:rPr>
        <w:t>：</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）联合体各方应按招标文件提供的格式签订联合体协议书，明确联合体牵头人和各方权利义务；</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）由同一专业的单位组成的联合体，按照资质等级较低的单位确定资质等级；</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）联合体各方不得再以自己名义单独或参加其他联合体在同一标段中投标；</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 xml:space="preserve">1.4.3 </w:t>
      </w:r>
      <w:r>
        <w:rPr>
          <w:rFonts w:ascii="宋体" w:hAnsi="宋体" w:cs="宋体" w:hint="eastAsia"/>
          <w:sz w:val="24"/>
          <w:szCs w:val="24"/>
        </w:rPr>
        <w:t>投标人不得存在下列情形之一：</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1</w:t>
      </w:r>
      <w:r>
        <w:rPr>
          <w:rFonts w:ascii="宋体" w:hAnsi="宋体" w:cs="宋体" w:hint="eastAsia"/>
          <w:sz w:val="24"/>
          <w:szCs w:val="24"/>
        </w:rPr>
        <w:t>）为</w:t>
      </w:r>
      <w:r>
        <w:rPr>
          <w:rFonts w:ascii="宋体" w:hAnsi="宋体" w:cs="宋体" w:hint="eastAsia"/>
          <w:sz w:val="24"/>
          <w:szCs w:val="24"/>
        </w:rPr>
        <w:t>招标人不具有独立法人资格的附属机构（单位）；</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）为本标段前期准备提供设计或咨询服务的，但设计施工总承包的除外；</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）为本标段的监理人；</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）为本标段的代建人；</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）为本标段提供招标代理服务的；</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）与本标段的监理人或代建人或招标代理机构同为一个法定代表人的；</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）与本标段的监理人或代建人或招标代理机构相互控股或参股的；</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）与本标段的监理人或代建人或招标代理机构相互任职或工作的；</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）被责令停业的；</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）被暂停或取消投标资格的；</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）财产被接管或冻结的；</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）在最近三年内有骗取中标或严重违约或重大工程质量问题的。</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1.5 </w:t>
      </w:r>
      <w:r>
        <w:rPr>
          <w:rFonts w:ascii="宋体" w:hAnsi="宋体" w:cs="宋体" w:hint="eastAsia"/>
          <w:b/>
          <w:sz w:val="24"/>
          <w:szCs w:val="24"/>
        </w:rPr>
        <w:t>费用承担</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投标人准备和参加投标活动发生的费用自理。</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1.6 </w:t>
      </w:r>
      <w:r>
        <w:rPr>
          <w:rFonts w:ascii="宋体" w:hAnsi="宋体" w:cs="宋体" w:hint="eastAsia"/>
          <w:b/>
          <w:sz w:val="24"/>
          <w:szCs w:val="24"/>
        </w:rPr>
        <w:t>保密</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参与招标投标活动的各方应对招标文件和投标文件中的商业和技术等秘密保密，违者应对由此造成的后果承担法律责任。</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1.7 </w:t>
      </w:r>
      <w:r>
        <w:rPr>
          <w:rFonts w:ascii="宋体" w:hAnsi="宋体" w:cs="宋体" w:hint="eastAsia"/>
          <w:b/>
          <w:sz w:val="24"/>
          <w:szCs w:val="24"/>
        </w:rPr>
        <w:t>语言文字</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除专用术语外，与招标投标有关的语言均使用中文。必要时专用术语应附有中文注释。</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1.8 </w:t>
      </w:r>
      <w:r>
        <w:rPr>
          <w:rFonts w:ascii="宋体" w:hAnsi="宋体" w:cs="宋体" w:hint="eastAsia"/>
          <w:b/>
          <w:sz w:val="24"/>
          <w:szCs w:val="24"/>
        </w:rPr>
        <w:t>计量单位</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所有计量均采用中华人民共和国法定计量单位。</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1.9 </w:t>
      </w:r>
      <w:r>
        <w:rPr>
          <w:rFonts w:ascii="宋体" w:hAnsi="宋体" w:cs="宋体" w:hint="eastAsia"/>
          <w:b/>
          <w:sz w:val="24"/>
          <w:szCs w:val="24"/>
        </w:rPr>
        <w:t>踏勘现场</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 xml:space="preserve">1.9.1 </w:t>
      </w:r>
      <w:r>
        <w:rPr>
          <w:rFonts w:ascii="宋体" w:hAnsi="宋体" w:cs="宋体" w:hint="eastAsia"/>
          <w:sz w:val="24"/>
          <w:szCs w:val="24"/>
        </w:rPr>
        <w:t>本项目不组织踏勘现场，投标人可自行踏勘现场。</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 xml:space="preserve">1.9.2 </w:t>
      </w:r>
      <w:r>
        <w:rPr>
          <w:rFonts w:ascii="宋体" w:hAnsi="宋体" w:cs="宋体" w:hint="eastAsia"/>
          <w:sz w:val="24"/>
          <w:szCs w:val="24"/>
        </w:rPr>
        <w:t>投标人踏勘现场发生的</w:t>
      </w:r>
      <w:r>
        <w:rPr>
          <w:rFonts w:ascii="宋体" w:hAnsi="宋体" w:cs="宋体" w:hint="eastAsia"/>
          <w:sz w:val="24"/>
          <w:szCs w:val="24"/>
        </w:rPr>
        <w:t>费用自理。</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 xml:space="preserve">1.9.3 </w:t>
      </w:r>
      <w:r>
        <w:rPr>
          <w:rFonts w:ascii="宋体" w:hAnsi="宋体" w:cs="宋体" w:hint="eastAsia"/>
          <w:sz w:val="24"/>
          <w:szCs w:val="24"/>
        </w:rPr>
        <w:t>除招标人的原因外，投标人自行负责在踏勘现场中所发生的人员伤亡和财产损失。</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1.10 </w:t>
      </w:r>
      <w:r>
        <w:rPr>
          <w:rFonts w:ascii="宋体" w:hAnsi="宋体" w:cs="宋体" w:hint="eastAsia"/>
          <w:b/>
          <w:sz w:val="24"/>
          <w:szCs w:val="24"/>
        </w:rPr>
        <w:t>投标预备会</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 xml:space="preserve">1.10.1 </w:t>
      </w:r>
      <w:r>
        <w:rPr>
          <w:rFonts w:ascii="宋体" w:hAnsi="宋体" w:cs="宋体" w:hint="eastAsia"/>
          <w:sz w:val="24"/>
          <w:szCs w:val="24"/>
        </w:rPr>
        <w:t>本项目不组织召开投标预备会。</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1.11 </w:t>
      </w:r>
      <w:r>
        <w:rPr>
          <w:rFonts w:ascii="宋体" w:hAnsi="宋体" w:cs="宋体" w:hint="eastAsia"/>
          <w:b/>
          <w:sz w:val="24"/>
          <w:szCs w:val="24"/>
        </w:rPr>
        <w:t>分包</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lastRenderedPageBreak/>
        <w:t>本项目不允许分包。</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1.12 </w:t>
      </w:r>
      <w:r>
        <w:rPr>
          <w:rFonts w:ascii="宋体" w:hAnsi="宋体" w:cs="宋体" w:hint="eastAsia"/>
          <w:b/>
          <w:sz w:val="24"/>
          <w:szCs w:val="24"/>
        </w:rPr>
        <w:t>偏离</w:t>
      </w:r>
    </w:p>
    <w:p w:rsidR="006F647E" w:rsidRDefault="00C61838">
      <w:pPr>
        <w:pStyle w:val="31"/>
        <w:spacing w:line="360" w:lineRule="auto"/>
        <w:ind w:leftChars="200"/>
        <w:outlineLvl w:val="2"/>
        <w:rPr>
          <w:rFonts w:ascii="宋体" w:hAnsi="宋体" w:cs="宋体"/>
          <w:i w:val="0"/>
          <w:iCs w:val="0"/>
          <w:sz w:val="24"/>
          <w:szCs w:val="24"/>
        </w:rPr>
      </w:pPr>
      <w:bookmarkStart w:id="7" w:name="_Toc359165958"/>
      <w:bookmarkStart w:id="8" w:name="_Toc426467367"/>
      <w:r>
        <w:rPr>
          <w:rFonts w:ascii="宋体" w:hAnsi="宋体" w:cs="宋体" w:hint="eastAsia"/>
          <w:i w:val="0"/>
          <w:iCs w:val="0"/>
          <w:sz w:val="24"/>
          <w:szCs w:val="24"/>
        </w:rPr>
        <w:t>本项目不允许。</w:t>
      </w:r>
    </w:p>
    <w:p w:rsidR="006F647E" w:rsidRDefault="00C61838">
      <w:pPr>
        <w:pStyle w:val="31"/>
        <w:spacing w:line="360" w:lineRule="auto"/>
        <w:ind w:leftChars="200"/>
        <w:outlineLvl w:val="2"/>
        <w:rPr>
          <w:rFonts w:ascii="宋体" w:hAnsi="宋体" w:cs="宋体"/>
          <w:b/>
          <w:i w:val="0"/>
          <w:sz w:val="24"/>
          <w:szCs w:val="24"/>
        </w:rPr>
      </w:pPr>
      <w:r>
        <w:rPr>
          <w:rFonts w:ascii="宋体" w:hAnsi="宋体" w:cs="宋体" w:hint="eastAsia"/>
          <w:b/>
          <w:i w:val="0"/>
          <w:sz w:val="24"/>
          <w:szCs w:val="24"/>
        </w:rPr>
        <w:t xml:space="preserve">2. </w:t>
      </w:r>
      <w:r>
        <w:rPr>
          <w:rFonts w:ascii="宋体" w:hAnsi="宋体" w:cs="宋体" w:hint="eastAsia"/>
          <w:b/>
          <w:i w:val="0"/>
          <w:sz w:val="24"/>
          <w:szCs w:val="24"/>
        </w:rPr>
        <w:t>招标文件</w:t>
      </w:r>
      <w:bookmarkEnd w:id="7"/>
      <w:bookmarkEnd w:id="8"/>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2.1 </w:t>
      </w:r>
      <w:r>
        <w:rPr>
          <w:rFonts w:ascii="宋体" w:hAnsi="宋体" w:cs="宋体" w:hint="eastAsia"/>
          <w:b/>
          <w:sz w:val="24"/>
          <w:szCs w:val="24"/>
        </w:rPr>
        <w:t>招标文件的组成</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本招标文件包括：</w:t>
      </w:r>
    </w:p>
    <w:p w:rsidR="006F647E" w:rsidRDefault="00C61838">
      <w:pPr>
        <w:pStyle w:val="a4"/>
        <w:spacing w:before="123" w:line="360" w:lineRule="auto"/>
        <w:ind w:left="460" w:right="102"/>
        <w:rPr>
          <w:rFonts w:hAnsi="宋体"/>
          <w:sz w:val="24"/>
          <w:szCs w:val="24"/>
        </w:rPr>
      </w:pPr>
      <w:r>
        <w:rPr>
          <w:rFonts w:hAnsi="宋体"/>
          <w:sz w:val="24"/>
          <w:szCs w:val="24"/>
        </w:rPr>
        <w:t>（</w:t>
      </w:r>
      <w:r>
        <w:rPr>
          <w:rFonts w:hAnsi="宋体"/>
          <w:sz w:val="24"/>
          <w:szCs w:val="24"/>
        </w:rPr>
        <w:t>1</w:t>
      </w:r>
      <w:r>
        <w:rPr>
          <w:rFonts w:hAnsi="宋体"/>
          <w:sz w:val="24"/>
          <w:szCs w:val="24"/>
        </w:rPr>
        <w:t>）招标公告</w:t>
      </w:r>
    </w:p>
    <w:p w:rsidR="006F647E" w:rsidRDefault="00C61838">
      <w:pPr>
        <w:pStyle w:val="a4"/>
        <w:spacing w:before="110" w:line="360" w:lineRule="auto"/>
        <w:ind w:left="460" w:right="102"/>
        <w:rPr>
          <w:rFonts w:hAnsi="宋体"/>
          <w:sz w:val="24"/>
          <w:szCs w:val="24"/>
        </w:rPr>
      </w:pPr>
      <w:r>
        <w:rPr>
          <w:rFonts w:hAnsi="宋体"/>
          <w:sz w:val="24"/>
          <w:szCs w:val="24"/>
        </w:rPr>
        <w:t>（</w:t>
      </w:r>
      <w:r>
        <w:rPr>
          <w:rFonts w:hAnsi="宋体"/>
          <w:sz w:val="24"/>
          <w:szCs w:val="24"/>
        </w:rPr>
        <w:t>2</w:t>
      </w:r>
      <w:r>
        <w:rPr>
          <w:rFonts w:hAnsi="宋体"/>
          <w:sz w:val="24"/>
          <w:szCs w:val="24"/>
        </w:rPr>
        <w:t>）投标人须知；</w:t>
      </w:r>
    </w:p>
    <w:p w:rsidR="006F647E" w:rsidRDefault="00C61838">
      <w:pPr>
        <w:pStyle w:val="a4"/>
        <w:spacing w:before="110" w:line="360" w:lineRule="auto"/>
        <w:ind w:left="460" w:right="102"/>
        <w:rPr>
          <w:rFonts w:hAnsi="宋体"/>
          <w:sz w:val="24"/>
          <w:szCs w:val="24"/>
        </w:rPr>
      </w:pPr>
      <w:r>
        <w:rPr>
          <w:rFonts w:hAnsi="宋体"/>
          <w:sz w:val="24"/>
          <w:szCs w:val="24"/>
        </w:rPr>
        <w:t>（</w:t>
      </w:r>
      <w:r>
        <w:rPr>
          <w:rFonts w:hAnsi="宋体"/>
          <w:sz w:val="24"/>
          <w:szCs w:val="24"/>
        </w:rPr>
        <w:t>3</w:t>
      </w:r>
      <w:r>
        <w:rPr>
          <w:rFonts w:hAnsi="宋体"/>
          <w:sz w:val="24"/>
          <w:szCs w:val="24"/>
        </w:rPr>
        <w:t>）评标办法；</w:t>
      </w:r>
    </w:p>
    <w:p w:rsidR="006F647E" w:rsidRDefault="00C61838">
      <w:pPr>
        <w:pStyle w:val="a4"/>
        <w:spacing w:before="107" w:line="360" w:lineRule="auto"/>
        <w:ind w:left="460" w:right="102"/>
        <w:rPr>
          <w:rFonts w:hAnsi="宋体"/>
          <w:sz w:val="24"/>
          <w:szCs w:val="24"/>
        </w:rPr>
      </w:pPr>
      <w:r>
        <w:rPr>
          <w:rFonts w:hAnsi="宋体"/>
          <w:sz w:val="24"/>
          <w:szCs w:val="24"/>
        </w:rPr>
        <w:t>（</w:t>
      </w:r>
      <w:r>
        <w:rPr>
          <w:rFonts w:hAnsi="宋体"/>
          <w:sz w:val="24"/>
          <w:szCs w:val="24"/>
        </w:rPr>
        <w:t>4</w:t>
      </w:r>
      <w:r>
        <w:rPr>
          <w:rFonts w:hAnsi="宋体"/>
          <w:sz w:val="24"/>
          <w:szCs w:val="24"/>
        </w:rPr>
        <w:t>）合同条款及格式；</w:t>
      </w:r>
    </w:p>
    <w:p w:rsidR="006F647E" w:rsidRDefault="00C61838">
      <w:pPr>
        <w:pStyle w:val="a4"/>
        <w:spacing w:before="110" w:line="360" w:lineRule="auto"/>
        <w:ind w:left="460" w:right="102"/>
        <w:rPr>
          <w:rFonts w:hAnsi="宋体"/>
          <w:sz w:val="24"/>
          <w:szCs w:val="24"/>
        </w:rPr>
      </w:pPr>
      <w:r>
        <w:rPr>
          <w:rFonts w:hAnsi="宋体"/>
          <w:sz w:val="24"/>
          <w:szCs w:val="24"/>
        </w:rPr>
        <w:t>（</w:t>
      </w:r>
      <w:r>
        <w:rPr>
          <w:rFonts w:hAnsi="宋体"/>
          <w:sz w:val="24"/>
          <w:szCs w:val="24"/>
        </w:rPr>
        <w:t>5</w:t>
      </w:r>
      <w:r>
        <w:rPr>
          <w:rFonts w:hAnsi="宋体"/>
          <w:sz w:val="24"/>
          <w:szCs w:val="24"/>
        </w:rPr>
        <w:t>）供货要求；</w:t>
      </w:r>
    </w:p>
    <w:p w:rsidR="006F647E" w:rsidRDefault="00C61838">
      <w:pPr>
        <w:pStyle w:val="a4"/>
        <w:spacing w:before="110" w:line="360" w:lineRule="auto"/>
        <w:ind w:left="460" w:right="102"/>
        <w:rPr>
          <w:rFonts w:hAnsi="宋体"/>
          <w:sz w:val="24"/>
          <w:szCs w:val="24"/>
        </w:rPr>
      </w:pPr>
      <w:r>
        <w:rPr>
          <w:rFonts w:hAnsi="宋体"/>
          <w:sz w:val="24"/>
          <w:szCs w:val="24"/>
        </w:rPr>
        <w:t>（</w:t>
      </w:r>
      <w:r>
        <w:rPr>
          <w:rFonts w:hAnsi="宋体"/>
          <w:sz w:val="24"/>
          <w:szCs w:val="24"/>
        </w:rPr>
        <w:t>6</w:t>
      </w:r>
      <w:r>
        <w:rPr>
          <w:rFonts w:hAnsi="宋体"/>
          <w:sz w:val="24"/>
          <w:szCs w:val="24"/>
        </w:rPr>
        <w:t>）投标文件格式；</w:t>
      </w:r>
    </w:p>
    <w:p w:rsidR="006F647E" w:rsidRDefault="00C61838">
      <w:pPr>
        <w:pStyle w:val="a4"/>
        <w:spacing w:before="107" w:line="360" w:lineRule="auto"/>
        <w:ind w:left="460" w:right="102"/>
        <w:rPr>
          <w:rFonts w:hAnsi="宋体"/>
          <w:sz w:val="24"/>
          <w:szCs w:val="24"/>
        </w:rPr>
      </w:pPr>
      <w:r>
        <w:rPr>
          <w:rFonts w:hAnsi="宋体"/>
          <w:sz w:val="24"/>
          <w:szCs w:val="24"/>
        </w:rPr>
        <w:t>（</w:t>
      </w:r>
      <w:r>
        <w:rPr>
          <w:rFonts w:hAnsi="宋体"/>
          <w:sz w:val="24"/>
          <w:szCs w:val="24"/>
        </w:rPr>
        <w:t>7</w:t>
      </w:r>
      <w:r>
        <w:rPr>
          <w:rFonts w:hAnsi="宋体"/>
          <w:sz w:val="24"/>
          <w:szCs w:val="24"/>
        </w:rPr>
        <w:t>）投标人须知前附表规定的其他资料。</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根据本章第</w:t>
      </w:r>
      <w:r>
        <w:rPr>
          <w:rFonts w:ascii="宋体" w:hAnsi="宋体" w:cs="宋体" w:hint="eastAsia"/>
          <w:sz w:val="24"/>
          <w:szCs w:val="24"/>
        </w:rPr>
        <w:t>2.2</w:t>
      </w:r>
      <w:r>
        <w:rPr>
          <w:rFonts w:ascii="宋体" w:hAnsi="宋体" w:cs="宋体" w:hint="eastAsia"/>
          <w:sz w:val="24"/>
          <w:szCs w:val="24"/>
        </w:rPr>
        <w:t>款和第</w:t>
      </w:r>
      <w:r>
        <w:rPr>
          <w:rFonts w:ascii="宋体" w:hAnsi="宋体" w:cs="宋体" w:hint="eastAsia"/>
          <w:sz w:val="24"/>
          <w:szCs w:val="24"/>
        </w:rPr>
        <w:t>2.3</w:t>
      </w:r>
      <w:r>
        <w:rPr>
          <w:rFonts w:ascii="宋体" w:hAnsi="宋体" w:cs="宋体" w:hint="eastAsia"/>
          <w:sz w:val="24"/>
          <w:szCs w:val="24"/>
        </w:rPr>
        <w:t>款对招标文件所作的澄清、修改，构成招标文件的组成部分。</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当招标文件、招标文件的澄清或修改等在同一内容的表述上不一致时，以最后发出的书面文件为准。</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2.2 </w:t>
      </w:r>
      <w:r>
        <w:rPr>
          <w:rFonts w:ascii="宋体" w:hAnsi="宋体" w:cs="宋体" w:hint="eastAsia"/>
          <w:b/>
          <w:sz w:val="24"/>
          <w:szCs w:val="24"/>
        </w:rPr>
        <w:t>招标文件的澄清</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2.2.1 </w:t>
      </w:r>
      <w:r>
        <w:rPr>
          <w:rFonts w:ascii="宋体"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sz w:val="24"/>
        </w:rPr>
        <w:t>如未提出异议，视为全面接受。</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2.2.2 </w:t>
      </w:r>
      <w:r>
        <w:rPr>
          <w:rFonts w:ascii="宋体" w:hAnsi="宋体" w:cs="宋体" w:hint="eastAsia"/>
          <w:sz w:val="24"/>
        </w:rPr>
        <w:t>招标文件的澄清将在投标人须知前附表规定的投标截止时间</w:t>
      </w:r>
      <w:r>
        <w:rPr>
          <w:rFonts w:ascii="宋体" w:hAnsi="宋体" w:cs="宋体" w:hint="eastAsia"/>
          <w:sz w:val="24"/>
        </w:rPr>
        <w:t>15</w:t>
      </w:r>
      <w:r>
        <w:rPr>
          <w:rFonts w:ascii="宋体" w:hAnsi="宋体" w:cs="宋体" w:hint="eastAsia"/>
          <w:sz w:val="24"/>
        </w:rPr>
        <w:t>天前通过公共资源交易系统电子平台发出，但</w:t>
      </w:r>
      <w:r>
        <w:rPr>
          <w:rFonts w:ascii="宋体" w:hAnsi="宋体" w:cs="宋体" w:hint="eastAsia"/>
          <w:sz w:val="24"/>
        </w:rPr>
        <w:t>不指明澄清问题的来源。如果澄清发出的时间距投标截止时间不足</w:t>
      </w:r>
      <w:r>
        <w:rPr>
          <w:rFonts w:ascii="宋体" w:hAnsi="宋体" w:cs="宋体" w:hint="eastAsia"/>
          <w:sz w:val="24"/>
        </w:rPr>
        <w:t>15</w:t>
      </w:r>
      <w:r>
        <w:rPr>
          <w:rFonts w:ascii="宋体" w:hAnsi="宋体" w:cs="宋体" w:hint="eastAsia"/>
          <w:sz w:val="24"/>
        </w:rPr>
        <w:t>天，相应延长投标截止时间。</w:t>
      </w:r>
    </w:p>
    <w:p w:rsidR="006F647E" w:rsidRDefault="00C61838">
      <w:pPr>
        <w:adjustRightInd w:val="0"/>
        <w:snapToGrid w:val="0"/>
        <w:spacing w:line="360" w:lineRule="auto"/>
        <w:ind w:firstLineChars="200" w:firstLine="480"/>
        <w:rPr>
          <w:rFonts w:ascii="宋体" w:hAnsi="宋体" w:cs="宋体"/>
          <w:sz w:val="24"/>
          <w:highlight w:val="green"/>
        </w:rPr>
      </w:pPr>
      <w:r>
        <w:rPr>
          <w:rFonts w:ascii="宋体" w:hAnsi="宋体" w:cs="宋体" w:hint="eastAsia"/>
          <w:sz w:val="24"/>
        </w:rPr>
        <w:t xml:space="preserve">2.2.3 </w:t>
      </w:r>
      <w:r>
        <w:rPr>
          <w:rFonts w:ascii="宋体" w:hAnsi="宋体" w:cs="宋体" w:hint="eastAsia"/>
          <w:sz w:val="24"/>
        </w:rPr>
        <w:t>所有澄清、答疑全部以公共资源交易系统电子平台发出的为准，不再接受书面形式的递交。</w:t>
      </w:r>
      <w:r>
        <w:rPr>
          <w:rFonts w:ascii="宋体" w:hAnsi="宋体" w:cs="宋体" w:hint="eastAsia"/>
          <w:sz w:val="24"/>
        </w:rPr>
        <w:t xml:space="preserve"> </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2.3 </w:t>
      </w:r>
      <w:r>
        <w:rPr>
          <w:rFonts w:ascii="宋体" w:hAnsi="宋体" w:cs="宋体" w:hint="eastAsia"/>
          <w:b/>
          <w:sz w:val="24"/>
          <w:szCs w:val="24"/>
        </w:rPr>
        <w:t>招标文件的修改</w:t>
      </w:r>
    </w:p>
    <w:p w:rsidR="006F647E" w:rsidRDefault="00C61838">
      <w:pPr>
        <w:adjustRightInd w:val="0"/>
        <w:snapToGrid w:val="0"/>
        <w:spacing w:line="360" w:lineRule="auto"/>
        <w:ind w:firstLineChars="200" w:firstLine="480"/>
        <w:rPr>
          <w:rFonts w:ascii="宋体" w:hAnsi="宋体" w:cs="宋体"/>
          <w:sz w:val="24"/>
        </w:rPr>
      </w:pPr>
      <w:bookmarkStart w:id="9" w:name="_Toc426467368"/>
      <w:bookmarkStart w:id="10" w:name="_Toc359165959"/>
      <w:r>
        <w:rPr>
          <w:rFonts w:ascii="宋体" w:hAnsi="宋体" w:cs="宋体" w:hint="eastAsia"/>
          <w:sz w:val="24"/>
        </w:rPr>
        <w:t xml:space="preserve">2.3.1 </w:t>
      </w:r>
      <w:r>
        <w:rPr>
          <w:rFonts w:ascii="宋体" w:hAnsi="宋体" w:cs="宋体" w:hint="eastAsia"/>
          <w:sz w:val="24"/>
        </w:rPr>
        <w:t>在投标截止时间</w:t>
      </w:r>
      <w:r>
        <w:rPr>
          <w:rFonts w:ascii="宋体" w:hAnsi="宋体" w:cs="宋体" w:hint="eastAsia"/>
          <w:sz w:val="24"/>
        </w:rPr>
        <w:t>15</w:t>
      </w:r>
      <w:r>
        <w:rPr>
          <w:rFonts w:ascii="宋体" w:hAnsi="宋体" w:cs="宋体" w:hint="eastAsia"/>
          <w:sz w:val="24"/>
        </w:rPr>
        <w:t>天前，招标人可以</w:t>
      </w:r>
      <w:r>
        <w:rPr>
          <w:rFonts w:hAnsi="宋体" w:cs="宋体" w:hint="eastAsia"/>
          <w:sz w:val="24"/>
        </w:rPr>
        <w:t>通过全国公共资源交易平台（河</w:t>
      </w:r>
      <w:r>
        <w:rPr>
          <w:rFonts w:hAnsi="宋体" w:cs="宋体" w:hint="eastAsia"/>
          <w:sz w:val="24"/>
        </w:rPr>
        <w:lastRenderedPageBreak/>
        <w:t>南省·许昌市</w:t>
      </w:r>
      <w:r>
        <w:rPr>
          <w:rFonts w:hAnsi="宋体" w:cs="宋体" w:hint="eastAsia"/>
          <w:sz w:val="24"/>
        </w:rPr>
        <w:t>)</w:t>
      </w:r>
      <w:r>
        <w:rPr>
          <w:rFonts w:hAnsi="宋体" w:cs="宋体" w:hint="eastAsia"/>
          <w:sz w:val="24"/>
        </w:rPr>
        <w:t>修改招标文件，</w:t>
      </w:r>
      <w:r>
        <w:rPr>
          <w:rFonts w:ascii="宋体" w:hAnsi="宋体" w:cs="宋体" w:hint="eastAsia"/>
          <w:sz w:val="24"/>
        </w:rPr>
        <w:t>如果修改招标文件的的内容可能影响投标文件编制且发出的时间距投标截止时间不足</w:t>
      </w:r>
      <w:r>
        <w:rPr>
          <w:rFonts w:ascii="宋体" w:hAnsi="宋体" w:cs="宋体" w:hint="eastAsia"/>
          <w:sz w:val="24"/>
        </w:rPr>
        <w:t>15</w:t>
      </w:r>
      <w:r>
        <w:rPr>
          <w:rFonts w:ascii="宋体" w:hAnsi="宋体" w:cs="宋体" w:hint="eastAsia"/>
          <w:sz w:val="24"/>
        </w:rPr>
        <w:t>天，相应延长投标截止时间。</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2.3.2 </w:t>
      </w:r>
      <w:r>
        <w:rPr>
          <w:rFonts w:ascii="宋体" w:hAnsi="宋体" w:cs="宋体" w:hint="eastAsia"/>
          <w:sz w:val="24"/>
        </w:rPr>
        <w:t>当招标文件（含评标、定标办法）、补充通知、答疑纪要，内容相互矛盾时，以最后发出的通</w:t>
      </w:r>
      <w:r>
        <w:rPr>
          <w:rFonts w:ascii="宋体" w:hAnsi="宋体" w:cs="宋体" w:hint="eastAsia"/>
          <w:sz w:val="24"/>
        </w:rPr>
        <w:t>知（或纪要）为准。</w:t>
      </w:r>
    </w:p>
    <w:p w:rsidR="006F647E" w:rsidRDefault="00C61838">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 xml:space="preserve">3. </w:t>
      </w:r>
      <w:r>
        <w:rPr>
          <w:rFonts w:ascii="宋体" w:hAnsi="宋体" w:cs="宋体" w:hint="eastAsia"/>
          <w:b/>
          <w:i w:val="0"/>
          <w:sz w:val="24"/>
          <w:szCs w:val="24"/>
        </w:rPr>
        <w:t>投标文件</w:t>
      </w:r>
      <w:bookmarkEnd w:id="9"/>
      <w:bookmarkEnd w:id="10"/>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3.1 </w:t>
      </w:r>
      <w:r>
        <w:rPr>
          <w:rFonts w:ascii="宋体" w:hAnsi="宋体" w:cs="宋体" w:hint="eastAsia"/>
          <w:b/>
          <w:sz w:val="24"/>
          <w:szCs w:val="24"/>
        </w:rPr>
        <w:t>投标文件的组成</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 xml:space="preserve">3.1.1 </w:t>
      </w:r>
      <w:r>
        <w:rPr>
          <w:rFonts w:ascii="宋体" w:hAnsi="宋体" w:cs="宋体" w:hint="eastAsia"/>
          <w:sz w:val="24"/>
          <w:szCs w:val="24"/>
        </w:rPr>
        <w:t>投标文件应包括下列内容：</w:t>
      </w:r>
    </w:p>
    <w:p w:rsidR="006F647E" w:rsidRDefault="00C61838" w:rsidP="006F647E">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一、投标函及投标函附录</w:t>
      </w:r>
    </w:p>
    <w:p w:rsidR="006F647E" w:rsidRDefault="00C61838" w:rsidP="006F647E">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二、法定代表人身份证明或附有法定代表人身份证明的授权委托书</w:t>
      </w:r>
    </w:p>
    <w:p w:rsidR="006F647E" w:rsidRDefault="00C61838" w:rsidP="006F647E">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三、投标保证金</w:t>
      </w:r>
      <w:r>
        <w:rPr>
          <w:rFonts w:ascii="宋体" w:hAnsi="宋体" w:cs="宋体" w:hint="eastAsia"/>
          <w:kern w:val="0"/>
          <w:sz w:val="24"/>
          <w:szCs w:val="24"/>
        </w:rPr>
        <w:t xml:space="preserve"> </w:t>
      </w:r>
    </w:p>
    <w:p w:rsidR="006F647E" w:rsidRDefault="00C61838" w:rsidP="006F647E">
      <w:pPr>
        <w:autoSpaceDE w:val="0"/>
        <w:autoSpaceDN w:val="0"/>
        <w:adjustRightInd w:val="0"/>
        <w:spacing w:line="360" w:lineRule="auto"/>
        <w:ind w:firstLineChars="257" w:firstLine="617"/>
        <w:jc w:val="left"/>
        <w:rPr>
          <w:rFonts w:hAnsi="宋体"/>
          <w:sz w:val="24"/>
          <w:szCs w:val="24"/>
        </w:rPr>
      </w:pPr>
      <w:r>
        <w:rPr>
          <w:rFonts w:hAnsi="宋体" w:hint="eastAsia"/>
          <w:sz w:val="24"/>
          <w:szCs w:val="24"/>
        </w:rPr>
        <w:t>四、</w:t>
      </w:r>
      <w:r>
        <w:rPr>
          <w:rFonts w:hAnsi="宋体"/>
          <w:sz w:val="24"/>
          <w:szCs w:val="24"/>
        </w:rPr>
        <w:t>商务和技术偏差表；</w:t>
      </w:r>
    </w:p>
    <w:p w:rsidR="006F647E" w:rsidRDefault="00C61838" w:rsidP="006F647E">
      <w:pPr>
        <w:autoSpaceDE w:val="0"/>
        <w:autoSpaceDN w:val="0"/>
        <w:adjustRightInd w:val="0"/>
        <w:spacing w:line="360" w:lineRule="auto"/>
        <w:ind w:firstLineChars="257" w:firstLine="617"/>
        <w:jc w:val="left"/>
        <w:rPr>
          <w:rFonts w:hAnsi="宋体"/>
          <w:sz w:val="24"/>
          <w:szCs w:val="24"/>
        </w:rPr>
      </w:pPr>
      <w:r>
        <w:rPr>
          <w:rFonts w:hAnsi="宋体" w:hint="eastAsia"/>
          <w:sz w:val="24"/>
          <w:szCs w:val="24"/>
        </w:rPr>
        <w:t>五、已标价的工程量清单</w:t>
      </w:r>
      <w:r>
        <w:rPr>
          <w:rFonts w:hAnsi="宋体"/>
          <w:sz w:val="24"/>
          <w:szCs w:val="24"/>
        </w:rPr>
        <w:t>；</w:t>
      </w:r>
    </w:p>
    <w:p w:rsidR="006F647E" w:rsidRDefault="00C61838" w:rsidP="006F647E">
      <w:pPr>
        <w:autoSpaceDE w:val="0"/>
        <w:autoSpaceDN w:val="0"/>
        <w:adjustRightInd w:val="0"/>
        <w:spacing w:line="360" w:lineRule="auto"/>
        <w:ind w:firstLineChars="257" w:firstLine="617"/>
        <w:jc w:val="left"/>
        <w:rPr>
          <w:rFonts w:hAnsi="宋体"/>
          <w:sz w:val="24"/>
          <w:szCs w:val="24"/>
        </w:rPr>
      </w:pPr>
      <w:r>
        <w:rPr>
          <w:rFonts w:hAnsi="宋体" w:hint="eastAsia"/>
          <w:sz w:val="24"/>
          <w:szCs w:val="24"/>
        </w:rPr>
        <w:t>六、</w:t>
      </w:r>
      <w:r>
        <w:rPr>
          <w:rFonts w:hAnsi="宋体"/>
          <w:sz w:val="24"/>
          <w:szCs w:val="24"/>
        </w:rPr>
        <w:t>资格审查资料；</w:t>
      </w:r>
    </w:p>
    <w:p w:rsidR="006F647E" w:rsidRDefault="00C61838" w:rsidP="006F647E">
      <w:pPr>
        <w:autoSpaceDE w:val="0"/>
        <w:autoSpaceDN w:val="0"/>
        <w:adjustRightInd w:val="0"/>
        <w:spacing w:line="360" w:lineRule="auto"/>
        <w:ind w:firstLineChars="257" w:firstLine="617"/>
        <w:jc w:val="left"/>
        <w:rPr>
          <w:rFonts w:hAnsi="宋体"/>
          <w:sz w:val="24"/>
          <w:szCs w:val="24"/>
        </w:rPr>
      </w:pPr>
      <w:r>
        <w:rPr>
          <w:rFonts w:hAnsi="宋体" w:hint="eastAsia"/>
          <w:sz w:val="24"/>
          <w:szCs w:val="24"/>
        </w:rPr>
        <w:t>七、技术标（实施方案）</w:t>
      </w:r>
    </w:p>
    <w:p w:rsidR="006F647E" w:rsidRDefault="00C61838">
      <w:pPr>
        <w:pStyle w:val="a0"/>
        <w:ind w:firstLineChars="300" w:firstLine="630"/>
      </w:pPr>
      <w:r>
        <w:rPr>
          <w:rFonts w:hint="eastAsia"/>
        </w:rPr>
        <w:t>八、其他资料</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3.2 </w:t>
      </w:r>
      <w:r>
        <w:rPr>
          <w:rFonts w:ascii="宋体" w:hAnsi="宋体" w:cs="宋体" w:hint="eastAsia"/>
          <w:b/>
          <w:sz w:val="24"/>
          <w:szCs w:val="24"/>
        </w:rPr>
        <w:t>投标报价</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3.2.1 </w:t>
      </w:r>
      <w:r>
        <w:rPr>
          <w:rFonts w:ascii="宋体" w:hAnsi="宋体" w:cs="宋体" w:hint="eastAsia"/>
          <w:sz w:val="24"/>
        </w:rPr>
        <w:t>投标报价编制的依据：</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 </w:t>
      </w:r>
      <w:r>
        <w:rPr>
          <w:rFonts w:ascii="宋体" w:hAnsi="宋体" w:cs="宋体" w:hint="eastAsia"/>
          <w:sz w:val="24"/>
        </w:rPr>
        <w:t>《河南省水利水电工程概预算定额》（</w:t>
      </w:r>
      <w:r>
        <w:rPr>
          <w:rFonts w:ascii="宋体" w:hAnsi="宋体" w:cs="宋体" w:hint="eastAsia"/>
          <w:sz w:val="24"/>
        </w:rPr>
        <w:t>2006</w:t>
      </w:r>
      <w:r>
        <w:rPr>
          <w:rFonts w:ascii="宋体" w:hAnsi="宋体" w:cs="宋体" w:hint="eastAsia"/>
          <w:sz w:val="24"/>
        </w:rPr>
        <w:t>版）、《河南省水利水电工程设计概（估）算编制规定》（</w:t>
      </w:r>
      <w:r>
        <w:rPr>
          <w:rFonts w:ascii="宋体" w:hAnsi="宋体" w:cs="宋体" w:hint="eastAsia"/>
          <w:sz w:val="24"/>
        </w:rPr>
        <w:t>2017</w:t>
      </w:r>
      <w:r>
        <w:rPr>
          <w:rFonts w:ascii="宋体" w:hAnsi="宋体" w:cs="宋体" w:hint="eastAsia"/>
          <w:sz w:val="24"/>
        </w:rPr>
        <w:t>版）及相应的费用标准、省市有关部门的文件；</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 </w:t>
      </w:r>
      <w:r>
        <w:rPr>
          <w:rFonts w:ascii="宋体" w:hAnsi="宋体" w:cs="宋体" w:hint="eastAsia"/>
          <w:sz w:val="24"/>
        </w:rPr>
        <w:t>工程量清单；</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 </w:t>
      </w:r>
      <w:r>
        <w:rPr>
          <w:rFonts w:ascii="宋体" w:hAnsi="宋体" w:cs="宋体" w:hint="eastAsia"/>
          <w:sz w:val="24"/>
        </w:rPr>
        <w:t>工程施工图；</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 </w:t>
      </w:r>
      <w:r>
        <w:rPr>
          <w:rFonts w:ascii="宋体" w:hAnsi="宋体" w:cs="宋体" w:hint="eastAsia"/>
          <w:sz w:val="24"/>
        </w:rPr>
        <w:t>现场踏勘资料及招标答疑资料（如有）。</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3.2.2 </w:t>
      </w:r>
      <w:r>
        <w:rPr>
          <w:rFonts w:ascii="宋体" w:hAnsi="宋体" w:cs="宋体" w:hint="eastAsia"/>
          <w:sz w:val="24"/>
        </w:rPr>
        <w:t>投标报价的有关要求：</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 </w:t>
      </w:r>
      <w:r>
        <w:rPr>
          <w:rFonts w:ascii="宋体" w:hAnsi="宋体" w:cs="宋体" w:hint="eastAsia"/>
          <w:sz w:val="24"/>
        </w:rPr>
        <w:t>招标人设置招标控制价，超出招标控制价的投标报价按无效标处理；</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 </w:t>
      </w:r>
      <w:r>
        <w:rPr>
          <w:rFonts w:ascii="宋体" w:hAnsi="宋体" w:cs="宋体" w:hint="eastAsia"/>
          <w:sz w:val="24"/>
        </w:rPr>
        <w:t>本工程招标采用合理低价的报价方式，不保证最低价中标。投标人应按招标文件有关要求并结合市场行情和自身实力编制投标报价。</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投标人在投标截止时间前修改投标函中的投标报价总额，应同时修改“已标价工程量清单”中的相应报价，投标报价总额为各分项金额之和。此修改须符合本章第</w:t>
      </w:r>
      <w:r>
        <w:rPr>
          <w:rFonts w:ascii="宋体" w:hAnsi="宋体" w:cs="宋体" w:hint="eastAsia"/>
          <w:sz w:val="24"/>
        </w:rPr>
        <w:t>4.3</w:t>
      </w:r>
      <w:r>
        <w:rPr>
          <w:rFonts w:ascii="宋体" w:hAnsi="宋体" w:cs="宋体" w:hint="eastAsia"/>
          <w:sz w:val="24"/>
        </w:rPr>
        <w:t>款的有关要求。</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 </w:t>
      </w:r>
      <w:r>
        <w:rPr>
          <w:rFonts w:ascii="宋体" w:hAnsi="宋体" w:cs="宋体" w:hint="eastAsia"/>
          <w:sz w:val="24"/>
        </w:rPr>
        <w:t>投标人应充分</w:t>
      </w:r>
      <w:r>
        <w:rPr>
          <w:rFonts w:ascii="宋体" w:hAnsi="宋体" w:cs="宋体" w:hint="eastAsia"/>
          <w:sz w:val="24"/>
        </w:rPr>
        <w:t>考虑各类风险因素，以合理的优惠报价进行投标，报价在</w:t>
      </w:r>
      <w:r>
        <w:rPr>
          <w:rFonts w:ascii="宋体" w:hAnsi="宋体" w:cs="宋体" w:hint="eastAsia"/>
          <w:sz w:val="24"/>
        </w:rPr>
        <w:lastRenderedPageBreak/>
        <w:t>中标后不作调整；</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(5) </w:t>
      </w:r>
      <w:r>
        <w:rPr>
          <w:rFonts w:ascii="宋体" w:hAnsi="宋体" w:cs="宋体" w:hint="eastAsia"/>
          <w:sz w:val="24"/>
        </w:rPr>
        <w:t>投标报价是投标人完成本工程并验收合格所需的全部费用，是单价基础上的总价；</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(6) </w:t>
      </w:r>
      <w:r>
        <w:rPr>
          <w:rFonts w:ascii="宋体" w:hAnsi="宋体" w:cs="宋体" w:hint="eastAsia"/>
          <w:sz w:val="24"/>
        </w:rPr>
        <w:t>投标人因抢工期而发生的技术措施费、抢工费，由投标人自行负担。</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3.2.3 </w:t>
      </w:r>
      <w:r>
        <w:rPr>
          <w:rFonts w:ascii="宋体" w:hAnsi="宋体" w:cs="宋体" w:hint="eastAsia"/>
          <w:sz w:val="24"/>
        </w:rPr>
        <w:t>本次招标不接受任何有选择的报价，投标文件中只允许有一个投标报价。</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3.2.4 </w:t>
      </w:r>
      <w:r>
        <w:rPr>
          <w:rFonts w:ascii="宋体" w:hAnsi="宋体" w:cs="宋体" w:hint="eastAsia"/>
          <w:sz w:val="24"/>
        </w:rPr>
        <w:t>中标价即合同价。</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3.2.5</w:t>
      </w:r>
      <w:r>
        <w:rPr>
          <w:rFonts w:ascii="宋体" w:hAnsi="宋体" w:cs="宋体" w:hint="eastAsia"/>
          <w:sz w:val="24"/>
        </w:rPr>
        <w:t>招标代理服务费计取办法参照国家发改委文件“计价格【</w:t>
      </w:r>
      <w:r>
        <w:rPr>
          <w:rFonts w:ascii="宋体" w:hAnsi="宋体" w:cs="宋体" w:hint="eastAsia"/>
          <w:sz w:val="24"/>
        </w:rPr>
        <w:t>2002</w:t>
      </w:r>
      <w:r>
        <w:rPr>
          <w:rFonts w:ascii="宋体" w:hAnsi="宋体" w:cs="宋体" w:hint="eastAsia"/>
          <w:sz w:val="24"/>
        </w:rPr>
        <w:t>】</w:t>
      </w:r>
      <w:r>
        <w:rPr>
          <w:rFonts w:ascii="宋体" w:hAnsi="宋体" w:cs="宋体" w:hint="eastAsia"/>
          <w:sz w:val="24"/>
        </w:rPr>
        <w:t>1980</w:t>
      </w:r>
      <w:r>
        <w:rPr>
          <w:rFonts w:ascii="宋体" w:hAnsi="宋体" w:cs="宋体" w:hint="eastAsia"/>
          <w:sz w:val="24"/>
        </w:rPr>
        <w:t>号”、“发改办价格【</w:t>
      </w:r>
      <w:r>
        <w:rPr>
          <w:rFonts w:ascii="宋体" w:hAnsi="宋体" w:cs="宋体" w:hint="eastAsia"/>
          <w:sz w:val="24"/>
        </w:rPr>
        <w:t>2003</w:t>
      </w:r>
      <w:r>
        <w:rPr>
          <w:rFonts w:ascii="宋体" w:hAnsi="宋体" w:cs="宋体" w:hint="eastAsia"/>
          <w:sz w:val="24"/>
        </w:rPr>
        <w:t>】</w:t>
      </w:r>
      <w:r>
        <w:rPr>
          <w:rFonts w:ascii="宋体" w:hAnsi="宋体" w:cs="宋体" w:hint="eastAsia"/>
          <w:sz w:val="24"/>
        </w:rPr>
        <w:t>857</w:t>
      </w:r>
      <w:r>
        <w:rPr>
          <w:rFonts w:ascii="宋体" w:hAnsi="宋体" w:cs="宋体" w:hint="eastAsia"/>
          <w:sz w:val="24"/>
        </w:rPr>
        <w:t>号”由中标人支付。</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3.3 </w:t>
      </w:r>
      <w:r>
        <w:rPr>
          <w:rFonts w:ascii="宋体" w:hAnsi="宋体" w:cs="宋体" w:hint="eastAsia"/>
          <w:b/>
          <w:sz w:val="24"/>
          <w:szCs w:val="24"/>
        </w:rPr>
        <w:t>投标有效期</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3.3.1 </w:t>
      </w:r>
      <w:r>
        <w:rPr>
          <w:rFonts w:ascii="宋体" w:hAnsi="宋体" w:cs="宋体" w:hint="eastAsia"/>
          <w:sz w:val="24"/>
        </w:rPr>
        <w:t>在投标人须知前附表规定的投标有效期内，投标人不得要求撤销或修改其投标文件。</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3.3.2 </w:t>
      </w:r>
      <w:r>
        <w:rPr>
          <w:rFonts w:ascii="宋体" w:hAnsi="宋体" w:cs="宋体" w:hint="eastAsia"/>
          <w:sz w:val="24"/>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3.4 </w:t>
      </w:r>
      <w:r>
        <w:rPr>
          <w:rFonts w:ascii="宋体" w:hAnsi="宋体" w:cs="宋体" w:hint="eastAsia"/>
          <w:b/>
          <w:sz w:val="24"/>
          <w:szCs w:val="24"/>
        </w:rPr>
        <w:t>投标保证金</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自招标文件发布之日起，投标人需进行基本户备案（建设工程项目），已备案的基本户</w:t>
      </w:r>
      <w:r>
        <w:rPr>
          <w:rFonts w:ascii="新宋体" w:eastAsia="新宋体" w:hAnsi="新宋体" w:cs="仿宋_GB2312" w:hint="eastAsia"/>
          <w:sz w:val="24"/>
        </w:rPr>
        <w:t>开户银行、账户发生变化的，须重新办理备案手续。备案后方可提交投标（竞买）保证金。</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基本账户”，填写投标人基本账户信息，扫描上传基本户开户许可证（两者信息必须相符），保存备案信息，提交并绑定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投标保证金缴纳：按《投标人须知前附表》第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w:t>
      </w:r>
      <w:r>
        <w:rPr>
          <w:rFonts w:ascii="新宋体" w:eastAsia="新宋体" w:hAnsi="新宋体" w:cs="仿宋_GB2312" w:hint="eastAsia"/>
          <w:sz w:val="24"/>
          <w:lang w:val="zh-CN"/>
        </w:rPr>
        <w:t>的递交方式：银行转帐、银行电汇（均需从投标人的基本账户汇出），不接受以现金方式缴纳的投标保证金。凡以现金方式缴纳投标保证金而影响其投标结果的，由投标人自行负责。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使用银行转帐方式的，于截止时间前通过投标人基本账户将款项一次足额递交、成功绑定，以收款人到账时间为准，在途资金无效，视为未按时交纳。同时投标人应承担节假日银行系统不能支付的风险。</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3.4.2.2 </w:t>
      </w:r>
      <w:r>
        <w:rPr>
          <w:rFonts w:ascii="新宋体" w:eastAsia="新宋体" w:hAnsi="新宋体" w:cs="仿宋_GB2312" w:hint="eastAsia"/>
          <w:sz w:val="24"/>
          <w:lang w:val="zh-CN"/>
        </w:rPr>
        <w:t>投标保证金缴纳方式：</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3" w:history="1">
        <w:r>
          <w:rPr>
            <w:rFonts w:ascii="新宋体" w:eastAsia="新宋体" w:hAnsi="新宋体" w:cs="仿宋_GB2312" w:hint="eastAsia"/>
            <w:sz w:val="24"/>
          </w:rPr>
          <w:t>http://221.14</w:t>
        </w:r>
        <w:r>
          <w:rPr>
            <w:rFonts w:ascii="新宋体" w:eastAsia="新宋体" w:hAnsi="新宋体" w:cs="仿宋_GB2312" w:hint="eastAsia"/>
            <w:sz w:val="24"/>
          </w:rPr>
          <w:t>.6.70:8088/ggzy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6F647E" w:rsidRDefault="00C61838">
      <w:pPr>
        <w:tabs>
          <w:tab w:val="left" w:pos="1260"/>
        </w:tabs>
        <w:autoSpaceDE w:val="0"/>
        <w:autoSpaceDN w:val="0"/>
        <w:adjustRightInd w:val="0"/>
        <w:spacing w:line="460" w:lineRule="exact"/>
        <w:ind w:firstLineChars="200" w:firstLine="420"/>
        <w:jc w:val="left"/>
        <w:rPr>
          <w:rFonts w:ascii="新宋体" w:eastAsia="新宋体" w:hAnsi="新宋体" w:cs="仿宋_GB2312"/>
          <w:sz w:val="24"/>
        </w:rPr>
      </w:pPr>
      <w:r>
        <w:rPr>
          <w:rFonts w:hAnsi="宋体" w:cs="宋体" w:hint="eastAsia"/>
          <w:szCs w:val="21"/>
        </w:rPr>
        <w:t>（</w:t>
      </w:r>
      <w:r>
        <w:rPr>
          <w:rFonts w:ascii="新宋体" w:eastAsia="新宋体" w:hAnsi="新宋体" w:cs="仿宋_GB2312" w:hint="eastAsia"/>
          <w:sz w:val="24"/>
        </w:rPr>
        <w:t>1</w:t>
      </w:r>
      <w:r>
        <w:rPr>
          <w:rFonts w:ascii="新宋体" w:eastAsia="新宋体" w:hAnsi="新宋体" w:cs="仿宋_GB2312" w:hint="eastAsia"/>
          <w:sz w:val="24"/>
        </w:rPr>
        <w:t>）在书面合同签订</w:t>
      </w:r>
      <w:r>
        <w:rPr>
          <w:rFonts w:ascii="新宋体" w:eastAsia="新宋体" w:hAnsi="新宋体" w:cs="仿宋_GB2312" w:hint="eastAsia"/>
          <w:sz w:val="24"/>
        </w:rPr>
        <w:t>5</w:t>
      </w:r>
      <w:r>
        <w:rPr>
          <w:rFonts w:ascii="新宋体" w:eastAsia="新宋体" w:hAnsi="新宋体" w:cs="仿宋_GB2312" w:hint="eastAsia"/>
          <w:sz w:val="24"/>
        </w:rPr>
        <w:t>日内（向业务四部提交合同原件备案，联系电话：</w:t>
      </w:r>
      <w:r>
        <w:rPr>
          <w:rFonts w:ascii="新宋体" w:eastAsia="新宋体" w:hAnsi="新宋体" w:cs="仿宋_GB2312" w:hint="eastAsia"/>
          <w:sz w:val="24"/>
        </w:rPr>
        <w:t>0374</w:t>
      </w:r>
      <w:r>
        <w:rPr>
          <w:rFonts w:ascii="新宋体" w:eastAsia="新宋体" w:hAnsi="新宋体" w:cs="仿宋_GB2312" w:hint="eastAsia"/>
          <w:sz w:val="24"/>
        </w:rPr>
        <w:t>—</w:t>
      </w:r>
      <w:r>
        <w:rPr>
          <w:rFonts w:ascii="新宋体" w:eastAsia="新宋体" w:hAnsi="新宋体" w:cs="仿宋_GB2312" w:hint="eastAsia"/>
          <w:sz w:val="24"/>
        </w:rPr>
        <w:t>7363617</w:t>
      </w:r>
      <w:r>
        <w:rPr>
          <w:rFonts w:ascii="新宋体" w:eastAsia="新宋体" w:hAnsi="新宋体" w:cs="仿宋_GB2312" w:hint="eastAsia"/>
          <w:sz w:val="24"/>
        </w:rPr>
        <w:t>）向中标人和其他中未标人退还投标保证金及银行同期活期存款利息；法定期限内未签订书面合同的，按照有关规定退还其投标保证金。及银行同期活期存款利息。</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）项目废标或招标人终止招标的，在此后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个工作日内退还投标保证金及银行同期活期存利息。</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）投标活动中出现质疑、投诉的，中标候选人、质疑人和被质疑人、投诉人和被投诉人的投标保证金暂停退还。</w:t>
      </w:r>
    </w:p>
    <w:p w:rsidR="006F647E" w:rsidRDefault="00C61838">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lastRenderedPageBreak/>
        <w:t>（</w:t>
      </w:r>
      <w:r>
        <w:rPr>
          <w:rFonts w:ascii="新宋体" w:eastAsia="新宋体" w:hAnsi="新宋体" w:cs="仿宋_GB2312" w:hint="eastAsia"/>
          <w:sz w:val="24"/>
        </w:rPr>
        <w:t>4</w:t>
      </w:r>
      <w:r>
        <w:rPr>
          <w:rFonts w:ascii="新宋体" w:eastAsia="新宋体" w:hAnsi="新宋体" w:cs="仿宋_GB2312" w:hint="eastAsia"/>
          <w:sz w:val="24"/>
        </w:rPr>
        <w:t>）相关投标人有违法违规行为的项目，其投标保证金暂不退还，待行政监督部</w:t>
      </w:r>
      <w:r>
        <w:rPr>
          <w:rFonts w:hAnsi="宋体" w:hint="eastAsia"/>
          <w:sz w:val="24"/>
        </w:rPr>
        <w:t>门对相关情况处置后，按照有关规定办理。</w:t>
      </w:r>
    </w:p>
    <w:p w:rsidR="006F647E" w:rsidRDefault="00C61838">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）因投标人的原因无法及时退还投标（竞买）保证金、滞留三年以上的，投标（竞买）保证金上缴同级国库。</w:t>
      </w:r>
    </w:p>
    <w:p w:rsidR="006F647E" w:rsidRDefault="00C61838">
      <w:pPr>
        <w:tabs>
          <w:tab w:val="left" w:pos="1260"/>
        </w:tabs>
        <w:autoSpaceDE w:val="0"/>
        <w:autoSpaceDN w:val="0"/>
        <w:adjustRightInd w:val="0"/>
        <w:spacing w:line="460" w:lineRule="exact"/>
        <w:ind w:firstLineChars="200" w:firstLine="480"/>
        <w:jc w:val="left"/>
        <w:rPr>
          <w:rFonts w:hAnsi="宋体" w:cs="宋体"/>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hint="eastAsia"/>
          <w:sz w:val="24"/>
        </w:rPr>
        <w:t>退还投标保证金，除另有规定外，一般以转账方式一次性退还至投标保证金的原提交账户。</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hint="eastAsia"/>
          <w:sz w:val="24"/>
        </w:rPr>
        <w:t>（</w:t>
      </w:r>
      <w:r>
        <w:rPr>
          <w:rFonts w:hAnsi="宋体" w:hint="eastAsia"/>
          <w:sz w:val="24"/>
        </w:rPr>
        <w:t>7</w:t>
      </w:r>
      <w:r>
        <w:rPr>
          <w:rFonts w:hAnsi="宋体" w:hint="eastAsia"/>
          <w:sz w:val="24"/>
        </w:rPr>
        <w:t>）</w:t>
      </w:r>
      <w:r>
        <w:rPr>
          <w:rFonts w:ascii="新宋体" w:eastAsia="新宋体" w:hAnsi="新宋体" w:cs="仿宋_GB2312" w:hint="eastAsia"/>
          <w:sz w:val="24"/>
        </w:rPr>
        <w:t>特殊情况处理</w:t>
      </w:r>
    </w:p>
    <w:p w:rsidR="006F647E" w:rsidRDefault="00C618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投标人投标过程中因账户开户银行、银行账号发生变化，不能按照来款途径原路返还投标保证金的，投标人须提供原账户开户银行相关证明及新开账户开户许可证，到中心四楼业务四部办理退款手续（</w:t>
      </w:r>
      <w:r>
        <w:rPr>
          <w:rFonts w:ascii="新宋体" w:eastAsia="新宋体" w:hAnsi="新宋体" w:cs="仿宋_GB2312" w:hint="eastAsia"/>
          <w:sz w:val="24"/>
        </w:rPr>
        <w:t>0374-7</w:t>
      </w:r>
      <w:r>
        <w:rPr>
          <w:rFonts w:ascii="新宋体" w:eastAsia="新宋体" w:hAnsi="新宋体" w:cs="仿宋_GB2312" w:hint="eastAsia"/>
          <w:sz w:val="24"/>
        </w:rPr>
        <w:t>363617</w:t>
      </w:r>
      <w:r>
        <w:rPr>
          <w:rFonts w:ascii="新宋体" w:eastAsia="新宋体" w:hAnsi="新宋体" w:cs="仿宋_GB2312" w:hint="eastAsia"/>
          <w:sz w:val="24"/>
        </w:rPr>
        <w:t>）。</w:t>
      </w:r>
    </w:p>
    <w:p w:rsidR="006F647E" w:rsidRDefault="00C6183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6F647E" w:rsidRDefault="00C6183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（一）投标人无故不按时参加开标会议的，其保证金不予退还；</w:t>
      </w:r>
    </w:p>
    <w:p w:rsidR="006F647E" w:rsidRDefault="00C6183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（二）在招标文件要求提交投标文件的截止时间后至投标文件有效期满前撤回投标的；</w:t>
      </w:r>
      <w:r>
        <w:rPr>
          <w:rFonts w:hAnsi="宋体" w:cs="宋体" w:hint="eastAsia"/>
          <w:sz w:val="24"/>
        </w:rPr>
        <w:t xml:space="preserve"> </w:t>
      </w:r>
    </w:p>
    <w:p w:rsidR="006F647E" w:rsidRDefault="00C6183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（三）中标通知书发出后，中标人无故放弃中标项目或无正当理由在规定时间内不与招标人签订合同或未按招标文件规定提交履约担保的；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6F647E" w:rsidRDefault="00C6183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（四）将中标项目转让给他人，或者在投标文件中未说明，且未经招标人同意，将中标项目分包给他人的；</w:t>
      </w:r>
      <w:r>
        <w:rPr>
          <w:rFonts w:hAnsi="宋体" w:cs="宋体" w:hint="eastAsia"/>
          <w:sz w:val="24"/>
        </w:rPr>
        <w:t xml:space="preserve"> </w:t>
      </w:r>
    </w:p>
    <w:p w:rsidR="006F647E" w:rsidRDefault="00C6183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（五）投标人在招投标活动中弄虚作假、围标串标，骗取中标并经招投标行政监督部门调查核实的；</w:t>
      </w:r>
      <w:r>
        <w:rPr>
          <w:rFonts w:hAnsi="宋体" w:cs="宋体" w:hint="eastAsia"/>
          <w:sz w:val="24"/>
        </w:rPr>
        <w:t xml:space="preserve"> </w:t>
      </w:r>
    </w:p>
    <w:p w:rsidR="006F647E" w:rsidRDefault="00C6183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（六）拒绝履行合同义务的；</w:t>
      </w:r>
    </w:p>
    <w:p w:rsidR="006F647E" w:rsidRDefault="00C6183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（七）相关法律、法规规定不予退还的其它情形。</w:t>
      </w:r>
      <w:r>
        <w:rPr>
          <w:rFonts w:hAnsi="宋体" w:cs="宋体" w:hint="eastAsia"/>
          <w:sz w:val="24"/>
        </w:rPr>
        <w:t xml:space="preserve"> </w:t>
      </w:r>
    </w:p>
    <w:p w:rsidR="006F647E" w:rsidRDefault="00C6183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（八）凡投标人投标保证金交纳至同一标段相同子账号的，保证金暂不予退还，并依照《许昌市公共资源交易当事人不良行为管理暂行办法》（许公管委〔</w:t>
      </w:r>
      <w:r>
        <w:rPr>
          <w:rFonts w:hAnsi="宋体" w:cs="宋体" w:hint="eastAsia"/>
          <w:sz w:val="24"/>
        </w:rPr>
        <w:t>2017</w:t>
      </w:r>
      <w:r>
        <w:rPr>
          <w:rFonts w:hAnsi="宋体" w:cs="宋体" w:hint="eastAsia"/>
          <w:sz w:val="24"/>
        </w:rPr>
        <w:t>〕</w:t>
      </w:r>
      <w:r>
        <w:rPr>
          <w:rFonts w:hAnsi="宋体" w:cs="宋体" w:hint="eastAsia"/>
          <w:sz w:val="24"/>
        </w:rPr>
        <w:t>1</w:t>
      </w:r>
      <w:r>
        <w:rPr>
          <w:rFonts w:hAnsi="宋体" w:cs="宋体" w:hint="eastAsia"/>
          <w:sz w:val="24"/>
        </w:rPr>
        <w:t>号）规定，进行调查、认定、记录、并予以公示公告。对是否涉嫌串通投标，经调查核实后，记录不良行为，移交有关部门进行查处，不予退还的保证金上缴国库。</w:t>
      </w:r>
      <w:r>
        <w:rPr>
          <w:rFonts w:hAnsi="宋体" w:cs="宋体" w:hint="eastAsia"/>
          <w:sz w:val="24"/>
        </w:rPr>
        <w:t xml:space="preserve"> </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3.5 </w:t>
      </w:r>
      <w:r>
        <w:rPr>
          <w:rFonts w:ascii="宋体" w:hAnsi="宋体" w:cs="宋体" w:hint="eastAsia"/>
          <w:b/>
          <w:sz w:val="24"/>
          <w:szCs w:val="24"/>
        </w:rPr>
        <w:t>资格审查资料</w:t>
      </w:r>
    </w:p>
    <w:p w:rsidR="006F647E" w:rsidRDefault="00C61838">
      <w:pPr>
        <w:pStyle w:val="a4"/>
        <w:spacing w:before="46" w:line="360" w:lineRule="auto"/>
        <w:ind w:left="100" w:right="113" w:firstLine="419"/>
        <w:rPr>
          <w:rFonts w:hAnsi="宋体"/>
          <w:sz w:val="24"/>
          <w:szCs w:val="24"/>
        </w:rPr>
      </w:pPr>
      <w:r>
        <w:rPr>
          <w:rFonts w:ascii="宋体" w:hAnsi="宋体"/>
          <w:sz w:val="24"/>
          <w:szCs w:val="24"/>
        </w:rPr>
        <w:t>（</w:t>
      </w:r>
      <w:r>
        <w:rPr>
          <w:rFonts w:ascii="宋体" w:hAnsi="宋体"/>
          <w:sz w:val="24"/>
          <w:szCs w:val="24"/>
        </w:rPr>
        <w:t>1</w:t>
      </w:r>
      <w:r>
        <w:rPr>
          <w:rFonts w:ascii="宋体" w:hAnsi="宋体"/>
          <w:sz w:val="24"/>
          <w:szCs w:val="24"/>
        </w:rPr>
        <w:t>）投标人为企业的，应提交营业执照和组织机构代码证的复印件（按照</w:t>
      </w:r>
      <w:r>
        <w:rPr>
          <w:rFonts w:ascii="宋体" w:hAnsi="宋体"/>
          <w:sz w:val="24"/>
          <w:szCs w:val="24"/>
        </w:rPr>
        <w:t>“</w:t>
      </w:r>
      <w:r>
        <w:rPr>
          <w:rFonts w:ascii="宋体" w:hAnsi="宋体"/>
          <w:sz w:val="24"/>
          <w:szCs w:val="24"/>
        </w:rPr>
        <w:t>三证合一</w:t>
      </w:r>
      <w:r>
        <w:rPr>
          <w:rFonts w:ascii="宋体" w:hAnsi="宋体"/>
          <w:sz w:val="24"/>
          <w:szCs w:val="24"/>
        </w:rPr>
        <w:t>”</w:t>
      </w:r>
      <w:r>
        <w:rPr>
          <w:rFonts w:ascii="宋体" w:hAnsi="宋体"/>
          <w:sz w:val="24"/>
          <w:szCs w:val="24"/>
        </w:rPr>
        <w:t>或</w:t>
      </w:r>
      <w:r>
        <w:rPr>
          <w:rFonts w:ascii="宋体" w:hAnsi="宋体"/>
          <w:sz w:val="24"/>
          <w:szCs w:val="24"/>
        </w:rPr>
        <w:t>“</w:t>
      </w:r>
      <w:r>
        <w:rPr>
          <w:rFonts w:ascii="宋体" w:hAnsi="宋体"/>
          <w:sz w:val="24"/>
          <w:szCs w:val="24"/>
        </w:rPr>
        <w:t>五证合一</w:t>
      </w:r>
      <w:r>
        <w:rPr>
          <w:rFonts w:ascii="宋体" w:hAnsi="宋体"/>
          <w:sz w:val="24"/>
          <w:szCs w:val="24"/>
        </w:rPr>
        <w:t>”</w:t>
      </w:r>
      <w:r>
        <w:rPr>
          <w:rFonts w:ascii="宋体" w:hAnsi="宋体"/>
          <w:sz w:val="24"/>
          <w:szCs w:val="24"/>
        </w:rPr>
        <w:t>登记制度进行登记的</w:t>
      </w:r>
      <w:r>
        <w:rPr>
          <w:rFonts w:hAnsi="宋体"/>
          <w:sz w:val="24"/>
          <w:szCs w:val="24"/>
        </w:rPr>
        <w:t>，可仅提供营业执照复印件）；</w:t>
      </w:r>
    </w:p>
    <w:p w:rsidR="006F647E" w:rsidRDefault="00C61838">
      <w:pPr>
        <w:pStyle w:val="a4"/>
        <w:spacing w:before="24" w:line="360" w:lineRule="auto"/>
        <w:ind w:left="100" w:right="111" w:firstLine="419"/>
        <w:rPr>
          <w:rFonts w:hAnsi="宋体"/>
          <w:sz w:val="24"/>
          <w:szCs w:val="24"/>
        </w:rPr>
      </w:pPr>
      <w:r>
        <w:rPr>
          <w:rFonts w:hAnsi="宋体"/>
          <w:sz w:val="24"/>
          <w:szCs w:val="24"/>
        </w:rPr>
        <w:lastRenderedPageBreak/>
        <w:t>（</w:t>
      </w:r>
      <w:r>
        <w:rPr>
          <w:rFonts w:hAnsi="宋体"/>
          <w:sz w:val="24"/>
          <w:szCs w:val="24"/>
        </w:rPr>
        <w:t>2</w:t>
      </w:r>
      <w:r>
        <w:rPr>
          <w:rFonts w:hAnsi="宋体"/>
          <w:sz w:val="24"/>
          <w:szCs w:val="24"/>
        </w:rPr>
        <w:t>）投标人为依法允许经营的事业单位的，应提交事业单位法人证书和组织机构代码证的复印件。</w:t>
      </w:r>
    </w:p>
    <w:p w:rsidR="006F647E" w:rsidRDefault="00C61838">
      <w:pPr>
        <w:pStyle w:val="a4"/>
        <w:spacing w:before="43" w:line="360" w:lineRule="auto"/>
        <w:ind w:left="100" w:right="111" w:firstLine="419"/>
        <w:rPr>
          <w:rFonts w:hAnsi="宋体"/>
          <w:sz w:val="24"/>
          <w:szCs w:val="24"/>
        </w:rPr>
      </w:pPr>
      <w:r>
        <w:rPr>
          <w:rFonts w:hAnsi="宋体"/>
          <w:sz w:val="24"/>
          <w:szCs w:val="24"/>
        </w:rPr>
        <w:t xml:space="preserve">3.5.2 </w:t>
      </w:r>
      <w:r>
        <w:rPr>
          <w:rFonts w:hAnsi="宋体"/>
          <w:sz w:val="24"/>
          <w:szCs w:val="24"/>
        </w:rPr>
        <w:t>“</w:t>
      </w:r>
      <w:r>
        <w:rPr>
          <w:rFonts w:hAnsi="宋体"/>
          <w:sz w:val="24"/>
          <w:szCs w:val="24"/>
        </w:rPr>
        <w:t>近年财务状况表</w:t>
      </w:r>
      <w:r>
        <w:rPr>
          <w:rFonts w:hAnsi="宋体"/>
          <w:sz w:val="24"/>
          <w:szCs w:val="24"/>
        </w:rPr>
        <w:t>”</w:t>
      </w:r>
      <w:r>
        <w:rPr>
          <w:rFonts w:hAnsi="宋体"/>
          <w:sz w:val="24"/>
          <w:szCs w:val="24"/>
        </w:rPr>
        <w:t>应附经会计师事务所或审计机构审计的财务会计报表，包括资产负</w:t>
      </w:r>
      <w:r>
        <w:rPr>
          <w:rFonts w:hAnsi="宋体"/>
          <w:sz w:val="24"/>
          <w:szCs w:val="24"/>
        </w:rPr>
        <w:t xml:space="preserve"> </w:t>
      </w:r>
      <w:r>
        <w:rPr>
          <w:rFonts w:hAnsi="宋体"/>
          <w:sz w:val="24"/>
          <w:szCs w:val="24"/>
        </w:rPr>
        <w:t>债表、现金流量表、利润表和财务情况说明书的复印件，具体年份要求见投标人须知前附表</w:t>
      </w:r>
      <w:r>
        <w:rPr>
          <w:rFonts w:hAnsi="宋体" w:hint="eastAsia"/>
          <w:sz w:val="24"/>
          <w:szCs w:val="24"/>
        </w:rPr>
        <w:t>。</w:t>
      </w:r>
      <w:r>
        <w:rPr>
          <w:rFonts w:hAnsi="宋体"/>
          <w:sz w:val="24"/>
          <w:szCs w:val="24"/>
        </w:rPr>
        <w:t>投标人的成立时间少于投标人须知前附表规定年份的，应提供成立以来的财务状况表。</w:t>
      </w:r>
    </w:p>
    <w:p w:rsidR="006F647E" w:rsidRDefault="00C61838">
      <w:pPr>
        <w:pStyle w:val="a4"/>
        <w:spacing w:before="43" w:line="360" w:lineRule="auto"/>
        <w:ind w:left="100" w:right="111" w:firstLine="419"/>
        <w:rPr>
          <w:rFonts w:hAnsi="宋体"/>
          <w:sz w:val="24"/>
          <w:szCs w:val="24"/>
        </w:rPr>
      </w:pPr>
      <w:r>
        <w:rPr>
          <w:rFonts w:hAnsi="宋体"/>
          <w:sz w:val="24"/>
          <w:szCs w:val="24"/>
        </w:rPr>
        <w:t xml:space="preserve">3.5.3 </w:t>
      </w:r>
      <w:r>
        <w:rPr>
          <w:rFonts w:hAnsi="宋体"/>
          <w:sz w:val="24"/>
          <w:szCs w:val="24"/>
        </w:rPr>
        <w:t>“</w:t>
      </w:r>
      <w:r>
        <w:rPr>
          <w:rFonts w:hAnsi="宋体"/>
          <w:sz w:val="24"/>
          <w:szCs w:val="24"/>
        </w:rPr>
        <w:t>近年完成的类似项目</w:t>
      </w:r>
      <w:r>
        <w:rPr>
          <w:rFonts w:hAnsi="宋体"/>
          <w:sz w:val="24"/>
          <w:szCs w:val="24"/>
        </w:rPr>
        <w:t>情况表</w:t>
      </w:r>
      <w:r>
        <w:rPr>
          <w:rFonts w:hAnsi="宋体"/>
          <w:sz w:val="24"/>
          <w:szCs w:val="24"/>
        </w:rPr>
        <w:t>”</w:t>
      </w:r>
      <w:r>
        <w:rPr>
          <w:rFonts w:hAnsi="宋体"/>
          <w:sz w:val="24"/>
          <w:szCs w:val="24"/>
        </w:rPr>
        <w:t>应附中标通知书和（或）合同协议书</w:t>
      </w:r>
      <w:r>
        <w:rPr>
          <w:rFonts w:hAnsi="宋体" w:hint="eastAsia"/>
          <w:sz w:val="24"/>
          <w:szCs w:val="24"/>
        </w:rPr>
        <w:t>的</w:t>
      </w:r>
      <w:r>
        <w:rPr>
          <w:rFonts w:hAnsi="宋体"/>
          <w:sz w:val="24"/>
          <w:szCs w:val="24"/>
        </w:rPr>
        <w:t>复印件，具体时间要求见投标人须知前附表。每张表格只填写一个项目，并标明序号。</w:t>
      </w:r>
    </w:p>
    <w:p w:rsidR="006F647E" w:rsidRDefault="00C61838">
      <w:pPr>
        <w:pStyle w:val="a4"/>
        <w:spacing w:before="43" w:line="360" w:lineRule="auto"/>
        <w:ind w:left="100" w:right="111" w:firstLine="419"/>
        <w:rPr>
          <w:rFonts w:hAnsi="宋体"/>
          <w:sz w:val="24"/>
          <w:szCs w:val="24"/>
        </w:rPr>
      </w:pPr>
      <w:r>
        <w:rPr>
          <w:rFonts w:hAnsi="宋体"/>
          <w:sz w:val="24"/>
          <w:szCs w:val="24"/>
        </w:rPr>
        <w:t xml:space="preserve">3.5.4 </w:t>
      </w:r>
      <w:r>
        <w:rPr>
          <w:rFonts w:hAnsi="宋体"/>
          <w:sz w:val="24"/>
          <w:szCs w:val="24"/>
        </w:rPr>
        <w:t>“</w:t>
      </w:r>
      <w:r>
        <w:rPr>
          <w:rFonts w:hAnsi="宋体"/>
          <w:sz w:val="24"/>
          <w:szCs w:val="24"/>
        </w:rPr>
        <w:t>正在供货和新承接的项目情况表</w:t>
      </w:r>
      <w:r>
        <w:rPr>
          <w:rFonts w:hAnsi="宋体"/>
          <w:sz w:val="24"/>
          <w:szCs w:val="24"/>
        </w:rPr>
        <w:t>”</w:t>
      </w:r>
      <w:r>
        <w:rPr>
          <w:rFonts w:hAnsi="宋体"/>
          <w:sz w:val="24"/>
          <w:szCs w:val="24"/>
        </w:rPr>
        <w:t>应附中标通知书和（或）合同协议书复印件。每张表格只填写一个项目，并标明序号。</w:t>
      </w:r>
    </w:p>
    <w:p w:rsidR="006F647E" w:rsidRDefault="00C61838">
      <w:pPr>
        <w:pStyle w:val="a4"/>
        <w:spacing w:before="43" w:line="360" w:lineRule="auto"/>
        <w:ind w:left="100" w:right="111" w:firstLine="419"/>
        <w:rPr>
          <w:rFonts w:hAnsi="宋体"/>
          <w:sz w:val="24"/>
          <w:szCs w:val="24"/>
        </w:rPr>
      </w:pPr>
      <w:r>
        <w:rPr>
          <w:rFonts w:hAnsi="宋体"/>
          <w:sz w:val="24"/>
          <w:szCs w:val="24"/>
        </w:rPr>
        <w:t xml:space="preserve">3.5.5 </w:t>
      </w:r>
      <w:r>
        <w:rPr>
          <w:rFonts w:hAnsi="宋体"/>
          <w:sz w:val="24"/>
          <w:szCs w:val="24"/>
        </w:rPr>
        <w:t>“</w:t>
      </w:r>
      <w:r>
        <w:rPr>
          <w:rFonts w:hAnsi="宋体"/>
          <w:sz w:val="24"/>
          <w:szCs w:val="24"/>
        </w:rPr>
        <w:t>近年发生的诉讼及仲裁情况</w:t>
      </w:r>
      <w:r>
        <w:rPr>
          <w:rFonts w:hAnsi="宋体"/>
          <w:sz w:val="24"/>
          <w:szCs w:val="24"/>
        </w:rPr>
        <w:t>”</w:t>
      </w:r>
      <w:r>
        <w:rPr>
          <w:rFonts w:hAnsi="宋体"/>
          <w:sz w:val="24"/>
          <w:szCs w:val="24"/>
        </w:rPr>
        <w:t>应说明投标人败诉的设备买卖合同的相关情况，并附法院或仲裁机构作出的判决、裁决等有关法律文书复印件，具体时间要求见投标人须知前附表。</w:t>
      </w:r>
      <w:r>
        <w:rPr>
          <w:rFonts w:hAnsi="宋体"/>
          <w:sz w:val="24"/>
          <w:szCs w:val="24"/>
        </w:rPr>
        <w:t xml:space="preserve"> </w:t>
      </w:r>
    </w:p>
    <w:p w:rsidR="006F647E" w:rsidRDefault="00C61838">
      <w:pPr>
        <w:adjustRightInd w:val="0"/>
        <w:snapToGrid w:val="0"/>
        <w:ind w:firstLineChars="200" w:firstLine="482"/>
        <w:rPr>
          <w:rFonts w:ascii="宋体" w:hAnsi="宋体" w:cs="宋体"/>
          <w:b/>
          <w:bCs/>
          <w:sz w:val="24"/>
        </w:rPr>
      </w:pPr>
      <w:r>
        <w:rPr>
          <w:rFonts w:ascii="宋体" w:hAnsi="宋体" w:cs="宋体" w:hint="eastAsia"/>
          <w:b/>
          <w:bCs/>
          <w:sz w:val="24"/>
        </w:rPr>
        <w:t>在招投标期间，被河南省相关行政主管部门列入禁止在河南省进行投标的企业，所递交的投标文件无效，按废</w:t>
      </w:r>
      <w:r>
        <w:rPr>
          <w:rFonts w:ascii="宋体" w:hAnsi="宋体" w:cs="宋体" w:hint="eastAsia"/>
          <w:b/>
          <w:bCs/>
          <w:sz w:val="24"/>
        </w:rPr>
        <w:t>标处理。</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3.6 </w:t>
      </w:r>
      <w:r>
        <w:rPr>
          <w:rFonts w:ascii="宋体" w:hAnsi="宋体" w:cs="宋体" w:hint="eastAsia"/>
          <w:b/>
          <w:sz w:val="24"/>
          <w:szCs w:val="24"/>
        </w:rPr>
        <w:t>备选投标方案（不允许）</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3.7 </w:t>
      </w:r>
      <w:r>
        <w:rPr>
          <w:rFonts w:ascii="宋体" w:hAnsi="宋体" w:cs="宋体" w:hint="eastAsia"/>
          <w:b/>
          <w:sz w:val="24"/>
          <w:szCs w:val="24"/>
        </w:rPr>
        <w:t>投标文件的编制</w:t>
      </w:r>
    </w:p>
    <w:p w:rsidR="006F647E" w:rsidRDefault="00C61838">
      <w:pPr>
        <w:adjustRightInd w:val="0"/>
        <w:snapToGrid w:val="0"/>
        <w:spacing w:line="360" w:lineRule="auto"/>
        <w:ind w:firstLineChars="200" w:firstLine="480"/>
        <w:rPr>
          <w:rFonts w:ascii="宋体" w:hAnsi="宋体" w:cs="宋体"/>
          <w:sz w:val="24"/>
        </w:rPr>
      </w:pPr>
      <w:bookmarkStart w:id="11" w:name="_Toc359165960"/>
      <w:bookmarkStart w:id="12" w:name="_Toc426467369"/>
      <w:r>
        <w:rPr>
          <w:rFonts w:ascii="宋体" w:hAnsi="宋体" w:cs="宋体" w:hint="eastAsia"/>
          <w:sz w:val="24"/>
        </w:rPr>
        <w:t xml:space="preserve">3.7.1 </w:t>
      </w:r>
      <w:r>
        <w:rPr>
          <w:rFonts w:ascii="宋体" w:hAnsi="宋体" w:cs="宋体" w:hint="eastAsia"/>
          <w:sz w:val="24"/>
        </w:rPr>
        <w:t>投标文件应按第八章“投标文件格式”进行编写，如有必要，可以增加附页，作为投标文件的组成部分。投标人编制投标文件应当按招标文件规定的基本格式要求。</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3.7.2 </w:t>
      </w:r>
      <w:r>
        <w:rPr>
          <w:rFonts w:ascii="宋体" w:hAnsi="宋体" w:cs="宋体" w:hint="eastAsia"/>
          <w:sz w:val="24"/>
        </w:rPr>
        <w:t>投标文件应当对招标文件有关工期、投标有效期、质量要求、招标范围、付款方式等实质性内容作出响应。</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3.7.3 </w:t>
      </w:r>
      <w:r>
        <w:rPr>
          <w:rFonts w:ascii="宋体" w:hAnsi="宋体" w:cs="宋体" w:hint="eastAsia"/>
          <w:sz w:val="24"/>
        </w:rPr>
        <w:t>投标文件应用不褪色的材料书写或打印，并由投标人的法定代表人或其委托代理人签字或盖单位章。投标文件需按要求由投标人的法定代表人或其委托代理人签字并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说明要求见投标人须知前附表。</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3.7.4</w:t>
      </w:r>
      <w:r>
        <w:rPr>
          <w:rFonts w:ascii="宋体" w:hAnsi="宋体" w:cs="宋体" w:hint="eastAsia"/>
          <w:sz w:val="24"/>
        </w:rPr>
        <w:t>投标文件份数见投标人须知前附表。正本和副本的封面上应清楚地标记</w:t>
      </w:r>
      <w:r>
        <w:rPr>
          <w:rFonts w:ascii="宋体" w:hAnsi="宋体" w:cs="宋体" w:hint="eastAsia"/>
          <w:sz w:val="24"/>
        </w:rPr>
        <w:lastRenderedPageBreak/>
        <w:t>“正本”或“副本”的字样。投标文件正本、副本均须加盖骑缝章，</w:t>
      </w:r>
      <w:r>
        <w:rPr>
          <w:rFonts w:hAnsi="宋体" w:cs="宋体" w:hint="eastAsia"/>
          <w:sz w:val="24"/>
        </w:rPr>
        <w:t>施</w:t>
      </w:r>
      <w:r>
        <w:rPr>
          <w:rFonts w:hAnsi="宋体" w:cs="宋体" w:hint="eastAsia"/>
          <w:sz w:val="24"/>
        </w:rPr>
        <w:t>工组织设计部分需要</w:t>
      </w:r>
      <w:r>
        <w:rPr>
          <w:rFonts w:hAnsi="宋体" w:hint="eastAsia"/>
          <w:sz w:val="24"/>
          <w:szCs w:val="24"/>
        </w:rPr>
        <w:t>项目经理及</w:t>
      </w:r>
      <w:r>
        <w:rPr>
          <w:rFonts w:hAnsi="宋体" w:cs="宋体" w:hint="eastAsia"/>
          <w:sz w:val="24"/>
        </w:rPr>
        <w:t>技术负责人签字</w:t>
      </w:r>
      <w:r>
        <w:rPr>
          <w:rFonts w:ascii="宋体" w:hAnsi="宋体" w:cs="宋体" w:hint="eastAsia"/>
          <w:sz w:val="24"/>
        </w:rPr>
        <w:t>。当副本和正本不一致时，以正本为准；当投标文件电子版与投标文件纸质版不一致时，以纸质版为准；正本中大、小写不一致时以大写为准。投标文件应用</w:t>
      </w:r>
      <w:r>
        <w:rPr>
          <w:rFonts w:ascii="宋体" w:hAnsi="宋体" w:cs="宋体" w:hint="eastAsia"/>
          <w:sz w:val="24"/>
        </w:rPr>
        <w:t>A4</w:t>
      </w:r>
      <w:r>
        <w:rPr>
          <w:rFonts w:ascii="宋体" w:hAnsi="宋体" w:cs="宋体" w:hint="eastAsia"/>
          <w:sz w:val="24"/>
        </w:rPr>
        <w:t>纸打印。</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3.7.5</w:t>
      </w:r>
      <w:r>
        <w:rPr>
          <w:rFonts w:ascii="宋体" w:hAnsi="宋体" w:cs="宋体" w:hint="eastAsia"/>
          <w:sz w:val="24"/>
        </w:rPr>
        <w:t>投标文件的正本与副本应分别装订成册，并编制目录，除封面外应编排连续页码，具体装订要求见投标人须知前附表规定。</w:t>
      </w:r>
    </w:p>
    <w:p w:rsidR="006F647E" w:rsidRDefault="00C61838">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 xml:space="preserve">4. </w:t>
      </w:r>
      <w:r>
        <w:rPr>
          <w:rFonts w:ascii="宋体" w:hAnsi="宋体" w:cs="宋体" w:hint="eastAsia"/>
          <w:b/>
          <w:i w:val="0"/>
          <w:sz w:val="24"/>
          <w:szCs w:val="24"/>
        </w:rPr>
        <w:t>投标</w:t>
      </w:r>
      <w:bookmarkEnd w:id="11"/>
      <w:bookmarkEnd w:id="12"/>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4.1 </w:t>
      </w:r>
      <w:r>
        <w:rPr>
          <w:rFonts w:ascii="宋体" w:hAnsi="宋体" w:cs="宋体" w:hint="eastAsia"/>
          <w:b/>
          <w:sz w:val="24"/>
          <w:szCs w:val="24"/>
        </w:rPr>
        <w:t>投标文件的密封和标记</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4.1.1</w:t>
      </w:r>
      <w:r>
        <w:rPr>
          <w:rFonts w:ascii="宋体" w:hAnsi="宋体" w:cs="宋体" w:hint="eastAsia"/>
          <w:kern w:val="0"/>
          <w:sz w:val="24"/>
        </w:rPr>
        <w:t>投标文件正本、副本、电子版应分开密封包装，加贴密封条，并在封套的封口处加盖投标人单位章，投标文件电子版单独密封递交。</w:t>
      </w:r>
    </w:p>
    <w:p w:rsidR="006F647E" w:rsidRDefault="00C6183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4.1.2 </w:t>
      </w:r>
      <w:r>
        <w:rPr>
          <w:rFonts w:ascii="宋体" w:hAnsi="宋体" w:cs="宋体" w:hint="eastAsia"/>
          <w:kern w:val="0"/>
          <w:sz w:val="24"/>
        </w:rPr>
        <w:t>封套上应写明的内容详见投标人须知前附表规定。</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4.1.3 </w:t>
      </w:r>
      <w:r>
        <w:rPr>
          <w:rFonts w:ascii="宋体" w:hAnsi="宋体" w:cs="宋体" w:hint="eastAsia"/>
          <w:sz w:val="24"/>
        </w:rPr>
        <w:t>未按本章第</w:t>
      </w:r>
      <w:r>
        <w:rPr>
          <w:rFonts w:ascii="宋体" w:hAnsi="宋体" w:cs="宋体" w:hint="eastAsia"/>
          <w:sz w:val="24"/>
        </w:rPr>
        <w:t>4.1.1</w:t>
      </w:r>
      <w:r>
        <w:rPr>
          <w:rFonts w:ascii="宋体" w:hAnsi="宋体" w:cs="宋体" w:hint="eastAsia"/>
          <w:sz w:val="24"/>
        </w:rPr>
        <w:t>项或第</w:t>
      </w:r>
      <w:r>
        <w:rPr>
          <w:rFonts w:ascii="宋体" w:hAnsi="宋体" w:cs="宋体" w:hint="eastAsia"/>
          <w:sz w:val="24"/>
        </w:rPr>
        <w:t>4.1.2</w:t>
      </w:r>
      <w:r>
        <w:rPr>
          <w:rFonts w:ascii="宋体" w:hAnsi="宋体" w:cs="宋体" w:hint="eastAsia"/>
          <w:sz w:val="24"/>
        </w:rPr>
        <w:t>项要求密封和加写标记的投标文件，招标人不予受理。</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4.2 </w:t>
      </w:r>
      <w:r>
        <w:rPr>
          <w:rFonts w:ascii="宋体" w:hAnsi="宋体" w:cs="宋体" w:hint="eastAsia"/>
          <w:b/>
          <w:sz w:val="24"/>
          <w:szCs w:val="24"/>
        </w:rPr>
        <w:t>投标文件的递交</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4.2.1 </w:t>
      </w:r>
      <w:r>
        <w:rPr>
          <w:rFonts w:ascii="宋体" w:hAnsi="宋体" w:cs="宋体" w:hint="eastAsia"/>
          <w:sz w:val="24"/>
        </w:rPr>
        <w:t>投标人应在本章“投标人须知前附表”规定的投标截止时间前递交投标文件。</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4.2.2 </w:t>
      </w:r>
      <w:r>
        <w:rPr>
          <w:rFonts w:ascii="宋体" w:hAnsi="宋体" w:cs="宋体" w:hint="eastAsia"/>
          <w:sz w:val="24"/>
        </w:rPr>
        <w:t>投标人递交投标文件的地点：见投标人须知前附表。</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4.2.3 </w:t>
      </w:r>
      <w:r>
        <w:rPr>
          <w:rFonts w:ascii="宋体" w:hAnsi="宋体" w:cs="宋体" w:hint="eastAsia"/>
          <w:sz w:val="24"/>
        </w:rPr>
        <w:t>除投标人须知前附表另有规定外，投标人所递交的投标文件不予退还。</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4.2.4 </w:t>
      </w:r>
      <w:r>
        <w:rPr>
          <w:rFonts w:ascii="宋体" w:hAnsi="宋体" w:cs="宋体" w:hint="eastAsia"/>
          <w:sz w:val="24"/>
        </w:rPr>
        <w:t>逾期送达或者未送达指定地点的投标文件招标人不予接收。</w:t>
      </w:r>
    </w:p>
    <w:p w:rsidR="006F647E" w:rsidRDefault="00C61838">
      <w:pPr>
        <w:spacing w:line="360" w:lineRule="auto"/>
        <w:ind w:firstLine="480"/>
        <w:rPr>
          <w:rFonts w:ascii="宋体" w:hAnsi="宋体" w:cs="宋体"/>
          <w:b/>
          <w:sz w:val="24"/>
          <w:szCs w:val="24"/>
        </w:rPr>
      </w:pPr>
      <w:r>
        <w:rPr>
          <w:rFonts w:ascii="宋体" w:hAnsi="宋体" w:cs="宋体" w:hint="eastAsia"/>
          <w:b/>
          <w:sz w:val="24"/>
          <w:szCs w:val="24"/>
        </w:rPr>
        <w:t xml:space="preserve">4.3 </w:t>
      </w:r>
      <w:r>
        <w:rPr>
          <w:rFonts w:ascii="宋体" w:hAnsi="宋体" w:cs="宋体" w:hint="eastAsia"/>
          <w:b/>
          <w:sz w:val="24"/>
          <w:szCs w:val="24"/>
        </w:rPr>
        <w:t>投标文件的修改与撤回</w:t>
      </w:r>
    </w:p>
    <w:p w:rsidR="006F647E" w:rsidRDefault="00C61838">
      <w:pPr>
        <w:adjustRightInd w:val="0"/>
        <w:snapToGrid w:val="0"/>
        <w:spacing w:line="360" w:lineRule="auto"/>
        <w:ind w:firstLineChars="200" w:firstLine="480"/>
        <w:rPr>
          <w:rFonts w:ascii="宋体" w:hAnsi="宋体" w:cs="宋体"/>
          <w:sz w:val="24"/>
        </w:rPr>
      </w:pPr>
      <w:bookmarkStart w:id="13" w:name="_Toc359165961"/>
      <w:bookmarkStart w:id="14" w:name="_Toc426467370"/>
      <w:r>
        <w:rPr>
          <w:rFonts w:ascii="宋体" w:hAnsi="宋体" w:cs="宋体" w:hint="eastAsia"/>
          <w:sz w:val="24"/>
        </w:rPr>
        <w:t xml:space="preserve">4.3.1 </w:t>
      </w:r>
      <w:r>
        <w:rPr>
          <w:rFonts w:ascii="宋体" w:hAnsi="宋体" w:cs="宋体" w:hint="eastAsia"/>
          <w:sz w:val="24"/>
        </w:rPr>
        <w:t>在本章“投标人须知</w:t>
      </w:r>
      <w:r>
        <w:rPr>
          <w:rFonts w:ascii="宋体" w:hAnsi="宋体" w:cs="宋体" w:hint="eastAsia"/>
          <w:sz w:val="24"/>
        </w:rPr>
        <w:t>前附表”第</w:t>
      </w:r>
      <w:r>
        <w:rPr>
          <w:rFonts w:ascii="宋体" w:hAnsi="宋体" w:cs="宋体" w:hint="eastAsia"/>
          <w:sz w:val="24"/>
        </w:rPr>
        <w:t>2.2.2</w:t>
      </w:r>
      <w:r>
        <w:rPr>
          <w:rFonts w:ascii="宋体" w:hAnsi="宋体" w:cs="宋体" w:hint="eastAsia"/>
          <w:sz w:val="24"/>
        </w:rPr>
        <w:t>项规定的投标截止时间前，投标人可以修改或撤回已递交的投标文件，但应以书面形式通知招标人。</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4.3.2 </w:t>
      </w:r>
      <w:r>
        <w:rPr>
          <w:rFonts w:ascii="宋体" w:hAnsi="宋体" w:cs="宋体" w:hint="eastAsia"/>
          <w:sz w:val="24"/>
        </w:rPr>
        <w:t>投标人修改或撤回已递交投标文件的书面通知应按照本章第</w:t>
      </w:r>
      <w:r>
        <w:rPr>
          <w:rFonts w:ascii="宋体" w:hAnsi="宋体" w:cs="宋体" w:hint="eastAsia"/>
          <w:sz w:val="24"/>
        </w:rPr>
        <w:t xml:space="preserve">3.7.3 </w:t>
      </w:r>
      <w:r>
        <w:rPr>
          <w:rFonts w:ascii="宋体" w:hAnsi="宋体" w:cs="宋体" w:hint="eastAsia"/>
          <w:sz w:val="24"/>
        </w:rPr>
        <w:t>项的要求签字或盖章。招标人收到书面通知后，向投标人出具签收凭证。</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4.3.3 </w:t>
      </w:r>
      <w:r>
        <w:rPr>
          <w:rFonts w:ascii="宋体" w:hAnsi="宋体" w:cs="宋体" w:hint="eastAsia"/>
          <w:sz w:val="24"/>
        </w:rPr>
        <w:t>修改的内容为投标文件的组成部分。修改的投标文件应按照本章第</w:t>
      </w:r>
      <w:r>
        <w:rPr>
          <w:rFonts w:ascii="宋体" w:hAnsi="宋体" w:cs="宋体" w:hint="eastAsia"/>
          <w:sz w:val="24"/>
        </w:rPr>
        <w:t>3</w:t>
      </w:r>
      <w:r>
        <w:rPr>
          <w:rFonts w:ascii="宋体" w:hAnsi="宋体" w:cs="宋体" w:hint="eastAsia"/>
          <w:sz w:val="24"/>
        </w:rPr>
        <w:t>条、第</w:t>
      </w:r>
      <w:r>
        <w:rPr>
          <w:rFonts w:ascii="宋体" w:hAnsi="宋体" w:cs="宋体" w:hint="eastAsia"/>
          <w:sz w:val="24"/>
        </w:rPr>
        <w:t>4</w:t>
      </w:r>
      <w:r>
        <w:rPr>
          <w:rFonts w:ascii="宋体" w:hAnsi="宋体" w:cs="宋体" w:hint="eastAsia"/>
          <w:sz w:val="24"/>
        </w:rPr>
        <w:t>条规定进行编制、密封、标记和递交，并标明“修改”字样。</w:t>
      </w:r>
    </w:p>
    <w:p w:rsidR="006F647E" w:rsidRDefault="00C61838">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 xml:space="preserve">5. </w:t>
      </w:r>
      <w:r>
        <w:rPr>
          <w:rFonts w:ascii="宋体" w:hAnsi="宋体" w:cs="宋体" w:hint="eastAsia"/>
          <w:b/>
          <w:i w:val="0"/>
          <w:sz w:val="24"/>
          <w:szCs w:val="24"/>
        </w:rPr>
        <w:t>开标</w:t>
      </w:r>
      <w:bookmarkEnd w:id="13"/>
      <w:bookmarkEnd w:id="14"/>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5.1 </w:t>
      </w:r>
      <w:r>
        <w:rPr>
          <w:rFonts w:ascii="宋体" w:hAnsi="宋体" w:cs="宋体" w:hint="eastAsia"/>
          <w:b/>
          <w:sz w:val="24"/>
          <w:szCs w:val="24"/>
        </w:rPr>
        <w:t>开标时间和地点</w:t>
      </w:r>
    </w:p>
    <w:p w:rsidR="006F647E" w:rsidRDefault="00C61838">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投标人在本章第</w:t>
      </w:r>
      <w:r>
        <w:rPr>
          <w:rFonts w:ascii="宋体" w:hAnsi="宋体" w:cs="宋体" w:hint="eastAsia"/>
          <w:sz w:val="24"/>
        </w:rPr>
        <w:t>2.2.2</w:t>
      </w:r>
      <w:r>
        <w:rPr>
          <w:rFonts w:ascii="宋体" w:hAnsi="宋体" w:cs="宋体" w:hint="eastAsia"/>
          <w:sz w:val="24"/>
        </w:rPr>
        <w:t>款规定的投标截止时间（开标时间）和投标人须知前附表规定的地点公开</w:t>
      </w:r>
      <w:r>
        <w:rPr>
          <w:rFonts w:ascii="宋体" w:hAnsi="宋体" w:cs="宋体" w:hint="eastAsia"/>
          <w:sz w:val="24"/>
        </w:rPr>
        <w:t>开标，并邀请所有投标人的法定代表人或委托代理人准时参</w:t>
      </w:r>
      <w:r>
        <w:rPr>
          <w:rFonts w:ascii="宋体" w:hAnsi="宋体" w:cs="宋体" w:hint="eastAsia"/>
          <w:sz w:val="24"/>
        </w:rPr>
        <w:lastRenderedPageBreak/>
        <w:t>加。</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5.2</w:t>
      </w:r>
      <w:r>
        <w:rPr>
          <w:rFonts w:ascii="宋体" w:hAnsi="宋体" w:cs="宋体" w:hint="eastAsia"/>
          <w:b/>
          <w:sz w:val="24"/>
          <w:szCs w:val="24"/>
        </w:rPr>
        <w:t>开标要求事项</w:t>
      </w:r>
    </w:p>
    <w:p w:rsidR="006F647E" w:rsidRDefault="00C61838">
      <w:pPr>
        <w:spacing w:line="360" w:lineRule="auto"/>
        <w:ind w:firstLine="482"/>
        <w:rPr>
          <w:rFonts w:ascii="宋体" w:hAnsi="宋体" w:cs="宋体"/>
          <w:sz w:val="24"/>
          <w:szCs w:val="24"/>
        </w:rPr>
      </w:pPr>
      <w:r>
        <w:rPr>
          <w:rFonts w:ascii="宋体" w:hAnsi="宋体" w:cs="宋体" w:hint="eastAsia"/>
          <w:sz w:val="24"/>
          <w:szCs w:val="24"/>
        </w:rPr>
        <w:t>投标人的企业法定代表人或企业委托代理人应参加开标会议。招标人将按招标文件“投标人须知前附表”中规定的时间和地点，对所有收到的投标文件进行开标。</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5.3 </w:t>
      </w:r>
      <w:r>
        <w:rPr>
          <w:rFonts w:ascii="宋体" w:hAnsi="宋体" w:cs="宋体" w:hint="eastAsia"/>
          <w:b/>
          <w:sz w:val="24"/>
          <w:szCs w:val="24"/>
        </w:rPr>
        <w:t>开标程序</w:t>
      </w:r>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bookmarkStart w:id="15" w:name="_Toc359165962"/>
      <w:bookmarkStart w:id="16" w:name="_Toc426467371"/>
      <w:r>
        <w:rPr>
          <w:rFonts w:ascii="宋体" w:hAnsi="宋体" w:cs="宋体" w:hint="eastAsia"/>
          <w:sz w:val="24"/>
        </w:rPr>
        <w:t>主持人按下列程序进行开标：</w:t>
      </w:r>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）宣布开标纪律；</w:t>
      </w:r>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）公布在投标截止时间前递交投标文件的投标人名称，并点名确认投标人是否派人到场；</w:t>
      </w:r>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）宣读经备案的招标文件的补充和修改文件的份数；</w:t>
      </w:r>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）宣布开标人、唱标人、记录人、监标人等有关人员姓名；</w:t>
      </w:r>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）按照投标人须知前附表规定检查投标文件的密封情况；</w:t>
      </w:r>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）按照投标人须知前附表的规定确定并宣布投标文件开标顺序；</w:t>
      </w:r>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）检查投标文件的密封情况，按照投标人须知前附表规定的开标顺序当众开标，</w:t>
      </w:r>
      <w:r>
        <w:rPr>
          <w:rFonts w:ascii="宋体" w:hAnsi="宋体" w:cs="宋体" w:hint="eastAsia"/>
          <w:sz w:val="24"/>
        </w:rPr>
        <w:t xml:space="preserve"> </w:t>
      </w:r>
      <w:r>
        <w:rPr>
          <w:rFonts w:ascii="宋体" w:hAnsi="宋体" w:cs="宋体" w:hint="eastAsia"/>
          <w:sz w:val="24"/>
        </w:rPr>
        <w:t>公布招标项目名称、投标人名称、投标保证金的递交情况、投标报价、交货期、交货地点及其</w:t>
      </w:r>
      <w:r>
        <w:rPr>
          <w:rFonts w:ascii="宋体" w:hAnsi="宋体" w:cs="宋体" w:hint="eastAsia"/>
          <w:sz w:val="24"/>
        </w:rPr>
        <w:t xml:space="preserve"> </w:t>
      </w:r>
      <w:r>
        <w:rPr>
          <w:rFonts w:ascii="宋体" w:hAnsi="宋体" w:cs="宋体" w:hint="eastAsia"/>
          <w:sz w:val="24"/>
        </w:rPr>
        <w:t>他内容，并记录在案；</w:t>
      </w:r>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）投标人代表、招标人代表、监标人、记录人等有关人员在开标记录上签字确认；</w:t>
      </w:r>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）开标结束。</w:t>
      </w:r>
    </w:p>
    <w:p w:rsidR="006F647E" w:rsidRDefault="00C61838">
      <w:pPr>
        <w:pStyle w:val="31"/>
        <w:spacing w:line="360" w:lineRule="auto"/>
        <w:ind w:leftChars="200" w:firstLineChars="50" w:firstLine="120"/>
        <w:outlineLvl w:val="2"/>
        <w:rPr>
          <w:rFonts w:ascii="宋体" w:hAnsi="宋体" w:cs="宋体"/>
          <w:b/>
          <w:i w:val="0"/>
          <w:sz w:val="24"/>
          <w:szCs w:val="24"/>
        </w:rPr>
      </w:pPr>
      <w:r>
        <w:rPr>
          <w:rFonts w:ascii="宋体" w:hAnsi="宋体" w:cs="宋体" w:hint="eastAsia"/>
          <w:b/>
          <w:i w:val="0"/>
          <w:sz w:val="24"/>
          <w:szCs w:val="24"/>
        </w:rPr>
        <w:t xml:space="preserve">6. </w:t>
      </w:r>
      <w:r>
        <w:rPr>
          <w:rFonts w:ascii="宋体" w:hAnsi="宋体" w:cs="宋体" w:hint="eastAsia"/>
          <w:b/>
          <w:i w:val="0"/>
          <w:sz w:val="24"/>
          <w:szCs w:val="24"/>
        </w:rPr>
        <w:t>评标</w:t>
      </w:r>
      <w:bookmarkEnd w:id="15"/>
      <w:bookmarkEnd w:id="16"/>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6.1 </w:t>
      </w:r>
      <w:r>
        <w:rPr>
          <w:rFonts w:ascii="宋体" w:hAnsi="宋体" w:cs="宋体" w:hint="eastAsia"/>
          <w:b/>
          <w:sz w:val="24"/>
          <w:szCs w:val="24"/>
        </w:rPr>
        <w:t>评标委员会</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 xml:space="preserve">6.1.1 </w:t>
      </w:r>
      <w:r>
        <w:rPr>
          <w:rFonts w:ascii="宋体" w:hAnsi="宋体" w:cs="宋体" w:hint="eastAsia"/>
          <w:sz w:val="24"/>
          <w:szCs w:val="24"/>
        </w:rPr>
        <w:t>评标由招标人依法组建的评标委员会负责。评标委员会成员人数以及确定方式详见</w:t>
      </w:r>
      <w:r>
        <w:rPr>
          <w:rFonts w:ascii="宋体" w:hAnsi="宋体" w:cs="宋体" w:hint="eastAsia"/>
          <w:sz w:val="24"/>
          <w:szCs w:val="24"/>
        </w:rPr>
        <w:t>投标人须知前附表。</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 xml:space="preserve">6.1.2 </w:t>
      </w:r>
      <w:r>
        <w:rPr>
          <w:rFonts w:ascii="宋体" w:hAnsi="宋体" w:cs="宋体" w:hint="eastAsia"/>
          <w:sz w:val="24"/>
          <w:szCs w:val="24"/>
        </w:rPr>
        <w:t>评标委员会成员有下列情形之一的，应当回避：</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）招标人或投标人的主要负责人的近亲属；</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）项目主管部门或者行政监督部门的人员；</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）与投标人有经济利益关系，可能影响对投标公正评审的；</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）曾因在招标、评标以及其他与招标投标有关活动中从事违法行为而受过行政处罚或刑事处罚的。</w:t>
      </w:r>
    </w:p>
    <w:p w:rsidR="006F647E" w:rsidRDefault="00C61838">
      <w:pPr>
        <w:spacing w:line="360" w:lineRule="auto"/>
        <w:ind w:firstLine="482"/>
        <w:rPr>
          <w:rFonts w:ascii="宋体" w:hAnsi="宋体" w:cs="宋体"/>
          <w:sz w:val="24"/>
          <w:szCs w:val="24"/>
        </w:rPr>
      </w:pPr>
      <w:r>
        <w:rPr>
          <w:rFonts w:ascii="宋体" w:hAnsi="宋体" w:cs="宋体" w:hint="eastAsia"/>
          <w:b/>
          <w:sz w:val="24"/>
          <w:szCs w:val="24"/>
        </w:rPr>
        <w:lastRenderedPageBreak/>
        <w:t xml:space="preserve">6.2 </w:t>
      </w:r>
      <w:r>
        <w:rPr>
          <w:rFonts w:ascii="宋体" w:hAnsi="宋体" w:cs="宋体" w:hint="eastAsia"/>
          <w:b/>
          <w:sz w:val="24"/>
          <w:szCs w:val="24"/>
        </w:rPr>
        <w:t>评标原则</w:t>
      </w:r>
      <w:r>
        <w:rPr>
          <w:rFonts w:ascii="宋体" w:hAnsi="宋体" w:cs="宋体" w:hint="eastAsia"/>
          <w:sz w:val="24"/>
          <w:szCs w:val="24"/>
        </w:rPr>
        <w:tab/>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评标活动遵循公平、公正、科学和择优的原则。</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6.3 </w:t>
      </w:r>
      <w:r>
        <w:rPr>
          <w:rFonts w:ascii="宋体" w:hAnsi="宋体" w:cs="宋体" w:hint="eastAsia"/>
          <w:b/>
          <w:sz w:val="24"/>
          <w:szCs w:val="24"/>
        </w:rPr>
        <w:t>评标</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评标委员会按照第三章“评标办法”规定的方法、评审因素、标准和程序对投标文件进行评审。第三章“评标办法”没有规定的方法、评</w:t>
      </w:r>
      <w:r>
        <w:rPr>
          <w:rFonts w:ascii="宋体" w:hAnsi="宋体" w:cs="宋体" w:hint="eastAsia"/>
          <w:sz w:val="24"/>
          <w:szCs w:val="24"/>
        </w:rPr>
        <w:t>审因素和标准，不作为评标依据。</w:t>
      </w:r>
    </w:p>
    <w:p w:rsidR="006F647E" w:rsidRDefault="00C61838">
      <w:pPr>
        <w:pStyle w:val="31"/>
        <w:spacing w:line="360" w:lineRule="auto"/>
        <w:ind w:left="0"/>
        <w:outlineLvl w:val="2"/>
        <w:rPr>
          <w:rFonts w:ascii="宋体" w:hAnsi="宋体" w:cs="宋体"/>
          <w:b/>
          <w:i w:val="0"/>
          <w:sz w:val="24"/>
          <w:szCs w:val="24"/>
        </w:rPr>
      </w:pPr>
      <w:bookmarkStart w:id="17" w:name="_Toc359165963"/>
      <w:bookmarkStart w:id="18" w:name="_Toc426467372"/>
      <w:r>
        <w:rPr>
          <w:rFonts w:ascii="宋体" w:hAnsi="宋体" w:cs="宋体" w:hint="eastAsia"/>
          <w:b/>
          <w:i w:val="0"/>
          <w:sz w:val="24"/>
          <w:szCs w:val="24"/>
        </w:rPr>
        <w:t xml:space="preserve">7. </w:t>
      </w:r>
      <w:r>
        <w:rPr>
          <w:rFonts w:ascii="宋体" w:hAnsi="宋体" w:cs="宋体" w:hint="eastAsia"/>
          <w:b/>
          <w:i w:val="0"/>
          <w:sz w:val="24"/>
          <w:szCs w:val="24"/>
        </w:rPr>
        <w:t>合同授予</w:t>
      </w:r>
      <w:bookmarkEnd w:id="17"/>
      <w:bookmarkEnd w:id="18"/>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 xml:space="preserve">7.1 </w:t>
      </w:r>
      <w:r>
        <w:rPr>
          <w:rFonts w:ascii="宋体" w:hAnsi="宋体" w:cs="宋体" w:hint="eastAsia"/>
          <w:b/>
          <w:sz w:val="24"/>
          <w:szCs w:val="24"/>
        </w:rPr>
        <w:t>定标方式</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6F647E" w:rsidRDefault="00C61838">
      <w:pPr>
        <w:spacing w:line="360" w:lineRule="auto"/>
        <w:ind w:firstLine="482"/>
        <w:rPr>
          <w:rFonts w:ascii="宋体" w:hAnsi="宋体" w:cs="宋体"/>
          <w:b/>
          <w:sz w:val="24"/>
          <w:szCs w:val="24"/>
        </w:rPr>
      </w:pPr>
      <w:r>
        <w:rPr>
          <w:rFonts w:ascii="宋体" w:hAnsi="宋体" w:cs="宋体" w:hint="eastAsia"/>
          <w:b/>
          <w:sz w:val="24"/>
          <w:szCs w:val="24"/>
        </w:rPr>
        <w:t>7.2</w:t>
      </w:r>
      <w:r>
        <w:rPr>
          <w:rFonts w:ascii="宋体" w:hAnsi="宋体" w:cs="宋体" w:hint="eastAsia"/>
          <w:b/>
          <w:sz w:val="24"/>
          <w:szCs w:val="24"/>
        </w:rPr>
        <w:t>中标通知</w:t>
      </w:r>
    </w:p>
    <w:p w:rsidR="006F647E" w:rsidRDefault="00C61838">
      <w:pPr>
        <w:spacing w:line="360" w:lineRule="auto"/>
        <w:ind w:firstLine="480"/>
        <w:rPr>
          <w:rFonts w:ascii="宋体" w:hAnsi="宋体" w:cs="宋体"/>
          <w:sz w:val="24"/>
          <w:szCs w:val="24"/>
        </w:rPr>
      </w:pPr>
      <w:r>
        <w:rPr>
          <w:rFonts w:ascii="宋体" w:hAnsi="宋体" w:cs="宋体" w:hint="eastAsia"/>
          <w:sz w:val="24"/>
          <w:szCs w:val="24"/>
        </w:rPr>
        <w:t>在本章第</w:t>
      </w:r>
      <w:r>
        <w:rPr>
          <w:rFonts w:ascii="宋体" w:hAnsi="宋体" w:cs="宋体" w:hint="eastAsia"/>
          <w:sz w:val="24"/>
          <w:szCs w:val="24"/>
        </w:rPr>
        <w:t xml:space="preserve"> 3.3 </w:t>
      </w:r>
      <w:r>
        <w:rPr>
          <w:rFonts w:ascii="宋体" w:hAnsi="宋体" w:cs="宋体" w:hint="eastAsia"/>
          <w:sz w:val="24"/>
          <w:szCs w:val="24"/>
        </w:rPr>
        <w:t>款规定的投标有效期内，招标人以书面形式向中标人发出中标通知书，同时将中标结果通知未中标的投标人。</w:t>
      </w:r>
    </w:p>
    <w:p w:rsidR="006F647E" w:rsidRDefault="00C61838">
      <w:pPr>
        <w:spacing w:line="360" w:lineRule="auto"/>
        <w:ind w:firstLine="482"/>
        <w:rPr>
          <w:rFonts w:ascii="宋体" w:hAnsi="宋体" w:cs="宋体"/>
          <w:b/>
          <w:sz w:val="24"/>
          <w:szCs w:val="24"/>
        </w:rPr>
      </w:pPr>
      <w:bookmarkStart w:id="19" w:name="_Toc152045569"/>
      <w:bookmarkStart w:id="20" w:name="_Toc152042345"/>
      <w:bookmarkStart w:id="21" w:name="_Toc179632587"/>
      <w:bookmarkStart w:id="22" w:name="_Toc144974537"/>
      <w:bookmarkStart w:id="23" w:name="_Toc215282169"/>
      <w:r>
        <w:rPr>
          <w:rFonts w:ascii="宋体" w:hAnsi="宋体" w:cs="宋体" w:hint="eastAsia"/>
          <w:b/>
          <w:sz w:val="24"/>
          <w:szCs w:val="24"/>
        </w:rPr>
        <w:t>7.3</w:t>
      </w:r>
      <w:bookmarkEnd w:id="19"/>
      <w:bookmarkEnd w:id="20"/>
      <w:bookmarkEnd w:id="21"/>
      <w:bookmarkEnd w:id="22"/>
      <w:r>
        <w:rPr>
          <w:rFonts w:ascii="宋体" w:hAnsi="宋体" w:cs="宋体" w:hint="eastAsia"/>
          <w:b/>
          <w:sz w:val="24"/>
          <w:szCs w:val="24"/>
        </w:rPr>
        <w:t xml:space="preserve"> </w:t>
      </w:r>
      <w:r>
        <w:rPr>
          <w:rFonts w:ascii="宋体" w:hAnsi="宋体" w:cs="宋体" w:hint="eastAsia"/>
          <w:b/>
          <w:sz w:val="24"/>
          <w:szCs w:val="24"/>
        </w:rPr>
        <w:t>履约担保</w:t>
      </w:r>
    </w:p>
    <w:p w:rsidR="006F647E" w:rsidRDefault="00C61838">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7.3.1 </w:t>
      </w:r>
      <w:r>
        <w:rPr>
          <w:rFonts w:ascii="宋体" w:hAnsi="宋体" w:cs="宋体" w:hint="eastAsia"/>
          <w:sz w:val="24"/>
        </w:rPr>
        <w:t>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rsidR="006F647E" w:rsidRDefault="00C61838">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7.3.2 </w:t>
      </w:r>
      <w:r>
        <w:rPr>
          <w:rFonts w:ascii="宋体" w:hAnsi="宋体" w:cs="宋体" w:hint="eastAsia"/>
          <w:sz w:val="24"/>
        </w:rPr>
        <w:t>中标人不能按本章第</w:t>
      </w:r>
      <w:r>
        <w:rPr>
          <w:rFonts w:ascii="宋体" w:hAnsi="宋体" w:cs="宋体" w:hint="eastAsia"/>
          <w:sz w:val="24"/>
        </w:rPr>
        <w:t>7.3.1</w:t>
      </w:r>
      <w:r>
        <w:rPr>
          <w:rFonts w:ascii="宋体" w:hAnsi="宋体" w:cs="宋体" w:hint="eastAsia"/>
          <w:sz w:val="24"/>
        </w:rPr>
        <w:t>项要求提交履约担保的，视为放弃中标，其投标保证金不予退还，给招标人造成的损失超过投标保证金数额的，中标人还</w:t>
      </w:r>
      <w:r>
        <w:rPr>
          <w:rFonts w:ascii="宋体" w:hAnsi="宋体" w:cs="宋体" w:hint="eastAsia"/>
          <w:sz w:val="24"/>
        </w:rPr>
        <w:t>应当对超过部分予以赔偿。</w:t>
      </w:r>
    </w:p>
    <w:p w:rsidR="006F647E" w:rsidRDefault="00C61838">
      <w:pPr>
        <w:spacing w:line="360" w:lineRule="auto"/>
        <w:ind w:firstLine="482"/>
        <w:rPr>
          <w:rFonts w:ascii="宋体" w:hAnsi="宋体" w:cs="宋体"/>
          <w:b/>
          <w:sz w:val="24"/>
          <w:szCs w:val="24"/>
        </w:rPr>
      </w:pPr>
      <w:bookmarkStart w:id="24" w:name="_Toc152045570"/>
      <w:bookmarkStart w:id="25" w:name="_Toc179632588"/>
      <w:bookmarkStart w:id="26" w:name="_Toc144974538"/>
      <w:bookmarkStart w:id="27" w:name="_Toc152042346"/>
      <w:r>
        <w:rPr>
          <w:rFonts w:ascii="宋体" w:hAnsi="宋体" w:cs="宋体" w:hint="eastAsia"/>
          <w:b/>
          <w:sz w:val="24"/>
          <w:szCs w:val="24"/>
        </w:rPr>
        <w:t xml:space="preserve">7.4 </w:t>
      </w:r>
      <w:r>
        <w:rPr>
          <w:rFonts w:ascii="宋体" w:hAnsi="宋体" w:cs="宋体" w:hint="eastAsia"/>
          <w:b/>
          <w:sz w:val="24"/>
          <w:szCs w:val="24"/>
        </w:rPr>
        <w:t>签订合同</w:t>
      </w:r>
      <w:bookmarkEnd w:id="24"/>
      <w:bookmarkEnd w:id="25"/>
      <w:bookmarkEnd w:id="26"/>
      <w:bookmarkEnd w:id="27"/>
    </w:p>
    <w:p w:rsidR="006F647E" w:rsidRDefault="00C61838">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7.4.1 </w:t>
      </w:r>
      <w:r>
        <w:rPr>
          <w:rFonts w:ascii="宋体" w:hAnsi="宋体" w:cs="宋体" w:hint="eastAsia"/>
          <w:sz w:val="24"/>
        </w:rPr>
        <w:t>招标人和中标人应当自中标通知书发出之日起</w:t>
      </w:r>
      <w:r>
        <w:rPr>
          <w:rFonts w:ascii="宋体" w:hAnsi="宋体" w:cs="宋体" w:hint="eastAsia"/>
          <w:sz w:val="24"/>
        </w:rPr>
        <w:t>30</w:t>
      </w:r>
      <w:r>
        <w:rPr>
          <w:rFonts w:ascii="宋体"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r>
        <w:rPr>
          <w:rFonts w:ascii="宋体" w:hAnsi="宋体" w:cs="宋体" w:hint="eastAsia"/>
          <w:sz w:val="24"/>
        </w:rPr>
        <w:t xml:space="preserve"> </w:t>
      </w:r>
    </w:p>
    <w:p w:rsidR="006F647E" w:rsidRDefault="00C61838">
      <w:pPr>
        <w:autoSpaceDE w:val="0"/>
        <w:autoSpaceDN w:val="0"/>
        <w:adjustRightInd w:val="0"/>
        <w:snapToGrid w:val="0"/>
        <w:spacing w:line="360" w:lineRule="auto"/>
        <w:jc w:val="left"/>
        <w:rPr>
          <w:rFonts w:ascii="宋体" w:hAnsi="宋体" w:cs="宋体"/>
          <w:sz w:val="24"/>
        </w:rPr>
      </w:pPr>
      <w:bookmarkStart w:id="28" w:name="_Toc221950219"/>
      <w:r>
        <w:rPr>
          <w:rFonts w:ascii="宋体" w:hAnsi="宋体" w:cs="宋体" w:hint="eastAsia"/>
          <w:sz w:val="24"/>
        </w:rPr>
        <w:t xml:space="preserve">    7.4.2 </w:t>
      </w:r>
      <w:r>
        <w:rPr>
          <w:rFonts w:ascii="宋体" w:hAnsi="宋体" w:cs="宋体" w:hint="eastAsia"/>
          <w:sz w:val="24"/>
        </w:rPr>
        <w:t>发出中标通知书后，招标人无正当理由拒签合同的，招标人向中标人退还投标保证金，并按投标保证金双倍的金额赔偿投标人损失。</w:t>
      </w:r>
      <w:bookmarkEnd w:id="28"/>
    </w:p>
    <w:p w:rsidR="006F647E" w:rsidRDefault="00C61838">
      <w:pPr>
        <w:autoSpaceDE w:val="0"/>
        <w:autoSpaceDN w:val="0"/>
        <w:adjustRightInd w:val="0"/>
        <w:snapToGrid w:val="0"/>
        <w:spacing w:line="360" w:lineRule="auto"/>
        <w:jc w:val="left"/>
        <w:rPr>
          <w:rFonts w:ascii="宋体" w:hAnsi="宋体" w:cs="宋体"/>
          <w:b/>
          <w:sz w:val="24"/>
        </w:rPr>
      </w:pPr>
      <w:bookmarkStart w:id="29" w:name="_Toc19935"/>
      <w:r>
        <w:rPr>
          <w:rFonts w:ascii="宋体" w:hAnsi="宋体" w:cs="宋体" w:hint="eastAsia"/>
          <w:b/>
          <w:sz w:val="24"/>
        </w:rPr>
        <w:lastRenderedPageBreak/>
        <w:t xml:space="preserve">8. </w:t>
      </w:r>
      <w:r>
        <w:rPr>
          <w:rFonts w:ascii="宋体" w:hAnsi="宋体" w:cs="宋体" w:hint="eastAsia"/>
          <w:b/>
          <w:sz w:val="24"/>
        </w:rPr>
        <w:t>重新招标和不再招标</w:t>
      </w:r>
      <w:bookmarkEnd w:id="23"/>
      <w:bookmarkEnd w:id="29"/>
    </w:p>
    <w:p w:rsidR="006F647E" w:rsidRDefault="00C61838">
      <w:pPr>
        <w:autoSpaceDE w:val="0"/>
        <w:autoSpaceDN w:val="0"/>
        <w:adjustRightInd w:val="0"/>
        <w:snapToGrid w:val="0"/>
        <w:spacing w:line="360" w:lineRule="auto"/>
        <w:jc w:val="left"/>
        <w:rPr>
          <w:rFonts w:ascii="宋体" w:hAnsi="宋体" w:cs="宋体"/>
          <w:b/>
          <w:sz w:val="24"/>
        </w:rPr>
      </w:pPr>
      <w:bookmarkStart w:id="30" w:name="_Toc215282170"/>
      <w:r>
        <w:rPr>
          <w:rFonts w:ascii="宋体" w:hAnsi="宋体" w:cs="宋体" w:hint="eastAsia"/>
          <w:b/>
          <w:sz w:val="24"/>
        </w:rPr>
        <w:t xml:space="preserve">8.1 </w:t>
      </w:r>
      <w:r>
        <w:rPr>
          <w:rFonts w:ascii="宋体" w:hAnsi="宋体" w:cs="宋体" w:hint="eastAsia"/>
          <w:b/>
          <w:sz w:val="24"/>
        </w:rPr>
        <w:t>重新招标</w:t>
      </w:r>
      <w:bookmarkEnd w:id="30"/>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有下列情形之一的，招标人</w:t>
      </w:r>
      <w:r>
        <w:rPr>
          <w:rFonts w:ascii="宋体" w:hAnsi="宋体" w:cs="宋体" w:hint="eastAsia"/>
          <w:sz w:val="24"/>
        </w:rPr>
        <w:t>将重新招标：</w:t>
      </w:r>
    </w:p>
    <w:p w:rsidR="006F647E" w:rsidRDefault="00C61838">
      <w:pPr>
        <w:numPr>
          <w:ilvl w:val="0"/>
          <w:numId w:val="4"/>
        </w:num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投标截止时间止，投标人少于</w:t>
      </w:r>
      <w:r>
        <w:rPr>
          <w:rFonts w:ascii="宋体" w:hAnsi="宋体" w:cs="宋体" w:hint="eastAsia"/>
          <w:sz w:val="24"/>
        </w:rPr>
        <w:t>3</w:t>
      </w:r>
      <w:r>
        <w:rPr>
          <w:rFonts w:ascii="宋体" w:hAnsi="宋体" w:cs="宋体" w:hint="eastAsia"/>
          <w:sz w:val="24"/>
        </w:rPr>
        <w:t>个的；</w:t>
      </w:r>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）经评标委员会评审后否决所有投标的。</w:t>
      </w:r>
    </w:p>
    <w:p w:rsidR="006F647E" w:rsidRDefault="00C61838">
      <w:pPr>
        <w:autoSpaceDE w:val="0"/>
        <w:autoSpaceDN w:val="0"/>
        <w:adjustRightInd w:val="0"/>
        <w:snapToGrid w:val="0"/>
        <w:spacing w:line="360" w:lineRule="auto"/>
        <w:jc w:val="left"/>
        <w:rPr>
          <w:rFonts w:ascii="宋体" w:hAnsi="宋体" w:cs="宋体"/>
          <w:b/>
          <w:sz w:val="24"/>
        </w:rPr>
      </w:pPr>
      <w:bookmarkStart w:id="31" w:name="_Toc215282171"/>
      <w:r>
        <w:rPr>
          <w:rFonts w:ascii="宋体" w:hAnsi="宋体" w:cs="宋体" w:hint="eastAsia"/>
          <w:b/>
          <w:sz w:val="24"/>
        </w:rPr>
        <w:t xml:space="preserve">8.2 </w:t>
      </w:r>
      <w:r>
        <w:rPr>
          <w:rFonts w:ascii="宋体" w:hAnsi="宋体" w:cs="宋体" w:hint="eastAsia"/>
          <w:b/>
          <w:sz w:val="24"/>
        </w:rPr>
        <w:t>不再招标</w:t>
      </w:r>
      <w:bookmarkEnd w:id="31"/>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重新招标后投标人仍少于</w:t>
      </w:r>
      <w:r>
        <w:rPr>
          <w:rFonts w:ascii="宋体" w:hAnsi="宋体" w:cs="宋体" w:hint="eastAsia"/>
          <w:sz w:val="24"/>
        </w:rPr>
        <w:t>3</w:t>
      </w:r>
      <w:r>
        <w:rPr>
          <w:rFonts w:ascii="宋体" w:hAnsi="宋体" w:cs="宋体" w:hint="eastAsia"/>
          <w:sz w:val="24"/>
        </w:rPr>
        <w:t>个或者所有投标被否决的，属于必须审批或核准的工程建设项目，经原审批或核准部门批准后不再进行招标。</w:t>
      </w:r>
    </w:p>
    <w:p w:rsidR="006F647E" w:rsidRDefault="00C61838">
      <w:pPr>
        <w:autoSpaceDE w:val="0"/>
        <w:autoSpaceDN w:val="0"/>
        <w:adjustRightInd w:val="0"/>
        <w:snapToGrid w:val="0"/>
        <w:spacing w:line="360" w:lineRule="auto"/>
        <w:jc w:val="left"/>
        <w:rPr>
          <w:rFonts w:ascii="宋体" w:hAnsi="宋体" w:cs="宋体"/>
          <w:b/>
          <w:sz w:val="24"/>
        </w:rPr>
      </w:pPr>
      <w:bookmarkStart w:id="32" w:name="_Toc215282172"/>
      <w:bookmarkStart w:id="33" w:name="_Toc26940"/>
      <w:r>
        <w:rPr>
          <w:rFonts w:ascii="宋体" w:hAnsi="宋体" w:cs="宋体" w:hint="eastAsia"/>
          <w:b/>
          <w:sz w:val="24"/>
        </w:rPr>
        <w:t xml:space="preserve">9. </w:t>
      </w:r>
      <w:r>
        <w:rPr>
          <w:rFonts w:ascii="宋体" w:hAnsi="宋体" w:cs="宋体" w:hint="eastAsia"/>
          <w:b/>
          <w:sz w:val="24"/>
        </w:rPr>
        <w:t>纪律和监督</w:t>
      </w:r>
      <w:bookmarkEnd w:id="32"/>
      <w:bookmarkEnd w:id="33"/>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bookmarkStart w:id="34" w:name="_Toc215282173"/>
      <w:r>
        <w:rPr>
          <w:rFonts w:ascii="宋体" w:hAnsi="宋体" w:cs="宋体" w:hint="eastAsia"/>
          <w:sz w:val="24"/>
        </w:rPr>
        <w:t xml:space="preserve">9.1 </w:t>
      </w:r>
      <w:r>
        <w:rPr>
          <w:rFonts w:ascii="宋体" w:hAnsi="宋体" w:cs="宋体" w:hint="eastAsia"/>
          <w:sz w:val="24"/>
        </w:rPr>
        <w:t>对招标人的纪律要求</w:t>
      </w:r>
      <w:bookmarkEnd w:id="34"/>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bookmarkStart w:id="35" w:name="_Toc215282174"/>
      <w:r>
        <w:rPr>
          <w:rFonts w:ascii="宋体" w:hAnsi="宋体" w:cs="宋体" w:hint="eastAsia"/>
          <w:sz w:val="24"/>
        </w:rPr>
        <w:t xml:space="preserve">9.2 </w:t>
      </w:r>
      <w:r>
        <w:rPr>
          <w:rFonts w:ascii="宋体" w:hAnsi="宋体" w:cs="宋体" w:hint="eastAsia"/>
          <w:sz w:val="24"/>
        </w:rPr>
        <w:t>对投标人的纪律要求</w:t>
      </w:r>
      <w:bookmarkEnd w:id="35"/>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w:t>
      </w:r>
      <w:r>
        <w:rPr>
          <w:rFonts w:ascii="宋体" w:hAnsi="宋体" w:cs="宋体" w:hint="eastAsia"/>
          <w:sz w:val="24"/>
        </w:rPr>
        <w:t>他人名义投标或者以其他方式弄虚作假骗取中标；投标人不得以任何方式干扰、影响评标工作。</w:t>
      </w:r>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bookmarkStart w:id="36" w:name="_Toc215282175"/>
      <w:r>
        <w:rPr>
          <w:rFonts w:ascii="宋体" w:hAnsi="宋体" w:cs="宋体" w:hint="eastAsia"/>
          <w:sz w:val="24"/>
        </w:rPr>
        <w:t xml:space="preserve">9.3 </w:t>
      </w:r>
      <w:r>
        <w:rPr>
          <w:rFonts w:ascii="宋体" w:hAnsi="宋体" w:cs="宋体" w:hint="eastAsia"/>
          <w:sz w:val="24"/>
        </w:rPr>
        <w:t>对评标委员会成员的纪律要求</w:t>
      </w:r>
      <w:bookmarkEnd w:id="36"/>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bookmarkStart w:id="37" w:name="_Toc215282176"/>
      <w:r>
        <w:rPr>
          <w:rFonts w:ascii="宋体" w:hAnsi="宋体" w:cs="宋体" w:hint="eastAsia"/>
          <w:sz w:val="24"/>
        </w:rPr>
        <w:t xml:space="preserve">9.4 </w:t>
      </w:r>
      <w:r>
        <w:rPr>
          <w:rFonts w:ascii="宋体" w:hAnsi="宋体" w:cs="宋体" w:hint="eastAsia"/>
          <w:sz w:val="24"/>
        </w:rPr>
        <w:t>对与评标活动有关的工作人员的纪律要求</w:t>
      </w:r>
      <w:bookmarkEnd w:id="37"/>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bookmarkStart w:id="38" w:name="_Toc215282177"/>
      <w:r>
        <w:rPr>
          <w:rFonts w:ascii="宋体" w:hAnsi="宋体" w:cs="宋体" w:hint="eastAsia"/>
          <w:sz w:val="24"/>
        </w:rPr>
        <w:t>与评标活动有关的工作人员不得收受他人的财物或者其他好处，不得向他人透漏对投标文件的评审和比</w:t>
      </w:r>
      <w:r>
        <w:rPr>
          <w:rFonts w:ascii="宋体" w:hAnsi="宋体" w:cs="宋体" w:hint="eastAsia"/>
          <w:sz w:val="24"/>
        </w:rPr>
        <w:t>较、中标候选人的推荐情况以及评标有关的其他情况。在评标活动中，与评标活动有关的工作人员不得擅离职守，影响评标程序正常进行。</w:t>
      </w:r>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 xml:space="preserve">9.5 </w:t>
      </w:r>
      <w:r>
        <w:rPr>
          <w:rFonts w:ascii="宋体" w:hAnsi="宋体" w:cs="宋体" w:hint="eastAsia"/>
          <w:sz w:val="24"/>
        </w:rPr>
        <w:t>投诉</w:t>
      </w:r>
      <w:bookmarkEnd w:id="38"/>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6F647E" w:rsidRDefault="00C61838">
      <w:pPr>
        <w:autoSpaceDE w:val="0"/>
        <w:autoSpaceDN w:val="0"/>
        <w:adjustRightInd w:val="0"/>
        <w:snapToGrid w:val="0"/>
        <w:spacing w:line="360" w:lineRule="auto"/>
        <w:jc w:val="left"/>
        <w:rPr>
          <w:rFonts w:ascii="宋体" w:hAnsi="宋体" w:cs="宋体"/>
          <w:b/>
          <w:sz w:val="24"/>
        </w:rPr>
      </w:pPr>
      <w:bookmarkStart w:id="39" w:name="_Toc10389"/>
      <w:r>
        <w:rPr>
          <w:rFonts w:ascii="宋体" w:hAnsi="宋体" w:cs="宋体" w:hint="eastAsia"/>
          <w:b/>
          <w:sz w:val="24"/>
        </w:rPr>
        <w:t>10.</w:t>
      </w:r>
      <w:r>
        <w:rPr>
          <w:rFonts w:ascii="宋体" w:hAnsi="宋体" w:cs="宋体" w:hint="eastAsia"/>
          <w:b/>
          <w:sz w:val="24"/>
        </w:rPr>
        <w:t>需要补充的其他内容</w:t>
      </w:r>
      <w:bookmarkEnd w:id="39"/>
    </w:p>
    <w:p w:rsidR="006F647E" w:rsidRDefault="00C61838">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lastRenderedPageBreak/>
        <w:t>需要补充的其他内容：详见投标人须知前附表。</w:t>
      </w:r>
    </w:p>
    <w:p w:rsidR="006F647E" w:rsidRDefault="006F647E">
      <w:pPr>
        <w:rPr>
          <w:rFonts w:ascii="宋体" w:hAnsi="宋体" w:cs="宋体"/>
          <w:sz w:val="24"/>
          <w:szCs w:val="24"/>
        </w:rPr>
      </w:pPr>
    </w:p>
    <w:p w:rsidR="006F647E" w:rsidRDefault="006F647E">
      <w:pPr>
        <w:rPr>
          <w:rFonts w:ascii="宋体" w:hAnsi="宋体" w:cs="宋体"/>
          <w:sz w:val="24"/>
          <w:szCs w:val="24"/>
        </w:rPr>
      </w:pPr>
    </w:p>
    <w:p w:rsidR="006F647E" w:rsidRDefault="006F647E">
      <w:pPr>
        <w:rPr>
          <w:rFonts w:ascii="宋体" w:hAnsi="宋体" w:cs="宋体"/>
          <w:sz w:val="24"/>
          <w:szCs w:val="24"/>
        </w:rPr>
      </w:pPr>
    </w:p>
    <w:p w:rsidR="006F647E" w:rsidRDefault="006F647E">
      <w:pPr>
        <w:rPr>
          <w:rFonts w:ascii="宋体" w:hAnsi="宋体" w:cs="宋体"/>
          <w:sz w:val="24"/>
          <w:szCs w:val="24"/>
        </w:rPr>
      </w:pPr>
    </w:p>
    <w:p w:rsidR="006F647E" w:rsidRDefault="006F647E">
      <w:pPr>
        <w:rPr>
          <w:rFonts w:ascii="宋体" w:hAnsi="宋体" w:cs="宋体"/>
          <w:sz w:val="24"/>
          <w:szCs w:val="24"/>
        </w:rPr>
      </w:pPr>
    </w:p>
    <w:p w:rsidR="006F647E" w:rsidRDefault="00C61838">
      <w:pPr>
        <w:widowControl/>
        <w:jc w:val="left"/>
        <w:rPr>
          <w:rFonts w:ascii="宋体" w:hAnsi="宋体" w:cs="宋体"/>
          <w:b/>
          <w:sz w:val="24"/>
        </w:rPr>
      </w:pPr>
      <w:r>
        <w:rPr>
          <w:rFonts w:ascii="宋体" w:hAnsi="宋体" w:cs="宋体"/>
          <w:sz w:val="24"/>
          <w:szCs w:val="24"/>
        </w:rPr>
        <w:br w:type="page"/>
      </w:r>
      <w:bookmarkStart w:id="40" w:name="_Toc26838"/>
      <w:bookmarkStart w:id="41" w:name="_Toc20265"/>
      <w:bookmarkStart w:id="42" w:name="_Toc5248"/>
      <w:bookmarkStart w:id="43" w:name="_Toc22712"/>
    </w:p>
    <w:bookmarkEnd w:id="40"/>
    <w:bookmarkEnd w:id="41"/>
    <w:bookmarkEnd w:id="42"/>
    <w:bookmarkEnd w:id="43"/>
    <w:p w:rsidR="006F647E" w:rsidRDefault="00C61838">
      <w:pPr>
        <w:spacing w:line="312" w:lineRule="auto"/>
        <w:outlineLvl w:val="2"/>
        <w:rPr>
          <w:rFonts w:ascii="宋体" w:hAnsi="宋体" w:cs="宋体"/>
          <w:b/>
          <w:sz w:val="24"/>
        </w:rPr>
      </w:pPr>
      <w:r>
        <w:rPr>
          <w:rFonts w:ascii="宋体" w:hAnsi="宋体" w:cs="宋体" w:hint="eastAsia"/>
          <w:b/>
          <w:sz w:val="24"/>
        </w:rPr>
        <w:lastRenderedPageBreak/>
        <w:t>附表一：问题澄清通知</w:t>
      </w:r>
    </w:p>
    <w:p w:rsidR="006F647E" w:rsidRDefault="00C61838" w:rsidP="006F647E">
      <w:pPr>
        <w:spacing w:beforeLines="100" w:afterLines="100" w:line="312" w:lineRule="auto"/>
        <w:jc w:val="center"/>
        <w:rPr>
          <w:rFonts w:ascii="宋体" w:hAnsi="宋体" w:cs="宋体"/>
          <w:sz w:val="24"/>
        </w:rPr>
      </w:pPr>
      <w:r>
        <w:rPr>
          <w:rFonts w:ascii="宋体" w:hAnsi="宋体" w:cs="宋体" w:hint="eastAsia"/>
          <w:sz w:val="24"/>
        </w:rPr>
        <w:t>问题澄清通知</w:t>
      </w:r>
    </w:p>
    <w:p w:rsidR="006F647E" w:rsidRDefault="00C61838">
      <w:pPr>
        <w:spacing w:line="312" w:lineRule="auto"/>
        <w:ind w:firstLineChars="2550" w:firstLine="6120"/>
        <w:rPr>
          <w:rFonts w:ascii="宋体" w:hAnsi="宋体" w:cs="宋体"/>
          <w:sz w:val="24"/>
          <w:u w:val="single"/>
        </w:rPr>
      </w:pPr>
      <w:r>
        <w:rPr>
          <w:rFonts w:ascii="宋体" w:hAnsi="宋体" w:cs="宋体" w:hint="eastAsia"/>
          <w:sz w:val="24"/>
        </w:rPr>
        <w:t>编号：</w:t>
      </w:r>
    </w:p>
    <w:p w:rsidR="006F647E" w:rsidRDefault="00C61838">
      <w:pPr>
        <w:spacing w:line="312" w:lineRule="auto"/>
        <w:ind w:firstLineChars="200" w:firstLine="480"/>
        <w:rPr>
          <w:rFonts w:ascii="宋体" w:hAnsi="宋体" w:cs="宋体"/>
          <w:sz w:val="24"/>
        </w:rPr>
      </w:pPr>
      <w:r>
        <w:rPr>
          <w:rFonts w:ascii="宋体" w:hAnsi="宋体" w:cs="宋体" w:hint="eastAsia"/>
          <w:sz w:val="24"/>
        </w:rPr>
        <w:t>（投标人名称）：</w:t>
      </w:r>
    </w:p>
    <w:p w:rsidR="006F647E" w:rsidRDefault="00C61838">
      <w:pPr>
        <w:spacing w:line="312" w:lineRule="auto"/>
        <w:ind w:firstLineChars="200" w:firstLine="480"/>
        <w:rPr>
          <w:rFonts w:ascii="宋体" w:hAnsi="宋体" w:cs="宋体"/>
          <w:sz w:val="24"/>
        </w:rPr>
      </w:pPr>
      <w:r>
        <w:rPr>
          <w:rFonts w:ascii="宋体" w:hAnsi="宋体" w:cs="宋体" w:hint="eastAsia"/>
          <w:sz w:val="24"/>
        </w:rPr>
        <w:t>（项目名称）工程标段招标的评标委员会，对你方的投标文件进行了仔细的审查，现需你方对本通知所附质疑问卷中的问题以书面形式予以澄清、说明或者补正。</w:t>
      </w:r>
    </w:p>
    <w:p w:rsidR="006F647E" w:rsidRDefault="00C61838">
      <w:pPr>
        <w:spacing w:line="312" w:lineRule="auto"/>
        <w:ind w:firstLineChars="200" w:firstLine="480"/>
        <w:rPr>
          <w:rFonts w:ascii="宋体" w:hAnsi="宋体" w:cs="宋体"/>
          <w:sz w:val="24"/>
        </w:rPr>
      </w:pPr>
      <w:r>
        <w:rPr>
          <w:rFonts w:ascii="宋体" w:hAnsi="宋体" w:cs="宋体" w:hint="eastAsia"/>
          <w:sz w:val="24"/>
        </w:rPr>
        <w:t>请将上述问题的澄清、说明或者补正年月日时前递交至</w:t>
      </w:r>
      <w:r>
        <w:rPr>
          <w:rFonts w:ascii="宋体" w:hAnsi="宋体" w:cs="宋体" w:hint="eastAsia"/>
          <w:sz w:val="24"/>
        </w:rPr>
        <w:t xml:space="preserve"> </w:t>
      </w:r>
      <w:r>
        <w:rPr>
          <w:rFonts w:ascii="宋体" w:hAnsi="宋体" w:cs="宋体" w:hint="eastAsia"/>
          <w:sz w:val="24"/>
        </w:rPr>
        <w:t>（详细地址）。采用传真方式的，应在年月</w:t>
      </w:r>
    </w:p>
    <w:p w:rsidR="006F647E" w:rsidRDefault="00C61838">
      <w:pPr>
        <w:spacing w:line="312" w:lineRule="auto"/>
        <w:rPr>
          <w:rFonts w:ascii="宋体" w:hAnsi="宋体" w:cs="宋体"/>
          <w:sz w:val="24"/>
        </w:rPr>
      </w:pPr>
      <w:r>
        <w:rPr>
          <w:rFonts w:ascii="宋体" w:hAnsi="宋体" w:cs="宋体" w:hint="eastAsia"/>
          <w:sz w:val="24"/>
        </w:rPr>
        <w:t>日时前递交至（详细地址）。</w:t>
      </w:r>
    </w:p>
    <w:p w:rsidR="006F647E" w:rsidRDefault="006F647E">
      <w:pPr>
        <w:spacing w:line="312" w:lineRule="auto"/>
        <w:rPr>
          <w:rFonts w:ascii="宋体" w:hAnsi="宋体" w:cs="宋体"/>
          <w:sz w:val="24"/>
        </w:rPr>
      </w:pPr>
    </w:p>
    <w:p w:rsidR="006F647E" w:rsidRDefault="00C61838">
      <w:pPr>
        <w:spacing w:line="312" w:lineRule="auto"/>
        <w:rPr>
          <w:rFonts w:ascii="宋体" w:hAnsi="宋体" w:cs="宋体"/>
          <w:sz w:val="24"/>
        </w:rPr>
      </w:pPr>
      <w:r>
        <w:rPr>
          <w:rFonts w:ascii="宋体" w:hAnsi="宋体" w:cs="宋体" w:hint="eastAsia"/>
          <w:sz w:val="24"/>
        </w:rPr>
        <w:t>附件：质疑问卷</w:t>
      </w:r>
    </w:p>
    <w:p w:rsidR="006F647E" w:rsidRDefault="00C61838">
      <w:pPr>
        <w:spacing w:line="312" w:lineRule="auto"/>
        <w:ind w:leftChars="1600" w:left="3360"/>
        <w:rPr>
          <w:rFonts w:ascii="宋体" w:hAnsi="宋体" w:cs="宋体"/>
          <w:sz w:val="24"/>
        </w:rPr>
      </w:pPr>
      <w:bookmarkStart w:id="44" w:name="_Toc18603"/>
      <w:bookmarkStart w:id="45" w:name="_Toc30339"/>
      <w:bookmarkStart w:id="46" w:name="_Toc13289"/>
      <w:bookmarkStart w:id="47" w:name="_Toc22729"/>
      <w:bookmarkStart w:id="48" w:name="_Toc425"/>
      <w:r>
        <w:rPr>
          <w:rFonts w:ascii="宋体" w:hAnsi="宋体" w:cs="宋体" w:hint="eastAsia"/>
          <w:sz w:val="24"/>
        </w:rPr>
        <w:t>（项目名称）施工招标评标委员</w:t>
      </w:r>
    </w:p>
    <w:p w:rsidR="006F647E" w:rsidRDefault="00C61838">
      <w:pPr>
        <w:spacing w:line="312" w:lineRule="auto"/>
        <w:ind w:firstLineChars="1300" w:firstLine="3120"/>
        <w:rPr>
          <w:rFonts w:ascii="宋体" w:hAnsi="宋体" w:cs="宋体"/>
          <w:sz w:val="24"/>
        </w:rPr>
      </w:pPr>
      <w:r>
        <w:rPr>
          <w:rFonts w:ascii="宋体" w:hAnsi="宋体" w:cs="宋体" w:hint="eastAsia"/>
          <w:sz w:val="24"/>
        </w:rPr>
        <w:t>（经评标委员会授权的招标人代表签字或招标人加盖单位章）</w:t>
      </w:r>
      <w:bookmarkEnd w:id="44"/>
      <w:bookmarkEnd w:id="45"/>
      <w:bookmarkEnd w:id="46"/>
      <w:bookmarkEnd w:id="47"/>
      <w:bookmarkEnd w:id="48"/>
    </w:p>
    <w:p w:rsidR="006F647E" w:rsidRDefault="00C61838">
      <w:pPr>
        <w:spacing w:line="312" w:lineRule="auto"/>
        <w:ind w:firstLineChars="2200" w:firstLine="5280"/>
        <w:rPr>
          <w:rFonts w:ascii="宋体" w:hAnsi="宋体" w:cs="宋体"/>
          <w:sz w:val="24"/>
        </w:rPr>
      </w:pPr>
      <w:r>
        <w:rPr>
          <w:rFonts w:ascii="宋体" w:hAnsi="宋体" w:cs="宋体" w:hint="eastAsia"/>
          <w:sz w:val="24"/>
        </w:rPr>
        <w:t>年月日</w:t>
      </w:r>
    </w:p>
    <w:p w:rsidR="006F647E" w:rsidRDefault="006F647E">
      <w:pPr>
        <w:spacing w:line="312" w:lineRule="auto"/>
        <w:jc w:val="left"/>
        <w:outlineLvl w:val="2"/>
        <w:rPr>
          <w:rFonts w:ascii="宋体" w:hAnsi="宋体" w:cs="宋体"/>
          <w:b/>
          <w:sz w:val="24"/>
        </w:rPr>
      </w:pPr>
    </w:p>
    <w:p w:rsidR="006F647E" w:rsidRDefault="00C61838">
      <w:pPr>
        <w:spacing w:line="312" w:lineRule="auto"/>
        <w:outlineLvl w:val="2"/>
        <w:rPr>
          <w:rFonts w:ascii="宋体" w:hAnsi="宋体" w:cs="宋体"/>
          <w:sz w:val="24"/>
        </w:rPr>
      </w:pPr>
      <w:r>
        <w:rPr>
          <w:rFonts w:ascii="宋体" w:hAnsi="宋体" w:cs="宋体" w:hint="eastAsia"/>
          <w:b/>
          <w:sz w:val="24"/>
        </w:rPr>
        <w:br w:type="page"/>
      </w:r>
      <w:r>
        <w:rPr>
          <w:rFonts w:ascii="宋体" w:hAnsi="宋体" w:cs="宋体" w:hint="eastAsia"/>
          <w:b/>
          <w:sz w:val="24"/>
        </w:rPr>
        <w:lastRenderedPageBreak/>
        <w:t>附表二：问题的澄清</w:t>
      </w:r>
    </w:p>
    <w:p w:rsidR="006F647E" w:rsidRDefault="00C61838" w:rsidP="006F647E">
      <w:pPr>
        <w:spacing w:beforeLines="100" w:afterLines="100" w:line="312" w:lineRule="auto"/>
        <w:jc w:val="center"/>
        <w:rPr>
          <w:rFonts w:ascii="宋体" w:hAnsi="宋体" w:cs="宋体"/>
          <w:sz w:val="24"/>
        </w:rPr>
      </w:pPr>
      <w:r>
        <w:rPr>
          <w:rFonts w:ascii="宋体" w:hAnsi="宋体" w:cs="宋体" w:hint="eastAsia"/>
          <w:sz w:val="24"/>
        </w:rPr>
        <w:t>问题的澄清、说明或补正</w:t>
      </w:r>
    </w:p>
    <w:p w:rsidR="006F647E" w:rsidRDefault="00C61838">
      <w:pPr>
        <w:spacing w:line="312" w:lineRule="auto"/>
        <w:ind w:firstLineChars="2550" w:firstLine="6120"/>
        <w:rPr>
          <w:rFonts w:ascii="宋体" w:hAnsi="宋体" w:cs="宋体"/>
          <w:sz w:val="24"/>
          <w:u w:val="single"/>
        </w:rPr>
      </w:pPr>
      <w:r>
        <w:rPr>
          <w:rFonts w:ascii="宋体" w:hAnsi="宋体" w:cs="宋体" w:hint="eastAsia"/>
          <w:sz w:val="24"/>
        </w:rPr>
        <w:t>编号：</w:t>
      </w:r>
    </w:p>
    <w:p w:rsidR="006F647E" w:rsidRDefault="00C61838">
      <w:pPr>
        <w:spacing w:line="312" w:lineRule="auto"/>
        <w:rPr>
          <w:rFonts w:ascii="宋体" w:hAnsi="宋体" w:cs="宋体"/>
          <w:sz w:val="24"/>
        </w:rPr>
      </w:pPr>
      <w:r>
        <w:rPr>
          <w:rFonts w:ascii="宋体" w:hAnsi="宋体" w:cs="宋体" w:hint="eastAsia"/>
          <w:sz w:val="24"/>
        </w:rPr>
        <w:t>（项目名称）标段施工招标评标委员会：</w:t>
      </w:r>
    </w:p>
    <w:p w:rsidR="006F647E" w:rsidRDefault="00C61838">
      <w:pPr>
        <w:spacing w:line="312"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6F647E" w:rsidRDefault="00C61838">
      <w:pPr>
        <w:spacing w:line="312" w:lineRule="auto"/>
        <w:ind w:firstLineChars="200" w:firstLine="480"/>
        <w:rPr>
          <w:rFonts w:ascii="宋体" w:hAnsi="宋体" w:cs="宋体"/>
          <w:sz w:val="24"/>
        </w:rPr>
      </w:pPr>
      <w:r>
        <w:rPr>
          <w:rFonts w:ascii="宋体" w:hAnsi="宋体" w:cs="宋体" w:hint="eastAsia"/>
          <w:sz w:val="24"/>
        </w:rPr>
        <w:t>1.</w:t>
      </w:r>
    </w:p>
    <w:p w:rsidR="006F647E" w:rsidRDefault="00C61838">
      <w:pPr>
        <w:spacing w:line="312" w:lineRule="auto"/>
        <w:ind w:firstLineChars="200" w:firstLine="480"/>
        <w:rPr>
          <w:rFonts w:ascii="宋体" w:hAnsi="宋体" w:cs="宋体"/>
          <w:sz w:val="24"/>
        </w:rPr>
      </w:pPr>
      <w:r>
        <w:rPr>
          <w:rFonts w:ascii="宋体" w:hAnsi="宋体" w:cs="宋体" w:hint="eastAsia"/>
          <w:sz w:val="24"/>
        </w:rPr>
        <w:t>2.</w:t>
      </w:r>
    </w:p>
    <w:p w:rsidR="006F647E" w:rsidRDefault="006F647E">
      <w:pPr>
        <w:spacing w:line="312" w:lineRule="auto"/>
        <w:ind w:firstLineChars="200" w:firstLine="480"/>
        <w:rPr>
          <w:rFonts w:ascii="宋体" w:hAnsi="宋体" w:cs="宋体"/>
          <w:sz w:val="24"/>
        </w:rPr>
      </w:pPr>
    </w:p>
    <w:p w:rsidR="006F647E" w:rsidRDefault="00C61838">
      <w:pPr>
        <w:spacing w:line="312" w:lineRule="auto"/>
        <w:ind w:firstLineChars="200" w:firstLine="480"/>
        <w:rPr>
          <w:rFonts w:ascii="宋体" w:hAnsi="宋体" w:cs="宋体"/>
          <w:sz w:val="24"/>
        </w:rPr>
      </w:pPr>
      <w:r>
        <w:rPr>
          <w:rFonts w:ascii="宋体" w:hAnsi="宋体" w:cs="宋体" w:hint="eastAsia"/>
          <w:sz w:val="24"/>
        </w:rPr>
        <w:t>……</w:t>
      </w:r>
    </w:p>
    <w:p w:rsidR="006F647E" w:rsidRDefault="006F647E">
      <w:pPr>
        <w:spacing w:line="312" w:lineRule="auto"/>
        <w:ind w:firstLineChars="1800" w:firstLine="4320"/>
        <w:rPr>
          <w:rFonts w:ascii="宋体" w:hAnsi="宋体" w:cs="宋体"/>
          <w:sz w:val="24"/>
        </w:rPr>
      </w:pPr>
    </w:p>
    <w:p w:rsidR="006F647E" w:rsidRDefault="006F647E">
      <w:pPr>
        <w:spacing w:line="312" w:lineRule="auto"/>
        <w:ind w:firstLineChars="1800" w:firstLine="4320"/>
        <w:rPr>
          <w:rFonts w:ascii="宋体" w:hAnsi="宋体" w:cs="宋体"/>
          <w:sz w:val="24"/>
        </w:rPr>
      </w:pPr>
    </w:p>
    <w:p w:rsidR="006F647E" w:rsidRDefault="00C61838">
      <w:pPr>
        <w:wordWrap w:val="0"/>
        <w:spacing w:line="312" w:lineRule="auto"/>
        <w:ind w:firstLineChars="200" w:firstLine="480"/>
        <w:jc w:val="right"/>
        <w:rPr>
          <w:rFonts w:ascii="宋体" w:hAnsi="宋体" w:cs="宋体"/>
          <w:sz w:val="24"/>
        </w:rPr>
      </w:pPr>
      <w:r>
        <w:rPr>
          <w:rFonts w:ascii="宋体" w:hAnsi="宋体" w:cs="宋体" w:hint="eastAsia"/>
          <w:sz w:val="24"/>
        </w:rPr>
        <w:t>投标人：（盖单位章）</w:t>
      </w:r>
      <w:r>
        <w:rPr>
          <w:rFonts w:ascii="宋体" w:hAnsi="宋体" w:cs="宋体" w:hint="eastAsia"/>
          <w:sz w:val="24"/>
        </w:rPr>
        <w:t xml:space="preserve"> </w:t>
      </w:r>
    </w:p>
    <w:p w:rsidR="006F647E" w:rsidRDefault="00C61838" w:rsidP="006F647E">
      <w:pPr>
        <w:wordWrap w:val="0"/>
        <w:spacing w:beforeLines="50" w:afterLines="50" w:line="312" w:lineRule="auto"/>
        <w:jc w:val="right"/>
        <w:rPr>
          <w:rFonts w:ascii="宋体" w:hAnsi="宋体" w:cs="宋体"/>
          <w:sz w:val="24"/>
        </w:rPr>
      </w:pPr>
      <w:r>
        <w:rPr>
          <w:rFonts w:ascii="宋体" w:hAnsi="宋体" w:cs="宋体" w:hint="eastAsia"/>
          <w:sz w:val="24"/>
        </w:rPr>
        <w:t>法定代表人或其委托代理人：（签字或盖章）</w:t>
      </w:r>
      <w:r>
        <w:rPr>
          <w:rFonts w:ascii="宋体" w:hAnsi="宋体" w:cs="宋体" w:hint="eastAsia"/>
          <w:sz w:val="24"/>
        </w:rPr>
        <w:t xml:space="preserve"> </w:t>
      </w:r>
    </w:p>
    <w:p w:rsidR="006F647E" w:rsidRDefault="006F647E">
      <w:pPr>
        <w:spacing w:line="312" w:lineRule="auto"/>
        <w:ind w:firstLineChars="2400" w:firstLine="5760"/>
        <w:rPr>
          <w:rFonts w:ascii="宋体" w:hAnsi="宋体" w:cs="宋体"/>
          <w:sz w:val="24"/>
          <w:u w:val="single"/>
        </w:rPr>
      </w:pPr>
    </w:p>
    <w:p w:rsidR="006F647E" w:rsidRDefault="00C61838">
      <w:pPr>
        <w:spacing w:line="312" w:lineRule="auto"/>
        <w:ind w:firstLineChars="1800" w:firstLine="4320"/>
        <w:rPr>
          <w:rFonts w:ascii="宋体" w:hAnsi="宋体" w:cs="宋体"/>
          <w:sz w:val="24"/>
        </w:rPr>
      </w:pPr>
      <w:r>
        <w:rPr>
          <w:rFonts w:ascii="宋体" w:hAnsi="宋体" w:cs="宋体" w:hint="eastAsia"/>
          <w:sz w:val="24"/>
        </w:rPr>
        <w:t>年月日</w:t>
      </w:r>
    </w:p>
    <w:p w:rsidR="006F647E" w:rsidRDefault="006F647E">
      <w:pPr>
        <w:spacing w:line="312" w:lineRule="auto"/>
        <w:rPr>
          <w:rFonts w:ascii="宋体" w:hAnsi="宋体" w:cs="宋体"/>
          <w:sz w:val="24"/>
        </w:rPr>
      </w:pPr>
    </w:p>
    <w:p w:rsidR="006F647E" w:rsidRDefault="006F647E">
      <w:pPr>
        <w:spacing w:line="312" w:lineRule="auto"/>
        <w:rPr>
          <w:rFonts w:ascii="宋体" w:hAnsi="宋体" w:cs="宋体"/>
          <w:sz w:val="24"/>
        </w:rPr>
      </w:pPr>
    </w:p>
    <w:p w:rsidR="006F647E" w:rsidRDefault="006F647E">
      <w:pPr>
        <w:spacing w:line="312" w:lineRule="auto"/>
        <w:rPr>
          <w:rFonts w:ascii="宋体" w:hAnsi="宋体" w:cs="宋体"/>
          <w:sz w:val="24"/>
        </w:rPr>
      </w:pPr>
    </w:p>
    <w:p w:rsidR="006F647E" w:rsidRDefault="006F647E">
      <w:pPr>
        <w:spacing w:line="312" w:lineRule="auto"/>
        <w:rPr>
          <w:rFonts w:ascii="宋体" w:hAnsi="宋体" w:cs="宋体"/>
          <w:sz w:val="24"/>
        </w:rPr>
      </w:pPr>
    </w:p>
    <w:p w:rsidR="006F647E" w:rsidRDefault="006F647E">
      <w:pPr>
        <w:spacing w:line="312" w:lineRule="auto"/>
        <w:rPr>
          <w:rFonts w:ascii="宋体" w:hAnsi="宋体" w:cs="宋体"/>
          <w:sz w:val="24"/>
        </w:rPr>
      </w:pPr>
    </w:p>
    <w:p w:rsidR="006F647E" w:rsidRDefault="006F647E">
      <w:pPr>
        <w:spacing w:line="312" w:lineRule="auto"/>
        <w:rPr>
          <w:rFonts w:ascii="宋体" w:hAnsi="宋体" w:cs="宋体"/>
          <w:sz w:val="24"/>
        </w:rPr>
      </w:pPr>
    </w:p>
    <w:p w:rsidR="006F647E" w:rsidRDefault="006F647E">
      <w:pPr>
        <w:spacing w:line="312" w:lineRule="auto"/>
        <w:rPr>
          <w:rFonts w:ascii="宋体" w:hAnsi="宋体" w:cs="宋体"/>
          <w:sz w:val="24"/>
        </w:rPr>
      </w:pPr>
    </w:p>
    <w:p w:rsidR="006F647E" w:rsidRDefault="006F647E">
      <w:pPr>
        <w:spacing w:line="312" w:lineRule="auto"/>
        <w:rPr>
          <w:rFonts w:ascii="宋体" w:hAnsi="宋体" w:cs="宋体"/>
          <w:sz w:val="24"/>
        </w:rPr>
      </w:pPr>
    </w:p>
    <w:p w:rsidR="006F647E" w:rsidRDefault="006F647E">
      <w:pPr>
        <w:spacing w:line="312" w:lineRule="auto"/>
        <w:rPr>
          <w:rFonts w:ascii="宋体" w:hAnsi="宋体" w:cs="宋体"/>
          <w:sz w:val="24"/>
        </w:rPr>
      </w:pPr>
    </w:p>
    <w:p w:rsidR="006F647E" w:rsidRDefault="006F647E">
      <w:pPr>
        <w:spacing w:line="312" w:lineRule="auto"/>
        <w:rPr>
          <w:rFonts w:ascii="宋体" w:hAnsi="宋体" w:cs="宋体"/>
          <w:sz w:val="24"/>
        </w:rPr>
      </w:pPr>
    </w:p>
    <w:p w:rsidR="006F647E" w:rsidRDefault="006F647E">
      <w:pPr>
        <w:spacing w:line="312" w:lineRule="auto"/>
        <w:rPr>
          <w:rFonts w:ascii="宋体" w:hAnsi="宋体" w:cs="宋体"/>
          <w:sz w:val="24"/>
        </w:rPr>
      </w:pPr>
    </w:p>
    <w:p w:rsidR="006F647E" w:rsidRDefault="006F647E">
      <w:pPr>
        <w:spacing w:line="312" w:lineRule="auto"/>
        <w:rPr>
          <w:rFonts w:ascii="宋体" w:hAnsi="宋体" w:cs="宋体"/>
          <w:sz w:val="24"/>
        </w:rPr>
      </w:pPr>
    </w:p>
    <w:p w:rsidR="006F647E" w:rsidRDefault="006F647E">
      <w:pPr>
        <w:rPr>
          <w:rFonts w:ascii="宋体" w:hAnsi="宋体" w:cs="宋体"/>
          <w:sz w:val="24"/>
          <w:szCs w:val="24"/>
        </w:rPr>
      </w:pPr>
    </w:p>
    <w:p w:rsidR="006F647E" w:rsidRDefault="006F647E">
      <w:pPr>
        <w:rPr>
          <w:rFonts w:ascii="宋体" w:hAnsi="宋体" w:cs="宋体"/>
          <w:sz w:val="24"/>
          <w:szCs w:val="24"/>
        </w:rPr>
      </w:pPr>
    </w:p>
    <w:p w:rsidR="006F647E" w:rsidRDefault="006F647E">
      <w:pPr>
        <w:spacing w:line="360" w:lineRule="auto"/>
        <w:rPr>
          <w:rFonts w:ascii="仿宋_GB2312" w:eastAsia="仿宋_GB2312" w:hAnsi="宋体"/>
          <w:sz w:val="24"/>
          <w:szCs w:val="24"/>
        </w:rPr>
      </w:pPr>
    </w:p>
    <w:p w:rsidR="006F647E" w:rsidRDefault="006F647E">
      <w:pPr>
        <w:spacing w:line="360" w:lineRule="auto"/>
        <w:rPr>
          <w:rFonts w:ascii="仿宋_GB2312" w:eastAsia="仿宋_GB2312" w:hAnsi="宋体"/>
          <w:sz w:val="24"/>
          <w:szCs w:val="24"/>
        </w:rPr>
      </w:pPr>
    </w:p>
    <w:p w:rsidR="006F647E" w:rsidRDefault="006F647E">
      <w:pPr>
        <w:spacing w:line="360" w:lineRule="auto"/>
        <w:rPr>
          <w:rFonts w:ascii="仿宋_GB2312" w:eastAsia="仿宋_GB2312" w:hAnsi="宋体"/>
          <w:sz w:val="24"/>
          <w:szCs w:val="24"/>
        </w:rPr>
      </w:pPr>
    </w:p>
    <w:p w:rsidR="006F647E" w:rsidRDefault="006F647E">
      <w:pPr>
        <w:spacing w:line="360" w:lineRule="auto"/>
        <w:rPr>
          <w:rFonts w:ascii="仿宋_GB2312" w:eastAsia="仿宋_GB2312" w:hAnsi="宋体"/>
          <w:sz w:val="24"/>
          <w:szCs w:val="24"/>
        </w:rPr>
      </w:pPr>
    </w:p>
    <w:p w:rsidR="006F647E" w:rsidRDefault="00C61838">
      <w:pPr>
        <w:spacing w:line="360" w:lineRule="auto"/>
        <w:jc w:val="center"/>
        <w:outlineLvl w:val="1"/>
        <w:rPr>
          <w:rFonts w:ascii="仿宋_GB2312" w:eastAsia="仿宋_GB2312" w:hAnsi="宋体"/>
          <w:b/>
          <w:sz w:val="48"/>
          <w:szCs w:val="48"/>
        </w:rPr>
      </w:pPr>
      <w:bookmarkStart w:id="49" w:name="_Toc426467380"/>
      <w:r>
        <w:rPr>
          <w:rFonts w:ascii="仿宋_GB2312" w:eastAsia="仿宋_GB2312" w:hAnsi="宋体" w:hint="eastAsia"/>
          <w:b/>
          <w:sz w:val="48"/>
          <w:szCs w:val="48"/>
        </w:rPr>
        <w:t>第三章</w:t>
      </w:r>
      <w:r>
        <w:rPr>
          <w:rFonts w:ascii="仿宋_GB2312" w:eastAsia="仿宋_GB2312" w:hAnsi="宋体" w:hint="eastAsia"/>
          <w:b/>
          <w:sz w:val="48"/>
          <w:szCs w:val="48"/>
        </w:rPr>
        <w:t xml:space="preserve"> </w:t>
      </w:r>
      <w:r>
        <w:rPr>
          <w:rFonts w:ascii="仿宋_GB2312" w:eastAsia="仿宋_GB2312" w:hAnsi="宋体" w:hint="eastAsia"/>
          <w:b/>
          <w:sz w:val="48"/>
          <w:szCs w:val="48"/>
        </w:rPr>
        <w:t>评标办法</w:t>
      </w:r>
      <w:bookmarkEnd w:id="49"/>
    </w:p>
    <w:p w:rsidR="006F647E" w:rsidRDefault="00C61838" w:rsidP="006F647E">
      <w:pPr>
        <w:spacing w:afterLines="100" w:line="420" w:lineRule="exact"/>
        <w:ind w:firstLineChars="100" w:firstLine="280"/>
        <w:jc w:val="center"/>
        <w:rPr>
          <w:rFonts w:ascii="黑体" w:eastAsia="黑体"/>
          <w:sz w:val="28"/>
          <w:szCs w:val="28"/>
        </w:rPr>
      </w:pPr>
      <w:bookmarkStart w:id="50" w:name="_Toc428868411"/>
      <w:bookmarkStart w:id="51" w:name="_Toc430026935"/>
      <w:bookmarkStart w:id="52" w:name="_Toc364931956"/>
      <w:r>
        <w:rPr>
          <w:rFonts w:ascii="黑体" w:eastAsia="黑体" w:hint="eastAsia"/>
          <w:sz w:val="28"/>
          <w:szCs w:val="28"/>
        </w:rPr>
        <w:t>评标办法前附表</w:t>
      </w:r>
      <w:bookmarkEnd w:id="50"/>
      <w:bookmarkEnd w:id="51"/>
      <w:bookmarkEnd w:id="52"/>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25"/>
        <w:gridCol w:w="2303"/>
        <w:gridCol w:w="6056"/>
      </w:tblGrid>
      <w:tr w:rsidR="006F647E">
        <w:trPr>
          <w:trHeight w:val="538"/>
          <w:jc w:val="center"/>
        </w:trPr>
        <w:tc>
          <w:tcPr>
            <w:tcW w:w="1525" w:type="dxa"/>
            <w:gridSpan w:val="2"/>
            <w:vAlign w:val="center"/>
          </w:tcPr>
          <w:p w:rsidR="006F647E" w:rsidRDefault="00C61838">
            <w:pPr>
              <w:spacing w:line="312" w:lineRule="auto"/>
              <w:jc w:val="center"/>
              <w:rPr>
                <w:rFonts w:ascii="宋体" w:hAnsi="宋体"/>
                <w:b/>
                <w:sz w:val="24"/>
                <w:szCs w:val="24"/>
              </w:rPr>
            </w:pPr>
            <w:bookmarkStart w:id="53" w:name="_Toc246996987"/>
            <w:bookmarkStart w:id="54" w:name="_Toc247085759"/>
            <w:bookmarkStart w:id="55" w:name="_Toc21173"/>
            <w:bookmarkStart w:id="56" w:name="_Toc296602489"/>
            <w:bookmarkStart w:id="57" w:name="_Toc246996244"/>
            <w:r>
              <w:rPr>
                <w:rFonts w:ascii="宋体" w:hAnsi="宋体"/>
                <w:b/>
                <w:sz w:val="24"/>
                <w:szCs w:val="24"/>
              </w:rPr>
              <w:t>条款号</w:t>
            </w:r>
          </w:p>
        </w:tc>
        <w:tc>
          <w:tcPr>
            <w:tcW w:w="2303" w:type="dxa"/>
            <w:vAlign w:val="center"/>
          </w:tcPr>
          <w:p w:rsidR="006F647E" w:rsidRDefault="00C61838">
            <w:pPr>
              <w:spacing w:line="312" w:lineRule="auto"/>
              <w:jc w:val="center"/>
              <w:rPr>
                <w:rFonts w:ascii="宋体" w:hAnsi="宋体"/>
                <w:b/>
                <w:sz w:val="24"/>
                <w:szCs w:val="24"/>
              </w:rPr>
            </w:pPr>
            <w:bookmarkStart w:id="58" w:name="_Toc221950446"/>
            <w:r>
              <w:rPr>
                <w:rFonts w:ascii="宋体" w:hAnsi="宋体"/>
                <w:b/>
                <w:sz w:val="24"/>
                <w:szCs w:val="24"/>
              </w:rPr>
              <w:t>评审因素</w:t>
            </w:r>
            <w:bookmarkEnd w:id="58"/>
          </w:p>
        </w:tc>
        <w:tc>
          <w:tcPr>
            <w:tcW w:w="6056" w:type="dxa"/>
            <w:vAlign w:val="center"/>
          </w:tcPr>
          <w:p w:rsidR="006F647E" w:rsidRDefault="00C61838">
            <w:pPr>
              <w:spacing w:line="312" w:lineRule="auto"/>
              <w:jc w:val="center"/>
              <w:rPr>
                <w:rFonts w:ascii="宋体" w:hAnsi="宋体"/>
                <w:b/>
                <w:sz w:val="24"/>
                <w:szCs w:val="24"/>
              </w:rPr>
            </w:pPr>
            <w:r>
              <w:rPr>
                <w:rFonts w:ascii="宋体" w:hAnsi="宋体"/>
                <w:b/>
                <w:sz w:val="24"/>
                <w:szCs w:val="24"/>
              </w:rPr>
              <w:t>评审标准</w:t>
            </w:r>
          </w:p>
        </w:tc>
      </w:tr>
      <w:tr w:rsidR="006F647E">
        <w:trPr>
          <w:trHeight w:val="507"/>
          <w:jc w:val="center"/>
        </w:trPr>
        <w:tc>
          <w:tcPr>
            <w:tcW w:w="900" w:type="dxa"/>
            <w:vMerge w:val="restart"/>
            <w:vAlign w:val="center"/>
          </w:tcPr>
          <w:p w:rsidR="006F647E" w:rsidRDefault="00C61838">
            <w:pPr>
              <w:spacing w:line="312" w:lineRule="auto"/>
              <w:jc w:val="center"/>
              <w:rPr>
                <w:rFonts w:ascii="宋体" w:hAnsi="宋体"/>
                <w:sz w:val="24"/>
                <w:szCs w:val="24"/>
              </w:rPr>
            </w:pPr>
            <w:bookmarkStart w:id="59" w:name="_Toc221950448"/>
            <w:r>
              <w:rPr>
                <w:rFonts w:ascii="宋体" w:hAnsi="宋体"/>
                <w:sz w:val="24"/>
                <w:szCs w:val="24"/>
              </w:rPr>
              <w:t>2.1.1</w:t>
            </w:r>
            <w:bookmarkEnd w:id="59"/>
          </w:p>
        </w:tc>
        <w:tc>
          <w:tcPr>
            <w:tcW w:w="625" w:type="dxa"/>
            <w:vMerge w:val="restart"/>
            <w:vAlign w:val="center"/>
          </w:tcPr>
          <w:p w:rsidR="006F647E" w:rsidRDefault="00C61838">
            <w:pPr>
              <w:autoSpaceDE w:val="0"/>
              <w:autoSpaceDN w:val="0"/>
              <w:spacing w:line="312" w:lineRule="auto"/>
              <w:contextualSpacing/>
              <w:jc w:val="center"/>
              <w:rPr>
                <w:rFonts w:ascii="宋体" w:hAnsi="宋体"/>
                <w:sz w:val="24"/>
                <w:szCs w:val="24"/>
              </w:rPr>
            </w:pPr>
            <w:r>
              <w:rPr>
                <w:rFonts w:ascii="宋体" w:hAnsi="宋体"/>
                <w:sz w:val="24"/>
                <w:szCs w:val="24"/>
              </w:rPr>
              <w:t>形式评审</w:t>
            </w:r>
          </w:p>
        </w:tc>
        <w:tc>
          <w:tcPr>
            <w:tcW w:w="2303" w:type="dxa"/>
            <w:vAlign w:val="center"/>
          </w:tcPr>
          <w:p w:rsidR="006F647E" w:rsidRDefault="00C61838">
            <w:pPr>
              <w:autoSpaceDE w:val="0"/>
              <w:autoSpaceDN w:val="0"/>
              <w:spacing w:line="312" w:lineRule="auto"/>
              <w:contextualSpacing/>
              <w:jc w:val="center"/>
              <w:rPr>
                <w:rFonts w:ascii="宋体" w:hAnsi="宋体"/>
                <w:sz w:val="24"/>
                <w:szCs w:val="24"/>
              </w:rPr>
            </w:pPr>
            <w:r>
              <w:rPr>
                <w:rFonts w:ascii="宋体" w:hAnsi="宋体" w:hint="eastAsia"/>
                <w:sz w:val="24"/>
                <w:szCs w:val="24"/>
              </w:rPr>
              <w:t>投标人名称</w:t>
            </w:r>
          </w:p>
        </w:tc>
        <w:tc>
          <w:tcPr>
            <w:tcW w:w="6056" w:type="dxa"/>
            <w:vAlign w:val="center"/>
          </w:tcPr>
          <w:p w:rsidR="006F647E" w:rsidRDefault="00C61838">
            <w:pPr>
              <w:autoSpaceDE w:val="0"/>
              <w:autoSpaceDN w:val="0"/>
              <w:spacing w:line="312" w:lineRule="auto"/>
              <w:contextualSpacing/>
              <w:rPr>
                <w:rFonts w:ascii="宋体" w:hAnsi="宋体"/>
                <w:sz w:val="24"/>
                <w:szCs w:val="24"/>
              </w:rPr>
            </w:pPr>
            <w:r>
              <w:rPr>
                <w:rFonts w:ascii="宋体" w:hAnsi="宋体" w:cs="宋体" w:hint="eastAsia"/>
                <w:sz w:val="24"/>
                <w:szCs w:val="24"/>
              </w:rPr>
              <w:t>与营业执照、资质证书是否一致；</w:t>
            </w:r>
          </w:p>
        </w:tc>
      </w:tr>
      <w:tr w:rsidR="006F647E">
        <w:trPr>
          <w:trHeight w:val="90"/>
          <w:jc w:val="center"/>
        </w:trPr>
        <w:tc>
          <w:tcPr>
            <w:tcW w:w="900" w:type="dxa"/>
            <w:vMerge/>
            <w:vAlign w:val="center"/>
          </w:tcPr>
          <w:p w:rsidR="006F647E" w:rsidRDefault="006F647E">
            <w:pPr>
              <w:spacing w:line="312" w:lineRule="auto"/>
              <w:jc w:val="center"/>
              <w:rPr>
                <w:rFonts w:ascii="宋体" w:hAnsi="宋体"/>
                <w:sz w:val="24"/>
                <w:szCs w:val="24"/>
              </w:rPr>
            </w:pPr>
          </w:p>
        </w:tc>
        <w:tc>
          <w:tcPr>
            <w:tcW w:w="625" w:type="dxa"/>
            <w:vMerge/>
            <w:vAlign w:val="center"/>
          </w:tcPr>
          <w:p w:rsidR="006F647E" w:rsidRDefault="006F647E">
            <w:pPr>
              <w:autoSpaceDE w:val="0"/>
              <w:autoSpaceDN w:val="0"/>
              <w:spacing w:line="312" w:lineRule="auto"/>
              <w:contextualSpacing/>
              <w:jc w:val="center"/>
              <w:rPr>
                <w:rFonts w:ascii="宋体" w:hAnsi="宋体"/>
                <w:sz w:val="24"/>
                <w:szCs w:val="24"/>
              </w:rPr>
            </w:pPr>
          </w:p>
        </w:tc>
        <w:tc>
          <w:tcPr>
            <w:tcW w:w="2303" w:type="dxa"/>
            <w:vAlign w:val="center"/>
          </w:tcPr>
          <w:p w:rsidR="006F647E" w:rsidRDefault="00C61838">
            <w:pPr>
              <w:autoSpaceDE w:val="0"/>
              <w:autoSpaceDN w:val="0"/>
              <w:spacing w:line="312" w:lineRule="auto"/>
              <w:contextualSpacing/>
              <w:jc w:val="center"/>
              <w:rPr>
                <w:rFonts w:ascii="宋体" w:hAnsi="宋体"/>
                <w:sz w:val="24"/>
                <w:szCs w:val="24"/>
              </w:rPr>
            </w:pPr>
            <w:r>
              <w:rPr>
                <w:rFonts w:ascii="宋体" w:hAnsi="宋体" w:hint="eastAsia"/>
                <w:sz w:val="24"/>
                <w:szCs w:val="24"/>
              </w:rPr>
              <w:t>投标文件的签字盖章</w:t>
            </w:r>
          </w:p>
        </w:tc>
        <w:tc>
          <w:tcPr>
            <w:tcW w:w="6056" w:type="dxa"/>
            <w:vAlign w:val="center"/>
          </w:tcPr>
          <w:p w:rsidR="006F647E" w:rsidRDefault="00C61838">
            <w:pPr>
              <w:spacing w:line="312" w:lineRule="auto"/>
              <w:rPr>
                <w:rFonts w:ascii="宋体" w:hAnsi="宋体"/>
                <w:sz w:val="24"/>
                <w:szCs w:val="24"/>
              </w:rPr>
            </w:pPr>
            <w:r>
              <w:rPr>
                <w:rFonts w:hAnsi="宋体" w:cs="宋体" w:hint="eastAsia"/>
                <w:sz w:val="24"/>
                <w:szCs w:val="24"/>
              </w:rPr>
              <w:t>符合第二章投标人须知第</w:t>
            </w:r>
            <w:r>
              <w:rPr>
                <w:rFonts w:hAnsi="宋体" w:cs="宋体" w:hint="eastAsia"/>
                <w:sz w:val="24"/>
                <w:szCs w:val="24"/>
              </w:rPr>
              <w:t>3.7.3</w:t>
            </w:r>
            <w:r>
              <w:rPr>
                <w:rFonts w:hAnsi="宋体" w:cs="宋体" w:hint="eastAsia"/>
                <w:sz w:val="24"/>
                <w:szCs w:val="24"/>
              </w:rPr>
              <w:t>款规定。</w:t>
            </w:r>
          </w:p>
        </w:tc>
      </w:tr>
      <w:tr w:rsidR="006F647E">
        <w:trPr>
          <w:trHeight w:val="450"/>
          <w:jc w:val="center"/>
        </w:trPr>
        <w:tc>
          <w:tcPr>
            <w:tcW w:w="900" w:type="dxa"/>
            <w:vMerge/>
            <w:vAlign w:val="center"/>
          </w:tcPr>
          <w:p w:rsidR="006F647E" w:rsidRDefault="006F647E">
            <w:pPr>
              <w:spacing w:line="312" w:lineRule="auto"/>
              <w:jc w:val="center"/>
              <w:rPr>
                <w:rFonts w:ascii="宋体" w:hAnsi="宋体"/>
                <w:sz w:val="24"/>
                <w:szCs w:val="24"/>
              </w:rPr>
            </w:pPr>
          </w:p>
        </w:tc>
        <w:tc>
          <w:tcPr>
            <w:tcW w:w="625" w:type="dxa"/>
            <w:vMerge/>
            <w:vAlign w:val="center"/>
          </w:tcPr>
          <w:p w:rsidR="006F647E" w:rsidRDefault="006F647E">
            <w:pPr>
              <w:autoSpaceDE w:val="0"/>
              <w:autoSpaceDN w:val="0"/>
              <w:spacing w:line="312" w:lineRule="auto"/>
              <w:contextualSpacing/>
              <w:jc w:val="center"/>
              <w:rPr>
                <w:rFonts w:ascii="宋体" w:hAnsi="宋体"/>
                <w:sz w:val="24"/>
                <w:szCs w:val="24"/>
              </w:rPr>
            </w:pPr>
          </w:p>
        </w:tc>
        <w:tc>
          <w:tcPr>
            <w:tcW w:w="2303" w:type="dxa"/>
            <w:vAlign w:val="center"/>
          </w:tcPr>
          <w:p w:rsidR="006F647E" w:rsidRDefault="00C61838">
            <w:pPr>
              <w:autoSpaceDE w:val="0"/>
              <w:autoSpaceDN w:val="0"/>
              <w:spacing w:line="312" w:lineRule="auto"/>
              <w:contextualSpacing/>
              <w:jc w:val="center"/>
              <w:rPr>
                <w:rFonts w:ascii="宋体" w:hAnsi="宋体"/>
                <w:sz w:val="24"/>
                <w:szCs w:val="24"/>
              </w:rPr>
            </w:pPr>
            <w:r>
              <w:rPr>
                <w:rFonts w:ascii="宋体" w:hAnsi="宋体" w:hint="eastAsia"/>
                <w:sz w:val="24"/>
                <w:szCs w:val="24"/>
              </w:rPr>
              <w:t>投标文件格式</w:t>
            </w:r>
          </w:p>
        </w:tc>
        <w:tc>
          <w:tcPr>
            <w:tcW w:w="6056" w:type="dxa"/>
            <w:vAlign w:val="center"/>
          </w:tcPr>
          <w:p w:rsidR="006F647E" w:rsidRDefault="00C61838">
            <w:pPr>
              <w:autoSpaceDE w:val="0"/>
              <w:autoSpaceDN w:val="0"/>
              <w:spacing w:line="312" w:lineRule="auto"/>
              <w:contextualSpacing/>
              <w:rPr>
                <w:rFonts w:ascii="宋体" w:hAnsi="宋体"/>
                <w:sz w:val="24"/>
                <w:szCs w:val="24"/>
              </w:rPr>
            </w:pPr>
            <w:r>
              <w:rPr>
                <w:rFonts w:ascii="宋体" w:hAnsi="宋体" w:hint="eastAsia"/>
                <w:color w:val="000000"/>
                <w:sz w:val="24"/>
                <w:szCs w:val="24"/>
              </w:rPr>
              <w:t>符合第</w:t>
            </w:r>
            <w:r>
              <w:rPr>
                <w:rFonts w:hAnsi="宋体" w:hint="eastAsia"/>
                <w:color w:val="000000"/>
                <w:sz w:val="24"/>
                <w:szCs w:val="24"/>
              </w:rPr>
              <w:t>八</w:t>
            </w:r>
            <w:r>
              <w:rPr>
                <w:rFonts w:ascii="宋体" w:hAnsi="宋体" w:hint="eastAsia"/>
                <w:color w:val="000000"/>
                <w:sz w:val="24"/>
                <w:szCs w:val="24"/>
              </w:rPr>
              <w:t>章投标文件格式的要求；</w:t>
            </w:r>
          </w:p>
        </w:tc>
      </w:tr>
      <w:tr w:rsidR="006F647E">
        <w:trPr>
          <w:trHeight w:val="450"/>
          <w:jc w:val="center"/>
        </w:trPr>
        <w:tc>
          <w:tcPr>
            <w:tcW w:w="900" w:type="dxa"/>
            <w:vMerge/>
            <w:vAlign w:val="center"/>
          </w:tcPr>
          <w:p w:rsidR="006F647E" w:rsidRDefault="006F647E">
            <w:pPr>
              <w:spacing w:line="312" w:lineRule="auto"/>
              <w:jc w:val="center"/>
              <w:rPr>
                <w:rFonts w:ascii="宋体" w:hAnsi="宋体"/>
                <w:sz w:val="24"/>
                <w:szCs w:val="24"/>
              </w:rPr>
            </w:pPr>
          </w:p>
        </w:tc>
        <w:tc>
          <w:tcPr>
            <w:tcW w:w="625" w:type="dxa"/>
            <w:vMerge/>
            <w:vAlign w:val="center"/>
          </w:tcPr>
          <w:p w:rsidR="006F647E" w:rsidRDefault="006F647E">
            <w:pPr>
              <w:autoSpaceDE w:val="0"/>
              <w:autoSpaceDN w:val="0"/>
              <w:spacing w:line="312" w:lineRule="auto"/>
              <w:contextualSpacing/>
              <w:jc w:val="center"/>
              <w:rPr>
                <w:rFonts w:ascii="宋体" w:hAnsi="宋体"/>
                <w:sz w:val="24"/>
                <w:szCs w:val="24"/>
              </w:rPr>
            </w:pPr>
          </w:p>
        </w:tc>
        <w:tc>
          <w:tcPr>
            <w:tcW w:w="2303" w:type="dxa"/>
            <w:vAlign w:val="center"/>
          </w:tcPr>
          <w:p w:rsidR="006F647E" w:rsidRDefault="00C61838">
            <w:pPr>
              <w:autoSpaceDE w:val="0"/>
              <w:autoSpaceDN w:val="0"/>
              <w:spacing w:line="312" w:lineRule="auto"/>
              <w:contextualSpacing/>
              <w:jc w:val="center"/>
              <w:rPr>
                <w:rFonts w:ascii="宋体" w:hAnsi="宋体"/>
                <w:sz w:val="24"/>
                <w:szCs w:val="24"/>
              </w:rPr>
            </w:pPr>
            <w:r>
              <w:rPr>
                <w:rFonts w:ascii="宋体" w:hAnsi="宋体" w:hint="eastAsia"/>
                <w:sz w:val="24"/>
                <w:szCs w:val="24"/>
              </w:rPr>
              <w:t>报价唯一</w:t>
            </w:r>
          </w:p>
        </w:tc>
        <w:tc>
          <w:tcPr>
            <w:tcW w:w="6056" w:type="dxa"/>
            <w:vAlign w:val="center"/>
          </w:tcPr>
          <w:p w:rsidR="006F647E" w:rsidRDefault="00C61838">
            <w:pPr>
              <w:autoSpaceDE w:val="0"/>
              <w:autoSpaceDN w:val="0"/>
              <w:spacing w:line="312" w:lineRule="auto"/>
              <w:contextualSpacing/>
              <w:rPr>
                <w:rFonts w:ascii="宋体" w:hAnsi="宋体"/>
                <w:sz w:val="24"/>
                <w:szCs w:val="24"/>
              </w:rPr>
            </w:pPr>
            <w:r>
              <w:rPr>
                <w:rFonts w:ascii="宋体" w:hAnsi="宋体" w:hint="eastAsia"/>
                <w:sz w:val="24"/>
                <w:szCs w:val="24"/>
              </w:rPr>
              <w:t>只能有一个报价；</w:t>
            </w:r>
          </w:p>
        </w:tc>
      </w:tr>
      <w:tr w:rsidR="006F647E">
        <w:trPr>
          <w:trHeight w:val="450"/>
          <w:jc w:val="center"/>
        </w:trPr>
        <w:tc>
          <w:tcPr>
            <w:tcW w:w="900" w:type="dxa"/>
            <w:vMerge/>
            <w:vAlign w:val="center"/>
          </w:tcPr>
          <w:p w:rsidR="006F647E" w:rsidRDefault="006F647E">
            <w:pPr>
              <w:spacing w:line="312" w:lineRule="auto"/>
              <w:jc w:val="center"/>
              <w:rPr>
                <w:rFonts w:ascii="宋体" w:hAnsi="宋体"/>
                <w:sz w:val="24"/>
                <w:szCs w:val="24"/>
              </w:rPr>
            </w:pPr>
          </w:p>
        </w:tc>
        <w:tc>
          <w:tcPr>
            <w:tcW w:w="625" w:type="dxa"/>
            <w:vMerge/>
            <w:vAlign w:val="center"/>
          </w:tcPr>
          <w:p w:rsidR="006F647E" w:rsidRDefault="006F647E">
            <w:pPr>
              <w:autoSpaceDE w:val="0"/>
              <w:autoSpaceDN w:val="0"/>
              <w:spacing w:line="312" w:lineRule="auto"/>
              <w:contextualSpacing/>
              <w:jc w:val="center"/>
              <w:rPr>
                <w:rFonts w:ascii="宋体" w:hAnsi="宋体"/>
                <w:sz w:val="24"/>
                <w:szCs w:val="24"/>
              </w:rPr>
            </w:pPr>
          </w:p>
        </w:tc>
        <w:tc>
          <w:tcPr>
            <w:tcW w:w="2303" w:type="dxa"/>
            <w:vAlign w:val="center"/>
          </w:tcPr>
          <w:p w:rsidR="006F647E" w:rsidRDefault="00C61838">
            <w:pPr>
              <w:autoSpaceDE w:val="0"/>
              <w:autoSpaceDN w:val="0"/>
              <w:spacing w:line="312" w:lineRule="auto"/>
              <w:contextualSpacing/>
              <w:jc w:val="center"/>
              <w:rPr>
                <w:rFonts w:ascii="宋体" w:hAnsi="宋体"/>
                <w:sz w:val="24"/>
                <w:szCs w:val="24"/>
              </w:rPr>
            </w:pPr>
            <w:r>
              <w:rPr>
                <w:rFonts w:ascii="宋体" w:hAnsi="宋体" w:hint="eastAsia"/>
                <w:sz w:val="24"/>
                <w:szCs w:val="24"/>
              </w:rPr>
              <w:t>投标文件的份数</w:t>
            </w:r>
          </w:p>
        </w:tc>
        <w:tc>
          <w:tcPr>
            <w:tcW w:w="6056" w:type="dxa"/>
            <w:vAlign w:val="center"/>
          </w:tcPr>
          <w:p w:rsidR="006F647E" w:rsidRDefault="00C61838">
            <w:pPr>
              <w:autoSpaceDE w:val="0"/>
              <w:autoSpaceDN w:val="0"/>
              <w:spacing w:line="312" w:lineRule="auto"/>
              <w:contextualSpacing/>
              <w:rPr>
                <w:rFonts w:ascii="宋体" w:hAnsi="宋体"/>
                <w:sz w:val="24"/>
                <w:szCs w:val="24"/>
              </w:rPr>
            </w:pPr>
            <w:r>
              <w:rPr>
                <w:rFonts w:ascii="宋体" w:hAnsi="宋体" w:hint="eastAsia"/>
                <w:sz w:val="24"/>
                <w:szCs w:val="24"/>
              </w:rPr>
              <w:t>符合第</w:t>
            </w:r>
            <w:r>
              <w:rPr>
                <w:rFonts w:ascii="宋体" w:hAnsi="宋体"/>
                <w:sz w:val="24"/>
                <w:szCs w:val="24"/>
              </w:rPr>
              <w:t>二</w:t>
            </w:r>
            <w:r>
              <w:rPr>
                <w:rFonts w:ascii="宋体" w:hAnsi="宋体" w:hint="eastAsia"/>
                <w:sz w:val="24"/>
                <w:szCs w:val="24"/>
              </w:rPr>
              <w:t>章投标人须知第</w:t>
            </w:r>
            <w:r>
              <w:rPr>
                <w:rFonts w:ascii="宋体" w:hAnsi="宋体" w:hint="eastAsia"/>
                <w:sz w:val="24"/>
                <w:szCs w:val="24"/>
              </w:rPr>
              <w:t>3.7.4</w:t>
            </w:r>
            <w:r>
              <w:rPr>
                <w:rFonts w:ascii="宋体" w:hAnsi="宋体" w:hint="eastAsia"/>
                <w:sz w:val="24"/>
                <w:szCs w:val="24"/>
              </w:rPr>
              <w:t>款规定；</w:t>
            </w:r>
          </w:p>
        </w:tc>
      </w:tr>
      <w:tr w:rsidR="006F647E">
        <w:trPr>
          <w:trHeight w:val="450"/>
          <w:jc w:val="center"/>
        </w:trPr>
        <w:tc>
          <w:tcPr>
            <w:tcW w:w="900" w:type="dxa"/>
            <w:vMerge/>
            <w:vAlign w:val="center"/>
          </w:tcPr>
          <w:p w:rsidR="006F647E" w:rsidRDefault="006F647E">
            <w:pPr>
              <w:spacing w:line="312" w:lineRule="auto"/>
              <w:jc w:val="center"/>
              <w:rPr>
                <w:rFonts w:ascii="宋体" w:hAnsi="宋体"/>
                <w:sz w:val="24"/>
                <w:szCs w:val="24"/>
              </w:rPr>
            </w:pPr>
          </w:p>
        </w:tc>
        <w:tc>
          <w:tcPr>
            <w:tcW w:w="625" w:type="dxa"/>
            <w:vMerge/>
            <w:vAlign w:val="center"/>
          </w:tcPr>
          <w:p w:rsidR="006F647E" w:rsidRDefault="006F647E">
            <w:pPr>
              <w:autoSpaceDE w:val="0"/>
              <w:autoSpaceDN w:val="0"/>
              <w:spacing w:line="312" w:lineRule="auto"/>
              <w:contextualSpacing/>
              <w:jc w:val="center"/>
              <w:rPr>
                <w:rFonts w:ascii="宋体" w:hAnsi="宋体"/>
                <w:sz w:val="24"/>
                <w:szCs w:val="24"/>
              </w:rPr>
            </w:pPr>
          </w:p>
        </w:tc>
        <w:tc>
          <w:tcPr>
            <w:tcW w:w="2303" w:type="dxa"/>
            <w:vAlign w:val="center"/>
          </w:tcPr>
          <w:p w:rsidR="006F647E" w:rsidRDefault="00C61838">
            <w:pPr>
              <w:autoSpaceDE w:val="0"/>
              <w:autoSpaceDN w:val="0"/>
              <w:spacing w:line="312" w:lineRule="auto"/>
              <w:contextualSpacing/>
              <w:jc w:val="center"/>
              <w:rPr>
                <w:rFonts w:ascii="宋体" w:hAnsi="宋体"/>
                <w:sz w:val="24"/>
                <w:szCs w:val="24"/>
              </w:rPr>
            </w:pPr>
            <w:r>
              <w:rPr>
                <w:rFonts w:ascii="宋体" w:hAnsi="宋体" w:hint="eastAsia"/>
                <w:sz w:val="24"/>
                <w:szCs w:val="24"/>
              </w:rPr>
              <w:t>投标文件的装订要求</w:t>
            </w:r>
          </w:p>
        </w:tc>
        <w:tc>
          <w:tcPr>
            <w:tcW w:w="6056" w:type="dxa"/>
            <w:vAlign w:val="center"/>
          </w:tcPr>
          <w:p w:rsidR="006F647E" w:rsidRDefault="00C61838">
            <w:pPr>
              <w:autoSpaceDE w:val="0"/>
              <w:autoSpaceDN w:val="0"/>
              <w:spacing w:line="312" w:lineRule="auto"/>
              <w:contextualSpacing/>
              <w:rPr>
                <w:rFonts w:ascii="宋体" w:hAnsi="宋体"/>
                <w:sz w:val="24"/>
                <w:szCs w:val="24"/>
              </w:rPr>
            </w:pPr>
            <w:r>
              <w:rPr>
                <w:rFonts w:ascii="宋体" w:hAnsi="宋体" w:hint="eastAsia"/>
                <w:sz w:val="24"/>
                <w:szCs w:val="24"/>
              </w:rPr>
              <w:t>符合第</w:t>
            </w:r>
            <w:r>
              <w:rPr>
                <w:rFonts w:ascii="宋体" w:hAnsi="宋体"/>
                <w:sz w:val="24"/>
                <w:szCs w:val="24"/>
              </w:rPr>
              <w:t>二</w:t>
            </w:r>
            <w:r>
              <w:rPr>
                <w:rFonts w:ascii="宋体" w:hAnsi="宋体" w:hint="eastAsia"/>
                <w:sz w:val="24"/>
                <w:szCs w:val="24"/>
              </w:rPr>
              <w:t>章投标人须知第</w:t>
            </w:r>
            <w:r>
              <w:rPr>
                <w:rFonts w:ascii="宋体" w:hAnsi="宋体" w:hint="eastAsia"/>
                <w:sz w:val="24"/>
                <w:szCs w:val="24"/>
              </w:rPr>
              <w:t>3.7.5</w:t>
            </w:r>
            <w:r>
              <w:rPr>
                <w:rFonts w:ascii="宋体" w:hAnsi="宋体" w:hint="eastAsia"/>
                <w:sz w:val="24"/>
                <w:szCs w:val="24"/>
              </w:rPr>
              <w:t>款规定。</w:t>
            </w:r>
          </w:p>
        </w:tc>
      </w:tr>
      <w:tr w:rsidR="006F647E">
        <w:trPr>
          <w:trHeight w:val="480"/>
          <w:jc w:val="center"/>
        </w:trPr>
        <w:tc>
          <w:tcPr>
            <w:tcW w:w="900" w:type="dxa"/>
            <w:vMerge w:val="restart"/>
            <w:vAlign w:val="center"/>
          </w:tcPr>
          <w:p w:rsidR="006F647E" w:rsidRDefault="00C61838">
            <w:pPr>
              <w:spacing w:line="312" w:lineRule="auto"/>
              <w:jc w:val="center"/>
              <w:rPr>
                <w:rFonts w:ascii="宋体" w:hAnsi="宋体"/>
                <w:sz w:val="24"/>
                <w:szCs w:val="24"/>
              </w:rPr>
            </w:pPr>
            <w:r>
              <w:rPr>
                <w:rFonts w:ascii="宋体" w:hAnsi="宋体" w:hint="eastAsia"/>
                <w:sz w:val="24"/>
                <w:szCs w:val="24"/>
              </w:rPr>
              <w:t>2.1.2</w:t>
            </w:r>
          </w:p>
        </w:tc>
        <w:tc>
          <w:tcPr>
            <w:tcW w:w="625" w:type="dxa"/>
            <w:vMerge w:val="restart"/>
            <w:vAlign w:val="center"/>
          </w:tcPr>
          <w:p w:rsidR="006F647E" w:rsidRDefault="00C61838">
            <w:pPr>
              <w:autoSpaceDE w:val="0"/>
              <w:autoSpaceDN w:val="0"/>
              <w:spacing w:line="312" w:lineRule="auto"/>
              <w:contextualSpacing/>
              <w:jc w:val="center"/>
              <w:rPr>
                <w:rFonts w:ascii="宋体" w:hAnsi="宋体"/>
                <w:sz w:val="24"/>
                <w:szCs w:val="24"/>
              </w:rPr>
            </w:pPr>
            <w:r>
              <w:rPr>
                <w:rFonts w:ascii="宋体" w:hAnsi="宋体" w:hint="eastAsia"/>
                <w:sz w:val="24"/>
                <w:szCs w:val="24"/>
              </w:rPr>
              <w:t>资格评审</w:t>
            </w:r>
          </w:p>
        </w:tc>
        <w:tc>
          <w:tcPr>
            <w:tcW w:w="2303" w:type="dxa"/>
            <w:vAlign w:val="center"/>
          </w:tcPr>
          <w:p w:rsidR="006F647E" w:rsidRDefault="00C61838">
            <w:pPr>
              <w:autoSpaceDE w:val="0"/>
              <w:autoSpaceDN w:val="0"/>
              <w:spacing w:line="312" w:lineRule="auto"/>
              <w:contextualSpacing/>
              <w:jc w:val="center"/>
              <w:rPr>
                <w:rFonts w:ascii="宋体" w:hAnsi="宋体"/>
                <w:sz w:val="24"/>
                <w:szCs w:val="24"/>
              </w:rPr>
            </w:pPr>
            <w:r>
              <w:rPr>
                <w:rFonts w:ascii="宋体" w:hAnsi="宋体"/>
                <w:sz w:val="24"/>
                <w:szCs w:val="24"/>
              </w:rPr>
              <w:t>营业执照</w:t>
            </w:r>
          </w:p>
        </w:tc>
        <w:tc>
          <w:tcPr>
            <w:tcW w:w="6056" w:type="dxa"/>
            <w:vAlign w:val="center"/>
          </w:tcPr>
          <w:p w:rsidR="006F647E" w:rsidRDefault="00C61838">
            <w:pPr>
              <w:spacing w:line="312" w:lineRule="auto"/>
              <w:rPr>
                <w:rFonts w:ascii="宋体" w:hAnsi="宋体"/>
                <w:b/>
                <w:sz w:val="24"/>
                <w:szCs w:val="24"/>
              </w:rPr>
            </w:pPr>
            <w:r>
              <w:rPr>
                <w:rFonts w:ascii="宋体" w:hAnsi="宋体"/>
                <w:sz w:val="24"/>
                <w:szCs w:val="24"/>
              </w:rPr>
              <w:t>具备有效的营业执照</w:t>
            </w:r>
          </w:p>
        </w:tc>
      </w:tr>
      <w:tr w:rsidR="006F647E">
        <w:trPr>
          <w:trHeight w:val="471"/>
          <w:jc w:val="center"/>
        </w:trPr>
        <w:tc>
          <w:tcPr>
            <w:tcW w:w="900" w:type="dxa"/>
            <w:vMerge/>
            <w:vAlign w:val="center"/>
          </w:tcPr>
          <w:p w:rsidR="006F647E" w:rsidRDefault="006F647E">
            <w:pPr>
              <w:spacing w:line="312" w:lineRule="auto"/>
              <w:jc w:val="center"/>
              <w:rPr>
                <w:rFonts w:ascii="宋体" w:hAnsi="宋体"/>
                <w:sz w:val="24"/>
                <w:szCs w:val="24"/>
              </w:rPr>
            </w:pPr>
          </w:p>
        </w:tc>
        <w:tc>
          <w:tcPr>
            <w:tcW w:w="625" w:type="dxa"/>
            <w:vMerge/>
            <w:vAlign w:val="center"/>
          </w:tcPr>
          <w:p w:rsidR="006F647E" w:rsidRDefault="006F647E">
            <w:pPr>
              <w:autoSpaceDE w:val="0"/>
              <w:autoSpaceDN w:val="0"/>
              <w:spacing w:line="312" w:lineRule="auto"/>
              <w:contextualSpacing/>
              <w:jc w:val="center"/>
              <w:rPr>
                <w:rFonts w:ascii="宋体" w:hAnsi="宋体"/>
                <w:sz w:val="24"/>
                <w:szCs w:val="24"/>
              </w:rPr>
            </w:pPr>
          </w:p>
        </w:tc>
        <w:tc>
          <w:tcPr>
            <w:tcW w:w="2303" w:type="dxa"/>
            <w:vAlign w:val="center"/>
          </w:tcPr>
          <w:p w:rsidR="006F647E" w:rsidRDefault="00C61838">
            <w:pPr>
              <w:spacing w:line="312" w:lineRule="auto"/>
              <w:jc w:val="center"/>
              <w:rPr>
                <w:rFonts w:ascii="宋体" w:hAnsi="宋体"/>
                <w:sz w:val="24"/>
                <w:szCs w:val="24"/>
              </w:rPr>
            </w:pPr>
            <w:r>
              <w:rPr>
                <w:rFonts w:ascii="宋体" w:hAnsi="宋体" w:hint="eastAsia"/>
                <w:sz w:val="24"/>
                <w:szCs w:val="24"/>
              </w:rPr>
              <w:t>资</w:t>
            </w:r>
            <w:r>
              <w:rPr>
                <w:rFonts w:hAnsi="宋体" w:hint="eastAsia"/>
                <w:sz w:val="24"/>
                <w:szCs w:val="24"/>
              </w:rPr>
              <w:t>格</w:t>
            </w:r>
            <w:r>
              <w:rPr>
                <w:rFonts w:ascii="宋体" w:hAnsi="宋体" w:hint="eastAsia"/>
                <w:sz w:val="24"/>
                <w:szCs w:val="24"/>
              </w:rPr>
              <w:t>要求</w:t>
            </w:r>
          </w:p>
        </w:tc>
        <w:tc>
          <w:tcPr>
            <w:tcW w:w="6056" w:type="dxa"/>
            <w:vAlign w:val="center"/>
          </w:tcPr>
          <w:p w:rsidR="006F647E" w:rsidRDefault="00C61838">
            <w:pPr>
              <w:spacing w:line="312" w:lineRule="auto"/>
              <w:rPr>
                <w:rFonts w:ascii="宋体" w:hAnsi="Courier New" w:cs="Courier New"/>
                <w:b/>
                <w:bCs/>
                <w:sz w:val="24"/>
                <w:szCs w:val="24"/>
              </w:rPr>
            </w:pPr>
            <w:r>
              <w:rPr>
                <w:rFonts w:ascii="宋体" w:hAnsi="宋体" w:hint="eastAsia"/>
                <w:sz w:val="24"/>
                <w:szCs w:val="24"/>
              </w:rPr>
              <w:t>符合第</w:t>
            </w:r>
            <w:r>
              <w:rPr>
                <w:rFonts w:ascii="宋体" w:hAnsi="宋体"/>
                <w:sz w:val="24"/>
                <w:szCs w:val="24"/>
              </w:rPr>
              <w:t>二</w:t>
            </w:r>
            <w:r>
              <w:rPr>
                <w:rFonts w:ascii="宋体" w:hAnsi="宋体" w:hint="eastAsia"/>
                <w:sz w:val="24"/>
                <w:szCs w:val="24"/>
              </w:rPr>
              <w:t>章投标人须知第</w:t>
            </w:r>
            <w:r>
              <w:rPr>
                <w:rFonts w:ascii="宋体" w:hAnsi="宋体" w:hint="eastAsia"/>
                <w:sz w:val="24"/>
                <w:szCs w:val="24"/>
              </w:rPr>
              <w:t>1.4.1</w:t>
            </w:r>
            <w:r>
              <w:rPr>
                <w:rFonts w:ascii="宋体" w:hAnsi="宋体" w:hint="eastAsia"/>
                <w:sz w:val="24"/>
                <w:szCs w:val="24"/>
              </w:rPr>
              <w:t>款规定；</w:t>
            </w:r>
          </w:p>
        </w:tc>
      </w:tr>
      <w:tr w:rsidR="006F647E">
        <w:trPr>
          <w:trHeight w:val="1131"/>
          <w:jc w:val="center"/>
        </w:trPr>
        <w:tc>
          <w:tcPr>
            <w:tcW w:w="900" w:type="dxa"/>
            <w:vMerge/>
            <w:vAlign w:val="center"/>
          </w:tcPr>
          <w:p w:rsidR="006F647E" w:rsidRDefault="006F647E">
            <w:pPr>
              <w:spacing w:line="312" w:lineRule="auto"/>
              <w:jc w:val="center"/>
              <w:rPr>
                <w:rFonts w:ascii="宋体" w:hAnsi="宋体"/>
                <w:sz w:val="24"/>
                <w:szCs w:val="24"/>
              </w:rPr>
            </w:pPr>
          </w:p>
        </w:tc>
        <w:tc>
          <w:tcPr>
            <w:tcW w:w="625" w:type="dxa"/>
            <w:vMerge/>
            <w:vAlign w:val="center"/>
          </w:tcPr>
          <w:p w:rsidR="006F647E" w:rsidRDefault="006F647E">
            <w:pPr>
              <w:autoSpaceDE w:val="0"/>
              <w:autoSpaceDN w:val="0"/>
              <w:spacing w:line="312" w:lineRule="auto"/>
              <w:contextualSpacing/>
              <w:jc w:val="center"/>
              <w:rPr>
                <w:rFonts w:ascii="宋体" w:hAnsi="宋体"/>
                <w:sz w:val="24"/>
                <w:szCs w:val="24"/>
              </w:rPr>
            </w:pPr>
          </w:p>
        </w:tc>
        <w:tc>
          <w:tcPr>
            <w:tcW w:w="2303" w:type="dxa"/>
            <w:vAlign w:val="center"/>
          </w:tcPr>
          <w:p w:rsidR="006F647E" w:rsidRDefault="00C61838">
            <w:pPr>
              <w:autoSpaceDE w:val="0"/>
              <w:autoSpaceDN w:val="0"/>
              <w:spacing w:line="312" w:lineRule="auto"/>
              <w:contextualSpacing/>
              <w:jc w:val="center"/>
              <w:rPr>
                <w:rFonts w:ascii="宋体" w:hAnsi="宋体"/>
                <w:sz w:val="24"/>
                <w:szCs w:val="24"/>
              </w:rPr>
            </w:pPr>
            <w:r>
              <w:rPr>
                <w:rFonts w:ascii="宋体" w:hAnsi="宋体"/>
                <w:sz w:val="24"/>
                <w:szCs w:val="24"/>
              </w:rPr>
              <w:t>财务状况</w:t>
            </w:r>
            <w:r>
              <w:rPr>
                <w:rFonts w:ascii="宋体" w:hAnsi="宋体" w:hint="eastAsia"/>
                <w:sz w:val="24"/>
                <w:szCs w:val="24"/>
              </w:rPr>
              <w:t>要求</w:t>
            </w:r>
          </w:p>
        </w:tc>
        <w:tc>
          <w:tcPr>
            <w:tcW w:w="6056" w:type="dxa"/>
            <w:vAlign w:val="center"/>
          </w:tcPr>
          <w:p w:rsidR="006F647E" w:rsidRDefault="00C61838">
            <w:pPr>
              <w:spacing w:line="312" w:lineRule="auto"/>
              <w:rPr>
                <w:rFonts w:ascii="宋体" w:hAnsi="宋体"/>
                <w:sz w:val="24"/>
                <w:szCs w:val="24"/>
              </w:rPr>
            </w:pPr>
            <w:r>
              <w:rPr>
                <w:rFonts w:ascii="宋体" w:hAnsi="宋体" w:hint="eastAsia"/>
                <w:sz w:val="24"/>
                <w:szCs w:val="24"/>
              </w:rPr>
              <w:t>2015</w:t>
            </w:r>
            <w:r>
              <w:rPr>
                <w:rFonts w:ascii="宋体" w:hAnsi="宋体" w:hint="eastAsia"/>
                <w:sz w:val="24"/>
                <w:szCs w:val="24"/>
              </w:rPr>
              <w:t>、</w:t>
            </w:r>
            <w:r>
              <w:rPr>
                <w:rFonts w:ascii="宋体" w:hAnsi="宋体" w:hint="eastAsia"/>
                <w:sz w:val="24"/>
                <w:szCs w:val="24"/>
              </w:rPr>
              <w:t>2016</w:t>
            </w:r>
            <w:r>
              <w:rPr>
                <w:rFonts w:ascii="宋体" w:hAnsi="宋体" w:hint="eastAsia"/>
                <w:sz w:val="24"/>
                <w:szCs w:val="24"/>
              </w:rPr>
              <w:t>、</w:t>
            </w:r>
            <w:r>
              <w:rPr>
                <w:rFonts w:ascii="宋体" w:hAnsi="宋体" w:hint="eastAsia"/>
                <w:sz w:val="24"/>
                <w:szCs w:val="24"/>
              </w:rPr>
              <w:t>2017</w:t>
            </w:r>
            <w:r>
              <w:rPr>
                <w:rFonts w:ascii="宋体" w:hAnsi="宋体" w:hint="eastAsia"/>
                <w:sz w:val="24"/>
                <w:szCs w:val="24"/>
              </w:rPr>
              <w:t>年财务良好</w:t>
            </w:r>
            <w:r>
              <w:rPr>
                <w:rFonts w:ascii="宋体" w:hAnsi="宋体" w:hint="eastAsia"/>
                <w:b/>
                <w:sz w:val="24"/>
                <w:szCs w:val="24"/>
              </w:rPr>
              <w:t>，</w:t>
            </w:r>
            <w:r>
              <w:rPr>
                <w:rFonts w:ascii="宋体" w:hAnsi="宋体" w:hint="eastAsia"/>
                <w:bCs/>
                <w:sz w:val="24"/>
                <w:szCs w:val="24"/>
              </w:rPr>
              <w:t>若公司成立未满三年，须提供成立当年至今的财务报告。</w:t>
            </w:r>
          </w:p>
        </w:tc>
      </w:tr>
      <w:tr w:rsidR="006F647E">
        <w:trPr>
          <w:trHeight w:val="475"/>
          <w:jc w:val="center"/>
        </w:trPr>
        <w:tc>
          <w:tcPr>
            <w:tcW w:w="900" w:type="dxa"/>
            <w:vMerge w:val="restart"/>
            <w:vAlign w:val="center"/>
          </w:tcPr>
          <w:p w:rsidR="006F647E" w:rsidRDefault="00C61838">
            <w:pPr>
              <w:spacing w:line="312" w:lineRule="auto"/>
              <w:jc w:val="center"/>
              <w:rPr>
                <w:rFonts w:ascii="宋体" w:hAnsi="宋体"/>
                <w:sz w:val="24"/>
                <w:szCs w:val="24"/>
              </w:rPr>
            </w:pPr>
            <w:bookmarkStart w:id="60" w:name="_Toc221950452"/>
            <w:r>
              <w:rPr>
                <w:rFonts w:ascii="宋体" w:hAnsi="宋体"/>
                <w:sz w:val="24"/>
                <w:szCs w:val="24"/>
              </w:rPr>
              <w:t>2.1.3</w:t>
            </w:r>
            <w:bookmarkEnd w:id="60"/>
          </w:p>
        </w:tc>
        <w:tc>
          <w:tcPr>
            <w:tcW w:w="625" w:type="dxa"/>
            <w:vMerge w:val="restart"/>
            <w:vAlign w:val="center"/>
          </w:tcPr>
          <w:p w:rsidR="006F647E" w:rsidRDefault="006F647E">
            <w:pPr>
              <w:autoSpaceDE w:val="0"/>
              <w:autoSpaceDN w:val="0"/>
              <w:spacing w:line="312" w:lineRule="auto"/>
              <w:contextualSpacing/>
              <w:jc w:val="center"/>
              <w:rPr>
                <w:rFonts w:ascii="宋体" w:hAnsi="宋体"/>
                <w:sz w:val="24"/>
                <w:szCs w:val="24"/>
              </w:rPr>
            </w:pPr>
          </w:p>
          <w:p w:rsidR="006F647E" w:rsidRDefault="00C61838">
            <w:pPr>
              <w:autoSpaceDE w:val="0"/>
              <w:autoSpaceDN w:val="0"/>
              <w:spacing w:line="312" w:lineRule="auto"/>
              <w:contextualSpacing/>
              <w:jc w:val="center"/>
              <w:rPr>
                <w:rFonts w:ascii="宋体" w:hAnsi="宋体"/>
                <w:sz w:val="24"/>
                <w:szCs w:val="24"/>
              </w:rPr>
            </w:pPr>
            <w:r>
              <w:rPr>
                <w:rFonts w:ascii="宋体" w:hAnsi="宋体"/>
                <w:sz w:val="24"/>
                <w:szCs w:val="24"/>
              </w:rPr>
              <w:t>响应性评审</w:t>
            </w:r>
          </w:p>
        </w:tc>
        <w:tc>
          <w:tcPr>
            <w:tcW w:w="2303" w:type="dxa"/>
            <w:vAlign w:val="center"/>
          </w:tcPr>
          <w:p w:rsidR="006F647E" w:rsidRDefault="00C61838">
            <w:pPr>
              <w:autoSpaceDE w:val="0"/>
              <w:autoSpaceDN w:val="0"/>
              <w:spacing w:line="312" w:lineRule="auto"/>
              <w:contextualSpacing/>
              <w:jc w:val="center"/>
              <w:rPr>
                <w:rFonts w:ascii="宋体" w:hAnsi="宋体"/>
                <w:sz w:val="24"/>
                <w:szCs w:val="24"/>
              </w:rPr>
            </w:pPr>
            <w:r>
              <w:rPr>
                <w:rFonts w:ascii="宋体" w:hAnsi="宋体"/>
                <w:sz w:val="24"/>
                <w:szCs w:val="24"/>
              </w:rPr>
              <w:t>投标</w:t>
            </w:r>
            <w:r>
              <w:rPr>
                <w:rFonts w:ascii="宋体" w:hAnsi="宋体" w:hint="eastAsia"/>
                <w:sz w:val="24"/>
                <w:szCs w:val="24"/>
              </w:rPr>
              <w:t>范围</w:t>
            </w:r>
          </w:p>
        </w:tc>
        <w:tc>
          <w:tcPr>
            <w:tcW w:w="6056" w:type="dxa"/>
            <w:vAlign w:val="center"/>
          </w:tcPr>
          <w:p w:rsidR="006F647E" w:rsidRDefault="00C61838">
            <w:pPr>
              <w:spacing w:line="312" w:lineRule="auto"/>
              <w:rPr>
                <w:rFonts w:ascii="宋体" w:hAnsi="宋体"/>
                <w:sz w:val="24"/>
                <w:szCs w:val="24"/>
              </w:rPr>
            </w:pPr>
            <w:bookmarkStart w:id="61" w:name="_Toc221950422"/>
            <w:bookmarkStart w:id="62" w:name="_Toc221950424"/>
            <w:r>
              <w:rPr>
                <w:rFonts w:ascii="宋体" w:hAnsi="宋体"/>
                <w:sz w:val="24"/>
                <w:szCs w:val="24"/>
              </w:rPr>
              <w:t>符合第二章</w:t>
            </w:r>
            <w:r>
              <w:rPr>
                <w:rFonts w:ascii="宋体" w:hAnsi="宋体"/>
                <w:sz w:val="24"/>
                <w:szCs w:val="24"/>
              </w:rPr>
              <w:t>“</w:t>
            </w:r>
            <w:r>
              <w:rPr>
                <w:rFonts w:ascii="宋体" w:hAnsi="宋体"/>
                <w:sz w:val="24"/>
                <w:szCs w:val="24"/>
              </w:rPr>
              <w:t>投标人须知</w:t>
            </w:r>
            <w:r>
              <w:rPr>
                <w:rFonts w:ascii="宋体" w:hAnsi="宋体"/>
                <w:sz w:val="24"/>
                <w:szCs w:val="24"/>
              </w:rPr>
              <w:t>”</w:t>
            </w:r>
            <w:r>
              <w:rPr>
                <w:rFonts w:ascii="宋体" w:hAnsi="宋体"/>
                <w:sz w:val="24"/>
                <w:szCs w:val="24"/>
              </w:rPr>
              <w:t>第</w:t>
            </w:r>
            <w:r>
              <w:rPr>
                <w:rFonts w:ascii="宋体" w:hAnsi="宋体"/>
                <w:sz w:val="24"/>
                <w:szCs w:val="24"/>
              </w:rPr>
              <w:t>1.3.1</w:t>
            </w:r>
            <w:r>
              <w:rPr>
                <w:rFonts w:ascii="宋体" w:hAnsi="宋体"/>
                <w:sz w:val="24"/>
                <w:szCs w:val="24"/>
              </w:rPr>
              <w:t>项规定</w:t>
            </w:r>
            <w:bookmarkEnd w:id="61"/>
            <w:r>
              <w:rPr>
                <w:rFonts w:ascii="宋体" w:hAnsi="宋体" w:hint="eastAsia"/>
                <w:sz w:val="24"/>
                <w:szCs w:val="24"/>
              </w:rPr>
              <w:t>；</w:t>
            </w:r>
            <w:bookmarkEnd w:id="62"/>
          </w:p>
        </w:tc>
      </w:tr>
      <w:tr w:rsidR="006F647E">
        <w:trPr>
          <w:trHeight w:val="475"/>
          <w:jc w:val="center"/>
        </w:trPr>
        <w:tc>
          <w:tcPr>
            <w:tcW w:w="900" w:type="dxa"/>
            <w:vMerge/>
            <w:vAlign w:val="center"/>
          </w:tcPr>
          <w:p w:rsidR="006F647E" w:rsidRDefault="006F647E">
            <w:pPr>
              <w:spacing w:line="312" w:lineRule="auto"/>
              <w:jc w:val="center"/>
              <w:rPr>
                <w:rFonts w:ascii="宋体" w:hAnsi="宋体"/>
                <w:sz w:val="24"/>
                <w:szCs w:val="24"/>
              </w:rPr>
            </w:pPr>
          </w:p>
        </w:tc>
        <w:tc>
          <w:tcPr>
            <w:tcW w:w="625" w:type="dxa"/>
            <w:vMerge/>
            <w:vAlign w:val="center"/>
          </w:tcPr>
          <w:p w:rsidR="006F647E" w:rsidRDefault="006F647E">
            <w:pPr>
              <w:autoSpaceDE w:val="0"/>
              <w:autoSpaceDN w:val="0"/>
              <w:spacing w:line="312" w:lineRule="auto"/>
              <w:contextualSpacing/>
              <w:jc w:val="center"/>
              <w:rPr>
                <w:rFonts w:ascii="宋体" w:hAnsi="宋体"/>
                <w:sz w:val="24"/>
                <w:szCs w:val="24"/>
              </w:rPr>
            </w:pPr>
          </w:p>
        </w:tc>
        <w:tc>
          <w:tcPr>
            <w:tcW w:w="2303" w:type="dxa"/>
            <w:vAlign w:val="center"/>
          </w:tcPr>
          <w:p w:rsidR="006F647E" w:rsidRDefault="00C61838">
            <w:pPr>
              <w:autoSpaceDE w:val="0"/>
              <w:autoSpaceDN w:val="0"/>
              <w:spacing w:line="312" w:lineRule="auto"/>
              <w:contextualSpacing/>
              <w:jc w:val="center"/>
              <w:rPr>
                <w:rFonts w:ascii="宋体" w:hAnsi="宋体"/>
                <w:sz w:val="24"/>
                <w:szCs w:val="24"/>
              </w:rPr>
            </w:pPr>
            <w:r>
              <w:rPr>
                <w:rFonts w:ascii="宋体" w:hAnsi="宋体" w:hint="eastAsia"/>
                <w:sz w:val="24"/>
                <w:szCs w:val="24"/>
              </w:rPr>
              <w:t>计划</w:t>
            </w:r>
            <w:r>
              <w:rPr>
                <w:rFonts w:ascii="宋体" w:hAnsi="宋体"/>
                <w:sz w:val="24"/>
                <w:szCs w:val="24"/>
              </w:rPr>
              <w:t>工期</w:t>
            </w:r>
          </w:p>
        </w:tc>
        <w:tc>
          <w:tcPr>
            <w:tcW w:w="6056" w:type="dxa"/>
            <w:vAlign w:val="center"/>
          </w:tcPr>
          <w:p w:rsidR="006F647E" w:rsidRDefault="00C61838">
            <w:pPr>
              <w:autoSpaceDE w:val="0"/>
              <w:autoSpaceDN w:val="0"/>
              <w:spacing w:line="312" w:lineRule="auto"/>
              <w:contextualSpacing/>
              <w:rPr>
                <w:rFonts w:ascii="宋体" w:hAnsi="宋体"/>
                <w:sz w:val="24"/>
                <w:szCs w:val="24"/>
              </w:rPr>
            </w:pPr>
            <w:r>
              <w:rPr>
                <w:rFonts w:ascii="宋体" w:hAnsi="宋体"/>
                <w:sz w:val="24"/>
                <w:szCs w:val="24"/>
              </w:rPr>
              <w:t>符合第二章</w:t>
            </w:r>
            <w:r>
              <w:rPr>
                <w:rFonts w:ascii="宋体" w:hAnsi="宋体"/>
                <w:sz w:val="24"/>
                <w:szCs w:val="24"/>
              </w:rPr>
              <w:t>“</w:t>
            </w:r>
            <w:r>
              <w:rPr>
                <w:rFonts w:ascii="宋体" w:hAnsi="宋体"/>
                <w:sz w:val="24"/>
                <w:szCs w:val="24"/>
              </w:rPr>
              <w:t>投标人须知</w:t>
            </w:r>
            <w:r>
              <w:rPr>
                <w:rFonts w:ascii="宋体" w:hAnsi="宋体"/>
                <w:sz w:val="24"/>
                <w:szCs w:val="24"/>
              </w:rPr>
              <w:t>”</w:t>
            </w:r>
            <w:r>
              <w:rPr>
                <w:rFonts w:ascii="宋体" w:hAnsi="宋体"/>
                <w:sz w:val="24"/>
                <w:szCs w:val="24"/>
              </w:rPr>
              <w:t>第</w:t>
            </w:r>
            <w:r>
              <w:rPr>
                <w:rFonts w:ascii="宋体" w:hAnsi="宋体"/>
                <w:sz w:val="24"/>
                <w:szCs w:val="24"/>
              </w:rPr>
              <w:t>1.3.2</w:t>
            </w:r>
            <w:r>
              <w:rPr>
                <w:rFonts w:ascii="宋体" w:hAnsi="宋体"/>
                <w:sz w:val="24"/>
                <w:szCs w:val="24"/>
              </w:rPr>
              <w:t>项规定</w:t>
            </w:r>
            <w:r>
              <w:rPr>
                <w:rFonts w:ascii="宋体" w:hAnsi="宋体" w:hint="eastAsia"/>
                <w:sz w:val="24"/>
                <w:szCs w:val="24"/>
              </w:rPr>
              <w:t>；</w:t>
            </w:r>
          </w:p>
        </w:tc>
      </w:tr>
      <w:tr w:rsidR="006F647E">
        <w:trPr>
          <w:trHeight w:val="475"/>
          <w:jc w:val="center"/>
        </w:trPr>
        <w:tc>
          <w:tcPr>
            <w:tcW w:w="900" w:type="dxa"/>
            <w:vMerge/>
            <w:vAlign w:val="center"/>
          </w:tcPr>
          <w:p w:rsidR="006F647E" w:rsidRDefault="006F647E">
            <w:pPr>
              <w:spacing w:line="312" w:lineRule="auto"/>
              <w:jc w:val="center"/>
              <w:rPr>
                <w:rFonts w:ascii="宋体" w:hAnsi="宋体"/>
                <w:sz w:val="24"/>
                <w:szCs w:val="24"/>
              </w:rPr>
            </w:pPr>
          </w:p>
        </w:tc>
        <w:tc>
          <w:tcPr>
            <w:tcW w:w="625" w:type="dxa"/>
            <w:vMerge/>
            <w:vAlign w:val="center"/>
          </w:tcPr>
          <w:p w:rsidR="006F647E" w:rsidRDefault="006F647E">
            <w:pPr>
              <w:autoSpaceDE w:val="0"/>
              <w:autoSpaceDN w:val="0"/>
              <w:spacing w:line="312" w:lineRule="auto"/>
              <w:contextualSpacing/>
              <w:jc w:val="center"/>
              <w:rPr>
                <w:rFonts w:ascii="宋体" w:hAnsi="宋体"/>
                <w:sz w:val="24"/>
                <w:szCs w:val="24"/>
              </w:rPr>
            </w:pPr>
          </w:p>
        </w:tc>
        <w:tc>
          <w:tcPr>
            <w:tcW w:w="2303" w:type="dxa"/>
            <w:vAlign w:val="center"/>
          </w:tcPr>
          <w:p w:rsidR="006F647E" w:rsidRDefault="00C61838">
            <w:pPr>
              <w:autoSpaceDE w:val="0"/>
              <w:autoSpaceDN w:val="0"/>
              <w:spacing w:line="312" w:lineRule="auto"/>
              <w:contextualSpacing/>
              <w:jc w:val="center"/>
              <w:rPr>
                <w:rFonts w:ascii="宋体" w:hAnsi="宋体"/>
                <w:sz w:val="24"/>
                <w:szCs w:val="24"/>
              </w:rPr>
            </w:pPr>
            <w:r>
              <w:rPr>
                <w:rFonts w:hint="eastAsia"/>
                <w:sz w:val="24"/>
                <w:szCs w:val="24"/>
              </w:rPr>
              <w:t>产品质量</w:t>
            </w:r>
          </w:p>
        </w:tc>
        <w:tc>
          <w:tcPr>
            <w:tcW w:w="6056" w:type="dxa"/>
            <w:vAlign w:val="center"/>
          </w:tcPr>
          <w:p w:rsidR="006F647E" w:rsidRDefault="00C61838">
            <w:pPr>
              <w:spacing w:line="324" w:lineRule="auto"/>
              <w:rPr>
                <w:rFonts w:ascii="宋体" w:hAnsi="宋体"/>
                <w:sz w:val="24"/>
                <w:szCs w:val="24"/>
              </w:rPr>
            </w:pPr>
            <w:r>
              <w:rPr>
                <w:rFonts w:ascii="宋体" w:hAnsi="宋体" w:cs="宋体" w:hint="eastAsia"/>
                <w:sz w:val="24"/>
                <w:szCs w:val="24"/>
              </w:rPr>
              <w:t>所投主要产品须具有相关部门出具的质量检测合格报告；</w:t>
            </w:r>
          </w:p>
        </w:tc>
      </w:tr>
      <w:tr w:rsidR="006F647E">
        <w:trPr>
          <w:trHeight w:val="475"/>
          <w:jc w:val="center"/>
        </w:trPr>
        <w:tc>
          <w:tcPr>
            <w:tcW w:w="900" w:type="dxa"/>
            <w:vMerge/>
            <w:vAlign w:val="center"/>
          </w:tcPr>
          <w:p w:rsidR="006F647E" w:rsidRDefault="006F647E">
            <w:pPr>
              <w:spacing w:line="312" w:lineRule="auto"/>
              <w:jc w:val="center"/>
              <w:rPr>
                <w:rFonts w:ascii="宋体" w:hAnsi="宋体"/>
                <w:sz w:val="24"/>
                <w:szCs w:val="24"/>
              </w:rPr>
            </w:pPr>
          </w:p>
        </w:tc>
        <w:tc>
          <w:tcPr>
            <w:tcW w:w="625" w:type="dxa"/>
            <w:vMerge/>
            <w:vAlign w:val="center"/>
          </w:tcPr>
          <w:p w:rsidR="006F647E" w:rsidRDefault="006F647E">
            <w:pPr>
              <w:autoSpaceDE w:val="0"/>
              <w:autoSpaceDN w:val="0"/>
              <w:spacing w:line="312" w:lineRule="auto"/>
              <w:contextualSpacing/>
              <w:jc w:val="center"/>
              <w:rPr>
                <w:rFonts w:ascii="宋体" w:hAnsi="宋体"/>
                <w:sz w:val="24"/>
                <w:szCs w:val="24"/>
              </w:rPr>
            </w:pPr>
          </w:p>
        </w:tc>
        <w:tc>
          <w:tcPr>
            <w:tcW w:w="2303" w:type="dxa"/>
            <w:vAlign w:val="center"/>
          </w:tcPr>
          <w:p w:rsidR="006F647E" w:rsidRDefault="00C61838">
            <w:pPr>
              <w:autoSpaceDE w:val="0"/>
              <w:autoSpaceDN w:val="0"/>
              <w:spacing w:line="312" w:lineRule="auto"/>
              <w:contextualSpacing/>
              <w:jc w:val="center"/>
              <w:rPr>
                <w:rFonts w:ascii="宋体" w:hAnsi="宋体"/>
                <w:sz w:val="24"/>
                <w:szCs w:val="24"/>
              </w:rPr>
            </w:pPr>
            <w:r>
              <w:rPr>
                <w:rFonts w:ascii="宋体" w:hAnsi="宋体"/>
                <w:sz w:val="24"/>
                <w:szCs w:val="24"/>
              </w:rPr>
              <w:t>投标</w:t>
            </w:r>
            <w:r>
              <w:rPr>
                <w:rFonts w:ascii="宋体" w:hAnsi="宋体" w:hint="eastAsia"/>
                <w:sz w:val="24"/>
                <w:szCs w:val="24"/>
              </w:rPr>
              <w:t>有效期</w:t>
            </w:r>
          </w:p>
        </w:tc>
        <w:tc>
          <w:tcPr>
            <w:tcW w:w="6056" w:type="dxa"/>
            <w:vAlign w:val="center"/>
          </w:tcPr>
          <w:p w:rsidR="006F647E" w:rsidRDefault="00C61838">
            <w:pPr>
              <w:autoSpaceDE w:val="0"/>
              <w:autoSpaceDN w:val="0"/>
              <w:spacing w:line="312" w:lineRule="auto"/>
              <w:contextualSpacing/>
              <w:rPr>
                <w:rFonts w:ascii="宋体" w:hAnsi="宋体"/>
                <w:sz w:val="24"/>
                <w:szCs w:val="24"/>
              </w:rPr>
            </w:pPr>
            <w:r>
              <w:rPr>
                <w:rFonts w:ascii="宋体" w:hAnsi="宋体" w:hint="eastAsia"/>
                <w:sz w:val="24"/>
                <w:szCs w:val="24"/>
              </w:rPr>
              <w:t>60</w:t>
            </w:r>
            <w:r>
              <w:rPr>
                <w:rFonts w:ascii="宋体" w:hAnsi="宋体" w:hint="eastAsia"/>
                <w:sz w:val="24"/>
                <w:szCs w:val="24"/>
              </w:rPr>
              <w:t>日历天</w:t>
            </w:r>
          </w:p>
        </w:tc>
      </w:tr>
      <w:tr w:rsidR="006F647E">
        <w:trPr>
          <w:trHeight w:val="475"/>
          <w:jc w:val="center"/>
        </w:trPr>
        <w:tc>
          <w:tcPr>
            <w:tcW w:w="900" w:type="dxa"/>
            <w:vMerge/>
            <w:vAlign w:val="center"/>
          </w:tcPr>
          <w:p w:rsidR="006F647E" w:rsidRDefault="006F647E">
            <w:pPr>
              <w:spacing w:line="312" w:lineRule="auto"/>
              <w:jc w:val="center"/>
              <w:rPr>
                <w:rFonts w:ascii="宋体" w:hAnsi="宋体"/>
                <w:sz w:val="24"/>
                <w:szCs w:val="24"/>
              </w:rPr>
            </w:pPr>
          </w:p>
        </w:tc>
        <w:tc>
          <w:tcPr>
            <w:tcW w:w="625" w:type="dxa"/>
            <w:vMerge/>
            <w:vAlign w:val="center"/>
          </w:tcPr>
          <w:p w:rsidR="006F647E" w:rsidRDefault="006F647E">
            <w:pPr>
              <w:autoSpaceDE w:val="0"/>
              <w:autoSpaceDN w:val="0"/>
              <w:spacing w:line="312" w:lineRule="auto"/>
              <w:contextualSpacing/>
              <w:jc w:val="center"/>
              <w:rPr>
                <w:rFonts w:ascii="宋体" w:hAnsi="宋体"/>
                <w:sz w:val="24"/>
                <w:szCs w:val="24"/>
              </w:rPr>
            </w:pPr>
          </w:p>
        </w:tc>
        <w:tc>
          <w:tcPr>
            <w:tcW w:w="2303" w:type="dxa"/>
            <w:vAlign w:val="center"/>
          </w:tcPr>
          <w:p w:rsidR="006F647E" w:rsidRDefault="00C61838">
            <w:pPr>
              <w:autoSpaceDE w:val="0"/>
              <w:autoSpaceDN w:val="0"/>
              <w:spacing w:line="312" w:lineRule="auto"/>
              <w:contextualSpacing/>
              <w:jc w:val="center"/>
              <w:rPr>
                <w:rFonts w:ascii="宋体" w:hAnsi="宋体"/>
                <w:sz w:val="24"/>
                <w:szCs w:val="24"/>
              </w:rPr>
            </w:pPr>
            <w:r>
              <w:rPr>
                <w:rFonts w:ascii="宋体" w:hAnsi="宋体"/>
                <w:sz w:val="24"/>
                <w:szCs w:val="24"/>
              </w:rPr>
              <w:t>投标</w:t>
            </w:r>
            <w:r>
              <w:rPr>
                <w:rFonts w:ascii="宋体" w:hAnsi="宋体" w:hint="eastAsia"/>
                <w:sz w:val="24"/>
                <w:szCs w:val="24"/>
              </w:rPr>
              <w:t>保证金</w:t>
            </w:r>
          </w:p>
        </w:tc>
        <w:tc>
          <w:tcPr>
            <w:tcW w:w="6056" w:type="dxa"/>
            <w:vAlign w:val="center"/>
          </w:tcPr>
          <w:p w:rsidR="006F647E" w:rsidRDefault="00C61838">
            <w:pPr>
              <w:autoSpaceDE w:val="0"/>
              <w:autoSpaceDN w:val="0"/>
              <w:spacing w:line="312" w:lineRule="auto"/>
              <w:contextualSpacing/>
              <w:rPr>
                <w:rFonts w:ascii="宋体" w:hAnsi="宋体"/>
                <w:sz w:val="24"/>
                <w:szCs w:val="24"/>
              </w:rPr>
            </w:pPr>
            <w:r>
              <w:rPr>
                <w:rFonts w:ascii="宋体" w:hAnsi="宋体"/>
                <w:sz w:val="24"/>
                <w:szCs w:val="24"/>
              </w:rPr>
              <w:t>符合第二章</w:t>
            </w:r>
            <w:r>
              <w:rPr>
                <w:rFonts w:ascii="宋体" w:hAnsi="宋体"/>
                <w:sz w:val="24"/>
                <w:szCs w:val="24"/>
              </w:rPr>
              <w:t>“</w:t>
            </w:r>
            <w:r>
              <w:rPr>
                <w:rFonts w:ascii="宋体" w:hAnsi="宋体"/>
                <w:sz w:val="24"/>
                <w:szCs w:val="24"/>
              </w:rPr>
              <w:t>投标人须知</w:t>
            </w:r>
            <w:r>
              <w:rPr>
                <w:rFonts w:ascii="宋体" w:hAnsi="宋体"/>
                <w:sz w:val="24"/>
                <w:szCs w:val="24"/>
              </w:rPr>
              <w:t>”</w:t>
            </w:r>
            <w:r>
              <w:rPr>
                <w:rFonts w:ascii="宋体" w:hAnsi="宋体"/>
                <w:sz w:val="24"/>
                <w:szCs w:val="24"/>
              </w:rPr>
              <w:t>第</w:t>
            </w:r>
            <w:r>
              <w:rPr>
                <w:rFonts w:ascii="宋体" w:hAnsi="宋体" w:hint="eastAsia"/>
                <w:sz w:val="24"/>
                <w:szCs w:val="24"/>
              </w:rPr>
              <w:t>3.4.2</w:t>
            </w:r>
            <w:r>
              <w:rPr>
                <w:rFonts w:ascii="宋体" w:hAnsi="宋体"/>
                <w:sz w:val="24"/>
                <w:szCs w:val="24"/>
              </w:rPr>
              <w:t>款规定</w:t>
            </w:r>
            <w:r>
              <w:rPr>
                <w:rFonts w:ascii="宋体" w:hAnsi="宋体" w:hint="eastAsia"/>
                <w:sz w:val="24"/>
                <w:szCs w:val="24"/>
              </w:rPr>
              <w:t>；</w:t>
            </w:r>
          </w:p>
        </w:tc>
      </w:tr>
      <w:tr w:rsidR="006F647E">
        <w:trPr>
          <w:trHeight w:val="475"/>
          <w:jc w:val="center"/>
        </w:trPr>
        <w:tc>
          <w:tcPr>
            <w:tcW w:w="900" w:type="dxa"/>
            <w:vMerge/>
            <w:vAlign w:val="center"/>
          </w:tcPr>
          <w:p w:rsidR="006F647E" w:rsidRDefault="006F647E">
            <w:pPr>
              <w:spacing w:line="312" w:lineRule="auto"/>
              <w:jc w:val="center"/>
              <w:rPr>
                <w:rFonts w:ascii="宋体" w:hAnsi="宋体"/>
                <w:sz w:val="24"/>
                <w:szCs w:val="24"/>
              </w:rPr>
            </w:pPr>
          </w:p>
        </w:tc>
        <w:tc>
          <w:tcPr>
            <w:tcW w:w="625" w:type="dxa"/>
            <w:vMerge/>
            <w:vAlign w:val="center"/>
          </w:tcPr>
          <w:p w:rsidR="006F647E" w:rsidRDefault="006F647E">
            <w:pPr>
              <w:autoSpaceDE w:val="0"/>
              <w:autoSpaceDN w:val="0"/>
              <w:spacing w:line="312" w:lineRule="auto"/>
              <w:contextualSpacing/>
              <w:jc w:val="center"/>
              <w:rPr>
                <w:rFonts w:ascii="宋体" w:hAnsi="宋体"/>
                <w:sz w:val="24"/>
                <w:szCs w:val="24"/>
              </w:rPr>
            </w:pPr>
          </w:p>
        </w:tc>
        <w:tc>
          <w:tcPr>
            <w:tcW w:w="2303" w:type="dxa"/>
            <w:vAlign w:val="center"/>
          </w:tcPr>
          <w:p w:rsidR="006F647E" w:rsidRDefault="00C61838">
            <w:pPr>
              <w:autoSpaceDE w:val="0"/>
              <w:autoSpaceDN w:val="0"/>
              <w:spacing w:line="312" w:lineRule="auto"/>
              <w:contextualSpacing/>
              <w:jc w:val="center"/>
              <w:rPr>
                <w:rFonts w:ascii="宋体" w:hAnsi="宋体"/>
                <w:sz w:val="24"/>
                <w:szCs w:val="24"/>
              </w:rPr>
            </w:pPr>
            <w:r>
              <w:rPr>
                <w:rFonts w:ascii="宋体" w:hAnsi="宋体"/>
                <w:sz w:val="24"/>
                <w:szCs w:val="24"/>
              </w:rPr>
              <w:t>权利义务</w:t>
            </w:r>
          </w:p>
        </w:tc>
        <w:tc>
          <w:tcPr>
            <w:tcW w:w="6056" w:type="dxa"/>
            <w:vAlign w:val="center"/>
          </w:tcPr>
          <w:p w:rsidR="006F647E" w:rsidRDefault="00C61838">
            <w:pPr>
              <w:autoSpaceDE w:val="0"/>
              <w:autoSpaceDN w:val="0"/>
              <w:spacing w:line="312" w:lineRule="auto"/>
              <w:contextualSpacing/>
              <w:rPr>
                <w:rFonts w:ascii="宋体" w:hAnsi="宋体"/>
                <w:sz w:val="24"/>
                <w:szCs w:val="24"/>
              </w:rPr>
            </w:pPr>
            <w:r>
              <w:rPr>
                <w:rFonts w:ascii="宋体" w:hAnsi="宋体"/>
                <w:sz w:val="24"/>
                <w:szCs w:val="24"/>
              </w:rPr>
              <w:t>符合第四章</w:t>
            </w:r>
            <w:r>
              <w:rPr>
                <w:rFonts w:ascii="宋体" w:hAnsi="宋体"/>
                <w:sz w:val="24"/>
                <w:szCs w:val="24"/>
              </w:rPr>
              <w:t>“</w:t>
            </w:r>
            <w:r>
              <w:rPr>
                <w:rFonts w:ascii="宋体" w:hAnsi="宋体"/>
                <w:sz w:val="24"/>
                <w:szCs w:val="24"/>
              </w:rPr>
              <w:t>合同条款及格式</w:t>
            </w:r>
            <w:r>
              <w:rPr>
                <w:rFonts w:ascii="宋体" w:hAnsi="宋体"/>
                <w:sz w:val="24"/>
                <w:szCs w:val="24"/>
              </w:rPr>
              <w:t>”</w:t>
            </w:r>
            <w:r>
              <w:rPr>
                <w:rFonts w:ascii="宋体" w:hAnsi="宋体"/>
                <w:sz w:val="24"/>
                <w:szCs w:val="24"/>
              </w:rPr>
              <w:t>规定的权利义务</w:t>
            </w:r>
            <w:r>
              <w:rPr>
                <w:rFonts w:ascii="宋体" w:hAnsi="宋体" w:hint="eastAsia"/>
                <w:sz w:val="24"/>
                <w:szCs w:val="24"/>
              </w:rPr>
              <w:t>；</w:t>
            </w:r>
          </w:p>
        </w:tc>
      </w:tr>
      <w:tr w:rsidR="006F647E">
        <w:trPr>
          <w:trHeight w:val="475"/>
          <w:jc w:val="center"/>
        </w:trPr>
        <w:tc>
          <w:tcPr>
            <w:tcW w:w="900" w:type="dxa"/>
            <w:vMerge/>
            <w:vAlign w:val="center"/>
          </w:tcPr>
          <w:p w:rsidR="006F647E" w:rsidRDefault="006F647E">
            <w:pPr>
              <w:spacing w:line="312" w:lineRule="auto"/>
              <w:jc w:val="center"/>
              <w:rPr>
                <w:rFonts w:ascii="宋体" w:hAnsi="宋体"/>
                <w:sz w:val="24"/>
                <w:szCs w:val="24"/>
              </w:rPr>
            </w:pPr>
          </w:p>
        </w:tc>
        <w:tc>
          <w:tcPr>
            <w:tcW w:w="625" w:type="dxa"/>
            <w:vMerge/>
            <w:vAlign w:val="center"/>
          </w:tcPr>
          <w:p w:rsidR="006F647E" w:rsidRDefault="006F647E">
            <w:pPr>
              <w:autoSpaceDE w:val="0"/>
              <w:autoSpaceDN w:val="0"/>
              <w:spacing w:line="312" w:lineRule="auto"/>
              <w:contextualSpacing/>
              <w:jc w:val="center"/>
              <w:rPr>
                <w:rFonts w:ascii="宋体" w:hAnsi="宋体"/>
                <w:sz w:val="24"/>
                <w:szCs w:val="24"/>
              </w:rPr>
            </w:pPr>
          </w:p>
        </w:tc>
        <w:tc>
          <w:tcPr>
            <w:tcW w:w="2303" w:type="dxa"/>
            <w:vAlign w:val="center"/>
          </w:tcPr>
          <w:p w:rsidR="006F647E" w:rsidRDefault="00C61838">
            <w:pPr>
              <w:autoSpaceDE w:val="0"/>
              <w:autoSpaceDN w:val="0"/>
              <w:spacing w:line="312" w:lineRule="auto"/>
              <w:contextualSpacing/>
              <w:jc w:val="center"/>
              <w:rPr>
                <w:rFonts w:ascii="宋体" w:hAnsi="宋体"/>
                <w:sz w:val="24"/>
                <w:szCs w:val="24"/>
              </w:rPr>
            </w:pPr>
            <w:r>
              <w:rPr>
                <w:rFonts w:ascii="宋体" w:hAnsi="宋体"/>
                <w:sz w:val="24"/>
                <w:szCs w:val="24"/>
              </w:rPr>
              <w:t>已标价工程量清单</w:t>
            </w:r>
          </w:p>
        </w:tc>
        <w:tc>
          <w:tcPr>
            <w:tcW w:w="6056" w:type="dxa"/>
            <w:vAlign w:val="center"/>
          </w:tcPr>
          <w:p w:rsidR="006F647E" w:rsidRDefault="00C61838">
            <w:pPr>
              <w:autoSpaceDE w:val="0"/>
              <w:autoSpaceDN w:val="0"/>
              <w:spacing w:line="312" w:lineRule="auto"/>
              <w:contextualSpacing/>
              <w:rPr>
                <w:rFonts w:ascii="宋体" w:hAnsi="宋体"/>
                <w:sz w:val="24"/>
                <w:szCs w:val="24"/>
              </w:rPr>
            </w:pPr>
            <w:r>
              <w:rPr>
                <w:rFonts w:hint="eastAsia"/>
                <w:sz w:val="24"/>
                <w:szCs w:val="24"/>
              </w:rPr>
              <w:t>符合招标文件要求</w:t>
            </w:r>
          </w:p>
        </w:tc>
      </w:tr>
      <w:tr w:rsidR="006F647E">
        <w:trPr>
          <w:trHeight w:val="439"/>
          <w:jc w:val="center"/>
        </w:trPr>
        <w:tc>
          <w:tcPr>
            <w:tcW w:w="900" w:type="dxa"/>
            <w:vMerge/>
            <w:vAlign w:val="center"/>
          </w:tcPr>
          <w:p w:rsidR="006F647E" w:rsidRDefault="006F647E">
            <w:pPr>
              <w:spacing w:line="312" w:lineRule="auto"/>
              <w:jc w:val="center"/>
              <w:rPr>
                <w:rFonts w:ascii="宋体" w:hAnsi="宋体"/>
                <w:sz w:val="24"/>
                <w:szCs w:val="24"/>
              </w:rPr>
            </w:pPr>
          </w:p>
        </w:tc>
        <w:tc>
          <w:tcPr>
            <w:tcW w:w="625" w:type="dxa"/>
            <w:vMerge/>
            <w:vAlign w:val="center"/>
          </w:tcPr>
          <w:p w:rsidR="006F647E" w:rsidRDefault="006F647E">
            <w:pPr>
              <w:autoSpaceDE w:val="0"/>
              <w:autoSpaceDN w:val="0"/>
              <w:spacing w:line="312" w:lineRule="auto"/>
              <w:contextualSpacing/>
              <w:jc w:val="center"/>
              <w:rPr>
                <w:rFonts w:ascii="宋体" w:hAnsi="宋体"/>
                <w:sz w:val="24"/>
                <w:szCs w:val="24"/>
              </w:rPr>
            </w:pPr>
          </w:p>
        </w:tc>
        <w:tc>
          <w:tcPr>
            <w:tcW w:w="2303" w:type="dxa"/>
            <w:vAlign w:val="center"/>
          </w:tcPr>
          <w:p w:rsidR="006F647E" w:rsidRDefault="00C61838">
            <w:pPr>
              <w:autoSpaceDE w:val="0"/>
              <w:autoSpaceDN w:val="0"/>
              <w:spacing w:line="312" w:lineRule="auto"/>
              <w:contextualSpacing/>
              <w:jc w:val="center"/>
              <w:rPr>
                <w:rFonts w:ascii="宋体" w:hAnsi="宋体"/>
                <w:sz w:val="24"/>
                <w:szCs w:val="24"/>
              </w:rPr>
            </w:pPr>
            <w:r>
              <w:rPr>
                <w:rFonts w:hint="eastAsia"/>
                <w:sz w:val="24"/>
                <w:szCs w:val="24"/>
              </w:rPr>
              <w:t>投标价格</w:t>
            </w:r>
          </w:p>
        </w:tc>
        <w:tc>
          <w:tcPr>
            <w:tcW w:w="6056" w:type="dxa"/>
            <w:vAlign w:val="center"/>
          </w:tcPr>
          <w:p w:rsidR="006F647E" w:rsidRDefault="00C61838">
            <w:pPr>
              <w:autoSpaceDE w:val="0"/>
              <w:autoSpaceDN w:val="0"/>
              <w:spacing w:line="312" w:lineRule="auto"/>
              <w:contextualSpacing/>
              <w:jc w:val="left"/>
              <w:rPr>
                <w:rFonts w:ascii="宋体" w:hAnsi="宋体"/>
                <w:sz w:val="24"/>
                <w:szCs w:val="24"/>
              </w:rPr>
            </w:pPr>
            <w:r>
              <w:rPr>
                <w:rFonts w:hint="eastAsia"/>
                <w:sz w:val="24"/>
                <w:szCs w:val="24"/>
              </w:rPr>
              <w:t>低于（含等于）第二章“投标人须知”前附表</w:t>
            </w:r>
            <w:r>
              <w:rPr>
                <w:rFonts w:hint="eastAsia"/>
                <w:sz w:val="24"/>
                <w:szCs w:val="24"/>
              </w:rPr>
              <w:t>10.2.1</w:t>
            </w:r>
            <w:r>
              <w:rPr>
                <w:rFonts w:hint="eastAsia"/>
                <w:sz w:val="24"/>
                <w:szCs w:val="24"/>
              </w:rPr>
              <w:t>款载明的招标控制价。</w:t>
            </w:r>
          </w:p>
        </w:tc>
      </w:tr>
      <w:tr w:rsidR="006F647E">
        <w:trPr>
          <w:trHeight w:val="660"/>
          <w:jc w:val="center"/>
        </w:trPr>
        <w:tc>
          <w:tcPr>
            <w:tcW w:w="900" w:type="dxa"/>
            <w:vMerge/>
            <w:vAlign w:val="center"/>
          </w:tcPr>
          <w:p w:rsidR="006F647E" w:rsidRDefault="006F647E">
            <w:pPr>
              <w:spacing w:line="312" w:lineRule="auto"/>
              <w:jc w:val="center"/>
              <w:rPr>
                <w:rFonts w:ascii="宋体" w:hAnsi="宋体"/>
                <w:sz w:val="24"/>
                <w:szCs w:val="24"/>
              </w:rPr>
            </w:pPr>
          </w:p>
        </w:tc>
        <w:tc>
          <w:tcPr>
            <w:tcW w:w="625" w:type="dxa"/>
            <w:vMerge/>
            <w:vAlign w:val="center"/>
          </w:tcPr>
          <w:p w:rsidR="006F647E" w:rsidRDefault="006F647E">
            <w:pPr>
              <w:autoSpaceDE w:val="0"/>
              <w:autoSpaceDN w:val="0"/>
              <w:spacing w:line="312" w:lineRule="auto"/>
              <w:contextualSpacing/>
              <w:jc w:val="center"/>
              <w:rPr>
                <w:rFonts w:ascii="宋体" w:hAnsi="宋体"/>
                <w:sz w:val="24"/>
                <w:szCs w:val="24"/>
              </w:rPr>
            </w:pPr>
          </w:p>
        </w:tc>
        <w:tc>
          <w:tcPr>
            <w:tcW w:w="2303" w:type="dxa"/>
            <w:vAlign w:val="center"/>
          </w:tcPr>
          <w:p w:rsidR="006F647E" w:rsidRDefault="00C61838">
            <w:pPr>
              <w:autoSpaceDE w:val="0"/>
              <w:autoSpaceDN w:val="0"/>
              <w:spacing w:line="312" w:lineRule="auto"/>
              <w:contextualSpacing/>
              <w:jc w:val="center"/>
              <w:rPr>
                <w:rFonts w:ascii="宋体" w:hAnsi="宋体"/>
                <w:color w:val="000000"/>
                <w:sz w:val="24"/>
                <w:szCs w:val="24"/>
              </w:rPr>
            </w:pPr>
            <w:r>
              <w:rPr>
                <w:rFonts w:ascii="宋体" w:hAnsi="宋体" w:hint="eastAsia"/>
                <w:color w:val="000000"/>
                <w:sz w:val="24"/>
                <w:szCs w:val="24"/>
              </w:rPr>
              <w:t>其他</w:t>
            </w:r>
          </w:p>
        </w:tc>
        <w:tc>
          <w:tcPr>
            <w:tcW w:w="6056" w:type="dxa"/>
            <w:vAlign w:val="center"/>
          </w:tcPr>
          <w:p w:rsidR="006F647E" w:rsidRDefault="00C61838">
            <w:pPr>
              <w:autoSpaceDE w:val="0"/>
              <w:autoSpaceDN w:val="0"/>
              <w:spacing w:line="312" w:lineRule="auto"/>
              <w:contextualSpacing/>
              <w:jc w:val="left"/>
              <w:rPr>
                <w:rFonts w:ascii="宋体" w:hAnsi="宋体"/>
                <w:color w:val="000000"/>
                <w:sz w:val="24"/>
                <w:szCs w:val="24"/>
              </w:rPr>
            </w:pPr>
            <w:r>
              <w:rPr>
                <w:rFonts w:ascii="宋体" w:hAnsi="宋体" w:hint="eastAsia"/>
                <w:color w:val="000000"/>
                <w:sz w:val="24"/>
                <w:szCs w:val="24"/>
              </w:rPr>
              <w:t>/</w:t>
            </w:r>
          </w:p>
        </w:tc>
      </w:tr>
      <w:tr w:rsidR="006F647E">
        <w:trPr>
          <w:trHeight w:val="725"/>
          <w:jc w:val="center"/>
        </w:trPr>
        <w:tc>
          <w:tcPr>
            <w:tcW w:w="1525" w:type="dxa"/>
            <w:gridSpan w:val="2"/>
            <w:vAlign w:val="center"/>
          </w:tcPr>
          <w:p w:rsidR="006F647E" w:rsidRDefault="00C61838">
            <w:pPr>
              <w:spacing w:line="312" w:lineRule="auto"/>
              <w:jc w:val="center"/>
              <w:rPr>
                <w:rFonts w:ascii="宋体" w:hAnsi="宋体"/>
                <w:b/>
                <w:sz w:val="24"/>
                <w:szCs w:val="24"/>
              </w:rPr>
            </w:pPr>
            <w:r>
              <w:rPr>
                <w:rFonts w:ascii="宋体" w:hAnsi="宋体"/>
                <w:b/>
                <w:sz w:val="24"/>
                <w:szCs w:val="24"/>
              </w:rPr>
              <w:lastRenderedPageBreak/>
              <w:t>条款号</w:t>
            </w:r>
          </w:p>
        </w:tc>
        <w:tc>
          <w:tcPr>
            <w:tcW w:w="2303" w:type="dxa"/>
            <w:vAlign w:val="center"/>
          </w:tcPr>
          <w:p w:rsidR="006F647E" w:rsidRDefault="00C61838">
            <w:pPr>
              <w:spacing w:line="312" w:lineRule="auto"/>
              <w:jc w:val="center"/>
              <w:rPr>
                <w:rFonts w:ascii="宋体" w:hAnsi="宋体"/>
                <w:b/>
                <w:sz w:val="24"/>
                <w:szCs w:val="24"/>
              </w:rPr>
            </w:pPr>
            <w:r>
              <w:rPr>
                <w:rFonts w:ascii="宋体" w:hAnsi="宋体" w:hint="eastAsia"/>
                <w:b/>
                <w:sz w:val="24"/>
                <w:szCs w:val="24"/>
              </w:rPr>
              <w:t>评分因素</w:t>
            </w:r>
          </w:p>
        </w:tc>
        <w:tc>
          <w:tcPr>
            <w:tcW w:w="6056" w:type="dxa"/>
            <w:vAlign w:val="center"/>
          </w:tcPr>
          <w:p w:rsidR="006F647E" w:rsidRDefault="00C61838">
            <w:pPr>
              <w:spacing w:line="312" w:lineRule="auto"/>
              <w:ind w:right="248"/>
              <w:rPr>
                <w:rFonts w:ascii="宋体" w:hAnsi="宋体"/>
                <w:sz w:val="24"/>
                <w:szCs w:val="24"/>
              </w:rPr>
            </w:pPr>
            <w:r>
              <w:rPr>
                <w:rFonts w:ascii="宋体" w:hAnsi="宋体" w:hint="eastAsia"/>
                <w:b/>
                <w:sz w:val="24"/>
                <w:szCs w:val="24"/>
              </w:rPr>
              <w:t>评审标准</w:t>
            </w:r>
          </w:p>
        </w:tc>
      </w:tr>
      <w:tr w:rsidR="006F647E">
        <w:trPr>
          <w:trHeight w:val="5515"/>
          <w:jc w:val="center"/>
        </w:trPr>
        <w:tc>
          <w:tcPr>
            <w:tcW w:w="1525" w:type="dxa"/>
            <w:gridSpan w:val="2"/>
            <w:vMerge w:val="restart"/>
            <w:vAlign w:val="center"/>
          </w:tcPr>
          <w:p w:rsidR="006F647E" w:rsidRDefault="00C61838">
            <w:pPr>
              <w:spacing w:line="276" w:lineRule="auto"/>
              <w:jc w:val="center"/>
              <w:rPr>
                <w:rFonts w:ascii="宋体" w:hAnsi="宋体" w:cs="宋体"/>
                <w:kern w:val="1"/>
                <w:sz w:val="24"/>
                <w:szCs w:val="24"/>
              </w:rPr>
            </w:pPr>
            <w:r>
              <w:rPr>
                <w:rFonts w:ascii="宋体" w:hAnsi="宋体"/>
                <w:sz w:val="24"/>
                <w:szCs w:val="24"/>
              </w:rPr>
              <w:t>2.2.</w:t>
            </w:r>
            <w:r>
              <w:rPr>
                <w:rFonts w:hAnsi="宋体" w:hint="eastAsia"/>
                <w:sz w:val="24"/>
                <w:szCs w:val="24"/>
              </w:rPr>
              <w:t>1</w:t>
            </w:r>
          </w:p>
        </w:tc>
        <w:tc>
          <w:tcPr>
            <w:tcW w:w="2303" w:type="dxa"/>
            <w:vAlign w:val="center"/>
          </w:tcPr>
          <w:p w:rsidR="006F647E" w:rsidRDefault="00C61838">
            <w:pPr>
              <w:spacing w:line="276" w:lineRule="auto"/>
              <w:contextualSpacing/>
              <w:jc w:val="center"/>
              <w:rPr>
                <w:rFonts w:ascii="宋体" w:hAnsi="宋体" w:cs="宋体"/>
                <w:sz w:val="24"/>
                <w:szCs w:val="24"/>
              </w:rPr>
            </w:pPr>
            <w:r>
              <w:rPr>
                <w:rFonts w:ascii="宋体" w:hAnsi="宋体" w:cs="宋体" w:hint="eastAsia"/>
                <w:sz w:val="24"/>
                <w:szCs w:val="24"/>
              </w:rPr>
              <w:t>报价得分</w:t>
            </w:r>
          </w:p>
          <w:p w:rsidR="006F647E" w:rsidRDefault="00C61838">
            <w:pPr>
              <w:spacing w:line="276" w:lineRule="auto"/>
              <w:contextualSpacing/>
              <w:jc w:val="center"/>
              <w:rPr>
                <w:rFonts w:ascii="宋体" w:hAnsi="宋体" w:cs="宋体"/>
                <w:kern w:val="1"/>
                <w:sz w:val="24"/>
                <w:szCs w:val="24"/>
              </w:rPr>
            </w:pPr>
            <w:r>
              <w:rPr>
                <w:rFonts w:ascii="宋体" w:hAnsi="宋体" w:cs="宋体" w:hint="eastAsia"/>
                <w:sz w:val="24"/>
                <w:szCs w:val="24"/>
              </w:rPr>
              <w:t>（</w:t>
            </w:r>
            <w:r>
              <w:rPr>
                <w:rFonts w:hAnsi="宋体" w:cs="宋体" w:hint="eastAsia"/>
                <w:sz w:val="24"/>
                <w:szCs w:val="24"/>
              </w:rPr>
              <w:t>40</w:t>
            </w:r>
            <w:r>
              <w:rPr>
                <w:rFonts w:ascii="宋体" w:hAnsi="宋体" w:cs="宋体" w:hint="eastAsia"/>
                <w:sz w:val="24"/>
                <w:szCs w:val="24"/>
              </w:rPr>
              <w:t>分）</w:t>
            </w:r>
          </w:p>
        </w:tc>
        <w:tc>
          <w:tcPr>
            <w:tcW w:w="6056" w:type="dxa"/>
            <w:vAlign w:val="center"/>
          </w:tcPr>
          <w:p w:rsidR="006F647E" w:rsidRDefault="00C61838">
            <w:pPr>
              <w:tabs>
                <w:tab w:val="left" w:pos="1080"/>
              </w:tabs>
              <w:spacing w:line="276" w:lineRule="auto"/>
              <w:ind w:firstLineChars="200" w:firstLine="480"/>
              <w:rPr>
                <w:rFonts w:ascii="宋体" w:hAnsi="宋体" w:cs="宋体"/>
                <w:kern w:val="1"/>
                <w:sz w:val="24"/>
                <w:szCs w:val="24"/>
              </w:rPr>
            </w:pPr>
            <w:r>
              <w:rPr>
                <w:rFonts w:ascii="宋体" w:hAnsi="宋体" w:cs="宋体" w:hint="eastAsia"/>
                <w:kern w:val="1"/>
                <w:sz w:val="24"/>
                <w:szCs w:val="24"/>
              </w:rPr>
              <w:t>投标报价比评标基准价每高</w:t>
            </w:r>
            <w:r>
              <w:rPr>
                <w:rFonts w:ascii="宋体" w:hAnsi="宋体" w:cs="宋体" w:hint="eastAsia"/>
                <w:kern w:val="1"/>
                <w:sz w:val="24"/>
                <w:szCs w:val="24"/>
              </w:rPr>
              <w:t>1%</w:t>
            </w:r>
            <w:r>
              <w:rPr>
                <w:rFonts w:ascii="宋体" w:hAnsi="宋体" w:cs="宋体" w:hint="eastAsia"/>
                <w:kern w:val="1"/>
                <w:sz w:val="24"/>
                <w:szCs w:val="24"/>
              </w:rPr>
              <w:t>在基本分</w:t>
            </w:r>
            <w:r>
              <w:rPr>
                <w:rFonts w:ascii="宋体" w:hAnsi="宋体" w:cs="宋体" w:hint="eastAsia"/>
                <w:sz w:val="24"/>
                <w:szCs w:val="24"/>
              </w:rPr>
              <w:t>35</w:t>
            </w:r>
            <w:r>
              <w:rPr>
                <w:rFonts w:ascii="宋体" w:hAnsi="宋体" w:cs="宋体" w:hint="eastAsia"/>
                <w:kern w:val="1"/>
                <w:sz w:val="24"/>
                <w:szCs w:val="24"/>
              </w:rPr>
              <w:t>分基础上扣</w:t>
            </w:r>
            <w:r>
              <w:rPr>
                <w:rFonts w:ascii="宋体" w:hAnsi="宋体" w:cs="宋体" w:hint="eastAsia"/>
                <w:kern w:val="1"/>
                <w:sz w:val="24"/>
                <w:szCs w:val="24"/>
              </w:rPr>
              <w:t>2</w:t>
            </w:r>
            <w:r>
              <w:rPr>
                <w:rFonts w:ascii="宋体" w:hAnsi="宋体" w:cs="宋体" w:hint="eastAsia"/>
                <w:kern w:val="1"/>
                <w:sz w:val="24"/>
                <w:szCs w:val="24"/>
              </w:rPr>
              <w:t>分，扣完为止。等于评标基准价的得基本分</w:t>
            </w:r>
            <w:r>
              <w:rPr>
                <w:rFonts w:ascii="宋体" w:hAnsi="宋体" w:cs="宋体" w:hint="eastAsia"/>
                <w:kern w:val="1"/>
                <w:sz w:val="24"/>
                <w:szCs w:val="24"/>
              </w:rPr>
              <w:t>3</w:t>
            </w:r>
            <w:r>
              <w:rPr>
                <w:rFonts w:hAnsi="宋体" w:cs="宋体" w:hint="eastAsia"/>
                <w:kern w:val="1"/>
                <w:sz w:val="24"/>
                <w:szCs w:val="24"/>
              </w:rPr>
              <w:t>5</w:t>
            </w:r>
            <w:r>
              <w:rPr>
                <w:rFonts w:ascii="宋体" w:hAnsi="宋体" w:cs="宋体" w:hint="eastAsia"/>
                <w:kern w:val="1"/>
                <w:sz w:val="24"/>
                <w:szCs w:val="24"/>
              </w:rPr>
              <w:t>分，每比评标基准价低</w:t>
            </w:r>
            <w:r>
              <w:rPr>
                <w:rFonts w:ascii="宋体" w:hAnsi="宋体" w:cs="宋体" w:hint="eastAsia"/>
                <w:kern w:val="1"/>
                <w:sz w:val="24"/>
                <w:szCs w:val="24"/>
              </w:rPr>
              <w:t>1%</w:t>
            </w:r>
            <w:r>
              <w:rPr>
                <w:rFonts w:ascii="宋体" w:hAnsi="宋体" w:cs="宋体" w:hint="eastAsia"/>
                <w:kern w:val="1"/>
                <w:sz w:val="24"/>
                <w:szCs w:val="24"/>
              </w:rPr>
              <w:t>，在基本分</w:t>
            </w:r>
            <w:r>
              <w:rPr>
                <w:rFonts w:ascii="宋体" w:hAnsi="宋体" w:cs="宋体" w:hint="eastAsia"/>
                <w:kern w:val="1"/>
                <w:sz w:val="24"/>
                <w:szCs w:val="24"/>
              </w:rPr>
              <w:t>3</w:t>
            </w:r>
            <w:r>
              <w:rPr>
                <w:rFonts w:hAnsi="宋体" w:cs="宋体" w:hint="eastAsia"/>
                <w:kern w:val="1"/>
                <w:sz w:val="24"/>
                <w:szCs w:val="24"/>
              </w:rPr>
              <w:t>5</w:t>
            </w:r>
            <w:r>
              <w:rPr>
                <w:rFonts w:ascii="宋体" w:hAnsi="宋体" w:cs="宋体" w:hint="eastAsia"/>
                <w:kern w:val="1"/>
                <w:sz w:val="24"/>
                <w:szCs w:val="24"/>
              </w:rPr>
              <w:t>分基础上加</w:t>
            </w:r>
            <w:r>
              <w:rPr>
                <w:rFonts w:ascii="宋体" w:hAnsi="宋体" w:cs="宋体" w:hint="eastAsia"/>
                <w:kern w:val="1"/>
                <w:sz w:val="24"/>
                <w:szCs w:val="24"/>
              </w:rPr>
              <w:t>1</w:t>
            </w:r>
            <w:r>
              <w:rPr>
                <w:rFonts w:ascii="宋体" w:hAnsi="宋体" w:cs="宋体" w:hint="eastAsia"/>
                <w:kern w:val="1"/>
                <w:sz w:val="24"/>
                <w:szCs w:val="24"/>
              </w:rPr>
              <w:t>分，最多加</w:t>
            </w:r>
            <w:r>
              <w:rPr>
                <w:rFonts w:ascii="宋体" w:hAnsi="宋体" w:cs="宋体" w:hint="eastAsia"/>
                <w:kern w:val="1"/>
                <w:sz w:val="24"/>
                <w:szCs w:val="24"/>
              </w:rPr>
              <w:t>5</w:t>
            </w:r>
            <w:r>
              <w:rPr>
                <w:rFonts w:ascii="宋体" w:hAnsi="宋体" w:cs="宋体" w:hint="eastAsia"/>
                <w:kern w:val="1"/>
                <w:sz w:val="24"/>
                <w:szCs w:val="24"/>
              </w:rPr>
              <w:t>分。低于评标基准价</w:t>
            </w:r>
            <w:r>
              <w:rPr>
                <w:rFonts w:ascii="宋体" w:hAnsi="宋体" w:cs="宋体" w:hint="eastAsia"/>
                <w:kern w:val="1"/>
                <w:sz w:val="24"/>
                <w:szCs w:val="24"/>
              </w:rPr>
              <w:t>5%</w:t>
            </w:r>
            <w:r>
              <w:rPr>
                <w:rFonts w:ascii="宋体" w:hAnsi="宋体" w:cs="宋体" w:hint="eastAsia"/>
                <w:kern w:val="1"/>
                <w:sz w:val="24"/>
                <w:szCs w:val="24"/>
              </w:rPr>
              <w:t>（不含</w:t>
            </w:r>
            <w:r>
              <w:rPr>
                <w:rFonts w:ascii="宋体" w:hAnsi="宋体" w:cs="宋体" w:hint="eastAsia"/>
                <w:kern w:val="1"/>
                <w:sz w:val="24"/>
                <w:szCs w:val="24"/>
              </w:rPr>
              <w:t>5%</w:t>
            </w:r>
            <w:r>
              <w:rPr>
                <w:rFonts w:ascii="宋体" w:hAnsi="宋体" w:cs="宋体" w:hint="eastAsia"/>
                <w:kern w:val="1"/>
                <w:sz w:val="24"/>
                <w:szCs w:val="24"/>
              </w:rPr>
              <w:t>）时，再每低</w:t>
            </w:r>
            <w:r>
              <w:rPr>
                <w:rFonts w:ascii="宋体" w:hAnsi="宋体" w:cs="宋体" w:hint="eastAsia"/>
                <w:kern w:val="1"/>
                <w:sz w:val="24"/>
                <w:szCs w:val="24"/>
              </w:rPr>
              <w:t>1%</w:t>
            </w:r>
            <w:r>
              <w:rPr>
                <w:rFonts w:ascii="宋体" w:hAnsi="宋体" w:cs="宋体" w:hint="eastAsia"/>
                <w:kern w:val="1"/>
                <w:sz w:val="24"/>
                <w:szCs w:val="24"/>
              </w:rPr>
              <w:t>在</w:t>
            </w:r>
            <w:r>
              <w:rPr>
                <w:rFonts w:hAnsi="宋体" w:cs="宋体" w:hint="eastAsia"/>
                <w:kern w:val="1"/>
                <w:sz w:val="24"/>
                <w:szCs w:val="24"/>
              </w:rPr>
              <w:t>40</w:t>
            </w:r>
            <w:r>
              <w:rPr>
                <w:rFonts w:ascii="宋体" w:hAnsi="宋体" w:cs="宋体" w:hint="eastAsia"/>
                <w:kern w:val="1"/>
                <w:sz w:val="24"/>
                <w:szCs w:val="24"/>
              </w:rPr>
              <w:t>分基础上扣</w:t>
            </w:r>
            <w:r>
              <w:rPr>
                <w:rFonts w:ascii="宋体" w:hAnsi="宋体" w:cs="宋体" w:hint="eastAsia"/>
                <w:kern w:val="1"/>
                <w:sz w:val="24"/>
                <w:szCs w:val="24"/>
              </w:rPr>
              <w:t>1</w:t>
            </w:r>
            <w:r>
              <w:rPr>
                <w:rFonts w:ascii="宋体" w:hAnsi="宋体" w:cs="宋体" w:hint="eastAsia"/>
                <w:kern w:val="1"/>
                <w:sz w:val="24"/>
                <w:szCs w:val="24"/>
              </w:rPr>
              <w:t>分，扣完为止（偏差率不足</w:t>
            </w:r>
            <w:r>
              <w:rPr>
                <w:rFonts w:ascii="宋体" w:hAnsi="宋体" w:cs="宋体" w:hint="eastAsia"/>
                <w:kern w:val="1"/>
                <w:sz w:val="24"/>
                <w:szCs w:val="24"/>
              </w:rPr>
              <w:t>1%</w:t>
            </w:r>
            <w:r>
              <w:rPr>
                <w:rFonts w:ascii="宋体" w:hAnsi="宋体" w:cs="宋体" w:hint="eastAsia"/>
                <w:kern w:val="1"/>
                <w:sz w:val="24"/>
                <w:szCs w:val="24"/>
              </w:rPr>
              <w:t>的，按内插法赋分。计算结果保留两位小数）</w:t>
            </w:r>
          </w:p>
          <w:p w:rsidR="006F647E" w:rsidRDefault="00C61838">
            <w:pPr>
              <w:tabs>
                <w:tab w:val="left" w:pos="1080"/>
              </w:tabs>
              <w:spacing w:line="276" w:lineRule="auto"/>
              <w:rPr>
                <w:rFonts w:ascii="宋体" w:hAnsi="宋体" w:cs="宋体"/>
                <w:kern w:val="1"/>
                <w:sz w:val="24"/>
                <w:szCs w:val="24"/>
              </w:rPr>
            </w:pPr>
            <w:r>
              <w:rPr>
                <w:rFonts w:ascii="宋体" w:hAnsi="宋体" w:cs="宋体" w:hint="eastAsia"/>
                <w:kern w:val="1"/>
                <w:sz w:val="24"/>
                <w:szCs w:val="24"/>
              </w:rPr>
              <w:t>评标基准价：</w:t>
            </w:r>
            <w:r>
              <w:rPr>
                <w:rFonts w:ascii="宋体" w:hAnsi="宋体" w:cs="宋体" w:hint="eastAsia"/>
                <w:kern w:val="1"/>
                <w:sz w:val="24"/>
                <w:szCs w:val="24"/>
              </w:rPr>
              <w:t>S=T</w:t>
            </w:r>
            <w:r>
              <w:rPr>
                <w:rFonts w:ascii="宋体" w:hAnsi="宋体" w:cs="宋体" w:hint="eastAsia"/>
                <w:kern w:val="1"/>
                <w:sz w:val="24"/>
                <w:szCs w:val="24"/>
              </w:rPr>
              <w:t>×</w:t>
            </w:r>
            <w:r>
              <w:rPr>
                <w:rFonts w:ascii="宋体" w:hAnsi="宋体" w:cs="宋体" w:hint="eastAsia"/>
                <w:kern w:val="1"/>
                <w:sz w:val="24"/>
                <w:szCs w:val="24"/>
              </w:rPr>
              <w:t>A+ (a1+a2+</w:t>
            </w:r>
            <w:r>
              <w:rPr>
                <w:rFonts w:ascii="宋体" w:hAnsi="宋体" w:cs="宋体"/>
                <w:kern w:val="1"/>
                <w:sz w:val="24"/>
                <w:szCs w:val="24"/>
              </w:rPr>
              <w:t>…</w:t>
            </w:r>
            <w:r>
              <w:rPr>
                <w:rFonts w:ascii="宋体" w:hAnsi="宋体" w:cs="宋体" w:hint="eastAsia"/>
                <w:kern w:val="1"/>
                <w:sz w:val="24"/>
                <w:szCs w:val="24"/>
              </w:rPr>
              <w:t>+an)/n</w:t>
            </w:r>
            <w:r>
              <w:rPr>
                <w:rFonts w:ascii="宋体" w:hAnsi="宋体" w:cs="宋体" w:hint="eastAsia"/>
                <w:kern w:val="1"/>
                <w:sz w:val="24"/>
                <w:szCs w:val="24"/>
              </w:rPr>
              <w:t>×（</w:t>
            </w:r>
            <w:r>
              <w:rPr>
                <w:rFonts w:ascii="宋体" w:hAnsi="宋体" w:cs="宋体" w:hint="eastAsia"/>
                <w:kern w:val="1"/>
                <w:sz w:val="24"/>
                <w:szCs w:val="24"/>
              </w:rPr>
              <w:t>1-A</w:t>
            </w:r>
            <w:r>
              <w:rPr>
                <w:rFonts w:ascii="宋体" w:hAnsi="宋体" w:cs="宋体" w:hint="eastAsia"/>
                <w:kern w:val="1"/>
                <w:sz w:val="24"/>
                <w:szCs w:val="24"/>
              </w:rPr>
              <w:t>）</w:t>
            </w:r>
          </w:p>
          <w:p w:rsidR="006F647E" w:rsidRDefault="00C61838">
            <w:pPr>
              <w:tabs>
                <w:tab w:val="left" w:pos="1080"/>
              </w:tabs>
              <w:spacing w:line="276" w:lineRule="auto"/>
              <w:rPr>
                <w:rFonts w:ascii="宋体" w:hAnsi="宋体" w:cs="宋体"/>
                <w:kern w:val="1"/>
                <w:sz w:val="24"/>
                <w:szCs w:val="24"/>
              </w:rPr>
            </w:pPr>
            <w:r>
              <w:rPr>
                <w:rFonts w:ascii="宋体" w:hAnsi="宋体" w:cs="宋体" w:hint="eastAsia"/>
                <w:kern w:val="1"/>
                <w:sz w:val="24"/>
                <w:szCs w:val="24"/>
              </w:rPr>
              <w:t>式中：</w:t>
            </w:r>
            <w:r>
              <w:rPr>
                <w:rFonts w:ascii="宋体" w:hAnsi="宋体" w:cs="宋体" w:hint="eastAsia"/>
                <w:kern w:val="1"/>
                <w:sz w:val="24"/>
                <w:szCs w:val="24"/>
              </w:rPr>
              <w:t>S</w:t>
            </w:r>
            <w:r>
              <w:rPr>
                <w:rFonts w:ascii="宋体" w:hAnsi="宋体" w:cs="宋体" w:hint="eastAsia"/>
                <w:kern w:val="1"/>
                <w:sz w:val="24"/>
                <w:szCs w:val="24"/>
              </w:rPr>
              <w:t>——评标基准价；</w:t>
            </w:r>
          </w:p>
          <w:p w:rsidR="006F647E" w:rsidRDefault="00C61838">
            <w:pPr>
              <w:tabs>
                <w:tab w:val="left" w:pos="1080"/>
              </w:tabs>
              <w:spacing w:line="276" w:lineRule="auto"/>
              <w:rPr>
                <w:rFonts w:ascii="宋体" w:hAnsi="宋体" w:cs="宋体"/>
                <w:kern w:val="1"/>
                <w:sz w:val="24"/>
                <w:szCs w:val="24"/>
              </w:rPr>
            </w:pPr>
            <w:r>
              <w:rPr>
                <w:rFonts w:ascii="宋体" w:hAnsi="宋体" w:cs="宋体" w:hint="eastAsia"/>
                <w:kern w:val="1"/>
                <w:sz w:val="24"/>
                <w:szCs w:val="24"/>
              </w:rPr>
              <w:t>ai</w:t>
            </w:r>
            <w:r>
              <w:rPr>
                <w:rFonts w:ascii="宋体" w:hAnsi="宋体" w:cs="宋体" w:hint="eastAsia"/>
                <w:kern w:val="1"/>
                <w:sz w:val="24"/>
                <w:szCs w:val="24"/>
              </w:rPr>
              <w:t>——参与评标基准价计算的投标报价，指投标人报价在</w:t>
            </w:r>
            <w:r>
              <w:rPr>
                <w:rFonts w:ascii="宋体" w:hAnsi="宋体" w:cs="宋体" w:hint="eastAsia"/>
                <w:kern w:val="1"/>
                <w:sz w:val="24"/>
                <w:szCs w:val="24"/>
              </w:rPr>
              <w:t>T</w:t>
            </w:r>
            <w:r>
              <w:rPr>
                <w:rFonts w:ascii="宋体" w:hAnsi="宋体" w:cs="宋体" w:hint="eastAsia"/>
                <w:kern w:val="1"/>
                <w:sz w:val="24"/>
                <w:szCs w:val="24"/>
              </w:rPr>
              <w:t>的</w:t>
            </w:r>
            <w:r>
              <w:rPr>
                <w:rFonts w:ascii="宋体" w:hAnsi="宋体" w:cs="宋体" w:hint="eastAsia"/>
                <w:kern w:val="1"/>
                <w:sz w:val="24"/>
                <w:szCs w:val="24"/>
              </w:rPr>
              <w:t>100%</w:t>
            </w:r>
            <w:r>
              <w:rPr>
                <w:rFonts w:ascii="宋体" w:hAnsi="宋体" w:cs="宋体" w:hint="eastAsia"/>
                <w:kern w:val="1"/>
                <w:sz w:val="24"/>
                <w:szCs w:val="24"/>
              </w:rPr>
              <w:t>（含</w:t>
            </w:r>
            <w:r>
              <w:rPr>
                <w:rFonts w:ascii="宋体" w:hAnsi="宋体" w:cs="宋体" w:hint="eastAsia"/>
                <w:kern w:val="1"/>
                <w:sz w:val="24"/>
                <w:szCs w:val="24"/>
              </w:rPr>
              <w:t>100%</w:t>
            </w:r>
            <w:r>
              <w:rPr>
                <w:rFonts w:ascii="宋体" w:hAnsi="宋体" w:cs="宋体" w:hint="eastAsia"/>
                <w:kern w:val="1"/>
                <w:sz w:val="24"/>
                <w:szCs w:val="24"/>
              </w:rPr>
              <w:t>）～</w:t>
            </w:r>
            <w:r>
              <w:rPr>
                <w:rFonts w:ascii="宋体" w:hAnsi="宋体" w:cs="宋体" w:hint="eastAsia"/>
                <w:kern w:val="1"/>
                <w:sz w:val="24"/>
                <w:szCs w:val="24"/>
              </w:rPr>
              <w:t>92%</w:t>
            </w:r>
            <w:r>
              <w:rPr>
                <w:rFonts w:ascii="宋体" w:hAnsi="宋体" w:cs="宋体" w:hint="eastAsia"/>
                <w:kern w:val="1"/>
                <w:sz w:val="24"/>
                <w:szCs w:val="24"/>
              </w:rPr>
              <w:t>（含</w:t>
            </w:r>
            <w:r>
              <w:rPr>
                <w:rFonts w:ascii="宋体" w:hAnsi="宋体" w:cs="宋体" w:hint="eastAsia"/>
                <w:kern w:val="1"/>
                <w:sz w:val="24"/>
                <w:szCs w:val="24"/>
              </w:rPr>
              <w:t>92%</w:t>
            </w:r>
            <w:r>
              <w:rPr>
                <w:rFonts w:ascii="宋体" w:hAnsi="宋体" w:cs="宋体" w:hint="eastAsia"/>
                <w:kern w:val="1"/>
                <w:sz w:val="24"/>
                <w:szCs w:val="24"/>
              </w:rPr>
              <w:t>）区间的，且通过初步评审的投标报价。</w:t>
            </w:r>
          </w:p>
          <w:p w:rsidR="006F647E" w:rsidRDefault="00C61838">
            <w:pPr>
              <w:tabs>
                <w:tab w:val="left" w:pos="1080"/>
              </w:tabs>
              <w:spacing w:line="276" w:lineRule="auto"/>
              <w:rPr>
                <w:rFonts w:ascii="宋体" w:hAnsi="宋体" w:cs="宋体"/>
                <w:kern w:val="1"/>
                <w:sz w:val="24"/>
                <w:szCs w:val="24"/>
              </w:rPr>
            </w:pPr>
            <w:r>
              <w:rPr>
                <w:rFonts w:ascii="宋体" w:hAnsi="宋体" w:cs="宋体" w:hint="eastAsia"/>
                <w:kern w:val="1"/>
                <w:sz w:val="24"/>
                <w:szCs w:val="24"/>
              </w:rPr>
              <w:t xml:space="preserve">T </w:t>
            </w:r>
            <w:r>
              <w:rPr>
                <w:rFonts w:ascii="宋体" w:hAnsi="宋体" w:cs="宋体" w:hint="eastAsia"/>
                <w:kern w:val="1"/>
                <w:sz w:val="24"/>
                <w:szCs w:val="24"/>
              </w:rPr>
              <w:t>——招标控制价；</w:t>
            </w:r>
          </w:p>
          <w:p w:rsidR="006F647E" w:rsidRDefault="00C61838">
            <w:pPr>
              <w:tabs>
                <w:tab w:val="left" w:pos="1080"/>
              </w:tabs>
              <w:spacing w:line="276" w:lineRule="auto"/>
              <w:rPr>
                <w:rFonts w:ascii="宋体" w:hAnsi="宋体" w:cs="宋体"/>
                <w:kern w:val="1"/>
                <w:sz w:val="24"/>
                <w:szCs w:val="24"/>
              </w:rPr>
            </w:pPr>
            <w:r>
              <w:rPr>
                <w:rFonts w:ascii="宋体" w:hAnsi="宋体" w:cs="宋体" w:hint="eastAsia"/>
                <w:kern w:val="1"/>
                <w:sz w:val="24"/>
                <w:szCs w:val="24"/>
              </w:rPr>
              <w:t>A</w:t>
            </w:r>
            <w:r>
              <w:rPr>
                <w:rFonts w:ascii="宋体" w:hAnsi="宋体" w:cs="宋体" w:hint="eastAsia"/>
                <w:kern w:val="1"/>
                <w:sz w:val="24"/>
                <w:szCs w:val="24"/>
              </w:rPr>
              <w:t>——招标</w:t>
            </w:r>
            <w:r>
              <w:rPr>
                <w:rFonts w:ascii="宋体" w:hAnsi="宋体" w:cs="宋体" w:hint="eastAsia"/>
                <w:kern w:val="1"/>
                <w:sz w:val="24"/>
                <w:szCs w:val="24"/>
              </w:rPr>
              <w:t>人控制价在评标基准价中所占的权重，权重约定</w:t>
            </w:r>
            <w:r>
              <w:rPr>
                <w:rFonts w:ascii="宋体" w:hAnsi="宋体" w:cs="宋体" w:hint="eastAsia"/>
                <w:kern w:val="1"/>
                <w:sz w:val="24"/>
                <w:szCs w:val="24"/>
              </w:rPr>
              <w:t>50%</w:t>
            </w:r>
            <w:r>
              <w:rPr>
                <w:rFonts w:ascii="宋体" w:hAnsi="宋体" w:cs="宋体" w:hint="eastAsia"/>
                <w:kern w:val="1"/>
                <w:sz w:val="24"/>
                <w:szCs w:val="24"/>
              </w:rPr>
              <w:t>；</w:t>
            </w:r>
          </w:p>
          <w:p w:rsidR="006F647E" w:rsidRDefault="00C61838">
            <w:pPr>
              <w:tabs>
                <w:tab w:val="left" w:pos="1080"/>
              </w:tabs>
              <w:spacing w:line="276" w:lineRule="auto"/>
              <w:rPr>
                <w:rFonts w:ascii="宋体" w:hAnsi="宋体" w:cs="宋体"/>
                <w:kern w:val="1"/>
                <w:sz w:val="24"/>
                <w:szCs w:val="24"/>
              </w:rPr>
            </w:pPr>
            <w:r>
              <w:rPr>
                <w:rFonts w:ascii="宋体" w:hAnsi="宋体" w:cs="宋体" w:hint="eastAsia"/>
                <w:kern w:val="1"/>
                <w:sz w:val="24"/>
                <w:szCs w:val="24"/>
              </w:rPr>
              <w:t>n</w:t>
            </w:r>
            <w:r>
              <w:rPr>
                <w:rFonts w:ascii="宋体" w:hAnsi="宋体" w:cs="宋体" w:hint="eastAsia"/>
                <w:kern w:val="1"/>
                <w:sz w:val="24"/>
                <w:szCs w:val="24"/>
              </w:rPr>
              <w:t>——投标报价在</w:t>
            </w:r>
            <w:r>
              <w:rPr>
                <w:rFonts w:ascii="宋体" w:hAnsi="宋体" w:cs="宋体" w:hint="eastAsia"/>
                <w:kern w:val="1"/>
                <w:sz w:val="24"/>
                <w:szCs w:val="24"/>
              </w:rPr>
              <w:t>T</w:t>
            </w:r>
            <w:r>
              <w:rPr>
                <w:rFonts w:ascii="宋体" w:hAnsi="宋体" w:cs="宋体" w:hint="eastAsia"/>
                <w:kern w:val="1"/>
                <w:sz w:val="24"/>
                <w:szCs w:val="24"/>
              </w:rPr>
              <w:t>的</w:t>
            </w:r>
            <w:r>
              <w:rPr>
                <w:rFonts w:ascii="宋体" w:hAnsi="宋体" w:cs="宋体" w:hint="eastAsia"/>
                <w:kern w:val="1"/>
                <w:sz w:val="24"/>
                <w:szCs w:val="24"/>
              </w:rPr>
              <w:t>100%</w:t>
            </w:r>
            <w:r>
              <w:rPr>
                <w:rFonts w:ascii="宋体" w:hAnsi="宋体" w:cs="宋体" w:hint="eastAsia"/>
                <w:kern w:val="1"/>
                <w:sz w:val="24"/>
                <w:szCs w:val="24"/>
              </w:rPr>
              <w:t>（含</w:t>
            </w:r>
            <w:r>
              <w:rPr>
                <w:rFonts w:ascii="宋体" w:hAnsi="宋体" w:cs="宋体" w:hint="eastAsia"/>
                <w:kern w:val="1"/>
                <w:sz w:val="24"/>
                <w:szCs w:val="24"/>
              </w:rPr>
              <w:t>100%</w:t>
            </w:r>
            <w:r>
              <w:rPr>
                <w:rFonts w:ascii="宋体" w:hAnsi="宋体" w:cs="宋体" w:hint="eastAsia"/>
                <w:kern w:val="1"/>
                <w:sz w:val="24"/>
                <w:szCs w:val="24"/>
              </w:rPr>
              <w:t>）～</w:t>
            </w:r>
            <w:r>
              <w:rPr>
                <w:rFonts w:ascii="宋体" w:hAnsi="宋体" w:cs="宋体" w:hint="eastAsia"/>
                <w:kern w:val="1"/>
                <w:sz w:val="24"/>
                <w:szCs w:val="24"/>
              </w:rPr>
              <w:t>92%</w:t>
            </w:r>
            <w:r>
              <w:rPr>
                <w:rFonts w:ascii="宋体" w:hAnsi="宋体" w:cs="宋体" w:hint="eastAsia"/>
                <w:kern w:val="1"/>
                <w:sz w:val="24"/>
                <w:szCs w:val="24"/>
              </w:rPr>
              <w:t>（含</w:t>
            </w:r>
            <w:r>
              <w:rPr>
                <w:rFonts w:ascii="宋体" w:hAnsi="宋体" w:cs="宋体" w:hint="eastAsia"/>
                <w:kern w:val="1"/>
                <w:sz w:val="24"/>
                <w:szCs w:val="24"/>
              </w:rPr>
              <w:t>92%</w:t>
            </w:r>
            <w:r>
              <w:rPr>
                <w:rFonts w:ascii="宋体" w:hAnsi="宋体" w:cs="宋体" w:hint="eastAsia"/>
                <w:kern w:val="1"/>
                <w:sz w:val="24"/>
                <w:szCs w:val="24"/>
              </w:rPr>
              <w:t>）区间内且通过初步评审的投标人个数。</w:t>
            </w:r>
          </w:p>
          <w:p w:rsidR="006F647E" w:rsidRDefault="00C61838">
            <w:pPr>
              <w:tabs>
                <w:tab w:val="left" w:pos="1080"/>
              </w:tabs>
              <w:spacing w:line="276" w:lineRule="auto"/>
              <w:rPr>
                <w:rFonts w:ascii="宋体" w:hAnsi="宋体" w:cs="宋体"/>
                <w:kern w:val="1"/>
                <w:sz w:val="24"/>
                <w:szCs w:val="24"/>
              </w:rPr>
            </w:pPr>
            <w:r>
              <w:rPr>
                <w:rFonts w:ascii="宋体" w:hAnsi="宋体" w:cs="宋体" w:hint="eastAsia"/>
                <w:kern w:val="1"/>
                <w:sz w:val="24"/>
                <w:szCs w:val="24"/>
              </w:rPr>
              <w:t>若所有投标人的投标报价都不在该区间内，则评标基准价</w:t>
            </w:r>
            <w:r>
              <w:rPr>
                <w:rFonts w:ascii="宋体" w:hAnsi="宋体" w:cs="宋体" w:hint="eastAsia"/>
                <w:kern w:val="1"/>
                <w:sz w:val="24"/>
                <w:szCs w:val="24"/>
              </w:rPr>
              <w:t>S=T</w:t>
            </w:r>
            <w:r>
              <w:rPr>
                <w:rFonts w:ascii="宋体" w:hAnsi="宋体" w:cs="宋体" w:hint="eastAsia"/>
                <w:kern w:val="1"/>
                <w:sz w:val="24"/>
                <w:szCs w:val="24"/>
              </w:rPr>
              <w:t>×</w:t>
            </w:r>
            <w:r>
              <w:rPr>
                <w:rFonts w:ascii="宋体" w:hAnsi="宋体" w:cs="宋体" w:hint="eastAsia"/>
                <w:kern w:val="1"/>
                <w:sz w:val="24"/>
                <w:szCs w:val="24"/>
              </w:rPr>
              <w:t>A+ T</w:t>
            </w:r>
            <w:r>
              <w:rPr>
                <w:rFonts w:ascii="宋体" w:hAnsi="宋体" w:cs="宋体" w:hint="eastAsia"/>
                <w:kern w:val="1"/>
                <w:sz w:val="24"/>
                <w:szCs w:val="24"/>
              </w:rPr>
              <w:t>×</w:t>
            </w:r>
            <w:r>
              <w:rPr>
                <w:rFonts w:ascii="宋体" w:hAnsi="宋体" w:cs="宋体" w:hint="eastAsia"/>
                <w:kern w:val="1"/>
                <w:sz w:val="24"/>
                <w:szCs w:val="24"/>
              </w:rPr>
              <w:t>92%</w:t>
            </w:r>
            <w:r>
              <w:rPr>
                <w:rFonts w:ascii="宋体" w:hAnsi="宋体" w:cs="宋体" w:hint="eastAsia"/>
                <w:kern w:val="1"/>
                <w:sz w:val="24"/>
                <w:szCs w:val="24"/>
              </w:rPr>
              <w:t>×（</w:t>
            </w:r>
            <w:r>
              <w:rPr>
                <w:rFonts w:ascii="宋体" w:hAnsi="宋体" w:cs="宋体" w:hint="eastAsia"/>
                <w:kern w:val="1"/>
                <w:sz w:val="24"/>
                <w:szCs w:val="24"/>
              </w:rPr>
              <w:t>1-A</w:t>
            </w:r>
            <w:r>
              <w:rPr>
                <w:rFonts w:ascii="宋体" w:hAnsi="宋体" w:cs="宋体" w:hint="eastAsia"/>
                <w:kern w:val="1"/>
                <w:sz w:val="24"/>
                <w:szCs w:val="24"/>
              </w:rPr>
              <w:t>）</w:t>
            </w:r>
          </w:p>
        </w:tc>
      </w:tr>
      <w:tr w:rsidR="006F647E">
        <w:trPr>
          <w:trHeight w:val="3406"/>
          <w:jc w:val="center"/>
        </w:trPr>
        <w:tc>
          <w:tcPr>
            <w:tcW w:w="1525" w:type="dxa"/>
            <w:gridSpan w:val="2"/>
            <w:vMerge/>
            <w:vAlign w:val="center"/>
          </w:tcPr>
          <w:p w:rsidR="006F647E" w:rsidRDefault="006F647E">
            <w:pPr>
              <w:spacing w:line="276" w:lineRule="auto"/>
              <w:rPr>
                <w:rFonts w:ascii="宋体" w:hAnsi="宋体" w:cs="宋体"/>
                <w:kern w:val="1"/>
                <w:sz w:val="24"/>
                <w:szCs w:val="24"/>
              </w:rPr>
            </w:pPr>
          </w:p>
        </w:tc>
        <w:tc>
          <w:tcPr>
            <w:tcW w:w="2303" w:type="dxa"/>
            <w:vAlign w:val="center"/>
          </w:tcPr>
          <w:p w:rsidR="006F647E" w:rsidRDefault="00C61838">
            <w:pPr>
              <w:spacing w:line="276" w:lineRule="auto"/>
              <w:contextualSpacing/>
              <w:jc w:val="center"/>
              <w:rPr>
                <w:rFonts w:ascii="宋体" w:hAnsi="宋体" w:cs="宋体"/>
                <w:kern w:val="1"/>
                <w:sz w:val="24"/>
                <w:szCs w:val="24"/>
              </w:rPr>
            </w:pPr>
            <w:r>
              <w:rPr>
                <w:rFonts w:ascii="宋体" w:hAnsi="宋体" w:cs="宋体" w:hint="eastAsia"/>
                <w:kern w:val="1"/>
                <w:sz w:val="24"/>
                <w:szCs w:val="24"/>
              </w:rPr>
              <w:t>企业实力</w:t>
            </w:r>
          </w:p>
          <w:p w:rsidR="006F647E" w:rsidRDefault="00C61838">
            <w:pPr>
              <w:spacing w:line="276" w:lineRule="auto"/>
              <w:contextualSpacing/>
              <w:jc w:val="center"/>
              <w:rPr>
                <w:rFonts w:ascii="宋体" w:hAnsi="宋体" w:cs="宋体"/>
                <w:kern w:val="1"/>
                <w:sz w:val="24"/>
                <w:szCs w:val="24"/>
              </w:rPr>
            </w:pPr>
            <w:r>
              <w:rPr>
                <w:rFonts w:ascii="宋体" w:hAnsi="宋体" w:cs="宋体" w:hint="eastAsia"/>
                <w:kern w:val="1"/>
                <w:sz w:val="24"/>
                <w:szCs w:val="24"/>
              </w:rPr>
              <w:t>(1</w:t>
            </w:r>
            <w:r>
              <w:rPr>
                <w:rFonts w:hAnsi="宋体" w:cs="宋体" w:hint="eastAsia"/>
                <w:kern w:val="1"/>
                <w:sz w:val="24"/>
                <w:szCs w:val="24"/>
              </w:rPr>
              <w:t>5</w:t>
            </w:r>
            <w:r>
              <w:rPr>
                <w:rFonts w:ascii="宋体" w:hAnsi="宋体" w:cs="宋体" w:hint="eastAsia"/>
                <w:kern w:val="1"/>
                <w:sz w:val="24"/>
                <w:szCs w:val="24"/>
              </w:rPr>
              <w:t>分</w:t>
            </w:r>
            <w:r>
              <w:rPr>
                <w:rFonts w:ascii="宋体" w:hAnsi="宋体" w:cs="宋体" w:hint="eastAsia"/>
                <w:kern w:val="1"/>
                <w:sz w:val="24"/>
                <w:szCs w:val="24"/>
              </w:rPr>
              <w:t>)</w:t>
            </w:r>
          </w:p>
        </w:tc>
        <w:tc>
          <w:tcPr>
            <w:tcW w:w="6056" w:type="dxa"/>
            <w:vAlign w:val="center"/>
          </w:tcPr>
          <w:p w:rsidR="006F647E" w:rsidRDefault="00C61838">
            <w:pPr>
              <w:tabs>
                <w:tab w:val="left" w:pos="1080"/>
              </w:tabs>
              <w:spacing w:line="276" w:lineRule="auto"/>
              <w:rPr>
                <w:rFonts w:ascii="宋体" w:hAnsi="宋体" w:cs="宋体"/>
                <w:kern w:val="1"/>
                <w:sz w:val="24"/>
                <w:szCs w:val="24"/>
              </w:rPr>
            </w:pPr>
            <w:r>
              <w:rPr>
                <w:rFonts w:ascii="宋体" w:hAnsi="宋体" w:cs="宋体" w:hint="eastAsia"/>
                <w:kern w:val="1"/>
                <w:sz w:val="24"/>
                <w:szCs w:val="24"/>
              </w:rPr>
              <w:t>1</w:t>
            </w:r>
            <w:r>
              <w:rPr>
                <w:rFonts w:ascii="宋体" w:hAnsi="宋体" w:cs="宋体" w:hint="eastAsia"/>
                <w:kern w:val="1"/>
                <w:sz w:val="24"/>
                <w:szCs w:val="24"/>
              </w:rPr>
              <w:t>、投标产品质量鉴定报告</w:t>
            </w:r>
            <w:r>
              <w:rPr>
                <w:rFonts w:ascii="宋体" w:hAnsi="宋体" w:cs="宋体" w:hint="eastAsia"/>
                <w:kern w:val="1"/>
                <w:sz w:val="24"/>
                <w:szCs w:val="24"/>
              </w:rPr>
              <w:t xml:space="preserve">        0-</w:t>
            </w:r>
            <w:r>
              <w:rPr>
                <w:rFonts w:ascii="宋体" w:hAnsi="宋体" w:cs="宋体"/>
                <w:kern w:val="1"/>
                <w:sz w:val="24"/>
                <w:szCs w:val="24"/>
              </w:rPr>
              <w:t>5</w:t>
            </w:r>
            <w:r>
              <w:rPr>
                <w:rFonts w:ascii="宋体" w:hAnsi="宋体" w:cs="宋体" w:hint="eastAsia"/>
                <w:kern w:val="1"/>
                <w:sz w:val="24"/>
                <w:szCs w:val="24"/>
              </w:rPr>
              <w:t>分</w:t>
            </w:r>
          </w:p>
          <w:p w:rsidR="006F647E" w:rsidRDefault="00C61838">
            <w:pPr>
              <w:tabs>
                <w:tab w:val="left" w:pos="1080"/>
              </w:tabs>
              <w:spacing w:line="276" w:lineRule="auto"/>
              <w:rPr>
                <w:rFonts w:ascii="宋体" w:hAnsi="宋体" w:cs="宋体"/>
                <w:kern w:val="1"/>
                <w:sz w:val="24"/>
                <w:szCs w:val="24"/>
              </w:rPr>
            </w:pPr>
            <w:r>
              <w:rPr>
                <w:rFonts w:ascii="宋体" w:hAnsi="宋体" w:cs="宋体" w:hint="eastAsia"/>
                <w:kern w:val="1"/>
                <w:sz w:val="24"/>
                <w:szCs w:val="24"/>
              </w:rPr>
              <w:t xml:space="preserve">   </w:t>
            </w:r>
            <w:r>
              <w:rPr>
                <w:rFonts w:ascii="宋体" w:hAnsi="宋体" w:cs="宋体" w:hint="eastAsia"/>
                <w:kern w:val="1"/>
                <w:sz w:val="24"/>
                <w:szCs w:val="24"/>
              </w:rPr>
              <w:t>国家级鉴定报告</w:t>
            </w:r>
            <w:r>
              <w:rPr>
                <w:rFonts w:ascii="宋体" w:hAnsi="宋体" w:cs="宋体" w:hint="eastAsia"/>
                <w:kern w:val="1"/>
                <w:sz w:val="24"/>
                <w:szCs w:val="24"/>
              </w:rPr>
              <w:t xml:space="preserve">              5</w:t>
            </w:r>
            <w:r>
              <w:rPr>
                <w:rFonts w:ascii="宋体" w:hAnsi="宋体" w:cs="宋体" w:hint="eastAsia"/>
                <w:kern w:val="1"/>
                <w:sz w:val="24"/>
                <w:szCs w:val="24"/>
              </w:rPr>
              <w:t>分</w:t>
            </w:r>
          </w:p>
          <w:p w:rsidR="006F647E" w:rsidRDefault="00C61838">
            <w:pPr>
              <w:tabs>
                <w:tab w:val="left" w:pos="1080"/>
              </w:tabs>
              <w:spacing w:line="276" w:lineRule="auto"/>
              <w:rPr>
                <w:rFonts w:ascii="宋体" w:hAnsi="宋体" w:cs="宋体"/>
                <w:kern w:val="1"/>
                <w:sz w:val="24"/>
                <w:szCs w:val="24"/>
              </w:rPr>
            </w:pPr>
            <w:r>
              <w:rPr>
                <w:rFonts w:ascii="宋体" w:hAnsi="宋体" w:cs="宋体" w:hint="eastAsia"/>
                <w:kern w:val="1"/>
                <w:sz w:val="24"/>
                <w:szCs w:val="24"/>
              </w:rPr>
              <w:t xml:space="preserve">   </w:t>
            </w:r>
            <w:r>
              <w:rPr>
                <w:rFonts w:ascii="宋体" w:hAnsi="宋体" w:cs="宋体" w:hint="eastAsia"/>
                <w:kern w:val="1"/>
                <w:sz w:val="24"/>
                <w:szCs w:val="24"/>
              </w:rPr>
              <w:t>省级鉴定报告</w:t>
            </w:r>
            <w:r>
              <w:rPr>
                <w:rFonts w:ascii="宋体" w:hAnsi="宋体" w:cs="宋体" w:hint="eastAsia"/>
                <w:kern w:val="1"/>
                <w:sz w:val="24"/>
                <w:szCs w:val="24"/>
              </w:rPr>
              <w:t xml:space="preserve">                3</w:t>
            </w:r>
            <w:r>
              <w:rPr>
                <w:rFonts w:ascii="宋体" w:hAnsi="宋体" w:cs="宋体" w:hint="eastAsia"/>
                <w:kern w:val="1"/>
                <w:sz w:val="24"/>
                <w:szCs w:val="24"/>
              </w:rPr>
              <w:t>分</w:t>
            </w:r>
          </w:p>
          <w:p w:rsidR="006F647E" w:rsidRDefault="00C61838">
            <w:pPr>
              <w:tabs>
                <w:tab w:val="left" w:pos="1080"/>
              </w:tabs>
              <w:spacing w:line="276" w:lineRule="auto"/>
              <w:rPr>
                <w:rFonts w:ascii="宋体" w:hAnsi="宋体" w:cs="宋体"/>
                <w:kern w:val="1"/>
                <w:sz w:val="24"/>
                <w:szCs w:val="24"/>
              </w:rPr>
            </w:pPr>
            <w:r>
              <w:rPr>
                <w:rFonts w:ascii="宋体" w:hAnsi="宋体" w:cs="宋体" w:hint="eastAsia"/>
                <w:kern w:val="1"/>
                <w:sz w:val="24"/>
                <w:szCs w:val="24"/>
              </w:rPr>
              <w:t>2</w:t>
            </w:r>
            <w:r>
              <w:rPr>
                <w:rFonts w:ascii="宋体" w:hAnsi="宋体" w:cs="宋体" w:hint="eastAsia"/>
                <w:kern w:val="1"/>
                <w:sz w:val="24"/>
                <w:szCs w:val="24"/>
              </w:rPr>
              <w:t>、投标人荣誉（</w:t>
            </w:r>
            <w:r>
              <w:rPr>
                <w:rFonts w:ascii="宋体" w:hAnsi="宋体" w:cs="宋体" w:hint="eastAsia"/>
                <w:kern w:val="1"/>
                <w:sz w:val="24"/>
                <w:szCs w:val="24"/>
              </w:rPr>
              <w:t>10</w:t>
            </w:r>
            <w:r>
              <w:rPr>
                <w:rFonts w:ascii="宋体" w:hAnsi="宋体" w:cs="宋体" w:hint="eastAsia"/>
                <w:kern w:val="1"/>
                <w:sz w:val="24"/>
                <w:szCs w:val="24"/>
              </w:rPr>
              <w:t>分）</w:t>
            </w:r>
          </w:p>
          <w:p w:rsidR="006F647E" w:rsidRDefault="00C61838">
            <w:pPr>
              <w:tabs>
                <w:tab w:val="left" w:pos="1080"/>
              </w:tabs>
              <w:spacing w:line="276" w:lineRule="auto"/>
              <w:rPr>
                <w:rFonts w:ascii="宋体" w:hAnsi="宋体" w:cs="宋体"/>
                <w:kern w:val="1"/>
                <w:sz w:val="24"/>
                <w:szCs w:val="24"/>
              </w:rPr>
            </w:pPr>
            <w:r>
              <w:rPr>
                <w:rFonts w:ascii="宋体" w:hAnsi="宋体" w:cs="宋体" w:hint="eastAsia"/>
                <w:kern w:val="1"/>
                <w:sz w:val="24"/>
                <w:szCs w:val="24"/>
              </w:rPr>
              <w:t>2.1</w:t>
            </w:r>
            <w:r>
              <w:rPr>
                <w:rFonts w:ascii="宋体" w:hAnsi="宋体" w:cs="宋体" w:hint="eastAsia"/>
                <w:kern w:val="1"/>
                <w:sz w:val="24"/>
                <w:szCs w:val="24"/>
              </w:rPr>
              <w:t>投标企业自</w:t>
            </w:r>
            <w:r>
              <w:rPr>
                <w:rFonts w:ascii="宋体" w:hAnsi="宋体" w:cs="宋体" w:hint="eastAsia"/>
                <w:kern w:val="1"/>
                <w:sz w:val="24"/>
                <w:szCs w:val="24"/>
              </w:rPr>
              <w:t>2015</w:t>
            </w:r>
            <w:r>
              <w:rPr>
                <w:rFonts w:ascii="宋体" w:hAnsi="宋体" w:cs="宋体" w:hint="eastAsia"/>
                <w:kern w:val="1"/>
                <w:sz w:val="24"/>
                <w:szCs w:val="24"/>
              </w:rPr>
              <w:t>年</w:t>
            </w:r>
            <w:r>
              <w:rPr>
                <w:rFonts w:ascii="宋体" w:hAnsi="宋体" w:cs="宋体" w:hint="eastAsia"/>
                <w:kern w:val="1"/>
                <w:sz w:val="24"/>
                <w:szCs w:val="24"/>
              </w:rPr>
              <w:t>1</w:t>
            </w:r>
            <w:r>
              <w:rPr>
                <w:rFonts w:ascii="宋体" w:hAnsi="宋体" w:cs="宋体" w:hint="eastAsia"/>
                <w:kern w:val="1"/>
                <w:sz w:val="24"/>
                <w:szCs w:val="24"/>
              </w:rPr>
              <w:t>月以来获得</w:t>
            </w:r>
            <w:r>
              <w:rPr>
                <w:rFonts w:ascii="宋体" w:hAnsi="宋体" w:cs="宋体" w:hint="eastAsia"/>
                <w:kern w:val="1"/>
                <w:sz w:val="24"/>
                <w:szCs w:val="24"/>
              </w:rPr>
              <w:t>AAA</w:t>
            </w:r>
            <w:r>
              <w:rPr>
                <w:rFonts w:ascii="宋体" w:hAnsi="宋体" w:cs="宋体" w:hint="eastAsia"/>
                <w:kern w:val="1"/>
                <w:sz w:val="24"/>
                <w:szCs w:val="24"/>
              </w:rPr>
              <w:t>证书的得</w:t>
            </w:r>
            <w:r>
              <w:rPr>
                <w:rFonts w:ascii="宋体" w:hAnsi="宋体" w:cs="宋体" w:hint="eastAsia"/>
                <w:kern w:val="1"/>
                <w:sz w:val="24"/>
                <w:szCs w:val="24"/>
              </w:rPr>
              <w:t>2</w:t>
            </w:r>
            <w:r>
              <w:rPr>
                <w:rFonts w:ascii="宋体" w:hAnsi="宋体" w:cs="宋体" w:hint="eastAsia"/>
                <w:kern w:val="1"/>
                <w:sz w:val="24"/>
                <w:szCs w:val="24"/>
              </w:rPr>
              <w:t>分，获得</w:t>
            </w:r>
            <w:r>
              <w:rPr>
                <w:rFonts w:ascii="宋体" w:hAnsi="宋体" w:cs="宋体" w:hint="eastAsia"/>
                <w:kern w:val="1"/>
                <w:sz w:val="24"/>
                <w:szCs w:val="24"/>
              </w:rPr>
              <w:t>AA</w:t>
            </w:r>
            <w:r>
              <w:rPr>
                <w:rFonts w:ascii="宋体" w:hAnsi="宋体" w:cs="宋体" w:hint="eastAsia"/>
                <w:kern w:val="1"/>
                <w:sz w:val="24"/>
                <w:szCs w:val="24"/>
              </w:rPr>
              <w:t>证书的得</w:t>
            </w:r>
            <w:r>
              <w:rPr>
                <w:rFonts w:ascii="宋体" w:hAnsi="宋体" w:cs="宋体" w:hint="eastAsia"/>
                <w:kern w:val="1"/>
                <w:sz w:val="24"/>
                <w:szCs w:val="24"/>
              </w:rPr>
              <w:t>1</w:t>
            </w:r>
            <w:r>
              <w:rPr>
                <w:rFonts w:ascii="宋体" w:hAnsi="宋体" w:cs="宋体" w:hint="eastAsia"/>
                <w:kern w:val="1"/>
                <w:sz w:val="24"/>
                <w:szCs w:val="24"/>
              </w:rPr>
              <w:t>分。</w:t>
            </w:r>
          </w:p>
          <w:p w:rsidR="006F647E" w:rsidRDefault="00C61838">
            <w:pPr>
              <w:tabs>
                <w:tab w:val="left" w:pos="1080"/>
              </w:tabs>
              <w:spacing w:line="276" w:lineRule="auto"/>
              <w:jc w:val="left"/>
              <w:rPr>
                <w:rFonts w:ascii="宋体" w:hAnsi="宋体" w:cs="宋体"/>
                <w:kern w:val="1"/>
                <w:sz w:val="24"/>
                <w:szCs w:val="24"/>
              </w:rPr>
            </w:pPr>
            <w:r>
              <w:rPr>
                <w:rFonts w:ascii="宋体" w:hAnsi="宋体" w:cs="宋体" w:hint="eastAsia"/>
                <w:kern w:val="1"/>
                <w:sz w:val="24"/>
                <w:szCs w:val="24"/>
              </w:rPr>
              <w:t>2.2</w:t>
            </w:r>
            <w:r>
              <w:rPr>
                <w:rFonts w:ascii="宋体" w:hAnsi="宋体" w:cs="宋体" w:hint="eastAsia"/>
                <w:kern w:val="1"/>
                <w:sz w:val="24"/>
                <w:szCs w:val="24"/>
              </w:rPr>
              <w:t>被地市级工商部门授予“重合同、守信用”</w:t>
            </w:r>
            <w:r>
              <w:rPr>
                <w:rFonts w:ascii="宋体" w:hAnsi="宋体" w:cs="宋体" w:hint="eastAsia"/>
                <w:kern w:val="1"/>
                <w:sz w:val="24"/>
                <w:szCs w:val="24"/>
              </w:rPr>
              <w:t xml:space="preserve"> </w:t>
            </w:r>
            <w:r>
              <w:rPr>
                <w:rFonts w:ascii="宋体" w:hAnsi="宋体" w:cs="宋体" w:hint="eastAsia"/>
                <w:kern w:val="1"/>
                <w:sz w:val="24"/>
                <w:szCs w:val="24"/>
              </w:rPr>
              <w:t>企业称号</w:t>
            </w:r>
            <w:r>
              <w:rPr>
                <w:rFonts w:ascii="宋体" w:hAnsi="宋体" w:cs="宋体" w:hint="eastAsia"/>
                <w:kern w:val="1"/>
                <w:sz w:val="24"/>
                <w:szCs w:val="24"/>
              </w:rPr>
              <w:t xml:space="preserve"> 2</w:t>
            </w:r>
            <w:r>
              <w:rPr>
                <w:rFonts w:ascii="宋体" w:hAnsi="宋体" w:cs="宋体" w:hint="eastAsia"/>
                <w:kern w:val="1"/>
                <w:sz w:val="24"/>
                <w:szCs w:val="24"/>
              </w:rPr>
              <w:t>分；</w:t>
            </w:r>
          </w:p>
          <w:p w:rsidR="006F647E" w:rsidRDefault="00C61838">
            <w:pPr>
              <w:tabs>
                <w:tab w:val="left" w:pos="1080"/>
              </w:tabs>
              <w:spacing w:line="276" w:lineRule="auto"/>
              <w:jc w:val="left"/>
              <w:rPr>
                <w:rFonts w:ascii="宋体" w:hAnsi="宋体" w:cs="宋体"/>
                <w:kern w:val="1"/>
                <w:sz w:val="24"/>
                <w:szCs w:val="24"/>
              </w:rPr>
            </w:pPr>
            <w:r>
              <w:rPr>
                <w:rFonts w:ascii="宋体" w:hAnsi="宋体" w:cs="宋体" w:hint="eastAsia"/>
                <w:kern w:val="1"/>
                <w:sz w:val="24"/>
                <w:szCs w:val="24"/>
              </w:rPr>
              <w:t>2.3</w:t>
            </w:r>
            <w:r>
              <w:rPr>
                <w:rFonts w:ascii="宋体" w:hAnsi="宋体" w:cs="宋体" w:hint="eastAsia"/>
                <w:kern w:val="1"/>
                <w:sz w:val="24"/>
                <w:szCs w:val="24"/>
              </w:rPr>
              <w:t>具有质量管理体系认证证书、环境管理体系认证证书、职业健康安全管理体系认证证书，每项得</w:t>
            </w:r>
            <w:r>
              <w:rPr>
                <w:rFonts w:ascii="宋体" w:hAnsi="宋体" w:cs="宋体" w:hint="eastAsia"/>
                <w:kern w:val="1"/>
                <w:sz w:val="24"/>
                <w:szCs w:val="24"/>
              </w:rPr>
              <w:t>1</w:t>
            </w:r>
            <w:r>
              <w:rPr>
                <w:rFonts w:ascii="宋体" w:hAnsi="宋体" w:cs="宋体" w:hint="eastAsia"/>
                <w:kern w:val="1"/>
                <w:sz w:val="24"/>
                <w:szCs w:val="24"/>
              </w:rPr>
              <w:t>分，最高得</w:t>
            </w:r>
            <w:r>
              <w:rPr>
                <w:rFonts w:ascii="宋体" w:hAnsi="宋体" w:cs="宋体" w:hint="eastAsia"/>
                <w:kern w:val="1"/>
                <w:sz w:val="24"/>
                <w:szCs w:val="24"/>
              </w:rPr>
              <w:t>3</w:t>
            </w:r>
            <w:r>
              <w:rPr>
                <w:rFonts w:ascii="宋体" w:hAnsi="宋体" w:cs="宋体" w:hint="eastAsia"/>
                <w:kern w:val="1"/>
                <w:sz w:val="24"/>
                <w:szCs w:val="24"/>
              </w:rPr>
              <w:t>分；</w:t>
            </w:r>
          </w:p>
          <w:p w:rsidR="006F647E" w:rsidRDefault="00C61838">
            <w:pPr>
              <w:tabs>
                <w:tab w:val="left" w:pos="1080"/>
              </w:tabs>
              <w:spacing w:line="276" w:lineRule="auto"/>
              <w:rPr>
                <w:rFonts w:ascii="宋体" w:hAnsi="宋体" w:cs="宋体"/>
                <w:kern w:val="1"/>
                <w:sz w:val="24"/>
                <w:szCs w:val="24"/>
              </w:rPr>
            </w:pPr>
            <w:r>
              <w:rPr>
                <w:rFonts w:ascii="宋体" w:hAnsi="宋体" w:cs="宋体" w:hint="eastAsia"/>
                <w:kern w:val="1"/>
                <w:sz w:val="24"/>
                <w:szCs w:val="24"/>
              </w:rPr>
              <w:t>2.4</w:t>
            </w:r>
            <w:r>
              <w:rPr>
                <w:rFonts w:ascii="宋体" w:hAnsi="宋体" w:cs="宋体" w:hint="eastAsia"/>
                <w:kern w:val="1"/>
                <w:sz w:val="24"/>
                <w:szCs w:val="24"/>
              </w:rPr>
              <w:t>投标人提供</w:t>
            </w:r>
            <w:r>
              <w:rPr>
                <w:rFonts w:ascii="宋体" w:hAnsi="宋体" w:cs="宋体" w:hint="eastAsia"/>
                <w:kern w:val="1"/>
                <w:sz w:val="24"/>
                <w:szCs w:val="24"/>
              </w:rPr>
              <w:t>2015</w:t>
            </w:r>
            <w:r>
              <w:rPr>
                <w:rFonts w:ascii="宋体" w:hAnsi="宋体" w:cs="宋体" w:hint="eastAsia"/>
                <w:kern w:val="1"/>
                <w:sz w:val="24"/>
                <w:szCs w:val="24"/>
              </w:rPr>
              <w:t>、</w:t>
            </w:r>
            <w:r>
              <w:rPr>
                <w:rFonts w:ascii="宋体" w:hAnsi="宋体" w:cs="宋体" w:hint="eastAsia"/>
                <w:kern w:val="1"/>
                <w:sz w:val="24"/>
                <w:szCs w:val="24"/>
              </w:rPr>
              <w:t>2016</w:t>
            </w:r>
            <w:r>
              <w:rPr>
                <w:rFonts w:ascii="宋体" w:hAnsi="宋体" w:cs="宋体" w:hint="eastAsia"/>
                <w:kern w:val="1"/>
                <w:sz w:val="24"/>
                <w:szCs w:val="24"/>
              </w:rPr>
              <w:t>、</w:t>
            </w:r>
            <w:r>
              <w:rPr>
                <w:rFonts w:ascii="宋体" w:hAnsi="宋体" w:cs="宋体" w:hint="eastAsia"/>
                <w:kern w:val="1"/>
                <w:sz w:val="24"/>
                <w:szCs w:val="24"/>
              </w:rPr>
              <w:t>2017</w:t>
            </w:r>
            <w:r>
              <w:rPr>
                <w:rFonts w:ascii="宋体" w:hAnsi="宋体" w:cs="宋体" w:hint="eastAsia"/>
                <w:kern w:val="1"/>
                <w:sz w:val="24"/>
                <w:szCs w:val="24"/>
              </w:rPr>
              <w:t>年度经过中介机构审计的审计报告，要素齐全、真实完整，根据其注册资本、资产总额、资产负债率、主营业务收入、利润总额、税金等情况综合评定，得</w:t>
            </w:r>
            <w:r>
              <w:rPr>
                <w:rFonts w:ascii="宋体" w:hAnsi="宋体" w:cs="宋体" w:hint="eastAsia"/>
                <w:kern w:val="1"/>
                <w:sz w:val="24"/>
                <w:szCs w:val="24"/>
              </w:rPr>
              <w:t>0-3</w:t>
            </w:r>
            <w:r>
              <w:rPr>
                <w:rFonts w:ascii="宋体" w:hAnsi="宋体" w:cs="宋体" w:hint="eastAsia"/>
                <w:kern w:val="1"/>
                <w:sz w:val="24"/>
                <w:szCs w:val="24"/>
              </w:rPr>
              <w:t>分（以审计报告原件扫描件或复印件为准）。</w:t>
            </w:r>
          </w:p>
        </w:tc>
      </w:tr>
      <w:tr w:rsidR="006F647E">
        <w:trPr>
          <w:trHeight w:val="756"/>
          <w:jc w:val="center"/>
        </w:trPr>
        <w:tc>
          <w:tcPr>
            <w:tcW w:w="1525" w:type="dxa"/>
            <w:gridSpan w:val="2"/>
            <w:vMerge/>
            <w:vAlign w:val="center"/>
          </w:tcPr>
          <w:p w:rsidR="006F647E" w:rsidRDefault="006F647E">
            <w:pPr>
              <w:spacing w:line="276" w:lineRule="auto"/>
              <w:rPr>
                <w:rFonts w:ascii="宋体" w:hAnsi="宋体" w:cs="宋体"/>
                <w:kern w:val="1"/>
                <w:sz w:val="24"/>
                <w:szCs w:val="24"/>
              </w:rPr>
            </w:pPr>
          </w:p>
        </w:tc>
        <w:tc>
          <w:tcPr>
            <w:tcW w:w="2303" w:type="dxa"/>
            <w:vAlign w:val="center"/>
          </w:tcPr>
          <w:p w:rsidR="006F647E" w:rsidRDefault="00C61838">
            <w:pPr>
              <w:spacing w:line="276" w:lineRule="auto"/>
              <w:contextualSpacing/>
              <w:jc w:val="center"/>
              <w:rPr>
                <w:rFonts w:ascii="宋体" w:hAnsi="宋体" w:cs="宋体"/>
                <w:kern w:val="1"/>
                <w:sz w:val="24"/>
                <w:szCs w:val="24"/>
              </w:rPr>
            </w:pPr>
            <w:r>
              <w:rPr>
                <w:rFonts w:ascii="宋体" w:hAnsi="宋体" w:cs="宋体" w:hint="eastAsia"/>
                <w:kern w:val="1"/>
                <w:sz w:val="24"/>
                <w:szCs w:val="24"/>
              </w:rPr>
              <w:t>企业业绩（</w:t>
            </w:r>
            <w:r>
              <w:rPr>
                <w:rFonts w:ascii="宋体" w:hAnsi="宋体" w:cs="宋体" w:hint="eastAsia"/>
                <w:kern w:val="1"/>
                <w:sz w:val="24"/>
                <w:szCs w:val="24"/>
              </w:rPr>
              <w:t>6</w:t>
            </w:r>
            <w:r>
              <w:rPr>
                <w:rFonts w:ascii="宋体" w:hAnsi="宋体" w:cs="宋体" w:hint="eastAsia"/>
                <w:kern w:val="1"/>
                <w:sz w:val="24"/>
                <w:szCs w:val="24"/>
              </w:rPr>
              <w:t>分）</w:t>
            </w:r>
          </w:p>
        </w:tc>
        <w:tc>
          <w:tcPr>
            <w:tcW w:w="6056" w:type="dxa"/>
            <w:vAlign w:val="center"/>
          </w:tcPr>
          <w:p w:rsidR="006F647E" w:rsidRDefault="00C61838">
            <w:pPr>
              <w:tabs>
                <w:tab w:val="left" w:pos="1080"/>
              </w:tabs>
              <w:spacing w:line="276" w:lineRule="auto"/>
              <w:rPr>
                <w:rFonts w:ascii="宋体" w:hAnsi="宋体" w:cs="宋体"/>
                <w:kern w:val="1"/>
                <w:sz w:val="24"/>
                <w:szCs w:val="24"/>
              </w:rPr>
            </w:pPr>
            <w:r>
              <w:rPr>
                <w:rFonts w:hint="eastAsia"/>
                <w:sz w:val="24"/>
                <w:szCs w:val="24"/>
              </w:rPr>
              <w:t>企业提供</w:t>
            </w: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日以来类似项目业绩，每份得</w:t>
            </w:r>
            <w:r>
              <w:rPr>
                <w:rFonts w:hint="eastAsia"/>
                <w:sz w:val="24"/>
                <w:szCs w:val="24"/>
              </w:rPr>
              <w:t>2</w:t>
            </w:r>
            <w:r>
              <w:rPr>
                <w:rFonts w:hint="eastAsia"/>
                <w:sz w:val="24"/>
                <w:szCs w:val="24"/>
              </w:rPr>
              <w:t>分，最多得</w:t>
            </w:r>
            <w:r>
              <w:rPr>
                <w:rFonts w:hint="eastAsia"/>
                <w:sz w:val="24"/>
                <w:szCs w:val="24"/>
              </w:rPr>
              <w:t>6</w:t>
            </w:r>
            <w:r>
              <w:rPr>
                <w:rFonts w:hint="eastAsia"/>
                <w:sz w:val="24"/>
                <w:szCs w:val="24"/>
              </w:rPr>
              <w:t>分。（以合同和中标通知书原件扫描件或复印件为准）</w:t>
            </w:r>
          </w:p>
        </w:tc>
      </w:tr>
      <w:tr w:rsidR="006F647E">
        <w:trPr>
          <w:trHeight w:val="2932"/>
          <w:jc w:val="center"/>
        </w:trPr>
        <w:tc>
          <w:tcPr>
            <w:tcW w:w="1525" w:type="dxa"/>
            <w:gridSpan w:val="2"/>
            <w:vMerge/>
            <w:vAlign w:val="center"/>
          </w:tcPr>
          <w:p w:rsidR="006F647E" w:rsidRDefault="006F647E">
            <w:pPr>
              <w:spacing w:line="276" w:lineRule="auto"/>
              <w:rPr>
                <w:rFonts w:ascii="宋体" w:hAnsi="宋体" w:cs="宋体"/>
                <w:kern w:val="1"/>
                <w:sz w:val="24"/>
                <w:szCs w:val="24"/>
              </w:rPr>
            </w:pPr>
          </w:p>
        </w:tc>
        <w:tc>
          <w:tcPr>
            <w:tcW w:w="2303" w:type="dxa"/>
            <w:vAlign w:val="center"/>
          </w:tcPr>
          <w:p w:rsidR="006F647E" w:rsidRDefault="00C61838">
            <w:pPr>
              <w:spacing w:line="276" w:lineRule="auto"/>
              <w:contextualSpacing/>
              <w:jc w:val="center"/>
              <w:rPr>
                <w:rFonts w:ascii="宋体" w:hAnsi="宋体"/>
                <w:sz w:val="24"/>
                <w:szCs w:val="24"/>
              </w:rPr>
            </w:pPr>
            <w:r>
              <w:rPr>
                <w:rFonts w:ascii="宋体" w:hAnsi="宋体" w:hint="eastAsia"/>
                <w:sz w:val="24"/>
                <w:szCs w:val="24"/>
              </w:rPr>
              <w:t>产品质量</w:t>
            </w:r>
          </w:p>
          <w:p w:rsidR="006F647E" w:rsidRDefault="00C61838">
            <w:pPr>
              <w:spacing w:line="276" w:lineRule="auto"/>
              <w:contextualSpacing/>
              <w:jc w:val="center"/>
              <w:rPr>
                <w:rFonts w:ascii="宋体" w:hAnsi="宋体" w:cs="宋体"/>
                <w:kern w:val="1"/>
                <w:sz w:val="24"/>
                <w:szCs w:val="24"/>
              </w:rPr>
            </w:pPr>
            <w:r>
              <w:rPr>
                <w:rFonts w:ascii="宋体" w:hAnsi="宋体" w:hint="eastAsia"/>
                <w:sz w:val="24"/>
                <w:szCs w:val="24"/>
              </w:rPr>
              <w:t>（</w:t>
            </w:r>
            <w:r>
              <w:rPr>
                <w:rFonts w:ascii="宋体" w:hAnsi="宋体" w:hint="eastAsia"/>
                <w:sz w:val="24"/>
                <w:szCs w:val="24"/>
              </w:rPr>
              <w:t>20</w:t>
            </w:r>
            <w:r>
              <w:rPr>
                <w:rFonts w:ascii="宋体" w:hAnsi="宋体" w:hint="eastAsia"/>
                <w:sz w:val="24"/>
                <w:szCs w:val="24"/>
              </w:rPr>
              <w:t>分）</w:t>
            </w:r>
          </w:p>
        </w:tc>
        <w:tc>
          <w:tcPr>
            <w:tcW w:w="6056" w:type="dxa"/>
            <w:vAlign w:val="center"/>
          </w:tcPr>
          <w:p w:rsidR="006F647E" w:rsidRDefault="00C61838">
            <w:pPr>
              <w:numPr>
                <w:ilvl w:val="0"/>
                <w:numId w:val="5"/>
              </w:numPr>
              <w:spacing w:line="276" w:lineRule="auto"/>
              <w:rPr>
                <w:rFonts w:ascii="宋体" w:hAnsi="宋体"/>
                <w:sz w:val="24"/>
                <w:szCs w:val="24"/>
              </w:rPr>
            </w:pPr>
            <w:r>
              <w:rPr>
                <w:rFonts w:ascii="宋体" w:hAnsi="宋体" w:hint="eastAsia"/>
                <w:sz w:val="24"/>
                <w:szCs w:val="24"/>
              </w:rPr>
              <w:t>产品供应计划科学合理，且能满足招标文件要求的酌情打分：优：</w:t>
            </w:r>
            <w:r>
              <w:rPr>
                <w:rFonts w:ascii="宋体" w:hAnsi="宋体" w:hint="eastAsia"/>
                <w:sz w:val="24"/>
                <w:szCs w:val="24"/>
              </w:rPr>
              <w:t>4-5</w:t>
            </w:r>
            <w:r>
              <w:rPr>
                <w:rFonts w:ascii="宋体" w:hAnsi="宋体" w:hint="eastAsia"/>
                <w:sz w:val="24"/>
                <w:szCs w:val="24"/>
              </w:rPr>
              <w:t>分；良：</w:t>
            </w:r>
            <w:r>
              <w:rPr>
                <w:rFonts w:ascii="宋体" w:hAnsi="宋体" w:hint="eastAsia"/>
                <w:sz w:val="24"/>
                <w:szCs w:val="24"/>
              </w:rPr>
              <w:t>2-3</w:t>
            </w:r>
            <w:r>
              <w:rPr>
                <w:rFonts w:ascii="宋体" w:hAnsi="宋体" w:hint="eastAsia"/>
                <w:sz w:val="24"/>
                <w:szCs w:val="24"/>
              </w:rPr>
              <w:t>分；差：</w:t>
            </w:r>
            <w:r>
              <w:rPr>
                <w:rFonts w:ascii="宋体" w:hAnsi="宋体" w:hint="eastAsia"/>
                <w:sz w:val="24"/>
                <w:szCs w:val="24"/>
              </w:rPr>
              <w:t>1</w:t>
            </w:r>
            <w:r>
              <w:rPr>
                <w:rFonts w:ascii="宋体" w:hAnsi="宋体" w:hint="eastAsia"/>
                <w:sz w:val="24"/>
                <w:szCs w:val="24"/>
              </w:rPr>
              <w:t>分；</w:t>
            </w:r>
          </w:p>
          <w:p w:rsidR="006F647E" w:rsidRDefault="00C61838">
            <w:pPr>
              <w:numPr>
                <w:ilvl w:val="0"/>
                <w:numId w:val="5"/>
              </w:numPr>
              <w:spacing w:line="276" w:lineRule="auto"/>
              <w:rPr>
                <w:rFonts w:ascii="宋体" w:hAnsi="宋体"/>
                <w:sz w:val="24"/>
                <w:szCs w:val="24"/>
              </w:rPr>
            </w:pPr>
            <w:r>
              <w:rPr>
                <w:rFonts w:ascii="宋体" w:hAnsi="宋体" w:hint="eastAsia"/>
                <w:sz w:val="24"/>
                <w:szCs w:val="24"/>
              </w:rPr>
              <w:t>提供的产品安装技术指导措施和安装现场专业指导人员配备合理得</w:t>
            </w:r>
            <w:r>
              <w:rPr>
                <w:rFonts w:ascii="宋体" w:hAnsi="宋体" w:hint="eastAsia"/>
                <w:sz w:val="24"/>
                <w:szCs w:val="24"/>
              </w:rPr>
              <w:t>4-5</w:t>
            </w:r>
            <w:r>
              <w:rPr>
                <w:rFonts w:ascii="宋体" w:hAnsi="宋体" w:hint="eastAsia"/>
                <w:sz w:val="24"/>
                <w:szCs w:val="24"/>
              </w:rPr>
              <w:t>分，基本合理得</w:t>
            </w:r>
            <w:r>
              <w:rPr>
                <w:rFonts w:ascii="宋体" w:hAnsi="宋体" w:hint="eastAsia"/>
                <w:sz w:val="24"/>
                <w:szCs w:val="24"/>
              </w:rPr>
              <w:t>2-3</w:t>
            </w:r>
            <w:r>
              <w:rPr>
                <w:rFonts w:ascii="宋体" w:hAnsi="宋体" w:hint="eastAsia"/>
                <w:sz w:val="24"/>
                <w:szCs w:val="24"/>
              </w:rPr>
              <w:t>分，不合理得</w:t>
            </w:r>
            <w:r>
              <w:rPr>
                <w:rFonts w:ascii="宋体" w:hAnsi="宋体" w:hint="eastAsia"/>
                <w:sz w:val="24"/>
                <w:szCs w:val="24"/>
              </w:rPr>
              <w:t>1</w:t>
            </w:r>
            <w:r>
              <w:rPr>
                <w:rFonts w:ascii="宋体" w:hAnsi="宋体" w:hint="eastAsia"/>
                <w:sz w:val="24"/>
                <w:szCs w:val="24"/>
              </w:rPr>
              <w:t>分；</w:t>
            </w:r>
          </w:p>
          <w:p w:rsidR="006F647E" w:rsidRDefault="00C61838">
            <w:pPr>
              <w:numPr>
                <w:ilvl w:val="0"/>
                <w:numId w:val="5"/>
              </w:numPr>
              <w:spacing w:line="276" w:lineRule="auto"/>
              <w:rPr>
                <w:rFonts w:ascii="宋体" w:hAnsi="宋体"/>
                <w:sz w:val="24"/>
                <w:szCs w:val="24"/>
              </w:rPr>
            </w:pPr>
            <w:r>
              <w:rPr>
                <w:rFonts w:ascii="宋体" w:hAnsi="宋体" w:hint="eastAsia"/>
                <w:sz w:val="24"/>
                <w:szCs w:val="24"/>
              </w:rPr>
              <w:t>产品性能与质量保证措施完善等整体综合性能进行对比，优：</w:t>
            </w:r>
            <w:r>
              <w:rPr>
                <w:rFonts w:ascii="宋体" w:hAnsi="宋体" w:hint="eastAsia"/>
                <w:sz w:val="24"/>
                <w:szCs w:val="24"/>
              </w:rPr>
              <w:t>5-7</w:t>
            </w:r>
            <w:r>
              <w:rPr>
                <w:rFonts w:ascii="宋体" w:hAnsi="宋体" w:hint="eastAsia"/>
                <w:sz w:val="24"/>
                <w:szCs w:val="24"/>
              </w:rPr>
              <w:t>分；良：</w:t>
            </w:r>
            <w:r>
              <w:rPr>
                <w:rFonts w:ascii="宋体" w:hAnsi="宋体" w:hint="eastAsia"/>
                <w:sz w:val="24"/>
                <w:szCs w:val="24"/>
              </w:rPr>
              <w:t>2-4</w:t>
            </w:r>
            <w:r>
              <w:rPr>
                <w:rFonts w:ascii="宋体" w:hAnsi="宋体" w:hint="eastAsia"/>
                <w:sz w:val="24"/>
                <w:szCs w:val="24"/>
              </w:rPr>
              <w:t>分；差：</w:t>
            </w:r>
            <w:r>
              <w:rPr>
                <w:rFonts w:ascii="宋体" w:hAnsi="宋体" w:hint="eastAsia"/>
                <w:sz w:val="24"/>
                <w:szCs w:val="24"/>
              </w:rPr>
              <w:t>1</w:t>
            </w:r>
            <w:r>
              <w:rPr>
                <w:rFonts w:ascii="宋体" w:hAnsi="宋体" w:hint="eastAsia"/>
                <w:sz w:val="24"/>
                <w:szCs w:val="24"/>
              </w:rPr>
              <w:t>分；</w:t>
            </w:r>
          </w:p>
          <w:p w:rsidR="006F647E" w:rsidRDefault="00C61838">
            <w:pPr>
              <w:spacing w:line="276" w:lineRule="auto"/>
              <w:rPr>
                <w:rFonts w:ascii="宋体" w:hAnsi="宋体"/>
                <w:sz w:val="24"/>
                <w:szCs w:val="24"/>
              </w:rPr>
            </w:pPr>
            <w:r>
              <w:rPr>
                <w:rFonts w:hAnsi="宋体" w:hint="eastAsia"/>
                <w:sz w:val="24"/>
                <w:szCs w:val="24"/>
              </w:rPr>
              <w:t>4</w:t>
            </w:r>
            <w:r>
              <w:rPr>
                <w:rFonts w:hAnsi="宋体" w:hint="eastAsia"/>
                <w:sz w:val="24"/>
                <w:szCs w:val="24"/>
              </w:rPr>
              <w:t>、</w:t>
            </w:r>
            <w:r>
              <w:rPr>
                <w:rFonts w:ascii="宋体" w:hAnsi="宋体" w:hint="eastAsia"/>
                <w:sz w:val="24"/>
                <w:szCs w:val="24"/>
              </w:rPr>
              <w:t>根据安装方案的合理性、可实施性等方面进行对比，在</w:t>
            </w:r>
            <w:r>
              <w:rPr>
                <w:rFonts w:ascii="宋体" w:hAnsi="宋体" w:hint="eastAsia"/>
                <w:sz w:val="24"/>
                <w:szCs w:val="24"/>
              </w:rPr>
              <w:t>1-3</w:t>
            </w:r>
            <w:r>
              <w:rPr>
                <w:rFonts w:ascii="宋体" w:hAnsi="宋体" w:hint="eastAsia"/>
                <w:sz w:val="24"/>
                <w:szCs w:val="24"/>
              </w:rPr>
              <w:t>分范围内酌情打分。</w:t>
            </w:r>
          </w:p>
        </w:tc>
      </w:tr>
      <w:tr w:rsidR="006F647E">
        <w:trPr>
          <w:trHeight w:val="748"/>
          <w:jc w:val="center"/>
        </w:trPr>
        <w:tc>
          <w:tcPr>
            <w:tcW w:w="1525" w:type="dxa"/>
            <w:gridSpan w:val="2"/>
            <w:vMerge/>
            <w:vAlign w:val="center"/>
          </w:tcPr>
          <w:p w:rsidR="006F647E" w:rsidRDefault="006F647E">
            <w:pPr>
              <w:spacing w:line="276" w:lineRule="auto"/>
              <w:rPr>
                <w:rFonts w:ascii="宋体" w:hAnsi="宋体" w:cs="宋体"/>
                <w:kern w:val="1"/>
                <w:sz w:val="24"/>
                <w:szCs w:val="24"/>
              </w:rPr>
            </w:pPr>
          </w:p>
        </w:tc>
        <w:tc>
          <w:tcPr>
            <w:tcW w:w="2303" w:type="dxa"/>
            <w:vAlign w:val="center"/>
          </w:tcPr>
          <w:p w:rsidR="006F647E" w:rsidRDefault="00C61838">
            <w:pPr>
              <w:tabs>
                <w:tab w:val="left" w:pos="851"/>
              </w:tabs>
              <w:spacing w:line="320" w:lineRule="exact"/>
              <w:ind w:right="-3"/>
              <w:jc w:val="center"/>
              <w:rPr>
                <w:rFonts w:ascii="宋体" w:hAnsi="宋体"/>
                <w:sz w:val="24"/>
                <w:szCs w:val="24"/>
              </w:rPr>
            </w:pPr>
            <w:r>
              <w:rPr>
                <w:rFonts w:hAnsi="宋体" w:hint="eastAsia"/>
                <w:sz w:val="24"/>
                <w:szCs w:val="24"/>
              </w:rPr>
              <w:t>产品</w:t>
            </w:r>
            <w:r>
              <w:rPr>
                <w:rFonts w:ascii="宋体" w:hAnsi="宋体" w:hint="eastAsia"/>
                <w:sz w:val="24"/>
                <w:szCs w:val="24"/>
              </w:rPr>
              <w:t>供应计划保障</w:t>
            </w:r>
          </w:p>
          <w:p w:rsidR="006F647E" w:rsidRDefault="00C61838">
            <w:pPr>
              <w:tabs>
                <w:tab w:val="left" w:pos="851"/>
              </w:tabs>
              <w:spacing w:line="320" w:lineRule="exact"/>
              <w:ind w:right="-3"/>
              <w:jc w:val="center"/>
              <w:rPr>
                <w:rFonts w:ascii="宋体" w:hAnsi="宋体" w:cs="宋体"/>
                <w:kern w:val="1"/>
                <w:sz w:val="24"/>
                <w:szCs w:val="24"/>
              </w:rPr>
            </w:pPr>
            <w:r>
              <w:rPr>
                <w:rFonts w:ascii="宋体" w:hAnsi="宋体" w:hint="eastAsia"/>
                <w:sz w:val="24"/>
                <w:szCs w:val="24"/>
              </w:rPr>
              <w:t>措施（</w:t>
            </w:r>
            <w:r>
              <w:rPr>
                <w:rFonts w:ascii="宋体" w:hAnsi="宋体" w:hint="eastAsia"/>
                <w:sz w:val="24"/>
                <w:szCs w:val="24"/>
              </w:rPr>
              <w:t>5</w:t>
            </w:r>
            <w:r>
              <w:rPr>
                <w:rFonts w:ascii="宋体" w:hAnsi="宋体" w:hint="eastAsia"/>
                <w:sz w:val="24"/>
                <w:szCs w:val="24"/>
              </w:rPr>
              <w:t>分）</w:t>
            </w:r>
          </w:p>
        </w:tc>
        <w:tc>
          <w:tcPr>
            <w:tcW w:w="6056" w:type="dxa"/>
            <w:vAlign w:val="center"/>
          </w:tcPr>
          <w:p w:rsidR="006F647E" w:rsidRDefault="00C61838">
            <w:pPr>
              <w:spacing w:line="276" w:lineRule="auto"/>
              <w:rPr>
                <w:rFonts w:ascii="宋体" w:hAnsi="宋体"/>
                <w:sz w:val="24"/>
                <w:szCs w:val="24"/>
              </w:rPr>
            </w:pPr>
            <w:r>
              <w:rPr>
                <w:rFonts w:ascii="宋体" w:hAnsi="宋体" w:hint="eastAsia"/>
                <w:sz w:val="24"/>
                <w:szCs w:val="24"/>
              </w:rPr>
              <w:t>计划切实可行、措施完善得</w:t>
            </w:r>
            <w:r>
              <w:rPr>
                <w:rFonts w:ascii="宋体" w:hAnsi="宋体" w:hint="eastAsia"/>
                <w:sz w:val="24"/>
                <w:szCs w:val="24"/>
              </w:rPr>
              <w:t>4-5</w:t>
            </w:r>
            <w:r>
              <w:rPr>
                <w:rFonts w:ascii="宋体" w:hAnsi="宋体" w:hint="eastAsia"/>
                <w:sz w:val="24"/>
                <w:szCs w:val="24"/>
              </w:rPr>
              <w:t>分；一般得</w:t>
            </w:r>
            <w:r>
              <w:rPr>
                <w:rFonts w:ascii="宋体" w:hAnsi="宋体" w:hint="eastAsia"/>
                <w:sz w:val="24"/>
                <w:szCs w:val="24"/>
              </w:rPr>
              <w:t>2-3</w:t>
            </w:r>
            <w:r>
              <w:rPr>
                <w:rFonts w:ascii="宋体" w:hAnsi="宋体" w:hint="eastAsia"/>
                <w:sz w:val="24"/>
                <w:szCs w:val="24"/>
              </w:rPr>
              <w:t>分；不完善、不可行得</w:t>
            </w:r>
            <w:r>
              <w:rPr>
                <w:rFonts w:ascii="宋体" w:hAnsi="宋体" w:hint="eastAsia"/>
                <w:sz w:val="24"/>
                <w:szCs w:val="24"/>
              </w:rPr>
              <w:t>1</w:t>
            </w:r>
            <w:r>
              <w:rPr>
                <w:rFonts w:ascii="宋体" w:hAnsi="宋体" w:hint="eastAsia"/>
                <w:sz w:val="24"/>
                <w:szCs w:val="24"/>
              </w:rPr>
              <w:t>分。</w:t>
            </w:r>
          </w:p>
        </w:tc>
      </w:tr>
      <w:tr w:rsidR="006F647E">
        <w:trPr>
          <w:trHeight w:val="683"/>
          <w:jc w:val="center"/>
        </w:trPr>
        <w:tc>
          <w:tcPr>
            <w:tcW w:w="1525" w:type="dxa"/>
            <w:gridSpan w:val="2"/>
            <w:vMerge/>
            <w:vAlign w:val="center"/>
          </w:tcPr>
          <w:p w:rsidR="006F647E" w:rsidRDefault="006F647E">
            <w:pPr>
              <w:spacing w:line="276" w:lineRule="auto"/>
              <w:rPr>
                <w:rFonts w:ascii="宋体" w:hAnsi="宋体" w:cs="宋体"/>
                <w:kern w:val="1"/>
                <w:sz w:val="24"/>
                <w:szCs w:val="24"/>
              </w:rPr>
            </w:pPr>
          </w:p>
        </w:tc>
        <w:tc>
          <w:tcPr>
            <w:tcW w:w="2303" w:type="dxa"/>
            <w:vAlign w:val="center"/>
          </w:tcPr>
          <w:p w:rsidR="006F647E" w:rsidRDefault="00C61838">
            <w:pPr>
              <w:tabs>
                <w:tab w:val="left" w:pos="851"/>
              </w:tabs>
              <w:spacing w:line="320" w:lineRule="exact"/>
              <w:ind w:right="-3"/>
              <w:jc w:val="center"/>
              <w:rPr>
                <w:rFonts w:ascii="宋体" w:hAnsi="宋体"/>
                <w:sz w:val="24"/>
                <w:szCs w:val="24"/>
              </w:rPr>
            </w:pPr>
            <w:r>
              <w:rPr>
                <w:rFonts w:hAnsi="宋体" w:hint="eastAsia"/>
                <w:sz w:val="24"/>
                <w:szCs w:val="24"/>
              </w:rPr>
              <w:t>产品</w:t>
            </w:r>
            <w:r>
              <w:rPr>
                <w:rFonts w:ascii="宋体" w:hAnsi="宋体" w:hint="eastAsia"/>
                <w:sz w:val="24"/>
                <w:szCs w:val="24"/>
              </w:rPr>
              <w:t>运输及保管</w:t>
            </w:r>
          </w:p>
          <w:p w:rsidR="006F647E" w:rsidRDefault="00C61838">
            <w:pPr>
              <w:tabs>
                <w:tab w:val="left" w:pos="851"/>
              </w:tabs>
              <w:spacing w:line="320" w:lineRule="exact"/>
              <w:ind w:right="-3"/>
              <w:jc w:val="center"/>
              <w:rPr>
                <w:rFonts w:ascii="宋体" w:hAnsi="宋体" w:cs="宋体"/>
                <w:kern w:val="1"/>
                <w:sz w:val="24"/>
                <w:szCs w:val="24"/>
              </w:rPr>
            </w:pPr>
            <w:r>
              <w:rPr>
                <w:rFonts w:ascii="宋体" w:hAnsi="宋体" w:hint="eastAsia"/>
                <w:sz w:val="24"/>
                <w:szCs w:val="24"/>
              </w:rPr>
              <w:t>方案（</w:t>
            </w:r>
            <w:r>
              <w:rPr>
                <w:rFonts w:ascii="宋体" w:hAnsi="宋体" w:hint="eastAsia"/>
                <w:sz w:val="24"/>
                <w:szCs w:val="24"/>
              </w:rPr>
              <w:t>5</w:t>
            </w:r>
            <w:r>
              <w:rPr>
                <w:rFonts w:ascii="宋体" w:hAnsi="宋体" w:hint="eastAsia"/>
                <w:sz w:val="24"/>
                <w:szCs w:val="24"/>
              </w:rPr>
              <w:t>分）</w:t>
            </w:r>
          </w:p>
        </w:tc>
        <w:tc>
          <w:tcPr>
            <w:tcW w:w="6056" w:type="dxa"/>
            <w:vAlign w:val="center"/>
          </w:tcPr>
          <w:p w:rsidR="006F647E" w:rsidRDefault="00C61838">
            <w:pPr>
              <w:spacing w:line="276" w:lineRule="auto"/>
              <w:rPr>
                <w:rFonts w:ascii="宋体" w:hAnsi="宋体"/>
                <w:sz w:val="24"/>
                <w:szCs w:val="24"/>
              </w:rPr>
            </w:pPr>
            <w:r>
              <w:rPr>
                <w:rFonts w:hAnsi="宋体" w:hint="eastAsia"/>
                <w:sz w:val="24"/>
                <w:szCs w:val="24"/>
              </w:rPr>
              <w:t>产品</w:t>
            </w:r>
            <w:r>
              <w:rPr>
                <w:rFonts w:ascii="宋体" w:hAnsi="宋体" w:hint="eastAsia"/>
                <w:sz w:val="24"/>
                <w:szCs w:val="24"/>
              </w:rPr>
              <w:t>运输及保管方案合理得</w:t>
            </w:r>
            <w:r>
              <w:rPr>
                <w:rFonts w:ascii="宋体" w:hAnsi="宋体" w:hint="eastAsia"/>
                <w:sz w:val="24"/>
                <w:szCs w:val="24"/>
              </w:rPr>
              <w:t>4-5</w:t>
            </w:r>
            <w:r>
              <w:rPr>
                <w:rFonts w:ascii="宋体" w:hAnsi="宋体" w:hint="eastAsia"/>
                <w:sz w:val="24"/>
                <w:szCs w:val="24"/>
              </w:rPr>
              <w:t>分；基本合理得</w:t>
            </w:r>
            <w:r>
              <w:rPr>
                <w:rFonts w:ascii="宋体" w:hAnsi="宋体" w:hint="eastAsia"/>
                <w:sz w:val="24"/>
                <w:szCs w:val="24"/>
              </w:rPr>
              <w:t>2-3</w:t>
            </w:r>
            <w:r>
              <w:rPr>
                <w:rFonts w:ascii="宋体" w:hAnsi="宋体" w:hint="eastAsia"/>
                <w:sz w:val="24"/>
                <w:szCs w:val="24"/>
              </w:rPr>
              <w:t>分，不合理得</w:t>
            </w:r>
            <w:r>
              <w:rPr>
                <w:rFonts w:ascii="宋体" w:hAnsi="宋体" w:hint="eastAsia"/>
                <w:sz w:val="24"/>
                <w:szCs w:val="24"/>
              </w:rPr>
              <w:t>1</w:t>
            </w:r>
            <w:r>
              <w:rPr>
                <w:rFonts w:ascii="宋体" w:hAnsi="宋体" w:hint="eastAsia"/>
                <w:sz w:val="24"/>
                <w:szCs w:val="24"/>
              </w:rPr>
              <w:t>分；</w:t>
            </w:r>
          </w:p>
        </w:tc>
      </w:tr>
      <w:tr w:rsidR="006F647E">
        <w:trPr>
          <w:trHeight w:val="728"/>
          <w:jc w:val="center"/>
        </w:trPr>
        <w:tc>
          <w:tcPr>
            <w:tcW w:w="1525" w:type="dxa"/>
            <w:gridSpan w:val="2"/>
            <w:vMerge/>
            <w:vAlign w:val="center"/>
          </w:tcPr>
          <w:p w:rsidR="006F647E" w:rsidRDefault="006F647E">
            <w:pPr>
              <w:spacing w:line="276" w:lineRule="auto"/>
              <w:rPr>
                <w:rFonts w:ascii="宋体" w:hAnsi="宋体" w:cs="宋体"/>
                <w:kern w:val="1"/>
                <w:sz w:val="24"/>
                <w:szCs w:val="24"/>
              </w:rPr>
            </w:pPr>
          </w:p>
        </w:tc>
        <w:tc>
          <w:tcPr>
            <w:tcW w:w="2303" w:type="dxa"/>
            <w:vAlign w:val="center"/>
          </w:tcPr>
          <w:p w:rsidR="006F647E" w:rsidRDefault="00C61838">
            <w:pPr>
              <w:tabs>
                <w:tab w:val="left" w:pos="851"/>
              </w:tabs>
              <w:spacing w:line="320" w:lineRule="exact"/>
              <w:ind w:right="-3"/>
              <w:jc w:val="center"/>
              <w:rPr>
                <w:rFonts w:ascii="宋体" w:hAnsi="宋体"/>
                <w:sz w:val="24"/>
                <w:szCs w:val="24"/>
              </w:rPr>
            </w:pPr>
            <w:r>
              <w:rPr>
                <w:rFonts w:ascii="宋体" w:hAnsi="宋体" w:hint="eastAsia"/>
                <w:sz w:val="24"/>
                <w:szCs w:val="24"/>
              </w:rPr>
              <w:t>供货期保证措施</w:t>
            </w:r>
          </w:p>
          <w:p w:rsidR="006F647E" w:rsidRDefault="00C61838">
            <w:pPr>
              <w:tabs>
                <w:tab w:val="left" w:pos="851"/>
              </w:tabs>
              <w:spacing w:line="320" w:lineRule="exact"/>
              <w:ind w:right="-3"/>
              <w:jc w:val="center"/>
              <w:rPr>
                <w:rFonts w:ascii="宋体" w:hAnsi="宋体" w:cs="宋体"/>
                <w:kern w:val="1"/>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分）</w:t>
            </w:r>
          </w:p>
        </w:tc>
        <w:tc>
          <w:tcPr>
            <w:tcW w:w="6056" w:type="dxa"/>
            <w:vAlign w:val="center"/>
          </w:tcPr>
          <w:p w:rsidR="006F647E" w:rsidRDefault="00C61838">
            <w:pPr>
              <w:spacing w:line="276" w:lineRule="auto"/>
              <w:rPr>
                <w:rFonts w:ascii="宋体" w:hAnsi="宋体"/>
                <w:sz w:val="24"/>
                <w:szCs w:val="24"/>
              </w:rPr>
            </w:pPr>
            <w:r>
              <w:rPr>
                <w:rFonts w:ascii="宋体" w:hAnsi="宋体" w:hint="eastAsia"/>
                <w:sz w:val="24"/>
                <w:szCs w:val="24"/>
              </w:rPr>
              <w:t>满足招标文件要求，保证措施合理</w:t>
            </w:r>
            <w:r>
              <w:rPr>
                <w:rFonts w:ascii="宋体" w:hAnsi="宋体" w:hint="eastAsia"/>
                <w:sz w:val="24"/>
                <w:szCs w:val="24"/>
              </w:rPr>
              <w:t>4-5</w:t>
            </w:r>
            <w:r>
              <w:rPr>
                <w:rFonts w:ascii="宋体" w:hAnsi="宋体" w:hint="eastAsia"/>
                <w:sz w:val="24"/>
                <w:szCs w:val="24"/>
              </w:rPr>
              <w:t>分；基本合理得</w:t>
            </w:r>
            <w:r>
              <w:rPr>
                <w:rFonts w:ascii="宋体" w:hAnsi="宋体" w:hint="eastAsia"/>
                <w:sz w:val="24"/>
                <w:szCs w:val="24"/>
              </w:rPr>
              <w:t>2-3</w:t>
            </w:r>
            <w:r>
              <w:rPr>
                <w:rFonts w:ascii="宋体" w:hAnsi="宋体" w:hint="eastAsia"/>
                <w:sz w:val="24"/>
                <w:szCs w:val="24"/>
              </w:rPr>
              <w:t>分，不合理得</w:t>
            </w:r>
            <w:r>
              <w:rPr>
                <w:rFonts w:ascii="宋体" w:hAnsi="宋体" w:hint="eastAsia"/>
                <w:sz w:val="24"/>
                <w:szCs w:val="24"/>
              </w:rPr>
              <w:t>1</w:t>
            </w:r>
            <w:r>
              <w:rPr>
                <w:rFonts w:ascii="宋体" w:hAnsi="宋体" w:hint="eastAsia"/>
                <w:sz w:val="24"/>
                <w:szCs w:val="24"/>
              </w:rPr>
              <w:t>分；</w:t>
            </w:r>
          </w:p>
        </w:tc>
      </w:tr>
      <w:tr w:rsidR="006F647E">
        <w:trPr>
          <w:trHeight w:val="1058"/>
          <w:jc w:val="center"/>
        </w:trPr>
        <w:tc>
          <w:tcPr>
            <w:tcW w:w="1525" w:type="dxa"/>
            <w:gridSpan w:val="2"/>
            <w:vMerge/>
            <w:vAlign w:val="center"/>
          </w:tcPr>
          <w:p w:rsidR="006F647E" w:rsidRDefault="006F647E">
            <w:pPr>
              <w:spacing w:line="276" w:lineRule="auto"/>
              <w:rPr>
                <w:rFonts w:ascii="宋体" w:hAnsi="宋体" w:cs="宋体"/>
                <w:kern w:val="1"/>
                <w:sz w:val="24"/>
                <w:szCs w:val="24"/>
              </w:rPr>
            </w:pPr>
          </w:p>
        </w:tc>
        <w:tc>
          <w:tcPr>
            <w:tcW w:w="2303" w:type="dxa"/>
            <w:vAlign w:val="center"/>
          </w:tcPr>
          <w:p w:rsidR="006F647E" w:rsidRDefault="00C61838">
            <w:pPr>
              <w:tabs>
                <w:tab w:val="left" w:pos="851"/>
              </w:tabs>
              <w:spacing w:line="320" w:lineRule="exact"/>
              <w:ind w:right="-3"/>
              <w:jc w:val="center"/>
              <w:rPr>
                <w:rFonts w:ascii="宋体" w:hAnsi="宋体"/>
                <w:sz w:val="24"/>
                <w:szCs w:val="24"/>
              </w:rPr>
            </w:pPr>
            <w:r>
              <w:rPr>
                <w:rFonts w:ascii="宋体" w:hAnsi="宋体" w:hint="eastAsia"/>
                <w:sz w:val="24"/>
                <w:szCs w:val="24"/>
              </w:rPr>
              <w:t>售后服务</w:t>
            </w:r>
          </w:p>
          <w:p w:rsidR="006F647E" w:rsidRDefault="00C61838">
            <w:pPr>
              <w:tabs>
                <w:tab w:val="left" w:pos="851"/>
              </w:tabs>
              <w:spacing w:line="320" w:lineRule="exact"/>
              <w:ind w:right="-3"/>
              <w:jc w:val="center"/>
              <w:rPr>
                <w:rFonts w:ascii="宋体" w:hAnsi="宋体" w:cs="宋体"/>
                <w:kern w:val="1"/>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分）</w:t>
            </w:r>
          </w:p>
        </w:tc>
        <w:tc>
          <w:tcPr>
            <w:tcW w:w="6056" w:type="dxa"/>
          </w:tcPr>
          <w:p w:rsidR="006F647E" w:rsidRDefault="00C61838">
            <w:pPr>
              <w:spacing w:line="380" w:lineRule="exact"/>
              <w:rPr>
                <w:rFonts w:ascii="宋体" w:hAnsi="宋体"/>
                <w:sz w:val="24"/>
                <w:szCs w:val="24"/>
              </w:rPr>
            </w:pPr>
            <w:r>
              <w:rPr>
                <w:rFonts w:ascii="宋体" w:hAnsi="宋体" w:cs="宋体" w:hint="eastAsia"/>
                <w:bCs/>
                <w:sz w:val="24"/>
                <w:szCs w:val="24"/>
              </w:rPr>
              <w:t>1</w:t>
            </w:r>
            <w:r>
              <w:rPr>
                <w:rFonts w:ascii="宋体" w:hAnsi="宋体" w:cs="宋体" w:hint="eastAsia"/>
                <w:bCs/>
                <w:sz w:val="24"/>
                <w:szCs w:val="24"/>
              </w:rPr>
              <w:t>、售后服务体系完整、计划可行，包括交货期、售后服务、响应时间、解决问题时间、免费保修时间对应招标文件的响应程度，并能提供本地化服务</w:t>
            </w:r>
            <w:r>
              <w:rPr>
                <w:rFonts w:hAnsi="宋体" w:cs="宋体" w:hint="eastAsia"/>
                <w:bCs/>
                <w:sz w:val="24"/>
                <w:szCs w:val="24"/>
              </w:rPr>
              <w:t>，</w:t>
            </w:r>
            <w:r>
              <w:rPr>
                <w:rFonts w:ascii="宋体" w:hAnsi="宋体" w:cs="宋体" w:hint="eastAsia"/>
                <w:bCs/>
                <w:sz w:val="24"/>
                <w:szCs w:val="24"/>
              </w:rPr>
              <w:t>在</w:t>
            </w:r>
            <w:r>
              <w:rPr>
                <w:rFonts w:ascii="宋体" w:hAnsi="宋体" w:cs="宋体" w:hint="eastAsia"/>
                <w:bCs/>
                <w:sz w:val="24"/>
                <w:szCs w:val="24"/>
              </w:rPr>
              <w:t xml:space="preserve"> 0-</w:t>
            </w:r>
            <w:r>
              <w:rPr>
                <w:rFonts w:hAnsi="宋体" w:cs="宋体" w:hint="eastAsia"/>
                <w:bCs/>
                <w:sz w:val="24"/>
                <w:szCs w:val="24"/>
              </w:rPr>
              <w:t>4</w:t>
            </w:r>
            <w:r>
              <w:rPr>
                <w:rFonts w:ascii="宋体" w:hAnsi="宋体" w:cs="宋体" w:hint="eastAsia"/>
                <w:bCs/>
                <w:sz w:val="24"/>
                <w:szCs w:val="24"/>
              </w:rPr>
              <w:t>分范围内酌情打分。</w:t>
            </w:r>
          </w:p>
        </w:tc>
      </w:tr>
      <w:tr w:rsidR="006F647E">
        <w:trPr>
          <w:trHeight w:val="777"/>
          <w:jc w:val="center"/>
        </w:trPr>
        <w:tc>
          <w:tcPr>
            <w:tcW w:w="9884" w:type="dxa"/>
            <w:gridSpan w:val="4"/>
            <w:vAlign w:val="center"/>
          </w:tcPr>
          <w:p w:rsidR="006F647E" w:rsidRDefault="00C61838">
            <w:pPr>
              <w:spacing w:line="276" w:lineRule="auto"/>
              <w:ind w:right="248"/>
              <w:rPr>
                <w:rFonts w:ascii="宋体" w:hAnsi="宋体" w:cs="宋体"/>
                <w:sz w:val="24"/>
                <w:szCs w:val="24"/>
              </w:rPr>
            </w:pPr>
            <w:r>
              <w:rPr>
                <w:rFonts w:hint="eastAsia"/>
                <w:b/>
                <w:sz w:val="24"/>
                <w:szCs w:val="24"/>
              </w:rPr>
              <w:t>以上所提到的证书、业绩、荣誉及证明文件在投标文件中应附原件扫描件或复印件（内容需显示全面、清晰）。</w:t>
            </w:r>
          </w:p>
        </w:tc>
      </w:tr>
      <w:tr w:rsidR="006F647E">
        <w:trPr>
          <w:trHeight w:val="357"/>
          <w:jc w:val="center"/>
        </w:trPr>
        <w:tc>
          <w:tcPr>
            <w:tcW w:w="9884" w:type="dxa"/>
            <w:gridSpan w:val="4"/>
            <w:vAlign w:val="center"/>
          </w:tcPr>
          <w:p w:rsidR="006F647E" w:rsidRDefault="00C61838">
            <w:pPr>
              <w:spacing w:line="276" w:lineRule="auto"/>
              <w:ind w:right="248"/>
              <w:rPr>
                <w:b/>
                <w:sz w:val="24"/>
                <w:szCs w:val="24"/>
              </w:rPr>
            </w:pPr>
            <w:r>
              <w:rPr>
                <w:rFonts w:hint="eastAsia"/>
                <w:b/>
                <w:sz w:val="24"/>
                <w:szCs w:val="24"/>
              </w:rPr>
              <w:t>2.2.2</w:t>
            </w:r>
            <w:r>
              <w:rPr>
                <w:rFonts w:hint="eastAsia"/>
                <w:b/>
                <w:sz w:val="24"/>
                <w:szCs w:val="24"/>
              </w:rPr>
              <w:t>推荐中标候选人</w:t>
            </w:r>
          </w:p>
        </w:tc>
      </w:tr>
      <w:tr w:rsidR="006F647E">
        <w:trPr>
          <w:trHeight w:val="1828"/>
          <w:jc w:val="center"/>
        </w:trPr>
        <w:tc>
          <w:tcPr>
            <w:tcW w:w="1525" w:type="dxa"/>
            <w:gridSpan w:val="2"/>
            <w:vAlign w:val="center"/>
          </w:tcPr>
          <w:p w:rsidR="006F647E" w:rsidRDefault="006F647E">
            <w:pPr>
              <w:autoSpaceDE w:val="0"/>
              <w:autoSpaceDN w:val="0"/>
              <w:spacing w:line="276" w:lineRule="auto"/>
              <w:contextualSpacing/>
              <w:jc w:val="center"/>
              <w:rPr>
                <w:rFonts w:ascii="宋体" w:hAnsi="宋体"/>
                <w:sz w:val="24"/>
                <w:szCs w:val="24"/>
              </w:rPr>
            </w:pPr>
          </w:p>
        </w:tc>
        <w:tc>
          <w:tcPr>
            <w:tcW w:w="8359" w:type="dxa"/>
            <w:gridSpan w:val="2"/>
            <w:vAlign w:val="center"/>
          </w:tcPr>
          <w:p w:rsidR="006F647E" w:rsidRDefault="00C61838">
            <w:pPr>
              <w:spacing w:line="276" w:lineRule="auto"/>
              <w:ind w:firstLineChars="200" w:firstLine="470"/>
              <w:rPr>
                <w:rFonts w:ascii="宋体" w:hAnsi="宋体" w:cs="宋体"/>
                <w:spacing w:val="-3"/>
                <w:sz w:val="24"/>
                <w:szCs w:val="24"/>
              </w:rPr>
            </w:pPr>
            <w:r>
              <w:rPr>
                <w:rFonts w:ascii="宋体" w:hAnsi="宋体" w:cs="宋体" w:hint="eastAsia"/>
                <w:b/>
                <w:spacing w:val="-3"/>
                <w:sz w:val="24"/>
                <w:szCs w:val="24"/>
              </w:rPr>
              <w:t>1</w:t>
            </w:r>
            <w:r>
              <w:rPr>
                <w:rFonts w:ascii="宋体" w:hAnsi="宋体" w:cs="宋体" w:hint="eastAsia"/>
                <w:b/>
                <w:spacing w:val="-3"/>
                <w:sz w:val="24"/>
                <w:szCs w:val="24"/>
              </w:rPr>
              <w:t>、中标候选人的推荐：</w:t>
            </w:r>
            <w:r>
              <w:rPr>
                <w:rFonts w:ascii="宋体" w:hAnsi="宋体" w:cs="宋体" w:hint="eastAsia"/>
                <w:spacing w:val="-3"/>
                <w:sz w:val="24"/>
                <w:szCs w:val="24"/>
              </w:rPr>
              <w:t>按照上述办法评审后，评标委员会应当按照投标人的得分由高到低排序，向招标人推荐</w:t>
            </w:r>
            <w:r>
              <w:rPr>
                <w:rFonts w:ascii="宋体" w:hAnsi="宋体" w:cs="宋体" w:hint="eastAsia"/>
                <w:b/>
                <w:spacing w:val="-3"/>
                <w:sz w:val="24"/>
                <w:szCs w:val="24"/>
              </w:rPr>
              <w:t>1-3</w:t>
            </w:r>
            <w:r>
              <w:rPr>
                <w:rFonts w:ascii="宋体" w:hAnsi="宋体" w:cs="宋体" w:hint="eastAsia"/>
                <w:b/>
                <w:spacing w:val="-3"/>
                <w:sz w:val="24"/>
                <w:szCs w:val="24"/>
              </w:rPr>
              <w:t>名</w:t>
            </w:r>
            <w:r>
              <w:rPr>
                <w:rFonts w:ascii="宋体" w:hAnsi="宋体" w:cs="宋体" w:hint="eastAsia"/>
                <w:spacing w:val="-3"/>
                <w:sz w:val="24"/>
                <w:szCs w:val="24"/>
              </w:rPr>
              <w:t>中标候选人。如果投标人的得分相等时，报价低的居前，报价也相等时，由评标委员会在相关监督部门的监督下随机抽取确定有顺序的中标候选人。</w:t>
            </w:r>
          </w:p>
          <w:p w:rsidR="006F647E" w:rsidRDefault="00C61838">
            <w:pPr>
              <w:spacing w:line="276" w:lineRule="auto"/>
              <w:ind w:firstLineChars="200" w:firstLine="468"/>
              <w:rPr>
                <w:rFonts w:ascii="宋体" w:hAnsi="宋体" w:cs="宋体"/>
                <w:sz w:val="24"/>
                <w:szCs w:val="24"/>
              </w:rPr>
            </w:pPr>
            <w:r>
              <w:rPr>
                <w:rFonts w:ascii="宋体" w:hAnsi="宋体" w:cs="宋体" w:hint="eastAsia"/>
                <w:spacing w:val="-3"/>
                <w:sz w:val="24"/>
                <w:szCs w:val="24"/>
              </w:rPr>
              <w:t>2</w:t>
            </w:r>
            <w:r>
              <w:rPr>
                <w:rFonts w:ascii="宋体" w:hAnsi="宋体" w:cs="宋体" w:hint="eastAsia"/>
                <w:spacing w:val="-3"/>
                <w:sz w:val="24"/>
                <w:szCs w:val="24"/>
              </w:rPr>
              <w:t>、</w:t>
            </w:r>
            <w:r>
              <w:rPr>
                <w:rFonts w:ascii="宋体" w:hAnsi="宋体" w:cs="宋体" w:hint="eastAsia"/>
                <w:sz w:val="24"/>
                <w:szCs w:val="24"/>
              </w:rPr>
              <w:t>招标人根据评标委员会提供的书面评标报告，取排名第一的中标候选人为中标人。排名第一的中标候选人放弃中标、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p w:rsidR="006F647E" w:rsidRDefault="00C61838">
            <w:pPr>
              <w:spacing w:line="276" w:lineRule="auto"/>
              <w:rPr>
                <w:rFonts w:ascii="宋体" w:hAnsi="宋体" w:cs="宋体"/>
                <w:kern w:val="1"/>
                <w:sz w:val="24"/>
                <w:szCs w:val="24"/>
              </w:rPr>
            </w:pPr>
            <w:r>
              <w:rPr>
                <w:rFonts w:ascii="宋体" w:hAnsi="宋体" w:cs="宋体" w:hint="eastAsia"/>
                <w:b/>
                <w:sz w:val="24"/>
                <w:szCs w:val="24"/>
              </w:rPr>
              <w:t xml:space="preserve">   3</w:t>
            </w:r>
            <w:r>
              <w:rPr>
                <w:rFonts w:ascii="宋体" w:hAnsi="宋体" w:cs="宋体" w:hint="eastAsia"/>
                <w:b/>
                <w:sz w:val="24"/>
                <w:szCs w:val="24"/>
              </w:rPr>
              <w:t>、</w:t>
            </w:r>
            <w:r>
              <w:rPr>
                <w:rFonts w:ascii="宋体" w:hAnsi="宋体" w:cs="宋体" w:hint="eastAsia"/>
                <w:sz w:val="24"/>
                <w:szCs w:val="24"/>
              </w:rPr>
              <w:t>若所有具有评标资格的投标人均被评标委员会否决，招标人应当重新组织招标。</w:t>
            </w:r>
          </w:p>
        </w:tc>
      </w:tr>
      <w:bookmarkEnd w:id="53"/>
      <w:bookmarkEnd w:id="54"/>
      <w:bookmarkEnd w:id="55"/>
      <w:bookmarkEnd w:id="56"/>
      <w:bookmarkEnd w:id="57"/>
    </w:tbl>
    <w:p w:rsidR="006F647E" w:rsidRDefault="006F647E">
      <w:pPr>
        <w:pStyle w:val="a0"/>
        <w:ind w:firstLine="210"/>
      </w:pPr>
    </w:p>
    <w:p w:rsidR="006F647E" w:rsidRDefault="006F647E">
      <w:pPr>
        <w:pStyle w:val="a0"/>
        <w:ind w:firstLine="210"/>
      </w:pPr>
    </w:p>
    <w:p w:rsidR="006F647E" w:rsidRDefault="006F647E">
      <w:pPr>
        <w:pStyle w:val="a0"/>
        <w:ind w:firstLine="210"/>
      </w:pPr>
    </w:p>
    <w:p w:rsidR="006F647E" w:rsidRDefault="006F647E">
      <w:pPr>
        <w:pStyle w:val="a0"/>
        <w:ind w:firstLine="210"/>
      </w:pPr>
    </w:p>
    <w:p w:rsidR="006F647E" w:rsidRDefault="006F647E">
      <w:pPr>
        <w:pStyle w:val="a0"/>
        <w:ind w:firstLine="210"/>
      </w:pPr>
    </w:p>
    <w:p w:rsidR="006F647E" w:rsidRDefault="00C61838">
      <w:pPr>
        <w:pStyle w:val="2TimesNewRoman5020"/>
        <w:spacing w:line="360" w:lineRule="auto"/>
        <w:rPr>
          <w:rFonts w:ascii="宋体" w:eastAsia="宋体" w:hAnsi="宋体"/>
          <w:b/>
          <w:sz w:val="24"/>
          <w:szCs w:val="24"/>
        </w:rPr>
      </w:pPr>
      <w:bookmarkStart w:id="63" w:name="_Toc152042377"/>
      <w:bookmarkStart w:id="64" w:name="_Toc144974567"/>
      <w:bookmarkStart w:id="65" w:name="_Toc179632618"/>
      <w:bookmarkStart w:id="66" w:name="_Toc152045600"/>
      <w:r>
        <w:rPr>
          <w:rFonts w:ascii="宋体" w:eastAsia="宋体" w:hAnsi="宋体" w:hint="eastAsia"/>
          <w:b/>
          <w:sz w:val="24"/>
          <w:szCs w:val="24"/>
        </w:rPr>
        <w:lastRenderedPageBreak/>
        <w:t xml:space="preserve">1. </w:t>
      </w:r>
      <w:r>
        <w:rPr>
          <w:rFonts w:ascii="宋体" w:eastAsia="宋体" w:hAnsi="宋体" w:hint="eastAsia"/>
          <w:b/>
          <w:sz w:val="24"/>
          <w:szCs w:val="24"/>
        </w:rPr>
        <w:t>评标方法</w:t>
      </w:r>
      <w:bookmarkEnd w:id="63"/>
      <w:bookmarkEnd w:id="64"/>
      <w:bookmarkEnd w:id="65"/>
      <w:bookmarkEnd w:id="66"/>
    </w:p>
    <w:p w:rsidR="006F647E" w:rsidRDefault="00C61838">
      <w:pPr>
        <w:spacing w:line="360" w:lineRule="auto"/>
        <w:ind w:firstLineChars="200" w:firstLine="480"/>
        <w:rPr>
          <w:rFonts w:hAnsi="宋体"/>
          <w:sz w:val="24"/>
          <w:szCs w:val="24"/>
        </w:rPr>
      </w:pPr>
      <w:r>
        <w:rPr>
          <w:rFonts w:hAnsi="宋体" w:hint="eastAsia"/>
          <w:sz w:val="24"/>
          <w:szCs w:val="24"/>
        </w:rPr>
        <w:t>本次评标采用综合评估法。评标委员会对满足招标文件实质性要求的投标文件，按照本章第</w:t>
      </w:r>
      <w:r>
        <w:rPr>
          <w:rFonts w:hAnsi="宋体" w:hint="eastAsia"/>
          <w:sz w:val="24"/>
          <w:szCs w:val="24"/>
        </w:rPr>
        <w:t>2.2</w:t>
      </w:r>
      <w:r>
        <w:rPr>
          <w:rFonts w:hAnsi="宋体" w:hint="eastAsia"/>
          <w:sz w:val="24"/>
          <w:szCs w:val="24"/>
        </w:rPr>
        <w:t>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6F647E" w:rsidRDefault="00C61838">
      <w:pPr>
        <w:pStyle w:val="2TimesNewRoman5020"/>
        <w:spacing w:line="360" w:lineRule="auto"/>
        <w:rPr>
          <w:rFonts w:ascii="宋体" w:eastAsia="宋体" w:hAnsi="宋体"/>
          <w:b/>
          <w:sz w:val="24"/>
          <w:szCs w:val="24"/>
        </w:rPr>
      </w:pPr>
      <w:bookmarkStart w:id="67" w:name="_Toc152042378"/>
      <w:bookmarkStart w:id="68" w:name="_Toc179632619"/>
      <w:bookmarkStart w:id="69" w:name="_Toc144974568"/>
      <w:bookmarkStart w:id="70" w:name="_Toc152045601"/>
      <w:r>
        <w:rPr>
          <w:rFonts w:ascii="宋体" w:eastAsia="宋体" w:hAnsi="宋体" w:hint="eastAsia"/>
          <w:b/>
          <w:sz w:val="24"/>
          <w:szCs w:val="24"/>
        </w:rPr>
        <w:t xml:space="preserve">2. </w:t>
      </w:r>
      <w:r>
        <w:rPr>
          <w:rFonts w:ascii="宋体" w:eastAsia="宋体" w:hAnsi="宋体" w:hint="eastAsia"/>
          <w:b/>
          <w:sz w:val="24"/>
          <w:szCs w:val="24"/>
        </w:rPr>
        <w:t>评审标准</w:t>
      </w:r>
      <w:bookmarkEnd w:id="67"/>
      <w:bookmarkEnd w:id="68"/>
      <w:bookmarkEnd w:id="69"/>
      <w:bookmarkEnd w:id="70"/>
    </w:p>
    <w:p w:rsidR="006F647E" w:rsidRDefault="00C61838">
      <w:pPr>
        <w:pStyle w:val="2TimesNewRoman5020"/>
        <w:spacing w:line="360" w:lineRule="auto"/>
        <w:rPr>
          <w:rFonts w:ascii="宋体" w:eastAsia="宋体" w:hAnsi="宋体"/>
          <w:b/>
          <w:sz w:val="24"/>
          <w:szCs w:val="24"/>
        </w:rPr>
      </w:pPr>
      <w:bookmarkStart w:id="71" w:name="_Toc179632620"/>
      <w:bookmarkStart w:id="72" w:name="_Toc152045602"/>
      <w:bookmarkStart w:id="73" w:name="_Toc144974569"/>
      <w:bookmarkStart w:id="74" w:name="_Toc152042379"/>
      <w:r>
        <w:rPr>
          <w:rFonts w:ascii="宋体" w:eastAsia="宋体" w:hAnsi="宋体" w:hint="eastAsia"/>
          <w:b/>
          <w:sz w:val="24"/>
          <w:szCs w:val="24"/>
        </w:rPr>
        <w:t xml:space="preserve">2.1 </w:t>
      </w:r>
      <w:r>
        <w:rPr>
          <w:rFonts w:ascii="宋体" w:eastAsia="宋体" w:hAnsi="宋体" w:hint="eastAsia"/>
          <w:b/>
          <w:sz w:val="24"/>
          <w:szCs w:val="24"/>
        </w:rPr>
        <w:t>初步评审标准</w:t>
      </w:r>
      <w:bookmarkEnd w:id="71"/>
      <w:bookmarkEnd w:id="72"/>
      <w:bookmarkEnd w:id="73"/>
      <w:bookmarkEnd w:id="74"/>
    </w:p>
    <w:p w:rsidR="006F647E" w:rsidRDefault="00C61838">
      <w:pPr>
        <w:spacing w:line="360" w:lineRule="auto"/>
        <w:ind w:firstLineChars="200" w:firstLine="480"/>
        <w:rPr>
          <w:rFonts w:hAnsi="宋体"/>
          <w:sz w:val="24"/>
          <w:szCs w:val="24"/>
        </w:rPr>
      </w:pPr>
      <w:r>
        <w:rPr>
          <w:rFonts w:hAnsi="宋体" w:hint="eastAsia"/>
          <w:sz w:val="24"/>
          <w:szCs w:val="24"/>
        </w:rPr>
        <w:t xml:space="preserve">2.1.1 </w:t>
      </w:r>
      <w:r>
        <w:rPr>
          <w:rFonts w:hAnsi="宋体" w:hint="eastAsia"/>
          <w:sz w:val="24"/>
          <w:szCs w:val="24"/>
        </w:rPr>
        <w:t>形式评审标准：见评标办法前附表。</w:t>
      </w:r>
    </w:p>
    <w:p w:rsidR="006F647E" w:rsidRDefault="00C61838">
      <w:pPr>
        <w:spacing w:line="360" w:lineRule="auto"/>
        <w:ind w:firstLineChars="200" w:firstLine="480"/>
        <w:rPr>
          <w:rFonts w:hAnsi="宋体"/>
          <w:sz w:val="24"/>
          <w:szCs w:val="24"/>
        </w:rPr>
      </w:pPr>
      <w:r>
        <w:rPr>
          <w:rFonts w:hAnsi="宋体" w:hint="eastAsia"/>
          <w:sz w:val="24"/>
          <w:szCs w:val="24"/>
        </w:rPr>
        <w:t xml:space="preserve">2.1.2 </w:t>
      </w:r>
      <w:r>
        <w:rPr>
          <w:rFonts w:hAnsi="宋体" w:hint="eastAsia"/>
          <w:sz w:val="24"/>
          <w:szCs w:val="24"/>
        </w:rPr>
        <w:t>资格评审标准：见评标办法前附表。</w:t>
      </w:r>
    </w:p>
    <w:p w:rsidR="006F647E" w:rsidRDefault="00C61838">
      <w:pPr>
        <w:spacing w:line="360" w:lineRule="auto"/>
        <w:ind w:firstLineChars="200" w:firstLine="480"/>
        <w:rPr>
          <w:rFonts w:hAnsi="宋体"/>
          <w:sz w:val="24"/>
          <w:szCs w:val="24"/>
        </w:rPr>
      </w:pPr>
      <w:r>
        <w:rPr>
          <w:rFonts w:hAnsi="宋体" w:hint="eastAsia"/>
          <w:sz w:val="24"/>
          <w:szCs w:val="24"/>
        </w:rPr>
        <w:t xml:space="preserve">2.1.3 </w:t>
      </w:r>
      <w:r>
        <w:rPr>
          <w:rFonts w:hAnsi="宋体" w:hint="eastAsia"/>
          <w:sz w:val="24"/>
          <w:szCs w:val="24"/>
        </w:rPr>
        <w:t>响应性评审标准：见评标办法前附表。</w:t>
      </w:r>
    </w:p>
    <w:p w:rsidR="006F647E" w:rsidRDefault="00C61838">
      <w:pPr>
        <w:pStyle w:val="2TimesNewRoman5020"/>
        <w:spacing w:line="360" w:lineRule="auto"/>
        <w:rPr>
          <w:rFonts w:ascii="宋体" w:eastAsia="宋体" w:hAnsi="宋体"/>
          <w:b/>
          <w:sz w:val="24"/>
          <w:szCs w:val="24"/>
        </w:rPr>
      </w:pPr>
      <w:bookmarkStart w:id="75" w:name="_Toc144974570"/>
      <w:bookmarkStart w:id="76" w:name="_Toc152045603"/>
      <w:bookmarkStart w:id="77" w:name="_Toc152042380"/>
      <w:bookmarkStart w:id="78" w:name="_Toc179632621"/>
      <w:r>
        <w:rPr>
          <w:rFonts w:ascii="宋体" w:eastAsia="宋体" w:hAnsi="宋体" w:hint="eastAsia"/>
          <w:b/>
          <w:sz w:val="24"/>
          <w:szCs w:val="24"/>
        </w:rPr>
        <w:t xml:space="preserve">2.2 </w:t>
      </w:r>
      <w:r>
        <w:rPr>
          <w:rFonts w:ascii="宋体" w:eastAsia="宋体" w:hAnsi="宋体" w:hint="eastAsia"/>
          <w:b/>
          <w:sz w:val="24"/>
          <w:szCs w:val="24"/>
        </w:rPr>
        <w:t>分值构成与评分标准</w:t>
      </w:r>
      <w:bookmarkEnd w:id="75"/>
      <w:bookmarkEnd w:id="76"/>
      <w:bookmarkEnd w:id="77"/>
      <w:bookmarkEnd w:id="78"/>
    </w:p>
    <w:p w:rsidR="006F647E" w:rsidRDefault="00C61838">
      <w:pPr>
        <w:spacing w:line="360" w:lineRule="auto"/>
        <w:ind w:firstLineChars="200" w:firstLine="480"/>
        <w:rPr>
          <w:rFonts w:hAnsi="宋体"/>
          <w:sz w:val="24"/>
          <w:szCs w:val="24"/>
        </w:rPr>
      </w:pPr>
      <w:r>
        <w:rPr>
          <w:rFonts w:hAnsi="宋体" w:hint="eastAsia"/>
          <w:sz w:val="24"/>
          <w:szCs w:val="24"/>
        </w:rPr>
        <w:t xml:space="preserve">2.2.1 </w:t>
      </w:r>
      <w:r>
        <w:rPr>
          <w:rFonts w:hAnsi="宋体" w:hint="eastAsia"/>
          <w:sz w:val="24"/>
          <w:szCs w:val="24"/>
        </w:rPr>
        <w:t>分值构成：见</w:t>
      </w:r>
      <w:r>
        <w:rPr>
          <w:rFonts w:hAnsi="宋体" w:hint="eastAsia"/>
          <w:sz w:val="24"/>
          <w:szCs w:val="24"/>
        </w:rPr>
        <w:t>评标办法前附表；</w:t>
      </w:r>
    </w:p>
    <w:p w:rsidR="006F647E" w:rsidRDefault="00C61838">
      <w:pPr>
        <w:spacing w:line="360" w:lineRule="auto"/>
        <w:ind w:firstLineChars="200" w:firstLine="480"/>
        <w:rPr>
          <w:rFonts w:hAnsi="宋体"/>
          <w:sz w:val="24"/>
          <w:szCs w:val="24"/>
        </w:rPr>
      </w:pPr>
      <w:r>
        <w:rPr>
          <w:rFonts w:hAnsi="宋体" w:hint="eastAsia"/>
          <w:sz w:val="24"/>
          <w:szCs w:val="24"/>
        </w:rPr>
        <w:t>2.2.2</w:t>
      </w:r>
      <w:r>
        <w:rPr>
          <w:rFonts w:hAnsi="宋体" w:hint="eastAsia"/>
          <w:sz w:val="24"/>
          <w:szCs w:val="24"/>
        </w:rPr>
        <w:t>评分标准：见评标办法前附表；</w:t>
      </w:r>
    </w:p>
    <w:p w:rsidR="006F647E" w:rsidRDefault="00C61838">
      <w:pPr>
        <w:pStyle w:val="2TimesNewRoman5020"/>
        <w:spacing w:line="360" w:lineRule="auto"/>
        <w:rPr>
          <w:rFonts w:ascii="宋体" w:eastAsia="宋体" w:hAnsi="宋体"/>
          <w:b/>
          <w:sz w:val="24"/>
          <w:szCs w:val="24"/>
        </w:rPr>
      </w:pPr>
      <w:bookmarkStart w:id="79" w:name="_Toc152042381"/>
      <w:bookmarkStart w:id="80" w:name="_Toc144974571"/>
      <w:bookmarkStart w:id="81" w:name="_Toc152045604"/>
      <w:bookmarkStart w:id="82" w:name="_Toc179632622"/>
      <w:r>
        <w:rPr>
          <w:rFonts w:ascii="宋体" w:eastAsia="宋体" w:hAnsi="宋体" w:hint="eastAsia"/>
          <w:b/>
          <w:sz w:val="24"/>
          <w:szCs w:val="24"/>
        </w:rPr>
        <w:t xml:space="preserve">3. </w:t>
      </w:r>
      <w:r>
        <w:rPr>
          <w:rFonts w:ascii="宋体" w:eastAsia="宋体" w:hAnsi="宋体" w:hint="eastAsia"/>
          <w:b/>
          <w:sz w:val="24"/>
          <w:szCs w:val="24"/>
        </w:rPr>
        <w:t>评标程序</w:t>
      </w:r>
      <w:bookmarkEnd w:id="79"/>
      <w:bookmarkEnd w:id="80"/>
      <w:bookmarkEnd w:id="81"/>
      <w:bookmarkEnd w:id="82"/>
    </w:p>
    <w:p w:rsidR="006F647E" w:rsidRDefault="00C61838">
      <w:pPr>
        <w:pStyle w:val="2TimesNewRoman5020"/>
        <w:spacing w:line="360" w:lineRule="auto"/>
        <w:rPr>
          <w:rFonts w:ascii="宋体" w:eastAsia="宋体" w:hAnsi="宋体"/>
          <w:b/>
          <w:sz w:val="24"/>
          <w:szCs w:val="24"/>
        </w:rPr>
      </w:pPr>
      <w:bookmarkStart w:id="83" w:name="_Toc152045605"/>
      <w:bookmarkStart w:id="84" w:name="_Toc152042382"/>
      <w:bookmarkStart w:id="85" w:name="_Toc144974572"/>
      <w:bookmarkStart w:id="86" w:name="_Toc179632623"/>
      <w:r>
        <w:rPr>
          <w:rFonts w:ascii="宋体" w:eastAsia="宋体" w:hAnsi="宋体" w:hint="eastAsia"/>
          <w:b/>
          <w:sz w:val="24"/>
          <w:szCs w:val="24"/>
        </w:rPr>
        <w:t xml:space="preserve">3.1 </w:t>
      </w:r>
      <w:r>
        <w:rPr>
          <w:rFonts w:ascii="宋体" w:eastAsia="宋体" w:hAnsi="宋体" w:hint="eastAsia"/>
          <w:b/>
          <w:sz w:val="24"/>
          <w:szCs w:val="24"/>
        </w:rPr>
        <w:t>初步评审</w:t>
      </w:r>
      <w:bookmarkEnd w:id="83"/>
      <w:bookmarkEnd w:id="84"/>
      <w:bookmarkEnd w:id="85"/>
      <w:bookmarkEnd w:id="86"/>
    </w:p>
    <w:p w:rsidR="006F647E" w:rsidRDefault="00C61838">
      <w:pPr>
        <w:spacing w:line="360" w:lineRule="auto"/>
        <w:ind w:firstLineChars="200" w:firstLine="480"/>
        <w:rPr>
          <w:rFonts w:hAnsi="宋体"/>
          <w:sz w:val="24"/>
          <w:szCs w:val="24"/>
        </w:rPr>
      </w:pPr>
      <w:r>
        <w:rPr>
          <w:rFonts w:hAnsi="宋体" w:hint="eastAsia"/>
          <w:sz w:val="24"/>
          <w:szCs w:val="24"/>
        </w:rPr>
        <w:t xml:space="preserve">3.1.1 </w:t>
      </w:r>
      <w:r>
        <w:rPr>
          <w:rFonts w:hAnsi="宋体" w:hint="eastAsia"/>
          <w:sz w:val="24"/>
          <w:szCs w:val="24"/>
        </w:rPr>
        <w:t>评标委员会可以要求投标人提交第二章“投标人须知”规定的有关证明和证件的原件</w:t>
      </w:r>
      <w:r>
        <w:rPr>
          <w:rFonts w:hAnsi="宋体" w:cs="宋体" w:hint="eastAsia"/>
          <w:sz w:val="24"/>
          <w:szCs w:val="24"/>
        </w:rPr>
        <w:t>扫描件或复印件</w:t>
      </w:r>
      <w:r>
        <w:rPr>
          <w:rFonts w:hAnsi="宋体" w:hint="eastAsia"/>
          <w:sz w:val="24"/>
          <w:szCs w:val="24"/>
        </w:rPr>
        <w:t>，以便核验。评标委员会依据本章第</w:t>
      </w:r>
      <w:r>
        <w:rPr>
          <w:rFonts w:hAnsi="宋体" w:hint="eastAsia"/>
          <w:sz w:val="24"/>
          <w:szCs w:val="24"/>
        </w:rPr>
        <w:t>2.1</w:t>
      </w:r>
      <w:r>
        <w:rPr>
          <w:rFonts w:hAnsi="宋体" w:hint="eastAsia"/>
          <w:sz w:val="24"/>
          <w:szCs w:val="24"/>
        </w:rPr>
        <w:t>款规定的标准对投标文件进行初步评审。有一项不符合评审标准的，作废标处理。</w:t>
      </w:r>
    </w:p>
    <w:p w:rsidR="006F647E" w:rsidRDefault="00C61838">
      <w:pPr>
        <w:spacing w:line="360" w:lineRule="auto"/>
        <w:ind w:firstLineChars="200" w:firstLine="480"/>
        <w:rPr>
          <w:rFonts w:hAnsi="宋体"/>
          <w:sz w:val="24"/>
          <w:szCs w:val="24"/>
        </w:rPr>
      </w:pPr>
      <w:r>
        <w:rPr>
          <w:rFonts w:hAnsi="宋体" w:hint="eastAsia"/>
          <w:sz w:val="24"/>
          <w:szCs w:val="24"/>
        </w:rPr>
        <w:t xml:space="preserve">3.1.2 </w:t>
      </w:r>
      <w:r>
        <w:rPr>
          <w:rFonts w:hAnsi="宋体" w:hint="eastAsia"/>
          <w:sz w:val="24"/>
          <w:szCs w:val="24"/>
        </w:rPr>
        <w:t>投标人有以下情形之一的，其投标作废标处理：</w:t>
      </w:r>
    </w:p>
    <w:p w:rsidR="006F647E" w:rsidRDefault="00C61838" w:rsidP="006F647E">
      <w:pPr>
        <w:spacing w:line="360" w:lineRule="auto"/>
        <w:ind w:firstLineChars="342" w:firstLine="821"/>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）串通投标或弄虚作假或有其他违法行为的；</w:t>
      </w:r>
    </w:p>
    <w:p w:rsidR="006F647E" w:rsidRDefault="00C61838">
      <w:pPr>
        <w:spacing w:line="360" w:lineRule="auto"/>
        <w:ind w:firstLineChars="200" w:firstLine="480"/>
        <w:rPr>
          <w:rFonts w:hAnsi="宋体"/>
          <w:sz w:val="24"/>
          <w:szCs w:val="24"/>
        </w:rPr>
      </w:pPr>
      <w:r>
        <w:rPr>
          <w:rFonts w:hAnsi="宋体" w:hint="eastAsia"/>
          <w:sz w:val="24"/>
          <w:szCs w:val="24"/>
        </w:rPr>
        <w:t xml:space="preserve">   </w:t>
      </w:r>
      <w:r>
        <w:rPr>
          <w:rFonts w:hAnsi="宋体" w:hint="eastAsia"/>
          <w:sz w:val="24"/>
          <w:szCs w:val="24"/>
        </w:rPr>
        <w:t>（</w:t>
      </w:r>
      <w:r>
        <w:rPr>
          <w:rFonts w:hAnsi="宋体" w:hint="eastAsia"/>
          <w:sz w:val="24"/>
          <w:szCs w:val="24"/>
        </w:rPr>
        <w:t>2</w:t>
      </w:r>
      <w:r>
        <w:rPr>
          <w:rFonts w:hAnsi="宋体" w:hint="eastAsia"/>
          <w:sz w:val="24"/>
          <w:szCs w:val="24"/>
        </w:rPr>
        <w:t>）投标文件未按前附表要求签字盖章的；</w:t>
      </w:r>
    </w:p>
    <w:p w:rsidR="006F647E" w:rsidRDefault="00C61838">
      <w:pPr>
        <w:spacing w:line="360" w:lineRule="auto"/>
        <w:ind w:firstLineChars="200" w:firstLine="480"/>
        <w:rPr>
          <w:rFonts w:hAnsi="宋体"/>
          <w:sz w:val="24"/>
          <w:szCs w:val="24"/>
        </w:rPr>
      </w:pPr>
      <w:r>
        <w:rPr>
          <w:rFonts w:hAnsi="宋体" w:hint="eastAsia"/>
          <w:sz w:val="24"/>
          <w:szCs w:val="24"/>
        </w:rPr>
        <w:t xml:space="preserve">   </w:t>
      </w:r>
      <w:r>
        <w:rPr>
          <w:rFonts w:hAnsi="宋体" w:hint="eastAsia"/>
          <w:sz w:val="24"/>
          <w:szCs w:val="24"/>
        </w:rPr>
        <w:t>（</w:t>
      </w:r>
      <w:r>
        <w:rPr>
          <w:rFonts w:hAnsi="宋体" w:hint="eastAsia"/>
          <w:sz w:val="24"/>
          <w:szCs w:val="24"/>
        </w:rPr>
        <w:t>3</w:t>
      </w:r>
      <w:r>
        <w:rPr>
          <w:rFonts w:hAnsi="宋体" w:hint="eastAsia"/>
          <w:sz w:val="24"/>
          <w:szCs w:val="24"/>
        </w:rPr>
        <w:t>）未按规定的格式填写，内容不全，关键字迹模糊或无法辨认的；</w:t>
      </w:r>
    </w:p>
    <w:p w:rsidR="006F647E" w:rsidRDefault="00C61838">
      <w:pPr>
        <w:spacing w:line="360" w:lineRule="auto"/>
        <w:ind w:firstLineChars="200" w:firstLine="480"/>
        <w:rPr>
          <w:rFonts w:hAnsi="宋体"/>
          <w:sz w:val="24"/>
          <w:szCs w:val="24"/>
        </w:rPr>
      </w:pPr>
      <w:r>
        <w:rPr>
          <w:rFonts w:hAnsi="宋体" w:hint="eastAsia"/>
          <w:sz w:val="24"/>
          <w:szCs w:val="24"/>
        </w:rPr>
        <w:t xml:space="preserve">   </w:t>
      </w:r>
      <w:r>
        <w:rPr>
          <w:rFonts w:hAnsi="宋体" w:hint="eastAsia"/>
          <w:sz w:val="24"/>
          <w:szCs w:val="24"/>
        </w:rPr>
        <w:t>（</w:t>
      </w:r>
      <w:r>
        <w:rPr>
          <w:rFonts w:hAnsi="宋体" w:hint="eastAsia"/>
          <w:sz w:val="24"/>
          <w:szCs w:val="24"/>
        </w:rPr>
        <w:t>4</w:t>
      </w:r>
      <w:r>
        <w:rPr>
          <w:rFonts w:hAnsi="宋体" w:hint="eastAsia"/>
          <w:sz w:val="24"/>
          <w:szCs w:val="24"/>
        </w:rPr>
        <w:t>）未按招标文件要求提供投标保证金的；</w:t>
      </w:r>
    </w:p>
    <w:p w:rsidR="006F647E" w:rsidRDefault="00C61838">
      <w:pPr>
        <w:spacing w:line="360" w:lineRule="auto"/>
        <w:ind w:firstLineChars="200" w:firstLine="480"/>
        <w:rPr>
          <w:rFonts w:hAnsi="宋体"/>
          <w:sz w:val="24"/>
          <w:szCs w:val="24"/>
        </w:rPr>
      </w:pPr>
      <w:r>
        <w:rPr>
          <w:rFonts w:hAnsi="宋体" w:hint="eastAsia"/>
          <w:sz w:val="24"/>
          <w:szCs w:val="24"/>
        </w:rPr>
        <w:t xml:space="preserve">   </w:t>
      </w:r>
      <w:r>
        <w:rPr>
          <w:rFonts w:hAnsi="宋体" w:hint="eastAsia"/>
          <w:sz w:val="24"/>
          <w:szCs w:val="24"/>
        </w:rPr>
        <w:t>（</w:t>
      </w:r>
      <w:r>
        <w:rPr>
          <w:rFonts w:hAnsi="宋体" w:hint="eastAsia"/>
          <w:sz w:val="24"/>
          <w:szCs w:val="24"/>
        </w:rPr>
        <w:t>5</w:t>
      </w:r>
      <w:r>
        <w:rPr>
          <w:rFonts w:hAnsi="宋体" w:hint="eastAsia"/>
          <w:sz w:val="24"/>
          <w:szCs w:val="24"/>
        </w:rPr>
        <w:t>）投标人资格条件不符合国家有关规定和招标文件要求的；</w:t>
      </w:r>
    </w:p>
    <w:p w:rsidR="006F647E" w:rsidRDefault="00C61838">
      <w:pPr>
        <w:spacing w:line="360" w:lineRule="auto"/>
        <w:ind w:firstLineChars="200" w:firstLine="480"/>
        <w:rPr>
          <w:rFonts w:hAnsi="宋体"/>
          <w:sz w:val="24"/>
          <w:szCs w:val="24"/>
        </w:rPr>
      </w:pPr>
      <w:r>
        <w:rPr>
          <w:rFonts w:hAnsi="宋体" w:hint="eastAsia"/>
          <w:sz w:val="24"/>
          <w:szCs w:val="24"/>
        </w:rPr>
        <w:t xml:space="preserve">   </w:t>
      </w:r>
      <w:r>
        <w:rPr>
          <w:rFonts w:hAnsi="宋体" w:hint="eastAsia"/>
          <w:sz w:val="24"/>
          <w:szCs w:val="24"/>
        </w:rPr>
        <w:t>（</w:t>
      </w:r>
      <w:r>
        <w:rPr>
          <w:rFonts w:hAnsi="宋体" w:hint="eastAsia"/>
          <w:sz w:val="24"/>
          <w:szCs w:val="24"/>
        </w:rPr>
        <w:t>6</w:t>
      </w:r>
      <w:r>
        <w:rPr>
          <w:rFonts w:hAnsi="宋体" w:hint="eastAsia"/>
          <w:sz w:val="24"/>
          <w:szCs w:val="24"/>
        </w:rPr>
        <w:t>）违反国家强制性标准的；</w:t>
      </w:r>
    </w:p>
    <w:p w:rsidR="006F647E" w:rsidRDefault="00C61838">
      <w:pPr>
        <w:spacing w:line="360" w:lineRule="auto"/>
        <w:ind w:firstLineChars="200" w:firstLine="480"/>
        <w:rPr>
          <w:rFonts w:hAnsi="宋体"/>
          <w:sz w:val="24"/>
          <w:szCs w:val="24"/>
        </w:rPr>
      </w:pPr>
      <w:r>
        <w:rPr>
          <w:rFonts w:hAnsi="宋体" w:hint="eastAsia"/>
          <w:sz w:val="24"/>
          <w:szCs w:val="24"/>
        </w:rPr>
        <w:t xml:space="preserve">   </w:t>
      </w:r>
      <w:r>
        <w:rPr>
          <w:rFonts w:hAnsi="宋体" w:hint="eastAsia"/>
          <w:sz w:val="24"/>
          <w:szCs w:val="24"/>
        </w:rPr>
        <w:t>（</w:t>
      </w:r>
      <w:r>
        <w:rPr>
          <w:rFonts w:hAnsi="宋体" w:hint="eastAsia"/>
          <w:sz w:val="24"/>
          <w:szCs w:val="24"/>
        </w:rPr>
        <w:t>7</w:t>
      </w:r>
      <w:r>
        <w:rPr>
          <w:rFonts w:hAnsi="宋体" w:hint="eastAsia"/>
          <w:sz w:val="24"/>
          <w:szCs w:val="24"/>
        </w:rPr>
        <w:t>）不按照要求对投标报价进行确认、对投标文件进行澄清、说明或者补充的；</w:t>
      </w:r>
    </w:p>
    <w:p w:rsidR="006F647E" w:rsidRDefault="00C61838">
      <w:pPr>
        <w:spacing w:line="360" w:lineRule="auto"/>
        <w:ind w:firstLineChars="200" w:firstLine="480"/>
        <w:rPr>
          <w:rFonts w:hAnsi="宋体"/>
          <w:sz w:val="24"/>
          <w:szCs w:val="24"/>
        </w:rPr>
      </w:pPr>
      <w:r>
        <w:rPr>
          <w:rFonts w:hAnsi="宋体" w:hint="eastAsia"/>
          <w:sz w:val="24"/>
          <w:szCs w:val="24"/>
        </w:rPr>
        <w:t xml:space="preserve">   </w:t>
      </w:r>
      <w:r>
        <w:rPr>
          <w:rFonts w:hAnsi="宋体" w:hint="eastAsia"/>
          <w:sz w:val="24"/>
          <w:szCs w:val="24"/>
        </w:rPr>
        <w:t>（</w:t>
      </w:r>
      <w:r>
        <w:rPr>
          <w:rFonts w:hAnsi="宋体" w:hint="eastAsia"/>
          <w:sz w:val="24"/>
          <w:szCs w:val="24"/>
        </w:rPr>
        <w:t>8</w:t>
      </w:r>
      <w:r>
        <w:rPr>
          <w:rFonts w:hAnsi="宋体" w:hint="eastAsia"/>
          <w:sz w:val="24"/>
          <w:szCs w:val="24"/>
        </w:rPr>
        <w:t>）投标文件附有招标人不能接受的条件的；</w:t>
      </w:r>
    </w:p>
    <w:p w:rsidR="006F647E" w:rsidRDefault="00C61838">
      <w:pPr>
        <w:spacing w:line="360" w:lineRule="auto"/>
        <w:ind w:firstLineChars="200" w:firstLine="480"/>
        <w:rPr>
          <w:rFonts w:hAnsi="宋体"/>
          <w:sz w:val="24"/>
          <w:szCs w:val="24"/>
        </w:rPr>
      </w:pPr>
      <w:r>
        <w:rPr>
          <w:rFonts w:hAnsi="宋体" w:hint="eastAsia"/>
          <w:sz w:val="24"/>
          <w:szCs w:val="24"/>
        </w:rPr>
        <w:t xml:space="preserve">   </w:t>
      </w:r>
      <w:r>
        <w:rPr>
          <w:rFonts w:hAnsi="宋体" w:hint="eastAsia"/>
          <w:sz w:val="24"/>
          <w:szCs w:val="24"/>
        </w:rPr>
        <w:t>（</w:t>
      </w:r>
      <w:r>
        <w:rPr>
          <w:rFonts w:hAnsi="宋体" w:hint="eastAsia"/>
          <w:sz w:val="24"/>
          <w:szCs w:val="24"/>
        </w:rPr>
        <w:t>9</w:t>
      </w:r>
      <w:r>
        <w:rPr>
          <w:rFonts w:hAnsi="宋体" w:hint="eastAsia"/>
          <w:sz w:val="24"/>
          <w:szCs w:val="24"/>
        </w:rPr>
        <w:t>）对同一标段递交内容不同的投标文件，或在一份投标文件中对同一</w:t>
      </w:r>
      <w:r>
        <w:rPr>
          <w:rFonts w:hAnsi="宋体" w:hint="eastAsia"/>
          <w:sz w:val="24"/>
          <w:szCs w:val="24"/>
        </w:rPr>
        <w:lastRenderedPageBreak/>
        <w:t>标段报有两个（含两个）以上报价的（按招标文件规定提交备选投标方案的除外）；</w:t>
      </w:r>
    </w:p>
    <w:p w:rsidR="006F647E" w:rsidRDefault="00C61838">
      <w:pPr>
        <w:spacing w:line="360" w:lineRule="auto"/>
        <w:ind w:firstLineChars="200" w:firstLine="480"/>
        <w:rPr>
          <w:rFonts w:hAnsi="宋体"/>
          <w:sz w:val="24"/>
          <w:szCs w:val="24"/>
        </w:rPr>
      </w:pPr>
      <w:r>
        <w:rPr>
          <w:rFonts w:hAnsi="宋体" w:hint="eastAsia"/>
          <w:sz w:val="24"/>
          <w:szCs w:val="24"/>
        </w:rPr>
        <w:t xml:space="preserve">   </w:t>
      </w:r>
      <w:r>
        <w:rPr>
          <w:rFonts w:hAnsi="宋体" w:hint="eastAsia"/>
          <w:sz w:val="24"/>
          <w:szCs w:val="24"/>
        </w:rPr>
        <w:t>（</w:t>
      </w:r>
      <w:r>
        <w:rPr>
          <w:rFonts w:hAnsi="宋体" w:hint="eastAsia"/>
          <w:sz w:val="24"/>
          <w:szCs w:val="24"/>
        </w:rPr>
        <w:t>10</w:t>
      </w:r>
      <w:r>
        <w:rPr>
          <w:rFonts w:hAnsi="宋体" w:hint="eastAsia"/>
          <w:sz w:val="24"/>
          <w:szCs w:val="24"/>
        </w:rPr>
        <w:t>）变更</w:t>
      </w:r>
      <w:r>
        <w:rPr>
          <w:rFonts w:hAnsi="宋体" w:hint="eastAsia"/>
          <w:sz w:val="24"/>
          <w:szCs w:val="24"/>
        </w:rPr>
        <w:t>采购清单内容的，投标文件没有对招标文件的实质性要求和条件作出响应，或者对招标文件的偏差超出招标文件规定的偏差范围或最高项数；</w:t>
      </w:r>
    </w:p>
    <w:p w:rsidR="006F647E" w:rsidRDefault="00C61838">
      <w:pPr>
        <w:spacing w:line="360" w:lineRule="auto"/>
        <w:ind w:firstLineChars="200" w:firstLine="480"/>
        <w:rPr>
          <w:rFonts w:hAnsi="宋体"/>
          <w:sz w:val="24"/>
          <w:szCs w:val="24"/>
        </w:rPr>
      </w:pPr>
      <w:r>
        <w:rPr>
          <w:rFonts w:hAnsi="宋体" w:hint="eastAsia"/>
          <w:sz w:val="24"/>
          <w:szCs w:val="24"/>
        </w:rPr>
        <w:t xml:space="preserve">   </w:t>
      </w:r>
      <w:r>
        <w:rPr>
          <w:rFonts w:hAnsi="宋体" w:hint="eastAsia"/>
          <w:sz w:val="24"/>
          <w:szCs w:val="24"/>
        </w:rPr>
        <w:t>（</w:t>
      </w:r>
      <w:r>
        <w:rPr>
          <w:rFonts w:hAnsi="宋体" w:hint="eastAsia"/>
          <w:sz w:val="24"/>
          <w:szCs w:val="24"/>
        </w:rPr>
        <w:t>11</w:t>
      </w:r>
      <w:r>
        <w:rPr>
          <w:rFonts w:hAnsi="宋体" w:hint="eastAsia"/>
          <w:sz w:val="24"/>
          <w:szCs w:val="24"/>
        </w:rPr>
        <w:t>）招标文件规定的其它情况。</w:t>
      </w:r>
    </w:p>
    <w:p w:rsidR="006F647E" w:rsidRDefault="00C61838">
      <w:pPr>
        <w:spacing w:line="360" w:lineRule="auto"/>
        <w:ind w:firstLineChars="200" w:firstLine="480"/>
        <w:rPr>
          <w:rFonts w:hAnsi="宋体"/>
          <w:sz w:val="24"/>
          <w:szCs w:val="24"/>
        </w:rPr>
      </w:pPr>
      <w:r>
        <w:rPr>
          <w:rFonts w:hAnsi="宋体" w:hint="eastAsia"/>
          <w:sz w:val="24"/>
          <w:szCs w:val="24"/>
        </w:rPr>
        <w:t>3.1.3</w:t>
      </w:r>
      <w:r>
        <w:rPr>
          <w:rFonts w:hAnsi="宋体" w:hint="eastAsia"/>
          <w:sz w:val="24"/>
          <w:szCs w:val="24"/>
        </w:rPr>
        <w:t>投标报价有算术错误的，评标委员会按以下原则对投标报价进行修正，修正的价格经投标人书面确认后具有约束力。投标人不接受修正价格的，其投标作废标处理。</w:t>
      </w:r>
    </w:p>
    <w:p w:rsidR="006F647E" w:rsidRDefault="00C61838" w:rsidP="006F647E">
      <w:pPr>
        <w:spacing w:line="360" w:lineRule="auto"/>
        <w:ind w:firstLineChars="342" w:firstLine="821"/>
        <w:rPr>
          <w:rFonts w:hAnsi="宋体"/>
          <w:sz w:val="24"/>
          <w:szCs w:val="24"/>
        </w:rPr>
      </w:pPr>
      <w:bookmarkStart w:id="87" w:name="_Toc152042383"/>
      <w:r>
        <w:rPr>
          <w:rFonts w:hAnsi="宋体" w:hint="eastAsia"/>
          <w:sz w:val="24"/>
          <w:szCs w:val="24"/>
        </w:rPr>
        <w:t>（</w:t>
      </w:r>
      <w:r>
        <w:rPr>
          <w:rFonts w:hAnsi="宋体" w:hint="eastAsia"/>
          <w:sz w:val="24"/>
          <w:szCs w:val="24"/>
        </w:rPr>
        <w:t>1</w:t>
      </w:r>
      <w:r>
        <w:rPr>
          <w:rFonts w:hAnsi="宋体" w:hint="eastAsia"/>
          <w:sz w:val="24"/>
          <w:szCs w:val="24"/>
        </w:rPr>
        <w:t>）投标文件中的大写金额与小写金额不一致的，以大写金额为准；</w:t>
      </w:r>
      <w:bookmarkEnd w:id="87"/>
    </w:p>
    <w:p w:rsidR="006F647E" w:rsidRDefault="00C61838" w:rsidP="006F647E">
      <w:pPr>
        <w:adjustRightInd w:val="0"/>
        <w:snapToGrid w:val="0"/>
        <w:spacing w:line="360" w:lineRule="auto"/>
        <w:ind w:firstLineChars="342" w:firstLine="821"/>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）总价金额与依据单价计算出的结果不一致的，以单价金额为准修正总价，但单价金额小数点有明显错误的除外。</w:t>
      </w:r>
    </w:p>
    <w:p w:rsidR="006F647E" w:rsidRDefault="00C61838">
      <w:pPr>
        <w:pStyle w:val="2TimesNewRoman5020"/>
        <w:adjustRightInd w:val="0"/>
        <w:snapToGrid w:val="0"/>
        <w:spacing w:line="360" w:lineRule="auto"/>
        <w:rPr>
          <w:rFonts w:ascii="宋体" w:eastAsia="宋体" w:hAnsi="宋体"/>
          <w:b/>
          <w:sz w:val="24"/>
          <w:szCs w:val="24"/>
        </w:rPr>
      </w:pPr>
      <w:bookmarkStart w:id="88" w:name="_Toc152045606"/>
      <w:bookmarkStart w:id="89" w:name="_Toc179632624"/>
      <w:bookmarkStart w:id="90" w:name="_Toc152042384"/>
      <w:bookmarkStart w:id="91" w:name="_Toc144974573"/>
      <w:r>
        <w:rPr>
          <w:rFonts w:ascii="宋体" w:eastAsia="宋体" w:hAnsi="宋体" w:hint="eastAsia"/>
          <w:b/>
          <w:sz w:val="24"/>
          <w:szCs w:val="24"/>
        </w:rPr>
        <w:t xml:space="preserve">3.2 </w:t>
      </w:r>
      <w:r>
        <w:rPr>
          <w:rFonts w:ascii="宋体" w:eastAsia="宋体" w:hAnsi="宋体" w:hint="eastAsia"/>
          <w:b/>
          <w:sz w:val="24"/>
          <w:szCs w:val="24"/>
        </w:rPr>
        <w:t>详细评审</w:t>
      </w:r>
      <w:bookmarkEnd w:id="88"/>
      <w:bookmarkEnd w:id="89"/>
      <w:bookmarkEnd w:id="90"/>
      <w:bookmarkEnd w:id="91"/>
    </w:p>
    <w:p w:rsidR="006F647E" w:rsidRDefault="00C61838">
      <w:pPr>
        <w:adjustRightInd w:val="0"/>
        <w:snapToGrid w:val="0"/>
        <w:spacing w:line="360" w:lineRule="auto"/>
        <w:ind w:firstLineChars="200" w:firstLine="482"/>
        <w:rPr>
          <w:rFonts w:hAnsi="宋体"/>
          <w:b/>
          <w:sz w:val="24"/>
          <w:szCs w:val="24"/>
        </w:rPr>
      </w:pPr>
      <w:r>
        <w:rPr>
          <w:rFonts w:hAnsi="宋体" w:hint="eastAsia"/>
          <w:b/>
          <w:sz w:val="24"/>
          <w:szCs w:val="24"/>
        </w:rPr>
        <w:t>只</w:t>
      </w:r>
      <w:r>
        <w:rPr>
          <w:rFonts w:hAnsi="宋体" w:hint="eastAsia"/>
          <w:b/>
          <w:sz w:val="24"/>
          <w:szCs w:val="24"/>
        </w:rPr>
        <w:t>有通过了初步评审、被判定为合格的投标文件方可进入详细评审。</w:t>
      </w:r>
    </w:p>
    <w:p w:rsidR="006F647E" w:rsidRDefault="00C61838">
      <w:pPr>
        <w:adjustRightInd w:val="0"/>
        <w:snapToGrid w:val="0"/>
        <w:spacing w:line="360" w:lineRule="auto"/>
        <w:ind w:firstLineChars="200" w:firstLine="480"/>
        <w:rPr>
          <w:rFonts w:hAnsi="宋体"/>
          <w:sz w:val="24"/>
          <w:szCs w:val="24"/>
        </w:rPr>
      </w:pPr>
      <w:r>
        <w:rPr>
          <w:rFonts w:hAnsi="宋体" w:hint="eastAsia"/>
          <w:sz w:val="24"/>
          <w:szCs w:val="24"/>
        </w:rPr>
        <w:t xml:space="preserve">3.2.1 </w:t>
      </w:r>
      <w:r>
        <w:rPr>
          <w:rFonts w:hAnsi="宋体" w:hint="eastAsia"/>
          <w:sz w:val="24"/>
          <w:szCs w:val="24"/>
        </w:rPr>
        <w:t>评标委员会按本章第</w:t>
      </w:r>
      <w:r>
        <w:rPr>
          <w:rFonts w:hAnsi="宋体" w:hint="eastAsia"/>
          <w:sz w:val="24"/>
          <w:szCs w:val="24"/>
        </w:rPr>
        <w:t>2.2</w:t>
      </w:r>
      <w:r>
        <w:rPr>
          <w:rFonts w:hAnsi="宋体" w:hint="eastAsia"/>
          <w:sz w:val="24"/>
          <w:szCs w:val="24"/>
        </w:rPr>
        <w:t>款规定的量化因素和分值进行打分，并计算出综合评估得分。</w:t>
      </w:r>
    </w:p>
    <w:p w:rsidR="006F647E" w:rsidRDefault="00C61838" w:rsidP="006F647E">
      <w:pPr>
        <w:adjustRightInd w:val="0"/>
        <w:snapToGrid w:val="0"/>
        <w:spacing w:line="360" w:lineRule="auto"/>
        <w:ind w:firstLineChars="342" w:firstLine="821"/>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）按本章第</w:t>
      </w:r>
      <w:r>
        <w:rPr>
          <w:rFonts w:hAnsi="宋体" w:hint="eastAsia"/>
          <w:sz w:val="24"/>
          <w:szCs w:val="24"/>
        </w:rPr>
        <w:t>2.2.2</w:t>
      </w:r>
      <w:r>
        <w:rPr>
          <w:rFonts w:hAnsi="宋体" w:hint="eastAsia"/>
          <w:sz w:val="24"/>
          <w:szCs w:val="24"/>
        </w:rPr>
        <w:t>款规定的评审因素和分值对投标文件计算出得分</w:t>
      </w:r>
      <w:bookmarkStart w:id="92" w:name="_Toc152045607"/>
      <w:bookmarkStart w:id="93" w:name="_Toc152042385"/>
      <w:bookmarkStart w:id="94" w:name="_Toc179632625"/>
      <w:bookmarkStart w:id="95" w:name="_Toc144974575"/>
      <w:r>
        <w:rPr>
          <w:rFonts w:hAnsi="宋体" w:hint="eastAsia"/>
          <w:sz w:val="24"/>
          <w:szCs w:val="24"/>
        </w:rPr>
        <w:t>；</w:t>
      </w:r>
    </w:p>
    <w:p w:rsidR="006F647E" w:rsidRDefault="00C61838" w:rsidP="006F647E">
      <w:pPr>
        <w:adjustRightInd w:val="0"/>
        <w:snapToGrid w:val="0"/>
        <w:spacing w:line="360" w:lineRule="auto"/>
        <w:ind w:firstLineChars="342" w:firstLine="821"/>
        <w:rPr>
          <w:rFonts w:hAnsi="宋体"/>
          <w:spacing w:val="-3"/>
          <w:sz w:val="24"/>
          <w:szCs w:val="24"/>
        </w:rPr>
      </w:pPr>
      <w:r>
        <w:rPr>
          <w:rFonts w:hAnsi="宋体" w:hint="eastAsia"/>
          <w:sz w:val="24"/>
          <w:szCs w:val="24"/>
        </w:rPr>
        <w:t>3.2.2</w:t>
      </w:r>
      <w:r>
        <w:rPr>
          <w:rFonts w:hAnsi="宋体" w:hint="eastAsia"/>
          <w:sz w:val="24"/>
          <w:szCs w:val="24"/>
        </w:rPr>
        <w:t>评审工作全部结束后，评标委员会应填写评标结果汇总表。</w:t>
      </w:r>
      <w:r>
        <w:rPr>
          <w:rFonts w:hAnsi="宋体" w:hint="eastAsia"/>
          <w:spacing w:val="-3"/>
          <w:sz w:val="24"/>
          <w:szCs w:val="24"/>
        </w:rPr>
        <w:t>评标委员会应按下列原则进行评分汇总统计：</w:t>
      </w:r>
    </w:p>
    <w:p w:rsidR="006F647E" w:rsidRDefault="00C61838">
      <w:pPr>
        <w:adjustRightInd w:val="0"/>
        <w:snapToGrid w:val="0"/>
        <w:spacing w:line="360" w:lineRule="auto"/>
        <w:ind w:left="408"/>
        <w:rPr>
          <w:rFonts w:hAnsi="宋体"/>
          <w:spacing w:val="-3"/>
          <w:sz w:val="24"/>
          <w:szCs w:val="24"/>
        </w:rPr>
      </w:pPr>
      <w:r>
        <w:rPr>
          <w:rFonts w:hAnsi="宋体" w:hint="eastAsia"/>
          <w:spacing w:val="-3"/>
          <w:sz w:val="24"/>
          <w:szCs w:val="24"/>
        </w:rPr>
        <w:t>（</w:t>
      </w:r>
      <w:r>
        <w:rPr>
          <w:rFonts w:hAnsi="宋体" w:hint="eastAsia"/>
          <w:spacing w:val="-3"/>
          <w:sz w:val="24"/>
          <w:szCs w:val="24"/>
        </w:rPr>
        <w:t>1</w:t>
      </w:r>
      <w:r>
        <w:rPr>
          <w:rFonts w:hAnsi="宋体" w:hint="eastAsia"/>
          <w:spacing w:val="-3"/>
          <w:sz w:val="24"/>
          <w:szCs w:val="24"/>
        </w:rPr>
        <w:t>）分数计算过程中，保留两位小数，小数点后第三位四舍五入。</w:t>
      </w:r>
    </w:p>
    <w:p w:rsidR="006F647E" w:rsidRDefault="00C61838">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）分数汇总时，评委人数为</w:t>
      </w:r>
      <w:r>
        <w:rPr>
          <w:rFonts w:hAnsi="宋体" w:hint="eastAsia"/>
          <w:sz w:val="24"/>
          <w:szCs w:val="24"/>
        </w:rPr>
        <w:t>7</w:t>
      </w:r>
      <w:r>
        <w:rPr>
          <w:rFonts w:hAnsi="宋体" w:hint="eastAsia"/>
          <w:sz w:val="24"/>
          <w:szCs w:val="24"/>
        </w:rPr>
        <w:t>人（含</w:t>
      </w:r>
      <w:r>
        <w:rPr>
          <w:rFonts w:hAnsi="宋体" w:hint="eastAsia"/>
          <w:sz w:val="24"/>
          <w:szCs w:val="24"/>
        </w:rPr>
        <w:t>7</w:t>
      </w:r>
      <w:r>
        <w:rPr>
          <w:rFonts w:hAnsi="宋体" w:hint="eastAsia"/>
          <w:sz w:val="24"/>
          <w:szCs w:val="24"/>
        </w:rPr>
        <w:t>人）时，将各位评标专家对某一投标人评分中的最高分和最低分去掉后，剩余分数的算术平均值作为该投标人的最终得分。评委人数为</w:t>
      </w:r>
      <w:r>
        <w:rPr>
          <w:rFonts w:hAnsi="宋体" w:hint="eastAsia"/>
          <w:sz w:val="24"/>
          <w:szCs w:val="24"/>
        </w:rPr>
        <w:t>7</w:t>
      </w:r>
      <w:r>
        <w:rPr>
          <w:rFonts w:hAnsi="宋体" w:hint="eastAsia"/>
          <w:sz w:val="24"/>
          <w:szCs w:val="24"/>
        </w:rPr>
        <w:t>人以下时，将所有评委打分取算术平均值作为该投标人的最终得分。</w:t>
      </w:r>
    </w:p>
    <w:p w:rsidR="006F647E" w:rsidRDefault="00C61838">
      <w:pPr>
        <w:adjustRightInd w:val="0"/>
        <w:snapToGrid w:val="0"/>
        <w:spacing w:line="360" w:lineRule="auto"/>
        <w:ind w:firstLineChars="200" w:firstLine="480"/>
        <w:rPr>
          <w:rFonts w:hAnsi="宋体"/>
          <w:sz w:val="24"/>
          <w:szCs w:val="24"/>
        </w:rPr>
      </w:pPr>
      <w:r>
        <w:rPr>
          <w:rFonts w:hAnsi="宋体" w:hint="eastAsia"/>
          <w:sz w:val="24"/>
          <w:szCs w:val="24"/>
        </w:rPr>
        <w:t>3.2.3</w:t>
      </w:r>
      <w:r>
        <w:rPr>
          <w:rFonts w:hAnsi="宋体" w:hint="eastAsia"/>
          <w:sz w:val="24"/>
          <w:szCs w:val="24"/>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并否决其投标。</w:t>
      </w:r>
      <w:bookmarkEnd w:id="92"/>
      <w:bookmarkEnd w:id="93"/>
      <w:bookmarkEnd w:id="94"/>
      <w:bookmarkEnd w:id="95"/>
    </w:p>
    <w:p w:rsidR="006F647E" w:rsidRDefault="00C61838">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3.3  </w:t>
      </w:r>
      <w:r>
        <w:rPr>
          <w:rFonts w:hAnsi="宋体" w:cs="宋体" w:hint="eastAsia"/>
          <w:sz w:val="24"/>
          <w:szCs w:val="24"/>
        </w:rPr>
        <w:t>投</w:t>
      </w:r>
      <w:r>
        <w:rPr>
          <w:rFonts w:hAnsi="宋体" w:cs="宋体" w:hint="eastAsia"/>
          <w:sz w:val="24"/>
          <w:szCs w:val="24"/>
        </w:rPr>
        <w:t>标文件的澄清</w:t>
      </w:r>
    </w:p>
    <w:p w:rsidR="006F647E" w:rsidRDefault="00C61838">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3.3.1 </w:t>
      </w:r>
      <w:r>
        <w:rPr>
          <w:rFonts w:hAnsi="宋体" w:cs="宋体" w:hint="eastAsia"/>
          <w:sz w:val="24"/>
          <w:szCs w:val="24"/>
        </w:rPr>
        <w:t>在评标过程中，评标委员会可以书面形式要求投标人对投标文件中含义不明确、对同</w:t>
      </w:r>
      <w:r>
        <w:rPr>
          <w:rFonts w:hAnsi="宋体" w:cs="宋体" w:hint="eastAsia"/>
          <w:sz w:val="24"/>
          <w:szCs w:val="24"/>
        </w:rPr>
        <w:t xml:space="preserve"> </w:t>
      </w:r>
      <w:r>
        <w:rPr>
          <w:rFonts w:hAnsi="宋体" w:cs="宋体" w:hint="eastAsia"/>
          <w:sz w:val="24"/>
          <w:szCs w:val="24"/>
        </w:rPr>
        <w:t>类问题表述不一致或者有明显文字和计算错误的内容作必要的澄清、说明或补正。澄清、说明</w:t>
      </w:r>
      <w:r>
        <w:rPr>
          <w:rFonts w:hAnsi="宋体" w:cs="宋体" w:hint="eastAsia"/>
          <w:sz w:val="24"/>
          <w:szCs w:val="24"/>
        </w:rPr>
        <w:t xml:space="preserve"> </w:t>
      </w:r>
      <w:r>
        <w:rPr>
          <w:rFonts w:hAnsi="宋体" w:cs="宋体" w:hint="eastAsia"/>
          <w:sz w:val="24"/>
          <w:szCs w:val="24"/>
        </w:rPr>
        <w:t>或补正应以书面方式进行。评标委员会不接受投标</w:t>
      </w:r>
      <w:r>
        <w:rPr>
          <w:rFonts w:hAnsi="宋体" w:cs="宋体" w:hint="eastAsia"/>
          <w:sz w:val="24"/>
          <w:szCs w:val="24"/>
        </w:rPr>
        <w:lastRenderedPageBreak/>
        <w:t>人主动提出的澄清、说明或补正。</w:t>
      </w:r>
    </w:p>
    <w:p w:rsidR="006F647E" w:rsidRDefault="00C61838">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3.3.2 </w:t>
      </w:r>
      <w:r>
        <w:rPr>
          <w:rFonts w:hAnsi="宋体" w:cs="宋体" w:hint="eastAsia"/>
          <w:sz w:val="24"/>
          <w:szCs w:val="24"/>
        </w:rPr>
        <w:t>澄清、说明或补正不得超出投标文件的范围且不得改变投标文件的实质性内容，并构</w:t>
      </w:r>
      <w:r>
        <w:rPr>
          <w:rFonts w:hAnsi="宋体" w:cs="宋体" w:hint="eastAsia"/>
          <w:sz w:val="24"/>
          <w:szCs w:val="24"/>
        </w:rPr>
        <w:t xml:space="preserve"> </w:t>
      </w:r>
      <w:r>
        <w:rPr>
          <w:rFonts w:hAnsi="宋体" w:cs="宋体" w:hint="eastAsia"/>
          <w:sz w:val="24"/>
          <w:szCs w:val="24"/>
        </w:rPr>
        <w:t>成投标文件的组成部分。</w:t>
      </w:r>
    </w:p>
    <w:p w:rsidR="006F647E" w:rsidRDefault="00C61838">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3.3.3 </w:t>
      </w:r>
      <w:r>
        <w:rPr>
          <w:rFonts w:hAnsi="宋体" w:cs="宋体" w:hint="eastAsia"/>
          <w:sz w:val="24"/>
          <w:szCs w:val="24"/>
        </w:rPr>
        <w:t>评标委员会对投标人提交的澄清、说明或补正有疑问的，可以要求投标人进一步澄清、</w:t>
      </w:r>
      <w:r>
        <w:rPr>
          <w:rFonts w:hAnsi="宋体" w:cs="宋体" w:hint="eastAsia"/>
          <w:sz w:val="24"/>
          <w:szCs w:val="24"/>
        </w:rPr>
        <w:t xml:space="preserve"> </w:t>
      </w:r>
      <w:r>
        <w:rPr>
          <w:rFonts w:hAnsi="宋体" w:cs="宋体" w:hint="eastAsia"/>
          <w:sz w:val="24"/>
          <w:szCs w:val="24"/>
        </w:rPr>
        <w:t>说明或补正，直至满足评标委员会的要求。</w:t>
      </w:r>
    </w:p>
    <w:p w:rsidR="006F647E" w:rsidRDefault="00C61838">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3.4 </w:t>
      </w:r>
      <w:r>
        <w:rPr>
          <w:rFonts w:hAnsi="宋体" w:cs="宋体" w:hint="eastAsia"/>
          <w:sz w:val="24"/>
          <w:szCs w:val="24"/>
        </w:rPr>
        <w:t>评标结果</w:t>
      </w:r>
    </w:p>
    <w:p w:rsidR="006F647E" w:rsidRDefault="00C61838">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3.4.1 </w:t>
      </w:r>
      <w:r>
        <w:rPr>
          <w:rFonts w:hAnsi="宋体" w:cs="宋体" w:hint="eastAsia"/>
          <w:sz w:val="24"/>
          <w:szCs w:val="24"/>
        </w:rPr>
        <w:t>除第二章“投标人须知”前附表授权直接确定中标人外，评标委员会按照得分由高到低</w:t>
      </w:r>
      <w:r>
        <w:rPr>
          <w:rFonts w:hAnsi="宋体" w:cs="宋体" w:hint="eastAsia"/>
          <w:sz w:val="24"/>
          <w:szCs w:val="24"/>
        </w:rPr>
        <w:t xml:space="preserve"> </w:t>
      </w:r>
      <w:r>
        <w:rPr>
          <w:rFonts w:hAnsi="宋体" w:cs="宋体" w:hint="eastAsia"/>
          <w:sz w:val="24"/>
          <w:szCs w:val="24"/>
        </w:rPr>
        <w:t>的顺序推荐中标候选人，并标明排序。</w:t>
      </w:r>
    </w:p>
    <w:p w:rsidR="006F647E" w:rsidRDefault="00C61838">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3.4.2 </w:t>
      </w:r>
      <w:r>
        <w:rPr>
          <w:rFonts w:hAnsi="宋体" w:cs="宋体" w:hint="eastAsia"/>
          <w:sz w:val="24"/>
          <w:szCs w:val="24"/>
        </w:rPr>
        <w:t>评标委员会完成评标后，应当向招标人提交书面评标报告和中标候选人名单。</w:t>
      </w:r>
    </w:p>
    <w:p w:rsidR="006F647E" w:rsidRDefault="00C61838">
      <w:pPr>
        <w:adjustRightInd w:val="0"/>
        <w:snapToGrid w:val="0"/>
        <w:spacing w:line="360" w:lineRule="auto"/>
        <w:rPr>
          <w:rFonts w:ascii="新宋体" w:eastAsia="新宋体" w:hAnsi="新宋体"/>
          <w:sz w:val="24"/>
        </w:rPr>
      </w:pPr>
      <w:r>
        <w:rPr>
          <w:rFonts w:ascii="新宋体" w:eastAsia="新宋体" w:hAnsi="新宋体" w:cs="宋体" w:hint="eastAsia"/>
          <w:b/>
          <w:sz w:val="24"/>
        </w:rPr>
        <w:t>4</w:t>
      </w:r>
      <w:r>
        <w:rPr>
          <w:rFonts w:ascii="新宋体" w:eastAsia="新宋体" w:hAnsi="新宋体" w:cs="宋体" w:hint="eastAsia"/>
          <w:b/>
          <w:sz w:val="24"/>
        </w:rPr>
        <w:t>、定标</w:t>
      </w:r>
    </w:p>
    <w:p w:rsidR="006F647E" w:rsidRDefault="00C61838">
      <w:pPr>
        <w:adjustRightInd w:val="0"/>
        <w:snapToGrid w:val="0"/>
        <w:spacing w:line="360" w:lineRule="auto"/>
        <w:ind w:firstLine="495"/>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不按招标文件要求提交履约保证金，或者被查实存在影响中标结果的违法行为等情形，不符合中标条件的，招标人可以按照评标委员会提出的中标候选人</w:t>
      </w:r>
      <w:r>
        <w:rPr>
          <w:rFonts w:ascii="新宋体" w:eastAsia="新宋体" w:hAnsi="新宋体" w:hint="eastAsia"/>
          <w:sz w:val="24"/>
        </w:rPr>
        <w:t>名单排序依次确定其他中标候选人为中标人。依次确定其他中标候选人与招标人预期差距较大，或对招标人明显不利的，招标人也可以重新招标。</w:t>
      </w:r>
    </w:p>
    <w:p w:rsidR="006F647E" w:rsidRDefault="00C61838">
      <w:pPr>
        <w:adjustRightInd w:val="0"/>
        <w:snapToGrid w:val="0"/>
        <w:spacing w:line="360" w:lineRule="auto"/>
        <w:ind w:firstLine="495"/>
        <w:rPr>
          <w:rFonts w:ascii="新宋体" w:eastAsia="新宋体" w:hAnsi="新宋体"/>
          <w:b/>
          <w:sz w:val="24"/>
        </w:rPr>
      </w:pPr>
      <w:r>
        <w:rPr>
          <w:rFonts w:ascii="新宋体" w:eastAsia="新宋体" w:hAnsi="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6F647E" w:rsidRDefault="00C61838">
      <w:pPr>
        <w:adjustRightInd w:val="0"/>
        <w:snapToGrid w:val="0"/>
        <w:spacing w:line="360" w:lineRule="auto"/>
        <w:rPr>
          <w:rFonts w:ascii="新宋体" w:eastAsia="新宋体" w:hAnsi="新宋体" w:cs="宋体"/>
          <w:b/>
          <w:sz w:val="24"/>
        </w:rPr>
      </w:pPr>
      <w:r>
        <w:rPr>
          <w:rFonts w:ascii="新宋体" w:eastAsia="新宋体" w:hAnsi="新宋体" w:cs="宋体" w:hint="eastAsia"/>
          <w:b/>
          <w:sz w:val="24"/>
        </w:rPr>
        <w:t>5</w:t>
      </w:r>
      <w:r>
        <w:rPr>
          <w:rFonts w:ascii="新宋体" w:eastAsia="新宋体" w:hAnsi="新宋体" w:cs="宋体" w:hint="eastAsia"/>
          <w:b/>
          <w:sz w:val="24"/>
        </w:rPr>
        <w:t>、评标报告</w:t>
      </w:r>
    </w:p>
    <w:p w:rsidR="006F647E" w:rsidRDefault="00C61838">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评标委员会根据投标人须知前附表</w:t>
      </w:r>
      <w:r>
        <w:rPr>
          <w:rFonts w:ascii="新宋体" w:eastAsia="新宋体" w:hAnsi="新宋体" w:hint="eastAsia"/>
          <w:sz w:val="24"/>
        </w:rPr>
        <w:t>7.1</w:t>
      </w:r>
      <w:r>
        <w:rPr>
          <w:rFonts w:ascii="新宋体" w:eastAsia="新宋体" w:hAnsi="新宋体" w:hint="eastAsia"/>
          <w:sz w:val="24"/>
        </w:rPr>
        <w:t>条的规定向招标人提交评标报告。评标报告应当由全体评标委员会成员签字，并于评标结束时抄送有关行政监督部门。</w:t>
      </w:r>
    </w:p>
    <w:p w:rsidR="006F647E" w:rsidRDefault="00C61838">
      <w:pPr>
        <w:pStyle w:val="378020"/>
        <w:keepNext w:val="0"/>
        <w:keepLines w:val="0"/>
        <w:adjustRightInd w:val="0"/>
        <w:snapToGrid w:val="0"/>
        <w:spacing w:line="360" w:lineRule="auto"/>
        <w:ind w:firstLineChars="200" w:firstLine="482"/>
        <w:rPr>
          <w:rFonts w:ascii="新宋体" w:eastAsia="新宋体" w:hAnsi="新宋体"/>
          <w:b/>
          <w:szCs w:val="24"/>
        </w:rPr>
      </w:pPr>
      <w:r>
        <w:rPr>
          <w:rFonts w:ascii="新宋体" w:eastAsia="新宋体" w:hAnsi="新宋体" w:hint="eastAsia"/>
          <w:b/>
        </w:rPr>
        <w:t>6</w:t>
      </w:r>
      <w:r>
        <w:rPr>
          <w:rFonts w:ascii="新宋体" w:eastAsia="新宋体" w:hAnsi="新宋体" w:hint="eastAsia"/>
          <w:b/>
        </w:rPr>
        <w:t>、</w:t>
      </w:r>
      <w:r>
        <w:rPr>
          <w:rFonts w:ascii="新宋体" w:eastAsia="新宋体" w:hAnsi="新宋体" w:hint="eastAsia"/>
          <w:b/>
          <w:szCs w:val="24"/>
        </w:rPr>
        <w:t>公示</w:t>
      </w:r>
    </w:p>
    <w:p w:rsidR="006F647E" w:rsidRDefault="00C61838">
      <w:pPr>
        <w:adjustRightInd w:val="0"/>
        <w:snapToGrid w:val="0"/>
        <w:spacing w:line="360" w:lineRule="auto"/>
        <w:ind w:firstLineChars="200" w:firstLine="480"/>
        <w:rPr>
          <w:rFonts w:ascii="新宋体" w:eastAsia="新宋体" w:hAnsi="新宋体"/>
          <w:sz w:val="24"/>
        </w:rPr>
      </w:pPr>
      <w:r>
        <w:rPr>
          <w:rFonts w:ascii="新宋体" w:eastAsia="新宋体" w:hAnsi="新宋体"/>
          <w:sz w:val="24"/>
        </w:rPr>
        <w:t>中标人确定后，招标人应当在</w:t>
      </w:r>
      <w:r>
        <w:rPr>
          <w:rFonts w:ascii="新宋体" w:eastAsia="新宋体" w:hAnsi="新宋体" w:hint="eastAsia"/>
          <w:sz w:val="24"/>
        </w:rPr>
        <w:t>本招标</w:t>
      </w:r>
      <w:r>
        <w:rPr>
          <w:rFonts w:ascii="新宋体" w:eastAsia="新宋体" w:hAnsi="新宋体" w:hint="eastAsia"/>
          <w:sz w:val="24"/>
        </w:rPr>
        <w:t>项目招标公告发布的同一媒介</w:t>
      </w:r>
      <w:r>
        <w:rPr>
          <w:rFonts w:ascii="新宋体" w:eastAsia="新宋体" w:hAnsi="新宋体"/>
          <w:sz w:val="24"/>
        </w:rPr>
        <w:t>上进行公示，公示时间不少于</w:t>
      </w:r>
      <w:r>
        <w:rPr>
          <w:rFonts w:ascii="新宋体" w:eastAsia="新宋体" w:hAnsi="新宋体"/>
          <w:sz w:val="24"/>
        </w:rPr>
        <w:t>3</w:t>
      </w:r>
      <w:r>
        <w:rPr>
          <w:rFonts w:ascii="新宋体" w:eastAsia="新宋体" w:hAnsi="新宋体"/>
          <w:sz w:val="24"/>
        </w:rPr>
        <w:t>日。公示期满后，招标人应当向中标人发出中标通知书，并向所有合格投标人告知中标结果。</w:t>
      </w:r>
    </w:p>
    <w:p w:rsidR="006F647E" w:rsidRDefault="00C61838">
      <w:pPr>
        <w:adjustRightInd w:val="0"/>
        <w:snapToGrid w:val="0"/>
        <w:spacing w:line="360" w:lineRule="auto"/>
        <w:ind w:firstLineChars="200" w:firstLine="482"/>
        <w:outlineLvl w:val="0"/>
        <w:rPr>
          <w:rFonts w:ascii="新宋体" w:eastAsia="新宋体" w:hAnsi="新宋体"/>
          <w:b/>
          <w:sz w:val="24"/>
        </w:rPr>
      </w:pPr>
      <w:r>
        <w:rPr>
          <w:rFonts w:ascii="新宋体" w:eastAsia="新宋体" w:hAnsi="新宋体" w:hint="eastAsia"/>
          <w:b/>
          <w:sz w:val="24"/>
        </w:rPr>
        <w:t>7</w:t>
      </w:r>
      <w:r>
        <w:rPr>
          <w:rFonts w:ascii="新宋体" w:eastAsia="新宋体" w:hAnsi="新宋体" w:hint="eastAsia"/>
          <w:b/>
          <w:sz w:val="24"/>
        </w:rPr>
        <w:t>、特殊情况的处置程序</w:t>
      </w:r>
    </w:p>
    <w:p w:rsidR="006F647E" w:rsidRDefault="00C61838">
      <w:pPr>
        <w:adjustRightInd w:val="0"/>
        <w:snapToGrid w:val="0"/>
        <w:spacing w:line="360" w:lineRule="auto"/>
        <w:ind w:firstLineChars="200" w:firstLine="482"/>
        <w:outlineLvl w:val="0"/>
        <w:rPr>
          <w:rFonts w:ascii="新宋体" w:eastAsia="新宋体" w:hAnsi="新宋体"/>
          <w:b/>
          <w:sz w:val="24"/>
        </w:rPr>
      </w:pPr>
      <w:r>
        <w:rPr>
          <w:rFonts w:ascii="新宋体" w:eastAsia="新宋体" w:hAnsi="新宋体" w:hint="eastAsia"/>
          <w:b/>
          <w:sz w:val="24"/>
        </w:rPr>
        <w:t>7.1</w:t>
      </w:r>
      <w:r>
        <w:rPr>
          <w:rFonts w:ascii="新宋体" w:eastAsia="新宋体" w:hAnsi="新宋体" w:hint="eastAsia"/>
          <w:b/>
          <w:sz w:val="24"/>
        </w:rPr>
        <w:t>关于澄清、说明或补正</w:t>
      </w:r>
    </w:p>
    <w:p w:rsidR="006F647E" w:rsidRDefault="00C61838">
      <w:pPr>
        <w:adjustRightInd w:val="0"/>
        <w:snapToGrid w:val="0"/>
        <w:spacing w:line="360" w:lineRule="auto"/>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w:t>
      </w:r>
      <w:r>
        <w:rPr>
          <w:rFonts w:ascii="新宋体" w:eastAsia="新宋体" w:hAnsi="新宋体" w:hint="eastAsia"/>
          <w:sz w:val="24"/>
        </w:rPr>
        <w:lastRenderedPageBreak/>
        <w:t>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6F647E" w:rsidRDefault="00C61838">
      <w:pPr>
        <w:adjustRightInd w:val="0"/>
        <w:snapToGrid w:val="0"/>
        <w:spacing w:line="360" w:lineRule="auto"/>
        <w:ind w:firstLineChars="200" w:firstLine="482"/>
        <w:outlineLvl w:val="0"/>
        <w:rPr>
          <w:rFonts w:ascii="新宋体" w:eastAsia="新宋体" w:hAnsi="新宋体"/>
          <w:b/>
          <w:sz w:val="24"/>
        </w:rPr>
      </w:pPr>
      <w:r>
        <w:rPr>
          <w:rFonts w:ascii="新宋体" w:eastAsia="新宋体" w:hAnsi="新宋体" w:hint="eastAsia"/>
          <w:b/>
          <w:sz w:val="24"/>
        </w:rPr>
        <w:t>7.2</w:t>
      </w:r>
      <w:r>
        <w:rPr>
          <w:rFonts w:ascii="新宋体" w:eastAsia="新宋体" w:hAnsi="新宋体" w:hint="eastAsia"/>
          <w:b/>
          <w:sz w:val="24"/>
        </w:rPr>
        <w:t>关于评标活动暂停</w:t>
      </w:r>
    </w:p>
    <w:p w:rsidR="006F647E" w:rsidRDefault="00C61838">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7.2.1</w:t>
      </w:r>
      <w:r>
        <w:rPr>
          <w:rFonts w:ascii="新宋体" w:eastAsia="新宋体" w:hAnsi="新宋体" w:hint="eastAsia"/>
          <w:sz w:val="24"/>
        </w:rPr>
        <w:t>评标委员会应当执行连续评标的原则，按评标办法中规定的程序、内容、方法、标准完成全部评标工作。只有发生不可抗力导致评标工作无法继续时，评标活动方可暂停。</w:t>
      </w:r>
    </w:p>
    <w:p w:rsidR="006F647E" w:rsidRDefault="00C61838">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7.2.2</w:t>
      </w:r>
      <w:r>
        <w:rPr>
          <w:rFonts w:ascii="新宋体" w:eastAsia="新宋体" w:hAnsi="新宋体" w:hint="eastAsia"/>
          <w:sz w:val="24"/>
        </w:rPr>
        <w:t>发生评标暂停情况时，评标委员会应当封存全部投标文件和评标记录，待不可抗力的影响结束且具备继续评标的条件时，由原评标委员会继续评标。</w:t>
      </w:r>
    </w:p>
    <w:p w:rsidR="006F647E" w:rsidRDefault="00C61838">
      <w:pPr>
        <w:adjustRightInd w:val="0"/>
        <w:snapToGrid w:val="0"/>
        <w:spacing w:line="360" w:lineRule="auto"/>
        <w:ind w:firstLineChars="200" w:firstLine="482"/>
        <w:outlineLvl w:val="0"/>
        <w:rPr>
          <w:rFonts w:ascii="新宋体" w:eastAsia="新宋体" w:hAnsi="新宋体"/>
          <w:b/>
          <w:sz w:val="24"/>
        </w:rPr>
      </w:pPr>
      <w:r>
        <w:rPr>
          <w:rFonts w:ascii="新宋体" w:eastAsia="新宋体" w:hAnsi="新宋体" w:hint="eastAsia"/>
          <w:b/>
          <w:sz w:val="24"/>
        </w:rPr>
        <w:t>7.3</w:t>
      </w:r>
      <w:r>
        <w:rPr>
          <w:rFonts w:ascii="新宋体" w:eastAsia="新宋体" w:hAnsi="新宋体" w:hint="eastAsia"/>
          <w:b/>
          <w:sz w:val="24"/>
        </w:rPr>
        <w:t>关于评标中途更换评标委员会成员</w:t>
      </w:r>
    </w:p>
    <w:p w:rsidR="006F647E" w:rsidRDefault="00C61838">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7.3.1</w:t>
      </w:r>
      <w:r>
        <w:rPr>
          <w:rFonts w:ascii="新宋体" w:eastAsia="新宋体" w:hAnsi="新宋体" w:hint="eastAsia"/>
          <w:sz w:val="24"/>
        </w:rPr>
        <w:t>除非发生下列情况之一，评标委员会成员不得在评标中途更换：</w:t>
      </w:r>
    </w:p>
    <w:p w:rsidR="006F647E" w:rsidRDefault="00C61838">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）因不可抗拒的客观原因，不能到场或需在评标中途退出评标活动。</w:t>
      </w:r>
    </w:p>
    <w:p w:rsidR="006F647E" w:rsidRDefault="00C61838">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）根据法律法规规定，某个或某几个评标委员会成员需要回避。</w:t>
      </w:r>
    </w:p>
    <w:p w:rsidR="006F647E" w:rsidRDefault="00C61838">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7.3.2</w:t>
      </w:r>
      <w:r>
        <w:rPr>
          <w:rFonts w:ascii="新宋体" w:eastAsia="新宋体" w:hAnsi="新宋体" w:hint="eastAsia"/>
          <w:sz w:val="24"/>
        </w:rPr>
        <w:t>退出评标的评标委员会成员，其已完成的评标行为无效。由招标人根据本招标文件规定的评标委员会成员产生方式另行确定替代者进行评标。</w:t>
      </w:r>
    </w:p>
    <w:p w:rsidR="006F647E" w:rsidRDefault="00C61838">
      <w:pPr>
        <w:adjustRightInd w:val="0"/>
        <w:snapToGrid w:val="0"/>
        <w:spacing w:line="360" w:lineRule="auto"/>
        <w:ind w:firstLineChars="200" w:firstLine="482"/>
        <w:outlineLvl w:val="0"/>
        <w:rPr>
          <w:rFonts w:ascii="新宋体" w:eastAsia="新宋体" w:hAnsi="新宋体"/>
          <w:b/>
          <w:sz w:val="24"/>
        </w:rPr>
      </w:pPr>
      <w:r>
        <w:rPr>
          <w:rFonts w:ascii="新宋体" w:eastAsia="新宋体" w:hAnsi="新宋体" w:hint="eastAsia"/>
          <w:b/>
          <w:sz w:val="24"/>
        </w:rPr>
        <w:t>7.4</w:t>
      </w:r>
      <w:r>
        <w:rPr>
          <w:rFonts w:ascii="新宋体" w:eastAsia="新宋体" w:hAnsi="新宋体" w:hint="eastAsia"/>
          <w:b/>
          <w:sz w:val="24"/>
        </w:rPr>
        <w:t>记名投票</w:t>
      </w:r>
    </w:p>
    <w:p w:rsidR="006F647E" w:rsidRDefault="00C61838">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6F647E" w:rsidRDefault="00C61838">
      <w:pPr>
        <w:adjustRightInd w:val="0"/>
        <w:snapToGrid w:val="0"/>
        <w:spacing w:line="360" w:lineRule="auto"/>
        <w:ind w:firstLineChars="200" w:firstLine="482"/>
        <w:rPr>
          <w:b/>
          <w:sz w:val="24"/>
        </w:rPr>
      </w:pPr>
      <w:r>
        <w:rPr>
          <w:rFonts w:hint="eastAsia"/>
          <w:b/>
          <w:sz w:val="24"/>
        </w:rPr>
        <w:t>7.5</w:t>
      </w:r>
      <w:r>
        <w:rPr>
          <w:rFonts w:hint="eastAsia"/>
          <w:b/>
          <w:sz w:val="24"/>
        </w:rPr>
        <w:t>评标委员会对评标结果有异议的</w:t>
      </w:r>
    </w:p>
    <w:p w:rsidR="006F647E" w:rsidRDefault="00C61838">
      <w:pPr>
        <w:adjustRightInd w:val="0"/>
        <w:snapToGrid w:val="0"/>
        <w:spacing w:line="360" w:lineRule="auto"/>
        <w:ind w:firstLineChars="200" w:firstLine="468"/>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w:t>
      </w:r>
      <w:r>
        <w:rPr>
          <w:rFonts w:hint="eastAsia"/>
          <w:spacing w:val="-3"/>
          <w:sz w:val="24"/>
        </w:rPr>
        <w:t>为同意评标结论。评标委员会应当对此作出书面说明并记录在案。</w:t>
      </w:r>
    </w:p>
    <w:p w:rsidR="006F647E" w:rsidRDefault="006F647E">
      <w:pPr>
        <w:spacing w:line="480" w:lineRule="exact"/>
        <w:ind w:firstLineChars="200" w:firstLine="440"/>
        <w:rPr>
          <w:sz w:val="22"/>
        </w:rPr>
      </w:pPr>
    </w:p>
    <w:p w:rsidR="006F647E" w:rsidRDefault="00C61838">
      <w:pPr>
        <w:spacing w:line="360" w:lineRule="auto"/>
        <w:jc w:val="center"/>
        <w:outlineLvl w:val="1"/>
        <w:rPr>
          <w:rFonts w:ascii="宋体" w:hAnsi="宋体" w:cs="宋体"/>
          <w:b/>
          <w:sz w:val="48"/>
          <w:szCs w:val="48"/>
        </w:rPr>
      </w:pPr>
      <w:bookmarkStart w:id="96" w:name="_Toc426467388"/>
      <w:r>
        <w:rPr>
          <w:rFonts w:ascii="宋体" w:hAnsi="宋体" w:cs="宋体" w:hint="eastAsia"/>
          <w:b/>
          <w:sz w:val="48"/>
          <w:szCs w:val="48"/>
        </w:rPr>
        <w:br w:type="page"/>
      </w:r>
    </w:p>
    <w:p w:rsidR="006F647E" w:rsidRDefault="00C61838">
      <w:pPr>
        <w:spacing w:line="360" w:lineRule="auto"/>
        <w:jc w:val="center"/>
        <w:outlineLvl w:val="1"/>
        <w:rPr>
          <w:rFonts w:ascii="宋体" w:hAnsi="宋体" w:cs="宋体"/>
          <w:sz w:val="24"/>
          <w:szCs w:val="24"/>
        </w:rPr>
      </w:pPr>
      <w:r>
        <w:rPr>
          <w:rFonts w:ascii="宋体" w:hAnsi="宋体" w:cs="宋体" w:hint="eastAsia"/>
          <w:b/>
          <w:sz w:val="48"/>
          <w:szCs w:val="48"/>
        </w:rPr>
        <w:lastRenderedPageBreak/>
        <w:t>第四章</w:t>
      </w:r>
      <w:r>
        <w:rPr>
          <w:rFonts w:ascii="宋体" w:hAnsi="宋体" w:cs="宋体" w:hint="eastAsia"/>
          <w:b/>
          <w:sz w:val="48"/>
          <w:szCs w:val="48"/>
        </w:rPr>
        <w:t xml:space="preserve"> </w:t>
      </w:r>
      <w:r>
        <w:rPr>
          <w:rFonts w:ascii="宋体" w:hAnsi="宋体" w:cs="宋体" w:hint="eastAsia"/>
          <w:b/>
          <w:sz w:val="48"/>
          <w:szCs w:val="48"/>
        </w:rPr>
        <w:t>合同条款及格式</w:t>
      </w:r>
      <w:bookmarkEnd w:id="96"/>
    </w:p>
    <w:p w:rsidR="006F647E" w:rsidRDefault="006F647E" w:rsidP="006F647E">
      <w:pPr>
        <w:spacing w:afterLines="150" w:line="380" w:lineRule="exact"/>
        <w:jc w:val="center"/>
        <w:rPr>
          <w:rFonts w:ascii="仿宋" w:eastAsia="仿宋" w:hAnsi="仿宋"/>
          <w:b/>
          <w:sz w:val="24"/>
          <w:szCs w:val="36"/>
        </w:rPr>
      </w:pPr>
    </w:p>
    <w:p w:rsidR="006F647E" w:rsidRDefault="00C61838" w:rsidP="006F647E">
      <w:pPr>
        <w:spacing w:afterLines="150" w:line="380" w:lineRule="exact"/>
        <w:jc w:val="center"/>
        <w:rPr>
          <w:rFonts w:ascii="仿宋" w:eastAsia="仿宋" w:hAnsi="仿宋"/>
          <w:b/>
          <w:sz w:val="24"/>
          <w:szCs w:val="36"/>
        </w:rPr>
      </w:pPr>
      <w:r>
        <w:rPr>
          <w:rFonts w:ascii="仿宋" w:eastAsia="仿宋" w:hAnsi="仿宋" w:hint="eastAsia"/>
          <w:b/>
          <w:sz w:val="24"/>
          <w:szCs w:val="36"/>
        </w:rPr>
        <w:t>具体事项中标后由双方根据相关法规、招标文件、项目情况友好平等协商。</w:t>
      </w:r>
    </w:p>
    <w:p w:rsidR="006F647E" w:rsidRDefault="006F647E">
      <w:pPr>
        <w:pStyle w:val="a9"/>
        <w:spacing w:line="312" w:lineRule="auto"/>
      </w:pPr>
    </w:p>
    <w:p w:rsidR="006F647E" w:rsidRDefault="006F647E">
      <w:pPr>
        <w:pStyle w:val="a9"/>
        <w:spacing w:line="312" w:lineRule="auto"/>
      </w:pPr>
    </w:p>
    <w:p w:rsidR="006F647E" w:rsidRDefault="006F647E">
      <w:pPr>
        <w:pStyle w:val="a9"/>
        <w:spacing w:line="312" w:lineRule="auto"/>
      </w:pPr>
    </w:p>
    <w:p w:rsidR="006F647E" w:rsidRDefault="006F647E">
      <w:pPr>
        <w:pStyle w:val="a9"/>
        <w:spacing w:line="312" w:lineRule="auto"/>
      </w:pPr>
    </w:p>
    <w:p w:rsidR="006F647E" w:rsidRDefault="006F647E">
      <w:pPr>
        <w:pStyle w:val="a9"/>
        <w:spacing w:line="312" w:lineRule="auto"/>
      </w:pPr>
    </w:p>
    <w:p w:rsidR="006F647E" w:rsidRDefault="006F647E">
      <w:pPr>
        <w:pStyle w:val="a9"/>
        <w:spacing w:line="312" w:lineRule="auto"/>
      </w:pPr>
    </w:p>
    <w:p w:rsidR="006F647E" w:rsidRDefault="006F647E">
      <w:pPr>
        <w:pStyle w:val="a9"/>
        <w:spacing w:line="312" w:lineRule="auto"/>
      </w:pPr>
    </w:p>
    <w:p w:rsidR="006F647E" w:rsidRDefault="006F647E">
      <w:pPr>
        <w:pStyle w:val="a9"/>
        <w:spacing w:line="312" w:lineRule="auto"/>
      </w:pPr>
    </w:p>
    <w:p w:rsidR="006F647E" w:rsidRDefault="006F647E">
      <w:pPr>
        <w:pStyle w:val="a9"/>
        <w:spacing w:line="312" w:lineRule="auto"/>
      </w:pPr>
    </w:p>
    <w:p w:rsidR="006F647E" w:rsidRDefault="006F647E">
      <w:pPr>
        <w:pStyle w:val="a9"/>
        <w:spacing w:line="312" w:lineRule="auto"/>
      </w:pPr>
    </w:p>
    <w:p w:rsidR="006F647E" w:rsidRDefault="006F647E">
      <w:pPr>
        <w:rPr>
          <w:rFonts w:ascii="宋体" w:hAnsi="宋体" w:cs="宋体"/>
          <w:b/>
          <w:sz w:val="30"/>
          <w:szCs w:val="30"/>
        </w:rPr>
      </w:pPr>
    </w:p>
    <w:p w:rsidR="006F647E" w:rsidRDefault="00C61838">
      <w:pPr>
        <w:spacing w:line="360" w:lineRule="auto"/>
        <w:jc w:val="center"/>
        <w:outlineLvl w:val="1"/>
        <w:rPr>
          <w:rFonts w:ascii="仿宋_GB2312" w:eastAsia="仿宋_GB2312" w:hAnsi="宋体"/>
          <w:b/>
          <w:color w:val="000000"/>
          <w:sz w:val="48"/>
          <w:szCs w:val="48"/>
        </w:rPr>
      </w:pPr>
      <w:bookmarkStart w:id="97" w:name="_Toc281577546"/>
      <w:bookmarkStart w:id="98" w:name="_Toc426467401"/>
      <w:bookmarkStart w:id="99" w:name="_Toc152045772"/>
      <w:bookmarkStart w:id="100" w:name="_Toc281577289"/>
      <w:bookmarkStart w:id="101" w:name="_Toc144974834"/>
      <w:bookmarkStart w:id="102" w:name="_Toc152042554"/>
      <w:r>
        <w:rPr>
          <w:rFonts w:ascii="仿宋_GB2312" w:eastAsia="仿宋_GB2312" w:hAnsi="宋体" w:hint="eastAsia"/>
          <w:b/>
          <w:color w:val="000000"/>
          <w:sz w:val="48"/>
          <w:szCs w:val="48"/>
        </w:rPr>
        <w:br w:type="page"/>
      </w:r>
    </w:p>
    <w:bookmarkEnd w:id="97"/>
    <w:bookmarkEnd w:id="98"/>
    <w:bookmarkEnd w:id="99"/>
    <w:bookmarkEnd w:id="100"/>
    <w:bookmarkEnd w:id="101"/>
    <w:bookmarkEnd w:id="102"/>
    <w:p w:rsidR="006F647E" w:rsidRDefault="00C61838">
      <w:pPr>
        <w:pStyle w:val="a4"/>
        <w:numPr>
          <w:ilvl w:val="0"/>
          <w:numId w:val="6"/>
        </w:numPr>
        <w:spacing w:line="384" w:lineRule="auto"/>
        <w:ind w:right="114"/>
        <w:jc w:val="center"/>
        <w:rPr>
          <w:rFonts w:ascii="宋体" w:hAnsi="宋体" w:cs="宋体"/>
          <w:b/>
          <w:sz w:val="48"/>
          <w:szCs w:val="48"/>
        </w:rPr>
      </w:pPr>
      <w:r>
        <w:rPr>
          <w:rFonts w:ascii="宋体" w:hAnsi="宋体" w:cs="宋体" w:hint="eastAsia"/>
          <w:b/>
          <w:sz w:val="48"/>
          <w:szCs w:val="48"/>
        </w:rPr>
        <w:lastRenderedPageBreak/>
        <w:t>供货要求</w:t>
      </w:r>
    </w:p>
    <w:p w:rsidR="006F647E" w:rsidRDefault="00C61838">
      <w:pPr>
        <w:pStyle w:val="a4"/>
        <w:spacing w:line="384" w:lineRule="auto"/>
        <w:ind w:right="114" w:firstLineChars="200" w:firstLine="480"/>
        <w:rPr>
          <w:sz w:val="24"/>
          <w:szCs w:val="24"/>
        </w:rPr>
      </w:pPr>
      <w:r>
        <w:rPr>
          <w:sz w:val="24"/>
          <w:szCs w:val="24"/>
        </w:rPr>
        <w:t>招标人应尽可能清晰准确地提出对设备的需求，并对所要求提供的设备名称、规格、数量及单位、交货期、交货地点、技术性能指标、检验考核要求、技术服务和质保期服务要求等作出说明。鉴于供货要求是合同文件的组成文件之一，指代主体名称宜采用买方和卖方分别表示招标人和投标人或中标人。</w:t>
      </w:r>
    </w:p>
    <w:p w:rsidR="006F647E" w:rsidRDefault="00C61838">
      <w:pPr>
        <w:pStyle w:val="a4"/>
        <w:spacing w:line="384" w:lineRule="auto"/>
        <w:ind w:right="114"/>
        <w:rPr>
          <w:sz w:val="24"/>
          <w:szCs w:val="24"/>
        </w:rPr>
      </w:pPr>
      <w:bookmarkStart w:id="103" w:name="_bookmark148"/>
      <w:bookmarkEnd w:id="103"/>
      <w:r>
        <w:rPr>
          <w:sz w:val="24"/>
          <w:szCs w:val="24"/>
        </w:rPr>
        <w:t>一、项目概况及总体要求</w:t>
      </w:r>
    </w:p>
    <w:p w:rsidR="006F647E" w:rsidRDefault="00C61838">
      <w:pPr>
        <w:pStyle w:val="a4"/>
        <w:spacing w:before="2"/>
        <w:ind w:firstLineChars="200" w:firstLine="480"/>
        <w:rPr>
          <w:sz w:val="24"/>
          <w:szCs w:val="24"/>
        </w:rPr>
      </w:pPr>
      <w:r>
        <w:rPr>
          <w:sz w:val="24"/>
          <w:szCs w:val="24"/>
        </w:rPr>
        <w:t>招标人可根据需要对工程项目的概况进行介绍，以使投标人更清晰地了解供货的总体要求和相关信息。</w:t>
      </w:r>
    </w:p>
    <w:p w:rsidR="006F647E" w:rsidRDefault="00C61838">
      <w:pPr>
        <w:numPr>
          <w:ilvl w:val="0"/>
          <w:numId w:val="7"/>
        </w:numPr>
        <w:spacing w:before="14" w:line="360" w:lineRule="auto"/>
        <w:rPr>
          <w:rFonts w:ascii="宋体" w:hAnsi="宋体"/>
          <w:sz w:val="24"/>
          <w:szCs w:val="24"/>
        </w:rPr>
      </w:pPr>
      <w:bookmarkStart w:id="104" w:name="_bookmark150"/>
      <w:bookmarkEnd w:id="104"/>
      <w:r>
        <w:rPr>
          <w:rFonts w:ascii="宋体" w:hAnsi="宋体"/>
          <w:sz w:val="24"/>
          <w:szCs w:val="24"/>
        </w:rPr>
        <w:t>技术性能指标</w:t>
      </w:r>
    </w:p>
    <w:p w:rsidR="006F647E" w:rsidRDefault="00C61838">
      <w:pPr>
        <w:pStyle w:val="a4"/>
        <w:spacing w:line="360" w:lineRule="auto"/>
        <w:ind w:left="580"/>
        <w:rPr>
          <w:rFonts w:hAnsi="宋体"/>
          <w:sz w:val="24"/>
          <w:szCs w:val="24"/>
        </w:rPr>
      </w:pPr>
      <w:r>
        <w:rPr>
          <w:rFonts w:ascii="宋体" w:hAnsi="宋体"/>
          <w:sz w:val="24"/>
          <w:szCs w:val="24"/>
        </w:rPr>
        <w:t>招标人应编制详细的技术性能</w:t>
      </w:r>
      <w:r>
        <w:rPr>
          <w:rFonts w:hAnsi="宋体"/>
          <w:sz w:val="24"/>
          <w:szCs w:val="24"/>
        </w:rPr>
        <w:t>指标并考虑以下因素：</w:t>
      </w:r>
    </w:p>
    <w:p w:rsidR="006F647E" w:rsidRDefault="00C61838">
      <w:pPr>
        <w:pStyle w:val="a4"/>
        <w:spacing w:before="166" w:line="372" w:lineRule="auto"/>
        <w:ind w:left="220" w:right="114" w:firstLine="359"/>
        <w:rPr>
          <w:rFonts w:hAnsi="宋体"/>
          <w:sz w:val="24"/>
          <w:szCs w:val="24"/>
        </w:rPr>
      </w:pPr>
      <w:r>
        <w:rPr>
          <w:rFonts w:hAnsi="宋体"/>
          <w:sz w:val="24"/>
          <w:szCs w:val="24"/>
        </w:rPr>
        <w:t xml:space="preserve">1. </w:t>
      </w:r>
      <w:r>
        <w:rPr>
          <w:rFonts w:hAnsi="宋体"/>
          <w:sz w:val="24"/>
          <w:szCs w:val="24"/>
        </w:rPr>
        <w:t>技术性能指标构成评标委员会评价投标文件技术响应性的标准。因此，定义明确的技术性能指标有助于投标人编制响应性的投标文件，也有助于评标委员会审查、评审和比较投标文件。</w:t>
      </w:r>
    </w:p>
    <w:p w:rsidR="006F647E" w:rsidRDefault="00C61838">
      <w:pPr>
        <w:pStyle w:val="a4"/>
        <w:spacing w:before="51" w:line="362" w:lineRule="auto"/>
        <w:ind w:left="220" w:right="111" w:firstLine="359"/>
        <w:rPr>
          <w:rFonts w:hAnsi="宋体"/>
          <w:sz w:val="24"/>
          <w:szCs w:val="24"/>
        </w:rPr>
      </w:pPr>
      <w:r>
        <w:rPr>
          <w:rFonts w:hAnsi="宋体"/>
          <w:spacing w:val="-3"/>
          <w:sz w:val="24"/>
          <w:szCs w:val="24"/>
        </w:rPr>
        <w:t>2.</w:t>
      </w:r>
      <w:r>
        <w:rPr>
          <w:rFonts w:hAnsi="宋体"/>
          <w:spacing w:val="-3"/>
          <w:sz w:val="24"/>
          <w:szCs w:val="24"/>
        </w:rPr>
        <w:t>技术性能指标应具有足够的广泛性，以免在生产制造设备时对普遍使用的工艺、材料和设</w:t>
      </w:r>
      <w:r>
        <w:rPr>
          <w:rFonts w:hAnsi="宋体"/>
          <w:sz w:val="24"/>
          <w:szCs w:val="24"/>
        </w:rPr>
        <w:t>备造成限制。</w:t>
      </w:r>
    </w:p>
    <w:p w:rsidR="006F647E" w:rsidRDefault="00C61838">
      <w:pPr>
        <w:pStyle w:val="a4"/>
        <w:spacing w:before="51" w:line="362" w:lineRule="auto"/>
        <w:ind w:left="220" w:right="111" w:firstLine="359"/>
        <w:rPr>
          <w:rFonts w:hAnsi="宋体"/>
          <w:sz w:val="24"/>
          <w:szCs w:val="24"/>
        </w:rPr>
      </w:pPr>
      <w:r>
        <w:rPr>
          <w:rFonts w:hAnsi="宋体"/>
          <w:sz w:val="24"/>
          <w:szCs w:val="24"/>
        </w:rPr>
        <w:t xml:space="preserve">3. </w:t>
      </w:r>
      <w:r>
        <w:rPr>
          <w:rFonts w:hAnsi="宋体"/>
          <w:sz w:val="24"/>
          <w:szCs w:val="24"/>
        </w:rPr>
        <w:t>招标文件中规定的工艺、材料和设备的标准不得有限制性，应尽可能地采用国家标准。法律法规对设备安全性有特殊要求的，应当符合有关产品质量的强制性国家标准、行业标准。</w:t>
      </w:r>
    </w:p>
    <w:p w:rsidR="006F647E" w:rsidRDefault="00C61838">
      <w:pPr>
        <w:ind w:left="100" w:right="102"/>
        <w:rPr>
          <w:rFonts w:hAnsi="宋体"/>
          <w:sz w:val="24"/>
          <w:szCs w:val="24"/>
        </w:rPr>
      </w:pPr>
      <w:bookmarkStart w:id="105" w:name="_bookmark151"/>
      <w:bookmarkEnd w:id="105"/>
      <w:r>
        <w:rPr>
          <w:rFonts w:hAnsi="宋体" w:hint="eastAsia"/>
          <w:sz w:val="24"/>
          <w:szCs w:val="24"/>
        </w:rPr>
        <w:t>三</w:t>
      </w:r>
      <w:r>
        <w:rPr>
          <w:rFonts w:hAnsi="宋体"/>
          <w:sz w:val="24"/>
          <w:szCs w:val="24"/>
        </w:rPr>
        <w:t>、检验考核要求</w:t>
      </w:r>
    </w:p>
    <w:p w:rsidR="006F647E" w:rsidRDefault="00C61838">
      <w:pPr>
        <w:pStyle w:val="a4"/>
        <w:spacing w:line="386" w:lineRule="auto"/>
        <w:ind w:left="100" w:right="102" w:firstLine="359"/>
        <w:rPr>
          <w:rFonts w:hAnsi="宋体"/>
          <w:sz w:val="24"/>
          <w:szCs w:val="24"/>
        </w:rPr>
      </w:pPr>
      <w:r>
        <w:rPr>
          <w:rFonts w:hAnsi="宋体"/>
          <w:sz w:val="24"/>
          <w:szCs w:val="24"/>
        </w:rPr>
        <w:t>招标人应对合同设备在考核中应达到的技术性能考核指标进行规定，并可根据合同设备的</w:t>
      </w:r>
      <w:r>
        <w:rPr>
          <w:rFonts w:hAnsi="宋体"/>
          <w:sz w:val="24"/>
          <w:szCs w:val="24"/>
        </w:rPr>
        <w:t xml:space="preserve"> </w:t>
      </w:r>
      <w:r>
        <w:rPr>
          <w:rFonts w:hAnsi="宋体"/>
          <w:sz w:val="24"/>
          <w:szCs w:val="24"/>
        </w:rPr>
        <w:t>实际情况，规定可以接受的合同设备的最低技术性能考核指标。</w:t>
      </w:r>
    </w:p>
    <w:p w:rsidR="006F647E" w:rsidRDefault="00C61838">
      <w:pPr>
        <w:spacing w:before="141"/>
        <w:ind w:left="100" w:right="102"/>
        <w:rPr>
          <w:rFonts w:hAnsi="宋体"/>
          <w:sz w:val="24"/>
          <w:szCs w:val="24"/>
        </w:rPr>
      </w:pPr>
      <w:bookmarkStart w:id="106" w:name="_bookmark152"/>
      <w:bookmarkEnd w:id="106"/>
      <w:r>
        <w:rPr>
          <w:rFonts w:hAnsi="宋体" w:hint="eastAsia"/>
          <w:sz w:val="24"/>
          <w:szCs w:val="24"/>
        </w:rPr>
        <w:t>四</w:t>
      </w:r>
      <w:r>
        <w:rPr>
          <w:rFonts w:hAnsi="宋体"/>
          <w:sz w:val="24"/>
          <w:szCs w:val="24"/>
        </w:rPr>
        <w:t>、技术服务和质保期服务要求</w:t>
      </w:r>
    </w:p>
    <w:p w:rsidR="006F647E" w:rsidRDefault="00C61838">
      <w:pPr>
        <w:spacing w:before="141"/>
        <w:ind w:left="100" w:right="102"/>
        <w:rPr>
          <w:rFonts w:hAnsi="宋体"/>
          <w:b/>
          <w:bCs/>
          <w:sz w:val="24"/>
          <w:szCs w:val="24"/>
        </w:rPr>
      </w:pPr>
      <w:r>
        <w:rPr>
          <w:rFonts w:hAnsi="宋体"/>
          <w:bCs/>
          <w:sz w:val="24"/>
          <w:szCs w:val="24"/>
        </w:rPr>
        <w:t>1</w:t>
      </w:r>
      <w:r>
        <w:rPr>
          <w:rFonts w:hAnsi="宋体" w:hint="eastAsia"/>
          <w:bCs/>
          <w:sz w:val="24"/>
          <w:szCs w:val="24"/>
        </w:rPr>
        <w:t>、</w:t>
      </w:r>
      <w:r>
        <w:rPr>
          <w:rFonts w:hAnsi="宋体"/>
          <w:b/>
          <w:bCs/>
          <w:sz w:val="24"/>
          <w:szCs w:val="24"/>
        </w:rPr>
        <w:t>投标人对招标人采购设备的详细参数及功能须完全响应，不允许有负偏离，投标人应就该项目完整投标。</w:t>
      </w:r>
    </w:p>
    <w:p w:rsidR="006F647E" w:rsidRDefault="00C61838">
      <w:pPr>
        <w:adjustRightInd w:val="0"/>
        <w:spacing w:line="360" w:lineRule="auto"/>
        <w:rPr>
          <w:rFonts w:hAnsi="宋体"/>
          <w:bCs/>
          <w:sz w:val="24"/>
          <w:szCs w:val="24"/>
        </w:rPr>
      </w:pPr>
      <w:r>
        <w:rPr>
          <w:rFonts w:hAnsi="宋体"/>
          <w:bCs/>
          <w:sz w:val="24"/>
          <w:szCs w:val="24"/>
        </w:rPr>
        <w:t>2</w:t>
      </w:r>
      <w:r>
        <w:rPr>
          <w:rFonts w:hAnsi="宋体" w:hint="eastAsia"/>
          <w:bCs/>
          <w:sz w:val="24"/>
          <w:szCs w:val="24"/>
        </w:rPr>
        <w:t>、</w:t>
      </w:r>
      <w:r>
        <w:rPr>
          <w:rFonts w:hAnsi="宋体"/>
          <w:bCs/>
          <w:sz w:val="24"/>
          <w:szCs w:val="24"/>
        </w:rPr>
        <w:t>本招标文件所列的技术要求为最低要求，必须满足；</w:t>
      </w:r>
      <w:r>
        <w:rPr>
          <w:rFonts w:hAnsi="宋体"/>
          <w:b/>
          <w:bCs/>
          <w:sz w:val="24"/>
          <w:szCs w:val="24"/>
        </w:rPr>
        <w:t>投标必须明确所投的</w:t>
      </w:r>
      <w:r>
        <w:rPr>
          <w:rFonts w:hAnsi="宋体" w:hint="eastAsia"/>
          <w:b/>
          <w:bCs/>
          <w:sz w:val="24"/>
          <w:szCs w:val="24"/>
        </w:rPr>
        <w:t>主要</w:t>
      </w:r>
      <w:r>
        <w:rPr>
          <w:rFonts w:hAnsi="宋体"/>
          <w:b/>
          <w:bCs/>
          <w:sz w:val="24"/>
          <w:szCs w:val="24"/>
        </w:rPr>
        <w:t>产品的品牌、型号等资料；</w:t>
      </w:r>
      <w:r>
        <w:rPr>
          <w:rFonts w:hAnsi="宋体"/>
          <w:bCs/>
          <w:sz w:val="24"/>
          <w:szCs w:val="24"/>
        </w:rPr>
        <w:t>对招标文件中没有列出的而对本项目必不可少的其他要求，投标人必须给予实现。</w:t>
      </w:r>
    </w:p>
    <w:p w:rsidR="006F647E" w:rsidRDefault="00C61838">
      <w:pPr>
        <w:adjustRightInd w:val="0"/>
        <w:spacing w:line="360" w:lineRule="auto"/>
        <w:rPr>
          <w:rFonts w:hAnsi="宋体"/>
          <w:bCs/>
          <w:sz w:val="24"/>
          <w:szCs w:val="24"/>
        </w:rPr>
      </w:pPr>
      <w:r>
        <w:rPr>
          <w:rFonts w:hAnsi="宋体"/>
          <w:bCs/>
          <w:sz w:val="24"/>
          <w:szCs w:val="24"/>
        </w:rPr>
        <w:t>3</w:t>
      </w:r>
      <w:r>
        <w:rPr>
          <w:rFonts w:hAnsi="宋体" w:hint="eastAsia"/>
          <w:bCs/>
          <w:sz w:val="24"/>
          <w:szCs w:val="24"/>
        </w:rPr>
        <w:t>、</w:t>
      </w:r>
      <w:r>
        <w:rPr>
          <w:rFonts w:hAnsi="宋体"/>
          <w:bCs/>
          <w:sz w:val="24"/>
          <w:szCs w:val="24"/>
        </w:rPr>
        <w:t>专利权：投标人应保证用户在使用该货物或其任何一部分时不受第三方提出侵</w:t>
      </w:r>
      <w:r>
        <w:rPr>
          <w:rFonts w:hAnsi="宋体"/>
          <w:bCs/>
          <w:sz w:val="24"/>
          <w:szCs w:val="24"/>
        </w:rPr>
        <w:lastRenderedPageBreak/>
        <w:t>犯其专利权、著作权、商标权和工业设计权等的起诉。</w:t>
      </w:r>
    </w:p>
    <w:p w:rsidR="006F647E" w:rsidRDefault="00C61838">
      <w:pPr>
        <w:adjustRightInd w:val="0"/>
        <w:spacing w:line="360" w:lineRule="auto"/>
        <w:rPr>
          <w:rFonts w:hAnsi="宋体"/>
          <w:bCs/>
          <w:sz w:val="24"/>
          <w:szCs w:val="24"/>
        </w:rPr>
      </w:pPr>
      <w:r>
        <w:rPr>
          <w:rFonts w:hAnsi="宋体"/>
          <w:bCs/>
          <w:sz w:val="24"/>
          <w:szCs w:val="24"/>
        </w:rPr>
        <w:t>4</w:t>
      </w:r>
      <w:r>
        <w:rPr>
          <w:rFonts w:hAnsi="宋体" w:hint="eastAsia"/>
          <w:bCs/>
          <w:sz w:val="24"/>
          <w:szCs w:val="24"/>
        </w:rPr>
        <w:t>、</w:t>
      </w:r>
      <w:r>
        <w:rPr>
          <w:rFonts w:hAnsi="宋体"/>
          <w:bCs/>
          <w:sz w:val="24"/>
          <w:szCs w:val="24"/>
        </w:rPr>
        <w:t>本项目为交钥匙工程（项目投标报价为总包价，包含货物采购、包装、运输、装卸、备品备件、专用工具、特殊工具、保险、安装调试、检测验收、现场协调、人员培训、质保、税金等一切费用）</w:t>
      </w:r>
    </w:p>
    <w:p w:rsidR="006F647E" w:rsidRDefault="00C61838">
      <w:pPr>
        <w:adjustRightInd w:val="0"/>
        <w:spacing w:line="360" w:lineRule="auto"/>
        <w:rPr>
          <w:rFonts w:hAnsi="宋体"/>
          <w:sz w:val="24"/>
        </w:rPr>
      </w:pPr>
      <w:r>
        <w:rPr>
          <w:rFonts w:hAnsi="宋体" w:hint="eastAsia"/>
          <w:sz w:val="24"/>
        </w:rPr>
        <w:t>5</w:t>
      </w:r>
      <w:r>
        <w:rPr>
          <w:rFonts w:hAnsi="宋体" w:hint="eastAsia"/>
          <w:sz w:val="24"/>
        </w:rPr>
        <w:t>、投标人提供的产品质量除应符合招标文件的要求外，也必须符合以下三种标准中的一种标准：</w:t>
      </w:r>
    </w:p>
    <w:p w:rsidR="006F647E" w:rsidRDefault="00C61838">
      <w:pPr>
        <w:adjustRightInd w:val="0"/>
        <w:spacing w:line="360" w:lineRule="auto"/>
        <w:rPr>
          <w:rFonts w:hAnsi="宋体"/>
          <w:sz w:val="24"/>
        </w:rPr>
      </w:pPr>
      <w:r>
        <w:rPr>
          <w:rFonts w:hAnsi="宋体" w:hint="eastAsia"/>
          <w:sz w:val="24"/>
        </w:rPr>
        <w:t xml:space="preserve">    </w:t>
      </w:r>
      <w:r>
        <w:rPr>
          <w:rFonts w:hAnsi="宋体" w:hint="eastAsia"/>
          <w:sz w:val="24"/>
        </w:rPr>
        <w:t>（</w:t>
      </w:r>
      <w:r>
        <w:rPr>
          <w:rFonts w:hAnsi="宋体" w:hint="eastAsia"/>
          <w:sz w:val="24"/>
        </w:rPr>
        <w:t>1</w:t>
      </w:r>
      <w:r>
        <w:rPr>
          <w:rFonts w:hAnsi="宋体" w:hint="eastAsia"/>
          <w:sz w:val="24"/>
        </w:rPr>
        <w:t>）凡产品有</w:t>
      </w:r>
      <w:r>
        <w:rPr>
          <w:rFonts w:hAnsi="宋体" w:hint="eastAsia"/>
          <w:sz w:val="24"/>
        </w:rPr>
        <w:t>现行的中华人民共和国国家标准；</w:t>
      </w:r>
    </w:p>
    <w:p w:rsidR="006F647E" w:rsidRDefault="00C61838">
      <w:pPr>
        <w:adjustRightInd w:val="0"/>
        <w:spacing w:line="360" w:lineRule="auto"/>
        <w:rPr>
          <w:rFonts w:hAnsi="宋体"/>
          <w:sz w:val="24"/>
        </w:rPr>
      </w:pPr>
      <w:r>
        <w:rPr>
          <w:rFonts w:hAnsi="宋体" w:hint="eastAsia"/>
          <w:sz w:val="24"/>
        </w:rPr>
        <w:t xml:space="preserve">    </w:t>
      </w:r>
      <w:r>
        <w:rPr>
          <w:rFonts w:hAnsi="宋体" w:hint="eastAsia"/>
          <w:sz w:val="24"/>
        </w:rPr>
        <w:t>（</w:t>
      </w:r>
      <w:r>
        <w:rPr>
          <w:rFonts w:hAnsi="宋体" w:hint="eastAsia"/>
          <w:sz w:val="24"/>
        </w:rPr>
        <w:t>2</w:t>
      </w:r>
      <w:r>
        <w:rPr>
          <w:rFonts w:hAnsi="宋体" w:hint="eastAsia"/>
          <w:sz w:val="24"/>
        </w:rPr>
        <w:t>）或部颁标准；</w:t>
      </w:r>
    </w:p>
    <w:p w:rsidR="006F647E" w:rsidRDefault="00C61838">
      <w:pPr>
        <w:adjustRightInd w:val="0"/>
        <w:spacing w:line="360" w:lineRule="auto"/>
        <w:rPr>
          <w:rFonts w:hAnsi="宋体"/>
          <w:sz w:val="24"/>
        </w:rPr>
      </w:pPr>
      <w:r>
        <w:rPr>
          <w:rFonts w:hAnsi="宋体" w:hint="eastAsia"/>
          <w:sz w:val="24"/>
        </w:rPr>
        <w:t xml:space="preserve">    </w:t>
      </w:r>
      <w:r>
        <w:rPr>
          <w:rFonts w:hAnsi="宋体" w:hint="eastAsia"/>
          <w:sz w:val="24"/>
        </w:rPr>
        <w:t>（</w:t>
      </w:r>
      <w:r>
        <w:rPr>
          <w:rFonts w:hAnsi="宋体" w:hint="eastAsia"/>
          <w:sz w:val="24"/>
        </w:rPr>
        <w:t>3</w:t>
      </w:r>
      <w:r>
        <w:rPr>
          <w:rFonts w:hAnsi="宋体" w:hint="eastAsia"/>
          <w:sz w:val="24"/>
        </w:rPr>
        <w:t>）或通用国际标准。</w:t>
      </w:r>
    </w:p>
    <w:p w:rsidR="006F647E" w:rsidRDefault="00C61838">
      <w:pPr>
        <w:adjustRightInd w:val="0"/>
        <w:spacing w:line="360" w:lineRule="auto"/>
        <w:rPr>
          <w:rFonts w:hAnsi="宋体"/>
          <w:sz w:val="24"/>
        </w:rPr>
      </w:pPr>
      <w:r>
        <w:rPr>
          <w:rFonts w:hAnsi="宋体" w:hint="eastAsia"/>
          <w:sz w:val="24"/>
        </w:rPr>
        <w:t xml:space="preserve">    6</w:t>
      </w:r>
      <w:r>
        <w:rPr>
          <w:rFonts w:hAnsi="宋体" w:hint="eastAsia"/>
          <w:sz w:val="24"/>
        </w:rPr>
        <w:t>、</w:t>
      </w:r>
      <w:r>
        <w:rPr>
          <w:rFonts w:hAnsi="宋体" w:hint="eastAsia"/>
          <w:sz w:val="24"/>
        </w:rPr>
        <w:t xml:space="preserve"> </w:t>
      </w:r>
      <w:r>
        <w:rPr>
          <w:rFonts w:hAnsi="宋体" w:hint="eastAsia"/>
          <w:sz w:val="24"/>
        </w:rPr>
        <w:t>投标单位应本着为用户服务的宗旨，完善产品及技术参数，并在投标说明和技术参数偏差表中注明，不得以招标文件未列明事项为由，来降低投标产品的质量；招标文件所列配置如有遗漏，请各投标人根据货物或设备要求自行完善，投标报价为确保实现完整功能的总报价。</w:t>
      </w:r>
    </w:p>
    <w:p w:rsidR="006F647E" w:rsidRDefault="00C61838">
      <w:pPr>
        <w:adjustRightInd w:val="0"/>
        <w:spacing w:line="360" w:lineRule="auto"/>
        <w:rPr>
          <w:rFonts w:hAnsi="宋体"/>
          <w:bCs/>
          <w:sz w:val="24"/>
          <w:szCs w:val="24"/>
        </w:rPr>
      </w:pPr>
      <w:r>
        <w:rPr>
          <w:rFonts w:hAnsi="宋体" w:hint="eastAsia"/>
          <w:bCs/>
          <w:sz w:val="24"/>
          <w:szCs w:val="24"/>
        </w:rPr>
        <w:t>7</w:t>
      </w:r>
      <w:r>
        <w:rPr>
          <w:rFonts w:hAnsi="宋体" w:hint="eastAsia"/>
          <w:bCs/>
          <w:sz w:val="24"/>
          <w:szCs w:val="24"/>
        </w:rPr>
        <w:t>、</w:t>
      </w:r>
      <w:r>
        <w:rPr>
          <w:rFonts w:hAnsi="宋体"/>
          <w:bCs/>
          <w:sz w:val="24"/>
          <w:szCs w:val="24"/>
        </w:rPr>
        <w:t>保修及服务</w:t>
      </w:r>
    </w:p>
    <w:p w:rsidR="006F647E" w:rsidRDefault="00C61838">
      <w:pPr>
        <w:adjustRightInd w:val="0"/>
        <w:spacing w:line="360" w:lineRule="auto"/>
        <w:rPr>
          <w:rFonts w:hAnsi="宋体"/>
          <w:bCs/>
          <w:sz w:val="24"/>
          <w:szCs w:val="24"/>
        </w:rPr>
      </w:pPr>
      <w:r>
        <w:rPr>
          <w:rFonts w:hAnsi="宋体" w:hint="eastAsia"/>
          <w:bCs/>
          <w:sz w:val="24"/>
          <w:szCs w:val="24"/>
        </w:rPr>
        <w:t xml:space="preserve">    7</w:t>
      </w:r>
      <w:r>
        <w:rPr>
          <w:rFonts w:hAnsi="宋体"/>
          <w:bCs/>
          <w:sz w:val="24"/>
          <w:szCs w:val="24"/>
        </w:rPr>
        <w:t>.1</w:t>
      </w:r>
      <w:r>
        <w:rPr>
          <w:rFonts w:hAnsi="宋体"/>
          <w:bCs/>
          <w:sz w:val="24"/>
          <w:szCs w:val="24"/>
        </w:rPr>
        <w:t>供应商应负责免费提供现场操作、运行、维护的培训方案及必需的培训资料，并对买方受训人员分批、分次进行免费操作培训，培训至所有参加培训人员</w:t>
      </w:r>
      <w:r>
        <w:rPr>
          <w:rFonts w:hAnsi="宋体"/>
          <w:bCs/>
          <w:sz w:val="24"/>
          <w:szCs w:val="24"/>
        </w:rPr>
        <w:t>可独立操作为止。</w:t>
      </w:r>
    </w:p>
    <w:p w:rsidR="006F647E" w:rsidRDefault="00C61838">
      <w:pPr>
        <w:adjustRightInd w:val="0"/>
        <w:spacing w:line="360" w:lineRule="auto"/>
        <w:rPr>
          <w:rFonts w:hAnsi="宋体"/>
          <w:bCs/>
          <w:sz w:val="24"/>
          <w:szCs w:val="24"/>
        </w:rPr>
      </w:pPr>
      <w:r>
        <w:rPr>
          <w:rFonts w:hAnsi="宋体" w:hint="eastAsia"/>
          <w:bCs/>
          <w:sz w:val="24"/>
          <w:szCs w:val="24"/>
        </w:rPr>
        <w:t xml:space="preserve">    7</w:t>
      </w:r>
      <w:r>
        <w:rPr>
          <w:rFonts w:hAnsi="宋体"/>
          <w:bCs/>
          <w:sz w:val="24"/>
          <w:szCs w:val="24"/>
        </w:rPr>
        <w:t>.2</w:t>
      </w:r>
      <w:r>
        <w:rPr>
          <w:rFonts w:hAnsi="宋体"/>
          <w:b/>
          <w:bCs/>
          <w:sz w:val="24"/>
          <w:szCs w:val="24"/>
        </w:rPr>
        <w:t>质保期为验收合格后</w:t>
      </w:r>
      <w:r>
        <w:rPr>
          <w:rFonts w:hAnsi="宋体" w:hint="eastAsia"/>
          <w:b/>
          <w:bCs/>
          <w:sz w:val="24"/>
          <w:szCs w:val="24"/>
        </w:rPr>
        <w:t>一</w:t>
      </w:r>
      <w:r>
        <w:rPr>
          <w:rFonts w:hAnsi="宋体"/>
          <w:b/>
          <w:bCs/>
          <w:sz w:val="24"/>
          <w:szCs w:val="24"/>
        </w:rPr>
        <w:t>年</w:t>
      </w:r>
      <w:r>
        <w:rPr>
          <w:rFonts w:hAnsi="宋体"/>
          <w:bCs/>
          <w:sz w:val="24"/>
          <w:szCs w:val="24"/>
        </w:rPr>
        <w:t>，质保期内发生的相关一切费用由供应商承担，因损坏而更换的部件质保期顺延，提供售后服务及终身维护服务；在接到服务要求</w:t>
      </w:r>
      <w:r>
        <w:rPr>
          <w:rFonts w:hAnsi="宋体"/>
          <w:bCs/>
          <w:sz w:val="24"/>
          <w:szCs w:val="24"/>
        </w:rPr>
        <w:t>4</w:t>
      </w:r>
      <w:r>
        <w:rPr>
          <w:rFonts w:hAnsi="宋体"/>
          <w:bCs/>
          <w:sz w:val="24"/>
          <w:szCs w:val="24"/>
        </w:rPr>
        <w:t>小时内响应，提出故障响应时间。须明确维修点地址、负责人、联系人和联系电话，维修点具备什么样的维修能力等详细资料。</w:t>
      </w:r>
    </w:p>
    <w:p w:rsidR="006F647E" w:rsidRDefault="00C61838">
      <w:pPr>
        <w:adjustRightInd w:val="0"/>
        <w:spacing w:line="360" w:lineRule="auto"/>
        <w:ind w:firstLineChars="200" w:firstLine="480"/>
        <w:rPr>
          <w:rFonts w:hAnsi="宋体"/>
          <w:bCs/>
          <w:sz w:val="24"/>
          <w:szCs w:val="24"/>
        </w:rPr>
      </w:pPr>
      <w:r>
        <w:rPr>
          <w:rFonts w:hAnsi="宋体" w:hint="eastAsia"/>
          <w:bCs/>
          <w:sz w:val="24"/>
          <w:szCs w:val="24"/>
        </w:rPr>
        <w:t>8.</w:t>
      </w:r>
      <w:r>
        <w:rPr>
          <w:rFonts w:hAnsi="宋体"/>
          <w:bCs/>
          <w:sz w:val="24"/>
          <w:szCs w:val="24"/>
        </w:rPr>
        <w:t>所供物资需按时接受招标人主管部门的统一验收和质量检验。</w:t>
      </w:r>
    </w:p>
    <w:p w:rsidR="006F647E" w:rsidRDefault="00C61838">
      <w:pPr>
        <w:adjustRightInd w:val="0"/>
        <w:spacing w:line="360" w:lineRule="auto"/>
        <w:ind w:firstLineChars="200" w:firstLine="480"/>
        <w:rPr>
          <w:rFonts w:hAnsi="宋体"/>
          <w:bCs/>
          <w:sz w:val="24"/>
          <w:szCs w:val="24"/>
        </w:rPr>
      </w:pPr>
      <w:r>
        <w:rPr>
          <w:rFonts w:hAnsi="宋体" w:hint="eastAsia"/>
          <w:bCs/>
          <w:sz w:val="24"/>
          <w:szCs w:val="24"/>
        </w:rPr>
        <w:t>9.</w:t>
      </w:r>
      <w:r>
        <w:rPr>
          <w:rFonts w:hAnsi="宋体" w:hint="eastAsia"/>
          <w:bCs/>
          <w:sz w:val="24"/>
          <w:szCs w:val="24"/>
        </w:rPr>
        <w:t>投标人所投产品须具有质量检测合格证或省级以上（含省级）质检报告。</w:t>
      </w:r>
    </w:p>
    <w:p w:rsidR="006F647E" w:rsidRDefault="00C61838">
      <w:pPr>
        <w:spacing w:line="360" w:lineRule="auto"/>
        <w:ind w:firstLineChars="200" w:firstLine="480"/>
        <w:rPr>
          <w:rFonts w:hAnsi="宋体"/>
          <w:bCs/>
          <w:sz w:val="24"/>
          <w:szCs w:val="24"/>
        </w:rPr>
      </w:pPr>
      <w:r>
        <w:rPr>
          <w:rFonts w:hAnsi="宋体" w:hint="eastAsia"/>
          <w:bCs/>
          <w:sz w:val="24"/>
          <w:szCs w:val="24"/>
        </w:rPr>
        <w:t>10.</w:t>
      </w:r>
      <w:r>
        <w:rPr>
          <w:rFonts w:hAnsi="宋体" w:hint="eastAsia"/>
          <w:bCs/>
          <w:sz w:val="24"/>
          <w:szCs w:val="24"/>
        </w:rPr>
        <w:t>工程量清单（另附）</w:t>
      </w:r>
    </w:p>
    <w:p w:rsidR="006F647E" w:rsidRDefault="00C61838">
      <w:pPr>
        <w:pStyle w:val="a0"/>
        <w:ind w:firstLineChars="200" w:firstLine="480"/>
      </w:pP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图纸（根据招标文件第二章投标人须知前附表给出的网址自行下载）</w:t>
      </w:r>
    </w:p>
    <w:p w:rsidR="006F647E" w:rsidRDefault="006F647E">
      <w:pPr>
        <w:spacing w:line="360" w:lineRule="auto"/>
        <w:rPr>
          <w:rFonts w:hAnsi="宋体"/>
          <w:bCs/>
          <w:sz w:val="24"/>
          <w:szCs w:val="24"/>
        </w:rPr>
      </w:pPr>
    </w:p>
    <w:p w:rsidR="006F647E" w:rsidRDefault="00C61838">
      <w:pPr>
        <w:widowControl/>
        <w:jc w:val="left"/>
      </w:pPr>
      <w:bookmarkStart w:id="107" w:name="_Toc426467407"/>
      <w:r>
        <w:br w:type="page"/>
      </w:r>
    </w:p>
    <w:p w:rsidR="006F647E" w:rsidRDefault="00C61838">
      <w:pPr>
        <w:spacing w:line="360" w:lineRule="auto"/>
        <w:jc w:val="center"/>
        <w:outlineLvl w:val="1"/>
        <w:rPr>
          <w:rFonts w:ascii="仿宋_GB2312" w:eastAsia="仿宋_GB2312" w:hAnsi="宋体"/>
          <w:b/>
          <w:sz w:val="48"/>
          <w:szCs w:val="48"/>
        </w:rPr>
      </w:pPr>
      <w:r>
        <w:rPr>
          <w:rFonts w:ascii="仿宋_GB2312" w:eastAsia="仿宋_GB2312" w:hAnsi="宋体" w:hint="eastAsia"/>
          <w:b/>
          <w:sz w:val="48"/>
          <w:szCs w:val="48"/>
        </w:rPr>
        <w:lastRenderedPageBreak/>
        <w:t>第六章</w:t>
      </w:r>
      <w:r>
        <w:rPr>
          <w:rFonts w:ascii="仿宋_GB2312" w:eastAsia="仿宋_GB2312" w:hAnsi="宋体" w:hint="eastAsia"/>
          <w:b/>
          <w:sz w:val="48"/>
          <w:szCs w:val="48"/>
        </w:rPr>
        <w:t xml:space="preserve"> </w:t>
      </w:r>
      <w:r>
        <w:rPr>
          <w:rFonts w:ascii="仿宋_GB2312" w:eastAsia="仿宋_GB2312" w:hAnsi="宋体" w:hint="eastAsia"/>
          <w:b/>
          <w:sz w:val="48"/>
          <w:szCs w:val="48"/>
        </w:rPr>
        <w:t>投标文件格式</w:t>
      </w:r>
      <w:bookmarkEnd w:id="107"/>
    </w:p>
    <w:p w:rsidR="006F647E" w:rsidRDefault="006F647E">
      <w:pPr>
        <w:spacing w:line="360" w:lineRule="auto"/>
        <w:outlineLvl w:val="1"/>
        <w:rPr>
          <w:rFonts w:ascii="仿宋_GB2312" w:eastAsia="仿宋_GB2312" w:hAnsi="宋体"/>
          <w:b/>
          <w:sz w:val="48"/>
          <w:szCs w:val="48"/>
        </w:rPr>
      </w:pPr>
    </w:p>
    <w:p w:rsidR="006F647E" w:rsidRDefault="00C61838">
      <w:pPr>
        <w:spacing w:line="360" w:lineRule="auto"/>
        <w:ind w:right="241"/>
        <w:jc w:val="right"/>
        <w:rPr>
          <w:rFonts w:ascii="仿宋_GB2312" w:eastAsia="仿宋_GB2312" w:hAnsi="宋体"/>
          <w:b/>
          <w:sz w:val="36"/>
          <w:szCs w:val="36"/>
        </w:rPr>
      </w:pPr>
      <w:r>
        <w:rPr>
          <w:rFonts w:ascii="仿宋_GB2312" w:eastAsia="仿宋_GB2312" w:hAnsi="宋体" w:hint="eastAsia"/>
          <w:b/>
          <w:sz w:val="36"/>
          <w:szCs w:val="36"/>
        </w:rPr>
        <w:t>（正本或副本）</w:t>
      </w:r>
    </w:p>
    <w:p w:rsidR="006F647E" w:rsidRDefault="006F647E">
      <w:pPr>
        <w:spacing w:line="360" w:lineRule="auto"/>
        <w:rPr>
          <w:rFonts w:ascii="仿宋_GB2312" w:eastAsia="仿宋_GB2312" w:hAnsi="宋体"/>
          <w:b/>
          <w:sz w:val="36"/>
          <w:szCs w:val="36"/>
        </w:rPr>
      </w:pPr>
    </w:p>
    <w:p w:rsidR="006F647E" w:rsidRDefault="00C61838">
      <w:pPr>
        <w:spacing w:line="360" w:lineRule="auto"/>
        <w:jc w:val="center"/>
        <w:rPr>
          <w:rFonts w:ascii="仿宋_GB2312" w:eastAsia="仿宋_GB2312" w:hAnsi="宋体"/>
          <w:b/>
          <w:sz w:val="36"/>
          <w:szCs w:val="36"/>
          <w:u w:val="single"/>
        </w:rPr>
      </w:pPr>
      <w:r>
        <w:rPr>
          <w:rFonts w:ascii="仿宋_GB2312" w:eastAsia="仿宋_GB2312" w:hAnsi="宋体" w:hint="eastAsia"/>
          <w:b/>
          <w:sz w:val="36"/>
          <w:szCs w:val="36"/>
          <w:u w:val="single"/>
        </w:rPr>
        <w:t>项目名称及标段</w:t>
      </w:r>
    </w:p>
    <w:p w:rsidR="006F647E" w:rsidRDefault="006F647E">
      <w:pPr>
        <w:spacing w:line="360" w:lineRule="auto"/>
        <w:rPr>
          <w:rFonts w:ascii="仿宋_GB2312" w:eastAsia="仿宋_GB2312" w:hAnsi="宋体"/>
          <w:b/>
          <w:sz w:val="24"/>
          <w:szCs w:val="24"/>
        </w:rPr>
      </w:pPr>
    </w:p>
    <w:p w:rsidR="006F647E" w:rsidRDefault="006F647E">
      <w:pPr>
        <w:spacing w:line="360" w:lineRule="auto"/>
        <w:rPr>
          <w:rFonts w:ascii="仿宋_GB2312" w:eastAsia="仿宋_GB2312" w:hAnsi="宋体"/>
          <w:b/>
          <w:sz w:val="24"/>
          <w:szCs w:val="24"/>
        </w:rPr>
      </w:pPr>
    </w:p>
    <w:p w:rsidR="006F647E" w:rsidRDefault="00C61838">
      <w:pPr>
        <w:spacing w:line="360" w:lineRule="auto"/>
        <w:jc w:val="center"/>
        <w:rPr>
          <w:rFonts w:ascii="仿宋_GB2312" w:eastAsia="仿宋_GB2312" w:hAnsi="宋体"/>
          <w:b/>
          <w:sz w:val="72"/>
          <w:szCs w:val="72"/>
        </w:rPr>
      </w:pPr>
      <w:r>
        <w:rPr>
          <w:rFonts w:ascii="仿宋_GB2312" w:eastAsia="仿宋_GB2312" w:hAnsi="宋体" w:hint="eastAsia"/>
          <w:b/>
          <w:sz w:val="72"/>
          <w:szCs w:val="72"/>
        </w:rPr>
        <w:t>投</w:t>
      </w:r>
      <w:r>
        <w:rPr>
          <w:rFonts w:ascii="仿宋_GB2312" w:eastAsia="仿宋_GB2312" w:hAnsi="宋体" w:hint="eastAsia"/>
          <w:b/>
          <w:sz w:val="72"/>
          <w:szCs w:val="72"/>
        </w:rPr>
        <w:t xml:space="preserve">  </w:t>
      </w:r>
      <w:r>
        <w:rPr>
          <w:rFonts w:ascii="仿宋_GB2312" w:eastAsia="仿宋_GB2312" w:hAnsi="宋体" w:hint="eastAsia"/>
          <w:b/>
          <w:sz w:val="72"/>
          <w:szCs w:val="72"/>
        </w:rPr>
        <w:t>标</w:t>
      </w:r>
      <w:r>
        <w:rPr>
          <w:rFonts w:ascii="仿宋_GB2312" w:eastAsia="仿宋_GB2312" w:hAnsi="宋体" w:hint="eastAsia"/>
          <w:b/>
          <w:sz w:val="72"/>
          <w:szCs w:val="72"/>
        </w:rPr>
        <w:t xml:space="preserve">  </w:t>
      </w:r>
      <w:r>
        <w:rPr>
          <w:rFonts w:ascii="仿宋_GB2312" w:eastAsia="仿宋_GB2312" w:hAnsi="宋体" w:hint="eastAsia"/>
          <w:b/>
          <w:sz w:val="72"/>
          <w:szCs w:val="72"/>
        </w:rPr>
        <w:t>文</w:t>
      </w:r>
      <w:r>
        <w:rPr>
          <w:rFonts w:ascii="仿宋_GB2312" w:eastAsia="仿宋_GB2312" w:hAnsi="宋体" w:hint="eastAsia"/>
          <w:b/>
          <w:sz w:val="72"/>
          <w:szCs w:val="72"/>
        </w:rPr>
        <w:t xml:space="preserve">  </w:t>
      </w:r>
      <w:r>
        <w:rPr>
          <w:rFonts w:ascii="仿宋_GB2312" w:eastAsia="仿宋_GB2312" w:hAnsi="宋体" w:hint="eastAsia"/>
          <w:b/>
          <w:sz w:val="72"/>
          <w:szCs w:val="72"/>
        </w:rPr>
        <w:t>件</w:t>
      </w:r>
    </w:p>
    <w:p w:rsidR="006F647E" w:rsidRDefault="006F647E">
      <w:pPr>
        <w:spacing w:line="360" w:lineRule="auto"/>
        <w:rPr>
          <w:rFonts w:ascii="仿宋_GB2312" w:eastAsia="仿宋_GB2312" w:hAnsi="宋体"/>
          <w:b/>
          <w:sz w:val="24"/>
          <w:szCs w:val="24"/>
        </w:rPr>
      </w:pPr>
    </w:p>
    <w:p w:rsidR="006F647E" w:rsidRDefault="006F647E">
      <w:pPr>
        <w:spacing w:line="360" w:lineRule="auto"/>
        <w:rPr>
          <w:rFonts w:ascii="仿宋_GB2312" w:eastAsia="仿宋_GB2312" w:hAnsi="仿宋_GB2312" w:cs="仿宋_GB2312"/>
          <w:b/>
          <w:sz w:val="24"/>
          <w:szCs w:val="24"/>
        </w:rPr>
      </w:pPr>
    </w:p>
    <w:p w:rsidR="006F647E" w:rsidRDefault="00C61838">
      <w:pPr>
        <w:spacing w:line="312"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项目编号：</w:t>
      </w:r>
    </w:p>
    <w:p w:rsidR="006F647E" w:rsidRDefault="00C61838">
      <w:pPr>
        <w:spacing w:line="312"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招标编号：</w:t>
      </w:r>
    </w:p>
    <w:p w:rsidR="006F647E" w:rsidRDefault="006F647E" w:rsidP="006F647E">
      <w:pPr>
        <w:pStyle w:val="a0"/>
        <w:ind w:firstLine="240"/>
        <w:rPr>
          <w:rFonts w:ascii="仿宋_GB2312" w:eastAsia="仿宋_GB2312" w:hAnsi="宋体"/>
          <w:b/>
          <w:sz w:val="24"/>
          <w:szCs w:val="24"/>
        </w:rPr>
      </w:pPr>
    </w:p>
    <w:p w:rsidR="006F647E" w:rsidRDefault="006F647E" w:rsidP="006F647E">
      <w:pPr>
        <w:pStyle w:val="a0"/>
        <w:ind w:firstLine="240"/>
        <w:rPr>
          <w:rFonts w:ascii="仿宋_GB2312" w:eastAsia="仿宋_GB2312" w:hAnsi="宋体"/>
          <w:b/>
          <w:sz w:val="24"/>
          <w:szCs w:val="24"/>
        </w:rPr>
      </w:pPr>
    </w:p>
    <w:p w:rsidR="006F647E" w:rsidRDefault="006F647E" w:rsidP="006F647E">
      <w:pPr>
        <w:pStyle w:val="a0"/>
        <w:ind w:firstLine="240"/>
        <w:rPr>
          <w:rFonts w:ascii="仿宋_GB2312" w:eastAsia="仿宋_GB2312" w:hAnsi="宋体"/>
          <w:b/>
          <w:sz w:val="24"/>
          <w:szCs w:val="24"/>
        </w:rPr>
      </w:pPr>
    </w:p>
    <w:p w:rsidR="006F647E" w:rsidRDefault="006F647E">
      <w:pPr>
        <w:spacing w:line="360" w:lineRule="auto"/>
        <w:rPr>
          <w:rFonts w:ascii="仿宋_GB2312" w:eastAsia="仿宋_GB2312" w:hAnsi="宋体"/>
          <w:b/>
          <w:sz w:val="24"/>
          <w:szCs w:val="24"/>
        </w:rPr>
      </w:pPr>
    </w:p>
    <w:p w:rsidR="006F647E" w:rsidRDefault="006F647E">
      <w:pPr>
        <w:spacing w:line="360" w:lineRule="auto"/>
        <w:rPr>
          <w:rFonts w:ascii="仿宋_GB2312" w:eastAsia="仿宋_GB2312" w:hAnsi="宋体"/>
          <w:b/>
          <w:sz w:val="24"/>
          <w:szCs w:val="24"/>
        </w:rPr>
      </w:pPr>
    </w:p>
    <w:p w:rsidR="006F647E" w:rsidRDefault="006F647E">
      <w:pPr>
        <w:spacing w:line="360" w:lineRule="auto"/>
        <w:rPr>
          <w:rFonts w:ascii="仿宋_GB2312" w:eastAsia="仿宋_GB2312" w:hAnsi="宋体"/>
          <w:b/>
          <w:sz w:val="24"/>
          <w:szCs w:val="24"/>
        </w:rPr>
      </w:pPr>
    </w:p>
    <w:p w:rsidR="006F647E" w:rsidRDefault="00C61838">
      <w:pPr>
        <w:spacing w:line="360" w:lineRule="auto"/>
        <w:jc w:val="center"/>
        <w:rPr>
          <w:rFonts w:ascii="仿宋_GB2312" w:eastAsia="仿宋_GB2312" w:hAnsi="宋体"/>
          <w:b/>
          <w:sz w:val="28"/>
          <w:szCs w:val="28"/>
          <w:u w:val="single"/>
        </w:rPr>
      </w:pPr>
      <w:r>
        <w:rPr>
          <w:rFonts w:ascii="仿宋_GB2312" w:eastAsia="仿宋_GB2312" w:hAnsi="宋体" w:hint="eastAsia"/>
          <w:b/>
          <w:sz w:val="28"/>
          <w:szCs w:val="28"/>
        </w:rPr>
        <w:lastRenderedPageBreak/>
        <w:t>投标人：（盖单位章）</w:t>
      </w:r>
    </w:p>
    <w:p w:rsidR="006F647E" w:rsidRDefault="00C61838">
      <w:pPr>
        <w:spacing w:line="360" w:lineRule="auto"/>
        <w:jc w:val="center"/>
        <w:rPr>
          <w:rFonts w:ascii="仿宋_GB2312" w:eastAsia="仿宋_GB2312" w:hAnsi="宋体"/>
          <w:b/>
          <w:sz w:val="28"/>
          <w:szCs w:val="28"/>
        </w:rPr>
      </w:pPr>
      <w:r>
        <w:rPr>
          <w:rFonts w:ascii="仿宋_GB2312" w:eastAsia="仿宋_GB2312" w:hAnsi="宋体" w:hint="eastAsia"/>
          <w:b/>
          <w:sz w:val="28"/>
          <w:szCs w:val="28"/>
        </w:rPr>
        <w:t>法定代表人或其委托代理人：（签字）</w:t>
      </w:r>
    </w:p>
    <w:p w:rsidR="006F647E" w:rsidRDefault="00C61838">
      <w:pPr>
        <w:jc w:val="center"/>
        <w:rPr>
          <w:rFonts w:ascii="仿宋_GB2312" w:eastAsia="仿宋_GB2312" w:hAnsi="宋体"/>
          <w:b/>
          <w:sz w:val="28"/>
          <w:szCs w:val="28"/>
        </w:rPr>
      </w:pPr>
      <w:r>
        <w:rPr>
          <w:rFonts w:ascii="仿宋_GB2312" w:eastAsia="仿宋_GB2312" w:hAnsi="宋体" w:hint="eastAsia"/>
          <w:b/>
          <w:sz w:val="28"/>
          <w:szCs w:val="28"/>
        </w:rPr>
        <w:t>年月日</w:t>
      </w:r>
    </w:p>
    <w:p w:rsidR="006F647E" w:rsidRDefault="006F647E">
      <w:pPr>
        <w:jc w:val="center"/>
        <w:rPr>
          <w:rFonts w:ascii="仿宋_GB2312" w:eastAsia="仿宋_GB2312" w:hAnsi="宋体"/>
          <w:b/>
          <w:sz w:val="28"/>
          <w:szCs w:val="28"/>
        </w:rPr>
      </w:pPr>
    </w:p>
    <w:p w:rsidR="006F647E" w:rsidRDefault="006F647E">
      <w:pPr>
        <w:jc w:val="center"/>
        <w:rPr>
          <w:rFonts w:ascii="仿宋_GB2312" w:eastAsia="仿宋_GB2312" w:hAnsi="宋体"/>
          <w:b/>
          <w:sz w:val="28"/>
          <w:szCs w:val="28"/>
        </w:rPr>
      </w:pPr>
    </w:p>
    <w:p w:rsidR="006F647E" w:rsidRDefault="00C61838">
      <w:pPr>
        <w:spacing w:line="360" w:lineRule="auto"/>
        <w:rPr>
          <w:rFonts w:ascii="仿宋_GB2312" w:eastAsia="仿宋_GB2312" w:hAnsi="宋体"/>
          <w:sz w:val="24"/>
          <w:szCs w:val="24"/>
        </w:rPr>
      </w:pPr>
      <w:r>
        <w:rPr>
          <w:rFonts w:ascii="仿宋_GB2312" w:eastAsia="仿宋_GB2312" w:hAnsi="宋体"/>
          <w:sz w:val="24"/>
          <w:szCs w:val="24"/>
        </w:rPr>
        <w:br w:type="page"/>
      </w:r>
    </w:p>
    <w:p w:rsidR="006F647E" w:rsidRDefault="00C61838">
      <w:pPr>
        <w:spacing w:line="360" w:lineRule="auto"/>
        <w:jc w:val="center"/>
        <w:rPr>
          <w:rFonts w:ascii="宋体" w:hAnsi="宋体" w:cs="宋体"/>
          <w:b/>
          <w:sz w:val="32"/>
          <w:szCs w:val="32"/>
        </w:rPr>
      </w:pPr>
      <w:r>
        <w:rPr>
          <w:rFonts w:ascii="宋体" w:hAnsi="宋体" w:cs="宋体" w:hint="eastAsia"/>
          <w:b/>
          <w:sz w:val="32"/>
          <w:szCs w:val="32"/>
        </w:rPr>
        <w:lastRenderedPageBreak/>
        <w:t>目</w:t>
      </w:r>
      <w:r>
        <w:rPr>
          <w:rFonts w:ascii="宋体" w:hAnsi="宋体" w:cs="宋体" w:hint="eastAsia"/>
          <w:b/>
          <w:sz w:val="32"/>
          <w:szCs w:val="32"/>
        </w:rPr>
        <w:t xml:space="preserve">    </w:t>
      </w:r>
      <w:r>
        <w:rPr>
          <w:rFonts w:ascii="宋体" w:hAnsi="宋体" w:cs="宋体" w:hint="eastAsia"/>
          <w:b/>
          <w:sz w:val="32"/>
          <w:szCs w:val="32"/>
        </w:rPr>
        <w:t>录</w:t>
      </w:r>
    </w:p>
    <w:p w:rsidR="006F647E" w:rsidRDefault="00C61838" w:rsidP="006F647E">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一、投标函及投标函附录</w:t>
      </w:r>
    </w:p>
    <w:p w:rsidR="006F647E" w:rsidRDefault="00C61838" w:rsidP="006F647E">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二、法定代表人身份证明或附有法定代表人身份证明的授权委托书</w:t>
      </w:r>
    </w:p>
    <w:p w:rsidR="006F647E" w:rsidRDefault="00C61838" w:rsidP="006F647E">
      <w:pPr>
        <w:autoSpaceDE w:val="0"/>
        <w:autoSpaceDN w:val="0"/>
        <w:adjustRightInd w:val="0"/>
        <w:spacing w:line="360" w:lineRule="auto"/>
        <w:ind w:firstLineChars="257" w:firstLine="617"/>
        <w:jc w:val="left"/>
        <w:rPr>
          <w:rFonts w:ascii="宋体" w:hAnsi="宋体" w:cs="宋体"/>
          <w:kern w:val="0"/>
          <w:sz w:val="24"/>
          <w:szCs w:val="24"/>
        </w:rPr>
      </w:pPr>
      <w:r>
        <w:rPr>
          <w:rFonts w:ascii="宋体" w:hAnsi="宋体" w:cs="宋体" w:hint="eastAsia"/>
          <w:kern w:val="0"/>
          <w:sz w:val="24"/>
          <w:szCs w:val="24"/>
        </w:rPr>
        <w:t>三、投标保证金</w:t>
      </w:r>
      <w:r>
        <w:rPr>
          <w:rFonts w:ascii="宋体" w:hAnsi="宋体" w:cs="宋体" w:hint="eastAsia"/>
          <w:kern w:val="0"/>
          <w:sz w:val="24"/>
          <w:szCs w:val="24"/>
        </w:rPr>
        <w:t xml:space="preserve"> </w:t>
      </w:r>
    </w:p>
    <w:p w:rsidR="006F647E" w:rsidRDefault="00C61838" w:rsidP="006F647E">
      <w:pPr>
        <w:autoSpaceDE w:val="0"/>
        <w:autoSpaceDN w:val="0"/>
        <w:adjustRightInd w:val="0"/>
        <w:spacing w:line="360" w:lineRule="auto"/>
        <w:ind w:firstLineChars="257" w:firstLine="617"/>
        <w:jc w:val="left"/>
        <w:rPr>
          <w:rFonts w:hAnsi="宋体"/>
          <w:sz w:val="24"/>
          <w:szCs w:val="24"/>
        </w:rPr>
      </w:pPr>
      <w:r>
        <w:rPr>
          <w:rFonts w:hAnsi="宋体" w:hint="eastAsia"/>
          <w:sz w:val="24"/>
          <w:szCs w:val="24"/>
        </w:rPr>
        <w:t>四、</w:t>
      </w:r>
      <w:r>
        <w:rPr>
          <w:rFonts w:hAnsi="宋体"/>
          <w:sz w:val="24"/>
          <w:szCs w:val="24"/>
        </w:rPr>
        <w:t>商务和技术偏差表</w:t>
      </w:r>
    </w:p>
    <w:p w:rsidR="006F647E" w:rsidRDefault="00C61838" w:rsidP="006F647E">
      <w:pPr>
        <w:autoSpaceDE w:val="0"/>
        <w:autoSpaceDN w:val="0"/>
        <w:adjustRightInd w:val="0"/>
        <w:spacing w:line="360" w:lineRule="auto"/>
        <w:ind w:firstLineChars="257" w:firstLine="617"/>
        <w:jc w:val="left"/>
        <w:rPr>
          <w:rFonts w:hAnsi="宋体"/>
          <w:sz w:val="24"/>
          <w:szCs w:val="24"/>
        </w:rPr>
      </w:pPr>
      <w:r>
        <w:rPr>
          <w:rFonts w:hAnsi="宋体" w:hint="eastAsia"/>
          <w:sz w:val="24"/>
          <w:szCs w:val="24"/>
        </w:rPr>
        <w:t>五、已标价的工程量清单</w:t>
      </w:r>
    </w:p>
    <w:p w:rsidR="006F647E" w:rsidRDefault="00C61838" w:rsidP="006F647E">
      <w:pPr>
        <w:autoSpaceDE w:val="0"/>
        <w:autoSpaceDN w:val="0"/>
        <w:adjustRightInd w:val="0"/>
        <w:spacing w:line="360" w:lineRule="auto"/>
        <w:ind w:firstLineChars="257" w:firstLine="617"/>
        <w:jc w:val="left"/>
        <w:rPr>
          <w:rFonts w:hAnsi="宋体"/>
          <w:sz w:val="24"/>
          <w:szCs w:val="24"/>
        </w:rPr>
      </w:pPr>
      <w:r>
        <w:rPr>
          <w:rFonts w:hAnsi="宋体" w:hint="eastAsia"/>
          <w:sz w:val="24"/>
          <w:szCs w:val="24"/>
        </w:rPr>
        <w:t>六、</w:t>
      </w:r>
      <w:r>
        <w:rPr>
          <w:rFonts w:hAnsi="宋体"/>
          <w:sz w:val="24"/>
          <w:szCs w:val="24"/>
        </w:rPr>
        <w:t>资格审查资料</w:t>
      </w:r>
    </w:p>
    <w:p w:rsidR="006F647E" w:rsidRDefault="00C61838" w:rsidP="006F647E">
      <w:pPr>
        <w:autoSpaceDE w:val="0"/>
        <w:autoSpaceDN w:val="0"/>
        <w:adjustRightInd w:val="0"/>
        <w:spacing w:line="360" w:lineRule="auto"/>
        <w:ind w:firstLineChars="257" w:firstLine="617"/>
        <w:jc w:val="left"/>
        <w:rPr>
          <w:rFonts w:hAnsi="宋体"/>
          <w:sz w:val="24"/>
          <w:szCs w:val="24"/>
        </w:rPr>
      </w:pPr>
      <w:r>
        <w:rPr>
          <w:rFonts w:hAnsi="宋体" w:hint="eastAsia"/>
          <w:sz w:val="24"/>
          <w:szCs w:val="24"/>
        </w:rPr>
        <w:t>七、技术标（实施方案）</w:t>
      </w:r>
    </w:p>
    <w:p w:rsidR="006F647E" w:rsidRDefault="00C6183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八、其他资料</w:t>
      </w:r>
    </w:p>
    <w:p w:rsidR="006F647E" w:rsidRDefault="006F647E">
      <w:pPr>
        <w:pStyle w:val="20"/>
      </w:pPr>
    </w:p>
    <w:p w:rsidR="006F647E" w:rsidRDefault="006F647E">
      <w:pPr>
        <w:spacing w:line="360" w:lineRule="auto"/>
        <w:rPr>
          <w:rFonts w:ascii="仿宋_GB2312" w:eastAsia="仿宋_GB2312" w:hAnsi="宋体"/>
          <w:sz w:val="24"/>
          <w:szCs w:val="24"/>
        </w:rPr>
      </w:pPr>
    </w:p>
    <w:p w:rsidR="006F647E" w:rsidRDefault="00C61838">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6F647E" w:rsidRDefault="00C61838">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w:t>
      </w:r>
      <w:r>
        <w:rPr>
          <w:rFonts w:ascii="新宋体" w:eastAsia="新宋体" w:hAnsi="新宋体" w:hint="eastAsia"/>
          <w:b/>
          <w:sz w:val="24"/>
        </w:rPr>
        <w:t>如有本章未提供的格式，投标人可自行编制。</w:t>
      </w:r>
    </w:p>
    <w:p w:rsidR="006F647E" w:rsidRDefault="00C61838">
      <w:pPr>
        <w:pStyle w:val="2TimesNewRoman5020"/>
        <w:spacing w:before="0" w:line="360" w:lineRule="auto"/>
        <w:jc w:val="center"/>
        <w:outlineLvl w:val="3"/>
        <w:rPr>
          <w:rFonts w:ascii="宋体" w:eastAsia="宋体" w:hAnsi="宋体" w:cs="宋体"/>
          <w:b/>
          <w:sz w:val="24"/>
          <w:szCs w:val="24"/>
        </w:rPr>
      </w:pPr>
      <w:r>
        <w:rPr>
          <w:rFonts w:ascii="宋体" w:eastAsia="宋体" w:hAnsi="宋体" w:cs="宋体" w:hint="eastAsia"/>
          <w:b/>
          <w:sz w:val="24"/>
          <w:szCs w:val="24"/>
        </w:rPr>
        <w:br w:type="page"/>
      </w:r>
      <w:bookmarkStart w:id="108" w:name="_Toc144974857"/>
      <w:bookmarkStart w:id="109" w:name="_Toc358276052"/>
      <w:bookmarkStart w:id="110" w:name="_Toc225214935"/>
      <w:bookmarkStart w:id="111" w:name="_Toc387851725"/>
      <w:bookmarkStart w:id="112" w:name="_Toc358274757"/>
      <w:bookmarkStart w:id="113" w:name="_Toc358275285"/>
      <w:bookmarkStart w:id="114" w:name="_Toc152042577"/>
      <w:bookmarkStart w:id="115" w:name="_Toc281577556"/>
      <w:bookmarkStart w:id="116" w:name="_Toc281579371"/>
      <w:bookmarkStart w:id="117" w:name="_Toc426467409"/>
      <w:bookmarkStart w:id="118" w:name="_Toc152045788"/>
      <w:bookmarkStart w:id="119" w:name="_Toc257985753"/>
      <w:bookmarkStart w:id="120" w:name="_Toc392081409"/>
      <w:bookmarkStart w:id="121" w:name="_Toc281577299"/>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rsidR="006F647E" w:rsidRDefault="00C61838">
      <w:pPr>
        <w:pStyle w:val="2TimesNewRoman5020"/>
        <w:spacing w:before="0" w:line="360" w:lineRule="auto"/>
        <w:jc w:val="center"/>
        <w:outlineLvl w:val="3"/>
        <w:rPr>
          <w:rFonts w:ascii="宋体" w:eastAsia="宋体" w:hAnsi="宋体" w:cs="宋体"/>
          <w:sz w:val="30"/>
          <w:szCs w:val="30"/>
        </w:rPr>
      </w:pPr>
      <w:r>
        <w:rPr>
          <w:rFonts w:ascii="宋体" w:eastAsia="宋体" w:hAnsi="宋体" w:cs="宋体" w:hint="eastAsia"/>
          <w:b/>
          <w:sz w:val="30"/>
          <w:szCs w:val="30"/>
        </w:rPr>
        <w:lastRenderedPageBreak/>
        <w:t>一、投标函及投标函附录</w:t>
      </w:r>
    </w:p>
    <w:p w:rsidR="006F647E" w:rsidRDefault="00C61838">
      <w:pPr>
        <w:pStyle w:val="378020"/>
        <w:spacing w:line="360" w:lineRule="auto"/>
        <w:jc w:val="center"/>
        <w:outlineLvl w:val="4"/>
        <w:rPr>
          <w:rFonts w:ascii="宋体" w:eastAsia="宋体" w:hAnsi="宋体" w:cs="宋体"/>
          <w:b/>
          <w:sz w:val="30"/>
          <w:szCs w:val="30"/>
        </w:rPr>
      </w:pPr>
      <w:r>
        <w:rPr>
          <w:rFonts w:ascii="宋体" w:eastAsia="宋体" w:hAnsi="宋体" w:cs="宋体" w:hint="eastAsia"/>
          <w:b/>
          <w:sz w:val="30"/>
          <w:szCs w:val="30"/>
        </w:rPr>
        <w:t>（一）投标函</w:t>
      </w:r>
    </w:p>
    <w:p w:rsidR="006F647E" w:rsidRDefault="00C61838">
      <w:pPr>
        <w:spacing w:line="360" w:lineRule="auto"/>
        <w:ind w:firstLineChars="171" w:firstLine="410"/>
        <w:rPr>
          <w:rFonts w:ascii="宋体" w:hAnsi="宋体" w:cs="宋体"/>
          <w:sz w:val="24"/>
          <w:szCs w:val="24"/>
        </w:rPr>
      </w:pPr>
      <w:r>
        <w:rPr>
          <w:rFonts w:ascii="宋体" w:hAnsi="宋体" w:cs="宋体" w:hint="eastAsia"/>
          <w:sz w:val="24"/>
          <w:szCs w:val="24"/>
        </w:rPr>
        <w:t>（招标人名称）：</w:t>
      </w:r>
    </w:p>
    <w:p w:rsidR="006F647E" w:rsidRDefault="00C61838">
      <w:pPr>
        <w:pStyle w:val="WPSPlain"/>
        <w:spacing w:line="360" w:lineRule="auto"/>
        <w:ind w:firstLineChars="150" w:firstLine="360"/>
        <w:textAlignment w:val="top"/>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、我方已仔细研究了</w:t>
      </w:r>
      <w:r>
        <w:rPr>
          <w:rFonts w:ascii="宋体" w:hAnsi="宋体" w:cs="宋体" w:hint="eastAsia"/>
          <w:sz w:val="24"/>
          <w:szCs w:val="24"/>
        </w:rPr>
        <w:t xml:space="preserve"> </w:t>
      </w:r>
      <w:r>
        <w:rPr>
          <w:rFonts w:ascii="宋体" w:hAnsi="宋体" w:cs="宋体" w:hint="eastAsia"/>
          <w:sz w:val="24"/>
          <w:szCs w:val="24"/>
          <w:u w:val="single"/>
        </w:rPr>
        <w:t>项目名称及标段</w:t>
      </w:r>
      <w:r>
        <w:rPr>
          <w:rFonts w:ascii="宋体" w:hAnsi="宋体" w:cs="宋体" w:hint="eastAsia"/>
          <w:sz w:val="24"/>
          <w:szCs w:val="24"/>
          <w:u w:val="single"/>
        </w:rPr>
        <w:t xml:space="preserve"> </w:t>
      </w:r>
      <w:r>
        <w:rPr>
          <w:rFonts w:ascii="宋体" w:hAnsi="宋体" w:cs="宋体" w:hint="eastAsia"/>
          <w:sz w:val="24"/>
          <w:szCs w:val="24"/>
        </w:rPr>
        <w:t>的招标文件、图纸和其他有关文件全部内容后，我方愿意以人民币（大写）（￥</w:t>
      </w:r>
      <w:r>
        <w:rPr>
          <w:rFonts w:ascii="宋体" w:hAnsi="宋体" w:cs="宋体" w:hint="eastAsia"/>
          <w:sz w:val="24"/>
          <w:szCs w:val="24"/>
        </w:rPr>
        <w:t xml:space="preserve"> </w:t>
      </w:r>
      <w:r>
        <w:rPr>
          <w:rFonts w:ascii="宋体" w:hAnsi="宋体" w:cs="宋体" w:hint="eastAsia"/>
          <w:sz w:val="24"/>
          <w:szCs w:val="24"/>
        </w:rPr>
        <w:t>元）的投标总报价，工期，按合同约定实施和完成承包工程，修补工程中的任何缺陷，工程质量达到。</w:t>
      </w:r>
    </w:p>
    <w:p w:rsidR="006F647E" w:rsidRDefault="00C61838">
      <w:pPr>
        <w:spacing w:line="360" w:lineRule="auto"/>
        <w:ind w:firstLineChars="171" w:firstLine="41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、我方承诺在投标有效期内不修改、撤销投标文件。</w:t>
      </w:r>
    </w:p>
    <w:p w:rsidR="006F647E" w:rsidRDefault="00C61838">
      <w:pPr>
        <w:spacing w:line="360" w:lineRule="auto"/>
        <w:ind w:firstLineChars="171" w:firstLine="41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、随同本投标函提交投标保证金一份，金额为人民币（大写）元（￥）。</w:t>
      </w:r>
    </w:p>
    <w:p w:rsidR="006F647E" w:rsidRDefault="00C61838">
      <w:pPr>
        <w:spacing w:line="360" w:lineRule="auto"/>
        <w:ind w:firstLineChars="171" w:firstLine="41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、如我方中标：</w:t>
      </w:r>
    </w:p>
    <w:p w:rsidR="006F647E" w:rsidRDefault="00C61838">
      <w:pPr>
        <w:spacing w:line="360" w:lineRule="auto"/>
        <w:ind w:firstLineChars="171" w:firstLine="41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）我方承诺在收到中标通知书后，在中标通知书规定期限</w:t>
      </w:r>
      <w:r>
        <w:rPr>
          <w:rFonts w:ascii="宋体" w:hAnsi="宋体" w:cs="宋体" w:hint="eastAsia"/>
          <w:sz w:val="24"/>
          <w:szCs w:val="24"/>
        </w:rPr>
        <w:t>内与你方签订合同。</w:t>
      </w:r>
    </w:p>
    <w:p w:rsidR="006F647E" w:rsidRDefault="00C61838">
      <w:pPr>
        <w:spacing w:line="360" w:lineRule="auto"/>
        <w:ind w:firstLineChars="171" w:firstLine="41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）随同本投标函递交的投标函附录属于合同文件的组成部分。</w:t>
      </w:r>
    </w:p>
    <w:p w:rsidR="006F647E" w:rsidRDefault="00C61838">
      <w:pPr>
        <w:spacing w:line="360" w:lineRule="auto"/>
        <w:ind w:firstLineChars="171" w:firstLine="41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）我方承诺按照招标文件规定向你方递交履约担保。</w:t>
      </w:r>
    </w:p>
    <w:p w:rsidR="006F647E" w:rsidRDefault="00C61838">
      <w:pPr>
        <w:spacing w:line="360" w:lineRule="auto"/>
        <w:ind w:firstLineChars="171" w:firstLine="41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）我方承诺在合同约定的期限内完成并移交全部合同工程。</w:t>
      </w:r>
    </w:p>
    <w:p w:rsidR="006F647E" w:rsidRDefault="00C61838">
      <w:pPr>
        <w:spacing w:line="360" w:lineRule="auto"/>
        <w:ind w:firstLineChars="171" w:firstLine="41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、我方在此声明，所递交的投标文件及有关资料内容完整、真实和准确，且不存在第二章“投标人须知”第</w:t>
      </w:r>
      <w:r>
        <w:rPr>
          <w:rFonts w:ascii="宋体" w:hAnsi="宋体" w:cs="宋体" w:hint="eastAsia"/>
          <w:sz w:val="24"/>
          <w:szCs w:val="24"/>
        </w:rPr>
        <w:t>1.4.3</w:t>
      </w:r>
      <w:r>
        <w:rPr>
          <w:rFonts w:ascii="宋体" w:hAnsi="宋体" w:cs="宋体" w:hint="eastAsia"/>
          <w:sz w:val="24"/>
          <w:szCs w:val="24"/>
        </w:rPr>
        <w:t>项规定的任何一种情形。</w:t>
      </w:r>
    </w:p>
    <w:p w:rsidR="006F647E" w:rsidRDefault="00C61838">
      <w:pPr>
        <w:spacing w:line="360" w:lineRule="auto"/>
        <w:ind w:firstLineChars="171" w:firstLine="41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、若我方中标，愿按国家相关规定向招标代理机构交纳代理服务费。</w:t>
      </w:r>
    </w:p>
    <w:p w:rsidR="006F647E" w:rsidRDefault="00C61838">
      <w:pPr>
        <w:spacing w:line="360" w:lineRule="auto"/>
        <w:ind w:firstLineChars="171" w:firstLine="41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、（其他补充说明）。</w:t>
      </w:r>
    </w:p>
    <w:p w:rsidR="006F647E" w:rsidRDefault="006F647E">
      <w:pPr>
        <w:spacing w:line="360" w:lineRule="auto"/>
        <w:rPr>
          <w:rFonts w:ascii="宋体" w:hAnsi="宋体" w:cs="宋体"/>
          <w:sz w:val="24"/>
          <w:szCs w:val="24"/>
        </w:rPr>
      </w:pPr>
    </w:p>
    <w:p w:rsidR="006F647E" w:rsidRDefault="00C61838">
      <w:pPr>
        <w:spacing w:line="360" w:lineRule="auto"/>
        <w:rPr>
          <w:rFonts w:ascii="宋体" w:hAnsi="宋体" w:cs="宋体"/>
          <w:sz w:val="24"/>
          <w:szCs w:val="24"/>
        </w:rPr>
      </w:pPr>
      <w:r>
        <w:rPr>
          <w:rFonts w:ascii="宋体" w:hAnsi="宋体" w:cs="宋体" w:hint="eastAsia"/>
          <w:sz w:val="24"/>
          <w:szCs w:val="24"/>
        </w:rPr>
        <w:t>投</w:t>
      </w:r>
      <w:r>
        <w:rPr>
          <w:rFonts w:ascii="宋体" w:hAnsi="宋体" w:cs="宋体" w:hint="eastAsia"/>
          <w:sz w:val="24"/>
          <w:szCs w:val="24"/>
        </w:rPr>
        <w:t xml:space="preserve"> </w:t>
      </w:r>
      <w:r>
        <w:rPr>
          <w:rFonts w:ascii="宋体" w:hAnsi="宋体" w:cs="宋体" w:hint="eastAsia"/>
          <w:sz w:val="24"/>
          <w:szCs w:val="24"/>
        </w:rPr>
        <w:t>标</w:t>
      </w:r>
      <w:r>
        <w:rPr>
          <w:rFonts w:ascii="宋体" w:hAnsi="宋体" w:cs="宋体" w:hint="eastAsia"/>
          <w:sz w:val="24"/>
          <w:szCs w:val="24"/>
        </w:rPr>
        <w:t xml:space="preserve"> </w:t>
      </w:r>
      <w:r>
        <w:rPr>
          <w:rFonts w:ascii="宋体" w:hAnsi="宋体" w:cs="宋体" w:hint="eastAsia"/>
          <w:sz w:val="24"/>
          <w:szCs w:val="24"/>
        </w:rPr>
        <w:t>人：（盖单位章）</w:t>
      </w:r>
    </w:p>
    <w:p w:rsidR="006F647E" w:rsidRDefault="00C61838">
      <w:pPr>
        <w:spacing w:line="360" w:lineRule="auto"/>
        <w:rPr>
          <w:rFonts w:ascii="宋体" w:hAnsi="宋体" w:cs="宋体"/>
          <w:sz w:val="24"/>
          <w:szCs w:val="24"/>
        </w:rPr>
      </w:pPr>
      <w:r>
        <w:rPr>
          <w:rFonts w:ascii="宋体" w:hAnsi="宋体" w:cs="宋体" w:hint="eastAsia"/>
          <w:sz w:val="24"/>
          <w:szCs w:val="24"/>
        </w:rPr>
        <w:t>法定代表人或其委托代理人：（签字）</w:t>
      </w:r>
    </w:p>
    <w:p w:rsidR="006F647E" w:rsidRDefault="00C61838">
      <w:pPr>
        <w:spacing w:line="360" w:lineRule="auto"/>
        <w:rPr>
          <w:rFonts w:ascii="宋体" w:hAnsi="宋体" w:cs="宋体"/>
          <w:sz w:val="24"/>
          <w:szCs w:val="24"/>
        </w:rPr>
      </w:pPr>
      <w:r>
        <w:rPr>
          <w:rFonts w:ascii="宋体" w:hAnsi="宋体" w:cs="宋体" w:hint="eastAsia"/>
          <w:sz w:val="24"/>
          <w:szCs w:val="24"/>
        </w:rPr>
        <w:t>地址：</w:t>
      </w:r>
    </w:p>
    <w:p w:rsidR="006F647E" w:rsidRDefault="00C61838">
      <w:pPr>
        <w:spacing w:line="360" w:lineRule="auto"/>
        <w:rPr>
          <w:rFonts w:ascii="宋体" w:hAnsi="宋体" w:cs="宋体"/>
          <w:sz w:val="24"/>
          <w:szCs w:val="24"/>
        </w:rPr>
      </w:pPr>
      <w:r>
        <w:rPr>
          <w:rFonts w:ascii="宋体" w:hAnsi="宋体" w:cs="宋体" w:hint="eastAsia"/>
          <w:sz w:val="24"/>
          <w:szCs w:val="24"/>
        </w:rPr>
        <w:t>网址：</w:t>
      </w:r>
    </w:p>
    <w:p w:rsidR="006F647E" w:rsidRDefault="00C61838">
      <w:pPr>
        <w:spacing w:line="360" w:lineRule="auto"/>
        <w:rPr>
          <w:rFonts w:ascii="宋体" w:hAnsi="宋体" w:cs="宋体"/>
          <w:sz w:val="24"/>
          <w:szCs w:val="24"/>
        </w:rPr>
      </w:pPr>
      <w:r>
        <w:rPr>
          <w:rFonts w:ascii="宋体" w:hAnsi="宋体" w:cs="宋体" w:hint="eastAsia"/>
          <w:sz w:val="24"/>
          <w:szCs w:val="24"/>
        </w:rPr>
        <w:t>电话：</w:t>
      </w:r>
    </w:p>
    <w:p w:rsidR="006F647E" w:rsidRDefault="00C61838">
      <w:pPr>
        <w:spacing w:line="360" w:lineRule="auto"/>
        <w:rPr>
          <w:rFonts w:ascii="宋体" w:hAnsi="宋体" w:cs="宋体"/>
          <w:sz w:val="24"/>
          <w:szCs w:val="24"/>
        </w:rPr>
      </w:pPr>
      <w:r>
        <w:rPr>
          <w:rFonts w:ascii="宋体" w:hAnsi="宋体" w:cs="宋体" w:hint="eastAsia"/>
          <w:sz w:val="24"/>
          <w:szCs w:val="24"/>
        </w:rPr>
        <w:t>传真：</w:t>
      </w:r>
    </w:p>
    <w:p w:rsidR="006F647E" w:rsidRDefault="00C61838">
      <w:pPr>
        <w:spacing w:line="360" w:lineRule="auto"/>
        <w:rPr>
          <w:rFonts w:ascii="宋体" w:hAnsi="宋体" w:cs="宋体"/>
          <w:sz w:val="24"/>
          <w:szCs w:val="24"/>
        </w:rPr>
      </w:pPr>
      <w:r>
        <w:rPr>
          <w:rFonts w:ascii="宋体" w:hAnsi="宋体" w:cs="宋体" w:hint="eastAsia"/>
          <w:sz w:val="24"/>
          <w:szCs w:val="24"/>
        </w:rPr>
        <w:t>邮政编码：</w:t>
      </w:r>
    </w:p>
    <w:p w:rsidR="006F647E" w:rsidRDefault="00C61838">
      <w:pPr>
        <w:spacing w:line="360" w:lineRule="auto"/>
        <w:rPr>
          <w:rFonts w:ascii="宋体" w:hAnsi="宋体" w:cs="宋体"/>
          <w:sz w:val="24"/>
          <w:szCs w:val="24"/>
        </w:rPr>
      </w:pPr>
      <w:r>
        <w:rPr>
          <w:rFonts w:ascii="宋体" w:hAnsi="宋体" w:cs="宋体" w:hint="eastAsia"/>
          <w:sz w:val="24"/>
          <w:szCs w:val="24"/>
        </w:rPr>
        <w:t>年月日</w:t>
      </w:r>
    </w:p>
    <w:p w:rsidR="006F647E" w:rsidRDefault="006F647E">
      <w:pPr>
        <w:pStyle w:val="378020"/>
        <w:spacing w:line="360" w:lineRule="auto"/>
        <w:jc w:val="center"/>
        <w:outlineLvl w:val="4"/>
        <w:rPr>
          <w:rFonts w:ascii="宋体" w:eastAsia="宋体" w:hAnsi="宋体" w:cs="宋体"/>
          <w:b/>
          <w:sz w:val="30"/>
          <w:szCs w:val="30"/>
        </w:rPr>
      </w:pPr>
      <w:bookmarkStart w:id="122" w:name="_Toc392081411"/>
      <w:bookmarkStart w:id="123" w:name="_Toc281577301"/>
      <w:bookmarkStart w:id="124" w:name="_Toc152045790"/>
      <w:bookmarkStart w:id="125" w:name="_Toc281577558"/>
      <w:bookmarkStart w:id="126" w:name="_Toc230166245"/>
      <w:bookmarkStart w:id="127" w:name="_Toc281579373"/>
      <w:bookmarkStart w:id="128" w:name="_Toc144974859"/>
      <w:bookmarkStart w:id="129" w:name="_Toc257985755"/>
      <w:bookmarkStart w:id="130" w:name="_Toc152042579"/>
      <w:bookmarkStart w:id="131" w:name="_Toc426467411"/>
      <w:bookmarkStart w:id="132" w:name="_Toc387851727"/>
      <w:bookmarkStart w:id="133" w:name="_Toc227752074"/>
      <w:bookmarkStart w:id="134" w:name="_Toc152045791"/>
      <w:bookmarkStart w:id="135" w:name="_Toc225214938"/>
      <w:bookmarkStart w:id="136" w:name="_Toc144974860"/>
      <w:bookmarkStart w:id="137" w:name="_Toc152042580"/>
    </w:p>
    <w:p w:rsidR="006F647E" w:rsidRDefault="00C61838">
      <w:pPr>
        <w:pStyle w:val="378020"/>
        <w:spacing w:line="360" w:lineRule="auto"/>
        <w:jc w:val="center"/>
        <w:outlineLvl w:val="4"/>
        <w:rPr>
          <w:rFonts w:ascii="宋体" w:eastAsia="宋体" w:hAnsi="宋体" w:cs="宋体"/>
          <w:b/>
          <w:szCs w:val="24"/>
        </w:rPr>
      </w:pPr>
      <w:r>
        <w:rPr>
          <w:rFonts w:ascii="宋体" w:eastAsia="宋体" w:hAnsi="宋体" w:cs="宋体" w:hint="eastAsia"/>
          <w:b/>
          <w:sz w:val="30"/>
          <w:szCs w:val="30"/>
        </w:rPr>
        <w:t>（二）投标函附录</w:t>
      </w:r>
      <w:bookmarkEnd w:id="122"/>
      <w:bookmarkEnd w:id="123"/>
      <w:bookmarkEnd w:id="124"/>
      <w:bookmarkEnd w:id="125"/>
      <w:bookmarkEnd w:id="126"/>
      <w:bookmarkEnd w:id="127"/>
      <w:bookmarkEnd w:id="128"/>
      <w:bookmarkEnd w:id="129"/>
      <w:bookmarkEnd w:id="130"/>
      <w:bookmarkEnd w:id="131"/>
      <w:bookmarkEnd w:id="132"/>
    </w:p>
    <w:tbl>
      <w:tblPr>
        <w:tblW w:w="9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20"/>
        <w:gridCol w:w="2280"/>
        <w:gridCol w:w="4396"/>
      </w:tblGrid>
      <w:tr w:rsidR="006F647E">
        <w:trPr>
          <w:trHeight w:hRule="exact" w:val="884"/>
        </w:trPr>
        <w:tc>
          <w:tcPr>
            <w:tcW w:w="2520" w:type="dxa"/>
            <w:vAlign w:val="center"/>
          </w:tcPr>
          <w:bookmarkEnd w:id="133"/>
          <w:bookmarkEnd w:id="134"/>
          <w:bookmarkEnd w:id="135"/>
          <w:bookmarkEnd w:id="136"/>
          <w:bookmarkEnd w:id="137"/>
          <w:p w:rsidR="006F647E" w:rsidRDefault="00C6183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投标项目</w:t>
            </w:r>
          </w:p>
        </w:tc>
        <w:tc>
          <w:tcPr>
            <w:tcW w:w="6676" w:type="dxa"/>
            <w:gridSpan w:val="2"/>
          </w:tcPr>
          <w:p w:rsidR="006F647E" w:rsidRDefault="006F647E">
            <w:pPr>
              <w:pStyle w:val="WPSPlain"/>
              <w:spacing w:line="312" w:lineRule="auto"/>
              <w:textAlignment w:val="top"/>
              <w:rPr>
                <w:rFonts w:ascii="宋体" w:hAnsi="宋体" w:cs="宋体"/>
                <w:sz w:val="24"/>
                <w:szCs w:val="24"/>
              </w:rPr>
            </w:pPr>
          </w:p>
        </w:tc>
      </w:tr>
      <w:tr w:rsidR="006F647E">
        <w:trPr>
          <w:trHeight w:hRule="exact" w:val="719"/>
        </w:trPr>
        <w:tc>
          <w:tcPr>
            <w:tcW w:w="2520" w:type="dxa"/>
            <w:vAlign w:val="center"/>
          </w:tcPr>
          <w:p w:rsidR="006F647E" w:rsidRDefault="00C6183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投标单位</w:t>
            </w:r>
          </w:p>
        </w:tc>
        <w:tc>
          <w:tcPr>
            <w:tcW w:w="6676" w:type="dxa"/>
            <w:gridSpan w:val="2"/>
          </w:tcPr>
          <w:p w:rsidR="006F647E" w:rsidRDefault="006F647E">
            <w:pPr>
              <w:pStyle w:val="WPSPlain"/>
              <w:spacing w:line="312" w:lineRule="auto"/>
              <w:textAlignment w:val="top"/>
              <w:rPr>
                <w:rFonts w:ascii="宋体" w:hAnsi="宋体" w:cs="宋体"/>
                <w:sz w:val="24"/>
                <w:szCs w:val="24"/>
              </w:rPr>
            </w:pPr>
          </w:p>
        </w:tc>
      </w:tr>
      <w:tr w:rsidR="006F647E">
        <w:trPr>
          <w:trHeight w:val="895"/>
        </w:trPr>
        <w:tc>
          <w:tcPr>
            <w:tcW w:w="2520" w:type="dxa"/>
            <w:vAlign w:val="center"/>
          </w:tcPr>
          <w:p w:rsidR="006F647E" w:rsidRDefault="00C6183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2"/>
            <w:vAlign w:val="center"/>
          </w:tcPr>
          <w:p w:rsidR="006F647E" w:rsidRDefault="00C61838">
            <w:pPr>
              <w:pStyle w:val="WPSPlain"/>
              <w:spacing w:line="312" w:lineRule="auto"/>
              <w:ind w:right="210"/>
              <w:jc w:val="both"/>
              <w:textAlignment w:val="top"/>
              <w:rPr>
                <w:rFonts w:ascii="宋体" w:hAnsi="宋体" w:cs="宋体"/>
                <w:sz w:val="24"/>
                <w:szCs w:val="24"/>
              </w:rPr>
            </w:pPr>
            <w:r>
              <w:rPr>
                <w:rFonts w:ascii="宋体" w:hAnsi="宋体" w:cs="宋体" w:hint="eastAsia"/>
                <w:sz w:val="24"/>
                <w:szCs w:val="24"/>
              </w:rPr>
              <w:t>大写：</w:t>
            </w:r>
            <w:r>
              <w:rPr>
                <w:rFonts w:ascii="宋体" w:hAnsi="宋体" w:cs="宋体" w:hint="eastAsia"/>
                <w:sz w:val="24"/>
                <w:szCs w:val="24"/>
              </w:rPr>
              <w:t xml:space="preserve">                    </w:t>
            </w:r>
            <w:r>
              <w:rPr>
                <w:rFonts w:ascii="宋体" w:hAnsi="宋体" w:cs="宋体" w:hint="eastAsia"/>
                <w:sz w:val="24"/>
                <w:szCs w:val="24"/>
              </w:rPr>
              <w:t>小写：</w:t>
            </w:r>
          </w:p>
        </w:tc>
      </w:tr>
      <w:tr w:rsidR="006F647E">
        <w:trPr>
          <w:trHeight w:hRule="exact" w:val="881"/>
        </w:trPr>
        <w:tc>
          <w:tcPr>
            <w:tcW w:w="2520" w:type="dxa"/>
            <w:vAlign w:val="center"/>
          </w:tcPr>
          <w:p w:rsidR="006F647E" w:rsidRDefault="00C61838">
            <w:pPr>
              <w:pStyle w:val="WPSPlain"/>
              <w:spacing w:line="312" w:lineRule="auto"/>
              <w:jc w:val="center"/>
              <w:textAlignment w:val="top"/>
              <w:rPr>
                <w:rFonts w:ascii="宋体" w:hAnsi="宋体" w:cs="宋体"/>
                <w:sz w:val="24"/>
                <w:szCs w:val="24"/>
              </w:rPr>
            </w:pPr>
            <w:r>
              <w:rPr>
                <w:rFonts w:ascii="宋体" w:hAnsi="宋体" w:cs="宋体" w:hint="eastAsia"/>
                <w:sz w:val="24"/>
                <w:szCs w:val="24"/>
              </w:rPr>
              <w:t>工期</w:t>
            </w:r>
          </w:p>
        </w:tc>
        <w:tc>
          <w:tcPr>
            <w:tcW w:w="6676" w:type="dxa"/>
            <w:gridSpan w:val="2"/>
            <w:vAlign w:val="center"/>
          </w:tcPr>
          <w:p w:rsidR="006F647E" w:rsidRDefault="00C61838">
            <w:pPr>
              <w:pStyle w:val="WPSPlain"/>
              <w:spacing w:line="312" w:lineRule="auto"/>
              <w:jc w:val="center"/>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日历天</w:t>
            </w:r>
          </w:p>
        </w:tc>
      </w:tr>
      <w:tr w:rsidR="006F647E">
        <w:trPr>
          <w:trHeight w:hRule="exact" w:val="881"/>
        </w:trPr>
        <w:tc>
          <w:tcPr>
            <w:tcW w:w="2520" w:type="dxa"/>
            <w:vAlign w:val="center"/>
          </w:tcPr>
          <w:p w:rsidR="006F647E" w:rsidRDefault="00C61838">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2"/>
            <w:vAlign w:val="center"/>
          </w:tcPr>
          <w:p w:rsidR="006F647E" w:rsidRDefault="00C61838">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（日历天）</w:t>
            </w:r>
          </w:p>
        </w:tc>
      </w:tr>
      <w:tr w:rsidR="006F647E">
        <w:trPr>
          <w:trHeight w:hRule="exact" w:val="709"/>
        </w:trPr>
        <w:tc>
          <w:tcPr>
            <w:tcW w:w="2520" w:type="dxa"/>
            <w:vAlign w:val="center"/>
          </w:tcPr>
          <w:p w:rsidR="006F647E" w:rsidRDefault="00C61838">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2"/>
            <w:vAlign w:val="center"/>
          </w:tcPr>
          <w:p w:rsidR="006F647E" w:rsidRDefault="006F647E">
            <w:pPr>
              <w:pStyle w:val="WPSPlain"/>
              <w:spacing w:line="312" w:lineRule="auto"/>
              <w:jc w:val="center"/>
              <w:textAlignment w:val="center"/>
              <w:rPr>
                <w:rFonts w:ascii="宋体" w:hAnsi="宋体" w:cs="宋体"/>
                <w:sz w:val="24"/>
                <w:szCs w:val="24"/>
              </w:rPr>
            </w:pPr>
          </w:p>
        </w:tc>
      </w:tr>
      <w:tr w:rsidR="006F647E">
        <w:trPr>
          <w:trHeight w:hRule="exact" w:val="4150"/>
        </w:trPr>
        <w:tc>
          <w:tcPr>
            <w:tcW w:w="4800" w:type="dxa"/>
            <w:gridSpan w:val="2"/>
          </w:tcPr>
          <w:p w:rsidR="006F647E" w:rsidRDefault="006F647E">
            <w:pPr>
              <w:pStyle w:val="WPSPlain"/>
              <w:spacing w:line="312" w:lineRule="auto"/>
              <w:textAlignment w:val="top"/>
              <w:rPr>
                <w:rFonts w:ascii="宋体" w:hAnsi="宋体" w:cs="宋体"/>
                <w:sz w:val="24"/>
                <w:szCs w:val="24"/>
              </w:rPr>
            </w:pPr>
          </w:p>
          <w:p w:rsidR="006F647E" w:rsidRDefault="006F647E">
            <w:pPr>
              <w:pStyle w:val="WPSPlain"/>
              <w:spacing w:line="312" w:lineRule="auto"/>
              <w:textAlignment w:val="top"/>
              <w:rPr>
                <w:rFonts w:ascii="宋体" w:hAnsi="宋体" w:cs="宋体"/>
                <w:sz w:val="24"/>
                <w:szCs w:val="24"/>
              </w:rPr>
            </w:pPr>
          </w:p>
          <w:p w:rsidR="006F647E" w:rsidRDefault="00C61838">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投标人：</w:t>
            </w:r>
          </w:p>
          <w:p w:rsidR="006F647E" w:rsidRDefault="006F647E">
            <w:pPr>
              <w:pStyle w:val="WPSPlain"/>
              <w:spacing w:line="312" w:lineRule="auto"/>
              <w:textAlignment w:val="top"/>
              <w:rPr>
                <w:rFonts w:ascii="宋体" w:hAnsi="宋体" w:cs="宋体"/>
                <w:sz w:val="24"/>
                <w:szCs w:val="24"/>
              </w:rPr>
            </w:pPr>
          </w:p>
          <w:p w:rsidR="006F647E" w:rsidRDefault="006F647E">
            <w:pPr>
              <w:pStyle w:val="WPSPlain"/>
              <w:spacing w:line="312" w:lineRule="auto"/>
              <w:textAlignment w:val="top"/>
              <w:rPr>
                <w:rFonts w:ascii="宋体" w:hAnsi="宋体" w:cs="宋体"/>
                <w:sz w:val="24"/>
                <w:szCs w:val="24"/>
              </w:rPr>
            </w:pPr>
          </w:p>
          <w:p w:rsidR="006F647E" w:rsidRDefault="006F647E">
            <w:pPr>
              <w:pStyle w:val="WPSPlain"/>
              <w:spacing w:line="312" w:lineRule="auto"/>
              <w:textAlignment w:val="top"/>
              <w:rPr>
                <w:rFonts w:ascii="宋体" w:hAnsi="宋体" w:cs="宋体"/>
                <w:sz w:val="24"/>
                <w:szCs w:val="24"/>
              </w:rPr>
            </w:pPr>
          </w:p>
          <w:p w:rsidR="006F647E" w:rsidRDefault="006F647E">
            <w:pPr>
              <w:pStyle w:val="WPSPlain"/>
              <w:spacing w:line="312" w:lineRule="auto"/>
              <w:textAlignment w:val="top"/>
              <w:rPr>
                <w:rFonts w:ascii="宋体" w:hAnsi="宋体" w:cs="宋体"/>
                <w:sz w:val="24"/>
                <w:szCs w:val="24"/>
              </w:rPr>
            </w:pPr>
          </w:p>
          <w:p w:rsidR="006F647E" w:rsidRDefault="00C61838">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（盖章）</w:t>
            </w:r>
          </w:p>
        </w:tc>
        <w:tc>
          <w:tcPr>
            <w:tcW w:w="4396" w:type="dxa"/>
          </w:tcPr>
          <w:p w:rsidR="006F647E" w:rsidRDefault="006F647E">
            <w:pPr>
              <w:pStyle w:val="WPSPlain"/>
              <w:spacing w:line="312" w:lineRule="auto"/>
              <w:textAlignment w:val="top"/>
              <w:rPr>
                <w:rFonts w:ascii="宋体" w:hAnsi="宋体" w:cs="宋体"/>
                <w:sz w:val="24"/>
                <w:szCs w:val="24"/>
              </w:rPr>
            </w:pPr>
          </w:p>
          <w:p w:rsidR="006F647E" w:rsidRDefault="006F647E">
            <w:pPr>
              <w:pStyle w:val="WPSPlain"/>
              <w:spacing w:line="312" w:lineRule="auto"/>
              <w:textAlignment w:val="top"/>
              <w:rPr>
                <w:rFonts w:ascii="宋体" w:hAnsi="宋体" w:cs="宋体"/>
                <w:sz w:val="24"/>
                <w:szCs w:val="24"/>
              </w:rPr>
            </w:pPr>
          </w:p>
          <w:p w:rsidR="006F647E" w:rsidRDefault="00C61838">
            <w:pPr>
              <w:pStyle w:val="WPSPlain"/>
              <w:spacing w:line="312" w:lineRule="auto"/>
              <w:ind w:firstLineChars="300" w:firstLine="720"/>
              <w:textAlignment w:val="top"/>
              <w:rPr>
                <w:rFonts w:ascii="宋体" w:hAnsi="宋体" w:cs="宋体"/>
                <w:sz w:val="24"/>
                <w:szCs w:val="24"/>
              </w:rPr>
            </w:pPr>
            <w:r>
              <w:rPr>
                <w:rFonts w:ascii="宋体" w:hAnsi="宋体" w:cs="宋体" w:hint="eastAsia"/>
                <w:sz w:val="24"/>
                <w:szCs w:val="24"/>
              </w:rPr>
              <w:t>投标人法人代表或委托代理人：</w:t>
            </w:r>
          </w:p>
          <w:p w:rsidR="006F647E" w:rsidRDefault="006F647E">
            <w:pPr>
              <w:pStyle w:val="WPSPlain"/>
              <w:spacing w:line="312" w:lineRule="auto"/>
              <w:textAlignment w:val="top"/>
              <w:rPr>
                <w:rFonts w:ascii="宋体" w:hAnsi="宋体" w:cs="宋体"/>
                <w:sz w:val="24"/>
                <w:szCs w:val="24"/>
              </w:rPr>
            </w:pPr>
          </w:p>
          <w:p w:rsidR="006F647E" w:rsidRDefault="006F647E">
            <w:pPr>
              <w:pStyle w:val="WPSPlain"/>
              <w:spacing w:line="312" w:lineRule="auto"/>
              <w:textAlignment w:val="top"/>
              <w:rPr>
                <w:rFonts w:ascii="宋体" w:hAnsi="宋体" w:cs="宋体"/>
                <w:sz w:val="24"/>
                <w:szCs w:val="24"/>
              </w:rPr>
            </w:pPr>
          </w:p>
          <w:p w:rsidR="006F647E" w:rsidRDefault="006F647E">
            <w:pPr>
              <w:pStyle w:val="WPSPlain"/>
              <w:spacing w:line="312" w:lineRule="auto"/>
              <w:textAlignment w:val="top"/>
              <w:rPr>
                <w:rFonts w:ascii="宋体" w:hAnsi="宋体" w:cs="宋体"/>
                <w:sz w:val="24"/>
                <w:szCs w:val="24"/>
              </w:rPr>
            </w:pPr>
          </w:p>
          <w:p w:rsidR="006F647E" w:rsidRDefault="006F647E">
            <w:pPr>
              <w:pStyle w:val="WPSPlain"/>
              <w:spacing w:line="312" w:lineRule="auto"/>
              <w:textAlignment w:val="top"/>
              <w:rPr>
                <w:rFonts w:ascii="宋体" w:hAnsi="宋体" w:cs="宋体"/>
                <w:sz w:val="24"/>
                <w:szCs w:val="24"/>
              </w:rPr>
            </w:pPr>
          </w:p>
          <w:p w:rsidR="006F647E" w:rsidRDefault="00C61838">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（签字或盖章）</w:t>
            </w:r>
          </w:p>
        </w:tc>
      </w:tr>
    </w:tbl>
    <w:p w:rsidR="006F647E" w:rsidRDefault="006F647E">
      <w:pPr>
        <w:tabs>
          <w:tab w:val="left" w:pos="360"/>
          <w:tab w:val="left" w:pos="540"/>
          <w:tab w:val="left" w:pos="900"/>
        </w:tabs>
        <w:spacing w:line="460" w:lineRule="exact"/>
        <w:ind w:firstLineChars="200" w:firstLine="602"/>
        <w:rPr>
          <w:rFonts w:ascii="宋体" w:hAnsi="宋体" w:cs="宋体"/>
          <w:b/>
          <w:sz w:val="30"/>
          <w:szCs w:val="30"/>
        </w:rPr>
      </w:pPr>
      <w:bookmarkStart w:id="138" w:name="_Toc426467412"/>
      <w:bookmarkStart w:id="139" w:name="_Toc392081412"/>
      <w:bookmarkStart w:id="140" w:name="_Toc387851728"/>
    </w:p>
    <w:p w:rsidR="006F647E" w:rsidRDefault="00C61838">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br w:type="page"/>
      </w:r>
    </w:p>
    <w:p w:rsidR="006F647E" w:rsidRDefault="00C61838">
      <w:pPr>
        <w:pStyle w:val="2TimesNewRoman5020"/>
        <w:spacing w:before="0" w:line="360" w:lineRule="auto"/>
        <w:jc w:val="center"/>
        <w:outlineLvl w:val="3"/>
        <w:rPr>
          <w:rFonts w:ascii="宋体" w:eastAsia="宋体" w:hAnsi="宋体" w:cs="宋体"/>
          <w:b/>
          <w:sz w:val="24"/>
          <w:szCs w:val="24"/>
        </w:rPr>
      </w:pPr>
      <w:r>
        <w:rPr>
          <w:rFonts w:ascii="宋体" w:eastAsia="宋体" w:hAnsi="宋体" w:cs="宋体" w:hint="eastAsia"/>
          <w:b/>
          <w:sz w:val="30"/>
          <w:szCs w:val="30"/>
        </w:rPr>
        <w:lastRenderedPageBreak/>
        <w:t>二、法定代表人身份证明或附有法定代表人身份证明的授权委托书</w:t>
      </w:r>
      <w:bookmarkEnd w:id="138"/>
      <w:bookmarkEnd w:id="139"/>
      <w:bookmarkEnd w:id="140"/>
    </w:p>
    <w:p w:rsidR="006F647E" w:rsidRDefault="00C61838">
      <w:pPr>
        <w:spacing w:line="360" w:lineRule="auto"/>
        <w:jc w:val="center"/>
        <w:outlineLvl w:val="4"/>
        <w:rPr>
          <w:rFonts w:ascii="宋体" w:hAnsi="宋体" w:cs="宋体"/>
          <w:b/>
          <w:sz w:val="30"/>
          <w:szCs w:val="30"/>
        </w:rPr>
      </w:pPr>
      <w:r>
        <w:rPr>
          <w:rFonts w:ascii="宋体" w:hAnsi="宋体" w:cs="宋体" w:hint="eastAsia"/>
          <w:b/>
          <w:sz w:val="30"/>
          <w:szCs w:val="30"/>
        </w:rPr>
        <w:t>（一）法定代表人身份证明</w:t>
      </w:r>
    </w:p>
    <w:p w:rsidR="006F647E" w:rsidRDefault="006F647E">
      <w:pPr>
        <w:spacing w:line="360" w:lineRule="auto"/>
        <w:jc w:val="center"/>
        <w:rPr>
          <w:rFonts w:ascii="宋体" w:hAnsi="宋体" w:cs="宋体"/>
          <w:sz w:val="24"/>
          <w:szCs w:val="24"/>
        </w:rPr>
      </w:pPr>
    </w:p>
    <w:p w:rsidR="006F647E" w:rsidRDefault="00C61838">
      <w:pPr>
        <w:spacing w:line="360" w:lineRule="auto"/>
        <w:rPr>
          <w:rFonts w:ascii="宋体" w:hAnsi="宋体" w:cs="宋体"/>
          <w:sz w:val="24"/>
          <w:szCs w:val="24"/>
        </w:rPr>
      </w:pPr>
      <w:r>
        <w:rPr>
          <w:rFonts w:ascii="宋体" w:hAnsi="宋体" w:cs="宋体" w:hint="eastAsia"/>
          <w:sz w:val="24"/>
          <w:szCs w:val="24"/>
        </w:rPr>
        <w:t>投标人名称：</w:t>
      </w:r>
    </w:p>
    <w:p w:rsidR="006F647E" w:rsidRDefault="00C61838">
      <w:pPr>
        <w:spacing w:line="360" w:lineRule="auto"/>
        <w:rPr>
          <w:rFonts w:ascii="宋体" w:hAnsi="宋体" w:cs="宋体"/>
          <w:sz w:val="24"/>
          <w:szCs w:val="24"/>
        </w:rPr>
      </w:pPr>
      <w:r>
        <w:rPr>
          <w:rFonts w:ascii="宋体" w:hAnsi="宋体" w:cs="宋体" w:hint="eastAsia"/>
          <w:sz w:val="24"/>
          <w:szCs w:val="24"/>
        </w:rPr>
        <w:t>单位性质：</w:t>
      </w:r>
    </w:p>
    <w:p w:rsidR="006F647E" w:rsidRDefault="00C61838">
      <w:pPr>
        <w:spacing w:line="360" w:lineRule="auto"/>
        <w:rPr>
          <w:rFonts w:ascii="宋体" w:hAnsi="宋体" w:cs="宋体"/>
          <w:sz w:val="24"/>
          <w:szCs w:val="24"/>
        </w:rPr>
      </w:pPr>
      <w:r>
        <w:rPr>
          <w:rFonts w:ascii="宋体" w:hAnsi="宋体" w:cs="宋体" w:hint="eastAsia"/>
          <w:sz w:val="24"/>
          <w:szCs w:val="24"/>
        </w:rPr>
        <w:t>地址：</w:t>
      </w:r>
    </w:p>
    <w:p w:rsidR="006F647E" w:rsidRDefault="00C61838">
      <w:pPr>
        <w:spacing w:line="360" w:lineRule="auto"/>
        <w:rPr>
          <w:rFonts w:ascii="宋体" w:hAnsi="宋体" w:cs="宋体"/>
          <w:sz w:val="24"/>
          <w:szCs w:val="24"/>
        </w:rPr>
      </w:pPr>
      <w:r>
        <w:rPr>
          <w:rFonts w:ascii="宋体" w:hAnsi="宋体" w:cs="宋体" w:hint="eastAsia"/>
          <w:sz w:val="24"/>
          <w:szCs w:val="24"/>
        </w:rPr>
        <w:t>成立时间：</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6F647E" w:rsidRDefault="00C61838">
      <w:pPr>
        <w:spacing w:line="360" w:lineRule="auto"/>
        <w:rPr>
          <w:rFonts w:ascii="宋体" w:hAnsi="宋体" w:cs="宋体"/>
          <w:sz w:val="24"/>
          <w:szCs w:val="24"/>
        </w:rPr>
      </w:pPr>
      <w:r>
        <w:rPr>
          <w:rFonts w:ascii="宋体" w:hAnsi="宋体" w:cs="宋体" w:hint="eastAsia"/>
          <w:sz w:val="24"/>
          <w:szCs w:val="24"/>
        </w:rPr>
        <w:t>经营期限：</w:t>
      </w:r>
    </w:p>
    <w:p w:rsidR="006F647E" w:rsidRDefault="00C61838">
      <w:pPr>
        <w:spacing w:line="360" w:lineRule="auto"/>
        <w:rPr>
          <w:rFonts w:ascii="宋体" w:hAnsi="宋体" w:cs="宋体"/>
          <w:sz w:val="24"/>
          <w:szCs w:val="24"/>
        </w:rPr>
      </w:pPr>
      <w:r>
        <w:rPr>
          <w:rFonts w:ascii="宋体" w:hAnsi="宋体" w:cs="宋体" w:hint="eastAsia"/>
          <w:sz w:val="24"/>
          <w:szCs w:val="24"/>
        </w:rPr>
        <w:t>姓名：</w:t>
      </w:r>
      <w:r>
        <w:rPr>
          <w:rFonts w:ascii="宋体" w:hAnsi="宋体" w:cs="宋体" w:hint="eastAsia"/>
          <w:sz w:val="24"/>
          <w:szCs w:val="24"/>
        </w:rPr>
        <w:t xml:space="preserve"> </w:t>
      </w:r>
      <w:r>
        <w:rPr>
          <w:rFonts w:ascii="宋体" w:hAnsi="宋体" w:cs="宋体" w:hint="eastAsia"/>
          <w:sz w:val="24"/>
          <w:szCs w:val="24"/>
        </w:rPr>
        <w:t>性别：</w:t>
      </w:r>
      <w:r>
        <w:rPr>
          <w:rFonts w:ascii="宋体" w:hAnsi="宋体" w:cs="宋体" w:hint="eastAsia"/>
          <w:sz w:val="24"/>
          <w:szCs w:val="24"/>
        </w:rPr>
        <w:t xml:space="preserve"> </w:t>
      </w:r>
      <w:r>
        <w:rPr>
          <w:rFonts w:ascii="宋体" w:hAnsi="宋体" w:cs="宋体" w:hint="eastAsia"/>
          <w:sz w:val="24"/>
          <w:szCs w:val="24"/>
        </w:rPr>
        <w:t>年龄：职务：</w:t>
      </w:r>
    </w:p>
    <w:p w:rsidR="006F647E" w:rsidRDefault="00C61838">
      <w:pPr>
        <w:spacing w:line="360" w:lineRule="auto"/>
        <w:rPr>
          <w:rFonts w:ascii="宋体" w:hAnsi="宋体" w:cs="宋体"/>
          <w:sz w:val="24"/>
          <w:szCs w:val="24"/>
        </w:rPr>
      </w:pPr>
      <w:r>
        <w:rPr>
          <w:rFonts w:ascii="宋体" w:hAnsi="宋体" w:cs="宋体" w:hint="eastAsia"/>
          <w:sz w:val="24"/>
          <w:szCs w:val="24"/>
        </w:rPr>
        <w:t>系</w:t>
      </w:r>
      <w:r>
        <w:rPr>
          <w:rFonts w:ascii="宋体" w:hAnsi="宋体" w:cs="宋体" w:hint="eastAsia"/>
          <w:sz w:val="24"/>
          <w:szCs w:val="24"/>
        </w:rPr>
        <w:t xml:space="preserve"> </w:t>
      </w:r>
      <w:r>
        <w:rPr>
          <w:rFonts w:ascii="宋体" w:hAnsi="宋体" w:cs="宋体" w:hint="eastAsia"/>
          <w:sz w:val="24"/>
          <w:szCs w:val="24"/>
        </w:rPr>
        <w:t>（投标人名称）的法定代表人。</w:t>
      </w:r>
    </w:p>
    <w:p w:rsidR="006F647E" w:rsidRDefault="00C61838">
      <w:pPr>
        <w:spacing w:line="360" w:lineRule="auto"/>
        <w:ind w:firstLineChars="200" w:firstLine="480"/>
        <w:rPr>
          <w:rFonts w:ascii="宋体" w:hAnsi="宋体" w:cs="宋体"/>
          <w:sz w:val="24"/>
          <w:szCs w:val="24"/>
        </w:rPr>
      </w:pPr>
      <w:r>
        <w:rPr>
          <w:rFonts w:ascii="宋体" w:hAnsi="宋体" w:cs="宋体" w:hint="eastAsia"/>
          <w:sz w:val="24"/>
          <w:szCs w:val="24"/>
        </w:rPr>
        <w:t>特此证明。</w:t>
      </w:r>
    </w:p>
    <w:p w:rsidR="006F647E" w:rsidRDefault="00C61838">
      <w:pPr>
        <w:spacing w:line="360" w:lineRule="auto"/>
        <w:rPr>
          <w:rFonts w:ascii="宋体" w:hAnsi="宋体" w:cs="宋体"/>
          <w:sz w:val="24"/>
          <w:szCs w:val="24"/>
        </w:rPr>
      </w:pPr>
      <w:r>
        <w:rPr>
          <w:rFonts w:ascii="宋体" w:hAnsi="宋体" w:cs="宋体" w:hint="eastAsia"/>
          <w:sz w:val="24"/>
          <w:szCs w:val="24"/>
        </w:rPr>
        <w:t>附：法定代表人身份证复印件</w:t>
      </w:r>
    </w:p>
    <w:p w:rsidR="006F647E" w:rsidRDefault="006F647E">
      <w:pPr>
        <w:spacing w:line="360" w:lineRule="auto"/>
        <w:rPr>
          <w:rFonts w:ascii="宋体" w:hAnsi="宋体" w:cs="宋体"/>
          <w:sz w:val="24"/>
          <w:szCs w:val="24"/>
        </w:rPr>
      </w:pPr>
    </w:p>
    <w:p w:rsidR="006F647E" w:rsidRDefault="00C61838">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投标人：（盖单位章）</w:t>
      </w:r>
    </w:p>
    <w:p w:rsidR="006F647E" w:rsidRDefault="00C61838">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年月日</w:t>
      </w:r>
      <w:r>
        <w:rPr>
          <w:rFonts w:ascii="宋体" w:hAnsi="宋体" w:cs="宋体" w:hint="eastAsia"/>
          <w:sz w:val="24"/>
          <w:szCs w:val="24"/>
        </w:rPr>
        <w:t xml:space="preserve"> </w:t>
      </w:r>
    </w:p>
    <w:p w:rsidR="006F647E" w:rsidRDefault="006F647E">
      <w:pPr>
        <w:spacing w:line="360" w:lineRule="auto"/>
        <w:rPr>
          <w:rFonts w:ascii="仿宋_GB2312" w:eastAsia="仿宋_GB2312" w:hAnsi="宋体"/>
          <w:sz w:val="24"/>
          <w:szCs w:val="24"/>
        </w:rPr>
      </w:pPr>
    </w:p>
    <w:p w:rsidR="006F647E" w:rsidRDefault="006F647E">
      <w:pPr>
        <w:rPr>
          <w:rFonts w:ascii="仿宋_GB2312" w:eastAsia="仿宋_GB2312" w:hAnsi="宋体"/>
          <w:b/>
          <w:sz w:val="28"/>
          <w:szCs w:val="28"/>
        </w:rPr>
      </w:pPr>
    </w:p>
    <w:p w:rsidR="006F647E" w:rsidRDefault="006F647E">
      <w:pPr>
        <w:rPr>
          <w:rFonts w:ascii="仿宋_GB2312" w:eastAsia="仿宋_GB2312" w:hAnsi="宋体"/>
          <w:b/>
          <w:sz w:val="28"/>
          <w:szCs w:val="28"/>
        </w:rPr>
      </w:pPr>
    </w:p>
    <w:p w:rsidR="006F647E" w:rsidRDefault="006F647E">
      <w:pPr>
        <w:rPr>
          <w:rFonts w:ascii="仿宋_GB2312" w:eastAsia="仿宋_GB2312" w:hAnsi="宋体"/>
          <w:b/>
          <w:sz w:val="28"/>
          <w:szCs w:val="28"/>
        </w:rPr>
      </w:pPr>
    </w:p>
    <w:p w:rsidR="006F647E" w:rsidRDefault="006F647E">
      <w:pPr>
        <w:rPr>
          <w:rFonts w:ascii="仿宋_GB2312" w:eastAsia="仿宋_GB2312" w:hAnsi="宋体"/>
          <w:b/>
          <w:sz w:val="28"/>
          <w:szCs w:val="28"/>
        </w:rPr>
      </w:pPr>
    </w:p>
    <w:p w:rsidR="006F647E" w:rsidRDefault="006F647E">
      <w:pPr>
        <w:rPr>
          <w:rFonts w:ascii="仿宋_GB2312" w:eastAsia="仿宋_GB2312" w:hAnsi="宋体"/>
          <w:b/>
          <w:sz w:val="28"/>
          <w:szCs w:val="28"/>
        </w:rPr>
      </w:pPr>
    </w:p>
    <w:p w:rsidR="006F647E" w:rsidRDefault="00C61838">
      <w:pPr>
        <w:spacing w:line="360" w:lineRule="auto"/>
        <w:jc w:val="center"/>
        <w:outlineLvl w:val="4"/>
        <w:rPr>
          <w:rFonts w:ascii="宋体" w:hAnsi="宋体" w:cs="宋体"/>
          <w:b/>
          <w:sz w:val="30"/>
          <w:szCs w:val="30"/>
        </w:rPr>
      </w:pPr>
      <w:r>
        <w:rPr>
          <w:rFonts w:ascii="宋体" w:hAnsi="宋体" w:cs="宋体" w:hint="eastAsia"/>
          <w:b/>
          <w:sz w:val="30"/>
          <w:szCs w:val="30"/>
        </w:rPr>
        <w:br w:type="page"/>
      </w:r>
    </w:p>
    <w:p w:rsidR="006F647E" w:rsidRDefault="00C61838">
      <w:pPr>
        <w:spacing w:line="360" w:lineRule="auto"/>
        <w:jc w:val="center"/>
        <w:outlineLvl w:val="4"/>
        <w:rPr>
          <w:rFonts w:ascii="宋体" w:hAnsi="宋体" w:cs="宋体"/>
          <w:b/>
          <w:szCs w:val="24"/>
        </w:rPr>
      </w:pPr>
      <w:r>
        <w:rPr>
          <w:rFonts w:ascii="宋体" w:hAnsi="宋体" w:cs="宋体" w:hint="eastAsia"/>
          <w:b/>
          <w:sz w:val="30"/>
          <w:szCs w:val="30"/>
        </w:rPr>
        <w:lastRenderedPageBreak/>
        <w:t>（二）授权委托书</w:t>
      </w:r>
    </w:p>
    <w:p w:rsidR="006F647E" w:rsidRDefault="006F647E">
      <w:pPr>
        <w:spacing w:line="360" w:lineRule="auto"/>
        <w:rPr>
          <w:rFonts w:ascii="宋体" w:hAnsi="宋体" w:cs="宋体"/>
          <w:sz w:val="24"/>
          <w:szCs w:val="24"/>
        </w:rPr>
      </w:pPr>
    </w:p>
    <w:p w:rsidR="006F647E" w:rsidRDefault="00C61838">
      <w:pPr>
        <w:topLinePunct/>
        <w:spacing w:line="360" w:lineRule="auto"/>
        <w:ind w:firstLineChars="200" w:firstLine="480"/>
        <w:rPr>
          <w:rFonts w:ascii="宋体" w:hAnsi="宋体" w:cs="宋体"/>
          <w:sz w:val="24"/>
          <w:szCs w:val="24"/>
        </w:rPr>
      </w:pPr>
      <w:r>
        <w:rPr>
          <w:rFonts w:ascii="宋体" w:hAnsi="宋体" w:cs="宋体" w:hint="eastAsia"/>
          <w:sz w:val="24"/>
          <w:szCs w:val="24"/>
        </w:rPr>
        <w:t>本人（姓名）系（投标人名称）的法定代表人，现委托（姓名）为我方代理人。代理人根据授权，以我方名义签署、澄清、说明、补正、递交、撤回、修改</w:t>
      </w:r>
      <w:r>
        <w:rPr>
          <w:rFonts w:ascii="宋体" w:hAnsi="宋体" w:cs="宋体" w:hint="eastAsia"/>
          <w:sz w:val="24"/>
          <w:szCs w:val="24"/>
          <w:u w:val="single"/>
        </w:rPr>
        <w:t xml:space="preserve">           </w:t>
      </w:r>
      <w:r>
        <w:rPr>
          <w:rFonts w:ascii="宋体" w:hAnsi="宋体" w:cs="宋体" w:hint="eastAsia"/>
          <w:sz w:val="24"/>
          <w:szCs w:val="24"/>
          <w:u w:val="single"/>
        </w:rPr>
        <w:t>（项目名称）</w:t>
      </w:r>
      <w:r>
        <w:rPr>
          <w:rFonts w:ascii="宋体" w:hAnsi="宋体" w:cs="宋体" w:hint="eastAsia"/>
          <w:sz w:val="24"/>
          <w:szCs w:val="24"/>
          <w:u w:val="single"/>
        </w:rPr>
        <w:t xml:space="preserve">           </w:t>
      </w:r>
      <w:r>
        <w:rPr>
          <w:rFonts w:ascii="宋体" w:hAnsi="宋体" w:cs="宋体" w:hint="eastAsia"/>
          <w:sz w:val="24"/>
          <w:szCs w:val="24"/>
        </w:rPr>
        <w:t>投标文件、签订合同和处理有关事宜，其法律后果由我方承担。</w:t>
      </w:r>
    </w:p>
    <w:p w:rsidR="006F647E" w:rsidRDefault="00C61838">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委托期限：。</w:t>
      </w:r>
    </w:p>
    <w:p w:rsidR="006F647E" w:rsidRDefault="00C61838">
      <w:pPr>
        <w:spacing w:line="360" w:lineRule="auto"/>
        <w:ind w:firstLineChars="200" w:firstLine="480"/>
        <w:rPr>
          <w:rFonts w:ascii="宋体" w:hAnsi="宋体" w:cs="宋体"/>
          <w:sz w:val="24"/>
          <w:szCs w:val="24"/>
        </w:rPr>
      </w:pPr>
      <w:r>
        <w:rPr>
          <w:rFonts w:ascii="宋体" w:hAnsi="宋体" w:cs="宋体" w:hint="eastAsia"/>
          <w:sz w:val="24"/>
          <w:szCs w:val="24"/>
        </w:rPr>
        <w:t>代理人无转委托权。</w:t>
      </w:r>
    </w:p>
    <w:p w:rsidR="006F647E" w:rsidRDefault="00C61838">
      <w:pPr>
        <w:spacing w:line="360" w:lineRule="auto"/>
        <w:ind w:firstLineChars="200" w:firstLine="480"/>
        <w:rPr>
          <w:rFonts w:ascii="宋体" w:hAnsi="宋体" w:cs="宋体"/>
          <w:sz w:val="24"/>
          <w:szCs w:val="24"/>
        </w:rPr>
      </w:pPr>
      <w:r>
        <w:rPr>
          <w:rFonts w:ascii="宋体" w:hAnsi="宋体" w:cs="宋体" w:hint="eastAsia"/>
          <w:sz w:val="24"/>
          <w:szCs w:val="24"/>
        </w:rPr>
        <w:t>附：</w:t>
      </w:r>
      <w:r>
        <w:rPr>
          <w:rFonts w:ascii="宋体" w:hAnsi="宋体" w:cs="宋体" w:hint="eastAsia"/>
          <w:sz w:val="24"/>
          <w:szCs w:val="24"/>
        </w:rPr>
        <w:t>1</w:t>
      </w:r>
      <w:r>
        <w:rPr>
          <w:rFonts w:ascii="宋体" w:hAnsi="宋体" w:cs="宋体" w:hint="eastAsia"/>
          <w:sz w:val="24"/>
          <w:szCs w:val="24"/>
        </w:rPr>
        <w:t>、法定代表人身份证明和授权代理人身份证复印件</w:t>
      </w:r>
    </w:p>
    <w:p w:rsidR="006F647E" w:rsidRDefault="00C61838">
      <w:pPr>
        <w:spacing w:line="360" w:lineRule="auto"/>
        <w:ind w:firstLineChars="200" w:firstLine="480"/>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、受托代理人的</w:t>
      </w:r>
      <w:r>
        <w:rPr>
          <w:rFonts w:ascii="宋体" w:hAnsi="宋体" w:cs="宋体" w:hint="eastAsia"/>
          <w:sz w:val="24"/>
        </w:rPr>
        <w:t>劳务合同及养老统筹证明的复印件</w:t>
      </w:r>
    </w:p>
    <w:p w:rsidR="006F647E" w:rsidRDefault="006F647E">
      <w:pPr>
        <w:spacing w:line="360" w:lineRule="auto"/>
        <w:rPr>
          <w:rFonts w:ascii="宋体" w:hAnsi="宋体" w:cs="宋体"/>
          <w:sz w:val="24"/>
          <w:szCs w:val="24"/>
        </w:rPr>
      </w:pPr>
    </w:p>
    <w:p w:rsidR="006F647E" w:rsidRDefault="00C61838">
      <w:pPr>
        <w:spacing w:line="360" w:lineRule="auto"/>
        <w:rPr>
          <w:rFonts w:ascii="宋体" w:hAnsi="宋体" w:cs="宋体"/>
          <w:sz w:val="24"/>
          <w:szCs w:val="24"/>
        </w:rPr>
      </w:pPr>
      <w:r>
        <w:rPr>
          <w:rFonts w:ascii="宋体" w:hAnsi="宋体" w:cs="宋体" w:hint="eastAsia"/>
          <w:sz w:val="24"/>
          <w:szCs w:val="24"/>
        </w:rPr>
        <w:t>投标人：（盖单位章）</w:t>
      </w:r>
    </w:p>
    <w:p w:rsidR="006F647E" w:rsidRDefault="00C61838">
      <w:pPr>
        <w:spacing w:line="360" w:lineRule="auto"/>
        <w:rPr>
          <w:rFonts w:ascii="宋体" w:hAnsi="宋体" w:cs="宋体"/>
          <w:sz w:val="24"/>
          <w:szCs w:val="24"/>
        </w:rPr>
      </w:pPr>
      <w:r>
        <w:rPr>
          <w:rFonts w:ascii="宋体" w:hAnsi="宋体" w:cs="宋体" w:hint="eastAsia"/>
          <w:sz w:val="24"/>
          <w:szCs w:val="24"/>
        </w:rPr>
        <w:t>法定代表人：（签字）</w:t>
      </w:r>
    </w:p>
    <w:p w:rsidR="006F647E" w:rsidRDefault="00C61838">
      <w:pPr>
        <w:spacing w:line="360" w:lineRule="auto"/>
        <w:rPr>
          <w:rFonts w:ascii="宋体" w:hAnsi="宋体" w:cs="宋体"/>
          <w:sz w:val="24"/>
          <w:szCs w:val="24"/>
        </w:rPr>
      </w:pPr>
      <w:r>
        <w:rPr>
          <w:rFonts w:ascii="宋体" w:hAnsi="宋体" w:cs="宋体" w:hint="eastAsia"/>
          <w:sz w:val="24"/>
          <w:szCs w:val="24"/>
        </w:rPr>
        <w:t>身份证号码：</w:t>
      </w:r>
    </w:p>
    <w:p w:rsidR="006F647E" w:rsidRDefault="00C61838">
      <w:pPr>
        <w:spacing w:line="360" w:lineRule="auto"/>
        <w:rPr>
          <w:rFonts w:ascii="宋体" w:hAnsi="宋体" w:cs="宋体"/>
          <w:sz w:val="24"/>
          <w:szCs w:val="24"/>
        </w:rPr>
      </w:pPr>
      <w:r>
        <w:rPr>
          <w:rFonts w:ascii="宋体" w:hAnsi="宋体" w:cs="宋体" w:hint="eastAsia"/>
          <w:sz w:val="24"/>
          <w:szCs w:val="24"/>
        </w:rPr>
        <w:t>委托代理人：（签字）</w:t>
      </w:r>
    </w:p>
    <w:p w:rsidR="006F647E" w:rsidRDefault="00C61838">
      <w:pPr>
        <w:spacing w:line="360" w:lineRule="auto"/>
        <w:rPr>
          <w:rFonts w:ascii="宋体" w:hAnsi="宋体" w:cs="宋体"/>
          <w:sz w:val="24"/>
          <w:szCs w:val="24"/>
        </w:rPr>
      </w:pPr>
      <w:r>
        <w:rPr>
          <w:rFonts w:ascii="宋体" w:hAnsi="宋体" w:cs="宋体" w:hint="eastAsia"/>
          <w:sz w:val="24"/>
          <w:szCs w:val="24"/>
        </w:rPr>
        <w:t>身份证号码：</w:t>
      </w:r>
    </w:p>
    <w:p w:rsidR="006F647E" w:rsidRDefault="006F647E">
      <w:pPr>
        <w:spacing w:line="360" w:lineRule="auto"/>
        <w:ind w:firstLineChars="1100" w:firstLine="2640"/>
        <w:rPr>
          <w:rFonts w:ascii="宋体" w:hAnsi="宋体" w:cs="宋体"/>
          <w:sz w:val="24"/>
          <w:szCs w:val="24"/>
        </w:rPr>
      </w:pPr>
    </w:p>
    <w:p w:rsidR="006F647E" w:rsidRDefault="00C61838">
      <w:pPr>
        <w:spacing w:line="360" w:lineRule="auto"/>
        <w:rPr>
          <w:rFonts w:ascii="宋体" w:hAnsi="宋体" w:cs="宋体"/>
          <w:b/>
          <w:sz w:val="24"/>
          <w:szCs w:val="24"/>
        </w:rPr>
      </w:pPr>
      <w:r>
        <w:rPr>
          <w:rFonts w:ascii="宋体" w:hAnsi="宋体" w:cs="宋体" w:hint="eastAsia"/>
          <w:sz w:val="24"/>
          <w:szCs w:val="24"/>
        </w:rPr>
        <w:t>年月日</w:t>
      </w:r>
      <w:bookmarkStart w:id="141" w:name="_Toc257985758"/>
      <w:bookmarkStart w:id="142" w:name="_Toc144974862"/>
      <w:bookmarkStart w:id="143" w:name="_Toc152045794"/>
      <w:bookmarkStart w:id="144" w:name="_Toc230166248"/>
      <w:bookmarkStart w:id="145" w:name="_Toc152042583"/>
      <w:bookmarkStart w:id="146" w:name="_Toc281577568"/>
      <w:bookmarkStart w:id="147" w:name="_Toc281579383"/>
      <w:bookmarkStart w:id="148" w:name="_Toc281577311"/>
    </w:p>
    <w:p w:rsidR="006F647E" w:rsidRDefault="006F647E">
      <w:pPr>
        <w:pStyle w:val="ae"/>
        <w:spacing w:line="360" w:lineRule="auto"/>
        <w:rPr>
          <w:rFonts w:ascii="宋体" w:eastAsia="宋体" w:hAnsi="宋体" w:cs="宋体"/>
          <w:sz w:val="24"/>
          <w:szCs w:val="24"/>
        </w:rPr>
      </w:pPr>
    </w:p>
    <w:p w:rsidR="006F647E" w:rsidRDefault="00C61838">
      <w:pPr>
        <w:pStyle w:val="2TimesNewRoman5020"/>
        <w:spacing w:before="0" w:line="360" w:lineRule="auto"/>
        <w:jc w:val="center"/>
        <w:outlineLvl w:val="3"/>
        <w:rPr>
          <w:rFonts w:ascii="宋体" w:eastAsia="宋体" w:hAnsi="宋体" w:cs="宋体"/>
          <w:b/>
          <w:bCs/>
          <w:sz w:val="24"/>
          <w:szCs w:val="24"/>
        </w:rPr>
      </w:pPr>
      <w:r>
        <w:rPr>
          <w:rFonts w:ascii="宋体" w:eastAsia="宋体" w:hAnsi="宋体" w:cs="宋体" w:hint="eastAsia"/>
          <w:sz w:val="24"/>
          <w:szCs w:val="24"/>
        </w:rPr>
        <w:br w:type="page"/>
      </w:r>
      <w:bookmarkStart w:id="149" w:name="_Toc392081413"/>
      <w:bookmarkStart w:id="150" w:name="_Toc387851729"/>
      <w:bookmarkStart w:id="151" w:name="_Toc426467413"/>
      <w:r>
        <w:rPr>
          <w:rFonts w:ascii="宋体" w:eastAsia="宋体" w:hAnsi="宋体" w:cs="宋体" w:hint="eastAsia"/>
          <w:b/>
          <w:sz w:val="30"/>
          <w:szCs w:val="30"/>
        </w:rPr>
        <w:lastRenderedPageBreak/>
        <w:t>三、投标</w:t>
      </w:r>
      <w:bookmarkEnd w:id="141"/>
      <w:bookmarkEnd w:id="142"/>
      <w:bookmarkEnd w:id="143"/>
      <w:bookmarkEnd w:id="144"/>
      <w:bookmarkEnd w:id="145"/>
      <w:r>
        <w:rPr>
          <w:rFonts w:ascii="宋体" w:eastAsia="宋体" w:hAnsi="宋体" w:cs="宋体" w:hint="eastAsia"/>
          <w:b/>
          <w:sz w:val="30"/>
          <w:szCs w:val="30"/>
        </w:rPr>
        <w:t>保</w:t>
      </w:r>
      <w:bookmarkEnd w:id="146"/>
      <w:bookmarkEnd w:id="147"/>
      <w:bookmarkEnd w:id="148"/>
      <w:r>
        <w:rPr>
          <w:rFonts w:ascii="宋体" w:eastAsia="宋体" w:hAnsi="宋体" w:cs="宋体" w:hint="eastAsia"/>
          <w:b/>
          <w:sz w:val="30"/>
          <w:szCs w:val="30"/>
        </w:rPr>
        <w:t>证金</w:t>
      </w:r>
      <w:bookmarkEnd w:id="149"/>
      <w:bookmarkEnd w:id="150"/>
      <w:bookmarkEnd w:id="151"/>
    </w:p>
    <w:p w:rsidR="006F647E" w:rsidRDefault="006F647E">
      <w:pPr>
        <w:pStyle w:val="ae"/>
        <w:spacing w:line="360" w:lineRule="auto"/>
        <w:ind w:firstLine="0"/>
        <w:jc w:val="center"/>
        <w:rPr>
          <w:rFonts w:ascii="宋体" w:eastAsia="宋体" w:hAnsi="宋体" w:cs="宋体"/>
          <w:sz w:val="24"/>
          <w:szCs w:val="24"/>
        </w:rPr>
      </w:pPr>
      <w:bookmarkStart w:id="152" w:name="_Toc230166249"/>
      <w:bookmarkStart w:id="153" w:name="_Toc257985759"/>
      <w:bookmarkStart w:id="154" w:name="_Toc281577569"/>
      <w:bookmarkStart w:id="155" w:name="_Toc144974863"/>
      <w:bookmarkStart w:id="156" w:name="_Toc152042584"/>
      <w:bookmarkStart w:id="157" w:name="_Toc281577312"/>
      <w:bookmarkStart w:id="158" w:name="_Toc281579384"/>
      <w:bookmarkStart w:id="159" w:name="_Toc152045795"/>
    </w:p>
    <w:p w:rsidR="006F647E" w:rsidRDefault="00C61838">
      <w:pPr>
        <w:spacing w:line="312" w:lineRule="auto"/>
        <w:ind w:firstLineChars="200" w:firstLine="480"/>
        <w:rPr>
          <w:rFonts w:ascii="宋体" w:hAnsi="宋体" w:cs="宋体"/>
          <w:sz w:val="24"/>
        </w:rPr>
      </w:pPr>
      <w:r>
        <w:rPr>
          <w:rFonts w:ascii="宋体" w:hAnsi="宋体" w:cs="宋体" w:hint="eastAsia"/>
          <w:sz w:val="24"/>
        </w:rPr>
        <w:t>投标保证金复印件：</w:t>
      </w:r>
    </w:p>
    <w:p w:rsidR="006F647E" w:rsidRDefault="006F647E">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_x0000_s1026" type="#_x0000_t202" style="position:absolute;left:0;text-align:left;margin-left:24.05pt;margin-top:15.65pt;width:386.55pt;height:187.2pt;z-index:251658240;mso-width-relative:page;mso-height-relative:page"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HCo02AAAAAkBAAAPAAAAAAAAAAEAIAAAACIAAABkcnMvZG93bnJldi54bWxQSwEC&#10;FAAUAAAACACHTuJAXKmwy/QBAADpAwAADgAAAAAAAAABACAAAAAnAQAAZHJzL2Uyb0RvYy54bWxQ&#10;SwUGAAAAAAYABgBZAQAAjQUAAAAA&#10;">
            <v:textbox>
              <w:txbxContent>
                <w:p w:rsidR="006F647E" w:rsidRDefault="006F647E">
                  <w:pPr>
                    <w:rPr>
                      <w:rFonts w:ascii="宋体" w:hAnsi="宋体"/>
                      <w:szCs w:val="21"/>
                    </w:rPr>
                  </w:pPr>
                </w:p>
                <w:p w:rsidR="006F647E" w:rsidRDefault="006F647E">
                  <w:pPr>
                    <w:rPr>
                      <w:rFonts w:ascii="宋体" w:hAnsi="宋体"/>
                      <w:szCs w:val="21"/>
                    </w:rPr>
                  </w:pPr>
                </w:p>
                <w:p w:rsidR="006F647E" w:rsidRDefault="006F647E">
                  <w:pPr>
                    <w:rPr>
                      <w:rFonts w:ascii="宋体" w:hAnsi="宋体"/>
                      <w:szCs w:val="21"/>
                    </w:rPr>
                  </w:pPr>
                </w:p>
                <w:p w:rsidR="006F647E" w:rsidRDefault="006F647E">
                  <w:pPr>
                    <w:rPr>
                      <w:rFonts w:ascii="宋体" w:hAnsi="宋体"/>
                      <w:szCs w:val="21"/>
                    </w:rPr>
                  </w:pPr>
                </w:p>
                <w:p w:rsidR="006F647E" w:rsidRDefault="00C61838">
                  <w:pPr>
                    <w:spacing w:line="440" w:lineRule="exact"/>
                    <w:rPr>
                      <w:rFonts w:eastAsia="黑体"/>
                      <w:color w:val="FF0000"/>
                      <w:szCs w:val="21"/>
                    </w:rPr>
                  </w:pPr>
                  <w:r>
                    <w:rPr>
                      <w:rFonts w:hint="eastAsia"/>
                      <w:b/>
                      <w:szCs w:val="21"/>
                    </w:rPr>
                    <w:t xml:space="preserve">        </w:t>
                  </w:r>
                  <w:r>
                    <w:rPr>
                      <w:rFonts w:hint="eastAsia"/>
                      <w:b/>
                      <w:szCs w:val="21"/>
                    </w:rPr>
                    <w:t>附有效投标保证金已到账银行转账凭证</w:t>
                  </w:r>
                </w:p>
                <w:p w:rsidR="006F647E" w:rsidRDefault="006F647E">
                  <w:pPr>
                    <w:ind w:firstLineChars="250" w:firstLine="525"/>
                    <w:jc w:val="center"/>
                  </w:pPr>
                </w:p>
              </w:txbxContent>
            </v:textbox>
          </v:shape>
        </w:pict>
      </w:r>
    </w:p>
    <w:p w:rsidR="006F647E" w:rsidRDefault="006F647E">
      <w:pPr>
        <w:spacing w:line="312" w:lineRule="auto"/>
        <w:ind w:firstLineChars="200" w:firstLine="480"/>
        <w:rPr>
          <w:rFonts w:ascii="宋体" w:hAnsi="宋体" w:cs="宋体"/>
          <w:sz w:val="24"/>
        </w:rPr>
      </w:pPr>
    </w:p>
    <w:p w:rsidR="006F647E" w:rsidRDefault="006F647E">
      <w:pPr>
        <w:spacing w:line="312" w:lineRule="auto"/>
        <w:ind w:firstLineChars="200" w:firstLine="480"/>
        <w:rPr>
          <w:rFonts w:ascii="宋体" w:hAnsi="宋体" w:cs="宋体"/>
          <w:sz w:val="24"/>
        </w:rPr>
      </w:pPr>
    </w:p>
    <w:p w:rsidR="006F647E" w:rsidRDefault="006F647E">
      <w:pPr>
        <w:spacing w:line="312" w:lineRule="auto"/>
        <w:ind w:firstLineChars="200" w:firstLine="480"/>
        <w:rPr>
          <w:rFonts w:ascii="宋体" w:hAnsi="宋体" w:cs="宋体"/>
          <w:sz w:val="24"/>
        </w:rPr>
      </w:pPr>
    </w:p>
    <w:p w:rsidR="006F647E" w:rsidRDefault="006F647E">
      <w:pPr>
        <w:spacing w:line="312" w:lineRule="auto"/>
        <w:ind w:firstLineChars="200" w:firstLine="480"/>
        <w:rPr>
          <w:rFonts w:ascii="宋体" w:hAnsi="宋体" w:cs="宋体"/>
          <w:sz w:val="24"/>
        </w:rPr>
      </w:pPr>
    </w:p>
    <w:p w:rsidR="006F647E" w:rsidRDefault="006F647E">
      <w:pPr>
        <w:spacing w:line="312" w:lineRule="auto"/>
        <w:ind w:firstLineChars="200" w:firstLine="480"/>
        <w:rPr>
          <w:rFonts w:ascii="宋体" w:hAnsi="宋体" w:cs="宋体"/>
          <w:sz w:val="24"/>
        </w:rPr>
      </w:pPr>
    </w:p>
    <w:p w:rsidR="006F647E" w:rsidRDefault="006F647E">
      <w:pPr>
        <w:spacing w:line="312" w:lineRule="auto"/>
        <w:ind w:firstLineChars="200" w:firstLine="480"/>
        <w:rPr>
          <w:rFonts w:ascii="宋体" w:hAnsi="宋体" w:cs="宋体"/>
          <w:sz w:val="24"/>
        </w:rPr>
      </w:pPr>
    </w:p>
    <w:p w:rsidR="006F647E" w:rsidRDefault="006F647E">
      <w:pPr>
        <w:spacing w:line="312" w:lineRule="auto"/>
        <w:ind w:firstLineChars="2300" w:firstLine="5520"/>
        <w:rPr>
          <w:rFonts w:ascii="宋体" w:hAnsi="宋体" w:cs="宋体"/>
          <w:sz w:val="24"/>
        </w:rPr>
      </w:pPr>
    </w:p>
    <w:p w:rsidR="006F647E" w:rsidRDefault="006F647E">
      <w:pPr>
        <w:spacing w:line="312" w:lineRule="auto"/>
        <w:ind w:firstLineChars="2300" w:firstLine="5520"/>
        <w:rPr>
          <w:rFonts w:ascii="宋体" w:hAnsi="宋体" w:cs="宋体"/>
          <w:sz w:val="24"/>
        </w:rPr>
      </w:pPr>
    </w:p>
    <w:p w:rsidR="006F647E" w:rsidRDefault="006F647E">
      <w:pPr>
        <w:spacing w:line="312" w:lineRule="auto"/>
        <w:rPr>
          <w:rFonts w:ascii="宋体" w:hAnsi="宋体" w:cs="宋体"/>
          <w:sz w:val="24"/>
        </w:rPr>
      </w:pPr>
    </w:p>
    <w:p w:rsidR="006F647E" w:rsidRDefault="006F647E">
      <w:pPr>
        <w:pStyle w:val="ae"/>
        <w:spacing w:line="360" w:lineRule="auto"/>
        <w:ind w:firstLine="0"/>
        <w:jc w:val="center"/>
        <w:rPr>
          <w:rFonts w:ascii="宋体" w:eastAsia="宋体" w:hAnsi="宋体" w:cs="宋体"/>
          <w:b/>
          <w:bCs/>
          <w:sz w:val="24"/>
          <w:szCs w:val="24"/>
        </w:rPr>
      </w:pPr>
    </w:p>
    <w:p w:rsidR="006F647E" w:rsidRDefault="006F647E">
      <w:pPr>
        <w:pStyle w:val="ae"/>
        <w:spacing w:line="360" w:lineRule="auto"/>
        <w:ind w:firstLine="0"/>
        <w:jc w:val="center"/>
        <w:rPr>
          <w:rFonts w:ascii="宋体" w:eastAsia="宋体" w:hAnsi="宋体" w:cs="宋体"/>
          <w:b/>
          <w:bCs/>
          <w:sz w:val="24"/>
          <w:szCs w:val="24"/>
        </w:rPr>
      </w:pPr>
    </w:p>
    <w:p w:rsidR="006F647E" w:rsidRDefault="006F647E">
      <w:pPr>
        <w:pStyle w:val="ae"/>
        <w:spacing w:line="360" w:lineRule="auto"/>
        <w:ind w:firstLine="0"/>
        <w:jc w:val="center"/>
        <w:rPr>
          <w:rFonts w:ascii="宋体" w:eastAsia="宋体" w:hAnsi="宋体" w:cs="宋体"/>
          <w:b/>
          <w:bCs/>
          <w:sz w:val="24"/>
          <w:szCs w:val="24"/>
        </w:rPr>
      </w:pPr>
    </w:p>
    <w:p w:rsidR="006F647E" w:rsidRDefault="006F647E">
      <w:pPr>
        <w:pStyle w:val="ae"/>
        <w:spacing w:line="360" w:lineRule="auto"/>
        <w:ind w:firstLine="0"/>
        <w:jc w:val="center"/>
        <w:rPr>
          <w:rFonts w:ascii="宋体" w:eastAsia="宋体" w:hAnsi="宋体" w:cs="宋体"/>
          <w:b/>
          <w:bCs/>
          <w:sz w:val="24"/>
          <w:szCs w:val="24"/>
        </w:rPr>
      </w:pPr>
    </w:p>
    <w:p w:rsidR="006F647E" w:rsidRDefault="006F647E">
      <w:pPr>
        <w:pStyle w:val="ae"/>
        <w:spacing w:line="360" w:lineRule="auto"/>
        <w:ind w:firstLine="0"/>
        <w:jc w:val="center"/>
        <w:rPr>
          <w:rFonts w:ascii="宋体" w:eastAsia="宋体" w:hAnsi="宋体" w:cs="宋体"/>
          <w:b/>
          <w:bCs/>
          <w:sz w:val="24"/>
          <w:szCs w:val="24"/>
        </w:rPr>
      </w:pPr>
    </w:p>
    <w:p w:rsidR="006F647E" w:rsidRDefault="006F647E">
      <w:pPr>
        <w:pStyle w:val="ae"/>
        <w:spacing w:line="360" w:lineRule="auto"/>
        <w:ind w:firstLine="0"/>
        <w:jc w:val="center"/>
        <w:rPr>
          <w:rFonts w:ascii="宋体" w:eastAsia="宋体" w:hAnsi="宋体" w:cs="宋体"/>
          <w:b/>
          <w:bCs/>
          <w:sz w:val="24"/>
          <w:szCs w:val="24"/>
        </w:rPr>
      </w:pPr>
    </w:p>
    <w:p w:rsidR="006F647E" w:rsidRDefault="006F647E">
      <w:pPr>
        <w:pStyle w:val="ae"/>
        <w:spacing w:line="360" w:lineRule="auto"/>
        <w:ind w:firstLine="0"/>
        <w:jc w:val="center"/>
        <w:rPr>
          <w:rFonts w:ascii="宋体" w:eastAsia="宋体" w:hAnsi="宋体" w:cs="宋体"/>
          <w:b/>
          <w:bCs/>
          <w:sz w:val="24"/>
          <w:szCs w:val="24"/>
        </w:rPr>
      </w:pPr>
    </w:p>
    <w:p w:rsidR="006F647E" w:rsidRDefault="006F647E">
      <w:pPr>
        <w:pStyle w:val="ae"/>
        <w:spacing w:line="360" w:lineRule="auto"/>
        <w:ind w:firstLine="0"/>
        <w:jc w:val="center"/>
        <w:rPr>
          <w:rFonts w:ascii="宋体" w:eastAsia="宋体" w:hAnsi="宋体" w:cs="宋体"/>
          <w:b/>
          <w:bCs/>
          <w:sz w:val="24"/>
          <w:szCs w:val="24"/>
        </w:rPr>
      </w:pPr>
    </w:p>
    <w:p w:rsidR="006F647E" w:rsidRDefault="006F647E">
      <w:pPr>
        <w:pStyle w:val="ae"/>
        <w:spacing w:line="360" w:lineRule="auto"/>
        <w:ind w:firstLine="0"/>
        <w:jc w:val="center"/>
        <w:rPr>
          <w:rFonts w:ascii="宋体" w:eastAsia="宋体" w:hAnsi="宋体" w:cs="宋体"/>
          <w:b/>
          <w:bCs/>
          <w:sz w:val="24"/>
          <w:szCs w:val="24"/>
        </w:rPr>
      </w:pPr>
    </w:p>
    <w:p w:rsidR="006F647E" w:rsidRDefault="006F647E">
      <w:pPr>
        <w:pStyle w:val="ae"/>
        <w:spacing w:line="360" w:lineRule="auto"/>
        <w:ind w:firstLine="0"/>
        <w:jc w:val="center"/>
        <w:rPr>
          <w:rFonts w:ascii="宋体" w:eastAsia="宋体" w:hAnsi="宋体" w:cs="宋体"/>
          <w:b/>
          <w:bCs/>
          <w:sz w:val="24"/>
          <w:szCs w:val="24"/>
        </w:rPr>
      </w:pPr>
    </w:p>
    <w:p w:rsidR="006F647E" w:rsidRDefault="006F647E">
      <w:pPr>
        <w:pStyle w:val="ae"/>
        <w:spacing w:line="360" w:lineRule="auto"/>
        <w:ind w:firstLine="0"/>
        <w:jc w:val="center"/>
        <w:rPr>
          <w:rFonts w:ascii="宋体" w:eastAsia="宋体" w:hAnsi="宋体" w:cs="宋体"/>
          <w:b/>
          <w:bCs/>
          <w:sz w:val="24"/>
          <w:szCs w:val="24"/>
        </w:rPr>
      </w:pPr>
    </w:p>
    <w:p w:rsidR="006F647E" w:rsidRDefault="006F647E">
      <w:pPr>
        <w:pStyle w:val="ae"/>
        <w:spacing w:line="360" w:lineRule="auto"/>
        <w:ind w:firstLine="0"/>
        <w:jc w:val="center"/>
        <w:rPr>
          <w:rFonts w:ascii="宋体" w:eastAsia="宋体" w:hAnsi="宋体" w:cs="宋体"/>
          <w:b/>
          <w:bCs/>
          <w:sz w:val="24"/>
          <w:szCs w:val="24"/>
        </w:rPr>
      </w:pPr>
    </w:p>
    <w:p w:rsidR="006F647E" w:rsidRDefault="006F647E">
      <w:pPr>
        <w:pStyle w:val="ae"/>
        <w:spacing w:line="360" w:lineRule="auto"/>
        <w:ind w:firstLine="0"/>
        <w:jc w:val="center"/>
        <w:rPr>
          <w:rFonts w:ascii="宋体" w:eastAsia="宋体" w:hAnsi="宋体" w:cs="宋体"/>
          <w:b/>
          <w:bCs/>
          <w:sz w:val="24"/>
          <w:szCs w:val="24"/>
        </w:rPr>
      </w:pPr>
    </w:p>
    <w:p w:rsidR="006F647E" w:rsidRDefault="006F647E">
      <w:pPr>
        <w:pStyle w:val="ae"/>
        <w:spacing w:line="360" w:lineRule="auto"/>
        <w:ind w:firstLine="0"/>
        <w:jc w:val="center"/>
        <w:rPr>
          <w:rFonts w:ascii="宋体" w:eastAsia="宋体" w:hAnsi="宋体" w:cs="宋体"/>
          <w:b/>
          <w:bCs/>
          <w:sz w:val="24"/>
          <w:szCs w:val="24"/>
        </w:rPr>
      </w:pPr>
    </w:p>
    <w:p w:rsidR="006F647E" w:rsidRDefault="006F647E">
      <w:pPr>
        <w:pStyle w:val="ae"/>
        <w:spacing w:line="360" w:lineRule="auto"/>
        <w:ind w:firstLine="0"/>
        <w:jc w:val="center"/>
        <w:rPr>
          <w:rFonts w:ascii="宋体" w:eastAsia="宋体" w:hAnsi="宋体" w:cs="宋体"/>
          <w:b/>
          <w:bCs/>
          <w:sz w:val="24"/>
          <w:szCs w:val="24"/>
        </w:rPr>
      </w:pPr>
    </w:p>
    <w:p w:rsidR="006F647E" w:rsidRDefault="006F647E">
      <w:pPr>
        <w:pStyle w:val="ae"/>
        <w:spacing w:line="360" w:lineRule="auto"/>
        <w:ind w:firstLine="0"/>
        <w:jc w:val="center"/>
        <w:rPr>
          <w:rFonts w:ascii="宋体" w:eastAsia="宋体" w:hAnsi="宋体" w:cs="宋体"/>
          <w:b/>
          <w:bCs/>
          <w:sz w:val="24"/>
          <w:szCs w:val="24"/>
        </w:rPr>
      </w:pPr>
    </w:p>
    <w:p w:rsidR="006F647E" w:rsidRDefault="006F647E">
      <w:pPr>
        <w:pStyle w:val="ae"/>
        <w:spacing w:line="360" w:lineRule="auto"/>
        <w:ind w:firstLine="0"/>
        <w:jc w:val="center"/>
        <w:rPr>
          <w:rFonts w:ascii="宋体" w:eastAsia="宋体" w:hAnsi="宋体" w:cs="宋体"/>
          <w:b/>
          <w:bCs/>
          <w:sz w:val="24"/>
          <w:szCs w:val="24"/>
        </w:rPr>
      </w:pPr>
    </w:p>
    <w:p w:rsidR="006F647E" w:rsidRDefault="006F647E">
      <w:pPr>
        <w:pStyle w:val="ae"/>
        <w:spacing w:line="360" w:lineRule="auto"/>
        <w:ind w:firstLine="0"/>
        <w:jc w:val="center"/>
        <w:rPr>
          <w:rFonts w:ascii="宋体" w:eastAsia="宋体" w:hAnsi="宋体" w:cs="宋体"/>
          <w:b/>
          <w:bCs/>
          <w:sz w:val="24"/>
          <w:szCs w:val="24"/>
        </w:rPr>
      </w:pPr>
    </w:p>
    <w:bookmarkEnd w:id="152"/>
    <w:bookmarkEnd w:id="153"/>
    <w:bookmarkEnd w:id="154"/>
    <w:bookmarkEnd w:id="155"/>
    <w:bookmarkEnd w:id="156"/>
    <w:bookmarkEnd w:id="157"/>
    <w:bookmarkEnd w:id="158"/>
    <w:bookmarkEnd w:id="159"/>
    <w:p w:rsidR="006F647E" w:rsidRDefault="00C61838">
      <w:pPr>
        <w:pStyle w:val="a4"/>
        <w:spacing w:line="386" w:lineRule="auto"/>
        <w:ind w:right="2900"/>
        <w:jc w:val="center"/>
        <w:rPr>
          <w:rFonts w:ascii="宋体" w:hAnsi="宋体" w:cs="宋体"/>
          <w:b/>
          <w:sz w:val="30"/>
          <w:szCs w:val="30"/>
        </w:rPr>
      </w:pPr>
      <w:r>
        <w:rPr>
          <w:rFonts w:ascii="宋体" w:hAnsi="宋体" w:cs="宋体" w:hint="eastAsia"/>
          <w:b/>
          <w:sz w:val="30"/>
          <w:szCs w:val="30"/>
        </w:rPr>
        <w:lastRenderedPageBreak/>
        <w:t xml:space="preserve">               </w:t>
      </w:r>
      <w:r>
        <w:rPr>
          <w:rFonts w:ascii="宋体" w:hAnsi="宋体" w:cs="宋体" w:hint="eastAsia"/>
          <w:b/>
          <w:sz w:val="30"/>
          <w:szCs w:val="30"/>
        </w:rPr>
        <w:t>四、商务和技术偏差表</w:t>
      </w:r>
    </w:p>
    <w:p w:rsidR="006F647E" w:rsidRDefault="006F647E">
      <w:pPr>
        <w:pStyle w:val="a4"/>
        <w:rPr>
          <w:rFonts w:hAnsi="宋体"/>
          <w:b/>
          <w:sz w:val="24"/>
          <w:szCs w:val="24"/>
        </w:rPr>
      </w:pPr>
    </w:p>
    <w:tbl>
      <w:tblPr>
        <w:tblW w:w="82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26"/>
        <w:gridCol w:w="2693"/>
        <w:gridCol w:w="2979"/>
        <w:gridCol w:w="1625"/>
      </w:tblGrid>
      <w:tr w:rsidR="006F647E">
        <w:trPr>
          <w:trHeight w:hRule="exact" w:val="693"/>
        </w:trPr>
        <w:tc>
          <w:tcPr>
            <w:tcW w:w="926" w:type="dxa"/>
          </w:tcPr>
          <w:p w:rsidR="006F647E" w:rsidRDefault="00C61838">
            <w:pPr>
              <w:pStyle w:val="TableParagraph"/>
              <w:spacing w:before="72"/>
              <w:ind w:left="221" w:right="223"/>
              <w:jc w:val="center"/>
              <w:rPr>
                <w:b/>
                <w:sz w:val="24"/>
                <w:szCs w:val="24"/>
              </w:rPr>
            </w:pPr>
            <w:r>
              <w:rPr>
                <w:rFonts w:hint="eastAsia"/>
                <w:b/>
                <w:sz w:val="24"/>
                <w:szCs w:val="24"/>
              </w:rPr>
              <w:t>序号</w:t>
            </w:r>
          </w:p>
        </w:tc>
        <w:tc>
          <w:tcPr>
            <w:tcW w:w="2693" w:type="dxa"/>
          </w:tcPr>
          <w:p w:rsidR="006F647E" w:rsidRDefault="00C61838">
            <w:pPr>
              <w:pStyle w:val="TableParagraph"/>
              <w:spacing w:before="72"/>
              <w:ind w:left="285"/>
              <w:rPr>
                <w:b/>
                <w:sz w:val="24"/>
                <w:szCs w:val="24"/>
                <w:lang w:eastAsia="zh-CN"/>
              </w:rPr>
            </w:pPr>
            <w:r>
              <w:rPr>
                <w:rFonts w:hint="eastAsia"/>
                <w:b/>
                <w:sz w:val="24"/>
                <w:szCs w:val="24"/>
                <w:lang w:eastAsia="zh-CN"/>
              </w:rPr>
              <w:t>招标文件章节及条款号</w:t>
            </w:r>
          </w:p>
        </w:tc>
        <w:tc>
          <w:tcPr>
            <w:tcW w:w="2979" w:type="dxa"/>
          </w:tcPr>
          <w:p w:rsidR="006F647E" w:rsidRDefault="00C61838">
            <w:pPr>
              <w:pStyle w:val="TableParagraph"/>
              <w:spacing w:before="72"/>
              <w:ind w:left="429"/>
              <w:rPr>
                <w:b/>
                <w:sz w:val="24"/>
                <w:szCs w:val="24"/>
                <w:lang w:eastAsia="zh-CN"/>
              </w:rPr>
            </w:pPr>
            <w:r>
              <w:rPr>
                <w:rFonts w:hint="eastAsia"/>
                <w:b/>
                <w:sz w:val="24"/>
                <w:szCs w:val="24"/>
                <w:lang w:eastAsia="zh-CN"/>
              </w:rPr>
              <w:t>投标文件章节及条款号</w:t>
            </w:r>
          </w:p>
        </w:tc>
        <w:tc>
          <w:tcPr>
            <w:tcW w:w="1625" w:type="dxa"/>
          </w:tcPr>
          <w:p w:rsidR="006F647E" w:rsidRDefault="00C61838">
            <w:pPr>
              <w:pStyle w:val="TableParagraph"/>
              <w:spacing w:before="72"/>
              <w:ind w:left="386"/>
              <w:rPr>
                <w:b/>
                <w:sz w:val="24"/>
                <w:szCs w:val="24"/>
              </w:rPr>
            </w:pPr>
            <w:r>
              <w:rPr>
                <w:rFonts w:hint="eastAsia"/>
                <w:b/>
                <w:sz w:val="24"/>
                <w:szCs w:val="24"/>
              </w:rPr>
              <w:t>偏差说明</w:t>
            </w:r>
          </w:p>
        </w:tc>
      </w:tr>
      <w:tr w:rsidR="006F647E">
        <w:trPr>
          <w:trHeight w:hRule="exact" w:val="734"/>
        </w:trPr>
        <w:tc>
          <w:tcPr>
            <w:tcW w:w="926" w:type="dxa"/>
          </w:tcPr>
          <w:p w:rsidR="006F647E" w:rsidRDefault="006F647E">
            <w:pPr>
              <w:pStyle w:val="TableParagraph"/>
              <w:spacing w:before="6"/>
              <w:rPr>
                <w:b/>
                <w:sz w:val="24"/>
                <w:szCs w:val="24"/>
              </w:rPr>
            </w:pPr>
          </w:p>
          <w:p w:rsidR="006F647E" w:rsidRDefault="00C61838">
            <w:pPr>
              <w:pStyle w:val="TableParagraph"/>
              <w:ind w:right="2"/>
              <w:jc w:val="center"/>
              <w:rPr>
                <w:sz w:val="24"/>
                <w:szCs w:val="24"/>
              </w:rPr>
            </w:pPr>
            <w:r>
              <w:rPr>
                <w:sz w:val="24"/>
                <w:szCs w:val="24"/>
              </w:rPr>
              <w:t>1</w:t>
            </w:r>
          </w:p>
        </w:tc>
        <w:tc>
          <w:tcPr>
            <w:tcW w:w="2693" w:type="dxa"/>
          </w:tcPr>
          <w:p w:rsidR="006F647E" w:rsidRDefault="006F647E">
            <w:pPr>
              <w:rPr>
                <w:rFonts w:hAnsi="宋体"/>
                <w:sz w:val="24"/>
                <w:szCs w:val="24"/>
              </w:rPr>
            </w:pPr>
          </w:p>
        </w:tc>
        <w:tc>
          <w:tcPr>
            <w:tcW w:w="2979" w:type="dxa"/>
          </w:tcPr>
          <w:p w:rsidR="006F647E" w:rsidRDefault="006F647E">
            <w:pPr>
              <w:rPr>
                <w:rFonts w:hAnsi="宋体"/>
                <w:sz w:val="24"/>
                <w:szCs w:val="24"/>
              </w:rPr>
            </w:pPr>
          </w:p>
        </w:tc>
        <w:tc>
          <w:tcPr>
            <w:tcW w:w="1625" w:type="dxa"/>
          </w:tcPr>
          <w:p w:rsidR="006F647E" w:rsidRDefault="006F647E">
            <w:pPr>
              <w:rPr>
                <w:rFonts w:hAnsi="宋体"/>
                <w:sz w:val="24"/>
                <w:szCs w:val="24"/>
              </w:rPr>
            </w:pPr>
          </w:p>
        </w:tc>
      </w:tr>
      <w:tr w:rsidR="006F647E">
        <w:trPr>
          <w:trHeight w:hRule="exact" w:val="702"/>
        </w:trPr>
        <w:tc>
          <w:tcPr>
            <w:tcW w:w="926" w:type="dxa"/>
          </w:tcPr>
          <w:p w:rsidR="006F647E" w:rsidRDefault="006F647E">
            <w:pPr>
              <w:pStyle w:val="TableParagraph"/>
              <w:spacing w:before="3"/>
              <w:rPr>
                <w:b/>
                <w:sz w:val="24"/>
                <w:szCs w:val="24"/>
              </w:rPr>
            </w:pPr>
          </w:p>
          <w:p w:rsidR="006F647E" w:rsidRDefault="00C61838">
            <w:pPr>
              <w:pStyle w:val="TableParagraph"/>
              <w:ind w:right="2"/>
              <w:jc w:val="center"/>
              <w:rPr>
                <w:sz w:val="24"/>
                <w:szCs w:val="24"/>
              </w:rPr>
            </w:pPr>
            <w:r>
              <w:rPr>
                <w:sz w:val="24"/>
                <w:szCs w:val="24"/>
              </w:rPr>
              <w:t>2</w:t>
            </w:r>
          </w:p>
        </w:tc>
        <w:tc>
          <w:tcPr>
            <w:tcW w:w="2693" w:type="dxa"/>
          </w:tcPr>
          <w:p w:rsidR="006F647E" w:rsidRDefault="006F647E">
            <w:pPr>
              <w:rPr>
                <w:rFonts w:hAnsi="宋体"/>
                <w:sz w:val="24"/>
                <w:szCs w:val="24"/>
              </w:rPr>
            </w:pPr>
          </w:p>
        </w:tc>
        <w:tc>
          <w:tcPr>
            <w:tcW w:w="2979" w:type="dxa"/>
          </w:tcPr>
          <w:p w:rsidR="006F647E" w:rsidRDefault="006F647E">
            <w:pPr>
              <w:rPr>
                <w:rFonts w:hAnsi="宋体"/>
                <w:sz w:val="24"/>
                <w:szCs w:val="24"/>
              </w:rPr>
            </w:pPr>
          </w:p>
        </w:tc>
        <w:tc>
          <w:tcPr>
            <w:tcW w:w="1625" w:type="dxa"/>
          </w:tcPr>
          <w:p w:rsidR="006F647E" w:rsidRDefault="006F647E">
            <w:pPr>
              <w:rPr>
                <w:rFonts w:hAnsi="宋体"/>
                <w:sz w:val="24"/>
                <w:szCs w:val="24"/>
              </w:rPr>
            </w:pPr>
          </w:p>
        </w:tc>
      </w:tr>
      <w:tr w:rsidR="006F647E">
        <w:trPr>
          <w:trHeight w:hRule="exact" w:val="712"/>
        </w:trPr>
        <w:tc>
          <w:tcPr>
            <w:tcW w:w="926" w:type="dxa"/>
          </w:tcPr>
          <w:p w:rsidR="006F647E" w:rsidRDefault="006F647E">
            <w:pPr>
              <w:pStyle w:val="TableParagraph"/>
              <w:spacing w:before="3"/>
              <w:rPr>
                <w:b/>
                <w:sz w:val="24"/>
                <w:szCs w:val="24"/>
              </w:rPr>
            </w:pPr>
          </w:p>
          <w:p w:rsidR="006F647E" w:rsidRDefault="00C61838">
            <w:pPr>
              <w:pStyle w:val="TableParagraph"/>
              <w:ind w:right="2"/>
              <w:jc w:val="center"/>
              <w:rPr>
                <w:sz w:val="24"/>
                <w:szCs w:val="24"/>
              </w:rPr>
            </w:pPr>
            <w:r>
              <w:rPr>
                <w:sz w:val="24"/>
                <w:szCs w:val="24"/>
              </w:rPr>
              <w:t>3</w:t>
            </w:r>
          </w:p>
        </w:tc>
        <w:tc>
          <w:tcPr>
            <w:tcW w:w="2693" w:type="dxa"/>
          </w:tcPr>
          <w:p w:rsidR="006F647E" w:rsidRDefault="006F647E">
            <w:pPr>
              <w:rPr>
                <w:rFonts w:hAnsi="宋体"/>
                <w:sz w:val="24"/>
                <w:szCs w:val="24"/>
              </w:rPr>
            </w:pPr>
          </w:p>
        </w:tc>
        <w:tc>
          <w:tcPr>
            <w:tcW w:w="2979" w:type="dxa"/>
          </w:tcPr>
          <w:p w:rsidR="006F647E" w:rsidRDefault="006F647E">
            <w:pPr>
              <w:rPr>
                <w:rFonts w:hAnsi="宋体"/>
                <w:sz w:val="24"/>
                <w:szCs w:val="24"/>
              </w:rPr>
            </w:pPr>
          </w:p>
        </w:tc>
        <w:tc>
          <w:tcPr>
            <w:tcW w:w="1625" w:type="dxa"/>
          </w:tcPr>
          <w:p w:rsidR="006F647E" w:rsidRDefault="006F647E">
            <w:pPr>
              <w:rPr>
                <w:rFonts w:hAnsi="宋体"/>
                <w:sz w:val="24"/>
                <w:szCs w:val="24"/>
              </w:rPr>
            </w:pPr>
          </w:p>
        </w:tc>
      </w:tr>
      <w:tr w:rsidR="006F647E">
        <w:trPr>
          <w:trHeight w:hRule="exact" w:val="851"/>
        </w:trPr>
        <w:tc>
          <w:tcPr>
            <w:tcW w:w="926" w:type="dxa"/>
          </w:tcPr>
          <w:p w:rsidR="006F647E" w:rsidRDefault="006F647E">
            <w:pPr>
              <w:pStyle w:val="TableParagraph"/>
              <w:spacing w:before="4"/>
              <w:rPr>
                <w:b/>
                <w:sz w:val="24"/>
                <w:szCs w:val="24"/>
              </w:rPr>
            </w:pPr>
          </w:p>
          <w:p w:rsidR="006F647E" w:rsidRDefault="00C61838">
            <w:pPr>
              <w:pStyle w:val="TableParagraph"/>
              <w:ind w:right="2"/>
              <w:jc w:val="center"/>
              <w:rPr>
                <w:sz w:val="24"/>
                <w:szCs w:val="24"/>
              </w:rPr>
            </w:pPr>
            <w:r>
              <w:rPr>
                <w:sz w:val="24"/>
                <w:szCs w:val="24"/>
              </w:rPr>
              <w:t>4</w:t>
            </w:r>
          </w:p>
        </w:tc>
        <w:tc>
          <w:tcPr>
            <w:tcW w:w="2693" w:type="dxa"/>
          </w:tcPr>
          <w:p w:rsidR="006F647E" w:rsidRDefault="006F647E">
            <w:pPr>
              <w:rPr>
                <w:rFonts w:hAnsi="宋体"/>
                <w:sz w:val="24"/>
                <w:szCs w:val="24"/>
              </w:rPr>
            </w:pPr>
          </w:p>
        </w:tc>
        <w:tc>
          <w:tcPr>
            <w:tcW w:w="2979" w:type="dxa"/>
          </w:tcPr>
          <w:p w:rsidR="006F647E" w:rsidRDefault="006F647E">
            <w:pPr>
              <w:rPr>
                <w:rFonts w:hAnsi="宋体"/>
                <w:sz w:val="24"/>
                <w:szCs w:val="24"/>
              </w:rPr>
            </w:pPr>
          </w:p>
        </w:tc>
        <w:tc>
          <w:tcPr>
            <w:tcW w:w="1625" w:type="dxa"/>
          </w:tcPr>
          <w:p w:rsidR="006F647E" w:rsidRDefault="006F647E">
            <w:pPr>
              <w:rPr>
                <w:rFonts w:hAnsi="宋体"/>
                <w:sz w:val="24"/>
                <w:szCs w:val="24"/>
              </w:rPr>
            </w:pPr>
          </w:p>
        </w:tc>
      </w:tr>
      <w:tr w:rsidR="006F647E">
        <w:trPr>
          <w:trHeight w:hRule="exact" w:val="706"/>
        </w:trPr>
        <w:tc>
          <w:tcPr>
            <w:tcW w:w="926" w:type="dxa"/>
          </w:tcPr>
          <w:p w:rsidR="006F647E" w:rsidRDefault="006F647E">
            <w:pPr>
              <w:pStyle w:val="TableParagraph"/>
              <w:spacing w:before="6"/>
              <w:rPr>
                <w:b/>
                <w:sz w:val="24"/>
                <w:szCs w:val="24"/>
              </w:rPr>
            </w:pPr>
          </w:p>
          <w:p w:rsidR="006F647E" w:rsidRDefault="00C61838">
            <w:pPr>
              <w:pStyle w:val="TableParagraph"/>
              <w:ind w:right="2"/>
              <w:jc w:val="center"/>
              <w:rPr>
                <w:sz w:val="24"/>
                <w:szCs w:val="24"/>
              </w:rPr>
            </w:pPr>
            <w:r>
              <w:rPr>
                <w:sz w:val="24"/>
                <w:szCs w:val="24"/>
              </w:rPr>
              <w:t>5</w:t>
            </w:r>
          </w:p>
        </w:tc>
        <w:tc>
          <w:tcPr>
            <w:tcW w:w="2693" w:type="dxa"/>
          </w:tcPr>
          <w:p w:rsidR="006F647E" w:rsidRDefault="006F647E">
            <w:pPr>
              <w:rPr>
                <w:rFonts w:hAnsi="宋体"/>
                <w:sz w:val="24"/>
                <w:szCs w:val="24"/>
              </w:rPr>
            </w:pPr>
          </w:p>
        </w:tc>
        <w:tc>
          <w:tcPr>
            <w:tcW w:w="2979" w:type="dxa"/>
          </w:tcPr>
          <w:p w:rsidR="006F647E" w:rsidRDefault="006F647E">
            <w:pPr>
              <w:rPr>
                <w:rFonts w:hAnsi="宋体"/>
                <w:sz w:val="24"/>
                <w:szCs w:val="24"/>
              </w:rPr>
            </w:pPr>
          </w:p>
        </w:tc>
        <w:tc>
          <w:tcPr>
            <w:tcW w:w="1625" w:type="dxa"/>
          </w:tcPr>
          <w:p w:rsidR="006F647E" w:rsidRDefault="006F647E">
            <w:pPr>
              <w:rPr>
                <w:rFonts w:hAnsi="宋体"/>
                <w:sz w:val="24"/>
                <w:szCs w:val="24"/>
              </w:rPr>
            </w:pPr>
          </w:p>
        </w:tc>
      </w:tr>
      <w:tr w:rsidR="006F647E">
        <w:trPr>
          <w:trHeight w:hRule="exact" w:val="456"/>
        </w:trPr>
        <w:tc>
          <w:tcPr>
            <w:tcW w:w="926" w:type="dxa"/>
          </w:tcPr>
          <w:p w:rsidR="006F647E" w:rsidRDefault="006F647E">
            <w:pPr>
              <w:pStyle w:val="TableParagraph"/>
              <w:spacing w:before="6"/>
              <w:rPr>
                <w:b/>
                <w:sz w:val="24"/>
                <w:szCs w:val="24"/>
              </w:rPr>
            </w:pPr>
          </w:p>
          <w:p w:rsidR="006F647E" w:rsidRDefault="00C61838">
            <w:pPr>
              <w:pStyle w:val="TableParagraph"/>
              <w:ind w:left="223" w:right="223"/>
              <w:jc w:val="center"/>
              <w:rPr>
                <w:i/>
                <w:sz w:val="24"/>
                <w:szCs w:val="24"/>
              </w:rPr>
            </w:pPr>
            <w:r>
              <w:rPr>
                <w:i/>
                <w:w w:val="115"/>
                <w:sz w:val="24"/>
                <w:szCs w:val="24"/>
              </w:rPr>
              <w:t>……</w:t>
            </w:r>
          </w:p>
        </w:tc>
        <w:tc>
          <w:tcPr>
            <w:tcW w:w="2693" w:type="dxa"/>
          </w:tcPr>
          <w:p w:rsidR="006F647E" w:rsidRDefault="006F647E">
            <w:pPr>
              <w:rPr>
                <w:rFonts w:hAnsi="宋体"/>
                <w:sz w:val="24"/>
                <w:szCs w:val="24"/>
              </w:rPr>
            </w:pPr>
          </w:p>
        </w:tc>
        <w:tc>
          <w:tcPr>
            <w:tcW w:w="2979" w:type="dxa"/>
          </w:tcPr>
          <w:p w:rsidR="006F647E" w:rsidRDefault="006F647E">
            <w:pPr>
              <w:rPr>
                <w:rFonts w:hAnsi="宋体"/>
                <w:sz w:val="24"/>
                <w:szCs w:val="24"/>
              </w:rPr>
            </w:pPr>
          </w:p>
        </w:tc>
        <w:tc>
          <w:tcPr>
            <w:tcW w:w="1625" w:type="dxa"/>
          </w:tcPr>
          <w:p w:rsidR="006F647E" w:rsidRDefault="006F647E">
            <w:pPr>
              <w:rPr>
                <w:rFonts w:hAnsi="宋体"/>
                <w:sz w:val="24"/>
                <w:szCs w:val="24"/>
              </w:rPr>
            </w:pPr>
          </w:p>
        </w:tc>
      </w:tr>
    </w:tbl>
    <w:p w:rsidR="006F647E" w:rsidRDefault="006F647E">
      <w:pPr>
        <w:pStyle w:val="a4"/>
        <w:spacing w:before="1"/>
        <w:rPr>
          <w:rFonts w:hAnsi="宋体"/>
          <w:b/>
          <w:sz w:val="24"/>
          <w:szCs w:val="24"/>
        </w:rPr>
      </w:pPr>
    </w:p>
    <w:p w:rsidR="006F647E" w:rsidRDefault="00C61838">
      <w:pPr>
        <w:pStyle w:val="a4"/>
        <w:spacing w:before="37"/>
        <w:ind w:left="500"/>
        <w:rPr>
          <w:rFonts w:hAnsi="宋体"/>
          <w:sz w:val="24"/>
          <w:szCs w:val="24"/>
        </w:rPr>
      </w:pPr>
      <w:r>
        <w:rPr>
          <w:rFonts w:hAnsi="宋体"/>
          <w:sz w:val="24"/>
          <w:szCs w:val="24"/>
        </w:rPr>
        <w:t>投标人保证：除商务和技术偏差表列出的偏差外，投标人响应招标文件的全部要求。</w:t>
      </w:r>
    </w:p>
    <w:p w:rsidR="006F647E" w:rsidRDefault="006F647E">
      <w:pPr>
        <w:pStyle w:val="a4"/>
        <w:spacing w:before="37"/>
        <w:ind w:left="500"/>
        <w:rPr>
          <w:rFonts w:hAnsi="宋体"/>
          <w:sz w:val="24"/>
          <w:szCs w:val="24"/>
        </w:rPr>
      </w:pPr>
    </w:p>
    <w:p w:rsidR="006F647E" w:rsidRDefault="006F647E">
      <w:pPr>
        <w:pStyle w:val="a4"/>
        <w:spacing w:before="37"/>
        <w:ind w:left="500"/>
        <w:rPr>
          <w:rFonts w:hAnsi="宋体"/>
          <w:sz w:val="24"/>
          <w:szCs w:val="24"/>
        </w:rPr>
      </w:pPr>
    </w:p>
    <w:p w:rsidR="006F647E" w:rsidRDefault="00C61838">
      <w:pPr>
        <w:pStyle w:val="210"/>
        <w:bidi/>
        <w:spacing w:line="457" w:lineRule="exact"/>
        <w:ind w:left="0" w:right="0"/>
        <w:jc w:val="center"/>
        <w:rPr>
          <w:rFonts w:ascii="宋体" w:eastAsia="宋体" w:hAnsi="宋体"/>
          <w:lang w:eastAsia="zh-CN"/>
        </w:rPr>
      </w:pPr>
      <w:r>
        <w:rPr>
          <w:rFonts w:ascii="宋体" w:eastAsia="宋体" w:hAnsi="宋体" w:cs="宋体" w:hint="eastAsia"/>
          <w:bCs w:val="0"/>
          <w:sz w:val="30"/>
          <w:szCs w:val="30"/>
          <w:lang w:eastAsia="zh-CN"/>
        </w:rPr>
        <w:t>五、已</w:t>
      </w:r>
      <w:r>
        <w:rPr>
          <w:rFonts w:ascii="宋体" w:eastAsia="宋体" w:hAnsi="宋体" w:hint="eastAsia"/>
          <w:lang w:eastAsia="zh-CN"/>
        </w:rPr>
        <w:t>标价工程量清单</w:t>
      </w:r>
    </w:p>
    <w:p w:rsidR="006F647E" w:rsidRDefault="006F647E">
      <w:pPr>
        <w:pStyle w:val="210"/>
        <w:bidi/>
        <w:spacing w:line="457" w:lineRule="exact"/>
        <w:ind w:left="0" w:right="0"/>
        <w:jc w:val="center"/>
        <w:rPr>
          <w:rFonts w:ascii="宋体" w:eastAsia="宋体" w:hAnsi="宋体"/>
          <w:sz w:val="24"/>
          <w:szCs w:val="24"/>
          <w:lang w:eastAsia="zh-CN"/>
        </w:rPr>
      </w:pPr>
    </w:p>
    <w:p w:rsidR="006F647E" w:rsidRDefault="006F647E">
      <w:pPr>
        <w:pStyle w:val="a4"/>
        <w:rPr>
          <w:rFonts w:hAnsi="宋体"/>
          <w:b/>
          <w:sz w:val="24"/>
          <w:szCs w:val="24"/>
        </w:rPr>
      </w:pPr>
    </w:p>
    <w:p w:rsidR="006F647E" w:rsidRDefault="00C61838">
      <w:pPr>
        <w:pStyle w:val="a4"/>
        <w:spacing w:before="2"/>
        <w:rPr>
          <w:rFonts w:hAnsi="宋体"/>
          <w:sz w:val="24"/>
          <w:szCs w:val="24"/>
        </w:rPr>
      </w:pPr>
      <w:r>
        <w:rPr>
          <w:rFonts w:hAnsi="宋体"/>
          <w:sz w:val="24"/>
          <w:szCs w:val="24"/>
        </w:rPr>
        <w:br w:type="page"/>
      </w:r>
    </w:p>
    <w:p w:rsidR="006F647E" w:rsidRDefault="006F647E">
      <w:pPr>
        <w:pStyle w:val="a4"/>
        <w:spacing w:before="2"/>
        <w:rPr>
          <w:rFonts w:ascii="宋体" w:hAnsi="宋体" w:cs="Microsoft JhengHei"/>
          <w:b/>
          <w:bCs/>
          <w:sz w:val="32"/>
          <w:szCs w:val="32"/>
        </w:rPr>
      </w:pPr>
    </w:p>
    <w:p w:rsidR="006F647E" w:rsidRDefault="00C61838">
      <w:pPr>
        <w:pStyle w:val="210"/>
        <w:spacing w:line="457" w:lineRule="exact"/>
        <w:ind w:left="0" w:right="0"/>
        <w:jc w:val="center"/>
        <w:rPr>
          <w:rFonts w:ascii="宋体" w:eastAsia="宋体" w:hAnsi="宋体"/>
          <w:lang w:eastAsia="zh-CN"/>
        </w:rPr>
      </w:pPr>
      <w:bookmarkStart w:id="160" w:name="_bookmark163"/>
      <w:bookmarkEnd w:id="160"/>
      <w:r>
        <w:rPr>
          <w:rFonts w:ascii="宋体" w:eastAsia="宋体" w:hAnsi="宋体" w:hint="eastAsia"/>
          <w:lang w:eastAsia="zh-CN"/>
        </w:rPr>
        <w:t>六、资格审查资料</w:t>
      </w:r>
    </w:p>
    <w:p w:rsidR="006F647E" w:rsidRDefault="00C61838">
      <w:pPr>
        <w:pStyle w:val="311"/>
        <w:spacing w:before="15"/>
        <w:ind w:left="537" w:right="0"/>
        <w:rPr>
          <w:sz w:val="24"/>
          <w:szCs w:val="24"/>
        </w:rPr>
      </w:pPr>
      <w:bookmarkStart w:id="161" w:name="_bookmark164"/>
      <w:bookmarkEnd w:id="161"/>
      <w:r>
        <w:rPr>
          <w:rFonts w:hint="eastAsia"/>
          <w:sz w:val="24"/>
          <w:szCs w:val="24"/>
        </w:rPr>
        <w:t>（一）基本情况表</w:t>
      </w:r>
    </w:p>
    <w:tbl>
      <w:tblPr>
        <w:tblW w:w="894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728"/>
        <w:gridCol w:w="1134"/>
        <w:gridCol w:w="1676"/>
        <w:gridCol w:w="56"/>
        <w:gridCol w:w="1245"/>
        <w:gridCol w:w="284"/>
        <w:gridCol w:w="1819"/>
      </w:tblGrid>
      <w:tr w:rsidR="006F647E">
        <w:trPr>
          <w:trHeight w:hRule="exact" w:val="451"/>
        </w:trPr>
        <w:tc>
          <w:tcPr>
            <w:tcW w:w="2728" w:type="dxa"/>
          </w:tcPr>
          <w:p w:rsidR="006F647E" w:rsidRDefault="00C61838">
            <w:pPr>
              <w:pStyle w:val="TableParagraph"/>
              <w:spacing w:before="107"/>
              <w:ind w:left="118" w:right="116"/>
              <w:jc w:val="center"/>
              <w:rPr>
                <w:sz w:val="24"/>
                <w:szCs w:val="24"/>
              </w:rPr>
            </w:pPr>
            <w:r>
              <w:rPr>
                <w:rFonts w:hint="eastAsia"/>
                <w:sz w:val="24"/>
                <w:szCs w:val="24"/>
              </w:rPr>
              <w:t>投标人名称</w:t>
            </w:r>
          </w:p>
        </w:tc>
        <w:tc>
          <w:tcPr>
            <w:tcW w:w="6214" w:type="dxa"/>
            <w:gridSpan w:val="6"/>
          </w:tcPr>
          <w:p w:rsidR="006F647E" w:rsidRDefault="006F647E">
            <w:pPr>
              <w:rPr>
                <w:rFonts w:hAnsi="宋体"/>
                <w:sz w:val="24"/>
                <w:szCs w:val="24"/>
              </w:rPr>
            </w:pPr>
          </w:p>
        </w:tc>
      </w:tr>
      <w:tr w:rsidR="006F647E">
        <w:trPr>
          <w:trHeight w:hRule="exact" w:val="449"/>
        </w:trPr>
        <w:tc>
          <w:tcPr>
            <w:tcW w:w="2728" w:type="dxa"/>
          </w:tcPr>
          <w:p w:rsidR="006F647E" w:rsidRDefault="00C61838">
            <w:pPr>
              <w:pStyle w:val="TableParagraph"/>
              <w:spacing w:before="107"/>
              <w:ind w:left="116" w:right="116"/>
              <w:jc w:val="center"/>
              <w:rPr>
                <w:sz w:val="24"/>
                <w:szCs w:val="24"/>
              </w:rPr>
            </w:pPr>
            <w:r>
              <w:rPr>
                <w:rFonts w:hint="eastAsia"/>
                <w:sz w:val="24"/>
                <w:szCs w:val="24"/>
              </w:rPr>
              <w:t>注册资金</w:t>
            </w:r>
          </w:p>
        </w:tc>
        <w:tc>
          <w:tcPr>
            <w:tcW w:w="2810" w:type="dxa"/>
            <w:gridSpan w:val="2"/>
          </w:tcPr>
          <w:p w:rsidR="006F647E" w:rsidRDefault="006F647E">
            <w:pPr>
              <w:rPr>
                <w:rFonts w:hAnsi="宋体"/>
                <w:sz w:val="24"/>
                <w:szCs w:val="24"/>
              </w:rPr>
            </w:pPr>
          </w:p>
        </w:tc>
        <w:tc>
          <w:tcPr>
            <w:tcW w:w="1301" w:type="dxa"/>
            <w:gridSpan w:val="2"/>
          </w:tcPr>
          <w:p w:rsidR="006F647E" w:rsidRDefault="00C61838">
            <w:pPr>
              <w:pStyle w:val="TableParagraph"/>
              <w:spacing w:before="107"/>
              <w:ind w:left="122" w:right="122"/>
              <w:jc w:val="center"/>
              <w:rPr>
                <w:sz w:val="24"/>
                <w:szCs w:val="24"/>
              </w:rPr>
            </w:pPr>
            <w:r>
              <w:rPr>
                <w:rFonts w:hint="eastAsia"/>
                <w:sz w:val="24"/>
                <w:szCs w:val="24"/>
              </w:rPr>
              <w:t>成立时间</w:t>
            </w:r>
          </w:p>
        </w:tc>
        <w:tc>
          <w:tcPr>
            <w:tcW w:w="2103" w:type="dxa"/>
            <w:gridSpan w:val="2"/>
          </w:tcPr>
          <w:p w:rsidR="006F647E" w:rsidRDefault="006F647E">
            <w:pPr>
              <w:rPr>
                <w:rFonts w:hAnsi="宋体"/>
                <w:sz w:val="24"/>
                <w:szCs w:val="24"/>
              </w:rPr>
            </w:pPr>
          </w:p>
        </w:tc>
      </w:tr>
      <w:tr w:rsidR="006F647E">
        <w:trPr>
          <w:trHeight w:hRule="exact" w:val="451"/>
        </w:trPr>
        <w:tc>
          <w:tcPr>
            <w:tcW w:w="2728" w:type="dxa"/>
          </w:tcPr>
          <w:p w:rsidR="006F647E" w:rsidRDefault="00C61838">
            <w:pPr>
              <w:pStyle w:val="TableParagraph"/>
              <w:spacing w:before="107"/>
              <w:ind w:left="118" w:right="116"/>
              <w:jc w:val="center"/>
              <w:rPr>
                <w:sz w:val="24"/>
                <w:szCs w:val="24"/>
              </w:rPr>
            </w:pPr>
            <w:r>
              <w:rPr>
                <w:rFonts w:hint="eastAsia"/>
                <w:sz w:val="24"/>
                <w:szCs w:val="24"/>
              </w:rPr>
              <w:t>注册地址</w:t>
            </w:r>
          </w:p>
        </w:tc>
        <w:tc>
          <w:tcPr>
            <w:tcW w:w="6214" w:type="dxa"/>
            <w:gridSpan w:val="6"/>
          </w:tcPr>
          <w:p w:rsidR="006F647E" w:rsidRDefault="006F647E">
            <w:pPr>
              <w:rPr>
                <w:rFonts w:hAnsi="宋体"/>
                <w:sz w:val="24"/>
                <w:szCs w:val="24"/>
              </w:rPr>
            </w:pPr>
          </w:p>
        </w:tc>
      </w:tr>
      <w:tr w:rsidR="006F647E">
        <w:trPr>
          <w:trHeight w:hRule="exact" w:val="449"/>
        </w:trPr>
        <w:tc>
          <w:tcPr>
            <w:tcW w:w="2728" w:type="dxa"/>
          </w:tcPr>
          <w:p w:rsidR="006F647E" w:rsidRDefault="00C61838">
            <w:pPr>
              <w:pStyle w:val="TableParagraph"/>
              <w:spacing w:before="108"/>
              <w:ind w:left="118" w:right="116"/>
              <w:jc w:val="center"/>
              <w:rPr>
                <w:sz w:val="24"/>
                <w:szCs w:val="24"/>
              </w:rPr>
            </w:pPr>
            <w:r>
              <w:rPr>
                <w:rFonts w:hint="eastAsia"/>
                <w:sz w:val="24"/>
                <w:szCs w:val="24"/>
              </w:rPr>
              <w:t>邮政编码</w:t>
            </w:r>
          </w:p>
        </w:tc>
        <w:tc>
          <w:tcPr>
            <w:tcW w:w="2810" w:type="dxa"/>
            <w:gridSpan w:val="2"/>
          </w:tcPr>
          <w:p w:rsidR="006F647E" w:rsidRDefault="006F647E">
            <w:pPr>
              <w:rPr>
                <w:rFonts w:hAnsi="宋体"/>
                <w:sz w:val="24"/>
                <w:szCs w:val="24"/>
              </w:rPr>
            </w:pPr>
          </w:p>
        </w:tc>
        <w:tc>
          <w:tcPr>
            <w:tcW w:w="1301" w:type="dxa"/>
            <w:gridSpan w:val="2"/>
          </w:tcPr>
          <w:p w:rsidR="006F647E" w:rsidRDefault="00C61838">
            <w:pPr>
              <w:pStyle w:val="TableParagraph"/>
              <w:spacing w:before="108"/>
              <w:ind w:left="122" w:right="122"/>
              <w:jc w:val="center"/>
              <w:rPr>
                <w:sz w:val="24"/>
                <w:szCs w:val="24"/>
              </w:rPr>
            </w:pPr>
            <w:r>
              <w:rPr>
                <w:rFonts w:hint="eastAsia"/>
                <w:sz w:val="24"/>
                <w:szCs w:val="24"/>
              </w:rPr>
              <w:t>员工总数</w:t>
            </w:r>
          </w:p>
        </w:tc>
        <w:tc>
          <w:tcPr>
            <w:tcW w:w="2103" w:type="dxa"/>
            <w:gridSpan w:val="2"/>
          </w:tcPr>
          <w:p w:rsidR="006F647E" w:rsidRDefault="006F647E">
            <w:pPr>
              <w:rPr>
                <w:rFonts w:hAnsi="宋体"/>
                <w:sz w:val="24"/>
                <w:szCs w:val="24"/>
              </w:rPr>
            </w:pPr>
          </w:p>
        </w:tc>
      </w:tr>
      <w:tr w:rsidR="006F647E">
        <w:trPr>
          <w:trHeight w:hRule="exact" w:val="451"/>
        </w:trPr>
        <w:tc>
          <w:tcPr>
            <w:tcW w:w="2728" w:type="dxa"/>
            <w:vMerge w:val="restart"/>
          </w:tcPr>
          <w:p w:rsidR="006F647E" w:rsidRDefault="006F647E">
            <w:pPr>
              <w:pStyle w:val="TableParagraph"/>
              <w:spacing w:before="5"/>
              <w:rPr>
                <w:sz w:val="24"/>
                <w:szCs w:val="24"/>
              </w:rPr>
            </w:pPr>
          </w:p>
          <w:p w:rsidR="006F647E" w:rsidRDefault="00C61838">
            <w:pPr>
              <w:pStyle w:val="TableParagraph"/>
              <w:spacing w:before="1"/>
              <w:ind w:left="662"/>
              <w:rPr>
                <w:sz w:val="24"/>
                <w:szCs w:val="24"/>
              </w:rPr>
            </w:pPr>
            <w:r>
              <w:rPr>
                <w:rFonts w:hint="eastAsia"/>
                <w:sz w:val="24"/>
                <w:szCs w:val="24"/>
              </w:rPr>
              <w:t>联系方式</w:t>
            </w:r>
          </w:p>
        </w:tc>
        <w:tc>
          <w:tcPr>
            <w:tcW w:w="1134" w:type="dxa"/>
          </w:tcPr>
          <w:p w:rsidR="006F647E" w:rsidRDefault="00C61838">
            <w:pPr>
              <w:pStyle w:val="TableParagraph"/>
              <w:spacing w:before="107"/>
              <w:ind w:left="131" w:right="132"/>
              <w:jc w:val="center"/>
              <w:rPr>
                <w:sz w:val="24"/>
                <w:szCs w:val="24"/>
              </w:rPr>
            </w:pPr>
            <w:r>
              <w:rPr>
                <w:rFonts w:hint="eastAsia"/>
                <w:sz w:val="24"/>
                <w:szCs w:val="24"/>
              </w:rPr>
              <w:t>联系人</w:t>
            </w:r>
          </w:p>
        </w:tc>
        <w:tc>
          <w:tcPr>
            <w:tcW w:w="1732" w:type="dxa"/>
            <w:gridSpan w:val="2"/>
          </w:tcPr>
          <w:p w:rsidR="006F647E" w:rsidRDefault="006F647E">
            <w:pPr>
              <w:rPr>
                <w:rFonts w:hAnsi="宋体"/>
                <w:sz w:val="24"/>
                <w:szCs w:val="24"/>
              </w:rPr>
            </w:pPr>
          </w:p>
        </w:tc>
        <w:tc>
          <w:tcPr>
            <w:tcW w:w="1529" w:type="dxa"/>
            <w:gridSpan w:val="2"/>
          </w:tcPr>
          <w:p w:rsidR="006F647E" w:rsidRDefault="00C61838">
            <w:pPr>
              <w:pStyle w:val="TableParagraph"/>
              <w:spacing w:before="107"/>
              <w:ind w:left="122" w:right="120"/>
              <w:jc w:val="center"/>
              <w:rPr>
                <w:sz w:val="24"/>
                <w:szCs w:val="24"/>
              </w:rPr>
            </w:pPr>
            <w:r>
              <w:rPr>
                <w:rFonts w:hint="eastAsia"/>
                <w:sz w:val="24"/>
                <w:szCs w:val="24"/>
              </w:rPr>
              <w:t>电话</w:t>
            </w:r>
          </w:p>
        </w:tc>
        <w:tc>
          <w:tcPr>
            <w:tcW w:w="1819" w:type="dxa"/>
          </w:tcPr>
          <w:p w:rsidR="006F647E" w:rsidRDefault="006F647E">
            <w:pPr>
              <w:rPr>
                <w:rFonts w:hAnsi="宋体"/>
                <w:sz w:val="24"/>
                <w:szCs w:val="24"/>
              </w:rPr>
            </w:pPr>
          </w:p>
        </w:tc>
      </w:tr>
      <w:tr w:rsidR="006F647E">
        <w:trPr>
          <w:trHeight w:hRule="exact" w:val="449"/>
        </w:trPr>
        <w:tc>
          <w:tcPr>
            <w:tcW w:w="2728" w:type="dxa"/>
            <w:vMerge/>
          </w:tcPr>
          <w:p w:rsidR="006F647E" w:rsidRDefault="006F647E">
            <w:pPr>
              <w:rPr>
                <w:rFonts w:hAnsi="宋体"/>
                <w:sz w:val="24"/>
                <w:szCs w:val="24"/>
              </w:rPr>
            </w:pPr>
          </w:p>
        </w:tc>
        <w:tc>
          <w:tcPr>
            <w:tcW w:w="1134" w:type="dxa"/>
          </w:tcPr>
          <w:p w:rsidR="006F647E" w:rsidRDefault="00C61838">
            <w:pPr>
              <w:pStyle w:val="TableParagraph"/>
              <w:spacing w:before="107"/>
              <w:ind w:left="131" w:right="132"/>
              <w:jc w:val="center"/>
              <w:rPr>
                <w:sz w:val="24"/>
                <w:szCs w:val="24"/>
              </w:rPr>
            </w:pPr>
            <w:r>
              <w:rPr>
                <w:rFonts w:hint="eastAsia"/>
                <w:sz w:val="24"/>
                <w:szCs w:val="24"/>
              </w:rPr>
              <w:t>网址</w:t>
            </w:r>
          </w:p>
        </w:tc>
        <w:tc>
          <w:tcPr>
            <w:tcW w:w="1732" w:type="dxa"/>
            <w:gridSpan w:val="2"/>
          </w:tcPr>
          <w:p w:rsidR="006F647E" w:rsidRDefault="006F647E">
            <w:pPr>
              <w:rPr>
                <w:rFonts w:hAnsi="宋体"/>
                <w:sz w:val="24"/>
                <w:szCs w:val="24"/>
              </w:rPr>
            </w:pPr>
          </w:p>
        </w:tc>
        <w:tc>
          <w:tcPr>
            <w:tcW w:w="1529" w:type="dxa"/>
            <w:gridSpan w:val="2"/>
          </w:tcPr>
          <w:p w:rsidR="006F647E" w:rsidRDefault="00C61838">
            <w:pPr>
              <w:pStyle w:val="TableParagraph"/>
              <w:spacing w:before="107"/>
              <w:ind w:left="122" w:right="120"/>
              <w:jc w:val="center"/>
              <w:rPr>
                <w:sz w:val="24"/>
                <w:szCs w:val="24"/>
              </w:rPr>
            </w:pPr>
            <w:r>
              <w:rPr>
                <w:rFonts w:hint="eastAsia"/>
                <w:sz w:val="24"/>
                <w:szCs w:val="24"/>
              </w:rPr>
              <w:t>传真</w:t>
            </w:r>
          </w:p>
        </w:tc>
        <w:tc>
          <w:tcPr>
            <w:tcW w:w="1819" w:type="dxa"/>
          </w:tcPr>
          <w:p w:rsidR="006F647E" w:rsidRDefault="006F647E">
            <w:pPr>
              <w:rPr>
                <w:rFonts w:hAnsi="宋体"/>
                <w:sz w:val="24"/>
                <w:szCs w:val="24"/>
              </w:rPr>
            </w:pPr>
          </w:p>
        </w:tc>
      </w:tr>
      <w:tr w:rsidR="006F647E">
        <w:trPr>
          <w:trHeight w:hRule="exact" w:val="890"/>
        </w:trPr>
        <w:tc>
          <w:tcPr>
            <w:tcW w:w="2728" w:type="dxa"/>
          </w:tcPr>
          <w:p w:rsidR="006F647E" w:rsidRDefault="00C61838">
            <w:pPr>
              <w:pStyle w:val="TableParagraph"/>
              <w:spacing w:before="107"/>
              <w:ind w:left="118" w:right="116"/>
              <w:jc w:val="center"/>
              <w:rPr>
                <w:sz w:val="24"/>
                <w:szCs w:val="24"/>
                <w:lang w:eastAsia="zh-CN"/>
              </w:rPr>
            </w:pPr>
            <w:r>
              <w:rPr>
                <w:rFonts w:hint="eastAsia"/>
                <w:sz w:val="24"/>
                <w:szCs w:val="24"/>
                <w:lang w:eastAsia="zh-CN"/>
              </w:rPr>
              <w:t>法定代表人</w:t>
            </w:r>
          </w:p>
          <w:p w:rsidR="006F647E" w:rsidRDefault="00C61838">
            <w:pPr>
              <w:pStyle w:val="TableParagraph"/>
              <w:spacing w:before="166"/>
              <w:ind w:left="13" w:right="116"/>
              <w:jc w:val="center"/>
              <w:rPr>
                <w:sz w:val="24"/>
                <w:szCs w:val="24"/>
                <w:lang w:eastAsia="zh-CN"/>
              </w:rPr>
            </w:pPr>
            <w:r>
              <w:rPr>
                <w:rFonts w:hint="eastAsia"/>
                <w:sz w:val="24"/>
                <w:szCs w:val="24"/>
                <w:lang w:eastAsia="zh-CN"/>
              </w:rPr>
              <w:t>（单位负责人）</w:t>
            </w:r>
          </w:p>
        </w:tc>
        <w:tc>
          <w:tcPr>
            <w:tcW w:w="1134" w:type="dxa"/>
          </w:tcPr>
          <w:p w:rsidR="006F647E" w:rsidRDefault="006F647E">
            <w:pPr>
              <w:pStyle w:val="TableParagraph"/>
              <w:spacing w:before="1"/>
              <w:rPr>
                <w:sz w:val="24"/>
                <w:szCs w:val="24"/>
                <w:lang w:eastAsia="zh-CN"/>
              </w:rPr>
            </w:pPr>
          </w:p>
          <w:p w:rsidR="006F647E" w:rsidRDefault="00C61838">
            <w:pPr>
              <w:pStyle w:val="TableParagraph"/>
              <w:ind w:left="131" w:right="132"/>
              <w:jc w:val="center"/>
              <w:rPr>
                <w:sz w:val="24"/>
                <w:szCs w:val="24"/>
              </w:rPr>
            </w:pPr>
            <w:r>
              <w:rPr>
                <w:rFonts w:hint="eastAsia"/>
                <w:sz w:val="24"/>
                <w:szCs w:val="24"/>
              </w:rPr>
              <w:t>姓名</w:t>
            </w:r>
          </w:p>
        </w:tc>
        <w:tc>
          <w:tcPr>
            <w:tcW w:w="1732" w:type="dxa"/>
            <w:gridSpan w:val="2"/>
          </w:tcPr>
          <w:p w:rsidR="006F647E" w:rsidRDefault="006F647E">
            <w:pPr>
              <w:rPr>
                <w:rFonts w:hAnsi="宋体"/>
                <w:sz w:val="24"/>
                <w:szCs w:val="24"/>
              </w:rPr>
            </w:pPr>
          </w:p>
        </w:tc>
        <w:tc>
          <w:tcPr>
            <w:tcW w:w="1529" w:type="dxa"/>
            <w:gridSpan w:val="2"/>
          </w:tcPr>
          <w:p w:rsidR="006F647E" w:rsidRDefault="006F647E">
            <w:pPr>
              <w:pStyle w:val="TableParagraph"/>
              <w:spacing w:before="1"/>
              <w:rPr>
                <w:sz w:val="24"/>
                <w:szCs w:val="24"/>
              </w:rPr>
            </w:pPr>
          </w:p>
          <w:p w:rsidR="006F647E" w:rsidRDefault="00C61838">
            <w:pPr>
              <w:pStyle w:val="TableParagraph"/>
              <w:ind w:left="122" w:right="120"/>
              <w:jc w:val="center"/>
              <w:rPr>
                <w:sz w:val="24"/>
                <w:szCs w:val="24"/>
              </w:rPr>
            </w:pPr>
            <w:r>
              <w:rPr>
                <w:rFonts w:hint="eastAsia"/>
                <w:sz w:val="24"/>
                <w:szCs w:val="24"/>
              </w:rPr>
              <w:t>电话</w:t>
            </w:r>
          </w:p>
        </w:tc>
        <w:tc>
          <w:tcPr>
            <w:tcW w:w="1819" w:type="dxa"/>
          </w:tcPr>
          <w:p w:rsidR="006F647E" w:rsidRDefault="006F647E">
            <w:pPr>
              <w:rPr>
                <w:rFonts w:hAnsi="宋体"/>
                <w:sz w:val="24"/>
                <w:szCs w:val="24"/>
              </w:rPr>
            </w:pPr>
          </w:p>
        </w:tc>
      </w:tr>
      <w:tr w:rsidR="006F647E">
        <w:trPr>
          <w:trHeight w:hRule="exact" w:val="1330"/>
        </w:trPr>
        <w:tc>
          <w:tcPr>
            <w:tcW w:w="2728" w:type="dxa"/>
          </w:tcPr>
          <w:p w:rsidR="006F647E" w:rsidRDefault="00C61838">
            <w:pPr>
              <w:pStyle w:val="TableParagraph"/>
              <w:spacing w:before="107"/>
              <w:ind w:left="118" w:right="116"/>
              <w:jc w:val="center"/>
              <w:rPr>
                <w:sz w:val="24"/>
                <w:szCs w:val="24"/>
                <w:lang w:eastAsia="zh-CN"/>
              </w:rPr>
            </w:pPr>
            <w:r>
              <w:rPr>
                <w:rFonts w:hint="eastAsia"/>
                <w:sz w:val="24"/>
                <w:szCs w:val="24"/>
                <w:lang w:eastAsia="zh-CN"/>
              </w:rPr>
              <w:t>投标人须知要求投标</w:t>
            </w:r>
          </w:p>
          <w:p w:rsidR="006F647E" w:rsidRDefault="00C61838">
            <w:pPr>
              <w:pStyle w:val="TableParagraph"/>
              <w:spacing w:before="1" w:line="440" w:lineRule="atLeast"/>
              <w:ind w:left="118" w:right="114"/>
              <w:jc w:val="center"/>
              <w:rPr>
                <w:sz w:val="24"/>
                <w:szCs w:val="24"/>
                <w:lang w:eastAsia="zh-CN"/>
              </w:rPr>
            </w:pPr>
            <w:r>
              <w:rPr>
                <w:rFonts w:hint="eastAsia"/>
                <w:sz w:val="24"/>
                <w:szCs w:val="24"/>
                <w:lang w:eastAsia="zh-CN"/>
              </w:rPr>
              <w:t>人需具有的资质证书</w:t>
            </w:r>
          </w:p>
        </w:tc>
        <w:tc>
          <w:tcPr>
            <w:tcW w:w="6214" w:type="dxa"/>
            <w:gridSpan w:val="6"/>
          </w:tcPr>
          <w:p w:rsidR="006F647E" w:rsidRDefault="006F647E">
            <w:pPr>
              <w:pStyle w:val="TableParagraph"/>
              <w:rPr>
                <w:sz w:val="24"/>
                <w:szCs w:val="24"/>
                <w:lang w:eastAsia="zh-CN"/>
              </w:rPr>
            </w:pPr>
          </w:p>
          <w:p w:rsidR="006F647E" w:rsidRDefault="006F647E">
            <w:pPr>
              <w:pStyle w:val="TableParagraph"/>
              <w:spacing w:before="12"/>
              <w:rPr>
                <w:sz w:val="24"/>
                <w:szCs w:val="24"/>
                <w:lang w:eastAsia="zh-CN"/>
              </w:rPr>
            </w:pPr>
          </w:p>
          <w:p w:rsidR="006F647E" w:rsidRDefault="006F647E">
            <w:pPr>
              <w:pStyle w:val="TableParagraph"/>
              <w:tabs>
                <w:tab w:val="left" w:pos="2309"/>
                <w:tab w:val="left" w:pos="4409"/>
              </w:tabs>
              <w:ind w:left="206"/>
              <w:rPr>
                <w:sz w:val="24"/>
                <w:szCs w:val="24"/>
                <w:lang w:eastAsia="zh-CN"/>
              </w:rPr>
            </w:pPr>
          </w:p>
        </w:tc>
      </w:tr>
      <w:tr w:rsidR="006F647E">
        <w:trPr>
          <w:trHeight w:hRule="exact" w:val="451"/>
        </w:trPr>
        <w:tc>
          <w:tcPr>
            <w:tcW w:w="2728" w:type="dxa"/>
          </w:tcPr>
          <w:p w:rsidR="006F647E" w:rsidRDefault="00C61838">
            <w:pPr>
              <w:pStyle w:val="TableParagraph"/>
              <w:spacing w:before="107"/>
              <w:ind w:left="118" w:right="116"/>
              <w:jc w:val="center"/>
              <w:rPr>
                <w:sz w:val="24"/>
                <w:szCs w:val="24"/>
              </w:rPr>
            </w:pPr>
            <w:r>
              <w:rPr>
                <w:rFonts w:hint="eastAsia"/>
                <w:sz w:val="24"/>
                <w:szCs w:val="24"/>
              </w:rPr>
              <w:t>基本账户开户银行</w:t>
            </w:r>
          </w:p>
        </w:tc>
        <w:tc>
          <w:tcPr>
            <w:tcW w:w="6214" w:type="dxa"/>
            <w:gridSpan w:val="6"/>
          </w:tcPr>
          <w:p w:rsidR="006F647E" w:rsidRDefault="006F647E">
            <w:pPr>
              <w:rPr>
                <w:rFonts w:hAnsi="宋体"/>
                <w:sz w:val="24"/>
                <w:szCs w:val="24"/>
              </w:rPr>
            </w:pPr>
          </w:p>
        </w:tc>
      </w:tr>
      <w:tr w:rsidR="006F647E">
        <w:trPr>
          <w:trHeight w:hRule="exact" w:val="644"/>
        </w:trPr>
        <w:tc>
          <w:tcPr>
            <w:tcW w:w="2728" w:type="dxa"/>
          </w:tcPr>
          <w:p w:rsidR="006F647E" w:rsidRDefault="00C61838">
            <w:pPr>
              <w:pStyle w:val="TableParagraph"/>
              <w:spacing w:before="107"/>
              <w:ind w:left="118" w:right="116"/>
              <w:jc w:val="center"/>
              <w:rPr>
                <w:sz w:val="24"/>
                <w:szCs w:val="24"/>
              </w:rPr>
            </w:pPr>
            <w:r>
              <w:rPr>
                <w:rFonts w:hint="eastAsia"/>
                <w:sz w:val="24"/>
                <w:szCs w:val="24"/>
              </w:rPr>
              <w:t>基本账户银行账号</w:t>
            </w:r>
          </w:p>
        </w:tc>
        <w:tc>
          <w:tcPr>
            <w:tcW w:w="6214" w:type="dxa"/>
            <w:gridSpan w:val="6"/>
          </w:tcPr>
          <w:p w:rsidR="006F647E" w:rsidRDefault="006F647E">
            <w:pPr>
              <w:rPr>
                <w:rFonts w:hAnsi="宋体"/>
                <w:sz w:val="24"/>
                <w:szCs w:val="24"/>
              </w:rPr>
            </w:pPr>
          </w:p>
        </w:tc>
      </w:tr>
      <w:tr w:rsidR="006F647E">
        <w:trPr>
          <w:trHeight w:hRule="exact" w:val="710"/>
        </w:trPr>
        <w:tc>
          <w:tcPr>
            <w:tcW w:w="2728" w:type="dxa"/>
          </w:tcPr>
          <w:p w:rsidR="006F647E" w:rsidRDefault="00C61838">
            <w:pPr>
              <w:pStyle w:val="TableParagraph"/>
              <w:spacing w:before="107"/>
              <w:ind w:left="116" w:right="116"/>
              <w:jc w:val="center"/>
              <w:rPr>
                <w:sz w:val="24"/>
                <w:szCs w:val="24"/>
              </w:rPr>
            </w:pPr>
            <w:r>
              <w:rPr>
                <w:rFonts w:hint="eastAsia"/>
                <w:sz w:val="24"/>
                <w:szCs w:val="24"/>
              </w:rPr>
              <w:t>近三年营业额</w:t>
            </w:r>
          </w:p>
        </w:tc>
        <w:tc>
          <w:tcPr>
            <w:tcW w:w="6214" w:type="dxa"/>
            <w:gridSpan w:val="6"/>
          </w:tcPr>
          <w:p w:rsidR="006F647E" w:rsidRDefault="006F647E">
            <w:pPr>
              <w:rPr>
                <w:rFonts w:hAnsi="宋体"/>
                <w:sz w:val="24"/>
                <w:szCs w:val="24"/>
              </w:rPr>
            </w:pPr>
          </w:p>
        </w:tc>
      </w:tr>
      <w:tr w:rsidR="006F647E">
        <w:trPr>
          <w:trHeight w:hRule="exact" w:val="1996"/>
        </w:trPr>
        <w:tc>
          <w:tcPr>
            <w:tcW w:w="2728" w:type="dxa"/>
          </w:tcPr>
          <w:p w:rsidR="006F647E" w:rsidRDefault="00C61838">
            <w:pPr>
              <w:pStyle w:val="TableParagraph"/>
              <w:spacing w:before="107"/>
              <w:ind w:left="136"/>
              <w:jc w:val="both"/>
              <w:rPr>
                <w:sz w:val="24"/>
                <w:szCs w:val="24"/>
                <w:lang w:eastAsia="zh-CN"/>
              </w:rPr>
            </w:pPr>
            <w:r>
              <w:rPr>
                <w:rFonts w:hint="eastAsia"/>
                <w:sz w:val="24"/>
                <w:szCs w:val="24"/>
                <w:lang w:eastAsia="zh-CN"/>
              </w:rPr>
              <w:t>投标人关联企业情况（包括但不限于与投标人法定代表人（单位负责人）为同一人或者存在控股、管理关系的不同单位）</w:t>
            </w:r>
          </w:p>
        </w:tc>
        <w:tc>
          <w:tcPr>
            <w:tcW w:w="6214" w:type="dxa"/>
            <w:gridSpan w:val="6"/>
          </w:tcPr>
          <w:p w:rsidR="006F647E" w:rsidRDefault="006F647E">
            <w:pPr>
              <w:rPr>
                <w:rFonts w:hAnsi="宋体"/>
                <w:sz w:val="24"/>
                <w:szCs w:val="24"/>
              </w:rPr>
            </w:pPr>
          </w:p>
        </w:tc>
      </w:tr>
      <w:tr w:rsidR="006F647E">
        <w:trPr>
          <w:trHeight w:hRule="exact" w:val="449"/>
        </w:trPr>
        <w:tc>
          <w:tcPr>
            <w:tcW w:w="2728" w:type="dxa"/>
          </w:tcPr>
          <w:p w:rsidR="006F647E" w:rsidRDefault="00C61838">
            <w:pPr>
              <w:pStyle w:val="TableParagraph"/>
              <w:spacing w:before="107"/>
              <w:ind w:left="116" w:right="116"/>
              <w:jc w:val="center"/>
              <w:rPr>
                <w:sz w:val="24"/>
                <w:szCs w:val="24"/>
              </w:rPr>
            </w:pPr>
            <w:r>
              <w:rPr>
                <w:rFonts w:hint="eastAsia"/>
                <w:sz w:val="24"/>
                <w:szCs w:val="24"/>
              </w:rPr>
              <w:t>备注</w:t>
            </w:r>
          </w:p>
        </w:tc>
        <w:tc>
          <w:tcPr>
            <w:tcW w:w="6214" w:type="dxa"/>
            <w:gridSpan w:val="6"/>
          </w:tcPr>
          <w:p w:rsidR="006F647E" w:rsidRDefault="006F647E">
            <w:pPr>
              <w:rPr>
                <w:rFonts w:hAnsi="宋体"/>
                <w:sz w:val="24"/>
                <w:szCs w:val="24"/>
              </w:rPr>
            </w:pPr>
          </w:p>
        </w:tc>
      </w:tr>
    </w:tbl>
    <w:p w:rsidR="006F647E" w:rsidRDefault="00C61838">
      <w:pPr>
        <w:pStyle w:val="a4"/>
        <w:spacing w:before="14" w:line="331" w:lineRule="auto"/>
        <w:ind w:left="100" w:right="102"/>
        <w:rPr>
          <w:rFonts w:hAnsi="宋体"/>
          <w:sz w:val="24"/>
          <w:szCs w:val="24"/>
        </w:rPr>
      </w:pPr>
      <w:r>
        <w:rPr>
          <w:rFonts w:hAnsi="宋体"/>
          <w:sz w:val="24"/>
          <w:szCs w:val="24"/>
        </w:rPr>
        <w:t>注：</w:t>
      </w:r>
      <w:r>
        <w:rPr>
          <w:rFonts w:hAnsi="宋体"/>
          <w:sz w:val="24"/>
          <w:szCs w:val="24"/>
        </w:rPr>
        <w:t xml:space="preserve">1. </w:t>
      </w:r>
      <w:r>
        <w:rPr>
          <w:rFonts w:hAnsi="宋体"/>
          <w:sz w:val="24"/>
          <w:szCs w:val="24"/>
        </w:rPr>
        <w:t>投标人应根据投标人须知第</w:t>
      </w:r>
      <w:r>
        <w:rPr>
          <w:rFonts w:hAnsi="宋体"/>
          <w:sz w:val="24"/>
          <w:szCs w:val="24"/>
        </w:rPr>
        <w:t xml:space="preserve"> 3.5.1 </w:t>
      </w:r>
      <w:r>
        <w:rPr>
          <w:rFonts w:hAnsi="宋体"/>
          <w:sz w:val="24"/>
          <w:szCs w:val="24"/>
        </w:rPr>
        <w:t>项的要求在本表后附相关证明材料。</w:t>
      </w:r>
    </w:p>
    <w:p w:rsidR="006F647E" w:rsidRDefault="006F647E">
      <w:pPr>
        <w:pStyle w:val="311"/>
        <w:spacing w:line="363" w:lineRule="exact"/>
        <w:rPr>
          <w:sz w:val="24"/>
          <w:szCs w:val="24"/>
          <w:lang w:eastAsia="zh-CN"/>
        </w:rPr>
      </w:pPr>
      <w:bookmarkStart w:id="162" w:name="_bookmark165"/>
      <w:bookmarkEnd w:id="162"/>
    </w:p>
    <w:p w:rsidR="006F647E" w:rsidRDefault="006F647E">
      <w:pPr>
        <w:pStyle w:val="311"/>
        <w:spacing w:line="363" w:lineRule="exact"/>
        <w:rPr>
          <w:sz w:val="24"/>
          <w:szCs w:val="24"/>
          <w:lang w:eastAsia="zh-CN"/>
        </w:rPr>
      </w:pPr>
    </w:p>
    <w:p w:rsidR="006F647E" w:rsidRDefault="006F647E">
      <w:pPr>
        <w:pStyle w:val="311"/>
        <w:spacing w:line="363" w:lineRule="exact"/>
        <w:rPr>
          <w:sz w:val="24"/>
          <w:szCs w:val="24"/>
          <w:lang w:eastAsia="zh-CN"/>
        </w:rPr>
      </w:pPr>
    </w:p>
    <w:p w:rsidR="006F647E" w:rsidRDefault="006F647E">
      <w:pPr>
        <w:pStyle w:val="311"/>
        <w:spacing w:line="363" w:lineRule="exact"/>
        <w:rPr>
          <w:sz w:val="24"/>
          <w:szCs w:val="24"/>
          <w:lang w:eastAsia="zh-CN"/>
        </w:rPr>
      </w:pPr>
    </w:p>
    <w:p w:rsidR="006F647E" w:rsidRDefault="006F647E">
      <w:pPr>
        <w:pStyle w:val="311"/>
        <w:spacing w:line="363" w:lineRule="exact"/>
        <w:rPr>
          <w:sz w:val="24"/>
          <w:szCs w:val="24"/>
          <w:lang w:eastAsia="zh-CN"/>
        </w:rPr>
      </w:pPr>
    </w:p>
    <w:p w:rsidR="006F647E" w:rsidRDefault="006F647E">
      <w:pPr>
        <w:pStyle w:val="311"/>
        <w:spacing w:line="363" w:lineRule="exact"/>
        <w:rPr>
          <w:sz w:val="24"/>
          <w:szCs w:val="24"/>
          <w:lang w:eastAsia="zh-CN"/>
        </w:rPr>
      </w:pPr>
    </w:p>
    <w:p w:rsidR="006F647E" w:rsidRDefault="006F647E">
      <w:pPr>
        <w:pStyle w:val="311"/>
        <w:spacing w:line="363" w:lineRule="exact"/>
        <w:rPr>
          <w:sz w:val="24"/>
          <w:szCs w:val="24"/>
          <w:lang w:eastAsia="zh-CN"/>
        </w:rPr>
      </w:pPr>
    </w:p>
    <w:p w:rsidR="006F647E" w:rsidRDefault="006F647E">
      <w:pPr>
        <w:pStyle w:val="311"/>
        <w:spacing w:line="363" w:lineRule="exact"/>
        <w:rPr>
          <w:sz w:val="24"/>
          <w:szCs w:val="24"/>
          <w:lang w:eastAsia="zh-CN"/>
        </w:rPr>
      </w:pPr>
    </w:p>
    <w:p w:rsidR="006F647E" w:rsidRDefault="00C61838">
      <w:pPr>
        <w:pStyle w:val="311"/>
        <w:spacing w:line="363" w:lineRule="exact"/>
        <w:rPr>
          <w:sz w:val="24"/>
          <w:szCs w:val="24"/>
          <w:lang w:eastAsia="zh-CN"/>
        </w:rPr>
      </w:pPr>
      <w:r>
        <w:rPr>
          <w:rFonts w:hint="eastAsia"/>
          <w:sz w:val="24"/>
          <w:szCs w:val="24"/>
          <w:lang w:eastAsia="zh-CN"/>
        </w:rPr>
        <w:lastRenderedPageBreak/>
        <w:t>（二）近年财务状况表</w:t>
      </w:r>
    </w:p>
    <w:p w:rsidR="006F647E" w:rsidRDefault="006F647E">
      <w:pPr>
        <w:pStyle w:val="a4"/>
        <w:rPr>
          <w:rFonts w:hAnsi="宋体"/>
          <w:sz w:val="24"/>
          <w:szCs w:val="24"/>
        </w:rPr>
      </w:pPr>
    </w:p>
    <w:p w:rsidR="006F647E" w:rsidRDefault="00C61838">
      <w:pPr>
        <w:pStyle w:val="a4"/>
        <w:ind w:left="520" w:right="102"/>
        <w:rPr>
          <w:rFonts w:hAnsi="宋体"/>
          <w:sz w:val="24"/>
          <w:szCs w:val="24"/>
        </w:rPr>
      </w:pPr>
      <w:r>
        <w:rPr>
          <w:rFonts w:hAnsi="宋体"/>
          <w:sz w:val="24"/>
          <w:szCs w:val="24"/>
        </w:rPr>
        <w:t xml:space="preserve">1. </w:t>
      </w:r>
      <w:r>
        <w:rPr>
          <w:rFonts w:hAnsi="宋体"/>
          <w:sz w:val="24"/>
          <w:szCs w:val="24"/>
        </w:rPr>
        <w:t>投标人应根据投标人须知第</w:t>
      </w:r>
      <w:r>
        <w:rPr>
          <w:rFonts w:hAnsi="宋体"/>
          <w:sz w:val="24"/>
          <w:szCs w:val="24"/>
        </w:rPr>
        <w:t xml:space="preserve"> 3.5.2 </w:t>
      </w:r>
      <w:r>
        <w:rPr>
          <w:rFonts w:hAnsi="宋体"/>
          <w:sz w:val="24"/>
          <w:szCs w:val="24"/>
        </w:rPr>
        <w:t>项的要求在本表后附相关证明材料。</w:t>
      </w:r>
    </w:p>
    <w:p w:rsidR="006F647E" w:rsidRDefault="006F647E">
      <w:pPr>
        <w:pStyle w:val="311"/>
        <w:spacing w:line="363" w:lineRule="exact"/>
        <w:rPr>
          <w:sz w:val="24"/>
          <w:szCs w:val="24"/>
          <w:lang w:eastAsia="zh-CN"/>
        </w:rPr>
      </w:pPr>
      <w:bookmarkStart w:id="163" w:name="_bookmark166"/>
      <w:bookmarkEnd w:id="163"/>
    </w:p>
    <w:p w:rsidR="006F647E" w:rsidRDefault="00C61838">
      <w:pPr>
        <w:pStyle w:val="311"/>
        <w:spacing w:line="363" w:lineRule="exact"/>
        <w:rPr>
          <w:sz w:val="24"/>
          <w:szCs w:val="24"/>
          <w:lang w:eastAsia="zh-CN"/>
        </w:rPr>
      </w:pPr>
      <w:r>
        <w:rPr>
          <w:rFonts w:hint="eastAsia"/>
          <w:sz w:val="24"/>
          <w:szCs w:val="24"/>
          <w:lang w:eastAsia="zh-CN"/>
        </w:rPr>
        <w:t>（三）近年完成的类似项目情况表</w:t>
      </w:r>
    </w:p>
    <w:p w:rsidR="006F647E" w:rsidRDefault="006F647E">
      <w:pPr>
        <w:pStyle w:val="a4"/>
        <w:rPr>
          <w:rFonts w:hAnsi="宋体"/>
          <w:sz w:val="24"/>
          <w:szCs w:val="24"/>
        </w:rPr>
      </w:pPr>
    </w:p>
    <w:p w:rsidR="006F647E" w:rsidRDefault="006F647E">
      <w:pPr>
        <w:pStyle w:val="a4"/>
        <w:spacing w:before="11"/>
        <w:rPr>
          <w:rFonts w:hAnsi="宋体"/>
          <w:sz w:val="24"/>
          <w:szCs w:val="24"/>
        </w:rPr>
      </w:pPr>
    </w:p>
    <w:tbl>
      <w:tblPr>
        <w:tblW w:w="852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6253"/>
      </w:tblGrid>
      <w:tr w:rsidR="006F647E">
        <w:trPr>
          <w:trHeight w:hRule="exact" w:val="679"/>
        </w:trPr>
        <w:tc>
          <w:tcPr>
            <w:tcW w:w="2269" w:type="dxa"/>
          </w:tcPr>
          <w:p w:rsidR="006F647E" w:rsidRDefault="006F647E">
            <w:pPr>
              <w:pStyle w:val="TableParagraph"/>
              <w:rPr>
                <w:sz w:val="24"/>
                <w:szCs w:val="24"/>
                <w:lang w:eastAsia="zh-CN"/>
              </w:rPr>
            </w:pPr>
          </w:p>
          <w:p w:rsidR="006F647E" w:rsidRDefault="00C61838">
            <w:pPr>
              <w:pStyle w:val="TableParagraph"/>
              <w:ind w:left="268" w:right="269"/>
              <w:jc w:val="center"/>
              <w:rPr>
                <w:sz w:val="24"/>
                <w:szCs w:val="24"/>
              </w:rPr>
            </w:pPr>
            <w:r>
              <w:rPr>
                <w:rFonts w:hint="eastAsia"/>
                <w:sz w:val="24"/>
                <w:szCs w:val="24"/>
              </w:rPr>
              <w:t>设备名称</w:t>
            </w:r>
          </w:p>
        </w:tc>
        <w:tc>
          <w:tcPr>
            <w:tcW w:w="6253" w:type="dxa"/>
          </w:tcPr>
          <w:p w:rsidR="006F647E" w:rsidRDefault="006F647E">
            <w:pPr>
              <w:rPr>
                <w:rFonts w:hAnsi="宋体"/>
                <w:sz w:val="24"/>
                <w:szCs w:val="24"/>
              </w:rPr>
            </w:pPr>
          </w:p>
        </w:tc>
      </w:tr>
      <w:tr w:rsidR="006F647E">
        <w:trPr>
          <w:trHeight w:hRule="exact" w:val="800"/>
        </w:trPr>
        <w:tc>
          <w:tcPr>
            <w:tcW w:w="2269" w:type="dxa"/>
          </w:tcPr>
          <w:p w:rsidR="006F647E" w:rsidRDefault="006F647E">
            <w:pPr>
              <w:pStyle w:val="TableParagraph"/>
              <w:spacing w:before="8"/>
              <w:rPr>
                <w:sz w:val="24"/>
                <w:szCs w:val="24"/>
              </w:rPr>
            </w:pPr>
          </w:p>
          <w:p w:rsidR="006F647E" w:rsidRDefault="00C61838">
            <w:pPr>
              <w:pStyle w:val="TableParagraph"/>
              <w:ind w:left="269" w:right="269"/>
              <w:jc w:val="center"/>
              <w:rPr>
                <w:sz w:val="24"/>
                <w:szCs w:val="24"/>
              </w:rPr>
            </w:pPr>
            <w:r>
              <w:rPr>
                <w:rFonts w:hint="eastAsia"/>
                <w:sz w:val="24"/>
                <w:szCs w:val="24"/>
              </w:rPr>
              <w:t>规格和型号</w:t>
            </w:r>
          </w:p>
        </w:tc>
        <w:tc>
          <w:tcPr>
            <w:tcW w:w="6253" w:type="dxa"/>
          </w:tcPr>
          <w:p w:rsidR="006F647E" w:rsidRDefault="006F647E">
            <w:pPr>
              <w:rPr>
                <w:rFonts w:hAnsi="宋体"/>
                <w:sz w:val="24"/>
                <w:szCs w:val="24"/>
              </w:rPr>
            </w:pPr>
          </w:p>
        </w:tc>
      </w:tr>
      <w:tr w:rsidR="006F647E">
        <w:trPr>
          <w:trHeight w:hRule="exact" w:val="624"/>
        </w:trPr>
        <w:tc>
          <w:tcPr>
            <w:tcW w:w="2269" w:type="dxa"/>
          </w:tcPr>
          <w:p w:rsidR="006F647E" w:rsidRDefault="006F647E">
            <w:pPr>
              <w:pStyle w:val="TableParagraph"/>
              <w:spacing w:before="10"/>
              <w:rPr>
                <w:sz w:val="24"/>
                <w:szCs w:val="24"/>
              </w:rPr>
            </w:pPr>
          </w:p>
          <w:p w:rsidR="006F647E" w:rsidRDefault="00C61838">
            <w:pPr>
              <w:pStyle w:val="TableParagraph"/>
              <w:ind w:left="269" w:right="269"/>
              <w:jc w:val="center"/>
              <w:rPr>
                <w:sz w:val="24"/>
                <w:szCs w:val="24"/>
              </w:rPr>
            </w:pPr>
            <w:r>
              <w:rPr>
                <w:rFonts w:hint="eastAsia"/>
                <w:sz w:val="24"/>
                <w:szCs w:val="24"/>
              </w:rPr>
              <w:t>项目名称</w:t>
            </w:r>
            <w:r>
              <w:rPr>
                <w:rFonts w:hint="eastAsia"/>
                <w:sz w:val="24"/>
                <w:szCs w:val="24"/>
                <w:lang w:eastAsia="zh-CN"/>
              </w:rPr>
              <w:t>（标段）</w:t>
            </w:r>
          </w:p>
        </w:tc>
        <w:tc>
          <w:tcPr>
            <w:tcW w:w="6253" w:type="dxa"/>
          </w:tcPr>
          <w:p w:rsidR="006F647E" w:rsidRDefault="006F647E">
            <w:pPr>
              <w:rPr>
                <w:rFonts w:hAnsi="宋体"/>
                <w:sz w:val="24"/>
                <w:szCs w:val="24"/>
              </w:rPr>
            </w:pPr>
          </w:p>
        </w:tc>
      </w:tr>
      <w:tr w:rsidR="006F647E">
        <w:trPr>
          <w:trHeight w:hRule="exact" w:val="832"/>
        </w:trPr>
        <w:tc>
          <w:tcPr>
            <w:tcW w:w="2269" w:type="dxa"/>
          </w:tcPr>
          <w:p w:rsidR="006F647E" w:rsidRDefault="006F647E">
            <w:pPr>
              <w:pStyle w:val="TableParagraph"/>
              <w:spacing w:before="8"/>
              <w:rPr>
                <w:sz w:val="24"/>
                <w:szCs w:val="24"/>
              </w:rPr>
            </w:pPr>
          </w:p>
          <w:p w:rsidR="006F647E" w:rsidRDefault="00C61838">
            <w:pPr>
              <w:pStyle w:val="TableParagraph"/>
              <w:spacing w:before="1"/>
              <w:ind w:left="269" w:right="269"/>
              <w:jc w:val="center"/>
              <w:rPr>
                <w:sz w:val="24"/>
                <w:szCs w:val="24"/>
              </w:rPr>
            </w:pPr>
            <w:r>
              <w:rPr>
                <w:rFonts w:hint="eastAsia"/>
                <w:sz w:val="24"/>
                <w:szCs w:val="24"/>
              </w:rPr>
              <w:t>买方名称</w:t>
            </w:r>
          </w:p>
        </w:tc>
        <w:tc>
          <w:tcPr>
            <w:tcW w:w="6253" w:type="dxa"/>
          </w:tcPr>
          <w:p w:rsidR="006F647E" w:rsidRDefault="006F647E">
            <w:pPr>
              <w:rPr>
                <w:rFonts w:hAnsi="宋体"/>
                <w:sz w:val="24"/>
                <w:szCs w:val="24"/>
              </w:rPr>
            </w:pPr>
          </w:p>
        </w:tc>
      </w:tr>
      <w:tr w:rsidR="006F647E">
        <w:trPr>
          <w:trHeight w:hRule="exact" w:val="926"/>
        </w:trPr>
        <w:tc>
          <w:tcPr>
            <w:tcW w:w="2269" w:type="dxa"/>
          </w:tcPr>
          <w:p w:rsidR="006F647E" w:rsidRDefault="006F647E">
            <w:pPr>
              <w:pStyle w:val="TableParagraph"/>
              <w:spacing w:before="10"/>
              <w:rPr>
                <w:sz w:val="24"/>
                <w:szCs w:val="24"/>
              </w:rPr>
            </w:pPr>
          </w:p>
          <w:p w:rsidR="006F647E" w:rsidRDefault="00C61838">
            <w:pPr>
              <w:pStyle w:val="TableParagraph"/>
              <w:ind w:left="269" w:right="269"/>
              <w:jc w:val="center"/>
              <w:rPr>
                <w:sz w:val="24"/>
                <w:szCs w:val="24"/>
              </w:rPr>
            </w:pPr>
            <w:r>
              <w:rPr>
                <w:rFonts w:hint="eastAsia"/>
                <w:sz w:val="24"/>
                <w:szCs w:val="24"/>
              </w:rPr>
              <w:t>买方联系人及电话</w:t>
            </w:r>
          </w:p>
        </w:tc>
        <w:tc>
          <w:tcPr>
            <w:tcW w:w="6253" w:type="dxa"/>
          </w:tcPr>
          <w:p w:rsidR="006F647E" w:rsidRDefault="006F647E">
            <w:pPr>
              <w:rPr>
                <w:rFonts w:hAnsi="宋体"/>
                <w:sz w:val="24"/>
                <w:szCs w:val="24"/>
              </w:rPr>
            </w:pPr>
          </w:p>
        </w:tc>
      </w:tr>
      <w:tr w:rsidR="006F647E">
        <w:trPr>
          <w:trHeight w:hRule="exact" w:val="1006"/>
        </w:trPr>
        <w:tc>
          <w:tcPr>
            <w:tcW w:w="2269" w:type="dxa"/>
          </w:tcPr>
          <w:p w:rsidR="006F647E" w:rsidRDefault="006F647E">
            <w:pPr>
              <w:pStyle w:val="TableParagraph"/>
              <w:spacing w:before="10"/>
              <w:rPr>
                <w:sz w:val="24"/>
                <w:szCs w:val="24"/>
              </w:rPr>
            </w:pPr>
          </w:p>
          <w:p w:rsidR="006F647E" w:rsidRDefault="00C61838">
            <w:pPr>
              <w:pStyle w:val="TableParagraph"/>
              <w:ind w:left="269" w:right="269"/>
              <w:jc w:val="center"/>
              <w:rPr>
                <w:sz w:val="24"/>
                <w:szCs w:val="24"/>
              </w:rPr>
            </w:pPr>
            <w:r>
              <w:rPr>
                <w:rFonts w:hint="eastAsia"/>
                <w:sz w:val="24"/>
                <w:szCs w:val="24"/>
              </w:rPr>
              <w:t>合同价格</w:t>
            </w:r>
          </w:p>
        </w:tc>
        <w:tc>
          <w:tcPr>
            <w:tcW w:w="6253" w:type="dxa"/>
          </w:tcPr>
          <w:p w:rsidR="006F647E" w:rsidRDefault="006F647E">
            <w:pPr>
              <w:rPr>
                <w:rFonts w:hAnsi="宋体"/>
                <w:sz w:val="24"/>
                <w:szCs w:val="24"/>
              </w:rPr>
            </w:pPr>
          </w:p>
        </w:tc>
      </w:tr>
      <w:tr w:rsidR="006F647E">
        <w:trPr>
          <w:trHeight w:hRule="exact" w:val="3089"/>
        </w:trPr>
        <w:tc>
          <w:tcPr>
            <w:tcW w:w="2269" w:type="dxa"/>
          </w:tcPr>
          <w:p w:rsidR="006F647E" w:rsidRDefault="006F647E">
            <w:pPr>
              <w:pStyle w:val="TableParagraph"/>
              <w:rPr>
                <w:sz w:val="24"/>
                <w:szCs w:val="24"/>
                <w:lang w:eastAsia="zh-CN"/>
              </w:rPr>
            </w:pPr>
          </w:p>
          <w:p w:rsidR="006F647E" w:rsidRDefault="006F647E">
            <w:pPr>
              <w:pStyle w:val="TableParagraph"/>
              <w:rPr>
                <w:sz w:val="24"/>
                <w:szCs w:val="24"/>
                <w:lang w:eastAsia="zh-CN"/>
              </w:rPr>
            </w:pPr>
          </w:p>
          <w:p w:rsidR="006F647E" w:rsidRDefault="006F647E">
            <w:pPr>
              <w:pStyle w:val="TableParagraph"/>
              <w:rPr>
                <w:sz w:val="24"/>
                <w:szCs w:val="24"/>
                <w:lang w:eastAsia="zh-CN"/>
              </w:rPr>
            </w:pPr>
          </w:p>
          <w:p w:rsidR="006F647E" w:rsidRDefault="006F647E">
            <w:pPr>
              <w:pStyle w:val="TableParagraph"/>
              <w:rPr>
                <w:sz w:val="24"/>
                <w:szCs w:val="24"/>
                <w:lang w:eastAsia="zh-CN"/>
              </w:rPr>
            </w:pPr>
          </w:p>
          <w:p w:rsidR="006F647E" w:rsidRDefault="00C61838">
            <w:pPr>
              <w:pStyle w:val="TableParagraph"/>
              <w:spacing w:before="160" w:line="386" w:lineRule="auto"/>
              <w:ind w:right="167"/>
              <w:jc w:val="center"/>
              <w:rPr>
                <w:sz w:val="24"/>
                <w:szCs w:val="24"/>
                <w:lang w:eastAsia="zh-CN"/>
              </w:rPr>
            </w:pPr>
            <w:r>
              <w:rPr>
                <w:rFonts w:hint="eastAsia"/>
                <w:sz w:val="24"/>
                <w:szCs w:val="24"/>
                <w:lang w:eastAsia="zh-CN"/>
              </w:rPr>
              <w:t>项目概况及投标人履约情况</w:t>
            </w:r>
          </w:p>
        </w:tc>
        <w:tc>
          <w:tcPr>
            <w:tcW w:w="6253" w:type="dxa"/>
          </w:tcPr>
          <w:p w:rsidR="006F647E" w:rsidRDefault="006F647E">
            <w:pPr>
              <w:rPr>
                <w:rFonts w:hAnsi="宋体"/>
                <w:sz w:val="24"/>
                <w:szCs w:val="24"/>
              </w:rPr>
            </w:pPr>
          </w:p>
        </w:tc>
      </w:tr>
      <w:tr w:rsidR="006F647E">
        <w:trPr>
          <w:trHeight w:hRule="exact" w:val="638"/>
        </w:trPr>
        <w:tc>
          <w:tcPr>
            <w:tcW w:w="2269" w:type="dxa"/>
          </w:tcPr>
          <w:p w:rsidR="006F647E" w:rsidRDefault="006F647E">
            <w:pPr>
              <w:pStyle w:val="TableParagraph"/>
              <w:spacing w:before="4"/>
              <w:rPr>
                <w:sz w:val="24"/>
                <w:szCs w:val="24"/>
                <w:lang w:eastAsia="zh-CN"/>
              </w:rPr>
            </w:pPr>
          </w:p>
          <w:p w:rsidR="006F647E" w:rsidRDefault="00C61838">
            <w:pPr>
              <w:pStyle w:val="TableParagraph"/>
              <w:spacing w:before="1"/>
              <w:ind w:left="269" w:right="268"/>
              <w:jc w:val="center"/>
              <w:rPr>
                <w:sz w:val="24"/>
                <w:szCs w:val="24"/>
              </w:rPr>
            </w:pPr>
            <w:r>
              <w:rPr>
                <w:rFonts w:hint="eastAsia"/>
                <w:sz w:val="24"/>
                <w:szCs w:val="24"/>
              </w:rPr>
              <w:t>备注</w:t>
            </w:r>
          </w:p>
        </w:tc>
        <w:tc>
          <w:tcPr>
            <w:tcW w:w="6253" w:type="dxa"/>
          </w:tcPr>
          <w:p w:rsidR="006F647E" w:rsidRDefault="006F647E">
            <w:pPr>
              <w:rPr>
                <w:rFonts w:hAnsi="宋体"/>
                <w:sz w:val="24"/>
                <w:szCs w:val="24"/>
              </w:rPr>
            </w:pPr>
          </w:p>
        </w:tc>
      </w:tr>
    </w:tbl>
    <w:p w:rsidR="006F647E" w:rsidRDefault="006F647E">
      <w:pPr>
        <w:pStyle w:val="a4"/>
        <w:spacing w:before="5"/>
        <w:rPr>
          <w:rFonts w:hAnsi="宋体"/>
          <w:sz w:val="24"/>
          <w:szCs w:val="24"/>
        </w:rPr>
      </w:pPr>
    </w:p>
    <w:p w:rsidR="006F647E" w:rsidRDefault="00C61838">
      <w:pPr>
        <w:pStyle w:val="a4"/>
        <w:spacing w:before="37"/>
        <w:ind w:left="100" w:right="102"/>
        <w:rPr>
          <w:rFonts w:hAnsi="宋体"/>
          <w:sz w:val="24"/>
          <w:szCs w:val="24"/>
        </w:rPr>
      </w:pPr>
      <w:r>
        <w:rPr>
          <w:rFonts w:hAnsi="宋体"/>
          <w:sz w:val="24"/>
          <w:szCs w:val="24"/>
        </w:rPr>
        <w:t>注：</w:t>
      </w:r>
      <w:r>
        <w:rPr>
          <w:rFonts w:hAnsi="宋体"/>
          <w:sz w:val="24"/>
          <w:szCs w:val="24"/>
        </w:rPr>
        <w:t xml:space="preserve">1. </w:t>
      </w:r>
      <w:r>
        <w:rPr>
          <w:rFonts w:hAnsi="宋体"/>
          <w:sz w:val="24"/>
          <w:szCs w:val="24"/>
        </w:rPr>
        <w:t>投标人应根据投标人须知第</w:t>
      </w:r>
      <w:r>
        <w:rPr>
          <w:rFonts w:hAnsi="宋体"/>
          <w:sz w:val="24"/>
          <w:szCs w:val="24"/>
        </w:rPr>
        <w:t xml:space="preserve"> 3.5.3 </w:t>
      </w:r>
      <w:r>
        <w:rPr>
          <w:rFonts w:hAnsi="宋体"/>
          <w:sz w:val="24"/>
          <w:szCs w:val="24"/>
        </w:rPr>
        <w:t>项的要求在本表后附相关证明材料。</w:t>
      </w:r>
    </w:p>
    <w:p w:rsidR="006F647E" w:rsidRDefault="006F647E">
      <w:pPr>
        <w:pStyle w:val="a4"/>
        <w:spacing w:before="149"/>
        <w:ind w:left="520" w:right="102"/>
        <w:rPr>
          <w:rFonts w:hAnsi="宋体"/>
          <w:sz w:val="24"/>
          <w:szCs w:val="24"/>
        </w:rPr>
      </w:pPr>
    </w:p>
    <w:p w:rsidR="006F647E" w:rsidRDefault="006F647E">
      <w:pPr>
        <w:spacing w:line="364" w:lineRule="auto"/>
        <w:rPr>
          <w:rFonts w:hAnsi="宋体"/>
          <w:sz w:val="24"/>
          <w:szCs w:val="24"/>
        </w:rPr>
        <w:sectPr w:rsidR="006F647E">
          <w:footerReference w:type="default" r:id="rId14"/>
          <w:pgSz w:w="11850" w:h="16783"/>
          <w:pgMar w:top="1400" w:right="1680" w:bottom="1120" w:left="1700" w:header="0" w:footer="907" w:gutter="0"/>
          <w:pgNumType w:start="1"/>
          <w:cols w:space="720"/>
        </w:sectPr>
      </w:pPr>
    </w:p>
    <w:p w:rsidR="006F647E" w:rsidRDefault="00C61838">
      <w:pPr>
        <w:pStyle w:val="311"/>
        <w:spacing w:line="363" w:lineRule="exact"/>
        <w:ind w:right="1980"/>
        <w:rPr>
          <w:sz w:val="24"/>
          <w:szCs w:val="24"/>
          <w:lang w:eastAsia="zh-CN"/>
        </w:rPr>
      </w:pPr>
      <w:bookmarkStart w:id="164" w:name="_bookmark167"/>
      <w:bookmarkEnd w:id="164"/>
      <w:r>
        <w:rPr>
          <w:rFonts w:hint="eastAsia"/>
          <w:sz w:val="24"/>
          <w:szCs w:val="24"/>
          <w:lang w:eastAsia="zh-CN"/>
        </w:rPr>
        <w:lastRenderedPageBreak/>
        <w:t>（四）正在供货和新承接的项目情况表</w:t>
      </w:r>
    </w:p>
    <w:p w:rsidR="006F647E" w:rsidRDefault="006F647E">
      <w:pPr>
        <w:pStyle w:val="a4"/>
        <w:spacing w:before="11"/>
        <w:rPr>
          <w:rFonts w:hAnsi="宋体"/>
          <w:sz w:val="24"/>
          <w:szCs w:val="24"/>
        </w:rPr>
      </w:pPr>
    </w:p>
    <w:tbl>
      <w:tblPr>
        <w:tblW w:w="852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620"/>
        <w:gridCol w:w="5902"/>
      </w:tblGrid>
      <w:tr w:rsidR="006F647E">
        <w:trPr>
          <w:trHeight w:hRule="exact" w:val="679"/>
        </w:trPr>
        <w:tc>
          <w:tcPr>
            <w:tcW w:w="2620" w:type="dxa"/>
            <w:vAlign w:val="center"/>
          </w:tcPr>
          <w:p w:rsidR="006F647E" w:rsidRDefault="006F647E">
            <w:pPr>
              <w:pStyle w:val="TableParagraph"/>
              <w:jc w:val="center"/>
              <w:rPr>
                <w:sz w:val="24"/>
                <w:szCs w:val="24"/>
                <w:lang w:eastAsia="zh-CN"/>
              </w:rPr>
            </w:pPr>
          </w:p>
          <w:p w:rsidR="006F647E" w:rsidRDefault="00C61838">
            <w:pPr>
              <w:pStyle w:val="TableParagraph"/>
              <w:ind w:left="268" w:right="269"/>
              <w:jc w:val="center"/>
              <w:rPr>
                <w:sz w:val="24"/>
                <w:szCs w:val="24"/>
              </w:rPr>
            </w:pPr>
            <w:r>
              <w:rPr>
                <w:rFonts w:hint="eastAsia"/>
                <w:sz w:val="24"/>
                <w:szCs w:val="24"/>
              </w:rPr>
              <w:t>设备名称</w:t>
            </w:r>
          </w:p>
        </w:tc>
        <w:tc>
          <w:tcPr>
            <w:tcW w:w="5902" w:type="dxa"/>
          </w:tcPr>
          <w:p w:rsidR="006F647E" w:rsidRDefault="006F647E">
            <w:pPr>
              <w:rPr>
                <w:rFonts w:hAnsi="宋体"/>
                <w:sz w:val="24"/>
                <w:szCs w:val="24"/>
              </w:rPr>
            </w:pPr>
          </w:p>
        </w:tc>
      </w:tr>
      <w:tr w:rsidR="006F647E">
        <w:trPr>
          <w:trHeight w:hRule="exact" w:val="617"/>
        </w:trPr>
        <w:tc>
          <w:tcPr>
            <w:tcW w:w="2620" w:type="dxa"/>
            <w:vAlign w:val="center"/>
          </w:tcPr>
          <w:p w:rsidR="006F647E" w:rsidRDefault="006F647E">
            <w:pPr>
              <w:pStyle w:val="TableParagraph"/>
              <w:spacing w:before="8"/>
              <w:jc w:val="center"/>
              <w:rPr>
                <w:sz w:val="24"/>
                <w:szCs w:val="24"/>
              </w:rPr>
            </w:pPr>
          </w:p>
          <w:p w:rsidR="006F647E" w:rsidRDefault="00C61838">
            <w:pPr>
              <w:pStyle w:val="TableParagraph"/>
              <w:ind w:left="269" w:right="269"/>
              <w:jc w:val="center"/>
              <w:rPr>
                <w:sz w:val="24"/>
                <w:szCs w:val="24"/>
              </w:rPr>
            </w:pPr>
            <w:r>
              <w:rPr>
                <w:rFonts w:hint="eastAsia"/>
                <w:sz w:val="24"/>
                <w:szCs w:val="24"/>
              </w:rPr>
              <w:t>规格和型号</w:t>
            </w:r>
          </w:p>
        </w:tc>
        <w:tc>
          <w:tcPr>
            <w:tcW w:w="5902" w:type="dxa"/>
          </w:tcPr>
          <w:p w:rsidR="006F647E" w:rsidRDefault="006F647E">
            <w:pPr>
              <w:rPr>
                <w:rFonts w:hAnsi="宋体"/>
                <w:sz w:val="24"/>
                <w:szCs w:val="24"/>
              </w:rPr>
            </w:pPr>
          </w:p>
        </w:tc>
      </w:tr>
      <w:tr w:rsidR="006F647E">
        <w:trPr>
          <w:trHeight w:hRule="exact" w:val="624"/>
        </w:trPr>
        <w:tc>
          <w:tcPr>
            <w:tcW w:w="2620" w:type="dxa"/>
            <w:vAlign w:val="center"/>
          </w:tcPr>
          <w:p w:rsidR="006F647E" w:rsidRDefault="006F647E">
            <w:pPr>
              <w:pStyle w:val="TableParagraph"/>
              <w:spacing w:before="10"/>
              <w:jc w:val="center"/>
              <w:rPr>
                <w:sz w:val="24"/>
                <w:szCs w:val="24"/>
              </w:rPr>
            </w:pPr>
          </w:p>
          <w:p w:rsidR="006F647E" w:rsidRDefault="00C61838">
            <w:pPr>
              <w:pStyle w:val="TableParagraph"/>
              <w:ind w:left="269" w:right="269"/>
              <w:jc w:val="center"/>
              <w:rPr>
                <w:sz w:val="24"/>
                <w:szCs w:val="24"/>
              </w:rPr>
            </w:pPr>
            <w:r>
              <w:rPr>
                <w:rFonts w:hint="eastAsia"/>
                <w:sz w:val="24"/>
                <w:szCs w:val="24"/>
              </w:rPr>
              <w:t>项目名称</w:t>
            </w:r>
            <w:r>
              <w:rPr>
                <w:rFonts w:hint="eastAsia"/>
                <w:sz w:val="24"/>
                <w:szCs w:val="24"/>
                <w:lang w:eastAsia="zh-CN"/>
              </w:rPr>
              <w:t>（标段）</w:t>
            </w:r>
          </w:p>
        </w:tc>
        <w:tc>
          <w:tcPr>
            <w:tcW w:w="5902" w:type="dxa"/>
          </w:tcPr>
          <w:p w:rsidR="006F647E" w:rsidRDefault="006F647E">
            <w:pPr>
              <w:rPr>
                <w:rFonts w:hAnsi="宋体"/>
                <w:sz w:val="24"/>
                <w:szCs w:val="24"/>
              </w:rPr>
            </w:pPr>
          </w:p>
        </w:tc>
      </w:tr>
      <w:tr w:rsidR="006F647E">
        <w:trPr>
          <w:trHeight w:hRule="exact" w:val="620"/>
        </w:trPr>
        <w:tc>
          <w:tcPr>
            <w:tcW w:w="2620" w:type="dxa"/>
            <w:vAlign w:val="center"/>
          </w:tcPr>
          <w:p w:rsidR="006F647E" w:rsidRDefault="006F647E">
            <w:pPr>
              <w:pStyle w:val="TableParagraph"/>
              <w:spacing w:before="8"/>
              <w:jc w:val="center"/>
              <w:rPr>
                <w:sz w:val="24"/>
                <w:szCs w:val="24"/>
              </w:rPr>
            </w:pPr>
          </w:p>
          <w:p w:rsidR="006F647E" w:rsidRDefault="00C61838">
            <w:pPr>
              <w:pStyle w:val="TableParagraph"/>
              <w:spacing w:before="1"/>
              <w:ind w:left="269" w:right="269"/>
              <w:jc w:val="center"/>
              <w:rPr>
                <w:sz w:val="24"/>
                <w:szCs w:val="24"/>
              </w:rPr>
            </w:pPr>
            <w:r>
              <w:rPr>
                <w:rFonts w:hint="eastAsia"/>
                <w:sz w:val="24"/>
                <w:szCs w:val="24"/>
              </w:rPr>
              <w:t>买方名称</w:t>
            </w:r>
          </w:p>
        </w:tc>
        <w:tc>
          <w:tcPr>
            <w:tcW w:w="5902" w:type="dxa"/>
          </w:tcPr>
          <w:p w:rsidR="006F647E" w:rsidRDefault="006F647E">
            <w:pPr>
              <w:rPr>
                <w:rFonts w:hAnsi="宋体"/>
                <w:sz w:val="24"/>
                <w:szCs w:val="24"/>
              </w:rPr>
            </w:pPr>
          </w:p>
        </w:tc>
      </w:tr>
      <w:tr w:rsidR="006F647E">
        <w:trPr>
          <w:trHeight w:hRule="exact" w:val="624"/>
        </w:trPr>
        <w:tc>
          <w:tcPr>
            <w:tcW w:w="2620" w:type="dxa"/>
            <w:vAlign w:val="center"/>
          </w:tcPr>
          <w:p w:rsidR="006F647E" w:rsidRDefault="006F647E">
            <w:pPr>
              <w:pStyle w:val="TableParagraph"/>
              <w:spacing w:before="10"/>
              <w:jc w:val="center"/>
              <w:rPr>
                <w:sz w:val="24"/>
                <w:szCs w:val="24"/>
              </w:rPr>
            </w:pPr>
          </w:p>
          <w:p w:rsidR="006F647E" w:rsidRDefault="00C61838">
            <w:pPr>
              <w:pStyle w:val="TableParagraph"/>
              <w:ind w:left="269" w:right="269"/>
              <w:jc w:val="center"/>
              <w:rPr>
                <w:sz w:val="24"/>
                <w:szCs w:val="24"/>
              </w:rPr>
            </w:pPr>
            <w:r>
              <w:rPr>
                <w:rFonts w:hint="eastAsia"/>
                <w:sz w:val="24"/>
                <w:szCs w:val="24"/>
              </w:rPr>
              <w:t>买方联系人及电</w:t>
            </w:r>
            <w:r>
              <w:rPr>
                <w:rFonts w:hint="eastAsia"/>
                <w:sz w:val="24"/>
                <w:szCs w:val="24"/>
                <w:lang w:eastAsia="zh-CN"/>
              </w:rPr>
              <w:t>话</w:t>
            </w:r>
            <w:r>
              <w:rPr>
                <w:rFonts w:hint="eastAsia"/>
                <w:sz w:val="24"/>
                <w:szCs w:val="24"/>
              </w:rPr>
              <w:t>话</w:t>
            </w:r>
          </w:p>
        </w:tc>
        <w:tc>
          <w:tcPr>
            <w:tcW w:w="5902" w:type="dxa"/>
          </w:tcPr>
          <w:p w:rsidR="006F647E" w:rsidRDefault="006F647E">
            <w:pPr>
              <w:rPr>
                <w:rFonts w:hAnsi="宋体"/>
                <w:sz w:val="24"/>
                <w:szCs w:val="24"/>
              </w:rPr>
            </w:pPr>
          </w:p>
        </w:tc>
      </w:tr>
      <w:tr w:rsidR="006F647E">
        <w:trPr>
          <w:trHeight w:hRule="exact" w:val="622"/>
        </w:trPr>
        <w:tc>
          <w:tcPr>
            <w:tcW w:w="2620" w:type="dxa"/>
            <w:vAlign w:val="center"/>
          </w:tcPr>
          <w:p w:rsidR="006F647E" w:rsidRDefault="006F647E">
            <w:pPr>
              <w:pStyle w:val="TableParagraph"/>
              <w:spacing w:before="10"/>
              <w:jc w:val="center"/>
              <w:rPr>
                <w:sz w:val="24"/>
                <w:szCs w:val="24"/>
              </w:rPr>
            </w:pPr>
          </w:p>
          <w:p w:rsidR="006F647E" w:rsidRDefault="00C61838">
            <w:pPr>
              <w:pStyle w:val="TableParagraph"/>
              <w:ind w:left="269" w:right="269"/>
              <w:jc w:val="center"/>
              <w:rPr>
                <w:sz w:val="24"/>
                <w:szCs w:val="24"/>
              </w:rPr>
            </w:pPr>
            <w:r>
              <w:rPr>
                <w:rFonts w:hint="eastAsia"/>
                <w:sz w:val="24"/>
                <w:szCs w:val="24"/>
              </w:rPr>
              <w:t>签约合同价</w:t>
            </w:r>
          </w:p>
        </w:tc>
        <w:tc>
          <w:tcPr>
            <w:tcW w:w="5902" w:type="dxa"/>
          </w:tcPr>
          <w:p w:rsidR="006F647E" w:rsidRDefault="006F647E">
            <w:pPr>
              <w:rPr>
                <w:rFonts w:hAnsi="宋体"/>
                <w:sz w:val="24"/>
                <w:szCs w:val="24"/>
              </w:rPr>
            </w:pPr>
          </w:p>
        </w:tc>
      </w:tr>
      <w:tr w:rsidR="006F647E">
        <w:trPr>
          <w:trHeight w:hRule="exact" w:val="3089"/>
        </w:trPr>
        <w:tc>
          <w:tcPr>
            <w:tcW w:w="2620" w:type="dxa"/>
          </w:tcPr>
          <w:p w:rsidR="006F647E" w:rsidRDefault="006F647E">
            <w:pPr>
              <w:pStyle w:val="TableParagraph"/>
              <w:rPr>
                <w:sz w:val="24"/>
                <w:szCs w:val="24"/>
                <w:lang w:eastAsia="zh-CN"/>
              </w:rPr>
            </w:pPr>
          </w:p>
          <w:p w:rsidR="006F647E" w:rsidRDefault="006F647E">
            <w:pPr>
              <w:pStyle w:val="TableParagraph"/>
              <w:rPr>
                <w:sz w:val="24"/>
                <w:szCs w:val="24"/>
                <w:lang w:eastAsia="zh-CN"/>
              </w:rPr>
            </w:pPr>
          </w:p>
          <w:p w:rsidR="006F647E" w:rsidRDefault="006F647E">
            <w:pPr>
              <w:pStyle w:val="TableParagraph"/>
              <w:rPr>
                <w:sz w:val="24"/>
                <w:szCs w:val="24"/>
                <w:lang w:eastAsia="zh-CN"/>
              </w:rPr>
            </w:pPr>
          </w:p>
          <w:p w:rsidR="006F647E" w:rsidRDefault="006F647E">
            <w:pPr>
              <w:pStyle w:val="TableParagraph"/>
              <w:rPr>
                <w:sz w:val="24"/>
                <w:szCs w:val="24"/>
                <w:lang w:eastAsia="zh-CN"/>
              </w:rPr>
            </w:pPr>
          </w:p>
          <w:p w:rsidR="006F647E" w:rsidRDefault="00C61838">
            <w:pPr>
              <w:pStyle w:val="TableParagraph"/>
              <w:spacing w:before="160" w:line="386" w:lineRule="auto"/>
              <w:ind w:left="813" w:right="167" w:hanging="632"/>
              <w:rPr>
                <w:sz w:val="24"/>
                <w:szCs w:val="24"/>
                <w:lang w:eastAsia="zh-CN"/>
              </w:rPr>
            </w:pPr>
            <w:r>
              <w:rPr>
                <w:rFonts w:hint="eastAsia"/>
                <w:sz w:val="24"/>
                <w:szCs w:val="24"/>
                <w:lang w:eastAsia="zh-CN"/>
              </w:rPr>
              <w:t>项目概况及投标人履约情况</w:t>
            </w:r>
          </w:p>
        </w:tc>
        <w:tc>
          <w:tcPr>
            <w:tcW w:w="5902" w:type="dxa"/>
          </w:tcPr>
          <w:p w:rsidR="006F647E" w:rsidRDefault="006F647E">
            <w:pPr>
              <w:rPr>
                <w:rFonts w:hAnsi="宋体"/>
                <w:sz w:val="24"/>
                <w:szCs w:val="24"/>
              </w:rPr>
            </w:pPr>
          </w:p>
        </w:tc>
      </w:tr>
      <w:tr w:rsidR="006F647E">
        <w:trPr>
          <w:trHeight w:hRule="exact" w:val="638"/>
        </w:trPr>
        <w:tc>
          <w:tcPr>
            <w:tcW w:w="2620" w:type="dxa"/>
          </w:tcPr>
          <w:p w:rsidR="006F647E" w:rsidRDefault="006F647E">
            <w:pPr>
              <w:pStyle w:val="TableParagraph"/>
              <w:spacing w:before="4"/>
              <w:rPr>
                <w:sz w:val="24"/>
                <w:szCs w:val="24"/>
                <w:lang w:eastAsia="zh-CN"/>
              </w:rPr>
            </w:pPr>
          </w:p>
          <w:p w:rsidR="006F647E" w:rsidRDefault="00C61838">
            <w:pPr>
              <w:pStyle w:val="TableParagraph"/>
              <w:spacing w:before="1"/>
              <w:ind w:left="269" w:right="268"/>
              <w:jc w:val="center"/>
              <w:rPr>
                <w:sz w:val="24"/>
                <w:szCs w:val="24"/>
              </w:rPr>
            </w:pPr>
            <w:r>
              <w:rPr>
                <w:rFonts w:hint="eastAsia"/>
                <w:sz w:val="24"/>
                <w:szCs w:val="24"/>
              </w:rPr>
              <w:t>备注</w:t>
            </w:r>
          </w:p>
        </w:tc>
        <w:tc>
          <w:tcPr>
            <w:tcW w:w="5902" w:type="dxa"/>
          </w:tcPr>
          <w:p w:rsidR="006F647E" w:rsidRDefault="006F647E">
            <w:pPr>
              <w:rPr>
                <w:rFonts w:hAnsi="宋体"/>
                <w:sz w:val="24"/>
                <w:szCs w:val="24"/>
              </w:rPr>
            </w:pPr>
          </w:p>
        </w:tc>
      </w:tr>
    </w:tbl>
    <w:p w:rsidR="006F647E" w:rsidRDefault="006F647E">
      <w:pPr>
        <w:pStyle w:val="a4"/>
        <w:spacing w:before="5"/>
        <w:rPr>
          <w:rFonts w:hAnsi="宋体"/>
          <w:sz w:val="24"/>
          <w:szCs w:val="24"/>
        </w:rPr>
      </w:pPr>
    </w:p>
    <w:p w:rsidR="006F647E" w:rsidRDefault="00C61838">
      <w:pPr>
        <w:pStyle w:val="a4"/>
        <w:spacing w:before="37"/>
        <w:ind w:left="100"/>
        <w:rPr>
          <w:rFonts w:hAnsi="宋体"/>
          <w:sz w:val="24"/>
          <w:szCs w:val="24"/>
        </w:rPr>
      </w:pPr>
      <w:r>
        <w:rPr>
          <w:rFonts w:hAnsi="宋体"/>
          <w:sz w:val="24"/>
          <w:szCs w:val="24"/>
        </w:rPr>
        <w:t>注：投标人应根据投标人须知第</w:t>
      </w:r>
      <w:r>
        <w:rPr>
          <w:rFonts w:hAnsi="宋体"/>
          <w:sz w:val="24"/>
          <w:szCs w:val="24"/>
        </w:rPr>
        <w:t xml:space="preserve">3.5.4 </w:t>
      </w:r>
      <w:r>
        <w:rPr>
          <w:rFonts w:hAnsi="宋体"/>
          <w:sz w:val="24"/>
          <w:szCs w:val="24"/>
        </w:rPr>
        <w:t>项的要求在本表后附相关证明材料。</w:t>
      </w:r>
      <w:bookmarkStart w:id="165" w:name="_bookmark168"/>
      <w:bookmarkEnd w:id="165"/>
    </w:p>
    <w:p w:rsidR="006F647E" w:rsidRDefault="006F647E">
      <w:pPr>
        <w:pStyle w:val="a4"/>
        <w:spacing w:before="37"/>
        <w:ind w:left="100"/>
        <w:rPr>
          <w:rFonts w:hAnsi="宋体"/>
          <w:sz w:val="24"/>
          <w:szCs w:val="24"/>
        </w:rPr>
      </w:pPr>
    </w:p>
    <w:p w:rsidR="006F647E" w:rsidRDefault="00C61838">
      <w:pPr>
        <w:pStyle w:val="a4"/>
        <w:spacing w:before="37"/>
        <w:ind w:left="100"/>
        <w:rPr>
          <w:rFonts w:hAnsi="宋体"/>
          <w:sz w:val="24"/>
          <w:szCs w:val="24"/>
        </w:rPr>
      </w:pPr>
      <w:r>
        <w:rPr>
          <w:rFonts w:hAnsi="宋体"/>
          <w:sz w:val="24"/>
          <w:szCs w:val="24"/>
        </w:rPr>
        <w:t>（五）近年发</w:t>
      </w:r>
      <w:r>
        <w:rPr>
          <w:rFonts w:hAnsi="宋体" w:hint="eastAsia"/>
          <w:sz w:val="24"/>
          <w:szCs w:val="24"/>
        </w:rPr>
        <w:t>生</w:t>
      </w:r>
      <w:r>
        <w:rPr>
          <w:rFonts w:hAnsi="宋体"/>
          <w:sz w:val="24"/>
          <w:szCs w:val="24"/>
        </w:rPr>
        <w:t>的诉讼及仲裁情况</w:t>
      </w:r>
    </w:p>
    <w:p w:rsidR="006F647E" w:rsidRDefault="006F647E">
      <w:pPr>
        <w:pStyle w:val="a4"/>
        <w:spacing w:before="8"/>
        <w:rPr>
          <w:rFonts w:hAnsi="宋体"/>
          <w:sz w:val="24"/>
          <w:szCs w:val="24"/>
        </w:rPr>
      </w:pPr>
    </w:p>
    <w:p w:rsidR="006F647E" w:rsidRDefault="00C61838">
      <w:pPr>
        <w:pStyle w:val="a4"/>
        <w:ind w:left="100" w:right="1980"/>
        <w:rPr>
          <w:rFonts w:hAnsi="宋体"/>
          <w:sz w:val="24"/>
          <w:szCs w:val="24"/>
        </w:rPr>
      </w:pPr>
      <w:r>
        <w:rPr>
          <w:rFonts w:hAnsi="宋体"/>
          <w:sz w:val="24"/>
          <w:szCs w:val="24"/>
        </w:rPr>
        <w:t>注：投标人应根据投标人须知第</w:t>
      </w:r>
      <w:r>
        <w:rPr>
          <w:rFonts w:hAnsi="宋体"/>
          <w:sz w:val="24"/>
          <w:szCs w:val="24"/>
        </w:rPr>
        <w:t xml:space="preserve">3.5.5 </w:t>
      </w:r>
      <w:r>
        <w:rPr>
          <w:rFonts w:hAnsi="宋体"/>
          <w:sz w:val="24"/>
          <w:szCs w:val="24"/>
        </w:rPr>
        <w:t>项的要求附相关证明材料。</w:t>
      </w:r>
    </w:p>
    <w:p w:rsidR="006F647E" w:rsidRDefault="006F647E">
      <w:pPr>
        <w:pStyle w:val="a4"/>
        <w:spacing w:before="4"/>
        <w:rPr>
          <w:rFonts w:hAnsi="宋体"/>
          <w:sz w:val="24"/>
          <w:szCs w:val="24"/>
        </w:rPr>
      </w:pPr>
    </w:p>
    <w:p w:rsidR="006F647E" w:rsidRDefault="006F647E">
      <w:pPr>
        <w:pStyle w:val="2TimesNewRoman5020"/>
        <w:jc w:val="center"/>
      </w:pPr>
      <w:bookmarkStart w:id="166" w:name="_bookmark169"/>
      <w:bookmarkStart w:id="167" w:name="_bookmark170"/>
      <w:bookmarkEnd w:id="166"/>
      <w:bookmarkEnd w:id="167"/>
    </w:p>
    <w:p w:rsidR="006F647E" w:rsidRDefault="00C61838">
      <w:pPr>
        <w:pStyle w:val="2TimesNewRoman5020"/>
        <w:jc w:val="center"/>
      </w:pPr>
      <w:r>
        <w:br w:type="page"/>
      </w:r>
    </w:p>
    <w:p w:rsidR="006F647E" w:rsidRDefault="00C61838">
      <w:pPr>
        <w:pStyle w:val="210"/>
        <w:numPr>
          <w:ilvl w:val="0"/>
          <w:numId w:val="8"/>
        </w:numPr>
        <w:spacing w:line="457" w:lineRule="exact"/>
        <w:ind w:left="0" w:right="0"/>
        <w:jc w:val="center"/>
        <w:rPr>
          <w:rFonts w:ascii="宋体" w:eastAsia="宋体" w:hAnsi="宋体" w:cs="宋体"/>
          <w:bCs w:val="0"/>
          <w:sz w:val="30"/>
          <w:szCs w:val="30"/>
          <w:lang w:eastAsia="zh-CN"/>
        </w:rPr>
      </w:pPr>
      <w:r>
        <w:rPr>
          <w:rFonts w:ascii="宋体" w:eastAsia="宋体" w:hAnsi="宋体" w:cs="宋体" w:hint="eastAsia"/>
          <w:bCs w:val="0"/>
          <w:sz w:val="30"/>
          <w:szCs w:val="30"/>
          <w:lang w:eastAsia="zh-CN"/>
        </w:rPr>
        <w:lastRenderedPageBreak/>
        <w:t>技术标（实施方案）</w:t>
      </w:r>
    </w:p>
    <w:p w:rsidR="006F647E" w:rsidRDefault="006F647E">
      <w:pPr>
        <w:pStyle w:val="210"/>
        <w:spacing w:line="457" w:lineRule="exact"/>
        <w:ind w:left="0" w:right="0"/>
        <w:jc w:val="center"/>
        <w:rPr>
          <w:rFonts w:ascii="宋体" w:eastAsia="宋体" w:hAnsi="宋体" w:cs="宋体"/>
          <w:bCs w:val="0"/>
          <w:sz w:val="30"/>
          <w:szCs w:val="30"/>
          <w:lang w:eastAsia="zh-CN"/>
        </w:rPr>
      </w:pPr>
    </w:p>
    <w:p w:rsidR="006F647E" w:rsidRDefault="006F647E">
      <w:pPr>
        <w:pStyle w:val="210"/>
        <w:spacing w:line="457" w:lineRule="exact"/>
        <w:ind w:left="0" w:right="0"/>
        <w:jc w:val="center"/>
        <w:rPr>
          <w:rFonts w:ascii="宋体" w:eastAsia="宋体" w:hAnsi="宋体" w:cs="宋体"/>
          <w:bCs w:val="0"/>
          <w:sz w:val="30"/>
          <w:szCs w:val="30"/>
          <w:lang w:eastAsia="zh-CN"/>
        </w:rPr>
      </w:pPr>
    </w:p>
    <w:p w:rsidR="006F647E" w:rsidRDefault="00C61838">
      <w:pPr>
        <w:adjustRightInd w:val="0"/>
        <w:snapToGrid w:val="0"/>
        <w:spacing w:line="360" w:lineRule="auto"/>
        <w:ind w:firstLineChars="200" w:firstLine="480"/>
        <w:jc w:val="center"/>
        <w:rPr>
          <w:rFonts w:ascii="宋体" w:hAnsi="宋体" w:cs="宋体"/>
          <w:sz w:val="24"/>
          <w:szCs w:val="24"/>
        </w:rPr>
      </w:pPr>
      <w:r>
        <w:rPr>
          <w:rFonts w:ascii="宋体" w:hAnsi="宋体" w:cs="宋体" w:hint="eastAsia"/>
          <w:sz w:val="24"/>
          <w:szCs w:val="24"/>
        </w:rPr>
        <w:t>根据招标文件内容编制，格式自拟。</w:t>
      </w:r>
    </w:p>
    <w:p w:rsidR="006F647E" w:rsidRDefault="006F647E">
      <w:pPr>
        <w:adjustRightInd w:val="0"/>
        <w:snapToGrid w:val="0"/>
        <w:spacing w:line="360" w:lineRule="auto"/>
        <w:ind w:firstLineChars="200" w:firstLine="480"/>
        <w:rPr>
          <w:rFonts w:ascii="宋体" w:hAnsi="宋体" w:cs="宋体"/>
          <w:sz w:val="24"/>
          <w:szCs w:val="24"/>
        </w:rPr>
      </w:pPr>
    </w:p>
    <w:p w:rsidR="006F647E" w:rsidRDefault="006F647E">
      <w:pPr>
        <w:pStyle w:val="2TimesNewRoman5020"/>
        <w:jc w:val="center"/>
      </w:pPr>
    </w:p>
    <w:p w:rsidR="006F647E" w:rsidRDefault="00C61838">
      <w:pPr>
        <w:pStyle w:val="210"/>
        <w:numPr>
          <w:ilvl w:val="0"/>
          <w:numId w:val="8"/>
        </w:numPr>
        <w:spacing w:line="457" w:lineRule="exact"/>
        <w:ind w:left="0" w:right="0"/>
        <w:jc w:val="center"/>
        <w:rPr>
          <w:rFonts w:ascii="宋体" w:eastAsia="宋体" w:hAnsi="宋体" w:cs="宋体"/>
          <w:bCs w:val="0"/>
          <w:sz w:val="30"/>
          <w:szCs w:val="30"/>
          <w:lang w:eastAsia="zh-CN"/>
        </w:rPr>
      </w:pPr>
      <w:r>
        <w:rPr>
          <w:rFonts w:ascii="宋体" w:eastAsia="宋体" w:hAnsi="宋体" w:cs="宋体" w:hint="eastAsia"/>
          <w:bCs w:val="0"/>
          <w:sz w:val="30"/>
          <w:szCs w:val="30"/>
          <w:lang w:eastAsia="zh-CN"/>
        </w:rPr>
        <w:t>其他资料</w:t>
      </w:r>
    </w:p>
    <w:p w:rsidR="006F647E" w:rsidRDefault="006F647E">
      <w:pPr>
        <w:autoSpaceDE w:val="0"/>
        <w:autoSpaceDN w:val="0"/>
        <w:adjustRightInd w:val="0"/>
        <w:jc w:val="left"/>
        <w:outlineLvl w:val="0"/>
        <w:rPr>
          <w:rFonts w:hAnsi="宋体"/>
          <w:sz w:val="24"/>
          <w:szCs w:val="24"/>
        </w:rPr>
      </w:pPr>
    </w:p>
    <w:p w:rsidR="006F647E" w:rsidRDefault="006F647E">
      <w:pPr>
        <w:rPr>
          <w:rFonts w:hAnsi="宋体" w:cs="宋体"/>
        </w:rPr>
      </w:pPr>
    </w:p>
    <w:p w:rsidR="006F647E" w:rsidRDefault="006F647E"/>
    <w:sectPr w:rsidR="006F647E" w:rsidSect="006F647E">
      <w:footerReference w:type="default" r:id="rId15"/>
      <w:pgSz w:w="11850" w:h="16783"/>
      <w:pgMar w:top="1134" w:right="1247" w:bottom="1134" w:left="124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47E" w:rsidRDefault="006F647E" w:rsidP="006F647E">
      <w:r>
        <w:separator/>
      </w:r>
    </w:p>
  </w:endnote>
  <w:endnote w:type="continuationSeparator" w:id="1">
    <w:p w:rsidR="006F647E" w:rsidRDefault="006F647E" w:rsidP="006F6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default"/>
    <w:sig w:usb0="00000000" w:usb1="080E0000" w:usb2="00000000" w:usb3="00000000" w:csb0="00040000" w:csb1="00000000"/>
  </w:font>
  <w:font w:name="̥_GB2312">
    <w:altName w:val="Times New Roman"/>
    <w:charset w:val="00"/>
    <w:family w:val="roman"/>
    <w:pitch w:val="default"/>
    <w:sig w:usb0="00000000" w:usb1="00000000" w:usb2="00000000" w:usb3="00000000" w:csb0="00040001" w:csb1="00000000"/>
  </w:font>
  <w:font w:name="Microsoft JhengHei">
    <w:panose1 w:val="020B0604030504040204"/>
    <w:charset w:val="88"/>
    <w:family w:val="swiss"/>
    <w:pitch w:val="variable"/>
    <w:sig w:usb0="00000087" w:usb1="288F4000" w:usb2="00000016" w:usb3="00000000" w:csb0="00100009"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7E" w:rsidRDefault="006F647E">
    <w:pPr>
      <w:spacing w:line="1" w:lineRule="atLea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7E" w:rsidRDefault="006F647E">
    <w:pPr>
      <w:pStyle w:val="a4"/>
      <w:spacing w:line="14" w:lineRule="auto"/>
      <w:rPr>
        <w:sz w:val="20"/>
      </w:rPr>
    </w:pPr>
    <w:r>
      <w:rPr>
        <w:sz w:val="20"/>
      </w:rP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7456;mso-wrap-style:none;mso-position-horizontal:center;mso-position-horizontal-relative:margin;mso-width-relative:page;mso-height-relative:page" filled="f" stroked="f">
          <v:textbox style="mso-fit-shape-to-text:t" inset="0,0,0,0">
            <w:txbxContent>
              <w:p w:rsidR="006F647E" w:rsidRDefault="006F647E">
                <w:pPr>
                  <w:pStyle w:val="a7"/>
                </w:pPr>
                <w:r>
                  <w:fldChar w:fldCharType="begin"/>
                </w:r>
                <w:r w:rsidR="00C61838">
                  <w:instrText xml:space="preserve"> PAGE  \* MERGEFORMAT </w:instrText>
                </w:r>
                <w:r>
                  <w:fldChar w:fldCharType="separate"/>
                </w:r>
                <w:r w:rsidR="00C61838">
                  <w:rPr>
                    <w:noProof/>
                  </w:rPr>
                  <w:t>8</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7E" w:rsidRDefault="006F647E">
    <w:pPr>
      <w:spacing w:line="1" w:lineRule="atLeast"/>
    </w:pPr>
    <w: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68480;mso-wrap-style:none;mso-position-horizontal:center;mso-position-horizontal-relative:margin;mso-width-relative:page;mso-height-relative:page" filled="f" stroked="f">
          <v:textbox style="mso-fit-shape-to-text:t" inset="0,0,0,0">
            <w:txbxContent>
              <w:p w:rsidR="006F647E" w:rsidRDefault="006F647E">
                <w:pPr>
                  <w:pStyle w:val="a7"/>
                </w:pPr>
                <w:r>
                  <w:fldChar w:fldCharType="begin"/>
                </w:r>
                <w:r w:rsidR="00C61838">
                  <w:instrText xml:space="preserve"> PAGE  \* MERGEFORMAT </w:instrText>
                </w:r>
                <w:r>
                  <w:fldChar w:fldCharType="separate"/>
                </w:r>
                <w:r w:rsidR="00931EC5">
                  <w:rPr>
                    <w:noProof/>
                  </w:rPr>
                  <w:t>51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47E" w:rsidRDefault="006F647E" w:rsidP="006F647E">
      <w:r>
        <w:separator/>
      </w:r>
    </w:p>
  </w:footnote>
  <w:footnote w:type="continuationSeparator" w:id="1">
    <w:p w:rsidR="006F647E" w:rsidRDefault="006F647E" w:rsidP="006F64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7E" w:rsidRDefault="006F647E">
    <w:pPr>
      <w:pStyle w:val="a8"/>
      <w:pBdr>
        <w:top w:val="none" w:sz="0" w:space="0" w:color="auto"/>
      </w:pBdr>
      <w:rPr>
        <w:rFonts w:ascii="仿宋_GB2312" w:eastAsia="仿宋_GB2312" w:hAnsi="宋体"/>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7328C"/>
    <w:multiLevelType w:val="singleLevel"/>
    <w:tmpl w:val="D5A7328C"/>
    <w:lvl w:ilvl="0">
      <w:start w:val="2"/>
      <w:numFmt w:val="chineseCounting"/>
      <w:suff w:val="nothing"/>
      <w:lvlText w:val="%1、"/>
      <w:lvlJc w:val="left"/>
      <w:rPr>
        <w:rFonts w:hint="eastAsia"/>
      </w:rPr>
    </w:lvl>
  </w:abstractNum>
  <w:abstractNum w:abstractNumId="1">
    <w:nsid w:val="D8E3B9C7"/>
    <w:multiLevelType w:val="singleLevel"/>
    <w:tmpl w:val="D8E3B9C7"/>
    <w:lvl w:ilvl="0">
      <w:start w:val="7"/>
      <w:numFmt w:val="chineseCounting"/>
      <w:suff w:val="nothing"/>
      <w:lvlText w:val="%1、"/>
      <w:lvlJc w:val="left"/>
      <w:rPr>
        <w:rFonts w:hint="eastAsia"/>
      </w:rPr>
    </w:lvl>
  </w:abstractNum>
  <w:abstractNum w:abstractNumId="2">
    <w:nsid w:val="5278B250"/>
    <w:multiLevelType w:val="singleLevel"/>
    <w:tmpl w:val="5278B250"/>
    <w:lvl w:ilvl="0">
      <w:start w:val="1"/>
      <w:numFmt w:val="decimal"/>
      <w:suff w:val="nothing"/>
      <w:lvlText w:val="（%1）"/>
      <w:lvlJc w:val="left"/>
    </w:lvl>
  </w:abstractNum>
  <w:abstractNum w:abstractNumId="3">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60926F2"/>
    <w:multiLevelType w:val="singleLevel"/>
    <w:tmpl w:val="560926F2"/>
    <w:lvl w:ilvl="0">
      <w:start w:val="2"/>
      <w:numFmt w:val="chineseCounting"/>
      <w:suff w:val="space"/>
      <w:lvlText w:val="第%1章"/>
      <w:lvlJc w:val="left"/>
    </w:lvl>
  </w:abstractNum>
  <w:abstractNum w:abstractNumId="5">
    <w:nsid w:val="572A9C9B"/>
    <w:multiLevelType w:val="singleLevel"/>
    <w:tmpl w:val="572A9C9B"/>
    <w:lvl w:ilvl="0">
      <w:start w:val="5"/>
      <w:numFmt w:val="chineseCounting"/>
      <w:suff w:val="space"/>
      <w:lvlText w:val="第%1章"/>
      <w:lvlJc w:val="left"/>
      <w:rPr>
        <w:rFonts w:hint="eastAsia"/>
      </w:rPr>
    </w:lvl>
  </w:abstractNum>
  <w:abstractNum w:abstractNumId="6">
    <w:nsid w:val="597C5408"/>
    <w:multiLevelType w:val="singleLevel"/>
    <w:tmpl w:val="597C5408"/>
    <w:lvl w:ilvl="0">
      <w:start w:val="1"/>
      <w:numFmt w:val="decimal"/>
      <w:suff w:val="nothing"/>
      <w:lvlText w:val="%1、"/>
      <w:lvlJc w:val="left"/>
    </w:lvl>
  </w:abstractNum>
  <w:abstractNum w:abstractNumId="7">
    <w:nsid w:val="59B20290"/>
    <w:multiLevelType w:val="singleLevel"/>
    <w:tmpl w:val="59B20290"/>
    <w:lvl w:ilvl="0">
      <w:start w:val="1"/>
      <w:numFmt w:val="decimal"/>
      <w:suff w:val="nothing"/>
      <w:lvlText w:val="%1、"/>
      <w:lvlJc w:val="left"/>
    </w:lvl>
  </w:abstractNum>
  <w:num w:numId="1">
    <w:abstractNumId w:val="3"/>
  </w:num>
  <w:num w:numId="2">
    <w:abstractNumId w:val="4"/>
  </w:num>
  <w:num w:numId="3">
    <w:abstractNumId w:val="7"/>
  </w:num>
  <w:num w:numId="4">
    <w:abstractNumId w:val="2"/>
  </w:num>
  <w:num w:numId="5">
    <w:abstractNumId w:val="6"/>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57"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3E40967"/>
    <w:rsid w:val="00000E21"/>
    <w:rsid w:val="000457D1"/>
    <w:rsid w:val="0008344B"/>
    <w:rsid w:val="00083580"/>
    <w:rsid w:val="00087CBB"/>
    <w:rsid w:val="00087D2D"/>
    <w:rsid w:val="000A6E6C"/>
    <w:rsid w:val="000B2609"/>
    <w:rsid w:val="000C0470"/>
    <w:rsid w:val="000F1DEE"/>
    <w:rsid w:val="00103121"/>
    <w:rsid w:val="001111CF"/>
    <w:rsid w:val="00115149"/>
    <w:rsid w:val="00117762"/>
    <w:rsid w:val="0014173B"/>
    <w:rsid w:val="001537C9"/>
    <w:rsid w:val="00186E50"/>
    <w:rsid w:val="001A00B8"/>
    <w:rsid w:val="001A51B4"/>
    <w:rsid w:val="001B4E3F"/>
    <w:rsid w:val="001F4C47"/>
    <w:rsid w:val="001F59E9"/>
    <w:rsid w:val="00213F54"/>
    <w:rsid w:val="00217412"/>
    <w:rsid w:val="00230BCD"/>
    <w:rsid w:val="002345F0"/>
    <w:rsid w:val="00250F89"/>
    <w:rsid w:val="00252030"/>
    <w:rsid w:val="002526AE"/>
    <w:rsid w:val="002553C4"/>
    <w:rsid w:val="0029106D"/>
    <w:rsid w:val="002D7468"/>
    <w:rsid w:val="002F1C45"/>
    <w:rsid w:val="002F3054"/>
    <w:rsid w:val="002F323A"/>
    <w:rsid w:val="002F7282"/>
    <w:rsid w:val="00324CB9"/>
    <w:rsid w:val="00342279"/>
    <w:rsid w:val="00351887"/>
    <w:rsid w:val="00360E83"/>
    <w:rsid w:val="00382EBC"/>
    <w:rsid w:val="003955AD"/>
    <w:rsid w:val="003B5FBD"/>
    <w:rsid w:val="003D384F"/>
    <w:rsid w:val="003D7724"/>
    <w:rsid w:val="0040603C"/>
    <w:rsid w:val="004232F6"/>
    <w:rsid w:val="00425DEC"/>
    <w:rsid w:val="004804CE"/>
    <w:rsid w:val="004A4B4E"/>
    <w:rsid w:val="004B71F7"/>
    <w:rsid w:val="004B7F9B"/>
    <w:rsid w:val="004C4599"/>
    <w:rsid w:val="004C63C2"/>
    <w:rsid w:val="004D13C1"/>
    <w:rsid w:val="004E4751"/>
    <w:rsid w:val="00512F18"/>
    <w:rsid w:val="005175CF"/>
    <w:rsid w:val="00517A34"/>
    <w:rsid w:val="0054021C"/>
    <w:rsid w:val="0056268C"/>
    <w:rsid w:val="00564403"/>
    <w:rsid w:val="00596986"/>
    <w:rsid w:val="005B1B9B"/>
    <w:rsid w:val="005D23B4"/>
    <w:rsid w:val="005F78C7"/>
    <w:rsid w:val="0062274B"/>
    <w:rsid w:val="006315E4"/>
    <w:rsid w:val="00650B5E"/>
    <w:rsid w:val="00693986"/>
    <w:rsid w:val="0069746F"/>
    <w:rsid w:val="006D33AE"/>
    <w:rsid w:val="006D36AE"/>
    <w:rsid w:val="006D3FCD"/>
    <w:rsid w:val="006D4B79"/>
    <w:rsid w:val="006E63BA"/>
    <w:rsid w:val="006F647E"/>
    <w:rsid w:val="0070058C"/>
    <w:rsid w:val="00705CC4"/>
    <w:rsid w:val="00720F2A"/>
    <w:rsid w:val="007240F4"/>
    <w:rsid w:val="00736677"/>
    <w:rsid w:val="00754158"/>
    <w:rsid w:val="00760229"/>
    <w:rsid w:val="007A120B"/>
    <w:rsid w:val="007A6E9D"/>
    <w:rsid w:val="007B40D7"/>
    <w:rsid w:val="00821A4B"/>
    <w:rsid w:val="00830823"/>
    <w:rsid w:val="00855254"/>
    <w:rsid w:val="0086328D"/>
    <w:rsid w:val="0086432D"/>
    <w:rsid w:val="00876802"/>
    <w:rsid w:val="00885F81"/>
    <w:rsid w:val="008D5C81"/>
    <w:rsid w:val="008F15A8"/>
    <w:rsid w:val="00921798"/>
    <w:rsid w:val="009259B5"/>
    <w:rsid w:val="00931EC5"/>
    <w:rsid w:val="00985D0C"/>
    <w:rsid w:val="00986C82"/>
    <w:rsid w:val="009A4851"/>
    <w:rsid w:val="00A11840"/>
    <w:rsid w:val="00A13AE1"/>
    <w:rsid w:val="00A244EC"/>
    <w:rsid w:val="00A35E41"/>
    <w:rsid w:val="00A56515"/>
    <w:rsid w:val="00A57B65"/>
    <w:rsid w:val="00A67DF5"/>
    <w:rsid w:val="00A7630F"/>
    <w:rsid w:val="00AB2340"/>
    <w:rsid w:val="00AD3F84"/>
    <w:rsid w:val="00AD3FCD"/>
    <w:rsid w:val="00B2504E"/>
    <w:rsid w:val="00B41888"/>
    <w:rsid w:val="00B51D3F"/>
    <w:rsid w:val="00B82D00"/>
    <w:rsid w:val="00B8408D"/>
    <w:rsid w:val="00B970AC"/>
    <w:rsid w:val="00BD2E09"/>
    <w:rsid w:val="00BD64AB"/>
    <w:rsid w:val="00BD7C65"/>
    <w:rsid w:val="00C03CAE"/>
    <w:rsid w:val="00C261FF"/>
    <w:rsid w:val="00C368AB"/>
    <w:rsid w:val="00C44364"/>
    <w:rsid w:val="00C45472"/>
    <w:rsid w:val="00C5409E"/>
    <w:rsid w:val="00C61838"/>
    <w:rsid w:val="00C66D80"/>
    <w:rsid w:val="00C72B49"/>
    <w:rsid w:val="00C76B0B"/>
    <w:rsid w:val="00C97538"/>
    <w:rsid w:val="00CA1BE4"/>
    <w:rsid w:val="00CA2108"/>
    <w:rsid w:val="00CA21B4"/>
    <w:rsid w:val="00CA2EA4"/>
    <w:rsid w:val="00CD5104"/>
    <w:rsid w:val="00CF1CBD"/>
    <w:rsid w:val="00D04B19"/>
    <w:rsid w:val="00D20530"/>
    <w:rsid w:val="00D46D7E"/>
    <w:rsid w:val="00D5435E"/>
    <w:rsid w:val="00D627C7"/>
    <w:rsid w:val="00D919FF"/>
    <w:rsid w:val="00DC5414"/>
    <w:rsid w:val="00DC7738"/>
    <w:rsid w:val="00DF1A81"/>
    <w:rsid w:val="00DF4A0A"/>
    <w:rsid w:val="00E0472A"/>
    <w:rsid w:val="00E050FC"/>
    <w:rsid w:val="00E36357"/>
    <w:rsid w:val="00E40077"/>
    <w:rsid w:val="00E457C2"/>
    <w:rsid w:val="00E57F54"/>
    <w:rsid w:val="00E61AF7"/>
    <w:rsid w:val="00E63A85"/>
    <w:rsid w:val="00E719BB"/>
    <w:rsid w:val="00E80A7E"/>
    <w:rsid w:val="00E83A5F"/>
    <w:rsid w:val="00EC3CA4"/>
    <w:rsid w:val="00EC44B7"/>
    <w:rsid w:val="00EC6955"/>
    <w:rsid w:val="00ED064B"/>
    <w:rsid w:val="00F13A3F"/>
    <w:rsid w:val="00F26102"/>
    <w:rsid w:val="00F540D5"/>
    <w:rsid w:val="00F55A52"/>
    <w:rsid w:val="00F65F92"/>
    <w:rsid w:val="00F77C15"/>
    <w:rsid w:val="00F87020"/>
    <w:rsid w:val="00F958A7"/>
    <w:rsid w:val="00F95A92"/>
    <w:rsid w:val="00FA043B"/>
    <w:rsid w:val="00FC32E8"/>
    <w:rsid w:val="00FD377B"/>
    <w:rsid w:val="00FE45C4"/>
    <w:rsid w:val="00FF1C6E"/>
    <w:rsid w:val="010E5637"/>
    <w:rsid w:val="02EA7718"/>
    <w:rsid w:val="070612B3"/>
    <w:rsid w:val="07DD37D9"/>
    <w:rsid w:val="0A175294"/>
    <w:rsid w:val="0BA41FCF"/>
    <w:rsid w:val="0BDE50CA"/>
    <w:rsid w:val="165B40D3"/>
    <w:rsid w:val="19D562B9"/>
    <w:rsid w:val="1A632B7B"/>
    <w:rsid w:val="1D3E5532"/>
    <w:rsid w:val="1D7129A4"/>
    <w:rsid w:val="1D745F9C"/>
    <w:rsid w:val="1D9F41C7"/>
    <w:rsid w:val="205C02D7"/>
    <w:rsid w:val="23E40967"/>
    <w:rsid w:val="24B8047B"/>
    <w:rsid w:val="29833F3F"/>
    <w:rsid w:val="2C153424"/>
    <w:rsid w:val="2DD71272"/>
    <w:rsid w:val="2E191CB1"/>
    <w:rsid w:val="30AD6733"/>
    <w:rsid w:val="310D6CDD"/>
    <w:rsid w:val="33133592"/>
    <w:rsid w:val="337C6B90"/>
    <w:rsid w:val="3414595F"/>
    <w:rsid w:val="352A1A13"/>
    <w:rsid w:val="353C2C73"/>
    <w:rsid w:val="3874471C"/>
    <w:rsid w:val="38D222A0"/>
    <w:rsid w:val="3A415BAC"/>
    <w:rsid w:val="3A9D414E"/>
    <w:rsid w:val="3AFF0CF9"/>
    <w:rsid w:val="3B6A19C2"/>
    <w:rsid w:val="3B7C7C19"/>
    <w:rsid w:val="3BA72437"/>
    <w:rsid w:val="3C7034FC"/>
    <w:rsid w:val="3DB31DB9"/>
    <w:rsid w:val="3DCB38A2"/>
    <w:rsid w:val="3F4A58A1"/>
    <w:rsid w:val="3FA678D1"/>
    <w:rsid w:val="40835E83"/>
    <w:rsid w:val="46423E9D"/>
    <w:rsid w:val="47132531"/>
    <w:rsid w:val="4751162D"/>
    <w:rsid w:val="4B8876F8"/>
    <w:rsid w:val="4C0569CB"/>
    <w:rsid w:val="511821B2"/>
    <w:rsid w:val="536E460D"/>
    <w:rsid w:val="53CD5373"/>
    <w:rsid w:val="56CB0A57"/>
    <w:rsid w:val="5C82025B"/>
    <w:rsid w:val="5CC87656"/>
    <w:rsid w:val="62032600"/>
    <w:rsid w:val="621A2343"/>
    <w:rsid w:val="621E7D99"/>
    <w:rsid w:val="640D2ACD"/>
    <w:rsid w:val="64521480"/>
    <w:rsid w:val="64537137"/>
    <w:rsid w:val="64B11561"/>
    <w:rsid w:val="65E73934"/>
    <w:rsid w:val="677F44B5"/>
    <w:rsid w:val="67983BE7"/>
    <w:rsid w:val="6A78006A"/>
    <w:rsid w:val="6C730829"/>
    <w:rsid w:val="6D535020"/>
    <w:rsid w:val="6EAA03D1"/>
    <w:rsid w:val="6EEB491B"/>
    <w:rsid w:val="70253D00"/>
    <w:rsid w:val="7165137B"/>
    <w:rsid w:val="720E5454"/>
    <w:rsid w:val="72DA56E5"/>
    <w:rsid w:val="7392140C"/>
    <w:rsid w:val="7550634E"/>
    <w:rsid w:val="758318ED"/>
    <w:rsid w:val="7606582F"/>
    <w:rsid w:val="774F404E"/>
    <w:rsid w:val="777F4A2E"/>
    <w:rsid w:val="78B77A36"/>
    <w:rsid w:val="79A85D86"/>
    <w:rsid w:val="7B067B51"/>
    <w:rsid w:val="7B161E80"/>
    <w:rsid w:val="7D1D5440"/>
    <w:rsid w:val="7DBA0594"/>
    <w:rsid w:val="7F8B54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3"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Body Text 3" w:uiPriority="99" w:unhideWhenUsed="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F647E"/>
    <w:pPr>
      <w:widowControl w:val="0"/>
      <w:jc w:val="both"/>
    </w:pPr>
    <w:rPr>
      <w:kern w:val="2"/>
      <w:sz w:val="21"/>
    </w:rPr>
  </w:style>
  <w:style w:type="paragraph" w:styleId="2">
    <w:name w:val="heading 2"/>
    <w:basedOn w:val="a"/>
    <w:next w:val="a"/>
    <w:uiPriority w:val="99"/>
    <w:qFormat/>
    <w:rsid w:val="006F647E"/>
    <w:pPr>
      <w:keepNext/>
      <w:keepLines/>
      <w:spacing w:before="260" w:after="260" w:line="413" w:lineRule="auto"/>
      <w:outlineLvl w:val="1"/>
    </w:pPr>
    <w:rPr>
      <w:rFonts w:ascii="Arial" w:eastAsia="黑体" w:hAnsi="Arial"/>
      <w:b/>
      <w:sz w:val="32"/>
    </w:rPr>
  </w:style>
  <w:style w:type="paragraph" w:styleId="3">
    <w:name w:val="heading 3"/>
    <w:basedOn w:val="a"/>
    <w:next w:val="a"/>
    <w:uiPriority w:val="99"/>
    <w:qFormat/>
    <w:rsid w:val="006F647E"/>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F647E"/>
    <w:pPr>
      <w:ind w:firstLineChars="100" w:firstLine="420"/>
    </w:pPr>
  </w:style>
  <w:style w:type="paragraph" w:styleId="a4">
    <w:name w:val="Body Text"/>
    <w:basedOn w:val="a"/>
    <w:qFormat/>
    <w:rsid w:val="006F647E"/>
    <w:pPr>
      <w:spacing w:after="120"/>
    </w:pPr>
  </w:style>
  <w:style w:type="paragraph" w:styleId="30">
    <w:name w:val="Body Text 3"/>
    <w:basedOn w:val="a"/>
    <w:uiPriority w:val="99"/>
    <w:unhideWhenUsed/>
    <w:qFormat/>
    <w:rsid w:val="006F647E"/>
    <w:rPr>
      <w:rFonts w:ascii="宋体"/>
      <w:sz w:val="24"/>
    </w:rPr>
  </w:style>
  <w:style w:type="paragraph" w:styleId="a5">
    <w:name w:val="Body Text Indent"/>
    <w:basedOn w:val="a"/>
    <w:uiPriority w:val="99"/>
    <w:unhideWhenUsed/>
    <w:qFormat/>
    <w:rsid w:val="006F647E"/>
    <w:pPr>
      <w:spacing w:after="120"/>
      <w:ind w:leftChars="200" w:left="420"/>
    </w:pPr>
  </w:style>
  <w:style w:type="paragraph" w:styleId="31">
    <w:name w:val="toc 3"/>
    <w:basedOn w:val="a"/>
    <w:next w:val="a"/>
    <w:uiPriority w:val="39"/>
    <w:unhideWhenUsed/>
    <w:qFormat/>
    <w:rsid w:val="006F647E"/>
    <w:pPr>
      <w:ind w:left="420"/>
      <w:jc w:val="left"/>
    </w:pPr>
    <w:rPr>
      <w:i/>
      <w:iCs/>
      <w:sz w:val="20"/>
    </w:rPr>
  </w:style>
  <w:style w:type="paragraph" w:styleId="a6">
    <w:name w:val="Balloon Text"/>
    <w:basedOn w:val="a"/>
    <w:link w:val="Char"/>
    <w:qFormat/>
    <w:rsid w:val="006F647E"/>
    <w:rPr>
      <w:sz w:val="18"/>
      <w:szCs w:val="18"/>
    </w:rPr>
  </w:style>
  <w:style w:type="paragraph" w:styleId="a7">
    <w:name w:val="footer"/>
    <w:basedOn w:val="a"/>
    <w:link w:val="Char0"/>
    <w:qFormat/>
    <w:rsid w:val="006F647E"/>
    <w:pPr>
      <w:tabs>
        <w:tab w:val="center" w:pos="4153"/>
        <w:tab w:val="right" w:pos="8306"/>
      </w:tabs>
      <w:snapToGrid w:val="0"/>
      <w:jc w:val="left"/>
    </w:pPr>
    <w:rPr>
      <w:sz w:val="18"/>
      <w:szCs w:val="18"/>
    </w:rPr>
  </w:style>
  <w:style w:type="paragraph" w:styleId="20">
    <w:name w:val="Body Text First Indent 2"/>
    <w:basedOn w:val="a5"/>
    <w:next w:val="a"/>
    <w:link w:val="2Char"/>
    <w:qFormat/>
    <w:rsid w:val="006F647E"/>
    <w:pPr>
      <w:ind w:firstLineChars="200" w:firstLine="420"/>
    </w:pPr>
  </w:style>
  <w:style w:type="paragraph" w:styleId="a8">
    <w:name w:val="header"/>
    <w:basedOn w:val="a"/>
    <w:qFormat/>
    <w:rsid w:val="006F64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unhideWhenUsed/>
    <w:qFormat/>
    <w:rsid w:val="006F647E"/>
    <w:pPr>
      <w:spacing w:before="120" w:after="120"/>
      <w:jc w:val="left"/>
    </w:pPr>
    <w:rPr>
      <w:b/>
      <w:bCs/>
      <w:caps/>
      <w:sz w:val="20"/>
    </w:rPr>
  </w:style>
  <w:style w:type="paragraph" w:styleId="a9">
    <w:name w:val="Normal (Web)"/>
    <w:basedOn w:val="a"/>
    <w:unhideWhenUsed/>
    <w:qFormat/>
    <w:rsid w:val="006F647E"/>
    <w:pPr>
      <w:widowControl/>
      <w:spacing w:before="100" w:beforeAutospacing="1" w:after="100" w:afterAutospacing="1"/>
      <w:jc w:val="left"/>
    </w:pPr>
    <w:rPr>
      <w:rFonts w:ascii="宋体" w:hAnsi="宋体"/>
      <w:kern w:val="0"/>
      <w:sz w:val="24"/>
    </w:rPr>
  </w:style>
  <w:style w:type="character" w:styleId="aa">
    <w:name w:val="page number"/>
    <w:basedOn w:val="a1"/>
    <w:rsid w:val="006F647E"/>
  </w:style>
  <w:style w:type="character" w:styleId="ab">
    <w:name w:val="FollowedHyperlink"/>
    <w:basedOn w:val="a1"/>
    <w:qFormat/>
    <w:rsid w:val="006F647E"/>
    <w:rPr>
      <w:color w:val="000000"/>
      <w:u w:val="none"/>
    </w:rPr>
  </w:style>
  <w:style w:type="character" w:styleId="ac">
    <w:name w:val="Emphasis"/>
    <w:basedOn w:val="a1"/>
    <w:qFormat/>
    <w:rsid w:val="006F647E"/>
  </w:style>
  <w:style w:type="character" w:styleId="ad">
    <w:name w:val="Hyperlink"/>
    <w:basedOn w:val="a1"/>
    <w:qFormat/>
    <w:rsid w:val="006F647E"/>
    <w:rPr>
      <w:color w:val="000000"/>
      <w:u w:val="none"/>
    </w:rPr>
  </w:style>
  <w:style w:type="paragraph" w:customStyle="1" w:styleId="2TimesNewRoman5020">
    <w:name w:val="样式 标题 2 + Times New Roman 四号 非加粗 段前: 5 磅 段后: 0 磅 行距: 固定值 20..."/>
    <w:basedOn w:val="2"/>
    <w:qFormat/>
    <w:rsid w:val="006F647E"/>
    <w:pPr>
      <w:spacing w:before="100" w:after="0" w:line="400" w:lineRule="exact"/>
    </w:pPr>
    <w:rPr>
      <w:rFonts w:ascii="Times New Roman" w:hAnsi="Times New Roman"/>
      <w:b w:val="0"/>
      <w:sz w:val="28"/>
    </w:rPr>
  </w:style>
  <w:style w:type="paragraph" w:customStyle="1" w:styleId="Default">
    <w:name w:val="Default"/>
    <w:uiPriority w:val="99"/>
    <w:qFormat/>
    <w:rsid w:val="006F647E"/>
    <w:pPr>
      <w:widowControl w:val="0"/>
      <w:autoSpaceDE w:val="0"/>
      <w:autoSpaceDN w:val="0"/>
      <w:adjustRightInd w:val="0"/>
    </w:pPr>
    <w:rPr>
      <w:rFonts w:ascii="宋体" w:hAnsi="Calibri"/>
      <w:color w:val="000000"/>
      <w:sz w:val="24"/>
      <w:szCs w:val="24"/>
    </w:rPr>
  </w:style>
  <w:style w:type="paragraph" w:customStyle="1" w:styleId="p17">
    <w:name w:val="p17"/>
    <w:basedOn w:val="a"/>
    <w:qFormat/>
    <w:rsid w:val="006F647E"/>
    <w:pPr>
      <w:widowControl/>
      <w:spacing w:line="400" w:lineRule="atLeast"/>
    </w:pPr>
    <w:rPr>
      <w:kern w:val="0"/>
      <w:sz w:val="24"/>
    </w:rPr>
  </w:style>
  <w:style w:type="paragraph" w:customStyle="1" w:styleId="p18">
    <w:name w:val="p18"/>
    <w:basedOn w:val="a"/>
    <w:qFormat/>
    <w:rsid w:val="006F647E"/>
    <w:pPr>
      <w:widowControl/>
      <w:spacing w:after="120" w:line="480" w:lineRule="auto"/>
      <w:ind w:left="420"/>
    </w:pPr>
    <w:rPr>
      <w:kern w:val="0"/>
      <w:szCs w:val="21"/>
    </w:rPr>
  </w:style>
  <w:style w:type="paragraph" w:customStyle="1" w:styleId="p0">
    <w:name w:val="p0"/>
    <w:basedOn w:val="a"/>
    <w:qFormat/>
    <w:rsid w:val="006F647E"/>
    <w:pPr>
      <w:widowControl/>
    </w:pPr>
    <w:rPr>
      <w:kern w:val="0"/>
      <w:szCs w:val="21"/>
    </w:rPr>
  </w:style>
  <w:style w:type="paragraph" w:customStyle="1" w:styleId="378020">
    <w:name w:val="样式 标题 3 + (中文) 黑体 小四 非加粗 段前: 7.8 磅 段后: 0 磅 行距: 固定值 20 磅"/>
    <w:basedOn w:val="3"/>
    <w:qFormat/>
    <w:rsid w:val="006F647E"/>
    <w:pPr>
      <w:spacing w:before="0" w:after="0" w:line="400" w:lineRule="exact"/>
    </w:pPr>
    <w:rPr>
      <w:rFonts w:eastAsia="黑体"/>
      <w:b w:val="0"/>
      <w:sz w:val="24"/>
    </w:rPr>
  </w:style>
  <w:style w:type="paragraph" w:customStyle="1" w:styleId="WPSPlain">
    <w:name w:val="WPS Plain"/>
    <w:qFormat/>
    <w:rsid w:val="006F647E"/>
  </w:style>
  <w:style w:type="paragraph" w:customStyle="1" w:styleId="ae">
    <w:name w:val="文档正文"/>
    <w:basedOn w:val="a"/>
    <w:qFormat/>
    <w:rsid w:val="006F647E"/>
    <w:pPr>
      <w:adjustRightInd w:val="0"/>
      <w:spacing w:line="480" w:lineRule="atLeast"/>
      <w:ind w:firstLine="567"/>
      <w:textAlignment w:val="baseline"/>
    </w:pPr>
    <w:rPr>
      <w:rFonts w:ascii="仿宋_GB2312" w:eastAsia="仿宋_GB2312"/>
      <w:kern w:val="0"/>
      <w:sz w:val="28"/>
    </w:rPr>
  </w:style>
  <w:style w:type="paragraph" w:customStyle="1" w:styleId="zhang">
    <w:name w:val="zhang"/>
    <w:basedOn w:val="a"/>
    <w:qFormat/>
    <w:rsid w:val="006F647E"/>
    <w:pPr>
      <w:widowControl/>
      <w:spacing w:before="100" w:beforeAutospacing="1" w:after="100" w:afterAutospacing="1"/>
      <w:jc w:val="left"/>
    </w:pPr>
    <w:rPr>
      <w:rFonts w:ascii="̥_GB2312" w:hAnsi="̥_GB2312" w:cs="宋体"/>
      <w:b/>
      <w:bCs/>
      <w:smallCaps/>
      <w:color w:val="000000"/>
      <w:kern w:val="0"/>
      <w:sz w:val="20"/>
    </w:rPr>
  </w:style>
  <w:style w:type="character" w:customStyle="1" w:styleId="green">
    <w:name w:val="green"/>
    <w:basedOn w:val="a1"/>
    <w:qFormat/>
    <w:rsid w:val="006F647E"/>
    <w:rPr>
      <w:color w:val="66AE00"/>
      <w:sz w:val="18"/>
      <w:szCs w:val="18"/>
    </w:rPr>
  </w:style>
  <w:style w:type="character" w:customStyle="1" w:styleId="green1">
    <w:name w:val="green1"/>
    <w:basedOn w:val="a1"/>
    <w:qFormat/>
    <w:rsid w:val="006F647E"/>
    <w:rPr>
      <w:color w:val="66AE00"/>
      <w:sz w:val="18"/>
      <w:szCs w:val="18"/>
    </w:rPr>
  </w:style>
  <w:style w:type="character" w:customStyle="1" w:styleId="red">
    <w:name w:val="red"/>
    <w:basedOn w:val="a1"/>
    <w:qFormat/>
    <w:rsid w:val="006F647E"/>
    <w:rPr>
      <w:color w:val="FF0000"/>
      <w:sz w:val="18"/>
      <w:szCs w:val="18"/>
    </w:rPr>
  </w:style>
  <w:style w:type="character" w:customStyle="1" w:styleId="red1">
    <w:name w:val="red1"/>
    <w:basedOn w:val="a1"/>
    <w:qFormat/>
    <w:rsid w:val="006F647E"/>
    <w:rPr>
      <w:color w:val="FF0000"/>
      <w:sz w:val="18"/>
      <w:szCs w:val="18"/>
    </w:rPr>
  </w:style>
  <w:style w:type="character" w:customStyle="1" w:styleId="red2">
    <w:name w:val="red2"/>
    <w:basedOn w:val="a1"/>
    <w:qFormat/>
    <w:rsid w:val="006F647E"/>
    <w:rPr>
      <w:color w:val="CC0000"/>
    </w:rPr>
  </w:style>
  <w:style w:type="character" w:customStyle="1" w:styleId="red3">
    <w:name w:val="red3"/>
    <w:basedOn w:val="a1"/>
    <w:qFormat/>
    <w:rsid w:val="006F647E"/>
    <w:rPr>
      <w:color w:val="FF0000"/>
    </w:rPr>
  </w:style>
  <w:style w:type="character" w:customStyle="1" w:styleId="hover25">
    <w:name w:val="hover25"/>
    <w:basedOn w:val="a1"/>
    <w:qFormat/>
    <w:rsid w:val="006F647E"/>
  </w:style>
  <w:style w:type="character" w:customStyle="1" w:styleId="blue">
    <w:name w:val="blue"/>
    <w:basedOn w:val="a1"/>
    <w:qFormat/>
    <w:rsid w:val="006F647E"/>
    <w:rPr>
      <w:color w:val="0371C6"/>
      <w:sz w:val="21"/>
      <w:szCs w:val="21"/>
    </w:rPr>
  </w:style>
  <w:style w:type="character" w:customStyle="1" w:styleId="gb-jt">
    <w:name w:val="gb-jt"/>
    <w:basedOn w:val="a1"/>
    <w:qFormat/>
    <w:rsid w:val="006F647E"/>
  </w:style>
  <w:style w:type="character" w:customStyle="1" w:styleId="right">
    <w:name w:val="right"/>
    <w:basedOn w:val="a1"/>
    <w:qFormat/>
    <w:rsid w:val="006F647E"/>
    <w:rPr>
      <w:color w:val="999999"/>
      <w:sz w:val="18"/>
      <w:szCs w:val="18"/>
    </w:rPr>
  </w:style>
  <w:style w:type="character" w:customStyle="1" w:styleId="con-all1">
    <w:name w:val="con-all1"/>
    <w:qFormat/>
    <w:rsid w:val="006F647E"/>
    <w:rPr>
      <w:sz w:val="22"/>
      <w:szCs w:val="22"/>
    </w:rPr>
  </w:style>
  <w:style w:type="character" w:customStyle="1" w:styleId="Char0">
    <w:name w:val="页脚 Char"/>
    <w:basedOn w:val="a1"/>
    <w:link w:val="a7"/>
    <w:qFormat/>
    <w:rsid w:val="006F647E"/>
    <w:rPr>
      <w:kern w:val="2"/>
      <w:sz w:val="18"/>
      <w:szCs w:val="18"/>
    </w:rPr>
  </w:style>
  <w:style w:type="character" w:customStyle="1" w:styleId="2Char">
    <w:name w:val="正文首行缩进 2 Char"/>
    <w:basedOn w:val="a1"/>
    <w:link w:val="20"/>
    <w:qFormat/>
    <w:rsid w:val="006F647E"/>
    <w:rPr>
      <w:kern w:val="2"/>
      <w:sz w:val="21"/>
    </w:rPr>
  </w:style>
  <w:style w:type="character" w:customStyle="1" w:styleId="Char">
    <w:name w:val="批注框文本 Char"/>
    <w:basedOn w:val="a1"/>
    <w:link w:val="a6"/>
    <w:qFormat/>
    <w:rsid w:val="006F647E"/>
    <w:rPr>
      <w:kern w:val="2"/>
      <w:sz w:val="18"/>
      <w:szCs w:val="18"/>
    </w:rPr>
  </w:style>
  <w:style w:type="paragraph" w:customStyle="1" w:styleId="11">
    <w:name w:val="目录 11"/>
    <w:basedOn w:val="a"/>
    <w:uiPriority w:val="1"/>
    <w:qFormat/>
    <w:rsid w:val="006F647E"/>
    <w:pPr>
      <w:spacing w:line="272" w:lineRule="exact"/>
      <w:ind w:left="100"/>
      <w:jc w:val="left"/>
    </w:pPr>
    <w:rPr>
      <w:rFonts w:ascii="宋体" w:hAnsi="宋体" w:cs="宋体"/>
      <w:szCs w:val="21"/>
      <w:lang w:eastAsia="en-US"/>
    </w:rPr>
  </w:style>
  <w:style w:type="paragraph" w:customStyle="1" w:styleId="21">
    <w:name w:val="目录 21"/>
    <w:basedOn w:val="a"/>
    <w:uiPriority w:val="1"/>
    <w:qFormat/>
    <w:rsid w:val="006F647E"/>
    <w:pPr>
      <w:spacing w:line="272" w:lineRule="exact"/>
      <w:ind w:left="520"/>
      <w:jc w:val="left"/>
    </w:pPr>
    <w:rPr>
      <w:rFonts w:ascii="宋体" w:hAnsi="宋体" w:cs="宋体"/>
      <w:szCs w:val="21"/>
      <w:lang w:eastAsia="en-US"/>
    </w:rPr>
  </w:style>
  <w:style w:type="paragraph" w:customStyle="1" w:styleId="310">
    <w:name w:val="目录 31"/>
    <w:basedOn w:val="a"/>
    <w:uiPriority w:val="1"/>
    <w:qFormat/>
    <w:rsid w:val="006F647E"/>
    <w:pPr>
      <w:spacing w:line="272" w:lineRule="exact"/>
      <w:ind w:left="940"/>
      <w:jc w:val="left"/>
    </w:pPr>
    <w:rPr>
      <w:rFonts w:ascii="宋体" w:hAnsi="宋体" w:cs="宋体"/>
      <w:szCs w:val="21"/>
      <w:lang w:eastAsia="en-US"/>
    </w:rPr>
  </w:style>
  <w:style w:type="paragraph" w:customStyle="1" w:styleId="TableParagraph">
    <w:name w:val="Table Paragraph"/>
    <w:basedOn w:val="a"/>
    <w:uiPriority w:val="1"/>
    <w:qFormat/>
    <w:rsid w:val="006F647E"/>
    <w:pPr>
      <w:jc w:val="left"/>
    </w:pPr>
    <w:rPr>
      <w:rFonts w:ascii="宋体" w:hAnsi="宋体" w:cs="宋体"/>
      <w:sz w:val="22"/>
      <w:szCs w:val="22"/>
      <w:lang w:eastAsia="en-US"/>
    </w:rPr>
  </w:style>
  <w:style w:type="paragraph" w:customStyle="1" w:styleId="210">
    <w:name w:val="标题 21"/>
    <w:basedOn w:val="a"/>
    <w:uiPriority w:val="1"/>
    <w:qFormat/>
    <w:rsid w:val="006F647E"/>
    <w:pPr>
      <w:ind w:left="100" w:right="102"/>
      <w:jc w:val="left"/>
      <w:outlineLvl w:val="2"/>
    </w:pPr>
    <w:rPr>
      <w:rFonts w:ascii="Microsoft JhengHei" w:eastAsia="Microsoft JhengHei" w:hAnsi="Microsoft JhengHei" w:cs="Microsoft JhengHei"/>
      <w:b/>
      <w:bCs/>
      <w:sz w:val="32"/>
      <w:szCs w:val="32"/>
      <w:lang w:eastAsia="en-US"/>
    </w:rPr>
  </w:style>
  <w:style w:type="paragraph" w:customStyle="1" w:styleId="311">
    <w:name w:val="标题 31"/>
    <w:basedOn w:val="a"/>
    <w:uiPriority w:val="1"/>
    <w:qFormat/>
    <w:rsid w:val="006F647E"/>
    <w:pPr>
      <w:ind w:left="237" w:right="102"/>
      <w:jc w:val="left"/>
      <w:outlineLvl w:val="3"/>
    </w:pPr>
    <w:rPr>
      <w:rFonts w:ascii="宋体" w:hAnsi="宋体" w:cs="宋体"/>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czbtb.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52</Pages>
  <Words>4134</Words>
  <Characters>23568</Characters>
  <Application>Microsoft Office Word</Application>
  <DocSecurity>0</DocSecurity>
  <Lines>196</Lines>
  <Paragraphs>55</Paragraphs>
  <ScaleCrop>false</ScaleCrop>
  <Company>许昌市公共资源</Company>
  <LinksUpToDate>false</LinksUpToDate>
  <CharactersWithSpaces>27647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河南华采工程管理有限公司:冯冬</cp:lastModifiedBy>
  <cp:revision>62</cp:revision>
  <cp:lastPrinted>2019-02-02T11:32:00Z</cp:lastPrinted>
  <dcterms:created xsi:type="dcterms:W3CDTF">2019-02-02T03:33:00Z</dcterms:created>
  <dcterms:modified xsi:type="dcterms:W3CDTF">2019-02-03T02:55:00Z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