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29" w:rsidRPr="00D94605" w:rsidRDefault="00D10C29" w:rsidP="00D10C29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许昌市残疾人联合会</w:t>
      </w:r>
      <w:r w:rsidRPr="00D94605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残疾人假肢采购</w:t>
      </w:r>
      <w:r w:rsidRPr="00D94605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项目</w:t>
      </w:r>
    </w:p>
    <w:p w:rsidR="00D10C29" w:rsidRPr="00006A05" w:rsidRDefault="00D10C29" w:rsidP="00D10C29">
      <w:pPr>
        <w:rPr>
          <w:rFonts w:ascii="微软简隶书" w:eastAsia="微软简隶书"/>
          <w:color w:val="000000"/>
          <w:u w:val="single"/>
        </w:rPr>
      </w:pPr>
    </w:p>
    <w:p w:rsidR="00D10C29" w:rsidRDefault="00D10C29" w:rsidP="00D10C29">
      <w:pPr>
        <w:rPr>
          <w:rFonts w:ascii="微软简隶书" w:eastAsia="微软简隶书"/>
          <w:color w:val="000000"/>
        </w:rPr>
      </w:pPr>
    </w:p>
    <w:p w:rsidR="00D10C29" w:rsidRDefault="00D10C29" w:rsidP="00D10C29">
      <w:pPr>
        <w:rPr>
          <w:rFonts w:ascii="微软简隶书" w:eastAsia="微软简隶书"/>
          <w:color w:val="000000"/>
        </w:rPr>
      </w:pPr>
    </w:p>
    <w:p w:rsidR="00D10C29" w:rsidRDefault="00D10C29" w:rsidP="00D10C29">
      <w:pPr>
        <w:rPr>
          <w:rFonts w:ascii="微软简隶书" w:eastAsia="微软简隶书"/>
          <w:color w:val="000000"/>
        </w:rPr>
      </w:pPr>
    </w:p>
    <w:p w:rsidR="00D10C29" w:rsidRDefault="00D10C29" w:rsidP="00D10C29">
      <w:pPr>
        <w:rPr>
          <w:rFonts w:ascii="微软简隶书" w:eastAsia="微软简隶书"/>
          <w:color w:val="000000"/>
        </w:rPr>
      </w:pPr>
    </w:p>
    <w:p w:rsidR="00D10C29" w:rsidRDefault="00D10C29" w:rsidP="00D10C29">
      <w:pPr>
        <w:rPr>
          <w:rFonts w:ascii="微软简隶书" w:eastAsia="微软简隶书"/>
          <w:color w:val="000000"/>
        </w:rPr>
      </w:pPr>
    </w:p>
    <w:p w:rsidR="00D10C29" w:rsidRDefault="00D10C29" w:rsidP="00D10C29">
      <w:pPr>
        <w:jc w:val="center"/>
        <w:rPr>
          <w:rFonts w:asciiTheme="majorEastAsia" w:eastAsiaTheme="majorEastAsia" w:hAnsiTheme="majorEastAsia" w:cstheme="majorEastAsia"/>
          <w:bCs/>
          <w:color w:val="000000"/>
          <w:w w:val="90"/>
          <w:sz w:val="120"/>
          <w:szCs w:val="120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w w:val="90"/>
          <w:sz w:val="120"/>
          <w:szCs w:val="120"/>
        </w:rPr>
        <w:t>投　标　文　件</w:t>
      </w:r>
    </w:p>
    <w:p w:rsidR="00D10C29" w:rsidRPr="00D227B2" w:rsidRDefault="00D10C29" w:rsidP="00D10C29">
      <w:pPr>
        <w:rPr>
          <w:rFonts w:ascii="微软简隶书" w:eastAsia="微软简隶书"/>
          <w:color w:val="000000"/>
        </w:rPr>
      </w:pPr>
    </w:p>
    <w:p w:rsidR="00D10C29" w:rsidRDefault="00D10C29" w:rsidP="00D10C29">
      <w:pPr>
        <w:rPr>
          <w:rFonts w:ascii="微软简隶书" w:eastAsia="微软简隶书"/>
          <w:color w:val="000000"/>
        </w:rPr>
      </w:pPr>
    </w:p>
    <w:p w:rsidR="00D10C29" w:rsidRDefault="00D10C29" w:rsidP="00D10C29">
      <w:pPr>
        <w:rPr>
          <w:rFonts w:ascii="微软简隶书" w:eastAsia="微软简隶书"/>
          <w:color w:val="000000"/>
        </w:rPr>
      </w:pPr>
    </w:p>
    <w:p w:rsidR="00D10C29" w:rsidRDefault="00D10C29" w:rsidP="00D10C29">
      <w:pPr>
        <w:rPr>
          <w:rFonts w:ascii="微软简隶书" w:eastAsia="微软简隶书"/>
          <w:color w:val="000000"/>
        </w:rPr>
      </w:pPr>
    </w:p>
    <w:p w:rsidR="00D10C29" w:rsidRDefault="00D10C29" w:rsidP="00D10C29">
      <w:pPr>
        <w:rPr>
          <w:rFonts w:ascii="微软简隶书" w:eastAsia="微软简隶书"/>
          <w:color w:val="000000"/>
        </w:rPr>
      </w:pPr>
    </w:p>
    <w:p w:rsidR="00D10C29" w:rsidRPr="00AD5381" w:rsidRDefault="00D10C29" w:rsidP="00D10C29">
      <w:pPr>
        <w:ind w:left="1260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 w:rsidRPr="00AD5381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项目编号：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 xml:space="preserve"> ZFCG-G2018101-3</w:t>
      </w:r>
      <w:r w:rsidRPr="00AD5381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号</w:t>
      </w:r>
    </w:p>
    <w:p w:rsidR="00D10C29" w:rsidRPr="00AD5381" w:rsidRDefault="00D10C29" w:rsidP="00D10C29">
      <w:pPr>
        <w:spacing w:before="50" w:afterLines="50" w:after="156" w:line="360" w:lineRule="auto"/>
        <w:ind w:left="1260"/>
        <w:contextualSpacing/>
        <w:rPr>
          <w:rFonts w:asciiTheme="minorEastAsia" w:hAnsiTheme="minorEastAsia"/>
          <w:b/>
          <w:color w:val="000000"/>
          <w:sz w:val="36"/>
          <w:szCs w:val="24"/>
        </w:rPr>
      </w:pPr>
      <w:r w:rsidRPr="00AD5381">
        <w:rPr>
          <w:rFonts w:asciiTheme="minorEastAsia" w:hAnsiTheme="minorEastAsia" w:hint="eastAsia"/>
          <w:b/>
          <w:color w:val="000000"/>
          <w:sz w:val="36"/>
          <w:szCs w:val="24"/>
        </w:rPr>
        <w:t>项目名称：许昌市残疾人联合会“残疾人假肢采购”项目-第一标段</w:t>
      </w:r>
    </w:p>
    <w:p w:rsidR="00D10C29" w:rsidRPr="00AD5381" w:rsidRDefault="00D10C29" w:rsidP="00D10C29">
      <w:pPr>
        <w:ind w:left="1260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 w:rsidRPr="00AD5381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采购单位：</w:t>
      </w:r>
      <w:r w:rsidRPr="00AD5381"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  <w:t xml:space="preserve"> </w:t>
      </w:r>
      <w:r w:rsidRPr="00AD5381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许昌市残疾人联合会</w:t>
      </w:r>
    </w:p>
    <w:p w:rsidR="00D10C29" w:rsidRPr="00AD5381" w:rsidRDefault="00D10C29" w:rsidP="00D10C29">
      <w:pPr>
        <w:ind w:left="1260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 w:rsidRPr="00AD5381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代理机构：许昌市政府采购中心</w:t>
      </w:r>
    </w:p>
    <w:p w:rsidR="00D10C29" w:rsidRPr="00AD5381" w:rsidRDefault="00D10C29" w:rsidP="00D10C29">
      <w:pPr>
        <w:ind w:left="1260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 w:rsidRPr="00AD5381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投标人（盖章）：奥托博克（中国）工业有限公司</w:t>
      </w:r>
    </w:p>
    <w:p w:rsidR="00D10C29" w:rsidRPr="00AD5381" w:rsidRDefault="00D10C29" w:rsidP="00D10C29">
      <w:pPr>
        <w:ind w:left="1260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 w:rsidRPr="00AD5381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地址：北京市通州区工业开发区广源东街3号</w:t>
      </w:r>
    </w:p>
    <w:p w:rsidR="00D10C29" w:rsidRPr="006224D9" w:rsidRDefault="00D10C29" w:rsidP="00D10C29">
      <w:pPr>
        <w:ind w:firstLineChars="300" w:firstLine="1084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</w:p>
    <w:p w:rsidR="00D10C29" w:rsidRDefault="00D10C29" w:rsidP="00D10C29">
      <w:pPr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 xml:space="preserve">      </w:t>
      </w:r>
    </w:p>
    <w:p w:rsidR="00D10C29" w:rsidRDefault="00D10C29" w:rsidP="00D10C29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二〇一九年一月二十九日</w:t>
      </w:r>
    </w:p>
    <w:p w:rsidR="00D10C29" w:rsidRPr="001A41AC" w:rsidRDefault="00D10C29" w:rsidP="00D10C29">
      <w:pPr>
        <w:pStyle w:val="2"/>
        <w:jc w:val="center"/>
        <w:rPr>
          <w:lang w:val="zh-CN"/>
        </w:rPr>
      </w:pPr>
      <w:bookmarkStart w:id="0" w:name="_Toc530651945"/>
      <w:r w:rsidRPr="001A41AC">
        <w:rPr>
          <w:rFonts w:hint="eastAsia"/>
          <w:lang w:val="zh-CN"/>
        </w:rPr>
        <w:lastRenderedPageBreak/>
        <w:t>二、开标一览表</w:t>
      </w:r>
      <w:bookmarkEnd w:id="0"/>
    </w:p>
    <w:p w:rsidR="00D10C29" w:rsidRPr="00E767A4" w:rsidRDefault="00D10C29" w:rsidP="00D10C29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</w:t>
      </w:r>
      <w:r w:rsidRPr="00E767A4">
        <w:rPr>
          <w:rFonts w:asciiTheme="minorEastAsia" w:hAnsiTheme="minorEastAsia" w:hint="eastAsia"/>
          <w:color w:val="000000"/>
          <w:sz w:val="24"/>
          <w:szCs w:val="24"/>
        </w:rPr>
        <w:t>编号：</w:t>
      </w:r>
      <w:r>
        <w:rPr>
          <w:rFonts w:asciiTheme="minorEastAsia" w:hAnsiTheme="minorEastAsia" w:hint="eastAsia"/>
          <w:color w:val="000000"/>
          <w:sz w:val="24"/>
          <w:szCs w:val="24"/>
        </w:rPr>
        <w:t>ZFCG-G2018101-3</w:t>
      </w:r>
      <w:r w:rsidRPr="001A41AC">
        <w:rPr>
          <w:rFonts w:asciiTheme="minorEastAsia" w:hAnsiTheme="minorEastAsia" w:hint="eastAsia"/>
          <w:color w:val="000000"/>
          <w:sz w:val="24"/>
          <w:szCs w:val="24"/>
        </w:rPr>
        <w:t>号</w:t>
      </w:r>
    </w:p>
    <w:p w:rsidR="00D10C29" w:rsidRPr="001A41AC" w:rsidRDefault="00D10C29" w:rsidP="00D10C29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E767A4">
        <w:rPr>
          <w:rFonts w:asciiTheme="minorEastAsia" w:hAnsiTheme="minorEastAsia" w:hint="eastAsia"/>
          <w:color w:val="000000"/>
          <w:sz w:val="24"/>
          <w:szCs w:val="24"/>
        </w:rPr>
        <w:t>项目名称：</w:t>
      </w:r>
      <w:r w:rsidRPr="001A41AC">
        <w:rPr>
          <w:rFonts w:asciiTheme="minorEastAsia" w:hAnsiTheme="minorEastAsia" w:hint="eastAsia"/>
          <w:color w:val="000000"/>
          <w:sz w:val="24"/>
          <w:szCs w:val="24"/>
        </w:rPr>
        <w:t>许昌市残疾人联合会“残疾人假肢采购”项目</w:t>
      </w:r>
      <w:r>
        <w:rPr>
          <w:rFonts w:asciiTheme="minorEastAsia" w:hAnsiTheme="minorEastAsia" w:hint="eastAsia"/>
          <w:color w:val="000000"/>
          <w:sz w:val="24"/>
          <w:szCs w:val="24"/>
        </w:rPr>
        <w:t>-第一标段</w:t>
      </w:r>
    </w:p>
    <w:p w:rsidR="00D10C29" w:rsidRPr="00E767A4" w:rsidRDefault="00D10C29" w:rsidP="00D10C29">
      <w:pPr>
        <w:spacing w:line="360" w:lineRule="auto"/>
        <w:contextualSpacing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E767A4">
        <w:rPr>
          <w:rFonts w:asciiTheme="minorEastAsia" w:hAnsiTheme="minorEastAsia" w:cs="Arial" w:hint="eastAsia"/>
          <w:sz w:val="24"/>
          <w:szCs w:val="24"/>
        </w:rPr>
        <w:t>单位：元（人民币）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3402"/>
        <w:gridCol w:w="2410"/>
        <w:gridCol w:w="850"/>
      </w:tblGrid>
      <w:tr w:rsidR="00D10C29" w:rsidRPr="007E6550" w:rsidTr="00635CEA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10C29" w:rsidRPr="007E6550" w:rsidRDefault="00D10C29" w:rsidP="00635C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E6550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10C29" w:rsidRPr="007E6550" w:rsidRDefault="00D10C29" w:rsidP="00635C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E6550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10C29" w:rsidRPr="007E6550" w:rsidRDefault="00D10C29" w:rsidP="00635C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E6550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10C29" w:rsidRPr="007E6550" w:rsidRDefault="00D10C29" w:rsidP="00635C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E6550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交付日期（天）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10C29" w:rsidRPr="007E6550" w:rsidRDefault="00D10C29" w:rsidP="00635CE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E6550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D10C29" w:rsidRPr="007E6550" w:rsidTr="00635CEA">
        <w:trPr>
          <w:trHeight w:val="8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C29" w:rsidRPr="007E6550" w:rsidRDefault="00D10C29" w:rsidP="00635CEA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 w:rsidRPr="007E655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C29" w:rsidRPr="001A41AC" w:rsidRDefault="00D10C29" w:rsidP="00D10C29">
            <w:pPr>
              <w:spacing w:before="50" w:afterLines="50" w:after="156" w:line="360" w:lineRule="auto"/>
              <w:contextualSpacing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A41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许昌市残疾人联合会“残疾人假肢采购”项目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-第一标段</w:t>
            </w:r>
          </w:p>
          <w:p w:rsidR="00D10C29" w:rsidRPr="00AD5381" w:rsidRDefault="00D10C29" w:rsidP="00635CEA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C29" w:rsidRPr="007E6550" w:rsidRDefault="00D10C29" w:rsidP="00635CEA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7E6550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拾捌万元</w:t>
            </w:r>
            <w:r w:rsidRPr="007E6550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整</w:t>
            </w:r>
          </w:p>
          <w:p w:rsidR="00D10C29" w:rsidRPr="007E6550" w:rsidRDefault="00D10C29" w:rsidP="00635CEA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7E6550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￥18000</w:t>
            </w:r>
            <w:r w:rsidRPr="007E6550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0.00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C29" w:rsidRPr="007E6550" w:rsidRDefault="00D10C29" w:rsidP="00635CEA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7E6550">
              <w:rPr>
                <w:rFonts w:asciiTheme="minorEastAsia" w:hAnsiTheme="minorEastAsia" w:cs="黑体" w:hint="eastAsia"/>
                <w:bCs/>
                <w:color w:val="000000"/>
                <w:sz w:val="24"/>
                <w:szCs w:val="24"/>
                <w:shd w:val="clear" w:color="auto" w:fill="FFFFFF"/>
              </w:rPr>
              <w:t>合同签订后</w:t>
            </w:r>
            <w:r>
              <w:rPr>
                <w:rFonts w:asciiTheme="minorEastAsia" w:hAnsiTheme="minorEastAsia" w:cs="黑体" w:hint="eastAsia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E6550">
              <w:rPr>
                <w:rFonts w:asciiTheme="minorEastAsia" w:hAnsiTheme="minorEastAsia" w:cs="黑体" w:hint="eastAsia"/>
                <w:bCs/>
                <w:color w:val="000000"/>
                <w:sz w:val="24"/>
                <w:szCs w:val="24"/>
                <w:shd w:val="clear" w:color="auto" w:fill="FFFFFF"/>
              </w:rPr>
              <w:t>0天</w:t>
            </w:r>
            <w:r>
              <w:rPr>
                <w:rFonts w:asciiTheme="minorEastAsia" w:hAnsiTheme="minorEastAsia" w:cs="黑体" w:hint="eastAsia"/>
                <w:bCs/>
                <w:color w:val="000000"/>
                <w:sz w:val="24"/>
                <w:szCs w:val="24"/>
                <w:shd w:val="clear" w:color="auto" w:fill="FFFFFF"/>
              </w:rPr>
              <w:t>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C29" w:rsidRPr="007E6550" w:rsidRDefault="00D10C29" w:rsidP="00635CEA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/>
                <w:sz w:val="24"/>
                <w:szCs w:val="24"/>
                <w:lang w:val="zh-CN"/>
              </w:rPr>
              <w:t>满足招标文件要求</w:t>
            </w:r>
          </w:p>
        </w:tc>
      </w:tr>
    </w:tbl>
    <w:p w:rsidR="00D10C29" w:rsidRDefault="00D10C29" w:rsidP="00D10C29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D10C29" w:rsidRPr="001A41AC" w:rsidRDefault="00D10C29" w:rsidP="00D10C29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u w:val="single"/>
          <w:lang w:val="zh-CN"/>
        </w:rPr>
      </w:pP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投标人法定代表人（或授权代表）签字：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          </w:t>
      </w:r>
    </w:p>
    <w:p w:rsidR="00D10C29" w:rsidRPr="00E767A4" w:rsidRDefault="00D10C29" w:rsidP="00D10C29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日期：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2019年1月29日</w:t>
      </w:r>
    </w:p>
    <w:p w:rsidR="00D10C29" w:rsidRPr="00E767A4" w:rsidRDefault="00D10C29" w:rsidP="00D10C29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E767A4">
        <w:rPr>
          <w:rFonts w:asciiTheme="minorEastAsia" w:hAnsiTheme="minorEastAsia" w:cs="宋体" w:hint="eastAsia"/>
          <w:sz w:val="24"/>
          <w:szCs w:val="24"/>
          <w:lang w:val="zh-CN"/>
        </w:rPr>
        <w:t>注：交付日期指完成该项目的最终时间（日历天）。</w:t>
      </w:r>
    </w:p>
    <w:p w:rsidR="00D10C29" w:rsidRDefault="00D10C29">
      <w:pPr>
        <w:widowControl/>
        <w:jc w:val="left"/>
      </w:pPr>
      <w:r>
        <w:br w:type="page"/>
      </w:r>
    </w:p>
    <w:p w:rsidR="00D10C29" w:rsidRDefault="00D10C29" w:rsidP="00D10C29">
      <w:pPr>
        <w:pStyle w:val="2"/>
        <w:jc w:val="center"/>
        <w:rPr>
          <w:lang w:val="zh-CN"/>
        </w:rPr>
      </w:pPr>
      <w:bookmarkStart w:id="1" w:name="_Toc530651953"/>
      <w:bookmarkStart w:id="2" w:name="_GoBack"/>
      <w:bookmarkEnd w:id="2"/>
      <w:r w:rsidRPr="00F33D64">
        <w:rPr>
          <w:rFonts w:hint="eastAsia"/>
          <w:lang w:val="zh-CN"/>
        </w:rPr>
        <w:lastRenderedPageBreak/>
        <w:t>四、符合性审查证明材料</w:t>
      </w:r>
      <w:bookmarkStart w:id="3" w:name="_Toc530651954"/>
      <w:bookmarkEnd w:id="1"/>
    </w:p>
    <w:p w:rsidR="00D10C29" w:rsidRPr="004351D6" w:rsidRDefault="00D10C29" w:rsidP="00D10C29">
      <w:pPr>
        <w:pStyle w:val="2"/>
        <w:jc w:val="center"/>
        <w:rPr>
          <w:lang w:val="zh-CN"/>
        </w:rPr>
      </w:pPr>
      <w:r w:rsidRPr="00F33D64">
        <w:rPr>
          <w:rFonts w:hint="eastAsia"/>
          <w:snapToGrid w:val="0"/>
        </w:rPr>
        <w:t xml:space="preserve">4.1 </w:t>
      </w:r>
      <w:r w:rsidRPr="00F33D64">
        <w:rPr>
          <w:rFonts w:hint="eastAsia"/>
          <w:snapToGrid w:val="0"/>
        </w:rPr>
        <w:t>投标分项报价表</w:t>
      </w:r>
      <w:bookmarkEnd w:id="3"/>
    </w:p>
    <w:p w:rsidR="00D10C29" w:rsidRDefault="00D10C29" w:rsidP="00D10C29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</w:t>
      </w:r>
      <w:r w:rsidRPr="00E767A4">
        <w:rPr>
          <w:rFonts w:asciiTheme="minorEastAsia" w:hAnsiTheme="minorEastAsia" w:hint="eastAsia"/>
          <w:color w:val="000000"/>
          <w:sz w:val="24"/>
          <w:szCs w:val="24"/>
        </w:rPr>
        <w:t>编号：</w:t>
      </w:r>
      <w:r>
        <w:rPr>
          <w:rFonts w:asciiTheme="minorEastAsia" w:hAnsiTheme="minorEastAsia" w:hint="eastAsia"/>
          <w:color w:val="000000"/>
          <w:sz w:val="24"/>
          <w:szCs w:val="24"/>
        </w:rPr>
        <w:t>ZFCG-G2018101-3</w:t>
      </w:r>
      <w:r w:rsidRPr="001A41AC">
        <w:rPr>
          <w:rFonts w:asciiTheme="minorEastAsia" w:hAnsiTheme="minorEastAsia" w:hint="eastAsia"/>
          <w:color w:val="000000"/>
          <w:sz w:val="24"/>
          <w:szCs w:val="24"/>
        </w:rPr>
        <w:t>号</w:t>
      </w:r>
    </w:p>
    <w:p w:rsidR="00D10C29" w:rsidRDefault="00D10C29" w:rsidP="00D10C29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E767A4">
        <w:rPr>
          <w:rFonts w:asciiTheme="minorEastAsia" w:hAnsiTheme="minorEastAsia" w:hint="eastAsia"/>
          <w:color w:val="000000"/>
          <w:sz w:val="24"/>
          <w:szCs w:val="24"/>
        </w:rPr>
        <w:t>项目名称：</w:t>
      </w:r>
      <w:r w:rsidRPr="001A41AC">
        <w:rPr>
          <w:rFonts w:asciiTheme="minorEastAsia" w:hAnsiTheme="minorEastAsia" w:hint="eastAsia"/>
          <w:color w:val="000000"/>
          <w:sz w:val="24"/>
          <w:szCs w:val="24"/>
        </w:rPr>
        <w:t>许昌市残疾人联合会“残疾人假肢采购”项目</w:t>
      </w:r>
    </w:p>
    <w:p w:rsidR="00D10C29" w:rsidRPr="004351D6" w:rsidRDefault="00D10C29" w:rsidP="00D10C29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4069"/>
        <w:tblW w:w="1088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276"/>
        <w:gridCol w:w="3084"/>
        <w:gridCol w:w="567"/>
        <w:gridCol w:w="601"/>
        <w:gridCol w:w="851"/>
        <w:gridCol w:w="850"/>
        <w:gridCol w:w="1667"/>
      </w:tblGrid>
      <w:tr w:rsidR="00D10C29" w:rsidRPr="006E2AD1" w:rsidTr="00635CEA">
        <w:trPr>
          <w:trHeight w:val="312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数 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产地及厂家</w:t>
            </w:r>
          </w:p>
        </w:tc>
      </w:tr>
      <w:tr w:rsidR="00D10C29" w:rsidRPr="006E2AD1" w:rsidTr="00635CEA">
        <w:trPr>
          <w:trHeight w:val="312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C29" w:rsidRPr="006E2AD1" w:rsidTr="00635CEA">
        <w:trPr>
          <w:trHeight w:val="175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1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1、</w:t>
            </w:r>
            <w:r w:rsidRPr="006E2A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钛合金大腿假肢材料参数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大腿树脂接受腔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-3DT11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351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材质：树脂；</w:t>
            </w:r>
            <w:r w:rsidRPr="004351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规格：硬树脂800克；颜色糊20g；国产固化剂50g；</w:t>
            </w:r>
            <w:proofErr w:type="gramStart"/>
            <w:r w:rsidRPr="004351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纱套1公斤</w:t>
            </w:r>
            <w:proofErr w:type="gramEnd"/>
            <w:r w:rsidRPr="004351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；成品薄膜2个；玻璃纤维0.5 kg；防松胶15克，401胶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21560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29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三爪连接件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-MO15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材质：钛合金；自重：120g；最大适用体重：100kg，表面抛光处理，外表光洁、无麻点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4351D6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4351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39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四连杆膝关节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PO-4S3S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材质：钛合金；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外观：表面经过抛光处理，光洁、无沙眼、无麻点；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最大适用体重：100kg；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28160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97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大腿一体化连接管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PO-MO08T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材质：管体为优质铝合金，管接头采用钛合金；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规格：①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体管全长：420mm；②铝合金管壁厚：2mm；③管外径：30mm；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外观：表面光洁、无划痕；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最大适用体重：100kg；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7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锁紧接头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PO-MO06T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材质：钛合金；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外观：表面经过抛光处理，光洁、无沙眼、无麻点；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内径：30mm；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最大适用体重：100kg；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36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方锥单轴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PO-MO09T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材质：钛合金；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外观：表面经过抛光处理，光洁、无沙眼、无麻点；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最大适用体重：100kg；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动踝罩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PO-MO11T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材质：复合聚乙烯；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外观：表面光滑平整，弹性好；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5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缓冲器（胶墩）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PO-MO1H6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材质：天然橡胶；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外观：表面光滑平整，无气泡，弹性好；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25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聚胺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酯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一字单轴动踝假脚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PO-RA10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材质：聚胺酯；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规格：①分左、右脚；②左、右脚长度分别有21cm、22cm、23cm、24cm、25cm、26cm；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外观：表面光滑平整，无气泡，弹性好；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最大适用体重：100kg；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25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大腿外装饰袜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PO-WZ2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材质：弹性尼龙织物；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规格：①上口直径：100mm； ②下口直径：80mm；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  ③总长：580mm；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颜色：肤色；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性能：无跳丝、抽丝，弹性大；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22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大腿装饰海绵套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PO-HM1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材质：高密度海绵；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 ①上口直径：210mm； ②下口直径：135mm；③总长：800mm；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形状：圆锥形；性能：弹性好，易打磨，无毒、无害；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假肢矫形器专用石膏绷带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6X5YDS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规格：150mm×4600mm；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性能：成型后强度大、坚挺、不回潮、固化快、固化时间稳定(2-5min)、不易受潮、易保存；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座式气阀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PO-QF7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材质：气阀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塞堵及密封圈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均采用硅胶材料制成，阀体采用ABS工程塑料材质；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外观：韧性好、强度大，耐疲劳、使用寿命长；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25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大腿悬吊皮带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PO-XD3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材质：优质牛皮；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规格：①长度：1200mm； ②孔数：10孔；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悬吊带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表面应光滑、亮泽、无裂痕、毛边及明显的缺陷，耐酸碱，抗老化，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悬吊带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各铆钉部件应牢固，不得滑脱；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假肢内衬板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617S26=H5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材质：EVA发泡；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规格：1300mm×700mm×5.5mm；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性能：回弹好，耐温100 C°，可塑温度80 C°；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9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1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2、</w:t>
            </w:r>
            <w:r w:rsidRPr="006E2A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钛合金小腿假肢材料参数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小腿树脂接受腔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PO-3XT11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材质：树脂；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规格：进口树脂500g；颜色糊10g；国产固化剂20g；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小腿纱套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0.3kg；小腿成品薄膜3个；玻璃纤维0.3 kg，401胶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27280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28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小腿一体化连接管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PO-MO07T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材质：管体为优质铝合金，管接头采用钛合金；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规格：①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体管全长：350mm；②铝合金管壁厚：2mm；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③管外径：30mm；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外观：表面光洁、无划痕；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最大适用体重：100kg；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四爪连接件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PO-MO20T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材质：钛合金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套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9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锁紧接头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PO-MO08T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材质：钛合金；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外观：表面经过抛光处理，光洁、无沙眼、无麻点；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内径：30mm；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最大适用体重：100kg；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方锥单轴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PO-MO09T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材质：钛合金；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外观：表面经过抛光处理，光洁、无沙眼、无麻点；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最大适用体重：100kg；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件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动踝罩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PO-MO11T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材质：复合聚乙烯；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外观：表面光滑平整，弹性好；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缓冲器（胶墩）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PO-MO1H6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材质：天然橡胶；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外观：表面光滑平整，无气泡，弹性好；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25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聚胺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酯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一字单轴动踝假脚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PO-RA10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材质：聚胺酯；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规格：①分左、右脚；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②左、右脚长度分别有21cm、22cm、23cm、24cm、25cm、26cm；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外观：表面光滑平整，无气泡，弹性好；最大适用体重：100kg；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9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小腿外装饰袜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PO-WZ1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材质：弹性尼龙织物；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规格：①上口直径：95mm； ②下口直径：75mm；③总长：440mm；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颜色：肤色；性能：无跳丝、抽丝，弹性大；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双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9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小腿装饰海绵套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PO-XM1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材质：高密度海绵；规格： ①上口直径：180mm；②下口直径：135mm； ③总长：500mm；形状：圆锥形；性能：弹性好，易打磨，无毒、无害；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假肢矫形器专用石膏绷带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6X5YDS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规格：150mm×4600mm；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性能：成型后强度大、坚挺、不回潮、固化快、固化时间稳定(2-5min)、不易受潮、易保存；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假肢内衬板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617S26=H5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材质：EVA发泡；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规格：1300mm×700mm×5.5mm；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性能：回弹好，耐温100 C°，可塑温度80 C°；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22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1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3、</w:t>
            </w:r>
            <w:r w:rsidRPr="006E2A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上肢假肢制作材料配置参数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前臂美容假肢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QBMR-2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1.手头及骨架采用优质合金铝，表面经阳极处理，耐腐蚀。 2.最大开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手距离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85mm  3.指端平均运动速度80mms   4.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指端捏力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30N  5.开手90mm能耗1.3J  6.噪音45db  7.指端自锁阻力60N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5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上臂美容假肢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SZMR-1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上臂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臂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筒式美容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手技术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参数：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手头：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1.装饰性假手手背 长为 ：150mm； 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2.装饰性假手掌宽为 ：55 mm；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3.假手手头质量为： 200g；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4.装饰性假手外观：手指部位连接牢靠，能被动 屈伸或被动开闭手。 被动肘关节: 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1.屈肘范围 0-120°; 2.在屈肘位,能可靠自锁,且解锁灵活;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3. 肘关节自锁力矩：5.8N•m;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4. 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旋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转盘摩擦力矩：0.7N•m; 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5. 旋转盘旋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转范围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为：360°; 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6.质量(含 ABS 臂筒)：360g 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装饰性手套手长为 185mm； 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2.装饰性手套中指长为 75 mm；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3.装饰性手套围长为 195 mm； </w:t>
            </w:r>
          </w:p>
          <w:p w:rsidR="00D10C29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4.装饰性手套外观：外形逼真，纹路明显， 颜色近于肤色；表面完好，无缺陷、无裂口和起泡现象，明显部位无气孔，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腕部长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度超过腕关节 35mm。</w:t>
            </w:r>
          </w:p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硅胶材料制成，硅胶中有增强纤维材料，具有内部补缺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填充，仿真程度高，用于装饰。与人体接触部分材料对人体无毒 无害。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7350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9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硬树脂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617H19=0.900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高纯度进口原料生产，绝无添加裂解回收原料，新配方只需 添加一种粉状固化剂，作方法和使用效果接近进口树脂， 固化反应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暴聚、无气泡，对碳纤维粘结性好。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软树脂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617H17=0.900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高纯度进口原料生产，绝无添加裂解回收原料，新配方只需添加一种粉状固化剂，固化反应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暴聚、无气泡，对碳纤维粘结性好。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树脂固化剂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617P37=0.150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外观：白色粉状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9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颜色糊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617Z2=1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进口色浆调配，着色性好，颜色稳定性好，溶解性好，用量少，不含颗粒状不溶杂质，用量相比其它的颜色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糊少即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能达到使用效果。添加量约为1%即可达到满意效果。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9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快干胶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617H21=0.900E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快速粘接；高纯度原料生产，绝无添加裂解回收原料，新配方只需添加一种粉状固化剂，固化反应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暴聚、无气泡，对碳纤维粘结性好。规格：0.9kg/桶。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上肢纱套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623T9=8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材质：漂白脱脂纺织材料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规格：宽度 6cm、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性能描述：弹性高，回弹好。不易变形。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千克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碳纤维布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616G12=10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在关键部位起增强作用。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上肢成品薄膜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99B81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长600mm，上口长130mm，下口长40mm。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上肢海绵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99C16T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软质聚胺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酯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泡沫塑料制成。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16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29" w:rsidRPr="006E2AD1" w:rsidRDefault="00D10C29" w:rsidP="00635CE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石膏绷带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6X5YDS 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规格150mmx4600mm 成型后强度大、坚挺、不回潮、固化快、固化时间稳定(2-5min)、不易受潮、易保存.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产地：中国；厂家：奥托博克（中国）工业有限公司</w:t>
            </w:r>
          </w:p>
        </w:tc>
      </w:tr>
      <w:tr w:rsidR="00D10C29" w:rsidRPr="006E2AD1" w:rsidTr="00635CEA">
        <w:trPr>
          <w:trHeight w:val="55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29" w:rsidRPr="006E2AD1" w:rsidRDefault="00D10C29" w:rsidP="00635C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拾捌万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元整</w:t>
            </w:r>
            <w:proofErr w:type="gramStart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小写：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180000.00</w:t>
            </w:r>
            <w:r w:rsidRPr="006E2AD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</w:tbl>
    <w:p w:rsidR="00D10C29" w:rsidRPr="004351D6" w:rsidRDefault="00D10C29" w:rsidP="00D10C29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D10C29" w:rsidRDefault="00D10C29" w:rsidP="00D10C29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D10C29" w:rsidRPr="001A41AC" w:rsidRDefault="00D10C29" w:rsidP="00D10C29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D10C29" w:rsidRPr="006B6406" w:rsidRDefault="00D10C29" w:rsidP="00D10C29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6B6406">
        <w:rPr>
          <w:rFonts w:asciiTheme="minorEastAsia" w:hAnsiTheme="minorEastAsia" w:cs="宋体" w:hint="eastAsia"/>
          <w:sz w:val="24"/>
          <w:szCs w:val="24"/>
          <w:lang w:val="zh-CN"/>
        </w:rPr>
        <w:t>投标人（公章）：</w:t>
      </w:r>
      <w:r w:rsidRPr="00D56487">
        <w:rPr>
          <w:rFonts w:ascii="宋体" w:hAnsi="宋体" w:cs="宋体" w:hint="eastAsia"/>
          <w:sz w:val="24"/>
          <w:u w:val="single"/>
        </w:rPr>
        <w:t>奥托博克（中国）工业有限公司</w:t>
      </w:r>
    </w:p>
    <w:p w:rsidR="00D10C29" w:rsidRPr="008947AC" w:rsidRDefault="00D10C29" w:rsidP="00D10C29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u w:val="single"/>
          <w:lang w:val="zh-CN"/>
        </w:rPr>
      </w:pPr>
      <w:r w:rsidRPr="006B6406">
        <w:rPr>
          <w:rFonts w:asciiTheme="minorEastAsia" w:hAnsiTheme="minorEastAsia" w:cs="宋体" w:hint="eastAsia"/>
          <w:sz w:val="24"/>
          <w:szCs w:val="24"/>
          <w:lang w:val="zh-CN"/>
        </w:rPr>
        <w:t>投标人法定代表人</w:t>
      </w:r>
      <w:r w:rsidRPr="006B6406">
        <w:rPr>
          <w:rFonts w:asciiTheme="minorEastAsia" w:hAnsiTheme="minorEastAsia" w:cs="宋体"/>
          <w:sz w:val="24"/>
          <w:szCs w:val="24"/>
          <w:lang w:val="zh-CN"/>
        </w:rPr>
        <w:t xml:space="preserve"> </w:t>
      </w:r>
      <w:r w:rsidRPr="006B6406">
        <w:rPr>
          <w:rFonts w:asciiTheme="minorEastAsia" w:hAnsiTheme="minorEastAsia" w:cs="宋体" w:hint="eastAsia"/>
          <w:sz w:val="24"/>
          <w:szCs w:val="24"/>
          <w:lang w:val="zh-CN"/>
        </w:rPr>
        <w:t>（或授权代表）签字：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         </w:t>
      </w:r>
    </w:p>
    <w:p w:rsidR="00D10C29" w:rsidRDefault="00D10C29" w:rsidP="00D10C29">
      <w:pPr>
        <w:widowControl/>
        <w:jc w:val="left"/>
      </w:pPr>
      <w:r>
        <w:br w:type="page"/>
      </w:r>
    </w:p>
    <w:p w:rsidR="00DD5031" w:rsidRPr="00D10C29" w:rsidRDefault="00D10C29"/>
    <w:sectPr w:rsidR="00DD5031" w:rsidRPr="00D1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简隶书">
    <w:altName w:val="黑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29"/>
    <w:rsid w:val="009817BB"/>
    <w:rsid w:val="00D10C29"/>
    <w:rsid w:val="00E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10C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10C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10C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10C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Ye</dc:creator>
  <cp:lastModifiedBy>Li, Ye</cp:lastModifiedBy>
  <cp:revision>1</cp:revision>
  <dcterms:created xsi:type="dcterms:W3CDTF">2019-01-31T03:00:00Z</dcterms:created>
  <dcterms:modified xsi:type="dcterms:W3CDTF">2019-01-31T03:01:00Z</dcterms:modified>
</cp:coreProperties>
</file>